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Pr="000511AE" w:rsidRDefault="00985ACA" w:rsidP="00985AC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EC027C-A4E8-4DBB-BE90-B174720E1BC7" style="width:455.25pt;height:357.75pt">
            <v:imagedata r:id="rId11" o:title=""/>
          </v:shape>
        </w:pict>
      </w:r>
    </w:p>
    <w:p w:rsidR="00AA0D60" w:rsidRPr="000511AE" w:rsidRDefault="00AA0D60" w:rsidP="00AA0D60">
      <w:pPr>
        <w:pStyle w:val="Pagedecouverture"/>
        <w:rPr>
          <w:noProof/>
        </w:rPr>
        <w:sectPr w:rsidR="00AA0D60" w:rsidRPr="000511AE" w:rsidSect="00985ACA">
          <w:footerReference w:type="even" r:id="rId12"/>
          <w:footerReference w:type="default" r:id="rId13"/>
          <w:pgSz w:w="11907" w:h="16839"/>
          <w:pgMar w:top="1134" w:right="1417" w:bottom="1134" w:left="1417" w:header="709" w:footer="709" w:gutter="0"/>
          <w:pgNumType w:start="0"/>
          <w:cols w:space="720"/>
          <w:docGrid w:linePitch="360"/>
        </w:sectPr>
      </w:pPr>
    </w:p>
    <w:p w:rsidR="00AA0D60" w:rsidRPr="000511AE" w:rsidRDefault="00AA0D60" w:rsidP="00AA0D60">
      <w:pPr>
        <w:pStyle w:val="Exposdesmotifstitre"/>
        <w:rPr>
          <w:noProof/>
        </w:rPr>
      </w:pPr>
      <w:bookmarkStart w:id="1" w:name="_GoBack"/>
      <w:bookmarkEnd w:id="1"/>
    </w:p>
    <w:p w:rsidR="00AA0D60" w:rsidRPr="000511AE" w:rsidRDefault="00AA0D60" w:rsidP="00AA0D60">
      <w:pPr>
        <w:rPr>
          <w:noProof/>
        </w:rPr>
      </w:pPr>
    </w:p>
    <w:p w:rsidR="00BD085D" w:rsidRDefault="00FE5A68">
      <w:pPr>
        <w:pStyle w:val="Rfrenceinterinstitutionnelle"/>
        <w:rPr>
          <w:noProof/>
        </w:rPr>
      </w:pPr>
      <w:r>
        <w:rPr>
          <w:noProof/>
        </w:rPr>
        <w:t>2026/0070 (NLE)</w:t>
      </w:r>
    </w:p>
    <w:p w:rsidR="002709B6" w:rsidRPr="000511AE" w:rsidRDefault="00F73B65" w:rsidP="00F73B65">
      <w:pPr>
        <w:pStyle w:val="Statut"/>
        <w:rPr>
          <w:noProof/>
        </w:rPr>
      </w:pPr>
      <w:r w:rsidRPr="00F73B65">
        <w:rPr>
          <w:noProof/>
        </w:rPr>
        <w:t>Proposal for a</w:t>
      </w:r>
    </w:p>
    <w:p w:rsidR="002709B6" w:rsidRPr="000511AE" w:rsidRDefault="00F73B65" w:rsidP="00F73B65">
      <w:pPr>
        <w:pStyle w:val="Typedudocument"/>
        <w:rPr>
          <w:noProof/>
        </w:rPr>
      </w:pPr>
      <w:r w:rsidRPr="00F73B65">
        <w:rPr>
          <w:noProof/>
        </w:rPr>
        <w:t>COUNCIL IMPLEMENTING DECISION</w:t>
      </w:r>
    </w:p>
    <w:p w:rsidR="00504F03" w:rsidRPr="000511AE" w:rsidRDefault="00F73B65" w:rsidP="00F73B65">
      <w:pPr>
        <w:pStyle w:val="Titreobjet"/>
        <w:rPr>
          <w:noProof/>
        </w:rPr>
      </w:pPr>
      <w:r w:rsidRPr="00F73B65">
        <w:rPr>
          <w:noProof/>
        </w:rPr>
        <w:t>amending the Implementing Decision of 13 July 2021 on the approval of the assessment of the recovery and resilience plan for Italy</w:t>
      </w:r>
    </w:p>
    <w:p w:rsidR="002709B6" w:rsidRPr="000511AE" w:rsidRDefault="00DC39D2">
      <w:pPr>
        <w:pStyle w:val="Institutionquiagit"/>
        <w:rPr>
          <w:rFonts w:eastAsia="Times New Roman"/>
          <w:noProof/>
        </w:rPr>
      </w:pPr>
      <w:r w:rsidRPr="000511AE">
        <w:rPr>
          <w:rFonts w:eastAsia="Times New Roman"/>
          <w:noProof/>
        </w:rPr>
        <w:t>THE COUNCIL OF THE EUROPEAN UNION,</w:t>
      </w:r>
    </w:p>
    <w:p w:rsidR="002709B6" w:rsidRPr="000511AE" w:rsidRDefault="00DC39D2">
      <w:pPr>
        <w:rPr>
          <w:rFonts w:eastAsia="Times New Roman"/>
          <w:noProof/>
        </w:rPr>
      </w:pPr>
      <w:r w:rsidRPr="000511AE">
        <w:rPr>
          <w:rFonts w:eastAsia="Times New Roman"/>
          <w:noProof/>
        </w:rPr>
        <w:t xml:space="preserve">Having regard to the Treaty on the Functioning of the European Union, </w:t>
      </w:r>
    </w:p>
    <w:p w:rsidR="002709B6" w:rsidRPr="000511AE" w:rsidRDefault="00DC39D2">
      <w:pPr>
        <w:rPr>
          <w:rFonts w:eastAsia="Times New Roman"/>
          <w:noProof/>
        </w:rPr>
      </w:pPr>
      <w:r w:rsidRPr="000511AE">
        <w:rPr>
          <w:rFonts w:eastAsia="Times New Roman"/>
          <w:noProof/>
        </w:rPr>
        <w:t>Having regard to Regulation (EU) 2021/241 of the European Parliament and of the Council of 12 February 2021 establishing the Recovery and Resilience Facility</w:t>
      </w:r>
      <w:r w:rsidRPr="000511AE">
        <w:rPr>
          <w:rStyle w:val="FootnoteReference"/>
          <w:rFonts w:eastAsia="Times New Roman"/>
          <w:noProof/>
        </w:rPr>
        <w:footnoteReference w:id="2"/>
      </w:r>
      <w:r w:rsidRPr="000511AE">
        <w:rPr>
          <w:rFonts w:eastAsia="Times New Roman"/>
          <w:noProof/>
        </w:rPr>
        <w:t>, and in particular Article 20(1) thereof,</w:t>
      </w:r>
    </w:p>
    <w:p w:rsidR="002709B6" w:rsidRPr="000511AE" w:rsidRDefault="00DC39D2">
      <w:pPr>
        <w:rPr>
          <w:rFonts w:eastAsia="Times New Roman"/>
          <w:noProof/>
          <w:lang w:val="en-IE"/>
        </w:rPr>
      </w:pPr>
      <w:r w:rsidRPr="000511AE">
        <w:rPr>
          <w:rFonts w:eastAsia="Times New Roman"/>
          <w:noProof/>
        </w:rPr>
        <w:t>Having regard to the proposal from the European Commission,</w:t>
      </w:r>
    </w:p>
    <w:p w:rsidR="002709B6" w:rsidRPr="000511AE" w:rsidRDefault="00DC39D2">
      <w:pPr>
        <w:rPr>
          <w:rFonts w:eastAsia="Times New Roman"/>
          <w:noProof/>
        </w:rPr>
      </w:pPr>
      <w:r w:rsidRPr="000511AE">
        <w:rPr>
          <w:rFonts w:eastAsia="Times New Roman"/>
          <w:noProof/>
        </w:rPr>
        <w:t>Whereas:</w:t>
      </w:r>
    </w:p>
    <w:p w:rsidR="002709B6" w:rsidRPr="000511AE" w:rsidRDefault="42DEF785" w:rsidP="00562FA2">
      <w:pPr>
        <w:pStyle w:val="ManualConsidrant"/>
        <w:rPr>
          <w:noProof/>
        </w:rPr>
      </w:pPr>
      <w:r>
        <w:rPr>
          <w:noProof/>
        </w:rPr>
        <w:t>(1)</w:t>
      </w:r>
      <w:r>
        <w:rPr>
          <w:noProof/>
        </w:rPr>
        <w:tab/>
      </w:r>
      <w:r w:rsidRPr="000511AE">
        <w:rPr>
          <w:noProof/>
        </w:rPr>
        <w:t>Following the submission of the national recovery and resilience plan (‘RRP’) by</w:t>
      </w:r>
      <w:r w:rsidRPr="000511AE">
        <w:rPr>
          <w:noProof/>
          <w:shd w:val="clear" w:color="auto" w:fill="FFFFFF"/>
        </w:rPr>
        <w:t xml:space="preserve"> </w:t>
      </w:r>
      <w:r w:rsidR="097ED48A" w:rsidRPr="000511AE">
        <w:rPr>
          <w:noProof/>
        </w:rPr>
        <w:t>Italy</w:t>
      </w:r>
      <w:r w:rsidRPr="000511AE">
        <w:rPr>
          <w:noProof/>
          <w:shd w:val="clear" w:color="auto" w:fill="FFFFFF"/>
        </w:rPr>
        <w:t xml:space="preserve"> on </w:t>
      </w:r>
      <w:r w:rsidR="41744F79" w:rsidRPr="000511AE">
        <w:rPr>
          <w:noProof/>
        </w:rPr>
        <w:t>30 April 2021,</w:t>
      </w:r>
      <w:r w:rsidRPr="000511AE">
        <w:rPr>
          <w:noProof/>
        </w:rPr>
        <w:t xml:space="preserve"> the Commission proposed its positive assessment to the Council. </w:t>
      </w:r>
      <w:r w:rsidR="1CA73D44" w:rsidRPr="000511AE">
        <w:rPr>
          <w:noProof/>
        </w:rPr>
        <w:t xml:space="preserve">On </w:t>
      </w:r>
      <w:r w:rsidR="2690BD52" w:rsidRPr="000511AE">
        <w:rPr>
          <w:noProof/>
        </w:rPr>
        <w:t>13 July 2021</w:t>
      </w:r>
      <w:r w:rsidR="7282674B" w:rsidRPr="000511AE">
        <w:rPr>
          <w:noProof/>
        </w:rPr>
        <w:t>,</w:t>
      </w:r>
      <w:r w:rsidR="1CA73D44" w:rsidRPr="000511AE">
        <w:rPr>
          <w:noProof/>
        </w:rPr>
        <w:t xml:space="preserve"> t</w:t>
      </w:r>
      <w:r w:rsidRPr="000511AE">
        <w:rPr>
          <w:noProof/>
        </w:rPr>
        <w:t xml:space="preserve">he Council approved the positive assessment by means of </w:t>
      </w:r>
      <w:r w:rsidR="2D9B0BF0" w:rsidRPr="000511AE">
        <w:rPr>
          <w:noProof/>
        </w:rPr>
        <w:t>an implementing decision (‘</w:t>
      </w:r>
      <w:r w:rsidRPr="000511AE">
        <w:rPr>
          <w:noProof/>
        </w:rPr>
        <w:t>the Council Implementing Decision</w:t>
      </w:r>
      <w:r w:rsidR="66F3403F" w:rsidRPr="000511AE">
        <w:rPr>
          <w:noProof/>
        </w:rPr>
        <w:t xml:space="preserve"> of </w:t>
      </w:r>
      <w:r w:rsidR="164A2DC9" w:rsidRPr="000511AE">
        <w:rPr>
          <w:noProof/>
        </w:rPr>
        <w:t>13 July 2021</w:t>
      </w:r>
      <w:r w:rsidR="1626C305" w:rsidRPr="000511AE">
        <w:rPr>
          <w:noProof/>
        </w:rPr>
        <w:t>’</w:t>
      </w:r>
      <w:r w:rsidR="2D9B0BF0" w:rsidRPr="000511AE">
        <w:rPr>
          <w:noProof/>
        </w:rPr>
        <w:t>)</w:t>
      </w:r>
      <w:r w:rsidR="007D133C" w:rsidRPr="000511AE">
        <w:rPr>
          <w:rStyle w:val="FootnoteReference"/>
          <w:rFonts w:eastAsia="Times New Roman"/>
          <w:noProof/>
        </w:rPr>
        <w:footnoteReference w:id="3"/>
      </w:r>
      <w:r w:rsidRPr="000511AE">
        <w:rPr>
          <w:noProof/>
        </w:rPr>
        <w:t>. Th</w:t>
      </w:r>
      <w:r w:rsidR="205DAFAF" w:rsidRPr="000511AE">
        <w:rPr>
          <w:noProof/>
        </w:rPr>
        <w:t>e</w:t>
      </w:r>
      <w:r w:rsidRPr="000511AE">
        <w:rPr>
          <w:noProof/>
        </w:rPr>
        <w:t xml:space="preserve"> C</w:t>
      </w:r>
      <w:r w:rsidR="4E1E6CC1" w:rsidRPr="000511AE">
        <w:rPr>
          <w:noProof/>
        </w:rPr>
        <w:t xml:space="preserve">ouncil </w:t>
      </w:r>
      <w:r w:rsidRPr="000511AE">
        <w:rPr>
          <w:noProof/>
        </w:rPr>
        <w:t>I</w:t>
      </w:r>
      <w:r w:rsidR="4E1E6CC1" w:rsidRPr="000511AE">
        <w:rPr>
          <w:noProof/>
        </w:rPr>
        <w:t xml:space="preserve">mplementing </w:t>
      </w:r>
      <w:r w:rsidRPr="000511AE">
        <w:rPr>
          <w:noProof/>
        </w:rPr>
        <w:t>D</w:t>
      </w:r>
      <w:r w:rsidR="4E1E6CC1" w:rsidRPr="000511AE">
        <w:rPr>
          <w:noProof/>
        </w:rPr>
        <w:t xml:space="preserve">ecision of </w:t>
      </w:r>
      <w:r w:rsidR="5F7A35B5" w:rsidRPr="000511AE">
        <w:rPr>
          <w:noProof/>
        </w:rPr>
        <w:t>13 July 2021</w:t>
      </w:r>
      <w:r w:rsidR="222A74AE" w:rsidRPr="000511AE">
        <w:rPr>
          <w:noProof/>
        </w:rPr>
        <w:t xml:space="preserve"> </w:t>
      </w:r>
      <w:r w:rsidR="4E1E6CC1" w:rsidRPr="000511AE">
        <w:rPr>
          <w:noProof/>
        </w:rPr>
        <w:t>was amended</w:t>
      </w:r>
      <w:r w:rsidR="2BCA08A8" w:rsidRPr="000511AE">
        <w:rPr>
          <w:noProof/>
        </w:rPr>
        <w:t xml:space="preserve"> by Council Implementing Decision</w:t>
      </w:r>
      <w:r w:rsidR="0C6B092A" w:rsidRPr="000511AE">
        <w:rPr>
          <w:noProof/>
        </w:rPr>
        <w:t>s</w:t>
      </w:r>
      <w:r w:rsidRPr="000511AE">
        <w:rPr>
          <w:noProof/>
        </w:rPr>
        <w:t xml:space="preserve"> </w:t>
      </w:r>
      <w:r w:rsidR="2BCA08A8" w:rsidRPr="000511AE">
        <w:rPr>
          <w:noProof/>
        </w:rPr>
        <w:t xml:space="preserve">of </w:t>
      </w:r>
      <w:r w:rsidR="41D3C3CA" w:rsidRPr="000511AE">
        <w:rPr>
          <w:noProof/>
        </w:rPr>
        <w:t>19 September 2023</w:t>
      </w:r>
      <w:r w:rsidR="00E1099D" w:rsidRPr="000511AE">
        <w:rPr>
          <w:rStyle w:val="FootnoteReference"/>
          <w:rFonts w:eastAsia="Times New Roman"/>
          <w:noProof/>
        </w:rPr>
        <w:footnoteReference w:id="4"/>
      </w:r>
      <w:r w:rsidR="41D3C3CA" w:rsidRPr="000511AE">
        <w:rPr>
          <w:noProof/>
        </w:rPr>
        <w:t>, of 8 December 2023</w:t>
      </w:r>
      <w:r w:rsidR="00E1099D" w:rsidRPr="000511AE">
        <w:rPr>
          <w:rStyle w:val="FootnoteReference"/>
          <w:rFonts w:eastAsia="Times New Roman"/>
          <w:noProof/>
        </w:rPr>
        <w:footnoteReference w:id="5"/>
      </w:r>
      <w:r w:rsidR="41D3C3CA" w:rsidRPr="000511AE">
        <w:rPr>
          <w:noProof/>
        </w:rPr>
        <w:t>, of 14 May 2024</w:t>
      </w:r>
      <w:r w:rsidR="00E1099D" w:rsidRPr="000511AE">
        <w:rPr>
          <w:rStyle w:val="FootnoteReference"/>
          <w:rFonts w:eastAsia="Times New Roman"/>
          <w:noProof/>
        </w:rPr>
        <w:footnoteReference w:id="6"/>
      </w:r>
      <w:r w:rsidR="41D3C3CA" w:rsidRPr="000511AE">
        <w:rPr>
          <w:noProof/>
        </w:rPr>
        <w:t>, of 18 November 2024</w:t>
      </w:r>
      <w:r w:rsidR="00E1099D" w:rsidRPr="000511AE">
        <w:rPr>
          <w:rStyle w:val="FootnoteReference"/>
          <w:rFonts w:eastAsia="Times New Roman"/>
          <w:noProof/>
        </w:rPr>
        <w:footnoteReference w:id="7"/>
      </w:r>
      <w:r w:rsidR="41D3C3CA" w:rsidRPr="000511AE">
        <w:rPr>
          <w:noProof/>
        </w:rPr>
        <w:t>, 20 June 2025</w:t>
      </w:r>
      <w:r w:rsidR="00E1099D" w:rsidRPr="000511AE">
        <w:rPr>
          <w:rStyle w:val="FootnoteReference"/>
          <w:noProof/>
        </w:rPr>
        <w:footnoteReference w:id="8"/>
      </w:r>
      <w:r w:rsidR="00120F19" w:rsidRPr="000511AE">
        <w:rPr>
          <w:noProof/>
        </w:rPr>
        <w:t xml:space="preserve">, and of </w:t>
      </w:r>
      <w:r w:rsidR="00383A0B" w:rsidRPr="000511AE">
        <w:rPr>
          <w:noProof/>
        </w:rPr>
        <w:t>2</w:t>
      </w:r>
      <w:r w:rsidR="0C26B8D3" w:rsidRPr="000511AE">
        <w:rPr>
          <w:noProof/>
        </w:rPr>
        <w:t>7</w:t>
      </w:r>
      <w:r w:rsidR="00383A0B" w:rsidRPr="000511AE">
        <w:rPr>
          <w:noProof/>
        </w:rPr>
        <w:t xml:space="preserve"> November 2025</w:t>
      </w:r>
      <w:r w:rsidR="00231F82" w:rsidRPr="000511AE">
        <w:rPr>
          <w:rStyle w:val="FootnoteReference"/>
          <w:noProof/>
        </w:rPr>
        <w:footnoteReference w:id="9"/>
      </w:r>
      <w:r w:rsidR="41D3C3CA" w:rsidRPr="000511AE">
        <w:rPr>
          <w:noProof/>
        </w:rPr>
        <w:t>.</w:t>
      </w:r>
    </w:p>
    <w:p w:rsidR="002709B6" w:rsidRPr="000511AE" w:rsidRDefault="42DEF785" w:rsidP="005A7730">
      <w:pPr>
        <w:pStyle w:val="ManualConsidrant"/>
        <w:rPr>
          <w:rFonts w:eastAsia="Times New Roman"/>
          <w:noProof/>
        </w:rPr>
      </w:pPr>
      <w:r>
        <w:rPr>
          <w:noProof/>
        </w:rPr>
        <w:t>(2)</w:t>
      </w:r>
      <w:r>
        <w:rPr>
          <w:noProof/>
        </w:rPr>
        <w:tab/>
      </w:r>
      <w:r w:rsidRPr="000511AE">
        <w:rPr>
          <w:rFonts w:eastAsia="Times New Roman"/>
          <w:noProof/>
        </w:rPr>
        <w:t xml:space="preserve">On </w:t>
      </w:r>
      <w:r w:rsidR="7D090825" w:rsidRPr="000511AE">
        <w:rPr>
          <w:rFonts w:eastAsia="Times New Roman"/>
          <w:noProof/>
        </w:rPr>
        <w:t>23</w:t>
      </w:r>
      <w:r w:rsidR="00120F19" w:rsidRPr="000511AE">
        <w:rPr>
          <w:rFonts w:eastAsia="Times New Roman"/>
          <w:noProof/>
        </w:rPr>
        <w:t xml:space="preserve"> February </w:t>
      </w:r>
      <w:r w:rsidRPr="000511AE">
        <w:rPr>
          <w:rFonts w:eastAsia="Times New Roman"/>
          <w:noProof/>
        </w:rPr>
        <w:t>202</w:t>
      </w:r>
      <w:r w:rsidR="00120F19" w:rsidRPr="000511AE">
        <w:rPr>
          <w:rFonts w:eastAsia="Times New Roman"/>
          <w:noProof/>
        </w:rPr>
        <w:t>6</w:t>
      </w:r>
      <w:r w:rsidRPr="000511AE">
        <w:rPr>
          <w:rFonts w:eastAsia="Times New Roman"/>
          <w:noProof/>
        </w:rPr>
        <w:t xml:space="preserve">, </w:t>
      </w:r>
      <w:r w:rsidR="097ED48A" w:rsidRPr="000511AE">
        <w:rPr>
          <w:rFonts w:eastAsia="Times New Roman"/>
          <w:noProof/>
        </w:rPr>
        <w:t>Italy</w:t>
      </w:r>
      <w:r w:rsidRPr="000511AE">
        <w:rPr>
          <w:rFonts w:eastAsia="Times New Roman"/>
          <w:noProof/>
        </w:rPr>
        <w:t xml:space="preserve"> </w:t>
      </w:r>
      <w:bookmarkStart w:id="2" w:name="_Hlk130805569"/>
      <w:r w:rsidRPr="000511AE">
        <w:rPr>
          <w:noProof/>
        </w:rPr>
        <w:t xml:space="preserve">made a reasoned request to the Commission to make a proposal to amend the Council Implementing Decision of </w:t>
      </w:r>
      <w:r w:rsidR="0DB4D6E1" w:rsidRPr="000511AE">
        <w:rPr>
          <w:rFonts w:eastAsia="Times New Roman"/>
          <w:noProof/>
        </w:rPr>
        <w:t>13 July 2021</w:t>
      </w:r>
      <w:r w:rsidRPr="000511AE">
        <w:rPr>
          <w:noProof/>
        </w:rPr>
        <w:t xml:space="preserve"> in accordance with Article 21(1) of Regulation (EU) 2021/241 on the grounds that the RRP is partially no longer achievable because of objective circumstances. On that basis, </w:t>
      </w:r>
      <w:r w:rsidR="097ED48A" w:rsidRPr="000511AE">
        <w:rPr>
          <w:rFonts w:eastAsia="Times New Roman"/>
          <w:noProof/>
        </w:rPr>
        <w:t>Italy</w:t>
      </w:r>
      <w:r w:rsidRPr="000511AE">
        <w:rPr>
          <w:noProof/>
        </w:rPr>
        <w:t xml:space="preserve"> has submitted an amended RRP.</w:t>
      </w:r>
      <w:bookmarkEnd w:id="2"/>
    </w:p>
    <w:p w:rsidR="002709B6" w:rsidRPr="000511AE" w:rsidRDefault="00DC39D2" w:rsidP="00AA0D60">
      <w:pPr>
        <w:rPr>
          <w:b/>
          <w:bCs/>
          <w:i/>
          <w:iCs/>
          <w:noProof/>
        </w:rPr>
      </w:pPr>
      <w:r w:rsidRPr="000511AE">
        <w:rPr>
          <w:b/>
          <w:bCs/>
          <w:i/>
          <w:iCs/>
          <w:noProof/>
        </w:rPr>
        <w:t xml:space="preserve">Amendments based on Article 21 of Regulation (EU) 2021/241 </w:t>
      </w:r>
    </w:p>
    <w:p w:rsidR="002709B6" w:rsidRPr="0044225B" w:rsidRDefault="42DEF785" w:rsidP="005A7730">
      <w:pPr>
        <w:pStyle w:val="ManualConsidrant"/>
        <w:rPr>
          <w:noProof/>
        </w:rPr>
      </w:pPr>
      <w:r>
        <w:rPr>
          <w:noProof/>
        </w:rPr>
        <w:t>(3)</w:t>
      </w:r>
      <w:r>
        <w:rPr>
          <w:noProof/>
        </w:rPr>
        <w:tab/>
      </w:r>
      <w:r w:rsidRPr="000511AE">
        <w:rPr>
          <w:noProof/>
        </w:rPr>
        <w:t xml:space="preserve">The amendments to the RRP submitted by </w:t>
      </w:r>
      <w:r w:rsidR="097ED48A" w:rsidRPr="000511AE">
        <w:rPr>
          <w:noProof/>
        </w:rPr>
        <w:t>Italy</w:t>
      </w:r>
      <w:r w:rsidRPr="000511AE">
        <w:rPr>
          <w:noProof/>
        </w:rPr>
        <w:t xml:space="preserve"> because of objective circumstances </w:t>
      </w:r>
      <w:r w:rsidRPr="0044225B">
        <w:rPr>
          <w:noProof/>
        </w:rPr>
        <w:t xml:space="preserve">concern </w:t>
      </w:r>
      <w:r w:rsidR="22D778A8" w:rsidRPr="0044225B">
        <w:rPr>
          <w:noProof/>
        </w:rPr>
        <w:t>4</w:t>
      </w:r>
      <w:r w:rsidR="00E36D24" w:rsidRPr="003D682D">
        <w:rPr>
          <w:noProof/>
        </w:rPr>
        <w:t>0</w:t>
      </w:r>
      <w:r w:rsidR="00F90F1D" w:rsidRPr="0044225B">
        <w:rPr>
          <w:noProof/>
        </w:rPr>
        <w:t xml:space="preserve"> </w:t>
      </w:r>
      <w:r w:rsidRPr="0044225B">
        <w:rPr>
          <w:noProof/>
        </w:rPr>
        <w:t>measure</w:t>
      </w:r>
      <w:r w:rsidR="00C20954" w:rsidRPr="0044225B">
        <w:rPr>
          <w:noProof/>
        </w:rPr>
        <w:t>s</w:t>
      </w:r>
      <w:r w:rsidR="00BE5BFD" w:rsidRPr="0044225B">
        <w:rPr>
          <w:noProof/>
        </w:rPr>
        <w:t>.</w:t>
      </w:r>
    </w:p>
    <w:p w:rsidR="7A6A02E3" w:rsidRPr="000511AE" w:rsidRDefault="7A6A02E3" w:rsidP="005A7730">
      <w:pPr>
        <w:pStyle w:val="ManualConsidrant"/>
        <w:rPr>
          <w:noProof/>
        </w:rPr>
      </w:pPr>
      <w:r>
        <w:rPr>
          <w:noProof/>
        </w:rPr>
        <w:t>(4)</w:t>
      </w:r>
      <w:r>
        <w:rPr>
          <w:noProof/>
        </w:rPr>
        <w:tab/>
      </w:r>
      <w:r w:rsidRPr="0044225B">
        <w:rPr>
          <w:noProof/>
        </w:rPr>
        <w:t xml:space="preserve">Italy has explained that </w:t>
      </w:r>
      <w:r w:rsidR="00E16551" w:rsidRPr="0044225B">
        <w:rPr>
          <w:noProof/>
        </w:rPr>
        <w:t>1</w:t>
      </w:r>
      <w:r w:rsidR="009D401E" w:rsidRPr="0044225B">
        <w:rPr>
          <w:noProof/>
        </w:rPr>
        <w:t>3</w:t>
      </w:r>
      <w:r w:rsidR="00E16551" w:rsidRPr="0044225B">
        <w:rPr>
          <w:noProof/>
        </w:rPr>
        <w:t xml:space="preserve"> </w:t>
      </w:r>
      <w:r w:rsidRPr="0044225B">
        <w:rPr>
          <w:noProof/>
        </w:rPr>
        <w:t>measures</w:t>
      </w:r>
      <w:r w:rsidRPr="000511AE">
        <w:rPr>
          <w:noProof/>
        </w:rPr>
        <w:t xml:space="preserve"> are partially no longer achievable in the </w:t>
      </w:r>
      <w:r w:rsidR="79EBE9C4" w:rsidRPr="000511AE">
        <w:rPr>
          <w:noProof/>
        </w:rPr>
        <w:t>time</w:t>
      </w:r>
      <w:r w:rsidR="55ACDFEC" w:rsidRPr="000511AE">
        <w:rPr>
          <w:noProof/>
        </w:rPr>
        <w:t>line</w:t>
      </w:r>
      <w:r w:rsidR="79EBE9C4" w:rsidRPr="000511AE">
        <w:rPr>
          <w:noProof/>
        </w:rPr>
        <w:t xml:space="preserve"> </w:t>
      </w:r>
      <w:r w:rsidR="00BE233D">
        <w:rPr>
          <w:noProof/>
        </w:rPr>
        <w:t>provided under</w:t>
      </w:r>
      <w:r w:rsidR="79EBE9C4" w:rsidRPr="000511AE">
        <w:rPr>
          <w:noProof/>
        </w:rPr>
        <w:t xml:space="preserve"> the </w:t>
      </w:r>
      <w:r w:rsidR="00BE233D">
        <w:rPr>
          <w:noProof/>
        </w:rPr>
        <w:t xml:space="preserve">Annex to the </w:t>
      </w:r>
      <w:r w:rsidR="79EBE9C4" w:rsidRPr="000511AE">
        <w:rPr>
          <w:noProof/>
        </w:rPr>
        <w:t xml:space="preserve">Council Implementing Decision </w:t>
      </w:r>
      <w:r w:rsidR="00BE233D">
        <w:rPr>
          <w:noProof/>
        </w:rPr>
        <w:t>of 13 July 2021</w:t>
      </w:r>
      <w:r w:rsidR="5C7207B8" w:rsidRPr="000511AE">
        <w:rPr>
          <w:noProof/>
        </w:rPr>
        <w:t>. This concerns:</w:t>
      </w:r>
      <w:r w:rsidR="79EBE9C4" w:rsidRPr="000511AE">
        <w:rPr>
          <w:noProof/>
        </w:rPr>
        <w:t xml:space="preserve"> </w:t>
      </w:r>
      <w:r w:rsidR="10753196" w:rsidRPr="000511AE">
        <w:rPr>
          <w:noProof/>
        </w:rPr>
        <w:t>M2C3-6 under Investment 1.1 (Construction of new schools through building replacement);</w:t>
      </w:r>
      <w:r w:rsidR="00455AA8">
        <w:rPr>
          <w:noProof/>
        </w:rPr>
        <w:t xml:space="preserve"> M2C3-8 under Investment 1.2 (</w:t>
      </w:r>
      <w:r w:rsidR="00455AA8" w:rsidRPr="00455AA8">
        <w:rPr>
          <w:noProof/>
        </w:rPr>
        <w:t>Requalification of public real estate assets partly or wholly used by the administration of justice</w:t>
      </w:r>
      <w:r w:rsidR="00455AA8">
        <w:rPr>
          <w:noProof/>
        </w:rPr>
        <w:t>);</w:t>
      </w:r>
      <w:r w:rsidR="2B7AEBC9" w:rsidRPr="000511AE">
        <w:rPr>
          <w:noProof/>
        </w:rPr>
        <w:t xml:space="preserve"> M2C3-10 under Investment 3.1 (Promotion of efficient district heating);</w:t>
      </w:r>
      <w:r w:rsidR="21D62D87" w:rsidRPr="000511AE">
        <w:rPr>
          <w:noProof/>
        </w:rPr>
        <w:t xml:space="preserve"> </w:t>
      </w:r>
      <w:r w:rsidR="4C36C3AF" w:rsidRPr="000511AE">
        <w:rPr>
          <w:noProof/>
        </w:rPr>
        <w:t xml:space="preserve">M2C4-23 under Investment 3.3 (Re-naturification of Po area); </w:t>
      </w:r>
      <w:r w:rsidR="10753196" w:rsidRPr="000511AE">
        <w:rPr>
          <w:noProof/>
        </w:rPr>
        <w:t xml:space="preserve">M2C4-25 under </w:t>
      </w:r>
      <w:r w:rsidR="44F20663" w:rsidRPr="000511AE">
        <w:rPr>
          <w:noProof/>
        </w:rPr>
        <w:t>Investment 3.4 (Remediation of “orphan-sites soil”)</w:t>
      </w:r>
      <w:r w:rsidR="0D52E554" w:rsidRPr="000511AE">
        <w:rPr>
          <w:noProof/>
        </w:rPr>
        <w:t xml:space="preserve">; </w:t>
      </w:r>
      <w:r w:rsidR="43D6AB8D" w:rsidRPr="000511AE">
        <w:rPr>
          <w:noProof/>
        </w:rPr>
        <w:t xml:space="preserve">M2C4-38 under Investment 4.4 (Investments in sewerage and purification); </w:t>
      </w:r>
      <w:r w:rsidR="00E16551" w:rsidRPr="000511AE">
        <w:rPr>
          <w:noProof/>
          <w:color w:val="000000" w:themeColor="text1"/>
        </w:rPr>
        <w:t>M3C1-5 under I</w:t>
      </w:r>
      <w:r w:rsidR="00E16551" w:rsidRPr="000511AE">
        <w:rPr>
          <w:noProof/>
        </w:rPr>
        <w:t>nvestment 1.1 (High-speed railway connections to the South for passengers and freight)</w:t>
      </w:r>
      <w:r w:rsidR="00E16551">
        <w:rPr>
          <w:noProof/>
        </w:rPr>
        <w:t xml:space="preserve">; </w:t>
      </w:r>
      <w:r w:rsidR="0D52E554" w:rsidRPr="000511AE">
        <w:rPr>
          <w:noProof/>
        </w:rPr>
        <w:t xml:space="preserve">M5C2-6 under Investment 1 (Supporting vulnerable people and preventing institutionalization); </w:t>
      </w:r>
      <w:r w:rsidR="07104296" w:rsidRPr="000511AE">
        <w:rPr>
          <w:noProof/>
        </w:rPr>
        <w:t xml:space="preserve">M5C2-8 under Investment 2 (Autonomy patterns for people with disabilities); M5C2-10 under Investment 3 (Housing First and Post Stations); </w:t>
      </w:r>
      <w:r w:rsidR="017155A1" w:rsidRPr="000511AE">
        <w:rPr>
          <w:noProof/>
        </w:rPr>
        <w:t>M5C2-20 under Investment 6 (Innovation Programme for Housing Quality)</w:t>
      </w:r>
      <w:r w:rsidR="58E8D9BC" w:rsidRPr="000511AE">
        <w:rPr>
          <w:noProof/>
        </w:rPr>
        <w:t xml:space="preserve">; </w:t>
      </w:r>
      <w:r w:rsidR="58E8D9BC" w:rsidRPr="000511AE">
        <w:rPr>
          <w:noProof/>
          <w:color w:val="000000" w:themeColor="text1"/>
        </w:rPr>
        <w:t xml:space="preserve">M6C1-9 under </w:t>
      </w:r>
      <w:r w:rsidR="58E8D9BC" w:rsidRPr="000511AE">
        <w:rPr>
          <w:noProof/>
        </w:rPr>
        <w:t>Investment 1.2 (Home as the first place of care and telemedicine)</w:t>
      </w:r>
      <w:r w:rsidR="00E16551">
        <w:rPr>
          <w:noProof/>
        </w:rPr>
        <w:t>; and</w:t>
      </w:r>
      <w:r w:rsidR="00E16551" w:rsidRPr="00E16551">
        <w:rPr>
          <w:noProof/>
        </w:rPr>
        <w:t xml:space="preserve"> </w:t>
      </w:r>
      <w:r w:rsidR="00E16551" w:rsidRPr="000511AE">
        <w:rPr>
          <w:noProof/>
        </w:rPr>
        <w:t>M7-3 under Reform 1 (Streamlining permitting procedures for renewable energy)</w:t>
      </w:r>
      <w:r w:rsidR="017155A1" w:rsidRPr="000511AE">
        <w:rPr>
          <w:noProof/>
        </w:rPr>
        <w:t xml:space="preserve">. On this basis, </w:t>
      </w:r>
      <w:r w:rsidR="017155A1" w:rsidRPr="000511AE">
        <w:rPr>
          <w:noProof/>
          <w:color w:val="000000" w:themeColor="text1"/>
        </w:rPr>
        <w:t xml:space="preserve">Italy </w:t>
      </w:r>
      <w:r w:rsidR="017155A1" w:rsidRPr="000511AE">
        <w:rPr>
          <w:noProof/>
        </w:rPr>
        <w:t>has requested that this measure be amended</w:t>
      </w:r>
      <w:r w:rsidR="017155A1" w:rsidRPr="000511AE">
        <w:rPr>
          <w:noProof/>
          <w:color w:val="000000" w:themeColor="text1"/>
        </w:rPr>
        <w:t xml:space="preserve">. </w:t>
      </w:r>
      <w:r w:rsidR="017155A1" w:rsidRPr="000511AE">
        <w:rPr>
          <w:noProof/>
        </w:rPr>
        <w:t>The Council Implementing Decision of 13 July 2021 should be amended accordingly.</w:t>
      </w:r>
    </w:p>
    <w:p w:rsidR="00633A2F" w:rsidRPr="000511AE" w:rsidRDefault="2A0F31CA" w:rsidP="005A7730">
      <w:pPr>
        <w:pStyle w:val="ManualConsidrant"/>
        <w:rPr>
          <w:rFonts w:eastAsia="Times New Roman"/>
          <w:noProof/>
        </w:rPr>
      </w:pPr>
      <w:r>
        <w:rPr>
          <w:noProof/>
        </w:rPr>
        <w:t>(5)</w:t>
      </w:r>
      <w:r>
        <w:rPr>
          <w:noProof/>
        </w:rPr>
        <w:tab/>
      </w:r>
      <w:r w:rsidRPr="000511AE">
        <w:rPr>
          <w:rFonts w:eastAsia="Times New Roman"/>
          <w:noProof/>
        </w:rPr>
        <w:t>Italy has explained</w:t>
      </w:r>
      <w:r w:rsidRPr="000511AE">
        <w:rPr>
          <w:noProof/>
        </w:rPr>
        <w:t xml:space="preserve"> that </w:t>
      </w:r>
      <w:r w:rsidR="2D98BDB2" w:rsidRPr="009D401E">
        <w:rPr>
          <w:noProof/>
        </w:rPr>
        <w:t>seven</w:t>
      </w:r>
      <w:r w:rsidR="003412C4" w:rsidRPr="000511AE">
        <w:rPr>
          <w:noProof/>
        </w:rPr>
        <w:t xml:space="preserve"> </w:t>
      </w:r>
      <w:r w:rsidRPr="000511AE">
        <w:rPr>
          <w:noProof/>
        </w:rPr>
        <w:t xml:space="preserve">measures have been amended to implement better </w:t>
      </w:r>
      <w:r w:rsidRPr="000511AE">
        <w:rPr>
          <w:rFonts w:eastAsia="Times New Roman"/>
          <w:noProof/>
        </w:rPr>
        <w:t>alternatives</w:t>
      </w:r>
      <w:r w:rsidRPr="000511AE">
        <w:rPr>
          <w:noProof/>
        </w:rPr>
        <w:t xml:space="preserve"> in order to achieve </w:t>
      </w:r>
      <w:r w:rsidR="00975945" w:rsidRPr="000511AE">
        <w:rPr>
          <w:noProof/>
        </w:rPr>
        <w:t xml:space="preserve">the </w:t>
      </w:r>
      <w:r w:rsidRPr="000511AE">
        <w:rPr>
          <w:noProof/>
        </w:rPr>
        <w:t>original ambition</w:t>
      </w:r>
      <w:r w:rsidR="00975945" w:rsidRPr="000511AE">
        <w:rPr>
          <w:noProof/>
        </w:rPr>
        <w:t xml:space="preserve"> of the </w:t>
      </w:r>
      <w:r w:rsidR="00295EB8" w:rsidRPr="000511AE">
        <w:rPr>
          <w:noProof/>
        </w:rPr>
        <w:t>measure</w:t>
      </w:r>
      <w:r w:rsidRPr="000511AE">
        <w:rPr>
          <w:noProof/>
        </w:rPr>
        <w:t xml:space="preserve">. </w:t>
      </w:r>
      <w:r w:rsidRPr="000511AE">
        <w:rPr>
          <w:noProof/>
          <w:color w:val="000000" w:themeColor="text1"/>
        </w:rPr>
        <w:t>This concerns</w:t>
      </w:r>
      <w:r w:rsidR="53AFE33A" w:rsidRPr="000511AE">
        <w:rPr>
          <w:noProof/>
          <w:color w:val="000000" w:themeColor="text1"/>
        </w:rPr>
        <w:t xml:space="preserve"> </w:t>
      </w:r>
      <w:r w:rsidR="00F378C6" w:rsidRPr="000511AE">
        <w:rPr>
          <w:noProof/>
          <w:color w:val="000000" w:themeColor="text1"/>
        </w:rPr>
        <w:t>M</w:t>
      </w:r>
      <w:r w:rsidR="0019001F" w:rsidRPr="000511AE">
        <w:rPr>
          <w:noProof/>
          <w:color w:val="000000" w:themeColor="text1"/>
        </w:rPr>
        <w:t>1C1</w:t>
      </w:r>
      <w:r w:rsidR="00251EFE" w:rsidRPr="000511AE">
        <w:rPr>
          <w:noProof/>
          <w:color w:val="000000" w:themeColor="text1"/>
        </w:rPr>
        <w:t>-49 and M1C1-50 under Investment 1.8</w:t>
      </w:r>
      <w:r w:rsidR="00C34252" w:rsidRPr="000511AE">
        <w:rPr>
          <w:noProof/>
          <w:color w:val="000000" w:themeColor="text1"/>
        </w:rPr>
        <w:t xml:space="preserve"> (</w:t>
      </w:r>
      <w:r w:rsidR="00251EFE" w:rsidRPr="000511AE">
        <w:rPr>
          <w:noProof/>
          <w:color w:val="000000" w:themeColor="text1"/>
        </w:rPr>
        <w:t>Recruitment procedures for administrative courts</w:t>
      </w:r>
      <w:r w:rsidR="00C34252" w:rsidRPr="000511AE">
        <w:rPr>
          <w:noProof/>
          <w:color w:val="000000" w:themeColor="text1"/>
        </w:rPr>
        <w:t xml:space="preserve">); </w:t>
      </w:r>
      <w:r w:rsidR="004D36D3">
        <w:rPr>
          <w:noProof/>
          <w:color w:val="000000" w:themeColor="text1"/>
        </w:rPr>
        <w:t xml:space="preserve">M1C1-72quinquies and </w:t>
      </w:r>
      <w:r w:rsidR="003C59D8" w:rsidRPr="000511AE">
        <w:rPr>
          <w:noProof/>
          <w:color w:val="000000" w:themeColor="text1"/>
        </w:rPr>
        <w:t>M1C1-72s</w:t>
      </w:r>
      <w:r w:rsidR="16710AED" w:rsidRPr="000511AE">
        <w:rPr>
          <w:noProof/>
          <w:color w:val="000000" w:themeColor="text1"/>
        </w:rPr>
        <w:t>e</w:t>
      </w:r>
      <w:r w:rsidR="003C59D8" w:rsidRPr="000511AE">
        <w:rPr>
          <w:noProof/>
          <w:color w:val="000000" w:themeColor="text1"/>
        </w:rPr>
        <w:t xml:space="preserve">xies under Reform </w:t>
      </w:r>
      <w:r w:rsidR="00E47D5A" w:rsidRPr="000511AE">
        <w:rPr>
          <w:noProof/>
          <w:color w:val="000000" w:themeColor="text1"/>
        </w:rPr>
        <w:t>1.11 (Reduction of late payments by public administrations and health authorities)</w:t>
      </w:r>
      <w:r w:rsidR="009B6289" w:rsidRPr="009B6289">
        <w:rPr>
          <w:noProof/>
        </w:rPr>
        <w:t xml:space="preserve"> </w:t>
      </w:r>
      <w:r w:rsidR="009B6289">
        <w:rPr>
          <w:noProof/>
        </w:rPr>
        <w:t>and the related measure description</w:t>
      </w:r>
      <w:r w:rsidR="00E47D5A" w:rsidRPr="000511AE">
        <w:rPr>
          <w:noProof/>
          <w:color w:val="000000" w:themeColor="text1"/>
        </w:rPr>
        <w:t>; M1C1-144</w:t>
      </w:r>
      <w:r w:rsidR="008379C6" w:rsidRPr="000511AE">
        <w:rPr>
          <w:noProof/>
          <w:color w:val="000000" w:themeColor="text1"/>
        </w:rPr>
        <w:t xml:space="preserve"> </w:t>
      </w:r>
      <w:r w:rsidR="53AFE33A" w:rsidRPr="000511AE">
        <w:rPr>
          <w:noProof/>
        </w:rPr>
        <w:t>under Investment 1.4 (Digital services and citizen experience);</w:t>
      </w:r>
      <w:r w:rsidR="53AFE33A" w:rsidRPr="000511AE">
        <w:rPr>
          <w:noProof/>
          <w:color w:val="000000" w:themeColor="text1"/>
        </w:rPr>
        <w:t xml:space="preserve"> </w:t>
      </w:r>
      <w:r w:rsidRPr="000511AE">
        <w:rPr>
          <w:noProof/>
        </w:rPr>
        <w:t>M1C1-2</w:t>
      </w:r>
      <w:r w:rsidR="001D1357" w:rsidRPr="000511AE">
        <w:rPr>
          <w:noProof/>
        </w:rPr>
        <w:t>4</w:t>
      </w:r>
      <w:r w:rsidR="21D62D87" w:rsidRPr="000511AE">
        <w:rPr>
          <w:noProof/>
        </w:rPr>
        <w:t xml:space="preserve"> </w:t>
      </w:r>
      <w:r w:rsidRPr="000511AE">
        <w:rPr>
          <w:noProof/>
        </w:rPr>
        <w:t xml:space="preserve">under </w:t>
      </w:r>
      <w:r w:rsidR="001D1357" w:rsidRPr="000511AE">
        <w:rPr>
          <w:noProof/>
        </w:rPr>
        <w:t>Investment 1.7 (Basic digital skills)</w:t>
      </w:r>
      <w:r w:rsidR="00035A48">
        <w:rPr>
          <w:noProof/>
        </w:rPr>
        <w:t xml:space="preserve"> and the related measure description</w:t>
      </w:r>
      <w:r w:rsidR="001D1357" w:rsidRPr="000511AE">
        <w:rPr>
          <w:noProof/>
        </w:rPr>
        <w:t xml:space="preserve">; </w:t>
      </w:r>
      <w:r w:rsidR="005E7D70" w:rsidRPr="000511AE">
        <w:rPr>
          <w:noProof/>
        </w:rPr>
        <w:t>measure description under Investment 1.4 (Development of bio-methane, according to criteria for promoting the circular economy)</w:t>
      </w:r>
      <w:r w:rsidR="21D62D87" w:rsidRPr="000511AE">
        <w:rPr>
          <w:noProof/>
        </w:rPr>
        <w:t xml:space="preserve"> </w:t>
      </w:r>
      <w:r w:rsidR="005E7D70" w:rsidRPr="000511AE">
        <w:rPr>
          <w:noProof/>
        </w:rPr>
        <w:t>under M2C2;</w:t>
      </w:r>
      <w:r w:rsidR="002F310E" w:rsidRPr="000511AE">
        <w:rPr>
          <w:noProof/>
        </w:rPr>
        <w:t xml:space="preserve"> M</w:t>
      </w:r>
      <w:r w:rsidR="005810FC" w:rsidRPr="000511AE">
        <w:rPr>
          <w:noProof/>
        </w:rPr>
        <w:t xml:space="preserve">6C2-17 </w:t>
      </w:r>
      <w:r w:rsidR="005810FC" w:rsidRPr="000511AE">
        <w:rPr>
          <w:noProof/>
          <w:color w:val="000000" w:themeColor="text1"/>
        </w:rPr>
        <w:t>under Investment 2.2 (Development of technical-professional, digital</w:t>
      </w:r>
      <w:r w:rsidR="005810FC" w:rsidRPr="000511AE">
        <w:rPr>
          <w:noProof/>
        </w:rPr>
        <w:t xml:space="preserve"> and managerial skills of professionals in the healthcare system)</w:t>
      </w:r>
      <w:r w:rsidR="00035A48">
        <w:rPr>
          <w:noProof/>
        </w:rPr>
        <w:t xml:space="preserve"> </w:t>
      </w:r>
      <w:r w:rsidR="00035A48" w:rsidRPr="000511AE">
        <w:rPr>
          <w:noProof/>
        </w:rPr>
        <w:t>and the related</w:t>
      </w:r>
      <w:r w:rsidR="00035A48" w:rsidRPr="000511AE">
        <w:rPr>
          <w:noProof/>
          <w:color w:val="000000" w:themeColor="text1"/>
        </w:rPr>
        <w:t xml:space="preserve"> measure description</w:t>
      </w:r>
      <w:r w:rsidR="005E7D70" w:rsidRPr="000511AE">
        <w:rPr>
          <w:noProof/>
        </w:rPr>
        <w:t>; and M7-5 under Reform 2 (Reduction of Environmental Harmful Subsidies)</w:t>
      </w:r>
      <w:r w:rsidR="005810FC" w:rsidRPr="000511AE">
        <w:rPr>
          <w:noProof/>
        </w:rPr>
        <w:t xml:space="preserve">. </w:t>
      </w:r>
      <w:r w:rsidR="00CA4669" w:rsidRPr="000511AE">
        <w:rPr>
          <w:noProof/>
        </w:rPr>
        <w:t xml:space="preserve">On this basis, </w:t>
      </w:r>
      <w:r w:rsidR="00CA4669" w:rsidRPr="000511AE">
        <w:rPr>
          <w:noProof/>
          <w:color w:val="000000" w:themeColor="text1"/>
        </w:rPr>
        <w:t xml:space="preserve">Italy </w:t>
      </w:r>
      <w:r w:rsidR="00CA4669" w:rsidRPr="000511AE">
        <w:rPr>
          <w:noProof/>
        </w:rPr>
        <w:t>has requested to amend the aforementioned measures</w:t>
      </w:r>
      <w:r w:rsidR="00CA4669" w:rsidRPr="000511AE">
        <w:rPr>
          <w:noProof/>
          <w:color w:val="000000" w:themeColor="text1"/>
        </w:rPr>
        <w:t xml:space="preserve">. </w:t>
      </w:r>
      <w:r w:rsidR="00633A2F" w:rsidRPr="000511AE">
        <w:rPr>
          <w:noProof/>
        </w:rPr>
        <w:t>The Council Implementing Decision of 13 July 2021 should be amended accordingly.</w:t>
      </w:r>
      <w:r w:rsidR="21D62D87" w:rsidRPr="000511AE">
        <w:rPr>
          <w:noProof/>
        </w:rPr>
        <w:t xml:space="preserve"> </w:t>
      </w:r>
    </w:p>
    <w:p w:rsidR="00C21143" w:rsidRPr="000511AE" w:rsidRDefault="007A579A" w:rsidP="005A7730">
      <w:pPr>
        <w:pStyle w:val="ManualConsidrant"/>
        <w:rPr>
          <w:noProof/>
          <w:color w:val="000000" w:themeColor="text1"/>
        </w:rPr>
      </w:pPr>
      <w:r>
        <w:rPr>
          <w:noProof/>
        </w:rPr>
        <w:t>(6)</w:t>
      </w:r>
      <w:r>
        <w:rPr>
          <w:noProof/>
        </w:rPr>
        <w:tab/>
      </w:r>
      <w:r w:rsidRPr="000511AE">
        <w:rPr>
          <w:rFonts w:eastAsia="Times New Roman"/>
          <w:noProof/>
        </w:rPr>
        <w:t xml:space="preserve">Italy has </w:t>
      </w:r>
      <w:r w:rsidRPr="000511AE">
        <w:rPr>
          <w:noProof/>
        </w:rPr>
        <w:t xml:space="preserve">explained that </w:t>
      </w:r>
      <w:r w:rsidR="015C2D18" w:rsidRPr="000511AE">
        <w:rPr>
          <w:noProof/>
        </w:rPr>
        <w:t>2</w:t>
      </w:r>
      <w:r w:rsidR="004D36D3">
        <w:rPr>
          <w:noProof/>
        </w:rPr>
        <w:t>0</w:t>
      </w:r>
      <w:r w:rsidR="003412C4" w:rsidRPr="000511AE">
        <w:rPr>
          <w:noProof/>
        </w:rPr>
        <w:t xml:space="preserve"> </w:t>
      </w:r>
      <w:r w:rsidR="003E05D8" w:rsidRPr="000511AE">
        <w:rPr>
          <w:noProof/>
        </w:rPr>
        <w:t xml:space="preserve">measures have been amended to implement </w:t>
      </w:r>
      <w:r w:rsidR="00736511" w:rsidRPr="000511AE">
        <w:rPr>
          <w:noProof/>
        </w:rPr>
        <w:t>better alternatives</w:t>
      </w:r>
      <w:r w:rsidR="003E05D8" w:rsidRPr="000511AE">
        <w:rPr>
          <w:noProof/>
        </w:rPr>
        <w:t xml:space="preserve"> that allow the administrative burden to be reduced and simplify the Council Implementing Decision</w:t>
      </w:r>
      <w:r w:rsidR="00BE233D">
        <w:rPr>
          <w:noProof/>
        </w:rPr>
        <w:t xml:space="preserve"> of 13 July 2021</w:t>
      </w:r>
      <w:r w:rsidR="003E05D8" w:rsidRPr="000511AE">
        <w:rPr>
          <w:noProof/>
        </w:rPr>
        <w:t xml:space="preserve">, while still achieving the objectives of those measures. This concerns </w:t>
      </w:r>
      <w:r w:rsidR="00A453B3" w:rsidRPr="000511AE">
        <w:rPr>
          <w:noProof/>
        </w:rPr>
        <w:t xml:space="preserve">M1C1-96 under Reform 1.10 (Reform of the public procurement legislative framework); </w:t>
      </w:r>
      <w:r w:rsidR="00B1795B" w:rsidRPr="000511AE">
        <w:rPr>
          <w:noProof/>
        </w:rPr>
        <w:t>M</w:t>
      </w:r>
      <w:r w:rsidR="00D94D4B" w:rsidRPr="000511AE">
        <w:rPr>
          <w:noProof/>
        </w:rPr>
        <w:t>1C2-5 under Investment 6 (Investment in the Industrial Property System)</w:t>
      </w:r>
      <w:r w:rsidR="00035A48">
        <w:rPr>
          <w:noProof/>
        </w:rPr>
        <w:t xml:space="preserve"> and the related measure description</w:t>
      </w:r>
      <w:r w:rsidR="00D94D4B" w:rsidRPr="000511AE">
        <w:rPr>
          <w:noProof/>
        </w:rPr>
        <w:t xml:space="preserve">; </w:t>
      </w:r>
      <w:r w:rsidR="0061709B" w:rsidRPr="000511AE">
        <w:rPr>
          <w:noProof/>
        </w:rPr>
        <w:t xml:space="preserve">M1C2-14 under Reform 2 </w:t>
      </w:r>
      <w:r w:rsidR="00053FD2" w:rsidRPr="000511AE">
        <w:rPr>
          <w:noProof/>
        </w:rPr>
        <w:t>(Annual Competition Laws)</w:t>
      </w:r>
      <w:r w:rsidR="00035A48">
        <w:rPr>
          <w:noProof/>
        </w:rPr>
        <w:t xml:space="preserve"> and the related measure description</w:t>
      </w:r>
      <w:r w:rsidR="00053FD2" w:rsidRPr="000511AE">
        <w:rPr>
          <w:noProof/>
        </w:rPr>
        <w:t xml:space="preserve">; </w:t>
      </w:r>
      <w:r w:rsidR="002D73F4" w:rsidRPr="000511AE">
        <w:rPr>
          <w:noProof/>
        </w:rPr>
        <w:t xml:space="preserve">M1C3-9bis under Investment 4.1 (Digital Tourism Hub); </w:t>
      </w:r>
      <w:r w:rsidR="005B7FF6" w:rsidRPr="000511AE">
        <w:rPr>
          <w:noProof/>
        </w:rPr>
        <w:t xml:space="preserve">M1C3-18 under </w:t>
      </w:r>
      <w:r w:rsidR="003920DF" w:rsidRPr="000511AE">
        <w:rPr>
          <w:noProof/>
        </w:rPr>
        <w:t>Investment 2.3 (Programmes to enhance the identity of places, parks and historic gardens)</w:t>
      </w:r>
      <w:r w:rsidR="00035A48">
        <w:rPr>
          <w:noProof/>
        </w:rPr>
        <w:t xml:space="preserve"> </w:t>
      </w:r>
      <w:r w:rsidR="00035A48" w:rsidRPr="000511AE">
        <w:rPr>
          <w:noProof/>
        </w:rPr>
        <w:t>and the related measure description</w:t>
      </w:r>
      <w:r w:rsidR="003920DF" w:rsidRPr="000511AE">
        <w:rPr>
          <w:noProof/>
        </w:rPr>
        <w:t xml:space="preserve">; </w:t>
      </w:r>
      <w:r w:rsidR="00963B59" w:rsidRPr="000511AE">
        <w:rPr>
          <w:noProof/>
        </w:rPr>
        <w:t xml:space="preserve">M1C3-28 under </w:t>
      </w:r>
      <w:r w:rsidR="00DF2BCC" w:rsidRPr="000511AE">
        <w:rPr>
          <w:noProof/>
        </w:rPr>
        <w:t xml:space="preserve">Investment 4.2 (Funds for the competitiveness of tourism enterprises); </w:t>
      </w:r>
      <w:r w:rsidR="00776C2C" w:rsidRPr="000511AE">
        <w:rPr>
          <w:noProof/>
        </w:rPr>
        <w:t xml:space="preserve">measure description of </w:t>
      </w:r>
      <w:r w:rsidR="001A048D" w:rsidRPr="000511AE">
        <w:rPr>
          <w:noProof/>
        </w:rPr>
        <w:t xml:space="preserve">Investment 4 (Agri-Solar Park Facility) under M2C1; </w:t>
      </w:r>
      <w:r w:rsidR="00F87197" w:rsidRPr="000511AE">
        <w:rPr>
          <w:noProof/>
        </w:rPr>
        <w:t xml:space="preserve">M2C4-32 under </w:t>
      </w:r>
      <w:r w:rsidR="0089439C" w:rsidRPr="000511AE">
        <w:rPr>
          <w:noProof/>
        </w:rPr>
        <w:t>Investment 4.2 (Reduction of losses in water distribution networks, including digitization and monitoring of networks)</w:t>
      </w:r>
      <w:r w:rsidR="00455AA8">
        <w:rPr>
          <w:noProof/>
        </w:rPr>
        <w:t xml:space="preserve"> and the related measure description</w:t>
      </w:r>
      <w:r w:rsidR="0089439C" w:rsidRPr="000511AE">
        <w:rPr>
          <w:noProof/>
        </w:rPr>
        <w:t xml:space="preserve">; </w:t>
      </w:r>
      <w:r w:rsidR="006A4824" w:rsidRPr="000511AE">
        <w:rPr>
          <w:noProof/>
        </w:rPr>
        <w:t xml:space="preserve">measure description of </w:t>
      </w:r>
      <w:r w:rsidR="0020670A" w:rsidRPr="000511AE">
        <w:rPr>
          <w:noProof/>
        </w:rPr>
        <w:t>Investment 1.4 (Extraordinary intervention aimed at the reduction of territorial gaps in I and II cycles of secondary school and at tackling school drop-out</w:t>
      </w:r>
      <w:r w:rsidR="00C7634C" w:rsidRPr="000511AE">
        <w:rPr>
          <w:noProof/>
        </w:rPr>
        <w:t xml:space="preserve">) under M4C1; </w:t>
      </w:r>
      <w:r w:rsidR="00F45316" w:rsidRPr="000511AE">
        <w:rPr>
          <w:noProof/>
        </w:rPr>
        <w:t>M4C1-13 under Investment</w:t>
      </w:r>
      <w:r w:rsidR="007577B2" w:rsidRPr="000511AE">
        <w:rPr>
          <w:noProof/>
        </w:rPr>
        <w:t xml:space="preserve"> 2.1 (Integrated digital teaching and training on the digital transformation for school staff);</w:t>
      </w:r>
      <w:r w:rsidR="00F45316" w:rsidRPr="000511AE">
        <w:rPr>
          <w:noProof/>
        </w:rPr>
        <w:t xml:space="preserve"> </w:t>
      </w:r>
      <w:r w:rsidR="002230F8" w:rsidRPr="000511AE">
        <w:rPr>
          <w:noProof/>
        </w:rPr>
        <w:t>M4C2-2bis under Investment 2.2 (</w:t>
      </w:r>
      <w:r w:rsidR="005E2F99" w:rsidRPr="000511AE">
        <w:rPr>
          <w:noProof/>
        </w:rPr>
        <w:t xml:space="preserve">Innovation Agreements); </w:t>
      </w:r>
      <w:r w:rsidR="00E27296" w:rsidRPr="000511AE">
        <w:rPr>
          <w:noProof/>
        </w:rPr>
        <w:t xml:space="preserve">M5C1-4 under </w:t>
      </w:r>
      <w:r w:rsidR="00341AA6" w:rsidRPr="000511AE">
        <w:rPr>
          <w:noProof/>
        </w:rPr>
        <w:t>Reform 1 (ALMPs and Vocational Training);</w:t>
      </w:r>
      <w:r w:rsidR="61AF0589" w:rsidRPr="000511AE">
        <w:rPr>
          <w:noProof/>
        </w:rPr>
        <w:t xml:space="preserve"> </w:t>
      </w:r>
      <w:r w:rsidR="005470F3">
        <w:rPr>
          <w:noProof/>
        </w:rPr>
        <w:t xml:space="preserve">measure description of </w:t>
      </w:r>
      <w:r w:rsidR="61AF0589" w:rsidRPr="000511AE">
        <w:rPr>
          <w:noProof/>
        </w:rPr>
        <w:t>Investment 1 (Strengthening Public Employment Services (PES))</w:t>
      </w:r>
      <w:r w:rsidR="005470F3">
        <w:rPr>
          <w:noProof/>
        </w:rPr>
        <w:t xml:space="preserve"> under</w:t>
      </w:r>
      <w:r w:rsidR="005470F3" w:rsidRPr="005470F3">
        <w:rPr>
          <w:noProof/>
        </w:rPr>
        <w:t xml:space="preserve"> </w:t>
      </w:r>
      <w:r w:rsidR="005470F3" w:rsidRPr="000511AE">
        <w:rPr>
          <w:noProof/>
        </w:rPr>
        <w:t>M5C1</w:t>
      </w:r>
      <w:r w:rsidR="61AF0589" w:rsidRPr="000511AE">
        <w:rPr>
          <w:noProof/>
        </w:rPr>
        <w:t xml:space="preserve">; </w:t>
      </w:r>
      <w:r w:rsidR="005A3732" w:rsidRPr="000511AE">
        <w:rPr>
          <w:noProof/>
        </w:rPr>
        <w:t>M5C1-10</w:t>
      </w:r>
      <w:r w:rsidR="007547BD" w:rsidRPr="000511AE">
        <w:rPr>
          <w:noProof/>
        </w:rPr>
        <w:t xml:space="preserve"> under Reform 2 (</w:t>
      </w:r>
      <w:r w:rsidR="005470F3">
        <w:rPr>
          <w:noProof/>
        </w:rPr>
        <w:t>National Plan tackling u</w:t>
      </w:r>
      <w:r w:rsidR="007547BD" w:rsidRPr="000511AE">
        <w:rPr>
          <w:noProof/>
        </w:rPr>
        <w:t xml:space="preserve">ndeclared </w:t>
      </w:r>
      <w:r w:rsidR="005470F3">
        <w:rPr>
          <w:noProof/>
        </w:rPr>
        <w:t>w</w:t>
      </w:r>
      <w:r w:rsidR="007547BD" w:rsidRPr="000511AE">
        <w:rPr>
          <w:noProof/>
        </w:rPr>
        <w:t>ork);</w:t>
      </w:r>
      <w:r w:rsidR="003023C3" w:rsidRPr="000511AE">
        <w:rPr>
          <w:noProof/>
        </w:rPr>
        <w:t xml:space="preserve"> </w:t>
      </w:r>
      <w:r w:rsidR="00852489">
        <w:rPr>
          <w:noProof/>
        </w:rPr>
        <w:t xml:space="preserve">M5C1-19bis and </w:t>
      </w:r>
      <w:r w:rsidR="001B5FDE" w:rsidRPr="000511AE">
        <w:rPr>
          <w:noProof/>
        </w:rPr>
        <w:t xml:space="preserve">M5C1-20 </w:t>
      </w:r>
      <w:r w:rsidR="00DD3AA7" w:rsidRPr="000511AE">
        <w:rPr>
          <w:noProof/>
        </w:rPr>
        <w:t xml:space="preserve">under </w:t>
      </w:r>
      <w:r w:rsidR="003023C3" w:rsidRPr="000511AE">
        <w:rPr>
          <w:noProof/>
        </w:rPr>
        <w:t xml:space="preserve">Investment </w:t>
      </w:r>
      <w:r w:rsidR="006B5CE1" w:rsidRPr="000511AE">
        <w:rPr>
          <w:noProof/>
        </w:rPr>
        <w:t>5 (Creation of women’s enterprises)</w:t>
      </w:r>
      <w:r w:rsidR="00035A48">
        <w:rPr>
          <w:noProof/>
        </w:rPr>
        <w:t xml:space="preserve"> </w:t>
      </w:r>
      <w:r w:rsidR="00035A48" w:rsidRPr="000511AE">
        <w:rPr>
          <w:noProof/>
        </w:rPr>
        <w:t>and the related measure description</w:t>
      </w:r>
      <w:r w:rsidR="006B5CE1" w:rsidRPr="000511AE">
        <w:rPr>
          <w:noProof/>
        </w:rPr>
        <w:t xml:space="preserve">; </w:t>
      </w:r>
      <w:r w:rsidR="00D7729A" w:rsidRPr="000511AE">
        <w:rPr>
          <w:noProof/>
        </w:rPr>
        <w:t>M6</w:t>
      </w:r>
      <w:r w:rsidR="00F05319" w:rsidRPr="000511AE">
        <w:rPr>
          <w:noProof/>
        </w:rPr>
        <w:t xml:space="preserve">C2-8 under </w:t>
      </w:r>
      <w:r w:rsidR="00561D6E" w:rsidRPr="000511AE">
        <w:rPr>
          <w:noProof/>
        </w:rPr>
        <w:t xml:space="preserve">Investment 1.1 (Digital update of hospitals’ technological equipment); </w:t>
      </w:r>
      <w:r w:rsidR="00484974" w:rsidRPr="000511AE">
        <w:rPr>
          <w:noProof/>
        </w:rPr>
        <w:t xml:space="preserve">measure description of </w:t>
      </w:r>
      <w:r w:rsidR="00EA4F77" w:rsidRPr="000511AE">
        <w:rPr>
          <w:noProof/>
        </w:rPr>
        <w:t>Investment 1.3 (Strengthening of the technological infrastructure and of the tools for data collection, data processing, data analysis and simulation)</w:t>
      </w:r>
      <w:r w:rsidR="00A569D4" w:rsidRPr="000511AE">
        <w:rPr>
          <w:noProof/>
        </w:rPr>
        <w:t xml:space="preserve"> </w:t>
      </w:r>
      <w:r w:rsidR="005470F3" w:rsidRPr="000511AE">
        <w:rPr>
          <w:noProof/>
        </w:rPr>
        <w:t>under M6C2</w:t>
      </w:r>
      <w:r w:rsidR="005470F3">
        <w:rPr>
          <w:noProof/>
        </w:rPr>
        <w:t>;</w:t>
      </w:r>
      <w:r w:rsidR="00A569D4" w:rsidRPr="000511AE">
        <w:rPr>
          <w:noProof/>
        </w:rPr>
        <w:t xml:space="preserve"> </w:t>
      </w:r>
      <w:r w:rsidR="003B08E4" w:rsidRPr="000511AE">
        <w:rPr>
          <w:noProof/>
        </w:rPr>
        <w:t xml:space="preserve">measure description of </w:t>
      </w:r>
      <w:r w:rsidR="00F834C2" w:rsidRPr="000511AE">
        <w:rPr>
          <w:noProof/>
        </w:rPr>
        <w:t>Investment 2.2 (Development of technical-professional, digital and managerial skills of professionals in the healthcare system)</w:t>
      </w:r>
      <w:r w:rsidR="00372650" w:rsidRPr="000511AE">
        <w:rPr>
          <w:noProof/>
        </w:rPr>
        <w:t xml:space="preserve"> under M6C2</w:t>
      </w:r>
      <w:r w:rsidR="00F834C2" w:rsidRPr="000511AE">
        <w:rPr>
          <w:noProof/>
        </w:rPr>
        <w:t>; </w:t>
      </w:r>
      <w:r w:rsidR="00180371" w:rsidRPr="000511AE">
        <w:rPr>
          <w:noProof/>
        </w:rPr>
        <w:t xml:space="preserve">M7-10 under </w:t>
      </w:r>
      <w:r w:rsidR="00271377" w:rsidRPr="000511AE">
        <w:rPr>
          <w:noProof/>
        </w:rPr>
        <w:t>Reform 5 (Plan for new Skills – Transitions)</w:t>
      </w:r>
      <w:r w:rsidR="33A9740A" w:rsidRPr="000511AE">
        <w:rPr>
          <w:noProof/>
        </w:rPr>
        <w:t xml:space="preserve">; and M7-26 under </w:t>
      </w:r>
      <w:r w:rsidR="24940B22" w:rsidRPr="000511AE">
        <w:rPr>
          <w:noProof/>
        </w:rPr>
        <w:t>Investment 8 (Sustainable, circular and secure supply of Critical Raw Materials)</w:t>
      </w:r>
      <w:r w:rsidR="00035A48">
        <w:rPr>
          <w:noProof/>
        </w:rPr>
        <w:t xml:space="preserve"> </w:t>
      </w:r>
      <w:r w:rsidR="00035A48" w:rsidRPr="000511AE">
        <w:rPr>
          <w:noProof/>
        </w:rPr>
        <w:t>and the related measure description</w:t>
      </w:r>
      <w:r w:rsidR="005810FC" w:rsidRPr="000511AE">
        <w:rPr>
          <w:noProof/>
        </w:rPr>
        <w:t>.</w:t>
      </w:r>
      <w:r w:rsidR="00EA4F77" w:rsidRPr="000511AE">
        <w:rPr>
          <w:noProof/>
        </w:rPr>
        <w:t xml:space="preserve"> </w:t>
      </w:r>
      <w:r w:rsidR="00650E5F" w:rsidRPr="000511AE">
        <w:rPr>
          <w:noProof/>
        </w:rPr>
        <w:t xml:space="preserve">On this basis, </w:t>
      </w:r>
      <w:r w:rsidR="00650E5F" w:rsidRPr="000511AE">
        <w:rPr>
          <w:noProof/>
          <w:color w:val="000000" w:themeColor="text1"/>
        </w:rPr>
        <w:t xml:space="preserve">Italy </w:t>
      </w:r>
      <w:r w:rsidR="00650E5F" w:rsidRPr="000511AE">
        <w:rPr>
          <w:noProof/>
        </w:rPr>
        <w:t>has requested to amend the aforementioned measures</w:t>
      </w:r>
      <w:r w:rsidR="00650E5F" w:rsidRPr="000511AE">
        <w:rPr>
          <w:noProof/>
          <w:color w:val="000000" w:themeColor="text1"/>
        </w:rPr>
        <w:t xml:space="preserve">. </w:t>
      </w:r>
      <w:r w:rsidR="00650E5F" w:rsidRPr="000511AE">
        <w:rPr>
          <w:noProof/>
        </w:rPr>
        <w:t>The Council Implementing Decision of 13 July 2021 should be amended accordingly.</w:t>
      </w:r>
    </w:p>
    <w:p w:rsidR="002709B6" w:rsidRPr="000511AE" w:rsidRDefault="00DC39D2" w:rsidP="00AA0D60">
      <w:pPr>
        <w:rPr>
          <w:rFonts w:eastAsia="Times New Roman"/>
          <w:b/>
          <w:i/>
          <w:noProof/>
        </w:rPr>
      </w:pPr>
      <w:r w:rsidRPr="000511AE">
        <w:rPr>
          <w:rFonts w:eastAsia="Times New Roman"/>
          <w:b/>
          <w:i/>
          <w:noProof/>
        </w:rPr>
        <w:t>Distribution of milestones and targets</w:t>
      </w:r>
    </w:p>
    <w:p w:rsidR="001875CC" w:rsidRPr="000511AE" w:rsidRDefault="42DEF785" w:rsidP="005A7730">
      <w:pPr>
        <w:pStyle w:val="ManualConsidrant"/>
        <w:rPr>
          <w:noProof/>
        </w:rPr>
      </w:pPr>
      <w:r>
        <w:rPr>
          <w:noProof/>
        </w:rPr>
        <w:t>(7)</w:t>
      </w:r>
      <w:r>
        <w:rPr>
          <w:noProof/>
        </w:rPr>
        <w:tab/>
      </w:r>
      <w:r w:rsidRPr="000511AE">
        <w:rPr>
          <w:noProof/>
        </w:rPr>
        <w:t xml:space="preserve">The distribution of milestones and targets in instalments should be </w:t>
      </w:r>
      <w:r w:rsidR="1B95E3BB" w:rsidRPr="000511AE">
        <w:rPr>
          <w:noProof/>
        </w:rPr>
        <w:t>amend</w:t>
      </w:r>
      <w:r w:rsidRPr="000511AE">
        <w:rPr>
          <w:noProof/>
        </w:rPr>
        <w:t xml:space="preserve">ed to take into account the amendments to the </w:t>
      </w:r>
      <w:r w:rsidR="6DCF521C" w:rsidRPr="000511AE">
        <w:rPr>
          <w:noProof/>
        </w:rPr>
        <w:t>RRP</w:t>
      </w:r>
      <w:r w:rsidRPr="000511AE">
        <w:rPr>
          <w:noProof/>
        </w:rPr>
        <w:t xml:space="preserve"> and the indicative timeline presented by </w:t>
      </w:r>
      <w:r w:rsidR="0060430B" w:rsidRPr="000511AE">
        <w:rPr>
          <w:noProof/>
        </w:rPr>
        <w:t>Italy.</w:t>
      </w:r>
    </w:p>
    <w:p w:rsidR="00223C05" w:rsidRPr="000511AE" w:rsidRDefault="00223C05" w:rsidP="00223C05">
      <w:pPr>
        <w:rPr>
          <w:b/>
          <w:bCs/>
          <w:i/>
          <w:iCs/>
          <w:noProof/>
        </w:rPr>
      </w:pPr>
      <w:r w:rsidRPr="000511AE">
        <w:rPr>
          <w:b/>
          <w:bCs/>
          <w:i/>
          <w:iCs/>
          <w:noProof/>
        </w:rPr>
        <w:t>Corrections of clerical errors</w:t>
      </w:r>
    </w:p>
    <w:p w:rsidR="009A224F" w:rsidRPr="000511AE" w:rsidRDefault="1E7F3F2F" w:rsidP="000511AE">
      <w:pPr>
        <w:pStyle w:val="ManualConsidrant"/>
        <w:tabs>
          <w:tab w:val="num" w:pos="851"/>
        </w:tabs>
        <w:ind w:left="851"/>
        <w:rPr>
          <w:rFonts w:eastAsia="Times New Roman"/>
          <w:noProof/>
        </w:rPr>
      </w:pPr>
      <w:r>
        <w:rPr>
          <w:noProof/>
        </w:rPr>
        <w:t>(8)</w:t>
      </w:r>
      <w:r>
        <w:rPr>
          <w:noProof/>
        </w:rPr>
        <w:tab/>
      </w:r>
      <w:r w:rsidRPr="005A7730">
        <w:rPr>
          <w:noProof/>
        </w:rPr>
        <w:t>Ten</w:t>
      </w:r>
      <w:r w:rsidR="009A224F" w:rsidRPr="005A7730">
        <w:rPr>
          <w:noProof/>
        </w:rPr>
        <w:t xml:space="preserve"> </w:t>
      </w:r>
      <w:r w:rsidR="009A224F" w:rsidRPr="00E17E64">
        <w:rPr>
          <w:rFonts w:eastAsia="Times New Roman"/>
          <w:noProof/>
        </w:rPr>
        <w:t>clerical errors have been identified in the text</w:t>
      </w:r>
      <w:r w:rsidR="009A224F" w:rsidRPr="000511AE">
        <w:rPr>
          <w:rFonts w:eastAsia="Times New Roman"/>
          <w:noProof/>
        </w:rPr>
        <w:t xml:space="preserve"> of the Council Implementing Decision</w:t>
      </w:r>
      <w:r w:rsidR="00BE233D">
        <w:rPr>
          <w:rFonts w:eastAsia="Times New Roman"/>
          <w:noProof/>
        </w:rPr>
        <w:t xml:space="preserve"> of 13 July 2021</w:t>
      </w:r>
      <w:r w:rsidR="009A224F" w:rsidRPr="000511AE">
        <w:rPr>
          <w:rFonts w:eastAsia="Times New Roman"/>
          <w:noProof/>
        </w:rPr>
        <w:t>, affecting</w:t>
      </w:r>
      <w:r w:rsidR="009A224F" w:rsidRPr="00E17E64">
        <w:rPr>
          <w:rFonts w:eastAsia="Times New Roman"/>
          <w:noProof/>
        </w:rPr>
        <w:t xml:space="preserve"> </w:t>
      </w:r>
      <w:r w:rsidR="3CF8A996" w:rsidRPr="00E17E64">
        <w:rPr>
          <w:rFonts w:eastAsia="Times New Roman"/>
          <w:noProof/>
        </w:rPr>
        <w:t>ten</w:t>
      </w:r>
      <w:r w:rsidR="009A224F" w:rsidRPr="00E17E64">
        <w:rPr>
          <w:rFonts w:eastAsia="Times New Roman"/>
          <w:noProof/>
        </w:rPr>
        <w:t xml:space="preserve"> </w:t>
      </w:r>
      <w:r w:rsidR="27C767A2" w:rsidRPr="00E17E64">
        <w:rPr>
          <w:rFonts w:eastAsia="Times New Roman"/>
          <w:noProof/>
        </w:rPr>
        <w:t>m</w:t>
      </w:r>
      <w:r w:rsidR="009A224F" w:rsidRPr="00E17E64">
        <w:rPr>
          <w:rFonts w:eastAsia="Times New Roman"/>
          <w:noProof/>
        </w:rPr>
        <w:t>ilestones</w:t>
      </w:r>
      <w:r w:rsidR="25FE98E9" w:rsidRPr="00E17E64">
        <w:rPr>
          <w:rFonts w:eastAsia="Times New Roman"/>
          <w:noProof/>
        </w:rPr>
        <w:t xml:space="preserve"> and </w:t>
      </w:r>
      <w:r w:rsidR="009A224F" w:rsidRPr="00E17E64">
        <w:rPr>
          <w:rFonts w:eastAsia="Times New Roman"/>
          <w:noProof/>
        </w:rPr>
        <w:t xml:space="preserve">targets and </w:t>
      </w:r>
      <w:r w:rsidR="3EC124EB" w:rsidRPr="00E17E64">
        <w:rPr>
          <w:rFonts w:eastAsia="Times New Roman"/>
          <w:noProof/>
        </w:rPr>
        <w:t xml:space="preserve">ten </w:t>
      </w:r>
      <w:r w:rsidR="009A224F" w:rsidRPr="00E17E64">
        <w:rPr>
          <w:rFonts w:eastAsia="Times New Roman"/>
          <w:noProof/>
        </w:rPr>
        <w:t>measures</w:t>
      </w:r>
      <w:r w:rsidR="7A83A148" w:rsidRPr="00E17E64">
        <w:rPr>
          <w:rFonts w:eastAsia="Times New Roman"/>
          <w:noProof/>
        </w:rPr>
        <w:t xml:space="preserve"> </w:t>
      </w:r>
      <w:r w:rsidR="009A224F" w:rsidRPr="00E17E64">
        <w:rPr>
          <w:rFonts w:eastAsia="Times New Roman"/>
          <w:noProof/>
        </w:rPr>
        <w:t xml:space="preserve">under </w:t>
      </w:r>
      <w:r w:rsidR="4512072A" w:rsidRPr="00E17E64">
        <w:rPr>
          <w:rFonts w:eastAsia="Times New Roman"/>
          <w:noProof/>
        </w:rPr>
        <w:t xml:space="preserve">three </w:t>
      </w:r>
      <w:r w:rsidR="009A224F" w:rsidRPr="00E17E64">
        <w:rPr>
          <w:rFonts w:eastAsia="Times New Roman"/>
          <w:noProof/>
        </w:rPr>
        <w:t xml:space="preserve">components. The Council Implementing Decision </w:t>
      </w:r>
      <w:r w:rsidR="00BE233D">
        <w:rPr>
          <w:rFonts w:eastAsia="Times New Roman"/>
          <w:noProof/>
        </w:rPr>
        <w:t xml:space="preserve">of 13 July 2021 </w:t>
      </w:r>
      <w:r w:rsidR="009A224F" w:rsidRPr="00E17E64">
        <w:rPr>
          <w:rFonts w:eastAsia="Times New Roman"/>
          <w:noProof/>
        </w:rPr>
        <w:t xml:space="preserve">should be amended to correct these clerical errors. </w:t>
      </w:r>
      <w:r w:rsidR="009A224F" w:rsidRPr="000511AE">
        <w:rPr>
          <w:rFonts w:eastAsia="Times New Roman"/>
          <w:noProof/>
        </w:rPr>
        <w:t xml:space="preserve">Those clerical errors relate to </w:t>
      </w:r>
      <w:r w:rsidR="00E0979B" w:rsidRPr="000511AE">
        <w:rPr>
          <w:rFonts w:eastAsia="Times New Roman"/>
          <w:noProof/>
        </w:rPr>
        <w:t>M2C4-40 of Investment 4.5 (Grant scheme for investments on water infrastructure);</w:t>
      </w:r>
      <w:r w:rsidR="4CD31E55" w:rsidRPr="00E17E64">
        <w:rPr>
          <w:rFonts w:eastAsia="Times New Roman"/>
          <w:noProof/>
        </w:rPr>
        <w:t xml:space="preserve"> M4C1-14bis of Reform 2.1 (Teachers’ recruitment)</w:t>
      </w:r>
      <w:r w:rsidR="2781C0A2" w:rsidRPr="00E17E64">
        <w:rPr>
          <w:rFonts w:eastAsia="Times New Roman"/>
          <w:noProof/>
        </w:rPr>
        <w:t xml:space="preserve">; </w:t>
      </w:r>
      <w:r w:rsidR="7E076CD5" w:rsidRPr="00E17E64">
        <w:rPr>
          <w:rFonts w:eastAsia="Times New Roman"/>
          <w:noProof/>
        </w:rPr>
        <w:t>M4C1-31 of Investment 5 (Student</w:t>
      </w:r>
      <w:r w:rsidR="7E076CD5" w:rsidRPr="000511AE">
        <w:rPr>
          <w:noProof/>
        </w:rPr>
        <w:t xml:space="preserve"> housing fund)</w:t>
      </w:r>
      <w:r w:rsidR="5F1189F3" w:rsidRPr="000511AE">
        <w:rPr>
          <w:noProof/>
        </w:rPr>
        <w:t>;</w:t>
      </w:r>
      <w:r w:rsidR="4CD31E55" w:rsidRPr="000511AE">
        <w:rPr>
          <w:noProof/>
        </w:rPr>
        <w:t xml:space="preserve"> </w:t>
      </w:r>
      <w:r w:rsidR="0600ECF6" w:rsidRPr="000511AE">
        <w:rPr>
          <w:rFonts w:eastAsia="Times New Roman"/>
          <w:noProof/>
        </w:rPr>
        <w:t xml:space="preserve">M7-6 of Reform 3 (Reduction of the costs of connection to the gas network of biomethane); </w:t>
      </w:r>
      <w:r w:rsidR="3C307925" w:rsidRPr="000511AE">
        <w:rPr>
          <w:rFonts w:eastAsia="Times New Roman"/>
          <w:noProof/>
        </w:rPr>
        <w:t xml:space="preserve">M7-13 of Investment 3 (Scale up measure: Production of hydrogen in brownfield sites (hydrogen valleys)); M7-22 of </w:t>
      </w:r>
      <w:r w:rsidR="3A6BB496" w:rsidRPr="000511AE">
        <w:rPr>
          <w:rFonts w:eastAsia="Times New Roman"/>
          <w:noProof/>
        </w:rPr>
        <w:t xml:space="preserve">Investment 7 (Smart national transmission grid); </w:t>
      </w:r>
      <w:r w:rsidR="1AAA52D5" w:rsidRPr="000511AE">
        <w:rPr>
          <w:rFonts w:eastAsia="Times New Roman"/>
          <w:noProof/>
        </w:rPr>
        <w:t>M7-30</w:t>
      </w:r>
      <w:r w:rsidR="1B90A6DC" w:rsidRPr="000511AE">
        <w:rPr>
          <w:rFonts w:eastAsia="Times New Roman"/>
          <w:noProof/>
        </w:rPr>
        <w:t xml:space="preserve"> of </w:t>
      </w:r>
      <w:r w:rsidR="33ED9668" w:rsidRPr="000511AE">
        <w:rPr>
          <w:rFonts w:eastAsia="Times New Roman"/>
          <w:noProof/>
        </w:rPr>
        <w:t>Investment 10 (Pilot projects on skills and “Crescere green”);</w:t>
      </w:r>
      <w:r w:rsidR="42D20994" w:rsidRPr="000511AE">
        <w:rPr>
          <w:rFonts w:eastAsia="Times New Roman"/>
          <w:noProof/>
        </w:rPr>
        <w:t xml:space="preserve"> M7-37 of Investment 13 (Adriatic line phase 1 (Sulmona compressor station and Sestino-Minerbio</w:t>
      </w:r>
      <w:r w:rsidR="720A2422" w:rsidRPr="000511AE">
        <w:rPr>
          <w:rFonts w:eastAsia="Times New Roman"/>
          <w:noProof/>
        </w:rPr>
        <w:t xml:space="preserve"> gas pipeline);</w:t>
      </w:r>
      <w:r w:rsidR="33ED9668" w:rsidRPr="000511AE">
        <w:rPr>
          <w:rFonts w:eastAsia="Times New Roman"/>
          <w:noProof/>
        </w:rPr>
        <w:t xml:space="preserve"> </w:t>
      </w:r>
      <w:r w:rsidR="06D5D3B4" w:rsidRPr="000511AE">
        <w:rPr>
          <w:rFonts w:eastAsia="Times New Roman"/>
          <w:noProof/>
        </w:rPr>
        <w:t>M7-39 of Investment 14 (Cross-border gas export infrastructure); and M7-42 of Investment 15 (Transizione 5.0)</w:t>
      </w:r>
      <w:r w:rsidR="009A224F" w:rsidRPr="000511AE">
        <w:rPr>
          <w:rFonts w:eastAsia="Times New Roman"/>
          <w:noProof/>
        </w:rPr>
        <w:t>. Those corrections do not affect the implementation of the measures concerned.</w:t>
      </w:r>
    </w:p>
    <w:p w:rsidR="002709B6" w:rsidRPr="000511AE" w:rsidRDefault="00DC39D2" w:rsidP="00AA0D60">
      <w:pPr>
        <w:rPr>
          <w:rFonts w:eastAsia="Times New Roman"/>
          <w:b/>
          <w:bCs/>
          <w:i/>
          <w:iCs/>
          <w:noProof/>
        </w:rPr>
      </w:pPr>
      <w:r w:rsidRPr="000511AE">
        <w:rPr>
          <w:rFonts w:eastAsia="Times New Roman"/>
          <w:b/>
          <w:i/>
          <w:noProof/>
        </w:rPr>
        <w:t>Commission’s</w:t>
      </w:r>
      <w:r w:rsidRPr="000511AE">
        <w:rPr>
          <w:rFonts w:eastAsia="Times New Roman"/>
          <w:b/>
          <w:bCs/>
          <w:i/>
          <w:iCs/>
          <w:noProof/>
        </w:rPr>
        <w:t xml:space="preserve"> assessment</w:t>
      </w:r>
    </w:p>
    <w:p w:rsidR="002709B6" w:rsidRPr="000511AE" w:rsidRDefault="42DEF785" w:rsidP="005A7730">
      <w:pPr>
        <w:pStyle w:val="ManualConsidrant"/>
        <w:tabs>
          <w:tab w:val="num" w:pos="851"/>
        </w:tabs>
        <w:ind w:left="851"/>
        <w:rPr>
          <w:noProof/>
        </w:rPr>
      </w:pPr>
      <w:r>
        <w:rPr>
          <w:noProof/>
        </w:rPr>
        <w:t>(9)</w:t>
      </w:r>
      <w:r>
        <w:rPr>
          <w:noProof/>
        </w:rPr>
        <w:tab/>
      </w:r>
      <w:r w:rsidRPr="000511AE">
        <w:rPr>
          <w:noProof/>
        </w:rPr>
        <w:t>The Commission has assessed the amended RRP against the assessment criteria laid down in Article 19(3) of Regulation (EU) 2021/241.</w:t>
      </w:r>
    </w:p>
    <w:p w:rsidR="002709B6" w:rsidRPr="000511AE" w:rsidRDefault="00DC39D2" w:rsidP="46EA6882">
      <w:pPr>
        <w:rPr>
          <w:rFonts w:eastAsia="Times New Roman"/>
          <w:b/>
          <w:bCs/>
          <w:i/>
          <w:iCs/>
          <w:noProof/>
        </w:rPr>
      </w:pPr>
      <w:r w:rsidRPr="000511AE">
        <w:rPr>
          <w:rFonts w:eastAsia="Times New Roman"/>
          <w:b/>
          <w:bCs/>
          <w:i/>
          <w:iCs/>
          <w:noProof/>
        </w:rPr>
        <w:t>Contribution to the green transition including biodiversity</w:t>
      </w:r>
    </w:p>
    <w:p w:rsidR="002709B6" w:rsidRPr="000511AE" w:rsidRDefault="42DEF785" w:rsidP="005A7730">
      <w:pPr>
        <w:pStyle w:val="ManualConsidrant"/>
        <w:tabs>
          <w:tab w:val="num" w:pos="851"/>
        </w:tabs>
        <w:ind w:left="851"/>
        <w:rPr>
          <w:noProof/>
          <w:lang w:val="en-IE"/>
        </w:rPr>
      </w:pPr>
      <w:r>
        <w:rPr>
          <w:noProof/>
        </w:rPr>
        <w:t>(10)</w:t>
      </w:r>
      <w:r>
        <w:rPr>
          <w:noProof/>
        </w:rPr>
        <w:tab/>
      </w:r>
      <w:r w:rsidRPr="000511AE">
        <w:rPr>
          <w:noProof/>
        </w:rPr>
        <w:t>In accordance with Article 19(3), point (e), of and Annex V, criterion 2.5, to Regulation (EU) 2021/241, the amended RRP contains measures that contribute to a large extent (</w:t>
      </w:r>
      <w:r w:rsidR="13964795" w:rsidRPr="000511AE">
        <w:rPr>
          <w:noProof/>
        </w:rPr>
        <w:t>rating</w:t>
      </w:r>
      <w:r w:rsidRPr="000511AE">
        <w:rPr>
          <w:noProof/>
        </w:rPr>
        <w:t xml:space="preserve"> </w:t>
      </w:r>
      <w:r w:rsidR="7730A2DE" w:rsidRPr="000511AE">
        <w:rPr>
          <w:noProof/>
        </w:rPr>
        <w:t>A</w:t>
      </w:r>
      <w:r w:rsidRPr="000511AE">
        <w:rPr>
          <w:noProof/>
        </w:rPr>
        <w:t xml:space="preserve">) to the green transition, including biodiversity, or to addressing the challenges resulting therefrom. The measures supporting climate objectives account for an amount which represents </w:t>
      </w:r>
      <w:r w:rsidR="004D2F12" w:rsidRPr="000511AE">
        <w:rPr>
          <w:noProof/>
        </w:rPr>
        <w:t xml:space="preserve">37.1 </w:t>
      </w:r>
      <w:r w:rsidRPr="000511AE">
        <w:rPr>
          <w:noProof/>
        </w:rPr>
        <w:t xml:space="preserve">% of the </w:t>
      </w:r>
      <w:r w:rsidR="33DA8208" w:rsidRPr="000511AE">
        <w:rPr>
          <w:noProof/>
        </w:rPr>
        <w:t xml:space="preserve">amended </w:t>
      </w:r>
      <w:r w:rsidRPr="000511AE">
        <w:rPr>
          <w:noProof/>
        </w:rPr>
        <w:t xml:space="preserve">RRP’s total allocation and </w:t>
      </w:r>
      <w:r w:rsidR="004D2F12" w:rsidRPr="000511AE">
        <w:rPr>
          <w:noProof/>
        </w:rPr>
        <w:t>74.8 %</w:t>
      </w:r>
      <w:r w:rsidRPr="000511AE">
        <w:rPr>
          <w:noProof/>
        </w:rPr>
        <w:t xml:space="preserve"> of the total estimated costs of measures in the REPowerEU chapter calculated in accordance with the methodology set out in Annex VI to Regulation</w:t>
      </w:r>
      <w:r w:rsidR="6A56D8D8" w:rsidRPr="000511AE">
        <w:rPr>
          <w:noProof/>
        </w:rPr>
        <w:t xml:space="preserve"> (EU) 2021/241</w:t>
      </w:r>
      <w:r w:rsidRPr="000511AE">
        <w:rPr>
          <w:noProof/>
        </w:rPr>
        <w:t xml:space="preserve">. </w:t>
      </w:r>
      <w:r w:rsidRPr="000511AE">
        <w:rPr>
          <w:noProof/>
          <w:lang w:val="en-IE"/>
        </w:rPr>
        <w:t xml:space="preserve">In accordance with Article 17 of Regulation </w:t>
      </w:r>
      <w:r w:rsidRPr="000511AE">
        <w:rPr>
          <w:noProof/>
        </w:rPr>
        <w:t>(EU) 2021/241</w:t>
      </w:r>
      <w:r w:rsidRPr="000511AE">
        <w:rPr>
          <w:noProof/>
          <w:lang w:val="en-IE"/>
        </w:rPr>
        <w:t xml:space="preserve">, the </w:t>
      </w:r>
      <w:r w:rsidRPr="000511AE">
        <w:rPr>
          <w:noProof/>
        </w:rPr>
        <w:t xml:space="preserve">amended RRP </w:t>
      </w:r>
      <w:r w:rsidRPr="000511AE">
        <w:rPr>
          <w:noProof/>
          <w:lang w:val="en-IE"/>
        </w:rPr>
        <w:t xml:space="preserve">is consistent with the information included in the National Energy and Climate Plan 2021-2030. </w:t>
      </w:r>
    </w:p>
    <w:p w:rsidR="002709B6" w:rsidRPr="000511AE" w:rsidRDefault="00DC39D2">
      <w:pPr>
        <w:rPr>
          <w:rFonts w:eastAsia="Times New Roman"/>
          <w:b/>
          <w:bCs/>
          <w:i/>
          <w:iCs/>
          <w:noProof/>
        </w:rPr>
      </w:pPr>
      <w:r w:rsidRPr="000511AE">
        <w:rPr>
          <w:rFonts w:eastAsia="Times New Roman"/>
          <w:b/>
          <w:bCs/>
          <w:i/>
          <w:iCs/>
          <w:noProof/>
        </w:rPr>
        <w:t>Contribution to the digital transition</w:t>
      </w:r>
    </w:p>
    <w:p w:rsidR="002709B6" w:rsidRPr="000511AE" w:rsidRDefault="42DEF785" w:rsidP="005A7730">
      <w:pPr>
        <w:pStyle w:val="ManualConsidrant"/>
        <w:tabs>
          <w:tab w:val="num" w:pos="851"/>
        </w:tabs>
        <w:ind w:left="851"/>
        <w:rPr>
          <w:noProof/>
        </w:rPr>
      </w:pPr>
      <w:r>
        <w:rPr>
          <w:noProof/>
        </w:rPr>
        <w:t>(11)</w:t>
      </w:r>
      <w:r>
        <w:rPr>
          <w:noProof/>
        </w:rPr>
        <w:tab/>
      </w:r>
      <w:r w:rsidRPr="000511AE">
        <w:rPr>
          <w:noProof/>
        </w:rPr>
        <w:t>In accordance with Article 19(3), point (f), of and Annex V, criterion 2.6, to Regulation (EU) 2021/241, the amended RRP contains measures that contribute to a large</w:t>
      </w:r>
      <w:r w:rsidR="2BEADA7B" w:rsidRPr="000511AE">
        <w:rPr>
          <w:noProof/>
        </w:rPr>
        <w:t xml:space="preserve"> </w:t>
      </w:r>
      <w:r w:rsidRPr="000511AE">
        <w:rPr>
          <w:noProof/>
        </w:rPr>
        <w:t>extent (</w:t>
      </w:r>
      <w:r w:rsidR="13964795" w:rsidRPr="000511AE">
        <w:rPr>
          <w:noProof/>
        </w:rPr>
        <w:t>rating</w:t>
      </w:r>
      <w:r w:rsidRPr="000511AE">
        <w:rPr>
          <w:noProof/>
        </w:rPr>
        <w:t xml:space="preserve"> </w:t>
      </w:r>
      <w:r w:rsidR="7730A2DE" w:rsidRPr="000511AE">
        <w:rPr>
          <w:noProof/>
        </w:rPr>
        <w:t>A</w:t>
      </w:r>
      <w:r w:rsidRPr="000511AE">
        <w:rPr>
          <w:noProof/>
        </w:rPr>
        <w:t xml:space="preserve">) to the digital transition or to addressing the challenges resulting from it. The measures supporting digital objectives account for an amount which represents </w:t>
      </w:r>
      <w:r w:rsidR="006A45AF" w:rsidRPr="000511AE">
        <w:rPr>
          <w:noProof/>
        </w:rPr>
        <w:t>2</w:t>
      </w:r>
      <w:r w:rsidR="000120DA" w:rsidRPr="000511AE">
        <w:rPr>
          <w:noProof/>
        </w:rPr>
        <w:t>6</w:t>
      </w:r>
      <w:r w:rsidR="006A45AF" w:rsidRPr="000511AE">
        <w:rPr>
          <w:noProof/>
        </w:rPr>
        <w:t>.5</w:t>
      </w:r>
      <w:r w:rsidR="00620136" w:rsidRPr="000511AE">
        <w:rPr>
          <w:noProof/>
        </w:rPr>
        <w:t xml:space="preserve"> </w:t>
      </w:r>
      <w:r w:rsidRPr="000511AE">
        <w:rPr>
          <w:noProof/>
        </w:rPr>
        <w:t xml:space="preserve">% of the amended RRP’s total allocation calculated in accordance with the methodology set out in Annex VII to that Regulation. </w:t>
      </w:r>
    </w:p>
    <w:p w:rsidR="00052B32" w:rsidRPr="000511AE" w:rsidRDefault="00052B32" w:rsidP="46EA6882">
      <w:pPr>
        <w:rPr>
          <w:b/>
          <w:bCs/>
          <w:i/>
          <w:iCs/>
          <w:noProof/>
        </w:rPr>
      </w:pPr>
      <w:r w:rsidRPr="000511AE">
        <w:rPr>
          <w:b/>
          <w:bCs/>
          <w:i/>
          <w:iCs/>
          <w:noProof/>
        </w:rPr>
        <w:t>Any other assessment criteria</w:t>
      </w:r>
    </w:p>
    <w:p w:rsidR="001712E0" w:rsidRPr="001712E0" w:rsidRDefault="00052B32" w:rsidP="001712E0">
      <w:pPr>
        <w:pStyle w:val="ManualConsidrant"/>
        <w:tabs>
          <w:tab w:val="num" w:pos="851"/>
        </w:tabs>
        <w:ind w:left="851"/>
        <w:rPr>
          <w:rFonts w:eastAsia="Times New Roman"/>
          <w:noProof/>
        </w:rPr>
      </w:pPr>
      <w:r>
        <w:rPr>
          <w:noProof/>
        </w:rPr>
        <w:t>(12)</w:t>
      </w:r>
      <w:r>
        <w:rPr>
          <w:noProof/>
        </w:rPr>
        <w:tab/>
      </w:r>
      <w:r w:rsidRPr="001712E0">
        <w:rPr>
          <w:noProof/>
        </w:rPr>
        <w:t>The Commission considers that</w:t>
      </w:r>
      <w:r w:rsidRPr="001712E0">
        <w:rPr>
          <w:rFonts w:eastAsia="Times New Roman"/>
          <w:noProof/>
        </w:rPr>
        <w:t xml:space="preserve"> the amendments put forward by </w:t>
      </w:r>
      <w:r w:rsidR="002D73F4" w:rsidRPr="001712E0">
        <w:rPr>
          <w:rFonts w:eastAsia="Times New Roman"/>
          <w:noProof/>
        </w:rPr>
        <w:t>Italy</w:t>
      </w:r>
      <w:r w:rsidRPr="001712E0">
        <w:rPr>
          <w:rFonts w:eastAsia="Times New Roman"/>
          <w:noProof/>
        </w:rPr>
        <w:t xml:space="preserve"> do not affect the positive assessment of the RRP set out in the Council Implementing Decision of </w:t>
      </w:r>
      <w:r w:rsidR="002D73F4" w:rsidRPr="001712E0">
        <w:rPr>
          <w:rFonts w:eastAsia="Times New Roman"/>
          <w:noProof/>
        </w:rPr>
        <w:t>13 July 2021</w:t>
      </w:r>
      <w:r w:rsidRPr="001712E0">
        <w:rPr>
          <w:rFonts w:eastAsia="Times New Roman"/>
          <w:noProof/>
        </w:rPr>
        <w:t xml:space="preserve"> on the approval of the assessment of the RRP for </w:t>
      </w:r>
      <w:r w:rsidR="002D73F4" w:rsidRPr="001712E0">
        <w:rPr>
          <w:rFonts w:eastAsia="Times New Roman"/>
          <w:noProof/>
        </w:rPr>
        <w:t>Italy</w:t>
      </w:r>
      <w:r w:rsidRPr="001712E0">
        <w:rPr>
          <w:rFonts w:eastAsia="Times New Roman"/>
          <w:noProof/>
        </w:rPr>
        <w:t xml:space="preserve"> regarding the relevance, effectiveness, efficiency and coherence of the RRP against the assessment criteria laid down in Article 19(3), points (a), (b), (c), (d), (da), (db), (g), (h), (i), (j) and (k).</w:t>
      </w:r>
    </w:p>
    <w:p w:rsidR="002709B6" w:rsidRPr="000511AE" w:rsidRDefault="00DC39D2" w:rsidP="001712E0">
      <w:pPr>
        <w:rPr>
          <w:rFonts w:eastAsia="Times New Roman"/>
          <w:b/>
          <w:bCs/>
          <w:i/>
          <w:iCs/>
          <w:noProof/>
        </w:rPr>
      </w:pPr>
      <w:r w:rsidRPr="000511AE">
        <w:rPr>
          <w:rFonts w:eastAsia="Times New Roman"/>
          <w:b/>
          <w:bCs/>
          <w:i/>
          <w:iCs/>
          <w:noProof/>
        </w:rPr>
        <w:t xml:space="preserve">Positive </w:t>
      </w:r>
      <w:r w:rsidRPr="001712E0">
        <w:rPr>
          <w:rFonts w:eastAsia="Times New Roman"/>
          <w:b/>
          <w:i/>
          <w:noProof/>
        </w:rPr>
        <w:t>assessment</w:t>
      </w:r>
    </w:p>
    <w:p w:rsidR="002709B6" w:rsidRPr="000511AE" w:rsidRDefault="42DEF785" w:rsidP="001712E0">
      <w:pPr>
        <w:pStyle w:val="ManualConsidrant"/>
        <w:rPr>
          <w:noProof/>
        </w:rPr>
      </w:pPr>
      <w:r>
        <w:rPr>
          <w:noProof/>
        </w:rPr>
        <w:t>(13)</w:t>
      </w:r>
      <w:r>
        <w:rPr>
          <w:noProof/>
        </w:rPr>
        <w:tab/>
      </w:r>
      <w:r w:rsidRPr="000511AE">
        <w:rPr>
          <w:noProof/>
        </w:rPr>
        <w:t xml:space="preserve">Following the positive assessment </w:t>
      </w:r>
      <w:r w:rsidR="429620C8" w:rsidRPr="000511AE">
        <w:rPr>
          <w:noProof/>
        </w:rPr>
        <w:t xml:space="preserve">by </w:t>
      </w:r>
      <w:r w:rsidRPr="000511AE">
        <w:rPr>
          <w:noProof/>
        </w:rPr>
        <w:t xml:space="preserve">the Commission </w:t>
      </w:r>
      <w:r w:rsidR="429620C8" w:rsidRPr="000511AE">
        <w:rPr>
          <w:noProof/>
        </w:rPr>
        <w:t xml:space="preserve">of </w:t>
      </w:r>
      <w:r w:rsidRPr="000511AE">
        <w:rPr>
          <w:noProof/>
        </w:rPr>
        <w:t>the amended RRP</w:t>
      </w:r>
      <w:r w:rsidR="67BC23FC" w:rsidRPr="000511AE">
        <w:rPr>
          <w:noProof/>
        </w:rPr>
        <w:t>,</w:t>
      </w:r>
      <w:r w:rsidRPr="000511AE">
        <w:rPr>
          <w:noProof/>
        </w:rPr>
        <w:t xml:space="preserve">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2709B6" w:rsidRPr="000511AE" w:rsidRDefault="00DC39D2" w:rsidP="00AA0D60">
      <w:pPr>
        <w:rPr>
          <w:noProof/>
          <w:lang w:eastAsia="fr-BE"/>
        </w:rPr>
      </w:pPr>
      <w:r w:rsidRPr="000511AE">
        <w:rPr>
          <w:b/>
          <w:bCs/>
          <w:i/>
          <w:iCs/>
          <w:noProof/>
        </w:rPr>
        <w:t>Financial</w:t>
      </w:r>
      <w:r w:rsidRPr="000511AE">
        <w:rPr>
          <w:rFonts w:eastAsia="Times New Roman"/>
          <w:b/>
          <w:bCs/>
          <w:i/>
          <w:iCs/>
          <w:noProof/>
        </w:rPr>
        <w:t xml:space="preserve"> contribution</w:t>
      </w:r>
    </w:p>
    <w:p w:rsidR="0091204C" w:rsidRPr="000511AE" w:rsidRDefault="37CD5A0E" w:rsidP="001712E0">
      <w:pPr>
        <w:pStyle w:val="ManualConsidrant"/>
        <w:rPr>
          <w:noProof/>
          <w:lang w:eastAsia="fr-BE"/>
        </w:rPr>
      </w:pPr>
      <w:r>
        <w:rPr>
          <w:noProof/>
        </w:rPr>
        <w:t>(14)</w:t>
      </w:r>
      <w:r>
        <w:rPr>
          <w:noProof/>
        </w:rPr>
        <w:tab/>
      </w:r>
      <w:r w:rsidRPr="000511AE">
        <w:rPr>
          <w:noProof/>
        </w:rPr>
        <w:t xml:space="preserve">The estimated total costs of </w:t>
      </w:r>
      <w:r w:rsidR="000E3A00" w:rsidRPr="000511AE">
        <w:rPr>
          <w:noProof/>
        </w:rPr>
        <w:t>Italy</w:t>
      </w:r>
      <w:r w:rsidRPr="000511AE">
        <w:rPr>
          <w:noProof/>
        </w:rPr>
        <w:t xml:space="preserve">’s amended RRP is EUR </w:t>
      </w:r>
      <w:r w:rsidR="00D70199" w:rsidRPr="000511AE">
        <w:rPr>
          <w:noProof/>
        </w:rPr>
        <w:t>194</w:t>
      </w:r>
      <w:r w:rsidR="00055B0D" w:rsidRPr="000511AE">
        <w:rPr>
          <w:noProof/>
        </w:rPr>
        <w:t> </w:t>
      </w:r>
      <w:r w:rsidR="00D70199" w:rsidRPr="000511AE">
        <w:rPr>
          <w:noProof/>
        </w:rPr>
        <w:t>4</w:t>
      </w:r>
      <w:r w:rsidR="00194B8D" w:rsidRPr="000511AE">
        <w:rPr>
          <w:noProof/>
        </w:rPr>
        <w:t>3</w:t>
      </w:r>
      <w:r w:rsidR="00D70199" w:rsidRPr="000511AE">
        <w:rPr>
          <w:noProof/>
        </w:rPr>
        <w:t>5</w:t>
      </w:r>
      <w:r w:rsidR="00055B0D" w:rsidRPr="000511AE">
        <w:rPr>
          <w:noProof/>
        </w:rPr>
        <w:t> </w:t>
      </w:r>
      <w:r w:rsidR="00194B8D" w:rsidRPr="000511AE">
        <w:rPr>
          <w:noProof/>
        </w:rPr>
        <w:t>381</w:t>
      </w:r>
      <w:r w:rsidR="00055B0D" w:rsidRPr="000511AE">
        <w:rPr>
          <w:noProof/>
        </w:rPr>
        <w:t> </w:t>
      </w:r>
      <w:r w:rsidR="00194B8D" w:rsidRPr="000511AE">
        <w:rPr>
          <w:noProof/>
        </w:rPr>
        <w:t>164</w:t>
      </w:r>
      <w:r w:rsidRPr="000511AE">
        <w:rPr>
          <w:noProof/>
        </w:rPr>
        <w:t xml:space="preserve">. As the amount of the estimated total cost of the amended RRP is higher than the updated maximum financial contribution available for </w:t>
      </w:r>
      <w:r w:rsidR="00AA1562" w:rsidRPr="000511AE">
        <w:rPr>
          <w:noProof/>
        </w:rPr>
        <w:t>Italy</w:t>
      </w:r>
      <w:r w:rsidRPr="000511AE">
        <w:rPr>
          <w:noProof/>
        </w:rPr>
        <w:t xml:space="preserve">, the financial contribution determined in accordance with </w:t>
      </w:r>
      <w:r w:rsidR="0CA18B55" w:rsidRPr="000511AE">
        <w:rPr>
          <w:noProof/>
        </w:rPr>
        <w:t>Article 4a of Regulation (EU) 2021/1755 of the European Parliament and of the Council</w:t>
      </w:r>
      <w:r w:rsidR="00F27E3C" w:rsidRPr="000511AE">
        <w:rPr>
          <w:rStyle w:val="FootnoteReference"/>
          <w:noProof/>
        </w:rPr>
        <w:footnoteReference w:id="10"/>
      </w:r>
      <w:r w:rsidR="177D4949" w:rsidRPr="000511AE">
        <w:rPr>
          <w:noProof/>
        </w:rPr>
        <w:t>, and</w:t>
      </w:r>
      <w:r w:rsidR="2BB537B1" w:rsidRPr="000511AE">
        <w:rPr>
          <w:noProof/>
        </w:rPr>
        <w:t xml:space="preserve"> with</w:t>
      </w:r>
      <w:r w:rsidR="182F921D" w:rsidRPr="000511AE">
        <w:rPr>
          <w:noProof/>
        </w:rPr>
        <w:t xml:space="preserve"> </w:t>
      </w:r>
      <w:r w:rsidRPr="000511AE">
        <w:rPr>
          <w:noProof/>
        </w:rPr>
        <w:t xml:space="preserve">Article 20(4) </w:t>
      </w:r>
      <w:r w:rsidR="0CA18B55" w:rsidRPr="000511AE">
        <w:rPr>
          <w:noProof/>
        </w:rPr>
        <w:t xml:space="preserve">and </w:t>
      </w:r>
      <w:r w:rsidR="177D4949" w:rsidRPr="000511AE">
        <w:rPr>
          <w:noProof/>
        </w:rPr>
        <w:t xml:space="preserve">Article </w:t>
      </w:r>
      <w:r w:rsidR="0CA18B55" w:rsidRPr="000511AE">
        <w:rPr>
          <w:noProof/>
        </w:rPr>
        <w:t xml:space="preserve">21a(6) </w:t>
      </w:r>
      <w:r w:rsidRPr="000511AE">
        <w:rPr>
          <w:noProof/>
        </w:rPr>
        <w:t xml:space="preserve">of Regulation (EU) 2021/241 </w:t>
      </w:r>
      <w:r w:rsidR="57AFF37D" w:rsidRPr="000511AE">
        <w:rPr>
          <w:noProof/>
        </w:rPr>
        <w:t>that</w:t>
      </w:r>
      <w:r w:rsidR="385301FE" w:rsidRPr="000511AE">
        <w:rPr>
          <w:noProof/>
        </w:rPr>
        <w:t xml:space="preserve"> is</w:t>
      </w:r>
      <w:r w:rsidR="57AFF37D" w:rsidRPr="000511AE">
        <w:rPr>
          <w:noProof/>
        </w:rPr>
        <w:t xml:space="preserve"> </w:t>
      </w:r>
      <w:r w:rsidRPr="000511AE">
        <w:rPr>
          <w:noProof/>
        </w:rPr>
        <w:t xml:space="preserve">allocated for </w:t>
      </w:r>
      <w:r w:rsidR="00AA1562" w:rsidRPr="000511AE">
        <w:rPr>
          <w:noProof/>
        </w:rPr>
        <w:t>Italy</w:t>
      </w:r>
      <w:r w:rsidRPr="000511AE">
        <w:rPr>
          <w:noProof/>
        </w:rPr>
        <w:t>’s amended RRP should be equal to EUR</w:t>
      </w:r>
      <w:r w:rsidR="00194B8D" w:rsidRPr="000511AE">
        <w:rPr>
          <w:noProof/>
        </w:rPr>
        <w:t xml:space="preserve"> 71</w:t>
      </w:r>
      <w:r w:rsidR="00055B0D" w:rsidRPr="000511AE">
        <w:rPr>
          <w:noProof/>
        </w:rPr>
        <w:t> </w:t>
      </w:r>
      <w:r w:rsidR="00194B8D" w:rsidRPr="000511AE">
        <w:rPr>
          <w:noProof/>
        </w:rPr>
        <w:t>779</w:t>
      </w:r>
      <w:r w:rsidR="00055B0D" w:rsidRPr="000511AE">
        <w:rPr>
          <w:noProof/>
        </w:rPr>
        <w:t> </w:t>
      </w:r>
      <w:r w:rsidR="00194B8D" w:rsidRPr="000511AE">
        <w:rPr>
          <w:noProof/>
        </w:rPr>
        <w:t>623</w:t>
      </w:r>
      <w:r w:rsidR="00055B0D" w:rsidRPr="000511AE">
        <w:rPr>
          <w:noProof/>
        </w:rPr>
        <w:t> </w:t>
      </w:r>
      <w:r w:rsidR="00194B8D" w:rsidRPr="000511AE">
        <w:rPr>
          <w:noProof/>
        </w:rPr>
        <w:t>788</w:t>
      </w:r>
      <w:r w:rsidRPr="000511AE">
        <w:rPr>
          <w:noProof/>
        </w:rPr>
        <w:t xml:space="preserve">. </w:t>
      </w:r>
      <w:r w:rsidRPr="000511AE" w:rsidDel="00AA1562">
        <w:rPr>
          <w:noProof/>
        </w:rPr>
        <w:t xml:space="preserve">Therefore, the financial contribution made available to </w:t>
      </w:r>
      <w:r w:rsidR="00AA1562" w:rsidRPr="000511AE">
        <w:rPr>
          <w:noProof/>
        </w:rPr>
        <w:t xml:space="preserve">Italy </w:t>
      </w:r>
      <w:r w:rsidRPr="000511AE">
        <w:rPr>
          <w:noProof/>
        </w:rPr>
        <w:t>remains unchanged.</w:t>
      </w:r>
    </w:p>
    <w:p w:rsidR="0041129B" w:rsidRPr="000511AE" w:rsidRDefault="0041129B" w:rsidP="00AA0D60">
      <w:pPr>
        <w:rPr>
          <w:rFonts w:eastAsia="Times New Roman"/>
          <w:b/>
          <w:bCs/>
          <w:i/>
          <w:iCs/>
          <w:noProof/>
        </w:rPr>
      </w:pPr>
      <w:r w:rsidRPr="000511AE">
        <w:rPr>
          <w:b/>
          <w:bCs/>
          <w:i/>
          <w:iCs/>
          <w:noProof/>
        </w:rPr>
        <w:t>Loans</w:t>
      </w:r>
    </w:p>
    <w:p w:rsidR="00557647" w:rsidRPr="001712E0" w:rsidRDefault="69D870C1" w:rsidP="001712E0">
      <w:pPr>
        <w:pStyle w:val="ManualConsidrant"/>
        <w:rPr>
          <w:noProof/>
        </w:rPr>
      </w:pPr>
      <w:r>
        <w:rPr>
          <w:noProof/>
        </w:rPr>
        <w:t>(15)</w:t>
      </w:r>
      <w:r>
        <w:rPr>
          <w:noProof/>
        </w:rPr>
        <w:tab/>
      </w:r>
      <w:r w:rsidRPr="000511AE">
        <w:rPr>
          <w:noProof/>
        </w:rPr>
        <w:t xml:space="preserve">The loan support made available to </w:t>
      </w:r>
      <w:r w:rsidR="097ED48A" w:rsidRPr="000511AE">
        <w:rPr>
          <w:noProof/>
        </w:rPr>
        <w:t>Italy</w:t>
      </w:r>
      <w:r w:rsidRPr="000511AE">
        <w:rPr>
          <w:noProof/>
        </w:rPr>
        <w:t xml:space="preserve"> amounting to EUR </w:t>
      </w:r>
      <w:r w:rsidR="00194B8D" w:rsidRPr="000511AE">
        <w:rPr>
          <w:noProof/>
        </w:rPr>
        <w:t>122</w:t>
      </w:r>
      <w:r w:rsidR="00055B0D" w:rsidRPr="000511AE">
        <w:rPr>
          <w:noProof/>
        </w:rPr>
        <w:t> </w:t>
      </w:r>
      <w:r w:rsidR="00194B8D" w:rsidRPr="000511AE">
        <w:rPr>
          <w:noProof/>
        </w:rPr>
        <w:t>601</w:t>
      </w:r>
      <w:r w:rsidR="00055B0D" w:rsidRPr="000511AE">
        <w:rPr>
          <w:noProof/>
        </w:rPr>
        <w:t> </w:t>
      </w:r>
      <w:r w:rsidR="00194B8D" w:rsidRPr="000511AE">
        <w:rPr>
          <w:noProof/>
        </w:rPr>
        <w:t>810</w:t>
      </w:r>
      <w:r w:rsidR="00055B0D" w:rsidRPr="000511AE">
        <w:rPr>
          <w:noProof/>
        </w:rPr>
        <w:t> </w:t>
      </w:r>
      <w:r w:rsidR="00194B8D" w:rsidRPr="000511AE">
        <w:rPr>
          <w:noProof/>
        </w:rPr>
        <w:t>400</w:t>
      </w:r>
      <w:r w:rsidRPr="000511AE">
        <w:rPr>
          <w:noProof/>
        </w:rPr>
        <w:t xml:space="preserve"> remains unchanged. </w:t>
      </w:r>
    </w:p>
    <w:p w:rsidR="001D0CC0" w:rsidRPr="000511AE" w:rsidRDefault="6D0F74BA" w:rsidP="001712E0">
      <w:pPr>
        <w:pStyle w:val="ManualConsidrant"/>
        <w:rPr>
          <w:noProof/>
        </w:rPr>
      </w:pPr>
      <w:r>
        <w:rPr>
          <w:noProof/>
        </w:rPr>
        <w:t>(16)</w:t>
      </w:r>
      <w:r>
        <w:rPr>
          <w:noProof/>
        </w:rPr>
        <w:tab/>
      </w:r>
      <w:r w:rsidRPr="000511AE">
        <w:rPr>
          <w:noProof/>
        </w:rPr>
        <w:t xml:space="preserve">The </w:t>
      </w:r>
      <w:r w:rsidR="42DEF785" w:rsidRPr="000511AE">
        <w:rPr>
          <w:noProof/>
        </w:rPr>
        <w:t xml:space="preserve">Council Implementing Decision of </w:t>
      </w:r>
      <w:r w:rsidR="00BF7E6B" w:rsidRPr="000511AE">
        <w:rPr>
          <w:noProof/>
        </w:rPr>
        <w:t xml:space="preserve">13 July 2021 </w:t>
      </w:r>
      <w:r w:rsidR="42DEF785" w:rsidRPr="000511AE">
        <w:rPr>
          <w:noProof/>
        </w:rPr>
        <w:t xml:space="preserve">should therefore be </w:t>
      </w:r>
      <w:r w:rsidR="1577B8A9" w:rsidRPr="000511AE">
        <w:rPr>
          <w:noProof/>
        </w:rPr>
        <w:t>a</w:t>
      </w:r>
      <w:r w:rsidR="42DEF785" w:rsidRPr="000511AE">
        <w:rPr>
          <w:noProof/>
        </w:rPr>
        <w:t>mended accordingly. For the sake of clarity, the Annex to th</w:t>
      </w:r>
      <w:r w:rsidR="55D89F24" w:rsidRPr="000511AE">
        <w:rPr>
          <w:noProof/>
        </w:rPr>
        <w:t>e</w:t>
      </w:r>
      <w:r w:rsidR="42DEF785" w:rsidRPr="000511AE">
        <w:rPr>
          <w:noProof/>
        </w:rPr>
        <w:t xml:space="preserve"> Council Implementing Decision</w:t>
      </w:r>
      <w:r w:rsidR="55D89F24" w:rsidRPr="000511AE">
        <w:rPr>
          <w:noProof/>
        </w:rPr>
        <w:t xml:space="preserve"> of </w:t>
      </w:r>
      <w:r w:rsidR="00BF7E6B" w:rsidRPr="000511AE">
        <w:rPr>
          <w:noProof/>
        </w:rPr>
        <w:t>13 July 2021</w:t>
      </w:r>
      <w:r w:rsidR="42DEF785" w:rsidRPr="000511AE">
        <w:rPr>
          <w:noProof/>
        </w:rPr>
        <w:t xml:space="preserve"> should be replaced entirely</w:t>
      </w:r>
      <w:r w:rsidR="001D0CC0" w:rsidRPr="000511AE">
        <w:rPr>
          <w:noProof/>
        </w:rPr>
        <w:t>.</w:t>
      </w:r>
    </w:p>
    <w:p w:rsidR="001D0CC0" w:rsidRPr="001712E0" w:rsidRDefault="001D0CC0" w:rsidP="001712E0">
      <w:pPr>
        <w:pStyle w:val="ManualConsidrant"/>
        <w:rPr>
          <w:noProof/>
        </w:rPr>
      </w:pPr>
      <w:r>
        <w:rPr>
          <w:noProof/>
        </w:rPr>
        <w:t>(17)</w:t>
      </w:r>
      <w:r>
        <w:rPr>
          <w:noProof/>
        </w:rPr>
        <w:tab/>
      </w:r>
      <w:r w:rsidRPr="001712E0">
        <w:rPr>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2709B6" w:rsidRPr="000511AE" w:rsidRDefault="00DC39D2">
      <w:pPr>
        <w:pStyle w:val="Formuledadoption"/>
        <w:rPr>
          <w:rFonts w:eastAsia="Times New Roman"/>
          <w:noProof/>
        </w:rPr>
      </w:pPr>
      <w:r w:rsidRPr="000511AE">
        <w:rPr>
          <w:rFonts w:eastAsia="Times New Roman"/>
          <w:noProof/>
        </w:rPr>
        <w:t xml:space="preserve">HAS ADOPTED THIS DECISION: </w:t>
      </w:r>
    </w:p>
    <w:p w:rsidR="009509F0" w:rsidRPr="000511AE" w:rsidRDefault="009509F0" w:rsidP="003D2D07">
      <w:pPr>
        <w:jc w:val="center"/>
        <w:rPr>
          <w:rFonts w:eastAsia="Times New Roman"/>
          <w:noProof/>
        </w:rPr>
      </w:pPr>
      <w:r w:rsidRPr="000511AE">
        <w:rPr>
          <w:rFonts w:eastAsia="Times New Roman"/>
          <w:noProof/>
        </w:rPr>
        <w:t>Article 1</w:t>
      </w:r>
    </w:p>
    <w:p w:rsidR="009509F0" w:rsidRPr="000511AE" w:rsidRDefault="009509F0" w:rsidP="003D2D07">
      <w:pPr>
        <w:jc w:val="center"/>
        <w:rPr>
          <w:i/>
          <w:iCs/>
          <w:noProof/>
          <w:szCs w:val="24"/>
        </w:rPr>
      </w:pPr>
      <w:r w:rsidRPr="000511AE">
        <w:rPr>
          <w:i/>
          <w:iCs/>
          <w:noProof/>
          <w:szCs w:val="24"/>
        </w:rPr>
        <w:t>Approval of the assessment of the RRP</w:t>
      </w:r>
    </w:p>
    <w:p w:rsidR="009509F0" w:rsidRPr="000511AE" w:rsidRDefault="009509F0" w:rsidP="009509F0">
      <w:pPr>
        <w:rPr>
          <w:rFonts w:eastAsia="Times New Roman"/>
          <w:noProof/>
        </w:rPr>
      </w:pPr>
      <w:r w:rsidRPr="000511AE">
        <w:rPr>
          <w:rFonts w:eastAsia="Times New Roman"/>
          <w:noProof/>
        </w:rPr>
        <w:t xml:space="preserve">The assessment of the </w:t>
      </w:r>
      <w:r w:rsidR="00A2040F" w:rsidRPr="000511AE">
        <w:rPr>
          <w:rFonts w:eastAsia="Times New Roman"/>
          <w:noProof/>
        </w:rPr>
        <w:t>amended</w:t>
      </w:r>
      <w:r w:rsidRPr="000511AE">
        <w:rPr>
          <w:rFonts w:eastAsia="Times New Roman"/>
          <w:noProof/>
        </w:rPr>
        <w:t xml:space="preserve"> RRP of </w:t>
      </w:r>
      <w:r w:rsidR="001F3A4C" w:rsidRPr="000511AE">
        <w:rPr>
          <w:rFonts w:eastAsia="Times New Roman"/>
          <w:noProof/>
        </w:rPr>
        <w:t>Italy</w:t>
      </w:r>
      <w:r w:rsidRPr="000511AE">
        <w:rPr>
          <w:rFonts w:eastAsia="Times New Roman"/>
          <w:noProof/>
        </w:rPr>
        <w:t xml:space="preserve"> on the basis of the criteria provided for in Article 19(3) of Regulation (EU) 2021/241 is approved. </w:t>
      </w:r>
    </w:p>
    <w:p w:rsidR="00456060" w:rsidRPr="000511AE" w:rsidRDefault="00456060" w:rsidP="00456060">
      <w:pPr>
        <w:pStyle w:val="Titrearticle"/>
        <w:rPr>
          <w:noProof/>
        </w:rPr>
      </w:pPr>
      <w:r w:rsidRPr="000511AE">
        <w:rPr>
          <w:i w:val="0"/>
          <w:noProof/>
        </w:rPr>
        <w:t>Article 2</w:t>
      </w:r>
      <w:r w:rsidRPr="000511AE">
        <w:rPr>
          <w:noProof/>
        </w:rPr>
        <w:br/>
        <w:t>Amendments</w:t>
      </w:r>
    </w:p>
    <w:p w:rsidR="00456060" w:rsidRPr="000511AE" w:rsidRDefault="00456060" w:rsidP="00456060">
      <w:pPr>
        <w:rPr>
          <w:noProof/>
        </w:rPr>
      </w:pPr>
      <w:r w:rsidRPr="000511AE">
        <w:rPr>
          <w:noProof/>
        </w:rPr>
        <w:t xml:space="preserve">The Council Implementing Decision of 13 July 2021 on the approval of the assessment of the recovery and resilience plan for Italy is amended as follows: </w:t>
      </w:r>
    </w:p>
    <w:p w:rsidR="00456060" w:rsidRPr="000511AE" w:rsidRDefault="00456060" w:rsidP="00566BDA">
      <w:pPr>
        <w:rPr>
          <w:noProof/>
        </w:rPr>
      </w:pPr>
      <w:r w:rsidRPr="000511AE">
        <w:rPr>
          <w:noProof/>
        </w:rPr>
        <w:t>the Annex is replaced by the text set out in the Annex to this Decision.</w:t>
      </w:r>
    </w:p>
    <w:p w:rsidR="002709B6" w:rsidRPr="000511AE" w:rsidRDefault="00DC39D2" w:rsidP="00BF2A83">
      <w:pPr>
        <w:pStyle w:val="Titrearticle"/>
        <w:rPr>
          <w:noProof/>
        </w:rPr>
      </w:pPr>
      <w:r w:rsidRPr="000511AE">
        <w:rPr>
          <w:i w:val="0"/>
          <w:iCs/>
          <w:noProof/>
        </w:rPr>
        <w:t xml:space="preserve">Article </w:t>
      </w:r>
      <w:r w:rsidR="00456060" w:rsidRPr="000511AE">
        <w:rPr>
          <w:i w:val="0"/>
          <w:iCs/>
          <w:noProof/>
        </w:rPr>
        <w:t>3</w:t>
      </w:r>
      <w:r w:rsidRPr="000511AE">
        <w:rPr>
          <w:noProof/>
        </w:rPr>
        <w:br/>
        <w:t>Addressee</w:t>
      </w:r>
    </w:p>
    <w:p w:rsidR="002709B6" w:rsidRPr="000511AE" w:rsidRDefault="00DC39D2">
      <w:pPr>
        <w:rPr>
          <w:noProof/>
        </w:rPr>
      </w:pPr>
      <w:r w:rsidRPr="000511AE">
        <w:rPr>
          <w:noProof/>
        </w:rPr>
        <w:t>This Decision is addressed to</w:t>
      </w:r>
      <w:r w:rsidR="00F94281" w:rsidRPr="000511AE">
        <w:rPr>
          <w:noProof/>
        </w:rPr>
        <w:t xml:space="preserve"> the Italian Republic.</w:t>
      </w:r>
    </w:p>
    <w:p w:rsidR="002709B6" w:rsidRPr="000511AE" w:rsidRDefault="00F73B65" w:rsidP="00BF2A83">
      <w:pPr>
        <w:pStyle w:val="Fait"/>
        <w:rPr>
          <w:noProof/>
        </w:rPr>
      </w:pPr>
      <w:r>
        <w:rPr>
          <w:noProof/>
        </w:rPr>
        <w:t>Done at Brussels,</w:t>
      </w:r>
    </w:p>
    <w:p w:rsidR="002709B6" w:rsidRPr="000511AE" w:rsidRDefault="00DC39D2" w:rsidP="00BF2A83">
      <w:pPr>
        <w:pStyle w:val="Institutionquisigne"/>
        <w:rPr>
          <w:noProof/>
        </w:rPr>
      </w:pPr>
      <w:r w:rsidRPr="000511AE">
        <w:rPr>
          <w:noProof/>
        </w:rPr>
        <w:tab/>
        <w:t>For the Council</w:t>
      </w:r>
    </w:p>
    <w:p w:rsidR="002709B6" w:rsidRDefault="00DC39D2">
      <w:pPr>
        <w:pStyle w:val="Personnequisigne"/>
        <w:rPr>
          <w:noProof/>
        </w:rPr>
      </w:pPr>
      <w:r w:rsidRPr="000511AE">
        <w:rPr>
          <w:noProof/>
        </w:rPr>
        <w:tab/>
        <w:t>The President</w:t>
      </w:r>
      <w:bookmarkEnd w:id="0"/>
    </w:p>
    <w:sectPr w:rsidR="002709B6" w:rsidSect="00985AC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DBE" w:rsidRDefault="00B66DBE">
      <w:pPr>
        <w:spacing w:before="0" w:after="0"/>
      </w:pPr>
      <w:r>
        <w:separator/>
      </w:r>
    </w:p>
  </w:endnote>
  <w:endnote w:type="continuationSeparator" w:id="0">
    <w:p w:rsidR="00B66DBE" w:rsidRDefault="00B66DBE">
      <w:pPr>
        <w:spacing w:before="0" w:after="0"/>
      </w:pPr>
      <w:r>
        <w:continuationSeparator/>
      </w:r>
    </w:p>
  </w:endnote>
  <w:endnote w:type="continuationNotice" w:id="1">
    <w:p w:rsidR="00B66DBE" w:rsidRDefault="00B66D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Pr="00985ACA" w:rsidRDefault="00985ACA" w:rsidP="00985ACA">
    <w:pPr>
      <w:pStyle w:val="Footer"/>
      <w:rPr>
        <w:rFonts w:ascii="Arial" w:hAnsi="Arial" w:cs="Arial"/>
        <w:b/>
        <w:sz w:val="48"/>
      </w:rPr>
    </w:pPr>
    <w:r w:rsidRPr="00985ACA">
      <w:rPr>
        <w:rFonts w:ascii="Arial" w:hAnsi="Arial" w:cs="Arial"/>
        <w:b/>
        <w:sz w:val="48"/>
      </w:rPr>
      <w:t>EN</w:t>
    </w:r>
    <w:r w:rsidRPr="00985ACA">
      <w:rPr>
        <w:rFonts w:ascii="Arial" w:hAnsi="Arial" w:cs="Arial"/>
        <w:b/>
        <w:sz w:val="48"/>
      </w:rPr>
      <w:tab/>
    </w:r>
    <w:r w:rsidRPr="00985ACA">
      <w:rPr>
        <w:rFonts w:ascii="Arial" w:hAnsi="Arial" w:cs="Arial"/>
        <w:b/>
        <w:sz w:val="48"/>
      </w:rPr>
      <w:tab/>
    </w:r>
    <w:r w:rsidRPr="00985ACA">
      <w:tab/>
    </w:r>
    <w:r w:rsidRPr="00985AC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Pr="00985ACA" w:rsidRDefault="00985ACA" w:rsidP="00985ACA">
    <w:pPr>
      <w:pStyle w:val="Footer"/>
      <w:rPr>
        <w:rFonts w:ascii="Arial" w:hAnsi="Arial" w:cs="Arial"/>
        <w:b/>
        <w:sz w:val="48"/>
      </w:rPr>
    </w:pPr>
    <w:r w:rsidRPr="00985ACA">
      <w:rPr>
        <w:rFonts w:ascii="Arial" w:hAnsi="Arial" w:cs="Arial"/>
        <w:b/>
        <w:sz w:val="48"/>
      </w:rPr>
      <w:t>EN</w:t>
    </w:r>
    <w:r w:rsidRPr="00985ACA">
      <w:rPr>
        <w:rFonts w:ascii="Arial" w:hAnsi="Arial" w:cs="Arial"/>
        <w:b/>
        <w:sz w:val="48"/>
      </w:rPr>
      <w:tab/>
    </w:r>
    <w:r w:rsidRPr="00985ACA">
      <w:rPr>
        <w:rFonts w:ascii="Arial" w:hAnsi="Arial" w:cs="Arial"/>
        <w:b/>
        <w:sz w:val="48"/>
      </w:rPr>
      <w:tab/>
    </w:r>
    <w:r w:rsidRPr="00985ACA">
      <w:tab/>
    </w:r>
    <w:r w:rsidRPr="00985AC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Default="00985A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Pr="00985ACA" w:rsidRDefault="00985ACA" w:rsidP="00985ACA">
    <w:pPr>
      <w:pStyle w:val="Footer"/>
      <w:rPr>
        <w:rFonts w:ascii="Arial" w:hAnsi="Arial" w:cs="Arial"/>
        <w:b/>
        <w:sz w:val="48"/>
      </w:rPr>
    </w:pPr>
    <w:r w:rsidRPr="00985ACA">
      <w:rPr>
        <w:rFonts w:ascii="Arial" w:hAnsi="Arial" w:cs="Arial"/>
        <w:b/>
        <w:sz w:val="48"/>
      </w:rPr>
      <w:t>EN</w:t>
    </w:r>
    <w:r w:rsidRPr="00985ACA">
      <w:rPr>
        <w:rFonts w:ascii="Arial" w:hAnsi="Arial" w:cs="Arial"/>
        <w:b/>
        <w:sz w:val="48"/>
      </w:rPr>
      <w:tab/>
    </w:r>
    <w:r>
      <w:fldChar w:fldCharType="begin"/>
    </w:r>
    <w:r>
      <w:instrText xml:space="preserve"> PAGE  \* MERGEFORMAT </w:instrText>
    </w:r>
    <w:r>
      <w:fldChar w:fldCharType="separate"/>
    </w:r>
    <w:r w:rsidR="00BF2A83">
      <w:rPr>
        <w:noProof/>
      </w:rPr>
      <w:t>5</w:t>
    </w:r>
    <w:r>
      <w:fldChar w:fldCharType="end"/>
    </w:r>
    <w:r>
      <w:tab/>
    </w:r>
    <w:r w:rsidRPr="00985ACA">
      <w:tab/>
    </w:r>
    <w:r w:rsidRPr="00985AC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Default="00985ACA" w:rsidP="00985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DBE" w:rsidRDefault="00B66DBE">
      <w:pPr>
        <w:spacing w:before="0" w:after="0"/>
      </w:pPr>
      <w:r>
        <w:separator/>
      </w:r>
    </w:p>
  </w:footnote>
  <w:footnote w:type="continuationSeparator" w:id="0">
    <w:p w:rsidR="00B66DBE" w:rsidRDefault="00B66DBE">
      <w:pPr>
        <w:spacing w:before="0" w:after="0"/>
      </w:pPr>
      <w:r>
        <w:continuationSeparator/>
      </w:r>
    </w:p>
  </w:footnote>
  <w:footnote w:type="continuationNotice" w:id="1">
    <w:p w:rsidR="00B66DBE" w:rsidRDefault="00B66DBE">
      <w:pPr>
        <w:spacing w:before="0" w:after="0"/>
      </w:pPr>
    </w:p>
  </w:footnote>
  <w:footnote w:id="2">
    <w:p w:rsidR="002709B6" w:rsidRPr="00CA43F2" w:rsidRDefault="00DC39D2">
      <w:pPr>
        <w:pStyle w:val="FootnoteText"/>
        <w:rPr>
          <w:lang w:val="en-IE"/>
        </w:rPr>
      </w:pPr>
      <w:r>
        <w:rPr>
          <w:rStyle w:val="FootnoteReference"/>
        </w:rPr>
        <w:footnoteRef/>
      </w:r>
      <w:r w:rsidRPr="00CA43F2">
        <w:rPr>
          <w:lang w:val="en-IE"/>
        </w:rPr>
        <w:tab/>
        <w:t>OJ L 57, 18.2.2021, p. 17</w:t>
      </w:r>
      <w:r w:rsidR="0040275A" w:rsidRPr="00CA43F2">
        <w:rPr>
          <w:lang w:val="en-IE"/>
        </w:rPr>
        <w:t xml:space="preserve">, </w:t>
      </w:r>
      <w:r w:rsidR="00D400B4" w:rsidRPr="00CA43F2">
        <w:rPr>
          <w:lang w:val="en-IE"/>
        </w:rPr>
        <w:t xml:space="preserve">ELI: </w:t>
      </w:r>
      <w:hyperlink r:id="rId1" w:history="1">
        <w:r w:rsidR="004B669F" w:rsidRPr="00CA43F2">
          <w:rPr>
            <w:rStyle w:val="Hyperlink"/>
            <w:lang w:val="en-IE"/>
          </w:rPr>
          <w:t>https://eur-lex.europa.eu/eli/reg/2021/241/oj</w:t>
        </w:r>
      </w:hyperlink>
    </w:p>
  </w:footnote>
  <w:footnote w:id="3">
    <w:p w:rsidR="007D133C" w:rsidRPr="006D28E4" w:rsidRDefault="007D133C" w:rsidP="007D133C">
      <w:pPr>
        <w:pStyle w:val="FootnoteText"/>
        <w:rPr>
          <w:lang w:val="en-IE"/>
        </w:rPr>
      </w:pPr>
      <w:r w:rsidRPr="009C2ECF">
        <w:rPr>
          <w:rStyle w:val="FootnoteReference"/>
        </w:rPr>
        <w:footnoteRef/>
      </w:r>
      <w:r w:rsidR="009C2ECF">
        <w:tab/>
      </w:r>
      <w:r w:rsidR="00C77836" w:rsidRPr="006D28E4">
        <w:t xml:space="preserve">See documents </w:t>
      </w:r>
      <w:r w:rsidRPr="006D28E4">
        <w:rPr>
          <w:lang w:val="en-IE"/>
        </w:rPr>
        <w:t xml:space="preserve">ST </w:t>
      </w:r>
      <w:r w:rsidR="007D1FE4" w:rsidRPr="00307ACB">
        <w:t>10160/21 INIT</w:t>
      </w:r>
      <w:r w:rsidRPr="006D28E4">
        <w:rPr>
          <w:lang w:val="en-IE"/>
        </w:rPr>
        <w:t xml:space="preserve">; ST </w:t>
      </w:r>
      <w:r w:rsidR="00B14BD1" w:rsidRPr="00307ACB">
        <w:t>10160/21 ADD 1 REV 2</w:t>
      </w:r>
      <w:r w:rsidR="00B14BD1">
        <w:rPr>
          <w:lang w:val="en-IE"/>
        </w:rPr>
        <w:t xml:space="preserve"> </w:t>
      </w:r>
      <w:r w:rsidR="009C4A3C" w:rsidRPr="006D28E4">
        <w:rPr>
          <w:lang w:val="en-IE"/>
        </w:rPr>
        <w:t xml:space="preserve">at </w:t>
      </w:r>
      <w:hyperlink r:id="rId2" w:history="1">
        <w:r w:rsidR="006D28E4" w:rsidRPr="003D2D07">
          <w:rPr>
            <w:rStyle w:val="Hyperlink"/>
            <w:lang w:val="en-IE"/>
          </w:rPr>
          <w:t>http://register.consilium.europa.eu</w:t>
        </w:r>
      </w:hyperlink>
      <w:r w:rsidR="006D28E4" w:rsidRPr="003D2D07">
        <w:rPr>
          <w:lang w:val="en-IE"/>
        </w:rPr>
        <w:t xml:space="preserve"> </w:t>
      </w:r>
    </w:p>
  </w:footnote>
  <w:footnote w:id="4">
    <w:p w:rsidR="00E1099D" w:rsidRPr="00307ACB" w:rsidRDefault="00E1099D" w:rsidP="00E1099D">
      <w:pPr>
        <w:pStyle w:val="FootnoteText"/>
      </w:pPr>
      <w:r w:rsidRPr="00CA2B60">
        <w:rPr>
          <w:rStyle w:val="FootnoteReference"/>
        </w:rPr>
        <w:footnoteRef/>
      </w:r>
      <w:r>
        <w:tab/>
      </w:r>
      <w:r w:rsidR="2852CA07" w:rsidRPr="00307ACB">
        <w:t>ST 12259/23 INIT</w:t>
      </w:r>
      <w:r w:rsidR="2852CA07">
        <w:t>.</w:t>
      </w:r>
    </w:p>
  </w:footnote>
  <w:footnote w:id="5">
    <w:p w:rsidR="00E1099D" w:rsidRPr="00307ACB" w:rsidRDefault="00E1099D" w:rsidP="00E1099D">
      <w:pPr>
        <w:pStyle w:val="FootnoteText"/>
        <w:rPr>
          <w:lang w:val="en-IE"/>
        </w:rPr>
      </w:pPr>
      <w:r w:rsidRPr="00CA2B60">
        <w:rPr>
          <w:rStyle w:val="FootnoteReference"/>
        </w:rPr>
        <w:footnoteRef/>
      </w:r>
      <w:r>
        <w:tab/>
      </w:r>
      <w:r w:rsidR="2852CA07" w:rsidRPr="00307ACB">
        <w:t>ST 16051/23 INIT; ST 16051/23 ADD 1; ST 16051/23 ADD 1 REV 1</w:t>
      </w:r>
      <w:r w:rsidR="2852CA07">
        <w:t xml:space="preserve"> </w:t>
      </w:r>
      <w:r w:rsidR="2852CA07" w:rsidRPr="00307ACB">
        <w:t>(ga)</w:t>
      </w:r>
      <w:r w:rsidR="2852CA07">
        <w:t>.</w:t>
      </w:r>
    </w:p>
  </w:footnote>
  <w:footnote w:id="6">
    <w:p w:rsidR="00E1099D" w:rsidRPr="00307ACB" w:rsidRDefault="00E1099D" w:rsidP="00E1099D">
      <w:pPr>
        <w:pStyle w:val="FootnoteText"/>
      </w:pPr>
      <w:r w:rsidRPr="00CA2B60">
        <w:rPr>
          <w:rStyle w:val="FootnoteReference"/>
        </w:rPr>
        <w:footnoteRef/>
      </w:r>
      <w:r>
        <w:tab/>
      </w:r>
      <w:r w:rsidR="2852CA07" w:rsidRPr="00307ACB">
        <w:t>ST 9399/24 INIT; ST 9399/24 ADD 1</w:t>
      </w:r>
      <w:r w:rsidR="2852CA07">
        <w:t>.</w:t>
      </w:r>
    </w:p>
  </w:footnote>
  <w:footnote w:id="7">
    <w:p w:rsidR="00E1099D" w:rsidRPr="00307ACB" w:rsidRDefault="00E1099D" w:rsidP="00E1099D">
      <w:pPr>
        <w:pStyle w:val="FootnoteText"/>
        <w:rPr>
          <w:lang w:val="en-IE"/>
        </w:rPr>
      </w:pPr>
      <w:r w:rsidRPr="00CA2B60">
        <w:rPr>
          <w:rStyle w:val="FootnoteReference"/>
        </w:rPr>
        <w:footnoteRef/>
      </w:r>
      <w:r>
        <w:tab/>
      </w:r>
      <w:r w:rsidR="2852CA07" w:rsidRPr="00307ACB">
        <w:t>ST 15114/24 INIT; ST 15114 ADD 1 REV 1</w:t>
      </w:r>
      <w:r w:rsidR="2852CA07">
        <w:t>.</w:t>
      </w:r>
    </w:p>
  </w:footnote>
  <w:footnote w:id="8">
    <w:p w:rsidR="00E1099D" w:rsidRPr="00A6468A" w:rsidRDefault="00E1099D" w:rsidP="00E1099D">
      <w:pPr>
        <w:pStyle w:val="FootnoteText"/>
        <w:rPr>
          <w:lang w:val="en-IE"/>
        </w:rPr>
      </w:pPr>
      <w:r w:rsidRPr="009C2ECF">
        <w:rPr>
          <w:rStyle w:val="FootnoteReference"/>
        </w:rPr>
        <w:footnoteRef/>
      </w:r>
      <w:r w:rsidR="009C2ECF">
        <w:tab/>
      </w:r>
      <w:r>
        <w:rPr>
          <w:lang w:val="en-IE"/>
        </w:rPr>
        <w:t>ST 9587/25 INIT; ST 9587/25 ADD 1</w:t>
      </w:r>
      <w:r w:rsidR="00950EE5">
        <w:rPr>
          <w:lang w:val="en-IE"/>
        </w:rPr>
        <w:t>.</w:t>
      </w:r>
    </w:p>
  </w:footnote>
  <w:footnote w:id="9">
    <w:p w:rsidR="00231F82" w:rsidRPr="00231F82" w:rsidRDefault="00231F82">
      <w:pPr>
        <w:pStyle w:val="FootnoteText"/>
        <w:rPr>
          <w:lang w:val="en-IE"/>
        </w:rPr>
      </w:pPr>
      <w:r w:rsidRPr="0095476F">
        <w:rPr>
          <w:rStyle w:val="FootnoteReference"/>
        </w:rPr>
        <w:footnoteRef/>
      </w:r>
      <w:r w:rsidR="0095476F">
        <w:tab/>
      </w:r>
      <w:r w:rsidR="43BA6965">
        <w:rPr>
          <w:lang w:val="en-IE"/>
        </w:rPr>
        <w:t xml:space="preserve">ST </w:t>
      </w:r>
      <w:r w:rsidR="43BA6965" w:rsidRPr="003C6A7A">
        <w:t>15106/25</w:t>
      </w:r>
      <w:r w:rsidR="43BA6965">
        <w:t xml:space="preserve"> INIT: ST </w:t>
      </w:r>
      <w:r w:rsidR="43BA6965" w:rsidRPr="003C6A7A">
        <w:t>15106/25</w:t>
      </w:r>
      <w:r w:rsidR="43BA6965">
        <w:t xml:space="preserve"> ADD 1; </w:t>
      </w:r>
      <w:r w:rsidR="43BA6965" w:rsidRPr="43BA6965">
        <w:rPr>
          <w:lang w:val="en-IE"/>
        </w:rPr>
        <w:t xml:space="preserve">ST </w:t>
      </w:r>
      <w:r w:rsidR="43BA6965">
        <w:t>15106/25 COR 1.</w:t>
      </w:r>
    </w:p>
  </w:footnote>
  <w:footnote w:id="10">
    <w:p w:rsidR="00F27E3C" w:rsidRPr="00F27E3C" w:rsidRDefault="00F27E3C" w:rsidP="00B171B3">
      <w:pPr>
        <w:pStyle w:val="FootnoteText"/>
      </w:pPr>
      <w:r w:rsidRPr="009C2ECF">
        <w:rPr>
          <w:rStyle w:val="FootnoteReference"/>
        </w:rPr>
        <w:footnoteRef/>
      </w:r>
      <w:r w:rsidR="009C2ECF">
        <w:tab/>
      </w:r>
      <w:r w:rsidR="00B171B3" w:rsidRPr="003D2D07">
        <w:t>Regulation (EU) 2021/1755 of the European Parliament and of the Council of 6 October 2021 establishing the</w:t>
      </w:r>
      <w:r w:rsidR="00B171B3">
        <w:t xml:space="preserve"> </w:t>
      </w:r>
      <w:r w:rsidR="00B171B3" w:rsidRPr="003D2D07">
        <w:t>Brexit Adjustment Reserve (OJ L 357, 8.10.2021, p. 1, ELI: </w:t>
      </w:r>
      <w:hyperlink r:id="rId3" w:history="1">
        <w:r w:rsidR="00B171B3" w:rsidRPr="003D2D07">
          <w:t>http://data.europa.eu/eli/reg/2021/1755/oj</w:t>
        </w:r>
      </w:hyperlink>
      <w:r w:rsidR="00B171B3" w:rsidRPr="003D2D0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Default="00985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CA" w:rsidRDefault="00985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04 10:31: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FEC027C-A4E8-4DBB-BE90-B174720E1BC7"/>
    <w:docVar w:name="LW_COVERPAGE_TYPE" w:val="1"/>
    <w:docVar w:name="LW_CROSSREFERENCE" w:val="{SWD(2026) 74 final}"/>
    <w:docVar w:name="LW_DocType" w:val="COM"/>
    <w:docVar w:name="LW_EMISSION" w:val="4.3.2026"/>
    <w:docVar w:name="LW_EMISSION_ISODATE" w:val="2026-03-04"/>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70"/>
    <w:docVar w:name="LW_REF.II.NEW.CP_YEAR" w:val="2026"/>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Italy"/>
    <w:docVar w:name="LW_TYPE.DOC.CP" w:val="COUNCIL IMPLEMENTING DECISION"/>
    <w:docVar w:name="LwApiVersions" w:val="LW4CoDe 1.24.5.0; LW 9.2, Build 20251112"/>
  </w:docVars>
  <w:rsids>
    <w:rsidRoot w:val="002709B6"/>
    <w:rsid w:val="00000A5C"/>
    <w:rsid w:val="00000C69"/>
    <w:rsid w:val="00000D03"/>
    <w:rsid w:val="00000E36"/>
    <w:rsid w:val="00001141"/>
    <w:rsid w:val="0000114F"/>
    <w:rsid w:val="00001323"/>
    <w:rsid w:val="000015D3"/>
    <w:rsid w:val="000015F3"/>
    <w:rsid w:val="00001D7F"/>
    <w:rsid w:val="000020C0"/>
    <w:rsid w:val="0000216C"/>
    <w:rsid w:val="000021D1"/>
    <w:rsid w:val="00002368"/>
    <w:rsid w:val="00002453"/>
    <w:rsid w:val="00002888"/>
    <w:rsid w:val="00002CAE"/>
    <w:rsid w:val="00002DD1"/>
    <w:rsid w:val="00003180"/>
    <w:rsid w:val="0000320C"/>
    <w:rsid w:val="00003279"/>
    <w:rsid w:val="00003DA1"/>
    <w:rsid w:val="00003E62"/>
    <w:rsid w:val="00003EE4"/>
    <w:rsid w:val="00004299"/>
    <w:rsid w:val="00004BD4"/>
    <w:rsid w:val="00004E70"/>
    <w:rsid w:val="00005876"/>
    <w:rsid w:val="00005989"/>
    <w:rsid w:val="00005F8B"/>
    <w:rsid w:val="000060C9"/>
    <w:rsid w:val="0000621D"/>
    <w:rsid w:val="000064D5"/>
    <w:rsid w:val="00006782"/>
    <w:rsid w:val="00007107"/>
    <w:rsid w:val="0000721E"/>
    <w:rsid w:val="0000799E"/>
    <w:rsid w:val="00007C4C"/>
    <w:rsid w:val="000106C5"/>
    <w:rsid w:val="00010823"/>
    <w:rsid w:val="0001083C"/>
    <w:rsid w:val="000109CE"/>
    <w:rsid w:val="00011129"/>
    <w:rsid w:val="0001159A"/>
    <w:rsid w:val="00011DD8"/>
    <w:rsid w:val="00011E53"/>
    <w:rsid w:val="000120A4"/>
    <w:rsid w:val="000120DA"/>
    <w:rsid w:val="000122A7"/>
    <w:rsid w:val="000123B3"/>
    <w:rsid w:val="000124E1"/>
    <w:rsid w:val="000124F3"/>
    <w:rsid w:val="00012FFE"/>
    <w:rsid w:val="00013123"/>
    <w:rsid w:val="000131E6"/>
    <w:rsid w:val="00013462"/>
    <w:rsid w:val="000138CF"/>
    <w:rsid w:val="0001394B"/>
    <w:rsid w:val="00014079"/>
    <w:rsid w:val="000143B1"/>
    <w:rsid w:val="000143C6"/>
    <w:rsid w:val="0001462B"/>
    <w:rsid w:val="00014CC4"/>
    <w:rsid w:val="00014E77"/>
    <w:rsid w:val="000150EE"/>
    <w:rsid w:val="00015596"/>
    <w:rsid w:val="000157E8"/>
    <w:rsid w:val="0001584B"/>
    <w:rsid w:val="000158B9"/>
    <w:rsid w:val="00015941"/>
    <w:rsid w:val="000159E9"/>
    <w:rsid w:val="00015ED5"/>
    <w:rsid w:val="00016011"/>
    <w:rsid w:val="0001647E"/>
    <w:rsid w:val="0001648D"/>
    <w:rsid w:val="00016603"/>
    <w:rsid w:val="00016DCA"/>
    <w:rsid w:val="000172C3"/>
    <w:rsid w:val="000178B0"/>
    <w:rsid w:val="00017AF4"/>
    <w:rsid w:val="00017BC3"/>
    <w:rsid w:val="00017BEC"/>
    <w:rsid w:val="00017C9D"/>
    <w:rsid w:val="00017CEE"/>
    <w:rsid w:val="000203B8"/>
    <w:rsid w:val="000212FE"/>
    <w:rsid w:val="0002142E"/>
    <w:rsid w:val="000214C2"/>
    <w:rsid w:val="00021868"/>
    <w:rsid w:val="00021B6D"/>
    <w:rsid w:val="0002246E"/>
    <w:rsid w:val="00022696"/>
    <w:rsid w:val="000228BB"/>
    <w:rsid w:val="00022A07"/>
    <w:rsid w:val="00022FD5"/>
    <w:rsid w:val="0002310B"/>
    <w:rsid w:val="00023344"/>
    <w:rsid w:val="000237B0"/>
    <w:rsid w:val="00023AC5"/>
    <w:rsid w:val="00023BFF"/>
    <w:rsid w:val="00024644"/>
    <w:rsid w:val="0002472C"/>
    <w:rsid w:val="000247EA"/>
    <w:rsid w:val="00024DD7"/>
    <w:rsid w:val="00024EE2"/>
    <w:rsid w:val="000253F7"/>
    <w:rsid w:val="00025553"/>
    <w:rsid w:val="0002558D"/>
    <w:rsid w:val="00025718"/>
    <w:rsid w:val="000257A0"/>
    <w:rsid w:val="000257CD"/>
    <w:rsid w:val="000259AB"/>
    <w:rsid w:val="000259F1"/>
    <w:rsid w:val="00025BA6"/>
    <w:rsid w:val="00025EE4"/>
    <w:rsid w:val="000262AA"/>
    <w:rsid w:val="0002676B"/>
    <w:rsid w:val="00026C6A"/>
    <w:rsid w:val="00026D9C"/>
    <w:rsid w:val="00026E89"/>
    <w:rsid w:val="00026F85"/>
    <w:rsid w:val="000276E1"/>
    <w:rsid w:val="00027BC7"/>
    <w:rsid w:val="00027C7F"/>
    <w:rsid w:val="00027E2F"/>
    <w:rsid w:val="00030250"/>
    <w:rsid w:val="000306F6"/>
    <w:rsid w:val="00030A96"/>
    <w:rsid w:val="00030B2A"/>
    <w:rsid w:val="00030EFE"/>
    <w:rsid w:val="0003187D"/>
    <w:rsid w:val="000318AE"/>
    <w:rsid w:val="00031952"/>
    <w:rsid w:val="00031BA0"/>
    <w:rsid w:val="00031D85"/>
    <w:rsid w:val="00031D86"/>
    <w:rsid w:val="00031F29"/>
    <w:rsid w:val="00031F41"/>
    <w:rsid w:val="0003209E"/>
    <w:rsid w:val="000322C3"/>
    <w:rsid w:val="000327DC"/>
    <w:rsid w:val="00032991"/>
    <w:rsid w:val="00032C18"/>
    <w:rsid w:val="00032D73"/>
    <w:rsid w:val="00032DF3"/>
    <w:rsid w:val="00032E20"/>
    <w:rsid w:val="00033248"/>
    <w:rsid w:val="00033335"/>
    <w:rsid w:val="0003352F"/>
    <w:rsid w:val="00033B38"/>
    <w:rsid w:val="00033BBC"/>
    <w:rsid w:val="00033C22"/>
    <w:rsid w:val="00034178"/>
    <w:rsid w:val="00034181"/>
    <w:rsid w:val="000346A0"/>
    <w:rsid w:val="000349E2"/>
    <w:rsid w:val="00034CE6"/>
    <w:rsid w:val="00034E01"/>
    <w:rsid w:val="00034E6D"/>
    <w:rsid w:val="00035087"/>
    <w:rsid w:val="000353E7"/>
    <w:rsid w:val="000358EF"/>
    <w:rsid w:val="00035A48"/>
    <w:rsid w:val="0003617B"/>
    <w:rsid w:val="000361CD"/>
    <w:rsid w:val="0003632C"/>
    <w:rsid w:val="0003638F"/>
    <w:rsid w:val="0003666A"/>
    <w:rsid w:val="0003687A"/>
    <w:rsid w:val="0003689B"/>
    <w:rsid w:val="00036B5A"/>
    <w:rsid w:val="00036B5C"/>
    <w:rsid w:val="00036C56"/>
    <w:rsid w:val="00036F87"/>
    <w:rsid w:val="0003748E"/>
    <w:rsid w:val="00037AD2"/>
    <w:rsid w:val="00037F2B"/>
    <w:rsid w:val="0004001D"/>
    <w:rsid w:val="00040052"/>
    <w:rsid w:val="00040062"/>
    <w:rsid w:val="000400E7"/>
    <w:rsid w:val="0004021F"/>
    <w:rsid w:val="00040794"/>
    <w:rsid w:val="00040C1B"/>
    <w:rsid w:val="00040C49"/>
    <w:rsid w:val="00040C98"/>
    <w:rsid w:val="00040E82"/>
    <w:rsid w:val="000410D3"/>
    <w:rsid w:val="00041CC2"/>
    <w:rsid w:val="000420D6"/>
    <w:rsid w:val="00042166"/>
    <w:rsid w:val="00042250"/>
    <w:rsid w:val="0004291B"/>
    <w:rsid w:val="0004296B"/>
    <w:rsid w:val="00042A82"/>
    <w:rsid w:val="00042AA7"/>
    <w:rsid w:val="00042E7A"/>
    <w:rsid w:val="000432FB"/>
    <w:rsid w:val="00043388"/>
    <w:rsid w:val="000434B4"/>
    <w:rsid w:val="000437E9"/>
    <w:rsid w:val="0004383B"/>
    <w:rsid w:val="00044483"/>
    <w:rsid w:val="0004479C"/>
    <w:rsid w:val="00044835"/>
    <w:rsid w:val="000449B4"/>
    <w:rsid w:val="00044A88"/>
    <w:rsid w:val="00044CA9"/>
    <w:rsid w:val="000455B5"/>
    <w:rsid w:val="000458E2"/>
    <w:rsid w:val="00045B9F"/>
    <w:rsid w:val="00045D3F"/>
    <w:rsid w:val="0004602E"/>
    <w:rsid w:val="000465E7"/>
    <w:rsid w:val="00046D7A"/>
    <w:rsid w:val="000470EE"/>
    <w:rsid w:val="0004739D"/>
    <w:rsid w:val="000479A9"/>
    <w:rsid w:val="00047AD7"/>
    <w:rsid w:val="000500A3"/>
    <w:rsid w:val="00050291"/>
    <w:rsid w:val="000503D8"/>
    <w:rsid w:val="00050425"/>
    <w:rsid w:val="000504D0"/>
    <w:rsid w:val="00050821"/>
    <w:rsid w:val="00050C08"/>
    <w:rsid w:val="00050E25"/>
    <w:rsid w:val="00050F55"/>
    <w:rsid w:val="00050F7C"/>
    <w:rsid w:val="000511AE"/>
    <w:rsid w:val="000513FF"/>
    <w:rsid w:val="00051493"/>
    <w:rsid w:val="0005157C"/>
    <w:rsid w:val="00051635"/>
    <w:rsid w:val="00051B85"/>
    <w:rsid w:val="00051C5C"/>
    <w:rsid w:val="00051F2D"/>
    <w:rsid w:val="000521BC"/>
    <w:rsid w:val="00052387"/>
    <w:rsid w:val="00052B32"/>
    <w:rsid w:val="00052EE5"/>
    <w:rsid w:val="00052F39"/>
    <w:rsid w:val="00053267"/>
    <w:rsid w:val="0005331B"/>
    <w:rsid w:val="00053605"/>
    <w:rsid w:val="00053848"/>
    <w:rsid w:val="00053920"/>
    <w:rsid w:val="000539BC"/>
    <w:rsid w:val="00053BF2"/>
    <w:rsid w:val="00053CFB"/>
    <w:rsid w:val="00053D0E"/>
    <w:rsid w:val="00053D1F"/>
    <w:rsid w:val="00053FD2"/>
    <w:rsid w:val="000542DA"/>
    <w:rsid w:val="00054352"/>
    <w:rsid w:val="0005484D"/>
    <w:rsid w:val="000548D7"/>
    <w:rsid w:val="000548FA"/>
    <w:rsid w:val="00054D71"/>
    <w:rsid w:val="00055341"/>
    <w:rsid w:val="00055368"/>
    <w:rsid w:val="00055B0D"/>
    <w:rsid w:val="00055E98"/>
    <w:rsid w:val="0005623B"/>
    <w:rsid w:val="0005669E"/>
    <w:rsid w:val="00056CFF"/>
    <w:rsid w:val="00056E58"/>
    <w:rsid w:val="000570F0"/>
    <w:rsid w:val="00057576"/>
    <w:rsid w:val="000577C4"/>
    <w:rsid w:val="00057A9D"/>
    <w:rsid w:val="00057AEF"/>
    <w:rsid w:val="00060773"/>
    <w:rsid w:val="000608BE"/>
    <w:rsid w:val="00060D52"/>
    <w:rsid w:val="00060F0D"/>
    <w:rsid w:val="00061581"/>
    <w:rsid w:val="000616E3"/>
    <w:rsid w:val="00061779"/>
    <w:rsid w:val="00061DE6"/>
    <w:rsid w:val="00062188"/>
    <w:rsid w:val="000624BF"/>
    <w:rsid w:val="000628B7"/>
    <w:rsid w:val="00062EFB"/>
    <w:rsid w:val="00063A97"/>
    <w:rsid w:val="00063FFA"/>
    <w:rsid w:val="00064025"/>
    <w:rsid w:val="000645D4"/>
    <w:rsid w:val="000649F3"/>
    <w:rsid w:val="00064ABE"/>
    <w:rsid w:val="0006500B"/>
    <w:rsid w:val="00065081"/>
    <w:rsid w:val="00065305"/>
    <w:rsid w:val="000656FE"/>
    <w:rsid w:val="00065741"/>
    <w:rsid w:val="00065996"/>
    <w:rsid w:val="00066388"/>
    <w:rsid w:val="00066CA0"/>
    <w:rsid w:val="00066E75"/>
    <w:rsid w:val="000671DF"/>
    <w:rsid w:val="00067BED"/>
    <w:rsid w:val="00067DEC"/>
    <w:rsid w:val="00070147"/>
    <w:rsid w:val="000702F8"/>
    <w:rsid w:val="000705A5"/>
    <w:rsid w:val="000706E2"/>
    <w:rsid w:val="00070A2B"/>
    <w:rsid w:val="0007105E"/>
    <w:rsid w:val="00071164"/>
    <w:rsid w:val="000721A4"/>
    <w:rsid w:val="0007233D"/>
    <w:rsid w:val="000727F9"/>
    <w:rsid w:val="0007282D"/>
    <w:rsid w:val="0007288E"/>
    <w:rsid w:val="0007375F"/>
    <w:rsid w:val="000739BA"/>
    <w:rsid w:val="00073B97"/>
    <w:rsid w:val="000742AE"/>
    <w:rsid w:val="00074487"/>
    <w:rsid w:val="00074607"/>
    <w:rsid w:val="00074704"/>
    <w:rsid w:val="000748DF"/>
    <w:rsid w:val="00074957"/>
    <w:rsid w:val="00074A0E"/>
    <w:rsid w:val="00074B4B"/>
    <w:rsid w:val="00074DFD"/>
    <w:rsid w:val="00074FA3"/>
    <w:rsid w:val="0007549F"/>
    <w:rsid w:val="000754E3"/>
    <w:rsid w:val="0007596B"/>
    <w:rsid w:val="00075C03"/>
    <w:rsid w:val="00076019"/>
    <w:rsid w:val="000765A9"/>
    <w:rsid w:val="00076E86"/>
    <w:rsid w:val="00076FD6"/>
    <w:rsid w:val="000770A6"/>
    <w:rsid w:val="00077470"/>
    <w:rsid w:val="00077B13"/>
    <w:rsid w:val="00077DB0"/>
    <w:rsid w:val="00077DEE"/>
    <w:rsid w:val="0008039A"/>
    <w:rsid w:val="000807B0"/>
    <w:rsid w:val="000807BE"/>
    <w:rsid w:val="000809EC"/>
    <w:rsid w:val="00081366"/>
    <w:rsid w:val="000813C6"/>
    <w:rsid w:val="000813EA"/>
    <w:rsid w:val="00081860"/>
    <w:rsid w:val="000819FB"/>
    <w:rsid w:val="00081D2C"/>
    <w:rsid w:val="00081D44"/>
    <w:rsid w:val="00081D93"/>
    <w:rsid w:val="000823B9"/>
    <w:rsid w:val="00082583"/>
    <w:rsid w:val="00082618"/>
    <w:rsid w:val="00082624"/>
    <w:rsid w:val="00082872"/>
    <w:rsid w:val="0008292B"/>
    <w:rsid w:val="00082E07"/>
    <w:rsid w:val="000831F1"/>
    <w:rsid w:val="000833CF"/>
    <w:rsid w:val="000835F9"/>
    <w:rsid w:val="0008372D"/>
    <w:rsid w:val="00083C4B"/>
    <w:rsid w:val="00084449"/>
    <w:rsid w:val="000844CD"/>
    <w:rsid w:val="000844EC"/>
    <w:rsid w:val="00084812"/>
    <w:rsid w:val="00084D5C"/>
    <w:rsid w:val="00084D95"/>
    <w:rsid w:val="00084E46"/>
    <w:rsid w:val="00084FFC"/>
    <w:rsid w:val="000851A1"/>
    <w:rsid w:val="0008568A"/>
    <w:rsid w:val="00085907"/>
    <w:rsid w:val="00085952"/>
    <w:rsid w:val="00085A9B"/>
    <w:rsid w:val="00086030"/>
    <w:rsid w:val="000861E5"/>
    <w:rsid w:val="0008681F"/>
    <w:rsid w:val="00086A4D"/>
    <w:rsid w:val="000870CA"/>
    <w:rsid w:val="00087292"/>
    <w:rsid w:val="000876E4"/>
    <w:rsid w:val="000878EC"/>
    <w:rsid w:val="00087B95"/>
    <w:rsid w:val="000900CB"/>
    <w:rsid w:val="00090234"/>
    <w:rsid w:val="000902C8"/>
    <w:rsid w:val="0009058B"/>
    <w:rsid w:val="000907AA"/>
    <w:rsid w:val="000909A4"/>
    <w:rsid w:val="00090AEE"/>
    <w:rsid w:val="0009140D"/>
    <w:rsid w:val="0009142A"/>
    <w:rsid w:val="00091AD4"/>
    <w:rsid w:val="00091B94"/>
    <w:rsid w:val="00091ECB"/>
    <w:rsid w:val="00092835"/>
    <w:rsid w:val="00092A28"/>
    <w:rsid w:val="00092AF6"/>
    <w:rsid w:val="00092C0C"/>
    <w:rsid w:val="00092E67"/>
    <w:rsid w:val="000930E4"/>
    <w:rsid w:val="0009341D"/>
    <w:rsid w:val="000935D2"/>
    <w:rsid w:val="0009363B"/>
    <w:rsid w:val="000936CC"/>
    <w:rsid w:val="000936F2"/>
    <w:rsid w:val="00093BBF"/>
    <w:rsid w:val="00093C78"/>
    <w:rsid w:val="00093D9C"/>
    <w:rsid w:val="000941D6"/>
    <w:rsid w:val="00094915"/>
    <w:rsid w:val="00094AE2"/>
    <w:rsid w:val="00095401"/>
    <w:rsid w:val="00095F3C"/>
    <w:rsid w:val="00095FCD"/>
    <w:rsid w:val="000960B0"/>
    <w:rsid w:val="0009626F"/>
    <w:rsid w:val="000963B2"/>
    <w:rsid w:val="00096B74"/>
    <w:rsid w:val="000971BC"/>
    <w:rsid w:val="000971FF"/>
    <w:rsid w:val="00097B20"/>
    <w:rsid w:val="000A0091"/>
    <w:rsid w:val="000A009C"/>
    <w:rsid w:val="000A0254"/>
    <w:rsid w:val="000A030B"/>
    <w:rsid w:val="000A04D5"/>
    <w:rsid w:val="000A0C5C"/>
    <w:rsid w:val="000A0E40"/>
    <w:rsid w:val="000A0FDD"/>
    <w:rsid w:val="000A1032"/>
    <w:rsid w:val="000A118F"/>
    <w:rsid w:val="000A11B1"/>
    <w:rsid w:val="000A1728"/>
    <w:rsid w:val="000A172B"/>
    <w:rsid w:val="000A1833"/>
    <w:rsid w:val="000A19DE"/>
    <w:rsid w:val="000A1A2F"/>
    <w:rsid w:val="000A1C9C"/>
    <w:rsid w:val="000A210E"/>
    <w:rsid w:val="000A21F8"/>
    <w:rsid w:val="000A2443"/>
    <w:rsid w:val="000A27F9"/>
    <w:rsid w:val="000A2A60"/>
    <w:rsid w:val="000A2B93"/>
    <w:rsid w:val="000A3270"/>
    <w:rsid w:val="000A3369"/>
    <w:rsid w:val="000A34A2"/>
    <w:rsid w:val="000A3749"/>
    <w:rsid w:val="000A3878"/>
    <w:rsid w:val="000A3891"/>
    <w:rsid w:val="000A39E6"/>
    <w:rsid w:val="000A3B53"/>
    <w:rsid w:val="000A3E94"/>
    <w:rsid w:val="000A4048"/>
    <w:rsid w:val="000A4414"/>
    <w:rsid w:val="000A45A3"/>
    <w:rsid w:val="000A46F4"/>
    <w:rsid w:val="000A4E19"/>
    <w:rsid w:val="000A4E7A"/>
    <w:rsid w:val="000A506F"/>
    <w:rsid w:val="000A5A96"/>
    <w:rsid w:val="000A5EFE"/>
    <w:rsid w:val="000A61FF"/>
    <w:rsid w:val="000A64C7"/>
    <w:rsid w:val="000A6602"/>
    <w:rsid w:val="000A660C"/>
    <w:rsid w:val="000A67DC"/>
    <w:rsid w:val="000A6EBD"/>
    <w:rsid w:val="000A744C"/>
    <w:rsid w:val="000A7493"/>
    <w:rsid w:val="000A74D0"/>
    <w:rsid w:val="000A74D4"/>
    <w:rsid w:val="000A75BA"/>
    <w:rsid w:val="000A7A55"/>
    <w:rsid w:val="000A7B60"/>
    <w:rsid w:val="000A7B6F"/>
    <w:rsid w:val="000A7EB1"/>
    <w:rsid w:val="000B020E"/>
    <w:rsid w:val="000B08A3"/>
    <w:rsid w:val="000B0954"/>
    <w:rsid w:val="000B1338"/>
    <w:rsid w:val="000B13BA"/>
    <w:rsid w:val="000B18DE"/>
    <w:rsid w:val="000B1E45"/>
    <w:rsid w:val="000B23EA"/>
    <w:rsid w:val="000B24E0"/>
    <w:rsid w:val="000B277A"/>
    <w:rsid w:val="000B2B3C"/>
    <w:rsid w:val="000B2F51"/>
    <w:rsid w:val="000B2FAB"/>
    <w:rsid w:val="000B32D8"/>
    <w:rsid w:val="000B3353"/>
    <w:rsid w:val="000B3682"/>
    <w:rsid w:val="000B378F"/>
    <w:rsid w:val="000B37D3"/>
    <w:rsid w:val="000B3C36"/>
    <w:rsid w:val="000B4179"/>
    <w:rsid w:val="000B473D"/>
    <w:rsid w:val="000B4C67"/>
    <w:rsid w:val="000B5936"/>
    <w:rsid w:val="000B5B8A"/>
    <w:rsid w:val="000B6378"/>
    <w:rsid w:val="000B69AC"/>
    <w:rsid w:val="000B71E1"/>
    <w:rsid w:val="000B7422"/>
    <w:rsid w:val="000C070C"/>
    <w:rsid w:val="000C07CF"/>
    <w:rsid w:val="000C0831"/>
    <w:rsid w:val="000C0A5B"/>
    <w:rsid w:val="000C0B9B"/>
    <w:rsid w:val="000C0D9E"/>
    <w:rsid w:val="000C1671"/>
    <w:rsid w:val="000C1923"/>
    <w:rsid w:val="000C2357"/>
    <w:rsid w:val="000C25B7"/>
    <w:rsid w:val="000C265D"/>
    <w:rsid w:val="000C2B96"/>
    <w:rsid w:val="000C2C23"/>
    <w:rsid w:val="000C2ED6"/>
    <w:rsid w:val="000C2F40"/>
    <w:rsid w:val="000C2FB9"/>
    <w:rsid w:val="000C30E2"/>
    <w:rsid w:val="000C3B68"/>
    <w:rsid w:val="000C3E0E"/>
    <w:rsid w:val="000C3F82"/>
    <w:rsid w:val="000C41FC"/>
    <w:rsid w:val="000C448E"/>
    <w:rsid w:val="000C4A59"/>
    <w:rsid w:val="000C4D8E"/>
    <w:rsid w:val="000C4E35"/>
    <w:rsid w:val="000C5024"/>
    <w:rsid w:val="000C5077"/>
    <w:rsid w:val="000C512A"/>
    <w:rsid w:val="000C5156"/>
    <w:rsid w:val="000C5212"/>
    <w:rsid w:val="000C53E7"/>
    <w:rsid w:val="000C628C"/>
    <w:rsid w:val="000C6836"/>
    <w:rsid w:val="000C690C"/>
    <w:rsid w:val="000C6DDC"/>
    <w:rsid w:val="000C6F65"/>
    <w:rsid w:val="000C727A"/>
    <w:rsid w:val="000C72B7"/>
    <w:rsid w:val="000C7780"/>
    <w:rsid w:val="000C7D72"/>
    <w:rsid w:val="000D04AF"/>
    <w:rsid w:val="000D04B1"/>
    <w:rsid w:val="000D04DC"/>
    <w:rsid w:val="000D078F"/>
    <w:rsid w:val="000D0CC5"/>
    <w:rsid w:val="000D1045"/>
    <w:rsid w:val="000D13DE"/>
    <w:rsid w:val="000D14D5"/>
    <w:rsid w:val="000D14F9"/>
    <w:rsid w:val="000D164E"/>
    <w:rsid w:val="000D1728"/>
    <w:rsid w:val="000D17B8"/>
    <w:rsid w:val="000D1880"/>
    <w:rsid w:val="000D197C"/>
    <w:rsid w:val="000D1AB7"/>
    <w:rsid w:val="000D1F9C"/>
    <w:rsid w:val="000D2407"/>
    <w:rsid w:val="000D295B"/>
    <w:rsid w:val="000D29A9"/>
    <w:rsid w:val="000D2B9A"/>
    <w:rsid w:val="000D2D8E"/>
    <w:rsid w:val="000D2DCB"/>
    <w:rsid w:val="000D2F2A"/>
    <w:rsid w:val="000D2F40"/>
    <w:rsid w:val="000D3322"/>
    <w:rsid w:val="000D37BB"/>
    <w:rsid w:val="000D39BA"/>
    <w:rsid w:val="000D4104"/>
    <w:rsid w:val="000D4270"/>
    <w:rsid w:val="000D42A2"/>
    <w:rsid w:val="000D46E9"/>
    <w:rsid w:val="000D4D42"/>
    <w:rsid w:val="000D4FD0"/>
    <w:rsid w:val="000D50DA"/>
    <w:rsid w:val="000D5874"/>
    <w:rsid w:val="000D5C2D"/>
    <w:rsid w:val="000D5D10"/>
    <w:rsid w:val="000D5F45"/>
    <w:rsid w:val="000D62C6"/>
    <w:rsid w:val="000D64C4"/>
    <w:rsid w:val="000D69CE"/>
    <w:rsid w:val="000D6F60"/>
    <w:rsid w:val="000D7713"/>
    <w:rsid w:val="000E024A"/>
    <w:rsid w:val="000E05ED"/>
    <w:rsid w:val="000E0804"/>
    <w:rsid w:val="000E0BFA"/>
    <w:rsid w:val="000E14C5"/>
    <w:rsid w:val="000E1AAA"/>
    <w:rsid w:val="000E1BC1"/>
    <w:rsid w:val="000E1BD2"/>
    <w:rsid w:val="000E1E5A"/>
    <w:rsid w:val="000E1FE3"/>
    <w:rsid w:val="000E2A48"/>
    <w:rsid w:val="000E2A87"/>
    <w:rsid w:val="000E2AA4"/>
    <w:rsid w:val="000E2AAD"/>
    <w:rsid w:val="000E3049"/>
    <w:rsid w:val="000E30D5"/>
    <w:rsid w:val="000E3111"/>
    <w:rsid w:val="000E326B"/>
    <w:rsid w:val="000E3299"/>
    <w:rsid w:val="000E3588"/>
    <w:rsid w:val="000E39B9"/>
    <w:rsid w:val="000E39FE"/>
    <w:rsid w:val="000E3A00"/>
    <w:rsid w:val="000E4009"/>
    <w:rsid w:val="000E4B8C"/>
    <w:rsid w:val="000E5037"/>
    <w:rsid w:val="000E53C2"/>
    <w:rsid w:val="000E55D5"/>
    <w:rsid w:val="000E580A"/>
    <w:rsid w:val="000E5AD4"/>
    <w:rsid w:val="000E5E14"/>
    <w:rsid w:val="000E66B4"/>
    <w:rsid w:val="000E6790"/>
    <w:rsid w:val="000E68EA"/>
    <w:rsid w:val="000E6D3B"/>
    <w:rsid w:val="000E6DF9"/>
    <w:rsid w:val="000E715B"/>
    <w:rsid w:val="000E747A"/>
    <w:rsid w:val="000E7BF0"/>
    <w:rsid w:val="000E7D6E"/>
    <w:rsid w:val="000E7DEC"/>
    <w:rsid w:val="000E7E89"/>
    <w:rsid w:val="000F015F"/>
    <w:rsid w:val="000F0576"/>
    <w:rsid w:val="000F07B5"/>
    <w:rsid w:val="000F08CF"/>
    <w:rsid w:val="000F0B5A"/>
    <w:rsid w:val="000F0BF6"/>
    <w:rsid w:val="000F0C54"/>
    <w:rsid w:val="000F15B2"/>
    <w:rsid w:val="000F1B69"/>
    <w:rsid w:val="000F1CB1"/>
    <w:rsid w:val="000F22FD"/>
    <w:rsid w:val="000F25DF"/>
    <w:rsid w:val="000F2C35"/>
    <w:rsid w:val="000F2D04"/>
    <w:rsid w:val="000F2D14"/>
    <w:rsid w:val="000F2E83"/>
    <w:rsid w:val="000F347E"/>
    <w:rsid w:val="000F35FC"/>
    <w:rsid w:val="000F3A92"/>
    <w:rsid w:val="000F3B0C"/>
    <w:rsid w:val="000F46B3"/>
    <w:rsid w:val="000F47B7"/>
    <w:rsid w:val="000F4848"/>
    <w:rsid w:val="000F49B6"/>
    <w:rsid w:val="000F4D16"/>
    <w:rsid w:val="000F4EDE"/>
    <w:rsid w:val="000F51A2"/>
    <w:rsid w:val="000F5D99"/>
    <w:rsid w:val="000F5DA3"/>
    <w:rsid w:val="000F60B3"/>
    <w:rsid w:val="000F613A"/>
    <w:rsid w:val="000F6145"/>
    <w:rsid w:val="000F61C7"/>
    <w:rsid w:val="000F62C2"/>
    <w:rsid w:val="000F6A71"/>
    <w:rsid w:val="000F6F73"/>
    <w:rsid w:val="000F74E1"/>
    <w:rsid w:val="000F7CF7"/>
    <w:rsid w:val="000F7D5D"/>
    <w:rsid w:val="00100347"/>
    <w:rsid w:val="00100430"/>
    <w:rsid w:val="00100604"/>
    <w:rsid w:val="001006EC"/>
    <w:rsid w:val="001009C4"/>
    <w:rsid w:val="00100C02"/>
    <w:rsid w:val="001017C3"/>
    <w:rsid w:val="001018FF"/>
    <w:rsid w:val="00101A78"/>
    <w:rsid w:val="00101B60"/>
    <w:rsid w:val="00101D96"/>
    <w:rsid w:val="00102078"/>
    <w:rsid w:val="00102158"/>
    <w:rsid w:val="00102169"/>
    <w:rsid w:val="001028CD"/>
    <w:rsid w:val="001028EB"/>
    <w:rsid w:val="00102998"/>
    <w:rsid w:val="00102D77"/>
    <w:rsid w:val="00102F07"/>
    <w:rsid w:val="00102F64"/>
    <w:rsid w:val="00102FEC"/>
    <w:rsid w:val="001031DE"/>
    <w:rsid w:val="00103397"/>
    <w:rsid w:val="00103516"/>
    <w:rsid w:val="001037C4"/>
    <w:rsid w:val="00103CFE"/>
    <w:rsid w:val="00103F85"/>
    <w:rsid w:val="00104032"/>
    <w:rsid w:val="001040A2"/>
    <w:rsid w:val="001040D1"/>
    <w:rsid w:val="001040FC"/>
    <w:rsid w:val="00104452"/>
    <w:rsid w:val="00104821"/>
    <w:rsid w:val="00104834"/>
    <w:rsid w:val="00104C5D"/>
    <w:rsid w:val="0010517A"/>
    <w:rsid w:val="001052AF"/>
    <w:rsid w:val="00105389"/>
    <w:rsid w:val="001054DC"/>
    <w:rsid w:val="001056A9"/>
    <w:rsid w:val="00105BEE"/>
    <w:rsid w:val="00105D2D"/>
    <w:rsid w:val="00105E59"/>
    <w:rsid w:val="00105E5A"/>
    <w:rsid w:val="00105E61"/>
    <w:rsid w:val="00106B16"/>
    <w:rsid w:val="001071F4"/>
    <w:rsid w:val="001072A4"/>
    <w:rsid w:val="00107346"/>
    <w:rsid w:val="001073F6"/>
    <w:rsid w:val="00107428"/>
    <w:rsid w:val="00107E7D"/>
    <w:rsid w:val="00110474"/>
    <w:rsid w:val="00110BA7"/>
    <w:rsid w:val="00110CCA"/>
    <w:rsid w:val="00110D07"/>
    <w:rsid w:val="00111095"/>
    <w:rsid w:val="00111D68"/>
    <w:rsid w:val="00111D8E"/>
    <w:rsid w:val="001120A4"/>
    <w:rsid w:val="00112CBE"/>
    <w:rsid w:val="0011313A"/>
    <w:rsid w:val="001137B2"/>
    <w:rsid w:val="001137EE"/>
    <w:rsid w:val="0011388B"/>
    <w:rsid w:val="00113D1E"/>
    <w:rsid w:val="00113F3F"/>
    <w:rsid w:val="00114083"/>
    <w:rsid w:val="00114115"/>
    <w:rsid w:val="00114581"/>
    <w:rsid w:val="00114AEF"/>
    <w:rsid w:val="00114B53"/>
    <w:rsid w:val="001151DF"/>
    <w:rsid w:val="001155AF"/>
    <w:rsid w:val="00115F55"/>
    <w:rsid w:val="0011654B"/>
    <w:rsid w:val="001167BB"/>
    <w:rsid w:val="001169CE"/>
    <w:rsid w:val="0011709D"/>
    <w:rsid w:val="001170CA"/>
    <w:rsid w:val="00117298"/>
    <w:rsid w:val="00117672"/>
    <w:rsid w:val="001177C0"/>
    <w:rsid w:val="0011781A"/>
    <w:rsid w:val="00117872"/>
    <w:rsid w:val="00117B8D"/>
    <w:rsid w:val="00117C6B"/>
    <w:rsid w:val="0012041C"/>
    <w:rsid w:val="00120D69"/>
    <w:rsid w:val="00120DB4"/>
    <w:rsid w:val="00120F19"/>
    <w:rsid w:val="00120F33"/>
    <w:rsid w:val="00121204"/>
    <w:rsid w:val="001216A2"/>
    <w:rsid w:val="0012174B"/>
    <w:rsid w:val="001219E5"/>
    <w:rsid w:val="00121BE2"/>
    <w:rsid w:val="00121C2E"/>
    <w:rsid w:val="001223DF"/>
    <w:rsid w:val="00122C1E"/>
    <w:rsid w:val="00122E95"/>
    <w:rsid w:val="0012316D"/>
    <w:rsid w:val="0012335F"/>
    <w:rsid w:val="001233F4"/>
    <w:rsid w:val="00123AF9"/>
    <w:rsid w:val="00123BDD"/>
    <w:rsid w:val="00123D7D"/>
    <w:rsid w:val="00123E94"/>
    <w:rsid w:val="00123F6D"/>
    <w:rsid w:val="00124556"/>
    <w:rsid w:val="0012492E"/>
    <w:rsid w:val="001249DD"/>
    <w:rsid w:val="00124CEC"/>
    <w:rsid w:val="001252BE"/>
    <w:rsid w:val="001258EC"/>
    <w:rsid w:val="001259CE"/>
    <w:rsid w:val="00125B2D"/>
    <w:rsid w:val="00125CA2"/>
    <w:rsid w:val="00125FFE"/>
    <w:rsid w:val="001260FB"/>
    <w:rsid w:val="001261AF"/>
    <w:rsid w:val="001262DF"/>
    <w:rsid w:val="0012635F"/>
    <w:rsid w:val="001269ED"/>
    <w:rsid w:val="00126DEC"/>
    <w:rsid w:val="0012771A"/>
    <w:rsid w:val="0012779B"/>
    <w:rsid w:val="00127C0C"/>
    <w:rsid w:val="00127DC1"/>
    <w:rsid w:val="00127E53"/>
    <w:rsid w:val="00130706"/>
    <w:rsid w:val="00130DD7"/>
    <w:rsid w:val="00131228"/>
    <w:rsid w:val="00131718"/>
    <w:rsid w:val="001318B4"/>
    <w:rsid w:val="00131981"/>
    <w:rsid w:val="00131BD2"/>
    <w:rsid w:val="00131BFD"/>
    <w:rsid w:val="00131F33"/>
    <w:rsid w:val="0013219A"/>
    <w:rsid w:val="001324BA"/>
    <w:rsid w:val="00132750"/>
    <w:rsid w:val="001329D9"/>
    <w:rsid w:val="00132EF3"/>
    <w:rsid w:val="00133193"/>
    <w:rsid w:val="00133502"/>
    <w:rsid w:val="0013353D"/>
    <w:rsid w:val="001335EC"/>
    <w:rsid w:val="001336EB"/>
    <w:rsid w:val="0013371B"/>
    <w:rsid w:val="0013378C"/>
    <w:rsid w:val="00133F04"/>
    <w:rsid w:val="001342F5"/>
    <w:rsid w:val="00134399"/>
    <w:rsid w:val="00134751"/>
    <w:rsid w:val="00134AA1"/>
    <w:rsid w:val="00134DC2"/>
    <w:rsid w:val="0013504B"/>
    <w:rsid w:val="0013556C"/>
    <w:rsid w:val="00135C88"/>
    <w:rsid w:val="00135EC6"/>
    <w:rsid w:val="00136126"/>
    <w:rsid w:val="00136555"/>
    <w:rsid w:val="00136687"/>
    <w:rsid w:val="00136C07"/>
    <w:rsid w:val="001370F3"/>
    <w:rsid w:val="0013735A"/>
    <w:rsid w:val="00137631"/>
    <w:rsid w:val="00137730"/>
    <w:rsid w:val="001377AD"/>
    <w:rsid w:val="0013787D"/>
    <w:rsid w:val="00137B39"/>
    <w:rsid w:val="0014009A"/>
    <w:rsid w:val="001401A8"/>
    <w:rsid w:val="0014067D"/>
    <w:rsid w:val="00140B0C"/>
    <w:rsid w:val="00141464"/>
    <w:rsid w:val="00141AE1"/>
    <w:rsid w:val="001420B8"/>
    <w:rsid w:val="00142444"/>
    <w:rsid w:val="001426FB"/>
    <w:rsid w:val="00142CAE"/>
    <w:rsid w:val="00142CD1"/>
    <w:rsid w:val="00143007"/>
    <w:rsid w:val="001432C4"/>
    <w:rsid w:val="001434B6"/>
    <w:rsid w:val="001434D7"/>
    <w:rsid w:val="0014364E"/>
    <w:rsid w:val="001436FC"/>
    <w:rsid w:val="00143BC6"/>
    <w:rsid w:val="00143E67"/>
    <w:rsid w:val="00143F01"/>
    <w:rsid w:val="0014434B"/>
    <w:rsid w:val="001444CB"/>
    <w:rsid w:val="0014492D"/>
    <w:rsid w:val="00144B42"/>
    <w:rsid w:val="00144D27"/>
    <w:rsid w:val="00145493"/>
    <w:rsid w:val="00145756"/>
    <w:rsid w:val="001458F8"/>
    <w:rsid w:val="00145B07"/>
    <w:rsid w:val="00145B1B"/>
    <w:rsid w:val="00145E54"/>
    <w:rsid w:val="00145F55"/>
    <w:rsid w:val="001462E8"/>
    <w:rsid w:val="0014643A"/>
    <w:rsid w:val="00146695"/>
    <w:rsid w:val="001466B7"/>
    <w:rsid w:val="001473DD"/>
    <w:rsid w:val="00147C14"/>
    <w:rsid w:val="00147FE9"/>
    <w:rsid w:val="0015016A"/>
    <w:rsid w:val="00150432"/>
    <w:rsid w:val="001505D8"/>
    <w:rsid w:val="0015096D"/>
    <w:rsid w:val="00150CC2"/>
    <w:rsid w:val="00150EC7"/>
    <w:rsid w:val="00150FF3"/>
    <w:rsid w:val="001512BE"/>
    <w:rsid w:val="00151405"/>
    <w:rsid w:val="001514E0"/>
    <w:rsid w:val="001514F4"/>
    <w:rsid w:val="00151570"/>
    <w:rsid w:val="00153255"/>
    <w:rsid w:val="0015367D"/>
    <w:rsid w:val="00153782"/>
    <w:rsid w:val="001537C7"/>
    <w:rsid w:val="001537E2"/>
    <w:rsid w:val="00153860"/>
    <w:rsid w:val="00154285"/>
    <w:rsid w:val="0015458F"/>
    <w:rsid w:val="00154888"/>
    <w:rsid w:val="001552CC"/>
    <w:rsid w:val="0015573F"/>
    <w:rsid w:val="001558A5"/>
    <w:rsid w:val="001559B0"/>
    <w:rsid w:val="00155A23"/>
    <w:rsid w:val="00155AF0"/>
    <w:rsid w:val="00155C78"/>
    <w:rsid w:val="00155F0D"/>
    <w:rsid w:val="00156159"/>
    <w:rsid w:val="0015674E"/>
    <w:rsid w:val="00156767"/>
    <w:rsid w:val="001568ED"/>
    <w:rsid w:val="00156996"/>
    <w:rsid w:val="00156A06"/>
    <w:rsid w:val="00156DA9"/>
    <w:rsid w:val="00157272"/>
    <w:rsid w:val="0015743D"/>
    <w:rsid w:val="0015744C"/>
    <w:rsid w:val="00157474"/>
    <w:rsid w:val="00157953"/>
    <w:rsid w:val="00157B27"/>
    <w:rsid w:val="00157B48"/>
    <w:rsid w:val="00157B99"/>
    <w:rsid w:val="00157C73"/>
    <w:rsid w:val="001601B7"/>
    <w:rsid w:val="001603F1"/>
    <w:rsid w:val="00160B72"/>
    <w:rsid w:val="00160DB3"/>
    <w:rsid w:val="00161297"/>
    <w:rsid w:val="0016185C"/>
    <w:rsid w:val="00161928"/>
    <w:rsid w:val="00161FFA"/>
    <w:rsid w:val="0016215A"/>
    <w:rsid w:val="001622E0"/>
    <w:rsid w:val="00162A0C"/>
    <w:rsid w:val="00162BC2"/>
    <w:rsid w:val="00162C31"/>
    <w:rsid w:val="00162F22"/>
    <w:rsid w:val="0016398F"/>
    <w:rsid w:val="00163ABE"/>
    <w:rsid w:val="00163C6B"/>
    <w:rsid w:val="00164113"/>
    <w:rsid w:val="001644D9"/>
    <w:rsid w:val="00164585"/>
    <w:rsid w:val="00164671"/>
    <w:rsid w:val="001647C0"/>
    <w:rsid w:val="00164810"/>
    <w:rsid w:val="001648C9"/>
    <w:rsid w:val="00164C72"/>
    <w:rsid w:val="00164E58"/>
    <w:rsid w:val="00164EB0"/>
    <w:rsid w:val="00164FDA"/>
    <w:rsid w:val="00165614"/>
    <w:rsid w:val="001658E8"/>
    <w:rsid w:val="00165E87"/>
    <w:rsid w:val="00165EE5"/>
    <w:rsid w:val="00166057"/>
    <w:rsid w:val="001661B2"/>
    <w:rsid w:val="0016628D"/>
    <w:rsid w:val="001662A2"/>
    <w:rsid w:val="001662FE"/>
    <w:rsid w:val="0016635C"/>
    <w:rsid w:val="00166364"/>
    <w:rsid w:val="0016650B"/>
    <w:rsid w:val="00166A07"/>
    <w:rsid w:val="00166CD4"/>
    <w:rsid w:val="00166F92"/>
    <w:rsid w:val="0016702E"/>
    <w:rsid w:val="001670DF"/>
    <w:rsid w:val="001672C8"/>
    <w:rsid w:val="00167830"/>
    <w:rsid w:val="001678C7"/>
    <w:rsid w:val="00167C3E"/>
    <w:rsid w:val="0017032F"/>
    <w:rsid w:val="00170713"/>
    <w:rsid w:val="00170A53"/>
    <w:rsid w:val="001712E0"/>
    <w:rsid w:val="00171556"/>
    <w:rsid w:val="00171ACB"/>
    <w:rsid w:val="00171B42"/>
    <w:rsid w:val="00171F67"/>
    <w:rsid w:val="00172295"/>
    <w:rsid w:val="001722B9"/>
    <w:rsid w:val="001722C5"/>
    <w:rsid w:val="001722E5"/>
    <w:rsid w:val="00172536"/>
    <w:rsid w:val="00172746"/>
    <w:rsid w:val="00172A80"/>
    <w:rsid w:val="00172B28"/>
    <w:rsid w:val="00173111"/>
    <w:rsid w:val="0017330D"/>
    <w:rsid w:val="001734FB"/>
    <w:rsid w:val="00173546"/>
    <w:rsid w:val="001736C6"/>
    <w:rsid w:val="001738F9"/>
    <w:rsid w:val="00173EA3"/>
    <w:rsid w:val="0017409C"/>
    <w:rsid w:val="001742E4"/>
    <w:rsid w:val="00175676"/>
    <w:rsid w:val="00175C12"/>
    <w:rsid w:val="00175C8D"/>
    <w:rsid w:val="001761C3"/>
    <w:rsid w:val="0017627B"/>
    <w:rsid w:val="001762C7"/>
    <w:rsid w:val="00176625"/>
    <w:rsid w:val="0017678E"/>
    <w:rsid w:val="00176BB5"/>
    <w:rsid w:val="00176F9E"/>
    <w:rsid w:val="001770AA"/>
    <w:rsid w:val="001770AD"/>
    <w:rsid w:val="001772B3"/>
    <w:rsid w:val="00177770"/>
    <w:rsid w:val="001779C8"/>
    <w:rsid w:val="00177C43"/>
    <w:rsid w:val="00177DA3"/>
    <w:rsid w:val="00180371"/>
    <w:rsid w:val="001807E8"/>
    <w:rsid w:val="001809B1"/>
    <w:rsid w:val="00181032"/>
    <w:rsid w:val="00181319"/>
    <w:rsid w:val="001813A2"/>
    <w:rsid w:val="001813FF"/>
    <w:rsid w:val="001816B6"/>
    <w:rsid w:val="001817AF"/>
    <w:rsid w:val="001818BB"/>
    <w:rsid w:val="00181DDF"/>
    <w:rsid w:val="00182008"/>
    <w:rsid w:val="00182033"/>
    <w:rsid w:val="00182910"/>
    <w:rsid w:val="00182ACB"/>
    <w:rsid w:val="00183D75"/>
    <w:rsid w:val="00184271"/>
    <w:rsid w:val="00184F2F"/>
    <w:rsid w:val="00185385"/>
    <w:rsid w:val="00185465"/>
    <w:rsid w:val="001854D4"/>
    <w:rsid w:val="00185CF7"/>
    <w:rsid w:val="001862F2"/>
    <w:rsid w:val="001863A3"/>
    <w:rsid w:val="00186649"/>
    <w:rsid w:val="0018669D"/>
    <w:rsid w:val="00186B48"/>
    <w:rsid w:val="00186EDC"/>
    <w:rsid w:val="00187284"/>
    <w:rsid w:val="001875CC"/>
    <w:rsid w:val="00187650"/>
    <w:rsid w:val="0018766A"/>
    <w:rsid w:val="00187779"/>
    <w:rsid w:val="001879BB"/>
    <w:rsid w:val="00187D0A"/>
    <w:rsid w:val="00187F72"/>
    <w:rsid w:val="0019001F"/>
    <w:rsid w:val="00190454"/>
    <w:rsid w:val="00190566"/>
    <w:rsid w:val="0019083D"/>
    <w:rsid w:val="001908F1"/>
    <w:rsid w:val="00190BF3"/>
    <w:rsid w:val="001910B1"/>
    <w:rsid w:val="00191348"/>
    <w:rsid w:val="00191615"/>
    <w:rsid w:val="0019163C"/>
    <w:rsid w:val="0019185B"/>
    <w:rsid w:val="00191B9C"/>
    <w:rsid w:val="00191BE8"/>
    <w:rsid w:val="00191C9D"/>
    <w:rsid w:val="00192185"/>
    <w:rsid w:val="001921B8"/>
    <w:rsid w:val="00192244"/>
    <w:rsid w:val="001923A9"/>
    <w:rsid w:val="001925E7"/>
    <w:rsid w:val="001928E9"/>
    <w:rsid w:val="00192DE5"/>
    <w:rsid w:val="0019307A"/>
    <w:rsid w:val="0019321F"/>
    <w:rsid w:val="00193716"/>
    <w:rsid w:val="00193734"/>
    <w:rsid w:val="00193D4F"/>
    <w:rsid w:val="00193F44"/>
    <w:rsid w:val="00194500"/>
    <w:rsid w:val="00194B8D"/>
    <w:rsid w:val="00194FF0"/>
    <w:rsid w:val="0019558C"/>
    <w:rsid w:val="00195913"/>
    <w:rsid w:val="00195CCF"/>
    <w:rsid w:val="0019610E"/>
    <w:rsid w:val="00196185"/>
    <w:rsid w:val="001961DF"/>
    <w:rsid w:val="00196259"/>
    <w:rsid w:val="001963DE"/>
    <w:rsid w:val="00196706"/>
    <w:rsid w:val="00196EE7"/>
    <w:rsid w:val="00196F44"/>
    <w:rsid w:val="00197073"/>
    <w:rsid w:val="00197655"/>
    <w:rsid w:val="00197836"/>
    <w:rsid w:val="00197D6F"/>
    <w:rsid w:val="00197EA6"/>
    <w:rsid w:val="001A022D"/>
    <w:rsid w:val="001A0278"/>
    <w:rsid w:val="001A032E"/>
    <w:rsid w:val="001A048D"/>
    <w:rsid w:val="001A04EF"/>
    <w:rsid w:val="001A0CD6"/>
    <w:rsid w:val="001A0D30"/>
    <w:rsid w:val="001A11CA"/>
    <w:rsid w:val="001A1206"/>
    <w:rsid w:val="001A12AC"/>
    <w:rsid w:val="001A1956"/>
    <w:rsid w:val="001A1AF1"/>
    <w:rsid w:val="001A1B20"/>
    <w:rsid w:val="001A1D3A"/>
    <w:rsid w:val="001A1E2D"/>
    <w:rsid w:val="001A2019"/>
    <w:rsid w:val="001A26FE"/>
    <w:rsid w:val="001A2AE8"/>
    <w:rsid w:val="001A2C49"/>
    <w:rsid w:val="001A327A"/>
    <w:rsid w:val="001A338F"/>
    <w:rsid w:val="001A3C27"/>
    <w:rsid w:val="001A40DC"/>
    <w:rsid w:val="001A42E9"/>
    <w:rsid w:val="001A514A"/>
    <w:rsid w:val="001A5157"/>
    <w:rsid w:val="001A555B"/>
    <w:rsid w:val="001A56D4"/>
    <w:rsid w:val="001A5853"/>
    <w:rsid w:val="001A5A01"/>
    <w:rsid w:val="001A637A"/>
    <w:rsid w:val="001A6692"/>
    <w:rsid w:val="001A6AB9"/>
    <w:rsid w:val="001A6C01"/>
    <w:rsid w:val="001A6F80"/>
    <w:rsid w:val="001A7048"/>
    <w:rsid w:val="001A73A8"/>
    <w:rsid w:val="001A74BD"/>
    <w:rsid w:val="001A7B15"/>
    <w:rsid w:val="001A7F3A"/>
    <w:rsid w:val="001B0063"/>
    <w:rsid w:val="001B0ECD"/>
    <w:rsid w:val="001B0FFA"/>
    <w:rsid w:val="001B1291"/>
    <w:rsid w:val="001B1644"/>
    <w:rsid w:val="001B1697"/>
    <w:rsid w:val="001B1A88"/>
    <w:rsid w:val="001B1E24"/>
    <w:rsid w:val="001B2168"/>
    <w:rsid w:val="001B2188"/>
    <w:rsid w:val="001B2257"/>
    <w:rsid w:val="001B22BD"/>
    <w:rsid w:val="001B2367"/>
    <w:rsid w:val="001B2541"/>
    <w:rsid w:val="001B2801"/>
    <w:rsid w:val="001B2997"/>
    <w:rsid w:val="001B2B09"/>
    <w:rsid w:val="001B2D31"/>
    <w:rsid w:val="001B2D77"/>
    <w:rsid w:val="001B2FFB"/>
    <w:rsid w:val="001B37F4"/>
    <w:rsid w:val="001B37FA"/>
    <w:rsid w:val="001B4102"/>
    <w:rsid w:val="001B4183"/>
    <w:rsid w:val="001B42A2"/>
    <w:rsid w:val="001B4B1A"/>
    <w:rsid w:val="001B4D6C"/>
    <w:rsid w:val="001B4EAA"/>
    <w:rsid w:val="001B5170"/>
    <w:rsid w:val="001B589A"/>
    <w:rsid w:val="001B5FC6"/>
    <w:rsid w:val="001B5FDE"/>
    <w:rsid w:val="001B6138"/>
    <w:rsid w:val="001B61F6"/>
    <w:rsid w:val="001B6BB9"/>
    <w:rsid w:val="001B79E8"/>
    <w:rsid w:val="001C0223"/>
    <w:rsid w:val="001C0373"/>
    <w:rsid w:val="001C0464"/>
    <w:rsid w:val="001C0734"/>
    <w:rsid w:val="001C093F"/>
    <w:rsid w:val="001C0B0C"/>
    <w:rsid w:val="001C0D9C"/>
    <w:rsid w:val="001C19A4"/>
    <w:rsid w:val="001C1D3E"/>
    <w:rsid w:val="001C1E87"/>
    <w:rsid w:val="001C1F4A"/>
    <w:rsid w:val="001C1FCB"/>
    <w:rsid w:val="001C2022"/>
    <w:rsid w:val="001C2062"/>
    <w:rsid w:val="001C2409"/>
    <w:rsid w:val="001C26E4"/>
    <w:rsid w:val="001C2786"/>
    <w:rsid w:val="001C27C0"/>
    <w:rsid w:val="001C2920"/>
    <w:rsid w:val="001C2D7D"/>
    <w:rsid w:val="001C2E31"/>
    <w:rsid w:val="001C3421"/>
    <w:rsid w:val="001C3568"/>
    <w:rsid w:val="001C3722"/>
    <w:rsid w:val="001C3A27"/>
    <w:rsid w:val="001C3BA4"/>
    <w:rsid w:val="001C3FDC"/>
    <w:rsid w:val="001C4270"/>
    <w:rsid w:val="001C457B"/>
    <w:rsid w:val="001C4727"/>
    <w:rsid w:val="001C4737"/>
    <w:rsid w:val="001C4D8E"/>
    <w:rsid w:val="001C51E9"/>
    <w:rsid w:val="001C57B2"/>
    <w:rsid w:val="001C5934"/>
    <w:rsid w:val="001C5AB0"/>
    <w:rsid w:val="001C5DB4"/>
    <w:rsid w:val="001C6343"/>
    <w:rsid w:val="001C64B4"/>
    <w:rsid w:val="001C64D1"/>
    <w:rsid w:val="001C650B"/>
    <w:rsid w:val="001C6624"/>
    <w:rsid w:val="001C6826"/>
    <w:rsid w:val="001C68A9"/>
    <w:rsid w:val="001C6D50"/>
    <w:rsid w:val="001C702A"/>
    <w:rsid w:val="001C7161"/>
    <w:rsid w:val="001C71EA"/>
    <w:rsid w:val="001C7203"/>
    <w:rsid w:val="001C7286"/>
    <w:rsid w:val="001C7CDC"/>
    <w:rsid w:val="001C7FA1"/>
    <w:rsid w:val="001D009A"/>
    <w:rsid w:val="001D079F"/>
    <w:rsid w:val="001D0B01"/>
    <w:rsid w:val="001D0C06"/>
    <w:rsid w:val="001D0C36"/>
    <w:rsid w:val="001D0CC0"/>
    <w:rsid w:val="001D0D27"/>
    <w:rsid w:val="001D0FD7"/>
    <w:rsid w:val="001D10C1"/>
    <w:rsid w:val="001D120D"/>
    <w:rsid w:val="001D1357"/>
    <w:rsid w:val="001D153F"/>
    <w:rsid w:val="001D17E8"/>
    <w:rsid w:val="001D1A86"/>
    <w:rsid w:val="001D2024"/>
    <w:rsid w:val="001D22F3"/>
    <w:rsid w:val="001D23AC"/>
    <w:rsid w:val="001D24CC"/>
    <w:rsid w:val="001D254C"/>
    <w:rsid w:val="001D26AD"/>
    <w:rsid w:val="001D2AEA"/>
    <w:rsid w:val="001D2D11"/>
    <w:rsid w:val="001D2DDC"/>
    <w:rsid w:val="001D2FE1"/>
    <w:rsid w:val="001D3D8A"/>
    <w:rsid w:val="001D3E11"/>
    <w:rsid w:val="001D424F"/>
    <w:rsid w:val="001D444A"/>
    <w:rsid w:val="001D4598"/>
    <w:rsid w:val="001D45D1"/>
    <w:rsid w:val="001D4692"/>
    <w:rsid w:val="001D4693"/>
    <w:rsid w:val="001D47B1"/>
    <w:rsid w:val="001D4E1E"/>
    <w:rsid w:val="001D4E7D"/>
    <w:rsid w:val="001D550A"/>
    <w:rsid w:val="001D58B4"/>
    <w:rsid w:val="001D59F1"/>
    <w:rsid w:val="001D5ADF"/>
    <w:rsid w:val="001D5BA9"/>
    <w:rsid w:val="001D5BB8"/>
    <w:rsid w:val="001D6497"/>
    <w:rsid w:val="001D687F"/>
    <w:rsid w:val="001D68E3"/>
    <w:rsid w:val="001D6A62"/>
    <w:rsid w:val="001D6FBD"/>
    <w:rsid w:val="001D7163"/>
    <w:rsid w:val="001D75D8"/>
    <w:rsid w:val="001D7AD9"/>
    <w:rsid w:val="001D7DD7"/>
    <w:rsid w:val="001D7F21"/>
    <w:rsid w:val="001E06F2"/>
    <w:rsid w:val="001E0B94"/>
    <w:rsid w:val="001E0CF4"/>
    <w:rsid w:val="001E0DF4"/>
    <w:rsid w:val="001E117F"/>
    <w:rsid w:val="001E15FD"/>
    <w:rsid w:val="001E17A9"/>
    <w:rsid w:val="001E19BD"/>
    <w:rsid w:val="001E1C5A"/>
    <w:rsid w:val="001E1D02"/>
    <w:rsid w:val="001E1F4F"/>
    <w:rsid w:val="001E245D"/>
    <w:rsid w:val="001E2BFF"/>
    <w:rsid w:val="001E2DD0"/>
    <w:rsid w:val="001E2F5D"/>
    <w:rsid w:val="001E3367"/>
    <w:rsid w:val="001E35FB"/>
    <w:rsid w:val="001E3677"/>
    <w:rsid w:val="001E36BF"/>
    <w:rsid w:val="001E37BF"/>
    <w:rsid w:val="001E3DC7"/>
    <w:rsid w:val="001E4251"/>
    <w:rsid w:val="001E4290"/>
    <w:rsid w:val="001E4397"/>
    <w:rsid w:val="001E49D6"/>
    <w:rsid w:val="001E4D6B"/>
    <w:rsid w:val="001E4E98"/>
    <w:rsid w:val="001E5F4A"/>
    <w:rsid w:val="001E69D8"/>
    <w:rsid w:val="001E69F0"/>
    <w:rsid w:val="001E6AA9"/>
    <w:rsid w:val="001E6EA0"/>
    <w:rsid w:val="001E6FE5"/>
    <w:rsid w:val="001E7057"/>
    <w:rsid w:val="001E7589"/>
    <w:rsid w:val="001E7D00"/>
    <w:rsid w:val="001E7D18"/>
    <w:rsid w:val="001E7DE7"/>
    <w:rsid w:val="001F0846"/>
    <w:rsid w:val="001F0989"/>
    <w:rsid w:val="001F0E44"/>
    <w:rsid w:val="001F0E60"/>
    <w:rsid w:val="001F102F"/>
    <w:rsid w:val="001F1668"/>
    <w:rsid w:val="001F1A29"/>
    <w:rsid w:val="001F1A76"/>
    <w:rsid w:val="001F1E45"/>
    <w:rsid w:val="001F1F73"/>
    <w:rsid w:val="001F2058"/>
    <w:rsid w:val="001F24EE"/>
    <w:rsid w:val="001F28F3"/>
    <w:rsid w:val="001F2FB5"/>
    <w:rsid w:val="001F32D6"/>
    <w:rsid w:val="001F3476"/>
    <w:rsid w:val="001F3531"/>
    <w:rsid w:val="001F3886"/>
    <w:rsid w:val="001F3A4C"/>
    <w:rsid w:val="001F3BA6"/>
    <w:rsid w:val="001F40B7"/>
    <w:rsid w:val="001F411F"/>
    <w:rsid w:val="001F422E"/>
    <w:rsid w:val="001F47CE"/>
    <w:rsid w:val="001F4C6C"/>
    <w:rsid w:val="001F5262"/>
    <w:rsid w:val="001F52E0"/>
    <w:rsid w:val="001F536C"/>
    <w:rsid w:val="001F58D0"/>
    <w:rsid w:val="001F59A4"/>
    <w:rsid w:val="001F59ED"/>
    <w:rsid w:val="001F5DD9"/>
    <w:rsid w:val="001F5E01"/>
    <w:rsid w:val="001F6143"/>
    <w:rsid w:val="001F6510"/>
    <w:rsid w:val="001F6572"/>
    <w:rsid w:val="001F65B6"/>
    <w:rsid w:val="001F6C2A"/>
    <w:rsid w:val="001F6CC6"/>
    <w:rsid w:val="001F6CF7"/>
    <w:rsid w:val="001F6EBF"/>
    <w:rsid w:val="001F7081"/>
    <w:rsid w:val="001F712F"/>
    <w:rsid w:val="001F7259"/>
    <w:rsid w:val="001F7714"/>
    <w:rsid w:val="001F77D3"/>
    <w:rsid w:val="001F7833"/>
    <w:rsid w:val="001F7866"/>
    <w:rsid w:val="001F7EEC"/>
    <w:rsid w:val="002002A1"/>
    <w:rsid w:val="00200390"/>
    <w:rsid w:val="002003A7"/>
    <w:rsid w:val="002006E9"/>
    <w:rsid w:val="00201025"/>
    <w:rsid w:val="00201ED7"/>
    <w:rsid w:val="00202113"/>
    <w:rsid w:val="00202299"/>
    <w:rsid w:val="00202933"/>
    <w:rsid w:val="00202AC3"/>
    <w:rsid w:val="00202D28"/>
    <w:rsid w:val="00202DBA"/>
    <w:rsid w:val="00202F23"/>
    <w:rsid w:val="00202FA1"/>
    <w:rsid w:val="0020338F"/>
    <w:rsid w:val="002035AF"/>
    <w:rsid w:val="0020373C"/>
    <w:rsid w:val="002037F1"/>
    <w:rsid w:val="00203E32"/>
    <w:rsid w:val="0020432E"/>
    <w:rsid w:val="00204490"/>
    <w:rsid w:val="00204612"/>
    <w:rsid w:val="002049F7"/>
    <w:rsid w:val="00204ED7"/>
    <w:rsid w:val="0020506A"/>
    <w:rsid w:val="0020541A"/>
    <w:rsid w:val="002056CB"/>
    <w:rsid w:val="00205B3F"/>
    <w:rsid w:val="00205EB6"/>
    <w:rsid w:val="00205F7E"/>
    <w:rsid w:val="0020670A"/>
    <w:rsid w:val="002069A0"/>
    <w:rsid w:val="00206D29"/>
    <w:rsid w:val="00206D4B"/>
    <w:rsid w:val="00207568"/>
    <w:rsid w:val="00207677"/>
    <w:rsid w:val="00210201"/>
    <w:rsid w:val="002103EC"/>
    <w:rsid w:val="00210626"/>
    <w:rsid w:val="00210815"/>
    <w:rsid w:val="002109B5"/>
    <w:rsid w:val="00210C25"/>
    <w:rsid w:val="00210CE4"/>
    <w:rsid w:val="00210F42"/>
    <w:rsid w:val="0021110B"/>
    <w:rsid w:val="0021114A"/>
    <w:rsid w:val="0021141E"/>
    <w:rsid w:val="00211600"/>
    <w:rsid w:val="002119AF"/>
    <w:rsid w:val="00211B3B"/>
    <w:rsid w:val="00211CFE"/>
    <w:rsid w:val="00211E47"/>
    <w:rsid w:val="00212276"/>
    <w:rsid w:val="00212533"/>
    <w:rsid w:val="00213251"/>
    <w:rsid w:val="0021330D"/>
    <w:rsid w:val="002135DF"/>
    <w:rsid w:val="00213910"/>
    <w:rsid w:val="00213A88"/>
    <w:rsid w:val="00213D82"/>
    <w:rsid w:val="002148AF"/>
    <w:rsid w:val="002149CD"/>
    <w:rsid w:val="00215132"/>
    <w:rsid w:val="0021598C"/>
    <w:rsid w:val="00215B53"/>
    <w:rsid w:val="00215D08"/>
    <w:rsid w:val="00216214"/>
    <w:rsid w:val="0021649B"/>
    <w:rsid w:val="0021692F"/>
    <w:rsid w:val="00216B34"/>
    <w:rsid w:val="002174F9"/>
    <w:rsid w:val="00217534"/>
    <w:rsid w:val="0021776A"/>
    <w:rsid w:val="0021791D"/>
    <w:rsid w:val="002179DA"/>
    <w:rsid w:val="00217A8C"/>
    <w:rsid w:val="00217B95"/>
    <w:rsid w:val="00217C49"/>
    <w:rsid w:val="00220322"/>
    <w:rsid w:val="002203B2"/>
    <w:rsid w:val="002208E4"/>
    <w:rsid w:val="00220948"/>
    <w:rsid w:val="00220A38"/>
    <w:rsid w:val="00221939"/>
    <w:rsid w:val="00221A9F"/>
    <w:rsid w:val="00221F20"/>
    <w:rsid w:val="002227CA"/>
    <w:rsid w:val="00222957"/>
    <w:rsid w:val="002229DA"/>
    <w:rsid w:val="00222DA7"/>
    <w:rsid w:val="0022307B"/>
    <w:rsid w:val="002230F8"/>
    <w:rsid w:val="00223189"/>
    <w:rsid w:val="002231A8"/>
    <w:rsid w:val="002231CE"/>
    <w:rsid w:val="00223279"/>
    <w:rsid w:val="002233D6"/>
    <w:rsid w:val="0022370D"/>
    <w:rsid w:val="00223A70"/>
    <w:rsid w:val="00223B76"/>
    <w:rsid w:val="00223C05"/>
    <w:rsid w:val="00223EC1"/>
    <w:rsid w:val="0022428A"/>
    <w:rsid w:val="00224891"/>
    <w:rsid w:val="00224DA0"/>
    <w:rsid w:val="00225096"/>
    <w:rsid w:val="00225600"/>
    <w:rsid w:val="00225B26"/>
    <w:rsid w:val="00225D61"/>
    <w:rsid w:val="00225EBD"/>
    <w:rsid w:val="00226179"/>
    <w:rsid w:val="002261E6"/>
    <w:rsid w:val="002261F3"/>
    <w:rsid w:val="00226225"/>
    <w:rsid w:val="0022627E"/>
    <w:rsid w:val="00226780"/>
    <w:rsid w:val="00226D16"/>
    <w:rsid w:val="00226D95"/>
    <w:rsid w:val="00227038"/>
    <w:rsid w:val="00227334"/>
    <w:rsid w:val="0022757F"/>
    <w:rsid w:val="002278F9"/>
    <w:rsid w:val="0022797B"/>
    <w:rsid w:val="00227A96"/>
    <w:rsid w:val="00227D91"/>
    <w:rsid w:val="00227E24"/>
    <w:rsid w:val="00227E7C"/>
    <w:rsid w:val="00227FDD"/>
    <w:rsid w:val="0023007A"/>
    <w:rsid w:val="00230391"/>
    <w:rsid w:val="00230413"/>
    <w:rsid w:val="002306F1"/>
    <w:rsid w:val="00230EBF"/>
    <w:rsid w:val="00230F76"/>
    <w:rsid w:val="002312D5"/>
    <w:rsid w:val="0023154A"/>
    <w:rsid w:val="00231F82"/>
    <w:rsid w:val="0023240F"/>
    <w:rsid w:val="0023264E"/>
    <w:rsid w:val="00233814"/>
    <w:rsid w:val="00233B0A"/>
    <w:rsid w:val="00233C82"/>
    <w:rsid w:val="0023404D"/>
    <w:rsid w:val="0023435F"/>
    <w:rsid w:val="002343D1"/>
    <w:rsid w:val="00234573"/>
    <w:rsid w:val="002346F2"/>
    <w:rsid w:val="0023484C"/>
    <w:rsid w:val="002349CA"/>
    <w:rsid w:val="00234B5E"/>
    <w:rsid w:val="00234B9B"/>
    <w:rsid w:val="00234D62"/>
    <w:rsid w:val="00235340"/>
    <w:rsid w:val="002354E8"/>
    <w:rsid w:val="00235982"/>
    <w:rsid w:val="00235FCB"/>
    <w:rsid w:val="002364C7"/>
    <w:rsid w:val="00236D0A"/>
    <w:rsid w:val="00237781"/>
    <w:rsid w:val="00237959"/>
    <w:rsid w:val="00237BEC"/>
    <w:rsid w:val="00237CCC"/>
    <w:rsid w:val="00237D21"/>
    <w:rsid w:val="00237DFF"/>
    <w:rsid w:val="00240234"/>
    <w:rsid w:val="002404AF"/>
    <w:rsid w:val="0024069D"/>
    <w:rsid w:val="00240A46"/>
    <w:rsid w:val="00240B15"/>
    <w:rsid w:val="00241628"/>
    <w:rsid w:val="0024194C"/>
    <w:rsid w:val="0024218A"/>
    <w:rsid w:val="002426F5"/>
    <w:rsid w:val="00242BB0"/>
    <w:rsid w:val="00242C9C"/>
    <w:rsid w:val="00243199"/>
    <w:rsid w:val="00243283"/>
    <w:rsid w:val="002433D1"/>
    <w:rsid w:val="002434B3"/>
    <w:rsid w:val="00243790"/>
    <w:rsid w:val="002442CC"/>
    <w:rsid w:val="002447CB"/>
    <w:rsid w:val="00244AF3"/>
    <w:rsid w:val="00244DF6"/>
    <w:rsid w:val="002450C9"/>
    <w:rsid w:val="0024524F"/>
    <w:rsid w:val="002455A7"/>
    <w:rsid w:val="0024589A"/>
    <w:rsid w:val="002458F7"/>
    <w:rsid w:val="00245D7B"/>
    <w:rsid w:val="00245F1D"/>
    <w:rsid w:val="00245FCC"/>
    <w:rsid w:val="00246489"/>
    <w:rsid w:val="00246B39"/>
    <w:rsid w:val="002473AB"/>
    <w:rsid w:val="002475C4"/>
    <w:rsid w:val="002477B1"/>
    <w:rsid w:val="002479D3"/>
    <w:rsid w:val="002500E1"/>
    <w:rsid w:val="002501A2"/>
    <w:rsid w:val="002502B7"/>
    <w:rsid w:val="00250A91"/>
    <w:rsid w:val="00250B0F"/>
    <w:rsid w:val="0025134F"/>
    <w:rsid w:val="002514D5"/>
    <w:rsid w:val="00251990"/>
    <w:rsid w:val="00251A12"/>
    <w:rsid w:val="00251B0C"/>
    <w:rsid w:val="00251B89"/>
    <w:rsid w:val="00251EFE"/>
    <w:rsid w:val="00251FD0"/>
    <w:rsid w:val="0025229C"/>
    <w:rsid w:val="002523BA"/>
    <w:rsid w:val="0025325B"/>
    <w:rsid w:val="00253414"/>
    <w:rsid w:val="0025359E"/>
    <w:rsid w:val="00253795"/>
    <w:rsid w:val="00253866"/>
    <w:rsid w:val="00253968"/>
    <w:rsid w:val="00253CD2"/>
    <w:rsid w:val="00253DFB"/>
    <w:rsid w:val="002546DC"/>
    <w:rsid w:val="00254CC1"/>
    <w:rsid w:val="002550F6"/>
    <w:rsid w:val="002552FE"/>
    <w:rsid w:val="00255413"/>
    <w:rsid w:val="00255617"/>
    <w:rsid w:val="00255BF2"/>
    <w:rsid w:val="00255ECA"/>
    <w:rsid w:val="00256332"/>
    <w:rsid w:val="002563ED"/>
    <w:rsid w:val="002565C6"/>
    <w:rsid w:val="00256BF1"/>
    <w:rsid w:val="0025759E"/>
    <w:rsid w:val="0025775A"/>
    <w:rsid w:val="00257F30"/>
    <w:rsid w:val="0026044A"/>
    <w:rsid w:val="00260922"/>
    <w:rsid w:val="00260F7A"/>
    <w:rsid w:val="00261276"/>
    <w:rsid w:val="002613C3"/>
    <w:rsid w:val="00261B73"/>
    <w:rsid w:val="00261CAF"/>
    <w:rsid w:val="00261F33"/>
    <w:rsid w:val="002620FC"/>
    <w:rsid w:val="00262197"/>
    <w:rsid w:val="002624C9"/>
    <w:rsid w:val="00262799"/>
    <w:rsid w:val="0026286A"/>
    <w:rsid w:val="00262921"/>
    <w:rsid w:val="00262A00"/>
    <w:rsid w:val="00262CF3"/>
    <w:rsid w:val="00263203"/>
    <w:rsid w:val="002632AB"/>
    <w:rsid w:val="002633CE"/>
    <w:rsid w:val="00263564"/>
    <w:rsid w:val="0026367E"/>
    <w:rsid w:val="0026378D"/>
    <w:rsid w:val="0026383F"/>
    <w:rsid w:val="00263E26"/>
    <w:rsid w:val="00264213"/>
    <w:rsid w:val="0026434D"/>
    <w:rsid w:val="00264A41"/>
    <w:rsid w:val="00264BED"/>
    <w:rsid w:val="00264CB3"/>
    <w:rsid w:val="00264D88"/>
    <w:rsid w:val="00264FC0"/>
    <w:rsid w:val="00264FEE"/>
    <w:rsid w:val="00265424"/>
    <w:rsid w:val="0026585E"/>
    <w:rsid w:val="00265C74"/>
    <w:rsid w:val="00265FA6"/>
    <w:rsid w:val="002660FC"/>
    <w:rsid w:val="00266142"/>
    <w:rsid w:val="002666EE"/>
    <w:rsid w:val="002667B9"/>
    <w:rsid w:val="00267069"/>
    <w:rsid w:val="00267231"/>
    <w:rsid w:val="002675B7"/>
    <w:rsid w:val="0026779B"/>
    <w:rsid w:val="0026783A"/>
    <w:rsid w:val="00267B05"/>
    <w:rsid w:val="00267EDC"/>
    <w:rsid w:val="0027049C"/>
    <w:rsid w:val="00270745"/>
    <w:rsid w:val="00270857"/>
    <w:rsid w:val="002709B6"/>
    <w:rsid w:val="002709E4"/>
    <w:rsid w:val="00270DAE"/>
    <w:rsid w:val="00270F1D"/>
    <w:rsid w:val="002710AC"/>
    <w:rsid w:val="002712B9"/>
    <w:rsid w:val="002712C4"/>
    <w:rsid w:val="002712D0"/>
    <w:rsid w:val="00271377"/>
    <w:rsid w:val="0027156C"/>
    <w:rsid w:val="002716F6"/>
    <w:rsid w:val="002717EB"/>
    <w:rsid w:val="002718AD"/>
    <w:rsid w:val="00272064"/>
    <w:rsid w:val="00272611"/>
    <w:rsid w:val="00272B02"/>
    <w:rsid w:val="00272FB5"/>
    <w:rsid w:val="0027384A"/>
    <w:rsid w:val="00273D50"/>
    <w:rsid w:val="00273FF5"/>
    <w:rsid w:val="0027436F"/>
    <w:rsid w:val="002749B9"/>
    <w:rsid w:val="00274CFB"/>
    <w:rsid w:val="00274DE8"/>
    <w:rsid w:val="00274F1C"/>
    <w:rsid w:val="0027508E"/>
    <w:rsid w:val="0027566A"/>
    <w:rsid w:val="002758C6"/>
    <w:rsid w:val="002759BB"/>
    <w:rsid w:val="00275AB5"/>
    <w:rsid w:val="00275C98"/>
    <w:rsid w:val="00275D39"/>
    <w:rsid w:val="00275D6B"/>
    <w:rsid w:val="00275F66"/>
    <w:rsid w:val="00275F71"/>
    <w:rsid w:val="00276488"/>
    <w:rsid w:val="002767FD"/>
    <w:rsid w:val="00276831"/>
    <w:rsid w:val="00276C30"/>
    <w:rsid w:val="00276DCF"/>
    <w:rsid w:val="0027770A"/>
    <w:rsid w:val="00280201"/>
    <w:rsid w:val="00280703"/>
    <w:rsid w:val="00280A20"/>
    <w:rsid w:val="00280B17"/>
    <w:rsid w:val="002819A6"/>
    <w:rsid w:val="00281A76"/>
    <w:rsid w:val="00281E13"/>
    <w:rsid w:val="002820C9"/>
    <w:rsid w:val="002823C4"/>
    <w:rsid w:val="00282EE2"/>
    <w:rsid w:val="002833D9"/>
    <w:rsid w:val="002838A1"/>
    <w:rsid w:val="00283BC0"/>
    <w:rsid w:val="00283BEE"/>
    <w:rsid w:val="00283C6A"/>
    <w:rsid w:val="002849B1"/>
    <w:rsid w:val="00284A7F"/>
    <w:rsid w:val="00284B86"/>
    <w:rsid w:val="002854A8"/>
    <w:rsid w:val="00285884"/>
    <w:rsid w:val="002859A9"/>
    <w:rsid w:val="00285C8A"/>
    <w:rsid w:val="00285F07"/>
    <w:rsid w:val="0028609D"/>
    <w:rsid w:val="00286162"/>
    <w:rsid w:val="002864F3"/>
    <w:rsid w:val="00286B91"/>
    <w:rsid w:val="00286C44"/>
    <w:rsid w:val="00286E16"/>
    <w:rsid w:val="002872BF"/>
    <w:rsid w:val="00287339"/>
    <w:rsid w:val="00287723"/>
    <w:rsid w:val="0028787C"/>
    <w:rsid w:val="00287A5B"/>
    <w:rsid w:val="00287AA7"/>
    <w:rsid w:val="00287C73"/>
    <w:rsid w:val="00287F2B"/>
    <w:rsid w:val="002903FD"/>
    <w:rsid w:val="00290570"/>
    <w:rsid w:val="0029087F"/>
    <w:rsid w:val="00290A29"/>
    <w:rsid w:val="00290E9A"/>
    <w:rsid w:val="00290FB5"/>
    <w:rsid w:val="00290FC0"/>
    <w:rsid w:val="00291156"/>
    <w:rsid w:val="002913C7"/>
    <w:rsid w:val="00292275"/>
    <w:rsid w:val="00292E34"/>
    <w:rsid w:val="002930B6"/>
    <w:rsid w:val="002931C0"/>
    <w:rsid w:val="002937CC"/>
    <w:rsid w:val="002938C0"/>
    <w:rsid w:val="00293B20"/>
    <w:rsid w:val="00294112"/>
    <w:rsid w:val="0029419F"/>
    <w:rsid w:val="0029434D"/>
    <w:rsid w:val="00295021"/>
    <w:rsid w:val="00295181"/>
    <w:rsid w:val="0029562E"/>
    <w:rsid w:val="00295B3A"/>
    <w:rsid w:val="00295CA1"/>
    <w:rsid w:val="00295EB8"/>
    <w:rsid w:val="002960FC"/>
    <w:rsid w:val="00296609"/>
    <w:rsid w:val="00296626"/>
    <w:rsid w:val="0029674D"/>
    <w:rsid w:val="00296933"/>
    <w:rsid w:val="002969C5"/>
    <w:rsid w:val="00296F40"/>
    <w:rsid w:val="00297079"/>
    <w:rsid w:val="002970B9"/>
    <w:rsid w:val="002970F7"/>
    <w:rsid w:val="00297882"/>
    <w:rsid w:val="002A008A"/>
    <w:rsid w:val="002A0648"/>
    <w:rsid w:val="002A0658"/>
    <w:rsid w:val="002A0798"/>
    <w:rsid w:val="002A08C0"/>
    <w:rsid w:val="002A0A25"/>
    <w:rsid w:val="002A0F43"/>
    <w:rsid w:val="002A1763"/>
    <w:rsid w:val="002A179C"/>
    <w:rsid w:val="002A19AD"/>
    <w:rsid w:val="002A19BA"/>
    <w:rsid w:val="002A1A32"/>
    <w:rsid w:val="002A1D9A"/>
    <w:rsid w:val="002A1DDC"/>
    <w:rsid w:val="002A2021"/>
    <w:rsid w:val="002A224F"/>
    <w:rsid w:val="002A253D"/>
    <w:rsid w:val="002A2B27"/>
    <w:rsid w:val="002A318F"/>
    <w:rsid w:val="002A3790"/>
    <w:rsid w:val="002A3CBE"/>
    <w:rsid w:val="002A3D1F"/>
    <w:rsid w:val="002A3E0F"/>
    <w:rsid w:val="002A3FB6"/>
    <w:rsid w:val="002A43CB"/>
    <w:rsid w:val="002A4789"/>
    <w:rsid w:val="002A47DC"/>
    <w:rsid w:val="002A4B50"/>
    <w:rsid w:val="002A538B"/>
    <w:rsid w:val="002A53A5"/>
    <w:rsid w:val="002A55D2"/>
    <w:rsid w:val="002A560C"/>
    <w:rsid w:val="002A5A97"/>
    <w:rsid w:val="002A5CAF"/>
    <w:rsid w:val="002A5E41"/>
    <w:rsid w:val="002A5F0D"/>
    <w:rsid w:val="002A62AC"/>
    <w:rsid w:val="002A646D"/>
    <w:rsid w:val="002A66A2"/>
    <w:rsid w:val="002A69F2"/>
    <w:rsid w:val="002A6B8A"/>
    <w:rsid w:val="002A6D84"/>
    <w:rsid w:val="002B0875"/>
    <w:rsid w:val="002B0952"/>
    <w:rsid w:val="002B0AB5"/>
    <w:rsid w:val="002B0B97"/>
    <w:rsid w:val="002B1763"/>
    <w:rsid w:val="002B1B3C"/>
    <w:rsid w:val="002B1EA0"/>
    <w:rsid w:val="002B2208"/>
    <w:rsid w:val="002B26CB"/>
    <w:rsid w:val="002B2999"/>
    <w:rsid w:val="002B3408"/>
    <w:rsid w:val="002B3792"/>
    <w:rsid w:val="002B3B18"/>
    <w:rsid w:val="002B3B2A"/>
    <w:rsid w:val="002B3C43"/>
    <w:rsid w:val="002B3E9C"/>
    <w:rsid w:val="002B42C0"/>
    <w:rsid w:val="002B45C0"/>
    <w:rsid w:val="002B464D"/>
    <w:rsid w:val="002B485C"/>
    <w:rsid w:val="002B4F83"/>
    <w:rsid w:val="002B5144"/>
    <w:rsid w:val="002B5207"/>
    <w:rsid w:val="002B53A1"/>
    <w:rsid w:val="002B573E"/>
    <w:rsid w:val="002B5936"/>
    <w:rsid w:val="002B5FFE"/>
    <w:rsid w:val="002B6143"/>
    <w:rsid w:val="002B6DDA"/>
    <w:rsid w:val="002B70DD"/>
    <w:rsid w:val="002B71CE"/>
    <w:rsid w:val="002B7223"/>
    <w:rsid w:val="002B7502"/>
    <w:rsid w:val="002C0198"/>
    <w:rsid w:val="002C0334"/>
    <w:rsid w:val="002C0686"/>
    <w:rsid w:val="002C08BB"/>
    <w:rsid w:val="002C0CA8"/>
    <w:rsid w:val="002C0E99"/>
    <w:rsid w:val="002C0F92"/>
    <w:rsid w:val="002C1017"/>
    <w:rsid w:val="002C1702"/>
    <w:rsid w:val="002C1716"/>
    <w:rsid w:val="002C175B"/>
    <w:rsid w:val="002C1C09"/>
    <w:rsid w:val="002C233E"/>
    <w:rsid w:val="002C3348"/>
    <w:rsid w:val="002C33D9"/>
    <w:rsid w:val="002C3EFA"/>
    <w:rsid w:val="002C4152"/>
    <w:rsid w:val="002C42B0"/>
    <w:rsid w:val="002C44A9"/>
    <w:rsid w:val="002C4A11"/>
    <w:rsid w:val="002C4ABB"/>
    <w:rsid w:val="002C54A7"/>
    <w:rsid w:val="002C5646"/>
    <w:rsid w:val="002C5657"/>
    <w:rsid w:val="002C588F"/>
    <w:rsid w:val="002C59BB"/>
    <w:rsid w:val="002C61AC"/>
    <w:rsid w:val="002C6366"/>
    <w:rsid w:val="002C64F0"/>
    <w:rsid w:val="002C729F"/>
    <w:rsid w:val="002C7598"/>
    <w:rsid w:val="002C7D83"/>
    <w:rsid w:val="002C7E4C"/>
    <w:rsid w:val="002C7EC6"/>
    <w:rsid w:val="002D014F"/>
    <w:rsid w:val="002D0233"/>
    <w:rsid w:val="002D0D87"/>
    <w:rsid w:val="002D0EE2"/>
    <w:rsid w:val="002D113F"/>
    <w:rsid w:val="002D1601"/>
    <w:rsid w:val="002D1607"/>
    <w:rsid w:val="002D1C1F"/>
    <w:rsid w:val="002D2024"/>
    <w:rsid w:val="002D20C2"/>
    <w:rsid w:val="002D23B5"/>
    <w:rsid w:val="002D26C7"/>
    <w:rsid w:val="002D26D9"/>
    <w:rsid w:val="002D2D32"/>
    <w:rsid w:val="002D39DB"/>
    <w:rsid w:val="002D3BE2"/>
    <w:rsid w:val="002D4250"/>
    <w:rsid w:val="002D42C1"/>
    <w:rsid w:val="002D44AA"/>
    <w:rsid w:val="002D451F"/>
    <w:rsid w:val="002D46B2"/>
    <w:rsid w:val="002D50F7"/>
    <w:rsid w:val="002D5275"/>
    <w:rsid w:val="002D58AF"/>
    <w:rsid w:val="002D5A9C"/>
    <w:rsid w:val="002D5B7F"/>
    <w:rsid w:val="002D5C73"/>
    <w:rsid w:val="002D5CD6"/>
    <w:rsid w:val="002D5DD2"/>
    <w:rsid w:val="002D637D"/>
    <w:rsid w:val="002D6409"/>
    <w:rsid w:val="002D6F72"/>
    <w:rsid w:val="002D73F4"/>
    <w:rsid w:val="002D7532"/>
    <w:rsid w:val="002D75BA"/>
    <w:rsid w:val="002D7915"/>
    <w:rsid w:val="002D7918"/>
    <w:rsid w:val="002D7B0C"/>
    <w:rsid w:val="002D7C82"/>
    <w:rsid w:val="002D7F31"/>
    <w:rsid w:val="002D7FF1"/>
    <w:rsid w:val="002E04A1"/>
    <w:rsid w:val="002E0659"/>
    <w:rsid w:val="002E084B"/>
    <w:rsid w:val="002E0A64"/>
    <w:rsid w:val="002E0D7D"/>
    <w:rsid w:val="002E12E7"/>
    <w:rsid w:val="002E1D40"/>
    <w:rsid w:val="002E1F04"/>
    <w:rsid w:val="002E2111"/>
    <w:rsid w:val="002E233F"/>
    <w:rsid w:val="002E2605"/>
    <w:rsid w:val="002E26E3"/>
    <w:rsid w:val="002E28E3"/>
    <w:rsid w:val="002E2F62"/>
    <w:rsid w:val="002E300B"/>
    <w:rsid w:val="002E369C"/>
    <w:rsid w:val="002E377E"/>
    <w:rsid w:val="002E39BA"/>
    <w:rsid w:val="002E3C42"/>
    <w:rsid w:val="002E3E04"/>
    <w:rsid w:val="002E40A3"/>
    <w:rsid w:val="002E4246"/>
    <w:rsid w:val="002E46BA"/>
    <w:rsid w:val="002E497D"/>
    <w:rsid w:val="002E4A48"/>
    <w:rsid w:val="002E4A86"/>
    <w:rsid w:val="002E4AE4"/>
    <w:rsid w:val="002E4CDE"/>
    <w:rsid w:val="002E5035"/>
    <w:rsid w:val="002E5098"/>
    <w:rsid w:val="002E50AE"/>
    <w:rsid w:val="002E5394"/>
    <w:rsid w:val="002E5477"/>
    <w:rsid w:val="002E586C"/>
    <w:rsid w:val="002E5AC2"/>
    <w:rsid w:val="002E5B12"/>
    <w:rsid w:val="002E5D7B"/>
    <w:rsid w:val="002E5F79"/>
    <w:rsid w:val="002E613F"/>
    <w:rsid w:val="002E61BB"/>
    <w:rsid w:val="002E64D4"/>
    <w:rsid w:val="002E6FF7"/>
    <w:rsid w:val="002E77BF"/>
    <w:rsid w:val="002E795E"/>
    <w:rsid w:val="002E7C80"/>
    <w:rsid w:val="002F0187"/>
    <w:rsid w:val="002F018E"/>
    <w:rsid w:val="002F0366"/>
    <w:rsid w:val="002F07CB"/>
    <w:rsid w:val="002F091F"/>
    <w:rsid w:val="002F0F3B"/>
    <w:rsid w:val="002F0F56"/>
    <w:rsid w:val="002F1044"/>
    <w:rsid w:val="002F18C8"/>
    <w:rsid w:val="002F20F6"/>
    <w:rsid w:val="002F2874"/>
    <w:rsid w:val="002F29CE"/>
    <w:rsid w:val="002F2E42"/>
    <w:rsid w:val="002F2EF5"/>
    <w:rsid w:val="002F310E"/>
    <w:rsid w:val="002F3CC4"/>
    <w:rsid w:val="002F3D17"/>
    <w:rsid w:val="002F4195"/>
    <w:rsid w:val="002F452B"/>
    <w:rsid w:val="002F4680"/>
    <w:rsid w:val="002F4A8E"/>
    <w:rsid w:val="002F4DB3"/>
    <w:rsid w:val="002F5379"/>
    <w:rsid w:val="002F5B25"/>
    <w:rsid w:val="002F6A65"/>
    <w:rsid w:val="002F6DFC"/>
    <w:rsid w:val="002F7085"/>
    <w:rsid w:val="002F741F"/>
    <w:rsid w:val="002F78DD"/>
    <w:rsid w:val="002F7EEA"/>
    <w:rsid w:val="002F7EF5"/>
    <w:rsid w:val="003001FB"/>
    <w:rsid w:val="003001FD"/>
    <w:rsid w:val="00300231"/>
    <w:rsid w:val="003005DD"/>
    <w:rsid w:val="00300B28"/>
    <w:rsid w:val="00300B94"/>
    <w:rsid w:val="00300D81"/>
    <w:rsid w:val="00300E12"/>
    <w:rsid w:val="003014E7"/>
    <w:rsid w:val="00301B27"/>
    <w:rsid w:val="00301FAB"/>
    <w:rsid w:val="00301FE8"/>
    <w:rsid w:val="00302391"/>
    <w:rsid w:val="003023C3"/>
    <w:rsid w:val="003025F9"/>
    <w:rsid w:val="003027EF"/>
    <w:rsid w:val="00302992"/>
    <w:rsid w:val="003029D0"/>
    <w:rsid w:val="00302B8D"/>
    <w:rsid w:val="00302E69"/>
    <w:rsid w:val="003030AF"/>
    <w:rsid w:val="003033CF"/>
    <w:rsid w:val="003036A4"/>
    <w:rsid w:val="0030388C"/>
    <w:rsid w:val="003039E9"/>
    <w:rsid w:val="003039FB"/>
    <w:rsid w:val="003041E6"/>
    <w:rsid w:val="0030479B"/>
    <w:rsid w:val="00304CBC"/>
    <w:rsid w:val="00304CF2"/>
    <w:rsid w:val="00304D05"/>
    <w:rsid w:val="00304E6E"/>
    <w:rsid w:val="003054B1"/>
    <w:rsid w:val="00305708"/>
    <w:rsid w:val="0030580E"/>
    <w:rsid w:val="00305E93"/>
    <w:rsid w:val="0030675B"/>
    <w:rsid w:val="00306B50"/>
    <w:rsid w:val="00306F37"/>
    <w:rsid w:val="0030730B"/>
    <w:rsid w:val="003074C3"/>
    <w:rsid w:val="00307D5D"/>
    <w:rsid w:val="003103DC"/>
    <w:rsid w:val="00310857"/>
    <w:rsid w:val="00310CF3"/>
    <w:rsid w:val="00310F30"/>
    <w:rsid w:val="0031124D"/>
    <w:rsid w:val="00311291"/>
    <w:rsid w:val="003117A2"/>
    <w:rsid w:val="00311940"/>
    <w:rsid w:val="00311EDF"/>
    <w:rsid w:val="00311F37"/>
    <w:rsid w:val="003120A7"/>
    <w:rsid w:val="003120B7"/>
    <w:rsid w:val="003121DF"/>
    <w:rsid w:val="0031231B"/>
    <w:rsid w:val="003128D8"/>
    <w:rsid w:val="00312B36"/>
    <w:rsid w:val="00312BBE"/>
    <w:rsid w:val="0031301C"/>
    <w:rsid w:val="003132D3"/>
    <w:rsid w:val="00313555"/>
    <w:rsid w:val="00313590"/>
    <w:rsid w:val="00313820"/>
    <w:rsid w:val="00313BFE"/>
    <w:rsid w:val="0031448B"/>
    <w:rsid w:val="00314A2C"/>
    <w:rsid w:val="00314BC4"/>
    <w:rsid w:val="00314C06"/>
    <w:rsid w:val="00314F2F"/>
    <w:rsid w:val="00314F69"/>
    <w:rsid w:val="00315030"/>
    <w:rsid w:val="003153A4"/>
    <w:rsid w:val="003155DC"/>
    <w:rsid w:val="00315B4F"/>
    <w:rsid w:val="0031666F"/>
    <w:rsid w:val="003169B2"/>
    <w:rsid w:val="00316A03"/>
    <w:rsid w:val="00316C80"/>
    <w:rsid w:val="00316CD7"/>
    <w:rsid w:val="00316E95"/>
    <w:rsid w:val="00316F91"/>
    <w:rsid w:val="003170D0"/>
    <w:rsid w:val="003172FC"/>
    <w:rsid w:val="0031749A"/>
    <w:rsid w:val="0031798B"/>
    <w:rsid w:val="00317E10"/>
    <w:rsid w:val="00320184"/>
    <w:rsid w:val="00320614"/>
    <w:rsid w:val="00320B4B"/>
    <w:rsid w:val="00320BCF"/>
    <w:rsid w:val="003211F1"/>
    <w:rsid w:val="0032131F"/>
    <w:rsid w:val="00321CC3"/>
    <w:rsid w:val="00321CF9"/>
    <w:rsid w:val="00321D21"/>
    <w:rsid w:val="00321F06"/>
    <w:rsid w:val="003221F8"/>
    <w:rsid w:val="00322294"/>
    <w:rsid w:val="0032256E"/>
    <w:rsid w:val="00322AEB"/>
    <w:rsid w:val="00322DE7"/>
    <w:rsid w:val="00322E0E"/>
    <w:rsid w:val="00322EB1"/>
    <w:rsid w:val="0032382A"/>
    <w:rsid w:val="00323881"/>
    <w:rsid w:val="00323BB1"/>
    <w:rsid w:val="00323D3F"/>
    <w:rsid w:val="00323DFD"/>
    <w:rsid w:val="00323E49"/>
    <w:rsid w:val="003245CB"/>
    <w:rsid w:val="00324AAA"/>
    <w:rsid w:val="00324C6A"/>
    <w:rsid w:val="00324E04"/>
    <w:rsid w:val="00324E45"/>
    <w:rsid w:val="003253C6"/>
    <w:rsid w:val="003254C1"/>
    <w:rsid w:val="003254C7"/>
    <w:rsid w:val="003260A8"/>
    <w:rsid w:val="003260E4"/>
    <w:rsid w:val="00326132"/>
    <w:rsid w:val="0032697A"/>
    <w:rsid w:val="00326E30"/>
    <w:rsid w:val="00326F37"/>
    <w:rsid w:val="00327335"/>
    <w:rsid w:val="00327422"/>
    <w:rsid w:val="00327B64"/>
    <w:rsid w:val="00327C4E"/>
    <w:rsid w:val="00327CCB"/>
    <w:rsid w:val="003301C5"/>
    <w:rsid w:val="00330328"/>
    <w:rsid w:val="003304C8"/>
    <w:rsid w:val="003305A7"/>
    <w:rsid w:val="003308C6"/>
    <w:rsid w:val="00330A2E"/>
    <w:rsid w:val="00330BC6"/>
    <w:rsid w:val="00331433"/>
    <w:rsid w:val="0033187B"/>
    <w:rsid w:val="0033218D"/>
    <w:rsid w:val="003324DB"/>
    <w:rsid w:val="00332A0B"/>
    <w:rsid w:val="00332AEA"/>
    <w:rsid w:val="00332CBF"/>
    <w:rsid w:val="00332F45"/>
    <w:rsid w:val="00333231"/>
    <w:rsid w:val="003333DC"/>
    <w:rsid w:val="00333B7A"/>
    <w:rsid w:val="0033435E"/>
    <w:rsid w:val="00334617"/>
    <w:rsid w:val="003347E3"/>
    <w:rsid w:val="0033485D"/>
    <w:rsid w:val="00334BA2"/>
    <w:rsid w:val="003354C5"/>
    <w:rsid w:val="003355C1"/>
    <w:rsid w:val="00335C59"/>
    <w:rsid w:val="00335F08"/>
    <w:rsid w:val="00335FF1"/>
    <w:rsid w:val="0033612F"/>
    <w:rsid w:val="003362E7"/>
    <w:rsid w:val="00336CCF"/>
    <w:rsid w:val="003374FF"/>
    <w:rsid w:val="0033751F"/>
    <w:rsid w:val="0033780B"/>
    <w:rsid w:val="0033781D"/>
    <w:rsid w:val="003379FC"/>
    <w:rsid w:val="00337C1F"/>
    <w:rsid w:val="00337D61"/>
    <w:rsid w:val="00340289"/>
    <w:rsid w:val="00340315"/>
    <w:rsid w:val="0034072E"/>
    <w:rsid w:val="00340D36"/>
    <w:rsid w:val="00340E56"/>
    <w:rsid w:val="00340E69"/>
    <w:rsid w:val="003410C7"/>
    <w:rsid w:val="003412C4"/>
    <w:rsid w:val="00341AA6"/>
    <w:rsid w:val="00341BF0"/>
    <w:rsid w:val="00342117"/>
    <w:rsid w:val="0034239C"/>
    <w:rsid w:val="00342DB6"/>
    <w:rsid w:val="00342EC2"/>
    <w:rsid w:val="0034354A"/>
    <w:rsid w:val="003436D6"/>
    <w:rsid w:val="003436DE"/>
    <w:rsid w:val="003436F9"/>
    <w:rsid w:val="003437B1"/>
    <w:rsid w:val="0034382F"/>
    <w:rsid w:val="00344102"/>
    <w:rsid w:val="00344638"/>
    <w:rsid w:val="00344664"/>
    <w:rsid w:val="003446C5"/>
    <w:rsid w:val="00345438"/>
    <w:rsid w:val="00345700"/>
    <w:rsid w:val="0034586D"/>
    <w:rsid w:val="00345CA5"/>
    <w:rsid w:val="00345E0D"/>
    <w:rsid w:val="0034668A"/>
    <w:rsid w:val="00346B3C"/>
    <w:rsid w:val="00346CFB"/>
    <w:rsid w:val="00347089"/>
    <w:rsid w:val="003472D0"/>
    <w:rsid w:val="0034743A"/>
    <w:rsid w:val="003477B1"/>
    <w:rsid w:val="00347DD6"/>
    <w:rsid w:val="003501B1"/>
    <w:rsid w:val="003501DB"/>
    <w:rsid w:val="00350624"/>
    <w:rsid w:val="00350EBD"/>
    <w:rsid w:val="003510CA"/>
    <w:rsid w:val="00351149"/>
    <w:rsid w:val="003514E1"/>
    <w:rsid w:val="003516C7"/>
    <w:rsid w:val="00351A49"/>
    <w:rsid w:val="00351B80"/>
    <w:rsid w:val="00351B9E"/>
    <w:rsid w:val="00352080"/>
    <w:rsid w:val="0035277E"/>
    <w:rsid w:val="00352875"/>
    <w:rsid w:val="003529E4"/>
    <w:rsid w:val="00352A56"/>
    <w:rsid w:val="0035333F"/>
    <w:rsid w:val="003536A0"/>
    <w:rsid w:val="00353AE4"/>
    <w:rsid w:val="00353C1C"/>
    <w:rsid w:val="00353F8F"/>
    <w:rsid w:val="00354215"/>
    <w:rsid w:val="003549EF"/>
    <w:rsid w:val="00354CBC"/>
    <w:rsid w:val="00354F77"/>
    <w:rsid w:val="00355AF3"/>
    <w:rsid w:val="00355DA4"/>
    <w:rsid w:val="00355F88"/>
    <w:rsid w:val="00356121"/>
    <w:rsid w:val="00356496"/>
    <w:rsid w:val="00356FB3"/>
    <w:rsid w:val="00357032"/>
    <w:rsid w:val="00357306"/>
    <w:rsid w:val="003573E5"/>
    <w:rsid w:val="0035742F"/>
    <w:rsid w:val="0035754C"/>
    <w:rsid w:val="003576E4"/>
    <w:rsid w:val="00357789"/>
    <w:rsid w:val="003577AF"/>
    <w:rsid w:val="00357866"/>
    <w:rsid w:val="00357D50"/>
    <w:rsid w:val="003609F2"/>
    <w:rsid w:val="00360D7D"/>
    <w:rsid w:val="00360F2D"/>
    <w:rsid w:val="003612E7"/>
    <w:rsid w:val="00361526"/>
    <w:rsid w:val="0036159E"/>
    <w:rsid w:val="003615AC"/>
    <w:rsid w:val="00361879"/>
    <w:rsid w:val="00361B96"/>
    <w:rsid w:val="00361BE5"/>
    <w:rsid w:val="00362204"/>
    <w:rsid w:val="00362448"/>
    <w:rsid w:val="00362473"/>
    <w:rsid w:val="0036292F"/>
    <w:rsid w:val="00362938"/>
    <w:rsid w:val="00362982"/>
    <w:rsid w:val="00362AE3"/>
    <w:rsid w:val="00362D4E"/>
    <w:rsid w:val="0036301B"/>
    <w:rsid w:val="003630DA"/>
    <w:rsid w:val="00363301"/>
    <w:rsid w:val="003637F7"/>
    <w:rsid w:val="00363C53"/>
    <w:rsid w:val="0036446C"/>
    <w:rsid w:val="003646BC"/>
    <w:rsid w:val="00364B19"/>
    <w:rsid w:val="00364BE1"/>
    <w:rsid w:val="00364E78"/>
    <w:rsid w:val="00365026"/>
    <w:rsid w:val="00365231"/>
    <w:rsid w:val="0036577D"/>
    <w:rsid w:val="0036597F"/>
    <w:rsid w:val="00365A96"/>
    <w:rsid w:val="00366982"/>
    <w:rsid w:val="00367228"/>
    <w:rsid w:val="0036739B"/>
    <w:rsid w:val="003673AF"/>
    <w:rsid w:val="0036761A"/>
    <w:rsid w:val="0036764D"/>
    <w:rsid w:val="00367D90"/>
    <w:rsid w:val="003702B8"/>
    <w:rsid w:val="00370555"/>
    <w:rsid w:val="0037056E"/>
    <w:rsid w:val="0037091D"/>
    <w:rsid w:val="00370C47"/>
    <w:rsid w:val="003710D8"/>
    <w:rsid w:val="00371AB1"/>
    <w:rsid w:val="00371C55"/>
    <w:rsid w:val="00372087"/>
    <w:rsid w:val="003720DC"/>
    <w:rsid w:val="003722AB"/>
    <w:rsid w:val="0037248C"/>
    <w:rsid w:val="00372650"/>
    <w:rsid w:val="0037287E"/>
    <w:rsid w:val="00372DE4"/>
    <w:rsid w:val="00372F17"/>
    <w:rsid w:val="00373030"/>
    <w:rsid w:val="00373EF9"/>
    <w:rsid w:val="003741A9"/>
    <w:rsid w:val="003741E3"/>
    <w:rsid w:val="00374531"/>
    <w:rsid w:val="003746C4"/>
    <w:rsid w:val="003749C9"/>
    <w:rsid w:val="00374A08"/>
    <w:rsid w:val="00374D16"/>
    <w:rsid w:val="00374E7D"/>
    <w:rsid w:val="00374EA0"/>
    <w:rsid w:val="00375717"/>
    <w:rsid w:val="00375886"/>
    <w:rsid w:val="00375CB2"/>
    <w:rsid w:val="00375CE5"/>
    <w:rsid w:val="00375D08"/>
    <w:rsid w:val="00375DFE"/>
    <w:rsid w:val="00375F5E"/>
    <w:rsid w:val="003760BD"/>
    <w:rsid w:val="00376292"/>
    <w:rsid w:val="00376527"/>
    <w:rsid w:val="003768F6"/>
    <w:rsid w:val="00376D64"/>
    <w:rsid w:val="00376F0C"/>
    <w:rsid w:val="00376F73"/>
    <w:rsid w:val="0037708C"/>
    <w:rsid w:val="00377306"/>
    <w:rsid w:val="00377726"/>
    <w:rsid w:val="0037775D"/>
    <w:rsid w:val="00377A40"/>
    <w:rsid w:val="00377ABE"/>
    <w:rsid w:val="00377C8E"/>
    <w:rsid w:val="00377D61"/>
    <w:rsid w:val="003800A2"/>
    <w:rsid w:val="0038013B"/>
    <w:rsid w:val="003804F1"/>
    <w:rsid w:val="003804F8"/>
    <w:rsid w:val="003808AE"/>
    <w:rsid w:val="0038100B"/>
    <w:rsid w:val="0038132B"/>
    <w:rsid w:val="0038170C"/>
    <w:rsid w:val="00381B20"/>
    <w:rsid w:val="00381BCF"/>
    <w:rsid w:val="003823AA"/>
    <w:rsid w:val="00382684"/>
    <w:rsid w:val="00382AAC"/>
    <w:rsid w:val="00383017"/>
    <w:rsid w:val="0038316F"/>
    <w:rsid w:val="00383675"/>
    <w:rsid w:val="00383938"/>
    <w:rsid w:val="00383A0B"/>
    <w:rsid w:val="00383DC2"/>
    <w:rsid w:val="00383E9A"/>
    <w:rsid w:val="0038412E"/>
    <w:rsid w:val="0038439C"/>
    <w:rsid w:val="003849BE"/>
    <w:rsid w:val="00384A23"/>
    <w:rsid w:val="00384E15"/>
    <w:rsid w:val="00385071"/>
    <w:rsid w:val="00385363"/>
    <w:rsid w:val="003853B2"/>
    <w:rsid w:val="00385568"/>
    <w:rsid w:val="003855E5"/>
    <w:rsid w:val="00385833"/>
    <w:rsid w:val="00385C04"/>
    <w:rsid w:val="00385D07"/>
    <w:rsid w:val="00386261"/>
    <w:rsid w:val="003864DD"/>
    <w:rsid w:val="00387274"/>
    <w:rsid w:val="00387351"/>
    <w:rsid w:val="003873D7"/>
    <w:rsid w:val="003873FE"/>
    <w:rsid w:val="00387607"/>
    <w:rsid w:val="00387666"/>
    <w:rsid w:val="00387713"/>
    <w:rsid w:val="00387778"/>
    <w:rsid w:val="003877B2"/>
    <w:rsid w:val="003878E3"/>
    <w:rsid w:val="0038798A"/>
    <w:rsid w:val="00387B52"/>
    <w:rsid w:val="00387D83"/>
    <w:rsid w:val="00387DFC"/>
    <w:rsid w:val="003901AC"/>
    <w:rsid w:val="003909BE"/>
    <w:rsid w:val="00390E48"/>
    <w:rsid w:val="0039118A"/>
    <w:rsid w:val="003916ED"/>
    <w:rsid w:val="0039172A"/>
    <w:rsid w:val="0039178F"/>
    <w:rsid w:val="00391A1E"/>
    <w:rsid w:val="00391AB5"/>
    <w:rsid w:val="00391CDE"/>
    <w:rsid w:val="00391D63"/>
    <w:rsid w:val="00391E7A"/>
    <w:rsid w:val="003920DF"/>
    <w:rsid w:val="003920F5"/>
    <w:rsid w:val="0039222B"/>
    <w:rsid w:val="00392A05"/>
    <w:rsid w:val="00392AAC"/>
    <w:rsid w:val="00392B63"/>
    <w:rsid w:val="00392D36"/>
    <w:rsid w:val="0039379D"/>
    <w:rsid w:val="00393894"/>
    <w:rsid w:val="003939EA"/>
    <w:rsid w:val="00393FA2"/>
    <w:rsid w:val="003940A8"/>
    <w:rsid w:val="003951BC"/>
    <w:rsid w:val="003951D9"/>
    <w:rsid w:val="003951F5"/>
    <w:rsid w:val="00395AA6"/>
    <w:rsid w:val="003960EE"/>
    <w:rsid w:val="00396665"/>
    <w:rsid w:val="00397501"/>
    <w:rsid w:val="0039758B"/>
    <w:rsid w:val="003977A9"/>
    <w:rsid w:val="0039787F"/>
    <w:rsid w:val="003978CE"/>
    <w:rsid w:val="00397DE9"/>
    <w:rsid w:val="00397FDE"/>
    <w:rsid w:val="00397FEA"/>
    <w:rsid w:val="003A012D"/>
    <w:rsid w:val="003A036A"/>
    <w:rsid w:val="003A04FF"/>
    <w:rsid w:val="003A0578"/>
    <w:rsid w:val="003A057B"/>
    <w:rsid w:val="003A08B3"/>
    <w:rsid w:val="003A09EC"/>
    <w:rsid w:val="003A0AE8"/>
    <w:rsid w:val="003A0B02"/>
    <w:rsid w:val="003A0FA0"/>
    <w:rsid w:val="003A1393"/>
    <w:rsid w:val="003A13A5"/>
    <w:rsid w:val="003A15CF"/>
    <w:rsid w:val="003A1A32"/>
    <w:rsid w:val="003A1B3A"/>
    <w:rsid w:val="003A24AD"/>
    <w:rsid w:val="003A2819"/>
    <w:rsid w:val="003A2942"/>
    <w:rsid w:val="003A29E1"/>
    <w:rsid w:val="003A2D04"/>
    <w:rsid w:val="003A2E2E"/>
    <w:rsid w:val="003A3282"/>
    <w:rsid w:val="003A33A7"/>
    <w:rsid w:val="003A3472"/>
    <w:rsid w:val="003A3774"/>
    <w:rsid w:val="003A4516"/>
    <w:rsid w:val="003A4E36"/>
    <w:rsid w:val="003A4E42"/>
    <w:rsid w:val="003A4E86"/>
    <w:rsid w:val="003A53BF"/>
    <w:rsid w:val="003A5498"/>
    <w:rsid w:val="003A5579"/>
    <w:rsid w:val="003A57F4"/>
    <w:rsid w:val="003A5E07"/>
    <w:rsid w:val="003A660C"/>
    <w:rsid w:val="003A7528"/>
    <w:rsid w:val="003A7573"/>
    <w:rsid w:val="003A7C7B"/>
    <w:rsid w:val="003A7D67"/>
    <w:rsid w:val="003B0224"/>
    <w:rsid w:val="003B032A"/>
    <w:rsid w:val="003B035E"/>
    <w:rsid w:val="003B0784"/>
    <w:rsid w:val="003B08E4"/>
    <w:rsid w:val="003B0E05"/>
    <w:rsid w:val="003B0E8E"/>
    <w:rsid w:val="003B0F15"/>
    <w:rsid w:val="003B10D8"/>
    <w:rsid w:val="003B12DA"/>
    <w:rsid w:val="003B1394"/>
    <w:rsid w:val="003B15E9"/>
    <w:rsid w:val="003B172B"/>
    <w:rsid w:val="003B1744"/>
    <w:rsid w:val="003B20F2"/>
    <w:rsid w:val="003B219B"/>
    <w:rsid w:val="003B2BEE"/>
    <w:rsid w:val="003B2D5C"/>
    <w:rsid w:val="003B2F33"/>
    <w:rsid w:val="003B32BB"/>
    <w:rsid w:val="003B3350"/>
    <w:rsid w:val="003B346B"/>
    <w:rsid w:val="003B35E9"/>
    <w:rsid w:val="003B3735"/>
    <w:rsid w:val="003B37C2"/>
    <w:rsid w:val="003B3D82"/>
    <w:rsid w:val="003B45E8"/>
    <w:rsid w:val="003B4724"/>
    <w:rsid w:val="003B4B3E"/>
    <w:rsid w:val="003B4C18"/>
    <w:rsid w:val="003B5173"/>
    <w:rsid w:val="003B57FA"/>
    <w:rsid w:val="003B5B92"/>
    <w:rsid w:val="003B6013"/>
    <w:rsid w:val="003B61B8"/>
    <w:rsid w:val="003B6B0E"/>
    <w:rsid w:val="003B6DEB"/>
    <w:rsid w:val="003B6EDE"/>
    <w:rsid w:val="003B7001"/>
    <w:rsid w:val="003B701C"/>
    <w:rsid w:val="003B75E9"/>
    <w:rsid w:val="003B76D4"/>
    <w:rsid w:val="003B78D1"/>
    <w:rsid w:val="003B7CA2"/>
    <w:rsid w:val="003B7CEF"/>
    <w:rsid w:val="003B7FE4"/>
    <w:rsid w:val="003C0416"/>
    <w:rsid w:val="003C0B8D"/>
    <w:rsid w:val="003C0BD2"/>
    <w:rsid w:val="003C0FF7"/>
    <w:rsid w:val="003C10BC"/>
    <w:rsid w:val="003C15E8"/>
    <w:rsid w:val="003C16D7"/>
    <w:rsid w:val="003C19B3"/>
    <w:rsid w:val="003C1E04"/>
    <w:rsid w:val="003C1FD2"/>
    <w:rsid w:val="003C2581"/>
    <w:rsid w:val="003C2778"/>
    <w:rsid w:val="003C283E"/>
    <w:rsid w:val="003C2939"/>
    <w:rsid w:val="003C2E28"/>
    <w:rsid w:val="003C2F61"/>
    <w:rsid w:val="003C3731"/>
    <w:rsid w:val="003C3B27"/>
    <w:rsid w:val="003C4033"/>
    <w:rsid w:val="003C407E"/>
    <w:rsid w:val="003C41F8"/>
    <w:rsid w:val="003C4294"/>
    <w:rsid w:val="003C4379"/>
    <w:rsid w:val="003C44D1"/>
    <w:rsid w:val="003C460E"/>
    <w:rsid w:val="003C46FF"/>
    <w:rsid w:val="003C4A26"/>
    <w:rsid w:val="003C502D"/>
    <w:rsid w:val="003C5070"/>
    <w:rsid w:val="003C52E4"/>
    <w:rsid w:val="003C59D8"/>
    <w:rsid w:val="003C5C2C"/>
    <w:rsid w:val="003C5CBB"/>
    <w:rsid w:val="003C5ED2"/>
    <w:rsid w:val="003C6111"/>
    <w:rsid w:val="003C6217"/>
    <w:rsid w:val="003C659B"/>
    <w:rsid w:val="003C6967"/>
    <w:rsid w:val="003C6A7A"/>
    <w:rsid w:val="003C6CA3"/>
    <w:rsid w:val="003C70AC"/>
    <w:rsid w:val="003C7442"/>
    <w:rsid w:val="003C7D83"/>
    <w:rsid w:val="003C7F18"/>
    <w:rsid w:val="003CB4EA"/>
    <w:rsid w:val="003D00A3"/>
    <w:rsid w:val="003D02F8"/>
    <w:rsid w:val="003D06D9"/>
    <w:rsid w:val="003D077F"/>
    <w:rsid w:val="003D0A70"/>
    <w:rsid w:val="003D0AA6"/>
    <w:rsid w:val="003D0E34"/>
    <w:rsid w:val="003D1385"/>
    <w:rsid w:val="003D1395"/>
    <w:rsid w:val="003D17FC"/>
    <w:rsid w:val="003D1813"/>
    <w:rsid w:val="003D18DC"/>
    <w:rsid w:val="003D1C18"/>
    <w:rsid w:val="003D1E79"/>
    <w:rsid w:val="003D224A"/>
    <w:rsid w:val="003D24F9"/>
    <w:rsid w:val="003D2A6A"/>
    <w:rsid w:val="003D2B5C"/>
    <w:rsid w:val="003D2D07"/>
    <w:rsid w:val="003D3462"/>
    <w:rsid w:val="003D3667"/>
    <w:rsid w:val="003D3B6A"/>
    <w:rsid w:val="003D4893"/>
    <w:rsid w:val="003D4CBB"/>
    <w:rsid w:val="003D598C"/>
    <w:rsid w:val="003D5EC4"/>
    <w:rsid w:val="003D5FE1"/>
    <w:rsid w:val="003D6007"/>
    <w:rsid w:val="003D6325"/>
    <w:rsid w:val="003D7BF3"/>
    <w:rsid w:val="003D7E86"/>
    <w:rsid w:val="003D7EB7"/>
    <w:rsid w:val="003D7FF6"/>
    <w:rsid w:val="003E0037"/>
    <w:rsid w:val="003E051E"/>
    <w:rsid w:val="003E05D8"/>
    <w:rsid w:val="003E0761"/>
    <w:rsid w:val="003E0DC5"/>
    <w:rsid w:val="003E1926"/>
    <w:rsid w:val="003E1AC5"/>
    <w:rsid w:val="003E1BA1"/>
    <w:rsid w:val="003E1CEF"/>
    <w:rsid w:val="003E1F10"/>
    <w:rsid w:val="003E217B"/>
    <w:rsid w:val="003E2901"/>
    <w:rsid w:val="003E2B44"/>
    <w:rsid w:val="003E2D15"/>
    <w:rsid w:val="003E2FDB"/>
    <w:rsid w:val="003E3107"/>
    <w:rsid w:val="003E33A4"/>
    <w:rsid w:val="003E4277"/>
    <w:rsid w:val="003E43B5"/>
    <w:rsid w:val="003E4479"/>
    <w:rsid w:val="003E468E"/>
    <w:rsid w:val="003E4794"/>
    <w:rsid w:val="003E47B9"/>
    <w:rsid w:val="003E4A69"/>
    <w:rsid w:val="003E4EC2"/>
    <w:rsid w:val="003E50E0"/>
    <w:rsid w:val="003E52CC"/>
    <w:rsid w:val="003E6CD1"/>
    <w:rsid w:val="003E6E75"/>
    <w:rsid w:val="003E7726"/>
    <w:rsid w:val="003E7AC6"/>
    <w:rsid w:val="003E7BE0"/>
    <w:rsid w:val="003E7C56"/>
    <w:rsid w:val="003F01E6"/>
    <w:rsid w:val="003F042C"/>
    <w:rsid w:val="003F084C"/>
    <w:rsid w:val="003F0EB8"/>
    <w:rsid w:val="003F0FC4"/>
    <w:rsid w:val="003F1022"/>
    <w:rsid w:val="003F1152"/>
    <w:rsid w:val="003F125B"/>
    <w:rsid w:val="003F138E"/>
    <w:rsid w:val="003F143C"/>
    <w:rsid w:val="003F1615"/>
    <w:rsid w:val="003F1A4F"/>
    <w:rsid w:val="003F1E9C"/>
    <w:rsid w:val="003F2770"/>
    <w:rsid w:val="003F2776"/>
    <w:rsid w:val="003F2DA1"/>
    <w:rsid w:val="003F2E31"/>
    <w:rsid w:val="003F30FB"/>
    <w:rsid w:val="003F3181"/>
    <w:rsid w:val="003F36D4"/>
    <w:rsid w:val="003F36E2"/>
    <w:rsid w:val="003F39C3"/>
    <w:rsid w:val="003F450A"/>
    <w:rsid w:val="003F4683"/>
    <w:rsid w:val="003F4870"/>
    <w:rsid w:val="003F49A9"/>
    <w:rsid w:val="003F4B3A"/>
    <w:rsid w:val="003F4CDA"/>
    <w:rsid w:val="003F5B11"/>
    <w:rsid w:val="003F5B5C"/>
    <w:rsid w:val="003F5E2C"/>
    <w:rsid w:val="003F69DA"/>
    <w:rsid w:val="003F712E"/>
    <w:rsid w:val="003F720E"/>
    <w:rsid w:val="003F724E"/>
    <w:rsid w:val="003F725B"/>
    <w:rsid w:val="003F73C8"/>
    <w:rsid w:val="003F7759"/>
    <w:rsid w:val="003F7A35"/>
    <w:rsid w:val="003F7A66"/>
    <w:rsid w:val="003F7BD0"/>
    <w:rsid w:val="003F7C18"/>
    <w:rsid w:val="003F7DC3"/>
    <w:rsid w:val="003F7F3B"/>
    <w:rsid w:val="00400221"/>
    <w:rsid w:val="0040098E"/>
    <w:rsid w:val="004009CA"/>
    <w:rsid w:val="00400C9C"/>
    <w:rsid w:val="004012E1"/>
    <w:rsid w:val="004013FB"/>
    <w:rsid w:val="0040192E"/>
    <w:rsid w:val="004020A4"/>
    <w:rsid w:val="004020C9"/>
    <w:rsid w:val="00402182"/>
    <w:rsid w:val="00402365"/>
    <w:rsid w:val="0040275A"/>
    <w:rsid w:val="00402764"/>
    <w:rsid w:val="00402BA5"/>
    <w:rsid w:val="00403201"/>
    <w:rsid w:val="0040328F"/>
    <w:rsid w:val="00403617"/>
    <w:rsid w:val="004037D3"/>
    <w:rsid w:val="004038E6"/>
    <w:rsid w:val="00403C74"/>
    <w:rsid w:val="00404D67"/>
    <w:rsid w:val="00404FD0"/>
    <w:rsid w:val="00404FDA"/>
    <w:rsid w:val="0040525D"/>
    <w:rsid w:val="00405BEB"/>
    <w:rsid w:val="00405E1D"/>
    <w:rsid w:val="0040612F"/>
    <w:rsid w:val="004061F2"/>
    <w:rsid w:val="0040692D"/>
    <w:rsid w:val="00406DF9"/>
    <w:rsid w:val="00406F71"/>
    <w:rsid w:val="00406FC4"/>
    <w:rsid w:val="0040770F"/>
    <w:rsid w:val="0040778E"/>
    <w:rsid w:val="00407DF2"/>
    <w:rsid w:val="00407FCE"/>
    <w:rsid w:val="004100A5"/>
    <w:rsid w:val="00410328"/>
    <w:rsid w:val="00410410"/>
    <w:rsid w:val="00410A35"/>
    <w:rsid w:val="00410C9C"/>
    <w:rsid w:val="00410F12"/>
    <w:rsid w:val="0041129B"/>
    <w:rsid w:val="004112FC"/>
    <w:rsid w:val="00411442"/>
    <w:rsid w:val="004119C7"/>
    <w:rsid w:val="00411ED1"/>
    <w:rsid w:val="00412120"/>
    <w:rsid w:val="004123DF"/>
    <w:rsid w:val="00412476"/>
    <w:rsid w:val="004124CD"/>
    <w:rsid w:val="0041345E"/>
    <w:rsid w:val="00413DE4"/>
    <w:rsid w:val="00413EFB"/>
    <w:rsid w:val="00414876"/>
    <w:rsid w:val="00414FFC"/>
    <w:rsid w:val="0041503A"/>
    <w:rsid w:val="00415218"/>
    <w:rsid w:val="00415643"/>
    <w:rsid w:val="0041617B"/>
    <w:rsid w:val="00416196"/>
    <w:rsid w:val="0041677D"/>
    <w:rsid w:val="00416822"/>
    <w:rsid w:val="00416C44"/>
    <w:rsid w:val="004171EC"/>
    <w:rsid w:val="00417663"/>
    <w:rsid w:val="00417967"/>
    <w:rsid w:val="00417D36"/>
    <w:rsid w:val="00417F18"/>
    <w:rsid w:val="004202E6"/>
    <w:rsid w:val="00420389"/>
    <w:rsid w:val="00420B51"/>
    <w:rsid w:val="00420BB7"/>
    <w:rsid w:val="00420C90"/>
    <w:rsid w:val="004213A0"/>
    <w:rsid w:val="004216E3"/>
    <w:rsid w:val="0042175A"/>
    <w:rsid w:val="00421873"/>
    <w:rsid w:val="00421BEE"/>
    <w:rsid w:val="004222DD"/>
    <w:rsid w:val="0042258E"/>
    <w:rsid w:val="004225EA"/>
    <w:rsid w:val="004226F8"/>
    <w:rsid w:val="004227B0"/>
    <w:rsid w:val="004227D3"/>
    <w:rsid w:val="004227D8"/>
    <w:rsid w:val="00422A39"/>
    <w:rsid w:val="00422D04"/>
    <w:rsid w:val="00423101"/>
    <w:rsid w:val="004236FD"/>
    <w:rsid w:val="00423D66"/>
    <w:rsid w:val="00423D73"/>
    <w:rsid w:val="004248D4"/>
    <w:rsid w:val="0042499B"/>
    <w:rsid w:val="00424A2C"/>
    <w:rsid w:val="00424B1C"/>
    <w:rsid w:val="00424BD0"/>
    <w:rsid w:val="00424CE8"/>
    <w:rsid w:val="00424EDB"/>
    <w:rsid w:val="00424F10"/>
    <w:rsid w:val="00425229"/>
    <w:rsid w:val="00425295"/>
    <w:rsid w:val="00425674"/>
    <w:rsid w:val="00425710"/>
    <w:rsid w:val="00425966"/>
    <w:rsid w:val="00425A1B"/>
    <w:rsid w:val="00425BB6"/>
    <w:rsid w:val="00425C62"/>
    <w:rsid w:val="00425E45"/>
    <w:rsid w:val="00426E60"/>
    <w:rsid w:val="0042718B"/>
    <w:rsid w:val="00427354"/>
    <w:rsid w:val="004277C2"/>
    <w:rsid w:val="00427D53"/>
    <w:rsid w:val="00427EAB"/>
    <w:rsid w:val="00428069"/>
    <w:rsid w:val="0043018E"/>
    <w:rsid w:val="00430424"/>
    <w:rsid w:val="0043060F"/>
    <w:rsid w:val="00430B53"/>
    <w:rsid w:val="00430C62"/>
    <w:rsid w:val="00430E16"/>
    <w:rsid w:val="00431400"/>
    <w:rsid w:val="00431449"/>
    <w:rsid w:val="004316B1"/>
    <w:rsid w:val="004317BB"/>
    <w:rsid w:val="00431E25"/>
    <w:rsid w:val="00431E48"/>
    <w:rsid w:val="00432653"/>
    <w:rsid w:val="00432E29"/>
    <w:rsid w:val="004330C1"/>
    <w:rsid w:val="004336A2"/>
    <w:rsid w:val="0043388D"/>
    <w:rsid w:val="004338ED"/>
    <w:rsid w:val="00433D7A"/>
    <w:rsid w:val="0043431C"/>
    <w:rsid w:val="00434502"/>
    <w:rsid w:val="00434538"/>
    <w:rsid w:val="004345D0"/>
    <w:rsid w:val="00434C67"/>
    <w:rsid w:val="00434F21"/>
    <w:rsid w:val="0043521B"/>
    <w:rsid w:val="0043549C"/>
    <w:rsid w:val="00435CEC"/>
    <w:rsid w:val="00435D62"/>
    <w:rsid w:val="004360B2"/>
    <w:rsid w:val="00436497"/>
    <w:rsid w:val="00436678"/>
    <w:rsid w:val="00436BE4"/>
    <w:rsid w:val="0043703E"/>
    <w:rsid w:val="004376C5"/>
    <w:rsid w:val="00437970"/>
    <w:rsid w:val="00437997"/>
    <w:rsid w:val="00437D03"/>
    <w:rsid w:val="00440697"/>
    <w:rsid w:val="0044071E"/>
    <w:rsid w:val="00440954"/>
    <w:rsid w:val="00440BFE"/>
    <w:rsid w:val="00440E65"/>
    <w:rsid w:val="004411E4"/>
    <w:rsid w:val="004413F9"/>
    <w:rsid w:val="00441EB8"/>
    <w:rsid w:val="0044225B"/>
    <w:rsid w:val="0044254F"/>
    <w:rsid w:val="00442AB5"/>
    <w:rsid w:val="00442EFD"/>
    <w:rsid w:val="0044344E"/>
    <w:rsid w:val="004434F8"/>
    <w:rsid w:val="0044352A"/>
    <w:rsid w:val="004438B5"/>
    <w:rsid w:val="00443BC2"/>
    <w:rsid w:val="00443D5E"/>
    <w:rsid w:val="00443F9A"/>
    <w:rsid w:val="0044400E"/>
    <w:rsid w:val="00444133"/>
    <w:rsid w:val="0044434B"/>
    <w:rsid w:val="00444707"/>
    <w:rsid w:val="00444B6E"/>
    <w:rsid w:val="00444CAA"/>
    <w:rsid w:val="00444E11"/>
    <w:rsid w:val="00444E3D"/>
    <w:rsid w:val="004451EA"/>
    <w:rsid w:val="00445558"/>
    <w:rsid w:val="00445626"/>
    <w:rsid w:val="0044565C"/>
    <w:rsid w:val="00445795"/>
    <w:rsid w:val="0044586A"/>
    <w:rsid w:val="00445A87"/>
    <w:rsid w:val="00445F5B"/>
    <w:rsid w:val="0044604F"/>
    <w:rsid w:val="00446065"/>
    <w:rsid w:val="004464EE"/>
    <w:rsid w:val="00446AE0"/>
    <w:rsid w:val="00446C96"/>
    <w:rsid w:val="004470EF"/>
    <w:rsid w:val="004470FA"/>
    <w:rsid w:val="00447144"/>
    <w:rsid w:val="004471D3"/>
    <w:rsid w:val="004471E8"/>
    <w:rsid w:val="00447461"/>
    <w:rsid w:val="004476D4"/>
    <w:rsid w:val="00447DCA"/>
    <w:rsid w:val="00450406"/>
    <w:rsid w:val="00450C43"/>
    <w:rsid w:val="00450C72"/>
    <w:rsid w:val="00451350"/>
    <w:rsid w:val="004519B4"/>
    <w:rsid w:val="004519F9"/>
    <w:rsid w:val="00451A54"/>
    <w:rsid w:val="00452076"/>
    <w:rsid w:val="0045216F"/>
    <w:rsid w:val="00452DEE"/>
    <w:rsid w:val="00453113"/>
    <w:rsid w:val="004531FF"/>
    <w:rsid w:val="0045322D"/>
    <w:rsid w:val="0045359B"/>
    <w:rsid w:val="00454078"/>
    <w:rsid w:val="00454937"/>
    <w:rsid w:val="00454EFB"/>
    <w:rsid w:val="00454F45"/>
    <w:rsid w:val="004551BE"/>
    <w:rsid w:val="004551E6"/>
    <w:rsid w:val="00455493"/>
    <w:rsid w:val="0045580D"/>
    <w:rsid w:val="00455AA8"/>
    <w:rsid w:val="00455BF4"/>
    <w:rsid w:val="00455DAB"/>
    <w:rsid w:val="00455F0B"/>
    <w:rsid w:val="00456060"/>
    <w:rsid w:val="00456276"/>
    <w:rsid w:val="004562F5"/>
    <w:rsid w:val="0045674D"/>
    <w:rsid w:val="00456ACA"/>
    <w:rsid w:val="00456C82"/>
    <w:rsid w:val="00456E88"/>
    <w:rsid w:val="00456EFD"/>
    <w:rsid w:val="00457291"/>
    <w:rsid w:val="0045751C"/>
    <w:rsid w:val="00457588"/>
    <w:rsid w:val="00457711"/>
    <w:rsid w:val="00457B6A"/>
    <w:rsid w:val="00457BC3"/>
    <w:rsid w:val="00457BEA"/>
    <w:rsid w:val="00457BED"/>
    <w:rsid w:val="00457E9F"/>
    <w:rsid w:val="004602B1"/>
    <w:rsid w:val="004605C8"/>
    <w:rsid w:val="00460C4A"/>
    <w:rsid w:val="00461021"/>
    <w:rsid w:val="004612BB"/>
    <w:rsid w:val="00461782"/>
    <w:rsid w:val="00461971"/>
    <w:rsid w:val="00461A3A"/>
    <w:rsid w:val="004621E8"/>
    <w:rsid w:val="0046279E"/>
    <w:rsid w:val="0046292A"/>
    <w:rsid w:val="00462DDA"/>
    <w:rsid w:val="00462E06"/>
    <w:rsid w:val="00462ED0"/>
    <w:rsid w:val="00462F67"/>
    <w:rsid w:val="0046302C"/>
    <w:rsid w:val="00463158"/>
    <w:rsid w:val="0046324A"/>
    <w:rsid w:val="00463711"/>
    <w:rsid w:val="004637BD"/>
    <w:rsid w:val="004639C1"/>
    <w:rsid w:val="00463A1B"/>
    <w:rsid w:val="00463B78"/>
    <w:rsid w:val="00463F5A"/>
    <w:rsid w:val="00464178"/>
    <w:rsid w:val="0046431A"/>
    <w:rsid w:val="00464AA0"/>
    <w:rsid w:val="00464CBC"/>
    <w:rsid w:val="00464D61"/>
    <w:rsid w:val="00464E77"/>
    <w:rsid w:val="00464E9D"/>
    <w:rsid w:val="00465214"/>
    <w:rsid w:val="0046526D"/>
    <w:rsid w:val="004652C1"/>
    <w:rsid w:val="00465347"/>
    <w:rsid w:val="0046552C"/>
    <w:rsid w:val="00465767"/>
    <w:rsid w:val="004657A6"/>
    <w:rsid w:val="0046581B"/>
    <w:rsid w:val="00465A95"/>
    <w:rsid w:val="00465E31"/>
    <w:rsid w:val="00466445"/>
    <w:rsid w:val="004668FD"/>
    <w:rsid w:val="00466B26"/>
    <w:rsid w:val="00466E45"/>
    <w:rsid w:val="0046735B"/>
    <w:rsid w:val="00467382"/>
    <w:rsid w:val="0046763B"/>
    <w:rsid w:val="004676D4"/>
    <w:rsid w:val="0046776D"/>
    <w:rsid w:val="00467D0F"/>
    <w:rsid w:val="00470543"/>
    <w:rsid w:val="00470990"/>
    <w:rsid w:val="00470A2B"/>
    <w:rsid w:val="00470A94"/>
    <w:rsid w:val="004713DE"/>
    <w:rsid w:val="00471651"/>
    <w:rsid w:val="00471988"/>
    <w:rsid w:val="00471BB2"/>
    <w:rsid w:val="00472300"/>
    <w:rsid w:val="004723A5"/>
    <w:rsid w:val="0047282D"/>
    <w:rsid w:val="00472FAD"/>
    <w:rsid w:val="00472FBB"/>
    <w:rsid w:val="00473302"/>
    <w:rsid w:val="00473462"/>
    <w:rsid w:val="00473A98"/>
    <w:rsid w:val="00473C1E"/>
    <w:rsid w:val="00473DF6"/>
    <w:rsid w:val="00474084"/>
    <w:rsid w:val="00474307"/>
    <w:rsid w:val="0047456D"/>
    <w:rsid w:val="004748B2"/>
    <w:rsid w:val="00474E0C"/>
    <w:rsid w:val="00474FC7"/>
    <w:rsid w:val="00475497"/>
    <w:rsid w:val="00475678"/>
    <w:rsid w:val="00475D7C"/>
    <w:rsid w:val="00475E09"/>
    <w:rsid w:val="004762E3"/>
    <w:rsid w:val="00476873"/>
    <w:rsid w:val="004771CB"/>
    <w:rsid w:val="0047795C"/>
    <w:rsid w:val="0047796A"/>
    <w:rsid w:val="00477B51"/>
    <w:rsid w:val="00477B90"/>
    <w:rsid w:val="00477E39"/>
    <w:rsid w:val="0048008F"/>
    <w:rsid w:val="00480332"/>
    <w:rsid w:val="0048075C"/>
    <w:rsid w:val="00480BF1"/>
    <w:rsid w:val="00480CB6"/>
    <w:rsid w:val="0048124E"/>
    <w:rsid w:val="004812B6"/>
    <w:rsid w:val="00481499"/>
    <w:rsid w:val="00481678"/>
    <w:rsid w:val="004816B6"/>
    <w:rsid w:val="004819BE"/>
    <w:rsid w:val="004821DC"/>
    <w:rsid w:val="0048255F"/>
    <w:rsid w:val="00482B75"/>
    <w:rsid w:val="00482CD8"/>
    <w:rsid w:val="00483382"/>
    <w:rsid w:val="004833A4"/>
    <w:rsid w:val="00483616"/>
    <w:rsid w:val="004836EE"/>
    <w:rsid w:val="004837B6"/>
    <w:rsid w:val="004837E6"/>
    <w:rsid w:val="00483C08"/>
    <w:rsid w:val="00483E17"/>
    <w:rsid w:val="00483E8B"/>
    <w:rsid w:val="00483F42"/>
    <w:rsid w:val="00484137"/>
    <w:rsid w:val="0048464F"/>
    <w:rsid w:val="004847E8"/>
    <w:rsid w:val="00484974"/>
    <w:rsid w:val="00484EE2"/>
    <w:rsid w:val="00485136"/>
    <w:rsid w:val="00485172"/>
    <w:rsid w:val="0048517A"/>
    <w:rsid w:val="00485A89"/>
    <w:rsid w:val="00485F98"/>
    <w:rsid w:val="004864A1"/>
    <w:rsid w:val="0048660E"/>
    <w:rsid w:val="004868CB"/>
    <w:rsid w:val="00486DC8"/>
    <w:rsid w:val="00486E01"/>
    <w:rsid w:val="00486F22"/>
    <w:rsid w:val="00486FA4"/>
    <w:rsid w:val="00486FD0"/>
    <w:rsid w:val="00487287"/>
    <w:rsid w:val="004876E9"/>
    <w:rsid w:val="004879A7"/>
    <w:rsid w:val="00487E63"/>
    <w:rsid w:val="00487EF2"/>
    <w:rsid w:val="00487F1C"/>
    <w:rsid w:val="004900A4"/>
    <w:rsid w:val="00490134"/>
    <w:rsid w:val="004902B0"/>
    <w:rsid w:val="00490370"/>
    <w:rsid w:val="00490486"/>
    <w:rsid w:val="004907D6"/>
    <w:rsid w:val="00490EF5"/>
    <w:rsid w:val="004913F6"/>
    <w:rsid w:val="004918BB"/>
    <w:rsid w:val="0049194A"/>
    <w:rsid w:val="00492006"/>
    <w:rsid w:val="00492527"/>
    <w:rsid w:val="00493A60"/>
    <w:rsid w:val="00493C02"/>
    <w:rsid w:val="00493D30"/>
    <w:rsid w:val="00494124"/>
    <w:rsid w:val="00494CAA"/>
    <w:rsid w:val="0049527E"/>
    <w:rsid w:val="004954F5"/>
    <w:rsid w:val="00495A08"/>
    <w:rsid w:val="00495A74"/>
    <w:rsid w:val="00495DF8"/>
    <w:rsid w:val="004960C0"/>
    <w:rsid w:val="004961CD"/>
    <w:rsid w:val="0049636C"/>
    <w:rsid w:val="004964E5"/>
    <w:rsid w:val="00496822"/>
    <w:rsid w:val="0049691D"/>
    <w:rsid w:val="00496CA1"/>
    <w:rsid w:val="00496F19"/>
    <w:rsid w:val="00497001"/>
    <w:rsid w:val="00497041"/>
    <w:rsid w:val="004970E3"/>
    <w:rsid w:val="004975BE"/>
    <w:rsid w:val="00497AE3"/>
    <w:rsid w:val="00497D3F"/>
    <w:rsid w:val="00497DA8"/>
    <w:rsid w:val="00497F79"/>
    <w:rsid w:val="004A010E"/>
    <w:rsid w:val="004A0687"/>
    <w:rsid w:val="004A074E"/>
    <w:rsid w:val="004A127C"/>
    <w:rsid w:val="004A1C6C"/>
    <w:rsid w:val="004A1CCB"/>
    <w:rsid w:val="004A23B6"/>
    <w:rsid w:val="004A26FF"/>
    <w:rsid w:val="004A2DA3"/>
    <w:rsid w:val="004A30B8"/>
    <w:rsid w:val="004A3307"/>
    <w:rsid w:val="004A39E6"/>
    <w:rsid w:val="004A3A6F"/>
    <w:rsid w:val="004A3ABD"/>
    <w:rsid w:val="004A3C01"/>
    <w:rsid w:val="004A4151"/>
    <w:rsid w:val="004A4255"/>
    <w:rsid w:val="004A45AE"/>
    <w:rsid w:val="004A4937"/>
    <w:rsid w:val="004A4C02"/>
    <w:rsid w:val="004A4DBA"/>
    <w:rsid w:val="004A4E88"/>
    <w:rsid w:val="004A4F86"/>
    <w:rsid w:val="004A52D5"/>
    <w:rsid w:val="004A53D1"/>
    <w:rsid w:val="004A560E"/>
    <w:rsid w:val="004A567A"/>
    <w:rsid w:val="004A5E9A"/>
    <w:rsid w:val="004A6227"/>
    <w:rsid w:val="004A64B5"/>
    <w:rsid w:val="004A6525"/>
    <w:rsid w:val="004A6773"/>
    <w:rsid w:val="004A69DD"/>
    <w:rsid w:val="004A6BC8"/>
    <w:rsid w:val="004A6F0C"/>
    <w:rsid w:val="004A789A"/>
    <w:rsid w:val="004A7A58"/>
    <w:rsid w:val="004A7BEE"/>
    <w:rsid w:val="004A7C82"/>
    <w:rsid w:val="004B04FB"/>
    <w:rsid w:val="004B0598"/>
    <w:rsid w:val="004B06FC"/>
    <w:rsid w:val="004B0B1D"/>
    <w:rsid w:val="004B0C51"/>
    <w:rsid w:val="004B0D6C"/>
    <w:rsid w:val="004B0DCE"/>
    <w:rsid w:val="004B1037"/>
    <w:rsid w:val="004B116A"/>
    <w:rsid w:val="004B154E"/>
    <w:rsid w:val="004B1FC8"/>
    <w:rsid w:val="004B2622"/>
    <w:rsid w:val="004B2772"/>
    <w:rsid w:val="004B29E4"/>
    <w:rsid w:val="004B2D9F"/>
    <w:rsid w:val="004B3145"/>
    <w:rsid w:val="004B359A"/>
    <w:rsid w:val="004B366C"/>
    <w:rsid w:val="004B3892"/>
    <w:rsid w:val="004B38A2"/>
    <w:rsid w:val="004B3B05"/>
    <w:rsid w:val="004B3DEC"/>
    <w:rsid w:val="004B4368"/>
    <w:rsid w:val="004B4ADF"/>
    <w:rsid w:val="004B4AF9"/>
    <w:rsid w:val="004B4B6F"/>
    <w:rsid w:val="004B4DB7"/>
    <w:rsid w:val="004B5050"/>
    <w:rsid w:val="004B513F"/>
    <w:rsid w:val="004B594E"/>
    <w:rsid w:val="004B5B4F"/>
    <w:rsid w:val="004B63A3"/>
    <w:rsid w:val="004B645D"/>
    <w:rsid w:val="004B64B4"/>
    <w:rsid w:val="004B64D3"/>
    <w:rsid w:val="004B669F"/>
    <w:rsid w:val="004B70BA"/>
    <w:rsid w:val="004B7158"/>
    <w:rsid w:val="004B734F"/>
    <w:rsid w:val="004B73EC"/>
    <w:rsid w:val="004B7711"/>
    <w:rsid w:val="004B794F"/>
    <w:rsid w:val="004B7F71"/>
    <w:rsid w:val="004B7F96"/>
    <w:rsid w:val="004C0870"/>
    <w:rsid w:val="004C08D3"/>
    <w:rsid w:val="004C0BEC"/>
    <w:rsid w:val="004C108B"/>
    <w:rsid w:val="004C11EA"/>
    <w:rsid w:val="004C16BF"/>
    <w:rsid w:val="004C177B"/>
    <w:rsid w:val="004C199E"/>
    <w:rsid w:val="004C2241"/>
    <w:rsid w:val="004C231A"/>
    <w:rsid w:val="004C23DF"/>
    <w:rsid w:val="004C24C3"/>
    <w:rsid w:val="004C26FC"/>
    <w:rsid w:val="004C2B3D"/>
    <w:rsid w:val="004C2C8A"/>
    <w:rsid w:val="004C30D8"/>
    <w:rsid w:val="004C434E"/>
    <w:rsid w:val="004C43C6"/>
    <w:rsid w:val="004C4546"/>
    <w:rsid w:val="004C4767"/>
    <w:rsid w:val="004C4A91"/>
    <w:rsid w:val="004C4CA9"/>
    <w:rsid w:val="004C4DC0"/>
    <w:rsid w:val="004C5227"/>
    <w:rsid w:val="004C5659"/>
    <w:rsid w:val="004C5746"/>
    <w:rsid w:val="004C5C3D"/>
    <w:rsid w:val="004C676D"/>
    <w:rsid w:val="004C693E"/>
    <w:rsid w:val="004C6A35"/>
    <w:rsid w:val="004C6ED7"/>
    <w:rsid w:val="004C6F87"/>
    <w:rsid w:val="004C7226"/>
    <w:rsid w:val="004C72D9"/>
    <w:rsid w:val="004C76DD"/>
    <w:rsid w:val="004C7887"/>
    <w:rsid w:val="004C7C24"/>
    <w:rsid w:val="004D01FB"/>
    <w:rsid w:val="004D02FD"/>
    <w:rsid w:val="004D03F4"/>
    <w:rsid w:val="004D04BF"/>
    <w:rsid w:val="004D0665"/>
    <w:rsid w:val="004D06FA"/>
    <w:rsid w:val="004D0BA2"/>
    <w:rsid w:val="004D0FE7"/>
    <w:rsid w:val="004D1485"/>
    <w:rsid w:val="004D166A"/>
    <w:rsid w:val="004D17DA"/>
    <w:rsid w:val="004D1829"/>
    <w:rsid w:val="004D199B"/>
    <w:rsid w:val="004D1EB9"/>
    <w:rsid w:val="004D238E"/>
    <w:rsid w:val="004D2445"/>
    <w:rsid w:val="004D2501"/>
    <w:rsid w:val="004D2559"/>
    <w:rsid w:val="004D278E"/>
    <w:rsid w:val="004D2879"/>
    <w:rsid w:val="004D291B"/>
    <w:rsid w:val="004D2B7B"/>
    <w:rsid w:val="004D2D99"/>
    <w:rsid w:val="004D2F12"/>
    <w:rsid w:val="004D32F7"/>
    <w:rsid w:val="004D36B6"/>
    <w:rsid w:val="004D36D3"/>
    <w:rsid w:val="004D3897"/>
    <w:rsid w:val="004D3929"/>
    <w:rsid w:val="004D3E2F"/>
    <w:rsid w:val="004D3E84"/>
    <w:rsid w:val="004D40F3"/>
    <w:rsid w:val="004D4A5E"/>
    <w:rsid w:val="004D4E30"/>
    <w:rsid w:val="004D4FF7"/>
    <w:rsid w:val="004D589A"/>
    <w:rsid w:val="004D5B77"/>
    <w:rsid w:val="004D5D6A"/>
    <w:rsid w:val="004D6272"/>
    <w:rsid w:val="004D6427"/>
    <w:rsid w:val="004D6EA6"/>
    <w:rsid w:val="004D70E3"/>
    <w:rsid w:val="004D7814"/>
    <w:rsid w:val="004D7850"/>
    <w:rsid w:val="004D79F5"/>
    <w:rsid w:val="004D7A15"/>
    <w:rsid w:val="004D7C61"/>
    <w:rsid w:val="004D7D4F"/>
    <w:rsid w:val="004E022F"/>
    <w:rsid w:val="004E0297"/>
    <w:rsid w:val="004E0338"/>
    <w:rsid w:val="004E03F9"/>
    <w:rsid w:val="004E09E4"/>
    <w:rsid w:val="004E0B38"/>
    <w:rsid w:val="004E0D32"/>
    <w:rsid w:val="004E127A"/>
    <w:rsid w:val="004E16A1"/>
    <w:rsid w:val="004E1715"/>
    <w:rsid w:val="004E181B"/>
    <w:rsid w:val="004E1D51"/>
    <w:rsid w:val="004E1EF0"/>
    <w:rsid w:val="004E2088"/>
    <w:rsid w:val="004E23DB"/>
    <w:rsid w:val="004E24E2"/>
    <w:rsid w:val="004E25C9"/>
    <w:rsid w:val="004E2787"/>
    <w:rsid w:val="004E2ACE"/>
    <w:rsid w:val="004E2E1C"/>
    <w:rsid w:val="004E2F06"/>
    <w:rsid w:val="004E35A6"/>
    <w:rsid w:val="004E35CB"/>
    <w:rsid w:val="004E3653"/>
    <w:rsid w:val="004E370A"/>
    <w:rsid w:val="004E381A"/>
    <w:rsid w:val="004E3FB3"/>
    <w:rsid w:val="004E3FB7"/>
    <w:rsid w:val="004E3FC7"/>
    <w:rsid w:val="004E4010"/>
    <w:rsid w:val="004E42A8"/>
    <w:rsid w:val="004E42D8"/>
    <w:rsid w:val="004E4376"/>
    <w:rsid w:val="004E43DC"/>
    <w:rsid w:val="004E449E"/>
    <w:rsid w:val="004E48ED"/>
    <w:rsid w:val="004E4B39"/>
    <w:rsid w:val="004E4DA2"/>
    <w:rsid w:val="004E5528"/>
    <w:rsid w:val="004E55C0"/>
    <w:rsid w:val="004E58C0"/>
    <w:rsid w:val="004E5FB7"/>
    <w:rsid w:val="004E62FA"/>
    <w:rsid w:val="004E66EE"/>
    <w:rsid w:val="004E682B"/>
    <w:rsid w:val="004E6BB5"/>
    <w:rsid w:val="004F0424"/>
    <w:rsid w:val="004F0DC7"/>
    <w:rsid w:val="004F1099"/>
    <w:rsid w:val="004F10A9"/>
    <w:rsid w:val="004F116E"/>
    <w:rsid w:val="004F12F6"/>
    <w:rsid w:val="004F1334"/>
    <w:rsid w:val="004F1383"/>
    <w:rsid w:val="004F1395"/>
    <w:rsid w:val="004F15A5"/>
    <w:rsid w:val="004F1E77"/>
    <w:rsid w:val="004F22CF"/>
    <w:rsid w:val="004F2A8A"/>
    <w:rsid w:val="004F316F"/>
    <w:rsid w:val="004F31BE"/>
    <w:rsid w:val="004F34D0"/>
    <w:rsid w:val="004F35D7"/>
    <w:rsid w:val="004F36D8"/>
    <w:rsid w:val="004F37EF"/>
    <w:rsid w:val="004F3C73"/>
    <w:rsid w:val="004F3DD4"/>
    <w:rsid w:val="004F43C4"/>
    <w:rsid w:val="004F449F"/>
    <w:rsid w:val="004F44B5"/>
    <w:rsid w:val="004F492B"/>
    <w:rsid w:val="004F4A8E"/>
    <w:rsid w:val="004F4D3B"/>
    <w:rsid w:val="004F5169"/>
    <w:rsid w:val="004F52B5"/>
    <w:rsid w:val="004F55E3"/>
    <w:rsid w:val="004F568F"/>
    <w:rsid w:val="004F5E39"/>
    <w:rsid w:val="004F5FF1"/>
    <w:rsid w:val="004F6316"/>
    <w:rsid w:val="004F64C9"/>
    <w:rsid w:val="004F6619"/>
    <w:rsid w:val="004F6844"/>
    <w:rsid w:val="004F6B31"/>
    <w:rsid w:val="004F6C79"/>
    <w:rsid w:val="004F6F45"/>
    <w:rsid w:val="004F7072"/>
    <w:rsid w:val="004F7553"/>
    <w:rsid w:val="004F7554"/>
    <w:rsid w:val="004F788E"/>
    <w:rsid w:val="004F7A8E"/>
    <w:rsid w:val="005002D5"/>
    <w:rsid w:val="005003A1"/>
    <w:rsid w:val="0050047A"/>
    <w:rsid w:val="00500C05"/>
    <w:rsid w:val="005013C3"/>
    <w:rsid w:val="0050143A"/>
    <w:rsid w:val="00501491"/>
    <w:rsid w:val="00501590"/>
    <w:rsid w:val="0050174E"/>
    <w:rsid w:val="005017D9"/>
    <w:rsid w:val="0050193E"/>
    <w:rsid w:val="00501A08"/>
    <w:rsid w:val="00501A0A"/>
    <w:rsid w:val="00501EE4"/>
    <w:rsid w:val="00502276"/>
    <w:rsid w:val="0050258B"/>
    <w:rsid w:val="00502843"/>
    <w:rsid w:val="00502FBB"/>
    <w:rsid w:val="005030C7"/>
    <w:rsid w:val="005031CF"/>
    <w:rsid w:val="00503315"/>
    <w:rsid w:val="005035EF"/>
    <w:rsid w:val="005037B6"/>
    <w:rsid w:val="00503D15"/>
    <w:rsid w:val="00503F22"/>
    <w:rsid w:val="005045D5"/>
    <w:rsid w:val="005046CC"/>
    <w:rsid w:val="005047D5"/>
    <w:rsid w:val="00504AE6"/>
    <w:rsid w:val="00504D0E"/>
    <w:rsid w:val="00504D7D"/>
    <w:rsid w:val="00504E3B"/>
    <w:rsid w:val="00504F03"/>
    <w:rsid w:val="00505014"/>
    <w:rsid w:val="005050DE"/>
    <w:rsid w:val="00505279"/>
    <w:rsid w:val="005052EB"/>
    <w:rsid w:val="0050548B"/>
    <w:rsid w:val="005054E8"/>
    <w:rsid w:val="00505535"/>
    <w:rsid w:val="00505CC5"/>
    <w:rsid w:val="00506275"/>
    <w:rsid w:val="005065C7"/>
    <w:rsid w:val="00506850"/>
    <w:rsid w:val="005069D0"/>
    <w:rsid w:val="00506EFD"/>
    <w:rsid w:val="00507209"/>
    <w:rsid w:val="00507671"/>
    <w:rsid w:val="0050786C"/>
    <w:rsid w:val="00507D16"/>
    <w:rsid w:val="00507F36"/>
    <w:rsid w:val="005100FE"/>
    <w:rsid w:val="00510188"/>
    <w:rsid w:val="005103F6"/>
    <w:rsid w:val="005107FF"/>
    <w:rsid w:val="00510907"/>
    <w:rsid w:val="00510BE5"/>
    <w:rsid w:val="00510E40"/>
    <w:rsid w:val="00511123"/>
    <w:rsid w:val="00511136"/>
    <w:rsid w:val="00511253"/>
    <w:rsid w:val="005118B8"/>
    <w:rsid w:val="0051199A"/>
    <w:rsid w:val="005119D8"/>
    <w:rsid w:val="00511E7F"/>
    <w:rsid w:val="00512366"/>
    <w:rsid w:val="00512C0A"/>
    <w:rsid w:val="00512E18"/>
    <w:rsid w:val="00512FBD"/>
    <w:rsid w:val="00513226"/>
    <w:rsid w:val="005132AB"/>
    <w:rsid w:val="005134FF"/>
    <w:rsid w:val="00513A54"/>
    <w:rsid w:val="00513A83"/>
    <w:rsid w:val="00513D7A"/>
    <w:rsid w:val="00513E3A"/>
    <w:rsid w:val="005140FF"/>
    <w:rsid w:val="005141D5"/>
    <w:rsid w:val="00514D15"/>
    <w:rsid w:val="00515516"/>
    <w:rsid w:val="0051563B"/>
    <w:rsid w:val="00515A74"/>
    <w:rsid w:val="00515B05"/>
    <w:rsid w:val="00515CAA"/>
    <w:rsid w:val="00515D4E"/>
    <w:rsid w:val="005160DE"/>
    <w:rsid w:val="005161D7"/>
    <w:rsid w:val="005162A0"/>
    <w:rsid w:val="005169AE"/>
    <w:rsid w:val="00516C17"/>
    <w:rsid w:val="00516C1B"/>
    <w:rsid w:val="00516C39"/>
    <w:rsid w:val="00516FE2"/>
    <w:rsid w:val="0051745A"/>
    <w:rsid w:val="00517543"/>
    <w:rsid w:val="0051760F"/>
    <w:rsid w:val="005178D9"/>
    <w:rsid w:val="0051794B"/>
    <w:rsid w:val="00517C7C"/>
    <w:rsid w:val="00517CDC"/>
    <w:rsid w:val="00520107"/>
    <w:rsid w:val="00520763"/>
    <w:rsid w:val="00520A8F"/>
    <w:rsid w:val="00521A5A"/>
    <w:rsid w:val="00521F79"/>
    <w:rsid w:val="00521F85"/>
    <w:rsid w:val="005220C4"/>
    <w:rsid w:val="005223B9"/>
    <w:rsid w:val="0052243A"/>
    <w:rsid w:val="00522778"/>
    <w:rsid w:val="005227A5"/>
    <w:rsid w:val="00522808"/>
    <w:rsid w:val="00522D99"/>
    <w:rsid w:val="00522F13"/>
    <w:rsid w:val="00522F44"/>
    <w:rsid w:val="00522FCB"/>
    <w:rsid w:val="005234A9"/>
    <w:rsid w:val="00523BC5"/>
    <w:rsid w:val="00523F7B"/>
    <w:rsid w:val="005241BF"/>
    <w:rsid w:val="0052473C"/>
    <w:rsid w:val="00524BBB"/>
    <w:rsid w:val="00524BCC"/>
    <w:rsid w:val="00524CCA"/>
    <w:rsid w:val="00524F2F"/>
    <w:rsid w:val="00525360"/>
    <w:rsid w:val="005253D7"/>
    <w:rsid w:val="00525E5E"/>
    <w:rsid w:val="00525FE7"/>
    <w:rsid w:val="00526072"/>
    <w:rsid w:val="005263F6"/>
    <w:rsid w:val="005265B9"/>
    <w:rsid w:val="00526AA4"/>
    <w:rsid w:val="00526C38"/>
    <w:rsid w:val="00526C41"/>
    <w:rsid w:val="005272C3"/>
    <w:rsid w:val="00527327"/>
    <w:rsid w:val="005273C6"/>
    <w:rsid w:val="00527491"/>
    <w:rsid w:val="005278F5"/>
    <w:rsid w:val="00527C8F"/>
    <w:rsid w:val="0053041F"/>
    <w:rsid w:val="00530613"/>
    <w:rsid w:val="0053075C"/>
    <w:rsid w:val="00530FFE"/>
    <w:rsid w:val="00531058"/>
    <w:rsid w:val="005315B7"/>
    <w:rsid w:val="00531BFF"/>
    <w:rsid w:val="00531DA7"/>
    <w:rsid w:val="00531ED3"/>
    <w:rsid w:val="00531F7F"/>
    <w:rsid w:val="00531FBE"/>
    <w:rsid w:val="00531FC9"/>
    <w:rsid w:val="00531FF9"/>
    <w:rsid w:val="005322A1"/>
    <w:rsid w:val="0053245C"/>
    <w:rsid w:val="005324B1"/>
    <w:rsid w:val="00532DE8"/>
    <w:rsid w:val="00533027"/>
    <w:rsid w:val="005332D8"/>
    <w:rsid w:val="00533408"/>
    <w:rsid w:val="005338A2"/>
    <w:rsid w:val="00533946"/>
    <w:rsid w:val="0053397A"/>
    <w:rsid w:val="00533D4F"/>
    <w:rsid w:val="005342F7"/>
    <w:rsid w:val="00534448"/>
    <w:rsid w:val="00534582"/>
    <w:rsid w:val="00534C37"/>
    <w:rsid w:val="00534CFC"/>
    <w:rsid w:val="00535305"/>
    <w:rsid w:val="0053533E"/>
    <w:rsid w:val="005354B0"/>
    <w:rsid w:val="00535519"/>
    <w:rsid w:val="00535527"/>
    <w:rsid w:val="005359FF"/>
    <w:rsid w:val="00535D31"/>
    <w:rsid w:val="00535DF6"/>
    <w:rsid w:val="00535F26"/>
    <w:rsid w:val="00535F44"/>
    <w:rsid w:val="00535F5E"/>
    <w:rsid w:val="00536B58"/>
    <w:rsid w:val="005377F7"/>
    <w:rsid w:val="005400AA"/>
    <w:rsid w:val="0054075A"/>
    <w:rsid w:val="00540BD4"/>
    <w:rsid w:val="00540D35"/>
    <w:rsid w:val="005412B1"/>
    <w:rsid w:val="00541353"/>
    <w:rsid w:val="005414ED"/>
    <w:rsid w:val="0054194B"/>
    <w:rsid w:val="00541A3A"/>
    <w:rsid w:val="00542036"/>
    <w:rsid w:val="0054249D"/>
    <w:rsid w:val="00542582"/>
    <w:rsid w:val="00542E5C"/>
    <w:rsid w:val="0054323D"/>
    <w:rsid w:val="00543364"/>
    <w:rsid w:val="00543430"/>
    <w:rsid w:val="0054361F"/>
    <w:rsid w:val="00543A3B"/>
    <w:rsid w:val="00543A56"/>
    <w:rsid w:val="00543C64"/>
    <w:rsid w:val="00543DBB"/>
    <w:rsid w:val="00543E57"/>
    <w:rsid w:val="005441AC"/>
    <w:rsid w:val="0054424D"/>
    <w:rsid w:val="00544949"/>
    <w:rsid w:val="0054496E"/>
    <w:rsid w:val="00544A07"/>
    <w:rsid w:val="00544CAB"/>
    <w:rsid w:val="00544F5D"/>
    <w:rsid w:val="00545331"/>
    <w:rsid w:val="005453F7"/>
    <w:rsid w:val="00545856"/>
    <w:rsid w:val="0054602A"/>
    <w:rsid w:val="0054639B"/>
    <w:rsid w:val="005466E5"/>
    <w:rsid w:val="00546BED"/>
    <w:rsid w:val="00546C7D"/>
    <w:rsid w:val="00546D87"/>
    <w:rsid w:val="005470F3"/>
    <w:rsid w:val="00547C38"/>
    <w:rsid w:val="00550462"/>
    <w:rsid w:val="005504A3"/>
    <w:rsid w:val="005506E7"/>
    <w:rsid w:val="00550751"/>
    <w:rsid w:val="00550EFC"/>
    <w:rsid w:val="00551307"/>
    <w:rsid w:val="00551342"/>
    <w:rsid w:val="005514D6"/>
    <w:rsid w:val="0055175D"/>
    <w:rsid w:val="005517F0"/>
    <w:rsid w:val="00551C1A"/>
    <w:rsid w:val="005522AD"/>
    <w:rsid w:val="0055318D"/>
    <w:rsid w:val="00553461"/>
    <w:rsid w:val="00553713"/>
    <w:rsid w:val="00553B87"/>
    <w:rsid w:val="0055409B"/>
    <w:rsid w:val="00554594"/>
    <w:rsid w:val="005546F9"/>
    <w:rsid w:val="00554ADC"/>
    <w:rsid w:val="00554DD2"/>
    <w:rsid w:val="005550F1"/>
    <w:rsid w:val="0055523A"/>
    <w:rsid w:val="005554AF"/>
    <w:rsid w:val="00555A7D"/>
    <w:rsid w:val="00555CFA"/>
    <w:rsid w:val="00555D8E"/>
    <w:rsid w:val="005560C9"/>
    <w:rsid w:val="005568D9"/>
    <w:rsid w:val="00556A8F"/>
    <w:rsid w:val="00556B70"/>
    <w:rsid w:val="00556CC4"/>
    <w:rsid w:val="00557547"/>
    <w:rsid w:val="00557647"/>
    <w:rsid w:val="00557686"/>
    <w:rsid w:val="005576F6"/>
    <w:rsid w:val="00557775"/>
    <w:rsid w:val="0056028F"/>
    <w:rsid w:val="0056087C"/>
    <w:rsid w:val="00560F71"/>
    <w:rsid w:val="005616B4"/>
    <w:rsid w:val="00561D6E"/>
    <w:rsid w:val="00561D72"/>
    <w:rsid w:val="00562201"/>
    <w:rsid w:val="00562380"/>
    <w:rsid w:val="00562418"/>
    <w:rsid w:val="005624DA"/>
    <w:rsid w:val="00562993"/>
    <w:rsid w:val="00562FA2"/>
    <w:rsid w:val="00563107"/>
    <w:rsid w:val="0056346B"/>
    <w:rsid w:val="005635AE"/>
    <w:rsid w:val="005637A6"/>
    <w:rsid w:val="00563BFD"/>
    <w:rsid w:val="00564184"/>
    <w:rsid w:val="005642C2"/>
    <w:rsid w:val="00564398"/>
    <w:rsid w:val="005643EA"/>
    <w:rsid w:val="00564855"/>
    <w:rsid w:val="00564A22"/>
    <w:rsid w:val="0056533B"/>
    <w:rsid w:val="0056535F"/>
    <w:rsid w:val="0056548B"/>
    <w:rsid w:val="0056560C"/>
    <w:rsid w:val="005656B3"/>
    <w:rsid w:val="00565925"/>
    <w:rsid w:val="00565CD6"/>
    <w:rsid w:val="00565CDB"/>
    <w:rsid w:val="00566290"/>
    <w:rsid w:val="00566426"/>
    <w:rsid w:val="00566BDA"/>
    <w:rsid w:val="00566BDB"/>
    <w:rsid w:val="00566CA3"/>
    <w:rsid w:val="00566F11"/>
    <w:rsid w:val="00566FE8"/>
    <w:rsid w:val="0056716C"/>
    <w:rsid w:val="0056771F"/>
    <w:rsid w:val="00567A35"/>
    <w:rsid w:val="00567E03"/>
    <w:rsid w:val="00567E18"/>
    <w:rsid w:val="00567E38"/>
    <w:rsid w:val="005700AF"/>
    <w:rsid w:val="00570100"/>
    <w:rsid w:val="0057013B"/>
    <w:rsid w:val="00570150"/>
    <w:rsid w:val="00570365"/>
    <w:rsid w:val="0057039F"/>
    <w:rsid w:val="00570BB5"/>
    <w:rsid w:val="00571397"/>
    <w:rsid w:val="0057153C"/>
    <w:rsid w:val="00571656"/>
    <w:rsid w:val="00571AFB"/>
    <w:rsid w:val="00571D72"/>
    <w:rsid w:val="00571E31"/>
    <w:rsid w:val="00572277"/>
    <w:rsid w:val="00572410"/>
    <w:rsid w:val="00572432"/>
    <w:rsid w:val="00572B23"/>
    <w:rsid w:val="00572C96"/>
    <w:rsid w:val="00572D24"/>
    <w:rsid w:val="00572D59"/>
    <w:rsid w:val="00573198"/>
    <w:rsid w:val="00573466"/>
    <w:rsid w:val="005735B5"/>
    <w:rsid w:val="0057396E"/>
    <w:rsid w:val="00573B3E"/>
    <w:rsid w:val="00574040"/>
    <w:rsid w:val="0057422E"/>
    <w:rsid w:val="00574406"/>
    <w:rsid w:val="00574715"/>
    <w:rsid w:val="005747A1"/>
    <w:rsid w:val="00574B16"/>
    <w:rsid w:val="00574B43"/>
    <w:rsid w:val="00574E0F"/>
    <w:rsid w:val="00574EFE"/>
    <w:rsid w:val="00575154"/>
    <w:rsid w:val="005758C8"/>
    <w:rsid w:val="00575C70"/>
    <w:rsid w:val="00575DAC"/>
    <w:rsid w:val="00575F64"/>
    <w:rsid w:val="00577065"/>
    <w:rsid w:val="00577490"/>
    <w:rsid w:val="005775FF"/>
    <w:rsid w:val="00577907"/>
    <w:rsid w:val="00577989"/>
    <w:rsid w:val="00577C0E"/>
    <w:rsid w:val="00577DE9"/>
    <w:rsid w:val="0058065F"/>
    <w:rsid w:val="0058101A"/>
    <w:rsid w:val="005810FC"/>
    <w:rsid w:val="00581128"/>
    <w:rsid w:val="005813AD"/>
    <w:rsid w:val="00581479"/>
    <w:rsid w:val="0058160D"/>
    <w:rsid w:val="0058181A"/>
    <w:rsid w:val="00582701"/>
    <w:rsid w:val="00582895"/>
    <w:rsid w:val="005832F9"/>
    <w:rsid w:val="00583598"/>
    <w:rsid w:val="0058387E"/>
    <w:rsid w:val="00583970"/>
    <w:rsid w:val="00583E03"/>
    <w:rsid w:val="00583F62"/>
    <w:rsid w:val="00584165"/>
    <w:rsid w:val="005842C5"/>
    <w:rsid w:val="005842FA"/>
    <w:rsid w:val="0058432B"/>
    <w:rsid w:val="00584510"/>
    <w:rsid w:val="00584922"/>
    <w:rsid w:val="00584C80"/>
    <w:rsid w:val="005850B3"/>
    <w:rsid w:val="00585359"/>
    <w:rsid w:val="00585699"/>
    <w:rsid w:val="005857A8"/>
    <w:rsid w:val="00585978"/>
    <w:rsid w:val="005859D8"/>
    <w:rsid w:val="00586071"/>
    <w:rsid w:val="00586559"/>
    <w:rsid w:val="00586860"/>
    <w:rsid w:val="00586915"/>
    <w:rsid w:val="0058729B"/>
    <w:rsid w:val="005878E1"/>
    <w:rsid w:val="00587DE8"/>
    <w:rsid w:val="00587F66"/>
    <w:rsid w:val="00590062"/>
    <w:rsid w:val="0059020F"/>
    <w:rsid w:val="0059053F"/>
    <w:rsid w:val="00590702"/>
    <w:rsid w:val="0059088B"/>
    <w:rsid w:val="005909E7"/>
    <w:rsid w:val="00590C75"/>
    <w:rsid w:val="00590E72"/>
    <w:rsid w:val="005913D8"/>
    <w:rsid w:val="005913EF"/>
    <w:rsid w:val="00591884"/>
    <w:rsid w:val="00591ACA"/>
    <w:rsid w:val="00591C26"/>
    <w:rsid w:val="005920D4"/>
    <w:rsid w:val="005922E9"/>
    <w:rsid w:val="00592B58"/>
    <w:rsid w:val="005937EB"/>
    <w:rsid w:val="005938DD"/>
    <w:rsid w:val="0059399A"/>
    <w:rsid w:val="00593BDF"/>
    <w:rsid w:val="00593DBE"/>
    <w:rsid w:val="00593E29"/>
    <w:rsid w:val="0059401D"/>
    <w:rsid w:val="005940F6"/>
    <w:rsid w:val="0059411E"/>
    <w:rsid w:val="00594157"/>
    <w:rsid w:val="00594DC9"/>
    <w:rsid w:val="00594E54"/>
    <w:rsid w:val="005952A5"/>
    <w:rsid w:val="005956AF"/>
    <w:rsid w:val="0059576D"/>
    <w:rsid w:val="00595B48"/>
    <w:rsid w:val="00595B60"/>
    <w:rsid w:val="005960CF"/>
    <w:rsid w:val="00596396"/>
    <w:rsid w:val="0059691C"/>
    <w:rsid w:val="00596C27"/>
    <w:rsid w:val="00597BE1"/>
    <w:rsid w:val="00597DF5"/>
    <w:rsid w:val="005A007B"/>
    <w:rsid w:val="005A0257"/>
    <w:rsid w:val="005A049F"/>
    <w:rsid w:val="005A04BB"/>
    <w:rsid w:val="005A0605"/>
    <w:rsid w:val="005A09D2"/>
    <w:rsid w:val="005A0AF7"/>
    <w:rsid w:val="005A0BBC"/>
    <w:rsid w:val="005A12CA"/>
    <w:rsid w:val="005A1562"/>
    <w:rsid w:val="005A1832"/>
    <w:rsid w:val="005A1909"/>
    <w:rsid w:val="005A19F0"/>
    <w:rsid w:val="005A1A4C"/>
    <w:rsid w:val="005A1DDB"/>
    <w:rsid w:val="005A2684"/>
    <w:rsid w:val="005A2966"/>
    <w:rsid w:val="005A29AE"/>
    <w:rsid w:val="005A2A90"/>
    <w:rsid w:val="005A2BD6"/>
    <w:rsid w:val="005A2DB2"/>
    <w:rsid w:val="005A3464"/>
    <w:rsid w:val="005A363F"/>
    <w:rsid w:val="005A3732"/>
    <w:rsid w:val="005A414E"/>
    <w:rsid w:val="005A43D9"/>
    <w:rsid w:val="005A4761"/>
    <w:rsid w:val="005A480C"/>
    <w:rsid w:val="005A48A7"/>
    <w:rsid w:val="005A4966"/>
    <w:rsid w:val="005A4E4E"/>
    <w:rsid w:val="005A58B1"/>
    <w:rsid w:val="005A605E"/>
    <w:rsid w:val="005A6365"/>
    <w:rsid w:val="005A6D1E"/>
    <w:rsid w:val="005A6DB4"/>
    <w:rsid w:val="005A7042"/>
    <w:rsid w:val="005A7076"/>
    <w:rsid w:val="005A753E"/>
    <w:rsid w:val="005A768D"/>
    <w:rsid w:val="005A7730"/>
    <w:rsid w:val="005A7D24"/>
    <w:rsid w:val="005A7F02"/>
    <w:rsid w:val="005B0672"/>
    <w:rsid w:val="005B0844"/>
    <w:rsid w:val="005B094D"/>
    <w:rsid w:val="005B1426"/>
    <w:rsid w:val="005B151F"/>
    <w:rsid w:val="005B188D"/>
    <w:rsid w:val="005B1C75"/>
    <w:rsid w:val="005B1D45"/>
    <w:rsid w:val="005B1FB9"/>
    <w:rsid w:val="005B1FDE"/>
    <w:rsid w:val="005B20ED"/>
    <w:rsid w:val="005B2A17"/>
    <w:rsid w:val="005B2E2D"/>
    <w:rsid w:val="005B2FD5"/>
    <w:rsid w:val="005B2FE7"/>
    <w:rsid w:val="005B3125"/>
    <w:rsid w:val="005B3133"/>
    <w:rsid w:val="005B3245"/>
    <w:rsid w:val="005B33A1"/>
    <w:rsid w:val="005B3514"/>
    <w:rsid w:val="005B3C7F"/>
    <w:rsid w:val="005B3CE0"/>
    <w:rsid w:val="005B3DA2"/>
    <w:rsid w:val="005B3E88"/>
    <w:rsid w:val="005B43F0"/>
    <w:rsid w:val="005B4472"/>
    <w:rsid w:val="005B44DD"/>
    <w:rsid w:val="005B4A1B"/>
    <w:rsid w:val="005B4A4E"/>
    <w:rsid w:val="005B50C6"/>
    <w:rsid w:val="005B51E1"/>
    <w:rsid w:val="005B58C6"/>
    <w:rsid w:val="005B5B23"/>
    <w:rsid w:val="005B6222"/>
    <w:rsid w:val="005B7124"/>
    <w:rsid w:val="005B72B9"/>
    <w:rsid w:val="005B778B"/>
    <w:rsid w:val="005B7856"/>
    <w:rsid w:val="005B792E"/>
    <w:rsid w:val="005B7BCA"/>
    <w:rsid w:val="005B7C22"/>
    <w:rsid w:val="005B7FF6"/>
    <w:rsid w:val="005C0010"/>
    <w:rsid w:val="005C0602"/>
    <w:rsid w:val="005C09EA"/>
    <w:rsid w:val="005C10BF"/>
    <w:rsid w:val="005C112B"/>
    <w:rsid w:val="005C138B"/>
    <w:rsid w:val="005C1626"/>
    <w:rsid w:val="005C1CA5"/>
    <w:rsid w:val="005C1FDA"/>
    <w:rsid w:val="005C1FF9"/>
    <w:rsid w:val="005C23DA"/>
    <w:rsid w:val="005C2CA4"/>
    <w:rsid w:val="005C2F42"/>
    <w:rsid w:val="005C359C"/>
    <w:rsid w:val="005C3BF4"/>
    <w:rsid w:val="005C3D93"/>
    <w:rsid w:val="005C3FEE"/>
    <w:rsid w:val="005C4019"/>
    <w:rsid w:val="005C4177"/>
    <w:rsid w:val="005C54E9"/>
    <w:rsid w:val="005C5A58"/>
    <w:rsid w:val="005C5F45"/>
    <w:rsid w:val="005C62B1"/>
    <w:rsid w:val="005C6386"/>
    <w:rsid w:val="005C653D"/>
    <w:rsid w:val="005C6680"/>
    <w:rsid w:val="005C7281"/>
    <w:rsid w:val="005C7603"/>
    <w:rsid w:val="005C78C9"/>
    <w:rsid w:val="005C7926"/>
    <w:rsid w:val="005C7B0C"/>
    <w:rsid w:val="005C7ECC"/>
    <w:rsid w:val="005C7F9C"/>
    <w:rsid w:val="005C7FB7"/>
    <w:rsid w:val="005D004E"/>
    <w:rsid w:val="005D0075"/>
    <w:rsid w:val="005D0224"/>
    <w:rsid w:val="005D049F"/>
    <w:rsid w:val="005D05E0"/>
    <w:rsid w:val="005D06F2"/>
    <w:rsid w:val="005D1056"/>
    <w:rsid w:val="005D1681"/>
    <w:rsid w:val="005D18D0"/>
    <w:rsid w:val="005D1F28"/>
    <w:rsid w:val="005D20DA"/>
    <w:rsid w:val="005D2966"/>
    <w:rsid w:val="005D2B3D"/>
    <w:rsid w:val="005D2B81"/>
    <w:rsid w:val="005D2F9A"/>
    <w:rsid w:val="005D32C2"/>
    <w:rsid w:val="005D3E11"/>
    <w:rsid w:val="005D3FD1"/>
    <w:rsid w:val="005D4010"/>
    <w:rsid w:val="005D4110"/>
    <w:rsid w:val="005D4504"/>
    <w:rsid w:val="005D47D1"/>
    <w:rsid w:val="005D4820"/>
    <w:rsid w:val="005D4FAA"/>
    <w:rsid w:val="005D53F0"/>
    <w:rsid w:val="005D547B"/>
    <w:rsid w:val="005D54C6"/>
    <w:rsid w:val="005D5549"/>
    <w:rsid w:val="005D5942"/>
    <w:rsid w:val="005D598D"/>
    <w:rsid w:val="005D5C9F"/>
    <w:rsid w:val="005D5CE9"/>
    <w:rsid w:val="005D5D98"/>
    <w:rsid w:val="005D5E37"/>
    <w:rsid w:val="005D6068"/>
    <w:rsid w:val="005D60CA"/>
    <w:rsid w:val="005D6AA0"/>
    <w:rsid w:val="005D70B0"/>
    <w:rsid w:val="005D73A7"/>
    <w:rsid w:val="005D75F0"/>
    <w:rsid w:val="005D75FC"/>
    <w:rsid w:val="005D77CE"/>
    <w:rsid w:val="005D7857"/>
    <w:rsid w:val="005D789D"/>
    <w:rsid w:val="005D7ACB"/>
    <w:rsid w:val="005D7D68"/>
    <w:rsid w:val="005E0076"/>
    <w:rsid w:val="005E00F6"/>
    <w:rsid w:val="005E01E7"/>
    <w:rsid w:val="005E03CF"/>
    <w:rsid w:val="005E08B5"/>
    <w:rsid w:val="005E0BD8"/>
    <w:rsid w:val="005E0D17"/>
    <w:rsid w:val="005E0DDB"/>
    <w:rsid w:val="005E0E01"/>
    <w:rsid w:val="005E106A"/>
    <w:rsid w:val="005E1364"/>
    <w:rsid w:val="005E166C"/>
    <w:rsid w:val="005E19F8"/>
    <w:rsid w:val="005E1C58"/>
    <w:rsid w:val="005E1FCE"/>
    <w:rsid w:val="005E219C"/>
    <w:rsid w:val="005E2369"/>
    <w:rsid w:val="005E278A"/>
    <w:rsid w:val="005E2821"/>
    <w:rsid w:val="005E2F99"/>
    <w:rsid w:val="005E3533"/>
    <w:rsid w:val="005E3615"/>
    <w:rsid w:val="005E371B"/>
    <w:rsid w:val="005E3D0A"/>
    <w:rsid w:val="005E3D9B"/>
    <w:rsid w:val="005E471E"/>
    <w:rsid w:val="005E4720"/>
    <w:rsid w:val="005E4933"/>
    <w:rsid w:val="005E4DDE"/>
    <w:rsid w:val="005E4EF1"/>
    <w:rsid w:val="005E508E"/>
    <w:rsid w:val="005E527C"/>
    <w:rsid w:val="005E570A"/>
    <w:rsid w:val="005E6373"/>
    <w:rsid w:val="005E6384"/>
    <w:rsid w:val="005E63FA"/>
    <w:rsid w:val="005E64BE"/>
    <w:rsid w:val="005E66B0"/>
    <w:rsid w:val="005E6A9E"/>
    <w:rsid w:val="005E6AF2"/>
    <w:rsid w:val="005E6DBD"/>
    <w:rsid w:val="005E7163"/>
    <w:rsid w:val="005E7574"/>
    <w:rsid w:val="005E778D"/>
    <w:rsid w:val="005E791A"/>
    <w:rsid w:val="005E7D70"/>
    <w:rsid w:val="005E7D90"/>
    <w:rsid w:val="005E7ED9"/>
    <w:rsid w:val="005F014D"/>
    <w:rsid w:val="005F032E"/>
    <w:rsid w:val="005F0362"/>
    <w:rsid w:val="005F0BB4"/>
    <w:rsid w:val="005F0CEF"/>
    <w:rsid w:val="005F0E89"/>
    <w:rsid w:val="005F1AC4"/>
    <w:rsid w:val="005F1B3E"/>
    <w:rsid w:val="005F1C5A"/>
    <w:rsid w:val="005F1EC9"/>
    <w:rsid w:val="005F254D"/>
    <w:rsid w:val="005F255A"/>
    <w:rsid w:val="005F2B1B"/>
    <w:rsid w:val="005F2C77"/>
    <w:rsid w:val="005F2FFC"/>
    <w:rsid w:val="005F3556"/>
    <w:rsid w:val="005F3B3C"/>
    <w:rsid w:val="005F3C78"/>
    <w:rsid w:val="005F3D42"/>
    <w:rsid w:val="005F4018"/>
    <w:rsid w:val="005F5093"/>
    <w:rsid w:val="005F516D"/>
    <w:rsid w:val="005F5212"/>
    <w:rsid w:val="005F5272"/>
    <w:rsid w:val="005F5883"/>
    <w:rsid w:val="005F5DD8"/>
    <w:rsid w:val="005F603B"/>
    <w:rsid w:val="005F626D"/>
    <w:rsid w:val="005F645E"/>
    <w:rsid w:val="005F68CC"/>
    <w:rsid w:val="005F68D0"/>
    <w:rsid w:val="005F69F8"/>
    <w:rsid w:val="005F6A5E"/>
    <w:rsid w:val="005F6F7A"/>
    <w:rsid w:val="005F6FA2"/>
    <w:rsid w:val="005F6FE4"/>
    <w:rsid w:val="005F759E"/>
    <w:rsid w:val="005F77EA"/>
    <w:rsid w:val="005F7A88"/>
    <w:rsid w:val="006007AC"/>
    <w:rsid w:val="00600849"/>
    <w:rsid w:val="00600B28"/>
    <w:rsid w:val="00600E3C"/>
    <w:rsid w:val="00600F91"/>
    <w:rsid w:val="00600FB2"/>
    <w:rsid w:val="00601291"/>
    <w:rsid w:val="006012E3"/>
    <w:rsid w:val="0060136E"/>
    <w:rsid w:val="0060160F"/>
    <w:rsid w:val="00601C1F"/>
    <w:rsid w:val="00601CFA"/>
    <w:rsid w:val="00601DA8"/>
    <w:rsid w:val="00601FC5"/>
    <w:rsid w:val="00602001"/>
    <w:rsid w:val="00602720"/>
    <w:rsid w:val="00602775"/>
    <w:rsid w:val="00602945"/>
    <w:rsid w:val="00602951"/>
    <w:rsid w:val="00602D23"/>
    <w:rsid w:val="00603089"/>
    <w:rsid w:val="00603185"/>
    <w:rsid w:val="006034B8"/>
    <w:rsid w:val="0060360A"/>
    <w:rsid w:val="00604091"/>
    <w:rsid w:val="006042CE"/>
    <w:rsid w:val="0060430B"/>
    <w:rsid w:val="00604426"/>
    <w:rsid w:val="00604506"/>
    <w:rsid w:val="00604558"/>
    <w:rsid w:val="006045C2"/>
    <w:rsid w:val="00604898"/>
    <w:rsid w:val="00604BBE"/>
    <w:rsid w:val="00604DD6"/>
    <w:rsid w:val="006050B9"/>
    <w:rsid w:val="0060553B"/>
    <w:rsid w:val="006056F1"/>
    <w:rsid w:val="006059D9"/>
    <w:rsid w:val="00605DCD"/>
    <w:rsid w:val="00606076"/>
    <w:rsid w:val="00606101"/>
    <w:rsid w:val="006064DE"/>
    <w:rsid w:val="006069DF"/>
    <w:rsid w:val="00606C61"/>
    <w:rsid w:val="0060704B"/>
    <w:rsid w:val="0060739B"/>
    <w:rsid w:val="00607633"/>
    <w:rsid w:val="00607833"/>
    <w:rsid w:val="0060793E"/>
    <w:rsid w:val="00607966"/>
    <w:rsid w:val="00607B1A"/>
    <w:rsid w:val="00610246"/>
    <w:rsid w:val="00610433"/>
    <w:rsid w:val="0061049E"/>
    <w:rsid w:val="00610BCA"/>
    <w:rsid w:val="006113EE"/>
    <w:rsid w:val="00611427"/>
    <w:rsid w:val="00611CB5"/>
    <w:rsid w:val="00611CCF"/>
    <w:rsid w:val="00612074"/>
    <w:rsid w:val="006121A3"/>
    <w:rsid w:val="00612288"/>
    <w:rsid w:val="0061230A"/>
    <w:rsid w:val="006123FD"/>
    <w:rsid w:val="0061242D"/>
    <w:rsid w:val="006124EE"/>
    <w:rsid w:val="00612941"/>
    <w:rsid w:val="006130DF"/>
    <w:rsid w:val="0061312D"/>
    <w:rsid w:val="006132E3"/>
    <w:rsid w:val="00613A22"/>
    <w:rsid w:val="00613A66"/>
    <w:rsid w:val="00613CC6"/>
    <w:rsid w:val="00613F7F"/>
    <w:rsid w:val="00614018"/>
    <w:rsid w:val="00614E49"/>
    <w:rsid w:val="00614EB6"/>
    <w:rsid w:val="006151BA"/>
    <w:rsid w:val="006152B3"/>
    <w:rsid w:val="0061553D"/>
    <w:rsid w:val="0061595D"/>
    <w:rsid w:val="00615A10"/>
    <w:rsid w:val="00615AF4"/>
    <w:rsid w:val="00615AFF"/>
    <w:rsid w:val="00615CB0"/>
    <w:rsid w:val="00615D23"/>
    <w:rsid w:val="00615F8A"/>
    <w:rsid w:val="006160EA"/>
    <w:rsid w:val="0061618E"/>
    <w:rsid w:val="006161D0"/>
    <w:rsid w:val="006162A4"/>
    <w:rsid w:val="00616612"/>
    <w:rsid w:val="0061677D"/>
    <w:rsid w:val="006168A3"/>
    <w:rsid w:val="006168DD"/>
    <w:rsid w:val="00616BB0"/>
    <w:rsid w:val="00616CF3"/>
    <w:rsid w:val="00616E8F"/>
    <w:rsid w:val="0061709B"/>
    <w:rsid w:val="006172DA"/>
    <w:rsid w:val="0061739A"/>
    <w:rsid w:val="00617636"/>
    <w:rsid w:val="00620136"/>
    <w:rsid w:val="0062038A"/>
    <w:rsid w:val="006203B2"/>
    <w:rsid w:val="0062063D"/>
    <w:rsid w:val="00620C97"/>
    <w:rsid w:val="00621048"/>
    <w:rsid w:val="00621277"/>
    <w:rsid w:val="0062142A"/>
    <w:rsid w:val="00621634"/>
    <w:rsid w:val="006216E3"/>
    <w:rsid w:val="00621BBE"/>
    <w:rsid w:val="00621BE4"/>
    <w:rsid w:val="006223A8"/>
    <w:rsid w:val="006223ED"/>
    <w:rsid w:val="006226E7"/>
    <w:rsid w:val="006226F5"/>
    <w:rsid w:val="0062285D"/>
    <w:rsid w:val="00622A0E"/>
    <w:rsid w:val="00622B6D"/>
    <w:rsid w:val="00622F3A"/>
    <w:rsid w:val="00622FC9"/>
    <w:rsid w:val="0062305F"/>
    <w:rsid w:val="00623568"/>
    <w:rsid w:val="00623A17"/>
    <w:rsid w:val="00623F2B"/>
    <w:rsid w:val="006241A3"/>
    <w:rsid w:val="00624424"/>
    <w:rsid w:val="00624494"/>
    <w:rsid w:val="00624DB2"/>
    <w:rsid w:val="00625108"/>
    <w:rsid w:val="006251F9"/>
    <w:rsid w:val="006254EA"/>
    <w:rsid w:val="00625628"/>
    <w:rsid w:val="00625690"/>
    <w:rsid w:val="00625A07"/>
    <w:rsid w:val="00625EB8"/>
    <w:rsid w:val="00625F19"/>
    <w:rsid w:val="00625F40"/>
    <w:rsid w:val="0062610C"/>
    <w:rsid w:val="00626558"/>
    <w:rsid w:val="00626E85"/>
    <w:rsid w:val="00627887"/>
    <w:rsid w:val="006278B1"/>
    <w:rsid w:val="00627A96"/>
    <w:rsid w:val="00627DCE"/>
    <w:rsid w:val="0063071B"/>
    <w:rsid w:val="00630749"/>
    <w:rsid w:val="006308C3"/>
    <w:rsid w:val="00630D78"/>
    <w:rsid w:val="00630DE2"/>
    <w:rsid w:val="00630FCB"/>
    <w:rsid w:val="0063154D"/>
    <w:rsid w:val="00631A5A"/>
    <w:rsid w:val="00631BD1"/>
    <w:rsid w:val="00631CF0"/>
    <w:rsid w:val="006320E4"/>
    <w:rsid w:val="0063212A"/>
    <w:rsid w:val="00632265"/>
    <w:rsid w:val="0063283A"/>
    <w:rsid w:val="00632973"/>
    <w:rsid w:val="0063326F"/>
    <w:rsid w:val="00633370"/>
    <w:rsid w:val="00633748"/>
    <w:rsid w:val="0063378B"/>
    <w:rsid w:val="00633A2F"/>
    <w:rsid w:val="00634207"/>
    <w:rsid w:val="0063434F"/>
    <w:rsid w:val="00634486"/>
    <w:rsid w:val="00634935"/>
    <w:rsid w:val="00634B68"/>
    <w:rsid w:val="00634BF6"/>
    <w:rsid w:val="0063502F"/>
    <w:rsid w:val="00635087"/>
    <w:rsid w:val="00635240"/>
    <w:rsid w:val="006352A2"/>
    <w:rsid w:val="006355D9"/>
    <w:rsid w:val="00635FBB"/>
    <w:rsid w:val="00636015"/>
    <w:rsid w:val="006360E7"/>
    <w:rsid w:val="006365C2"/>
    <w:rsid w:val="006367A4"/>
    <w:rsid w:val="00636A09"/>
    <w:rsid w:val="00636C26"/>
    <w:rsid w:val="006374D3"/>
    <w:rsid w:val="0063757F"/>
    <w:rsid w:val="00637989"/>
    <w:rsid w:val="00637CA1"/>
    <w:rsid w:val="00637E03"/>
    <w:rsid w:val="0064015E"/>
    <w:rsid w:val="006402CF"/>
    <w:rsid w:val="00640978"/>
    <w:rsid w:val="0064100C"/>
    <w:rsid w:val="0064130E"/>
    <w:rsid w:val="006415EB"/>
    <w:rsid w:val="006418A4"/>
    <w:rsid w:val="00641A17"/>
    <w:rsid w:val="00641A65"/>
    <w:rsid w:val="00641B17"/>
    <w:rsid w:val="00641C5A"/>
    <w:rsid w:val="00641D99"/>
    <w:rsid w:val="00641E69"/>
    <w:rsid w:val="00641EB4"/>
    <w:rsid w:val="0064201A"/>
    <w:rsid w:val="006420CF"/>
    <w:rsid w:val="006421A5"/>
    <w:rsid w:val="006423BC"/>
    <w:rsid w:val="006424FE"/>
    <w:rsid w:val="006429C8"/>
    <w:rsid w:val="00642FB3"/>
    <w:rsid w:val="00643310"/>
    <w:rsid w:val="00643371"/>
    <w:rsid w:val="0064363F"/>
    <w:rsid w:val="00643870"/>
    <w:rsid w:val="0064391C"/>
    <w:rsid w:val="00643C7D"/>
    <w:rsid w:val="00643D0C"/>
    <w:rsid w:val="00644287"/>
    <w:rsid w:val="0064435A"/>
    <w:rsid w:val="0064461D"/>
    <w:rsid w:val="0064472E"/>
    <w:rsid w:val="00644805"/>
    <w:rsid w:val="00644C68"/>
    <w:rsid w:val="00644EDE"/>
    <w:rsid w:val="006451D1"/>
    <w:rsid w:val="006456AD"/>
    <w:rsid w:val="00645710"/>
    <w:rsid w:val="006458C8"/>
    <w:rsid w:val="00645C2B"/>
    <w:rsid w:val="00645C96"/>
    <w:rsid w:val="00645E8B"/>
    <w:rsid w:val="00646A48"/>
    <w:rsid w:val="00646B34"/>
    <w:rsid w:val="00646D47"/>
    <w:rsid w:val="00646E92"/>
    <w:rsid w:val="0064702A"/>
    <w:rsid w:val="00647084"/>
    <w:rsid w:val="0064718A"/>
    <w:rsid w:val="00647462"/>
    <w:rsid w:val="00647523"/>
    <w:rsid w:val="00647CBA"/>
    <w:rsid w:val="006500D9"/>
    <w:rsid w:val="00650580"/>
    <w:rsid w:val="006505AF"/>
    <w:rsid w:val="00650693"/>
    <w:rsid w:val="006508DA"/>
    <w:rsid w:val="00650E5F"/>
    <w:rsid w:val="00650F2B"/>
    <w:rsid w:val="006511E3"/>
    <w:rsid w:val="00651825"/>
    <w:rsid w:val="00651A8B"/>
    <w:rsid w:val="00651B67"/>
    <w:rsid w:val="0065206F"/>
    <w:rsid w:val="006522DF"/>
    <w:rsid w:val="00652B5E"/>
    <w:rsid w:val="00652B65"/>
    <w:rsid w:val="006536EB"/>
    <w:rsid w:val="00653A85"/>
    <w:rsid w:val="00653C1D"/>
    <w:rsid w:val="00654252"/>
    <w:rsid w:val="006544E8"/>
    <w:rsid w:val="006546A4"/>
    <w:rsid w:val="0065481F"/>
    <w:rsid w:val="0065482C"/>
    <w:rsid w:val="00654CCA"/>
    <w:rsid w:val="00654D43"/>
    <w:rsid w:val="00654F24"/>
    <w:rsid w:val="00655176"/>
    <w:rsid w:val="00655484"/>
    <w:rsid w:val="006559BB"/>
    <w:rsid w:val="00655B64"/>
    <w:rsid w:val="00655BFC"/>
    <w:rsid w:val="00655ECB"/>
    <w:rsid w:val="00655F50"/>
    <w:rsid w:val="006564A1"/>
    <w:rsid w:val="006564FB"/>
    <w:rsid w:val="0065657E"/>
    <w:rsid w:val="00656683"/>
    <w:rsid w:val="0065697F"/>
    <w:rsid w:val="00656B58"/>
    <w:rsid w:val="00656E61"/>
    <w:rsid w:val="00656EB5"/>
    <w:rsid w:val="00657E76"/>
    <w:rsid w:val="006602D6"/>
    <w:rsid w:val="00660384"/>
    <w:rsid w:val="00660471"/>
    <w:rsid w:val="00660C8E"/>
    <w:rsid w:val="00660D1E"/>
    <w:rsid w:val="00661253"/>
    <w:rsid w:val="0066137E"/>
    <w:rsid w:val="00661A42"/>
    <w:rsid w:val="00661BAE"/>
    <w:rsid w:val="00661BF6"/>
    <w:rsid w:val="00662528"/>
    <w:rsid w:val="00662A24"/>
    <w:rsid w:val="00662C27"/>
    <w:rsid w:val="00663458"/>
    <w:rsid w:val="006634C6"/>
    <w:rsid w:val="00663AEF"/>
    <w:rsid w:val="00663B18"/>
    <w:rsid w:val="00663EA8"/>
    <w:rsid w:val="0066519E"/>
    <w:rsid w:val="0066526C"/>
    <w:rsid w:val="006652A1"/>
    <w:rsid w:val="006652D1"/>
    <w:rsid w:val="0066562E"/>
    <w:rsid w:val="0066563F"/>
    <w:rsid w:val="006657BC"/>
    <w:rsid w:val="00665AF0"/>
    <w:rsid w:val="00665C01"/>
    <w:rsid w:val="00665D39"/>
    <w:rsid w:val="0066635C"/>
    <w:rsid w:val="00666435"/>
    <w:rsid w:val="006669C5"/>
    <w:rsid w:val="00667008"/>
    <w:rsid w:val="006670BA"/>
    <w:rsid w:val="006675C1"/>
    <w:rsid w:val="00667AB8"/>
    <w:rsid w:val="00667E10"/>
    <w:rsid w:val="006706A4"/>
    <w:rsid w:val="0067088D"/>
    <w:rsid w:val="006708D6"/>
    <w:rsid w:val="00670A49"/>
    <w:rsid w:val="00670E02"/>
    <w:rsid w:val="00670F92"/>
    <w:rsid w:val="00670FBA"/>
    <w:rsid w:val="006714E5"/>
    <w:rsid w:val="00671B78"/>
    <w:rsid w:val="00671BA1"/>
    <w:rsid w:val="00671CA8"/>
    <w:rsid w:val="00672110"/>
    <w:rsid w:val="006723FB"/>
    <w:rsid w:val="00672AB7"/>
    <w:rsid w:val="00672D7A"/>
    <w:rsid w:val="00673172"/>
    <w:rsid w:val="00673425"/>
    <w:rsid w:val="00674C9D"/>
    <w:rsid w:val="00674DE0"/>
    <w:rsid w:val="00675606"/>
    <w:rsid w:val="00675CF7"/>
    <w:rsid w:val="00675D31"/>
    <w:rsid w:val="0067626E"/>
    <w:rsid w:val="006763C0"/>
    <w:rsid w:val="00676465"/>
    <w:rsid w:val="0067648F"/>
    <w:rsid w:val="00676752"/>
    <w:rsid w:val="00676AB7"/>
    <w:rsid w:val="00677191"/>
    <w:rsid w:val="00677221"/>
    <w:rsid w:val="006777AD"/>
    <w:rsid w:val="006777E2"/>
    <w:rsid w:val="0067790E"/>
    <w:rsid w:val="0067791F"/>
    <w:rsid w:val="00677BB7"/>
    <w:rsid w:val="00677D54"/>
    <w:rsid w:val="00677E78"/>
    <w:rsid w:val="00680223"/>
    <w:rsid w:val="0068026C"/>
    <w:rsid w:val="006804CF"/>
    <w:rsid w:val="0068093A"/>
    <w:rsid w:val="006809A9"/>
    <w:rsid w:val="00680AC1"/>
    <w:rsid w:val="00681117"/>
    <w:rsid w:val="0068115F"/>
    <w:rsid w:val="00681532"/>
    <w:rsid w:val="00681601"/>
    <w:rsid w:val="0068161C"/>
    <w:rsid w:val="00682216"/>
    <w:rsid w:val="0068242C"/>
    <w:rsid w:val="00682515"/>
    <w:rsid w:val="00682877"/>
    <w:rsid w:val="00682909"/>
    <w:rsid w:val="00682BDE"/>
    <w:rsid w:val="00682C80"/>
    <w:rsid w:val="006836A3"/>
    <w:rsid w:val="00683A4E"/>
    <w:rsid w:val="00683DBB"/>
    <w:rsid w:val="0068495D"/>
    <w:rsid w:val="00684A0C"/>
    <w:rsid w:val="00684D8F"/>
    <w:rsid w:val="00684EF1"/>
    <w:rsid w:val="006853FB"/>
    <w:rsid w:val="0068541B"/>
    <w:rsid w:val="0068544F"/>
    <w:rsid w:val="00685488"/>
    <w:rsid w:val="00685789"/>
    <w:rsid w:val="00685D2D"/>
    <w:rsid w:val="00685E5E"/>
    <w:rsid w:val="0068614B"/>
    <w:rsid w:val="00686304"/>
    <w:rsid w:val="00686415"/>
    <w:rsid w:val="006864EC"/>
    <w:rsid w:val="00686DFA"/>
    <w:rsid w:val="006871D8"/>
    <w:rsid w:val="006872B2"/>
    <w:rsid w:val="006872C5"/>
    <w:rsid w:val="00687546"/>
    <w:rsid w:val="006878A7"/>
    <w:rsid w:val="00687A4E"/>
    <w:rsid w:val="00687AA2"/>
    <w:rsid w:val="0068B7AA"/>
    <w:rsid w:val="006903AC"/>
    <w:rsid w:val="0069074A"/>
    <w:rsid w:val="006907F8"/>
    <w:rsid w:val="00690D20"/>
    <w:rsid w:val="00690D6A"/>
    <w:rsid w:val="00690D78"/>
    <w:rsid w:val="00690EF4"/>
    <w:rsid w:val="0069137F"/>
    <w:rsid w:val="00691466"/>
    <w:rsid w:val="00691E4C"/>
    <w:rsid w:val="006924F4"/>
    <w:rsid w:val="0069261A"/>
    <w:rsid w:val="006926D8"/>
    <w:rsid w:val="00692A58"/>
    <w:rsid w:val="00692A78"/>
    <w:rsid w:val="00692CE0"/>
    <w:rsid w:val="00693071"/>
    <w:rsid w:val="00693B68"/>
    <w:rsid w:val="00693CE3"/>
    <w:rsid w:val="00693DF2"/>
    <w:rsid w:val="00693F4C"/>
    <w:rsid w:val="00693FB0"/>
    <w:rsid w:val="00694822"/>
    <w:rsid w:val="00694899"/>
    <w:rsid w:val="00694A22"/>
    <w:rsid w:val="00694BA2"/>
    <w:rsid w:val="00694FAB"/>
    <w:rsid w:val="0069519F"/>
    <w:rsid w:val="006952C5"/>
    <w:rsid w:val="00695370"/>
    <w:rsid w:val="00695382"/>
    <w:rsid w:val="006955F4"/>
    <w:rsid w:val="0069561C"/>
    <w:rsid w:val="00695867"/>
    <w:rsid w:val="00695F30"/>
    <w:rsid w:val="00696068"/>
    <w:rsid w:val="006963B0"/>
    <w:rsid w:val="00696BF3"/>
    <w:rsid w:val="00696CF5"/>
    <w:rsid w:val="006A00CC"/>
    <w:rsid w:val="006A015B"/>
    <w:rsid w:val="006A04B5"/>
    <w:rsid w:val="006A04FD"/>
    <w:rsid w:val="006A064C"/>
    <w:rsid w:val="006A07E0"/>
    <w:rsid w:val="006A09BD"/>
    <w:rsid w:val="006A0A3A"/>
    <w:rsid w:val="006A0CDB"/>
    <w:rsid w:val="006A0D18"/>
    <w:rsid w:val="006A1211"/>
    <w:rsid w:val="006A163A"/>
    <w:rsid w:val="006A1EBA"/>
    <w:rsid w:val="006A20EC"/>
    <w:rsid w:val="006A222C"/>
    <w:rsid w:val="006A24A9"/>
    <w:rsid w:val="006A25BE"/>
    <w:rsid w:val="006A2897"/>
    <w:rsid w:val="006A33D4"/>
    <w:rsid w:val="006A3714"/>
    <w:rsid w:val="006A3BE3"/>
    <w:rsid w:val="006A3C47"/>
    <w:rsid w:val="006A3D35"/>
    <w:rsid w:val="006A3DAE"/>
    <w:rsid w:val="006A40EB"/>
    <w:rsid w:val="006A4455"/>
    <w:rsid w:val="006A45AF"/>
    <w:rsid w:val="006A4824"/>
    <w:rsid w:val="006A48B7"/>
    <w:rsid w:val="006A4C03"/>
    <w:rsid w:val="006A5144"/>
    <w:rsid w:val="006A52A1"/>
    <w:rsid w:val="006A5AA2"/>
    <w:rsid w:val="006A5E34"/>
    <w:rsid w:val="006A61FD"/>
    <w:rsid w:val="006A633D"/>
    <w:rsid w:val="006A6E3A"/>
    <w:rsid w:val="006A6F3F"/>
    <w:rsid w:val="006A704D"/>
    <w:rsid w:val="006A751C"/>
    <w:rsid w:val="006A76D1"/>
    <w:rsid w:val="006A7739"/>
    <w:rsid w:val="006A7DF5"/>
    <w:rsid w:val="006B0352"/>
    <w:rsid w:val="006B0392"/>
    <w:rsid w:val="006B0696"/>
    <w:rsid w:val="006B0A91"/>
    <w:rsid w:val="006B0C3E"/>
    <w:rsid w:val="006B0DC0"/>
    <w:rsid w:val="006B0EE1"/>
    <w:rsid w:val="006B1174"/>
    <w:rsid w:val="006B1449"/>
    <w:rsid w:val="006B1858"/>
    <w:rsid w:val="006B1ADB"/>
    <w:rsid w:val="006B1E4B"/>
    <w:rsid w:val="006B2098"/>
    <w:rsid w:val="006B225F"/>
    <w:rsid w:val="006B281B"/>
    <w:rsid w:val="006B2A04"/>
    <w:rsid w:val="006B2D81"/>
    <w:rsid w:val="006B2EA4"/>
    <w:rsid w:val="006B31B8"/>
    <w:rsid w:val="006B360A"/>
    <w:rsid w:val="006B37F4"/>
    <w:rsid w:val="006B3D57"/>
    <w:rsid w:val="006B456E"/>
    <w:rsid w:val="006B4817"/>
    <w:rsid w:val="006B4D14"/>
    <w:rsid w:val="006B4EA6"/>
    <w:rsid w:val="006B4F22"/>
    <w:rsid w:val="006B5A53"/>
    <w:rsid w:val="006B5A8E"/>
    <w:rsid w:val="006B5CE1"/>
    <w:rsid w:val="006B5EC4"/>
    <w:rsid w:val="006B623E"/>
    <w:rsid w:val="006B6495"/>
    <w:rsid w:val="006B69A1"/>
    <w:rsid w:val="006B6D1F"/>
    <w:rsid w:val="006B721C"/>
    <w:rsid w:val="006B72BD"/>
    <w:rsid w:val="006B74AE"/>
    <w:rsid w:val="006B774D"/>
    <w:rsid w:val="006B7867"/>
    <w:rsid w:val="006B7E4D"/>
    <w:rsid w:val="006C04A9"/>
    <w:rsid w:val="006C04C7"/>
    <w:rsid w:val="006C0766"/>
    <w:rsid w:val="006C08E1"/>
    <w:rsid w:val="006C0D22"/>
    <w:rsid w:val="006C0E3B"/>
    <w:rsid w:val="006C1B7B"/>
    <w:rsid w:val="006C1DE1"/>
    <w:rsid w:val="006C23D2"/>
    <w:rsid w:val="006C2718"/>
    <w:rsid w:val="006C2A2F"/>
    <w:rsid w:val="006C2AC5"/>
    <w:rsid w:val="006C2ADF"/>
    <w:rsid w:val="006C2BB5"/>
    <w:rsid w:val="006C2F41"/>
    <w:rsid w:val="006C3A50"/>
    <w:rsid w:val="006C3D09"/>
    <w:rsid w:val="006C3F1F"/>
    <w:rsid w:val="006C3FB6"/>
    <w:rsid w:val="006C46B3"/>
    <w:rsid w:val="006C4949"/>
    <w:rsid w:val="006C529C"/>
    <w:rsid w:val="006C52DF"/>
    <w:rsid w:val="006C5556"/>
    <w:rsid w:val="006C5700"/>
    <w:rsid w:val="006C5AC5"/>
    <w:rsid w:val="006C5B25"/>
    <w:rsid w:val="006C5D2C"/>
    <w:rsid w:val="006C603F"/>
    <w:rsid w:val="006C645C"/>
    <w:rsid w:val="006C699A"/>
    <w:rsid w:val="006C728A"/>
    <w:rsid w:val="006C7336"/>
    <w:rsid w:val="006C7449"/>
    <w:rsid w:val="006C7988"/>
    <w:rsid w:val="006C7F85"/>
    <w:rsid w:val="006D0000"/>
    <w:rsid w:val="006D008D"/>
    <w:rsid w:val="006D0378"/>
    <w:rsid w:val="006D078A"/>
    <w:rsid w:val="006D132C"/>
    <w:rsid w:val="006D13A4"/>
    <w:rsid w:val="006D1602"/>
    <w:rsid w:val="006D171F"/>
    <w:rsid w:val="006D1A57"/>
    <w:rsid w:val="006D1ABA"/>
    <w:rsid w:val="006D1C26"/>
    <w:rsid w:val="006D1DE6"/>
    <w:rsid w:val="006D271F"/>
    <w:rsid w:val="006D28E4"/>
    <w:rsid w:val="006D2993"/>
    <w:rsid w:val="006D2B59"/>
    <w:rsid w:val="006D2BB9"/>
    <w:rsid w:val="006D2F44"/>
    <w:rsid w:val="006D389E"/>
    <w:rsid w:val="006D38CC"/>
    <w:rsid w:val="006D3D74"/>
    <w:rsid w:val="006D4212"/>
    <w:rsid w:val="006D43F1"/>
    <w:rsid w:val="006D4585"/>
    <w:rsid w:val="006D4F0B"/>
    <w:rsid w:val="006D56A8"/>
    <w:rsid w:val="006D5723"/>
    <w:rsid w:val="006D5D75"/>
    <w:rsid w:val="006D5E04"/>
    <w:rsid w:val="006D5FD7"/>
    <w:rsid w:val="006D6288"/>
    <w:rsid w:val="006D6378"/>
    <w:rsid w:val="006D6AB7"/>
    <w:rsid w:val="006D6B0A"/>
    <w:rsid w:val="006D6C62"/>
    <w:rsid w:val="006D6F47"/>
    <w:rsid w:val="006D711C"/>
    <w:rsid w:val="006D716C"/>
    <w:rsid w:val="006D7395"/>
    <w:rsid w:val="006D746F"/>
    <w:rsid w:val="006D74D0"/>
    <w:rsid w:val="006D7640"/>
    <w:rsid w:val="006D77F1"/>
    <w:rsid w:val="006D7B21"/>
    <w:rsid w:val="006D7CC7"/>
    <w:rsid w:val="006D7CF3"/>
    <w:rsid w:val="006D7E1A"/>
    <w:rsid w:val="006D7FE6"/>
    <w:rsid w:val="006E03A8"/>
    <w:rsid w:val="006E0470"/>
    <w:rsid w:val="006E091F"/>
    <w:rsid w:val="006E13D0"/>
    <w:rsid w:val="006E15C5"/>
    <w:rsid w:val="006E1981"/>
    <w:rsid w:val="006E1C4F"/>
    <w:rsid w:val="006E215E"/>
    <w:rsid w:val="006E21F8"/>
    <w:rsid w:val="006E2348"/>
    <w:rsid w:val="006E2684"/>
    <w:rsid w:val="006E2B5E"/>
    <w:rsid w:val="006E3045"/>
    <w:rsid w:val="006E3193"/>
    <w:rsid w:val="006E31E9"/>
    <w:rsid w:val="006E3495"/>
    <w:rsid w:val="006E356B"/>
    <w:rsid w:val="006E39CB"/>
    <w:rsid w:val="006E3ACA"/>
    <w:rsid w:val="006E40CE"/>
    <w:rsid w:val="006E4679"/>
    <w:rsid w:val="006E48C3"/>
    <w:rsid w:val="006E4F9C"/>
    <w:rsid w:val="006E5016"/>
    <w:rsid w:val="006E505F"/>
    <w:rsid w:val="006E5137"/>
    <w:rsid w:val="006E51BB"/>
    <w:rsid w:val="006E5255"/>
    <w:rsid w:val="006E5354"/>
    <w:rsid w:val="006E5B97"/>
    <w:rsid w:val="006E5E7A"/>
    <w:rsid w:val="006E62BF"/>
    <w:rsid w:val="006E64A0"/>
    <w:rsid w:val="006E64DC"/>
    <w:rsid w:val="006E677D"/>
    <w:rsid w:val="006E6B0F"/>
    <w:rsid w:val="006E6C91"/>
    <w:rsid w:val="006E6D4B"/>
    <w:rsid w:val="006E70D2"/>
    <w:rsid w:val="006E718A"/>
    <w:rsid w:val="006E798F"/>
    <w:rsid w:val="006E7FE2"/>
    <w:rsid w:val="006F05E4"/>
    <w:rsid w:val="006F0645"/>
    <w:rsid w:val="006F0768"/>
    <w:rsid w:val="006F103D"/>
    <w:rsid w:val="006F1439"/>
    <w:rsid w:val="006F15AF"/>
    <w:rsid w:val="006F19B9"/>
    <w:rsid w:val="006F20B0"/>
    <w:rsid w:val="006F2137"/>
    <w:rsid w:val="006F2503"/>
    <w:rsid w:val="006F2DDA"/>
    <w:rsid w:val="006F300C"/>
    <w:rsid w:val="006F39B7"/>
    <w:rsid w:val="006F3A01"/>
    <w:rsid w:val="006F3D5A"/>
    <w:rsid w:val="006F4393"/>
    <w:rsid w:val="006F458B"/>
    <w:rsid w:val="006F46FB"/>
    <w:rsid w:val="006F4A0E"/>
    <w:rsid w:val="006F4BE1"/>
    <w:rsid w:val="006F4DC5"/>
    <w:rsid w:val="006F4E29"/>
    <w:rsid w:val="006F50D5"/>
    <w:rsid w:val="006F55DC"/>
    <w:rsid w:val="006F58B0"/>
    <w:rsid w:val="006F5A42"/>
    <w:rsid w:val="006F5B53"/>
    <w:rsid w:val="006F5E70"/>
    <w:rsid w:val="006F608D"/>
    <w:rsid w:val="006F62A4"/>
    <w:rsid w:val="006F652B"/>
    <w:rsid w:val="006F6656"/>
    <w:rsid w:val="006F6A19"/>
    <w:rsid w:val="006F72FA"/>
    <w:rsid w:val="006F737C"/>
    <w:rsid w:val="006F7408"/>
    <w:rsid w:val="006F7D48"/>
    <w:rsid w:val="007003EF"/>
    <w:rsid w:val="00700440"/>
    <w:rsid w:val="0070060A"/>
    <w:rsid w:val="007006D7"/>
    <w:rsid w:val="007007B6"/>
    <w:rsid w:val="00700853"/>
    <w:rsid w:val="00700BAB"/>
    <w:rsid w:val="00701024"/>
    <w:rsid w:val="00701993"/>
    <w:rsid w:val="00701B10"/>
    <w:rsid w:val="00701E3C"/>
    <w:rsid w:val="00701F2F"/>
    <w:rsid w:val="00702012"/>
    <w:rsid w:val="007031FB"/>
    <w:rsid w:val="007034BA"/>
    <w:rsid w:val="0070365E"/>
    <w:rsid w:val="007038BD"/>
    <w:rsid w:val="007038FA"/>
    <w:rsid w:val="00703BD5"/>
    <w:rsid w:val="00703BF7"/>
    <w:rsid w:val="00703E9C"/>
    <w:rsid w:val="0070437C"/>
    <w:rsid w:val="0070457A"/>
    <w:rsid w:val="00704884"/>
    <w:rsid w:val="00704CFC"/>
    <w:rsid w:val="00704E7B"/>
    <w:rsid w:val="00704ED8"/>
    <w:rsid w:val="00704F1F"/>
    <w:rsid w:val="00705143"/>
    <w:rsid w:val="007056F0"/>
    <w:rsid w:val="007058A8"/>
    <w:rsid w:val="00705BC1"/>
    <w:rsid w:val="00705CB8"/>
    <w:rsid w:val="00705D10"/>
    <w:rsid w:val="00705EE9"/>
    <w:rsid w:val="00706316"/>
    <w:rsid w:val="00706D53"/>
    <w:rsid w:val="0070781B"/>
    <w:rsid w:val="007078D3"/>
    <w:rsid w:val="0070797C"/>
    <w:rsid w:val="00707A47"/>
    <w:rsid w:val="00707B9C"/>
    <w:rsid w:val="00707D10"/>
    <w:rsid w:val="00707D4C"/>
    <w:rsid w:val="007112E0"/>
    <w:rsid w:val="00711468"/>
    <w:rsid w:val="0071152F"/>
    <w:rsid w:val="00711931"/>
    <w:rsid w:val="00711992"/>
    <w:rsid w:val="00711D15"/>
    <w:rsid w:val="00711D2B"/>
    <w:rsid w:val="007120C2"/>
    <w:rsid w:val="007121FB"/>
    <w:rsid w:val="007126DD"/>
    <w:rsid w:val="00712990"/>
    <w:rsid w:val="00712E41"/>
    <w:rsid w:val="00713252"/>
    <w:rsid w:val="00713364"/>
    <w:rsid w:val="007134DD"/>
    <w:rsid w:val="00713A3C"/>
    <w:rsid w:val="00714171"/>
    <w:rsid w:val="007143AF"/>
    <w:rsid w:val="00714655"/>
    <w:rsid w:val="00714690"/>
    <w:rsid w:val="00714859"/>
    <w:rsid w:val="00714CD6"/>
    <w:rsid w:val="007150C9"/>
    <w:rsid w:val="007152B4"/>
    <w:rsid w:val="007156CB"/>
    <w:rsid w:val="00715ABE"/>
    <w:rsid w:val="00715FC6"/>
    <w:rsid w:val="007161CE"/>
    <w:rsid w:val="007163C1"/>
    <w:rsid w:val="00716B89"/>
    <w:rsid w:val="00716C49"/>
    <w:rsid w:val="00716EED"/>
    <w:rsid w:val="00716F03"/>
    <w:rsid w:val="007171DF"/>
    <w:rsid w:val="0071736F"/>
    <w:rsid w:val="007179F2"/>
    <w:rsid w:val="00717CB6"/>
    <w:rsid w:val="00717E5C"/>
    <w:rsid w:val="0072066E"/>
    <w:rsid w:val="00720754"/>
    <w:rsid w:val="00720820"/>
    <w:rsid w:val="00720847"/>
    <w:rsid w:val="00720A6D"/>
    <w:rsid w:val="00720C54"/>
    <w:rsid w:val="0072113E"/>
    <w:rsid w:val="00721732"/>
    <w:rsid w:val="00721C0A"/>
    <w:rsid w:val="00721CEB"/>
    <w:rsid w:val="007226DA"/>
    <w:rsid w:val="00722744"/>
    <w:rsid w:val="007227F3"/>
    <w:rsid w:val="00722F39"/>
    <w:rsid w:val="00722FCC"/>
    <w:rsid w:val="00723428"/>
    <w:rsid w:val="007234F8"/>
    <w:rsid w:val="00723AD3"/>
    <w:rsid w:val="00724300"/>
    <w:rsid w:val="0072441F"/>
    <w:rsid w:val="007244E1"/>
    <w:rsid w:val="00724980"/>
    <w:rsid w:val="0072514D"/>
    <w:rsid w:val="00725348"/>
    <w:rsid w:val="007256FC"/>
    <w:rsid w:val="00725FB5"/>
    <w:rsid w:val="0072623D"/>
    <w:rsid w:val="0072631A"/>
    <w:rsid w:val="00726742"/>
    <w:rsid w:val="00726D02"/>
    <w:rsid w:val="00726EEF"/>
    <w:rsid w:val="00726F1F"/>
    <w:rsid w:val="00726F72"/>
    <w:rsid w:val="00727042"/>
    <w:rsid w:val="00727108"/>
    <w:rsid w:val="00727439"/>
    <w:rsid w:val="007275D1"/>
    <w:rsid w:val="00727ACB"/>
    <w:rsid w:val="00727C9F"/>
    <w:rsid w:val="00727EEC"/>
    <w:rsid w:val="00730212"/>
    <w:rsid w:val="007304D1"/>
    <w:rsid w:val="007307E0"/>
    <w:rsid w:val="00730897"/>
    <w:rsid w:val="00730F08"/>
    <w:rsid w:val="00731024"/>
    <w:rsid w:val="007310C6"/>
    <w:rsid w:val="0073131D"/>
    <w:rsid w:val="0073131F"/>
    <w:rsid w:val="0073132D"/>
    <w:rsid w:val="0073142E"/>
    <w:rsid w:val="0073199C"/>
    <w:rsid w:val="00731D76"/>
    <w:rsid w:val="00731E28"/>
    <w:rsid w:val="00732967"/>
    <w:rsid w:val="007329A1"/>
    <w:rsid w:val="00732FDE"/>
    <w:rsid w:val="007331AB"/>
    <w:rsid w:val="00733248"/>
    <w:rsid w:val="00733598"/>
    <w:rsid w:val="007337A7"/>
    <w:rsid w:val="00733AA3"/>
    <w:rsid w:val="00733C50"/>
    <w:rsid w:val="00733DA3"/>
    <w:rsid w:val="00733E97"/>
    <w:rsid w:val="0073414F"/>
    <w:rsid w:val="0073428C"/>
    <w:rsid w:val="00734508"/>
    <w:rsid w:val="00734601"/>
    <w:rsid w:val="00734766"/>
    <w:rsid w:val="00734A7D"/>
    <w:rsid w:val="00734A86"/>
    <w:rsid w:val="00734F05"/>
    <w:rsid w:val="00735178"/>
    <w:rsid w:val="00735277"/>
    <w:rsid w:val="00735517"/>
    <w:rsid w:val="007355B9"/>
    <w:rsid w:val="00735856"/>
    <w:rsid w:val="00735877"/>
    <w:rsid w:val="00735B7E"/>
    <w:rsid w:val="00735BB2"/>
    <w:rsid w:val="00735CEF"/>
    <w:rsid w:val="00735E00"/>
    <w:rsid w:val="00735F4A"/>
    <w:rsid w:val="0073603E"/>
    <w:rsid w:val="007363CB"/>
    <w:rsid w:val="007363D7"/>
    <w:rsid w:val="0073646E"/>
    <w:rsid w:val="00736511"/>
    <w:rsid w:val="00736554"/>
    <w:rsid w:val="007372C9"/>
    <w:rsid w:val="00737640"/>
    <w:rsid w:val="007376A6"/>
    <w:rsid w:val="00737982"/>
    <w:rsid w:val="00737C13"/>
    <w:rsid w:val="00737DC9"/>
    <w:rsid w:val="007404ED"/>
    <w:rsid w:val="00740705"/>
    <w:rsid w:val="00740A2A"/>
    <w:rsid w:val="00740F50"/>
    <w:rsid w:val="00741148"/>
    <w:rsid w:val="0074125C"/>
    <w:rsid w:val="007415A2"/>
    <w:rsid w:val="00741C3A"/>
    <w:rsid w:val="00741E00"/>
    <w:rsid w:val="00742310"/>
    <w:rsid w:val="0074252F"/>
    <w:rsid w:val="00742C93"/>
    <w:rsid w:val="00742CCE"/>
    <w:rsid w:val="007431BD"/>
    <w:rsid w:val="0074374E"/>
    <w:rsid w:val="007438FB"/>
    <w:rsid w:val="00743905"/>
    <w:rsid w:val="00743A2B"/>
    <w:rsid w:val="00743B9D"/>
    <w:rsid w:val="00743D26"/>
    <w:rsid w:val="0074404D"/>
    <w:rsid w:val="007440BF"/>
    <w:rsid w:val="00744EF4"/>
    <w:rsid w:val="00744F5A"/>
    <w:rsid w:val="00745004"/>
    <w:rsid w:val="007450D1"/>
    <w:rsid w:val="0074544B"/>
    <w:rsid w:val="00745640"/>
    <w:rsid w:val="0074599D"/>
    <w:rsid w:val="00745A00"/>
    <w:rsid w:val="0074626E"/>
    <w:rsid w:val="007464D4"/>
    <w:rsid w:val="007465A8"/>
    <w:rsid w:val="007467B6"/>
    <w:rsid w:val="007469C3"/>
    <w:rsid w:val="00746BEA"/>
    <w:rsid w:val="00746C7F"/>
    <w:rsid w:val="00746CA7"/>
    <w:rsid w:val="00746E06"/>
    <w:rsid w:val="007470D4"/>
    <w:rsid w:val="007477F5"/>
    <w:rsid w:val="00747886"/>
    <w:rsid w:val="00747931"/>
    <w:rsid w:val="00747B9D"/>
    <w:rsid w:val="00747C31"/>
    <w:rsid w:val="007502DE"/>
    <w:rsid w:val="00750591"/>
    <w:rsid w:val="007505EE"/>
    <w:rsid w:val="00750662"/>
    <w:rsid w:val="00751600"/>
    <w:rsid w:val="00751705"/>
    <w:rsid w:val="00751939"/>
    <w:rsid w:val="00751F65"/>
    <w:rsid w:val="0075208F"/>
    <w:rsid w:val="007523C9"/>
    <w:rsid w:val="00752529"/>
    <w:rsid w:val="00752742"/>
    <w:rsid w:val="00752A46"/>
    <w:rsid w:val="00753445"/>
    <w:rsid w:val="00753477"/>
    <w:rsid w:val="007534DA"/>
    <w:rsid w:val="0075361E"/>
    <w:rsid w:val="007540BB"/>
    <w:rsid w:val="0075439D"/>
    <w:rsid w:val="00754709"/>
    <w:rsid w:val="007547BD"/>
    <w:rsid w:val="00754ECD"/>
    <w:rsid w:val="00754F38"/>
    <w:rsid w:val="00755315"/>
    <w:rsid w:val="0075566E"/>
    <w:rsid w:val="00755EA2"/>
    <w:rsid w:val="00756A12"/>
    <w:rsid w:val="00756BE9"/>
    <w:rsid w:val="00756CDB"/>
    <w:rsid w:val="00756DE4"/>
    <w:rsid w:val="007570A8"/>
    <w:rsid w:val="00757192"/>
    <w:rsid w:val="00757573"/>
    <w:rsid w:val="007575CA"/>
    <w:rsid w:val="007577B2"/>
    <w:rsid w:val="00757CE3"/>
    <w:rsid w:val="007600D4"/>
    <w:rsid w:val="0076028E"/>
    <w:rsid w:val="0076058D"/>
    <w:rsid w:val="0076089A"/>
    <w:rsid w:val="00760974"/>
    <w:rsid w:val="00760F34"/>
    <w:rsid w:val="0076116F"/>
    <w:rsid w:val="00761795"/>
    <w:rsid w:val="00761FB5"/>
    <w:rsid w:val="007620AD"/>
    <w:rsid w:val="0076215F"/>
    <w:rsid w:val="00762A16"/>
    <w:rsid w:val="00762FE0"/>
    <w:rsid w:val="007633E2"/>
    <w:rsid w:val="007639EC"/>
    <w:rsid w:val="007639EE"/>
    <w:rsid w:val="00763CA5"/>
    <w:rsid w:val="00763EBD"/>
    <w:rsid w:val="00764075"/>
    <w:rsid w:val="007642FA"/>
    <w:rsid w:val="0076442F"/>
    <w:rsid w:val="00764ABB"/>
    <w:rsid w:val="00765254"/>
    <w:rsid w:val="007652DA"/>
    <w:rsid w:val="00765AB9"/>
    <w:rsid w:val="00765E66"/>
    <w:rsid w:val="007666EC"/>
    <w:rsid w:val="0076675A"/>
    <w:rsid w:val="00766CD1"/>
    <w:rsid w:val="00766FF2"/>
    <w:rsid w:val="00767030"/>
    <w:rsid w:val="00767267"/>
    <w:rsid w:val="0076773C"/>
    <w:rsid w:val="00767891"/>
    <w:rsid w:val="007701B1"/>
    <w:rsid w:val="007702E2"/>
    <w:rsid w:val="007707A4"/>
    <w:rsid w:val="00770A90"/>
    <w:rsid w:val="00770B0D"/>
    <w:rsid w:val="00770E30"/>
    <w:rsid w:val="00771021"/>
    <w:rsid w:val="00771FE0"/>
    <w:rsid w:val="007720DE"/>
    <w:rsid w:val="007723DC"/>
    <w:rsid w:val="007726EA"/>
    <w:rsid w:val="0077276B"/>
    <w:rsid w:val="00772CD6"/>
    <w:rsid w:val="00772DFB"/>
    <w:rsid w:val="00772E53"/>
    <w:rsid w:val="00772F0A"/>
    <w:rsid w:val="00772F9C"/>
    <w:rsid w:val="007736BD"/>
    <w:rsid w:val="007736E4"/>
    <w:rsid w:val="007737C3"/>
    <w:rsid w:val="007739F7"/>
    <w:rsid w:val="00773AFE"/>
    <w:rsid w:val="00773B23"/>
    <w:rsid w:val="00773CA7"/>
    <w:rsid w:val="00773D0F"/>
    <w:rsid w:val="00773FD0"/>
    <w:rsid w:val="00774009"/>
    <w:rsid w:val="00774558"/>
    <w:rsid w:val="00774AEF"/>
    <w:rsid w:val="00774B76"/>
    <w:rsid w:val="00774C64"/>
    <w:rsid w:val="007750BF"/>
    <w:rsid w:val="007751A8"/>
    <w:rsid w:val="00775201"/>
    <w:rsid w:val="007757E9"/>
    <w:rsid w:val="007758AF"/>
    <w:rsid w:val="007758BC"/>
    <w:rsid w:val="007758E5"/>
    <w:rsid w:val="00775AC7"/>
    <w:rsid w:val="00775E7B"/>
    <w:rsid w:val="00775EA8"/>
    <w:rsid w:val="00775F3D"/>
    <w:rsid w:val="00776039"/>
    <w:rsid w:val="0077616C"/>
    <w:rsid w:val="00776474"/>
    <w:rsid w:val="00776631"/>
    <w:rsid w:val="0077663E"/>
    <w:rsid w:val="00776B8E"/>
    <w:rsid w:val="00776C2C"/>
    <w:rsid w:val="00776D1C"/>
    <w:rsid w:val="00776D39"/>
    <w:rsid w:val="00776E35"/>
    <w:rsid w:val="00777014"/>
    <w:rsid w:val="00777027"/>
    <w:rsid w:val="00777057"/>
    <w:rsid w:val="00777541"/>
    <w:rsid w:val="007775EA"/>
    <w:rsid w:val="00777950"/>
    <w:rsid w:val="00777AB0"/>
    <w:rsid w:val="00777D05"/>
    <w:rsid w:val="00777D96"/>
    <w:rsid w:val="00777E5C"/>
    <w:rsid w:val="00780BBF"/>
    <w:rsid w:val="00781D50"/>
    <w:rsid w:val="00781D98"/>
    <w:rsid w:val="00781DFD"/>
    <w:rsid w:val="007822BB"/>
    <w:rsid w:val="00782861"/>
    <w:rsid w:val="00782B54"/>
    <w:rsid w:val="00782EFB"/>
    <w:rsid w:val="00783234"/>
    <w:rsid w:val="007839A0"/>
    <w:rsid w:val="007839C8"/>
    <w:rsid w:val="00783C49"/>
    <w:rsid w:val="00784493"/>
    <w:rsid w:val="00784506"/>
    <w:rsid w:val="00784EE7"/>
    <w:rsid w:val="007853F6"/>
    <w:rsid w:val="0078592B"/>
    <w:rsid w:val="00785C71"/>
    <w:rsid w:val="007867A1"/>
    <w:rsid w:val="00786B18"/>
    <w:rsid w:val="00786C9B"/>
    <w:rsid w:val="007871D6"/>
    <w:rsid w:val="0079006C"/>
    <w:rsid w:val="00790502"/>
    <w:rsid w:val="007905DA"/>
    <w:rsid w:val="007906BC"/>
    <w:rsid w:val="007906DD"/>
    <w:rsid w:val="007909D4"/>
    <w:rsid w:val="007910DB"/>
    <w:rsid w:val="0079113C"/>
    <w:rsid w:val="00791BA1"/>
    <w:rsid w:val="00791BEE"/>
    <w:rsid w:val="00791FEC"/>
    <w:rsid w:val="00792123"/>
    <w:rsid w:val="00792667"/>
    <w:rsid w:val="00792CFA"/>
    <w:rsid w:val="00792E55"/>
    <w:rsid w:val="00792F5F"/>
    <w:rsid w:val="007930AE"/>
    <w:rsid w:val="0079343B"/>
    <w:rsid w:val="00793627"/>
    <w:rsid w:val="007938C8"/>
    <w:rsid w:val="00793CD6"/>
    <w:rsid w:val="00793D77"/>
    <w:rsid w:val="00793E05"/>
    <w:rsid w:val="0079400A"/>
    <w:rsid w:val="00794052"/>
    <w:rsid w:val="0079421A"/>
    <w:rsid w:val="00794294"/>
    <w:rsid w:val="00794814"/>
    <w:rsid w:val="0079489E"/>
    <w:rsid w:val="00794FBB"/>
    <w:rsid w:val="0079516F"/>
    <w:rsid w:val="00795409"/>
    <w:rsid w:val="00795B22"/>
    <w:rsid w:val="00795BE9"/>
    <w:rsid w:val="00795E80"/>
    <w:rsid w:val="00796BA3"/>
    <w:rsid w:val="00797459"/>
    <w:rsid w:val="00797DEC"/>
    <w:rsid w:val="00797F0C"/>
    <w:rsid w:val="007A003A"/>
    <w:rsid w:val="007A0168"/>
    <w:rsid w:val="007A0360"/>
    <w:rsid w:val="007A11D2"/>
    <w:rsid w:val="007A1212"/>
    <w:rsid w:val="007A1699"/>
    <w:rsid w:val="007A18CC"/>
    <w:rsid w:val="007A1E8C"/>
    <w:rsid w:val="007A1EF6"/>
    <w:rsid w:val="007A20AB"/>
    <w:rsid w:val="007A239B"/>
    <w:rsid w:val="007A2865"/>
    <w:rsid w:val="007A286D"/>
    <w:rsid w:val="007A2A8A"/>
    <w:rsid w:val="007A2AA9"/>
    <w:rsid w:val="007A2CDB"/>
    <w:rsid w:val="007A2DCA"/>
    <w:rsid w:val="007A2F11"/>
    <w:rsid w:val="007A2F5E"/>
    <w:rsid w:val="007A30AC"/>
    <w:rsid w:val="007A30B5"/>
    <w:rsid w:val="007A344F"/>
    <w:rsid w:val="007A39EF"/>
    <w:rsid w:val="007A3D5A"/>
    <w:rsid w:val="007A3DAA"/>
    <w:rsid w:val="007A3E53"/>
    <w:rsid w:val="007A44E1"/>
    <w:rsid w:val="007A4565"/>
    <w:rsid w:val="007A45CC"/>
    <w:rsid w:val="007A465A"/>
    <w:rsid w:val="007A4782"/>
    <w:rsid w:val="007A4A51"/>
    <w:rsid w:val="007A4CB5"/>
    <w:rsid w:val="007A4CC7"/>
    <w:rsid w:val="007A4DAB"/>
    <w:rsid w:val="007A4F79"/>
    <w:rsid w:val="007A51B2"/>
    <w:rsid w:val="007A51F1"/>
    <w:rsid w:val="007A52F3"/>
    <w:rsid w:val="007A5337"/>
    <w:rsid w:val="007A579A"/>
    <w:rsid w:val="007A5B5A"/>
    <w:rsid w:val="007A5FA5"/>
    <w:rsid w:val="007A67E4"/>
    <w:rsid w:val="007A67E7"/>
    <w:rsid w:val="007A6F59"/>
    <w:rsid w:val="007A71ED"/>
    <w:rsid w:val="007A7522"/>
    <w:rsid w:val="007A7E45"/>
    <w:rsid w:val="007A7F48"/>
    <w:rsid w:val="007B031A"/>
    <w:rsid w:val="007B097A"/>
    <w:rsid w:val="007B1149"/>
    <w:rsid w:val="007B1424"/>
    <w:rsid w:val="007B14C9"/>
    <w:rsid w:val="007B18FD"/>
    <w:rsid w:val="007B19AB"/>
    <w:rsid w:val="007B1A1F"/>
    <w:rsid w:val="007B1D47"/>
    <w:rsid w:val="007B1E83"/>
    <w:rsid w:val="007B2058"/>
    <w:rsid w:val="007B21B4"/>
    <w:rsid w:val="007B2749"/>
    <w:rsid w:val="007B2D1A"/>
    <w:rsid w:val="007B2F06"/>
    <w:rsid w:val="007B3094"/>
    <w:rsid w:val="007B33B5"/>
    <w:rsid w:val="007B3483"/>
    <w:rsid w:val="007B3F4E"/>
    <w:rsid w:val="007B4368"/>
    <w:rsid w:val="007B46DA"/>
    <w:rsid w:val="007B4F77"/>
    <w:rsid w:val="007B53A9"/>
    <w:rsid w:val="007B57F9"/>
    <w:rsid w:val="007B5AA0"/>
    <w:rsid w:val="007B5CA8"/>
    <w:rsid w:val="007B5CBE"/>
    <w:rsid w:val="007B64EA"/>
    <w:rsid w:val="007B689C"/>
    <w:rsid w:val="007B6980"/>
    <w:rsid w:val="007B6B97"/>
    <w:rsid w:val="007B6EC4"/>
    <w:rsid w:val="007B6F47"/>
    <w:rsid w:val="007B7549"/>
    <w:rsid w:val="007B76CF"/>
    <w:rsid w:val="007B770F"/>
    <w:rsid w:val="007B7879"/>
    <w:rsid w:val="007B7CF4"/>
    <w:rsid w:val="007B7DA6"/>
    <w:rsid w:val="007C0623"/>
    <w:rsid w:val="007C0964"/>
    <w:rsid w:val="007C0A61"/>
    <w:rsid w:val="007C0E92"/>
    <w:rsid w:val="007C16FF"/>
    <w:rsid w:val="007C17F7"/>
    <w:rsid w:val="007C187D"/>
    <w:rsid w:val="007C1BC3"/>
    <w:rsid w:val="007C1C2F"/>
    <w:rsid w:val="007C2654"/>
    <w:rsid w:val="007C2821"/>
    <w:rsid w:val="007C2BAF"/>
    <w:rsid w:val="007C2F51"/>
    <w:rsid w:val="007C30CC"/>
    <w:rsid w:val="007C31AC"/>
    <w:rsid w:val="007C3BA3"/>
    <w:rsid w:val="007C3E7D"/>
    <w:rsid w:val="007C442F"/>
    <w:rsid w:val="007C46E8"/>
    <w:rsid w:val="007C4B06"/>
    <w:rsid w:val="007C4F0A"/>
    <w:rsid w:val="007C4F13"/>
    <w:rsid w:val="007C5692"/>
    <w:rsid w:val="007C57C7"/>
    <w:rsid w:val="007C582F"/>
    <w:rsid w:val="007C589D"/>
    <w:rsid w:val="007C59FF"/>
    <w:rsid w:val="007C6036"/>
    <w:rsid w:val="007C6172"/>
    <w:rsid w:val="007C64BE"/>
    <w:rsid w:val="007C6675"/>
    <w:rsid w:val="007C6687"/>
    <w:rsid w:val="007C67C6"/>
    <w:rsid w:val="007C6A35"/>
    <w:rsid w:val="007C6F3D"/>
    <w:rsid w:val="007D00E6"/>
    <w:rsid w:val="007D019C"/>
    <w:rsid w:val="007D01A6"/>
    <w:rsid w:val="007D047E"/>
    <w:rsid w:val="007D04D7"/>
    <w:rsid w:val="007D04FD"/>
    <w:rsid w:val="007D0516"/>
    <w:rsid w:val="007D09C8"/>
    <w:rsid w:val="007D133C"/>
    <w:rsid w:val="007D14C2"/>
    <w:rsid w:val="007D1A4A"/>
    <w:rsid w:val="007D1B34"/>
    <w:rsid w:val="007D1BE7"/>
    <w:rsid w:val="007D1CFB"/>
    <w:rsid w:val="007D1FE4"/>
    <w:rsid w:val="007D2161"/>
    <w:rsid w:val="007D2342"/>
    <w:rsid w:val="007D2545"/>
    <w:rsid w:val="007D2604"/>
    <w:rsid w:val="007D26AA"/>
    <w:rsid w:val="007D2757"/>
    <w:rsid w:val="007D2960"/>
    <w:rsid w:val="007D2BB0"/>
    <w:rsid w:val="007D2CD9"/>
    <w:rsid w:val="007D33B5"/>
    <w:rsid w:val="007D369E"/>
    <w:rsid w:val="007D39EC"/>
    <w:rsid w:val="007D4289"/>
    <w:rsid w:val="007D4575"/>
    <w:rsid w:val="007D4BEB"/>
    <w:rsid w:val="007D4C3D"/>
    <w:rsid w:val="007D5052"/>
    <w:rsid w:val="007D517F"/>
    <w:rsid w:val="007D5291"/>
    <w:rsid w:val="007D5902"/>
    <w:rsid w:val="007D5CDC"/>
    <w:rsid w:val="007D5E2A"/>
    <w:rsid w:val="007D5F62"/>
    <w:rsid w:val="007D6196"/>
    <w:rsid w:val="007D631A"/>
    <w:rsid w:val="007D6503"/>
    <w:rsid w:val="007D6644"/>
    <w:rsid w:val="007D67CC"/>
    <w:rsid w:val="007D68AA"/>
    <w:rsid w:val="007D6947"/>
    <w:rsid w:val="007D6A95"/>
    <w:rsid w:val="007D6C26"/>
    <w:rsid w:val="007D6D3A"/>
    <w:rsid w:val="007D7693"/>
    <w:rsid w:val="007D7760"/>
    <w:rsid w:val="007D7CA7"/>
    <w:rsid w:val="007D7D2B"/>
    <w:rsid w:val="007E050E"/>
    <w:rsid w:val="007E0B86"/>
    <w:rsid w:val="007E0CAD"/>
    <w:rsid w:val="007E0CD7"/>
    <w:rsid w:val="007E11F3"/>
    <w:rsid w:val="007E12F7"/>
    <w:rsid w:val="007E184D"/>
    <w:rsid w:val="007E283A"/>
    <w:rsid w:val="007E2884"/>
    <w:rsid w:val="007E2DB4"/>
    <w:rsid w:val="007E3418"/>
    <w:rsid w:val="007E3608"/>
    <w:rsid w:val="007E3889"/>
    <w:rsid w:val="007E3A28"/>
    <w:rsid w:val="007E3D37"/>
    <w:rsid w:val="007E3E14"/>
    <w:rsid w:val="007E3E60"/>
    <w:rsid w:val="007E44AC"/>
    <w:rsid w:val="007E4BEB"/>
    <w:rsid w:val="007E4E1F"/>
    <w:rsid w:val="007E5051"/>
    <w:rsid w:val="007E53C2"/>
    <w:rsid w:val="007E56DA"/>
    <w:rsid w:val="007E585C"/>
    <w:rsid w:val="007E5940"/>
    <w:rsid w:val="007E5F07"/>
    <w:rsid w:val="007E6030"/>
    <w:rsid w:val="007E6267"/>
    <w:rsid w:val="007E6388"/>
    <w:rsid w:val="007E65D2"/>
    <w:rsid w:val="007E66E3"/>
    <w:rsid w:val="007E6844"/>
    <w:rsid w:val="007E6C3A"/>
    <w:rsid w:val="007E6CCB"/>
    <w:rsid w:val="007E6DA3"/>
    <w:rsid w:val="007E6E40"/>
    <w:rsid w:val="007E6FE3"/>
    <w:rsid w:val="007E72F5"/>
    <w:rsid w:val="007E7630"/>
    <w:rsid w:val="007E7C60"/>
    <w:rsid w:val="007E7D25"/>
    <w:rsid w:val="007E7DD6"/>
    <w:rsid w:val="007E7F39"/>
    <w:rsid w:val="007F01AC"/>
    <w:rsid w:val="007F051F"/>
    <w:rsid w:val="007F0559"/>
    <w:rsid w:val="007F084A"/>
    <w:rsid w:val="007F0A38"/>
    <w:rsid w:val="007F0B34"/>
    <w:rsid w:val="007F0F3E"/>
    <w:rsid w:val="007F14B6"/>
    <w:rsid w:val="007F15D0"/>
    <w:rsid w:val="007F1609"/>
    <w:rsid w:val="007F1690"/>
    <w:rsid w:val="007F16E7"/>
    <w:rsid w:val="007F1758"/>
    <w:rsid w:val="007F175A"/>
    <w:rsid w:val="007F1932"/>
    <w:rsid w:val="007F1A3A"/>
    <w:rsid w:val="007F1A4F"/>
    <w:rsid w:val="007F1AF9"/>
    <w:rsid w:val="007F1CDE"/>
    <w:rsid w:val="007F1EAD"/>
    <w:rsid w:val="007F22D0"/>
    <w:rsid w:val="007F22E2"/>
    <w:rsid w:val="007F30D0"/>
    <w:rsid w:val="007F3311"/>
    <w:rsid w:val="007F3751"/>
    <w:rsid w:val="007F38A6"/>
    <w:rsid w:val="007F3CBB"/>
    <w:rsid w:val="007F3D80"/>
    <w:rsid w:val="007F4001"/>
    <w:rsid w:val="007F4005"/>
    <w:rsid w:val="007F41B8"/>
    <w:rsid w:val="007F4449"/>
    <w:rsid w:val="007F4591"/>
    <w:rsid w:val="007F4927"/>
    <w:rsid w:val="007F4EE7"/>
    <w:rsid w:val="007F50D2"/>
    <w:rsid w:val="007F5B35"/>
    <w:rsid w:val="007F5EBC"/>
    <w:rsid w:val="007F606C"/>
    <w:rsid w:val="007F6082"/>
    <w:rsid w:val="007F64B5"/>
    <w:rsid w:val="007F68E8"/>
    <w:rsid w:val="007F68F7"/>
    <w:rsid w:val="007F6E01"/>
    <w:rsid w:val="007F73A8"/>
    <w:rsid w:val="007F7B00"/>
    <w:rsid w:val="007F7BCF"/>
    <w:rsid w:val="00800200"/>
    <w:rsid w:val="00800FDD"/>
    <w:rsid w:val="008010E5"/>
    <w:rsid w:val="008011A0"/>
    <w:rsid w:val="00801325"/>
    <w:rsid w:val="008016F1"/>
    <w:rsid w:val="00801EA0"/>
    <w:rsid w:val="008020C5"/>
    <w:rsid w:val="008020D6"/>
    <w:rsid w:val="0080214A"/>
    <w:rsid w:val="00802307"/>
    <w:rsid w:val="0080266B"/>
    <w:rsid w:val="00802679"/>
    <w:rsid w:val="00802713"/>
    <w:rsid w:val="0080271A"/>
    <w:rsid w:val="00802BAA"/>
    <w:rsid w:val="00802BBE"/>
    <w:rsid w:val="00802D00"/>
    <w:rsid w:val="00802DE5"/>
    <w:rsid w:val="00802ECD"/>
    <w:rsid w:val="00802FC2"/>
    <w:rsid w:val="00803FA8"/>
    <w:rsid w:val="00804195"/>
    <w:rsid w:val="008041D5"/>
    <w:rsid w:val="008043AF"/>
    <w:rsid w:val="008045AE"/>
    <w:rsid w:val="00804855"/>
    <w:rsid w:val="00804DC0"/>
    <w:rsid w:val="008052D0"/>
    <w:rsid w:val="008058FA"/>
    <w:rsid w:val="00805968"/>
    <w:rsid w:val="00805AB2"/>
    <w:rsid w:val="00805B7A"/>
    <w:rsid w:val="00806375"/>
    <w:rsid w:val="00806582"/>
    <w:rsid w:val="008068B0"/>
    <w:rsid w:val="00806A2C"/>
    <w:rsid w:val="00806C9D"/>
    <w:rsid w:val="00807288"/>
    <w:rsid w:val="008101DF"/>
    <w:rsid w:val="00810261"/>
    <w:rsid w:val="0081026C"/>
    <w:rsid w:val="008102E7"/>
    <w:rsid w:val="0081072B"/>
    <w:rsid w:val="00810989"/>
    <w:rsid w:val="00810A71"/>
    <w:rsid w:val="00810BF8"/>
    <w:rsid w:val="00810DE5"/>
    <w:rsid w:val="00810EE8"/>
    <w:rsid w:val="00810FB6"/>
    <w:rsid w:val="00811308"/>
    <w:rsid w:val="0081134B"/>
    <w:rsid w:val="0081143B"/>
    <w:rsid w:val="008114F9"/>
    <w:rsid w:val="00811941"/>
    <w:rsid w:val="00811BA6"/>
    <w:rsid w:val="00811C9E"/>
    <w:rsid w:val="00811CB4"/>
    <w:rsid w:val="0081205B"/>
    <w:rsid w:val="008136A7"/>
    <w:rsid w:val="008138A4"/>
    <w:rsid w:val="00813A91"/>
    <w:rsid w:val="00814052"/>
    <w:rsid w:val="0081470D"/>
    <w:rsid w:val="0081492B"/>
    <w:rsid w:val="00814BDD"/>
    <w:rsid w:val="008156EB"/>
    <w:rsid w:val="0081575F"/>
    <w:rsid w:val="008157E8"/>
    <w:rsid w:val="00815B4E"/>
    <w:rsid w:val="00815FFA"/>
    <w:rsid w:val="0081680B"/>
    <w:rsid w:val="0081703B"/>
    <w:rsid w:val="008170A9"/>
    <w:rsid w:val="00817311"/>
    <w:rsid w:val="00817369"/>
    <w:rsid w:val="0081739F"/>
    <w:rsid w:val="00817FCF"/>
    <w:rsid w:val="00820059"/>
    <w:rsid w:val="0082005E"/>
    <w:rsid w:val="0082007F"/>
    <w:rsid w:val="008203BC"/>
    <w:rsid w:val="00820793"/>
    <w:rsid w:val="00820B67"/>
    <w:rsid w:val="00820BA9"/>
    <w:rsid w:val="00820C0C"/>
    <w:rsid w:val="00820DD6"/>
    <w:rsid w:val="00820F0F"/>
    <w:rsid w:val="00821266"/>
    <w:rsid w:val="00821445"/>
    <w:rsid w:val="00821A8A"/>
    <w:rsid w:val="00821AD0"/>
    <w:rsid w:val="00821EE9"/>
    <w:rsid w:val="00822116"/>
    <w:rsid w:val="0082225A"/>
    <w:rsid w:val="00822292"/>
    <w:rsid w:val="008222B4"/>
    <w:rsid w:val="008224DF"/>
    <w:rsid w:val="0082276A"/>
    <w:rsid w:val="00822E7F"/>
    <w:rsid w:val="00822F0C"/>
    <w:rsid w:val="008233DD"/>
    <w:rsid w:val="00823520"/>
    <w:rsid w:val="0082378D"/>
    <w:rsid w:val="00823995"/>
    <w:rsid w:val="00823C76"/>
    <w:rsid w:val="00823F27"/>
    <w:rsid w:val="00823F73"/>
    <w:rsid w:val="00824E2F"/>
    <w:rsid w:val="00824E5E"/>
    <w:rsid w:val="00824E99"/>
    <w:rsid w:val="008250A6"/>
    <w:rsid w:val="008250D2"/>
    <w:rsid w:val="008251FC"/>
    <w:rsid w:val="008252F0"/>
    <w:rsid w:val="0082533E"/>
    <w:rsid w:val="0082550A"/>
    <w:rsid w:val="00825815"/>
    <w:rsid w:val="00825B1C"/>
    <w:rsid w:val="00825CF9"/>
    <w:rsid w:val="00826164"/>
    <w:rsid w:val="0082637A"/>
    <w:rsid w:val="0082639A"/>
    <w:rsid w:val="00826448"/>
    <w:rsid w:val="008268AC"/>
    <w:rsid w:val="00826F54"/>
    <w:rsid w:val="00827041"/>
    <w:rsid w:val="00827419"/>
    <w:rsid w:val="00827494"/>
    <w:rsid w:val="008278C2"/>
    <w:rsid w:val="00827A4A"/>
    <w:rsid w:val="0083053B"/>
    <w:rsid w:val="0083107B"/>
    <w:rsid w:val="00831321"/>
    <w:rsid w:val="0083133D"/>
    <w:rsid w:val="00831424"/>
    <w:rsid w:val="008317BC"/>
    <w:rsid w:val="00831BE5"/>
    <w:rsid w:val="00832074"/>
    <w:rsid w:val="00832310"/>
    <w:rsid w:val="00832642"/>
    <w:rsid w:val="0083285D"/>
    <w:rsid w:val="008328D4"/>
    <w:rsid w:val="00832B59"/>
    <w:rsid w:val="00832C32"/>
    <w:rsid w:val="00832DE1"/>
    <w:rsid w:val="00833255"/>
    <w:rsid w:val="00833616"/>
    <w:rsid w:val="0083387A"/>
    <w:rsid w:val="00833958"/>
    <w:rsid w:val="00833C64"/>
    <w:rsid w:val="008341A7"/>
    <w:rsid w:val="00834291"/>
    <w:rsid w:val="008342EB"/>
    <w:rsid w:val="00834366"/>
    <w:rsid w:val="00834661"/>
    <w:rsid w:val="008348AC"/>
    <w:rsid w:val="00834A18"/>
    <w:rsid w:val="00834B98"/>
    <w:rsid w:val="00834CED"/>
    <w:rsid w:val="00835186"/>
    <w:rsid w:val="00835196"/>
    <w:rsid w:val="00835296"/>
    <w:rsid w:val="008354A9"/>
    <w:rsid w:val="008355E4"/>
    <w:rsid w:val="008359BD"/>
    <w:rsid w:val="00835B75"/>
    <w:rsid w:val="00835C3D"/>
    <w:rsid w:val="00835D56"/>
    <w:rsid w:val="00836509"/>
    <w:rsid w:val="008371CA"/>
    <w:rsid w:val="008372C3"/>
    <w:rsid w:val="008379C6"/>
    <w:rsid w:val="00837A34"/>
    <w:rsid w:val="00837A56"/>
    <w:rsid w:val="008405CF"/>
    <w:rsid w:val="00840618"/>
    <w:rsid w:val="00840A13"/>
    <w:rsid w:val="00840AE8"/>
    <w:rsid w:val="00840B7D"/>
    <w:rsid w:val="00841081"/>
    <w:rsid w:val="008416BD"/>
    <w:rsid w:val="0084174E"/>
    <w:rsid w:val="00841B79"/>
    <w:rsid w:val="00841F9C"/>
    <w:rsid w:val="00842104"/>
    <w:rsid w:val="00842167"/>
    <w:rsid w:val="0084240E"/>
    <w:rsid w:val="00842623"/>
    <w:rsid w:val="0084280E"/>
    <w:rsid w:val="0084286C"/>
    <w:rsid w:val="008428DC"/>
    <w:rsid w:val="00842A1D"/>
    <w:rsid w:val="00842CFF"/>
    <w:rsid w:val="00842E01"/>
    <w:rsid w:val="00843444"/>
    <w:rsid w:val="008438FC"/>
    <w:rsid w:val="00843914"/>
    <w:rsid w:val="00843D1D"/>
    <w:rsid w:val="00844EC6"/>
    <w:rsid w:val="00844F2C"/>
    <w:rsid w:val="00844F61"/>
    <w:rsid w:val="00845801"/>
    <w:rsid w:val="0084593F"/>
    <w:rsid w:val="008459F2"/>
    <w:rsid w:val="00845C0E"/>
    <w:rsid w:val="00845D83"/>
    <w:rsid w:val="00845F95"/>
    <w:rsid w:val="0084680A"/>
    <w:rsid w:val="00846882"/>
    <w:rsid w:val="008470E4"/>
    <w:rsid w:val="00847381"/>
    <w:rsid w:val="00847494"/>
    <w:rsid w:val="008474F5"/>
    <w:rsid w:val="0084773A"/>
    <w:rsid w:val="00847BDE"/>
    <w:rsid w:val="0085005B"/>
    <w:rsid w:val="008503AC"/>
    <w:rsid w:val="00850E55"/>
    <w:rsid w:val="00850ED3"/>
    <w:rsid w:val="0085142C"/>
    <w:rsid w:val="00851523"/>
    <w:rsid w:val="00851677"/>
    <w:rsid w:val="008518FF"/>
    <w:rsid w:val="00851A2C"/>
    <w:rsid w:val="00851B94"/>
    <w:rsid w:val="00851B97"/>
    <w:rsid w:val="00851C24"/>
    <w:rsid w:val="00852082"/>
    <w:rsid w:val="00852489"/>
    <w:rsid w:val="00852E48"/>
    <w:rsid w:val="00852FD9"/>
    <w:rsid w:val="008530FA"/>
    <w:rsid w:val="0085324D"/>
    <w:rsid w:val="008533BE"/>
    <w:rsid w:val="0085342E"/>
    <w:rsid w:val="0085362F"/>
    <w:rsid w:val="00853880"/>
    <w:rsid w:val="00853CBC"/>
    <w:rsid w:val="00853D47"/>
    <w:rsid w:val="00853DFE"/>
    <w:rsid w:val="008542B4"/>
    <w:rsid w:val="00854362"/>
    <w:rsid w:val="00854C14"/>
    <w:rsid w:val="008551AC"/>
    <w:rsid w:val="00855944"/>
    <w:rsid w:val="00855A39"/>
    <w:rsid w:val="008561C6"/>
    <w:rsid w:val="00856457"/>
    <w:rsid w:val="00856643"/>
    <w:rsid w:val="00856899"/>
    <w:rsid w:val="0085701D"/>
    <w:rsid w:val="00857245"/>
    <w:rsid w:val="008578C7"/>
    <w:rsid w:val="00860211"/>
    <w:rsid w:val="008607EC"/>
    <w:rsid w:val="0086086A"/>
    <w:rsid w:val="00860936"/>
    <w:rsid w:val="00860C73"/>
    <w:rsid w:val="00860DA5"/>
    <w:rsid w:val="00860FED"/>
    <w:rsid w:val="008612AF"/>
    <w:rsid w:val="0086146E"/>
    <w:rsid w:val="008619AE"/>
    <w:rsid w:val="00861AAE"/>
    <w:rsid w:val="00861B35"/>
    <w:rsid w:val="00861B6B"/>
    <w:rsid w:val="00861D0D"/>
    <w:rsid w:val="00861F17"/>
    <w:rsid w:val="00862410"/>
    <w:rsid w:val="00862677"/>
    <w:rsid w:val="008626AA"/>
    <w:rsid w:val="00862752"/>
    <w:rsid w:val="008629AA"/>
    <w:rsid w:val="00862B76"/>
    <w:rsid w:val="00862F13"/>
    <w:rsid w:val="00863122"/>
    <w:rsid w:val="0086327F"/>
    <w:rsid w:val="00863719"/>
    <w:rsid w:val="00863F27"/>
    <w:rsid w:val="00863F45"/>
    <w:rsid w:val="00864671"/>
    <w:rsid w:val="008647B6"/>
    <w:rsid w:val="00864CAF"/>
    <w:rsid w:val="00864FB9"/>
    <w:rsid w:val="0086525D"/>
    <w:rsid w:val="00865476"/>
    <w:rsid w:val="00865980"/>
    <w:rsid w:val="00865AB4"/>
    <w:rsid w:val="00865E12"/>
    <w:rsid w:val="00865E4A"/>
    <w:rsid w:val="00865EAA"/>
    <w:rsid w:val="00866052"/>
    <w:rsid w:val="00866122"/>
    <w:rsid w:val="00866797"/>
    <w:rsid w:val="00866AE7"/>
    <w:rsid w:val="00866B84"/>
    <w:rsid w:val="00867777"/>
    <w:rsid w:val="008679A5"/>
    <w:rsid w:val="00867C0D"/>
    <w:rsid w:val="00867CE4"/>
    <w:rsid w:val="00867E13"/>
    <w:rsid w:val="00870579"/>
    <w:rsid w:val="008707E3"/>
    <w:rsid w:val="008707EB"/>
    <w:rsid w:val="0087084B"/>
    <w:rsid w:val="00870935"/>
    <w:rsid w:val="00870D67"/>
    <w:rsid w:val="00870DBC"/>
    <w:rsid w:val="00870EC7"/>
    <w:rsid w:val="00870F7D"/>
    <w:rsid w:val="00871248"/>
    <w:rsid w:val="00871370"/>
    <w:rsid w:val="008713DA"/>
    <w:rsid w:val="0087169D"/>
    <w:rsid w:val="00871A99"/>
    <w:rsid w:val="00871AC9"/>
    <w:rsid w:val="00871E6C"/>
    <w:rsid w:val="00872475"/>
    <w:rsid w:val="00872807"/>
    <w:rsid w:val="00872D5D"/>
    <w:rsid w:val="0087305F"/>
    <w:rsid w:val="008734A5"/>
    <w:rsid w:val="008736D8"/>
    <w:rsid w:val="00874813"/>
    <w:rsid w:val="008749C4"/>
    <w:rsid w:val="00874BCE"/>
    <w:rsid w:val="00874CFA"/>
    <w:rsid w:val="00874DDE"/>
    <w:rsid w:val="00874F94"/>
    <w:rsid w:val="00875638"/>
    <w:rsid w:val="00875793"/>
    <w:rsid w:val="00875840"/>
    <w:rsid w:val="00875945"/>
    <w:rsid w:val="00875B86"/>
    <w:rsid w:val="00875FCB"/>
    <w:rsid w:val="0087609F"/>
    <w:rsid w:val="0087623E"/>
    <w:rsid w:val="008762F8"/>
    <w:rsid w:val="008766A6"/>
    <w:rsid w:val="00876D8D"/>
    <w:rsid w:val="008775E5"/>
    <w:rsid w:val="00877ADA"/>
    <w:rsid w:val="00877D3F"/>
    <w:rsid w:val="008801D8"/>
    <w:rsid w:val="0088069D"/>
    <w:rsid w:val="00880C6A"/>
    <w:rsid w:val="00880E8B"/>
    <w:rsid w:val="00880E9A"/>
    <w:rsid w:val="00881979"/>
    <w:rsid w:val="00881C2D"/>
    <w:rsid w:val="00881D25"/>
    <w:rsid w:val="008821B5"/>
    <w:rsid w:val="00882E12"/>
    <w:rsid w:val="00882E26"/>
    <w:rsid w:val="00883286"/>
    <w:rsid w:val="00883361"/>
    <w:rsid w:val="00883519"/>
    <w:rsid w:val="008837C3"/>
    <w:rsid w:val="00883B07"/>
    <w:rsid w:val="00883D75"/>
    <w:rsid w:val="0088417C"/>
    <w:rsid w:val="0088420E"/>
    <w:rsid w:val="00884245"/>
    <w:rsid w:val="00884756"/>
    <w:rsid w:val="00884B42"/>
    <w:rsid w:val="00884F0B"/>
    <w:rsid w:val="0088501D"/>
    <w:rsid w:val="0088562A"/>
    <w:rsid w:val="0088573B"/>
    <w:rsid w:val="00885AC6"/>
    <w:rsid w:val="00885BAC"/>
    <w:rsid w:val="00885CCC"/>
    <w:rsid w:val="0088600B"/>
    <w:rsid w:val="008861C2"/>
    <w:rsid w:val="008861F5"/>
    <w:rsid w:val="0088650E"/>
    <w:rsid w:val="0088681B"/>
    <w:rsid w:val="00886BEC"/>
    <w:rsid w:val="00886D5A"/>
    <w:rsid w:val="00886E8E"/>
    <w:rsid w:val="00887010"/>
    <w:rsid w:val="008870C7"/>
    <w:rsid w:val="008875AB"/>
    <w:rsid w:val="008879B9"/>
    <w:rsid w:val="00890067"/>
    <w:rsid w:val="0089013A"/>
    <w:rsid w:val="00890726"/>
    <w:rsid w:val="008907ED"/>
    <w:rsid w:val="00890838"/>
    <w:rsid w:val="00890BFB"/>
    <w:rsid w:val="00890C43"/>
    <w:rsid w:val="00890E2B"/>
    <w:rsid w:val="00890F47"/>
    <w:rsid w:val="008910AF"/>
    <w:rsid w:val="008918AD"/>
    <w:rsid w:val="00891C73"/>
    <w:rsid w:val="00892112"/>
    <w:rsid w:val="008924E3"/>
    <w:rsid w:val="00892676"/>
    <w:rsid w:val="00892713"/>
    <w:rsid w:val="00892876"/>
    <w:rsid w:val="00892DCC"/>
    <w:rsid w:val="00892EAA"/>
    <w:rsid w:val="00892ECF"/>
    <w:rsid w:val="008935EE"/>
    <w:rsid w:val="00893AB3"/>
    <w:rsid w:val="00893AED"/>
    <w:rsid w:val="00894043"/>
    <w:rsid w:val="00894156"/>
    <w:rsid w:val="0089439C"/>
    <w:rsid w:val="008945F5"/>
    <w:rsid w:val="00894762"/>
    <w:rsid w:val="00894ADC"/>
    <w:rsid w:val="008953A3"/>
    <w:rsid w:val="00895FA4"/>
    <w:rsid w:val="00896C0D"/>
    <w:rsid w:val="008977CB"/>
    <w:rsid w:val="00897A98"/>
    <w:rsid w:val="00897D7B"/>
    <w:rsid w:val="00897E81"/>
    <w:rsid w:val="008A0460"/>
    <w:rsid w:val="008A0728"/>
    <w:rsid w:val="008A1166"/>
    <w:rsid w:val="008A12A1"/>
    <w:rsid w:val="008A145B"/>
    <w:rsid w:val="008A151C"/>
    <w:rsid w:val="008A1586"/>
    <w:rsid w:val="008A187D"/>
    <w:rsid w:val="008A1880"/>
    <w:rsid w:val="008A19BE"/>
    <w:rsid w:val="008A1A16"/>
    <w:rsid w:val="008A1AC2"/>
    <w:rsid w:val="008A1DCA"/>
    <w:rsid w:val="008A20BA"/>
    <w:rsid w:val="008A27B6"/>
    <w:rsid w:val="008A2808"/>
    <w:rsid w:val="008A2AB8"/>
    <w:rsid w:val="008A3150"/>
    <w:rsid w:val="008A3569"/>
    <w:rsid w:val="008A35BC"/>
    <w:rsid w:val="008A3729"/>
    <w:rsid w:val="008A393B"/>
    <w:rsid w:val="008A3B42"/>
    <w:rsid w:val="008A3F08"/>
    <w:rsid w:val="008A4A6B"/>
    <w:rsid w:val="008A5127"/>
    <w:rsid w:val="008A51DE"/>
    <w:rsid w:val="008A520A"/>
    <w:rsid w:val="008A53BC"/>
    <w:rsid w:val="008A58CE"/>
    <w:rsid w:val="008A5A11"/>
    <w:rsid w:val="008A5B69"/>
    <w:rsid w:val="008A5BB7"/>
    <w:rsid w:val="008A5D1C"/>
    <w:rsid w:val="008A5D3E"/>
    <w:rsid w:val="008A5E37"/>
    <w:rsid w:val="008A5F55"/>
    <w:rsid w:val="008A6092"/>
    <w:rsid w:val="008A6560"/>
    <w:rsid w:val="008A698F"/>
    <w:rsid w:val="008A6C75"/>
    <w:rsid w:val="008A6CFD"/>
    <w:rsid w:val="008A7512"/>
    <w:rsid w:val="008A783B"/>
    <w:rsid w:val="008B02C7"/>
    <w:rsid w:val="008B058F"/>
    <w:rsid w:val="008B10B9"/>
    <w:rsid w:val="008B11C8"/>
    <w:rsid w:val="008B1796"/>
    <w:rsid w:val="008B1E3B"/>
    <w:rsid w:val="008B1F09"/>
    <w:rsid w:val="008B1F6B"/>
    <w:rsid w:val="008B27FE"/>
    <w:rsid w:val="008B2A77"/>
    <w:rsid w:val="008B2BEB"/>
    <w:rsid w:val="008B2D03"/>
    <w:rsid w:val="008B2E25"/>
    <w:rsid w:val="008B2FC9"/>
    <w:rsid w:val="008B30EC"/>
    <w:rsid w:val="008B329D"/>
    <w:rsid w:val="008B32FB"/>
    <w:rsid w:val="008B32FF"/>
    <w:rsid w:val="008B36C9"/>
    <w:rsid w:val="008B39B0"/>
    <w:rsid w:val="008B41B6"/>
    <w:rsid w:val="008B44CB"/>
    <w:rsid w:val="008B4542"/>
    <w:rsid w:val="008B4710"/>
    <w:rsid w:val="008B4E11"/>
    <w:rsid w:val="008B4EB2"/>
    <w:rsid w:val="008B54CB"/>
    <w:rsid w:val="008B5660"/>
    <w:rsid w:val="008B573F"/>
    <w:rsid w:val="008B5864"/>
    <w:rsid w:val="008B58A6"/>
    <w:rsid w:val="008B5ABB"/>
    <w:rsid w:val="008B5E0E"/>
    <w:rsid w:val="008B60C4"/>
    <w:rsid w:val="008B6233"/>
    <w:rsid w:val="008B642D"/>
    <w:rsid w:val="008B655B"/>
    <w:rsid w:val="008B6612"/>
    <w:rsid w:val="008B692E"/>
    <w:rsid w:val="008B6CB8"/>
    <w:rsid w:val="008B6D2C"/>
    <w:rsid w:val="008B6DAB"/>
    <w:rsid w:val="008B7012"/>
    <w:rsid w:val="008B71EC"/>
    <w:rsid w:val="008B7542"/>
    <w:rsid w:val="008B782B"/>
    <w:rsid w:val="008B782E"/>
    <w:rsid w:val="008B798B"/>
    <w:rsid w:val="008B7BB1"/>
    <w:rsid w:val="008B7BF3"/>
    <w:rsid w:val="008B7D68"/>
    <w:rsid w:val="008C00E6"/>
    <w:rsid w:val="008C0152"/>
    <w:rsid w:val="008C0437"/>
    <w:rsid w:val="008C0494"/>
    <w:rsid w:val="008C0D4F"/>
    <w:rsid w:val="008C0DBD"/>
    <w:rsid w:val="008C1387"/>
    <w:rsid w:val="008C16D5"/>
    <w:rsid w:val="008C183C"/>
    <w:rsid w:val="008C1B1E"/>
    <w:rsid w:val="008C1D6E"/>
    <w:rsid w:val="008C252E"/>
    <w:rsid w:val="008C25E4"/>
    <w:rsid w:val="008C25F4"/>
    <w:rsid w:val="008C2635"/>
    <w:rsid w:val="008C2B5A"/>
    <w:rsid w:val="008C2CFC"/>
    <w:rsid w:val="008C316F"/>
    <w:rsid w:val="008C37F4"/>
    <w:rsid w:val="008C3803"/>
    <w:rsid w:val="008C3EB1"/>
    <w:rsid w:val="008C3F5C"/>
    <w:rsid w:val="008C4100"/>
    <w:rsid w:val="008C414B"/>
    <w:rsid w:val="008C43E0"/>
    <w:rsid w:val="008C4568"/>
    <w:rsid w:val="008C45B7"/>
    <w:rsid w:val="008C4623"/>
    <w:rsid w:val="008C4A1A"/>
    <w:rsid w:val="008C5424"/>
    <w:rsid w:val="008C5E9B"/>
    <w:rsid w:val="008C6019"/>
    <w:rsid w:val="008C68AD"/>
    <w:rsid w:val="008C695A"/>
    <w:rsid w:val="008C699C"/>
    <w:rsid w:val="008C6EAC"/>
    <w:rsid w:val="008C6F52"/>
    <w:rsid w:val="008C71A3"/>
    <w:rsid w:val="008C7321"/>
    <w:rsid w:val="008C7526"/>
    <w:rsid w:val="008C75F6"/>
    <w:rsid w:val="008C7EB9"/>
    <w:rsid w:val="008C7F9C"/>
    <w:rsid w:val="008C7FC1"/>
    <w:rsid w:val="008D0010"/>
    <w:rsid w:val="008D02B1"/>
    <w:rsid w:val="008D03CA"/>
    <w:rsid w:val="008D09B0"/>
    <w:rsid w:val="008D0B94"/>
    <w:rsid w:val="008D0E06"/>
    <w:rsid w:val="008D0F2D"/>
    <w:rsid w:val="008D1026"/>
    <w:rsid w:val="008D1317"/>
    <w:rsid w:val="008D131F"/>
    <w:rsid w:val="008D174E"/>
    <w:rsid w:val="008D1781"/>
    <w:rsid w:val="008D1E28"/>
    <w:rsid w:val="008D2114"/>
    <w:rsid w:val="008D21A9"/>
    <w:rsid w:val="008D2546"/>
    <w:rsid w:val="008D265B"/>
    <w:rsid w:val="008D2684"/>
    <w:rsid w:val="008D28B2"/>
    <w:rsid w:val="008D2C1B"/>
    <w:rsid w:val="008D30D5"/>
    <w:rsid w:val="008D350C"/>
    <w:rsid w:val="008D40C6"/>
    <w:rsid w:val="008D453D"/>
    <w:rsid w:val="008D459B"/>
    <w:rsid w:val="008D475A"/>
    <w:rsid w:val="008D476C"/>
    <w:rsid w:val="008D4837"/>
    <w:rsid w:val="008D4879"/>
    <w:rsid w:val="008D4C9F"/>
    <w:rsid w:val="008D4F54"/>
    <w:rsid w:val="008D518A"/>
    <w:rsid w:val="008D55DE"/>
    <w:rsid w:val="008D55F3"/>
    <w:rsid w:val="008D5936"/>
    <w:rsid w:val="008D5A37"/>
    <w:rsid w:val="008D5D61"/>
    <w:rsid w:val="008D61B5"/>
    <w:rsid w:val="008D6630"/>
    <w:rsid w:val="008D6EED"/>
    <w:rsid w:val="008D6F2D"/>
    <w:rsid w:val="008D6F92"/>
    <w:rsid w:val="008D72AC"/>
    <w:rsid w:val="008D72EA"/>
    <w:rsid w:val="008D738B"/>
    <w:rsid w:val="008D74E2"/>
    <w:rsid w:val="008D76A6"/>
    <w:rsid w:val="008D7A5B"/>
    <w:rsid w:val="008D7AE4"/>
    <w:rsid w:val="008D7D70"/>
    <w:rsid w:val="008D7DDD"/>
    <w:rsid w:val="008D7F4E"/>
    <w:rsid w:val="008D7F71"/>
    <w:rsid w:val="008D7F80"/>
    <w:rsid w:val="008E010C"/>
    <w:rsid w:val="008E0243"/>
    <w:rsid w:val="008E035B"/>
    <w:rsid w:val="008E054A"/>
    <w:rsid w:val="008E0D3B"/>
    <w:rsid w:val="008E0D71"/>
    <w:rsid w:val="008E17C0"/>
    <w:rsid w:val="008E2529"/>
    <w:rsid w:val="008E27EB"/>
    <w:rsid w:val="008E2A8C"/>
    <w:rsid w:val="008E2CA6"/>
    <w:rsid w:val="008E2DAE"/>
    <w:rsid w:val="008E2EBA"/>
    <w:rsid w:val="008E2F0C"/>
    <w:rsid w:val="008E30D8"/>
    <w:rsid w:val="008E3166"/>
    <w:rsid w:val="008E31F5"/>
    <w:rsid w:val="008E3510"/>
    <w:rsid w:val="008E3914"/>
    <w:rsid w:val="008E3CDE"/>
    <w:rsid w:val="008E3D15"/>
    <w:rsid w:val="008E3D32"/>
    <w:rsid w:val="008E3EAC"/>
    <w:rsid w:val="008E4533"/>
    <w:rsid w:val="008E461B"/>
    <w:rsid w:val="008E47EF"/>
    <w:rsid w:val="008E48EA"/>
    <w:rsid w:val="008E4A27"/>
    <w:rsid w:val="008E4E38"/>
    <w:rsid w:val="008E52CD"/>
    <w:rsid w:val="008E57D6"/>
    <w:rsid w:val="008E5A35"/>
    <w:rsid w:val="008E63E5"/>
    <w:rsid w:val="008E67E8"/>
    <w:rsid w:val="008E68EE"/>
    <w:rsid w:val="008E6B98"/>
    <w:rsid w:val="008E6C03"/>
    <w:rsid w:val="008E6C2B"/>
    <w:rsid w:val="008E6EC5"/>
    <w:rsid w:val="008E7175"/>
    <w:rsid w:val="008E74EE"/>
    <w:rsid w:val="008E7591"/>
    <w:rsid w:val="008E7792"/>
    <w:rsid w:val="008E7BCB"/>
    <w:rsid w:val="008E7F23"/>
    <w:rsid w:val="008F012B"/>
    <w:rsid w:val="008F0A0E"/>
    <w:rsid w:val="008F0E73"/>
    <w:rsid w:val="008F0F0E"/>
    <w:rsid w:val="008F0F37"/>
    <w:rsid w:val="008F0F77"/>
    <w:rsid w:val="008F1047"/>
    <w:rsid w:val="008F114A"/>
    <w:rsid w:val="008F1461"/>
    <w:rsid w:val="008F175D"/>
    <w:rsid w:val="008F1B90"/>
    <w:rsid w:val="008F1FBD"/>
    <w:rsid w:val="008F2078"/>
    <w:rsid w:val="008F2188"/>
    <w:rsid w:val="008F22C0"/>
    <w:rsid w:val="008F252B"/>
    <w:rsid w:val="008F2665"/>
    <w:rsid w:val="008F2FC8"/>
    <w:rsid w:val="008F3008"/>
    <w:rsid w:val="008F303C"/>
    <w:rsid w:val="008F3892"/>
    <w:rsid w:val="008F3A37"/>
    <w:rsid w:val="008F3AFE"/>
    <w:rsid w:val="008F3C50"/>
    <w:rsid w:val="008F3D11"/>
    <w:rsid w:val="008F3DB1"/>
    <w:rsid w:val="008F3EF3"/>
    <w:rsid w:val="008F3F35"/>
    <w:rsid w:val="008F44DB"/>
    <w:rsid w:val="008F4986"/>
    <w:rsid w:val="008F498B"/>
    <w:rsid w:val="008F4E57"/>
    <w:rsid w:val="008F4FE5"/>
    <w:rsid w:val="008F516B"/>
    <w:rsid w:val="008F533B"/>
    <w:rsid w:val="008F5458"/>
    <w:rsid w:val="008F57EA"/>
    <w:rsid w:val="008F5980"/>
    <w:rsid w:val="008F5E57"/>
    <w:rsid w:val="008F5E59"/>
    <w:rsid w:val="008F5FA8"/>
    <w:rsid w:val="008F6376"/>
    <w:rsid w:val="008F6AD1"/>
    <w:rsid w:val="008F7085"/>
    <w:rsid w:val="008F778B"/>
    <w:rsid w:val="008F7876"/>
    <w:rsid w:val="008F7AB5"/>
    <w:rsid w:val="008F7D64"/>
    <w:rsid w:val="008F7E5A"/>
    <w:rsid w:val="008F7E88"/>
    <w:rsid w:val="0090001B"/>
    <w:rsid w:val="00900658"/>
    <w:rsid w:val="00900A07"/>
    <w:rsid w:val="00900BB7"/>
    <w:rsid w:val="00900BD8"/>
    <w:rsid w:val="00900CD4"/>
    <w:rsid w:val="00900D72"/>
    <w:rsid w:val="0090156F"/>
    <w:rsid w:val="009015A1"/>
    <w:rsid w:val="00901CB9"/>
    <w:rsid w:val="00901F91"/>
    <w:rsid w:val="00902141"/>
    <w:rsid w:val="0090217E"/>
    <w:rsid w:val="0090225E"/>
    <w:rsid w:val="00902266"/>
    <w:rsid w:val="00902B12"/>
    <w:rsid w:val="009030D7"/>
    <w:rsid w:val="00903102"/>
    <w:rsid w:val="0090372E"/>
    <w:rsid w:val="00903E64"/>
    <w:rsid w:val="00903E89"/>
    <w:rsid w:val="00904374"/>
    <w:rsid w:val="0090491F"/>
    <w:rsid w:val="00904928"/>
    <w:rsid w:val="009053BB"/>
    <w:rsid w:val="009056CE"/>
    <w:rsid w:val="00905759"/>
    <w:rsid w:val="00905A03"/>
    <w:rsid w:val="00905BB2"/>
    <w:rsid w:val="00905C43"/>
    <w:rsid w:val="00905D44"/>
    <w:rsid w:val="009060C6"/>
    <w:rsid w:val="00906273"/>
    <w:rsid w:val="00906822"/>
    <w:rsid w:val="009073B0"/>
    <w:rsid w:val="009073DD"/>
    <w:rsid w:val="0090743E"/>
    <w:rsid w:val="00907588"/>
    <w:rsid w:val="00907615"/>
    <w:rsid w:val="00907725"/>
    <w:rsid w:val="00907779"/>
    <w:rsid w:val="0090778D"/>
    <w:rsid w:val="00907AB9"/>
    <w:rsid w:val="00907E74"/>
    <w:rsid w:val="009106FA"/>
    <w:rsid w:val="0091081A"/>
    <w:rsid w:val="00910943"/>
    <w:rsid w:val="00910C52"/>
    <w:rsid w:val="00910DC3"/>
    <w:rsid w:val="00910F5F"/>
    <w:rsid w:val="0091147B"/>
    <w:rsid w:val="00911C02"/>
    <w:rsid w:val="00911D41"/>
    <w:rsid w:val="00911E23"/>
    <w:rsid w:val="00911F21"/>
    <w:rsid w:val="00911F78"/>
    <w:rsid w:val="0091204C"/>
    <w:rsid w:val="0091250D"/>
    <w:rsid w:val="00912597"/>
    <w:rsid w:val="00912665"/>
    <w:rsid w:val="0091299C"/>
    <w:rsid w:val="00913C2F"/>
    <w:rsid w:val="00913DCC"/>
    <w:rsid w:val="00914153"/>
    <w:rsid w:val="009141D6"/>
    <w:rsid w:val="00914697"/>
    <w:rsid w:val="00914867"/>
    <w:rsid w:val="009152CE"/>
    <w:rsid w:val="00915B1C"/>
    <w:rsid w:val="00915D4A"/>
    <w:rsid w:val="00915DB1"/>
    <w:rsid w:val="00915E8A"/>
    <w:rsid w:val="00915F6F"/>
    <w:rsid w:val="009161B1"/>
    <w:rsid w:val="00916A0B"/>
    <w:rsid w:val="00916A49"/>
    <w:rsid w:val="00916ACA"/>
    <w:rsid w:val="00916BB7"/>
    <w:rsid w:val="00917F45"/>
    <w:rsid w:val="0092028A"/>
    <w:rsid w:val="0092028B"/>
    <w:rsid w:val="009203BB"/>
    <w:rsid w:val="00920846"/>
    <w:rsid w:val="00920868"/>
    <w:rsid w:val="00920A03"/>
    <w:rsid w:val="00920C81"/>
    <w:rsid w:val="00921270"/>
    <w:rsid w:val="0092189A"/>
    <w:rsid w:val="00921A5B"/>
    <w:rsid w:val="00921BD4"/>
    <w:rsid w:val="00922099"/>
    <w:rsid w:val="0092281E"/>
    <w:rsid w:val="00922B52"/>
    <w:rsid w:val="00922CE1"/>
    <w:rsid w:val="009231D0"/>
    <w:rsid w:val="009231F5"/>
    <w:rsid w:val="0092374A"/>
    <w:rsid w:val="0092374F"/>
    <w:rsid w:val="009239AB"/>
    <w:rsid w:val="009239CF"/>
    <w:rsid w:val="00923B20"/>
    <w:rsid w:val="00923B81"/>
    <w:rsid w:val="0092412E"/>
    <w:rsid w:val="009248EA"/>
    <w:rsid w:val="00924A40"/>
    <w:rsid w:val="00924AF4"/>
    <w:rsid w:val="00924E77"/>
    <w:rsid w:val="00925095"/>
    <w:rsid w:val="0092579D"/>
    <w:rsid w:val="009257C9"/>
    <w:rsid w:val="009261C3"/>
    <w:rsid w:val="0092621D"/>
    <w:rsid w:val="00926384"/>
    <w:rsid w:val="0092670C"/>
    <w:rsid w:val="0092694C"/>
    <w:rsid w:val="00927038"/>
    <w:rsid w:val="009273A0"/>
    <w:rsid w:val="00927846"/>
    <w:rsid w:val="00927DF5"/>
    <w:rsid w:val="009301A7"/>
    <w:rsid w:val="009302D4"/>
    <w:rsid w:val="0093047C"/>
    <w:rsid w:val="00931314"/>
    <w:rsid w:val="00931387"/>
    <w:rsid w:val="0093153A"/>
    <w:rsid w:val="0093174B"/>
    <w:rsid w:val="009319B6"/>
    <w:rsid w:val="009320E5"/>
    <w:rsid w:val="0093234B"/>
    <w:rsid w:val="009323DB"/>
    <w:rsid w:val="00932651"/>
    <w:rsid w:val="00932C81"/>
    <w:rsid w:val="00932CFB"/>
    <w:rsid w:val="00932D21"/>
    <w:rsid w:val="00932DA9"/>
    <w:rsid w:val="00933026"/>
    <w:rsid w:val="009331CA"/>
    <w:rsid w:val="00933711"/>
    <w:rsid w:val="00933A8A"/>
    <w:rsid w:val="00934EDB"/>
    <w:rsid w:val="00935177"/>
    <w:rsid w:val="009354E3"/>
    <w:rsid w:val="009355BF"/>
    <w:rsid w:val="009355E0"/>
    <w:rsid w:val="00935972"/>
    <w:rsid w:val="00935D91"/>
    <w:rsid w:val="0093662E"/>
    <w:rsid w:val="00936AA0"/>
    <w:rsid w:val="00936C6E"/>
    <w:rsid w:val="00936D40"/>
    <w:rsid w:val="00936DC8"/>
    <w:rsid w:val="00936ED1"/>
    <w:rsid w:val="0093720D"/>
    <w:rsid w:val="00937269"/>
    <w:rsid w:val="00937F0E"/>
    <w:rsid w:val="009408B7"/>
    <w:rsid w:val="00940B86"/>
    <w:rsid w:val="00940E2E"/>
    <w:rsid w:val="00941760"/>
    <w:rsid w:val="00941775"/>
    <w:rsid w:val="00941BFC"/>
    <w:rsid w:val="00941DDA"/>
    <w:rsid w:val="00941F91"/>
    <w:rsid w:val="00942669"/>
    <w:rsid w:val="00942C61"/>
    <w:rsid w:val="00942EF5"/>
    <w:rsid w:val="00943725"/>
    <w:rsid w:val="00943747"/>
    <w:rsid w:val="00943824"/>
    <w:rsid w:val="00943B54"/>
    <w:rsid w:val="00943D5D"/>
    <w:rsid w:val="00944167"/>
    <w:rsid w:val="00944DAC"/>
    <w:rsid w:val="00944F79"/>
    <w:rsid w:val="00945298"/>
    <w:rsid w:val="00945C0F"/>
    <w:rsid w:val="00946144"/>
    <w:rsid w:val="009461C1"/>
    <w:rsid w:val="0094656C"/>
    <w:rsid w:val="00946581"/>
    <w:rsid w:val="00946826"/>
    <w:rsid w:val="009468ED"/>
    <w:rsid w:val="00946E9D"/>
    <w:rsid w:val="009473CF"/>
    <w:rsid w:val="00947ABF"/>
    <w:rsid w:val="0095031C"/>
    <w:rsid w:val="00950691"/>
    <w:rsid w:val="009509F0"/>
    <w:rsid w:val="00950A77"/>
    <w:rsid w:val="00950BF9"/>
    <w:rsid w:val="00950D20"/>
    <w:rsid w:val="00950EE5"/>
    <w:rsid w:val="009510C1"/>
    <w:rsid w:val="009512D1"/>
    <w:rsid w:val="009514DD"/>
    <w:rsid w:val="00951732"/>
    <w:rsid w:val="009518BC"/>
    <w:rsid w:val="00951D0E"/>
    <w:rsid w:val="00951F1F"/>
    <w:rsid w:val="0095215A"/>
    <w:rsid w:val="009527D6"/>
    <w:rsid w:val="0095292A"/>
    <w:rsid w:val="00952A0F"/>
    <w:rsid w:val="00952BD5"/>
    <w:rsid w:val="00953093"/>
    <w:rsid w:val="009536D4"/>
    <w:rsid w:val="00953EF1"/>
    <w:rsid w:val="00953F24"/>
    <w:rsid w:val="009542C9"/>
    <w:rsid w:val="0095476F"/>
    <w:rsid w:val="00954793"/>
    <w:rsid w:val="009547F0"/>
    <w:rsid w:val="00954831"/>
    <w:rsid w:val="00954A23"/>
    <w:rsid w:val="00954AD9"/>
    <w:rsid w:val="00954C1E"/>
    <w:rsid w:val="00954C8B"/>
    <w:rsid w:val="009550C1"/>
    <w:rsid w:val="00955205"/>
    <w:rsid w:val="009554AD"/>
    <w:rsid w:val="0095565B"/>
    <w:rsid w:val="009557C5"/>
    <w:rsid w:val="00955887"/>
    <w:rsid w:val="00955D98"/>
    <w:rsid w:val="0095632C"/>
    <w:rsid w:val="00956363"/>
    <w:rsid w:val="0095686F"/>
    <w:rsid w:val="009569E7"/>
    <w:rsid w:val="00957279"/>
    <w:rsid w:val="0095760C"/>
    <w:rsid w:val="009577BF"/>
    <w:rsid w:val="00957A42"/>
    <w:rsid w:val="00957BF0"/>
    <w:rsid w:val="0096006D"/>
    <w:rsid w:val="00960113"/>
    <w:rsid w:val="0096016C"/>
    <w:rsid w:val="0096042B"/>
    <w:rsid w:val="009607D1"/>
    <w:rsid w:val="00960A41"/>
    <w:rsid w:val="00960AB3"/>
    <w:rsid w:val="00960AF4"/>
    <w:rsid w:val="00960BA2"/>
    <w:rsid w:val="00960BA6"/>
    <w:rsid w:val="00960E44"/>
    <w:rsid w:val="00960F3B"/>
    <w:rsid w:val="0096155C"/>
    <w:rsid w:val="009615B1"/>
    <w:rsid w:val="00961765"/>
    <w:rsid w:val="009618AF"/>
    <w:rsid w:val="00962159"/>
    <w:rsid w:val="0096217C"/>
    <w:rsid w:val="0096241E"/>
    <w:rsid w:val="0096269F"/>
    <w:rsid w:val="00962F83"/>
    <w:rsid w:val="009631C1"/>
    <w:rsid w:val="00963243"/>
    <w:rsid w:val="0096329F"/>
    <w:rsid w:val="0096332B"/>
    <w:rsid w:val="0096396B"/>
    <w:rsid w:val="00963A57"/>
    <w:rsid w:val="00963B59"/>
    <w:rsid w:val="00963F1E"/>
    <w:rsid w:val="00964381"/>
    <w:rsid w:val="00964D96"/>
    <w:rsid w:val="00964DA7"/>
    <w:rsid w:val="00964DB1"/>
    <w:rsid w:val="00964DBC"/>
    <w:rsid w:val="00964E43"/>
    <w:rsid w:val="0096535F"/>
    <w:rsid w:val="00965D2A"/>
    <w:rsid w:val="009662CA"/>
    <w:rsid w:val="009666D4"/>
    <w:rsid w:val="0096685E"/>
    <w:rsid w:val="00966A5B"/>
    <w:rsid w:val="00966A6D"/>
    <w:rsid w:val="00966BDC"/>
    <w:rsid w:val="00967029"/>
    <w:rsid w:val="0096707E"/>
    <w:rsid w:val="00967214"/>
    <w:rsid w:val="00967619"/>
    <w:rsid w:val="00967658"/>
    <w:rsid w:val="00967698"/>
    <w:rsid w:val="00967763"/>
    <w:rsid w:val="00967ACA"/>
    <w:rsid w:val="00967C19"/>
    <w:rsid w:val="00967E90"/>
    <w:rsid w:val="00967ED8"/>
    <w:rsid w:val="00970105"/>
    <w:rsid w:val="009701C4"/>
    <w:rsid w:val="00970587"/>
    <w:rsid w:val="009709D4"/>
    <w:rsid w:val="00970C8E"/>
    <w:rsid w:val="00970F2B"/>
    <w:rsid w:val="009710BD"/>
    <w:rsid w:val="0097117E"/>
    <w:rsid w:val="00971659"/>
    <w:rsid w:val="00971729"/>
    <w:rsid w:val="009717E7"/>
    <w:rsid w:val="0097182C"/>
    <w:rsid w:val="00971883"/>
    <w:rsid w:val="0097271A"/>
    <w:rsid w:val="00972BB3"/>
    <w:rsid w:val="00973019"/>
    <w:rsid w:val="0097323F"/>
    <w:rsid w:val="009734EF"/>
    <w:rsid w:val="00973735"/>
    <w:rsid w:val="00973A91"/>
    <w:rsid w:val="00974318"/>
    <w:rsid w:val="0097438C"/>
    <w:rsid w:val="00974491"/>
    <w:rsid w:val="00974667"/>
    <w:rsid w:val="009747EE"/>
    <w:rsid w:val="00974A74"/>
    <w:rsid w:val="00974AD3"/>
    <w:rsid w:val="00974CF2"/>
    <w:rsid w:val="00974DD8"/>
    <w:rsid w:val="00974F79"/>
    <w:rsid w:val="0097502E"/>
    <w:rsid w:val="009753BA"/>
    <w:rsid w:val="0097576D"/>
    <w:rsid w:val="00975775"/>
    <w:rsid w:val="00975945"/>
    <w:rsid w:val="00975FBC"/>
    <w:rsid w:val="009760E5"/>
    <w:rsid w:val="00976203"/>
    <w:rsid w:val="00976235"/>
    <w:rsid w:val="00976866"/>
    <w:rsid w:val="009768A7"/>
    <w:rsid w:val="009769DF"/>
    <w:rsid w:val="00976FD1"/>
    <w:rsid w:val="00977104"/>
    <w:rsid w:val="00977662"/>
    <w:rsid w:val="009776F2"/>
    <w:rsid w:val="009777F0"/>
    <w:rsid w:val="00977BEB"/>
    <w:rsid w:val="00977E25"/>
    <w:rsid w:val="00977E6C"/>
    <w:rsid w:val="00980030"/>
    <w:rsid w:val="009815C6"/>
    <w:rsid w:val="0098192C"/>
    <w:rsid w:val="00982995"/>
    <w:rsid w:val="00982E3E"/>
    <w:rsid w:val="0098313A"/>
    <w:rsid w:val="00983670"/>
    <w:rsid w:val="009838E9"/>
    <w:rsid w:val="00983D1C"/>
    <w:rsid w:val="00983D56"/>
    <w:rsid w:val="00983DAB"/>
    <w:rsid w:val="009841E9"/>
    <w:rsid w:val="00984344"/>
    <w:rsid w:val="0098459F"/>
    <w:rsid w:val="00984874"/>
    <w:rsid w:val="00985296"/>
    <w:rsid w:val="00985496"/>
    <w:rsid w:val="00985956"/>
    <w:rsid w:val="00985ACA"/>
    <w:rsid w:val="00986138"/>
    <w:rsid w:val="00986C52"/>
    <w:rsid w:val="00987013"/>
    <w:rsid w:val="0098748D"/>
    <w:rsid w:val="009875CD"/>
    <w:rsid w:val="0098775D"/>
    <w:rsid w:val="00987C81"/>
    <w:rsid w:val="00987D36"/>
    <w:rsid w:val="00990A8B"/>
    <w:rsid w:val="00990AE0"/>
    <w:rsid w:val="00990F8F"/>
    <w:rsid w:val="0099125C"/>
    <w:rsid w:val="0099193A"/>
    <w:rsid w:val="00991F74"/>
    <w:rsid w:val="00992BA7"/>
    <w:rsid w:val="00993400"/>
    <w:rsid w:val="00993AC1"/>
    <w:rsid w:val="00993BF0"/>
    <w:rsid w:val="00994438"/>
    <w:rsid w:val="0099457A"/>
    <w:rsid w:val="009945DE"/>
    <w:rsid w:val="00994C3E"/>
    <w:rsid w:val="00995142"/>
    <w:rsid w:val="009951A5"/>
    <w:rsid w:val="00995E22"/>
    <w:rsid w:val="00995EC8"/>
    <w:rsid w:val="00995F21"/>
    <w:rsid w:val="00995F4D"/>
    <w:rsid w:val="009962E7"/>
    <w:rsid w:val="00996452"/>
    <w:rsid w:val="009964A3"/>
    <w:rsid w:val="009966D4"/>
    <w:rsid w:val="00996FCE"/>
    <w:rsid w:val="009974D4"/>
    <w:rsid w:val="00997AE1"/>
    <w:rsid w:val="00997BB7"/>
    <w:rsid w:val="00997D8C"/>
    <w:rsid w:val="00997DE8"/>
    <w:rsid w:val="00997FC2"/>
    <w:rsid w:val="00997FD7"/>
    <w:rsid w:val="009A0111"/>
    <w:rsid w:val="009A0AAC"/>
    <w:rsid w:val="009A1230"/>
    <w:rsid w:val="009A1628"/>
    <w:rsid w:val="009A1CF5"/>
    <w:rsid w:val="009A1D32"/>
    <w:rsid w:val="009A1E29"/>
    <w:rsid w:val="009A2037"/>
    <w:rsid w:val="009A224F"/>
    <w:rsid w:val="009A25ED"/>
    <w:rsid w:val="009A27BE"/>
    <w:rsid w:val="009A2CDE"/>
    <w:rsid w:val="009A2D36"/>
    <w:rsid w:val="009A2DE4"/>
    <w:rsid w:val="009A30BA"/>
    <w:rsid w:val="009A3103"/>
    <w:rsid w:val="009A3A57"/>
    <w:rsid w:val="009A3C68"/>
    <w:rsid w:val="009A41C4"/>
    <w:rsid w:val="009A46DA"/>
    <w:rsid w:val="009A488E"/>
    <w:rsid w:val="009A4964"/>
    <w:rsid w:val="009A4A33"/>
    <w:rsid w:val="009A4CF7"/>
    <w:rsid w:val="009A4D65"/>
    <w:rsid w:val="009A65AC"/>
    <w:rsid w:val="009A68CC"/>
    <w:rsid w:val="009A690B"/>
    <w:rsid w:val="009A6D81"/>
    <w:rsid w:val="009A71FB"/>
    <w:rsid w:val="009A7231"/>
    <w:rsid w:val="009A74FB"/>
    <w:rsid w:val="009A77A5"/>
    <w:rsid w:val="009A79C9"/>
    <w:rsid w:val="009B0061"/>
    <w:rsid w:val="009B008E"/>
    <w:rsid w:val="009B00CE"/>
    <w:rsid w:val="009B046E"/>
    <w:rsid w:val="009B04BB"/>
    <w:rsid w:val="009B051E"/>
    <w:rsid w:val="009B060F"/>
    <w:rsid w:val="009B069F"/>
    <w:rsid w:val="009B0876"/>
    <w:rsid w:val="009B1A98"/>
    <w:rsid w:val="009B20B8"/>
    <w:rsid w:val="009B20F7"/>
    <w:rsid w:val="009B2137"/>
    <w:rsid w:val="009B21B2"/>
    <w:rsid w:val="009B2742"/>
    <w:rsid w:val="009B27A8"/>
    <w:rsid w:val="009B294E"/>
    <w:rsid w:val="009B296B"/>
    <w:rsid w:val="009B2A84"/>
    <w:rsid w:val="009B2BA5"/>
    <w:rsid w:val="009B375E"/>
    <w:rsid w:val="009B3B40"/>
    <w:rsid w:val="009B3D39"/>
    <w:rsid w:val="009B3F65"/>
    <w:rsid w:val="009B41EC"/>
    <w:rsid w:val="009B4889"/>
    <w:rsid w:val="009B4D29"/>
    <w:rsid w:val="009B4D5A"/>
    <w:rsid w:val="009B4F5E"/>
    <w:rsid w:val="009B502B"/>
    <w:rsid w:val="009B5088"/>
    <w:rsid w:val="009B5A50"/>
    <w:rsid w:val="009B5BBC"/>
    <w:rsid w:val="009B6087"/>
    <w:rsid w:val="009B6289"/>
    <w:rsid w:val="009B6503"/>
    <w:rsid w:val="009B6642"/>
    <w:rsid w:val="009B699F"/>
    <w:rsid w:val="009B69F5"/>
    <w:rsid w:val="009B6EC2"/>
    <w:rsid w:val="009B715B"/>
    <w:rsid w:val="009B7485"/>
    <w:rsid w:val="009B765C"/>
    <w:rsid w:val="009B7B23"/>
    <w:rsid w:val="009C07C4"/>
    <w:rsid w:val="009C0813"/>
    <w:rsid w:val="009C0D9D"/>
    <w:rsid w:val="009C106A"/>
    <w:rsid w:val="009C165A"/>
    <w:rsid w:val="009C183F"/>
    <w:rsid w:val="009C18C0"/>
    <w:rsid w:val="009C1A32"/>
    <w:rsid w:val="009C1DED"/>
    <w:rsid w:val="009C2545"/>
    <w:rsid w:val="009C25F1"/>
    <w:rsid w:val="009C2EA6"/>
    <w:rsid w:val="009C2ECF"/>
    <w:rsid w:val="009C2F0E"/>
    <w:rsid w:val="009C30AC"/>
    <w:rsid w:val="009C30CC"/>
    <w:rsid w:val="009C3661"/>
    <w:rsid w:val="009C3949"/>
    <w:rsid w:val="009C39E0"/>
    <w:rsid w:val="009C3BC4"/>
    <w:rsid w:val="009C3BDA"/>
    <w:rsid w:val="009C3C3C"/>
    <w:rsid w:val="009C3CDD"/>
    <w:rsid w:val="009C40B5"/>
    <w:rsid w:val="009C41AD"/>
    <w:rsid w:val="009C472B"/>
    <w:rsid w:val="009C48A6"/>
    <w:rsid w:val="009C4A3C"/>
    <w:rsid w:val="009C5233"/>
    <w:rsid w:val="009C536F"/>
    <w:rsid w:val="009C55FB"/>
    <w:rsid w:val="009C56D2"/>
    <w:rsid w:val="009C5749"/>
    <w:rsid w:val="009C59AC"/>
    <w:rsid w:val="009C633A"/>
    <w:rsid w:val="009C6A38"/>
    <w:rsid w:val="009C6E3C"/>
    <w:rsid w:val="009C6E9A"/>
    <w:rsid w:val="009C7426"/>
    <w:rsid w:val="009C749D"/>
    <w:rsid w:val="009C761E"/>
    <w:rsid w:val="009C7728"/>
    <w:rsid w:val="009C798D"/>
    <w:rsid w:val="009C7AD3"/>
    <w:rsid w:val="009C7BB9"/>
    <w:rsid w:val="009D0022"/>
    <w:rsid w:val="009D021A"/>
    <w:rsid w:val="009D0566"/>
    <w:rsid w:val="009D0B9A"/>
    <w:rsid w:val="009D0F06"/>
    <w:rsid w:val="009D0F08"/>
    <w:rsid w:val="009D12D0"/>
    <w:rsid w:val="009D12E6"/>
    <w:rsid w:val="009D16E6"/>
    <w:rsid w:val="009D1B52"/>
    <w:rsid w:val="009D1C11"/>
    <w:rsid w:val="009D2284"/>
    <w:rsid w:val="009D25FC"/>
    <w:rsid w:val="009D286B"/>
    <w:rsid w:val="009D2AD0"/>
    <w:rsid w:val="009D2BEA"/>
    <w:rsid w:val="009D2C40"/>
    <w:rsid w:val="009D312C"/>
    <w:rsid w:val="009D31BC"/>
    <w:rsid w:val="009D36DF"/>
    <w:rsid w:val="009D3742"/>
    <w:rsid w:val="009D3767"/>
    <w:rsid w:val="009D38B8"/>
    <w:rsid w:val="009D401E"/>
    <w:rsid w:val="009D4237"/>
    <w:rsid w:val="009D4433"/>
    <w:rsid w:val="009D4D7A"/>
    <w:rsid w:val="009D4FE3"/>
    <w:rsid w:val="009D516D"/>
    <w:rsid w:val="009D53A9"/>
    <w:rsid w:val="009D557E"/>
    <w:rsid w:val="009D570B"/>
    <w:rsid w:val="009D5A35"/>
    <w:rsid w:val="009D5DD1"/>
    <w:rsid w:val="009D61F6"/>
    <w:rsid w:val="009D64FD"/>
    <w:rsid w:val="009D6628"/>
    <w:rsid w:val="009D683A"/>
    <w:rsid w:val="009D68A3"/>
    <w:rsid w:val="009D6AB6"/>
    <w:rsid w:val="009D6B55"/>
    <w:rsid w:val="009D7344"/>
    <w:rsid w:val="009D7717"/>
    <w:rsid w:val="009D7924"/>
    <w:rsid w:val="009E0391"/>
    <w:rsid w:val="009E0743"/>
    <w:rsid w:val="009E0C6E"/>
    <w:rsid w:val="009E0EE2"/>
    <w:rsid w:val="009E0FD8"/>
    <w:rsid w:val="009E13BE"/>
    <w:rsid w:val="009E1865"/>
    <w:rsid w:val="009E18DC"/>
    <w:rsid w:val="009E1933"/>
    <w:rsid w:val="009E1D8B"/>
    <w:rsid w:val="009E1DA2"/>
    <w:rsid w:val="009E249C"/>
    <w:rsid w:val="009E2563"/>
    <w:rsid w:val="009E2E0C"/>
    <w:rsid w:val="009E337D"/>
    <w:rsid w:val="009E3395"/>
    <w:rsid w:val="009E3495"/>
    <w:rsid w:val="009E36CB"/>
    <w:rsid w:val="009E3A35"/>
    <w:rsid w:val="009E40EA"/>
    <w:rsid w:val="009E41E8"/>
    <w:rsid w:val="009E4250"/>
    <w:rsid w:val="009E4DCE"/>
    <w:rsid w:val="009E552F"/>
    <w:rsid w:val="009E5660"/>
    <w:rsid w:val="009E56BE"/>
    <w:rsid w:val="009E5A66"/>
    <w:rsid w:val="009E5B9C"/>
    <w:rsid w:val="009E5C37"/>
    <w:rsid w:val="009E6122"/>
    <w:rsid w:val="009E625D"/>
    <w:rsid w:val="009E63B2"/>
    <w:rsid w:val="009E63C8"/>
    <w:rsid w:val="009E6509"/>
    <w:rsid w:val="009E6B9F"/>
    <w:rsid w:val="009E7AEF"/>
    <w:rsid w:val="009E7C8E"/>
    <w:rsid w:val="009F02CB"/>
    <w:rsid w:val="009F0383"/>
    <w:rsid w:val="009F05D1"/>
    <w:rsid w:val="009F0637"/>
    <w:rsid w:val="009F0B46"/>
    <w:rsid w:val="009F0DEC"/>
    <w:rsid w:val="009F15D7"/>
    <w:rsid w:val="009F1719"/>
    <w:rsid w:val="009F176E"/>
    <w:rsid w:val="009F195B"/>
    <w:rsid w:val="009F23CB"/>
    <w:rsid w:val="009F23E6"/>
    <w:rsid w:val="009F252A"/>
    <w:rsid w:val="009F2783"/>
    <w:rsid w:val="009F2A0E"/>
    <w:rsid w:val="009F2AB1"/>
    <w:rsid w:val="009F2B12"/>
    <w:rsid w:val="009F30E8"/>
    <w:rsid w:val="009F316F"/>
    <w:rsid w:val="009F35ED"/>
    <w:rsid w:val="009F36C0"/>
    <w:rsid w:val="009F391C"/>
    <w:rsid w:val="009F416D"/>
    <w:rsid w:val="009F422C"/>
    <w:rsid w:val="009F4328"/>
    <w:rsid w:val="009F47AE"/>
    <w:rsid w:val="009F5087"/>
    <w:rsid w:val="009F50A0"/>
    <w:rsid w:val="009F55A7"/>
    <w:rsid w:val="009F563E"/>
    <w:rsid w:val="009F60FC"/>
    <w:rsid w:val="009F6345"/>
    <w:rsid w:val="009F6349"/>
    <w:rsid w:val="009F64DA"/>
    <w:rsid w:val="009F66EA"/>
    <w:rsid w:val="009F6E56"/>
    <w:rsid w:val="009F7199"/>
    <w:rsid w:val="009F72D9"/>
    <w:rsid w:val="009F7687"/>
    <w:rsid w:val="009F789C"/>
    <w:rsid w:val="00A00913"/>
    <w:rsid w:val="00A00D10"/>
    <w:rsid w:val="00A00F35"/>
    <w:rsid w:val="00A011BB"/>
    <w:rsid w:val="00A01404"/>
    <w:rsid w:val="00A017A9"/>
    <w:rsid w:val="00A018E7"/>
    <w:rsid w:val="00A01A2F"/>
    <w:rsid w:val="00A01E36"/>
    <w:rsid w:val="00A01F0E"/>
    <w:rsid w:val="00A0256A"/>
    <w:rsid w:val="00A025EC"/>
    <w:rsid w:val="00A0296E"/>
    <w:rsid w:val="00A02BF8"/>
    <w:rsid w:val="00A02C80"/>
    <w:rsid w:val="00A02F25"/>
    <w:rsid w:val="00A02F4E"/>
    <w:rsid w:val="00A03326"/>
    <w:rsid w:val="00A03344"/>
    <w:rsid w:val="00A033F7"/>
    <w:rsid w:val="00A0372A"/>
    <w:rsid w:val="00A03D6B"/>
    <w:rsid w:val="00A04550"/>
    <w:rsid w:val="00A04771"/>
    <w:rsid w:val="00A04BF1"/>
    <w:rsid w:val="00A04FE2"/>
    <w:rsid w:val="00A0591A"/>
    <w:rsid w:val="00A05BDE"/>
    <w:rsid w:val="00A05BEB"/>
    <w:rsid w:val="00A05C14"/>
    <w:rsid w:val="00A05DB3"/>
    <w:rsid w:val="00A05EFF"/>
    <w:rsid w:val="00A0607C"/>
    <w:rsid w:val="00A06166"/>
    <w:rsid w:val="00A0660E"/>
    <w:rsid w:val="00A0666B"/>
    <w:rsid w:val="00A0689A"/>
    <w:rsid w:val="00A06A6B"/>
    <w:rsid w:val="00A06D21"/>
    <w:rsid w:val="00A0728F"/>
    <w:rsid w:val="00A073B3"/>
    <w:rsid w:val="00A073C8"/>
    <w:rsid w:val="00A0750F"/>
    <w:rsid w:val="00A075DE"/>
    <w:rsid w:val="00A07B08"/>
    <w:rsid w:val="00A07DD3"/>
    <w:rsid w:val="00A07FB8"/>
    <w:rsid w:val="00A10320"/>
    <w:rsid w:val="00A10812"/>
    <w:rsid w:val="00A108CF"/>
    <w:rsid w:val="00A10A3A"/>
    <w:rsid w:val="00A11334"/>
    <w:rsid w:val="00A11783"/>
    <w:rsid w:val="00A11802"/>
    <w:rsid w:val="00A118A0"/>
    <w:rsid w:val="00A1199F"/>
    <w:rsid w:val="00A12B96"/>
    <w:rsid w:val="00A12BED"/>
    <w:rsid w:val="00A12D15"/>
    <w:rsid w:val="00A12F52"/>
    <w:rsid w:val="00A131B5"/>
    <w:rsid w:val="00A13284"/>
    <w:rsid w:val="00A13945"/>
    <w:rsid w:val="00A13E59"/>
    <w:rsid w:val="00A14029"/>
    <w:rsid w:val="00A14758"/>
    <w:rsid w:val="00A14891"/>
    <w:rsid w:val="00A148AF"/>
    <w:rsid w:val="00A149D6"/>
    <w:rsid w:val="00A14D96"/>
    <w:rsid w:val="00A14DEB"/>
    <w:rsid w:val="00A14F98"/>
    <w:rsid w:val="00A150B0"/>
    <w:rsid w:val="00A15157"/>
    <w:rsid w:val="00A15D00"/>
    <w:rsid w:val="00A15E1D"/>
    <w:rsid w:val="00A162F2"/>
    <w:rsid w:val="00A165A0"/>
    <w:rsid w:val="00A165C9"/>
    <w:rsid w:val="00A16C68"/>
    <w:rsid w:val="00A17263"/>
    <w:rsid w:val="00A17725"/>
    <w:rsid w:val="00A177FE"/>
    <w:rsid w:val="00A17839"/>
    <w:rsid w:val="00A17861"/>
    <w:rsid w:val="00A17DBE"/>
    <w:rsid w:val="00A17F3F"/>
    <w:rsid w:val="00A2040F"/>
    <w:rsid w:val="00A2044E"/>
    <w:rsid w:val="00A2051A"/>
    <w:rsid w:val="00A20530"/>
    <w:rsid w:val="00A2060F"/>
    <w:rsid w:val="00A2090C"/>
    <w:rsid w:val="00A209B8"/>
    <w:rsid w:val="00A20D29"/>
    <w:rsid w:val="00A217D6"/>
    <w:rsid w:val="00A21A3A"/>
    <w:rsid w:val="00A21B5A"/>
    <w:rsid w:val="00A22822"/>
    <w:rsid w:val="00A228CB"/>
    <w:rsid w:val="00A22B7E"/>
    <w:rsid w:val="00A22D86"/>
    <w:rsid w:val="00A230DE"/>
    <w:rsid w:val="00A23336"/>
    <w:rsid w:val="00A237FE"/>
    <w:rsid w:val="00A23847"/>
    <w:rsid w:val="00A238E8"/>
    <w:rsid w:val="00A23A94"/>
    <w:rsid w:val="00A23AD4"/>
    <w:rsid w:val="00A23DF6"/>
    <w:rsid w:val="00A23E63"/>
    <w:rsid w:val="00A2410C"/>
    <w:rsid w:val="00A24884"/>
    <w:rsid w:val="00A24B47"/>
    <w:rsid w:val="00A24C51"/>
    <w:rsid w:val="00A24F08"/>
    <w:rsid w:val="00A24F6C"/>
    <w:rsid w:val="00A25151"/>
    <w:rsid w:val="00A255F3"/>
    <w:rsid w:val="00A25BB3"/>
    <w:rsid w:val="00A26180"/>
    <w:rsid w:val="00A262D5"/>
    <w:rsid w:val="00A26537"/>
    <w:rsid w:val="00A2684C"/>
    <w:rsid w:val="00A2688B"/>
    <w:rsid w:val="00A26F84"/>
    <w:rsid w:val="00A2775A"/>
    <w:rsid w:val="00A27841"/>
    <w:rsid w:val="00A279DA"/>
    <w:rsid w:val="00A27B5C"/>
    <w:rsid w:val="00A27BD3"/>
    <w:rsid w:val="00A30236"/>
    <w:rsid w:val="00A307A5"/>
    <w:rsid w:val="00A309BC"/>
    <w:rsid w:val="00A3123A"/>
    <w:rsid w:val="00A314BA"/>
    <w:rsid w:val="00A314D5"/>
    <w:rsid w:val="00A317FA"/>
    <w:rsid w:val="00A31AAD"/>
    <w:rsid w:val="00A31D02"/>
    <w:rsid w:val="00A31D0B"/>
    <w:rsid w:val="00A31EF3"/>
    <w:rsid w:val="00A31F87"/>
    <w:rsid w:val="00A32208"/>
    <w:rsid w:val="00A3243A"/>
    <w:rsid w:val="00A324B7"/>
    <w:rsid w:val="00A325BF"/>
    <w:rsid w:val="00A327E3"/>
    <w:rsid w:val="00A328FB"/>
    <w:rsid w:val="00A329EE"/>
    <w:rsid w:val="00A32AA1"/>
    <w:rsid w:val="00A32B6F"/>
    <w:rsid w:val="00A32E33"/>
    <w:rsid w:val="00A32E37"/>
    <w:rsid w:val="00A32E7B"/>
    <w:rsid w:val="00A33DE7"/>
    <w:rsid w:val="00A33F37"/>
    <w:rsid w:val="00A33F67"/>
    <w:rsid w:val="00A3403B"/>
    <w:rsid w:val="00A3406E"/>
    <w:rsid w:val="00A343A3"/>
    <w:rsid w:val="00A344A9"/>
    <w:rsid w:val="00A3468C"/>
    <w:rsid w:val="00A34899"/>
    <w:rsid w:val="00A348C1"/>
    <w:rsid w:val="00A34999"/>
    <w:rsid w:val="00A34D1C"/>
    <w:rsid w:val="00A3509E"/>
    <w:rsid w:val="00A352A7"/>
    <w:rsid w:val="00A353BD"/>
    <w:rsid w:val="00A355BA"/>
    <w:rsid w:val="00A35996"/>
    <w:rsid w:val="00A35B62"/>
    <w:rsid w:val="00A35DDB"/>
    <w:rsid w:val="00A363ED"/>
    <w:rsid w:val="00A36CD9"/>
    <w:rsid w:val="00A36ED5"/>
    <w:rsid w:val="00A36F75"/>
    <w:rsid w:val="00A37220"/>
    <w:rsid w:val="00A37238"/>
    <w:rsid w:val="00A37441"/>
    <w:rsid w:val="00A37493"/>
    <w:rsid w:val="00A3797C"/>
    <w:rsid w:val="00A37BBC"/>
    <w:rsid w:val="00A37C1A"/>
    <w:rsid w:val="00A37E95"/>
    <w:rsid w:val="00A37F9B"/>
    <w:rsid w:val="00A4001E"/>
    <w:rsid w:val="00A40087"/>
    <w:rsid w:val="00A40D17"/>
    <w:rsid w:val="00A40FB8"/>
    <w:rsid w:val="00A411EA"/>
    <w:rsid w:val="00A41237"/>
    <w:rsid w:val="00A41F12"/>
    <w:rsid w:val="00A42349"/>
    <w:rsid w:val="00A424F1"/>
    <w:rsid w:val="00A425F7"/>
    <w:rsid w:val="00A4287B"/>
    <w:rsid w:val="00A42A5D"/>
    <w:rsid w:val="00A42C97"/>
    <w:rsid w:val="00A42E3D"/>
    <w:rsid w:val="00A42EA8"/>
    <w:rsid w:val="00A43061"/>
    <w:rsid w:val="00A438DA"/>
    <w:rsid w:val="00A4393D"/>
    <w:rsid w:val="00A43DE9"/>
    <w:rsid w:val="00A440F6"/>
    <w:rsid w:val="00A446A2"/>
    <w:rsid w:val="00A448E7"/>
    <w:rsid w:val="00A44A7A"/>
    <w:rsid w:val="00A44C20"/>
    <w:rsid w:val="00A45066"/>
    <w:rsid w:val="00A4515F"/>
    <w:rsid w:val="00A453B3"/>
    <w:rsid w:val="00A45507"/>
    <w:rsid w:val="00A4582E"/>
    <w:rsid w:val="00A464A5"/>
    <w:rsid w:val="00A46828"/>
    <w:rsid w:val="00A46F52"/>
    <w:rsid w:val="00A471CB"/>
    <w:rsid w:val="00A47297"/>
    <w:rsid w:val="00A47744"/>
    <w:rsid w:val="00A47DA2"/>
    <w:rsid w:val="00A5007B"/>
    <w:rsid w:val="00A5011D"/>
    <w:rsid w:val="00A50191"/>
    <w:rsid w:val="00A501FA"/>
    <w:rsid w:val="00A504F7"/>
    <w:rsid w:val="00A50509"/>
    <w:rsid w:val="00A50AD5"/>
    <w:rsid w:val="00A51861"/>
    <w:rsid w:val="00A519FF"/>
    <w:rsid w:val="00A51BFC"/>
    <w:rsid w:val="00A51DBC"/>
    <w:rsid w:val="00A51FA1"/>
    <w:rsid w:val="00A522C2"/>
    <w:rsid w:val="00A52502"/>
    <w:rsid w:val="00A528B6"/>
    <w:rsid w:val="00A528C3"/>
    <w:rsid w:val="00A528DD"/>
    <w:rsid w:val="00A528E1"/>
    <w:rsid w:val="00A529B1"/>
    <w:rsid w:val="00A52D13"/>
    <w:rsid w:val="00A5341C"/>
    <w:rsid w:val="00A53922"/>
    <w:rsid w:val="00A539D3"/>
    <w:rsid w:val="00A53B7D"/>
    <w:rsid w:val="00A53DB2"/>
    <w:rsid w:val="00A53E66"/>
    <w:rsid w:val="00A53FC6"/>
    <w:rsid w:val="00A54052"/>
    <w:rsid w:val="00A54794"/>
    <w:rsid w:val="00A54C2C"/>
    <w:rsid w:val="00A54DF8"/>
    <w:rsid w:val="00A54E1A"/>
    <w:rsid w:val="00A54F3F"/>
    <w:rsid w:val="00A55391"/>
    <w:rsid w:val="00A55642"/>
    <w:rsid w:val="00A556B6"/>
    <w:rsid w:val="00A5589B"/>
    <w:rsid w:val="00A55D87"/>
    <w:rsid w:val="00A55F26"/>
    <w:rsid w:val="00A55F84"/>
    <w:rsid w:val="00A56163"/>
    <w:rsid w:val="00A56809"/>
    <w:rsid w:val="00A56854"/>
    <w:rsid w:val="00A569D4"/>
    <w:rsid w:val="00A56D16"/>
    <w:rsid w:val="00A56D35"/>
    <w:rsid w:val="00A5726F"/>
    <w:rsid w:val="00A576C5"/>
    <w:rsid w:val="00A57959"/>
    <w:rsid w:val="00A57F7F"/>
    <w:rsid w:val="00A6011F"/>
    <w:rsid w:val="00A60477"/>
    <w:rsid w:val="00A604BE"/>
    <w:rsid w:val="00A604F6"/>
    <w:rsid w:val="00A60540"/>
    <w:rsid w:val="00A6054F"/>
    <w:rsid w:val="00A605C1"/>
    <w:rsid w:val="00A605F6"/>
    <w:rsid w:val="00A606BE"/>
    <w:rsid w:val="00A607D1"/>
    <w:rsid w:val="00A60BF9"/>
    <w:rsid w:val="00A60C0A"/>
    <w:rsid w:val="00A60C97"/>
    <w:rsid w:val="00A60D38"/>
    <w:rsid w:val="00A614D3"/>
    <w:rsid w:val="00A61520"/>
    <w:rsid w:val="00A6172E"/>
    <w:rsid w:val="00A6175E"/>
    <w:rsid w:val="00A61828"/>
    <w:rsid w:val="00A61ABD"/>
    <w:rsid w:val="00A61C9D"/>
    <w:rsid w:val="00A61F18"/>
    <w:rsid w:val="00A62036"/>
    <w:rsid w:val="00A6243B"/>
    <w:rsid w:val="00A6290C"/>
    <w:rsid w:val="00A6297A"/>
    <w:rsid w:val="00A62A1C"/>
    <w:rsid w:val="00A62AF2"/>
    <w:rsid w:val="00A62C5B"/>
    <w:rsid w:val="00A62DE6"/>
    <w:rsid w:val="00A62EB1"/>
    <w:rsid w:val="00A637A8"/>
    <w:rsid w:val="00A63B40"/>
    <w:rsid w:val="00A64687"/>
    <w:rsid w:val="00A646C5"/>
    <w:rsid w:val="00A6474E"/>
    <w:rsid w:val="00A6493C"/>
    <w:rsid w:val="00A64E70"/>
    <w:rsid w:val="00A65553"/>
    <w:rsid w:val="00A65C21"/>
    <w:rsid w:val="00A65F23"/>
    <w:rsid w:val="00A65F60"/>
    <w:rsid w:val="00A66B03"/>
    <w:rsid w:val="00A66C50"/>
    <w:rsid w:val="00A67099"/>
    <w:rsid w:val="00A67175"/>
    <w:rsid w:val="00A6721A"/>
    <w:rsid w:val="00A673A3"/>
    <w:rsid w:val="00A67464"/>
    <w:rsid w:val="00A675F2"/>
    <w:rsid w:val="00A6764E"/>
    <w:rsid w:val="00A677E8"/>
    <w:rsid w:val="00A67A23"/>
    <w:rsid w:val="00A67E57"/>
    <w:rsid w:val="00A67FAC"/>
    <w:rsid w:val="00A70A44"/>
    <w:rsid w:val="00A70E30"/>
    <w:rsid w:val="00A70E4B"/>
    <w:rsid w:val="00A70F73"/>
    <w:rsid w:val="00A718F6"/>
    <w:rsid w:val="00A72197"/>
    <w:rsid w:val="00A721A4"/>
    <w:rsid w:val="00A73734"/>
    <w:rsid w:val="00A73B7A"/>
    <w:rsid w:val="00A73C07"/>
    <w:rsid w:val="00A742EE"/>
    <w:rsid w:val="00A747B5"/>
    <w:rsid w:val="00A74A44"/>
    <w:rsid w:val="00A74CEF"/>
    <w:rsid w:val="00A74DE2"/>
    <w:rsid w:val="00A74F49"/>
    <w:rsid w:val="00A75291"/>
    <w:rsid w:val="00A75766"/>
    <w:rsid w:val="00A7581F"/>
    <w:rsid w:val="00A75A3D"/>
    <w:rsid w:val="00A75A4E"/>
    <w:rsid w:val="00A75E94"/>
    <w:rsid w:val="00A76253"/>
    <w:rsid w:val="00A767A8"/>
    <w:rsid w:val="00A767F3"/>
    <w:rsid w:val="00A76939"/>
    <w:rsid w:val="00A76A8A"/>
    <w:rsid w:val="00A772EE"/>
    <w:rsid w:val="00A7738B"/>
    <w:rsid w:val="00A778F6"/>
    <w:rsid w:val="00A77F47"/>
    <w:rsid w:val="00A8001F"/>
    <w:rsid w:val="00A80687"/>
    <w:rsid w:val="00A81105"/>
    <w:rsid w:val="00A815AC"/>
    <w:rsid w:val="00A81838"/>
    <w:rsid w:val="00A81875"/>
    <w:rsid w:val="00A81CE8"/>
    <w:rsid w:val="00A81D6B"/>
    <w:rsid w:val="00A81E61"/>
    <w:rsid w:val="00A82457"/>
    <w:rsid w:val="00A8246B"/>
    <w:rsid w:val="00A82528"/>
    <w:rsid w:val="00A8271E"/>
    <w:rsid w:val="00A82CA1"/>
    <w:rsid w:val="00A83659"/>
    <w:rsid w:val="00A837BA"/>
    <w:rsid w:val="00A83BD4"/>
    <w:rsid w:val="00A83C3A"/>
    <w:rsid w:val="00A841B8"/>
    <w:rsid w:val="00A84394"/>
    <w:rsid w:val="00A8467B"/>
    <w:rsid w:val="00A84EB8"/>
    <w:rsid w:val="00A8552C"/>
    <w:rsid w:val="00A85596"/>
    <w:rsid w:val="00A85FE9"/>
    <w:rsid w:val="00A86164"/>
    <w:rsid w:val="00A869A3"/>
    <w:rsid w:val="00A86CFA"/>
    <w:rsid w:val="00A86DA9"/>
    <w:rsid w:val="00A86E41"/>
    <w:rsid w:val="00A8726A"/>
    <w:rsid w:val="00A87323"/>
    <w:rsid w:val="00A8734F"/>
    <w:rsid w:val="00A874E1"/>
    <w:rsid w:val="00A87781"/>
    <w:rsid w:val="00A8783E"/>
    <w:rsid w:val="00A87C6F"/>
    <w:rsid w:val="00A87FEC"/>
    <w:rsid w:val="00A9008D"/>
    <w:rsid w:val="00A90152"/>
    <w:rsid w:val="00A908B7"/>
    <w:rsid w:val="00A90978"/>
    <w:rsid w:val="00A90D13"/>
    <w:rsid w:val="00A90D6B"/>
    <w:rsid w:val="00A90F58"/>
    <w:rsid w:val="00A90FAF"/>
    <w:rsid w:val="00A911BB"/>
    <w:rsid w:val="00A91B33"/>
    <w:rsid w:val="00A91CF2"/>
    <w:rsid w:val="00A91DC3"/>
    <w:rsid w:val="00A91E85"/>
    <w:rsid w:val="00A92390"/>
    <w:rsid w:val="00A924C6"/>
    <w:rsid w:val="00A9261C"/>
    <w:rsid w:val="00A9284D"/>
    <w:rsid w:val="00A9289F"/>
    <w:rsid w:val="00A92A42"/>
    <w:rsid w:val="00A938EC"/>
    <w:rsid w:val="00A93A38"/>
    <w:rsid w:val="00A93AFE"/>
    <w:rsid w:val="00A93B99"/>
    <w:rsid w:val="00A93F33"/>
    <w:rsid w:val="00A94069"/>
    <w:rsid w:val="00A945F2"/>
    <w:rsid w:val="00A947A8"/>
    <w:rsid w:val="00A947B9"/>
    <w:rsid w:val="00A948DD"/>
    <w:rsid w:val="00A955B4"/>
    <w:rsid w:val="00A9589D"/>
    <w:rsid w:val="00A95C10"/>
    <w:rsid w:val="00A95DD8"/>
    <w:rsid w:val="00A95FAE"/>
    <w:rsid w:val="00A9603A"/>
    <w:rsid w:val="00A967FA"/>
    <w:rsid w:val="00A96C37"/>
    <w:rsid w:val="00A96CF5"/>
    <w:rsid w:val="00A97247"/>
    <w:rsid w:val="00A973AC"/>
    <w:rsid w:val="00A973C3"/>
    <w:rsid w:val="00A97477"/>
    <w:rsid w:val="00A97952"/>
    <w:rsid w:val="00A97D5B"/>
    <w:rsid w:val="00A97EF3"/>
    <w:rsid w:val="00AA0173"/>
    <w:rsid w:val="00AA0523"/>
    <w:rsid w:val="00AA0AD3"/>
    <w:rsid w:val="00AA0C8D"/>
    <w:rsid w:val="00AA0D60"/>
    <w:rsid w:val="00AA0EBB"/>
    <w:rsid w:val="00AA0F7F"/>
    <w:rsid w:val="00AA13BF"/>
    <w:rsid w:val="00AA1562"/>
    <w:rsid w:val="00AA16B6"/>
    <w:rsid w:val="00AA1A4D"/>
    <w:rsid w:val="00AA1A70"/>
    <w:rsid w:val="00AA1ED8"/>
    <w:rsid w:val="00AA218C"/>
    <w:rsid w:val="00AA229D"/>
    <w:rsid w:val="00AA25DB"/>
    <w:rsid w:val="00AA2A14"/>
    <w:rsid w:val="00AA2CF5"/>
    <w:rsid w:val="00AA2F34"/>
    <w:rsid w:val="00AA32AD"/>
    <w:rsid w:val="00AA331D"/>
    <w:rsid w:val="00AA331F"/>
    <w:rsid w:val="00AA33DE"/>
    <w:rsid w:val="00AA359A"/>
    <w:rsid w:val="00AA362E"/>
    <w:rsid w:val="00AA4053"/>
    <w:rsid w:val="00AA481A"/>
    <w:rsid w:val="00AA4BE9"/>
    <w:rsid w:val="00AA4EB3"/>
    <w:rsid w:val="00AA4EC9"/>
    <w:rsid w:val="00AA5B22"/>
    <w:rsid w:val="00AA68A8"/>
    <w:rsid w:val="00AA69E7"/>
    <w:rsid w:val="00AA6A50"/>
    <w:rsid w:val="00AA6E60"/>
    <w:rsid w:val="00AA6FB2"/>
    <w:rsid w:val="00AA700C"/>
    <w:rsid w:val="00AA73F9"/>
    <w:rsid w:val="00AA798C"/>
    <w:rsid w:val="00AB007A"/>
    <w:rsid w:val="00AB0BAD"/>
    <w:rsid w:val="00AB0C6C"/>
    <w:rsid w:val="00AB11E3"/>
    <w:rsid w:val="00AB1330"/>
    <w:rsid w:val="00AB15F2"/>
    <w:rsid w:val="00AB1602"/>
    <w:rsid w:val="00AB1E0D"/>
    <w:rsid w:val="00AB252A"/>
    <w:rsid w:val="00AB2797"/>
    <w:rsid w:val="00AB27DE"/>
    <w:rsid w:val="00AB2C88"/>
    <w:rsid w:val="00AB3247"/>
    <w:rsid w:val="00AB3432"/>
    <w:rsid w:val="00AB37E0"/>
    <w:rsid w:val="00AB3C23"/>
    <w:rsid w:val="00AB3C41"/>
    <w:rsid w:val="00AB404D"/>
    <w:rsid w:val="00AB41CD"/>
    <w:rsid w:val="00AB41D7"/>
    <w:rsid w:val="00AB421B"/>
    <w:rsid w:val="00AB4221"/>
    <w:rsid w:val="00AB49BB"/>
    <w:rsid w:val="00AB4B9E"/>
    <w:rsid w:val="00AB4C0F"/>
    <w:rsid w:val="00AB55E5"/>
    <w:rsid w:val="00AB56FA"/>
    <w:rsid w:val="00AB6319"/>
    <w:rsid w:val="00AB65F9"/>
    <w:rsid w:val="00AB6CC4"/>
    <w:rsid w:val="00AB7121"/>
    <w:rsid w:val="00AB7219"/>
    <w:rsid w:val="00AB74DF"/>
    <w:rsid w:val="00AB7785"/>
    <w:rsid w:val="00AB7A80"/>
    <w:rsid w:val="00AB7DDD"/>
    <w:rsid w:val="00AC0174"/>
    <w:rsid w:val="00AC07EE"/>
    <w:rsid w:val="00AC0893"/>
    <w:rsid w:val="00AC0CF6"/>
    <w:rsid w:val="00AC0E3B"/>
    <w:rsid w:val="00AC0F15"/>
    <w:rsid w:val="00AC1093"/>
    <w:rsid w:val="00AC10C5"/>
    <w:rsid w:val="00AC1A3E"/>
    <w:rsid w:val="00AC1D8F"/>
    <w:rsid w:val="00AC1E9A"/>
    <w:rsid w:val="00AC280C"/>
    <w:rsid w:val="00AC2A92"/>
    <w:rsid w:val="00AC31BD"/>
    <w:rsid w:val="00AC31D1"/>
    <w:rsid w:val="00AC3DAF"/>
    <w:rsid w:val="00AC43B6"/>
    <w:rsid w:val="00AC44F8"/>
    <w:rsid w:val="00AC5821"/>
    <w:rsid w:val="00AC60C8"/>
    <w:rsid w:val="00AC62F0"/>
    <w:rsid w:val="00AC64E4"/>
    <w:rsid w:val="00AC6687"/>
    <w:rsid w:val="00AC6718"/>
    <w:rsid w:val="00AC68A3"/>
    <w:rsid w:val="00AC6FB0"/>
    <w:rsid w:val="00AC7185"/>
    <w:rsid w:val="00AC725F"/>
    <w:rsid w:val="00AC72CE"/>
    <w:rsid w:val="00AC74A3"/>
    <w:rsid w:val="00AC7A18"/>
    <w:rsid w:val="00AC7ADA"/>
    <w:rsid w:val="00AC7E4F"/>
    <w:rsid w:val="00ACBF7B"/>
    <w:rsid w:val="00AD017E"/>
    <w:rsid w:val="00AD03B0"/>
    <w:rsid w:val="00AD052D"/>
    <w:rsid w:val="00AD099D"/>
    <w:rsid w:val="00AD0A69"/>
    <w:rsid w:val="00AD0E21"/>
    <w:rsid w:val="00AD0ED3"/>
    <w:rsid w:val="00AD0F24"/>
    <w:rsid w:val="00AD113E"/>
    <w:rsid w:val="00AD11F9"/>
    <w:rsid w:val="00AD12F1"/>
    <w:rsid w:val="00AD16EE"/>
    <w:rsid w:val="00AD1D24"/>
    <w:rsid w:val="00AD1DC7"/>
    <w:rsid w:val="00AD1F37"/>
    <w:rsid w:val="00AD2275"/>
    <w:rsid w:val="00AD232B"/>
    <w:rsid w:val="00AD251A"/>
    <w:rsid w:val="00AD2E0B"/>
    <w:rsid w:val="00AD2FCE"/>
    <w:rsid w:val="00AD3710"/>
    <w:rsid w:val="00AD3E38"/>
    <w:rsid w:val="00AD3F05"/>
    <w:rsid w:val="00AD4521"/>
    <w:rsid w:val="00AD46F9"/>
    <w:rsid w:val="00AD4E6D"/>
    <w:rsid w:val="00AD4F0B"/>
    <w:rsid w:val="00AD5108"/>
    <w:rsid w:val="00AD5368"/>
    <w:rsid w:val="00AD5428"/>
    <w:rsid w:val="00AD5BE8"/>
    <w:rsid w:val="00AD5C89"/>
    <w:rsid w:val="00AD61C5"/>
    <w:rsid w:val="00AD6203"/>
    <w:rsid w:val="00AD6208"/>
    <w:rsid w:val="00AD628C"/>
    <w:rsid w:val="00AD64A9"/>
    <w:rsid w:val="00AD6876"/>
    <w:rsid w:val="00AD691A"/>
    <w:rsid w:val="00AD6DBE"/>
    <w:rsid w:val="00AD6FED"/>
    <w:rsid w:val="00AD729A"/>
    <w:rsid w:val="00AD73DE"/>
    <w:rsid w:val="00AD7887"/>
    <w:rsid w:val="00AD78FD"/>
    <w:rsid w:val="00AD7A10"/>
    <w:rsid w:val="00AD7F30"/>
    <w:rsid w:val="00AE07D0"/>
    <w:rsid w:val="00AE0A5A"/>
    <w:rsid w:val="00AE0DCE"/>
    <w:rsid w:val="00AE0E88"/>
    <w:rsid w:val="00AE0FEF"/>
    <w:rsid w:val="00AE1014"/>
    <w:rsid w:val="00AE190C"/>
    <w:rsid w:val="00AE1C3C"/>
    <w:rsid w:val="00AE1D66"/>
    <w:rsid w:val="00AE1FD6"/>
    <w:rsid w:val="00AE2166"/>
    <w:rsid w:val="00AE2289"/>
    <w:rsid w:val="00AE22EB"/>
    <w:rsid w:val="00AE2D58"/>
    <w:rsid w:val="00AE2D76"/>
    <w:rsid w:val="00AE2E9A"/>
    <w:rsid w:val="00AE30CD"/>
    <w:rsid w:val="00AE32F7"/>
    <w:rsid w:val="00AE353D"/>
    <w:rsid w:val="00AE3902"/>
    <w:rsid w:val="00AE3B9E"/>
    <w:rsid w:val="00AE3D04"/>
    <w:rsid w:val="00AE487E"/>
    <w:rsid w:val="00AE497B"/>
    <w:rsid w:val="00AE4D2D"/>
    <w:rsid w:val="00AE4E75"/>
    <w:rsid w:val="00AE5059"/>
    <w:rsid w:val="00AE519F"/>
    <w:rsid w:val="00AE5B1B"/>
    <w:rsid w:val="00AE5BFE"/>
    <w:rsid w:val="00AE633B"/>
    <w:rsid w:val="00AE674D"/>
    <w:rsid w:val="00AE69F5"/>
    <w:rsid w:val="00AE6A5B"/>
    <w:rsid w:val="00AE6E3C"/>
    <w:rsid w:val="00AE7140"/>
    <w:rsid w:val="00AE7440"/>
    <w:rsid w:val="00AE771A"/>
    <w:rsid w:val="00AE7B5F"/>
    <w:rsid w:val="00AF0508"/>
    <w:rsid w:val="00AF057A"/>
    <w:rsid w:val="00AF08B5"/>
    <w:rsid w:val="00AF0925"/>
    <w:rsid w:val="00AF0BF4"/>
    <w:rsid w:val="00AF0E54"/>
    <w:rsid w:val="00AF160A"/>
    <w:rsid w:val="00AF176D"/>
    <w:rsid w:val="00AF19A1"/>
    <w:rsid w:val="00AF1A04"/>
    <w:rsid w:val="00AF1A4F"/>
    <w:rsid w:val="00AF1B45"/>
    <w:rsid w:val="00AF1BE7"/>
    <w:rsid w:val="00AF2115"/>
    <w:rsid w:val="00AF21B8"/>
    <w:rsid w:val="00AF242E"/>
    <w:rsid w:val="00AF2E4F"/>
    <w:rsid w:val="00AF2E70"/>
    <w:rsid w:val="00AF2EDD"/>
    <w:rsid w:val="00AF31C5"/>
    <w:rsid w:val="00AF342B"/>
    <w:rsid w:val="00AF396F"/>
    <w:rsid w:val="00AF3D16"/>
    <w:rsid w:val="00AF3E09"/>
    <w:rsid w:val="00AF3E37"/>
    <w:rsid w:val="00AF3FAB"/>
    <w:rsid w:val="00AF3FDF"/>
    <w:rsid w:val="00AF417B"/>
    <w:rsid w:val="00AF4969"/>
    <w:rsid w:val="00AF4C51"/>
    <w:rsid w:val="00AF5580"/>
    <w:rsid w:val="00AF59AF"/>
    <w:rsid w:val="00AF5B06"/>
    <w:rsid w:val="00AF5B95"/>
    <w:rsid w:val="00AF5CB3"/>
    <w:rsid w:val="00AF5CBA"/>
    <w:rsid w:val="00AF60F5"/>
    <w:rsid w:val="00AF6310"/>
    <w:rsid w:val="00AF6410"/>
    <w:rsid w:val="00AF6423"/>
    <w:rsid w:val="00AF66FA"/>
    <w:rsid w:val="00AF69B6"/>
    <w:rsid w:val="00AF6C09"/>
    <w:rsid w:val="00AF6C21"/>
    <w:rsid w:val="00AF6C2F"/>
    <w:rsid w:val="00AF7186"/>
    <w:rsid w:val="00AF736D"/>
    <w:rsid w:val="00AF7548"/>
    <w:rsid w:val="00AF78A3"/>
    <w:rsid w:val="00AF7916"/>
    <w:rsid w:val="00AF7AB9"/>
    <w:rsid w:val="00AF7CE8"/>
    <w:rsid w:val="00AF7F1E"/>
    <w:rsid w:val="00B000A6"/>
    <w:rsid w:val="00B00259"/>
    <w:rsid w:val="00B00317"/>
    <w:rsid w:val="00B0046F"/>
    <w:rsid w:val="00B00C4B"/>
    <w:rsid w:val="00B00E57"/>
    <w:rsid w:val="00B00E63"/>
    <w:rsid w:val="00B011C8"/>
    <w:rsid w:val="00B01237"/>
    <w:rsid w:val="00B015F9"/>
    <w:rsid w:val="00B01C37"/>
    <w:rsid w:val="00B01E8A"/>
    <w:rsid w:val="00B029BA"/>
    <w:rsid w:val="00B030DF"/>
    <w:rsid w:val="00B03834"/>
    <w:rsid w:val="00B03968"/>
    <w:rsid w:val="00B03AF3"/>
    <w:rsid w:val="00B03E50"/>
    <w:rsid w:val="00B041D3"/>
    <w:rsid w:val="00B04355"/>
    <w:rsid w:val="00B043A8"/>
    <w:rsid w:val="00B049EA"/>
    <w:rsid w:val="00B04B9E"/>
    <w:rsid w:val="00B04C18"/>
    <w:rsid w:val="00B04DC6"/>
    <w:rsid w:val="00B0521B"/>
    <w:rsid w:val="00B05371"/>
    <w:rsid w:val="00B054A3"/>
    <w:rsid w:val="00B05667"/>
    <w:rsid w:val="00B0584A"/>
    <w:rsid w:val="00B05D12"/>
    <w:rsid w:val="00B0629A"/>
    <w:rsid w:val="00B0651C"/>
    <w:rsid w:val="00B06692"/>
    <w:rsid w:val="00B0704A"/>
    <w:rsid w:val="00B07664"/>
    <w:rsid w:val="00B07DBE"/>
    <w:rsid w:val="00B07E81"/>
    <w:rsid w:val="00B102B1"/>
    <w:rsid w:val="00B10960"/>
    <w:rsid w:val="00B10DE9"/>
    <w:rsid w:val="00B10E01"/>
    <w:rsid w:val="00B10FEC"/>
    <w:rsid w:val="00B11512"/>
    <w:rsid w:val="00B115AB"/>
    <w:rsid w:val="00B11AA0"/>
    <w:rsid w:val="00B11AAE"/>
    <w:rsid w:val="00B120AC"/>
    <w:rsid w:val="00B122C8"/>
    <w:rsid w:val="00B126E7"/>
    <w:rsid w:val="00B12AE6"/>
    <w:rsid w:val="00B134E8"/>
    <w:rsid w:val="00B1359E"/>
    <w:rsid w:val="00B13C2D"/>
    <w:rsid w:val="00B13E7B"/>
    <w:rsid w:val="00B1491F"/>
    <w:rsid w:val="00B14AA0"/>
    <w:rsid w:val="00B14BD1"/>
    <w:rsid w:val="00B14C13"/>
    <w:rsid w:val="00B14C6D"/>
    <w:rsid w:val="00B15131"/>
    <w:rsid w:val="00B15571"/>
    <w:rsid w:val="00B1657E"/>
    <w:rsid w:val="00B16653"/>
    <w:rsid w:val="00B16938"/>
    <w:rsid w:val="00B16CF5"/>
    <w:rsid w:val="00B171B3"/>
    <w:rsid w:val="00B1745E"/>
    <w:rsid w:val="00B1748F"/>
    <w:rsid w:val="00B1795B"/>
    <w:rsid w:val="00B179DF"/>
    <w:rsid w:val="00B179E3"/>
    <w:rsid w:val="00B17B99"/>
    <w:rsid w:val="00B17E1C"/>
    <w:rsid w:val="00B17E49"/>
    <w:rsid w:val="00B17EE5"/>
    <w:rsid w:val="00B17FC0"/>
    <w:rsid w:val="00B20106"/>
    <w:rsid w:val="00B20463"/>
    <w:rsid w:val="00B206E6"/>
    <w:rsid w:val="00B20CB0"/>
    <w:rsid w:val="00B210A3"/>
    <w:rsid w:val="00B21182"/>
    <w:rsid w:val="00B212B4"/>
    <w:rsid w:val="00B21C65"/>
    <w:rsid w:val="00B21F36"/>
    <w:rsid w:val="00B220F1"/>
    <w:rsid w:val="00B22570"/>
    <w:rsid w:val="00B2275F"/>
    <w:rsid w:val="00B228E9"/>
    <w:rsid w:val="00B22965"/>
    <w:rsid w:val="00B22B9E"/>
    <w:rsid w:val="00B22CC4"/>
    <w:rsid w:val="00B22F0A"/>
    <w:rsid w:val="00B232A2"/>
    <w:rsid w:val="00B235CC"/>
    <w:rsid w:val="00B24219"/>
    <w:rsid w:val="00B2471E"/>
    <w:rsid w:val="00B24E69"/>
    <w:rsid w:val="00B24F6E"/>
    <w:rsid w:val="00B2512C"/>
    <w:rsid w:val="00B259B6"/>
    <w:rsid w:val="00B25B39"/>
    <w:rsid w:val="00B25CD2"/>
    <w:rsid w:val="00B25E31"/>
    <w:rsid w:val="00B26553"/>
    <w:rsid w:val="00B2657A"/>
    <w:rsid w:val="00B266EF"/>
    <w:rsid w:val="00B26BE2"/>
    <w:rsid w:val="00B2707A"/>
    <w:rsid w:val="00B27786"/>
    <w:rsid w:val="00B2786C"/>
    <w:rsid w:val="00B27943"/>
    <w:rsid w:val="00B27951"/>
    <w:rsid w:val="00B30508"/>
    <w:rsid w:val="00B30AFC"/>
    <w:rsid w:val="00B30DD5"/>
    <w:rsid w:val="00B3104D"/>
    <w:rsid w:val="00B311BF"/>
    <w:rsid w:val="00B316A2"/>
    <w:rsid w:val="00B31793"/>
    <w:rsid w:val="00B31E1A"/>
    <w:rsid w:val="00B3224B"/>
    <w:rsid w:val="00B32335"/>
    <w:rsid w:val="00B327EF"/>
    <w:rsid w:val="00B329A4"/>
    <w:rsid w:val="00B329CF"/>
    <w:rsid w:val="00B32B6D"/>
    <w:rsid w:val="00B32C41"/>
    <w:rsid w:val="00B32CDA"/>
    <w:rsid w:val="00B33AFC"/>
    <w:rsid w:val="00B33B5A"/>
    <w:rsid w:val="00B33D8D"/>
    <w:rsid w:val="00B349EA"/>
    <w:rsid w:val="00B3533D"/>
    <w:rsid w:val="00B353D2"/>
    <w:rsid w:val="00B35491"/>
    <w:rsid w:val="00B3575C"/>
    <w:rsid w:val="00B35E06"/>
    <w:rsid w:val="00B361D4"/>
    <w:rsid w:val="00B36AA1"/>
    <w:rsid w:val="00B36B67"/>
    <w:rsid w:val="00B36DF3"/>
    <w:rsid w:val="00B36F57"/>
    <w:rsid w:val="00B370E1"/>
    <w:rsid w:val="00B370F5"/>
    <w:rsid w:val="00B371FA"/>
    <w:rsid w:val="00B377CC"/>
    <w:rsid w:val="00B4001B"/>
    <w:rsid w:val="00B40269"/>
    <w:rsid w:val="00B4052F"/>
    <w:rsid w:val="00B40A7C"/>
    <w:rsid w:val="00B41CD1"/>
    <w:rsid w:val="00B41D61"/>
    <w:rsid w:val="00B41E1F"/>
    <w:rsid w:val="00B42598"/>
    <w:rsid w:val="00B42C0A"/>
    <w:rsid w:val="00B431EF"/>
    <w:rsid w:val="00B433DC"/>
    <w:rsid w:val="00B4345F"/>
    <w:rsid w:val="00B43537"/>
    <w:rsid w:val="00B439D7"/>
    <w:rsid w:val="00B43A0B"/>
    <w:rsid w:val="00B43BC0"/>
    <w:rsid w:val="00B43D7A"/>
    <w:rsid w:val="00B43F70"/>
    <w:rsid w:val="00B43FB0"/>
    <w:rsid w:val="00B4418E"/>
    <w:rsid w:val="00B447D4"/>
    <w:rsid w:val="00B44958"/>
    <w:rsid w:val="00B449D3"/>
    <w:rsid w:val="00B44D15"/>
    <w:rsid w:val="00B44E0C"/>
    <w:rsid w:val="00B44F50"/>
    <w:rsid w:val="00B4539C"/>
    <w:rsid w:val="00B45406"/>
    <w:rsid w:val="00B45597"/>
    <w:rsid w:val="00B45EE7"/>
    <w:rsid w:val="00B4614B"/>
    <w:rsid w:val="00B468D8"/>
    <w:rsid w:val="00B4693C"/>
    <w:rsid w:val="00B46D13"/>
    <w:rsid w:val="00B47DE6"/>
    <w:rsid w:val="00B47F1D"/>
    <w:rsid w:val="00B47FF3"/>
    <w:rsid w:val="00B5038E"/>
    <w:rsid w:val="00B504A0"/>
    <w:rsid w:val="00B50512"/>
    <w:rsid w:val="00B50A51"/>
    <w:rsid w:val="00B50FA2"/>
    <w:rsid w:val="00B5141A"/>
    <w:rsid w:val="00B51462"/>
    <w:rsid w:val="00B51562"/>
    <w:rsid w:val="00B520F7"/>
    <w:rsid w:val="00B5214C"/>
    <w:rsid w:val="00B521F0"/>
    <w:rsid w:val="00B5222D"/>
    <w:rsid w:val="00B52554"/>
    <w:rsid w:val="00B525E0"/>
    <w:rsid w:val="00B5279B"/>
    <w:rsid w:val="00B528B1"/>
    <w:rsid w:val="00B529FB"/>
    <w:rsid w:val="00B534B8"/>
    <w:rsid w:val="00B53615"/>
    <w:rsid w:val="00B53677"/>
    <w:rsid w:val="00B53AFE"/>
    <w:rsid w:val="00B53B07"/>
    <w:rsid w:val="00B53E9D"/>
    <w:rsid w:val="00B541B5"/>
    <w:rsid w:val="00B549C7"/>
    <w:rsid w:val="00B550D6"/>
    <w:rsid w:val="00B55329"/>
    <w:rsid w:val="00B55333"/>
    <w:rsid w:val="00B559F9"/>
    <w:rsid w:val="00B55B18"/>
    <w:rsid w:val="00B55B62"/>
    <w:rsid w:val="00B55EE9"/>
    <w:rsid w:val="00B5628A"/>
    <w:rsid w:val="00B569E3"/>
    <w:rsid w:val="00B56D4F"/>
    <w:rsid w:val="00B57053"/>
    <w:rsid w:val="00B573D2"/>
    <w:rsid w:val="00B577C1"/>
    <w:rsid w:val="00B57A5D"/>
    <w:rsid w:val="00B57BE3"/>
    <w:rsid w:val="00B606C0"/>
    <w:rsid w:val="00B607F1"/>
    <w:rsid w:val="00B608F4"/>
    <w:rsid w:val="00B60B69"/>
    <w:rsid w:val="00B60BE1"/>
    <w:rsid w:val="00B60C6B"/>
    <w:rsid w:val="00B615BC"/>
    <w:rsid w:val="00B615D6"/>
    <w:rsid w:val="00B6186C"/>
    <w:rsid w:val="00B618DA"/>
    <w:rsid w:val="00B61B99"/>
    <w:rsid w:val="00B61C75"/>
    <w:rsid w:val="00B61CFC"/>
    <w:rsid w:val="00B61D24"/>
    <w:rsid w:val="00B61D2B"/>
    <w:rsid w:val="00B627C3"/>
    <w:rsid w:val="00B62B5E"/>
    <w:rsid w:val="00B638E7"/>
    <w:rsid w:val="00B63D0B"/>
    <w:rsid w:val="00B6401F"/>
    <w:rsid w:val="00B64133"/>
    <w:rsid w:val="00B64191"/>
    <w:rsid w:val="00B64585"/>
    <w:rsid w:val="00B64960"/>
    <w:rsid w:val="00B64BD2"/>
    <w:rsid w:val="00B64C55"/>
    <w:rsid w:val="00B64E38"/>
    <w:rsid w:val="00B64F61"/>
    <w:rsid w:val="00B651B9"/>
    <w:rsid w:val="00B65232"/>
    <w:rsid w:val="00B6540C"/>
    <w:rsid w:val="00B65657"/>
    <w:rsid w:val="00B65D4E"/>
    <w:rsid w:val="00B65DC5"/>
    <w:rsid w:val="00B65F13"/>
    <w:rsid w:val="00B66373"/>
    <w:rsid w:val="00B663F9"/>
    <w:rsid w:val="00B664E9"/>
    <w:rsid w:val="00B66A90"/>
    <w:rsid w:val="00B66AD0"/>
    <w:rsid w:val="00B66BBF"/>
    <w:rsid w:val="00B66D26"/>
    <w:rsid w:val="00B66DBE"/>
    <w:rsid w:val="00B670C9"/>
    <w:rsid w:val="00B670E1"/>
    <w:rsid w:val="00B67936"/>
    <w:rsid w:val="00B67E4F"/>
    <w:rsid w:val="00B67E74"/>
    <w:rsid w:val="00B70BF7"/>
    <w:rsid w:val="00B70EE4"/>
    <w:rsid w:val="00B714FB"/>
    <w:rsid w:val="00B716F5"/>
    <w:rsid w:val="00B7176A"/>
    <w:rsid w:val="00B719A7"/>
    <w:rsid w:val="00B71BA3"/>
    <w:rsid w:val="00B71BC9"/>
    <w:rsid w:val="00B7242B"/>
    <w:rsid w:val="00B726CB"/>
    <w:rsid w:val="00B726EA"/>
    <w:rsid w:val="00B72706"/>
    <w:rsid w:val="00B72CDE"/>
    <w:rsid w:val="00B72DA5"/>
    <w:rsid w:val="00B72F1A"/>
    <w:rsid w:val="00B72FD8"/>
    <w:rsid w:val="00B73D20"/>
    <w:rsid w:val="00B73DC9"/>
    <w:rsid w:val="00B743DF"/>
    <w:rsid w:val="00B74855"/>
    <w:rsid w:val="00B7555C"/>
    <w:rsid w:val="00B75857"/>
    <w:rsid w:val="00B759CA"/>
    <w:rsid w:val="00B76564"/>
    <w:rsid w:val="00B7664C"/>
    <w:rsid w:val="00B76830"/>
    <w:rsid w:val="00B76980"/>
    <w:rsid w:val="00B769B2"/>
    <w:rsid w:val="00B76C30"/>
    <w:rsid w:val="00B76DA2"/>
    <w:rsid w:val="00B770BF"/>
    <w:rsid w:val="00B77465"/>
    <w:rsid w:val="00B776EF"/>
    <w:rsid w:val="00B778F5"/>
    <w:rsid w:val="00B77FBB"/>
    <w:rsid w:val="00B8017C"/>
    <w:rsid w:val="00B802CA"/>
    <w:rsid w:val="00B80A31"/>
    <w:rsid w:val="00B80C5F"/>
    <w:rsid w:val="00B8161D"/>
    <w:rsid w:val="00B81B58"/>
    <w:rsid w:val="00B82014"/>
    <w:rsid w:val="00B824E1"/>
    <w:rsid w:val="00B82984"/>
    <w:rsid w:val="00B82F4B"/>
    <w:rsid w:val="00B832B7"/>
    <w:rsid w:val="00B8339F"/>
    <w:rsid w:val="00B83542"/>
    <w:rsid w:val="00B83702"/>
    <w:rsid w:val="00B83C7D"/>
    <w:rsid w:val="00B83DC0"/>
    <w:rsid w:val="00B84FCD"/>
    <w:rsid w:val="00B85286"/>
    <w:rsid w:val="00B853AF"/>
    <w:rsid w:val="00B856D5"/>
    <w:rsid w:val="00B859DD"/>
    <w:rsid w:val="00B85C73"/>
    <w:rsid w:val="00B85CCC"/>
    <w:rsid w:val="00B85DC1"/>
    <w:rsid w:val="00B8621D"/>
    <w:rsid w:val="00B86A4C"/>
    <w:rsid w:val="00B86C80"/>
    <w:rsid w:val="00B870E0"/>
    <w:rsid w:val="00B87995"/>
    <w:rsid w:val="00B87AAE"/>
    <w:rsid w:val="00B87B71"/>
    <w:rsid w:val="00B87D93"/>
    <w:rsid w:val="00B87E8B"/>
    <w:rsid w:val="00B9089A"/>
    <w:rsid w:val="00B90AA1"/>
    <w:rsid w:val="00B90B8E"/>
    <w:rsid w:val="00B90FCE"/>
    <w:rsid w:val="00B914BB"/>
    <w:rsid w:val="00B9166C"/>
    <w:rsid w:val="00B917F9"/>
    <w:rsid w:val="00B91E91"/>
    <w:rsid w:val="00B922C2"/>
    <w:rsid w:val="00B92488"/>
    <w:rsid w:val="00B92651"/>
    <w:rsid w:val="00B927AF"/>
    <w:rsid w:val="00B92A6A"/>
    <w:rsid w:val="00B92D19"/>
    <w:rsid w:val="00B93C6B"/>
    <w:rsid w:val="00B93E1D"/>
    <w:rsid w:val="00B93F11"/>
    <w:rsid w:val="00B9431C"/>
    <w:rsid w:val="00B94372"/>
    <w:rsid w:val="00B953E8"/>
    <w:rsid w:val="00B95B4B"/>
    <w:rsid w:val="00B96072"/>
    <w:rsid w:val="00B9648F"/>
    <w:rsid w:val="00B96496"/>
    <w:rsid w:val="00B96A6F"/>
    <w:rsid w:val="00B97270"/>
    <w:rsid w:val="00B97A51"/>
    <w:rsid w:val="00B97D0E"/>
    <w:rsid w:val="00B97DDE"/>
    <w:rsid w:val="00BA0028"/>
    <w:rsid w:val="00BA0336"/>
    <w:rsid w:val="00BA07E5"/>
    <w:rsid w:val="00BA0C85"/>
    <w:rsid w:val="00BA0E34"/>
    <w:rsid w:val="00BA0E76"/>
    <w:rsid w:val="00BA113A"/>
    <w:rsid w:val="00BA1AA8"/>
    <w:rsid w:val="00BA1FD3"/>
    <w:rsid w:val="00BA22F5"/>
    <w:rsid w:val="00BA25D0"/>
    <w:rsid w:val="00BA2AE7"/>
    <w:rsid w:val="00BA2C33"/>
    <w:rsid w:val="00BA2CD1"/>
    <w:rsid w:val="00BA3411"/>
    <w:rsid w:val="00BA3452"/>
    <w:rsid w:val="00BA3B05"/>
    <w:rsid w:val="00BA3C3A"/>
    <w:rsid w:val="00BA5097"/>
    <w:rsid w:val="00BA5519"/>
    <w:rsid w:val="00BA57C7"/>
    <w:rsid w:val="00BA5FB0"/>
    <w:rsid w:val="00BA6C38"/>
    <w:rsid w:val="00BA6EE2"/>
    <w:rsid w:val="00BA7AA3"/>
    <w:rsid w:val="00BA7CB9"/>
    <w:rsid w:val="00BA7CE0"/>
    <w:rsid w:val="00BB05AA"/>
    <w:rsid w:val="00BB07D1"/>
    <w:rsid w:val="00BB08A3"/>
    <w:rsid w:val="00BB0ADE"/>
    <w:rsid w:val="00BB0BED"/>
    <w:rsid w:val="00BB0DF6"/>
    <w:rsid w:val="00BB114C"/>
    <w:rsid w:val="00BB13B1"/>
    <w:rsid w:val="00BB1F57"/>
    <w:rsid w:val="00BB2192"/>
    <w:rsid w:val="00BB265A"/>
    <w:rsid w:val="00BB27FA"/>
    <w:rsid w:val="00BB2AB8"/>
    <w:rsid w:val="00BB3225"/>
    <w:rsid w:val="00BB3231"/>
    <w:rsid w:val="00BB3397"/>
    <w:rsid w:val="00BB36D5"/>
    <w:rsid w:val="00BB39EA"/>
    <w:rsid w:val="00BB3DE6"/>
    <w:rsid w:val="00BB3FF3"/>
    <w:rsid w:val="00BB4158"/>
    <w:rsid w:val="00BB4490"/>
    <w:rsid w:val="00BB46EA"/>
    <w:rsid w:val="00BB472E"/>
    <w:rsid w:val="00BB47AF"/>
    <w:rsid w:val="00BB4EBF"/>
    <w:rsid w:val="00BB5348"/>
    <w:rsid w:val="00BB5410"/>
    <w:rsid w:val="00BB54FE"/>
    <w:rsid w:val="00BB555C"/>
    <w:rsid w:val="00BB55B3"/>
    <w:rsid w:val="00BB5605"/>
    <w:rsid w:val="00BB5729"/>
    <w:rsid w:val="00BB629D"/>
    <w:rsid w:val="00BB655E"/>
    <w:rsid w:val="00BB6891"/>
    <w:rsid w:val="00BB6A96"/>
    <w:rsid w:val="00BB6EAD"/>
    <w:rsid w:val="00BB74BB"/>
    <w:rsid w:val="00BB751F"/>
    <w:rsid w:val="00BB7619"/>
    <w:rsid w:val="00BB76E3"/>
    <w:rsid w:val="00BB7A12"/>
    <w:rsid w:val="00BB7D9E"/>
    <w:rsid w:val="00BB7F0A"/>
    <w:rsid w:val="00BB7F98"/>
    <w:rsid w:val="00BC03E5"/>
    <w:rsid w:val="00BC0472"/>
    <w:rsid w:val="00BC0BE5"/>
    <w:rsid w:val="00BC13C2"/>
    <w:rsid w:val="00BC1497"/>
    <w:rsid w:val="00BC16AC"/>
    <w:rsid w:val="00BC1C1F"/>
    <w:rsid w:val="00BC1DBE"/>
    <w:rsid w:val="00BC221C"/>
    <w:rsid w:val="00BC2284"/>
    <w:rsid w:val="00BC228D"/>
    <w:rsid w:val="00BC2A61"/>
    <w:rsid w:val="00BC2D47"/>
    <w:rsid w:val="00BC2E4F"/>
    <w:rsid w:val="00BC2EB7"/>
    <w:rsid w:val="00BC2F41"/>
    <w:rsid w:val="00BC345B"/>
    <w:rsid w:val="00BC35F1"/>
    <w:rsid w:val="00BC3647"/>
    <w:rsid w:val="00BC3CC7"/>
    <w:rsid w:val="00BC41B6"/>
    <w:rsid w:val="00BC49F8"/>
    <w:rsid w:val="00BC4EF8"/>
    <w:rsid w:val="00BC5041"/>
    <w:rsid w:val="00BC5E49"/>
    <w:rsid w:val="00BC605D"/>
    <w:rsid w:val="00BC60B2"/>
    <w:rsid w:val="00BC6682"/>
    <w:rsid w:val="00BC6870"/>
    <w:rsid w:val="00BC79F4"/>
    <w:rsid w:val="00BC7D38"/>
    <w:rsid w:val="00BD0468"/>
    <w:rsid w:val="00BD04A7"/>
    <w:rsid w:val="00BD085D"/>
    <w:rsid w:val="00BD0CDA"/>
    <w:rsid w:val="00BD10B7"/>
    <w:rsid w:val="00BD13E5"/>
    <w:rsid w:val="00BD14CE"/>
    <w:rsid w:val="00BD1972"/>
    <w:rsid w:val="00BD1A91"/>
    <w:rsid w:val="00BD1D43"/>
    <w:rsid w:val="00BD1E55"/>
    <w:rsid w:val="00BD1F5E"/>
    <w:rsid w:val="00BD22A7"/>
    <w:rsid w:val="00BD2B83"/>
    <w:rsid w:val="00BD2C62"/>
    <w:rsid w:val="00BD2DA6"/>
    <w:rsid w:val="00BD300D"/>
    <w:rsid w:val="00BD3713"/>
    <w:rsid w:val="00BD3A1E"/>
    <w:rsid w:val="00BD3EC9"/>
    <w:rsid w:val="00BD41C9"/>
    <w:rsid w:val="00BD42C4"/>
    <w:rsid w:val="00BD44CB"/>
    <w:rsid w:val="00BD44DC"/>
    <w:rsid w:val="00BD46A9"/>
    <w:rsid w:val="00BD48AF"/>
    <w:rsid w:val="00BD4C73"/>
    <w:rsid w:val="00BD4ED3"/>
    <w:rsid w:val="00BD4F0E"/>
    <w:rsid w:val="00BD4FA5"/>
    <w:rsid w:val="00BD52F3"/>
    <w:rsid w:val="00BD5749"/>
    <w:rsid w:val="00BD5DFE"/>
    <w:rsid w:val="00BD5E1B"/>
    <w:rsid w:val="00BD61CB"/>
    <w:rsid w:val="00BD646D"/>
    <w:rsid w:val="00BD66CD"/>
    <w:rsid w:val="00BD6D45"/>
    <w:rsid w:val="00BD6E42"/>
    <w:rsid w:val="00BD6F47"/>
    <w:rsid w:val="00BD7182"/>
    <w:rsid w:val="00BD75B9"/>
    <w:rsid w:val="00BD7669"/>
    <w:rsid w:val="00BD7711"/>
    <w:rsid w:val="00BD7868"/>
    <w:rsid w:val="00BD7AEE"/>
    <w:rsid w:val="00BE01DF"/>
    <w:rsid w:val="00BE10F9"/>
    <w:rsid w:val="00BE18B4"/>
    <w:rsid w:val="00BE1CAE"/>
    <w:rsid w:val="00BE1CDA"/>
    <w:rsid w:val="00BE20B8"/>
    <w:rsid w:val="00BE233D"/>
    <w:rsid w:val="00BE2496"/>
    <w:rsid w:val="00BE26E3"/>
    <w:rsid w:val="00BE2EBA"/>
    <w:rsid w:val="00BE30A0"/>
    <w:rsid w:val="00BE31AC"/>
    <w:rsid w:val="00BE326F"/>
    <w:rsid w:val="00BE34F1"/>
    <w:rsid w:val="00BE3975"/>
    <w:rsid w:val="00BE3D73"/>
    <w:rsid w:val="00BE4107"/>
    <w:rsid w:val="00BE436F"/>
    <w:rsid w:val="00BE43CE"/>
    <w:rsid w:val="00BE4734"/>
    <w:rsid w:val="00BE48DE"/>
    <w:rsid w:val="00BE49C4"/>
    <w:rsid w:val="00BE4F5F"/>
    <w:rsid w:val="00BE50D1"/>
    <w:rsid w:val="00BE51AC"/>
    <w:rsid w:val="00BE5798"/>
    <w:rsid w:val="00BE5BFD"/>
    <w:rsid w:val="00BE5E1B"/>
    <w:rsid w:val="00BE6007"/>
    <w:rsid w:val="00BE6158"/>
    <w:rsid w:val="00BE6394"/>
    <w:rsid w:val="00BE68DE"/>
    <w:rsid w:val="00BE7716"/>
    <w:rsid w:val="00BE7C3F"/>
    <w:rsid w:val="00BE7DF6"/>
    <w:rsid w:val="00BF0918"/>
    <w:rsid w:val="00BF0B1E"/>
    <w:rsid w:val="00BF0E2E"/>
    <w:rsid w:val="00BF173D"/>
    <w:rsid w:val="00BF1B20"/>
    <w:rsid w:val="00BF2240"/>
    <w:rsid w:val="00BF27D9"/>
    <w:rsid w:val="00BF27F5"/>
    <w:rsid w:val="00BF2A39"/>
    <w:rsid w:val="00BF2A83"/>
    <w:rsid w:val="00BF2B5B"/>
    <w:rsid w:val="00BF2D92"/>
    <w:rsid w:val="00BF33B3"/>
    <w:rsid w:val="00BF3691"/>
    <w:rsid w:val="00BF37C2"/>
    <w:rsid w:val="00BF397B"/>
    <w:rsid w:val="00BF3996"/>
    <w:rsid w:val="00BF3AFE"/>
    <w:rsid w:val="00BF3FB8"/>
    <w:rsid w:val="00BF4129"/>
    <w:rsid w:val="00BF41E7"/>
    <w:rsid w:val="00BF43EB"/>
    <w:rsid w:val="00BF46A1"/>
    <w:rsid w:val="00BF4A61"/>
    <w:rsid w:val="00BF4ABF"/>
    <w:rsid w:val="00BF4E99"/>
    <w:rsid w:val="00BF53BC"/>
    <w:rsid w:val="00BF54F0"/>
    <w:rsid w:val="00BF56C0"/>
    <w:rsid w:val="00BF586B"/>
    <w:rsid w:val="00BF5C87"/>
    <w:rsid w:val="00BF5D20"/>
    <w:rsid w:val="00BF6543"/>
    <w:rsid w:val="00BF6783"/>
    <w:rsid w:val="00BF6C30"/>
    <w:rsid w:val="00BF7591"/>
    <w:rsid w:val="00BF7617"/>
    <w:rsid w:val="00BF7792"/>
    <w:rsid w:val="00BF77B8"/>
    <w:rsid w:val="00BF7E6B"/>
    <w:rsid w:val="00C000B5"/>
    <w:rsid w:val="00C000CF"/>
    <w:rsid w:val="00C002AC"/>
    <w:rsid w:val="00C00349"/>
    <w:rsid w:val="00C003F2"/>
    <w:rsid w:val="00C01065"/>
    <w:rsid w:val="00C0119F"/>
    <w:rsid w:val="00C01486"/>
    <w:rsid w:val="00C0189D"/>
    <w:rsid w:val="00C01B89"/>
    <w:rsid w:val="00C01E54"/>
    <w:rsid w:val="00C0203E"/>
    <w:rsid w:val="00C021CD"/>
    <w:rsid w:val="00C02360"/>
    <w:rsid w:val="00C02649"/>
    <w:rsid w:val="00C0274C"/>
    <w:rsid w:val="00C027BD"/>
    <w:rsid w:val="00C02964"/>
    <w:rsid w:val="00C02D90"/>
    <w:rsid w:val="00C02E25"/>
    <w:rsid w:val="00C02E6F"/>
    <w:rsid w:val="00C0370A"/>
    <w:rsid w:val="00C03B13"/>
    <w:rsid w:val="00C03C61"/>
    <w:rsid w:val="00C03D98"/>
    <w:rsid w:val="00C0455D"/>
    <w:rsid w:val="00C04DFE"/>
    <w:rsid w:val="00C05336"/>
    <w:rsid w:val="00C0539E"/>
    <w:rsid w:val="00C062A1"/>
    <w:rsid w:val="00C0646B"/>
    <w:rsid w:val="00C068CF"/>
    <w:rsid w:val="00C068D9"/>
    <w:rsid w:val="00C069FB"/>
    <w:rsid w:val="00C06A6B"/>
    <w:rsid w:val="00C06E46"/>
    <w:rsid w:val="00C070B1"/>
    <w:rsid w:val="00C07129"/>
    <w:rsid w:val="00C072A3"/>
    <w:rsid w:val="00C07BF6"/>
    <w:rsid w:val="00C07C65"/>
    <w:rsid w:val="00C07D0A"/>
    <w:rsid w:val="00C07D9D"/>
    <w:rsid w:val="00C07DDC"/>
    <w:rsid w:val="00C10441"/>
    <w:rsid w:val="00C106ED"/>
    <w:rsid w:val="00C10FBF"/>
    <w:rsid w:val="00C113EB"/>
    <w:rsid w:val="00C116A2"/>
    <w:rsid w:val="00C1175F"/>
    <w:rsid w:val="00C11777"/>
    <w:rsid w:val="00C117BB"/>
    <w:rsid w:val="00C11A7C"/>
    <w:rsid w:val="00C11F89"/>
    <w:rsid w:val="00C1229F"/>
    <w:rsid w:val="00C1236E"/>
    <w:rsid w:val="00C12AE0"/>
    <w:rsid w:val="00C12E43"/>
    <w:rsid w:val="00C1362F"/>
    <w:rsid w:val="00C13888"/>
    <w:rsid w:val="00C13C0C"/>
    <w:rsid w:val="00C13D19"/>
    <w:rsid w:val="00C1413F"/>
    <w:rsid w:val="00C14158"/>
    <w:rsid w:val="00C1423F"/>
    <w:rsid w:val="00C15147"/>
    <w:rsid w:val="00C151C8"/>
    <w:rsid w:val="00C16079"/>
    <w:rsid w:val="00C16102"/>
    <w:rsid w:val="00C16447"/>
    <w:rsid w:val="00C165E2"/>
    <w:rsid w:val="00C16657"/>
    <w:rsid w:val="00C16785"/>
    <w:rsid w:val="00C167B6"/>
    <w:rsid w:val="00C16BF8"/>
    <w:rsid w:val="00C17F31"/>
    <w:rsid w:val="00C17F48"/>
    <w:rsid w:val="00C200EA"/>
    <w:rsid w:val="00C20954"/>
    <w:rsid w:val="00C20A63"/>
    <w:rsid w:val="00C21143"/>
    <w:rsid w:val="00C21174"/>
    <w:rsid w:val="00C2140A"/>
    <w:rsid w:val="00C21592"/>
    <w:rsid w:val="00C218F6"/>
    <w:rsid w:val="00C21ABE"/>
    <w:rsid w:val="00C21C0E"/>
    <w:rsid w:val="00C21D74"/>
    <w:rsid w:val="00C220A2"/>
    <w:rsid w:val="00C225E3"/>
    <w:rsid w:val="00C22B04"/>
    <w:rsid w:val="00C22C79"/>
    <w:rsid w:val="00C22D2E"/>
    <w:rsid w:val="00C23025"/>
    <w:rsid w:val="00C23107"/>
    <w:rsid w:val="00C236FE"/>
    <w:rsid w:val="00C239F9"/>
    <w:rsid w:val="00C23C73"/>
    <w:rsid w:val="00C23D10"/>
    <w:rsid w:val="00C23D80"/>
    <w:rsid w:val="00C23DD3"/>
    <w:rsid w:val="00C23E85"/>
    <w:rsid w:val="00C24059"/>
    <w:rsid w:val="00C24A4B"/>
    <w:rsid w:val="00C24E4E"/>
    <w:rsid w:val="00C25267"/>
    <w:rsid w:val="00C25AB8"/>
    <w:rsid w:val="00C25CD0"/>
    <w:rsid w:val="00C25DB8"/>
    <w:rsid w:val="00C25E6F"/>
    <w:rsid w:val="00C25F8B"/>
    <w:rsid w:val="00C262B8"/>
    <w:rsid w:val="00C2667B"/>
    <w:rsid w:val="00C26CFA"/>
    <w:rsid w:val="00C270A8"/>
    <w:rsid w:val="00C275DA"/>
    <w:rsid w:val="00C27FD8"/>
    <w:rsid w:val="00C30030"/>
    <w:rsid w:val="00C30570"/>
    <w:rsid w:val="00C3072F"/>
    <w:rsid w:val="00C30AC3"/>
    <w:rsid w:val="00C30B12"/>
    <w:rsid w:val="00C30C82"/>
    <w:rsid w:val="00C30D3F"/>
    <w:rsid w:val="00C30DD8"/>
    <w:rsid w:val="00C310BB"/>
    <w:rsid w:val="00C31347"/>
    <w:rsid w:val="00C31555"/>
    <w:rsid w:val="00C3161B"/>
    <w:rsid w:val="00C3186B"/>
    <w:rsid w:val="00C31AAE"/>
    <w:rsid w:val="00C31B6F"/>
    <w:rsid w:val="00C31D4E"/>
    <w:rsid w:val="00C31E3E"/>
    <w:rsid w:val="00C31FCD"/>
    <w:rsid w:val="00C325F3"/>
    <w:rsid w:val="00C32870"/>
    <w:rsid w:val="00C32D5F"/>
    <w:rsid w:val="00C3305B"/>
    <w:rsid w:val="00C33091"/>
    <w:rsid w:val="00C33093"/>
    <w:rsid w:val="00C333F5"/>
    <w:rsid w:val="00C334FC"/>
    <w:rsid w:val="00C33533"/>
    <w:rsid w:val="00C336ED"/>
    <w:rsid w:val="00C33710"/>
    <w:rsid w:val="00C337F4"/>
    <w:rsid w:val="00C33D5D"/>
    <w:rsid w:val="00C34252"/>
    <w:rsid w:val="00C3457C"/>
    <w:rsid w:val="00C34B08"/>
    <w:rsid w:val="00C353AC"/>
    <w:rsid w:val="00C35B00"/>
    <w:rsid w:val="00C362FD"/>
    <w:rsid w:val="00C363FA"/>
    <w:rsid w:val="00C36520"/>
    <w:rsid w:val="00C36ABD"/>
    <w:rsid w:val="00C36D24"/>
    <w:rsid w:val="00C36F73"/>
    <w:rsid w:val="00C37131"/>
    <w:rsid w:val="00C37233"/>
    <w:rsid w:val="00C373EA"/>
    <w:rsid w:val="00C37435"/>
    <w:rsid w:val="00C37907"/>
    <w:rsid w:val="00C37B40"/>
    <w:rsid w:val="00C37C27"/>
    <w:rsid w:val="00C403CD"/>
    <w:rsid w:val="00C403E9"/>
    <w:rsid w:val="00C405AA"/>
    <w:rsid w:val="00C40935"/>
    <w:rsid w:val="00C40A01"/>
    <w:rsid w:val="00C40A08"/>
    <w:rsid w:val="00C40A2B"/>
    <w:rsid w:val="00C410A4"/>
    <w:rsid w:val="00C41358"/>
    <w:rsid w:val="00C41788"/>
    <w:rsid w:val="00C4179E"/>
    <w:rsid w:val="00C41A17"/>
    <w:rsid w:val="00C41AC5"/>
    <w:rsid w:val="00C41B42"/>
    <w:rsid w:val="00C41DD2"/>
    <w:rsid w:val="00C42215"/>
    <w:rsid w:val="00C42217"/>
    <w:rsid w:val="00C4245F"/>
    <w:rsid w:val="00C42D1D"/>
    <w:rsid w:val="00C42E66"/>
    <w:rsid w:val="00C42E91"/>
    <w:rsid w:val="00C4317A"/>
    <w:rsid w:val="00C434DE"/>
    <w:rsid w:val="00C43528"/>
    <w:rsid w:val="00C436E8"/>
    <w:rsid w:val="00C43A1E"/>
    <w:rsid w:val="00C43B21"/>
    <w:rsid w:val="00C44BB4"/>
    <w:rsid w:val="00C44BED"/>
    <w:rsid w:val="00C44DA2"/>
    <w:rsid w:val="00C44F82"/>
    <w:rsid w:val="00C44FD4"/>
    <w:rsid w:val="00C4504F"/>
    <w:rsid w:val="00C453B8"/>
    <w:rsid w:val="00C45438"/>
    <w:rsid w:val="00C45549"/>
    <w:rsid w:val="00C4588F"/>
    <w:rsid w:val="00C4613B"/>
    <w:rsid w:val="00C46700"/>
    <w:rsid w:val="00C46960"/>
    <w:rsid w:val="00C46A24"/>
    <w:rsid w:val="00C46BFC"/>
    <w:rsid w:val="00C47210"/>
    <w:rsid w:val="00C47372"/>
    <w:rsid w:val="00C473A7"/>
    <w:rsid w:val="00C47C4E"/>
    <w:rsid w:val="00C47CAC"/>
    <w:rsid w:val="00C47CC6"/>
    <w:rsid w:val="00C47CCD"/>
    <w:rsid w:val="00C47CF5"/>
    <w:rsid w:val="00C47D4F"/>
    <w:rsid w:val="00C47DA6"/>
    <w:rsid w:val="00C47EBE"/>
    <w:rsid w:val="00C50149"/>
    <w:rsid w:val="00C5041D"/>
    <w:rsid w:val="00C50493"/>
    <w:rsid w:val="00C507D0"/>
    <w:rsid w:val="00C508BF"/>
    <w:rsid w:val="00C50A06"/>
    <w:rsid w:val="00C50C2F"/>
    <w:rsid w:val="00C50D98"/>
    <w:rsid w:val="00C513FC"/>
    <w:rsid w:val="00C51613"/>
    <w:rsid w:val="00C51873"/>
    <w:rsid w:val="00C51991"/>
    <w:rsid w:val="00C52EAB"/>
    <w:rsid w:val="00C52EE3"/>
    <w:rsid w:val="00C5305D"/>
    <w:rsid w:val="00C5306C"/>
    <w:rsid w:val="00C5339E"/>
    <w:rsid w:val="00C53F02"/>
    <w:rsid w:val="00C54120"/>
    <w:rsid w:val="00C545C4"/>
    <w:rsid w:val="00C54696"/>
    <w:rsid w:val="00C54C0F"/>
    <w:rsid w:val="00C54E66"/>
    <w:rsid w:val="00C54F22"/>
    <w:rsid w:val="00C55017"/>
    <w:rsid w:val="00C550EA"/>
    <w:rsid w:val="00C553B8"/>
    <w:rsid w:val="00C5559F"/>
    <w:rsid w:val="00C555D1"/>
    <w:rsid w:val="00C5591F"/>
    <w:rsid w:val="00C55EA3"/>
    <w:rsid w:val="00C5600A"/>
    <w:rsid w:val="00C56174"/>
    <w:rsid w:val="00C56216"/>
    <w:rsid w:val="00C565E1"/>
    <w:rsid w:val="00C565F9"/>
    <w:rsid w:val="00C5672F"/>
    <w:rsid w:val="00C569C8"/>
    <w:rsid w:val="00C56C7E"/>
    <w:rsid w:val="00C572E2"/>
    <w:rsid w:val="00C57552"/>
    <w:rsid w:val="00C57586"/>
    <w:rsid w:val="00C57869"/>
    <w:rsid w:val="00C5791D"/>
    <w:rsid w:val="00C57C5A"/>
    <w:rsid w:val="00C57CBF"/>
    <w:rsid w:val="00C57E0A"/>
    <w:rsid w:val="00C6064B"/>
    <w:rsid w:val="00C60BFA"/>
    <w:rsid w:val="00C60DC6"/>
    <w:rsid w:val="00C60DC8"/>
    <w:rsid w:val="00C61646"/>
    <w:rsid w:val="00C6164A"/>
    <w:rsid w:val="00C6200A"/>
    <w:rsid w:val="00C62130"/>
    <w:rsid w:val="00C62885"/>
    <w:rsid w:val="00C62B44"/>
    <w:rsid w:val="00C62E6F"/>
    <w:rsid w:val="00C63081"/>
    <w:rsid w:val="00C6343E"/>
    <w:rsid w:val="00C63624"/>
    <w:rsid w:val="00C63909"/>
    <w:rsid w:val="00C6395A"/>
    <w:rsid w:val="00C63BFB"/>
    <w:rsid w:val="00C63F36"/>
    <w:rsid w:val="00C64582"/>
    <w:rsid w:val="00C647AD"/>
    <w:rsid w:val="00C64DD3"/>
    <w:rsid w:val="00C64ED7"/>
    <w:rsid w:val="00C65026"/>
    <w:rsid w:val="00C65160"/>
    <w:rsid w:val="00C651B1"/>
    <w:rsid w:val="00C653C3"/>
    <w:rsid w:val="00C65B0E"/>
    <w:rsid w:val="00C65CD1"/>
    <w:rsid w:val="00C65EF7"/>
    <w:rsid w:val="00C66234"/>
    <w:rsid w:val="00C667F1"/>
    <w:rsid w:val="00C67190"/>
    <w:rsid w:val="00C67386"/>
    <w:rsid w:val="00C67667"/>
    <w:rsid w:val="00C678F3"/>
    <w:rsid w:val="00C7027D"/>
    <w:rsid w:val="00C704B9"/>
    <w:rsid w:val="00C70960"/>
    <w:rsid w:val="00C70CE1"/>
    <w:rsid w:val="00C70D36"/>
    <w:rsid w:val="00C713AA"/>
    <w:rsid w:val="00C72572"/>
    <w:rsid w:val="00C72608"/>
    <w:rsid w:val="00C726BF"/>
    <w:rsid w:val="00C7283E"/>
    <w:rsid w:val="00C72BEA"/>
    <w:rsid w:val="00C72DB8"/>
    <w:rsid w:val="00C72F31"/>
    <w:rsid w:val="00C73576"/>
    <w:rsid w:val="00C736D5"/>
    <w:rsid w:val="00C73716"/>
    <w:rsid w:val="00C73D8F"/>
    <w:rsid w:val="00C74008"/>
    <w:rsid w:val="00C74161"/>
    <w:rsid w:val="00C74834"/>
    <w:rsid w:val="00C748CA"/>
    <w:rsid w:val="00C74B48"/>
    <w:rsid w:val="00C74D3C"/>
    <w:rsid w:val="00C74FB4"/>
    <w:rsid w:val="00C7514A"/>
    <w:rsid w:val="00C754F7"/>
    <w:rsid w:val="00C757F7"/>
    <w:rsid w:val="00C75930"/>
    <w:rsid w:val="00C75B8D"/>
    <w:rsid w:val="00C75DD7"/>
    <w:rsid w:val="00C7634C"/>
    <w:rsid w:val="00C7647B"/>
    <w:rsid w:val="00C76484"/>
    <w:rsid w:val="00C7652D"/>
    <w:rsid w:val="00C76607"/>
    <w:rsid w:val="00C773C9"/>
    <w:rsid w:val="00C77836"/>
    <w:rsid w:val="00C7783F"/>
    <w:rsid w:val="00C77C15"/>
    <w:rsid w:val="00C77CC2"/>
    <w:rsid w:val="00C77E9C"/>
    <w:rsid w:val="00C77FE4"/>
    <w:rsid w:val="00C801D4"/>
    <w:rsid w:val="00C802C4"/>
    <w:rsid w:val="00C8061F"/>
    <w:rsid w:val="00C80925"/>
    <w:rsid w:val="00C809DC"/>
    <w:rsid w:val="00C80BAC"/>
    <w:rsid w:val="00C80C12"/>
    <w:rsid w:val="00C810D5"/>
    <w:rsid w:val="00C812D1"/>
    <w:rsid w:val="00C81596"/>
    <w:rsid w:val="00C81702"/>
    <w:rsid w:val="00C81A43"/>
    <w:rsid w:val="00C82ACC"/>
    <w:rsid w:val="00C82C8A"/>
    <w:rsid w:val="00C82E39"/>
    <w:rsid w:val="00C82F76"/>
    <w:rsid w:val="00C834C6"/>
    <w:rsid w:val="00C83859"/>
    <w:rsid w:val="00C83C34"/>
    <w:rsid w:val="00C83EDB"/>
    <w:rsid w:val="00C83EFC"/>
    <w:rsid w:val="00C84061"/>
    <w:rsid w:val="00C84394"/>
    <w:rsid w:val="00C847C0"/>
    <w:rsid w:val="00C84A35"/>
    <w:rsid w:val="00C84D23"/>
    <w:rsid w:val="00C84DEA"/>
    <w:rsid w:val="00C84F1B"/>
    <w:rsid w:val="00C8513F"/>
    <w:rsid w:val="00C85546"/>
    <w:rsid w:val="00C859DC"/>
    <w:rsid w:val="00C85C0B"/>
    <w:rsid w:val="00C85D47"/>
    <w:rsid w:val="00C85E16"/>
    <w:rsid w:val="00C861F4"/>
    <w:rsid w:val="00C86799"/>
    <w:rsid w:val="00C869C4"/>
    <w:rsid w:val="00C86A66"/>
    <w:rsid w:val="00C86AFC"/>
    <w:rsid w:val="00C86B49"/>
    <w:rsid w:val="00C86CBE"/>
    <w:rsid w:val="00C86F5B"/>
    <w:rsid w:val="00C87180"/>
    <w:rsid w:val="00C875F6"/>
    <w:rsid w:val="00C87B09"/>
    <w:rsid w:val="00C87EF3"/>
    <w:rsid w:val="00C90005"/>
    <w:rsid w:val="00C90587"/>
    <w:rsid w:val="00C90624"/>
    <w:rsid w:val="00C90706"/>
    <w:rsid w:val="00C90A3C"/>
    <w:rsid w:val="00C90B47"/>
    <w:rsid w:val="00C91009"/>
    <w:rsid w:val="00C91365"/>
    <w:rsid w:val="00C9136B"/>
    <w:rsid w:val="00C916FC"/>
    <w:rsid w:val="00C91BAC"/>
    <w:rsid w:val="00C9266F"/>
    <w:rsid w:val="00C929FD"/>
    <w:rsid w:val="00C92F48"/>
    <w:rsid w:val="00C92FD4"/>
    <w:rsid w:val="00C93137"/>
    <w:rsid w:val="00C93159"/>
    <w:rsid w:val="00C931C9"/>
    <w:rsid w:val="00C93220"/>
    <w:rsid w:val="00C932B5"/>
    <w:rsid w:val="00C93493"/>
    <w:rsid w:val="00C93548"/>
    <w:rsid w:val="00C93657"/>
    <w:rsid w:val="00C93910"/>
    <w:rsid w:val="00C939A7"/>
    <w:rsid w:val="00C93B5C"/>
    <w:rsid w:val="00C93BD5"/>
    <w:rsid w:val="00C94102"/>
    <w:rsid w:val="00C946F9"/>
    <w:rsid w:val="00C94A98"/>
    <w:rsid w:val="00C94EB2"/>
    <w:rsid w:val="00C94EE4"/>
    <w:rsid w:val="00C94F20"/>
    <w:rsid w:val="00C94F9D"/>
    <w:rsid w:val="00C95426"/>
    <w:rsid w:val="00C9546E"/>
    <w:rsid w:val="00C9557E"/>
    <w:rsid w:val="00C95700"/>
    <w:rsid w:val="00C95DD7"/>
    <w:rsid w:val="00C95F54"/>
    <w:rsid w:val="00C960D5"/>
    <w:rsid w:val="00C96188"/>
    <w:rsid w:val="00C96627"/>
    <w:rsid w:val="00C9678F"/>
    <w:rsid w:val="00C96A20"/>
    <w:rsid w:val="00C96B56"/>
    <w:rsid w:val="00C96D3E"/>
    <w:rsid w:val="00C97C61"/>
    <w:rsid w:val="00C97EF1"/>
    <w:rsid w:val="00C97F23"/>
    <w:rsid w:val="00CA01DF"/>
    <w:rsid w:val="00CA02B4"/>
    <w:rsid w:val="00CA04FF"/>
    <w:rsid w:val="00CA055D"/>
    <w:rsid w:val="00CA084C"/>
    <w:rsid w:val="00CA14EF"/>
    <w:rsid w:val="00CA186F"/>
    <w:rsid w:val="00CA2EFE"/>
    <w:rsid w:val="00CA3425"/>
    <w:rsid w:val="00CA3516"/>
    <w:rsid w:val="00CA362A"/>
    <w:rsid w:val="00CA3A8D"/>
    <w:rsid w:val="00CA3B29"/>
    <w:rsid w:val="00CA40DF"/>
    <w:rsid w:val="00CA43F2"/>
    <w:rsid w:val="00CA4669"/>
    <w:rsid w:val="00CA4740"/>
    <w:rsid w:val="00CA4D58"/>
    <w:rsid w:val="00CA4E1F"/>
    <w:rsid w:val="00CA54BB"/>
    <w:rsid w:val="00CA5696"/>
    <w:rsid w:val="00CA5928"/>
    <w:rsid w:val="00CA5A26"/>
    <w:rsid w:val="00CA5B32"/>
    <w:rsid w:val="00CA5EE5"/>
    <w:rsid w:val="00CA6059"/>
    <w:rsid w:val="00CA62DC"/>
    <w:rsid w:val="00CA6638"/>
    <w:rsid w:val="00CA665D"/>
    <w:rsid w:val="00CA6718"/>
    <w:rsid w:val="00CA6965"/>
    <w:rsid w:val="00CA714D"/>
    <w:rsid w:val="00CA717D"/>
    <w:rsid w:val="00CA73D2"/>
    <w:rsid w:val="00CA7614"/>
    <w:rsid w:val="00CA7951"/>
    <w:rsid w:val="00CA7B38"/>
    <w:rsid w:val="00CB03D0"/>
    <w:rsid w:val="00CB0718"/>
    <w:rsid w:val="00CB0759"/>
    <w:rsid w:val="00CB0AC9"/>
    <w:rsid w:val="00CB0B3D"/>
    <w:rsid w:val="00CB27B0"/>
    <w:rsid w:val="00CB312A"/>
    <w:rsid w:val="00CB342E"/>
    <w:rsid w:val="00CB38A4"/>
    <w:rsid w:val="00CB394A"/>
    <w:rsid w:val="00CB39B3"/>
    <w:rsid w:val="00CB4425"/>
    <w:rsid w:val="00CB44F6"/>
    <w:rsid w:val="00CB4BB0"/>
    <w:rsid w:val="00CB4BEC"/>
    <w:rsid w:val="00CB4C7B"/>
    <w:rsid w:val="00CB4F32"/>
    <w:rsid w:val="00CB5097"/>
    <w:rsid w:val="00CB5743"/>
    <w:rsid w:val="00CB5903"/>
    <w:rsid w:val="00CB6074"/>
    <w:rsid w:val="00CB64A2"/>
    <w:rsid w:val="00CB672F"/>
    <w:rsid w:val="00CB6840"/>
    <w:rsid w:val="00CB68B9"/>
    <w:rsid w:val="00CB6B19"/>
    <w:rsid w:val="00CB6C7C"/>
    <w:rsid w:val="00CB6E00"/>
    <w:rsid w:val="00CB746D"/>
    <w:rsid w:val="00CB778C"/>
    <w:rsid w:val="00CB7966"/>
    <w:rsid w:val="00CB79B5"/>
    <w:rsid w:val="00CB79F4"/>
    <w:rsid w:val="00CB7A6A"/>
    <w:rsid w:val="00CB7BB3"/>
    <w:rsid w:val="00CB7DD3"/>
    <w:rsid w:val="00CB7EC8"/>
    <w:rsid w:val="00CB7EE6"/>
    <w:rsid w:val="00CC02F8"/>
    <w:rsid w:val="00CC0349"/>
    <w:rsid w:val="00CC0F68"/>
    <w:rsid w:val="00CC11C7"/>
    <w:rsid w:val="00CC1689"/>
    <w:rsid w:val="00CC1A29"/>
    <w:rsid w:val="00CC1D0F"/>
    <w:rsid w:val="00CC1F55"/>
    <w:rsid w:val="00CC2104"/>
    <w:rsid w:val="00CC26C8"/>
    <w:rsid w:val="00CC2BEE"/>
    <w:rsid w:val="00CC2E5A"/>
    <w:rsid w:val="00CC2FCC"/>
    <w:rsid w:val="00CC3101"/>
    <w:rsid w:val="00CC3272"/>
    <w:rsid w:val="00CC356F"/>
    <w:rsid w:val="00CC358C"/>
    <w:rsid w:val="00CC35D0"/>
    <w:rsid w:val="00CC3990"/>
    <w:rsid w:val="00CC39AC"/>
    <w:rsid w:val="00CC3CD2"/>
    <w:rsid w:val="00CC3DDD"/>
    <w:rsid w:val="00CC413D"/>
    <w:rsid w:val="00CC45BD"/>
    <w:rsid w:val="00CC4BAC"/>
    <w:rsid w:val="00CC51BC"/>
    <w:rsid w:val="00CC5807"/>
    <w:rsid w:val="00CC5B36"/>
    <w:rsid w:val="00CC6099"/>
    <w:rsid w:val="00CC619B"/>
    <w:rsid w:val="00CC639B"/>
    <w:rsid w:val="00CC66E4"/>
    <w:rsid w:val="00CC66EB"/>
    <w:rsid w:val="00CC68A4"/>
    <w:rsid w:val="00CC6A78"/>
    <w:rsid w:val="00CC6CB9"/>
    <w:rsid w:val="00CC711F"/>
    <w:rsid w:val="00CC7CA4"/>
    <w:rsid w:val="00CD0118"/>
    <w:rsid w:val="00CD02D3"/>
    <w:rsid w:val="00CD03BE"/>
    <w:rsid w:val="00CD065F"/>
    <w:rsid w:val="00CD090F"/>
    <w:rsid w:val="00CD0EB0"/>
    <w:rsid w:val="00CD0EE6"/>
    <w:rsid w:val="00CD0F04"/>
    <w:rsid w:val="00CD0F81"/>
    <w:rsid w:val="00CD1541"/>
    <w:rsid w:val="00CD168E"/>
    <w:rsid w:val="00CD16AD"/>
    <w:rsid w:val="00CD1726"/>
    <w:rsid w:val="00CD1864"/>
    <w:rsid w:val="00CD1B74"/>
    <w:rsid w:val="00CD1CFD"/>
    <w:rsid w:val="00CD22EC"/>
    <w:rsid w:val="00CD321D"/>
    <w:rsid w:val="00CD327C"/>
    <w:rsid w:val="00CD3A9E"/>
    <w:rsid w:val="00CD3AA3"/>
    <w:rsid w:val="00CD3C7D"/>
    <w:rsid w:val="00CD3F5A"/>
    <w:rsid w:val="00CD3FA5"/>
    <w:rsid w:val="00CD3FE0"/>
    <w:rsid w:val="00CD484F"/>
    <w:rsid w:val="00CD49C6"/>
    <w:rsid w:val="00CD4C58"/>
    <w:rsid w:val="00CD4FDD"/>
    <w:rsid w:val="00CD5281"/>
    <w:rsid w:val="00CD55E1"/>
    <w:rsid w:val="00CD578D"/>
    <w:rsid w:val="00CD5889"/>
    <w:rsid w:val="00CD5B0C"/>
    <w:rsid w:val="00CD5D46"/>
    <w:rsid w:val="00CD6146"/>
    <w:rsid w:val="00CD64DC"/>
    <w:rsid w:val="00CD680E"/>
    <w:rsid w:val="00CD6970"/>
    <w:rsid w:val="00CD6A0B"/>
    <w:rsid w:val="00CD6B53"/>
    <w:rsid w:val="00CD6E28"/>
    <w:rsid w:val="00CD6F82"/>
    <w:rsid w:val="00CD7224"/>
    <w:rsid w:val="00CD748C"/>
    <w:rsid w:val="00CD753B"/>
    <w:rsid w:val="00CD755B"/>
    <w:rsid w:val="00CD759F"/>
    <w:rsid w:val="00CD75CE"/>
    <w:rsid w:val="00CD7876"/>
    <w:rsid w:val="00CD7B78"/>
    <w:rsid w:val="00CD7C43"/>
    <w:rsid w:val="00CD7E7C"/>
    <w:rsid w:val="00CD7EF7"/>
    <w:rsid w:val="00CE0823"/>
    <w:rsid w:val="00CE0BBF"/>
    <w:rsid w:val="00CE10E6"/>
    <w:rsid w:val="00CE134A"/>
    <w:rsid w:val="00CE14EE"/>
    <w:rsid w:val="00CE153E"/>
    <w:rsid w:val="00CE175A"/>
    <w:rsid w:val="00CE176D"/>
    <w:rsid w:val="00CE1A36"/>
    <w:rsid w:val="00CE1CEE"/>
    <w:rsid w:val="00CE1D83"/>
    <w:rsid w:val="00CE1DC1"/>
    <w:rsid w:val="00CE1E16"/>
    <w:rsid w:val="00CE27A1"/>
    <w:rsid w:val="00CE2820"/>
    <w:rsid w:val="00CE295C"/>
    <w:rsid w:val="00CE2DE5"/>
    <w:rsid w:val="00CE2FEF"/>
    <w:rsid w:val="00CE3098"/>
    <w:rsid w:val="00CE3137"/>
    <w:rsid w:val="00CE3219"/>
    <w:rsid w:val="00CE3750"/>
    <w:rsid w:val="00CE3A5A"/>
    <w:rsid w:val="00CE3EC1"/>
    <w:rsid w:val="00CE41D3"/>
    <w:rsid w:val="00CE4288"/>
    <w:rsid w:val="00CE4662"/>
    <w:rsid w:val="00CE4947"/>
    <w:rsid w:val="00CE4A48"/>
    <w:rsid w:val="00CE4CB2"/>
    <w:rsid w:val="00CE4CD0"/>
    <w:rsid w:val="00CE51E5"/>
    <w:rsid w:val="00CE56A3"/>
    <w:rsid w:val="00CE56E5"/>
    <w:rsid w:val="00CE5DFC"/>
    <w:rsid w:val="00CE5F2E"/>
    <w:rsid w:val="00CE674C"/>
    <w:rsid w:val="00CE689E"/>
    <w:rsid w:val="00CE6BD9"/>
    <w:rsid w:val="00CE6E99"/>
    <w:rsid w:val="00CE702D"/>
    <w:rsid w:val="00CE71F4"/>
    <w:rsid w:val="00CE735E"/>
    <w:rsid w:val="00CE7472"/>
    <w:rsid w:val="00CE7D5A"/>
    <w:rsid w:val="00CF0081"/>
    <w:rsid w:val="00CF048D"/>
    <w:rsid w:val="00CF0A95"/>
    <w:rsid w:val="00CF126A"/>
    <w:rsid w:val="00CF1968"/>
    <w:rsid w:val="00CF1A27"/>
    <w:rsid w:val="00CF257E"/>
    <w:rsid w:val="00CF2FC6"/>
    <w:rsid w:val="00CF3C7F"/>
    <w:rsid w:val="00CF3EF5"/>
    <w:rsid w:val="00CF3F48"/>
    <w:rsid w:val="00CF4197"/>
    <w:rsid w:val="00CF41B8"/>
    <w:rsid w:val="00CF4D88"/>
    <w:rsid w:val="00CF52F0"/>
    <w:rsid w:val="00CF5640"/>
    <w:rsid w:val="00CF5BFD"/>
    <w:rsid w:val="00CF5C88"/>
    <w:rsid w:val="00CF5D71"/>
    <w:rsid w:val="00CF5E12"/>
    <w:rsid w:val="00CF5F8E"/>
    <w:rsid w:val="00CF6067"/>
    <w:rsid w:val="00CF609A"/>
    <w:rsid w:val="00CF60A3"/>
    <w:rsid w:val="00CF618C"/>
    <w:rsid w:val="00CF62F9"/>
    <w:rsid w:val="00CF63C0"/>
    <w:rsid w:val="00CF6A22"/>
    <w:rsid w:val="00CF7226"/>
    <w:rsid w:val="00CF742A"/>
    <w:rsid w:val="00CF75DB"/>
    <w:rsid w:val="00CF766C"/>
    <w:rsid w:val="00CF7772"/>
    <w:rsid w:val="00CF790A"/>
    <w:rsid w:val="00CF7C85"/>
    <w:rsid w:val="00CF7D09"/>
    <w:rsid w:val="00D002D7"/>
    <w:rsid w:val="00D002F3"/>
    <w:rsid w:val="00D00529"/>
    <w:rsid w:val="00D005DD"/>
    <w:rsid w:val="00D01E19"/>
    <w:rsid w:val="00D031C8"/>
    <w:rsid w:val="00D0387A"/>
    <w:rsid w:val="00D03F83"/>
    <w:rsid w:val="00D04056"/>
    <w:rsid w:val="00D04187"/>
    <w:rsid w:val="00D042C0"/>
    <w:rsid w:val="00D043B0"/>
    <w:rsid w:val="00D045EB"/>
    <w:rsid w:val="00D0477C"/>
    <w:rsid w:val="00D04A43"/>
    <w:rsid w:val="00D053F3"/>
    <w:rsid w:val="00D054CA"/>
    <w:rsid w:val="00D058A3"/>
    <w:rsid w:val="00D05E81"/>
    <w:rsid w:val="00D06142"/>
    <w:rsid w:val="00D064A8"/>
    <w:rsid w:val="00D06506"/>
    <w:rsid w:val="00D0686D"/>
    <w:rsid w:val="00D06875"/>
    <w:rsid w:val="00D06A50"/>
    <w:rsid w:val="00D06B08"/>
    <w:rsid w:val="00D06DEB"/>
    <w:rsid w:val="00D06F97"/>
    <w:rsid w:val="00D06FA4"/>
    <w:rsid w:val="00D1028C"/>
    <w:rsid w:val="00D105FA"/>
    <w:rsid w:val="00D1066F"/>
    <w:rsid w:val="00D10B45"/>
    <w:rsid w:val="00D10BD1"/>
    <w:rsid w:val="00D10C08"/>
    <w:rsid w:val="00D10D4C"/>
    <w:rsid w:val="00D11A78"/>
    <w:rsid w:val="00D11B89"/>
    <w:rsid w:val="00D11C31"/>
    <w:rsid w:val="00D11D65"/>
    <w:rsid w:val="00D12245"/>
    <w:rsid w:val="00D12333"/>
    <w:rsid w:val="00D12565"/>
    <w:rsid w:val="00D1298C"/>
    <w:rsid w:val="00D12FEE"/>
    <w:rsid w:val="00D13455"/>
    <w:rsid w:val="00D13650"/>
    <w:rsid w:val="00D1374E"/>
    <w:rsid w:val="00D13A10"/>
    <w:rsid w:val="00D13B20"/>
    <w:rsid w:val="00D13E56"/>
    <w:rsid w:val="00D146D4"/>
    <w:rsid w:val="00D148CA"/>
    <w:rsid w:val="00D14B72"/>
    <w:rsid w:val="00D15168"/>
    <w:rsid w:val="00D15227"/>
    <w:rsid w:val="00D15537"/>
    <w:rsid w:val="00D15847"/>
    <w:rsid w:val="00D15C49"/>
    <w:rsid w:val="00D15D0B"/>
    <w:rsid w:val="00D15E99"/>
    <w:rsid w:val="00D1600B"/>
    <w:rsid w:val="00D165AC"/>
    <w:rsid w:val="00D169A7"/>
    <w:rsid w:val="00D16EFC"/>
    <w:rsid w:val="00D171A4"/>
    <w:rsid w:val="00D17203"/>
    <w:rsid w:val="00D17219"/>
    <w:rsid w:val="00D17AFC"/>
    <w:rsid w:val="00D17DD7"/>
    <w:rsid w:val="00D206C8"/>
    <w:rsid w:val="00D20784"/>
    <w:rsid w:val="00D207FF"/>
    <w:rsid w:val="00D20D3F"/>
    <w:rsid w:val="00D20F29"/>
    <w:rsid w:val="00D20FDB"/>
    <w:rsid w:val="00D210FC"/>
    <w:rsid w:val="00D213DA"/>
    <w:rsid w:val="00D21FA2"/>
    <w:rsid w:val="00D222A8"/>
    <w:rsid w:val="00D232F8"/>
    <w:rsid w:val="00D23891"/>
    <w:rsid w:val="00D23C15"/>
    <w:rsid w:val="00D2495E"/>
    <w:rsid w:val="00D24CFF"/>
    <w:rsid w:val="00D24F34"/>
    <w:rsid w:val="00D24FD8"/>
    <w:rsid w:val="00D25B79"/>
    <w:rsid w:val="00D25BC5"/>
    <w:rsid w:val="00D25DDA"/>
    <w:rsid w:val="00D25EB0"/>
    <w:rsid w:val="00D2624B"/>
    <w:rsid w:val="00D2657D"/>
    <w:rsid w:val="00D265A7"/>
    <w:rsid w:val="00D2665E"/>
    <w:rsid w:val="00D27205"/>
    <w:rsid w:val="00D2739E"/>
    <w:rsid w:val="00D273A5"/>
    <w:rsid w:val="00D27734"/>
    <w:rsid w:val="00D301DD"/>
    <w:rsid w:val="00D30310"/>
    <w:rsid w:val="00D30979"/>
    <w:rsid w:val="00D3099F"/>
    <w:rsid w:val="00D30A11"/>
    <w:rsid w:val="00D30F49"/>
    <w:rsid w:val="00D312B2"/>
    <w:rsid w:val="00D31692"/>
    <w:rsid w:val="00D31725"/>
    <w:rsid w:val="00D318C9"/>
    <w:rsid w:val="00D319A9"/>
    <w:rsid w:val="00D31C30"/>
    <w:rsid w:val="00D31F12"/>
    <w:rsid w:val="00D32320"/>
    <w:rsid w:val="00D323AD"/>
    <w:rsid w:val="00D326CF"/>
    <w:rsid w:val="00D3295E"/>
    <w:rsid w:val="00D33075"/>
    <w:rsid w:val="00D3319D"/>
    <w:rsid w:val="00D33244"/>
    <w:rsid w:val="00D333DB"/>
    <w:rsid w:val="00D33587"/>
    <w:rsid w:val="00D345B8"/>
    <w:rsid w:val="00D347BD"/>
    <w:rsid w:val="00D348A0"/>
    <w:rsid w:val="00D34ADD"/>
    <w:rsid w:val="00D34CE0"/>
    <w:rsid w:val="00D351CF"/>
    <w:rsid w:val="00D35525"/>
    <w:rsid w:val="00D3566C"/>
    <w:rsid w:val="00D35DB5"/>
    <w:rsid w:val="00D35F7F"/>
    <w:rsid w:val="00D3625F"/>
    <w:rsid w:val="00D3638D"/>
    <w:rsid w:val="00D363C2"/>
    <w:rsid w:val="00D3763E"/>
    <w:rsid w:val="00D37A72"/>
    <w:rsid w:val="00D37F0F"/>
    <w:rsid w:val="00D400B4"/>
    <w:rsid w:val="00D4035E"/>
    <w:rsid w:val="00D403C6"/>
    <w:rsid w:val="00D40A45"/>
    <w:rsid w:val="00D40A50"/>
    <w:rsid w:val="00D40C07"/>
    <w:rsid w:val="00D40C71"/>
    <w:rsid w:val="00D410CD"/>
    <w:rsid w:val="00D412E6"/>
    <w:rsid w:val="00D4135C"/>
    <w:rsid w:val="00D415D5"/>
    <w:rsid w:val="00D41629"/>
    <w:rsid w:val="00D41DB7"/>
    <w:rsid w:val="00D42163"/>
    <w:rsid w:val="00D4289F"/>
    <w:rsid w:val="00D42A40"/>
    <w:rsid w:val="00D42CBF"/>
    <w:rsid w:val="00D42F79"/>
    <w:rsid w:val="00D43001"/>
    <w:rsid w:val="00D4315B"/>
    <w:rsid w:val="00D431A7"/>
    <w:rsid w:val="00D43BC4"/>
    <w:rsid w:val="00D441A5"/>
    <w:rsid w:val="00D4439C"/>
    <w:rsid w:val="00D447AD"/>
    <w:rsid w:val="00D44A36"/>
    <w:rsid w:val="00D44D7C"/>
    <w:rsid w:val="00D44E52"/>
    <w:rsid w:val="00D44E75"/>
    <w:rsid w:val="00D45395"/>
    <w:rsid w:val="00D4568E"/>
    <w:rsid w:val="00D456A1"/>
    <w:rsid w:val="00D459A5"/>
    <w:rsid w:val="00D4657A"/>
    <w:rsid w:val="00D46718"/>
    <w:rsid w:val="00D46C96"/>
    <w:rsid w:val="00D46DCC"/>
    <w:rsid w:val="00D46DDB"/>
    <w:rsid w:val="00D474BB"/>
    <w:rsid w:val="00D47633"/>
    <w:rsid w:val="00D477BD"/>
    <w:rsid w:val="00D47D22"/>
    <w:rsid w:val="00D5013D"/>
    <w:rsid w:val="00D502B1"/>
    <w:rsid w:val="00D5032E"/>
    <w:rsid w:val="00D507E0"/>
    <w:rsid w:val="00D50821"/>
    <w:rsid w:val="00D508A6"/>
    <w:rsid w:val="00D50EA9"/>
    <w:rsid w:val="00D51132"/>
    <w:rsid w:val="00D51615"/>
    <w:rsid w:val="00D516A8"/>
    <w:rsid w:val="00D51BBC"/>
    <w:rsid w:val="00D51D8A"/>
    <w:rsid w:val="00D5217B"/>
    <w:rsid w:val="00D529DE"/>
    <w:rsid w:val="00D52C8C"/>
    <w:rsid w:val="00D52C92"/>
    <w:rsid w:val="00D52F60"/>
    <w:rsid w:val="00D52FB6"/>
    <w:rsid w:val="00D5412E"/>
    <w:rsid w:val="00D54362"/>
    <w:rsid w:val="00D54836"/>
    <w:rsid w:val="00D548C8"/>
    <w:rsid w:val="00D54A6C"/>
    <w:rsid w:val="00D54CCA"/>
    <w:rsid w:val="00D54D48"/>
    <w:rsid w:val="00D54E9C"/>
    <w:rsid w:val="00D551BF"/>
    <w:rsid w:val="00D55713"/>
    <w:rsid w:val="00D557FC"/>
    <w:rsid w:val="00D55B62"/>
    <w:rsid w:val="00D5630D"/>
    <w:rsid w:val="00D56610"/>
    <w:rsid w:val="00D5667F"/>
    <w:rsid w:val="00D566BC"/>
    <w:rsid w:val="00D56711"/>
    <w:rsid w:val="00D56FAA"/>
    <w:rsid w:val="00D572FD"/>
    <w:rsid w:val="00D5768F"/>
    <w:rsid w:val="00D57C9A"/>
    <w:rsid w:val="00D57F79"/>
    <w:rsid w:val="00D6006E"/>
    <w:rsid w:val="00D608BF"/>
    <w:rsid w:val="00D612CB"/>
    <w:rsid w:val="00D61905"/>
    <w:rsid w:val="00D61D63"/>
    <w:rsid w:val="00D61F10"/>
    <w:rsid w:val="00D6208E"/>
    <w:rsid w:val="00D621A2"/>
    <w:rsid w:val="00D62606"/>
    <w:rsid w:val="00D62B29"/>
    <w:rsid w:val="00D62B34"/>
    <w:rsid w:val="00D630D1"/>
    <w:rsid w:val="00D63255"/>
    <w:rsid w:val="00D63600"/>
    <w:rsid w:val="00D636F8"/>
    <w:rsid w:val="00D637DC"/>
    <w:rsid w:val="00D63986"/>
    <w:rsid w:val="00D63DF9"/>
    <w:rsid w:val="00D6444A"/>
    <w:rsid w:val="00D644BF"/>
    <w:rsid w:val="00D6483F"/>
    <w:rsid w:val="00D649DF"/>
    <w:rsid w:val="00D64A57"/>
    <w:rsid w:val="00D64B1B"/>
    <w:rsid w:val="00D64FCA"/>
    <w:rsid w:val="00D650C6"/>
    <w:rsid w:val="00D65A16"/>
    <w:rsid w:val="00D65FB2"/>
    <w:rsid w:val="00D664F0"/>
    <w:rsid w:val="00D66516"/>
    <w:rsid w:val="00D6656E"/>
    <w:rsid w:val="00D6697C"/>
    <w:rsid w:val="00D66BC8"/>
    <w:rsid w:val="00D67096"/>
    <w:rsid w:val="00D67371"/>
    <w:rsid w:val="00D673D9"/>
    <w:rsid w:val="00D676F7"/>
    <w:rsid w:val="00D677F0"/>
    <w:rsid w:val="00D67D52"/>
    <w:rsid w:val="00D67E19"/>
    <w:rsid w:val="00D70199"/>
    <w:rsid w:val="00D7074E"/>
    <w:rsid w:val="00D70C2E"/>
    <w:rsid w:val="00D70F8F"/>
    <w:rsid w:val="00D70FA1"/>
    <w:rsid w:val="00D71162"/>
    <w:rsid w:val="00D71308"/>
    <w:rsid w:val="00D71443"/>
    <w:rsid w:val="00D71539"/>
    <w:rsid w:val="00D71804"/>
    <w:rsid w:val="00D718B2"/>
    <w:rsid w:val="00D718C0"/>
    <w:rsid w:val="00D71B88"/>
    <w:rsid w:val="00D71E08"/>
    <w:rsid w:val="00D71E7E"/>
    <w:rsid w:val="00D720A9"/>
    <w:rsid w:val="00D72185"/>
    <w:rsid w:val="00D72233"/>
    <w:rsid w:val="00D72FFB"/>
    <w:rsid w:val="00D740B8"/>
    <w:rsid w:val="00D74812"/>
    <w:rsid w:val="00D749D2"/>
    <w:rsid w:val="00D74C69"/>
    <w:rsid w:val="00D752B4"/>
    <w:rsid w:val="00D75904"/>
    <w:rsid w:val="00D75AF3"/>
    <w:rsid w:val="00D75B6D"/>
    <w:rsid w:val="00D7634E"/>
    <w:rsid w:val="00D76453"/>
    <w:rsid w:val="00D76887"/>
    <w:rsid w:val="00D76962"/>
    <w:rsid w:val="00D76C34"/>
    <w:rsid w:val="00D76D9D"/>
    <w:rsid w:val="00D76E66"/>
    <w:rsid w:val="00D7729A"/>
    <w:rsid w:val="00D77586"/>
    <w:rsid w:val="00D775D0"/>
    <w:rsid w:val="00D77601"/>
    <w:rsid w:val="00D77A03"/>
    <w:rsid w:val="00D77A66"/>
    <w:rsid w:val="00D77D4A"/>
    <w:rsid w:val="00D77EAF"/>
    <w:rsid w:val="00D80232"/>
    <w:rsid w:val="00D802D2"/>
    <w:rsid w:val="00D807D1"/>
    <w:rsid w:val="00D80982"/>
    <w:rsid w:val="00D80A1C"/>
    <w:rsid w:val="00D80D8C"/>
    <w:rsid w:val="00D80FD8"/>
    <w:rsid w:val="00D813A7"/>
    <w:rsid w:val="00D816BE"/>
    <w:rsid w:val="00D8196E"/>
    <w:rsid w:val="00D81BDE"/>
    <w:rsid w:val="00D81C09"/>
    <w:rsid w:val="00D820E5"/>
    <w:rsid w:val="00D82877"/>
    <w:rsid w:val="00D8297D"/>
    <w:rsid w:val="00D82DB1"/>
    <w:rsid w:val="00D83115"/>
    <w:rsid w:val="00D8323A"/>
    <w:rsid w:val="00D833AA"/>
    <w:rsid w:val="00D83513"/>
    <w:rsid w:val="00D838F2"/>
    <w:rsid w:val="00D84466"/>
    <w:rsid w:val="00D84BBC"/>
    <w:rsid w:val="00D84C39"/>
    <w:rsid w:val="00D84EB4"/>
    <w:rsid w:val="00D8527D"/>
    <w:rsid w:val="00D85946"/>
    <w:rsid w:val="00D8594C"/>
    <w:rsid w:val="00D85C6C"/>
    <w:rsid w:val="00D85CB9"/>
    <w:rsid w:val="00D85FA3"/>
    <w:rsid w:val="00D85FCD"/>
    <w:rsid w:val="00D8616D"/>
    <w:rsid w:val="00D8664C"/>
    <w:rsid w:val="00D86772"/>
    <w:rsid w:val="00D868F8"/>
    <w:rsid w:val="00D86BCF"/>
    <w:rsid w:val="00D87A09"/>
    <w:rsid w:val="00D905C4"/>
    <w:rsid w:val="00D906C1"/>
    <w:rsid w:val="00D909B3"/>
    <w:rsid w:val="00D90A95"/>
    <w:rsid w:val="00D90C57"/>
    <w:rsid w:val="00D90C6E"/>
    <w:rsid w:val="00D9175C"/>
    <w:rsid w:val="00D917CB"/>
    <w:rsid w:val="00D918CB"/>
    <w:rsid w:val="00D91927"/>
    <w:rsid w:val="00D91D1B"/>
    <w:rsid w:val="00D91D5B"/>
    <w:rsid w:val="00D92021"/>
    <w:rsid w:val="00D920B6"/>
    <w:rsid w:val="00D924A5"/>
    <w:rsid w:val="00D925D5"/>
    <w:rsid w:val="00D927A0"/>
    <w:rsid w:val="00D927C5"/>
    <w:rsid w:val="00D92823"/>
    <w:rsid w:val="00D935BD"/>
    <w:rsid w:val="00D93983"/>
    <w:rsid w:val="00D93D5D"/>
    <w:rsid w:val="00D93FDA"/>
    <w:rsid w:val="00D94341"/>
    <w:rsid w:val="00D9447B"/>
    <w:rsid w:val="00D94499"/>
    <w:rsid w:val="00D9475B"/>
    <w:rsid w:val="00D947A8"/>
    <w:rsid w:val="00D947F8"/>
    <w:rsid w:val="00D94D4B"/>
    <w:rsid w:val="00D94E2C"/>
    <w:rsid w:val="00D94E33"/>
    <w:rsid w:val="00D9565F"/>
    <w:rsid w:val="00D95A43"/>
    <w:rsid w:val="00D95C23"/>
    <w:rsid w:val="00D96831"/>
    <w:rsid w:val="00D96848"/>
    <w:rsid w:val="00D96DC9"/>
    <w:rsid w:val="00D9711B"/>
    <w:rsid w:val="00D972CB"/>
    <w:rsid w:val="00D97B72"/>
    <w:rsid w:val="00D97D3E"/>
    <w:rsid w:val="00D97E62"/>
    <w:rsid w:val="00DA093D"/>
    <w:rsid w:val="00DA09A0"/>
    <w:rsid w:val="00DA0C43"/>
    <w:rsid w:val="00DA0E7C"/>
    <w:rsid w:val="00DA144F"/>
    <w:rsid w:val="00DA167D"/>
    <w:rsid w:val="00DA17F5"/>
    <w:rsid w:val="00DA18ED"/>
    <w:rsid w:val="00DA1F34"/>
    <w:rsid w:val="00DA1FA3"/>
    <w:rsid w:val="00DA1FF0"/>
    <w:rsid w:val="00DA2583"/>
    <w:rsid w:val="00DA2A72"/>
    <w:rsid w:val="00DA2D5C"/>
    <w:rsid w:val="00DA2E8F"/>
    <w:rsid w:val="00DA3468"/>
    <w:rsid w:val="00DA3C5F"/>
    <w:rsid w:val="00DA47D7"/>
    <w:rsid w:val="00DA4A16"/>
    <w:rsid w:val="00DA4BEA"/>
    <w:rsid w:val="00DA4C64"/>
    <w:rsid w:val="00DA4CFD"/>
    <w:rsid w:val="00DA4DE0"/>
    <w:rsid w:val="00DA4F9A"/>
    <w:rsid w:val="00DA5569"/>
    <w:rsid w:val="00DA560E"/>
    <w:rsid w:val="00DA5F3C"/>
    <w:rsid w:val="00DA5F82"/>
    <w:rsid w:val="00DA6559"/>
    <w:rsid w:val="00DA699D"/>
    <w:rsid w:val="00DA6A0C"/>
    <w:rsid w:val="00DA6B09"/>
    <w:rsid w:val="00DA6BCA"/>
    <w:rsid w:val="00DA6F38"/>
    <w:rsid w:val="00DA71A2"/>
    <w:rsid w:val="00DA71F3"/>
    <w:rsid w:val="00DA7269"/>
    <w:rsid w:val="00DA73BD"/>
    <w:rsid w:val="00DA78B2"/>
    <w:rsid w:val="00DA7A4C"/>
    <w:rsid w:val="00DA7E46"/>
    <w:rsid w:val="00DB07A7"/>
    <w:rsid w:val="00DB0B4A"/>
    <w:rsid w:val="00DB0BDB"/>
    <w:rsid w:val="00DB120A"/>
    <w:rsid w:val="00DB148A"/>
    <w:rsid w:val="00DB14A9"/>
    <w:rsid w:val="00DB1532"/>
    <w:rsid w:val="00DB18A1"/>
    <w:rsid w:val="00DB1ACD"/>
    <w:rsid w:val="00DB1C27"/>
    <w:rsid w:val="00DB1E0B"/>
    <w:rsid w:val="00DB24FF"/>
    <w:rsid w:val="00DB29BA"/>
    <w:rsid w:val="00DB2A17"/>
    <w:rsid w:val="00DB2BFC"/>
    <w:rsid w:val="00DB3F1B"/>
    <w:rsid w:val="00DB486D"/>
    <w:rsid w:val="00DB49F6"/>
    <w:rsid w:val="00DB5092"/>
    <w:rsid w:val="00DB50EA"/>
    <w:rsid w:val="00DB51D8"/>
    <w:rsid w:val="00DB5522"/>
    <w:rsid w:val="00DB6039"/>
    <w:rsid w:val="00DB6187"/>
    <w:rsid w:val="00DB624B"/>
    <w:rsid w:val="00DB6435"/>
    <w:rsid w:val="00DB6653"/>
    <w:rsid w:val="00DB674D"/>
    <w:rsid w:val="00DB6CBA"/>
    <w:rsid w:val="00DB6DE3"/>
    <w:rsid w:val="00DB7109"/>
    <w:rsid w:val="00DB721A"/>
    <w:rsid w:val="00DB7537"/>
    <w:rsid w:val="00DB76BD"/>
    <w:rsid w:val="00DB76F9"/>
    <w:rsid w:val="00DB7770"/>
    <w:rsid w:val="00DB7A70"/>
    <w:rsid w:val="00DB7C8B"/>
    <w:rsid w:val="00DB7D15"/>
    <w:rsid w:val="00DB7DCB"/>
    <w:rsid w:val="00DB7EDB"/>
    <w:rsid w:val="00DC0867"/>
    <w:rsid w:val="00DC08C0"/>
    <w:rsid w:val="00DC0969"/>
    <w:rsid w:val="00DC09FB"/>
    <w:rsid w:val="00DC0A92"/>
    <w:rsid w:val="00DC0CA2"/>
    <w:rsid w:val="00DC0CEF"/>
    <w:rsid w:val="00DC0DC0"/>
    <w:rsid w:val="00DC0DF2"/>
    <w:rsid w:val="00DC12D4"/>
    <w:rsid w:val="00DC1725"/>
    <w:rsid w:val="00DC1919"/>
    <w:rsid w:val="00DC1B4D"/>
    <w:rsid w:val="00DC20A8"/>
    <w:rsid w:val="00DC21DF"/>
    <w:rsid w:val="00DC2284"/>
    <w:rsid w:val="00DC2590"/>
    <w:rsid w:val="00DC27D5"/>
    <w:rsid w:val="00DC2CC0"/>
    <w:rsid w:val="00DC398C"/>
    <w:rsid w:val="00DC39D2"/>
    <w:rsid w:val="00DC3B09"/>
    <w:rsid w:val="00DC3DB4"/>
    <w:rsid w:val="00DC4404"/>
    <w:rsid w:val="00DC4423"/>
    <w:rsid w:val="00DC4551"/>
    <w:rsid w:val="00DC4A43"/>
    <w:rsid w:val="00DC63B6"/>
    <w:rsid w:val="00DC656E"/>
    <w:rsid w:val="00DC6614"/>
    <w:rsid w:val="00DC66DF"/>
    <w:rsid w:val="00DC6B18"/>
    <w:rsid w:val="00DC6E08"/>
    <w:rsid w:val="00DC6F1D"/>
    <w:rsid w:val="00DC704D"/>
    <w:rsid w:val="00DC711F"/>
    <w:rsid w:val="00DC716E"/>
    <w:rsid w:val="00DC7454"/>
    <w:rsid w:val="00DC78FC"/>
    <w:rsid w:val="00DC793F"/>
    <w:rsid w:val="00DC797E"/>
    <w:rsid w:val="00DD0158"/>
    <w:rsid w:val="00DD03F0"/>
    <w:rsid w:val="00DD045B"/>
    <w:rsid w:val="00DD0592"/>
    <w:rsid w:val="00DD0E39"/>
    <w:rsid w:val="00DD0F2A"/>
    <w:rsid w:val="00DD12D2"/>
    <w:rsid w:val="00DD16BD"/>
    <w:rsid w:val="00DD1B3E"/>
    <w:rsid w:val="00DD1B57"/>
    <w:rsid w:val="00DD1E84"/>
    <w:rsid w:val="00DD1F25"/>
    <w:rsid w:val="00DD2730"/>
    <w:rsid w:val="00DD2828"/>
    <w:rsid w:val="00DD2BA6"/>
    <w:rsid w:val="00DD32C4"/>
    <w:rsid w:val="00DD332E"/>
    <w:rsid w:val="00DD3572"/>
    <w:rsid w:val="00DD3923"/>
    <w:rsid w:val="00DD3A05"/>
    <w:rsid w:val="00DD3A63"/>
    <w:rsid w:val="00DD3A67"/>
    <w:rsid w:val="00DD3AA7"/>
    <w:rsid w:val="00DD3D0B"/>
    <w:rsid w:val="00DD3D8A"/>
    <w:rsid w:val="00DD3FFA"/>
    <w:rsid w:val="00DD40AE"/>
    <w:rsid w:val="00DD4493"/>
    <w:rsid w:val="00DD4874"/>
    <w:rsid w:val="00DD492E"/>
    <w:rsid w:val="00DD4ACC"/>
    <w:rsid w:val="00DD4E7E"/>
    <w:rsid w:val="00DD52BC"/>
    <w:rsid w:val="00DD54B1"/>
    <w:rsid w:val="00DD5720"/>
    <w:rsid w:val="00DD5A3F"/>
    <w:rsid w:val="00DD5BEF"/>
    <w:rsid w:val="00DD6196"/>
    <w:rsid w:val="00DD61EE"/>
    <w:rsid w:val="00DD6510"/>
    <w:rsid w:val="00DD687D"/>
    <w:rsid w:val="00DD6913"/>
    <w:rsid w:val="00DD6AD1"/>
    <w:rsid w:val="00DD6FCD"/>
    <w:rsid w:val="00DD70E2"/>
    <w:rsid w:val="00DD70E3"/>
    <w:rsid w:val="00DD719A"/>
    <w:rsid w:val="00DD78E4"/>
    <w:rsid w:val="00DD7A92"/>
    <w:rsid w:val="00DD7B17"/>
    <w:rsid w:val="00DD7B1F"/>
    <w:rsid w:val="00DD7B94"/>
    <w:rsid w:val="00DD7C6F"/>
    <w:rsid w:val="00DE0045"/>
    <w:rsid w:val="00DE00A5"/>
    <w:rsid w:val="00DE02BC"/>
    <w:rsid w:val="00DE0476"/>
    <w:rsid w:val="00DE082C"/>
    <w:rsid w:val="00DE085B"/>
    <w:rsid w:val="00DE08BF"/>
    <w:rsid w:val="00DE0E39"/>
    <w:rsid w:val="00DE0FAE"/>
    <w:rsid w:val="00DE1A1E"/>
    <w:rsid w:val="00DE20D6"/>
    <w:rsid w:val="00DE23C4"/>
    <w:rsid w:val="00DE24E1"/>
    <w:rsid w:val="00DE2599"/>
    <w:rsid w:val="00DE3438"/>
    <w:rsid w:val="00DE35C5"/>
    <w:rsid w:val="00DE35EF"/>
    <w:rsid w:val="00DE3F8D"/>
    <w:rsid w:val="00DE4098"/>
    <w:rsid w:val="00DE434E"/>
    <w:rsid w:val="00DE46FE"/>
    <w:rsid w:val="00DE4CCC"/>
    <w:rsid w:val="00DE4E6D"/>
    <w:rsid w:val="00DE5080"/>
    <w:rsid w:val="00DE5303"/>
    <w:rsid w:val="00DE53ED"/>
    <w:rsid w:val="00DE5854"/>
    <w:rsid w:val="00DE5AA1"/>
    <w:rsid w:val="00DE5B3F"/>
    <w:rsid w:val="00DE5BD5"/>
    <w:rsid w:val="00DE5CEE"/>
    <w:rsid w:val="00DE5FDF"/>
    <w:rsid w:val="00DE62D4"/>
    <w:rsid w:val="00DE64A1"/>
    <w:rsid w:val="00DE66E9"/>
    <w:rsid w:val="00DE6720"/>
    <w:rsid w:val="00DE6CAC"/>
    <w:rsid w:val="00DE76A3"/>
    <w:rsid w:val="00DE7739"/>
    <w:rsid w:val="00DE77BC"/>
    <w:rsid w:val="00DE7A8C"/>
    <w:rsid w:val="00DE7B41"/>
    <w:rsid w:val="00DE7F57"/>
    <w:rsid w:val="00DF02C7"/>
    <w:rsid w:val="00DF0CA6"/>
    <w:rsid w:val="00DF146F"/>
    <w:rsid w:val="00DF153F"/>
    <w:rsid w:val="00DF1CDA"/>
    <w:rsid w:val="00DF21F5"/>
    <w:rsid w:val="00DF25CB"/>
    <w:rsid w:val="00DF2A24"/>
    <w:rsid w:val="00DF2BCC"/>
    <w:rsid w:val="00DF2BE2"/>
    <w:rsid w:val="00DF33A4"/>
    <w:rsid w:val="00DF3E1A"/>
    <w:rsid w:val="00DF422A"/>
    <w:rsid w:val="00DF426B"/>
    <w:rsid w:val="00DF4285"/>
    <w:rsid w:val="00DF4A71"/>
    <w:rsid w:val="00DF52AD"/>
    <w:rsid w:val="00DF538F"/>
    <w:rsid w:val="00DF56D3"/>
    <w:rsid w:val="00DF5A1A"/>
    <w:rsid w:val="00DF5D18"/>
    <w:rsid w:val="00DF72A5"/>
    <w:rsid w:val="00DF734C"/>
    <w:rsid w:val="00DF736C"/>
    <w:rsid w:val="00DF76E5"/>
    <w:rsid w:val="00DF787B"/>
    <w:rsid w:val="00E0003B"/>
    <w:rsid w:val="00E00466"/>
    <w:rsid w:val="00E005B9"/>
    <w:rsid w:val="00E0086E"/>
    <w:rsid w:val="00E00CDB"/>
    <w:rsid w:val="00E00E89"/>
    <w:rsid w:val="00E00FE8"/>
    <w:rsid w:val="00E01349"/>
    <w:rsid w:val="00E01356"/>
    <w:rsid w:val="00E013B4"/>
    <w:rsid w:val="00E0147E"/>
    <w:rsid w:val="00E01F05"/>
    <w:rsid w:val="00E01FAD"/>
    <w:rsid w:val="00E021BA"/>
    <w:rsid w:val="00E033BB"/>
    <w:rsid w:val="00E0367B"/>
    <w:rsid w:val="00E03780"/>
    <w:rsid w:val="00E040B8"/>
    <w:rsid w:val="00E0413B"/>
    <w:rsid w:val="00E04201"/>
    <w:rsid w:val="00E04359"/>
    <w:rsid w:val="00E04415"/>
    <w:rsid w:val="00E045E9"/>
    <w:rsid w:val="00E046BC"/>
    <w:rsid w:val="00E04BCD"/>
    <w:rsid w:val="00E05264"/>
    <w:rsid w:val="00E05330"/>
    <w:rsid w:val="00E05428"/>
    <w:rsid w:val="00E0549B"/>
    <w:rsid w:val="00E05524"/>
    <w:rsid w:val="00E057C6"/>
    <w:rsid w:val="00E05D84"/>
    <w:rsid w:val="00E05EF6"/>
    <w:rsid w:val="00E05F25"/>
    <w:rsid w:val="00E0667A"/>
    <w:rsid w:val="00E066B2"/>
    <w:rsid w:val="00E06778"/>
    <w:rsid w:val="00E06A52"/>
    <w:rsid w:val="00E06F78"/>
    <w:rsid w:val="00E0770D"/>
    <w:rsid w:val="00E0788E"/>
    <w:rsid w:val="00E07A9E"/>
    <w:rsid w:val="00E07D26"/>
    <w:rsid w:val="00E07DC5"/>
    <w:rsid w:val="00E0979B"/>
    <w:rsid w:val="00E1029E"/>
    <w:rsid w:val="00E10831"/>
    <w:rsid w:val="00E1099D"/>
    <w:rsid w:val="00E113E9"/>
    <w:rsid w:val="00E11767"/>
    <w:rsid w:val="00E117EF"/>
    <w:rsid w:val="00E118C3"/>
    <w:rsid w:val="00E11D82"/>
    <w:rsid w:val="00E11E20"/>
    <w:rsid w:val="00E121CA"/>
    <w:rsid w:val="00E12AC5"/>
    <w:rsid w:val="00E13272"/>
    <w:rsid w:val="00E13322"/>
    <w:rsid w:val="00E13363"/>
    <w:rsid w:val="00E136E7"/>
    <w:rsid w:val="00E13704"/>
    <w:rsid w:val="00E13CF5"/>
    <w:rsid w:val="00E13D16"/>
    <w:rsid w:val="00E14309"/>
    <w:rsid w:val="00E143D7"/>
    <w:rsid w:val="00E146C3"/>
    <w:rsid w:val="00E1495D"/>
    <w:rsid w:val="00E14C55"/>
    <w:rsid w:val="00E151A1"/>
    <w:rsid w:val="00E153BB"/>
    <w:rsid w:val="00E1553D"/>
    <w:rsid w:val="00E15CB5"/>
    <w:rsid w:val="00E16027"/>
    <w:rsid w:val="00E16218"/>
    <w:rsid w:val="00E16551"/>
    <w:rsid w:val="00E16575"/>
    <w:rsid w:val="00E16BA6"/>
    <w:rsid w:val="00E17362"/>
    <w:rsid w:val="00E1764D"/>
    <w:rsid w:val="00E17697"/>
    <w:rsid w:val="00E17B57"/>
    <w:rsid w:val="00E17E64"/>
    <w:rsid w:val="00E17F03"/>
    <w:rsid w:val="00E17F6C"/>
    <w:rsid w:val="00E203BF"/>
    <w:rsid w:val="00E20426"/>
    <w:rsid w:val="00E20677"/>
    <w:rsid w:val="00E2099E"/>
    <w:rsid w:val="00E20F1C"/>
    <w:rsid w:val="00E20FA7"/>
    <w:rsid w:val="00E21265"/>
    <w:rsid w:val="00E21531"/>
    <w:rsid w:val="00E215E3"/>
    <w:rsid w:val="00E21664"/>
    <w:rsid w:val="00E2190B"/>
    <w:rsid w:val="00E219D1"/>
    <w:rsid w:val="00E21B6B"/>
    <w:rsid w:val="00E21B85"/>
    <w:rsid w:val="00E21CB1"/>
    <w:rsid w:val="00E221A0"/>
    <w:rsid w:val="00E2239A"/>
    <w:rsid w:val="00E2297A"/>
    <w:rsid w:val="00E229DC"/>
    <w:rsid w:val="00E22F9B"/>
    <w:rsid w:val="00E23AC1"/>
    <w:rsid w:val="00E23BDE"/>
    <w:rsid w:val="00E24089"/>
    <w:rsid w:val="00E240BE"/>
    <w:rsid w:val="00E24388"/>
    <w:rsid w:val="00E2472E"/>
    <w:rsid w:val="00E24860"/>
    <w:rsid w:val="00E249D8"/>
    <w:rsid w:val="00E25501"/>
    <w:rsid w:val="00E257CD"/>
    <w:rsid w:val="00E263AC"/>
    <w:rsid w:val="00E264E8"/>
    <w:rsid w:val="00E2662F"/>
    <w:rsid w:val="00E268C4"/>
    <w:rsid w:val="00E26B0D"/>
    <w:rsid w:val="00E27044"/>
    <w:rsid w:val="00E27296"/>
    <w:rsid w:val="00E2731D"/>
    <w:rsid w:val="00E277B4"/>
    <w:rsid w:val="00E277DB"/>
    <w:rsid w:val="00E27CDE"/>
    <w:rsid w:val="00E27E00"/>
    <w:rsid w:val="00E27E76"/>
    <w:rsid w:val="00E3013F"/>
    <w:rsid w:val="00E304F4"/>
    <w:rsid w:val="00E306BD"/>
    <w:rsid w:val="00E30836"/>
    <w:rsid w:val="00E30A65"/>
    <w:rsid w:val="00E30E79"/>
    <w:rsid w:val="00E3143D"/>
    <w:rsid w:val="00E315EF"/>
    <w:rsid w:val="00E31A03"/>
    <w:rsid w:val="00E321A0"/>
    <w:rsid w:val="00E32454"/>
    <w:rsid w:val="00E32B89"/>
    <w:rsid w:val="00E33173"/>
    <w:rsid w:val="00E33832"/>
    <w:rsid w:val="00E338F5"/>
    <w:rsid w:val="00E34013"/>
    <w:rsid w:val="00E34034"/>
    <w:rsid w:val="00E34734"/>
    <w:rsid w:val="00E347B2"/>
    <w:rsid w:val="00E34DD6"/>
    <w:rsid w:val="00E357A4"/>
    <w:rsid w:val="00E35BD3"/>
    <w:rsid w:val="00E35CE6"/>
    <w:rsid w:val="00E35EA5"/>
    <w:rsid w:val="00E35FE5"/>
    <w:rsid w:val="00E3609C"/>
    <w:rsid w:val="00E36A78"/>
    <w:rsid w:val="00E36D24"/>
    <w:rsid w:val="00E36ED9"/>
    <w:rsid w:val="00E372AF"/>
    <w:rsid w:val="00E37357"/>
    <w:rsid w:val="00E37E84"/>
    <w:rsid w:val="00E40204"/>
    <w:rsid w:val="00E40237"/>
    <w:rsid w:val="00E404D4"/>
    <w:rsid w:val="00E40601"/>
    <w:rsid w:val="00E4092A"/>
    <w:rsid w:val="00E40ADB"/>
    <w:rsid w:val="00E40D35"/>
    <w:rsid w:val="00E41071"/>
    <w:rsid w:val="00E412AC"/>
    <w:rsid w:val="00E413CC"/>
    <w:rsid w:val="00E415D3"/>
    <w:rsid w:val="00E41914"/>
    <w:rsid w:val="00E41DD2"/>
    <w:rsid w:val="00E41F69"/>
    <w:rsid w:val="00E42451"/>
    <w:rsid w:val="00E42687"/>
    <w:rsid w:val="00E426A1"/>
    <w:rsid w:val="00E4274B"/>
    <w:rsid w:val="00E42AC4"/>
    <w:rsid w:val="00E42E8E"/>
    <w:rsid w:val="00E430E8"/>
    <w:rsid w:val="00E431BA"/>
    <w:rsid w:val="00E4354B"/>
    <w:rsid w:val="00E44053"/>
    <w:rsid w:val="00E440E8"/>
    <w:rsid w:val="00E44816"/>
    <w:rsid w:val="00E44CCA"/>
    <w:rsid w:val="00E44FFB"/>
    <w:rsid w:val="00E454BF"/>
    <w:rsid w:val="00E459FA"/>
    <w:rsid w:val="00E45DB3"/>
    <w:rsid w:val="00E46056"/>
    <w:rsid w:val="00E4611E"/>
    <w:rsid w:val="00E46939"/>
    <w:rsid w:val="00E46A25"/>
    <w:rsid w:val="00E46B4B"/>
    <w:rsid w:val="00E47046"/>
    <w:rsid w:val="00E4719C"/>
    <w:rsid w:val="00E4738F"/>
    <w:rsid w:val="00E473DD"/>
    <w:rsid w:val="00E47D5A"/>
    <w:rsid w:val="00E50606"/>
    <w:rsid w:val="00E50751"/>
    <w:rsid w:val="00E507E2"/>
    <w:rsid w:val="00E50A5F"/>
    <w:rsid w:val="00E50C57"/>
    <w:rsid w:val="00E511EF"/>
    <w:rsid w:val="00E51276"/>
    <w:rsid w:val="00E51650"/>
    <w:rsid w:val="00E517DA"/>
    <w:rsid w:val="00E5191E"/>
    <w:rsid w:val="00E5192E"/>
    <w:rsid w:val="00E51974"/>
    <w:rsid w:val="00E51A62"/>
    <w:rsid w:val="00E51C8B"/>
    <w:rsid w:val="00E51FB4"/>
    <w:rsid w:val="00E520E1"/>
    <w:rsid w:val="00E521BE"/>
    <w:rsid w:val="00E52360"/>
    <w:rsid w:val="00E523F6"/>
    <w:rsid w:val="00E527E0"/>
    <w:rsid w:val="00E52932"/>
    <w:rsid w:val="00E530E0"/>
    <w:rsid w:val="00E534F9"/>
    <w:rsid w:val="00E53AC1"/>
    <w:rsid w:val="00E53E22"/>
    <w:rsid w:val="00E54217"/>
    <w:rsid w:val="00E542B2"/>
    <w:rsid w:val="00E54732"/>
    <w:rsid w:val="00E547C3"/>
    <w:rsid w:val="00E54AF3"/>
    <w:rsid w:val="00E54BF2"/>
    <w:rsid w:val="00E54D60"/>
    <w:rsid w:val="00E54EB3"/>
    <w:rsid w:val="00E54ED2"/>
    <w:rsid w:val="00E55061"/>
    <w:rsid w:val="00E55831"/>
    <w:rsid w:val="00E5586D"/>
    <w:rsid w:val="00E55A83"/>
    <w:rsid w:val="00E55C45"/>
    <w:rsid w:val="00E55E52"/>
    <w:rsid w:val="00E5609E"/>
    <w:rsid w:val="00E563C5"/>
    <w:rsid w:val="00E565C1"/>
    <w:rsid w:val="00E566B6"/>
    <w:rsid w:val="00E56A20"/>
    <w:rsid w:val="00E56DE2"/>
    <w:rsid w:val="00E56E70"/>
    <w:rsid w:val="00E56F5A"/>
    <w:rsid w:val="00E570C5"/>
    <w:rsid w:val="00E572E6"/>
    <w:rsid w:val="00E575E7"/>
    <w:rsid w:val="00E57CFE"/>
    <w:rsid w:val="00E57D4B"/>
    <w:rsid w:val="00E6003B"/>
    <w:rsid w:val="00E60338"/>
    <w:rsid w:val="00E603A9"/>
    <w:rsid w:val="00E60706"/>
    <w:rsid w:val="00E608F0"/>
    <w:rsid w:val="00E609DD"/>
    <w:rsid w:val="00E6113B"/>
    <w:rsid w:val="00E61298"/>
    <w:rsid w:val="00E61DF0"/>
    <w:rsid w:val="00E62142"/>
    <w:rsid w:val="00E621C6"/>
    <w:rsid w:val="00E624C8"/>
    <w:rsid w:val="00E62878"/>
    <w:rsid w:val="00E62D0B"/>
    <w:rsid w:val="00E62E60"/>
    <w:rsid w:val="00E62E99"/>
    <w:rsid w:val="00E6300A"/>
    <w:rsid w:val="00E633C0"/>
    <w:rsid w:val="00E6382B"/>
    <w:rsid w:val="00E63AB8"/>
    <w:rsid w:val="00E63DEC"/>
    <w:rsid w:val="00E640C7"/>
    <w:rsid w:val="00E644BE"/>
    <w:rsid w:val="00E64678"/>
    <w:rsid w:val="00E64DC3"/>
    <w:rsid w:val="00E64E45"/>
    <w:rsid w:val="00E659BF"/>
    <w:rsid w:val="00E65B15"/>
    <w:rsid w:val="00E65BAA"/>
    <w:rsid w:val="00E65F3E"/>
    <w:rsid w:val="00E66456"/>
    <w:rsid w:val="00E6651C"/>
    <w:rsid w:val="00E66E88"/>
    <w:rsid w:val="00E67052"/>
    <w:rsid w:val="00E6710B"/>
    <w:rsid w:val="00E678EF"/>
    <w:rsid w:val="00E67AFD"/>
    <w:rsid w:val="00E67CC9"/>
    <w:rsid w:val="00E70188"/>
    <w:rsid w:val="00E7029D"/>
    <w:rsid w:val="00E707FD"/>
    <w:rsid w:val="00E70841"/>
    <w:rsid w:val="00E70C7A"/>
    <w:rsid w:val="00E70CB4"/>
    <w:rsid w:val="00E714A9"/>
    <w:rsid w:val="00E71D96"/>
    <w:rsid w:val="00E71F72"/>
    <w:rsid w:val="00E72362"/>
    <w:rsid w:val="00E73208"/>
    <w:rsid w:val="00E73437"/>
    <w:rsid w:val="00E734B9"/>
    <w:rsid w:val="00E73568"/>
    <w:rsid w:val="00E735F6"/>
    <w:rsid w:val="00E739BE"/>
    <w:rsid w:val="00E73A45"/>
    <w:rsid w:val="00E73AED"/>
    <w:rsid w:val="00E73CF0"/>
    <w:rsid w:val="00E74194"/>
    <w:rsid w:val="00E7433B"/>
    <w:rsid w:val="00E74551"/>
    <w:rsid w:val="00E747FD"/>
    <w:rsid w:val="00E749B0"/>
    <w:rsid w:val="00E749FE"/>
    <w:rsid w:val="00E74AC2"/>
    <w:rsid w:val="00E74B72"/>
    <w:rsid w:val="00E74BE0"/>
    <w:rsid w:val="00E74C0D"/>
    <w:rsid w:val="00E74C4C"/>
    <w:rsid w:val="00E74C89"/>
    <w:rsid w:val="00E74FBD"/>
    <w:rsid w:val="00E7500B"/>
    <w:rsid w:val="00E7501D"/>
    <w:rsid w:val="00E75784"/>
    <w:rsid w:val="00E757D8"/>
    <w:rsid w:val="00E75832"/>
    <w:rsid w:val="00E75949"/>
    <w:rsid w:val="00E75DAB"/>
    <w:rsid w:val="00E76001"/>
    <w:rsid w:val="00E7670A"/>
    <w:rsid w:val="00E76C68"/>
    <w:rsid w:val="00E76E05"/>
    <w:rsid w:val="00E76ECC"/>
    <w:rsid w:val="00E76F73"/>
    <w:rsid w:val="00E771BD"/>
    <w:rsid w:val="00E7726E"/>
    <w:rsid w:val="00E773DF"/>
    <w:rsid w:val="00E77537"/>
    <w:rsid w:val="00E776F5"/>
    <w:rsid w:val="00E77827"/>
    <w:rsid w:val="00E77EC7"/>
    <w:rsid w:val="00E77F59"/>
    <w:rsid w:val="00E80AF4"/>
    <w:rsid w:val="00E80CB2"/>
    <w:rsid w:val="00E81295"/>
    <w:rsid w:val="00E817EC"/>
    <w:rsid w:val="00E81884"/>
    <w:rsid w:val="00E81E3E"/>
    <w:rsid w:val="00E82051"/>
    <w:rsid w:val="00E821FA"/>
    <w:rsid w:val="00E823D2"/>
    <w:rsid w:val="00E82733"/>
    <w:rsid w:val="00E82D60"/>
    <w:rsid w:val="00E82ED7"/>
    <w:rsid w:val="00E830BA"/>
    <w:rsid w:val="00E83305"/>
    <w:rsid w:val="00E8343A"/>
    <w:rsid w:val="00E8365B"/>
    <w:rsid w:val="00E83A4E"/>
    <w:rsid w:val="00E83C9F"/>
    <w:rsid w:val="00E841E5"/>
    <w:rsid w:val="00E84569"/>
    <w:rsid w:val="00E84D02"/>
    <w:rsid w:val="00E84D5C"/>
    <w:rsid w:val="00E84E6E"/>
    <w:rsid w:val="00E85195"/>
    <w:rsid w:val="00E85602"/>
    <w:rsid w:val="00E85812"/>
    <w:rsid w:val="00E85E19"/>
    <w:rsid w:val="00E86158"/>
    <w:rsid w:val="00E861C5"/>
    <w:rsid w:val="00E86364"/>
    <w:rsid w:val="00E86501"/>
    <w:rsid w:val="00E867C0"/>
    <w:rsid w:val="00E8690A"/>
    <w:rsid w:val="00E86EE1"/>
    <w:rsid w:val="00E874D1"/>
    <w:rsid w:val="00E8759A"/>
    <w:rsid w:val="00E876C8"/>
    <w:rsid w:val="00E87771"/>
    <w:rsid w:val="00E87ABD"/>
    <w:rsid w:val="00E87B67"/>
    <w:rsid w:val="00E900F8"/>
    <w:rsid w:val="00E90258"/>
    <w:rsid w:val="00E903F4"/>
    <w:rsid w:val="00E904E1"/>
    <w:rsid w:val="00E9063F"/>
    <w:rsid w:val="00E90828"/>
    <w:rsid w:val="00E908EF"/>
    <w:rsid w:val="00E90AFE"/>
    <w:rsid w:val="00E90C6E"/>
    <w:rsid w:val="00E90E1C"/>
    <w:rsid w:val="00E90E6D"/>
    <w:rsid w:val="00E90FBD"/>
    <w:rsid w:val="00E91009"/>
    <w:rsid w:val="00E910AA"/>
    <w:rsid w:val="00E911B2"/>
    <w:rsid w:val="00E914C6"/>
    <w:rsid w:val="00E91520"/>
    <w:rsid w:val="00E916B5"/>
    <w:rsid w:val="00E91898"/>
    <w:rsid w:val="00E91F2C"/>
    <w:rsid w:val="00E91FC9"/>
    <w:rsid w:val="00E92045"/>
    <w:rsid w:val="00E922A7"/>
    <w:rsid w:val="00E923F8"/>
    <w:rsid w:val="00E9277B"/>
    <w:rsid w:val="00E92B93"/>
    <w:rsid w:val="00E92C05"/>
    <w:rsid w:val="00E93659"/>
    <w:rsid w:val="00E93910"/>
    <w:rsid w:val="00E939B0"/>
    <w:rsid w:val="00E93A19"/>
    <w:rsid w:val="00E93B36"/>
    <w:rsid w:val="00E93C2C"/>
    <w:rsid w:val="00E9425C"/>
    <w:rsid w:val="00E94FB6"/>
    <w:rsid w:val="00E9560C"/>
    <w:rsid w:val="00E95912"/>
    <w:rsid w:val="00E95D47"/>
    <w:rsid w:val="00E95E0C"/>
    <w:rsid w:val="00E96252"/>
    <w:rsid w:val="00E96277"/>
    <w:rsid w:val="00E96487"/>
    <w:rsid w:val="00E96A95"/>
    <w:rsid w:val="00E96EDD"/>
    <w:rsid w:val="00E9708B"/>
    <w:rsid w:val="00E97A61"/>
    <w:rsid w:val="00E97A86"/>
    <w:rsid w:val="00E97EA5"/>
    <w:rsid w:val="00EA03B5"/>
    <w:rsid w:val="00EA09B7"/>
    <w:rsid w:val="00EA09DA"/>
    <w:rsid w:val="00EA0E51"/>
    <w:rsid w:val="00EA1065"/>
    <w:rsid w:val="00EA1118"/>
    <w:rsid w:val="00EA195A"/>
    <w:rsid w:val="00EA1F0E"/>
    <w:rsid w:val="00EA1F65"/>
    <w:rsid w:val="00EA2305"/>
    <w:rsid w:val="00EA2D3E"/>
    <w:rsid w:val="00EA2EAF"/>
    <w:rsid w:val="00EA2F4C"/>
    <w:rsid w:val="00EA3132"/>
    <w:rsid w:val="00EA3673"/>
    <w:rsid w:val="00EA3838"/>
    <w:rsid w:val="00EA3EC6"/>
    <w:rsid w:val="00EA4210"/>
    <w:rsid w:val="00EA4270"/>
    <w:rsid w:val="00EA439C"/>
    <w:rsid w:val="00EA4750"/>
    <w:rsid w:val="00EA478B"/>
    <w:rsid w:val="00EA480C"/>
    <w:rsid w:val="00EA4872"/>
    <w:rsid w:val="00EA4A90"/>
    <w:rsid w:val="00EA4D3C"/>
    <w:rsid w:val="00EA4F77"/>
    <w:rsid w:val="00EA51F5"/>
    <w:rsid w:val="00EA53E8"/>
    <w:rsid w:val="00EA57B9"/>
    <w:rsid w:val="00EA59DE"/>
    <w:rsid w:val="00EA5EB7"/>
    <w:rsid w:val="00EA6564"/>
    <w:rsid w:val="00EA65B9"/>
    <w:rsid w:val="00EA6885"/>
    <w:rsid w:val="00EA69C1"/>
    <w:rsid w:val="00EA6A38"/>
    <w:rsid w:val="00EA6ADD"/>
    <w:rsid w:val="00EA71A4"/>
    <w:rsid w:val="00EA7C2B"/>
    <w:rsid w:val="00EA7D5D"/>
    <w:rsid w:val="00EB059C"/>
    <w:rsid w:val="00EB0623"/>
    <w:rsid w:val="00EB06B6"/>
    <w:rsid w:val="00EB0F7D"/>
    <w:rsid w:val="00EB11EE"/>
    <w:rsid w:val="00EB1566"/>
    <w:rsid w:val="00EB1938"/>
    <w:rsid w:val="00EB1B87"/>
    <w:rsid w:val="00EB1F8E"/>
    <w:rsid w:val="00EB2116"/>
    <w:rsid w:val="00EB2223"/>
    <w:rsid w:val="00EB287E"/>
    <w:rsid w:val="00EB2896"/>
    <w:rsid w:val="00EB29D2"/>
    <w:rsid w:val="00EB2D5C"/>
    <w:rsid w:val="00EB2E53"/>
    <w:rsid w:val="00EB32C2"/>
    <w:rsid w:val="00EB33EE"/>
    <w:rsid w:val="00EB3933"/>
    <w:rsid w:val="00EB3AA9"/>
    <w:rsid w:val="00EB3BF2"/>
    <w:rsid w:val="00EB3F65"/>
    <w:rsid w:val="00EB403C"/>
    <w:rsid w:val="00EB4670"/>
    <w:rsid w:val="00EB46DF"/>
    <w:rsid w:val="00EB47DE"/>
    <w:rsid w:val="00EB48C5"/>
    <w:rsid w:val="00EB4A2C"/>
    <w:rsid w:val="00EB4C5D"/>
    <w:rsid w:val="00EB4D38"/>
    <w:rsid w:val="00EB4FAC"/>
    <w:rsid w:val="00EB50CA"/>
    <w:rsid w:val="00EB58E0"/>
    <w:rsid w:val="00EB5A8B"/>
    <w:rsid w:val="00EB5A94"/>
    <w:rsid w:val="00EB6254"/>
    <w:rsid w:val="00EB6718"/>
    <w:rsid w:val="00EB6D29"/>
    <w:rsid w:val="00EB70DC"/>
    <w:rsid w:val="00EB71D7"/>
    <w:rsid w:val="00EB7417"/>
    <w:rsid w:val="00EB74B8"/>
    <w:rsid w:val="00EB7690"/>
    <w:rsid w:val="00EB77AC"/>
    <w:rsid w:val="00EB7B57"/>
    <w:rsid w:val="00EB7CCF"/>
    <w:rsid w:val="00EB7D5C"/>
    <w:rsid w:val="00EC024C"/>
    <w:rsid w:val="00EC02C1"/>
    <w:rsid w:val="00EC07AC"/>
    <w:rsid w:val="00EC0ACB"/>
    <w:rsid w:val="00EC125B"/>
    <w:rsid w:val="00EC1454"/>
    <w:rsid w:val="00EC1464"/>
    <w:rsid w:val="00EC1465"/>
    <w:rsid w:val="00EC2253"/>
    <w:rsid w:val="00EC26C3"/>
    <w:rsid w:val="00EC2B2C"/>
    <w:rsid w:val="00EC32E6"/>
    <w:rsid w:val="00EC3AD7"/>
    <w:rsid w:val="00EC3DC0"/>
    <w:rsid w:val="00EC4065"/>
    <w:rsid w:val="00EC4719"/>
    <w:rsid w:val="00EC4768"/>
    <w:rsid w:val="00EC47EE"/>
    <w:rsid w:val="00EC4D2C"/>
    <w:rsid w:val="00EC4D9C"/>
    <w:rsid w:val="00EC4F3A"/>
    <w:rsid w:val="00EC5491"/>
    <w:rsid w:val="00EC552A"/>
    <w:rsid w:val="00EC5BB2"/>
    <w:rsid w:val="00EC6363"/>
    <w:rsid w:val="00EC6AD7"/>
    <w:rsid w:val="00EC6DF9"/>
    <w:rsid w:val="00EC6F1F"/>
    <w:rsid w:val="00EC70A2"/>
    <w:rsid w:val="00EC722C"/>
    <w:rsid w:val="00EC7422"/>
    <w:rsid w:val="00EC7589"/>
    <w:rsid w:val="00EC7F14"/>
    <w:rsid w:val="00EC7F5A"/>
    <w:rsid w:val="00EC7FD7"/>
    <w:rsid w:val="00ED02AE"/>
    <w:rsid w:val="00ED0445"/>
    <w:rsid w:val="00ED082C"/>
    <w:rsid w:val="00ED0AAE"/>
    <w:rsid w:val="00ED0DB1"/>
    <w:rsid w:val="00ED0EB7"/>
    <w:rsid w:val="00ED142E"/>
    <w:rsid w:val="00ED1458"/>
    <w:rsid w:val="00ED18BE"/>
    <w:rsid w:val="00ED1A28"/>
    <w:rsid w:val="00ED1CEE"/>
    <w:rsid w:val="00ED1E82"/>
    <w:rsid w:val="00ED2561"/>
    <w:rsid w:val="00ED2BE3"/>
    <w:rsid w:val="00ED2C3A"/>
    <w:rsid w:val="00ED2DCC"/>
    <w:rsid w:val="00ED3083"/>
    <w:rsid w:val="00ED3152"/>
    <w:rsid w:val="00ED31D0"/>
    <w:rsid w:val="00ED3487"/>
    <w:rsid w:val="00ED368D"/>
    <w:rsid w:val="00ED376A"/>
    <w:rsid w:val="00ED3A06"/>
    <w:rsid w:val="00ED3C45"/>
    <w:rsid w:val="00ED3D2D"/>
    <w:rsid w:val="00ED41B3"/>
    <w:rsid w:val="00ED4EDB"/>
    <w:rsid w:val="00ED4FFC"/>
    <w:rsid w:val="00ED5580"/>
    <w:rsid w:val="00ED598F"/>
    <w:rsid w:val="00ED5FBA"/>
    <w:rsid w:val="00ED688F"/>
    <w:rsid w:val="00ED6E2B"/>
    <w:rsid w:val="00ED7065"/>
    <w:rsid w:val="00ED71EA"/>
    <w:rsid w:val="00ED736E"/>
    <w:rsid w:val="00ED74C8"/>
    <w:rsid w:val="00ED75C7"/>
    <w:rsid w:val="00ED76E6"/>
    <w:rsid w:val="00ED78AE"/>
    <w:rsid w:val="00ED7F77"/>
    <w:rsid w:val="00EE03A6"/>
    <w:rsid w:val="00EE08D6"/>
    <w:rsid w:val="00EE09C7"/>
    <w:rsid w:val="00EE1001"/>
    <w:rsid w:val="00EE118B"/>
    <w:rsid w:val="00EE141F"/>
    <w:rsid w:val="00EE1B78"/>
    <w:rsid w:val="00EE1C0B"/>
    <w:rsid w:val="00EE1E67"/>
    <w:rsid w:val="00EE208D"/>
    <w:rsid w:val="00EE217F"/>
    <w:rsid w:val="00EE26D8"/>
    <w:rsid w:val="00EE2721"/>
    <w:rsid w:val="00EE2BE6"/>
    <w:rsid w:val="00EE35AD"/>
    <w:rsid w:val="00EE35E2"/>
    <w:rsid w:val="00EE3833"/>
    <w:rsid w:val="00EE4219"/>
    <w:rsid w:val="00EE4A27"/>
    <w:rsid w:val="00EE5254"/>
    <w:rsid w:val="00EE53A7"/>
    <w:rsid w:val="00EE55FF"/>
    <w:rsid w:val="00EE5897"/>
    <w:rsid w:val="00EE58F7"/>
    <w:rsid w:val="00EE5962"/>
    <w:rsid w:val="00EE5CD6"/>
    <w:rsid w:val="00EE5D73"/>
    <w:rsid w:val="00EE71AA"/>
    <w:rsid w:val="00EE7297"/>
    <w:rsid w:val="00EE750B"/>
    <w:rsid w:val="00EE769B"/>
    <w:rsid w:val="00EE77E3"/>
    <w:rsid w:val="00EF04DB"/>
    <w:rsid w:val="00EF0603"/>
    <w:rsid w:val="00EF0B7B"/>
    <w:rsid w:val="00EF0C2F"/>
    <w:rsid w:val="00EF0F9B"/>
    <w:rsid w:val="00EF15FC"/>
    <w:rsid w:val="00EF2109"/>
    <w:rsid w:val="00EF2811"/>
    <w:rsid w:val="00EF2FC5"/>
    <w:rsid w:val="00EF30B5"/>
    <w:rsid w:val="00EF3444"/>
    <w:rsid w:val="00EF35D0"/>
    <w:rsid w:val="00EF3AFF"/>
    <w:rsid w:val="00EF3C73"/>
    <w:rsid w:val="00EF4849"/>
    <w:rsid w:val="00EF499C"/>
    <w:rsid w:val="00EF4B50"/>
    <w:rsid w:val="00EF4F42"/>
    <w:rsid w:val="00EF50DF"/>
    <w:rsid w:val="00EF5384"/>
    <w:rsid w:val="00EF57C5"/>
    <w:rsid w:val="00EF5950"/>
    <w:rsid w:val="00EF59B2"/>
    <w:rsid w:val="00EF5B06"/>
    <w:rsid w:val="00EF5D53"/>
    <w:rsid w:val="00EF5F78"/>
    <w:rsid w:val="00EF5FB7"/>
    <w:rsid w:val="00EF637E"/>
    <w:rsid w:val="00EF7412"/>
    <w:rsid w:val="00EF7ECD"/>
    <w:rsid w:val="00F002C9"/>
    <w:rsid w:val="00F009DD"/>
    <w:rsid w:val="00F00DBA"/>
    <w:rsid w:val="00F01142"/>
    <w:rsid w:val="00F017FC"/>
    <w:rsid w:val="00F01AF0"/>
    <w:rsid w:val="00F01F5C"/>
    <w:rsid w:val="00F0236E"/>
    <w:rsid w:val="00F023EC"/>
    <w:rsid w:val="00F02428"/>
    <w:rsid w:val="00F024CE"/>
    <w:rsid w:val="00F02649"/>
    <w:rsid w:val="00F0279A"/>
    <w:rsid w:val="00F02AC6"/>
    <w:rsid w:val="00F02D27"/>
    <w:rsid w:val="00F02D79"/>
    <w:rsid w:val="00F030C8"/>
    <w:rsid w:val="00F0341B"/>
    <w:rsid w:val="00F03535"/>
    <w:rsid w:val="00F03E83"/>
    <w:rsid w:val="00F04064"/>
    <w:rsid w:val="00F0410F"/>
    <w:rsid w:val="00F0435E"/>
    <w:rsid w:val="00F046DC"/>
    <w:rsid w:val="00F050C3"/>
    <w:rsid w:val="00F05234"/>
    <w:rsid w:val="00F05319"/>
    <w:rsid w:val="00F05325"/>
    <w:rsid w:val="00F05575"/>
    <w:rsid w:val="00F0568F"/>
    <w:rsid w:val="00F06376"/>
    <w:rsid w:val="00F07065"/>
    <w:rsid w:val="00F07076"/>
    <w:rsid w:val="00F070F3"/>
    <w:rsid w:val="00F071FB"/>
    <w:rsid w:val="00F078D5"/>
    <w:rsid w:val="00F078F8"/>
    <w:rsid w:val="00F0796D"/>
    <w:rsid w:val="00F102A4"/>
    <w:rsid w:val="00F108AC"/>
    <w:rsid w:val="00F10F33"/>
    <w:rsid w:val="00F10F3F"/>
    <w:rsid w:val="00F10F77"/>
    <w:rsid w:val="00F11404"/>
    <w:rsid w:val="00F11906"/>
    <w:rsid w:val="00F11F5E"/>
    <w:rsid w:val="00F12045"/>
    <w:rsid w:val="00F120E8"/>
    <w:rsid w:val="00F12260"/>
    <w:rsid w:val="00F123AE"/>
    <w:rsid w:val="00F12460"/>
    <w:rsid w:val="00F12483"/>
    <w:rsid w:val="00F125DA"/>
    <w:rsid w:val="00F12711"/>
    <w:rsid w:val="00F12EA0"/>
    <w:rsid w:val="00F130E8"/>
    <w:rsid w:val="00F13283"/>
    <w:rsid w:val="00F1332A"/>
    <w:rsid w:val="00F1379E"/>
    <w:rsid w:val="00F138F0"/>
    <w:rsid w:val="00F13FA9"/>
    <w:rsid w:val="00F1473A"/>
    <w:rsid w:val="00F148D8"/>
    <w:rsid w:val="00F14A89"/>
    <w:rsid w:val="00F14ECA"/>
    <w:rsid w:val="00F15026"/>
    <w:rsid w:val="00F1508A"/>
    <w:rsid w:val="00F15149"/>
    <w:rsid w:val="00F1515F"/>
    <w:rsid w:val="00F153AD"/>
    <w:rsid w:val="00F157CE"/>
    <w:rsid w:val="00F15939"/>
    <w:rsid w:val="00F15ABF"/>
    <w:rsid w:val="00F15B01"/>
    <w:rsid w:val="00F15B41"/>
    <w:rsid w:val="00F15E54"/>
    <w:rsid w:val="00F1611A"/>
    <w:rsid w:val="00F169DB"/>
    <w:rsid w:val="00F16C2B"/>
    <w:rsid w:val="00F1719E"/>
    <w:rsid w:val="00F1777F"/>
    <w:rsid w:val="00F20282"/>
    <w:rsid w:val="00F2185F"/>
    <w:rsid w:val="00F21A90"/>
    <w:rsid w:val="00F21D38"/>
    <w:rsid w:val="00F21F04"/>
    <w:rsid w:val="00F228D3"/>
    <w:rsid w:val="00F22C1F"/>
    <w:rsid w:val="00F22F19"/>
    <w:rsid w:val="00F232F3"/>
    <w:rsid w:val="00F23420"/>
    <w:rsid w:val="00F237D4"/>
    <w:rsid w:val="00F239E5"/>
    <w:rsid w:val="00F23E3D"/>
    <w:rsid w:val="00F2421B"/>
    <w:rsid w:val="00F245E1"/>
    <w:rsid w:val="00F248B5"/>
    <w:rsid w:val="00F249BC"/>
    <w:rsid w:val="00F24AD9"/>
    <w:rsid w:val="00F24FF7"/>
    <w:rsid w:val="00F25357"/>
    <w:rsid w:val="00F25713"/>
    <w:rsid w:val="00F25A60"/>
    <w:rsid w:val="00F26371"/>
    <w:rsid w:val="00F26771"/>
    <w:rsid w:val="00F27019"/>
    <w:rsid w:val="00F27034"/>
    <w:rsid w:val="00F27282"/>
    <w:rsid w:val="00F274B7"/>
    <w:rsid w:val="00F2771A"/>
    <w:rsid w:val="00F27E19"/>
    <w:rsid w:val="00F27E3C"/>
    <w:rsid w:val="00F27EDD"/>
    <w:rsid w:val="00F3007D"/>
    <w:rsid w:val="00F301F6"/>
    <w:rsid w:val="00F3052F"/>
    <w:rsid w:val="00F306A1"/>
    <w:rsid w:val="00F30D21"/>
    <w:rsid w:val="00F30EE5"/>
    <w:rsid w:val="00F30FCF"/>
    <w:rsid w:val="00F310D6"/>
    <w:rsid w:val="00F3111C"/>
    <w:rsid w:val="00F3132D"/>
    <w:rsid w:val="00F3156E"/>
    <w:rsid w:val="00F3185C"/>
    <w:rsid w:val="00F31B4B"/>
    <w:rsid w:val="00F31B9F"/>
    <w:rsid w:val="00F31CA0"/>
    <w:rsid w:val="00F31FD8"/>
    <w:rsid w:val="00F32050"/>
    <w:rsid w:val="00F32289"/>
    <w:rsid w:val="00F325B9"/>
    <w:rsid w:val="00F325F4"/>
    <w:rsid w:val="00F327D9"/>
    <w:rsid w:val="00F328EB"/>
    <w:rsid w:val="00F32A37"/>
    <w:rsid w:val="00F32BB4"/>
    <w:rsid w:val="00F32E94"/>
    <w:rsid w:val="00F32E9B"/>
    <w:rsid w:val="00F32F58"/>
    <w:rsid w:val="00F332A8"/>
    <w:rsid w:val="00F332B9"/>
    <w:rsid w:val="00F332DB"/>
    <w:rsid w:val="00F336A4"/>
    <w:rsid w:val="00F33885"/>
    <w:rsid w:val="00F339A0"/>
    <w:rsid w:val="00F339B3"/>
    <w:rsid w:val="00F33B05"/>
    <w:rsid w:val="00F33BB5"/>
    <w:rsid w:val="00F34117"/>
    <w:rsid w:val="00F34633"/>
    <w:rsid w:val="00F3471E"/>
    <w:rsid w:val="00F34790"/>
    <w:rsid w:val="00F347AF"/>
    <w:rsid w:val="00F349C6"/>
    <w:rsid w:val="00F349F7"/>
    <w:rsid w:val="00F34F20"/>
    <w:rsid w:val="00F35582"/>
    <w:rsid w:val="00F3591F"/>
    <w:rsid w:val="00F35B3F"/>
    <w:rsid w:val="00F35DDC"/>
    <w:rsid w:val="00F36409"/>
    <w:rsid w:val="00F36CDE"/>
    <w:rsid w:val="00F36FFB"/>
    <w:rsid w:val="00F3745C"/>
    <w:rsid w:val="00F37537"/>
    <w:rsid w:val="00F377F5"/>
    <w:rsid w:val="00F378C6"/>
    <w:rsid w:val="00F37D36"/>
    <w:rsid w:val="00F40CB2"/>
    <w:rsid w:val="00F40D5E"/>
    <w:rsid w:val="00F411E9"/>
    <w:rsid w:val="00F41688"/>
    <w:rsid w:val="00F4235D"/>
    <w:rsid w:val="00F42375"/>
    <w:rsid w:val="00F42437"/>
    <w:rsid w:val="00F42853"/>
    <w:rsid w:val="00F42CB1"/>
    <w:rsid w:val="00F42E9A"/>
    <w:rsid w:val="00F4305A"/>
    <w:rsid w:val="00F43367"/>
    <w:rsid w:val="00F4339D"/>
    <w:rsid w:val="00F437FA"/>
    <w:rsid w:val="00F43881"/>
    <w:rsid w:val="00F43AED"/>
    <w:rsid w:val="00F43B13"/>
    <w:rsid w:val="00F43E4C"/>
    <w:rsid w:val="00F443A9"/>
    <w:rsid w:val="00F4472A"/>
    <w:rsid w:val="00F45025"/>
    <w:rsid w:val="00F450CF"/>
    <w:rsid w:val="00F450D6"/>
    <w:rsid w:val="00F4514D"/>
    <w:rsid w:val="00F45316"/>
    <w:rsid w:val="00F4570C"/>
    <w:rsid w:val="00F45CA6"/>
    <w:rsid w:val="00F46088"/>
    <w:rsid w:val="00F467AA"/>
    <w:rsid w:val="00F469CF"/>
    <w:rsid w:val="00F47094"/>
    <w:rsid w:val="00F4752C"/>
    <w:rsid w:val="00F4756A"/>
    <w:rsid w:val="00F47591"/>
    <w:rsid w:val="00F47677"/>
    <w:rsid w:val="00F47FE3"/>
    <w:rsid w:val="00F50147"/>
    <w:rsid w:val="00F50480"/>
    <w:rsid w:val="00F50594"/>
    <w:rsid w:val="00F506E6"/>
    <w:rsid w:val="00F506FA"/>
    <w:rsid w:val="00F50BA4"/>
    <w:rsid w:val="00F50BC3"/>
    <w:rsid w:val="00F50C57"/>
    <w:rsid w:val="00F50CFC"/>
    <w:rsid w:val="00F5120F"/>
    <w:rsid w:val="00F513F6"/>
    <w:rsid w:val="00F51555"/>
    <w:rsid w:val="00F51B63"/>
    <w:rsid w:val="00F51D7D"/>
    <w:rsid w:val="00F51E8C"/>
    <w:rsid w:val="00F51F2A"/>
    <w:rsid w:val="00F52813"/>
    <w:rsid w:val="00F52AAD"/>
    <w:rsid w:val="00F52E0F"/>
    <w:rsid w:val="00F532EF"/>
    <w:rsid w:val="00F53742"/>
    <w:rsid w:val="00F53750"/>
    <w:rsid w:val="00F53ADC"/>
    <w:rsid w:val="00F53E9F"/>
    <w:rsid w:val="00F545C1"/>
    <w:rsid w:val="00F549A4"/>
    <w:rsid w:val="00F54D43"/>
    <w:rsid w:val="00F54DB0"/>
    <w:rsid w:val="00F54F2B"/>
    <w:rsid w:val="00F5510D"/>
    <w:rsid w:val="00F55590"/>
    <w:rsid w:val="00F55878"/>
    <w:rsid w:val="00F5593C"/>
    <w:rsid w:val="00F55AF3"/>
    <w:rsid w:val="00F55FD5"/>
    <w:rsid w:val="00F55FD8"/>
    <w:rsid w:val="00F5627B"/>
    <w:rsid w:val="00F56369"/>
    <w:rsid w:val="00F56491"/>
    <w:rsid w:val="00F5658C"/>
    <w:rsid w:val="00F567D7"/>
    <w:rsid w:val="00F56DCB"/>
    <w:rsid w:val="00F5706D"/>
    <w:rsid w:val="00F57265"/>
    <w:rsid w:val="00F57546"/>
    <w:rsid w:val="00F575D7"/>
    <w:rsid w:val="00F57890"/>
    <w:rsid w:val="00F578E1"/>
    <w:rsid w:val="00F57977"/>
    <w:rsid w:val="00F5799D"/>
    <w:rsid w:val="00F57C3F"/>
    <w:rsid w:val="00F6022D"/>
    <w:rsid w:val="00F603E1"/>
    <w:rsid w:val="00F606C3"/>
    <w:rsid w:val="00F60727"/>
    <w:rsid w:val="00F60A46"/>
    <w:rsid w:val="00F60DF6"/>
    <w:rsid w:val="00F61281"/>
    <w:rsid w:val="00F6134D"/>
    <w:rsid w:val="00F61595"/>
    <w:rsid w:val="00F61709"/>
    <w:rsid w:val="00F61728"/>
    <w:rsid w:val="00F618A9"/>
    <w:rsid w:val="00F61AFB"/>
    <w:rsid w:val="00F62232"/>
    <w:rsid w:val="00F62C53"/>
    <w:rsid w:val="00F62CF6"/>
    <w:rsid w:val="00F62D5C"/>
    <w:rsid w:val="00F62FD1"/>
    <w:rsid w:val="00F630A2"/>
    <w:rsid w:val="00F630F9"/>
    <w:rsid w:val="00F6311C"/>
    <w:rsid w:val="00F632F5"/>
    <w:rsid w:val="00F63A63"/>
    <w:rsid w:val="00F64045"/>
    <w:rsid w:val="00F64205"/>
    <w:rsid w:val="00F642B3"/>
    <w:rsid w:val="00F645CB"/>
    <w:rsid w:val="00F64929"/>
    <w:rsid w:val="00F64CF1"/>
    <w:rsid w:val="00F653E0"/>
    <w:rsid w:val="00F65893"/>
    <w:rsid w:val="00F658D6"/>
    <w:rsid w:val="00F65A52"/>
    <w:rsid w:val="00F65B00"/>
    <w:rsid w:val="00F661DD"/>
    <w:rsid w:val="00F668C4"/>
    <w:rsid w:val="00F67062"/>
    <w:rsid w:val="00F67E8C"/>
    <w:rsid w:val="00F7012B"/>
    <w:rsid w:val="00F7097F"/>
    <w:rsid w:val="00F70D2A"/>
    <w:rsid w:val="00F70D4D"/>
    <w:rsid w:val="00F70DAF"/>
    <w:rsid w:val="00F70F3E"/>
    <w:rsid w:val="00F710BA"/>
    <w:rsid w:val="00F717FB"/>
    <w:rsid w:val="00F71906"/>
    <w:rsid w:val="00F71B09"/>
    <w:rsid w:val="00F71B69"/>
    <w:rsid w:val="00F71DD7"/>
    <w:rsid w:val="00F722E8"/>
    <w:rsid w:val="00F723AE"/>
    <w:rsid w:val="00F72543"/>
    <w:rsid w:val="00F728F6"/>
    <w:rsid w:val="00F728FB"/>
    <w:rsid w:val="00F72AAA"/>
    <w:rsid w:val="00F7318C"/>
    <w:rsid w:val="00F73308"/>
    <w:rsid w:val="00F73381"/>
    <w:rsid w:val="00F73994"/>
    <w:rsid w:val="00F73B65"/>
    <w:rsid w:val="00F73E74"/>
    <w:rsid w:val="00F7412F"/>
    <w:rsid w:val="00F742AD"/>
    <w:rsid w:val="00F7445D"/>
    <w:rsid w:val="00F744A0"/>
    <w:rsid w:val="00F74520"/>
    <w:rsid w:val="00F74E89"/>
    <w:rsid w:val="00F74F54"/>
    <w:rsid w:val="00F757EB"/>
    <w:rsid w:val="00F75DD8"/>
    <w:rsid w:val="00F75F57"/>
    <w:rsid w:val="00F763A7"/>
    <w:rsid w:val="00F763C1"/>
    <w:rsid w:val="00F768E3"/>
    <w:rsid w:val="00F769A0"/>
    <w:rsid w:val="00F76C33"/>
    <w:rsid w:val="00F76FA7"/>
    <w:rsid w:val="00F77294"/>
    <w:rsid w:val="00F774D2"/>
    <w:rsid w:val="00F77D18"/>
    <w:rsid w:val="00F77EE2"/>
    <w:rsid w:val="00F8041B"/>
    <w:rsid w:val="00F807D0"/>
    <w:rsid w:val="00F80AAF"/>
    <w:rsid w:val="00F80F3D"/>
    <w:rsid w:val="00F80F64"/>
    <w:rsid w:val="00F81044"/>
    <w:rsid w:val="00F810CB"/>
    <w:rsid w:val="00F817CA"/>
    <w:rsid w:val="00F81AF7"/>
    <w:rsid w:val="00F82011"/>
    <w:rsid w:val="00F82485"/>
    <w:rsid w:val="00F824D2"/>
    <w:rsid w:val="00F828F6"/>
    <w:rsid w:val="00F82A72"/>
    <w:rsid w:val="00F82F1F"/>
    <w:rsid w:val="00F82FD5"/>
    <w:rsid w:val="00F8325C"/>
    <w:rsid w:val="00F834C2"/>
    <w:rsid w:val="00F83505"/>
    <w:rsid w:val="00F83BC2"/>
    <w:rsid w:val="00F83BC8"/>
    <w:rsid w:val="00F83CD7"/>
    <w:rsid w:val="00F83E36"/>
    <w:rsid w:val="00F84027"/>
    <w:rsid w:val="00F84A1F"/>
    <w:rsid w:val="00F8528B"/>
    <w:rsid w:val="00F85395"/>
    <w:rsid w:val="00F85590"/>
    <w:rsid w:val="00F8577C"/>
    <w:rsid w:val="00F85E77"/>
    <w:rsid w:val="00F85EC5"/>
    <w:rsid w:val="00F85FD4"/>
    <w:rsid w:val="00F862ED"/>
    <w:rsid w:val="00F863C2"/>
    <w:rsid w:val="00F864EC"/>
    <w:rsid w:val="00F86B73"/>
    <w:rsid w:val="00F87197"/>
    <w:rsid w:val="00F87282"/>
    <w:rsid w:val="00F872FD"/>
    <w:rsid w:val="00F8739C"/>
    <w:rsid w:val="00F879E4"/>
    <w:rsid w:val="00F87E64"/>
    <w:rsid w:val="00F90192"/>
    <w:rsid w:val="00F9047A"/>
    <w:rsid w:val="00F9077B"/>
    <w:rsid w:val="00F909CB"/>
    <w:rsid w:val="00F90C9A"/>
    <w:rsid w:val="00F90D19"/>
    <w:rsid w:val="00F90F1D"/>
    <w:rsid w:val="00F9101D"/>
    <w:rsid w:val="00F91262"/>
    <w:rsid w:val="00F9133E"/>
    <w:rsid w:val="00F91452"/>
    <w:rsid w:val="00F91DBE"/>
    <w:rsid w:val="00F91DE2"/>
    <w:rsid w:val="00F92024"/>
    <w:rsid w:val="00F92111"/>
    <w:rsid w:val="00F9229C"/>
    <w:rsid w:val="00F922CB"/>
    <w:rsid w:val="00F9280F"/>
    <w:rsid w:val="00F92B2A"/>
    <w:rsid w:val="00F93174"/>
    <w:rsid w:val="00F93307"/>
    <w:rsid w:val="00F9334A"/>
    <w:rsid w:val="00F93912"/>
    <w:rsid w:val="00F93A23"/>
    <w:rsid w:val="00F9401C"/>
    <w:rsid w:val="00F94079"/>
    <w:rsid w:val="00F94281"/>
    <w:rsid w:val="00F94405"/>
    <w:rsid w:val="00F94892"/>
    <w:rsid w:val="00F952DD"/>
    <w:rsid w:val="00F9575F"/>
    <w:rsid w:val="00F95A5E"/>
    <w:rsid w:val="00F95D04"/>
    <w:rsid w:val="00F95D3D"/>
    <w:rsid w:val="00F95F42"/>
    <w:rsid w:val="00F961B9"/>
    <w:rsid w:val="00F961BE"/>
    <w:rsid w:val="00F966E0"/>
    <w:rsid w:val="00F9690B"/>
    <w:rsid w:val="00F96DE7"/>
    <w:rsid w:val="00F97811"/>
    <w:rsid w:val="00F978CB"/>
    <w:rsid w:val="00F97A34"/>
    <w:rsid w:val="00F97C24"/>
    <w:rsid w:val="00F97E44"/>
    <w:rsid w:val="00FA0158"/>
    <w:rsid w:val="00FA0567"/>
    <w:rsid w:val="00FA0857"/>
    <w:rsid w:val="00FA08EA"/>
    <w:rsid w:val="00FA0AEE"/>
    <w:rsid w:val="00FA0C56"/>
    <w:rsid w:val="00FA10A6"/>
    <w:rsid w:val="00FA1209"/>
    <w:rsid w:val="00FA1394"/>
    <w:rsid w:val="00FA1427"/>
    <w:rsid w:val="00FA164B"/>
    <w:rsid w:val="00FA16A6"/>
    <w:rsid w:val="00FA17A9"/>
    <w:rsid w:val="00FA18FE"/>
    <w:rsid w:val="00FA1906"/>
    <w:rsid w:val="00FA1AF9"/>
    <w:rsid w:val="00FA1CA9"/>
    <w:rsid w:val="00FA1DA3"/>
    <w:rsid w:val="00FA1DB6"/>
    <w:rsid w:val="00FA1E44"/>
    <w:rsid w:val="00FA1EB4"/>
    <w:rsid w:val="00FA2036"/>
    <w:rsid w:val="00FA247F"/>
    <w:rsid w:val="00FA24D2"/>
    <w:rsid w:val="00FA26E2"/>
    <w:rsid w:val="00FA2FE9"/>
    <w:rsid w:val="00FA2FFF"/>
    <w:rsid w:val="00FA3332"/>
    <w:rsid w:val="00FA3D16"/>
    <w:rsid w:val="00FA3EF2"/>
    <w:rsid w:val="00FA4005"/>
    <w:rsid w:val="00FA4168"/>
    <w:rsid w:val="00FA46B6"/>
    <w:rsid w:val="00FA4780"/>
    <w:rsid w:val="00FA4832"/>
    <w:rsid w:val="00FA4928"/>
    <w:rsid w:val="00FA4CC3"/>
    <w:rsid w:val="00FA4FE5"/>
    <w:rsid w:val="00FA5159"/>
    <w:rsid w:val="00FA575D"/>
    <w:rsid w:val="00FA58B3"/>
    <w:rsid w:val="00FA67B7"/>
    <w:rsid w:val="00FA6880"/>
    <w:rsid w:val="00FA69B2"/>
    <w:rsid w:val="00FA6A44"/>
    <w:rsid w:val="00FA6EB8"/>
    <w:rsid w:val="00FA6F83"/>
    <w:rsid w:val="00FA7306"/>
    <w:rsid w:val="00FA7507"/>
    <w:rsid w:val="00FA75C7"/>
    <w:rsid w:val="00FA789D"/>
    <w:rsid w:val="00FA7A80"/>
    <w:rsid w:val="00FA7B41"/>
    <w:rsid w:val="00FA7C42"/>
    <w:rsid w:val="00FA7F80"/>
    <w:rsid w:val="00FB08DE"/>
    <w:rsid w:val="00FB0A2D"/>
    <w:rsid w:val="00FB12E8"/>
    <w:rsid w:val="00FB12FD"/>
    <w:rsid w:val="00FB167D"/>
    <w:rsid w:val="00FB1725"/>
    <w:rsid w:val="00FB1A9A"/>
    <w:rsid w:val="00FB1FC0"/>
    <w:rsid w:val="00FB2080"/>
    <w:rsid w:val="00FB2473"/>
    <w:rsid w:val="00FB2476"/>
    <w:rsid w:val="00FB272F"/>
    <w:rsid w:val="00FB28B9"/>
    <w:rsid w:val="00FB2CE1"/>
    <w:rsid w:val="00FB2F20"/>
    <w:rsid w:val="00FB3295"/>
    <w:rsid w:val="00FB335C"/>
    <w:rsid w:val="00FB36E4"/>
    <w:rsid w:val="00FB3A80"/>
    <w:rsid w:val="00FB412D"/>
    <w:rsid w:val="00FB6189"/>
    <w:rsid w:val="00FB6217"/>
    <w:rsid w:val="00FB64BC"/>
    <w:rsid w:val="00FB68E9"/>
    <w:rsid w:val="00FB68EC"/>
    <w:rsid w:val="00FB698E"/>
    <w:rsid w:val="00FB6CA9"/>
    <w:rsid w:val="00FB6D32"/>
    <w:rsid w:val="00FB6D8F"/>
    <w:rsid w:val="00FB6E79"/>
    <w:rsid w:val="00FB7607"/>
    <w:rsid w:val="00FB795A"/>
    <w:rsid w:val="00FC05E1"/>
    <w:rsid w:val="00FC08EE"/>
    <w:rsid w:val="00FC0D4F"/>
    <w:rsid w:val="00FC0DB7"/>
    <w:rsid w:val="00FC0E5D"/>
    <w:rsid w:val="00FC0FEE"/>
    <w:rsid w:val="00FC1896"/>
    <w:rsid w:val="00FC196F"/>
    <w:rsid w:val="00FC1AD2"/>
    <w:rsid w:val="00FC1B67"/>
    <w:rsid w:val="00FC1BE5"/>
    <w:rsid w:val="00FC1C99"/>
    <w:rsid w:val="00FC1EA5"/>
    <w:rsid w:val="00FC1EA8"/>
    <w:rsid w:val="00FC29DB"/>
    <w:rsid w:val="00FC2F1E"/>
    <w:rsid w:val="00FC306B"/>
    <w:rsid w:val="00FC31FB"/>
    <w:rsid w:val="00FC3BA3"/>
    <w:rsid w:val="00FC4362"/>
    <w:rsid w:val="00FC44BD"/>
    <w:rsid w:val="00FC4710"/>
    <w:rsid w:val="00FC4763"/>
    <w:rsid w:val="00FC477D"/>
    <w:rsid w:val="00FC4C84"/>
    <w:rsid w:val="00FC4CBC"/>
    <w:rsid w:val="00FC4CD0"/>
    <w:rsid w:val="00FC4E24"/>
    <w:rsid w:val="00FC4E62"/>
    <w:rsid w:val="00FC57A7"/>
    <w:rsid w:val="00FC5C51"/>
    <w:rsid w:val="00FC5DE5"/>
    <w:rsid w:val="00FC6882"/>
    <w:rsid w:val="00FC6A42"/>
    <w:rsid w:val="00FC6CAA"/>
    <w:rsid w:val="00FC6E2C"/>
    <w:rsid w:val="00FC7327"/>
    <w:rsid w:val="00FC7781"/>
    <w:rsid w:val="00FC7AB9"/>
    <w:rsid w:val="00FC7DA7"/>
    <w:rsid w:val="00FD046E"/>
    <w:rsid w:val="00FD04CF"/>
    <w:rsid w:val="00FD052E"/>
    <w:rsid w:val="00FD0744"/>
    <w:rsid w:val="00FD1479"/>
    <w:rsid w:val="00FD17D0"/>
    <w:rsid w:val="00FD18FA"/>
    <w:rsid w:val="00FD26A6"/>
    <w:rsid w:val="00FD27EA"/>
    <w:rsid w:val="00FD2A7F"/>
    <w:rsid w:val="00FD2C18"/>
    <w:rsid w:val="00FD2C2C"/>
    <w:rsid w:val="00FD2CE9"/>
    <w:rsid w:val="00FD2D20"/>
    <w:rsid w:val="00FD2F46"/>
    <w:rsid w:val="00FD3236"/>
    <w:rsid w:val="00FD3763"/>
    <w:rsid w:val="00FD385D"/>
    <w:rsid w:val="00FD3B70"/>
    <w:rsid w:val="00FD4771"/>
    <w:rsid w:val="00FD4AAB"/>
    <w:rsid w:val="00FD5A89"/>
    <w:rsid w:val="00FD5BB4"/>
    <w:rsid w:val="00FD6060"/>
    <w:rsid w:val="00FD61F7"/>
    <w:rsid w:val="00FD69CC"/>
    <w:rsid w:val="00FD6B1D"/>
    <w:rsid w:val="00FD7126"/>
    <w:rsid w:val="00FD764A"/>
    <w:rsid w:val="00FD7A83"/>
    <w:rsid w:val="00FE0032"/>
    <w:rsid w:val="00FE006F"/>
    <w:rsid w:val="00FE036E"/>
    <w:rsid w:val="00FE0652"/>
    <w:rsid w:val="00FE0777"/>
    <w:rsid w:val="00FE0794"/>
    <w:rsid w:val="00FE09FC"/>
    <w:rsid w:val="00FE0E6D"/>
    <w:rsid w:val="00FE0EBE"/>
    <w:rsid w:val="00FE1304"/>
    <w:rsid w:val="00FE13FF"/>
    <w:rsid w:val="00FE175A"/>
    <w:rsid w:val="00FE1784"/>
    <w:rsid w:val="00FE19F1"/>
    <w:rsid w:val="00FE1A21"/>
    <w:rsid w:val="00FE1C1E"/>
    <w:rsid w:val="00FE2884"/>
    <w:rsid w:val="00FE2CC5"/>
    <w:rsid w:val="00FE2E68"/>
    <w:rsid w:val="00FE2F4C"/>
    <w:rsid w:val="00FE3152"/>
    <w:rsid w:val="00FE31C5"/>
    <w:rsid w:val="00FE3209"/>
    <w:rsid w:val="00FE33C9"/>
    <w:rsid w:val="00FE34BC"/>
    <w:rsid w:val="00FE35DC"/>
    <w:rsid w:val="00FE3C8E"/>
    <w:rsid w:val="00FE3D5B"/>
    <w:rsid w:val="00FE429C"/>
    <w:rsid w:val="00FE437C"/>
    <w:rsid w:val="00FE4461"/>
    <w:rsid w:val="00FE4B20"/>
    <w:rsid w:val="00FE567F"/>
    <w:rsid w:val="00FE59A0"/>
    <w:rsid w:val="00FE5B32"/>
    <w:rsid w:val="00FE5B7C"/>
    <w:rsid w:val="00FE5C1F"/>
    <w:rsid w:val="00FE5C62"/>
    <w:rsid w:val="00FE5FBB"/>
    <w:rsid w:val="00FE600A"/>
    <w:rsid w:val="00FE6148"/>
    <w:rsid w:val="00FE61BE"/>
    <w:rsid w:val="00FE6342"/>
    <w:rsid w:val="00FE67AF"/>
    <w:rsid w:val="00FE6C1F"/>
    <w:rsid w:val="00FE7577"/>
    <w:rsid w:val="00FE771A"/>
    <w:rsid w:val="00FE7730"/>
    <w:rsid w:val="00FE7793"/>
    <w:rsid w:val="00FE7ABD"/>
    <w:rsid w:val="00FE7D8D"/>
    <w:rsid w:val="00FF016F"/>
    <w:rsid w:val="00FF01BD"/>
    <w:rsid w:val="00FF023B"/>
    <w:rsid w:val="00FF0247"/>
    <w:rsid w:val="00FF0648"/>
    <w:rsid w:val="00FF0899"/>
    <w:rsid w:val="00FF08CC"/>
    <w:rsid w:val="00FF1494"/>
    <w:rsid w:val="00FF14A8"/>
    <w:rsid w:val="00FF1546"/>
    <w:rsid w:val="00FF1CEB"/>
    <w:rsid w:val="00FF2514"/>
    <w:rsid w:val="00FF2595"/>
    <w:rsid w:val="00FF2C6F"/>
    <w:rsid w:val="00FF3253"/>
    <w:rsid w:val="00FF3924"/>
    <w:rsid w:val="00FF4834"/>
    <w:rsid w:val="00FF48BB"/>
    <w:rsid w:val="00FF4900"/>
    <w:rsid w:val="00FF4AAF"/>
    <w:rsid w:val="00FF4CE3"/>
    <w:rsid w:val="00FF4E05"/>
    <w:rsid w:val="00FF5281"/>
    <w:rsid w:val="00FF5AD1"/>
    <w:rsid w:val="00FF5B85"/>
    <w:rsid w:val="00FF681C"/>
    <w:rsid w:val="00FF6A30"/>
    <w:rsid w:val="00FF6A76"/>
    <w:rsid w:val="00FF6C19"/>
    <w:rsid w:val="00FF6C83"/>
    <w:rsid w:val="00FF6C96"/>
    <w:rsid w:val="00FF6D96"/>
    <w:rsid w:val="00FF6FE0"/>
    <w:rsid w:val="00FF74C1"/>
    <w:rsid w:val="00FF7DCB"/>
    <w:rsid w:val="00FF7F2D"/>
    <w:rsid w:val="01205480"/>
    <w:rsid w:val="0144318C"/>
    <w:rsid w:val="015C2D18"/>
    <w:rsid w:val="016DD2F7"/>
    <w:rsid w:val="017155A1"/>
    <w:rsid w:val="017BB7A6"/>
    <w:rsid w:val="01BF5F2F"/>
    <w:rsid w:val="01BFF58E"/>
    <w:rsid w:val="01E7F043"/>
    <w:rsid w:val="01F982EA"/>
    <w:rsid w:val="0207C440"/>
    <w:rsid w:val="022FEAFF"/>
    <w:rsid w:val="02321085"/>
    <w:rsid w:val="023E5952"/>
    <w:rsid w:val="02496316"/>
    <w:rsid w:val="0252B50B"/>
    <w:rsid w:val="0258DD5B"/>
    <w:rsid w:val="025F50BA"/>
    <w:rsid w:val="026A696E"/>
    <w:rsid w:val="0278928B"/>
    <w:rsid w:val="029AC7CB"/>
    <w:rsid w:val="02B365E0"/>
    <w:rsid w:val="02B4A122"/>
    <w:rsid w:val="02D4AB9D"/>
    <w:rsid w:val="02EAF87F"/>
    <w:rsid w:val="033DEEC1"/>
    <w:rsid w:val="03730EDD"/>
    <w:rsid w:val="0394FCAC"/>
    <w:rsid w:val="03992B23"/>
    <w:rsid w:val="039FFF4C"/>
    <w:rsid w:val="03A2F455"/>
    <w:rsid w:val="03BD07E5"/>
    <w:rsid w:val="03C2E064"/>
    <w:rsid w:val="03D11365"/>
    <w:rsid w:val="03D55201"/>
    <w:rsid w:val="03D70458"/>
    <w:rsid w:val="03D94496"/>
    <w:rsid w:val="0401AEEC"/>
    <w:rsid w:val="0421D9E7"/>
    <w:rsid w:val="04487F50"/>
    <w:rsid w:val="0452033F"/>
    <w:rsid w:val="0453D7E5"/>
    <w:rsid w:val="04825C1A"/>
    <w:rsid w:val="0496FEFA"/>
    <w:rsid w:val="04A66B72"/>
    <w:rsid w:val="04AFE361"/>
    <w:rsid w:val="04FA2FB1"/>
    <w:rsid w:val="0500354D"/>
    <w:rsid w:val="05042CC8"/>
    <w:rsid w:val="050CC70C"/>
    <w:rsid w:val="0529BDCB"/>
    <w:rsid w:val="0538B614"/>
    <w:rsid w:val="053A3120"/>
    <w:rsid w:val="054176F1"/>
    <w:rsid w:val="05473B4C"/>
    <w:rsid w:val="057DC8BE"/>
    <w:rsid w:val="057F2F9D"/>
    <w:rsid w:val="058BA843"/>
    <w:rsid w:val="059397B3"/>
    <w:rsid w:val="05A2F5FB"/>
    <w:rsid w:val="05DAD79F"/>
    <w:rsid w:val="05F1C68D"/>
    <w:rsid w:val="05FF5525"/>
    <w:rsid w:val="0600ECF6"/>
    <w:rsid w:val="0652441B"/>
    <w:rsid w:val="0656A1F2"/>
    <w:rsid w:val="0681F8A2"/>
    <w:rsid w:val="06961E59"/>
    <w:rsid w:val="06B58E23"/>
    <w:rsid w:val="06BA768C"/>
    <w:rsid w:val="06D5D3B4"/>
    <w:rsid w:val="06DD1E04"/>
    <w:rsid w:val="06E73E67"/>
    <w:rsid w:val="06ED5860"/>
    <w:rsid w:val="07104296"/>
    <w:rsid w:val="0728292D"/>
    <w:rsid w:val="076C91D6"/>
    <w:rsid w:val="07938409"/>
    <w:rsid w:val="07A501A1"/>
    <w:rsid w:val="07AE8AB9"/>
    <w:rsid w:val="07B300E6"/>
    <w:rsid w:val="07E27AA1"/>
    <w:rsid w:val="07F3EC42"/>
    <w:rsid w:val="0802E7BA"/>
    <w:rsid w:val="0824FD05"/>
    <w:rsid w:val="08541BE7"/>
    <w:rsid w:val="0856F018"/>
    <w:rsid w:val="086DE91D"/>
    <w:rsid w:val="0881C164"/>
    <w:rsid w:val="0899934C"/>
    <w:rsid w:val="08A45184"/>
    <w:rsid w:val="08A8CF3A"/>
    <w:rsid w:val="08B72700"/>
    <w:rsid w:val="08D92744"/>
    <w:rsid w:val="08E131D9"/>
    <w:rsid w:val="09173610"/>
    <w:rsid w:val="09374EF8"/>
    <w:rsid w:val="094DEA4E"/>
    <w:rsid w:val="097A2A12"/>
    <w:rsid w:val="097ED48A"/>
    <w:rsid w:val="099B0518"/>
    <w:rsid w:val="09A12DEA"/>
    <w:rsid w:val="09BCE89E"/>
    <w:rsid w:val="09DBD00A"/>
    <w:rsid w:val="09DE6CC7"/>
    <w:rsid w:val="09FFAE7A"/>
    <w:rsid w:val="0A0146D6"/>
    <w:rsid w:val="0A07CC37"/>
    <w:rsid w:val="0A0A02D3"/>
    <w:rsid w:val="0A10322D"/>
    <w:rsid w:val="0A22E5B8"/>
    <w:rsid w:val="0A3693E5"/>
    <w:rsid w:val="0A390107"/>
    <w:rsid w:val="0A436B72"/>
    <w:rsid w:val="0A5FA10B"/>
    <w:rsid w:val="0A838665"/>
    <w:rsid w:val="0AA78BAC"/>
    <w:rsid w:val="0AC2280C"/>
    <w:rsid w:val="0AF8AAB3"/>
    <w:rsid w:val="0AF8CB34"/>
    <w:rsid w:val="0B089484"/>
    <w:rsid w:val="0B32F4C9"/>
    <w:rsid w:val="0B405BBF"/>
    <w:rsid w:val="0B7A461A"/>
    <w:rsid w:val="0B84C111"/>
    <w:rsid w:val="0BA789DB"/>
    <w:rsid w:val="0BBBE2C5"/>
    <w:rsid w:val="0BC3704A"/>
    <w:rsid w:val="0BE24E90"/>
    <w:rsid w:val="0BE3048F"/>
    <w:rsid w:val="0BEA6FF1"/>
    <w:rsid w:val="0BEF6396"/>
    <w:rsid w:val="0BF0D363"/>
    <w:rsid w:val="0BF3BFEC"/>
    <w:rsid w:val="0C1E470C"/>
    <w:rsid w:val="0C20E5FA"/>
    <w:rsid w:val="0C26B8D3"/>
    <w:rsid w:val="0C33CB4E"/>
    <w:rsid w:val="0C351FBA"/>
    <w:rsid w:val="0C37E396"/>
    <w:rsid w:val="0C3E32A1"/>
    <w:rsid w:val="0C436BDF"/>
    <w:rsid w:val="0C52BD19"/>
    <w:rsid w:val="0C6B092A"/>
    <w:rsid w:val="0C75F239"/>
    <w:rsid w:val="0C81D9B1"/>
    <w:rsid w:val="0CA0568B"/>
    <w:rsid w:val="0CA18B55"/>
    <w:rsid w:val="0CA89010"/>
    <w:rsid w:val="0CBC7829"/>
    <w:rsid w:val="0CCB5C9E"/>
    <w:rsid w:val="0CE12CFF"/>
    <w:rsid w:val="0CE58180"/>
    <w:rsid w:val="0CFC04C2"/>
    <w:rsid w:val="0D025EBF"/>
    <w:rsid w:val="0D04042B"/>
    <w:rsid w:val="0D52E554"/>
    <w:rsid w:val="0D68DF40"/>
    <w:rsid w:val="0D6AE7A5"/>
    <w:rsid w:val="0D6DEB0B"/>
    <w:rsid w:val="0D6E9C0E"/>
    <w:rsid w:val="0D825916"/>
    <w:rsid w:val="0DAFF675"/>
    <w:rsid w:val="0DB4D6E1"/>
    <w:rsid w:val="0DBD8AE9"/>
    <w:rsid w:val="0DD63E6A"/>
    <w:rsid w:val="0DD72A13"/>
    <w:rsid w:val="0DD7BF80"/>
    <w:rsid w:val="0DEE5DCB"/>
    <w:rsid w:val="0E07745D"/>
    <w:rsid w:val="0E33BDF0"/>
    <w:rsid w:val="0E4B7B2F"/>
    <w:rsid w:val="0E787687"/>
    <w:rsid w:val="0E7BE19C"/>
    <w:rsid w:val="0E7C8394"/>
    <w:rsid w:val="0E8F77F5"/>
    <w:rsid w:val="0E9EA265"/>
    <w:rsid w:val="0EA20726"/>
    <w:rsid w:val="0EB18381"/>
    <w:rsid w:val="0EC63A67"/>
    <w:rsid w:val="0ED905B0"/>
    <w:rsid w:val="0EE45CCB"/>
    <w:rsid w:val="0EEA0783"/>
    <w:rsid w:val="0EF2698F"/>
    <w:rsid w:val="0EFA151D"/>
    <w:rsid w:val="0EFAE26E"/>
    <w:rsid w:val="0F03E1F8"/>
    <w:rsid w:val="0F14251B"/>
    <w:rsid w:val="0F1680FB"/>
    <w:rsid w:val="0F1C4DA9"/>
    <w:rsid w:val="0F27A03D"/>
    <w:rsid w:val="0F5352CC"/>
    <w:rsid w:val="0F738D6B"/>
    <w:rsid w:val="0F7FD607"/>
    <w:rsid w:val="0F83E7FC"/>
    <w:rsid w:val="0F92037F"/>
    <w:rsid w:val="0F9F2B46"/>
    <w:rsid w:val="0FA61E70"/>
    <w:rsid w:val="0FB46B76"/>
    <w:rsid w:val="0FC9A2C9"/>
    <w:rsid w:val="0FE6C897"/>
    <w:rsid w:val="100470EB"/>
    <w:rsid w:val="10173773"/>
    <w:rsid w:val="101CD8DB"/>
    <w:rsid w:val="101F3A1C"/>
    <w:rsid w:val="10281FAD"/>
    <w:rsid w:val="102C3F5B"/>
    <w:rsid w:val="10753196"/>
    <w:rsid w:val="107EBE9A"/>
    <w:rsid w:val="108ED8A9"/>
    <w:rsid w:val="1092FF9F"/>
    <w:rsid w:val="10C00023"/>
    <w:rsid w:val="10C6C44B"/>
    <w:rsid w:val="10DDDDFF"/>
    <w:rsid w:val="10FBF2B3"/>
    <w:rsid w:val="112500BA"/>
    <w:rsid w:val="1128AAF5"/>
    <w:rsid w:val="114E23CD"/>
    <w:rsid w:val="115575DE"/>
    <w:rsid w:val="11569AF9"/>
    <w:rsid w:val="115DBB90"/>
    <w:rsid w:val="119E5C49"/>
    <w:rsid w:val="11A0F6F9"/>
    <w:rsid w:val="11BB9629"/>
    <w:rsid w:val="11D9E6BE"/>
    <w:rsid w:val="11DC65A1"/>
    <w:rsid w:val="1217E189"/>
    <w:rsid w:val="123126AE"/>
    <w:rsid w:val="124AEC9F"/>
    <w:rsid w:val="125C4A27"/>
    <w:rsid w:val="12640B2C"/>
    <w:rsid w:val="127CF1AE"/>
    <w:rsid w:val="128B84F1"/>
    <w:rsid w:val="128CD859"/>
    <w:rsid w:val="12A20FAC"/>
    <w:rsid w:val="12BB845C"/>
    <w:rsid w:val="12CF4872"/>
    <w:rsid w:val="12E03105"/>
    <w:rsid w:val="12E31A47"/>
    <w:rsid w:val="12ED9C6A"/>
    <w:rsid w:val="13196420"/>
    <w:rsid w:val="1319B95E"/>
    <w:rsid w:val="131C1B7E"/>
    <w:rsid w:val="13964795"/>
    <w:rsid w:val="139F52F8"/>
    <w:rsid w:val="1419A23D"/>
    <w:rsid w:val="141B0F92"/>
    <w:rsid w:val="141CBEFC"/>
    <w:rsid w:val="141FE2D3"/>
    <w:rsid w:val="142371B2"/>
    <w:rsid w:val="14292C44"/>
    <w:rsid w:val="143DC233"/>
    <w:rsid w:val="14629D80"/>
    <w:rsid w:val="14663EB6"/>
    <w:rsid w:val="14709C82"/>
    <w:rsid w:val="14868908"/>
    <w:rsid w:val="14A2E0FC"/>
    <w:rsid w:val="14AC229A"/>
    <w:rsid w:val="14BD0C43"/>
    <w:rsid w:val="14CCC931"/>
    <w:rsid w:val="14D12F2C"/>
    <w:rsid w:val="152A1DC8"/>
    <w:rsid w:val="152F220E"/>
    <w:rsid w:val="1544C431"/>
    <w:rsid w:val="15708DA4"/>
    <w:rsid w:val="1577B8A9"/>
    <w:rsid w:val="1593D0F6"/>
    <w:rsid w:val="15A99490"/>
    <w:rsid w:val="15AE3CD4"/>
    <w:rsid w:val="15DB5B65"/>
    <w:rsid w:val="15E9A25C"/>
    <w:rsid w:val="15FF4336"/>
    <w:rsid w:val="160363F8"/>
    <w:rsid w:val="16098FC7"/>
    <w:rsid w:val="1626C305"/>
    <w:rsid w:val="162E2EB5"/>
    <w:rsid w:val="163072A2"/>
    <w:rsid w:val="164A2DC9"/>
    <w:rsid w:val="165A8FF3"/>
    <w:rsid w:val="166D172A"/>
    <w:rsid w:val="16710AED"/>
    <w:rsid w:val="167DECCD"/>
    <w:rsid w:val="168BFEC5"/>
    <w:rsid w:val="168DE713"/>
    <w:rsid w:val="16948143"/>
    <w:rsid w:val="16A2D2BC"/>
    <w:rsid w:val="16A8E980"/>
    <w:rsid w:val="16C9C101"/>
    <w:rsid w:val="16CABD89"/>
    <w:rsid w:val="16CCF4C7"/>
    <w:rsid w:val="16D0EE1C"/>
    <w:rsid w:val="16E6DDF0"/>
    <w:rsid w:val="171DA515"/>
    <w:rsid w:val="1735BABD"/>
    <w:rsid w:val="174A97C1"/>
    <w:rsid w:val="174EC8FC"/>
    <w:rsid w:val="1770BE52"/>
    <w:rsid w:val="177D4949"/>
    <w:rsid w:val="17A61467"/>
    <w:rsid w:val="17AB726E"/>
    <w:rsid w:val="17D2A692"/>
    <w:rsid w:val="17E6263E"/>
    <w:rsid w:val="182E756B"/>
    <w:rsid w:val="182F921D"/>
    <w:rsid w:val="1846250C"/>
    <w:rsid w:val="1881F1D9"/>
    <w:rsid w:val="1898F35F"/>
    <w:rsid w:val="18AA3F02"/>
    <w:rsid w:val="191098A4"/>
    <w:rsid w:val="19427F1B"/>
    <w:rsid w:val="19477178"/>
    <w:rsid w:val="19624DC2"/>
    <w:rsid w:val="198D39EB"/>
    <w:rsid w:val="1993C248"/>
    <w:rsid w:val="1994B055"/>
    <w:rsid w:val="199CA582"/>
    <w:rsid w:val="19AE57A3"/>
    <w:rsid w:val="19CE6F3D"/>
    <w:rsid w:val="19E1A1A5"/>
    <w:rsid w:val="19F4A3B2"/>
    <w:rsid w:val="1A1F11B6"/>
    <w:rsid w:val="1A29D7CE"/>
    <w:rsid w:val="1A34D9A4"/>
    <w:rsid w:val="1A3F7DD8"/>
    <w:rsid w:val="1A688DFB"/>
    <w:rsid w:val="1A6BEADA"/>
    <w:rsid w:val="1A9560AD"/>
    <w:rsid w:val="1AAA52D5"/>
    <w:rsid w:val="1AF114F9"/>
    <w:rsid w:val="1B20624A"/>
    <w:rsid w:val="1B25A48A"/>
    <w:rsid w:val="1B2ECBC7"/>
    <w:rsid w:val="1B357D06"/>
    <w:rsid w:val="1B550CD3"/>
    <w:rsid w:val="1B5DA02F"/>
    <w:rsid w:val="1B5DD359"/>
    <w:rsid w:val="1B7D0144"/>
    <w:rsid w:val="1B8328CC"/>
    <w:rsid w:val="1B90A6DC"/>
    <w:rsid w:val="1B95E3BB"/>
    <w:rsid w:val="1BB1939E"/>
    <w:rsid w:val="1C0D3F92"/>
    <w:rsid w:val="1C1B23AC"/>
    <w:rsid w:val="1C2AD2AB"/>
    <w:rsid w:val="1C5FC582"/>
    <w:rsid w:val="1C67C46B"/>
    <w:rsid w:val="1C96A6EC"/>
    <w:rsid w:val="1CA73D44"/>
    <w:rsid w:val="1CB68440"/>
    <w:rsid w:val="1CBDD8D3"/>
    <w:rsid w:val="1CC3D3F9"/>
    <w:rsid w:val="1CC57E11"/>
    <w:rsid w:val="1CCBA882"/>
    <w:rsid w:val="1D2D946A"/>
    <w:rsid w:val="1D354F00"/>
    <w:rsid w:val="1D66817C"/>
    <w:rsid w:val="1D7BAFAB"/>
    <w:rsid w:val="1D846773"/>
    <w:rsid w:val="1DA56F7A"/>
    <w:rsid w:val="1DCFA9B4"/>
    <w:rsid w:val="1DD6D659"/>
    <w:rsid w:val="1DE5407F"/>
    <w:rsid w:val="1DEBFE40"/>
    <w:rsid w:val="1DEF0FCF"/>
    <w:rsid w:val="1E0FF9A4"/>
    <w:rsid w:val="1E133461"/>
    <w:rsid w:val="1E2D2FB5"/>
    <w:rsid w:val="1E4C8716"/>
    <w:rsid w:val="1E64A7FF"/>
    <w:rsid w:val="1E665DDF"/>
    <w:rsid w:val="1E6BAB13"/>
    <w:rsid w:val="1E71AF1A"/>
    <w:rsid w:val="1E7F3F2F"/>
    <w:rsid w:val="1E99A35F"/>
    <w:rsid w:val="1EA29212"/>
    <w:rsid w:val="1EC6B726"/>
    <w:rsid w:val="1EE675AE"/>
    <w:rsid w:val="1EE89765"/>
    <w:rsid w:val="1EF82298"/>
    <w:rsid w:val="1F17552B"/>
    <w:rsid w:val="1F1E3AB8"/>
    <w:rsid w:val="1F1EDC77"/>
    <w:rsid w:val="1F38789F"/>
    <w:rsid w:val="1F4B0ACB"/>
    <w:rsid w:val="1F4EC0E7"/>
    <w:rsid w:val="1F5A1683"/>
    <w:rsid w:val="1F7F90AA"/>
    <w:rsid w:val="1F8C576F"/>
    <w:rsid w:val="1F9BD601"/>
    <w:rsid w:val="1FA25AB6"/>
    <w:rsid w:val="1FCE6A39"/>
    <w:rsid w:val="20139EC7"/>
    <w:rsid w:val="20195721"/>
    <w:rsid w:val="202CE9BD"/>
    <w:rsid w:val="203A2C28"/>
    <w:rsid w:val="205DAFAF"/>
    <w:rsid w:val="206E0F14"/>
    <w:rsid w:val="208EA75F"/>
    <w:rsid w:val="209816D2"/>
    <w:rsid w:val="20C3F49A"/>
    <w:rsid w:val="20F3B503"/>
    <w:rsid w:val="210CF3D1"/>
    <w:rsid w:val="211B6381"/>
    <w:rsid w:val="211F7670"/>
    <w:rsid w:val="213B6593"/>
    <w:rsid w:val="216C7639"/>
    <w:rsid w:val="21B62B96"/>
    <w:rsid w:val="21D62D87"/>
    <w:rsid w:val="21D76683"/>
    <w:rsid w:val="21E695BB"/>
    <w:rsid w:val="21FA7CC1"/>
    <w:rsid w:val="2208FC1A"/>
    <w:rsid w:val="221304E1"/>
    <w:rsid w:val="222A74AE"/>
    <w:rsid w:val="22399A09"/>
    <w:rsid w:val="224F2B71"/>
    <w:rsid w:val="22676630"/>
    <w:rsid w:val="226A5493"/>
    <w:rsid w:val="22929080"/>
    <w:rsid w:val="22BFDA83"/>
    <w:rsid w:val="22CE33DA"/>
    <w:rsid w:val="22D1BB67"/>
    <w:rsid w:val="22D778A8"/>
    <w:rsid w:val="230CEA00"/>
    <w:rsid w:val="23190D1D"/>
    <w:rsid w:val="233A0586"/>
    <w:rsid w:val="23539ACF"/>
    <w:rsid w:val="2355E66F"/>
    <w:rsid w:val="237F446C"/>
    <w:rsid w:val="23996BD7"/>
    <w:rsid w:val="23A1C824"/>
    <w:rsid w:val="23B2A1B7"/>
    <w:rsid w:val="23B3B87C"/>
    <w:rsid w:val="23D224E2"/>
    <w:rsid w:val="240D669C"/>
    <w:rsid w:val="241F2AEA"/>
    <w:rsid w:val="24324CD8"/>
    <w:rsid w:val="244AE825"/>
    <w:rsid w:val="245231D0"/>
    <w:rsid w:val="245EF039"/>
    <w:rsid w:val="248C548F"/>
    <w:rsid w:val="24918534"/>
    <w:rsid w:val="24940B22"/>
    <w:rsid w:val="249F55D0"/>
    <w:rsid w:val="24ABB82F"/>
    <w:rsid w:val="24ADA443"/>
    <w:rsid w:val="24AF9FA3"/>
    <w:rsid w:val="24CC7836"/>
    <w:rsid w:val="24F59DB2"/>
    <w:rsid w:val="251F2BA0"/>
    <w:rsid w:val="2525BF3C"/>
    <w:rsid w:val="25437271"/>
    <w:rsid w:val="254666E3"/>
    <w:rsid w:val="25B5FE43"/>
    <w:rsid w:val="25EBCB68"/>
    <w:rsid w:val="25F816C0"/>
    <w:rsid w:val="25FE98E9"/>
    <w:rsid w:val="261E2A5F"/>
    <w:rsid w:val="26229EF1"/>
    <w:rsid w:val="2631D0E6"/>
    <w:rsid w:val="26524F40"/>
    <w:rsid w:val="267AFB2F"/>
    <w:rsid w:val="267EEF44"/>
    <w:rsid w:val="2690BD52"/>
    <w:rsid w:val="26B56592"/>
    <w:rsid w:val="26C5573C"/>
    <w:rsid w:val="26CE94A5"/>
    <w:rsid w:val="26DA8B46"/>
    <w:rsid w:val="26DAF509"/>
    <w:rsid w:val="26DF0482"/>
    <w:rsid w:val="272F0611"/>
    <w:rsid w:val="272FBE7A"/>
    <w:rsid w:val="2732140F"/>
    <w:rsid w:val="273538A1"/>
    <w:rsid w:val="274057B5"/>
    <w:rsid w:val="27459642"/>
    <w:rsid w:val="27597DD6"/>
    <w:rsid w:val="276B7B7C"/>
    <w:rsid w:val="27768E82"/>
    <w:rsid w:val="2781C0A2"/>
    <w:rsid w:val="278F166B"/>
    <w:rsid w:val="2790A6DB"/>
    <w:rsid w:val="27ABA335"/>
    <w:rsid w:val="27C767A2"/>
    <w:rsid w:val="27CE3CE2"/>
    <w:rsid w:val="27D24B63"/>
    <w:rsid w:val="27E34E96"/>
    <w:rsid w:val="27E60BAE"/>
    <w:rsid w:val="280BF7F4"/>
    <w:rsid w:val="2852CA07"/>
    <w:rsid w:val="28541657"/>
    <w:rsid w:val="285B3CEF"/>
    <w:rsid w:val="2898F563"/>
    <w:rsid w:val="28B55C31"/>
    <w:rsid w:val="28B65A93"/>
    <w:rsid w:val="28DF776A"/>
    <w:rsid w:val="2910AD5C"/>
    <w:rsid w:val="2912EEBD"/>
    <w:rsid w:val="29383F19"/>
    <w:rsid w:val="29CBCE32"/>
    <w:rsid w:val="29E71E47"/>
    <w:rsid w:val="2A0F31CA"/>
    <w:rsid w:val="2A2C7216"/>
    <w:rsid w:val="2A2D2985"/>
    <w:rsid w:val="2A378D84"/>
    <w:rsid w:val="2A3F2F87"/>
    <w:rsid w:val="2A615497"/>
    <w:rsid w:val="2A8C7F4D"/>
    <w:rsid w:val="2ABF3E7D"/>
    <w:rsid w:val="2ACE5390"/>
    <w:rsid w:val="2AF57864"/>
    <w:rsid w:val="2AF98D79"/>
    <w:rsid w:val="2AFA7A8F"/>
    <w:rsid w:val="2B070BFA"/>
    <w:rsid w:val="2B0E26C1"/>
    <w:rsid w:val="2B31D668"/>
    <w:rsid w:val="2B36BDA6"/>
    <w:rsid w:val="2B696BDA"/>
    <w:rsid w:val="2B70D8C2"/>
    <w:rsid w:val="2B7AEBC9"/>
    <w:rsid w:val="2B7DE83B"/>
    <w:rsid w:val="2B9D3E74"/>
    <w:rsid w:val="2B9EB870"/>
    <w:rsid w:val="2BA1FF1B"/>
    <w:rsid w:val="2BB537B1"/>
    <w:rsid w:val="2BCA08A8"/>
    <w:rsid w:val="2BD14333"/>
    <w:rsid w:val="2BE2F4CF"/>
    <w:rsid w:val="2BEADA7B"/>
    <w:rsid w:val="2BFC0385"/>
    <w:rsid w:val="2C0AEAE1"/>
    <w:rsid w:val="2C1461F5"/>
    <w:rsid w:val="2C2012D3"/>
    <w:rsid w:val="2C20F577"/>
    <w:rsid w:val="2C33451F"/>
    <w:rsid w:val="2C373C1F"/>
    <w:rsid w:val="2C43029C"/>
    <w:rsid w:val="2C44B3B5"/>
    <w:rsid w:val="2C496336"/>
    <w:rsid w:val="2C4B1FE4"/>
    <w:rsid w:val="2C6C6514"/>
    <w:rsid w:val="2C6EADEA"/>
    <w:rsid w:val="2C7C25CF"/>
    <w:rsid w:val="2C7EBFC9"/>
    <w:rsid w:val="2C809FCD"/>
    <w:rsid w:val="2C8FAF8C"/>
    <w:rsid w:val="2C994D9F"/>
    <w:rsid w:val="2C999EE1"/>
    <w:rsid w:val="2C9EFEA8"/>
    <w:rsid w:val="2CAA5B5F"/>
    <w:rsid w:val="2CB5BC80"/>
    <w:rsid w:val="2CC5388E"/>
    <w:rsid w:val="2CE24A2B"/>
    <w:rsid w:val="2D04645A"/>
    <w:rsid w:val="2D1DF6E6"/>
    <w:rsid w:val="2D2D3C01"/>
    <w:rsid w:val="2D2E9632"/>
    <w:rsid w:val="2D2F5B28"/>
    <w:rsid w:val="2D443B26"/>
    <w:rsid w:val="2D4EE9A2"/>
    <w:rsid w:val="2D58FE3A"/>
    <w:rsid w:val="2D59B4A1"/>
    <w:rsid w:val="2D63D8DE"/>
    <w:rsid w:val="2D6CED12"/>
    <w:rsid w:val="2D6D63BD"/>
    <w:rsid w:val="2D98BDB2"/>
    <w:rsid w:val="2D9B0BF0"/>
    <w:rsid w:val="2DA52226"/>
    <w:rsid w:val="2DAA5B5A"/>
    <w:rsid w:val="2DC36400"/>
    <w:rsid w:val="2DDB1119"/>
    <w:rsid w:val="2DE15EF5"/>
    <w:rsid w:val="2DE4AE03"/>
    <w:rsid w:val="2DE6F53F"/>
    <w:rsid w:val="2DEC625D"/>
    <w:rsid w:val="2E1BC7B1"/>
    <w:rsid w:val="2E20AD21"/>
    <w:rsid w:val="2E4EC64E"/>
    <w:rsid w:val="2E67E64F"/>
    <w:rsid w:val="2E82D057"/>
    <w:rsid w:val="2ED64F35"/>
    <w:rsid w:val="2EE99AC3"/>
    <w:rsid w:val="2EF0864F"/>
    <w:rsid w:val="2F2E0D46"/>
    <w:rsid w:val="2F408D3B"/>
    <w:rsid w:val="2F4D7331"/>
    <w:rsid w:val="2F7FE959"/>
    <w:rsid w:val="2F8B3678"/>
    <w:rsid w:val="2F8DA78F"/>
    <w:rsid w:val="2FA093E1"/>
    <w:rsid w:val="2FA61DF9"/>
    <w:rsid w:val="2FB26121"/>
    <w:rsid w:val="2FDF9B86"/>
    <w:rsid w:val="2FE5FAFF"/>
    <w:rsid w:val="2FFC96A2"/>
    <w:rsid w:val="302AFE43"/>
    <w:rsid w:val="30578629"/>
    <w:rsid w:val="306080AC"/>
    <w:rsid w:val="307682C3"/>
    <w:rsid w:val="307DB75F"/>
    <w:rsid w:val="30BE7B9D"/>
    <w:rsid w:val="30C44C01"/>
    <w:rsid w:val="310D1EC5"/>
    <w:rsid w:val="31127A2E"/>
    <w:rsid w:val="31166376"/>
    <w:rsid w:val="3117C853"/>
    <w:rsid w:val="3180D123"/>
    <w:rsid w:val="31890C55"/>
    <w:rsid w:val="3194BA6C"/>
    <w:rsid w:val="31D4E96A"/>
    <w:rsid w:val="31D68CB0"/>
    <w:rsid w:val="31FC05AF"/>
    <w:rsid w:val="32093EA6"/>
    <w:rsid w:val="321BA497"/>
    <w:rsid w:val="32347B31"/>
    <w:rsid w:val="32348F56"/>
    <w:rsid w:val="32350F2B"/>
    <w:rsid w:val="323AC58C"/>
    <w:rsid w:val="3241CC0C"/>
    <w:rsid w:val="3260D22B"/>
    <w:rsid w:val="32616879"/>
    <w:rsid w:val="326A0193"/>
    <w:rsid w:val="326A70BA"/>
    <w:rsid w:val="32DD5612"/>
    <w:rsid w:val="330E3BE0"/>
    <w:rsid w:val="33169AD0"/>
    <w:rsid w:val="331FBB7C"/>
    <w:rsid w:val="33335236"/>
    <w:rsid w:val="33353363"/>
    <w:rsid w:val="33452D99"/>
    <w:rsid w:val="3350F9F3"/>
    <w:rsid w:val="336E7BF2"/>
    <w:rsid w:val="33800D4B"/>
    <w:rsid w:val="33A9740A"/>
    <w:rsid w:val="33B182E6"/>
    <w:rsid w:val="33C2280E"/>
    <w:rsid w:val="33D44729"/>
    <w:rsid w:val="33DA8208"/>
    <w:rsid w:val="33E36273"/>
    <w:rsid w:val="33ED9668"/>
    <w:rsid w:val="33EE51B5"/>
    <w:rsid w:val="34204A23"/>
    <w:rsid w:val="342848AC"/>
    <w:rsid w:val="3442C880"/>
    <w:rsid w:val="345CC619"/>
    <w:rsid w:val="348178E4"/>
    <w:rsid w:val="349292B4"/>
    <w:rsid w:val="349992AE"/>
    <w:rsid w:val="34A63048"/>
    <w:rsid w:val="34BA8FBD"/>
    <w:rsid w:val="34BAFDEE"/>
    <w:rsid w:val="34BFF6F3"/>
    <w:rsid w:val="35228A46"/>
    <w:rsid w:val="3537EEE8"/>
    <w:rsid w:val="35604BEF"/>
    <w:rsid w:val="35673E01"/>
    <w:rsid w:val="358213B8"/>
    <w:rsid w:val="35DE6F0A"/>
    <w:rsid w:val="36175708"/>
    <w:rsid w:val="363AC447"/>
    <w:rsid w:val="3644F66C"/>
    <w:rsid w:val="366335AD"/>
    <w:rsid w:val="36643779"/>
    <w:rsid w:val="366F8854"/>
    <w:rsid w:val="367703D8"/>
    <w:rsid w:val="367C5AB5"/>
    <w:rsid w:val="36935302"/>
    <w:rsid w:val="36BF95D2"/>
    <w:rsid w:val="36CD966B"/>
    <w:rsid w:val="36E35DBD"/>
    <w:rsid w:val="36EEF66A"/>
    <w:rsid w:val="36F3196A"/>
    <w:rsid w:val="36F654E1"/>
    <w:rsid w:val="37260508"/>
    <w:rsid w:val="373CEBB7"/>
    <w:rsid w:val="374EE5CA"/>
    <w:rsid w:val="37741071"/>
    <w:rsid w:val="378BA957"/>
    <w:rsid w:val="379137AA"/>
    <w:rsid w:val="379C9DF6"/>
    <w:rsid w:val="37CD5A0E"/>
    <w:rsid w:val="37E2F490"/>
    <w:rsid w:val="381C6E2B"/>
    <w:rsid w:val="381F74FE"/>
    <w:rsid w:val="382A8784"/>
    <w:rsid w:val="383FE00C"/>
    <w:rsid w:val="384D7C8E"/>
    <w:rsid w:val="38500DE6"/>
    <w:rsid w:val="385301FE"/>
    <w:rsid w:val="385F18A7"/>
    <w:rsid w:val="385F2F19"/>
    <w:rsid w:val="3867CD14"/>
    <w:rsid w:val="386823A0"/>
    <w:rsid w:val="38746E3E"/>
    <w:rsid w:val="38750E0A"/>
    <w:rsid w:val="38A90C2E"/>
    <w:rsid w:val="38AFF222"/>
    <w:rsid w:val="38D2E5D8"/>
    <w:rsid w:val="38DFD9DB"/>
    <w:rsid w:val="38E48DD6"/>
    <w:rsid w:val="38E8259B"/>
    <w:rsid w:val="38EB1AB4"/>
    <w:rsid w:val="38FEB588"/>
    <w:rsid w:val="3909797A"/>
    <w:rsid w:val="3909E4BB"/>
    <w:rsid w:val="390FC17E"/>
    <w:rsid w:val="39114B24"/>
    <w:rsid w:val="391D08F9"/>
    <w:rsid w:val="3921130E"/>
    <w:rsid w:val="39220F2B"/>
    <w:rsid w:val="394DF19E"/>
    <w:rsid w:val="396A3381"/>
    <w:rsid w:val="39902914"/>
    <w:rsid w:val="39986DE8"/>
    <w:rsid w:val="39BF5822"/>
    <w:rsid w:val="39DAD9E9"/>
    <w:rsid w:val="3A11A74D"/>
    <w:rsid w:val="3A15529F"/>
    <w:rsid w:val="3A1F6523"/>
    <w:rsid w:val="3A2EC7F9"/>
    <w:rsid w:val="3A3A8BF2"/>
    <w:rsid w:val="3A55CC9A"/>
    <w:rsid w:val="3A592B42"/>
    <w:rsid w:val="3A654430"/>
    <w:rsid w:val="3A6BB496"/>
    <w:rsid w:val="3A6D4BD6"/>
    <w:rsid w:val="3A877724"/>
    <w:rsid w:val="3AD1AB65"/>
    <w:rsid w:val="3ADD2B67"/>
    <w:rsid w:val="3AF449BA"/>
    <w:rsid w:val="3B00E8D5"/>
    <w:rsid w:val="3B224DD5"/>
    <w:rsid w:val="3B2A8295"/>
    <w:rsid w:val="3B2D8CE9"/>
    <w:rsid w:val="3B46D6B3"/>
    <w:rsid w:val="3B4911EA"/>
    <w:rsid w:val="3B766B5F"/>
    <w:rsid w:val="3B845373"/>
    <w:rsid w:val="3B8C5C03"/>
    <w:rsid w:val="3B8C5F7D"/>
    <w:rsid w:val="3B9C6327"/>
    <w:rsid w:val="3BA75B61"/>
    <w:rsid w:val="3BA9E758"/>
    <w:rsid w:val="3BBBAED2"/>
    <w:rsid w:val="3BC95971"/>
    <w:rsid w:val="3BC99B2D"/>
    <w:rsid w:val="3BDEA3EE"/>
    <w:rsid w:val="3BE058B3"/>
    <w:rsid w:val="3BEF71A4"/>
    <w:rsid w:val="3C07F9A6"/>
    <w:rsid w:val="3C121890"/>
    <w:rsid w:val="3C1436E2"/>
    <w:rsid w:val="3C307925"/>
    <w:rsid w:val="3C3BE31C"/>
    <w:rsid w:val="3C4790EE"/>
    <w:rsid w:val="3C5C4689"/>
    <w:rsid w:val="3C71217E"/>
    <w:rsid w:val="3C728CCB"/>
    <w:rsid w:val="3CB6FD92"/>
    <w:rsid w:val="3CC6527E"/>
    <w:rsid w:val="3CCE2675"/>
    <w:rsid w:val="3CF8A996"/>
    <w:rsid w:val="3D007E03"/>
    <w:rsid w:val="3D1190B8"/>
    <w:rsid w:val="3D1A1DF8"/>
    <w:rsid w:val="3D1EE7B6"/>
    <w:rsid w:val="3D2723DA"/>
    <w:rsid w:val="3D273C36"/>
    <w:rsid w:val="3D2AD3FC"/>
    <w:rsid w:val="3D3E2D59"/>
    <w:rsid w:val="3D4F399B"/>
    <w:rsid w:val="3D52A84E"/>
    <w:rsid w:val="3D5E0A15"/>
    <w:rsid w:val="3D6E1320"/>
    <w:rsid w:val="3D7AC9ED"/>
    <w:rsid w:val="3D7C802F"/>
    <w:rsid w:val="3D868723"/>
    <w:rsid w:val="3DC1819B"/>
    <w:rsid w:val="3DF2C28B"/>
    <w:rsid w:val="3E021D26"/>
    <w:rsid w:val="3E0A61DB"/>
    <w:rsid w:val="3E7B88E4"/>
    <w:rsid w:val="3E8227EE"/>
    <w:rsid w:val="3E96276E"/>
    <w:rsid w:val="3EC124EB"/>
    <w:rsid w:val="3ED2307A"/>
    <w:rsid w:val="3EE70DED"/>
    <w:rsid w:val="3F410DDD"/>
    <w:rsid w:val="3F4BD962"/>
    <w:rsid w:val="3F55A7BC"/>
    <w:rsid w:val="3F5A29D6"/>
    <w:rsid w:val="3F5D3776"/>
    <w:rsid w:val="3F5E0D0F"/>
    <w:rsid w:val="3F6732A0"/>
    <w:rsid w:val="3F9D287B"/>
    <w:rsid w:val="3FC79A54"/>
    <w:rsid w:val="3FE228DB"/>
    <w:rsid w:val="3FF85B9C"/>
    <w:rsid w:val="40007BBC"/>
    <w:rsid w:val="4032318C"/>
    <w:rsid w:val="40ABCE52"/>
    <w:rsid w:val="40CE52E7"/>
    <w:rsid w:val="40DF0B88"/>
    <w:rsid w:val="40E8A652"/>
    <w:rsid w:val="40F7F6E8"/>
    <w:rsid w:val="410BBC26"/>
    <w:rsid w:val="4113CFA1"/>
    <w:rsid w:val="4141AA54"/>
    <w:rsid w:val="4142C73F"/>
    <w:rsid w:val="414FB1E6"/>
    <w:rsid w:val="4151A8EA"/>
    <w:rsid w:val="41744F79"/>
    <w:rsid w:val="417B8A3F"/>
    <w:rsid w:val="41860B96"/>
    <w:rsid w:val="41A2BDDD"/>
    <w:rsid w:val="41AC93D7"/>
    <w:rsid w:val="41D3C3CA"/>
    <w:rsid w:val="41D920AA"/>
    <w:rsid w:val="41FEFF01"/>
    <w:rsid w:val="421FC538"/>
    <w:rsid w:val="4233EB61"/>
    <w:rsid w:val="42437A17"/>
    <w:rsid w:val="4248C4A5"/>
    <w:rsid w:val="424C3C64"/>
    <w:rsid w:val="4257BA3F"/>
    <w:rsid w:val="42601CF9"/>
    <w:rsid w:val="4274D6D9"/>
    <w:rsid w:val="429620C8"/>
    <w:rsid w:val="42B3E925"/>
    <w:rsid w:val="42BB51D8"/>
    <w:rsid w:val="42D20994"/>
    <w:rsid w:val="42DEF785"/>
    <w:rsid w:val="42E662CA"/>
    <w:rsid w:val="434DF205"/>
    <w:rsid w:val="4358C887"/>
    <w:rsid w:val="436464D8"/>
    <w:rsid w:val="438F595F"/>
    <w:rsid w:val="43A0A240"/>
    <w:rsid w:val="43AF416F"/>
    <w:rsid w:val="43BA6965"/>
    <w:rsid w:val="43CFE0AA"/>
    <w:rsid w:val="43D6AB8D"/>
    <w:rsid w:val="43DBEAAF"/>
    <w:rsid w:val="43EB4849"/>
    <w:rsid w:val="43EDF6B3"/>
    <w:rsid w:val="43F5C3B5"/>
    <w:rsid w:val="441B0A9F"/>
    <w:rsid w:val="442ED18E"/>
    <w:rsid w:val="443D27C0"/>
    <w:rsid w:val="44418EEF"/>
    <w:rsid w:val="444D8A08"/>
    <w:rsid w:val="44606FE2"/>
    <w:rsid w:val="446EA835"/>
    <w:rsid w:val="449AAF61"/>
    <w:rsid w:val="449C7E83"/>
    <w:rsid w:val="44AE67ED"/>
    <w:rsid w:val="44B5BA67"/>
    <w:rsid w:val="44BB4E0F"/>
    <w:rsid w:val="44CED4FB"/>
    <w:rsid w:val="44F20663"/>
    <w:rsid w:val="4512072A"/>
    <w:rsid w:val="4520523B"/>
    <w:rsid w:val="4560D553"/>
    <w:rsid w:val="457C76D1"/>
    <w:rsid w:val="45A0F4B5"/>
    <w:rsid w:val="45A25B6F"/>
    <w:rsid w:val="45ABF931"/>
    <w:rsid w:val="45B08B0F"/>
    <w:rsid w:val="45E65531"/>
    <w:rsid w:val="45F1F9AC"/>
    <w:rsid w:val="45F5CAE6"/>
    <w:rsid w:val="45F9EDA3"/>
    <w:rsid w:val="4608A4B2"/>
    <w:rsid w:val="460CD9AD"/>
    <w:rsid w:val="46269460"/>
    <w:rsid w:val="4642597B"/>
    <w:rsid w:val="464AD714"/>
    <w:rsid w:val="466BF82D"/>
    <w:rsid w:val="466C4880"/>
    <w:rsid w:val="466EA536"/>
    <w:rsid w:val="4670F825"/>
    <w:rsid w:val="467724CD"/>
    <w:rsid w:val="46A2E68A"/>
    <w:rsid w:val="46A372F5"/>
    <w:rsid w:val="46AFA15C"/>
    <w:rsid w:val="46B68107"/>
    <w:rsid w:val="46B7C6A2"/>
    <w:rsid w:val="46BA17F6"/>
    <w:rsid w:val="46DD410B"/>
    <w:rsid w:val="46E61B50"/>
    <w:rsid w:val="46EA6882"/>
    <w:rsid w:val="4740F9BD"/>
    <w:rsid w:val="4747DCAF"/>
    <w:rsid w:val="475BB10C"/>
    <w:rsid w:val="4763F921"/>
    <w:rsid w:val="47766092"/>
    <w:rsid w:val="47939A1C"/>
    <w:rsid w:val="47A216E1"/>
    <w:rsid w:val="47BFD259"/>
    <w:rsid w:val="47D4CBFD"/>
    <w:rsid w:val="47D92938"/>
    <w:rsid w:val="47DC14BA"/>
    <w:rsid w:val="47E1C358"/>
    <w:rsid w:val="47E6B46D"/>
    <w:rsid w:val="47F2F9BA"/>
    <w:rsid w:val="47F3EC71"/>
    <w:rsid w:val="48194CF0"/>
    <w:rsid w:val="48237C0D"/>
    <w:rsid w:val="4839BBAE"/>
    <w:rsid w:val="483E60EB"/>
    <w:rsid w:val="48472C4C"/>
    <w:rsid w:val="486B0EE8"/>
    <w:rsid w:val="487F2227"/>
    <w:rsid w:val="488763A7"/>
    <w:rsid w:val="4890C19D"/>
    <w:rsid w:val="48AD5843"/>
    <w:rsid w:val="48B5D724"/>
    <w:rsid w:val="48C14139"/>
    <w:rsid w:val="49181CD5"/>
    <w:rsid w:val="4924FC4A"/>
    <w:rsid w:val="493BF13B"/>
    <w:rsid w:val="493EB9CB"/>
    <w:rsid w:val="493F7547"/>
    <w:rsid w:val="49400B66"/>
    <w:rsid w:val="4946F7BD"/>
    <w:rsid w:val="494E7E47"/>
    <w:rsid w:val="49688F6F"/>
    <w:rsid w:val="496BA757"/>
    <w:rsid w:val="4986FEC0"/>
    <w:rsid w:val="49A5EAB2"/>
    <w:rsid w:val="49BB3F7B"/>
    <w:rsid w:val="49E2EB55"/>
    <w:rsid w:val="4A1A510E"/>
    <w:rsid w:val="4A1CDA75"/>
    <w:rsid w:val="4A6AA378"/>
    <w:rsid w:val="4ACB7A5A"/>
    <w:rsid w:val="4ACBAE0A"/>
    <w:rsid w:val="4ADF3851"/>
    <w:rsid w:val="4AE26545"/>
    <w:rsid w:val="4AE3F232"/>
    <w:rsid w:val="4AEC7EC5"/>
    <w:rsid w:val="4B17170D"/>
    <w:rsid w:val="4B1FFCF8"/>
    <w:rsid w:val="4B34C64D"/>
    <w:rsid w:val="4B3D1A7E"/>
    <w:rsid w:val="4B54715C"/>
    <w:rsid w:val="4B815815"/>
    <w:rsid w:val="4B832C82"/>
    <w:rsid w:val="4BA5DF9C"/>
    <w:rsid w:val="4BF8AB6F"/>
    <w:rsid w:val="4BF9970E"/>
    <w:rsid w:val="4C23B311"/>
    <w:rsid w:val="4C36C3AF"/>
    <w:rsid w:val="4C3795EC"/>
    <w:rsid w:val="4C83554E"/>
    <w:rsid w:val="4C868164"/>
    <w:rsid w:val="4CD31E55"/>
    <w:rsid w:val="4D0137AB"/>
    <w:rsid w:val="4D24C124"/>
    <w:rsid w:val="4D27F3BC"/>
    <w:rsid w:val="4D2A400B"/>
    <w:rsid w:val="4D327974"/>
    <w:rsid w:val="4D348E66"/>
    <w:rsid w:val="4D37B72D"/>
    <w:rsid w:val="4D3CA781"/>
    <w:rsid w:val="4D449771"/>
    <w:rsid w:val="4D5EF4A1"/>
    <w:rsid w:val="4D830D00"/>
    <w:rsid w:val="4D8DFFCF"/>
    <w:rsid w:val="4DA8A844"/>
    <w:rsid w:val="4DAC9A05"/>
    <w:rsid w:val="4DC94002"/>
    <w:rsid w:val="4DDBD6F1"/>
    <w:rsid w:val="4DDCC230"/>
    <w:rsid w:val="4E076378"/>
    <w:rsid w:val="4E0F15D6"/>
    <w:rsid w:val="4E18F96B"/>
    <w:rsid w:val="4E1A7E5E"/>
    <w:rsid w:val="4E1C10DA"/>
    <w:rsid w:val="4E1E6CC1"/>
    <w:rsid w:val="4E3ABBC9"/>
    <w:rsid w:val="4E3B5D0B"/>
    <w:rsid w:val="4E3D27D5"/>
    <w:rsid w:val="4E458902"/>
    <w:rsid w:val="4E534F48"/>
    <w:rsid w:val="4E7C30BF"/>
    <w:rsid w:val="4E8AA330"/>
    <w:rsid w:val="4E8BC960"/>
    <w:rsid w:val="4E93AF6E"/>
    <w:rsid w:val="4E9F9631"/>
    <w:rsid w:val="4EAD3F92"/>
    <w:rsid w:val="4EDAAFBF"/>
    <w:rsid w:val="4EFD9564"/>
    <w:rsid w:val="4F079BD2"/>
    <w:rsid w:val="4F1ABD56"/>
    <w:rsid w:val="4F3B94C5"/>
    <w:rsid w:val="4F4ED0AA"/>
    <w:rsid w:val="4F5FAFC1"/>
    <w:rsid w:val="4F85F33D"/>
    <w:rsid w:val="4FCE48E0"/>
    <w:rsid w:val="4FD332DE"/>
    <w:rsid w:val="4FFA6B2E"/>
    <w:rsid w:val="501A1F77"/>
    <w:rsid w:val="504187B8"/>
    <w:rsid w:val="5042388E"/>
    <w:rsid w:val="504273C1"/>
    <w:rsid w:val="5065C256"/>
    <w:rsid w:val="507FFD5E"/>
    <w:rsid w:val="5088D963"/>
    <w:rsid w:val="50AC2CC7"/>
    <w:rsid w:val="50B3EF24"/>
    <w:rsid w:val="50C3AFA7"/>
    <w:rsid w:val="50CAD7D8"/>
    <w:rsid w:val="50F20FC7"/>
    <w:rsid w:val="510BB8E8"/>
    <w:rsid w:val="511467B7"/>
    <w:rsid w:val="511A6160"/>
    <w:rsid w:val="511BCC29"/>
    <w:rsid w:val="518A8957"/>
    <w:rsid w:val="519057FF"/>
    <w:rsid w:val="519810D3"/>
    <w:rsid w:val="51A1FA42"/>
    <w:rsid w:val="51D2F441"/>
    <w:rsid w:val="52043685"/>
    <w:rsid w:val="5206D83F"/>
    <w:rsid w:val="520C7ABE"/>
    <w:rsid w:val="5214EC2E"/>
    <w:rsid w:val="5220760C"/>
    <w:rsid w:val="522EDEBD"/>
    <w:rsid w:val="5234B943"/>
    <w:rsid w:val="5234CBB2"/>
    <w:rsid w:val="524A2DFA"/>
    <w:rsid w:val="524EAB84"/>
    <w:rsid w:val="527AF4CB"/>
    <w:rsid w:val="528312A5"/>
    <w:rsid w:val="52A25244"/>
    <w:rsid w:val="52CEAA98"/>
    <w:rsid w:val="52D0F40E"/>
    <w:rsid w:val="52D202F3"/>
    <w:rsid w:val="52EE1735"/>
    <w:rsid w:val="5343C2BA"/>
    <w:rsid w:val="536EFC45"/>
    <w:rsid w:val="5376A498"/>
    <w:rsid w:val="5388F538"/>
    <w:rsid w:val="53AE9879"/>
    <w:rsid w:val="53AFE33A"/>
    <w:rsid w:val="53BCF4AF"/>
    <w:rsid w:val="53CE98C3"/>
    <w:rsid w:val="53EA2502"/>
    <w:rsid w:val="53FE44CF"/>
    <w:rsid w:val="5403B89E"/>
    <w:rsid w:val="54278359"/>
    <w:rsid w:val="5437D6C6"/>
    <w:rsid w:val="5476A7AA"/>
    <w:rsid w:val="5480461E"/>
    <w:rsid w:val="5489F0B6"/>
    <w:rsid w:val="549870B9"/>
    <w:rsid w:val="54C321EE"/>
    <w:rsid w:val="54D4495F"/>
    <w:rsid w:val="54D6FCD1"/>
    <w:rsid w:val="550B8C5B"/>
    <w:rsid w:val="553E0446"/>
    <w:rsid w:val="554B0219"/>
    <w:rsid w:val="554BA5FC"/>
    <w:rsid w:val="557340DA"/>
    <w:rsid w:val="55747237"/>
    <w:rsid w:val="55ACDFEC"/>
    <w:rsid w:val="55D89F24"/>
    <w:rsid w:val="55F66357"/>
    <w:rsid w:val="5626CECC"/>
    <w:rsid w:val="562C4C5F"/>
    <w:rsid w:val="564DCB83"/>
    <w:rsid w:val="566203E7"/>
    <w:rsid w:val="56992694"/>
    <w:rsid w:val="56FD5660"/>
    <w:rsid w:val="57181080"/>
    <w:rsid w:val="5721DD75"/>
    <w:rsid w:val="57324FC1"/>
    <w:rsid w:val="57352A92"/>
    <w:rsid w:val="57442241"/>
    <w:rsid w:val="57660306"/>
    <w:rsid w:val="579D2496"/>
    <w:rsid w:val="57AA3DB5"/>
    <w:rsid w:val="57AFF37D"/>
    <w:rsid w:val="57B3B33E"/>
    <w:rsid w:val="57C2EAF9"/>
    <w:rsid w:val="57C3C9E4"/>
    <w:rsid w:val="57DA5597"/>
    <w:rsid w:val="57E383DD"/>
    <w:rsid w:val="57E3E88D"/>
    <w:rsid w:val="57E98292"/>
    <w:rsid w:val="57F7BB2F"/>
    <w:rsid w:val="58043E47"/>
    <w:rsid w:val="58094BF5"/>
    <w:rsid w:val="580D30DD"/>
    <w:rsid w:val="5832FBF9"/>
    <w:rsid w:val="5846E777"/>
    <w:rsid w:val="584D6086"/>
    <w:rsid w:val="586249CA"/>
    <w:rsid w:val="5863323E"/>
    <w:rsid w:val="586C5547"/>
    <w:rsid w:val="589355F9"/>
    <w:rsid w:val="58A4D877"/>
    <w:rsid w:val="58B0478D"/>
    <w:rsid w:val="58BB05DD"/>
    <w:rsid w:val="58DCB2FA"/>
    <w:rsid w:val="58E51F8C"/>
    <w:rsid w:val="58E8D9BC"/>
    <w:rsid w:val="58EAB6FF"/>
    <w:rsid w:val="590CC440"/>
    <w:rsid w:val="59391C23"/>
    <w:rsid w:val="5945F5A7"/>
    <w:rsid w:val="595AB672"/>
    <w:rsid w:val="5985426F"/>
    <w:rsid w:val="598BA562"/>
    <w:rsid w:val="59B07CF3"/>
    <w:rsid w:val="59BBE46F"/>
    <w:rsid w:val="59E86A29"/>
    <w:rsid w:val="59EAA1C2"/>
    <w:rsid w:val="5A36C97E"/>
    <w:rsid w:val="5A41C855"/>
    <w:rsid w:val="5A693F9E"/>
    <w:rsid w:val="5A8717EC"/>
    <w:rsid w:val="5AB1D2C3"/>
    <w:rsid w:val="5AC30F0A"/>
    <w:rsid w:val="5AC5AF44"/>
    <w:rsid w:val="5AD2F4E0"/>
    <w:rsid w:val="5ADDEAA1"/>
    <w:rsid w:val="5AE528AC"/>
    <w:rsid w:val="5B2E316F"/>
    <w:rsid w:val="5B3806AC"/>
    <w:rsid w:val="5B3B4706"/>
    <w:rsid w:val="5B534CDE"/>
    <w:rsid w:val="5B58E768"/>
    <w:rsid w:val="5B7896FE"/>
    <w:rsid w:val="5B82AAAA"/>
    <w:rsid w:val="5B894327"/>
    <w:rsid w:val="5BA2AA8B"/>
    <w:rsid w:val="5BD953B2"/>
    <w:rsid w:val="5BEB1244"/>
    <w:rsid w:val="5C0F7237"/>
    <w:rsid w:val="5C2062EB"/>
    <w:rsid w:val="5C2E9D98"/>
    <w:rsid w:val="5C42D7A4"/>
    <w:rsid w:val="5C4B00C1"/>
    <w:rsid w:val="5C62EBC8"/>
    <w:rsid w:val="5C66B7DF"/>
    <w:rsid w:val="5C68CAD1"/>
    <w:rsid w:val="5C7207B8"/>
    <w:rsid w:val="5C82DB42"/>
    <w:rsid w:val="5C9E97DB"/>
    <w:rsid w:val="5CB09555"/>
    <w:rsid w:val="5CB5E4EC"/>
    <w:rsid w:val="5CDCBCC0"/>
    <w:rsid w:val="5CE88019"/>
    <w:rsid w:val="5CFB8297"/>
    <w:rsid w:val="5D0DB2D7"/>
    <w:rsid w:val="5D111FF5"/>
    <w:rsid w:val="5D58E49A"/>
    <w:rsid w:val="5D83C2FE"/>
    <w:rsid w:val="5D8CE7F0"/>
    <w:rsid w:val="5D9B6856"/>
    <w:rsid w:val="5DACD371"/>
    <w:rsid w:val="5DDD5609"/>
    <w:rsid w:val="5DDE3418"/>
    <w:rsid w:val="5E178094"/>
    <w:rsid w:val="5E289B54"/>
    <w:rsid w:val="5E33655B"/>
    <w:rsid w:val="5E45802B"/>
    <w:rsid w:val="5E4F439E"/>
    <w:rsid w:val="5E7B7179"/>
    <w:rsid w:val="5E93FE8E"/>
    <w:rsid w:val="5E95EF26"/>
    <w:rsid w:val="5E9E387F"/>
    <w:rsid w:val="5ECCB933"/>
    <w:rsid w:val="5EE1B059"/>
    <w:rsid w:val="5EEDAACA"/>
    <w:rsid w:val="5F1189F3"/>
    <w:rsid w:val="5F1AA085"/>
    <w:rsid w:val="5F4A55DE"/>
    <w:rsid w:val="5F71EF48"/>
    <w:rsid w:val="5F7A35B5"/>
    <w:rsid w:val="5F86FB2D"/>
    <w:rsid w:val="5F9119F6"/>
    <w:rsid w:val="5F9BA5F5"/>
    <w:rsid w:val="5FC5FC54"/>
    <w:rsid w:val="5FD7DA78"/>
    <w:rsid w:val="5FDFB29B"/>
    <w:rsid w:val="5FEB9F65"/>
    <w:rsid w:val="5FFB6233"/>
    <w:rsid w:val="6001ADE5"/>
    <w:rsid w:val="600E13D2"/>
    <w:rsid w:val="6018692A"/>
    <w:rsid w:val="6043B614"/>
    <w:rsid w:val="60468783"/>
    <w:rsid w:val="604C3A96"/>
    <w:rsid w:val="604E00FA"/>
    <w:rsid w:val="60500583"/>
    <w:rsid w:val="6060782B"/>
    <w:rsid w:val="6070C4D8"/>
    <w:rsid w:val="607E2C61"/>
    <w:rsid w:val="60833662"/>
    <w:rsid w:val="60CB6320"/>
    <w:rsid w:val="60F8C7A1"/>
    <w:rsid w:val="61008138"/>
    <w:rsid w:val="6116525E"/>
    <w:rsid w:val="61209449"/>
    <w:rsid w:val="612C0658"/>
    <w:rsid w:val="6167480D"/>
    <w:rsid w:val="618D1A61"/>
    <w:rsid w:val="61AF0589"/>
    <w:rsid w:val="61C5687A"/>
    <w:rsid w:val="61CC8590"/>
    <w:rsid w:val="61D18D52"/>
    <w:rsid w:val="622D60CF"/>
    <w:rsid w:val="6230B519"/>
    <w:rsid w:val="624110D4"/>
    <w:rsid w:val="62782C69"/>
    <w:rsid w:val="627B14FF"/>
    <w:rsid w:val="628FA2E0"/>
    <w:rsid w:val="6295DCB0"/>
    <w:rsid w:val="62BF10C7"/>
    <w:rsid w:val="62CC1F94"/>
    <w:rsid w:val="62F86E3F"/>
    <w:rsid w:val="6300CE14"/>
    <w:rsid w:val="636300CB"/>
    <w:rsid w:val="636927A8"/>
    <w:rsid w:val="638A543C"/>
    <w:rsid w:val="63B8FDE8"/>
    <w:rsid w:val="63BB9C2F"/>
    <w:rsid w:val="63CACFED"/>
    <w:rsid w:val="63D19F34"/>
    <w:rsid w:val="64034FEF"/>
    <w:rsid w:val="6411672C"/>
    <w:rsid w:val="64135B0F"/>
    <w:rsid w:val="6422F9AF"/>
    <w:rsid w:val="64257A6C"/>
    <w:rsid w:val="6439BC11"/>
    <w:rsid w:val="643E0072"/>
    <w:rsid w:val="648A13AD"/>
    <w:rsid w:val="648DA3FE"/>
    <w:rsid w:val="649BC4F9"/>
    <w:rsid w:val="64A22D3C"/>
    <w:rsid w:val="64AF0FB8"/>
    <w:rsid w:val="64C66EBC"/>
    <w:rsid w:val="64DA211A"/>
    <w:rsid w:val="64DB339F"/>
    <w:rsid w:val="64F58B36"/>
    <w:rsid w:val="64F8E033"/>
    <w:rsid w:val="651D1999"/>
    <w:rsid w:val="6544B138"/>
    <w:rsid w:val="65460D37"/>
    <w:rsid w:val="655223E3"/>
    <w:rsid w:val="655FBFAD"/>
    <w:rsid w:val="65A80D01"/>
    <w:rsid w:val="65AD03E0"/>
    <w:rsid w:val="65C2D379"/>
    <w:rsid w:val="65DCD9B3"/>
    <w:rsid w:val="65E6B75B"/>
    <w:rsid w:val="65EA33DC"/>
    <w:rsid w:val="661444DC"/>
    <w:rsid w:val="661662D4"/>
    <w:rsid w:val="66247C50"/>
    <w:rsid w:val="662DBF26"/>
    <w:rsid w:val="664C2F88"/>
    <w:rsid w:val="666CA445"/>
    <w:rsid w:val="6671E05B"/>
    <w:rsid w:val="6672F820"/>
    <w:rsid w:val="66730872"/>
    <w:rsid w:val="66A44AE4"/>
    <w:rsid w:val="66DB7816"/>
    <w:rsid w:val="66F3403F"/>
    <w:rsid w:val="672587AE"/>
    <w:rsid w:val="675AFF9C"/>
    <w:rsid w:val="6776C9B8"/>
    <w:rsid w:val="677F1B37"/>
    <w:rsid w:val="67ABD6DF"/>
    <w:rsid w:val="67BC23FC"/>
    <w:rsid w:val="67BFF4A1"/>
    <w:rsid w:val="67C58C9B"/>
    <w:rsid w:val="67E33A30"/>
    <w:rsid w:val="67E45CB3"/>
    <w:rsid w:val="68154AA9"/>
    <w:rsid w:val="6830C19E"/>
    <w:rsid w:val="68314548"/>
    <w:rsid w:val="684546AE"/>
    <w:rsid w:val="684C2E0E"/>
    <w:rsid w:val="6899B0D8"/>
    <w:rsid w:val="68A02406"/>
    <w:rsid w:val="68CEEE58"/>
    <w:rsid w:val="68ED87A3"/>
    <w:rsid w:val="68F0AAD8"/>
    <w:rsid w:val="68FF5E4B"/>
    <w:rsid w:val="690C94F3"/>
    <w:rsid w:val="69157878"/>
    <w:rsid w:val="692449AC"/>
    <w:rsid w:val="694CE71A"/>
    <w:rsid w:val="69526DCA"/>
    <w:rsid w:val="6960CD5A"/>
    <w:rsid w:val="69695E90"/>
    <w:rsid w:val="69769802"/>
    <w:rsid w:val="697CCC10"/>
    <w:rsid w:val="697FAC94"/>
    <w:rsid w:val="6989832B"/>
    <w:rsid w:val="69A284BE"/>
    <w:rsid w:val="69A67F69"/>
    <w:rsid w:val="69AAB351"/>
    <w:rsid w:val="69C0E78F"/>
    <w:rsid w:val="69C60A3E"/>
    <w:rsid w:val="69CB2260"/>
    <w:rsid w:val="69D7427C"/>
    <w:rsid w:val="69D870C1"/>
    <w:rsid w:val="69EF08B9"/>
    <w:rsid w:val="69FC6E6D"/>
    <w:rsid w:val="6A1EAC78"/>
    <w:rsid w:val="6A56D8D8"/>
    <w:rsid w:val="6A7A73BE"/>
    <w:rsid w:val="6A8307B9"/>
    <w:rsid w:val="6A970C78"/>
    <w:rsid w:val="6AA3002D"/>
    <w:rsid w:val="6AA6E4F8"/>
    <w:rsid w:val="6AABB9E6"/>
    <w:rsid w:val="6AF01DC4"/>
    <w:rsid w:val="6AFEFEAD"/>
    <w:rsid w:val="6B0471FD"/>
    <w:rsid w:val="6B5A724E"/>
    <w:rsid w:val="6B5BBF4E"/>
    <w:rsid w:val="6B6C5616"/>
    <w:rsid w:val="6B8CAB43"/>
    <w:rsid w:val="6B90A74D"/>
    <w:rsid w:val="6B9E8B44"/>
    <w:rsid w:val="6BA1CC11"/>
    <w:rsid w:val="6BF5528C"/>
    <w:rsid w:val="6C023205"/>
    <w:rsid w:val="6C28CACA"/>
    <w:rsid w:val="6C9F82DC"/>
    <w:rsid w:val="6CA70DBE"/>
    <w:rsid w:val="6CC7EBBA"/>
    <w:rsid w:val="6CCB4F3C"/>
    <w:rsid w:val="6CD1EBB9"/>
    <w:rsid w:val="6D0F7464"/>
    <w:rsid w:val="6D0F74BA"/>
    <w:rsid w:val="6D258203"/>
    <w:rsid w:val="6D2B2013"/>
    <w:rsid w:val="6D34EC52"/>
    <w:rsid w:val="6D3C4802"/>
    <w:rsid w:val="6D485831"/>
    <w:rsid w:val="6DB04924"/>
    <w:rsid w:val="6DBF0685"/>
    <w:rsid w:val="6DCF521C"/>
    <w:rsid w:val="6DD87BA5"/>
    <w:rsid w:val="6E6F4BEF"/>
    <w:rsid w:val="6E7072D2"/>
    <w:rsid w:val="6EA88C6B"/>
    <w:rsid w:val="6EBD11C1"/>
    <w:rsid w:val="6ED0685A"/>
    <w:rsid w:val="6EDC8BFC"/>
    <w:rsid w:val="6F0382D6"/>
    <w:rsid w:val="6F09F683"/>
    <w:rsid w:val="6F0B86FD"/>
    <w:rsid w:val="6F362A6E"/>
    <w:rsid w:val="6F8E751B"/>
    <w:rsid w:val="6FA4E33B"/>
    <w:rsid w:val="6FAC498D"/>
    <w:rsid w:val="6FB36424"/>
    <w:rsid w:val="6FBA2AAA"/>
    <w:rsid w:val="70159E2A"/>
    <w:rsid w:val="707B6F93"/>
    <w:rsid w:val="70AE96BD"/>
    <w:rsid w:val="70C17E3F"/>
    <w:rsid w:val="70CEE227"/>
    <w:rsid w:val="70F33B30"/>
    <w:rsid w:val="70F6422C"/>
    <w:rsid w:val="71023176"/>
    <w:rsid w:val="710DB8DA"/>
    <w:rsid w:val="711899E9"/>
    <w:rsid w:val="7132FA35"/>
    <w:rsid w:val="7142D993"/>
    <w:rsid w:val="716C1841"/>
    <w:rsid w:val="718A5C88"/>
    <w:rsid w:val="71931236"/>
    <w:rsid w:val="7199103D"/>
    <w:rsid w:val="71AFBFDF"/>
    <w:rsid w:val="71C0B791"/>
    <w:rsid w:val="71D944E0"/>
    <w:rsid w:val="71EFFCE9"/>
    <w:rsid w:val="71F478C2"/>
    <w:rsid w:val="71FCDA96"/>
    <w:rsid w:val="720A2422"/>
    <w:rsid w:val="720DE507"/>
    <w:rsid w:val="724711BE"/>
    <w:rsid w:val="72538AEC"/>
    <w:rsid w:val="72684D92"/>
    <w:rsid w:val="728187EA"/>
    <w:rsid w:val="7282674B"/>
    <w:rsid w:val="728F9BDE"/>
    <w:rsid w:val="7295D66C"/>
    <w:rsid w:val="72975DA3"/>
    <w:rsid w:val="72A984AF"/>
    <w:rsid w:val="72AA7412"/>
    <w:rsid w:val="72AABED8"/>
    <w:rsid w:val="72AC371E"/>
    <w:rsid w:val="72B41CE0"/>
    <w:rsid w:val="72B6B284"/>
    <w:rsid w:val="72CD7720"/>
    <w:rsid w:val="72FE5652"/>
    <w:rsid w:val="730C4314"/>
    <w:rsid w:val="730FCF11"/>
    <w:rsid w:val="7320ED98"/>
    <w:rsid w:val="7347A83D"/>
    <w:rsid w:val="735115BC"/>
    <w:rsid w:val="736B600D"/>
    <w:rsid w:val="7418741D"/>
    <w:rsid w:val="741E9B3D"/>
    <w:rsid w:val="7423443D"/>
    <w:rsid w:val="744A3A5C"/>
    <w:rsid w:val="74578DA3"/>
    <w:rsid w:val="746FC2B8"/>
    <w:rsid w:val="7471B496"/>
    <w:rsid w:val="749305AF"/>
    <w:rsid w:val="749B2E90"/>
    <w:rsid w:val="74F4EBC1"/>
    <w:rsid w:val="7503FACF"/>
    <w:rsid w:val="750BD603"/>
    <w:rsid w:val="753954A3"/>
    <w:rsid w:val="753A6A23"/>
    <w:rsid w:val="753D3D1A"/>
    <w:rsid w:val="756CAF96"/>
    <w:rsid w:val="756CDF15"/>
    <w:rsid w:val="756EBC83"/>
    <w:rsid w:val="757729D5"/>
    <w:rsid w:val="757B3B8C"/>
    <w:rsid w:val="75895F64"/>
    <w:rsid w:val="75B0F763"/>
    <w:rsid w:val="75BD4BA0"/>
    <w:rsid w:val="75C82502"/>
    <w:rsid w:val="75E76997"/>
    <w:rsid w:val="75E7E3BC"/>
    <w:rsid w:val="75F6B98C"/>
    <w:rsid w:val="75FB0172"/>
    <w:rsid w:val="761BCD69"/>
    <w:rsid w:val="761EA2F9"/>
    <w:rsid w:val="763231AD"/>
    <w:rsid w:val="765DF955"/>
    <w:rsid w:val="7676FBEB"/>
    <w:rsid w:val="7683C3DA"/>
    <w:rsid w:val="76908B62"/>
    <w:rsid w:val="76AC0BEC"/>
    <w:rsid w:val="76B066B1"/>
    <w:rsid w:val="76E1A81B"/>
    <w:rsid w:val="76E65B6C"/>
    <w:rsid w:val="76FC91FF"/>
    <w:rsid w:val="77223317"/>
    <w:rsid w:val="772D9BF7"/>
    <w:rsid w:val="772FC7FD"/>
    <w:rsid w:val="7730A2DE"/>
    <w:rsid w:val="77393398"/>
    <w:rsid w:val="7758369D"/>
    <w:rsid w:val="775967EC"/>
    <w:rsid w:val="77793572"/>
    <w:rsid w:val="777D71CF"/>
    <w:rsid w:val="778823C5"/>
    <w:rsid w:val="77ABE17D"/>
    <w:rsid w:val="77B27FEE"/>
    <w:rsid w:val="77BF1905"/>
    <w:rsid w:val="77C5FED1"/>
    <w:rsid w:val="77C9DC10"/>
    <w:rsid w:val="77DA5701"/>
    <w:rsid w:val="77DCFF42"/>
    <w:rsid w:val="77DEF794"/>
    <w:rsid w:val="77E19BB6"/>
    <w:rsid w:val="77E5B7D7"/>
    <w:rsid w:val="77ECE287"/>
    <w:rsid w:val="78141B31"/>
    <w:rsid w:val="78300409"/>
    <w:rsid w:val="78917B24"/>
    <w:rsid w:val="789CEB1D"/>
    <w:rsid w:val="78C1FE3F"/>
    <w:rsid w:val="78DB9AF9"/>
    <w:rsid w:val="78E18506"/>
    <w:rsid w:val="791B4F5C"/>
    <w:rsid w:val="791F2B96"/>
    <w:rsid w:val="793A51BD"/>
    <w:rsid w:val="795604B1"/>
    <w:rsid w:val="795EDCEB"/>
    <w:rsid w:val="798A395C"/>
    <w:rsid w:val="7992D227"/>
    <w:rsid w:val="79CEF4C2"/>
    <w:rsid w:val="79EBE9C4"/>
    <w:rsid w:val="79F15A4D"/>
    <w:rsid w:val="7A1BD54B"/>
    <w:rsid w:val="7A2051F1"/>
    <w:rsid w:val="7A2FCB4D"/>
    <w:rsid w:val="7A36C36C"/>
    <w:rsid w:val="7A4B6099"/>
    <w:rsid w:val="7A565A6F"/>
    <w:rsid w:val="7A5DE6BE"/>
    <w:rsid w:val="7A6A02E3"/>
    <w:rsid w:val="7A708C24"/>
    <w:rsid w:val="7A83A148"/>
    <w:rsid w:val="7A8E3994"/>
    <w:rsid w:val="7AA1B9E0"/>
    <w:rsid w:val="7ACED0A6"/>
    <w:rsid w:val="7ADC4EA1"/>
    <w:rsid w:val="7AEAB58C"/>
    <w:rsid w:val="7AF1888A"/>
    <w:rsid w:val="7AF8A68E"/>
    <w:rsid w:val="7AF9B1FC"/>
    <w:rsid w:val="7B3BBAA5"/>
    <w:rsid w:val="7B4ED893"/>
    <w:rsid w:val="7B61DDC4"/>
    <w:rsid w:val="7B684EDD"/>
    <w:rsid w:val="7B9211D4"/>
    <w:rsid w:val="7BD59F1D"/>
    <w:rsid w:val="7BF563C7"/>
    <w:rsid w:val="7C009118"/>
    <w:rsid w:val="7C1005A1"/>
    <w:rsid w:val="7C115395"/>
    <w:rsid w:val="7C445727"/>
    <w:rsid w:val="7C5AFCF9"/>
    <w:rsid w:val="7C67FC4A"/>
    <w:rsid w:val="7C6EFF0B"/>
    <w:rsid w:val="7C70610B"/>
    <w:rsid w:val="7C7BEA2B"/>
    <w:rsid w:val="7C818748"/>
    <w:rsid w:val="7CA0BDB5"/>
    <w:rsid w:val="7CB0A4A1"/>
    <w:rsid w:val="7CE210E2"/>
    <w:rsid w:val="7CE87F8C"/>
    <w:rsid w:val="7CF60718"/>
    <w:rsid w:val="7CF68A31"/>
    <w:rsid w:val="7D090825"/>
    <w:rsid w:val="7D37E131"/>
    <w:rsid w:val="7D52E61F"/>
    <w:rsid w:val="7D5881B2"/>
    <w:rsid w:val="7D5C9FD0"/>
    <w:rsid w:val="7D71F7F0"/>
    <w:rsid w:val="7D953F34"/>
    <w:rsid w:val="7D9E405E"/>
    <w:rsid w:val="7DA16EAD"/>
    <w:rsid w:val="7DA88AB3"/>
    <w:rsid w:val="7DABCF9F"/>
    <w:rsid w:val="7DC48B70"/>
    <w:rsid w:val="7DCADEA0"/>
    <w:rsid w:val="7DE3A79D"/>
    <w:rsid w:val="7DECC179"/>
    <w:rsid w:val="7E038F89"/>
    <w:rsid w:val="7E076CD5"/>
    <w:rsid w:val="7E45031D"/>
    <w:rsid w:val="7E588C48"/>
    <w:rsid w:val="7E59418E"/>
    <w:rsid w:val="7E602EAA"/>
    <w:rsid w:val="7E80C6C6"/>
    <w:rsid w:val="7ED2B23F"/>
    <w:rsid w:val="7ED7DA00"/>
    <w:rsid w:val="7EEAA58B"/>
    <w:rsid w:val="7F01B364"/>
    <w:rsid w:val="7F18DA77"/>
    <w:rsid w:val="7F26C687"/>
    <w:rsid w:val="7F3733AA"/>
    <w:rsid w:val="7F53E8B2"/>
    <w:rsid w:val="7F72EEF2"/>
    <w:rsid w:val="7F7AA3F9"/>
    <w:rsid w:val="7FA08D2B"/>
    <w:rsid w:val="7FB1E140"/>
    <w:rsid w:val="7FB5AC0C"/>
    <w:rsid w:val="7FD8F6C6"/>
    <w:rsid w:val="7FE5F967"/>
    <w:rsid w:val="7FFBB7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81DB17B-C5ED-4932-8362-8C959403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BA5FB0"/>
    <w:rPr>
      <w:color w:val="2B579A"/>
      <w:shd w:val="clear" w:color="auto" w:fill="E1DFDD"/>
    </w:rPr>
  </w:style>
  <w:style w:type="character" w:customStyle="1" w:styleId="UnresolvedMention2">
    <w:name w:val="Unresolved Mention2"/>
    <w:basedOn w:val="DefaultParagraphFont"/>
    <w:uiPriority w:val="99"/>
    <w:semiHidden/>
    <w:unhideWhenUsed/>
    <w:rsid w:val="00C436E8"/>
    <w:rPr>
      <w:color w:val="605E5C"/>
      <w:shd w:val="clear" w:color="auto" w:fill="E1DFDD"/>
    </w:rPr>
  </w:style>
  <w:style w:type="character" w:styleId="FollowedHyperlink">
    <w:name w:val="FollowedHyperlink"/>
    <w:basedOn w:val="DefaultParagraphFont"/>
    <w:uiPriority w:val="99"/>
    <w:semiHidden/>
    <w:unhideWhenUsed/>
    <w:rsid w:val="00EE09C7"/>
    <w:rPr>
      <w:color w:val="800080" w:themeColor="followedHyperlink"/>
      <w:u w:val="single"/>
    </w:rPr>
  </w:style>
  <w:style w:type="character" w:customStyle="1" w:styleId="Mention">
    <w:name w:val="Mention"/>
    <w:basedOn w:val="DefaultParagraphFont"/>
    <w:uiPriority w:val="99"/>
    <w:unhideWhenUsed/>
    <w:rsid w:val="000F2C35"/>
    <w:rPr>
      <w:color w:val="2B579A"/>
      <w:shd w:val="clear" w:color="auto" w:fill="E1DFDD"/>
    </w:rPr>
  </w:style>
  <w:style w:type="character" w:customStyle="1" w:styleId="UnresolvedMention">
    <w:name w:val="Unresolved Mention"/>
    <w:basedOn w:val="DefaultParagraphFont"/>
    <w:uiPriority w:val="99"/>
    <w:semiHidden/>
    <w:unhideWhenUsed/>
    <w:rsid w:val="0095476F"/>
    <w:rPr>
      <w:color w:val="605E5C"/>
      <w:shd w:val="clear" w:color="auto" w:fill="E1DFDD"/>
    </w:rPr>
  </w:style>
  <w:style w:type="character" w:customStyle="1" w:styleId="HeaderChar">
    <w:name w:val="Header Char"/>
    <w:basedOn w:val="DefaultParagraphFont"/>
    <w:link w:val="Header"/>
    <w:uiPriority w:val="99"/>
    <w:rsid w:val="00985ACA"/>
    <w:rPr>
      <w:rFonts w:ascii="Times New Roman" w:hAnsi="Times New Roman" w:cs="Times New Roman"/>
      <w:sz w:val="24"/>
      <w:lang w:val="en-GB"/>
    </w:rPr>
  </w:style>
  <w:style w:type="character" w:customStyle="1" w:styleId="FooterChar">
    <w:name w:val="Footer Char"/>
    <w:basedOn w:val="DefaultParagraphFont"/>
    <w:link w:val="Footer"/>
    <w:uiPriority w:val="99"/>
    <w:rsid w:val="00985AC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85AC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85ACA"/>
    <w:pPr>
      <w:spacing w:before="0"/>
      <w:jc w:val="right"/>
    </w:pPr>
    <w:rPr>
      <w:sz w:val="28"/>
    </w:rPr>
  </w:style>
  <w:style w:type="paragraph" w:customStyle="1" w:styleId="FooterSensitivity">
    <w:name w:val="Footer Sensitivity"/>
    <w:basedOn w:val="Normal"/>
    <w:rsid w:val="00985AC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85ACA"/>
    <w:pPr>
      <w:tabs>
        <w:tab w:val="center" w:pos="4535"/>
        <w:tab w:val="right" w:pos="9071"/>
      </w:tabs>
      <w:spacing w:before="0"/>
    </w:pPr>
  </w:style>
  <w:style w:type="paragraph" w:customStyle="1" w:styleId="HeaderLandscape">
    <w:name w:val="HeaderLandscape"/>
    <w:basedOn w:val="Normal"/>
    <w:rsid w:val="00985ACA"/>
    <w:pPr>
      <w:tabs>
        <w:tab w:val="center" w:pos="7285"/>
        <w:tab w:val="right" w:pos="14003"/>
      </w:tabs>
      <w:spacing w:before="0"/>
    </w:pPr>
  </w:style>
  <w:style w:type="paragraph" w:styleId="Footer">
    <w:name w:val="footer"/>
    <w:basedOn w:val="Normal"/>
    <w:link w:val="FooterChar"/>
    <w:uiPriority w:val="99"/>
    <w:unhideWhenUsed/>
    <w:rsid w:val="00985AC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85AC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87581371">
      <w:bodyDiv w:val="1"/>
      <w:marLeft w:val="0"/>
      <w:marRight w:val="0"/>
      <w:marTop w:val="0"/>
      <w:marBottom w:val="0"/>
      <w:divBdr>
        <w:top w:val="none" w:sz="0" w:space="0" w:color="auto"/>
        <w:left w:val="none" w:sz="0" w:space="0" w:color="auto"/>
        <w:bottom w:val="none" w:sz="0" w:space="0" w:color="auto"/>
        <w:right w:val="none" w:sz="0" w:space="0" w:color="auto"/>
      </w:divBdr>
      <w:divsChild>
        <w:div w:id="78791535">
          <w:marLeft w:val="0"/>
          <w:marRight w:val="0"/>
          <w:marTop w:val="0"/>
          <w:marBottom w:val="0"/>
          <w:divBdr>
            <w:top w:val="none" w:sz="0" w:space="0" w:color="auto"/>
            <w:left w:val="none" w:sz="0" w:space="0" w:color="auto"/>
            <w:bottom w:val="none" w:sz="0" w:space="0" w:color="auto"/>
            <w:right w:val="none" w:sz="0" w:space="0" w:color="auto"/>
          </w:divBdr>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31225450">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61148397">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17121861">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59381741">
      <w:bodyDiv w:val="1"/>
      <w:marLeft w:val="0"/>
      <w:marRight w:val="0"/>
      <w:marTop w:val="0"/>
      <w:marBottom w:val="0"/>
      <w:divBdr>
        <w:top w:val="none" w:sz="0" w:space="0" w:color="auto"/>
        <w:left w:val="none" w:sz="0" w:space="0" w:color="auto"/>
        <w:bottom w:val="none" w:sz="0" w:space="0" w:color="auto"/>
        <w:right w:val="none" w:sz="0" w:space="0" w:color="auto"/>
      </w:divBdr>
      <w:divsChild>
        <w:div w:id="1354765466">
          <w:marLeft w:val="0"/>
          <w:marRight w:val="0"/>
          <w:marTop w:val="180"/>
          <w:marBottom w:val="0"/>
          <w:divBdr>
            <w:top w:val="none" w:sz="0" w:space="0" w:color="auto"/>
            <w:left w:val="none" w:sz="0" w:space="0" w:color="auto"/>
            <w:bottom w:val="none" w:sz="0" w:space="0" w:color="auto"/>
            <w:right w:val="none" w:sz="0" w:space="0" w:color="auto"/>
          </w:divBdr>
        </w:div>
      </w:divsChild>
    </w:div>
    <w:div w:id="1716155535">
      <w:bodyDiv w:val="1"/>
      <w:marLeft w:val="0"/>
      <w:marRight w:val="0"/>
      <w:marTop w:val="0"/>
      <w:marBottom w:val="0"/>
      <w:divBdr>
        <w:top w:val="none" w:sz="0" w:space="0" w:color="auto"/>
        <w:left w:val="none" w:sz="0" w:space="0" w:color="auto"/>
        <w:bottom w:val="none" w:sz="0" w:space="0" w:color="auto"/>
        <w:right w:val="none" w:sz="0" w:space="0" w:color="auto"/>
      </w:divBdr>
    </w:div>
    <w:div w:id="1761559993">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1214A9DC-E1E2-45D6-8DE0-2C406A453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7D20FF-397C-4E12-AAA1-9C77E5697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6</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2026-02-27T10:57:00Z</dcterms:created>
  <dcterms:modified xsi:type="dcterms:W3CDTF">2026-03-04T09:31:00Z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