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962AF" w14:textId="295CC721" w:rsidR="00137E54" w:rsidRDefault="009F13A8" w:rsidP="009F13A8">
      <w:pPr>
        <w:pStyle w:val="Pagedecouverture"/>
        <w:rPr>
          <w:noProof/>
        </w:rPr>
      </w:pPr>
      <w:bookmarkStart w:id="0" w:name="_Toc189995480"/>
      <w:bookmarkStart w:id="1" w:name="LW_BM_COVERPAGE"/>
      <w:r>
        <w:rPr>
          <w:noProof/>
        </w:rPr>
        <w:pict w14:anchorId="2D8FA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CDD97CB-E8FD-4A5A-A594-742086F698B1" style="width:455.15pt;height:354.4pt">
            <v:imagedata r:id="rId11" o:title=""/>
          </v:shape>
        </w:pict>
      </w:r>
    </w:p>
    <w:bookmarkEnd w:id="1"/>
    <w:p w14:paraId="41798B3A" w14:textId="7A25D7E9" w:rsidR="00374FAC" w:rsidRDefault="00374FAC" w:rsidP="00374FAC">
      <w:pPr>
        <w:rPr>
          <w:noProof/>
        </w:rPr>
        <w:sectPr w:rsidR="00374FAC" w:rsidSect="009F13A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0CAC98DC" w14:textId="515D45CF" w:rsidR="00F92F5B" w:rsidRPr="00F4483A" w:rsidRDefault="008E5982" w:rsidP="005F0272">
      <w:pPr>
        <w:pStyle w:val="Heading1"/>
        <w:spacing w:line="360" w:lineRule="auto"/>
        <w:rPr>
          <w:sz w:val="24"/>
          <w:szCs w:val="24"/>
          <w:lang w:val="en-IE"/>
        </w:rPr>
      </w:pPr>
      <w:bookmarkStart w:id="2" w:name="_GoBack"/>
      <w:bookmarkEnd w:id="0"/>
      <w:bookmarkEnd w:id="2"/>
      <w:r w:rsidRPr="00F4483A">
        <w:rPr>
          <w:sz w:val="24"/>
          <w:szCs w:val="24"/>
          <w:lang w:val="en-IE"/>
        </w:rPr>
        <w:lastRenderedPageBreak/>
        <w:t>Introduction</w:t>
      </w:r>
    </w:p>
    <w:p w14:paraId="3979D6AF" w14:textId="1F886108" w:rsidR="0098558C" w:rsidRDefault="003723EB" w:rsidP="00EA49D6">
      <w:pPr>
        <w:rPr>
          <w:noProof/>
        </w:rPr>
      </w:pPr>
      <w:r w:rsidRPr="004E5640">
        <w:rPr>
          <w:noProof/>
        </w:rPr>
        <w:t xml:space="preserve">The clean energy transition is </w:t>
      </w:r>
      <w:r w:rsidR="00597090">
        <w:rPr>
          <w:noProof/>
        </w:rPr>
        <w:t>vital</w:t>
      </w:r>
      <w:r w:rsidR="0065047B">
        <w:rPr>
          <w:noProof/>
        </w:rPr>
        <w:t xml:space="preserve"> for Europe’s</w:t>
      </w:r>
      <w:r w:rsidRPr="004E5640">
        <w:rPr>
          <w:noProof/>
        </w:rPr>
        <w:t xml:space="preserve"> strategic autonomy, competitiveness, and sustainable prosperity. </w:t>
      </w:r>
      <w:r w:rsidR="6E731AFD" w:rsidRPr="004E5640">
        <w:rPr>
          <w:noProof/>
        </w:rPr>
        <w:t xml:space="preserve">Decarbonisation is an opportunity for economic growth and employment across Europe. </w:t>
      </w:r>
      <w:r w:rsidR="00ED4C0D">
        <w:rPr>
          <w:noProof/>
        </w:rPr>
        <w:t>As</w:t>
      </w:r>
      <w:r w:rsidR="00C510A2" w:rsidRPr="004E5640">
        <w:rPr>
          <w:noProof/>
        </w:rPr>
        <w:t xml:space="preserve"> the </w:t>
      </w:r>
      <w:r w:rsidR="00C510A2" w:rsidRPr="45B707D2">
        <w:rPr>
          <w:noProof/>
        </w:rPr>
        <w:t>Draghi report</w:t>
      </w:r>
      <w:r w:rsidR="00E13EFD" w:rsidRPr="45B707D2">
        <w:rPr>
          <w:rStyle w:val="FootnoteReference"/>
          <w:noProof/>
        </w:rPr>
        <w:footnoteReference w:id="2"/>
      </w:r>
      <w:r w:rsidR="00C510A2" w:rsidRPr="45B707D2">
        <w:rPr>
          <w:b/>
          <w:bCs/>
          <w:noProof/>
        </w:rPr>
        <w:t xml:space="preserve"> </w:t>
      </w:r>
      <w:r w:rsidR="002D7BE3" w:rsidRPr="004E5640">
        <w:rPr>
          <w:noProof/>
        </w:rPr>
        <w:t>highlights</w:t>
      </w:r>
      <w:r w:rsidR="00C510A2" w:rsidRPr="004E5640">
        <w:rPr>
          <w:noProof/>
        </w:rPr>
        <w:t xml:space="preserve">, </w:t>
      </w:r>
      <w:r w:rsidR="00EA49D6">
        <w:rPr>
          <w:noProof/>
        </w:rPr>
        <w:t xml:space="preserve">turning </w:t>
      </w:r>
      <w:r w:rsidR="00597090">
        <w:rPr>
          <w:noProof/>
        </w:rPr>
        <w:t>our</w:t>
      </w:r>
      <w:r w:rsidR="00EA49D6" w:rsidRPr="004E5640">
        <w:rPr>
          <w:noProof/>
        </w:rPr>
        <w:t xml:space="preserve"> </w:t>
      </w:r>
      <w:r w:rsidR="00C510A2" w:rsidRPr="004E5640">
        <w:rPr>
          <w:noProof/>
        </w:rPr>
        <w:t>ambitions</w:t>
      </w:r>
      <w:r w:rsidR="00EA49D6">
        <w:rPr>
          <w:noProof/>
        </w:rPr>
        <w:t xml:space="preserve"> into reality requires</w:t>
      </w:r>
      <w:r w:rsidR="00C510A2" w:rsidRPr="004E5640">
        <w:rPr>
          <w:noProof/>
        </w:rPr>
        <w:t xml:space="preserve"> unprecedented levels of investment and </w:t>
      </w:r>
      <w:r w:rsidR="00ED4C0D">
        <w:rPr>
          <w:noProof/>
        </w:rPr>
        <w:t xml:space="preserve">in particular </w:t>
      </w:r>
      <w:r w:rsidR="00C510A2" w:rsidRPr="004E5640">
        <w:rPr>
          <w:noProof/>
        </w:rPr>
        <w:t>a more integrated approach to mobilising public and private capital.</w:t>
      </w:r>
      <w:r w:rsidR="65C169BC" w:rsidRPr="004E5640">
        <w:rPr>
          <w:noProof/>
        </w:rPr>
        <w:t xml:space="preserve"> </w:t>
      </w:r>
    </w:p>
    <w:p w14:paraId="40606E22" w14:textId="1869609A" w:rsidR="009D431C" w:rsidRDefault="005B6971" w:rsidP="009D431C">
      <w:pPr>
        <w:rPr>
          <w:noProof/>
        </w:rPr>
      </w:pPr>
      <w:r>
        <w:rPr>
          <w:noProof/>
        </w:rPr>
        <w:t xml:space="preserve">The </w:t>
      </w:r>
      <w:r w:rsidR="003723EB" w:rsidRPr="004E5640">
        <w:rPr>
          <w:noProof/>
        </w:rPr>
        <w:t>Commission estimates</w:t>
      </w:r>
      <w:r w:rsidR="003627FD" w:rsidRPr="004E5640">
        <w:rPr>
          <w:rStyle w:val="FootnoteReference"/>
          <w:noProof/>
        </w:rPr>
        <w:footnoteReference w:id="3"/>
      </w:r>
      <w:r w:rsidR="003723EB" w:rsidRPr="004E5640">
        <w:rPr>
          <w:noProof/>
        </w:rPr>
        <w:t xml:space="preserve"> that </w:t>
      </w:r>
      <w:r w:rsidR="002321B0" w:rsidRPr="004E5640">
        <w:rPr>
          <w:noProof/>
        </w:rPr>
        <w:t xml:space="preserve">to achieve </w:t>
      </w:r>
      <w:r w:rsidR="0065047B">
        <w:rPr>
          <w:noProof/>
        </w:rPr>
        <w:t xml:space="preserve">our </w:t>
      </w:r>
      <w:r w:rsidR="00494768" w:rsidRPr="004E5640">
        <w:rPr>
          <w:noProof/>
        </w:rPr>
        <w:t>energy transition objectives</w:t>
      </w:r>
      <w:r w:rsidR="00C50DF3">
        <w:rPr>
          <w:noProof/>
        </w:rPr>
        <w:t xml:space="preserve"> </w:t>
      </w:r>
      <w:r>
        <w:rPr>
          <w:noProof/>
        </w:rPr>
        <w:t>and</w:t>
      </w:r>
      <w:r w:rsidRPr="00C454F5">
        <w:rPr>
          <w:noProof/>
        </w:rPr>
        <w:t xml:space="preserve"> </w:t>
      </w:r>
      <w:r w:rsidR="00C454F5" w:rsidRPr="00C454F5">
        <w:rPr>
          <w:noProof/>
        </w:rPr>
        <w:t xml:space="preserve">secure affordable, </w:t>
      </w:r>
      <w:r w:rsidR="00476926" w:rsidRPr="00C454F5">
        <w:rPr>
          <w:noProof/>
        </w:rPr>
        <w:t>efficient,</w:t>
      </w:r>
      <w:r w:rsidR="002603E7">
        <w:rPr>
          <w:noProof/>
        </w:rPr>
        <w:t xml:space="preserve"> </w:t>
      </w:r>
      <w:r w:rsidR="00C454F5" w:rsidRPr="00C454F5">
        <w:rPr>
          <w:noProof/>
        </w:rPr>
        <w:t>and clean energy</w:t>
      </w:r>
      <w:r w:rsidR="00FB5C56">
        <w:rPr>
          <w:noProof/>
        </w:rPr>
        <w:t xml:space="preserve"> </w:t>
      </w:r>
      <w:r w:rsidR="00FB5C56" w:rsidRPr="00FB5C56">
        <w:rPr>
          <w:noProof/>
        </w:rPr>
        <w:t>for all Europeans</w:t>
      </w:r>
      <w:r w:rsidR="005E6F91">
        <w:rPr>
          <w:noProof/>
        </w:rPr>
        <w:t xml:space="preserve">, </w:t>
      </w:r>
      <w:r w:rsidR="005E6F91" w:rsidRPr="005E6F91">
        <w:rPr>
          <w:noProof/>
        </w:rPr>
        <w:t>investment levels</w:t>
      </w:r>
      <w:r w:rsidR="003723EB" w:rsidRPr="004E5640">
        <w:rPr>
          <w:noProof/>
        </w:rPr>
        <w:t xml:space="preserve"> </w:t>
      </w:r>
      <w:r w:rsidR="2E07FA41">
        <w:rPr>
          <w:noProof/>
        </w:rPr>
        <w:t xml:space="preserve">in the energy sector </w:t>
      </w:r>
      <w:r w:rsidR="003723EB" w:rsidRPr="004E5640">
        <w:rPr>
          <w:noProof/>
        </w:rPr>
        <w:t>must reach approximately EUR 660 billion</w:t>
      </w:r>
      <w:r w:rsidR="00737E6E">
        <w:rPr>
          <w:noProof/>
        </w:rPr>
        <w:t xml:space="preserve"> annually</w:t>
      </w:r>
      <w:r w:rsidR="003723EB" w:rsidRPr="004E5640">
        <w:rPr>
          <w:noProof/>
        </w:rPr>
        <w:t xml:space="preserve"> between 202</w:t>
      </w:r>
      <w:r w:rsidR="6856B91F" w:rsidRPr="004E5640">
        <w:rPr>
          <w:noProof/>
        </w:rPr>
        <w:t>6</w:t>
      </w:r>
      <w:r w:rsidR="003723EB" w:rsidRPr="004E5640">
        <w:rPr>
          <w:noProof/>
        </w:rPr>
        <w:t xml:space="preserve"> and 2030</w:t>
      </w:r>
      <w:r w:rsidR="00624F39" w:rsidRPr="004E5640">
        <w:rPr>
          <w:noProof/>
        </w:rPr>
        <w:t xml:space="preserve">, </w:t>
      </w:r>
      <w:r w:rsidR="00624F39" w:rsidRPr="00624F39">
        <w:rPr>
          <w:noProof/>
        </w:rPr>
        <w:t xml:space="preserve">rising to </w:t>
      </w:r>
      <w:r w:rsidR="00512DA3">
        <w:rPr>
          <w:noProof/>
        </w:rPr>
        <w:t>EUR</w:t>
      </w:r>
      <w:r w:rsidR="001A2E74">
        <w:rPr>
          <w:noProof/>
        </w:rPr>
        <w:t xml:space="preserve"> </w:t>
      </w:r>
      <w:r w:rsidR="002A057D" w:rsidRPr="00624F39">
        <w:rPr>
          <w:noProof/>
        </w:rPr>
        <w:t>69</w:t>
      </w:r>
      <w:r w:rsidR="002A057D">
        <w:rPr>
          <w:noProof/>
        </w:rPr>
        <w:t>5</w:t>
      </w:r>
      <w:r w:rsidR="002A057D" w:rsidRPr="00624F39">
        <w:rPr>
          <w:noProof/>
        </w:rPr>
        <w:t xml:space="preserve"> </w:t>
      </w:r>
      <w:r w:rsidR="00624F39" w:rsidRPr="00624F39">
        <w:rPr>
          <w:noProof/>
        </w:rPr>
        <w:t xml:space="preserve">billion annually from 2031 to 2040. This </w:t>
      </w:r>
      <w:r w:rsidR="00882879">
        <w:rPr>
          <w:noProof/>
        </w:rPr>
        <w:t>is</w:t>
      </w:r>
      <w:r w:rsidR="00882879" w:rsidRPr="00624F39">
        <w:rPr>
          <w:noProof/>
        </w:rPr>
        <w:t xml:space="preserve"> </w:t>
      </w:r>
      <w:r w:rsidR="00624F39" w:rsidRPr="00624F39">
        <w:rPr>
          <w:noProof/>
        </w:rPr>
        <w:t xml:space="preserve">a substantial increase compared to </w:t>
      </w:r>
      <w:r w:rsidR="0077346A" w:rsidRPr="00624F39">
        <w:rPr>
          <w:noProof/>
        </w:rPr>
        <w:t xml:space="preserve">the </w:t>
      </w:r>
      <w:r w:rsidR="0077346A">
        <w:rPr>
          <w:noProof/>
        </w:rPr>
        <w:t xml:space="preserve">EUR </w:t>
      </w:r>
      <w:r w:rsidR="00624F39" w:rsidRPr="00624F39">
        <w:rPr>
          <w:noProof/>
        </w:rPr>
        <w:t>2</w:t>
      </w:r>
      <w:r w:rsidR="0042271F">
        <w:rPr>
          <w:noProof/>
        </w:rPr>
        <w:t>4</w:t>
      </w:r>
      <w:r w:rsidR="00624F39" w:rsidRPr="00624F39">
        <w:rPr>
          <w:noProof/>
        </w:rPr>
        <w:t>0</w:t>
      </w:r>
      <w:r w:rsidR="0077346A" w:rsidRPr="00624F39">
        <w:rPr>
          <w:noProof/>
        </w:rPr>
        <w:t xml:space="preserve"> </w:t>
      </w:r>
      <w:r w:rsidR="00476926" w:rsidRPr="00624F39">
        <w:rPr>
          <w:noProof/>
        </w:rPr>
        <w:t>billion annual</w:t>
      </w:r>
      <w:r w:rsidR="00624F39" w:rsidRPr="00624F39">
        <w:rPr>
          <w:noProof/>
        </w:rPr>
        <w:t xml:space="preserve"> average observed between 2011 and 2021.</w:t>
      </w:r>
      <w:r w:rsidR="0034659A">
        <w:rPr>
          <w:noProof/>
        </w:rPr>
        <w:t xml:space="preserve"> These investment</w:t>
      </w:r>
      <w:r>
        <w:rPr>
          <w:noProof/>
        </w:rPr>
        <w:t>s</w:t>
      </w:r>
      <w:r w:rsidR="0034659A">
        <w:rPr>
          <w:noProof/>
        </w:rPr>
        <w:t xml:space="preserve"> need</w:t>
      </w:r>
      <w:r>
        <w:rPr>
          <w:noProof/>
        </w:rPr>
        <w:t xml:space="preserve"> to</w:t>
      </w:r>
      <w:r w:rsidR="0034659A">
        <w:rPr>
          <w:noProof/>
        </w:rPr>
        <w:t xml:space="preserve"> include supply side (generation), demand (energy efficiency), and infrastructure (grids</w:t>
      </w:r>
      <w:r w:rsidR="007D3029">
        <w:rPr>
          <w:noProof/>
        </w:rPr>
        <w:t xml:space="preserve">). </w:t>
      </w:r>
    </w:p>
    <w:p w14:paraId="2784B5C5" w14:textId="4A5D1D5F" w:rsidR="00C44B09" w:rsidRDefault="00BA5FA8" w:rsidP="00891902">
      <w:pPr>
        <w:rPr>
          <w:rStyle w:val="Strong"/>
          <w:b w:val="0"/>
          <w:bCs w:val="0"/>
          <w:noProof/>
        </w:rPr>
      </w:pPr>
      <w:r w:rsidRPr="26DD2BAF">
        <w:rPr>
          <w:rStyle w:val="Strong"/>
          <w:noProof/>
        </w:rPr>
        <w:t>The European Investment Bank (EIB) Group is a cornerstone financier of Europe’s clean energy transition</w:t>
      </w:r>
      <w:r w:rsidRPr="26DD2BAF">
        <w:rPr>
          <w:b/>
          <w:bCs/>
          <w:noProof/>
        </w:rPr>
        <w:t xml:space="preserve">, </w:t>
      </w:r>
      <w:r>
        <w:rPr>
          <w:noProof/>
        </w:rPr>
        <w:t>combining lending, guarantees, investment and advisory support to accelerate the shift to a secure, competitive and low</w:t>
      </w:r>
      <w:r w:rsidR="3851E841">
        <w:rPr>
          <w:noProof/>
        </w:rPr>
        <w:t>-</w:t>
      </w:r>
      <w:r>
        <w:rPr>
          <w:noProof/>
        </w:rPr>
        <w:t xml:space="preserve">carbon energy system. </w:t>
      </w:r>
      <w:r w:rsidR="0055690D">
        <w:rPr>
          <w:noProof/>
        </w:rPr>
        <w:t>In this context, the Group</w:t>
      </w:r>
      <w:r w:rsidR="0055690D" w:rsidRPr="26DD2BAF">
        <w:rPr>
          <w:rStyle w:val="Strong"/>
          <w:noProof/>
        </w:rPr>
        <w:t xml:space="preserve"> intends to deliver more than EUR </w:t>
      </w:r>
      <w:r>
        <w:rPr>
          <w:rStyle w:val="Strong"/>
          <w:noProof/>
        </w:rPr>
        <w:t xml:space="preserve">75 billion </w:t>
      </w:r>
      <w:r w:rsidR="0055690D" w:rsidRPr="26DD2BAF">
        <w:rPr>
          <w:rStyle w:val="Strong"/>
          <w:noProof/>
        </w:rPr>
        <w:t>of financing over the next 3 years in support of the objectives of the energy transition and this Clean Energy Investment Strategy, drawing on the full range of financial products and advisory services at its disposal</w:t>
      </w:r>
      <w:r w:rsidR="0055690D" w:rsidRPr="005B6971">
        <w:rPr>
          <w:rStyle w:val="Strong"/>
          <w:b w:val="0"/>
          <w:bCs w:val="0"/>
          <w:noProof/>
        </w:rPr>
        <w:t xml:space="preserve">. </w:t>
      </w:r>
    </w:p>
    <w:p w14:paraId="7ADE4798" w14:textId="200D28C7" w:rsidR="00891902" w:rsidRPr="004E5640" w:rsidRDefault="00891902" w:rsidP="00891902">
      <w:pPr>
        <w:rPr>
          <w:b/>
          <w:noProof/>
        </w:rPr>
      </w:pPr>
      <w:r>
        <w:rPr>
          <w:rStyle w:val="Strong"/>
          <w:b w:val="0"/>
          <w:bCs w:val="0"/>
          <w:noProof/>
        </w:rPr>
        <w:t xml:space="preserve">Moreover, </w:t>
      </w:r>
      <w:r>
        <w:rPr>
          <w:noProof/>
        </w:rPr>
        <w:t>European initiatives such as</w:t>
      </w:r>
      <w:r w:rsidR="00CD2428">
        <w:rPr>
          <w:noProof/>
        </w:rPr>
        <w:t xml:space="preserve"> Connecting Europe Facility-Energy (CEF), </w:t>
      </w:r>
      <w:r>
        <w:rPr>
          <w:noProof/>
        </w:rPr>
        <w:t>the Recovery and Resilience Facility (RRF)</w:t>
      </w:r>
      <w:r w:rsidR="00843F05">
        <w:rPr>
          <w:noProof/>
        </w:rPr>
        <w:t xml:space="preserve"> </w:t>
      </w:r>
      <w:r>
        <w:rPr>
          <w:noProof/>
        </w:rPr>
        <w:t>and REPowerEU chapters</w:t>
      </w:r>
      <w:r w:rsidR="00DE1398">
        <w:rPr>
          <w:noProof/>
        </w:rPr>
        <w:t xml:space="preserve"> </w:t>
      </w:r>
      <w:r>
        <w:rPr>
          <w:noProof/>
        </w:rPr>
        <w:t>have helped accelerate</w:t>
      </w:r>
      <w:r w:rsidRPr="004E5640">
        <w:rPr>
          <w:noProof/>
        </w:rPr>
        <w:t xml:space="preserve"> </w:t>
      </w:r>
      <w:r>
        <w:rPr>
          <w:noProof/>
        </w:rPr>
        <w:t xml:space="preserve">investments. </w:t>
      </w:r>
      <w:r w:rsidRPr="004E5640">
        <w:rPr>
          <w:noProof/>
        </w:rPr>
        <w:t xml:space="preserve"> </w:t>
      </w:r>
      <w:r>
        <w:rPr>
          <w:noProof/>
        </w:rPr>
        <w:t>However, there are still barriers to</w:t>
      </w:r>
      <w:r w:rsidRPr="004E5640">
        <w:rPr>
          <w:noProof/>
        </w:rPr>
        <w:t xml:space="preserve"> the pace and scale of private capital mobilisation </w:t>
      </w:r>
      <w:r>
        <w:rPr>
          <w:noProof/>
        </w:rPr>
        <w:t>ac</w:t>
      </w:r>
      <w:r w:rsidR="00BB42FA">
        <w:rPr>
          <w:noProof/>
        </w:rPr>
        <w:t>r</w:t>
      </w:r>
      <w:r>
        <w:rPr>
          <w:noProof/>
        </w:rPr>
        <w:t xml:space="preserve">oss clean energy segments. While Europe delivers </w:t>
      </w:r>
      <w:r w:rsidRPr="004E5640">
        <w:rPr>
          <w:noProof/>
        </w:rPr>
        <w:t xml:space="preserve">regulatory predictability and policy stability </w:t>
      </w:r>
      <w:r>
        <w:rPr>
          <w:noProof/>
        </w:rPr>
        <w:t>for</w:t>
      </w:r>
      <w:r w:rsidRPr="004E5640">
        <w:rPr>
          <w:noProof/>
        </w:rPr>
        <w:t xml:space="preserve"> long-term institutional capital</w:t>
      </w:r>
      <w:r>
        <w:rPr>
          <w:noProof/>
        </w:rPr>
        <w:t xml:space="preserve"> mobilisation, lengthy permitting and grid connection processes</w:t>
      </w:r>
      <w:r w:rsidRPr="004E5640">
        <w:rPr>
          <w:noProof/>
        </w:rPr>
        <w:t xml:space="preserve"> slow deployment and </w:t>
      </w:r>
      <w:r>
        <w:rPr>
          <w:noProof/>
        </w:rPr>
        <w:t>increase</w:t>
      </w:r>
      <w:r w:rsidRPr="004E5640">
        <w:rPr>
          <w:noProof/>
        </w:rPr>
        <w:t xml:space="preserve"> risks. Fragmented markets </w:t>
      </w:r>
      <w:r>
        <w:rPr>
          <w:noProof/>
        </w:rPr>
        <w:t>-</w:t>
      </w:r>
      <w:r w:rsidRPr="004E5640">
        <w:rPr>
          <w:noProof/>
        </w:rPr>
        <w:t xml:space="preserve"> with diverg</w:t>
      </w:r>
      <w:r>
        <w:rPr>
          <w:noProof/>
        </w:rPr>
        <w:t>ent</w:t>
      </w:r>
      <w:r w:rsidRPr="004E5640">
        <w:rPr>
          <w:noProof/>
        </w:rPr>
        <w:t xml:space="preserve"> rules, standards, and planning practices </w:t>
      </w:r>
      <w:r>
        <w:rPr>
          <w:noProof/>
        </w:rPr>
        <w:t xml:space="preserve">- </w:t>
      </w:r>
      <w:r w:rsidRPr="004E5640">
        <w:rPr>
          <w:noProof/>
        </w:rPr>
        <w:t>raise transaction costs</w:t>
      </w:r>
      <w:r>
        <w:rPr>
          <w:noProof/>
        </w:rPr>
        <w:t xml:space="preserve"> and hinder scaling up</w:t>
      </w:r>
      <w:r w:rsidRPr="004E5640">
        <w:rPr>
          <w:noProof/>
        </w:rPr>
        <w:t xml:space="preserve">.  </w:t>
      </w:r>
      <w:r>
        <w:rPr>
          <w:noProof/>
        </w:rPr>
        <w:t>In</w:t>
      </w:r>
      <w:r w:rsidRPr="004E5640">
        <w:rPr>
          <w:noProof/>
        </w:rPr>
        <w:t xml:space="preserve"> many areas</w:t>
      </w:r>
      <w:r>
        <w:rPr>
          <w:noProof/>
        </w:rPr>
        <w:t>,</w:t>
      </w:r>
      <w:r w:rsidRPr="004E5640">
        <w:rPr>
          <w:noProof/>
        </w:rPr>
        <w:t xml:space="preserve"> the full system value of clean energy investments</w:t>
      </w:r>
      <w:r>
        <w:rPr>
          <w:noProof/>
        </w:rPr>
        <w:t xml:space="preserve"> is not reflected, thus </w:t>
      </w:r>
      <w:r w:rsidRPr="004E5640">
        <w:rPr>
          <w:noProof/>
        </w:rPr>
        <w:t>reducing their attractiveness to private investors.</w:t>
      </w:r>
      <w:r w:rsidR="007B37B8">
        <w:rPr>
          <w:noProof/>
        </w:rPr>
        <w:t xml:space="preserve"> R</w:t>
      </w:r>
      <w:r w:rsidR="007B37B8" w:rsidRPr="004E5640">
        <w:rPr>
          <w:noProof/>
        </w:rPr>
        <w:t xml:space="preserve">ecent evidence suggests that </w:t>
      </w:r>
      <w:r w:rsidR="007B37B8">
        <w:rPr>
          <w:noProof/>
        </w:rPr>
        <w:t xml:space="preserve">in certain sectors </w:t>
      </w:r>
      <w:r w:rsidR="007B37B8" w:rsidRPr="004E5640">
        <w:rPr>
          <w:noProof/>
        </w:rPr>
        <w:t>the investment growth is slowing and</w:t>
      </w:r>
      <w:r w:rsidR="007B37B8">
        <w:rPr>
          <w:noProof/>
        </w:rPr>
        <w:t xml:space="preserve"> </w:t>
      </w:r>
      <w:r w:rsidR="007B37B8" w:rsidRPr="004E5640">
        <w:rPr>
          <w:noProof/>
        </w:rPr>
        <w:t xml:space="preserve">even reversing.     </w:t>
      </w:r>
    </w:p>
    <w:p w14:paraId="67D79397" w14:textId="23E03A13" w:rsidR="00673810" w:rsidRPr="004E5640" w:rsidRDefault="00250F45" w:rsidP="00EB06EC">
      <w:pPr>
        <w:rPr>
          <w:i/>
          <w:noProof/>
          <w:u w:val="single"/>
        </w:rPr>
      </w:pPr>
      <w:r w:rsidRPr="004E5640">
        <w:rPr>
          <w:i/>
          <w:noProof/>
          <w:u w:val="single"/>
        </w:rPr>
        <w:t xml:space="preserve">Private capital is available and </w:t>
      </w:r>
      <w:r w:rsidR="00BE51D4" w:rsidRPr="004E5640">
        <w:rPr>
          <w:i/>
          <w:noProof/>
          <w:u w:val="single"/>
        </w:rPr>
        <w:t>must</w:t>
      </w:r>
      <w:r w:rsidRPr="004E5640">
        <w:rPr>
          <w:i/>
          <w:noProof/>
          <w:u w:val="single"/>
        </w:rPr>
        <w:t xml:space="preserve"> be </w:t>
      </w:r>
      <w:r w:rsidR="00B25546" w:rsidRPr="004E5640">
        <w:rPr>
          <w:i/>
          <w:noProof/>
          <w:u w:val="single"/>
        </w:rPr>
        <w:t>mobilised</w:t>
      </w:r>
    </w:p>
    <w:p w14:paraId="1A102F3A" w14:textId="6187B46D" w:rsidR="00DC6428" w:rsidRDefault="005B6971" w:rsidP="00562DCF">
      <w:pPr>
        <w:rPr>
          <w:noProof/>
        </w:rPr>
      </w:pPr>
      <w:r>
        <w:rPr>
          <w:noProof/>
        </w:rPr>
        <w:t>However, t</w:t>
      </w:r>
      <w:r w:rsidR="0065047B" w:rsidRPr="002A6704">
        <w:rPr>
          <w:noProof/>
        </w:rPr>
        <w:t xml:space="preserve">he </w:t>
      </w:r>
      <w:r w:rsidR="004F5194">
        <w:rPr>
          <w:noProof/>
        </w:rPr>
        <w:t>s</w:t>
      </w:r>
      <w:r w:rsidR="008924EE">
        <w:rPr>
          <w:noProof/>
        </w:rPr>
        <w:t>cale</w:t>
      </w:r>
      <w:r w:rsidR="004F5194">
        <w:rPr>
          <w:noProof/>
        </w:rPr>
        <w:t xml:space="preserve"> of the in</w:t>
      </w:r>
      <w:r w:rsidR="008924EE">
        <w:rPr>
          <w:noProof/>
        </w:rPr>
        <w:t>vestment</w:t>
      </w:r>
      <w:r w:rsidR="0065047B">
        <w:rPr>
          <w:noProof/>
        </w:rPr>
        <w:t xml:space="preserve"> </w:t>
      </w:r>
      <w:r w:rsidR="008924EE">
        <w:rPr>
          <w:noProof/>
        </w:rPr>
        <w:t xml:space="preserve">needed </w:t>
      </w:r>
      <w:r w:rsidR="0065047B">
        <w:rPr>
          <w:noProof/>
        </w:rPr>
        <w:t>for the energy transition</w:t>
      </w:r>
      <w:r w:rsidR="0065047B" w:rsidRPr="002A6704">
        <w:rPr>
          <w:noProof/>
        </w:rPr>
        <w:t xml:space="preserve"> far exceed</w:t>
      </w:r>
      <w:r w:rsidR="0065047B">
        <w:rPr>
          <w:noProof/>
        </w:rPr>
        <w:t>s</w:t>
      </w:r>
      <w:r w:rsidR="0065047B" w:rsidRPr="002A6704">
        <w:rPr>
          <w:noProof/>
        </w:rPr>
        <w:t xml:space="preserve"> public funding capacity from national budgets, the M</w:t>
      </w:r>
      <w:r w:rsidR="0065047B">
        <w:rPr>
          <w:noProof/>
        </w:rPr>
        <w:t xml:space="preserve">ulti-Annual </w:t>
      </w:r>
      <w:r w:rsidR="0065047B" w:rsidRPr="002A6704">
        <w:rPr>
          <w:noProof/>
        </w:rPr>
        <w:t>F</w:t>
      </w:r>
      <w:r w:rsidR="0065047B">
        <w:rPr>
          <w:noProof/>
        </w:rPr>
        <w:t xml:space="preserve">inancial </w:t>
      </w:r>
      <w:r w:rsidR="0065047B" w:rsidRPr="002A6704">
        <w:rPr>
          <w:noProof/>
        </w:rPr>
        <w:t>F</w:t>
      </w:r>
      <w:r w:rsidR="0065047B">
        <w:rPr>
          <w:noProof/>
        </w:rPr>
        <w:t>ramework</w:t>
      </w:r>
      <w:r w:rsidR="00A21C53">
        <w:rPr>
          <w:noProof/>
        </w:rPr>
        <w:t xml:space="preserve"> (MFF)</w:t>
      </w:r>
      <w:r w:rsidR="0065047B" w:rsidRPr="002A6704">
        <w:rPr>
          <w:noProof/>
        </w:rPr>
        <w:t xml:space="preserve"> and the </w:t>
      </w:r>
      <w:r w:rsidR="0065047B">
        <w:rPr>
          <w:noProof/>
        </w:rPr>
        <w:t>EIB Group</w:t>
      </w:r>
      <w:r w:rsidR="0065047B" w:rsidRPr="002A6704">
        <w:rPr>
          <w:noProof/>
        </w:rPr>
        <w:t>. </w:t>
      </w:r>
      <w:r w:rsidR="0065047B">
        <w:rPr>
          <w:noProof/>
        </w:rPr>
        <w:t xml:space="preserve"> P</w:t>
      </w:r>
      <w:r w:rsidR="0065047B" w:rsidRPr="002E5440">
        <w:rPr>
          <w:noProof/>
        </w:rPr>
        <w:t>ublic funds must be deployed not as a primary funding source, but as a strategic lever to crowd in this broader mix of banking and capital market finance</w:t>
      </w:r>
      <w:r w:rsidR="006D5D3B">
        <w:rPr>
          <w:noProof/>
        </w:rPr>
        <w:t>,</w:t>
      </w:r>
      <w:r w:rsidR="0065047B">
        <w:rPr>
          <w:noProof/>
        </w:rPr>
        <w:t xml:space="preserve"> </w:t>
      </w:r>
      <w:r w:rsidR="00E61D1F" w:rsidRPr="002A1FE5">
        <w:rPr>
          <w:noProof/>
        </w:rPr>
        <w:t xml:space="preserve">ultimately lowering the overall cost of the transition. This is particularly important in an energy system increasingly driven by upfront capital expenditure. </w:t>
      </w:r>
      <w:r w:rsidR="0064767B" w:rsidRPr="002A1FE5">
        <w:rPr>
          <w:noProof/>
        </w:rPr>
        <w:t xml:space="preserve">Moreover, </w:t>
      </w:r>
      <w:r w:rsidR="009B1FD0">
        <w:rPr>
          <w:noProof/>
        </w:rPr>
        <w:t>p</w:t>
      </w:r>
      <w:r w:rsidR="00E61D1F" w:rsidRPr="002A1FE5">
        <w:rPr>
          <w:noProof/>
        </w:rPr>
        <w:t>ublic support can</w:t>
      </w:r>
      <w:r w:rsidR="0065047B">
        <w:rPr>
          <w:noProof/>
        </w:rPr>
        <w:t xml:space="preserve"> </w:t>
      </w:r>
      <w:r w:rsidR="00E61D1F" w:rsidRPr="002A1FE5">
        <w:rPr>
          <w:noProof/>
        </w:rPr>
        <w:t xml:space="preserve">help </w:t>
      </w:r>
      <w:r w:rsidR="00F44754">
        <w:rPr>
          <w:noProof/>
        </w:rPr>
        <w:t xml:space="preserve">spread </w:t>
      </w:r>
      <w:r w:rsidR="00E61D1F" w:rsidRPr="002A1FE5">
        <w:rPr>
          <w:noProof/>
        </w:rPr>
        <w:t>the costs of the transition over the lifetime of assets, preventing short-term price peaks.</w:t>
      </w:r>
    </w:p>
    <w:p w14:paraId="58677546" w14:textId="33E22286" w:rsidR="0065047B" w:rsidRPr="004E5640" w:rsidRDefault="00973862" w:rsidP="00562DCF">
      <w:pPr>
        <w:rPr>
          <w:noProof/>
        </w:rPr>
      </w:pPr>
      <w:r>
        <w:rPr>
          <w:noProof/>
        </w:rPr>
        <w:t>Meeting t</w:t>
      </w:r>
      <w:r w:rsidR="0065047B" w:rsidRPr="00D3529F">
        <w:rPr>
          <w:noProof/>
        </w:rPr>
        <w:t xml:space="preserve">he scale </w:t>
      </w:r>
      <w:r w:rsidR="0065047B">
        <w:rPr>
          <w:noProof/>
        </w:rPr>
        <w:t xml:space="preserve">and scope </w:t>
      </w:r>
      <w:r w:rsidR="0065047B" w:rsidRPr="00D3529F">
        <w:rPr>
          <w:noProof/>
        </w:rPr>
        <w:t xml:space="preserve">of investment </w:t>
      </w:r>
      <w:r w:rsidR="004A5F41">
        <w:rPr>
          <w:noProof/>
        </w:rPr>
        <w:t>need</w:t>
      </w:r>
      <w:r w:rsidR="001C1918">
        <w:rPr>
          <w:noProof/>
        </w:rPr>
        <w:t xml:space="preserve">s </w:t>
      </w:r>
      <w:r w:rsidR="0065047B" w:rsidRPr="004C138B">
        <w:rPr>
          <w:noProof/>
        </w:rPr>
        <w:t xml:space="preserve">is </w:t>
      </w:r>
      <w:r w:rsidR="00597090">
        <w:rPr>
          <w:noProof/>
        </w:rPr>
        <w:t>dependent</w:t>
      </w:r>
      <w:r w:rsidR="0065047B" w:rsidRPr="004C138B">
        <w:rPr>
          <w:noProof/>
        </w:rPr>
        <w:t xml:space="preserve"> upon diversifying funding sources</w:t>
      </w:r>
      <w:r w:rsidR="0065047B">
        <w:rPr>
          <w:noProof/>
        </w:rPr>
        <w:t xml:space="preserve"> </w:t>
      </w:r>
      <w:r w:rsidR="0065047B" w:rsidRPr="004C138B">
        <w:rPr>
          <w:noProof/>
        </w:rPr>
        <w:t>to fully mobilise institutional capital, venture capital and private equity</w:t>
      </w:r>
      <w:r w:rsidR="00D8711A">
        <w:rPr>
          <w:noProof/>
        </w:rPr>
        <w:t>,</w:t>
      </w:r>
      <w:r w:rsidR="0065047B">
        <w:rPr>
          <w:noProof/>
        </w:rPr>
        <w:t xml:space="preserve"> as well as </w:t>
      </w:r>
      <w:r w:rsidR="001E1F88">
        <w:rPr>
          <w:noProof/>
        </w:rPr>
        <w:t xml:space="preserve">more </w:t>
      </w:r>
      <w:r w:rsidR="0065047B">
        <w:rPr>
          <w:noProof/>
        </w:rPr>
        <w:t>traditional sources</w:t>
      </w:r>
      <w:r w:rsidR="0065047B" w:rsidRPr="004C138B">
        <w:rPr>
          <w:noProof/>
        </w:rPr>
        <w:t>.</w:t>
      </w:r>
      <w:r w:rsidR="00DD68E7">
        <w:rPr>
          <w:noProof/>
        </w:rPr>
        <w:t xml:space="preserve"> </w:t>
      </w:r>
      <w:r w:rsidR="00351379">
        <w:rPr>
          <w:noProof/>
        </w:rPr>
        <w:t xml:space="preserve">Looking ahead, the success of the Savings and Investments Union will be essential for establishing the deep and liquid capital markets necessary to this effect. </w:t>
      </w:r>
    </w:p>
    <w:p w14:paraId="076B0A4E" w14:textId="1B4B309E" w:rsidR="00270BEA" w:rsidRDefault="00891902" w:rsidP="00270BEA">
      <w:pPr>
        <w:rPr>
          <w:noProof/>
        </w:rPr>
      </w:pPr>
      <w:r>
        <w:rPr>
          <w:noProof/>
        </w:rPr>
        <w:t>This</w:t>
      </w:r>
      <w:r w:rsidR="1B2283B0" w:rsidRPr="004E5640">
        <w:rPr>
          <w:b/>
          <w:noProof/>
        </w:rPr>
        <w:t xml:space="preserve"> strategy </w:t>
      </w:r>
      <w:r>
        <w:rPr>
          <w:b/>
          <w:noProof/>
        </w:rPr>
        <w:t>aims</w:t>
      </w:r>
      <w:r w:rsidRPr="004E5640">
        <w:rPr>
          <w:b/>
          <w:noProof/>
        </w:rPr>
        <w:t xml:space="preserve"> </w:t>
      </w:r>
      <w:r w:rsidR="1B2283B0" w:rsidRPr="004E5640">
        <w:rPr>
          <w:b/>
          <w:noProof/>
        </w:rPr>
        <w:t xml:space="preserve">to facilitate the mobilisation of private investment </w:t>
      </w:r>
      <w:r w:rsidR="00E07369">
        <w:rPr>
          <w:b/>
          <w:noProof/>
        </w:rPr>
        <w:t>in</w:t>
      </w:r>
      <w:r w:rsidR="00E07369" w:rsidRPr="004E5640">
        <w:rPr>
          <w:b/>
          <w:noProof/>
        </w:rPr>
        <w:t xml:space="preserve"> </w:t>
      </w:r>
      <w:r w:rsidR="1B2283B0" w:rsidRPr="004E5640">
        <w:rPr>
          <w:b/>
          <w:noProof/>
        </w:rPr>
        <w:t>the energy sector</w:t>
      </w:r>
      <w:r w:rsidR="1B2283B0" w:rsidRPr="004E5640">
        <w:rPr>
          <w:noProof/>
        </w:rPr>
        <w:t xml:space="preserve"> by improving the </w:t>
      </w:r>
      <w:r w:rsidR="00963FB7">
        <w:rPr>
          <w:noProof/>
        </w:rPr>
        <w:t>link</w:t>
      </w:r>
      <w:r w:rsidR="00963FB7" w:rsidRPr="004E5640">
        <w:rPr>
          <w:noProof/>
        </w:rPr>
        <w:t xml:space="preserve"> </w:t>
      </w:r>
      <w:r w:rsidR="1B2283B0" w:rsidRPr="004E5640">
        <w:rPr>
          <w:noProof/>
        </w:rPr>
        <w:t xml:space="preserve">between available private capital and </w:t>
      </w:r>
      <w:r w:rsidR="007F58D3">
        <w:rPr>
          <w:noProof/>
        </w:rPr>
        <w:t>Europe’s</w:t>
      </w:r>
      <w:r w:rsidR="007F58D3" w:rsidRPr="004E5640">
        <w:rPr>
          <w:noProof/>
        </w:rPr>
        <w:t xml:space="preserve"> </w:t>
      </w:r>
      <w:r w:rsidR="1B2283B0" w:rsidRPr="004E5640">
        <w:rPr>
          <w:noProof/>
        </w:rPr>
        <w:t xml:space="preserve">pipeline of energy projects. </w:t>
      </w:r>
      <w:r w:rsidR="009C395C">
        <w:rPr>
          <w:noProof/>
        </w:rPr>
        <w:t>A</w:t>
      </w:r>
      <w:r w:rsidR="1B2283B0" w:rsidRPr="004E5640">
        <w:rPr>
          <w:noProof/>
        </w:rPr>
        <w:t>n estimated EUR 33.7 trillion in assets</w:t>
      </w:r>
      <w:r w:rsidR="009C395C">
        <w:rPr>
          <w:noProof/>
        </w:rPr>
        <w:t xml:space="preserve"> are</w:t>
      </w:r>
      <w:r w:rsidR="1B2283B0" w:rsidRPr="004E5640">
        <w:rPr>
          <w:noProof/>
        </w:rPr>
        <w:t xml:space="preserve"> under </w:t>
      </w:r>
      <w:r w:rsidR="007F58D3">
        <w:rPr>
          <w:noProof/>
        </w:rPr>
        <w:t xml:space="preserve">private </w:t>
      </w:r>
      <w:r w:rsidR="1B2283B0" w:rsidRPr="004E5640">
        <w:rPr>
          <w:noProof/>
        </w:rPr>
        <w:t>management in Europe</w:t>
      </w:r>
      <w:r w:rsidR="00C737C7" w:rsidRPr="00C737C7">
        <w:rPr>
          <w:rStyle w:val="FootnoteReference"/>
          <w:noProof/>
        </w:rPr>
        <w:t xml:space="preserve"> </w:t>
      </w:r>
      <w:r w:rsidR="00C737C7" w:rsidRPr="004E5640">
        <w:rPr>
          <w:rStyle w:val="FootnoteReference"/>
          <w:noProof/>
        </w:rPr>
        <w:footnoteReference w:id="4"/>
      </w:r>
      <w:r w:rsidR="1B2283B0" w:rsidRPr="004E5640">
        <w:rPr>
          <w:noProof/>
        </w:rPr>
        <w:t>. Institutional investors</w:t>
      </w:r>
      <w:r w:rsidR="00963FB7">
        <w:rPr>
          <w:noProof/>
        </w:rPr>
        <w:t xml:space="preserve"> (e.g. </w:t>
      </w:r>
      <w:r w:rsidR="1B2283B0" w:rsidRPr="004E5640">
        <w:rPr>
          <w:noProof/>
        </w:rPr>
        <w:t>insurers and pension funds</w:t>
      </w:r>
      <w:r w:rsidR="00963FB7">
        <w:rPr>
          <w:noProof/>
        </w:rPr>
        <w:t>)</w:t>
      </w:r>
      <w:r w:rsidR="1B2283B0" w:rsidRPr="004E5640">
        <w:rPr>
          <w:noProof/>
        </w:rPr>
        <w:t xml:space="preserve"> control over EUR </w:t>
      </w:r>
      <w:r w:rsidR="002A10A3">
        <w:rPr>
          <w:noProof/>
        </w:rPr>
        <w:t>12</w:t>
      </w:r>
      <w:r w:rsidR="1B2283B0" w:rsidRPr="004E5640">
        <w:rPr>
          <w:noProof/>
        </w:rPr>
        <w:t xml:space="preserve"> trillion</w:t>
      </w:r>
      <w:r w:rsidR="00455FA8">
        <w:rPr>
          <w:rStyle w:val="FootnoteReference"/>
          <w:noProof/>
        </w:rPr>
        <w:footnoteReference w:id="5"/>
      </w:r>
      <w:r w:rsidR="1B2283B0" w:rsidRPr="004E5640">
        <w:rPr>
          <w:noProof/>
        </w:rPr>
        <w:t xml:space="preserve"> of assets</w:t>
      </w:r>
      <w:r w:rsidR="00413C12">
        <w:rPr>
          <w:noProof/>
        </w:rPr>
        <w:t xml:space="preserve"> in Europe</w:t>
      </w:r>
      <w:r w:rsidR="1B2283B0" w:rsidRPr="004E5640">
        <w:rPr>
          <w:noProof/>
        </w:rPr>
        <w:t xml:space="preserve"> and seek the long-term stable returns that energy projects can provide</w:t>
      </w:r>
      <w:r w:rsidR="402FC6F2" w:rsidRPr="004E5640">
        <w:rPr>
          <w:noProof/>
        </w:rPr>
        <w:t xml:space="preserve"> with an appropriate </w:t>
      </w:r>
      <w:r w:rsidR="340EB135" w:rsidRPr="004E5640">
        <w:rPr>
          <w:noProof/>
        </w:rPr>
        <w:t>framework in place</w:t>
      </w:r>
      <w:r w:rsidR="0081474C">
        <w:rPr>
          <w:noProof/>
        </w:rPr>
        <w:t>.</w:t>
      </w:r>
    </w:p>
    <w:p w14:paraId="302C7B90" w14:textId="7935F44C" w:rsidR="00CD2428" w:rsidRDefault="00CD2428" w:rsidP="00270BEA">
      <w:pPr>
        <w:rPr>
          <w:noProof/>
        </w:rPr>
      </w:pPr>
      <w:r>
        <w:rPr>
          <w:noProof/>
        </w:rPr>
        <w:t xml:space="preserve">The Clean Energy Investment Strategy </w:t>
      </w:r>
      <w:r w:rsidRPr="004E5640">
        <w:rPr>
          <w:noProof/>
        </w:rPr>
        <w:t>complement</w:t>
      </w:r>
      <w:r>
        <w:rPr>
          <w:noProof/>
        </w:rPr>
        <w:t>s</w:t>
      </w:r>
      <w:r w:rsidRPr="004E5640">
        <w:rPr>
          <w:noProof/>
        </w:rPr>
        <w:t xml:space="preserve"> </w:t>
      </w:r>
      <w:r>
        <w:rPr>
          <w:noProof/>
        </w:rPr>
        <w:t>EU initiatives, as well as Member States’ actions aimed to</w:t>
      </w:r>
      <w:r w:rsidRPr="004E5640">
        <w:rPr>
          <w:noProof/>
        </w:rPr>
        <w:t xml:space="preserve"> reduce risk and uncertainty, and create stable, attractive investment conditions, thereby reinforcing Europe’s competitiveness and energy security.</w:t>
      </w:r>
    </w:p>
    <w:p w14:paraId="74CFBB4B" w14:textId="2E94D8BE" w:rsidR="00C802D0" w:rsidRPr="00476926" w:rsidRDefault="00337D8F" w:rsidP="008C64F8">
      <w:pPr>
        <w:pStyle w:val="Heading1"/>
        <w:spacing w:line="276" w:lineRule="auto"/>
        <w:jc w:val="both"/>
        <w:rPr>
          <w:sz w:val="24"/>
          <w:szCs w:val="24"/>
          <w:lang w:val="en-IE"/>
        </w:rPr>
      </w:pPr>
      <w:bookmarkStart w:id="3" w:name="_Toc189514732"/>
      <w:bookmarkStart w:id="4" w:name="_Toc185346396"/>
      <w:bookmarkStart w:id="5" w:name="_Toc185346858"/>
      <w:bookmarkStart w:id="6" w:name="_Toc185348727"/>
      <w:bookmarkStart w:id="7" w:name="_Toc185435266"/>
      <w:bookmarkStart w:id="8" w:name="_Toc185497211"/>
      <w:bookmarkStart w:id="9" w:name="_Toc185497243"/>
      <w:bookmarkStart w:id="10" w:name="_Hlk185112210"/>
      <w:bookmarkEnd w:id="3"/>
      <w:r w:rsidRPr="00CD2428">
        <w:rPr>
          <w:sz w:val="24"/>
          <w:szCs w:val="24"/>
          <w:lang w:val="en-IE"/>
        </w:rPr>
        <w:t xml:space="preserve">Unlocking </w:t>
      </w:r>
      <w:r w:rsidR="00C770FE" w:rsidRPr="00CD2428">
        <w:rPr>
          <w:sz w:val="24"/>
          <w:szCs w:val="24"/>
          <w:lang w:val="en-IE"/>
        </w:rPr>
        <w:t xml:space="preserve">private capital at the scale </w:t>
      </w:r>
      <w:r w:rsidR="009040FF" w:rsidRPr="00CD2428">
        <w:rPr>
          <w:sz w:val="24"/>
          <w:szCs w:val="24"/>
          <w:lang w:val="en-IE"/>
        </w:rPr>
        <w:t xml:space="preserve">needed </w:t>
      </w:r>
      <w:r w:rsidR="00EA28CB" w:rsidRPr="00CD2428">
        <w:rPr>
          <w:sz w:val="24"/>
          <w:szCs w:val="24"/>
          <w:lang w:val="en-IE"/>
        </w:rPr>
        <w:t xml:space="preserve">to deliver </w:t>
      </w:r>
      <w:r w:rsidR="00226289" w:rsidRPr="00CD2428">
        <w:rPr>
          <w:sz w:val="24"/>
          <w:szCs w:val="24"/>
          <w:lang w:val="en-IE"/>
        </w:rPr>
        <w:t>the energy transition</w:t>
      </w:r>
    </w:p>
    <w:p w14:paraId="14AEB6E1" w14:textId="38E35B45" w:rsidR="00614C79" w:rsidRDefault="00C802D0" w:rsidP="00C802D0">
      <w:pPr>
        <w:pStyle w:val="paragraph"/>
        <w:rPr>
          <w:noProof/>
        </w:rPr>
      </w:pPr>
      <w:r>
        <w:rPr>
          <w:noProof/>
        </w:rPr>
        <w:t>This Clean Energy Investment Strategy</w:t>
      </w:r>
      <w:r w:rsidRPr="00230DE1">
        <w:rPr>
          <w:noProof/>
        </w:rPr>
        <w:t xml:space="preserve"> </w:t>
      </w:r>
      <w:r>
        <w:rPr>
          <w:noProof/>
        </w:rPr>
        <w:t>is therefore</w:t>
      </w:r>
      <w:r w:rsidRPr="00230DE1">
        <w:rPr>
          <w:noProof/>
        </w:rPr>
        <w:t xml:space="preserve"> </w:t>
      </w:r>
      <w:r>
        <w:rPr>
          <w:noProof/>
        </w:rPr>
        <w:t>designed to promote the mobilisation of private capital</w:t>
      </w:r>
      <w:r w:rsidR="00476926" w:rsidRPr="00230DE1">
        <w:rPr>
          <w:noProof/>
        </w:rPr>
        <w:t>,</w:t>
      </w:r>
      <w:r w:rsidR="00476926">
        <w:rPr>
          <w:noProof/>
        </w:rPr>
        <w:t xml:space="preserve"> </w:t>
      </w:r>
      <w:r w:rsidR="006266DD" w:rsidRPr="00230DE1">
        <w:rPr>
          <w:noProof/>
        </w:rPr>
        <w:t>targeted</w:t>
      </w:r>
      <w:r w:rsidR="003723EB" w:rsidRPr="00230DE1">
        <w:rPr>
          <w:noProof/>
        </w:rPr>
        <w:t xml:space="preserve"> de-risking of investments, and a structured </w:t>
      </w:r>
      <w:r w:rsidR="14AC47A1">
        <w:rPr>
          <w:noProof/>
        </w:rPr>
        <w:t>cooperation</w:t>
      </w:r>
      <w:r w:rsidR="003723EB" w:rsidRPr="00230DE1">
        <w:rPr>
          <w:noProof/>
        </w:rPr>
        <w:t xml:space="preserve"> with the financial community.</w:t>
      </w:r>
      <w:r w:rsidR="00E77BED" w:rsidRPr="00230DE1">
        <w:rPr>
          <w:noProof/>
        </w:rPr>
        <w:t xml:space="preserve"> </w:t>
      </w:r>
    </w:p>
    <w:p w14:paraId="4E4A4992" w14:textId="7E0BE547" w:rsidR="000316FB" w:rsidRPr="005C64B5" w:rsidRDefault="009248A7" w:rsidP="00D566DF">
      <w:pPr>
        <w:pStyle w:val="Heading1"/>
        <w:numPr>
          <w:ilvl w:val="0"/>
          <w:numId w:val="0"/>
        </w:numPr>
        <w:rPr>
          <w:sz w:val="24"/>
          <w:szCs w:val="24"/>
          <w:lang w:val="en-IE"/>
        </w:rPr>
      </w:pPr>
      <w:bookmarkStart w:id="11" w:name="_Toc187751268"/>
      <w:bookmarkStart w:id="12" w:name="_Toc187751269"/>
      <w:bookmarkStart w:id="13" w:name="_Toc187751270"/>
      <w:bookmarkStart w:id="14" w:name="_Toc189229473"/>
      <w:bookmarkStart w:id="15" w:name="_Toc185497215"/>
      <w:bookmarkStart w:id="16" w:name="_Toc185497247"/>
      <w:bookmarkStart w:id="17" w:name="_Toc185346400"/>
      <w:bookmarkStart w:id="18" w:name="_Toc185346862"/>
      <w:bookmarkStart w:id="19" w:name="_Toc185348732"/>
      <w:bookmarkEnd w:id="4"/>
      <w:bookmarkEnd w:id="5"/>
      <w:bookmarkEnd w:id="6"/>
      <w:bookmarkEnd w:id="7"/>
      <w:bookmarkEnd w:id="8"/>
      <w:bookmarkEnd w:id="9"/>
      <w:bookmarkEnd w:id="10"/>
      <w:bookmarkEnd w:id="11"/>
      <w:bookmarkEnd w:id="12"/>
      <w:bookmarkEnd w:id="13"/>
      <w:bookmarkEnd w:id="14"/>
      <w:r w:rsidRPr="005C64B5">
        <w:rPr>
          <w:sz w:val="24"/>
          <w:szCs w:val="24"/>
          <w:lang w:val="en-IE"/>
        </w:rPr>
        <w:t>SUPPORTING ACCESS TO CAPITAL MARKETS</w:t>
      </w:r>
      <w:r w:rsidR="0048376F">
        <w:rPr>
          <w:sz w:val="24"/>
          <w:szCs w:val="24"/>
          <w:lang w:val="en-IE"/>
        </w:rPr>
        <w:t xml:space="preserve"> FOR ENERGY INFRASTRUCTURE</w:t>
      </w:r>
    </w:p>
    <w:p w14:paraId="75BA74C1" w14:textId="5CF45F63" w:rsidR="00C0323F" w:rsidRPr="00230DE1" w:rsidRDefault="46F3CB9E" w:rsidP="008E139A">
      <w:pPr>
        <w:spacing w:before="240" w:beforeAutospacing="0" w:after="240" w:afterAutospacing="0"/>
        <w:rPr>
          <w:noProof/>
        </w:rPr>
      </w:pPr>
      <w:r>
        <w:rPr>
          <w:noProof/>
        </w:rPr>
        <w:t>Increased and accelerated investments into grids and networks, t</w:t>
      </w:r>
      <w:r w:rsidR="008E139A">
        <w:rPr>
          <w:noProof/>
        </w:rPr>
        <w:t>he</w:t>
      </w:r>
      <w:r w:rsidR="008E139A" w:rsidRPr="00230DE1">
        <w:rPr>
          <w:noProof/>
        </w:rPr>
        <w:t xml:space="preserve"> backbone of the energy system, </w:t>
      </w:r>
      <w:r w:rsidR="5ACF0F98">
        <w:rPr>
          <w:noProof/>
        </w:rPr>
        <w:t>is essential for European competitiveness and security</w:t>
      </w:r>
      <w:r w:rsidR="008E139A">
        <w:rPr>
          <w:noProof/>
        </w:rPr>
        <w:t>.</w:t>
      </w:r>
      <w:r w:rsidR="008E139A" w:rsidRPr="00230DE1">
        <w:rPr>
          <w:noProof/>
        </w:rPr>
        <w:t xml:space="preserve"> The Draghi report warns that simply investing in clean electricity generation is not enough; parallel efforts to strengthen and modernise network infrastructure and system integration, including through innovative and digital solutions, </w:t>
      </w:r>
      <w:r w:rsidR="002F7BCC">
        <w:rPr>
          <w:noProof/>
        </w:rPr>
        <w:t xml:space="preserve"> </w:t>
      </w:r>
      <w:r w:rsidR="008E139A" w:rsidRPr="00230DE1">
        <w:rPr>
          <w:noProof/>
        </w:rPr>
        <w:t>are essential to ensure a successful energy transition. Yet</w:t>
      </w:r>
      <w:r>
        <w:rPr>
          <w:noProof/>
        </w:rPr>
        <w:t>,</w:t>
      </w:r>
      <w:r w:rsidR="008E139A" w:rsidRPr="00230DE1">
        <w:rPr>
          <w:noProof/>
        </w:rPr>
        <w:t xml:space="preserve"> current financing mechanisms fail to mobilise capital at the required scale and speed. </w:t>
      </w:r>
    </w:p>
    <w:p w14:paraId="4CFCA52A" w14:textId="5442B92D" w:rsidR="008E139A" w:rsidRDefault="008E139A" w:rsidP="00E634C5">
      <w:pPr>
        <w:spacing w:before="240" w:beforeAutospacing="0" w:after="240" w:afterAutospacing="0"/>
        <w:rPr>
          <w:noProof/>
        </w:rPr>
      </w:pPr>
      <w:r w:rsidRPr="00230DE1">
        <w:rPr>
          <w:noProof/>
        </w:rPr>
        <w:t xml:space="preserve">To bridge these gaps, </w:t>
      </w:r>
      <w:r w:rsidR="26218DC4">
        <w:rPr>
          <w:noProof/>
        </w:rPr>
        <w:t xml:space="preserve">complementing the recent </w:t>
      </w:r>
      <w:r w:rsidR="00891902">
        <w:rPr>
          <w:noProof/>
        </w:rPr>
        <w:t xml:space="preserve">European </w:t>
      </w:r>
      <w:r w:rsidR="26218DC4">
        <w:rPr>
          <w:noProof/>
        </w:rPr>
        <w:t xml:space="preserve">Grids Package, </w:t>
      </w:r>
      <w:r>
        <w:rPr>
          <w:noProof/>
        </w:rPr>
        <w:t>the</w:t>
      </w:r>
      <w:r w:rsidRPr="00230DE1">
        <w:rPr>
          <w:noProof/>
        </w:rPr>
        <w:t xml:space="preserve"> Commission, in close coordination with the EIB Group, will implement a targeted </w:t>
      </w:r>
      <w:r w:rsidR="00E063D6">
        <w:rPr>
          <w:noProof/>
        </w:rPr>
        <w:t>approach</w:t>
      </w:r>
      <w:r w:rsidR="00E063D6" w:rsidRPr="00230DE1">
        <w:rPr>
          <w:noProof/>
        </w:rPr>
        <w:t xml:space="preserve"> </w:t>
      </w:r>
      <w:r w:rsidRPr="00230DE1">
        <w:rPr>
          <w:noProof/>
        </w:rPr>
        <w:t>to transform the financial rights to future cashflows associated with energy assets into liquid, investment-grade securities.</w:t>
      </w:r>
    </w:p>
    <w:p w14:paraId="79313F4B" w14:textId="6520198A" w:rsidR="003F4A5F" w:rsidRPr="00B76B10" w:rsidRDefault="003F4A5F" w:rsidP="00106D10">
      <w:pPr>
        <w:rPr>
          <w:noProof/>
        </w:rPr>
      </w:pPr>
      <w:r>
        <w:rPr>
          <w:noProof/>
        </w:rPr>
        <w:t>Furthermore, legislative programmes, as well as other  reforms to the prudential framework for insurers undertaken under the review of the Solvency II Delegated Regulation, will play a central role in unlocking private capital. By reducing the cost of long-term equity investments and securitisations and recognising the risk-reducing effect of EU or national guarantees in capital requirements, these reforms can encourage investments in clean</w:t>
      </w:r>
      <w:r w:rsidR="002E749A">
        <w:rPr>
          <w:noProof/>
        </w:rPr>
        <w:t xml:space="preserve"> </w:t>
      </w:r>
      <w:r>
        <w:rPr>
          <w:noProof/>
        </w:rPr>
        <w:t>energy. Insurers will be required to integrate forward-looking climate scenarios into their risk management, which should further support a gradual shift of investments towards clean energy.</w:t>
      </w:r>
    </w:p>
    <w:p w14:paraId="3C52D206" w14:textId="291315D3" w:rsidR="00761F19" w:rsidRPr="00D515E1" w:rsidRDefault="00761F19" w:rsidP="00761F19">
      <w:pPr>
        <w:pStyle w:val="Action"/>
        <w:jc w:val="both"/>
        <w:rPr>
          <w:i w:val="0"/>
          <w:noProof/>
          <w:u w:val="none"/>
        </w:rPr>
      </w:pPr>
      <w:r w:rsidRPr="00CD1FBE">
        <w:rPr>
          <w:noProof/>
        </w:rPr>
        <w:t xml:space="preserve">Action </w:t>
      </w:r>
      <w:r w:rsidR="00220113">
        <w:rPr>
          <w:noProof/>
        </w:rPr>
        <w:t>1</w:t>
      </w:r>
      <w:r w:rsidRPr="00CD1FBE">
        <w:rPr>
          <w:noProof/>
        </w:rPr>
        <w:t xml:space="preserve">: </w:t>
      </w:r>
      <w:r w:rsidRPr="00D515E1">
        <w:rPr>
          <w:noProof/>
        </w:rPr>
        <w:t>Strengthening Grid Operator Balance Sheet</w:t>
      </w:r>
      <w:r w:rsidR="00CB11B2">
        <w:rPr>
          <w:noProof/>
        </w:rPr>
        <w:t>s</w:t>
      </w:r>
    </w:p>
    <w:p w14:paraId="68F897DB" w14:textId="203FC296" w:rsidR="003E1616" w:rsidRPr="00F949F8" w:rsidRDefault="003E1616" w:rsidP="003E1616">
      <w:pPr>
        <w:rPr>
          <w:noProof/>
        </w:rPr>
      </w:pPr>
      <w:r w:rsidRPr="00F949F8">
        <w:rPr>
          <w:noProof/>
        </w:rPr>
        <w:t>To ensure operators (DSOs and TSOs) can finance massive infrastructure upgrades while maintaining high credit ratings, a suite of facilities tailored to different operator needs</w:t>
      </w:r>
      <w:r w:rsidR="000460C3">
        <w:rPr>
          <w:noProof/>
        </w:rPr>
        <w:t xml:space="preserve"> will be deployed</w:t>
      </w:r>
      <w:r w:rsidR="00B6712F">
        <w:rPr>
          <w:noProof/>
        </w:rPr>
        <w:t>:</w:t>
      </w:r>
    </w:p>
    <w:p w14:paraId="23E6A006" w14:textId="148B0E27" w:rsidR="003E1616" w:rsidRPr="005C64B5" w:rsidRDefault="00FB0AE5" w:rsidP="003E1616">
      <w:pPr>
        <w:rPr>
          <w:bCs/>
          <w:i/>
          <w:noProof/>
          <w:lang w:val="en-US"/>
        </w:rPr>
      </w:pPr>
      <w:r w:rsidRPr="005C64B5">
        <w:rPr>
          <w:bCs/>
          <w:i/>
          <w:noProof/>
          <w:lang w:val="en-US"/>
        </w:rPr>
        <w:t>a</w:t>
      </w:r>
      <w:r w:rsidR="00E23225" w:rsidRPr="005C64B5">
        <w:rPr>
          <w:bCs/>
          <w:i/>
          <w:noProof/>
          <w:lang w:val="en-US"/>
        </w:rPr>
        <w:t>)</w:t>
      </w:r>
      <w:r w:rsidRPr="005C64B5">
        <w:rPr>
          <w:bCs/>
          <w:i/>
          <w:noProof/>
          <w:lang w:val="en-US"/>
        </w:rPr>
        <w:t xml:space="preserve"> </w:t>
      </w:r>
      <w:r w:rsidR="003E1616" w:rsidRPr="005C64B5">
        <w:rPr>
          <w:bCs/>
          <w:i/>
          <w:noProof/>
          <w:lang w:val="en-US"/>
        </w:rPr>
        <w:t>Strategic Infrastructure Investment Fund (SII</w:t>
      </w:r>
      <w:r w:rsidR="00C048AA" w:rsidRPr="005C64B5">
        <w:rPr>
          <w:bCs/>
          <w:i/>
          <w:noProof/>
          <w:lang w:val="en-US"/>
        </w:rPr>
        <w:t xml:space="preserve"> Fund)</w:t>
      </w:r>
    </w:p>
    <w:p w14:paraId="6195DC7F" w14:textId="5FAB7CEA" w:rsidR="003E1616" w:rsidRPr="00B76B10" w:rsidRDefault="003E1616" w:rsidP="003E1616">
      <w:pPr>
        <w:rPr>
          <w:noProof/>
        </w:rPr>
      </w:pPr>
      <w:r w:rsidRPr="00B76B10">
        <w:rPr>
          <w:noProof/>
        </w:rPr>
        <w:t>Many crucial energy transition projects fail to reach financial clos</w:t>
      </w:r>
      <w:r w:rsidR="00733774">
        <w:rPr>
          <w:noProof/>
        </w:rPr>
        <w:t>ure</w:t>
      </w:r>
      <w:r w:rsidRPr="00B76B10">
        <w:rPr>
          <w:noProof/>
        </w:rPr>
        <w:t xml:space="preserve"> due to equity gaps that specialized funds, or private investors cannot cover alone. To address this, </w:t>
      </w:r>
      <w:r w:rsidRPr="00B76B10">
        <w:rPr>
          <w:b/>
          <w:bCs/>
          <w:noProof/>
        </w:rPr>
        <w:t>the Strategic Infrastructure Investment Fund (SII Fund)</w:t>
      </w:r>
      <w:r w:rsidRPr="00B76B10">
        <w:rPr>
          <w:noProof/>
        </w:rPr>
        <w:t xml:space="preserve"> will act as an </w:t>
      </w:r>
      <w:r w:rsidRPr="00B76B10">
        <w:rPr>
          <w:b/>
          <w:noProof/>
        </w:rPr>
        <w:t xml:space="preserve">Equity Platform </w:t>
      </w:r>
      <w:r w:rsidRPr="00B76B10">
        <w:rPr>
          <w:noProof/>
        </w:rPr>
        <w:t>facilitating targeted</w:t>
      </w:r>
      <w:r w:rsidRPr="00B76B10">
        <w:rPr>
          <w:b/>
          <w:noProof/>
        </w:rPr>
        <w:t xml:space="preserve"> Co-Investment</w:t>
      </w:r>
      <w:r w:rsidRPr="00B76B10">
        <w:rPr>
          <w:noProof/>
        </w:rPr>
        <w:t xml:space="preserve"> alongside infrastructure funds.</w:t>
      </w:r>
    </w:p>
    <w:p w14:paraId="4D38D791" w14:textId="035E70FD" w:rsidR="003E1616" w:rsidRPr="00B76B10" w:rsidRDefault="003E1616" w:rsidP="003E1616">
      <w:pPr>
        <w:rPr>
          <w:noProof/>
        </w:rPr>
      </w:pPr>
      <w:r w:rsidRPr="00B76B10">
        <w:rPr>
          <w:noProof/>
        </w:rPr>
        <w:t xml:space="preserve">The EIB Group will make a commitment with an indicative amount of up to EUR </w:t>
      </w:r>
      <w:r>
        <w:rPr>
          <w:noProof/>
        </w:rPr>
        <w:t>500 million</w:t>
      </w:r>
      <w:r w:rsidRPr="00B76B10">
        <w:rPr>
          <w:noProof/>
        </w:rPr>
        <w:t>, provid</w:t>
      </w:r>
      <w:r>
        <w:rPr>
          <w:noProof/>
        </w:rPr>
        <w:t>ing</w:t>
      </w:r>
      <w:r w:rsidRPr="00B76B10">
        <w:rPr>
          <w:noProof/>
        </w:rPr>
        <w:t xml:space="preserve"> the necessary </w:t>
      </w:r>
      <w:r w:rsidRPr="00B76B10">
        <w:rPr>
          <w:b/>
          <w:noProof/>
        </w:rPr>
        <w:t>anchor capital</w:t>
      </w:r>
      <w:r w:rsidRPr="00B76B10">
        <w:rPr>
          <w:noProof/>
        </w:rPr>
        <w:t xml:space="preserve"> to </w:t>
      </w:r>
      <w:r>
        <w:rPr>
          <w:noProof/>
        </w:rPr>
        <w:t xml:space="preserve">invest in </w:t>
      </w:r>
      <w:r w:rsidRPr="00B76B10">
        <w:rPr>
          <w:noProof/>
        </w:rPr>
        <w:t>specific energy infrastructure projects. This collaborative model allows private managers to leverage the EIB’s long-term investment horizon and technical expertise, ensuring that large-scale private equity is mobilised into the most critical segments of the European energy network</w:t>
      </w:r>
      <w:r w:rsidR="00925BFA">
        <w:rPr>
          <w:noProof/>
        </w:rPr>
        <w:t>.</w:t>
      </w:r>
    </w:p>
    <w:p w14:paraId="18B2B0F1" w14:textId="2D41C17B" w:rsidR="003E1616" w:rsidRPr="00B76B10" w:rsidRDefault="003E1616" w:rsidP="003E1616">
      <w:pPr>
        <w:rPr>
          <w:noProof/>
        </w:rPr>
      </w:pPr>
      <w:r>
        <w:rPr>
          <w:noProof/>
        </w:rPr>
        <w:t>C</w:t>
      </w:r>
      <w:r w:rsidRPr="00B76B10">
        <w:rPr>
          <w:noProof/>
        </w:rPr>
        <w:t>o-investments allow for targeted support to those projects or companies that lack funding or struggle to raise sufficient capital to complete their investment plans. This ensures the maximisation of the EIB Group’s impact, through targeted strategies addressing clearly defined policy priority areas, which would be difficult to equal through the traditional generalist strategies available in the market.</w:t>
      </w:r>
    </w:p>
    <w:p w14:paraId="0BEED653" w14:textId="46E0F88F" w:rsidR="00685712" w:rsidRPr="005C64B5" w:rsidRDefault="00191633" w:rsidP="00257170">
      <w:pPr>
        <w:pStyle w:val="Action"/>
        <w:jc w:val="both"/>
        <w:rPr>
          <w:b w:val="0"/>
          <w:bCs/>
          <w:noProof/>
          <w:u w:val="none"/>
        </w:rPr>
      </w:pPr>
      <w:r w:rsidRPr="005C64B5">
        <w:rPr>
          <w:b w:val="0"/>
          <w:bCs/>
          <w:noProof/>
          <w:u w:val="none"/>
        </w:rPr>
        <w:t>b</w:t>
      </w:r>
      <w:r w:rsidR="00E23225" w:rsidRPr="005C64B5">
        <w:rPr>
          <w:b w:val="0"/>
          <w:bCs/>
          <w:noProof/>
          <w:u w:val="none"/>
        </w:rPr>
        <w:t>)</w:t>
      </w:r>
      <w:r w:rsidR="00685712" w:rsidRPr="005C64B5">
        <w:rPr>
          <w:b w:val="0"/>
          <w:bCs/>
          <w:noProof/>
          <w:u w:val="none"/>
        </w:rPr>
        <w:t xml:space="preserve"> The Operator Securitisation Facility</w:t>
      </w:r>
    </w:p>
    <w:p w14:paraId="68010384" w14:textId="50E40E99" w:rsidR="00A000DB" w:rsidRPr="00F509F9" w:rsidRDefault="00A000DB" w:rsidP="00A000DB">
      <w:pPr>
        <w:rPr>
          <w:noProof/>
        </w:rPr>
      </w:pPr>
      <w:r w:rsidRPr="00F509F9">
        <w:rPr>
          <w:noProof/>
          <w:lang w:val="en-IE"/>
        </w:rPr>
        <w:t>Building upon the EIB Group’s established role in financing European energy infrastructure, the Commission and the EIB Group intend to collaborate on an Operator Securitisation Facility</w:t>
      </w:r>
      <w:r w:rsidR="00BA5FA8">
        <w:rPr>
          <w:noProof/>
          <w:lang w:val="en-IE"/>
        </w:rPr>
        <w:t xml:space="preserve"> (OSF)</w:t>
      </w:r>
      <w:r w:rsidRPr="00F509F9">
        <w:rPr>
          <w:noProof/>
          <w:lang w:val="en-IE"/>
        </w:rPr>
        <w:t xml:space="preserve">. This initiative would aim to complement existing EIB instruments by evaluating off-balance sheet financing structures that could convert future regulated revenue streams into immediate liquidity. The primary objective is to </w:t>
      </w:r>
      <w:r w:rsidR="00DE5A31">
        <w:rPr>
          <w:noProof/>
          <w:lang w:val="en-IE"/>
        </w:rPr>
        <w:t>assess</w:t>
      </w:r>
      <w:r w:rsidR="00DE5A31" w:rsidRPr="00F509F9">
        <w:rPr>
          <w:noProof/>
          <w:lang w:val="en-IE"/>
        </w:rPr>
        <w:t xml:space="preserve"> </w:t>
      </w:r>
      <w:r w:rsidRPr="00F509F9">
        <w:rPr>
          <w:noProof/>
          <w:lang w:val="en-IE"/>
        </w:rPr>
        <w:t>how institutional capital can be effectively mobilized while ensuring that physical assets remain under public ownership. By aligning financing durations with the long lifecycle of grid assets, the OSF could help mitigate refinancing risks and lower the total cost of capital, supporting grid development without placing undue pressure on energy tariffs. To accommodate diverse market needs and operator profiles, the proposed framework remains flexible. While large-scale</w:t>
      </w:r>
      <w:r w:rsidR="00E64D8E">
        <w:rPr>
          <w:noProof/>
          <w:lang w:val="en-IE"/>
        </w:rPr>
        <w:t xml:space="preserve"> grid</w:t>
      </w:r>
      <w:r w:rsidRPr="00F509F9">
        <w:rPr>
          <w:noProof/>
          <w:lang w:val="en-IE"/>
        </w:rPr>
        <w:t xml:space="preserve"> operators may utilize standalone issuances, the facility is also open to exploring pooling </w:t>
      </w:r>
      <w:r w:rsidR="00DA533A">
        <w:rPr>
          <w:noProof/>
          <w:lang w:val="en-IE"/>
        </w:rPr>
        <w:t xml:space="preserve">together </w:t>
      </w:r>
      <w:r w:rsidR="00106DC8">
        <w:rPr>
          <w:noProof/>
          <w:lang w:val="en-IE"/>
        </w:rPr>
        <w:t xml:space="preserve">different grid operators </w:t>
      </w:r>
      <w:r w:rsidRPr="00F509F9">
        <w:rPr>
          <w:noProof/>
          <w:lang w:val="en-IE"/>
        </w:rPr>
        <w:t>as one potential option among others, particularly for smaller entities.</w:t>
      </w:r>
    </w:p>
    <w:p w14:paraId="0D0BE06A" w14:textId="0C103E31" w:rsidR="00685712" w:rsidRPr="005C64B5" w:rsidRDefault="000E3EAC" w:rsidP="00257170">
      <w:pPr>
        <w:pStyle w:val="Action"/>
        <w:jc w:val="both"/>
        <w:rPr>
          <w:b w:val="0"/>
          <w:bCs/>
          <w:noProof/>
          <w:u w:val="none"/>
        </w:rPr>
      </w:pPr>
      <w:r w:rsidRPr="005C64B5">
        <w:rPr>
          <w:b w:val="0"/>
          <w:bCs/>
          <w:noProof/>
          <w:u w:val="none"/>
        </w:rPr>
        <w:t>c</w:t>
      </w:r>
      <w:r w:rsidR="00E23225" w:rsidRPr="005C64B5">
        <w:rPr>
          <w:b w:val="0"/>
          <w:bCs/>
          <w:noProof/>
          <w:u w:val="none"/>
        </w:rPr>
        <w:t>)</w:t>
      </w:r>
      <w:r w:rsidR="00685712" w:rsidRPr="005C64B5">
        <w:rPr>
          <w:b w:val="0"/>
          <w:bCs/>
          <w:noProof/>
          <w:u w:val="none"/>
        </w:rPr>
        <w:t xml:space="preserve"> Hybrid Bond</w:t>
      </w:r>
      <w:r w:rsidRPr="005C64B5">
        <w:rPr>
          <w:b w:val="0"/>
          <w:bCs/>
          <w:noProof/>
          <w:u w:val="none"/>
        </w:rPr>
        <w:t>s</w:t>
      </w:r>
      <w:r w:rsidR="00685712" w:rsidRPr="005C64B5">
        <w:rPr>
          <w:b w:val="0"/>
          <w:bCs/>
          <w:noProof/>
          <w:u w:val="none"/>
        </w:rPr>
        <w:t xml:space="preserve"> </w:t>
      </w:r>
    </w:p>
    <w:p w14:paraId="441EC4CD" w14:textId="10A94DDF" w:rsidR="00165503" w:rsidRPr="00B363CC" w:rsidRDefault="00165503" w:rsidP="00165503">
      <w:pPr>
        <w:rPr>
          <w:noProof/>
          <w:lang w:val="en-IE"/>
        </w:rPr>
      </w:pPr>
      <w:r w:rsidRPr="00B363CC">
        <w:rPr>
          <w:noProof/>
          <w:lang w:val="en-IE"/>
        </w:rPr>
        <w:t xml:space="preserve">The EIB </w:t>
      </w:r>
      <w:r w:rsidR="00476926">
        <w:rPr>
          <w:noProof/>
          <w:lang w:val="en-IE"/>
        </w:rPr>
        <w:t>supports</w:t>
      </w:r>
      <w:r w:rsidR="00476926" w:rsidRPr="00B363CC">
        <w:rPr>
          <w:noProof/>
          <w:lang w:val="en-IE"/>
        </w:rPr>
        <w:t xml:space="preserve"> investments</w:t>
      </w:r>
      <w:r w:rsidRPr="00B363CC">
        <w:rPr>
          <w:noProof/>
          <w:lang w:val="en-IE"/>
        </w:rPr>
        <w:t xml:space="preserve"> by regulated utilities through the purchase of hybrid bonds</w:t>
      </w:r>
      <w:r w:rsidR="00BA5FA8" w:rsidRPr="001C42BB">
        <w:rPr>
          <w:rStyle w:val="FootnoteReference"/>
          <w:noProof/>
          <w:lang w:val="en-IE"/>
        </w:rPr>
        <w:footnoteReference w:id="6"/>
      </w:r>
      <w:r w:rsidRPr="001C42BB">
        <w:rPr>
          <w:noProof/>
          <w:lang w:val="en-IE"/>
        </w:rPr>
        <w:t>.</w:t>
      </w:r>
      <w:r w:rsidRPr="00B363CC">
        <w:rPr>
          <w:noProof/>
          <w:lang w:val="en-IE"/>
        </w:rPr>
        <w:t xml:space="preserve"> The participation of the EIB Group as anchor investor provides a positive signal to other investors and boosts interest in the fundraising process. It also strengthens the financial position of operators because the instruments used are treated as equity, which is beneficial for their balance sheets. </w:t>
      </w:r>
    </w:p>
    <w:p w14:paraId="59045888" w14:textId="5E156466" w:rsidR="003538BC" w:rsidRPr="003538BC" w:rsidRDefault="00275E39" w:rsidP="002750D6">
      <w:pPr>
        <w:pStyle w:val="Action"/>
        <w:jc w:val="both"/>
        <w:rPr>
          <w:noProof/>
        </w:rPr>
      </w:pPr>
      <w:r w:rsidRPr="00230DE1">
        <w:rPr>
          <w:noProof/>
        </w:rPr>
        <w:t xml:space="preserve">Action </w:t>
      </w:r>
      <w:r w:rsidR="00220113">
        <w:rPr>
          <w:noProof/>
        </w:rPr>
        <w:t>2</w:t>
      </w:r>
      <w:r>
        <w:rPr>
          <w:noProof/>
        </w:rPr>
        <w:t xml:space="preserve">: Supporting </w:t>
      </w:r>
      <w:r w:rsidR="00733774">
        <w:rPr>
          <w:noProof/>
        </w:rPr>
        <w:t>a</w:t>
      </w:r>
      <w:r>
        <w:rPr>
          <w:noProof/>
        </w:rPr>
        <w:t xml:space="preserve">ccess to </w:t>
      </w:r>
      <w:r w:rsidR="00733774">
        <w:rPr>
          <w:noProof/>
        </w:rPr>
        <w:t>f</w:t>
      </w:r>
      <w:r>
        <w:rPr>
          <w:noProof/>
        </w:rPr>
        <w:t xml:space="preserve">inance for </w:t>
      </w:r>
      <w:r w:rsidR="00733774">
        <w:rPr>
          <w:noProof/>
        </w:rPr>
        <w:t>o</w:t>
      </w:r>
      <w:r>
        <w:rPr>
          <w:noProof/>
        </w:rPr>
        <w:t xml:space="preserve">perators </w:t>
      </w:r>
      <w:r w:rsidRPr="00230DE1">
        <w:rPr>
          <w:noProof/>
        </w:rPr>
        <w:t xml:space="preserve">via the </w:t>
      </w:r>
      <w:r w:rsidR="00733774">
        <w:rPr>
          <w:noProof/>
        </w:rPr>
        <w:t>l</w:t>
      </w:r>
      <w:r w:rsidRPr="00230DE1">
        <w:rPr>
          <w:noProof/>
        </w:rPr>
        <w:t xml:space="preserve">oan </w:t>
      </w:r>
      <w:r w:rsidR="00733774">
        <w:rPr>
          <w:noProof/>
        </w:rPr>
        <w:t>s</w:t>
      </w:r>
      <w:r w:rsidRPr="00230DE1">
        <w:rPr>
          <w:noProof/>
        </w:rPr>
        <w:t xml:space="preserve">ecuritisation </w:t>
      </w:r>
      <w:r w:rsidR="00E46F66">
        <w:rPr>
          <w:noProof/>
        </w:rPr>
        <w:t xml:space="preserve">and </w:t>
      </w:r>
      <w:r w:rsidR="00733774">
        <w:rPr>
          <w:noProof/>
        </w:rPr>
        <w:t>i</w:t>
      </w:r>
      <w:r w:rsidR="00E46F66">
        <w:rPr>
          <w:noProof/>
        </w:rPr>
        <w:t xml:space="preserve">ntermediated </w:t>
      </w:r>
      <w:r w:rsidR="00FA20E4">
        <w:rPr>
          <w:noProof/>
        </w:rPr>
        <w:t>lending</w:t>
      </w:r>
      <w:r w:rsidR="00261003">
        <w:rPr>
          <w:noProof/>
        </w:rPr>
        <w:t xml:space="preserve"> for small operators </w:t>
      </w:r>
    </w:p>
    <w:p w14:paraId="5A5E79DE" w14:textId="1A04F15A" w:rsidR="001C158F" w:rsidRPr="00222F0F" w:rsidRDefault="001C158F" w:rsidP="001C158F">
      <w:pPr>
        <w:rPr>
          <w:noProof/>
        </w:rPr>
      </w:pPr>
      <w:r>
        <w:rPr>
          <w:noProof/>
        </w:rPr>
        <w:t>T</w:t>
      </w:r>
      <w:r w:rsidRPr="00222F0F">
        <w:rPr>
          <w:noProof/>
        </w:rPr>
        <w:t xml:space="preserve">he Commission will explore with the EIB how to better support </w:t>
      </w:r>
      <w:r w:rsidR="0048376F">
        <w:rPr>
          <w:noProof/>
        </w:rPr>
        <w:t>a</w:t>
      </w:r>
      <w:r w:rsidRPr="00222F0F">
        <w:rPr>
          <w:noProof/>
        </w:rPr>
        <w:t xml:space="preserve">ccess to </w:t>
      </w:r>
      <w:r w:rsidR="0048376F">
        <w:rPr>
          <w:noProof/>
        </w:rPr>
        <w:t>f</w:t>
      </w:r>
      <w:r w:rsidRPr="00222F0F">
        <w:rPr>
          <w:noProof/>
        </w:rPr>
        <w:t xml:space="preserve">inance for </w:t>
      </w:r>
      <w:r w:rsidR="0048376F">
        <w:rPr>
          <w:noProof/>
        </w:rPr>
        <w:t>grid o</w:t>
      </w:r>
      <w:r w:rsidRPr="00222F0F">
        <w:rPr>
          <w:noProof/>
        </w:rPr>
        <w:t xml:space="preserve">perators by freeing up banks’ lending capacity, allowing </w:t>
      </w:r>
      <w:r w:rsidR="0048376F">
        <w:rPr>
          <w:noProof/>
        </w:rPr>
        <w:t>banks</w:t>
      </w:r>
      <w:r w:rsidR="0048376F" w:rsidRPr="00222F0F">
        <w:rPr>
          <w:noProof/>
        </w:rPr>
        <w:t xml:space="preserve"> </w:t>
      </w:r>
      <w:r w:rsidRPr="00222F0F">
        <w:rPr>
          <w:noProof/>
        </w:rPr>
        <w:t>to grant new loans to grid operators without direct reliance on public subsidies or state budgets, while crowding‐in private institutional capital.</w:t>
      </w:r>
    </w:p>
    <w:p w14:paraId="75762EC2" w14:textId="75B984D4" w:rsidR="001C158F" w:rsidRPr="00222F0F" w:rsidRDefault="001C158F" w:rsidP="001C158F">
      <w:pPr>
        <w:rPr>
          <w:noProof/>
        </w:rPr>
      </w:pPr>
      <w:r w:rsidRPr="00222F0F">
        <w:rPr>
          <w:noProof/>
        </w:rPr>
        <w:t xml:space="preserve">The goal </w:t>
      </w:r>
      <w:r w:rsidR="00DE5A31">
        <w:rPr>
          <w:noProof/>
        </w:rPr>
        <w:t>is</w:t>
      </w:r>
      <w:r w:rsidRPr="00222F0F">
        <w:rPr>
          <w:noProof/>
        </w:rPr>
        <w:t xml:space="preserve"> to incentivise commercial banks to grant new loans to grid operators, </w:t>
      </w:r>
      <w:r>
        <w:rPr>
          <w:noProof/>
        </w:rPr>
        <w:t xml:space="preserve">including </w:t>
      </w:r>
      <w:r w:rsidRPr="00222F0F">
        <w:rPr>
          <w:noProof/>
        </w:rPr>
        <w:t>by providing support to promote securitisation of existing loan portfolios, in compliance with the EU securitisation framework, so that the participant banks use the freed-up balance sheet capacity to extend new loans to grid operators. The EIB Group could contribute to the initiative via its existing</w:t>
      </w:r>
      <w:r>
        <w:rPr>
          <w:noProof/>
        </w:rPr>
        <w:t xml:space="preserve"> products, including</w:t>
      </w:r>
      <w:r w:rsidRPr="00222F0F">
        <w:rPr>
          <w:noProof/>
        </w:rPr>
        <w:t xml:space="preserve"> securitisation</w:t>
      </w:r>
      <w:r>
        <w:rPr>
          <w:noProof/>
        </w:rPr>
        <w:t xml:space="preserve"> –</w:t>
      </w:r>
      <w:r w:rsidRPr="00222F0F">
        <w:rPr>
          <w:noProof/>
        </w:rPr>
        <w:t xml:space="preserve"> contingent on demonstrated demand. </w:t>
      </w:r>
    </w:p>
    <w:p w14:paraId="51ECC502" w14:textId="2FFC6C51" w:rsidR="001C158F" w:rsidRPr="00A11CD3" w:rsidRDefault="009C73F6" w:rsidP="001C158F">
      <w:pPr>
        <w:rPr>
          <w:iCs/>
          <w:noProof/>
        </w:rPr>
      </w:pPr>
      <w:r>
        <w:rPr>
          <w:iCs/>
          <w:noProof/>
        </w:rPr>
        <w:t>Additionally, r</w:t>
      </w:r>
      <w:r w:rsidR="001C158F">
        <w:rPr>
          <w:iCs/>
          <w:noProof/>
        </w:rPr>
        <w:t>ecognising that t</w:t>
      </w:r>
      <w:r w:rsidR="001C158F" w:rsidRPr="00A11CD3">
        <w:rPr>
          <w:iCs/>
          <w:noProof/>
        </w:rPr>
        <w:t>he EU DSO landscape consists of a large, diverse number of operators with different sizes, legal environments and regulatory regimes</w:t>
      </w:r>
      <w:r w:rsidR="001C158F">
        <w:rPr>
          <w:iCs/>
          <w:noProof/>
        </w:rPr>
        <w:t xml:space="preserve">, </w:t>
      </w:r>
      <w:r w:rsidR="00B775D3">
        <w:rPr>
          <w:iCs/>
          <w:noProof/>
        </w:rPr>
        <w:t>r</w:t>
      </w:r>
      <w:r w:rsidR="00B775D3" w:rsidRPr="00A11CD3">
        <w:rPr>
          <w:iCs/>
          <w:noProof/>
        </w:rPr>
        <w:t xml:space="preserve">egional and local </w:t>
      </w:r>
      <w:r w:rsidR="001C158F" w:rsidRPr="00A11CD3">
        <w:rPr>
          <w:iCs/>
          <w:noProof/>
        </w:rPr>
        <w:t>commercial banks can play an important role to overcome the fragmentation of the sector and support project aggregation for small operators. Following the recent announcement of the first Growth for Energy operation</w:t>
      </w:r>
      <w:r w:rsidR="001C158F">
        <w:rPr>
          <w:rStyle w:val="FootnoteReference"/>
          <w:rFonts w:eastAsiaTheme="majorEastAsia"/>
          <w:noProof/>
        </w:rPr>
        <w:footnoteReference w:id="7"/>
      </w:r>
      <w:r w:rsidR="001C158F" w:rsidRPr="00A11CD3">
        <w:rPr>
          <w:iCs/>
          <w:noProof/>
        </w:rPr>
        <w:t>,  the EIB will scale up this initiative, based on the specificities and needs of each Member State. This initiative will strengthen local banking networks</w:t>
      </w:r>
      <w:r>
        <w:rPr>
          <w:iCs/>
          <w:noProof/>
        </w:rPr>
        <w:t>’</w:t>
      </w:r>
      <w:r w:rsidR="001C158F" w:rsidRPr="00A11CD3">
        <w:rPr>
          <w:iCs/>
          <w:noProof/>
        </w:rPr>
        <w:t xml:space="preserve"> capacity to lend to small operators.</w:t>
      </w:r>
    </w:p>
    <w:p w14:paraId="60D85357" w14:textId="083F4D1F" w:rsidR="00635A22" w:rsidRPr="00F4483A" w:rsidRDefault="00256368" w:rsidP="00D566DF">
      <w:pPr>
        <w:pStyle w:val="Heading1"/>
        <w:numPr>
          <w:ilvl w:val="0"/>
          <w:numId w:val="0"/>
        </w:numPr>
        <w:rPr>
          <w:lang w:val="en-IE"/>
        </w:rPr>
      </w:pPr>
      <w:r w:rsidRPr="00F4483A">
        <w:rPr>
          <w:lang w:val="en-IE"/>
        </w:rPr>
        <w:t xml:space="preserve">De-risking via </w:t>
      </w:r>
      <w:r w:rsidR="43ED859F" w:rsidRPr="00F4483A">
        <w:rPr>
          <w:lang w:val="en-IE"/>
        </w:rPr>
        <w:t xml:space="preserve">strategic </w:t>
      </w:r>
      <w:r w:rsidRPr="00F4483A">
        <w:rPr>
          <w:lang w:val="en-IE"/>
        </w:rPr>
        <w:t xml:space="preserve">Use of Public Funds </w:t>
      </w:r>
    </w:p>
    <w:p w14:paraId="68D05845" w14:textId="50A6A9BB" w:rsidR="00BA4496" w:rsidRDefault="001B1134" w:rsidP="00CB64DD">
      <w:pPr>
        <w:spacing w:before="240" w:beforeAutospacing="0" w:after="240" w:afterAutospacing="0"/>
        <w:rPr>
          <w:noProof/>
        </w:rPr>
      </w:pPr>
      <w:r w:rsidRPr="00230DE1">
        <w:rPr>
          <w:noProof/>
        </w:rPr>
        <w:t xml:space="preserve">Public capital has a </w:t>
      </w:r>
      <w:r w:rsidR="004815FA" w:rsidRPr="00230DE1">
        <w:rPr>
          <w:noProof/>
        </w:rPr>
        <w:t xml:space="preserve">vital role to play in lowering risks and mobilising private </w:t>
      </w:r>
      <w:r w:rsidR="008A62B8" w:rsidRPr="00230DE1">
        <w:rPr>
          <w:noProof/>
        </w:rPr>
        <w:t>finance</w:t>
      </w:r>
      <w:r w:rsidR="004815FA" w:rsidRPr="00230DE1">
        <w:rPr>
          <w:noProof/>
        </w:rPr>
        <w:t xml:space="preserve"> for the clean energy transition</w:t>
      </w:r>
      <w:r w:rsidR="0090301D" w:rsidRPr="00230DE1">
        <w:rPr>
          <w:noProof/>
        </w:rPr>
        <w:t xml:space="preserve">. </w:t>
      </w:r>
      <w:r w:rsidR="00F4561E" w:rsidRPr="00230DE1">
        <w:rPr>
          <w:noProof/>
        </w:rPr>
        <w:t xml:space="preserve">The </w:t>
      </w:r>
      <w:r w:rsidR="00AA1ECD">
        <w:rPr>
          <w:noProof/>
        </w:rPr>
        <w:t>MFF</w:t>
      </w:r>
      <w:r w:rsidR="00F4561E" w:rsidRPr="00230DE1">
        <w:rPr>
          <w:noProof/>
        </w:rPr>
        <w:t xml:space="preserve"> </w:t>
      </w:r>
      <w:r w:rsidR="00CE0B02" w:rsidRPr="00230DE1">
        <w:rPr>
          <w:noProof/>
        </w:rPr>
        <w:t>has been</w:t>
      </w:r>
      <w:r w:rsidR="00F4561E" w:rsidRPr="00230DE1">
        <w:rPr>
          <w:noProof/>
        </w:rPr>
        <w:t xml:space="preserve"> a key tool for de-risking clean energy investments, providing crucial public funding</w:t>
      </w:r>
      <w:r w:rsidR="00605592" w:rsidRPr="00230DE1">
        <w:rPr>
          <w:noProof/>
        </w:rPr>
        <w:t>, inc</w:t>
      </w:r>
      <w:r w:rsidR="00C02DEF" w:rsidRPr="00230DE1">
        <w:rPr>
          <w:noProof/>
        </w:rPr>
        <w:t>l</w:t>
      </w:r>
      <w:r w:rsidR="00605592" w:rsidRPr="00230DE1">
        <w:rPr>
          <w:noProof/>
        </w:rPr>
        <w:t>uding</w:t>
      </w:r>
      <w:r w:rsidR="00F4561E" w:rsidRPr="00230DE1">
        <w:rPr>
          <w:noProof/>
        </w:rPr>
        <w:t xml:space="preserve"> through the InvestEU programm</w:t>
      </w:r>
      <w:r w:rsidR="00CE0B02" w:rsidRPr="00230DE1">
        <w:rPr>
          <w:noProof/>
        </w:rPr>
        <w:t>e</w:t>
      </w:r>
      <w:r w:rsidR="00046B62">
        <w:rPr>
          <w:noProof/>
        </w:rPr>
        <w:t>,</w:t>
      </w:r>
      <w:r w:rsidR="00CE0B02" w:rsidRPr="00230DE1">
        <w:rPr>
          <w:noProof/>
        </w:rPr>
        <w:t xml:space="preserve"> </w:t>
      </w:r>
      <w:r w:rsidR="00DA42C6" w:rsidRPr="00DA42C6">
        <w:rPr>
          <w:noProof/>
        </w:rPr>
        <w:t>the flagship investment programme of the European Union. InvestEU supports clean energy investments in a transversal manner</w:t>
      </w:r>
      <w:r w:rsidR="003430C9">
        <w:rPr>
          <w:noProof/>
        </w:rPr>
        <w:t xml:space="preserve"> through guarantees</w:t>
      </w:r>
      <w:r w:rsidR="00DA42C6" w:rsidRPr="00DA42C6">
        <w:rPr>
          <w:noProof/>
        </w:rPr>
        <w:t>, enabling investment in projects and enterprises targeting all stages of development, including start-ups to scale-up stage as well as deployment</w:t>
      </w:r>
      <w:r w:rsidR="00F76C62" w:rsidRPr="00230DE1">
        <w:rPr>
          <w:noProof/>
        </w:rPr>
        <w:t>.</w:t>
      </w:r>
      <w:r w:rsidR="00CE0B02" w:rsidRPr="00230DE1">
        <w:rPr>
          <w:noProof/>
        </w:rPr>
        <w:t xml:space="preserve"> </w:t>
      </w:r>
      <w:r w:rsidR="00BA4496" w:rsidRPr="00BA4496">
        <w:rPr>
          <w:noProof/>
        </w:rPr>
        <w:t>So far, InvestEU has mobili</w:t>
      </w:r>
      <w:r w:rsidR="009A44A0">
        <w:rPr>
          <w:noProof/>
        </w:rPr>
        <w:t>s</w:t>
      </w:r>
      <w:r w:rsidR="00BA4496" w:rsidRPr="00BA4496">
        <w:rPr>
          <w:noProof/>
        </w:rPr>
        <w:t xml:space="preserve">ed more than EUR 57 billion in energy related investments. </w:t>
      </w:r>
      <w:r w:rsidR="00161148">
        <w:rPr>
          <w:noProof/>
        </w:rPr>
        <w:t xml:space="preserve"> </w:t>
      </w:r>
    </w:p>
    <w:p w14:paraId="099E192C" w14:textId="7CE2E6F0" w:rsidR="00CB64DD" w:rsidRPr="00CB64DD" w:rsidRDefault="006C7961" w:rsidP="00CB64DD">
      <w:pPr>
        <w:spacing w:before="240" w:beforeAutospacing="0" w:after="240" w:afterAutospacing="0"/>
        <w:rPr>
          <w:noProof/>
        </w:rPr>
      </w:pPr>
      <w:r w:rsidRPr="00230DE1">
        <w:rPr>
          <w:noProof/>
        </w:rPr>
        <w:t xml:space="preserve">The </w:t>
      </w:r>
      <w:r w:rsidR="00CB64DD">
        <w:rPr>
          <w:noProof/>
        </w:rPr>
        <w:t xml:space="preserve">Commission proposal for the </w:t>
      </w:r>
      <w:r w:rsidRPr="00230DE1">
        <w:rPr>
          <w:noProof/>
        </w:rPr>
        <w:t xml:space="preserve">next </w:t>
      </w:r>
      <w:r w:rsidR="00C87529">
        <w:rPr>
          <w:noProof/>
        </w:rPr>
        <w:t>MFF</w:t>
      </w:r>
      <w:r w:rsidRPr="00230DE1">
        <w:rPr>
          <w:noProof/>
        </w:rPr>
        <w:t xml:space="preserve"> reaffirm</w:t>
      </w:r>
      <w:r w:rsidR="00046AAA" w:rsidRPr="00230DE1">
        <w:rPr>
          <w:noProof/>
        </w:rPr>
        <w:t>s</w:t>
      </w:r>
      <w:r w:rsidRPr="00230DE1">
        <w:rPr>
          <w:noProof/>
        </w:rPr>
        <w:t xml:space="preserve"> continued support for clean</w:t>
      </w:r>
      <w:r w:rsidR="00235E4A" w:rsidRPr="00235E4A">
        <w:rPr>
          <w:noProof/>
        </w:rPr>
        <w:t>-tech manufacturing and its supply chain</w:t>
      </w:r>
      <w:r w:rsidR="00662D7D">
        <w:rPr>
          <w:rStyle w:val="FootnoteReference"/>
          <w:noProof/>
        </w:rPr>
        <w:footnoteReference w:id="8"/>
      </w:r>
      <w:r w:rsidR="00235E4A" w:rsidRPr="00235E4A">
        <w:rPr>
          <w:noProof/>
        </w:rPr>
        <w:t xml:space="preserve"> </w:t>
      </w:r>
      <w:r w:rsidRPr="00230DE1">
        <w:rPr>
          <w:noProof/>
        </w:rPr>
        <w:t>and energy transition</w:t>
      </w:r>
      <w:r w:rsidR="005C0FA3" w:rsidRPr="00230DE1">
        <w:rPr>
          <w:noProof/>
        </w:rPr>
        <w:t xml:space="preserve"> projects</w:t>
      </w:r>
      <w:r w:rsidRPr="00230DE1">
        <w:rPr>
          <w:noProof/>
        </w:rPr>
        <w:t>,</w:t>
      </w:r>
      <w:r w:rsidR="00FB482A" w:rsidRPr="00230DE1">
        <w:rPr>
          <w:noProof/>
        </w:rPr>
        <w:t xml:space="preserve"> including at the R&amp;I stage,</w:t>
      </w:r>
      <w:r w:rsidR="003D4D4B" w:rsidRPr="00230DE1">
        <w:rPr>
          <w:noProof/>
        </w:rPr>
        <w:t xml:space="preserve"> </w:t>
      </w:r>
      <w:r w:rsidR="007B5AF9" w:rsidRPr="00230DE1">
        <w:rPr>
          <w:noProof/>
        </w:rPr>
        <w:t>amongst others</w:t>
      </w:r>
      <w:r w:rsidR="0018075E" w:rsidRPr="00230DE1">
        <w:rPr>
          <w:noProof/>
        </w:rPr>
        <w:t xml:space="preserve"> </w:t>
      </w:r>
      <w:r w:rsidR="00FD16FB" w:rsidRPr="00230DE1">
        <w:rPr>
          <w:noProof/>
        </w:rPr>
        <w:t>by</w:t>
      </w:r>
      <w:r w:rsidRPr="00230DE1">
        <w:rPr>
          <w:noProof/>
        </w:rPr>
        <w:t xml:space="preserve"> strengthening financial instruments to mobilise private investment.</w:t>
      </w:r>
      <w:r w:rsidR="00B65409" w:rsidRPr="00B65409">
        <w:rPr>
          <w:noProof/>
        </w:rPr>
        <w:t xml:space="preserve"> </w:t>
      </w:r>
      <w:r w:rsidR="00CB64DD" w:rsidRPr="00CB64DD">
        <w:rPr>
          <w:noProof/>
        </w:rPr>
        <w:t xml:space="preserve">Financing for investments in energy is available </w:t>
      </w:r>
      <w:r w:rsidR="00AA3A1E">
        <w:rPr>
          <w:noProof/>
        </w:rPr>
        <w:t xml:space="preserve">notably </w:t>
      </w:r>
      <w:r w:rsidR="00CB64DD" w:rsidRPr="00CB64DD">
        <w:rPr>
          <w:noProof/>
        </w:rPr>
        <w:t xml:space="preserve">under the </w:t>
      </w:r>
      <w:r w:rsidR="00B35A6D">
        <w:rPr>
          <w:noProof/>
        </w:rPr>
        <w:t>NRPPs,</w:t>
      </w:r>
      <w:r w:rsidR="00CB64DD" w:rsidRPr="00CB64DD">
        <w:rPr>
          <w:noProof/>
        </w:rPr>
        <w:t xml:space="preserve"> the </w:t>
      </w:r>
      <w:r w:rsidR="00B35A6D">
        <w:rPr>
          <w:noProof/>
        </w:rPr>
        <w:t>ECF</w:t>
      </w:r>
      <w:r w:rsidR="00CB64DD" w:rsidRPr="00CB64DD">
        <w:rPr>
          <w:noProof/>
        </w:rPr>
        <w:t>, Horizon Europe and</w:t>
      </w:r>
      <w:r w:rsidR="00AA3A1E">
        <w:rPr>
          <w:noProof/>
        </w:rPr>
        <w:t xml:space="preserve"> </w:t>
      </w:r>
      <w:r w:rsidR="00CB64DD" w:rsidRPr="00CB64DD">
        <w:rPr>
          <w:noProof/>
        </w:rPr>
        <w:t>under the Connecting Europe Facility (CEF) – Energy the budget of which has been increased fivefold to c.a. EUR 30 billion.</w:t>
      </w:r>
      <w:r w:rsidR="008711DD">
        <w:rPr>
          <w:noProof/>
        </w:rPr>
        <w:t xml:space="preserve"> The Euratom Research and Training Programme will continue to be a key instrument to support </w:t>
      </w:r>
      <w:r w:rsidR="001070C6" w:rsidRPr="001070C6">
        <w:rPr>
          <w:noProof/>
        </w:rPr>
        <w:t>nuclear research and innovation</w:t>
      </w:r>
      <w:r w:rsidR="008711DD">
        <w:rPr>
          <w:noProof/>
        </w:rPr>
        <w:t>.</w:t>
      </w:r>
    </w:p>
    <w:p w14:paraId="6BD4C47E" w14:textId="27C27A61" w:rsidR="00AA3A1E" w:rsidRDefault="00F33ACD" w:rsidP="00F33ACD">
      <w:pPr>
        <w:rPr>
          <w:noProof/>
          <w:lang w:val="en-US"/>
        </w:rPr>
      </w:pPr>
      <w:r>
        <w:rPr>
          <w:noProof/>
        </w:rPr>
        <w:t xml:space="preserve">In June 2025, the Commission adopted the </w:t>
      </w:r>
      <w:r w:rsidRPr="00DD7BB3">
        <w:rPr>
          <w:noProof/>
        </w:rPr>
        <w:t xml:space="preserve">Clean Industrial Deal State </w:t>
      </w:r>
      <w:r w:rsidR="00715D48">
        <w:rPr>
          <w:noProof/>
        </w:rPr>
        <w:t>A</w:t>
      </w:r>
      <w:r w:rsidRPr="00DD7BB3">
        <w:rPr>
          <w:noProof/>
        </w:rPr>
        <w:t>id Framework (CISAF).</w:t>
      </w:r>
      <w:r>
        <w:rPr>
          <w:rStyle w:val="FootnoteReference"/>
          <w:noProof/>
        </w:rPr>
        <w:footnoteReference w:id="9"/>
      </w:r>
      <w:r w:rsidRPr="00DD7BB3">
        <w:rPr>
          <w:noProof/>
        </w:rPr>
        <w:t xml:space="preserve"> </w:t>
      </w:r>
      <w:r w:rsidR="0064524C">
        <w:rPr>
          <w:noProof/>
        </w:rPr>
        <w:t>setting</w:t>
      </w:r>
      <w:r>
        <w:rPr>
          <w:noProof/>
        </w:rPr>
        <w:t xml:space="preserve"> the criteria the Commission will apply </w:t>
      </w:r>
      <w:r w:rsidR="002B59E1">
        <w:rPr>
          <w:noProof/>
        </w:rPr>
        <w:t>for assessing Member States</w:t>
      </w:r>
      <w:r>
        <w:rPr>
          <w:noProof/>
        </w:rPr>
        <w:t xml:space="preserve"> aid proposals </w:t>
      </w:r>
      <w:r w:rsidR="00311062">
        <w:rPr>
          <w:noProof/>
        </w:rPr>
        <w:t>for</w:t>
      </w:r>
      <w:r>
        <w:rPr>
          <w:noProof/>
        </w:rPr>
        <w:t xml:space="preserve"> financial support </w:t>
      </w:r>
      <w:r w:rsidRPr="00555664">
        <w:rPr>
          <w:noProof/>
          <w:lang w:val="en-US"/>
        </w:rPr>
        <w:t xml:space="preserve">to achieve the Clean Industrial Deal </w:t>
      </w:r>
      <w:r w:rsidR="00896CB6">
        <w:rPr>
          <w:noProof/>
          <w:lang w:val="en-US"/>
        </w:rPr>
        <w:t>objectives and net-zero</w:t>
      </w:r>
      <w:r w:rsidRPr="00555664">
        <w:rPr>
          <w:noProof/>
          <w:lang w:val="en-US"/>
        </w:rPr>
        <w:t xml:space="preserve"> transition. </w:t>
      </w:r>
      <w:r w:rsidR="00C70F2B">
        <w:rPr>
          <w:noProof/>
          <w:lang w:val="en-US"/>
        </w:rPr>
        <w:t>CISAF</w:t>
      </w:r>
      <w:r w:rsidR="00645668">
        <w:rPr>
          <w:noProof/>
          <w:lang w:val="en-US"/>
        </w:rPr>
        <w:t xml:space="preserve"> will </w:t>
      </w:r>
      <w:r w:rsidRPr="00555664">
        <w:rPr>
          <w:noProof/>
          <w:lang w:val="en-US"/>
        </w:rPr>
        <w:t>enab</w:t>
      </w:r>
      <w:r w:rsidR="002D1682">
        <w:rPr>
          <w:noProof/>
          <w:lang w:val="en-US"/>
        </w:rPr>
        <w:t>l</w:t>
      </w:r>
      <w:r w:rsidR="00645668">
        <w:rPr>
          <w:noProof/>
          <w:lang w:val="en-US"/>
        </w:rPr>
        <w:t>e</w:t>
      </w:r>
      <w:r w:rsidRPr="00555664">
        <w:rPr>
          <w:noProof/>
          <w:lang w:val="en-US"/>
        </w:rPr>
        <w:t xml:space="preserve"> swift </w:t>
      </w:r>
      <w:r w:rsidR="00C70F2B">
        <w:rPr>
          <w:noProof/>
          <w:lang w:val="en-US"/>
        </w:rPr>
        <w:t xml:space="preserve">aid </w:t>
      </w:r>
      <w:r w:rsidRPr="00555664">
        <w:rPr>
          <w:noProof/>
          <w:lang w:val="en-US"/>
        </w:rPr>
        <w:t>granting for projects</w:t>
      </w:r>
      <w:r w:rsidR="00E10B63">
        <w:rPr>
          <w:noProof/>
          <w:lang w:val="en-US"/>
        </w:rPr>
        <w:t xml:space="preserve">. It </w:t>
      </w:r>
      <w:r w:rsidR="00CF1F91">
        <w:rPr>
          <w:noProof/>
          <w:lang w:val="en-US"/>
        </w:rPr>
        <w:t>contributes to</w:t>
      </w:r>
      <w:r w:rsidR="00A72FE4">
        <w:rPr>
          <w:noProof/>
          <w:lang w:val="en-US"/>
        </w:rPr>
        <w:t xml:space="preserve"> EU</w:t>
      </w:r>
      <w:r w:rsidRPr="007749F5">
        <w:rPr>
          <w:noProof/>
          <w:lang w:val="en-US"/>
        </w:rPr>
        <w:t xml:space="preserve"> resilience by accelerating </w:t>
      </w:r>
      <w:r w:rsidR="00CF1F91">
        <w:rPr>
          <w:noProof/>
          <w:lang w:val="en-US"/>
        </w:rPr>
        <w:t xml:space="preserve">independence from </w:t>
      </w:r>
      <w:r w:rsidRPr="007749F5">
        <w:rPr>
          <w:noProof/>
          <w:lang w:val="en-US"/>
        </w:rPr>
        <w:t>fossil fuel</w:t>
      </w:r>
      <w:r w:rsidR="001207D1">
        <w:rPr>
          <w:noProof/>
          <w:lang w:val="en-US"/>
        </w:rPr>
        <w:t>s</w:t>
      </w:r>
      <w:r w:rsidR="00962B00">
        <w:rPr>
          <w:noProof/>
          <w:lang w:val="en-US"/>
        </w:rPr>
        <w:t xml:space="preserve"> imports</w:t>
      </w:r>
      <w:r w:rsidRPr="007749F5">
        <w:rPr>
          <w:noProof/>
          <w:lang w:val="en-US"/>
        </w:rPr>
        <w:t xml:space="preserve">, </w:t>
      </w:r>
      <w:r w:rsidR="00962B00">
        <w:rPr>
          <w:noProof/>
          <w:lang w:val="en-US"/>
        </w:rPr>
        <w:t>industry decarboni</w:t>
      </w:r>
      <w:r w:rsidR="00681EDA">
        <w:rPr>
          <w:noProof/>
          <w:lang w:val="en-US"/>
        </w:rPr>
        <w:t>s</w:t>
      </w:r>
      <w:r w:rsidR="00962B00">
        <w:rPr>
          <w:noProof/>
          <w:lang w:val="en-US"/>
        </w:rPr>
        <w:t>ation and</w:t>
      </w:r>
      <w:r w:rsidRPr="007749F5">
        <w:rPr>
          <w:noProof/>
          <w:lang w:val="en-US"/>
        </w:rPr>
        <w:t xml:space="preserve"> </w:t>
      </w:r>
      <w:r w:rsidR="00F57A7E">
        <w:rPr>
          <w:noProof/>
          <w:lang w:val="en-US"/>
        </w:rPr>
        <w:t>new</w:t>
      </w:r>
      <w:r w:rsidRPr="007749F5">
        <w:rPr>
          <w:noProof/>
          <w:lang w:val="en-US"/>
        </w:rPr>
        <w:t xml:space="preserve"> clean tech manufacturing</w:t>
      </w:r>
      <w:r w:rsidR="00F57A7E">
        <w:rPr>
          <w:noProof/>
          <w:lang w:val="en-US"/>
        </w:rPr>
        <w:t xml:space="preserve"> investments</w:t>
      </w:r>
      <w:r>
        <w:rPr>
          <w:noProof/>
          <w:lang w:val="en-US"/>
        </w:rPr>
        <w:t xml:space="preserve">, while </w:t>
      </w:r>
      <w:r w:rsidR="005E314D">
        <w:rPr>
          <w:noProof/>
          <w:lang w:val="en-US"/>
        </w:rPr>
        <w:t xml:space="preserve">preserving </w:t>
      </w:r>
      <w:r>
        <w:rPr>
          <w:noProof/>
          <w:lang w:val="en-US"/>
        </w:rPr>
        <w:t>Single market</w:t>
      </w:r>
      <w:r w:rsidR="00120A5C">
        <w:rPr>
          <w:noProof/>
          <w:lang w:val="en-US"/>
        </w:rPr>
        <w:t xml:space="preserve"> integrity</w:t>
      </w:r>
      <w:r w:rsidRPr="007749F5">
        <w:rPr>
          <w:noProof/>
          <w:lang w:val="en-US"/>
        </w:rPr>
        <w:t xml:space="preserve">. </w:t>
      </w:r>
    </w:p>
    <w:p w14:paraId="26075D0D" w14:textId="67816F62" w:rsidR="00F33ACD" w:rsidRPr="007749F5" w:rsidRDefault="00F33ACD" w:rsidP="00F33ACD">
      <w:pPr>
        <w:rPr>
          <w:noProof/>
        </w:rPr>
      </w:pPr>
      <w:r w:rsidRPr="007749F5">
        <w:rPr>
          <w:noProof/>
          <w:lang w:val="en-US"/>
        </w:rPr>
        <w:t xml:space="preserve">The Commission encourages Member States </w:t>
      </w:r>
      <w:r>
        <w:rPr>
          <w:noProof/>
          <w:lang w:val="en-US"/>
        </w:rPr>
        <w:t xml:space="preserve">to </w:t>
      </w:r>
      <w:r w:rsidR="00ED1D02">
        <w:rPr>
          <w:noProof/>
          <w:lang w:val="en-US"/>
        </w:rPr>
        <w:t xml:space="preserve">make </w:t>
      </w:r>
      <w:r>
        <w:rPr>
          <w:noProof/>
          <w:lang w:val="en-US"/>
        </w:rPr>
        <w:t xml:space="preserve">use </w:t>
      </w:r>
      <w:r w:rsidR="00ED1D02">
        <w:rPr>
          <w:noProof/>
          <w:lang w:val="en-US"/>
        </w:rPr>
        <w:t>of</w:t>
      </w:r>
      <w:r>
        <w:rPr>
          <w:noProof/>
          <w:lang w:val="en-US"/>
        </w:rPr>
        <w:t xml:space="preserve"> CISAF to accelerate clean energy, non-fossil flexibility measures and capacity mechanisms, industrial decarbonisation measures, and contribute to de-risk investment in these priority areas via dedicated investment funds. The Commission estimates that</w:t>
      </w:r>
      <w:r w:rsidR="00533645" w:rsidRPr="00CF42EE">
        <w:rPr>
          <w:noProof/>
        </w:rPr>
        <w:t xml:space="preserve"> CISAF could mobilise investments within the range of three-digit billions</w:t>
      </w:r>
      <w:r w:rsidR="00533645">
        <w:rPr>
          <w:noProof/>
          <w:lang w:val="en-US"/>
        </w:rPr>
        <w:t xml:space="preserve"> </w:t>
      </w:r>
      <w:r>
        <w:rPr>
          <w:noProof/>
          <w:lang w:val="en-US"/>
        </w:rPr>
        <w:t xml:space="preserve">if </w:t>
      </w:r>
      <w:r w:rsidRPr="00CF42EE">
        <w:rPr>
          <w:noProof/>
        </w:rPr>
        <w:t xml:space="preserve">Member States continue to put in place similar schemes </w:t>
      </w:r>
      <w:r>
        <w:rPr>
          <w:noProof/>
        </w:rPr>
        <w:t xml:space="preserve">as </w:t>
      </w:r>
      <w:r w:rsidR="00D70191">
        <w:rPr>
          <w:noProof/>
        </w:rPr>
        <w:t>those</w:t>
      </w:r>
      <w:r>
        <w:rPr>
          <w:noProof/>
        </w:rPr>
        <w:t xml:space="preserve"> set up under</w:t>
      </w:r>
      <w:r w:rsidR="00D70191">
        <w:rPr>
          <w:noProof/>
        </w:rPr>
        <w:t xml:space="preserve"> the Temporary Crisis and Transition Framework (TCTF)</w:t>
      </w:r>
      <w:r w:rsidRPr="00CF42EE">
        <w:rPr>
          <w:noProof/>
        </w:rPr>
        <w:t>.</w:t>
      </w:r>
      <w:r>
        <w:rPr>
          <w:rStyle w:val="FootnoteReference"/>
          <w:noProof/>
        </w:rPr>
        <w:footnoteReference w:id="10"/>
      </w:r>
    </w:p>
    <w:p w14:paraId="5061ABD7" w14:textId="2027A5F2" w:rsidR="008206C2" w:rsidRDefault="00134598" w:rsidP="00CB64DD">
      <w:pPr>
        <w:rPr>
          <w:noProof/>
        </w:rPr>
      </w:pPr>
      <w:r w:rsidRPr="00B123E7">
        <w:rPr>
          <w:noProof/>
        </w:rPr>
        <w:t>As part of the Clean Industrial Deal, the Commission has</w:t>
      </w:r>
      <w:r w:rsidR="00800BE6">
        <w:rPr>
          <w:noProof/>
        </w:rPr>
        <w:t xml:space="preserve"> also</w:t>
      </w:r>
      <w:r w:rsidRPr="00B123E7">
        <w:rPr>
          <w:noProof/>
        </w:rPr>
        <w:t xml:space="preserve"> set out a Recommendation for designing cost-effective, simple and timely tax measures that stimulate investment in clean technologies and industrial decarbonisation.</w:t>
      </w:r>
      <w:r>
        <w:rPr>
          <w:rStyle w:val="FootnoteReference"/>
          <w:noProof/>
        </w:rPr>
        <w:footnoteReference w:id="11"/>
      </w:r>
    </w:p>
    <w:p w14:paraId="127C1D2C" w14:textId="7B4527D2" w:rsidR="00B802D4" w:rsidRPr="00230DE1" w:rsidRDefault="00256368" w:rsidP="009D45CD">
      <w:pPr>
        <w:pStyle w:val="Action"/>
        <w:jc w:val="both"/>
        <w:rPr>
          <w:noProof/>
        </w:rPr>
      </w:pPr>
      <w:r w:rsidRPr="00230DE1">
        <w:rPr>
          <w:noProof/>
        </w:rPr>
        <w:t>Action</w:t>
      </w:r>
      <w:r w:rsidR="00383016" w:rsidRPr="00230DE1">
        <w:rPr>
          <w:noProof/>
        </w:rPr>
        <w:t xml:space="preserve"> </w:t>
      </w:r>
      <w:r w:rsidR="0099100C">
        <w:rPr>
          <w:noProof/>
        </w:rPr>
        <w:t>3</w:t>
      </w:r>
      <w:r w:rsidRPr="00230DE1">
        <w:rPr>
          <w:noProof/>
        </w:rPr>
        <w:t xml:space="preserve">: </w:t>
      </w:r>
      <w:r w:rsidR="006A212D">
        <w:rPr>
          <w:noProof/>
        </w:rPr>
        <w:t>De</w:t>
      </w:r>
      <w:r w:rsidR="00B031B9">
        <w:rPr>
          <w:noProof/>
        </w:rPr>
        <w:t>-</w:t>
      </w:r>
      <w:r w:rsidR="006A212D">
        <w:rPr>
          <w:noProof/>
        </w:rPr>
        <w:t xml:space="preserve">risking </w:t>
      </w:r>
      <w:r w:rsidR="00A92CAB">
        <w:rPr>
          <w:noProof/>
        </w:rPr>
        <w:t>i</w:t>
      </w:r>
      <w:r w:rsidRPr="00230DE1">
        <w:rPr>
          <w:noProof/>
        </w:rPr>
        <w:t xml:space="preserve">nnovative </w:t>
      </w:r>
      <w:r w:rsidR="00A92CAB">
        <w:rPr>
          <w:noProof/>
        </w:rPr>
        <w:t>c</w:t>
      </w:r>
      <w:r w:rsidR="00050685" w:rsidRPr="00230DE1">
        <w:rPr>
          <w:noProof/>
        </w:rPr>
        <w:t xml:space="preserve">lean </w:t>
      </w:r>
      <w:r w:rsidR="00A92CAB">
        <w:rPr>
          <w:noProof/>
        </w:rPr>
        <w:t>e</w:t>
      </w:r>
      <w:r w:rsidR="00050685" w:rsidRPr="00230DE1">
        <w:rPr>
          <w:noProof/>
        </w:rPr>
        <w:t>nergy</w:t>
      </w:r>
      <w:r w:rsidR="00523240">
        <w:rPr>
          <w:noProof/>
        </w:rPr>
        <w:t xml:space="preserve"> </w:t>
      </w:r>
      <w:r w:rsidR="00A92CAB">
        <w:rPr>
          <w:noProof/>
        </w:rPr>
        <w:t>g</w:t>
      </w:r>
      <w:r w:rsidR="00523240">
        <w:rPr>
          <w:noProof/>
        </w:rPr>
        <w:t>eneration</w:t>
      </w:r>
      <w:r w:rsidR="00050685" w:rsidRPr="00230DE1">
        <w:rPr>
          <w:noProof/>
        </w:rPr>
        <w:t xml:space="preserve"> </w:t>
      </w:r>
      <w:r w:rsidR="00A92CAB">
        <w:rPr>
          <w:noProof/>
        </w:rPr>
        <w:t>t</w:t>
      </w:r>
      <w:r w:rsidR="00B02E29" w:rsidRPr="00230DE1">
        <w:rPr>
          <w:noProof/>
        </w:rPr>
        <w:t xml:space="preserve">echnologies </w:t>
      </w:r>
      <w:r w:rsidRPr="00230DE1">
        <w:rPr>
          <w:noProof/>
        </w:rPr>
        <w:t xml:space="preserve">and </w:t>
      </w:r>
      <w:r w:rsidR="00A92CAB">
        <w:rPr>
          <w:noProof/>
        </w:rPr>
        <w:t>l</w:t>
      </w:r>
      <w:r w:rsidRPr="00230DE1">
        <w:rPr>
          <w:noProof/>
        </w:rPr>
        <w:t>ong-</w:t>
      </w:r>
      <w:r w:rsidR="00A92CAB">
        <w:rPr>
          <w:noProof/>
        </w:rPr>
        <w:t>d</w:t>
      </w:r>
      <w:r w:rsidRPr="00230DE1">
        <w:rPr>
          <w:noProof/>
        </w:rPr>
        <w:t xml:space="preserve">uration </w:t>
      </w:r>
      <w:r w:rsidR="00A92CAB">
        <w:rPr>
          <w:noProof/>
        </w:rPr>
        <w:t>s</w:t>
      </w:r>
      <w:r w:rsidRPr="00230DE1">
        <w:rPr>
          <w:noProof/>
        </w:rPr>
        <w:t>torage</w:t>
      </w:r>
      <w:r w:rsidR="00B802D4" w:rsidRPr="00230DE1">
        <w:rPr>
          <w:noProof/>
        </w:rPr>
        <w:t xml:space="preserve"> </w:t>
      </w:r>
    </w:p>
    <w:p w14:paraId="36EF2034" w14:textId="163E4874" w:rsidR="00B65409" w:rsidRDefault="00180C28" w:rsidP="00C608F9">
      <w:pPr>
        <w:rPr>
          <w:noProof/>
        </w:rPr>
      </w:pPr>
      <w:r w:rsidRPr="00332368">
        <w:rPr>
          <w:noProof/>
        </w:rPr>
        <w:t xml:space="preserve">The </w:t>
      </w:r>
      <w:r w:rsidR="00915827" w:rsidRPr="00332368">
        <w:rPr>
          <w:noProof/>
        </w:rPr>
        <w:t>International Energy Agency</w:t>
      </w:r>
      <w:r w:rsidRPr="00332368">
        <w:rPr>
          <w:noProof/>
        </w:rPr>
        <w:t xml:space="preserve"> estimates that around </w:t>
      </w:r>
      <w:r w:rsidRPr="00332368">
        <w:rPr>
          <w:b/>
          <w:noProof/>
        </w:rPr>
        <w:t>35% of the emission reductions required by 2050 will rely on technologies that are not yet available on the market</w:t>
      </w:r>
      <w:r w:rsidR="009C4788">
        <w:rPr>
          <w:noProof/>
        </w:rPr>
        <w:t>.</w:t>
      </w:r>
      <w:r w:rsidR="00654D71" w:rsidRPr="00332368">
        <w:rPr>
          <w:rStyle w:val="FootnoteReference"/>
          <w:noProof/>
        </w:rPr>
        <w:footnoteReference w:id="12"/>
      </w:r>
      <w:r w:rsidRPr="00332368">
        <w:rPr>
          <w:noProof/>
        </w:rPr>
        <w:t xml:space="preserve"> </w:t>
      </w:r>
      <w:r w:rsidR="00D33AEF">
        <w:rPr>
          <w:noProof/>
        </w:rPr>
        <w:t>S</w:t>
      </w:r>
      <w:r w:rsidRPr="00332368">
        <w:rPr>
          <w:noProof/>
        </w:rPr>
        <w:t xml:space="preserve">uccess of the transition is structurally dependent on innovation — on bringing forward a new generation of </w:t>
      </w:r>
      <w:r w:rsidR="0A78BA3E" w:rsidRPr="00332368">
        <w:rPr>
          <w:noProof/>
        </w:rPr>
        <w:t>clean energy</w:t>
      </w:r>
      <w:r w:rsidRPr="00332368">
        <w:rPr>
          <w:noProof/>
        </w:rPr>
        <w:t xml:space="preserve"> technologies capable of delivering affordable, reliable and decarbonised energy at scale.</w:t>
      </w:r>
      <w:r w:rsidR="00B65409">
        <w:rPr>
          <w:noProof/>
        </w:rPr>
        <w:t xml:space="preserve"> </w:t>
      </w:r>
      <w:r w:rsidR="00972BBC">
        <w:rPr>
          <w:noProof/>
        </w:rPr>
        <w:t>T</w:t>
      </w:r>
      <w:r w:rsidRPr="00332368">
        <w:rPr>
          <w:noProof/>
        </w:rPr>
        <w:t xml:space="preserve">he </w:t>
      </w:r>
      <w:r w:rsidR="000108F5" w:rsidRPr="00332368">
        <w:rPr>
          <w:noProof/>
        </w:rPr>
        <w:t xml:space="preserve">Commission proposes </w:t>
      </w:r>
      <w:r w:rsidR="00B65409">
        <w:rPr>
          <w:noProof/>
        </w:rPr>
        <w:t>the following</w:t>
      </w:r>
      <w:r w:rsidR="00B65409" w:rsidRPr="00332368">
        <w:rPr>
          <w:noProof/>
        </w:rPr>
        <w:t xml:space="preserve"> </w:t>
      </w:r>
      <w:r w:rsidR="000108F5" w:rsidRPr="00332368">
        <w:rPr>
          <w:noProof/>
        </w:rPr>
        <w:t>actions</w:t>
      </w:r>
      <w:r w:rsidR="00931E3F">
        <w:rPr>
          <w:noProof/>
        </w:rPr>
        <w:t xml:space="preserve"> to support innovation</w:t>
      </w:r>
      <w:r w:rsidR="00B65409">
        <w:rPr>
          <w:noProof/>
        </w:rPr>
        <w:t>:</w:t>
      </w:r>
      <w:r w:rsidR="000108F5" w:rsidRPr="00332368">
        <w:rPr>
          <w:noProof/>
        </w:rPr>
        <w:t xml:space="preserve"> </w:t>
      </w:r>
    </w:p>
    <w:p w14:paraId="444AAC60" w14:textId="6B9AE6DA" w:rsidR="00286A9C" w:rsidRPr="00CD4916" w:rsidRDefault="003D66B9" w:rsidP="003674C9">
      <w:pPr>
        <w:pStyle w:val="ListParagraph"/>
        <w:keepNext/>
        <w:numPr>
          <w:ilvl w:val="0"/>
          <w:numId w:val="26"/>
        </w:numPr>
        <w:ind w:left="714" w:hanging="357"/>
        <w:rPr>
          <w:bCs/>
          <w:i/>
          <w:noProof/>
          <w:u w:val="single"/>
          <w:lang w:val="en-IE"/>
        </w:rPr>
      </w:pPr>
      <w:r w:rsidRPr="00CD4916">
        <w:rPr>
          <w:bCs/>
          <w:i/>
          <w:noProof/>
          <w:u w:val="single"/>
          <w:lang w:val="en-IE"/>
        </w:rPr>
        <w:t>Bring ne</w:t>
      </w:r>
      <w:r w:rsidR="00CD2935" w:rsidRPr="00CD4916">
        <w:rPr>
          <w:bCs/>
          <w:i/>
          <w:noProof/>
          <w:u w:val="single"/>
          <w:lang w:val="en-IE"/>
        </w:rPr>
        <w:t>xt generation of</w:t>
      </w:r>
      <w:r w:rsidR="00256368" w:rsidRPr="00CD4916">
        <w:rPr>
          <w:bCs/>
          <w:i/>
          <w:noProof/>
          <w:u w:val="single"/>
          <w:lang w:val="en-IE"/>
        </w:rPr>
        <w:t xml:space="preserve"> </w:t>
      </w:r>
      <w:r w:rsidR="009C22EE" w:rsidRPr="00CD4916">
        <w:rPr>
          <w:bCs/>
          <w:i/>
          <w:noProof/>
          <w:u w:val="single"/>
          <w:lang w:val="en-IE"/>
        </w:rPr>
        <w:t xml:space="preserve">clean energy technologies </w:t>
      </w:r>
      <w:r w:rsidRPr="00CD4916">
        <w:rPr>
          <w:bCs/>
          <w:i/>
          <w:noProof/>
          <w:u w:val="single"/>
          <w:lang w:val="en-IE"/>
        </w:rPr>
        <w:t>to commercialisation</w:t>
      </w:r>
      <w:r w:rsidR="002B56C4" w:rsidRPr="00CD4916">
        <w:rPr>
          <w:bCs/>
          <w:i/>
          <w:noProof/>
          <w:u w:val="single"/>
          <w:lang w:val="en-IE"/>
        </w:rPr>
        <w:t xml:space="preserve"> </w:t>
      </w:r>
    </w:p>
    <w:p w14:paraId="1AD5EEA0" w14:textId="51374E76" w:rsidR="00286A9C" w:rsidRDefault="00286A9C" w:rsidP="00D515E1">
      <w:pPr>
        <w:pStyle w:val="ListParagraph"/>
        <w:ind w:left="0"/>
        <w:rPr>
          <w:noProof/>
        </w:rPr>
      </w:pPr>
      <w:r w:rsidRPr="00124B11">
        <w:rPr>
          <w:noProof/>
        </w:rPr>
        <w:t xml:space="preserve">The Commission in cooperation with the EIB Group will step up support to private investments in innovative </w:t>
      </w:r>
      <w:r w:rsidR="00476926" w:rsidRPr="00124B11">
        <w:rPr>
          <w:noProof/>
        </w:rPr>
        <w:t>clean</w:t>
      </w:r>
      <w:r w:rsidR="00476926">
        <w:rPr>
          <w:noProof/>
        </w:rPr>
        <w:t>,</w:t>
      </w:r>
      <w:r w:rsidR="00476926" w:rsidRPr="00124B11">
        <w:rPr>
          <w:noProof/>
        </w:rPr>
        <w:t xml:space="preserve"> energy</w:t>
      </w:r>
      <w:r w:rsidRPr="00124B11">
        <w:rPr>
          <w:noProof/>
        </w:rPr>
        <w:t xml:space="preserve"> technologies (e.g. long-duration energy storage</w:t>
      </w:r>
      <w:r w:rsidR="00715D48">
        <w:rPr>
          <w:noProof/>
        </w:rPr>
        <w:t xml:space="preserve"> (LDES)</w:t>
      </w:r>
      <w:r w:rsidRPr="00124B11">
        <w:rPr>
          <w:noProof/>
        </w:rPr>
        <w:t xml:space="preserve">, floating wind, floating solar, ocean energy (wave and tidal), and airborne wind energy; novel forms of </w:t>
      </w:r>
      <w:r w:rsidR="002A15A8">
        <w:rPr>
          <w:noProof/>
        </w:rPr>
        <w:t xml:space="preserve">renewables </w:t>
      </w:r>
      <w:r w:rsidRPr="00124B11">
        <w:rPr>
          <w:noProof/>
        </w:rPr>
        <w:t>deployment like agrivoltaics</w:t>
      </w:r>
      <w:r w:rsidR="006B7E1A">
        <w:rPr>
          <w:noProof/>
        </w:rPr>
        <w:t>,</w:t>
      </w:r>
      <w:r w:rsidRPr="00124B11">
        <w:rPr>
          <w:noProof/>
        </w:rPr>
        <w:t xml:space="preserve"> </w:t>
      </w:r>
      <w:r w:rsidR="00BF14CC">
        <w:rPr>
          <w:noProof/>
        </w:rPr>
        <w:t xml:space="preserve">advanced </w:t>
      </w:r>
      <w:r w:rsidR="000179D0">
        <w:rPr>
          <w:noProof/>
        </w:rPr>
        <w:t>bio-based</w:t>
      </w:r>
      <w:r w:rsidR="003B7848">
        <w:rPr>
          <w:noProof/>
        </w:rPr>
        <w:t xml:space="preserve"> </w:t>
      </w:r>
      <w:r w:rsidR="000179D0">
        <w:rPr>
          <w:noProof/>
        </w:rPr>
        <w:t>renewable solutions</w:t>
      </w:r>
      <w:r w:rsidR="00355FE3">
        <w:rPr>
          <w:noProof/>
        </w:rPr>
        <w:t>,</w:t>
      </w:r>
      <w:r w:rsidR="000179D0">
        <w:rPr>
          <w:noProof/>
        </w:rPr>
        <w:t xml:space="preserve"> carbon capture and storage (CCS)</w:t>
      </w:r>
      <w:r w:rsidR="00355FE3">
        <w:rPr>
          <w:noProof/>
        </w:rPr>
        <w:t xml:space="preserve"> and carbon capture </w:t>
      </w:r>
      <w:r w:rsidR="0050374D">
        <w:rPr>
          <w:noProof/>
        </w:rPr>
        <w:t>utilisation and storage (CCUS)</w:t>
      </w:r>
      <w:r w:rsidR="00B91E81">
        <w:rPr>
          <w:noProof/>
        </w:rPr>
        <w:t>)</w:t>
      </w:r>
      <w:r w:rsidR="000179D0">
        <w:rPr>
          <w:noProof/>
        </w:rPr>
        <w:t xml:space="preserve"> </w:t>
      </w:r>
      <w:r w:rsidRPr="00124B11">
        <w:rPr>
          <w:noProof/>
        </w:rPr>
        <w:t xml:space="preserve">and for the expansion of established technologies into new markets with specific development risks (e.g. geophysical uncertainties for geothermal projects). This could include strengthening or extending existing mechanisms, such as venture debt and equity operations that can be eligible for support from </w:t>
      </w:r>
      <w:r>
        <w:rPr>
          <w:noProof/>
        </w:rPr>
        <w:t xml:space="preserve">the </w:t>
      </w:r>
      <w:r w:rsidRPr="00124B11">
        <w:rPr>
          <w:noProof/>
        </w:rPr>
        <w:t xml:space="preserve">InvestEU programme. It will also explore investing in funds </w:t>
      </w:r>
      <w:r>
        <w:rPr>
          <w:noProof/>
        </w:rPr>
        <w:t xml:space="preserve">focused on clean energy technologies, including </w:t>
      </w:r>
      <w:r w:rsidRPr="00124B11">
        <w:rPr>
          <w:noProof/>
        </w:rPr>
        <w:t>LDES.</w:t>
      </w:r>
    </w:p>
    <w:p w14:paraId="2F808BB8" w14:textId="1C8F4F11" w:rsidR="00D07355" w:rsidRDefault="00286A9C" w:rsidP="00D515E1">
      <w:pPr>
        <w:pStyle w:val="ListParagraph"/>
        <w:ind w:left="0"/>
        <w:rPr>
          <w:noProof/>
        </w:rPr>
      </w:pPr>
      <w:r w:rsidRPr="00B76B10">
        <w:rPr>
          <w:noProof/>
        </w:rPr>
        <w:t xml:space="preserve">Furthermore, the de-risking of clean technologies, especially where we depend on high-risk third country providers, such as for solar inverters, needs to be reinforced at national and EU level. </w:t>
      </w:r>
      <w:r w:rsidR="003B3C38" w:rsidRPr="00B76B10">
        <w:rPr>
          <w:noProof/>
        </w:rPr>
        <w:t xml:space="preserve">It is essential to perform a thorough analysis of cybersecurity risks for all deployments considered for financing, and define appropriate risk mitigation measures, when needed. </w:t>
      </w:r>
    </w:p>
    <w:p w14:paraId="4D3B5E9B" w14:textId="2BBBDD11" w:rsidR="00286A9C" w:rsidRPr="00B76B10" w:rsidRDefault="00286A9C" w:rsidP="00D515E1">
      <w:pPr>
        <w:pStyle w:val="ListParagraph"/>
        <w:ind w:left="0"/>
        <w:rPr>
          <w:noProof/>
        </w:rPr>
      </w:pPr>
      <w:r w:rsidRPr="00B76B10">
        <w:rPr>
          <w:noProof/>
        </w:rPr>
        <w:t xml:space="preserve">The strengthened and extended Emissions Trading System will increase economic incentives for clean energy technologies thus reducing financial support requirements. The Horizon Europe programme and the Innovation Fund will continue to provide relevant grant support. </w:t>
      </w:r>
      <w:r w:rsidRPr="00B76B10">
        <w:rPr>
          <w:bCs/>
          <w:noProof/>
        </w:rPr>
        <w:t>For instance, under the work programme 2026-27 of Horizon Europe, the Commission is launching a EUR 600 million flagship Call to support the Clean Industrial Deal and accelerate the technological maturity and market-readiness of advanced cleantech and industrial decarbonisation demonstrators.</w:t>
      </w:r>
      <w:r w:rsidR="007B0638" w:rsidRPr="003E75DA">
        <w:rPr>
          <w:bCs/>
          <w:noProof/>
        </w:rPr>
        <w:t xml:space="preserve"> </w:t>
      </w:r>
      <w:r w:rsidRPr="00B76B10">
        <w:rPr>
          <w:bCs/>
          <w:noProof/>
        </w:rPr>
        <w:t>Furthermore, under the upcoming Strategic Roadmap for Digitalisation and AI in Energy, the Commission will launch an action on digitalisation of permitting to support the development of a pilot digital permitting portal with GenAI tools.</w:t>
      </w:r>
      <w:r w:rsidRPr="00B76B10">
        <w:rPr>
          <w:noProof/>
        </w:rPr>
        <w:t xml:space="preserve"> </w:t>
      </w:r>
    </w:p>
    <w:p w14:paraId="0C998CC5" w14:textId="0E12ABB3" w:rsidR="000E06F6" w:rsidRPr="00D515E1" w:rsidRDefault="000E06F6" w:rsidP="00CD2428">
      <w:pPr>
        <w:pStyle w:val="ListParagraph"/>
        <w:keepNext/>
        <w:numPr>
          <w:ilvl w:val="0"/>
          <w:numId w:val="26"/>
        </w:numPr>
        <w:ind w:left="714" w:hanging="357"/>
        <w:rPr>
          <w:bCs/>
          <w:i/>
          <w:noProof/>
          <w:u w:val="single"/>
          <w:lang w:val="en-IE"/>
        </w:rPr>
      </w:pPr>
      <w:r w:rsidRPr="00D515E1">
        <w:rPr>
          <w:bCs/>
          <w:i/>
          <w:noProof/>
          <w:u w:val="single"/>
          <w:lang w:val="en-IE"/>
        </w:rPr>
        <w:t>Small Modular Reactors / Advanced Modular Reactors (SMRs/AMRs)</w:t>
      </w:r>
    </w:p>
    <w:p w14:paraId="79BA1138" w14:textId="22352371" w:rsidR="000E06F6" w:rsidRPr="00B76B10" w:rsidRDefault="000E06F6" w:rsidP="000E06F6">
      <w:pPr>
        <w:rPr>
          <w:noProof/>
        </w:rPr>
      </w:pPr>
      <w:r w:rsidRPr="00B76B10">
        <w:rPr>
          <w:noProof/>
        </w:rPr>
        <w:t>Several SMR concepts, including advanced modular and Generation IV designs, are progressing towards demonstration within this decade. The Commission is adopting today a Strategy for the development and deployment of SMRs in Europe</w:t>
      </w:r>
      <w:r w:rsidRPr="00B76B10">
        <w:rPr>
          <w:noProof/>
          <w:vertAlign w:val="superscript"/>
        </w:rPr>
        <w:footnoteReference w:id="13"/>
      </w:r>
      <w:r w:rsidRPr="00B76B10">
        <w:rPr>
          <w:noProof/>
        </w:rPr>
        <w:t xml:space="preserve">. If these technologies are to reach the stage of commercialisation in the early </w:t>
      </w:r>
      <w:r w:rsidR="00476926" w:rsidRPr="00B76B10">
        <w:rPr>
          <w:noProof/>
        </w:rPr>
        <w:t>2030s,</w:t>
      </w:r>
      <w:r w:rsidRPr="00B76B10">
        <w:rPr>
          <w:noProof/>
        </w:rPr>
        <w:t xml:space="preserve"> we must address the financing challenges due to higher technology and deployment risks. </w:t>
      </w:r>
    </w:p>
    <w:p w14:paraId="72337F43" w14:textId="0BB68A3B" w:rsidR="000E06F6" w:rsidRPr="00B76B10" w:rsidRDefault="000E06F6" w:rsidP="000E06F6">
      <w:pPr>
        <w:rPr>
          <w:noProof/>
        </w:rPr>
      </w:pPr>
      <w:r w:rsidRPr="00B76B10">
        <w:rPr>
          <w:noProof/>
        </w:rPr>
        <w:t>The EIB Group will support, through venture debt and other financial products</w:t>
      </w:r>
      <w:r w:rsidR="00552152">
        <w:rPr>
          <w:noProof/>
        </w:rPr>
        <w:t>,</w:t>
      </w:r>
      <w:r w:rsidRPr="00B76B10">
        <w:rPr>
          <w:noProof/>
        </w:rPr>
        <w:t xml:space="preserve"> the de-risking of investments</w:t>
      </w:r>
      <w:r w:rsidR="00B52517">
        <w:rPr>
          <w:noProof/>
        </w:rPr>
        <w:t xml:space="preserve"> in </w:t>
      </w:r>
      <w:r>
        <w:rPr>
          <w:noProof/>
        </w:rPr>
        <w:t>line with the SMR strategy</w:t>
      </w:r>
      <w:r w:rsidR="00513FA5">
        <w:rPr>
          <w:noProof/>
        </w:rPr>
        <w:t>,</w:t>
      </w:r>
      <w:r w:rsidRPr="00B76B10">
        <w:rPr>
          <w:noProof/>
        </w:rPr>
        <w:t xml:space="preserve"> and the associated fuel cycle facilities and supply chain, which can be eligible for support also under the InvestEU programme</w:t>
      </w:r>
      <w:r w:rsidRPr="00B76B10">
        <w:rPr>
          <w:noProof/>
          <w:vertAlign w:val="superscript"/>
        </w:rPr>
        <w:footnoteReference w:id="14"/>
      </w:r>
      <w:r w:rsidRPr="00B76B10">
        <w:rPr>
          <w:noProof/>
        </w:rPr>
        <w:t>.</w:t>
      </w:r>
    </w:p>
    <w:p w14:paraId="141ADC2B" w14:textId="533077D3" w:rsidR="002A1A2E" w:rsidRPr="001814B0" w:rsidRDefault="002A1A2E" w:rsidP="003674C9">
      <w:pPr>
        <w:pStyle w:val="ListParagraph"/>
        <w:keepNext/>
        <w:numPr>
          <w:ilvl w:val="0"/>
          <w:numId w:val="26"/>
        </w:numPr>
        <w:ind w:left="714" w:hanging="357"/>
        <w:rPr>
          <w:bCs/>
          <w:i/>
          <w:noProof/>
        </w:rPr>
      </w:pPr>
      <w:r w:rsidRPr="00D515E1">
        <w:rPr>
          <w:bCs/>
          <w:i/>
          <w:noProof/>
          <w:u w:val="single"/>
          <w:lang w:val="en-IE"/>
        </w:rPr>
        <w:t>Support scale up of new clean energy technologies through the Scale Up Europe Fund</w:t>
      </w:r>
    </w:p>
    <w:p w14:paraId="657D0734" w14:textId="12781CF9" w:rsidR="002A1A2E" w:rsidRPr="00230DE1" w:rsidRDefault="002A1A2E" w:rsidP="002A1A2E">
      <w:pPr>
        <w:spacing w:before="240" w:beforeAutospacing="0" w:after="240" w:afterAutospacing="0"/>
        <w:rPr>
          <w:noProof/>
        </w:rPr>
      </w:pPr>
      <w:r w:rsidRPr="00230DE1">
        <w:rPr>
          <w:noProof/>
        </w:rPr>
        <w:t>As part of the EU Startup and Scaleup Strategy published in May 2025, the Commission launch</w:t>
      </w:r>
      <w:r w:rsidR="009700F5">
        <w:rPr>
          <w:noProof/>
        </w:rPr>
        <w:t>ed</w:t>
      </w:r>
      <w:r w:rsidRPr="00230DE1">
        <w:rPr>
          <w:noProof/>
        </w:rPr>
        <w:t xml:space="preserve"> a privately managed and co-financed Scaleup Europe Fund</w:t>
      </w:r>
      <w:r w:rsidR="009700F5">
        <w:rPr>
          <w:noProof/>
        </w:rPr>
        <w:t xml:space="preserve"> to</w:t>
      </w:r>
      <w:r w:rsidRPr="00230DE1">
        <w:rPr>
          <w:noProof/>
        </w:rPr>
        <w:t xml:space="preserve"> bridg</w:t>
      </w:r>
      <w:r w:rsidR="009700F5">
        <w:rPr>
          <w:noProof/>
        </w:rPr>
        <w:t>e</w:t>
      </w:r>
      <w:r w:rsidRPr="00230DE1">
        <w:rPr>
          <w:noProof/>
        </w:rPr>
        <w:t xml:space="preserve"> the financing gap for deep-tech </w:t>
      </w:r>
      <w:r w:rsidR="00A343CD">
        <w:rPr>
          <w:noProof/>
        </w:rPr>
        <w:t xml:space="preserve">and </w:t>
      </w:r>
      <w:r w:rsidR="0046126B">
        <w:rPr>
          <w:noProof/>
        </w:rPr>
        <w:t>disruptive</w:t>
      </w:r>
      <w:r w:rsidR="00DC2F07">
        <w:rPr>
          <w:noProof/>
        </w:rPr>
        <w:t xml:space="preserve"> </w:t>
      </w:r>
      <w:r w:rsidRPr="00230DE1">
        <w:rPr>
          <w:noProof/>
        </w:rPr>
        <w:t xml:space="preserve">scale-up companies. </w:t>
      </w:r>
      <w:r w:rsidR="001A6DB4" w:rsidRPr="00230DE1">
        <w:rPr>
          <w:noProof/>
        </w:rPr>
        <w:t xml:space="preserve">Energy corporate venture funds and other potential interested investors in innovative clean energy can already join the existing Trusted Investors Network in view of becoming investment partners in the </w:t>
      </w:r>
      <w:r w:rsidR="00263156">
        <w:rPr>
          <w:noProof/>
        </w:rPr>
        <w:t>European Innovation Council</w:t>
      </w:r>
      <w:r w:rsidR="0093210E">
        <w:rPr>
          <w:noProof/>
        </w:rPr>
        <w:t xml:space="preserve">, which the </w:t>
      </w:r>
      <w:r w:rsidR="001A6DB4" w:rsidRPr="00230DE1">
        <w:rPr>
          <w:noProof/>
        </w:rPr>
        <w:t>Scale Up Europe Fund</w:t>
      </w:r>
      <w:r w:rsidR="00500BDC">
        <w:rPr>
          <w:noProof/>
        </w:rPr>
        <w:t xml:space="preserve"> will complement</w:t>
      </w:r>
      <w:r w:rsidR="001A6DB4" w:rsidRPr="00230DE1">
        <w:rPr>
          <w:noProof/>
        </w:rPr>
        <w:t>.</w:t>
      </w:r>
    </w:p>
    <w:p w14:paraId="282C54B7" w14:textId="0B6F2545" w:rsidR="009A4D5A" w:rsidRPr="005C64B5" w:rsidRDefault="00682E22" w:rsidP="005C64B5">
      <w:pPr>
        <w:pStyle w:val="ListParagraph"/>
        <w:numPr>
          <w:ilvl w:val="0"/>
          <w:numId w:val="26"/>
        </w:numPr>
        <w:rPr>
          <w:bCs/>
          <w:i/>
          <w:noProof/>
          <w:u w:val="single"/>
          <w:lang w:val="en-IE"/>
        </w:rPr>
      </w:pPr>
      <w:r w:rsidRPr="005C64B5">
        <w:rPr>
          <w:bCs/>
          <w:i/>
          <w:noProof/>
          <w:u w:val="single"/>
          <w:lang w:val="en-IE"/>
        </w:rPr>
        <w:t>St</w:t>
      </w:r>
      <w:r w:rsidR="00642A99" w:rsidRPr="005C64B5">
        <w:rPr>
          <w:bCs/>
          <w:i/>
          <w:noProof/>
          <w:u w:val="single"/>
          <w:lang w:val="en-IE"/>
        </w:rPr>
        <w:t>r</w:t>
      </w:r>
      <w:r w:rsidRPr="005C64B5">
        <w:rPr>
          <w:bCs/>
          <w:i/>
          <w:noProof/>
          <w:u w:val="single"/>
          <w:lang w:val="en-IE"/>
        </w:rPr>
        <w:t>engthen</w:t>
      </w:r>
      <w:r w:rsidR="004D06A4" w:rsidRPr="005C64B5">
        <w:rPr>
          <w:bCs/>
          <w:i/>
          <w:noProof/>
          <w:u w:val="single"/>
          <w:lang w:val="en-IE"/>
        </w:rPr>
        <w:t xml:space="preserve"> </w:t>
      </w:r>
      <w:r w:rsidR="000D1AF3" w:rsidRPr="005C64B5">
        <w:rPr>
          <w:bCs/>
          <w:i/>
          <w:noProof/>
          <w:u w:val="single"/>
          <w:lang w:val="en-IE"/>
        </w:rPr>
        <w:t>e</w:t>
      </w:r>
      <w:r w:rsidR="00256368" w:rsidRPr="005C64B5">
        <w:rPr>
          <w:bCs/>
          <w:i/>
          <w:noProof/>
          <w:u w:val="single"/>
          <w:lang w:val="en-IE"/>
        </w:rPr>
        <w:t xml:space="preserve">nergy </w:t>
      </w:r>
      <w:r w:rsidR="000D1AF3" w:rsidRPr="005C64B5">
        <w:rPr>
          <w:bCs/>
          <w:i/>
          <w:noProof/>
          <w:u w:val="single"/>
          <w:lang w:val="en-IE"/>
        </w:rPr>
        <w:t>e</w:t>
      </w:r>
      <w:r w:rsidR="00256368" w:rsidRPr="005C64B5">
        <w:rPr>
          <w:bCs/>
          <w:i/>
          <w:noProof/>
          <w:u w:val="single"/>
          <w:lang w:val="en-IE"/>
        </w:rPr>
        <w:t>fficiency</w:t>
      </w:r>
      <w:r w:rsidR="000D1AF3" w:rsidRPr="005C64B5">
        <w:rPr>
          <w:bCs/>
          <w:i/>
          <w:noProof/>
          <w:u w:val="single"/>
          <w:lang w:val="en-IE"/>
        </w:rPr>
        <w:t xml:space="preserve"> financing </w:t>
      </w:r>
    </w:p>
    <w:p w14:paraId="2F41880A" w14:textId="207FD8EF" w:rsidR="00451BD4" w:rsidRPr="00A0138B" w:rsidRDefault="00451BD4" w:rsidP="00230DE1">
      <w:pPr>
        <w:spacing w:before="240" w:beforeAutospacing="0" w:after="240" w:afterAutospacing="0"/>
        <w:rPr>
          <w:noProof/>
        </w:rPr>
      </w:pPr>
      <w:r w:rsidRPr="00A0138B">
        <w:rPr>
          <w:noProof/>
        </w:rPr>
        <w:t>The Commission together with the EIB Group is</w:t>
      </w:r>
      <w:r w:rsidR="00182A3B" w:rsidRPr="00A0138B">
        <w:rPr>
          <w:noProof/>
        </w:rPr>
        <w:t xml:space="preserve"> </w:t>
      </w:r>
      <w:r w:rsidR="003C3A78" w:rsidRPr="00A0138B">
        <w:rPr>
          <w:noProof/>
        </w:rPr>
        <w:t>working on</w:t>
      </w:r>
      <w:r w:rsidRPr="00A0138B">
        <w:rPr>
          <w:noProof/>
        </w:rPr>
        <w:t xml:space="preserve"> strengthening the InvestEU Sustainability Guarantee Product, managed by the EIF. This increased capacity, together with the introduction of new opportunities through co-investments, will consequently allow for further access to the product </w:t>
      </w:r>
      <w:r w:rsidR="000D5708" w:rsidRPr="00A0138B">
        <w:rPr>
          <w:noProof/>
        </w:rPr>
        <w:t>for</w:t>
      </w:r>
      <w:r w:rsidRPr="00A0138B">
        <w:rPr>
          <w:noProof/>
        </w:rPr>
        <w:t xml:space="preserve"> the decarbonisation </w:t>
      </w:r>
      <w:r w:rsidR="003A7247">
        <w:rPr>
          <w:noProof/>
        </w:rPr>
        <w:t xml:space="preserve">and energy efficiency </w:t>
      </w:r>
      <w:r w:rsidRPr="00A0138B">
        <w:rPr>
          <w:noProof/>
        </w:rPr>
        <w:t>of SMEs.</w:t>
      </w:r>
      <w:r w:rsidR="00F53829">
        <w:rPr>
          <w:noProof/>
        </w:rPr>
        <w:t xml:space="preserve"> </w:t>
      </w:r>
    </w:p>
    <w:p w14:paraId="1BF8BDCA" w14:textId="6193B0C6" w:rsidR="00451BD4" w:rsidRDefault="00DD0383" w:rsidP="00230DE1">
      <w:pPr>
        <w:spacing w:before="240" w:beforeAutospacing="0" w:after="240" w:afterAutospacing="0"/>
        <w:rPr>
          <w:noProof/>
        </w:rPr>
      </w:pPr>
      <w:r w:rsidRPr="00A0138B">
        <w:rPr>
          <w:noProof/>
        </w:rPr>
        <w:t>I</w:t>
      </w:r>
      <w:r w:rsidR="00451BD4" w:rsidRPr="00A0138B">
        <w:rPr>
          <w:noProof/>
        </w:rPr>
        <w:t xml:space="preserve">n line with the Affordable Energy Action Plan, the Commission and the EIB Group will launch in 2026 a pilot scheme </w:t>
      </w:r>
      <w:r w:rsidR="003A7247">
        <w:rPr>
          <w:noProof/>
        </w:rPr>
        <w:t>aiming at leveraging</w:t>
      </w:r>
      <w:r w:rsidR="00451BD4" w:rsidRPr="00A0138B">
        <w:rPr>
          <w:noProof/>
        </w:rPr>
        <w:t xml:space="preserve"> EUR </w:t>
      </w:r>
      <w:r>
        <w:rPr>
          <w:noProof/>
        </w:rPr>
        <w:t xml:space="preserve">500 million </w:t>
      </w:r>
      <w:r w:rsidR="002070F3">
        <w:rPr>
          <w:noProof/>
        </w:rPr>
        <w:t>of</w:t>
      </w:r>
      <w:r w:rsidR="002070F3" w:rsidRPr="00A0138B">
        <w:rPr>
          <w:noProof/>
        </w:rPr>
        <w:t xml:space="preserve"> </w:t>
      </w:r>
      <w:r w:rsidR="009F23A2" w:rsidRPr="00A0138B">
        <w:rPr>
          <w:noProof/>
        </w:rPr>
        <w:t xml:space="preserve">financing </w:t>
      </w:r>
      <w:r w:rsidRPr="00A0138B">
        <w:rPr>
          <w:noProof/>
        </w:rPr>
        <w:t>to</w:t>
      </w:r>
      <w:r w:rsidR="00451BD4" w:rsidRPr="00A0138B">
        <w:rPr>
          <w:noProof/>
        </w:rPr>
        <w:t xml:space="preserve"> </w:t>
      </w:r>
      <w:r w:rsidR="00E85784">
        <w:rPr>
          <w:noProof/>
        </w:rPr>
        <w:t xml:space="preserve">also </w:t>
      </w:r>
      <w:r w:rsidR="00451BD4" w:rsidRPr="00A0138B">
        <w:rPr>
          <w:noProof/>
        </w:rPr>
        <w:t>accelerat</w:t>
      </w:r>
      <w:r w:rsidRPr="00A0138B">
        <w:rPr>
          <w:noProof/>
        </w:rPr>
        <w:t>e</w:t>
      </w:r>
      <w:r w:rsidR="00451BD4" w:rsidRPr="00A0138B">
        <w:rPr>
          <w:noProof/>
        </w:rPr>
        <w:t xml:space="preserve"> the offer and uptake of </w:t>
      </w:r>
      <w:r w:rsidR="004A49C6">
        <w:rPr>
          <w:noProof/>
        </w:rPr>
        <w:t xml:space="preserve">“energy </w:t>
      </w:r>
      <w:r w:rsidR="0054047A">
        <w:rPr>
          <w:noProof/>
        </w:rPr>
        <w:t>efficiency as a</w:t>
      </w:r>
      <w:r w:rsidR="00451BD4" w:rsidRPr="00A0138B">
        <w:rPr>
          <w:noProof/>
        </w:rPr>
        <w:t xml:space="preserve"> service</w:t>
      </w:r>
      <w:r w:rsidR="00F653B8">
        <w:rPr>
          <w:noProof/>
        </w:rPr>
        <w:t>” model</w:t>
      </w:r>
      <w:r w:rsidR="0006274D">
        <w:rPr>
          <w:noProof/>
        </w:rPr>
        <w:t>s</w:t>
      </w:r>
      <w:r w:rsidR="00F465B4">
        <w:rPr>
          <w:noProof/>
        </w:rPr>
        <w:t>, alongside</w:t>
      </w:r>
      <w:r w:rsidR="000F5250">
        <w:rPr>
          <w:noProof/>
        </w:rPr>
        <w:t xml:space="preserve"> </w:t>
      </w:r>
      <w:r w:rsidR="003C1FC9">
        <w:rPr>
          <w:noProof/>
        </w:rPr>
        <w:t xml:space="preserve">specialised investment funds </w:t>
      </w:r>
      <w:r w:rsidR="006F3236">
        <w:rPr>
          <w:noProof/>
        </w:rPr>
        <w:t>and with</w:t>
      </w:r>
      <w:r w:rsidR="00451BD4" w:rsidRPr="00A0138B">
        <w:rPr>
          <w:noProof/>
        </w:rPr>
        <w:t xml:space="preserve"> the </w:t>
      </w:r>
      <w:r w:rsidR="00636930" w:rsidRPr="00A0138B">
        <w:rPr>
          <w:noProof/>
        </w:rPr>
        <w:t xml:space="preserve">potential </w:t>
      </w:r>
      <w:r w:rsidR="00451BD4" w:rsidRPr="00A0138B">
        <w:rPr>
          <w:noProof/>
        </w:rPr>
        <w:t>support of the InvestEU</w:t>
      </w:r>
      <w:r w:rsidR="00D949D3">
        <w:rPr>
          <w:noProof/>
        </w:rPr>
        <w:t xml:space="preserve"> </w:t>
      </w:r>
      <w:r w:rsidR="00451BD4" w:rsidRPr="00A0138B">
        <w:rPr>
          <w:noProof/>
        </w:rPr>
        <w:t xml:space="preserve">Advisory </w:t>
      </w:r>
      <w:r w:rsidR="000972D0" w:rsidRPr="00A0138B">
        <w:rPr>
          <w:noProof/>
        </w:rPr>
        <w:t>Hub.</w:t>
      </w:r>
      <w:r w:rsidR="00451BD4" w:rsidRPr="00A0138B">
        <w:rPr>
          <w:noProof/>
        </w:rPr>
        <w:t xml:space="preserve"> </w:t>
      </w:r>
      <w:r w:rsidRPr="00A0138B">
        <w:rPr>
          <w:noProof/>
        </w:rPr>
        <w:t>This</w:t>
      </w:r>
      <w:r w:rsidR="00451BD4" w:rsidRPr="00A0138B">
        <w:rPr>
          <w:noProof/>
        </w:rPr>
        <w:t xml:space="preserve"> will complement the current EIB Group support to energy services,</w:t>
      </w:r>
      <w:r w:rsidR="00A0138B">
        <w:rPr>
          <w:noProof/>
        </w:rPr>
        <w:t xml:space="preserve"> </w:t>
      </w:r>
      <w:r w:rsidR="003D0580">
        <w:rPr>
          <w:noProof/>
        </w:rPr>
        <w:t xml:space="preserve">and </w:t>
      </w:r>
      <w:r w:rsidR="00137598">
        <w:rPr>
          <w:noProof/>
        </w:rPr>
        <w:t xml:space="preserve">to </w:t>
      </w:r>
      <w:r w:rsidR="003D0580">
        <w:rPr>
          <w:noProof/>
        </w:rPr>
        <w:t>decarbonisation solutions for SMEs</w:t>
      </w:r>
      <w:r w:rsidR="00312CA7" w:rsidRPr="00A0138B">
        <w:rPr>
          <w:noProof/>
        </w:rPr>
        <w:t>.</w:t>
      </w:r>
    </w:p>
    <w:p w14:paraId="07E40D27" w14:textId="1F2599ED" w:rsidR="00C73CEE" w:rsidRDefault="00A514E6" w:rsidP="00230DE1">
      <w:pPr>
        <w:spacing w:before="240" w:beforeAutospacing="0" w:after="240" w:afterAutospacing="0"/>
        <w:rPr>
          <w:noProof/>
        </w:rPr>
      </w:pPr>
      <w:r>
        <w:rPr>
          <w:noProof/>
        </w:rPr>
        <w:t xml:space="preserve">In the next MFF, </w:t>
      </w:r>
      <w:r w:rsidR="0070713C">
        <w:rPr>
          <w:noProof/>
        </w:rPr>
        <w:t>strengthening</w:t>
      </w:r>
      <w:r>
        <w:rPr>
          <w:noProof/>
        </w:rPr>
        <w:t xml:space="preserve"> energy efficiency </w:t>
      </w:r>
      <w:r w:rsidR="00385F94">
        <w:rPr>
          <w:noProof/>
        </w:rPr>
        <w:t xml:space="preserve">is </w:t>
      </w:r>
      <w:r>
        <w:rPr>
          <w:noProof/>
        </w:rPr>
        <w:t xml:space="preserve">to be supported under the new European Competitiveness </w:t>
      </w:r>
      <w:r w:rsidR="006F3236">
        <w:rPr>
          <w:noProof/>
        </w:rPr>
        <w:t xml:space="preserve">Fund. </w:t>
      </w:r>
      <w:r w:rsidR="00F12A2B">
        <w:rPr>
          <w:noProof/>
        </w:rPr>
        <w:t xml:space="preserve">An </w:t>
      </w:r>
      <w:r w:rsidR="007F5BEA">
        <w:rPr>
          <w:noProof/>
        </w:rPr>
        <w:t>energy efficiency</w:t>
      </w:r>
      <w:r w:rsidR="00F12A2B">
        <w:rPr>
          <w:noProof/>
        </w:rPr>
        <w:t xml:space="preserve"> </w:t>
      </w:r>
      <w:r>
        <w:rPr>
          <w:noProof/>
        </w:rPr>
        <w:t xml:space="preserve">Accelerator instrument could use </w:t>
      </w:r>
      <w:r w:rsidR="00BE4DFC">
        <w:rPr>
          <w:noProof/>
        </w:rPr>
        <w:t xml:space="preserve">ECF tools </w:t>
      </w:r>
      <w:r>
        <w:rPr>
          <w:noProof/>
        </w:rPr>
        <w:t xml:space="preserve">(e.g. combination of grants, repayable support, advisory services like project development assistance). </w:t>
      </w:r>
      <w:r w:rsidR="00676115">
        <w:rPr>
          <w:noProof/>
        </w:rPr>
        <w:t xml:space="preserve">It </w:t>
      </w:r>
      <w:r>
        <w:rPr>
          <w:noProof/>
        </w:rPr>
        <w:t xml:space="preserve">will </w:t>
      </w:r>
      <w:r w:rsidR="001D63FB">
        <w:rPr>
          <w:noProof/>
        </w:rPr>
        <w:t xml:space="preserve">support </w:t>
      </w:r>
      <w:r>
        <w:rPr>
          <w:noProof/>
        </w:rPr>
        <w:t>aggrega</w:t>
      </w:r>
      <w:r w:rsidR="00676115">
        <w:rPr>
          <w:noProof/>
        </w:rPr>
        <w:t>t</w:t>
      </w:r>
      <w:r w:rsidR="00D4675F">
        <w:rPr>
          <w:noProof/>
        </w:rPr>
        <w:t>ion</w:t>
      </w:r>
      <w:r>
        <w:rPr>
          <w:noProof/>
        </w:rPr>
        <w:t xml:space="preserve"> </w:t>
      </w:r>
      <w:r w:rsidR="00924BA7">
        <w:rPr>
          <w:noProof/>
        </w:rPr>
        <w:t>of</w:t>
      </w:r>
      <w:r w:rsidR="00466C31">
        <w:rPr>
          <w:noProof/>
        </w:rPr>
        <w:t xml:space="preserve"> </w:t>
      </w:r>
      <w:r>
        <w:rPr>
          <w:noProof/>
        </w:rPr>
        <w:t xml:space="preserve">investment </w:t>
      </w:r>
      <w:r w:rsidR="001D63FB">
        <w:rPr>
          <w:noProof/>
        </w:rPr>
        <w:t>projects</w:t>
      </w:r>
      <w:r w:rsidR="00FE1C09">
        <w:rPr>
          <w:noProof/>
        </w:rPr>
        <w:t>, including for heating and cooling,</w:t>
      </w:r>
      <w:r>
        <w:rPr>
          <w:noProof/>
        </w:rPr>
        <w:t xml:space="preserve"> to increase </w:t>
      </w:r>
      <w:r w:rsidR="00676115">
        <w:rPr>
          <w:noProof/>
        </w:rPr>
        <w:t xml:space="preserve">their </w:t>
      </w:r>
      <w:r>
        <w:rPr>
          <w:noProof/>
        </w:rPr>
        <w:t xml:space="preserve">access to capital markets, </w:t>
      </w:r>
      <w:r w:rsidR="00676115">
        <w:rPr>
          <w:noProof/>
        </w:rPr>
        <w:t xml:space="preserve">facilitating </w:t>
      </w:r>
      <w:r>
        <w:rPr>
          <w:noProof/>
        </w:rPr>
        <w:t>the development of a tradable energy efficiency market</w:t>
      </w:r>
      <w:r w:rsidR="00676115">
        <w:rPr>
          <w:noProof/>
        </w:rPr>
        <w:t>.</w:t>
      </w:r>
      <w:r>
        <w:rPr>
          <w:noProof/>
        </w:rPr>
        <w:t xml:space="preserve"> </w:t>
      </w:r>
    </w:p>
    <w:p w14:paraId="49BC18A1" w14:textId="008ECCCD" w:rsidR="003D11C3" w:rsidRDefault="00901FCE" w:rsidP="00230DE1">
      <w:pPr>
        <w:spacing w:before="240" w:beforeAutospacing="0" w:after="240" w:afterAutospacing="0"/>
        <w:rPr>
          <w:noProof/>
          <w:lang w:val="en-IE"/>
        </w:rPr>
      </w:pPr>
      <w:r w:rsidRPr="00901FCE">
        <w:rPr>
          <w:noProof/>
          <w:lang w:val="en-IE"/>
        </w:rPr>
        <w:t xml:space="preserve">The EIB Group </w:t>
      </w:r>
      <w:r w:rsidR="00FE24B3">
        <w:rPr>
          <w:noProof/>
          <w:lang w:val="en-IE"/>
        </w:rPr>
        <w:t>can</w:t>
      </w:r>
      <w:r w:rsidR="001377D4" w:rsidRPr="00901FCE">
        <w:rPr>
          <w:noProof/>
          <w:lang w:val="en-IE"/>
        </w:rPr>
        <w:t xml:space="preserve"> </w:t>
      </w:r>
      <w:r w:rsidRPr="00901FCE">
        <w:rPr>
          <w:noProof/>
          <w:lang w:val="en-IE"/>
        </w:rPr>
        <w:t>play a key role by proposing a consolidated offer of funding (e.g. loans, guarantees and grants), including through its own resources.</w:t>
      </w:r>
      <w:r>
        <w:rPr>
          <w:noProof/>
          <w:lang w:val="en-IE"/>
        </w:rPr>
        <w:t xml:space="preserve"> </w:t>
      </w:r>
    </w:p>
    <w:p w14:paraId="1E2C66A9" w14:textId="38FCD70B" w:rsidR="0070261B" w:rsidRPr="00106D10" w:rsidRDefault="00901FCE" w:rsidP="0070261B">
      <w:pPr>
        <w:spacing w:before="240" w:beforeAutospacing="0" w:after="240" w:afterAutospacing="0"/>
        <w:rPr>
          <w:noProof/>
          <w:lang w:val="en-IE"/>
        </w:rPr>
      </w:pPr>
      <w:r w:rsidRPr="00901FCE">
        <w:rPr>
          <w:noProof/>
          <w:lang w:val="en-IE"/>
        </w:rPr>
        <w:t xml:space="preserve">Union support could be </w:t>
      </w:r>
      <w:r w:rsidR="003456F6" w:rsidRPr="00901FCE">
        <w:rPr>
          <w:noProof/>
          <w:lang w:val="en-IE"/>
        </w:rPr>
        <w:t>channelled</w:t>
      </w:r>
      <w:r w:rsidR="003456F6" w:rsidRPr="00106D10">
        <w:rPr>
          <w:rStyle w:val="CommentReference"/>
          <w:noProof/>
          <w:sz w:val="24"/>
          <w:lang w:val="en-IE"/>
        </w:rPr>
        <w:t xml:space="preserve"> t</w:t>
      </w:r>
      <w:r w:rsidR="003456F6" w:rsidRPr="00901FCE">
        <w:rPr>
          <w:noProof/>
          <w:lang w:val="en-IE"/>
        </w:rPr>
        <w:t>hrough</w:t>
      </w:r>
      <w:r w:rsidRPr="00901FCE">
        <w:rPr>
          <w:noProof/>
          <w:lang w:val="en-IE"/>
        </w:rPr>
        <w:t xml:space="preserve"> the ECF InvestEU instrument and instruments such as the Energy Efficiency for SMEs Initiative, and could take the form of repayable support, advisory support and grants.</w:t>
      </w:r>
      <w:r w:rsidR="0070261B" w:rsidRPr="00901FCE">
        <w:rPr>
          <w:noProof/>
          <w:lang w:val="en-IE"/>
        </w:rPr>
        <w:t> </w:t>
      </w:r>
    </w:p>
    <w:p w14:paraId="397215FD" w14:textId="5D9EE9DD" w:rsidR="004F204D" w:rsidRPr="005C64B5" w:rsidRDefault="004F204D">
      <w:pPr>
        <w:pStyle w:val="ListParagraph"/>
        <w:numPr>
          <w:ilvl w:val="0"/>
          <w:numId w:val="26"/>
        </w:numPr>
        <w:rPr>
          <w:bCs/>
          <w:i/>
          <w:noProof/>
          <w:u w:val="single"/>
          <w:lang w:val="en-IE"/>
        </w:rPr>
      </w:pPr>
      <w:r w:rsidRPr="005C64B5">
        <w:rPr>
          <w:bCs/>
          <w:i/>
          <w:noProof/>
          <w:u w:val="single"/>
          <w:lang w:val="en-IE"/>
        </w:rPr>
        <w:t>Ensuring synergies and maximising effective public funding for the clean energy transition</w:t>
      </w:r>
    </w:p>
    <w:p w14:paraId="6F734805" w14:textId="42B42300" w:rsidR="004B3DA8" w:rsidRDefault="004F204D" w:rsidP="004F204D">
      <w:pPr>
        <w:spacing w:before="240" w:beforeAutospacing="0" w:after="240" w:afterAutospacing="0"/>
        <w:rPr>
          <w:noProof/>
        </w:rPr>
      </w:pPr>
      <w:r w:rsidRPr="0076362F">
        <w:rPr>
          <w:noProof/>
        </w:rPr>
        <w:t xml:space="preserve">Member States </w:t>
      </w:r>
      <w:r w:rsidR="00DD0383">
        <w:rPr>
          <w:noProof/>
        </w:rPr>
        <w:t>also</w:t>
      </w:r>
      <w:r w:rsidR="00DD0383" w:rsidRPr="0076362F">
        <w:rPr>
          <w:noProof/>
        </w:rPr>
        <w:t xml:space="preserve"> </w:t>
      </w:r>
      <w:r w:rsidRPr="0076362F">
        <w:rPr>
          <w:noProof/>
        </w:rPr>
        <w:t>u</w:t>
      </w:r>
      <w:r w:rsidR="00DD0383">
        <w:rPr>
          <w:noProof/>
        </w:rPr>
        <w:t>se</w:t>
      </w:r>
      <w:r w:rsidRPr="0076362F">
        <w:rPr>
          <w:noProof/>
        </w:rPr>
        <w:t xml:space="preserve"> national funds to derisk clean energy investments; however, the </w:t>
      </w:r>
      <w:r w:rsidR="00DD0383">
        <w:rPr>
          <w:noProof/>
        </w:rPr>
        <w:t>lack</w:t>
      </w:r>
      <w:r w:rsidR="00DD0383" w:rsidRPr="0076362F">
        <w:rPr>
          <w:noProof/>
        </w:rPr>
        <w:t xml:space="preserve"> </w:t>
      </w:r>
      <w:r w:rsidRPr="0076362F">
        <w:rPr>
          <w:noProof/>
        </w:rPr>
        <w:t xml:space="preserve">of coordination amongst </w:t>
      </w:r>
      <w:r w:rsidR="00DD0383">
        <w:rPr>
          <w:noProof/>
        </w:rPr>
        <w:t>them</w:t>
      </w:r>
      <w:r w:rsidRPr="0076362F">
        <w:rPr>
          <w:noProof/>
        </w:rPr>
        <w:t xml:space="preserve"> can lead to inefficiencies. Harnessing existing frameworks like the Energy Union Task Force and the</w:t>
      </w:r>
      <w:r w:rsidR="00B050D4" w:rsidRPr="0076362F">
        <w:rPr>
          <w:noProof/>
        </w:rPr>
        <w:t xml:space="preserve"> </w:t>
      </w:r>
      <w:r w:rsidRPr="0076362F">
        <w:rPr>
          <w:noProof/>
        </w:rPr>
        <w:t>Energy Transition Investment Council</w:t>
      </w:r>
      <w:r w:rsidR="00C563E9">
        <w:rPr>
          <w:noProof/>
        </w:rPr>
        <w:t xml:space="preserve"> (see </w:t>
      </w:r>
      <w:r w:rsidR="005E004F">
        <w:rPr>
          <w:noProof/>
        </w:rPr>
        <w:t>A</w:t>
      </w:r>
      <w:r w:rsidR="00C563E9">
        <w:rPr>
          <w:noProof/>
        </w:rPr>
        <w:t>ction 4)</w:t>
      </w:r>
      <w:r w:rsidRPr="0076362F">
        <w:rPr>
          <w:noProof/>
        </w:rPr>
        <w:t xml:space="preserve">, the Commission will facilitate the exchange of information and cooperation </w:t>
      </w:r>
      <w:r w:rsidR="00DD0383">
        <w:rPr>
          <w:noProof/>
        </w:rPr>
        <w:t>among</w:t>
      </w:r>
      <w:r w:rsidR="00DD0383" w:rsidRPr="0076362F">
        <w:rPr>
          <w:noProof/>
        </w:rPr>
        <w:t xml:space="preserve"> </w:t>
      </w:r>
      <w:r w:rsidRPr="0076362F">
        <w:rPr>
          <w:noProof/>
        </w:rPr>
        <w:t>Member States regarding the deployment of their national public financing schemes</w:t>
      </w:r>
      <w:r w:rsidR="001F3515">
        <w:rPr>
          <w:noProof/>
        </w:rPr>
        <w:t xml:space="preserve"> </w:t>
      </w:r>
      <w:r w:rsidRPr="0076362F">
        <w:rPr>
          <w:noProof/>
        </w:rPr>
        <w:t xml:space="preserve">(e.g. via national promotional banks). The </w:t>
      </w:r>
      <w:r w:rsidR="00DD0383">
        <w:rPr>
          <w:noProof/>
        </w:rPr>
        <w:t>aim</w:t>
      </w:r>
      <w:r w:rsidR="00DD0383" w:rsidRPr="0076362F">
        <w:rPr>
          <w:noProof/>
        </w:rPr>
        <w:t xml:space="preserve"> </w:t>
      </w:r>
      <w:r w:rsidR="00DD0383">
        <w:rPr>
          <w:noProof/>
        </w:rPr>
        <w:t>is</w:t>
      </w:r>
      <w:r w:rsidRPr="0076362F">
        <w:rPr>
          <w:noProof/>
        </w:rPr>
        <w:t xml:space="preserve"> to provide </w:t>
      </w:r>
      <w:bookmarkStart w:id="20" w:name="_Hlk220416475"/>
      <w:r w:rsidRPr="0076362F">
        <w:rPr>
          <w:noProof/>
        </w:rPr>
        <w:t>political guidance on common priorities and optimi</w:t>
      </w:r>
      <w:r w:rsidR="003301F1">
        <w:rPr>
          <w:noProof/>
        </w:rPr>
        <w:t>s</w:t>
      </w:r>
      <w:r w:rsidRPr="0076362F">
        <w:rPr>
          <w:noProof/>
        </w:rPr>
        <w:t xml:space="preserve">e resource uses, prevent duplication in research and development and cross-border projects </w:t>
      </w:r>
      <w:r w:rsidR="00DD0383">
        <w:rPr>
          <w:noProof/>
        </w:rPr>
        <w:t xml:space="preserve">and </w:t>
      </w:r>
      <w:r w:rsidRPr="0076362F">
        <w:rPr>
          <w:noProof/>
        </w:rPr>
        <w:t>encourage cross-border cooperation, best practices</w:t>
      </w:r>
      <w:r w:rsidR="00DD0383">
        <w:rPr>
          <w:noProof/>
        </w:rPr>
        <w:t xml:space="preserve"> sharing</w:t>
      </w:r>
      <w:r w:rsidRPr="0076362F">
        <w:rPr>
          <w:noProof/>
        </w:rPr>
        <w:t xml:space="preserve"> and pilot projects</w:t>
      </w:r>
      <w:bookmarkEnd w:id="20"/>
      <w:r w:rsidRPr="0076362F">
        <w:rPr>
          <w:noProof/>
        </w:rPr>
        <w:t>.</w:t>
      </w:r>
    </w:p>
    <w:p w14:paraId="35AE753D" w14:textId="00A003B3" w:rsidR="00256368" w:rsidRPr="00F4483A" w:rsidRDefault="00256368" w:rsidP="00D566DF">
      <w:pPr>
        <w:pStyle w:val="Heading1"/>
        <w:numPr>
          <w:ilvl w:val="0"/>
          <w:numId w:val="0"/>
        </w:numPr>
        <w:rPr>
          <w:lang w:val="en-IE"/>
        </w:rPr>
      </w:pPr>
      <w:r w:rsidRPr="00F4483A">
        <w:rPr>
          <w:lang w:val="en-IE"/>
        </w:rPr>
        <w:t xml:space="preserve">An </w:t>
      </w:r>
      <w:r w:rsidR="00C86CE8" w:rsidRPr="00F4483A">
        <w:rPr>
          <w:lang w:val="en-IE"/>
        </w:rPr>
        <w:t xml:space="preserve">Upgraded </w:t>
      </w:r>
      <w:r w:rsidRPr="00F4483A">
        <w:rPr>
          <w:lang w:val="en-IE"/>
        </w:rPr>
        <w:t>Investment Dialogue &amp; Strategic Funding</w:t>
      </w:r>
    </w:p>
    <w:p w14:paraId="2ADB90BE" w14:textId="5F4764DF" w:rsidR="00256368" w:rsidRPr="00230DE1" w:rsidRDefault="00256368" w:rsidP="30EE68D2">
      <w:pPr>
        <w:pStyle w:val="Action"/>
        <w:rPr>
          <w:noProof/>
        </w:rPr>
      </w:pPr>
      <w:r w:rsidRPr="00230DE1">
        <w:rPr>
          <w:noProof/>
        </w:rPr>
        <w:t>Action</w:t>
      </w:r>
      <w:r w:rsidR="00181C26" w:rsidRPr="00230DE1">
        <w:rPr>
          <w:noProof/>
        </w:rPr>
        <w:t xml:space="preserve"> </w:t>
      </w:r>
      <w:r w:rsidR="00EC7857">
        <w:rPr>
          <w:noProof/>
        </w:rPr>
        <w:t>4</w:t>
      </w:r>
      <w:r w:rsidRPr="00230DE1">
        <w:rPr>
          <w:noProof/>
        </w:rPr>
        <w:t>: Establish an Energy Transition Investment Council</w:t>
      </w:r>
      <w:r w:rsidR="003829C8">
        <w:rPr>
          <w:noProof/>
        </w:rPr>
        <w:t xml:space="preserve"> </w:t>
      </w:r>
    </w:p>
    <w:p w14:paraId="61C6BDCE" w14:textId="5090E292" w:rsidR="00593CC2" w:rsidRPr="00C40FD3" w:rsidRDefault="00593CC2" w:rsidP="00593CC2">
      <w:pPr>
        <w:rPr>
          <w:noProof/>
        </w:rPr>
      </w:pPr>
      <w:r>
        <w:rPr>
          <w:noProof/>
        </w:rPr>
        <w:t xml:space="preserve">The Commission will establish the Energy Transition Investment Council, comprising </w:t>
      </w:r>
      <w:r w:rsidR="000365DA">
        <w:rPr>
          <w:noProof/>
        </w:rPr>
        <w:t>representatives from invest</w:t>
      </w:r>
      <w:r w:rsidR="000A6508">
        <w:rPr>
          <w:noProof/>
        </w:rPr>
        <w:t>ment (including institutional investors) and</w:t>
      </w:r>
      <w:r>
        <w:rPr>
          <w:noProof/>
        </w:rPr>
        <w:t xml:space="preserve"> other financial institutions, Member States and high-level </w:t>
      </w:r>
      <w:r w:rsidR="00CA4755">
        <w:rPr>
          <w:noProof/>
        </w:rPr>
        <w:t xml:space="preserve">Commission </w:t>
      </w:r>
      <w:r>
        <w:rPr>
          <w:noProof/>
        </w:rPr>
        <w:t xml:space="preserve">officials. </w:t>
      </w:r>
      <w:r w:rsidR="003301F1">
        <w:rPr>
          <w:noProof/>
        </w:rPr>
        <w:t>It will serve as</w:t>
      </w:r>
      <w:r>
        <w:rPr>
          <w:noProof/>
        </w:rPr>
        <w:t xml:space="preserve"> a dedicated energy-focused platform for strategic feedback, helping to ensure that EU policies and funding align with investor needs and support long-term private investment in the energy sector, building on the experience of the Investors Dialogue on Energy established in 2022. </w:t>
      </w:r>
      <w:r w:rsidR="00676115">
        <w:rPr>
          <w:noProof/>
        </w:rPr>
        <w:t xml:space="preserve">It will ensure </w:t>
      </w:r>
      <w:r w:rsidR="00676115" w:rsidRPr="00676115">
        <w:rPr>
          <w:noProof/>
        </w:rPr>
        <w:t>its activities proceed without overlapping or impinging upon the future governance structures of the ECF.</w:t>
      </w:r>
      <w:r w:rsidR="00C40FD3">
        <w:rPr>
          <w:noProof/>
        </w:rPr>
        <w:t xml:space="preserve"> </w:t>
      </w:r>
      <w:r w:rsidR="00C40FD3" w:rsidRPr="0074608C">
        <w:rPr>
          <w:noProof/>
          <w:lang w:val="en-US" w:eastAsia="en-US"/>
        </w:rPr>
        <w:t xml:space="preserve">It </w:t>
      </w:r>
      <w:r w:rsidR="00C40FD3">
        <w:rPr>
          <w:noProof/>
          <w:lang w:val="en-US" w:eastAsia="en-US"/>
        </w:rPr>
        <w:t>will</w:t>
      </w:r>
      <w:r w:rsidR="00C40FD3" w:rsidRPr="0074608C">
        <w:rPr>
          <w:noProof/>
          <w:lang w:val="en-US" w:eastAsia="en-US"/>
        </w:rPr>
        <w:t xml:space="preserve"> also encompass an innovation and market uptake dimension in coordination with the SET </w:t>
      </w:r>
      <w:r w:rsidR="00476926" w:rsidRPr="0074608C">
        <w:rPr>
          <w:noProof/>
          <w:lang w:val="en-US" w:eastAsia="en-US"/>
        </w:rPr>
        <w:t>Plan</w:t>
      </w:r>
      <w:r w:rsidR="00476926">
        <w:rPr>
          <w:noProof/>
          <w:lang w:val="en-US" w:eastAsia="en-US"/>
        </w:rPr>
        <w:t xml:space="preserve"> and</w:t>
      </w:r>
      <w:r w:rsidR="00E95664">
        <w:rPr>
          <w:noProof/>
          <w:lang w:val="en-US" w:eastAsia="en-US"/>
        </w:rPr>
        <w:t xml:space="preserve"> explore potential </w:t>
      </w:r>
      <w:r w:rsidR="00CF2672">
        <w:rPr>
          <w:noProof/>
          <w:lang w:val="en-US" w:eastAsia="en-US"/>
        </w:rPr>
        <w:t>synergies</w:t>
      </w:r>
      <w:r w:rsidR="00E95664">
        <w:rPr>
          <w:noProof/>
          <w:lang w:val="en-US" w:eastAsia="en-US"/>
        </w:rPr>
        <w:t xml:space="preserve"> </w:t>
      </w:r>
      <w:r w:rsidR="00CF2672">
        <w:rPr>
          <w:noProof/>
          <w:lang w:val="en-US" w:eastAsia="en-US"/>
        </w:rPr>
        <w:t>with</w:t>
      </w:r>
      <w:r w:rsidR="00CF2672" w:rsidRPr="00CF2672">
        <w:rPr>
          <w:noProof/>
        </w:rPr>
        <w:t xml:space="preserve"> </w:t>
      </w:r>
      <w:r w:rsidR="00CF2672">
        <w:rPr>
          <w:noProof/>
          <w:lang w:eastAsia="en-US"/>
        </w:rPr>
        <w:t>the</w:t>
      </w:r>
      <w:r w:rsidR="00CF2672" w:rsidRPr="00CF2672">
        <w:rPr>
          <w:noProof/>
          <w:lang w:eastAsia="en-US"/>
        </w:rPr>
        <w:t xml:space="preserve"> T-Med Investment Platform</w:t>
      </w:r>
      <w:r w:rsidR="00C40FD3" w:rsidRPr="0074608C">
        <w:rPr>
          <w:noProof/>
          <w:lang w:val="en-US" w:eastAsia="en-US"/>
        </w:rPr>
        <w:t>.</w:t>
      </w:r>
    </w:p>
    <w:p w14:paraId="094E86AA" w14:textId="035D1CE5" w:rsidR="00726226" w:rsidRDefault="00593CC2" w:rsidP="00593CC2">
      <w:pPr>
        <w:rPr>
          <w:noProof/>
        </w:rPr>
      </w:pPr>
      <w:r>
        <w:rPr>
          <w:noProof/>
        </w:rPr>
        <w:t xml:space="preserve">The </w:t>
      </w:r>
      <w:r w:rsidR="00E81E1F" w:rsidRPr="00E81E1F">
        <w:rPr>
          <w:noProof/>
        </w:rPr>
        <w:t xml:space="preserve">Energy Transition Investment Council </w:t>
      </w:r>
      <w:r>
        <w:rPr>
          <w:noProof/>
        </w:rPr>
        <w:t xml:space="preserve">will have a sub-group made up representatives of the EIB Group, International Financial Institutions (IFIs), National Promotional Banks and Institutions (NBPIs) and other national public banks to discuss the role of these institutions in </w:t>
      </w:r>
      <w:r w:rsidR="006A6C8E">
        <w:rPr>
          <w:noProof/>
        </w:rPr>
        <w:t>strengthening the</w:t>
      </w:r>
      <w:r w:rsidR="00190142">
        <w:rPr>
          <w:noProof/>
        </w:rPr>
        <w:t xml:space="preserve"> </w:t>
      </w:r>
      <w:r>
        <w:rPr>
          <w:noProof/>
        </w:rPr>
        <w:t xml:space="preserve">financing </w:t>
      </w:r>
      <w:r w:rsidR="006A6C8E">
        <w:rPr>
          <w:noProof/>
        </w:rPr>
        <w:t xml:space="preserve">flows </w:t>
      </w:r>
      <w:r w:rsidR="00CC2A33">
        <w:rPr>
          <w:noProof/>
        </w:rPr>
        <w:t>for</w:t>
      </w:r>
      <w:r w:rsidR="006A6C8E">
        <w:rPr>
          <w:noProof/>
        </w:rPr>
        <w:t xml:space="preserve"> </w:t>
      </w:r>
      <w:r>
        <w:rPr>
          <w:noProof/>
        </w:rPr>
        <w:t>energy projects and</w:t>
      </w:r>
      <w:r w:rsidR="004700BD">
        <w:rPr>
          <w:noProof/>
        </w:rPr>
        <w:t xml:space="preserve"> enhancing</w:t>
      </w:r>
      <w:r>
        <w:rPr>
          <w:noProof/>
        </w:rPr>
        <w:t xml:space="preserve"> </w:t>
      </w:r>
      <w:r w:rsidR="004700BD">
        <w:rPr>
          <w:noProof/>
        </w:rPr>
        <w:t xml:space="preserve">mobilisation of </w:t>
      </w:r>
      <w:r>
        <w:rPr>
          <w:noProof/>
        </w:rPr>
        <w:t>private capital.</w:t>
      </w:r>
      <w:r w:rsidR="00D52CCF">
        <w:rPr>
          <w:noProof/>
        </w:rPr>
        <w:t xml:space="preserve"> </w:t>
      </w:r>
      <w:r w:rsidR="00C65B0C">
        <w:rPr>
          <w:noProof/>
        </w:rPr>
        <w:t xml:space="preserve"> </w:t>
      </w:r>
    </w:p>
    <w:p w14:paraId="407761D1" w14:textId="044BA933" w:rsidR="00194DEA" w:rsidRPr="00466C31" w:rsidRDefault="64025EDD" w:rsidP="00466C31">
      <w:pPr>
        <w:pStyle w:val="Heading1"/>
        <w:spacing w:line="360" w:lineRule="auto"/>
        <w:rPr>
          <w:sz w:val="24"/>
          <w:szCs w:val="24"/>
          <w:lang w:val="en-IE"/>
        </w:rPr>
      </w:pPr>
      <w:bookmarkStart w:id="21" w:name="_Toc189990211"/>
      <w:bookmarkStart w:id="22" w:name="_Toc189991796"/>
      <w:bookmarkStart w:id="23" w:name="_Toc189995496"/>
      <w:bookmarkStart w:id="24" w:name="_Toc185435271"/>
      <w:bookmarkStart w:id="25" w:name="_Toc187158323"/>
      <w:bookmarkStart w:id="26" w:name="_Toc187184329"/>
      <w:bookmarkStart w:id="27" w:name="_Toc187230354"/>
      <w:bookmarkStart w:id="28" w:name="_Toc187230408"/>
      <w:bookmarkStart w:id="29" w:name="_Toc187258301"/>
      <w:bookmarkStart w:id="30" w:name="_Toc187158335"/>
      <w:bookmarkStart w:id="31" w:name="_Toc187184341"/>
      <w:bookmarkStart w:id="32" w:name="_Toc187230366"/>
      <w:bookmarkStart w:id="33" w:name="_Toc187230420"/>
      <w:bookmarkStart w:id="34" w:name="_Toc187258313"/>
      <w:bookmarkStart w:id="35" w:name="_Toc185435286"/>
      <w:bookmarkStart w:id="36" w:name="_Toc185497229"/>
      <w:bookmarkStart w:id="37" w:name="_Toc185497261"/>
      <w:bookmarkStart w:id="38" w:name="_Toc189995497"/>
      <w:bookmarkStart w:id="39" w:name="_Toc185346413"/>
      <w:bookmarkStart w:id="40" w:name="_Toc185346875"/>
      <w:bookmarkStart w:id="41" w:name="_Toc185348746"/>
      <w:bookmarkEnd w:id="15"/>
      <w:bookmarkEnd w:id="16"/>
      <w:bookmarkEnd w:id="17"/>
      <w:bookmarkEnd w:id="18"/>
      <w:bookmarkEnd w:id="19"/>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466C31">
        <w:rPr>
          <w:sz w:val="24"/>
          <w:szCs w:val="24"/>
          <w:lang w:val="en-IE"/>
        </w:rPr>
        <w:t>Conclusions</w:t>
      </w:r>
      <w:r w:rsidR="7179C2D4" w:rsidRPr="00466C31">
        <w:rPr>
          <w:sz w:val="24"/>
          <w:szCs w:val="24"/>
          <w:lang w:val="en-IE"/>
        </w:rPr>
        <w:t xml:space="preserve"> and way forward</w:t>
      </w:r>
      <w:bookmarkEnd w:id="35"/>
      <w:bookmarkEnd w:id="36"/>
      <w:bookmarkEnd w:id="37"/>
      <w:bookmarkEnd w:id="38"/>
      <w:r w:rsidR="688A2D2C" w:rsidRPr="00466C31">
        <w:rPr>
          <w:sz w:val="24"/>
          <w:szCs w:val="24"/>
          <w:lang w:val="en-IE"/>
        </w:rPr>
        <w:t xml:space="preserve"> </w:t>
      </w:r>
      <w:bookmarkEnd w:id="39"/>
      <w:bookmarkEnd w:id="40"/>
      <w:bookmarkEnd w:id="41"/>
    </w:p>
    <w:p w14:paraId="3FE59021" w14:textId="52053F20" w:rsidR="00A74112" w:rsidRPr="00A40E1A" w:rsidRDefault="00A92CAB" w:rsidP="00A74112">
      <w:pPr>
        <w:rPr>
          <w:noProof/>
        </w:rPr>
      </w:pPr>
      <w:r>
        <w:rPr>
          <w:noProof/>
        </w:rPr>
        <w:t xml:space="preserve">Investing in the </w:t>
      </w:r>
      <w:r w:rsidRPr="00CD2428">
        <w:rPr>
          <w:b/>
          <w:bCs/>
          <w:noProof/>
        </w:rPr>
        <w:t>clean energy transition</w:t>
      </w:r>
      <w:r>
        <w:rPr>
          <w:noProof/>
        </w:rPr>
        <w:t xml:space="preserve"> means investing in our security, competitiveness and sustainability. </w:t>
      </w:r>
      <w:r w:rsidR="00A74112">
        <w:rPr>
          <w:noProof/>
        </w:rPr>
        <w:t>Th</w:t>
      </w:r>
      <w:r w:rsidR="693C65AF">
        <w:rPr>
          <w:noProof/>
        </w:rPr>
        <w:t>is</w:t>
      </w:r>
      <w:r w:rsidR="00A74112">
        <w:rPr>
          <w:noProof/>
        </w:rPr>
        <w:t xml:space="preserve"> Strategy </w:t>
      </w:r>
      <w:r w:rsidR="00B33975">
        <w:rPr>
          <w:noProof/>
        </w:rPr>
        <w:t>and its</w:t>
      </w:r>
      <w:r w:rsidR="17568C9B">
        <w:rPr>
          <w:noProof/>
        </w:rPr>
        <w:t xml:space="preserve"> target actions </w:t>
      </w:r>
      <w:r>
        <w:rPr>
          <w:noProof/>
        </w:rPr>
        <w:t>aim to</w:t>
      </w:r>
      <w:r w:rsidR="17568C9B">
        <w:rPr>
          <w:noProof/>
        </w:rPr>
        <w:t xml:space="preserve"> help mobilise large-scale insti</w:t>
      </w:r>
      <w:r w:rsidR="6D57FB0A">
        <w:rPr>
          <w:noProof/>
        </w:rPr>
        <w:t xml:space="preserve">tutional private capital, based on the recognition that additional private investment in </w:t>
      </w:r>
      <w:r w:rsidR="00ED4BC6">
        <w:rPr>
          <w:noProof/>
        </w:rPr>
        <w:t xml:space="preserve">the </w:t>
      </w:r>
      <w:r w:rsidR="6D57FB0A">
        <w:rPr>
          <w:noProof/>
        </w:rPr>
        <w:t>clean energy</w:t>
      </w:r>
      <w:r w:rsidR="00ED4BC6">
        <w:rPr>
          <w:noProof/>
        </w:rPr>
        <w:t xml:space="preserve"> transition</w:t>
      </w:r>
      <w:r w:rsidR="6D57FB0A">
        <w:rPr>
          <w:noProof/>
        </w:rPr>
        <w:t xml:space="preserve"> is needed for European competitiveness, security and </w:t>
      </w:r>
      <w:r w:rsidR="00ED4BC6">
        <w:rPr>
          <w:noProof/>
        </w:rPr>
        <w:t>decarbonisation</w:t>
      </w:r>
      <w:r w:rsidR="6D57FB0A">
        <w:rPr>
          <w:noProof/>
        </w:rPr>
        <w:t xml:space="preserve">. </w:t>
      </w:r>
    </w:p>
    <w:p w14:paraId="193C4D4E" w14:textId="6697C4A1" w:rsidR="00C44B09" w:rsidRDefault="00A74112" w:rsidP="00A74112">
      <w:pPr>
        <w:rPr>
          <w:noProof/>
        </w:rPr>
      </w:pPr>
      <w:r w:rsidRPr="00A40E1A">
        <w:rPr>
          <w:noProof/>
        </w:rPr>
        <w:t>The Strategy builds upon the existing policy and financial framework.</w:t>
      </w:r>
      <w:r w:rsidR="00A92CAB">
        <w:rPr>
          <w:noProof/>
        </w:rPr>
        <w:t xml:space="preserve"> The European Union has a robust and predictable legal </w:t>
      </w:r>
      <w:r w:rsidR="00476926">
        <w:rPr>
          <w:noProof/>
        </w:rPr>
        <w:t>framework,</w:t>
      </w:r>
      <w:r w:rsidR="00A92CAB">
        <w:rPr>
          <w:noProof/>
        </w:rPr>
        <w:t xml:space="preserve"> and its policy agenda is clearly set.</w:t>
      </w:r>
      <w:r w:rsidRPr="00A40E1A">
        <w:rPr>
          <w:noProof/>
        </w:rPr>
        <w:t xml:space="preserve"> </w:t>
      </w:r>
      <w:r w:rsidRPr="00A40E1A">
        <w:rPr>
          <w:b/>
          <w:bCs/>
          <w:noProof/>
        </w:rPr>
        <w:t xml:space="preserve">The forthcoming energy and climate </w:t>
      </w:r>
      <w:r w:rsidR="003A4B1E" w:rsidRPr="00A40E1A">
        <w:rPr>
          <w:b/>
          <w:bCs/>
          <w:noProof/>
        </w:rPr>
        <w:t>framework for the decade ahead</w:t>
      </w:r>
      <w:r w:rsidR="003A4B1E" w:rsidRPr="00A40E1A">
        <w:rPr>
          <w:noProof/>
        </w:rPr>
        <w:t xml:space="preserve"> </w:t>
      </w:r>
      <w:r w:rsidRPr="00A40E1A">
        <w:rPr>
          <w:noProof/>
        </w:rPr>
        <w:t xml:space="preserve">will further clarify the scope and nature of the necessary investments. </w:t>
      </w:r>
      <w:r w:rsidR="00C44B09" w:rsidRPr="00230DE1">
        <w:rPr>
          <w:noProof/>
        </w:rPr>
        <w:t xml:space="preserve">The </w:t>
      </w:r>
      <w:r w:rsidR="00C44B09" w:rsidRPr="00A40E1A">
        <w:rPr>
          <w:noProof/>
        </w:rPr>
        <w:t>Com</w:t>
      </w:r>
      <w:r w:rsidR="00C44B09">
        <w:rPr>
          <w:noProof/>
        </w:rPr>
        <w:t>m</w:t>
      </w:r>
      <w:r w:rsidR="00C44B09" w:rsidRPr="00A40E1A">
        <w:rPr>
          <w:noProof/>
        </w:rPr>
        <w:t>ission</w:t>
      </w:r>
      <w:r w:rsidR="00C44B09" w:rsidRPr="00230DE1">
        <w:rPr>
          <w:noProof/>
        </w:rPr>
        <w:t xml:space="preserve"> </w:t>
      </w:r>
      <w:r w:rsidR="00C44B09">
        <w:rPr>
          <w:noProof/>
        </w:rPr>
        <w:t>will</w:t>
      </w:r>
      <w:r w:rsidR="00C44B09" w:rsidRPr="00230DE1">
        <w:rPr>
          <w:noProof/>
        </w:rPr>
        <w:t xml:space="preserve"> present an </w:t>
      </w:r>
      <w:r w:rsidR="00C44B09" w:rsidRPr="26DD2BAF">
        <w:rPr>
          <w:b/>
          <w:bCs/>
          <w:noProof/>
        </w:rPr>
        <w:t xml:space="preserve">Energy-System Needs Assessment for the Clean Transition (ENACT) </w:t>
      </w:r>
      <w:r w:rsidR="00493E1C">
        <w:rPr>
          <w:noProof/>
        </w:rPr>
        <w:t>and</w:t>
      </w:r>
      <w:r w:rsidR="00C44B09" w:rsidRPr="00230DE1">
        <w:rPr>
          <w:noProof/>
        </w:rPr>
        <w:t xml:space="preserve"> the </w:t>
      </w:r>
      <w:r w:rsidR="00C44B09" w:rsidRPr="001C38D3">
        <w:rPr>
          <w:b/>
          <w:bCs/>
          <w:noProof/>
        </w:rPr>
        <w:t>post-2030 legislative package in Q4 2026</w:t>
      </w:r>
      <w:r w:rsidR="00DE1557" w:rsidRPr="001C38D3">
        <w:rPr>
          <w:noProof/>
        </w:rPr>
        <w:t xml:space="preserve">, </w:t>
      </w:r>
      <w:r w:rsidR="00493E1C">
        <w:rPr>
          <w:noProof/>
        </w:rPr>
        <w:t xml:space="preserve">that will be </w:t>
      </w:r>
      <w:r w:rsidR="00DE1557" w:rsidRPr="001C38D3">
        <w:rPr>
          <w:noProof/>
        </w:rPr>
        <w:t>based on a comprehensive impact assessment,</w:t>
      </w:r>
      <w:r w:rsidR="00C44B09">
        <w:rPr>
          <w:noProof/>
        </w:rPr>
        <w:t xml:space="preserve"> to update the </w:t>
      </w:r>
      <w:r w:rsidR="00C44B09" w:rsidRPr="00466C31">
        <w:rPr>
          <w:b/>
          <w:bCs/>
          <w:noProof/>
        </w:rPr>
        <w:t>size and nature</w:t>
      </w:r>
      <w:r w:rsidR="00C44B09" w:rsidRPr="00230DE1">
        <w:rPr>
          <w:noProof/>
        </w:rPr>
        <w:t xml:space="preserve"> of the investment needs </w:t>
      </w:r>
      <w:r w:rsidR="00C44B09">
        <w:rPr>
          <w:noProof/>
        </w:rPr>
        <w:t>and</w:t>
      </w:r>
      <w:r w:rsidR="00C44B09" w:rsidRPr="00230DE1">
        <w:rPr>
          <w:noProof/>
        </w:rPr>
        <w:t xml:space="preserve"> provide further granularity and insights to support the decision making of investors and public administrations.</w:t>
      </w:r>
      <w:r w:rsidR="00C44B09">
        <w:rPr>
          <w:noProof/>
        </w:rPr>
        <w:t xml:space="preserve"> </w:t>
      </w:r>
      <w:r w:rsidR="00C44B09" w:rsidRPr="26DD2BAF">
        <w:rPr>
          <w:b/>
          <w:bCs/>
          <w:noProof/>
        </w:rPr>
        <w:t xml:space="preserve"> </w:t>
      </w:r>
      <w:r w:rsidR="00C44B09" w:rsidRPr="00230DE1">
        <w:rPr>
          <w:noProof/>
        </w:rPr>
        <w:t xml:space="preserve"> </w:t>
      </w:r>
    </w:p>
    <w:p w14:paraId="64D705B9" w14:textId="4ED1C276" w:rsidR="00A74112" w:rsidRPr="00A40E1A" w:rsidRDefault="00C44B09" w:rsidP="00A74112">
      <w:pPr>
        <w:rPr>
          <w:noProof/>
        </w:rPr>
      </w:pPr>
      <w:r>
        <w:rPr>
          <w:noProof/>
        </w:rPr>
        <w:t xml:space="preserve">Future </w:t>
      </w:r>
      <w:r w:rsidRPr="00230DE1">
        <w:rPr>
          <w:noProof/>
        </w:rPr>
        <w:t>N</w:t>
      </w:r>
      <w:r>
        <w:rPr>
          <w:noProof/>
        </w:rPr>
        <w:t xml:space="preserve">ational Energy and Climate Plans </w:t>
      </w:r>
      <w:r w:rsidRPr="00230DE1">
        <w:rPr>
          <w:noProof/>
        </w:rPr>
        <w:t>should</w:t>
      </w:r>
      <w:r>
        <w:rPr>
          <w:noProof/>
        </w:rPr>
        <w:t xml:space="preserve"> </w:t>
      </w:r>
      <w:r w:rsidRPr="00230DE1">
        <w:rPr>
          <w:noProof/>
        </w:rPr>
        <w:t xml:space="preserve">distinguish clearly the </w:t>
      </w:r>
      <w:r w:rsidRPr="00A97BE1">
        <w:rPr>
          <w:b/>
          <w:noProof/>
        </w:rPr>
        <w:t>contribution of public funding and the opportunity for private investments</w:t>
      </w:r>
      <w:r w:rsidRPr="00230DE1">
        <w:rPr>
          <w:noProof/>
        </w:rPr>
        <w:t>. This will help improve the understanding</w:t>
      </w:r>
      <w:r w:rsidRPr="00A40E1A">
        <w:rPr>
          <w:noProof/>
        </w:rPr>
        <w:t xml:space="preserve"> </w:t>
      </w:r>
      <w:r>
        <w:rPr>
          <w:noProof/>
        </w:rPr>
        <w:t>of</w:t>
      </w:r>
      <w:r w:rsidRPr="00230DE1">
        <w:rPr>
          <w:noProof/>
        </w:rPr>
        <w:t xml:space="preserve"> public funding opportunities and private investment across Member States</w:t>
      </w:r>
      <w:r w:rsidRPr="004E5640">
        <w:rPr>
          <w:noProof/>
        </w:rPr>
        <w:t xml:space="preserve">, </w:t>
      </w:r>
      <w:r>
        <w:rPr>
          <w:noProof/>
        </w:rPr>
        <w:t xml:space="preserve">ensuring </w:t>
      </w:r>
      <w:r w:rsidRPr="004E5640">
        <w:rPr>
          <w:noProof/>
        </w:rPr>
        <w:t xml:space="preserve">targeted </w:t>
      </w:r>
      <w:r>
        <w:rPr>
          <w:noProof/>
        </w:rPr>
        <w:t xml:space="preserve">resource </w:t>
      </w:r>
      <w:r w:rsidRPr="00230DE1">
        <w:rPr>
          <w:noProof/>
        </w:rPr>
        <w:t xml:space="preserve">use. </w:t>
      </w:r>
      <w:r w:rsidR="00A74112" w:rsidRPr="00A40E1A">
        <w:rPr>
          <w:noProof/>
        </w:rPr>
        <w:t xml:space="preserve">The </w:t>
      </w:r>
      <w:r w:rsidR="00E20359" w:rsidRPr="009A77AD">
        <w:rPr>
          <w:b/>
          <w:bCs/>
          <w:noProof/>
        </w:rPr>
        <w:t>MFF</w:t>
      </w:r>
      <w:r w:rsidR="0010281E">
        <w:rPr>
          <w:b/>
          <w:bCs/>
          <w:noProof/>
        </w:rPr>
        <w:t xml:space="preserve"> 2028-2034</w:t>
      </w:r>
      <w:r w:rsidR="00A74112" w:rsidRPr="00A40E1A">
        <w:rPr>
          <w:noProof/>
        </w:rPr>
        <w:t xml:space="preserve"> and national public support schemes will be critical as a lever to unlock private finance. </w:t>
      </w:r>
    </w:p>
    <w:p w14:paraId="2EE208B5" w14:textId="629919B2" w:rsidR="00700A66" w:rsidRPr="00A40E1A" w:rsidRDefault="00700A66" w:rsidP="00700A66">
      <w:pPr>
        <w:rPr>
          <w:noProof/>
        </w:rPr>
      </w:pPr>
      <w:r w:rsidRPr="00593CC2">
        <w:rPr>
          <w:noProof/>
        </w:rPr>
        <w:t xml:space="preserve">The successful implementation of the Clean Energy Investment Strategy necessitates the strategic alignment of EU funds and enabling policies, alongside collective engagement of EU institutions, Member States, institutional capital and private financial entities. </w:t>
      </w:r>
      <w:r w:rsidRPr="00593CC2">
        <w:rPr>
          <w:b/>
          <w:bCs/>
          <w:noProof/>
        </w:rPr>
        <w:t xml:space="preserve">The EIB Group is a key partner </w:t>
      </w:r>
      <w:r w:rsidR="00B33975">
        <w:rPr>
          <w:b/>
          <w:bCs/>
          <w:noProof/>
        </w:rPr>
        <w:t xml:space="preserve">in the implementation of this Strategy </w:t>
      </w:r>
      <w:r>
        <w:rPr>
          <w:b/>
          <w:bCs/>
          <w:noProof/>
        </w:rPr>
        <w:t xml:space="preserve">intending to make </w:t>
      </w:r>
      <w:r w:rsidRPr="00593CC2">
        <w:rPr>
          <w:b/>
          <w:bCs/>
          <w:noProof/>
        </w:rPr>
        <w:t xml:space="preserve">an overall commitment of EUR </w:t>
      </w:r>
      <w:r>
        <w:rPr>
          <w:b/>
          <w:bCs/>
          <w:noProof/>
        </w:rPr>
        <w:t xml:space="preserve">75 billion </w:t>
      </w:r>
      <w:r w:rsidR="00643EAC">
        <w:rPr>
          <w:noProof/>
        </w:rPr>
        <w:t xml:space="preserve">of financing </w:t>
      </w:r>
      <w:r w:rsidR="7673352F">
        <w:rPr>
          <w:noProof/>
        </w:rPr>
        <w:t>over</w:t>
      </w:r>
      <w:r w:rsidR="00B31292" w:rsidRPr="00EC3B57">
        <w:rPr>
          <w:noProof/>
        </w:rPr>
        <w:t xml:space="preserve"> the next three years</w:t>
      </w:r>
      <w:r w:rsidR="00643EAC">
        <w:rPr>
          <w:noProof/>
        </w:rPr>
        <w:t xml:space="preserve"> in support of the objectives of </w:t>
      </w:r>
      <w:r>
        <w:rPr>
          <w:noProof/>
        </w:rPr>
        <w:t>the energy transition and the strategy</w:t>
      </w:r>
      <w:r w:rsidR="00643EAC">
        <w:rPr>
          <w:b/>
          <w:bCs/>
          <w:noProof/>
        </w:rPr>
        <w:t>.</w:t>
      </w:r>
      <w:r>
        <w:rPr>
          <w:b/>
          <w:noProof/>
        </w:rPr>
        <w:t xml:space="preserve"> </w:t>
      </w:r>
      <w:r w:rsidRPr="00593CC2">
        <w:rPr>
          <w:noProof/>
        </w:rPr>
        <w:t xml:space="preserve">The </w:t>
      </w:r>
      <w:r w:rsidRPr="009D45CD">
        <w:rPr>
          <w:b/>
          <w:noProof/>
        </w:rPr>
        <w:t>InvestEU programme</w:t>
      </w:r>
      <w:r w:rsidRPr="00593CC2">
        <w:rPr>
          <w:noProof/>
        </w:rPr>
        <w:t xml:space="preserve"> will amplify the firepower of the EIB Group and other implementing partners regarding high-risk operations.</w:t>
      </w:r>
      <w:r w:rsidRPr="00A40E1A">
        <w:rPr>
          <w:noProof/>
        </w:rPr>
        <w:t xml:space="preserve"> </w:t>
      </w:r>
    </w:p>
    <w:p w14:paraId="137987A9" w14:textId="499DDCE5" w:rsidR="007A785F" w:rsidRPr="0076362F" w:rsidRDefault="00617EBA" w:rsidP="0063141C">
      <w:pPr>
        <w:rPr>
          <w:noProof/>
        </w:rPr>
      </w:pPr>
      <w:r w:rsidRPr="00A40E1A">
        <w:rPr>
          <w:noProof/>
        </w:rPr>
        <w:t xml:space="preserve">The Strategy </w:t>
      </w:r>
      <w:r w:rsidR="00ED4C0D">
        <w:rPr>
          <w:noProof/>
        </w:rPr>
        <w:t>can truly deliver</w:t>
      </w:r>
      <w:r w:rsidRPr="00A40E1A">
        <w:rPr>
          <w:noProof/>
        </w:rPr>
        <w:t xml:space="preserve"> when it is fully and effectively implemented. </w:t>
      </w:r>
      <w:r w:rsidR="0063141C" w:rsidRPr="00A40E1A">
        <w:rPr>
          <w:noProof/>
        </w:rPr>
        <w:t>The Commission will execute</w:t>
      </w:r>
      <w:r w:rsidR="00363073" w:rsidRPr="00A40E1A">
        <w:rPr>
          <w:noProof/>
        </w:rPr>
        <w:t xml:space="preserve"> and </w:t>
      </w:r>
      <w:r w:rsidR="0063141C" w:rsidRPr="00A40E1A">
        <w:rPr>
          <w:noProof/>
        </w:rPr>
        <w:t xml:space="preserve">monitor progress toward the Strategy goals </w:t>
      </w:r>
      <w:r w:rsidR="00363073" w:rsidRPr="00A40E1A">
        <w:rPr>
          <w:noProof/>
        </w:rPr>
        <w:t xml:space="preserve">through </w:t>
      </w:r>
      <w:r w:rsidRPr="00A40E1A">
        <w:rPr>
          <w:noProof/>
        </w:rPr>
        <w:t xml:space="preserve">the </w:t>
      </w:r>
      <w:r w:rsidR="00363073" w:rsidRPr="00A40E1A">
        <w:rPr>
          <w:noProof/>
        </w:rPr>
        <w:t xml:space="preserve">Energy Transition Investment Council </w:t>
      </w:r>
      <w:r w:rsidRPr="00A40E1A">
        <w:rPr>
          <w:noProof/>
        </w:rPr>
        <w:t>which provides</w:t>
      </w:r>
      <w:r w:rsidR="00363073" w:rsidRPr="00A40E1A">
        <w:rPr>
          <w:noProof/>
        </w:rPr>
        <w:t xml:space="preserve"> a structured partnership with the investment community</w:t>
      </w:r>
      <w:r w:rsidR="00860FB3" w:rsidRPr="00A40E1A">
        <w:rPr>
          <w:noProof/>
        </w:rPr>
        <w:t xml:space="preserve">. </w:t>
      </w:r>
      <w:r w:rsidR="007A785F" w:rsidRPr="00A40E1A">
        <w:rPr>
          <w:b/>
          <w:bCs/>
          <w:noProof/>
        </w:rPr>
        <w:t xml:space="preserve">The first meeting of the Energy Transition Investment Council will be convened by the </w:t>
      </w:r>
      <w:r w:rsidR="00BD5927">
        <w:rPr>
          <w:b/>
          <w:bCs/>
          <w:noProof/>
        </w:rPr>
        <w:t>European Commission</w:t>
      </w:r>
      <w:r w:rsidR="007A785F" w:rsidRPr="00A40E1A">
        <w:rPr>
          <w:b/>
          <w:bCs/>
          <w:noProof/>
        </w:rPr>
        <w:t xml:space="preserve"> </w:t>
      </w:r>
      <w:r w:rsidR="00732612">
        <w:rPr>
          <w:b/>
          <w:bCs/>
          <w:noProof/>
        </w:rPr>
        <w:t>in Q2 2026</w:t>
      </w:r>
      <w:r w:rsidR="00182A83" w:rsidRPr="00A40E1A">
        <w:rPr>
          <w:b/>
          <w:bCs/>
          <w:noProof/>
        </w:rPr>
        <w:t>.</w:t>
      </w:r>
      <w:r w:rsidR="002A6958" w:rsidRPr="00A40E1A">
        <w:rPr>
          <w:b/>
          <w:bCs/>
          <w:noProof/>
        </w:rPr>
        <w:t xml:space="preserve"> </w:t>
      </w:r>
      <w:r w:rsidR="00EF1F70" w:rsidRPr="0076362F">
        <w:rPr>
          <w:noProof/>
        </w:rPr>
        <w:t xml:space="preserve">Progress will also be monitored </w:t>
      </w:r>
      <w:r w:rsidR="0095153C" w:rsidRPr="0076362F">
        <w:rPr>
          <w:noProof/>
        </w:rPr>
        <w:t>within the context of the Energy Union Task</w:t>
      </w:r>
      <w:r w:rsidR="0076362F">
        <w:rPr>
          <w:noProof/>
        </w:rPr>
        <w:t xml:space="preserve"> F</w:t>
      </w:r>
      <w:r w:rsidR="0095153C" w:rsidRPr="0076362F">
        <w:rPr>
          <w:noProof/>
        </w:rPr>
        <w:t>orce.</w:t>
      </w:r>
    </w:p>
    <w:p w14:paraId="3E57E218" w14:textId="27E5C24B" w:rsidR="008B61CB" w:rsidRDefault="00BC0450" w:rsidP="00230DE1">
      <w:pPr>
        <w:rPr>
          <w:noProof/>
        </w:rPr>
      </w:pPr>
      <w:r w:rsidRPr="00261FD7">
        <w:rPr>
          <w:noProof/>
        </w:rPr>
        <w:t xml:space="preserve">The scale of the investment challenge is significant. But so is the private capital available that could be mobilised for the energy transition. </w:t>
      </w:r>
      <w:r w:rsidRPr="00EA7D09">
        <w:rPr>
          <w:b/>
          <w:bCs/>
          <w:noProof/>
        </w:rPr>
        <w:t>Accelerating the investment pace is paramount for the EU to increase its competitiveness</w:t>
      </w:r>
      <w:r w:rsidRPr="00261FD7">
        <w:rPr>
          <w:noProof/>
        </w:rPr>
        <w:t xml:space="preserve"> and deliver on the </w:t>
      </w:r>
      <w:r w:rsidRPr="00A40E1A">
        <w:rPr>
          <w:noProof/>
        </w:rPr>
        <w:t>Clean Industrial Deal and the Affordable Energy Action Plan.</w:t>
      </w:r>
    </w:p>
    <w:p w14:paraId="6781C00F" w14:textId="372446CC" w:rsidR="00C44B09" w:rsidRPr="008B61CB" w:rsidRDefault="00C44B09" w:rsidP="00230DE1">
      <w:pPr>
        <w:rPr>
          <w:noProof/>
        </w:rPr>
      </w:pPr>
    </w:p>
    <w:sectPr w:rsidR="00C44B09" w:rsidRPr="008B61CB" w:rsidSect="00230DE1">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63630" w14:textId="77777777" w:rsidR="00C40269" w:rsidRDefault="00C40269" w:rsidP="000740DC">
      <w:r>
        <w:separator/>
      </w:r>
    </w:p>
  </w:endnote>
  <w:endnote w:type="continuationSeparator" w:id="0">
    <w:p w14:paraId="4271A69F" w14:textId="77777777" w:rsidR="00C40269" w:rsidRDefault="00C40269" w:rsidP="000740DC">
      <w:r>
        <w:continuationSeparator/>
      </w:r>
    </w:p>
  </w:endnote>
  <w:endnote w:type="continuationNotice" w:id="1">
    <w:p w14:paraId="566C8EED" w14:textId="77777777" w:rsidR="00C40269" w:rsidRDefault="00C40269" w:rsidP="000740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48BBF" w14:textId="05C540E4" w:rsidR="009F13A8" w:rsidRPr="009F13A8" w:rsidRDefault="009F13A8" w:rsidP="009F13A8">
    <w:pPr>
      <w:pStyle w:val="FooterCoverPage"/>
      <w:rPr>
        <w:rFonts w:ascii="Arial" w:hAnsi="Arial" w:cs="Arial"/>
        <w:b/>
        <w:sz w:val="48"/>
      </w:rPr>
    </w:pPr>
    <w:r w:rsidRPr="009F13A8">
      <w:rPr>
        <w:rFonts w:ascii="Arial" w:hAnsi="Arial" w:cs="Arial"/>
        <w:b/>
        <w:sz w:val="48"/>
      </w:rPr>
      <w:t>EN</w:t>
    </w:r>
    <w:r w:rsidRPr="009F13A8">
      <w:rPr>
        <w:rFonts w:ascii="Arial" w:hAnsi="Arial" w:cs="Arial"/>
        <w:b/>
        <w:sz w:val="48"/>
      </w:rPr>
      <w:tab/>
    </w:r>
    <w:r w:rsidRPr="009F13A8">
      <w:rPr>
        <w:rFonts w:ascii="Arial" w:hAnsi="Arial" w:cs="Arial"/>
        <w:b/>
        <w:sz w:val="48"/>
      </w:rPr>
      <w:tab/>
    </w:r>
    <w:r w:rsidRPr="009F13A8">
      <w:tab/>
    </w:r>
    <w:r w:rsidRPr="009F13A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8352E" w14:textId="46F3BAAB" w:rsidR="009F13A8" w:rsidRPr="009F13A8" w:rsidRDefault="009F13A8" w:rsidP="009F13A8">
    <w:pPr>
      <w:pStyle w:val="FooterCoverPage"/>
      <w:rPr>
        <w:rFonts w:ascii="Arial" w:hAnsi="Arial" w:cs="Arial"/>
        <w:b/>
        <w:sz w:val="48"/>
      </w:rPr>
    </w:pPr>
    <w:r w:rsidRPr="009F13A8">
      <w:rPr>
        <w:rFonts w:ascii="Arial" w:hAnsi="Arial" w:cs="Arial"/>
        <w:b/>
        <w:sz w:val="48"/>
      </w:rPr>
      <w:t>EN</w:t>
    </w:r>
    <w:r w:rsidRPr="009F13A8">
      <w:rPr>
        <w:rFonts w:ascii="Arial" w:hAnsi="Arial" w:cs="Arial"/>
        <w:b/>
        <w:sz w:val="48"/>
      </w:rPr>
      <w:tab/>
    </w:r>
    <w:r w:rsidRPr="009F13A8">
      <w:rPr>
        <w:rFonts w:ascii="Arial" w:hAnsi="Arial" w:cs="Arial"/>
        <w:b/>
        <w:sz w:val="48"/>
      </w:rPr>
      <w:tab/>
    </w:r>
    <w:r w:rsidRPr="009F13A8">
      <w:tab/>
    </w:r>
    <w:r w:rsidRPr="009F13A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5778C" w14:textId="77777777" w:rsidR="009F13A8" w:rsidRPr="009F13A8" w:rsidRDefault="009F13A8" w:rsidP="009F13A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711DE" w14:textId="77777777" w:rsidR="002056D8" w:rsidRDefault="002056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986651"/>
      <w:docPartObj>
        <w:docPartGallery w:val="Page Numbers (Bottom of Page)"/>
        <w:docPartUnique/>
      </w:docPartObj>
    </w:sdtPr>
    <w:sdtEndPr/>
    <w:sdtContent>
      <w:p w14:paraId="137D6A88" w14:textId="422C1F32" w:rsidR="003673EC" w:rsidRDefault="003673EC">
        <w:pPr>
          <w:pStyle w:val="Footer"/>
          <w:jc w:val="center"/>
        </w:pPr>
        <w:r w:rsidRPr="0076362F">
          <w:fldChar w:fldCharType="begin"/>
        </w:r>
        <w:r>
          <w:instrText xml:space="preserve"> PAGE   \* MERGEFORMAT </w:instrText>
        </w:r>
        <w:r w:rsidRPr="0076362F">
          <w:fldChar w:fldCharType="separate"/>
        </w:r>
        <w:r w:rsidR="009F13A8">
          <w:rPr>
            <w:noProof/>
          </w:rPr>
          <w:t>2</w:t>
        </w:r>
        <w:r w:rsidRPr="0076362F">
          <w:fldChar w:fldCharType="end"/>
        </w:r>
      </w:p>
    </w:sdtContent>
  </w:sdt>
  <w:p w14:paraId="4015C6F3" w14:textId="77777777" w:rsidR="002056D8" w:rsidRDefault="002056D8" w:rsidP="000740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7BF39" w14:textId="468FE5A8" w:rsidR="008A2A9A" w:rsidRDefault="008A2A9A">
    <w:pPr>
      <w:pStyle w:val="Footer"/>
      <w:jc w:val="right"/>
    </w:pPr>
  </w:p>
  <w:p w14:paraId="7AB473B0" w14:textId="77777777" w:rsidR="00801DC9" w:rsidRDefault="00801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6134B7" w14:textId="77777777" w:rsidR="00C40269" w:rsidRDefault="00C40269" w:rsidP="00CB1A0C">
      <w:pPr>
        <w:spacing w:before="0" w:beforeAutospacing="0" w:after="0" w:afterAutospacing="0"/>
      </w:pPr>
      <w:r>
        <w:separator/>
      </w:r>
    </w:p>
  </w:footnote>
  <w:footnote w:type="continuationSeparator" w:id="0">
    <w:p w14:paraId="6A30F2DA" w14:textId="77777777" w:rsidR="00C40269" w:rsidRDefault="00C40269" w:rsidP="000740DC">
      <w:r>
        <w:continuationSeparator/>
      </w:r>
    </w:p>
  </w:footnote>
  <w:footnote w:type="continuationNotice" w:id="1">
    <w:p w14:paraId="53277BFC" w14:textId="77777777" w:rsidR="00C40269" w:rsidRDefault="00C40269" w:rsidP="000740DC"/>
  </w:footnote>
  <w:footnote w:id="2">
    <w:p w14:paraId="53CE592C" w14:textId="4321D9E5" w:rsidR="00E13EFD" w:rsidRPr="002750D6" w:rsidRDefault="00E13EFD" w:rsidP="00AD0E9D">
      <w:pPr>
        <w:pStyle w:val="FootnoteText"/>
        <w:spacing w:before="0" w:beforeAutospacing="0" w:after="0" w:afterAutospacing="0"/>
      </w:pPr>
      <w:r w:rsidRPr="002750D6">
        <w:footnoteRef/>
      </w:r>
      <w:r w:rsidR="0FBAB23A" w:rsidRPr="002750D6">
        <w:t xml:space="preserve"> </w:t>
      </w:r>
      <w:hyperlink r:id="rId1">
        <w:r w:rsidR="0FBAB23A">
          <w:t>https://commission.europa.eu/topics/eu-competitiveness/draghi-report_en</w:t>
        </w:r>
      </w:hyperlink>
      <w:r w:rsidR="0FBAB23A">
        <w:t xml:space="preserve"> .</w:t>
      </w:r>
    </w:p>
  </w:footnote>
  <w:footnote w:id="3">
    <w:p w14:paraId="7E003F34" w14:textId="1F84BB99" w:rsidR="003627FD" w:rsidRPr="004E5640" w:rsidRDefault="003627FD" w:rsidP="00D830F7">
      <w:pPr>
        <w:pStyle w:val="FootnoteText"/>
        <w:spacing w:before="0" w:beforeAutospacing="0" w:after="0" w:afterAutospacing="0"/>
      </w:pPr>
      <w:r>
        <w:rPr>
          <w:rStyle w:val="FootnoteReference"/>
        </w:rPr>
        <w:footnoteRef/>
      </w:r>
      <w:r>
        <w:t xml:space="preserve"> </w:t>
      </w:r>
      <w:r w:rsidR="00296AEF">
        <w:t xml:space="preserve">All figures related to investment needs in this document, unless stated otherwise, are based on the </w:t>
      </w:r>
      <w:r w:rsidR="00B31DC5">
        <w:t xml:space="preserve">modelling for the </w:t>
      </w:r>
      <w:r w:rsidR="00185A8F">
        <w:t xml:space="preserve">2040 Impact Assessment </w:t>
      </w:r>
      <w:r w:rsidR="00C02928">
        <w:t>(</w:t>
      </w:r>
      <w:r w:rsidR="00185A8F" w:rsidRPr="00185A8F">
        <w:t>SWD/2024/63 final</w:t>
      </w:r>
      <w:r w:rsidR="00C02928">
        <w:t>)</w:t>
      </w:r>
      <w:r w:rsidR="005270BD">
        <w:t>.</w:t>
      </w:r>
    </w:p>
  </w:footnote>
  <w:footnote w:id="4">
    <w:p w14:paraId="16C486CB" w14:textId="77777777" w:rsidR="00C737C7" w:rsidRDefault="00C737C7" w:rsidP="0056718F">
      <w:pPr>
        <w:pStyle w:val="FootnoteText"/>
        <w:spacing w:before="0" w:beforeAutospacing="0" w:after="0" w:afterAutospacing="0"/>
      </w:pPr>
      <w:r w:rsidRPr="552AF010">
        <w:rPr>
          <w:rStyle w:val="FootnoteReference"/>
        </w:rPr>
        <w:footnoteRef/>
      </w:r>
      <w:r>
        <w:t xml:space="preserve"> </w:t>
      </w:r>
      <w:r w:rsidRPr="552AF010">
        <w:t>EFAMA Asset Management in Europe (1</w:t>
      </w:r>
      <w:r>
        <w:t>6</w:t>
      </w:r>
      <w:r w:rsidRPr="552AF010">
        <w:t>th Edition, 202</w:t>
      </w:r>
      <w:r>
        <w:t>4</w:t>
      </w:r>
      <w:r w:rsidRPr="552AF010">
        <w:t>)</w:t>
      </w:r>
      <w:r>
        <w:t xml:space="preserve"> &amp; </w:t>
      </w:r>
      <w:r w:rsidRPr="7AF59D50">
        <w:t>EFAMA: Our Industry in Numbers (Live Data Page)</w:t>
      </w:r>
    </w:p>
  </w:footnote>
  <w:footnote w:id="5">
    <w:p w14:paraId="729C4879" w14:textId="1E2A4D08" w:rsidR="00455FA8" w:rsidRDefault="00455FA8" w:rsidP="002750D6">
      <w:pPr>
        <w:pStyle w:val="FootnoteText"/>
        <w:spacing w:before="0" w:beforeAutospacing="0" w:after="0" w:afterAutospacing="0"/>
      </w:pPr>
      <w:r>
        <w:rPr>
          <w:rStyle w:val="FootnoteReference"/>
        </w:rPr>
        <w:footnoteRef/>
      </w:r>
      <w:r w:rsidR="0FBAB23A">
        <w:t xml:space="preserve"> EIOPA: </w:t>
      </w:r>
      <w:hyperlink r:id="rId2">
        <w:r w:rsidR="0FBAB23A" w:rsidRPr="0FBAB23A">
          <w:rPr>
            <w:rStyle w:val="Hyperlink"/>
          </w:rPr>
          <w:t>EIOPA and the EU Institutions - European Insurance and Occupational Pensions Authority</w:t>
        </w:r>
      </w:hyperlink>
    </w:p>
  </w:footnote>
  <w:footnote w:id="6">
    <w:p w14:paraId="0EFC8CEB" w14:textId="4DE907AE" w:rsidR="00BA5FA8" w:rsidRPr="00BA5FA8" w:rsidRDefault="00BA5FA8" w:rsidP="001C38D3">
      <w:pPr>
        <w:pStyle w:val="FootnoteText"/>
        <w:spacing w:before="0" w:beforeAutospacing="0" w:after="0" w:afterAutospacing="0"/>
      </w:pPr>
      <w:r>
        <w:rPr>
          <w:rStyle w:val="FootnoteReference"/>
        </w:rPr>
        <w:footnoteRef/>
      </w:r>
      <w:r>
        <w:t xml:space="preserve"> </w:t>
      </w:r>
      <w:r w:rsidR="00D52E08" w:rsidRPr="00D52E08">
        <w:t>Hybrid bonds are treated in part as equity</w:t>
      </w:r>
      <w:r w:rsidR="0048376F">
        <w:t xml:space="preserve">, </w:t>
      </w:r>
      <w:r w:rsidR="00D52E08" w:rsidRPr="00D52E08">
        <w:t>allow</w:t>
      </w:r>
      <w:r w:rsidR="0048376F">
        <w:t>ing</w:t>
      </w:r>
      <w:r w:rsidR="00D52E08" w:rsidRPr="00D52E08">
        <w:t xml:space="preserve"> operators to increase their debt capacity, and therefore investment capacity, without breaching credit limits or diluting existing ownership and control</w:t>
      </w:r>
      <w:r w:rsidR="00D52E08">
        <w:t>.</w:t>
      </w:r>
    </w:p>
  </w:footnote>
  <w:footnote w:id="7">
    <w:p w14:paraId="034EB360" w14:textId="4CD66A37" w:rsidR="001C158F" w:rsidRPr="00B363CC" w:rsidRDefault="001C158F" w:rsidP="001C38D3">
      <w:pPr>
        <w:pStyle w:val="FootnoteText"/>
        <w:spacing w:before="0" w:beforeAutospacing="0" w:after="0" w:afterAutospacing="0"/>
      </w:pPr>
      <w:r>
        <w:rPr>
          <w:rStyle w:val="FootnoteReference"/>
          <w:rFonts w:eastAsiaTheme="majorEastAsia"/>
        </w:rPr>
        <w:footnoteRef/>
      </w:r>
      <w:r>
        <w:t xml:space="preserve"> </w:t>
      </w:r>
      <w:r w:rsidRPr="00B363CC">
        <w:t>In this operation, the EIB covers a percentage of the commercial bank risk exposure to loans for eligible energy projects at the municipal utility level, allowing the bank to allocate less capital to each sub-loan, increasing its lending capacity, see https://www.eib.org/en/press/all/2025-469-eib-and-commerzbank-join-forces-for-eur1-2-billion-energy</w:t>
      </w:r>
    </w:p>
  </w:footnote>
  <w:footnote w:id="8">
    <w:p w14:paraId="009BC643" w14:textId="1F25703B" w:rsidR="00662D7D" w:rsidRPr="00662D7D" w:rsidRDefault="00662D7D" w:rsidP="002750D6">
      <w:pPr>
        <w:pStyle w:val="FootnoteText"/>
        <w:spacing w:before="0" w:beforeAutospacing="0" w:after="0" w:afterAutospacing="0"/>
      </w:pPr>
      <w:r>
        <w:rPr>
          <w:rStyle w:val="FootnoteReference"/>
        </w:rPr>
        <w:footnoteRef/>
      </w:r>
      <w:r>
        <w:t xml:space="preserve"> </w:t>
      </w:r>
      <w:r w:rsidR="00593CC2">
        <w:t>I</w:t>
      </w:r>
      <w:r w:rsidRPr="00235E4A">
        <w:t>n line with the Net-Zero Industry Act and Critical Raw Materials Act Regulation</w:t>
      </w:r>
      <w:r w:rsidR="00D95F55">
        <w:t>s</w:t>
      </w:r>
    </w:p>
  </w:footnote>
  <w:footnote w:id="9">
    <w:p w14:paraId="0389714D" w14:textId="77777777" w:rsidR="00F33ACD" w:rsidRPr="000A6DEC" w:rsidRDefault="00F33ACD" w:rsidP="002750D6">
      <w:pPr>
        <w:pStyle w:val="FootnoteText"/>
        <w:spacing w:before="0" w:beforeAutospacing="0" w:after="0" w:afterAutospacing="0"/>
        <w:rPr>
          <w:lang w:val="en-US"/>
        </w:rPr>
      </w:pPr>
      <w:r>
        <w:rPr>
          <w:rStyle w:val="FootnoteReference"/>
        </w:rPr>
        <w:footnoteRef/>
      </w:r>
      <w:r w:rsidR="0FBAB23A">
        <w:t xml:space="preserve"> </w:t>
      </w:r>
      <w:r w:rsidR="0FBAB23A" w:rsidRPr="000A6DEC">
        <w:rPr>
          <w:lang w:val="en-US"/>
        </w:rPr>
        <w:t xml:space="preserve">For further background see: </w:t>
      </w:r>
      <w:hyperlink r:id="rId3">
        <w:r w:rsidR="0FBAB23A" w:rsidRPr="0FBAB23A">
          <w:rPr>
            <w:rStyle w:val="Hyperlink"/>
            <w:lang w:val="en-US"/>
          </w:rPr>
          <w:t>https://competition-policy.ec.europa.eu/about/contribution-clean-just-and-competitive-transition/clean-industrial-deal-state-aid-framework-cisaf_en</w:t>
        </w:r>
      </w:hyperlink>
      <w:r w:rsidR="0FBAB23A">
        <w:rPr>
          <w:lang w:val="en-US"/>
        </w:rPr>
        <w:t xml:space="preserve">. </w:t>
      </w:r>
    </w:p>
  </w:footnote>
  <w:footnote w:id="10">
    <w:p w14:paraId="4ACC4594" w14:textId="77777777" w:rsidR="00F33ACD" w:rsidRPr="000A6DEC" w:rsidRDefault="00F33ACD" w:rsidP="002750D6">
      <w:pPr>
        <w:pStyle w:val="FootnoteText"/>
        <w:tabs>
          <w:tab w:val="left" w:pos="8339"/>
        </w:tabs>
        <w:spacing w:before="0" w:beforeAutospacing="0" w:after="0" w:afterAutospacing="0"/>
        <w:rPr>
          <w:lang w:val="en-US"/>
        </w:rPr>
      </w:pPr>
      <w:r>
        <w:rPr>
          <w:rStyle w:val="FootnoteReference"/>
        </w:rPr>
        <w:footnoteRef/>
      </w:r>
      <w:r>
        <w:t xml:space="preserve"> Commission Staff Working Document accompanying the Clean Industrial Deal State aid Framework, (</w:t>
      </w:r>
      <w:r w:rsidRPr="00AC7E2F">
        <w:t>SWD(2025) 850 final</w:t>
      </w:r>
      <w:r>
        <w:t xml:space="preserve">, </w:t>
      </w:r>
      <w:r w:rsidRPr="00AC7E2F">
        <w:t>4.11.2025</w:t>
      </w:r>
      <w:r>
        <w:t>), p.22.</w:t>
      </w:r>
    </w:p>
  </w:footnote>
  <w:footnote w:id="11">
    <w:p w14:paraId="0487FCC8" w14:textId="77777777" w:rsidR="00134598" w:rsidRPr="00B123E7" w:rsidRDefault="00134598" w:rsidP="002750D6">
      <w:pPr>
        <w:pStyle w:val="FootnoteText"/>
        <w:spacing w:before="0" w:beforeAutospacing="0" w:after="0" w:afterAutospacing="0"/>
      </w:pPr>
      <w:r>
        <w:rPr>
          <w:rStyle w:val="FootnoteReference"/>
        </w:rPr>
        <w:footnoteRef/>
      </w:r>
      <w:r>
        <w:t xml:space="preserve"> Commission Recommendation of 2.7.2025 on tax incentives to support the Clean Industrial Deal and in light of the Clean Industrial Deal State aid Framework (C(2025 4319 final)</w:t>
      </w:r>
    </w:p>
  </w:footnote>
  <w:footnote w:id="12">
    <w:p w14:paraId="75C89429" w14:textId="09E5593E" w:rsidR="00654D71" w:rsidRPr="00332368" w:rsidRDefault="00654D71" w:rsidP="00C43620">
      <w:pPr>
        <w:pStyle w:val="FootnoteText"/>
        <w:spacing w:before="0" w:beforeAutospacing="0" w:after="0" w:afterAutospacing="0"/>
      </w:pPr>
      <w:r>
        <w:rPr>
          <w:rStyle w:val="FootnoteReference"/>
        </w:rPr>
        <w:footnoteRef/>
      </w:r>
      <w:r>
        <w:t xml:space="preserve"> </w:t>
      </w:r>
      <w:r w:rsidRPr="00654D71">
        <w:t xml:space="preserve">International Energy Agency, </w:t>
      </w:r>
      <w:r w:rsidRPr="00654D71">
        <w:rPr>
          <w:i/>
          <w:iCs/>
        </w:rPr>
        <w:t>Net Zero by 2050 – A Roadmap for the Global Energy Sector</w:t>
      </w:r>
      <w:r w:rsidRPr="00654D71">
        <w:t>, 2021.</w:t>
      </w:r>
    </w:p>
  </w:footnote>
  <w:footnote w:id="13">
    <w:p w14:paraId="4B20226B" w14:textId="6EF850DF" w:rsidR="000E06F6" w:rsidRDefault="000E06F6" w:rsidP="001C38D3">
      <w:pPr>
        <w:pStyle w:val="FootnoteText"/>
        <w:spacing w:before="0" w:beforeAutospacing="0" w:after="0" w:afterAutospacing="0"/>
      </w:pPr>
      <w:r w:rsidRPr="00BE1D5F">
        <w:rPr>
          <w:rStyle w:val="FootnoteReference"/>
          <w:rFonts w:eastAsia="Yu Gothic Light"/>
        </w:rPr>
        <w:footnoteRef/>
      </w:r>
      <w:r w:rsidRPr="00BE1D5F">
        <w:t xml:space="preserve"> </w:t>
      </w:r>
      <w:r>
        <w:t>Commission Communication “Future development and deployment of small modular reactors (SMRs) in Europe”, COM(2026) 117.</w:t>
      </w:r>
    </w:p>
  </w:footnote>
  <w:footnote w:id="14">
    <w:p w14:paraId="2AD54B9F" w14:textId="77777777" w:rsidR="000E06F6" w:rsidRDefault="000E06F6" w:rsidP="001C38D3">
      <w:pPr>
        <w:pStyle w:val="FootnoteText"/>
        <w:spacing w:before="0" w:beforeAutospacing="0" w:after="0" w:afterAutospacing="0"/>
      </w:pPr>
      <w:r>
        <w:rPr>
          <w:rStyle w:val="FootnoteReference"/>
          <w:rFonts w:eastAsia="Yu Gothic Light"/>
        </w:rPr>
        <w:footnoteRef/>
      </w:r>
      <w:r>
        <w:t xml:space="preserve"> The InvestEU guarantee cannot be used for operations focussing on the decommissioning, operation, adaptation or construction of nuclear power stations.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F2DFC" w14:textId="77777777" w:rsidR="009F13A8" w:rsidRPr="009F13A8" w:rsidRDefault="009F13A8" w:rsidP="009F13A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083EA" w14:textId="77777777" w:rsidR="009F13A8" w:rsidRPr="009F13A8" w:rsidRDefault="009F13A8" w:rsidP="009F13A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3DD74" w14:textId="77777777" w:rsidR="009F13A8" w:rsidRPr="009F13A8" w:rsidRDefault="009F13A8" w:rsidP="009F13A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C6A55" w14:textId="748A11CF" w:rsidR="00912B64" w:rsidRDefault="009F13A8">
    <w:pPr>
      <w:pStyle w:val="Header"/>
    </w:pPr>
    <w:r>
      <w:pict w14:anchorId="3841D3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135194" o:spid="_x0000_s1032" type="#_x0000_t136" style="position:absolute;left:0;text-align:left;margin-left:0;margin-top:0;width:593.85pt;height:65.95pt;rotation:315;z-index:-251658237;mso-position-horizontal:center;mso-position-horizontal-relative:margin;mso-position-vertical:center;mso-position-vertical-relative:margin" o:allowincell="f" fillcolor="silver" stroked="f">
          <v:fill opacity=".5"/>
          <v:textpath style="font-family:&quot;Times New Roman&quot;;font-size:1pt" string="CONFIDENTIAL DRAFT"/>
          <w10:wrap anchorx="margin" anchory="margin"/>
        </v:shape>
      </w:pict>
    </w:r>
  </w:p>
  <w:p w14:paraId="6AEB7290" w14:textId="0EAED8C1" w:rsidR="002056D8" w:rsidRDefault="00BD1D9B">
    <w:pPr>
      <w:pStyle w:val="Header"/>
    </w:pPr>
    <w:r w:rsidRPr="009D0E3E">
      <w:rPr>
        <w:noProof/>
        <w:lang w:eastAsia="en-GB"/>
      </w:rPr>
      <mc:AlternateContent>
        <mc:Choice Requires="wps">
          <w:drawing>
            <wp:anchor distT="0" distB="0" distL="114300" distR="114300" simplePos="0" relativeHeight="251658241" behindDoc="1" locked="0" layoutInCell="0" allowOverlap="1" wp14:anchorId="373E450A" wp14:editId="6E155E26">
              <wp:simplePos x="0" y="0"/>
              <wp:positionH relativeFrom="margin">
                <wp:align>center</wp:align>
              </wp:positionH>
              <wp:positionV relativeFrom="margin">
                <wp:align>center</wp:align>
              </wp:positionV>
              <wp:extent cx="7541895" cy="837565"/>
              <wp:effectExtent l="0" t="2457450" r="0" b="2324735"/>
              <wp:wrapNone/>
              <wp:docPr id="14243903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8E2F63" w14:textId="77777777" w:rsidR="00865BC8" w:rsidRDefault="00865BC8" w:rsidP="00BD1D9B">
                          <w:pPr>
                            <w:jc w:val="center"/>
                            <w:rPr>
                              <w:color w:val="C0C0C0"/>
                              <w:sz w:val="2"/>
                              <w:szCs w:val="2"/>
                              <w14:textFill>
                                <w14:solidFill>
                                  <w14:srgbClr w14:val="C0C0C0">
                                    <w14:alpha w14:val="50000"/>
                                  </w14:srgbClr>
                                </w14:solidFill>
                              </w14:textFill>
                            </w:rPr>
                          </w:pPr>
                        </w:p>
                        <w:p w14:paraId="0A237422" w14:textId="2694F52B" w:rsidR="00A7321A" w:rsidRDefault="00A7321A" w:rsidP="00BD1D9B">
                          <w:pPr>
                            <w:jc w:val="center"/>
                            <w:rPr>
                              <w:color w:val="C0C0C0"/>
                              <w:sz w:val="2"/>
                              <w:szCs w:val="2"/>
                              <w14:textFill>
                                <w14:solidFill>
                                  <w14:srgbClr w14:val="C0C0C0">
                                    <w14:alpha w14:val="50000"/>
                                  </w14:srgbClr>
                                </w14:solidFill>
                              </w14:textFill>
                            </w:rPr>
                          </w:pPr>
                        </w:p>
                        <w:p w14:paraId="1C71A9AC" w14:textId="17D421A9" w:rsidR="00BD1D9B" w:rsidRDefault="00BD1D9B" w:rsidP="00BD1D9B">
                          <w:pPr>
                            <w:jc w:val="center"/>
                            <w:rPr>
                              <w:color w:val="000000"/>
                              <w:sz w:val="2"/>
                              <w:szCs w:val="2"/>
                              <w14:textFill>
                                <w14:solidFill>
                                  <w14:srgbClr w14:val="000000">
                                    <w14:alpha w14:val="50000"/>
                                  </w14:srgbClr>
                                </w14:solidFill>
                              </w14:textFill>
                            </w:rPr>
                          </w:pPr>
                          <w:r>
                            <w:rPr>
                              <w:color w:val="C0C0C0"/>
                              <w:sz w:val="2"/>
                              <w:szCs w:val="2"/>
                              <w14:textFill>
                                <w14:solidFill>
                                  <w14:srgbClr w14:val="C0C0C0">
                                    <w14:alpha w14:val="50000"/>
                                  </w14:srgbClr>
                                </w14:solidFill>
                              </w14:textFill>
                            </w:rPr>
                            <w:t>CONFIDENTIAL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73E450A" id="_x0000_t202" coordsize="21600,21600" o:spt="202" path="m,l,21600r21600,l21600,xe">
              <v:stroke joinstyle="miter"/>
              <v:path gradientshapeok="t" o:connecttype="rect"/>
            </v:shapetype>
            <v:shape id="Text Box 1" o:spid="_x0000_s1026" type="#_x0000_t202" style="position:absolute;left:0;text-align:left;margin-left:0;margin-top:0;width:593.85pt;height:65.9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" o:allowincell="f" filled="f" stroked="f">
              <v:stroke joinstyle="round"/>
              <o:lock v:ext="edit" shapetype="t"/>
              <v:textbox style="mso-fit-shape-to-text:t">
                <w:txbxContent>
                  <w:p w14:paraId="3B8E2F63" w14:textId="77777777" w:rsidR="00865BC8" w:rsidRDefault="00865BC8" w:rsidP="00BD1D9B">
                    <w:pPr>
                      <w:jc w:val="center"/>
                      <w:rPr>
                        <w:color w:val="C0C0C0"/>
                        <w:sz w:val="2"/>
                        <w:szCs w:val="2"/>
                        <w14:textFill>
                          <w14:solidFill>
                            <w14:srgbClr w14:val="C0C0C0">
                              <w14:alpha w14:val="50000"/>
                            </w14:srgbClr>
                          </w14:solidFill>
                        </w14:textFill>
                      </w:rPr>
                    </w:pPr>
                  </w:p>
                  <w:p w14:paraId="0A237422" w14:textId="2694F52B" w:rsidR="00A7321A" w:rsidRDefault="00A7321A" w:rsidP="00BD1D9B">
                    <w:pPr>
                      <w:jc w:val="center"/>
                      <w:rPr>
                        <w:color w:val="C0C0C0"/>
                        <w:sz w:val="2"/>
                        <w:szCs w:val="2"/>
                        <w14:textFill>
                          <w14:solidFill>
                            <w14:srgbClr w14:val="C0C0C0">
                              <w14:alpha w14:val="50000"/>
                            </w14:srgbClr>
                          </w14:solidFill>
                        </w14:textFill>
                      </w:rPr>
                    </w:pPr>
                  </w:p>
                  <w:p w14:paraId="1C71A9AC" w14:textId="17D421A9" w:rsidR="00BD1D9B" w:rsidRDefault="00BD1D9B" w:rsidP="00BD1D9B">
                    <w:pPr>
                      <w:jc w:val="center"/>
                      <w:rPr>
                        <w:color w:val="000000"/>
                        <w:sz w:val="2"/>
                        <w:szCs w:val="2"/>
                        <w14:textFill>
                          <w14:solidFill>
                            <w14:srgbClr w14:val="000000">
                              <w14:alpha w14:val="50000"/>
                            </w14:srgbClr>
                          </w14:solidFill>
                        </w14:textFill>
                      </w:rPr>
                    </w:pPr>
                    <w:r>
                      <w:rPr>
                        <w:color w:val="C0C0C0"/>
                        <w:sz w:val="2"/>
                        <w:szCs w:val="2"/>
                        <w14:textFill>
                          <w14:solidFill>
                            <w14:srgbClr w14:val="C0C0C0">
                              <w14:alpha w14:val="50000"/>
                            </w14:srgbClr>
                          </w14:solidFill>
                        </w14:textFill>
                      </w:rPr>
                      <w:t>CONFIDENTIAL 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16784" w14:textId="6FDA17F3" w:rsidR="002056D8" w:rsidRDefault="002056D8" w:rsidP="00593C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54522" w14:textId="1CD5B8E5" w:rsidR="002056D8" w:rsidRDefault="009F13A8">
    <w:pPr>
      <w:pStyle w:val="Header"/>
    </w:pPr>
    <w:r>
      <w:pict w14:anchorId="40BD85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135193" o:spid="_x0000_s1031" type="#_x0000_t136" style="position:absolute;left:0;text-align:left;margin-left:0;margin-top:0;width:593.85pt;height:65.95pt;rotation:315;z-index:-251658238;mso-position-horizontal:center;mso-position-horizontal-relative:margin;mso-position-vertical:center;mso-position-vertical-relative:margin" o:allowincell="f" fillcolor="silver" stroked="f">
          <v:fill opacity=".5"/>
          <v:textpath style="font-family:&quot;Times New Roman&quot;;font-size:1pt" string="CONFIDENTIAL DRAFT"/>
          <w10:wrap anchorx="margin" anchory="margin"/>
        </v:shape>
      </w:pict>
    </w:r>
    <w:r w:rsidR="00BD1D9B" w:rsidRPr="009D0E3E">
      <w:rPr>
        <w:noProof/>
        <w:lang w:eastAsia="en-GB"/>
      </w:rPr>
      <mc:AlternateContent>
        <mc:Choice Requires="wps">
          <w:drawing>
            <wp:anchor distT="0" distB="0" distL="114300" distR="114300" simplePos="0" relativeHeight="251658240" behindDoc="1" locked="0" layoutInCell="0" allowOverlap="1" wp14:anchorId="29489A54" wp14:editId="47E0EE6D">
              <wp:simplePos x="0" y="0"/>
              <wp:positionH relativeFrom="margin">
                <wp:align>center</wp:align>
              </wp:positionH>
              <wp:positionV relativeFrom="margin">
                <wp:align>center</wp:align>
              </wp:positionV>
              <wp:extent cx="7541895" cy="837565"/>
              <wp:effectExtent l="0" t="2457450" r="0" b="2324735"/>
              <wp:wrapNone/>
              <wp:docPr id="98370049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B323D7" w14:textId="77777777" w:rsidR="00865BC8" w:rsidRDefault="00865BC8" w:rsidP="00BD1D9B">
                          <w:pPr>
                            <w:jc w:val="center"/>
                            <w:rPr>
                              <w:color w:val="C0C0C0"/>
                              <w:sz w:val="2"/>
                              <w:szCs w:val="2"/>
                              <w14:textFill>
                                <w14:solidFill>
                                  <w14:srgbClr w14:val="C0C0C0">
                                    <w14:alpha w14:val="50000"/>
                                  </w14:srgbClr>
                                </w14:solidFill>
                              </w14:textFill>
                            </w:rPr>
                          </w:pPr>
                        </w:p>
                        <w:p w14:paraId="372C0C1D" w14:textId="3375FE8D" w:rsidR="00A7321A" w:rsidRDefault="00A7321A" w:rsidP="00BD1D9B">
                          <w:pPr>
                            <w:jc w:val="center"/>
                            <w:rPr>
                              <w:color w:val="C0C0C0"/>
                              <w:sz w:val="2"/>
                              <w:szCs w:val="2"/>
                              <w14:textFill>
                                <w14:solidFill>
                                  <w14:srgbClr w14:val="C0C0C0">
                                    <w14:alpha w14:val="50000"/>
                                  </w14:srgbClr>
                                </w14:solidFill>
                              </w14:textFill>
                            </w:rPr>
                          </w:pPr>
                        </w:p>
                        <w:p w14:paraId="56213A09" w14:textId="0FE9BB60" w:rsidR="00BD1D9B" w:rsidRDefault="00BD1D9B" w:rsidP="00BD1D9B">
                          <w:pPr>
                            <w:jc w:val="center"/>
                            <w:rPr>
                              <w:color w:val="000000"/>
                              <w:sz w:val="2"/>
                              <w:szCs w:val="2"/>
                              <w14:textFill>
                                <w14:solidFill>
                                  <w14:srgbClr w14:val="000000">
                                    <w14:alpha w14:val="50000"/>
                                  </w14:srgbClr>
                                </w14:solidFill>
                              </w14:textFill>
                            </w:rPr>
                          </w:pPr>
                          <w:r>
                            <w:rPr>
                              <w:color w:val="C0C0C0"/>
                              <w:sz w:val="2"/>
                              <w:szCs w:val="2"/>
                              <w14:textFill>
                                <w14:solidFill>
                                  <w14:srgbClr w14:val="C0C0C0">
                                    <w14:alpha w14:val="50000"/>
                                  </w14:srgbClr>
                                </w14:solidFill>
                              </w14:textFill>
                            </w:rPr>
                            <w:t>CONFIDENTIAL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9489A54" id="_x0000_t202" coordsize="21600,21600" o:spt="202" path="m,l,21600r21600,l21600,xe">
              <v:stroke joinstyle="miter"/>
              <v:path gradientshapeok="t" o:connecttype="rect"/>
            </v:shapetype>
            <v:shape id="Text Box 3" o:spid="_x0000_s1027" type="#_x0000_t202" style="position:absolute;left:0;text-align:left;margin-left:0;margin-top:0;width:593.85pt;height:65.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" o:allowincell="f" filled="f" stroked="f">
              <v:stroke joinstyle="round"/>
              <o:lock v:ext="edit" shapetype="t"/>
              <v:textbox style="mso-fit-shape-to-text:t">
                <w:txbxContent>
                  <w:p w14:paraId="50B323D7" w14:textId="77777777" w:rsidR="00865BC8" w:rsidRDefault="00865BC8" w:rsidP="00BD1D9B">
                    <w:pPr>
                      <w:jc w:val="center"/>
                      <w:rPr>
                        <w:color w:val="C0C0C0"/>
                        <w:sz w:val="2"/>
                        <w:szCs w:val="2"/>
                        <w14:textFill>
                          <w14:solidFill>
                            <w14:srgbClr w14:val="C0C0C0">
                              <w14:alpha w14:val="50000"/>
                            </w14:srgbClr>
                          </w14:solidFill>
                        </w14:textFill>
                      </w:rPr>
                    </w:pPr>
                  </w:p>
                  <w:p w14:paraId="372C0C1D" w14:textId="3375FE8D" w:rsidR="00A7321A" w:rsidRDefault="00A7321A" w:rsidP="00BD1D9B">
                    <w:pPr>
                      <w:jc w:val="center"/>
                      <w:rPr>
                        <w:color w:val="C0C0C0"/>
                        <w:sz w:val="2"/>
                        <w:szCs w:val="2"/>
                        <w14:textFill>
                          <w14:solidFill>
                            <w14:srgbClr w14:val="C0C0C0">
                              <w14:alpha w14:val="50000"/>
                            </w14:srgbClr>
                          </w14:solidFill>
                        </w14:textFill>
                      </w:rPr>
                    </w:pPr>
                  </w:p>
                  <w:p w14:paraId="56213A09" w14:textId="0FE9BB60" w:rsidR="00BD1D9B" w:rsidRDefault="00BD1D9B" w:rsidP="00BD1D9B">
                    <w:pPr>
                      <w:jc w:val="center"/>
                      <w:rPr>
                        <w:color w:val="000000"/>
                        <w:sz w:val="2"/>
                        <w:szCs w:val="2"/>
                        <w14:textFill>
                          <w14:solidFill>
                            <w14:srgbClr w14:val="000000">
                              <w14:alpha w14:val="50000"/>
                            </w14:srgbClr>
                          </w14:solidFill>
                        </w14:textFill>
                      </w:rPr>
                    </w:pPr>
                    <w:r>
                      <w:rPr>
                        <w:color w:val="C0C0C0"/>
                        <w:sz w:val="2"/>
                        <w:szCs w:val="2"/>
                        <w14:textFill>
                          <w14:solidFill>
                            <w14:srgbClr w14:val="C0C0C0">
                              <w14:alpha w14:val="50000"/>
                            </w14:srgbClr>
                          </w14:solidFill>
                        </w14:textFill>
                      </w:rPr>
                      <w:t>CONFIDENTIAL 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524A"/>
    <w:multiLevelType w:val="multilevel"/>
    <w:tmpl w:val="6696E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C375F"/>
    <w:multiLevelType w:val="hybridMultilevel"/>
    <w:tmpl w:val="6CE035B0"/>
    <w:lvl w:ilvl="0" w:tplc="9E1AF9C4">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12F8A"/>
    <w:multiLevelType w:val="hybridMultilevel"/>
    <w:tmpl w:val="AFEA43B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F37CF6"/>
    <w:multiLevelType w:val="hybridMultilevel"/>
    <w:tmpl w:val="38103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9D67B7"/>
    <w:multiLevelType w:val="multilevel"/>
    <w:tmpl w:val="96188A82"/>
    <w:lvl w:ilvl="0">
      <w:start w:val="1"/>
      <w:numFmt w:val="decimal"/>
      <w:pStyle w:val="Heading1"/>
      <w:lvlText w:val="%1"/>
      <w:lvlJc w:val="left"/>
      <w:pPr>
        <w:ind w:left="573" w:hanging="432"/>
      </w:pPr>
    </w:lvl>
    <w:lvl w:ilvl="1">
      <w:start w:val="1"/>
      <w:numFmt w:val="decimal"/>
      <w:lvlText w:val="%1.%2"/>
      <w:lvlJc w:val="left"/>
      <w:pPr>
        <w:ind w:left="-1267" w:hanging="576"/>
      </w:pPr>
      <w:rPr>
        <w:b/>
        <w:bCs/>
      </w:rPr>
    </w:lvl>
    <w:lvl w:ilvl="2">
      <w:start w:val="1"/>
      <w:numFmt w:val="decimal"/>
      <w:lvlText w:val="%1.%2.%3"/>
      <w:lvlJc w:val="left"/>
      <w:pPr>
        <w:ind w:left="-4526" w:hanging="720"/>
      </w:pPr>
    </w:lvl>
    <w:lvl w:ilvl="3">
      <w:start w:val="1"/>
      <w:numFmt w:val="decimal"/>
      <w:lvlText w:val="%1.%2.%3.%4"/>
      <w:lvlJc w:val="left"/>
      <w:pPr>
        <w:ind w:left="-4382" w:hanging="864"/>
      </w:pPr>
    </w:lvl>
    <w:lvl w:ilvl="4">
      <w:start w:val="1"/>
      <w:numFmt w:val="decimal"/>
      <w:pStyle w:val="Heading5"/>
      <w:lvlText w:val="%1.%2.%3.%4.%5"/>
      <w:lvlJc w:val="left"/>
      <w:pPr>
        <w:ind w:left="-4238" w:hanging="1008"/>
      </w:pPr>
    </w:lvl>
    <w:lvl w:ilvl="5">
      <w:start w:val="1"/>
      <w:numFmt w:val="decimal"/>
      <w:pStyle w:val="Heading6"/>
      <w:lvlText w:val="%1.%2.%3.%4.%5.%6"/>
      <w:lvlJc w:val="left"/>
      <w:pPr>
        <w:ind w:left="-4094" w:hanging="1152"/>
      </w:pPr>
    </w:lvl>
    <w:lvl w:ilvl="6">
      <w:start w:val="1"/>
      <w:numFmt w:val="decimal"/>
      <w:pStyle w:val="Heading7"/>
      <w:lvlText w:val="%1.%2.%3.%4.%5.%6.%7"/>
      <w:lvlJc w:val="left"/>
      <w:pPr>
        <w:ind w:left="-3950" w:hanging="1296"/>
      </w:pPr>
    </w:lvl>
    <w:lvl w:ilvl="7">
      <w:start w:val="1"/>
      <w:numFmt w:val="decimal"/>
      <w:pStyle w:val="Heading8"/>
      <w:lvlText w:val="%1.%2.%3.%4.%5.%6.%7.%8"/>
      <w:lvlJc w:val="left"/>
      <w:pPr>
        <w:ind w:left="-3806" w:hanging="1440"/>
      </w:pPr>
    </w:lvl>
    <w:lvl w:ilvl="8">
      <w:start w:val="1"/>
      <w:numFmt w:val="decimal"/>
      <w:pStyle w:val="Heading9"/>
      <w:lvlText w:val="%1.%2.%3.%4.%5.%6.%7.%8.%9"/>
      <w:lvlJc w:val="left"/>
      <w:pPr>
        <w:ind w:left="-3662" w:hanging="1584"/>
      </w:pPr>
    </w:lvl>
  </w:abstractNum>
  <w:abstractNum w:abstractNumId="5" w15:restartNumberingAfterBreak="0">
    <w:nsid w:val="119F23E3"/>
    <w:multiLevelType w:val="hybridMultilevel"/>
    <w:tmpl w:val="E03AA338"/>
    <w:lvl w:ilvl="0" w:tplc="6EB217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DD88F7"/>
    <w:multiLevelType w:val="hybridMultilevel"/>
    <w:tmpl w:val="FFFFFFFF"/>
    <w:lvl w:ilvl="0" w:tplc="BFFE0C64">
      <w:start w:val="1"/>
      <w:numFmt w:val="bullet"/>
      <w:lvlText w:val="·"/>
      <w:lvlJc w:val="left"/>
      <w:pPr>
        <w:ind w:left="720" w:hanging="360"/>
      </w:pPr>
      <w:rPr>
        <w:rFonts w:ascii="Symbol" w:hAnsi="Symbol" w:hint="default"/>
      </w:rPr>
    </w:lvl>
    <w:lvl w:ilvl="1" w:tplc="9B0479D8">
      <w:start w:val="1"/>
      <w:numFmt w:val="bullet"/>
      <w:lvlText w:val="o"/>
      <w:lvlJc w:val="left"/>
      <w:pPr>
        <w:ind w:left="1440" w:hanging="360"/>
      </w:pPr>
      <w:rPr>
        <w:rFonts w:ascii="Courier New" w:hAnsi="Courier New" w:hint="default"/>
      </w:rPr>
    </w:lvl>
    <w:lvl w:ilvl="2" w:tplc="E7FC39B2">
      <w:start w:val="1"/>
      <w:numFmt w:val="bullet"/>
      <w:lvlText w:val=""/>
      <w:lvlJc w:val="left"/>
      <w:pPr>
        <w:ind w:left="2160" w:hanging="360"/>
      </w:pPr>
      <w:rPr>
        <w:rFonts w:ascii="Wingdings" w:hAnsi="Wingdings" w:hint="default"/>
      </w:rPr>
    </w:lvl>
    <w:lvl w:ilvl="3" w:tplc="E806C404">
      <w:start w:val="1"/>
      <w:numFmt w:val="bullet"/>
      <w:lvlText w:val=""/>
      <w:lvlJc w:val="left"/>
      <w:pPr>
        <w:ind w:left="2880" w:hanging="360"/>
      </w:pPr>
      <w:rPr>
        <w:rFonts w:ascii="Symbol" w:hAnsi="Symbol" w:hint="default"/>
      </w:rPr>
    </w:lvl>
    <w:lvl w:ilvl="4" w:tplc="41A4B304">
      <w:start w:val="1"/>
      <w:numFmt w:val="bullet"/>
      <w:lvlText w:val="o"/>
      <w:lvlJc w:val="left"/>
      <w:pPr>
        <w:ind w:left="3600" w:hanging="360"/>
      </w:pPr>
      <w:rPr>
        <w:rFonts w:ascii="Courier New" w:hAnsi="Courier New" w:hint="default"/>
      </w:rPr>
    </w:lvl>
    <w:lvl w:ilvl="5" w:tplc="42C87D5E">
      <w:start w:val="1"/>
      <w:numFmt w:val="bullet"/>
      <w:lvlText w:val=""/>
      <w:lvlJc w:val="left"/>
      <w:pPr>
        <w:ind w:left="4320" w:hanging="360"/>
      </w:pPr>
      <w:rPr>
        <w:rFonts w:ascii="Wingdings" w:hAnsi="Wingdings" w:hint="default"/>
      </w:rPr>
    </w:lvl>
    <w:lvl w:ilvl="6" w:tplc="14DED658">
      <w:start w:val="1"/>
      <w:numFmt w:val="bullet"/>
      <w:lvlText w:val=""/>
      <w:lvlJc w:val="left"/>
      <w:pPr>
        <w:ind w:left="5040" w:hanging="360"/>
      </w:pPr>
      <w:rPr>
        <w:rFonts w:ascii="Symbol" w:hAnsi="Symbol" w:hint="default"/>
      </w:rPr>
    </w:lvl>
    <w:lvl w:ilvl="7" w:tplc="7A66341E">
      <w:start w:val="1"/>
      <w:numFmt w:val="bullet"/>
      <w:lvlText w:val="o"/>
      <w:lvlJc w:val="left"/>
      <w:pPr>
        <w:ind w:left="5760" w:hanging="360"/>
      </w:pPr>
      <w:rPr>
        <w:rFonts w:ascii="Courier New" w:hAnsi="Courier New" w:hint="default"/>
      </w:rPr>
    </w:lvl>
    <w:lvl w:ilvl="8" w:tplc="B6D0F376">
      <w:start w:val="1"/>
      <w:numFmt w:val="bullet"/>
      <w:lvlText w:val=""/>
      <w:lvlJc w:val="left"/>
      <w:pPr>
        <w:ind w:left="6480" w:hanging="360"/>
      </w:pPr>
      <w:rPr>
        <w:rFonts w:ascii="Wingdings" w:hAnsi="Wingdings" w:hint="default"/>
      </w:rPr>
    </w:lvl>
  </w:abstractNum>
  <w:abstractNum w:abstractNumId="7" w15:restartNumberingAfterBreak="0">
    <w:nsid w:val="121C70A5"/>
    <w:multiLevelType w:val="multilevel"/>
    <w:tmpl w:val="5A9C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C2D15"/>
    <w:multiLevelType w:val="hybridMultilevel"/>
    <w:tmpl w:val="1AE894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F432F1"/>
    <w:multiLevelType w:val="hybridMultilevel"/>
    <w:tmpl w:val="2A4AD7E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B6F33A1"/>
    <w:multiLevelType w:val="hybridMultilevel"/>
    <w:tmpl w:val="1AE894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4F57F1"/>
    <w:multiLevelType w:val="hybridMultilevel"/>
    <w:tmpl w:val="E424EB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AE694F"/>
    <w:multiLevelType w:val="multilevel"/>
    <w:tmpl w:val="132E488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numFmt w:val="bullet"/>
      <w:lvlText w:val="•"/>
      <w:lvlJc w:val="left"/>
      <w:pPr>
        <w:ind w:left="2505" w:hanging="705"/>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AB226C"/>
    <w:multiLevelType w:val="hybridMultilevel"/>
    <w:tmpl w:val="63AAE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2E8510E"/>
    <w:multiLevelType w:val="hybridMultilevel"/>
    <w:tmpl w:val="FFFFFFFF"/>
    <w:lvl w:ilvl="0" w:tplc="0E1A78D2">
      <w:start w:val="1"/>
      <w:numFmt w:val="bullet"/>
      <w:lvlText w:val="·"/>
      <w:lvlJc w:val="left"/>
      <w:pPr>
        <w:ind w:left="720" w:hanging="360"/>
      </w:pPr>
      <w:rPr>
        <w:rFonts w:ascii="Symbol" w:hAnsi="Symbol" w:hint="default"/>
      </w:rPr>
    </w:lvl>
    <w:lvl w:ilvl="1" w:tplc="A0347464">
      <w:start w:val="1"/>
      <w:numFmt w:val="bullet"/>
      <w:lvlText w:val="o"/>
      <w:lvlJc w:val="left"/>
      <w:pPr>
        <w:ind w:left="1440" w:hanging="360"/>
      </w:pPr>
      <w:rPr>
        <w:rFonts w:ascii="Courier New" w:hAnsi="Courier New" w:hint="default"/>
      </w:rPr>
    </w:lvl>
    <w:lvl w:ilvl="2" w:tplc="A87AE7A0">
      <w:start w:val="1"/>
      <w:numFmt w:val="bullet"/>
      <w:lvlText w:val=""/>
      <w:lvlJc w:val="left"/>
      <w:pPr>
        <w:ind w:left="2160" w:hanging="360"/>
      </w:pPr>
      <w:rPr>
        <w:rFonts w:ascii="Wingdings" w:hAnsi="Wingdings" w:hint="default"/>
      </w:rPr>
    </w:lvl>
    <w:lvl w:ilvl="3" w:tplc="7352973C">
      <w:start w:val="1"/>
      <w:numFmt w:val="bullet"/>
      <w:lvlText w:val=""/>
      <w:lvlJc w:val="left"/>
      <w:pPr>
        <w:ind w:left="2880" w:hanging="360"/>
      </w:pPr>
      <w:rPr>
        <w:rFonts w:ascii="Symbol" w:hAnsi="Symbol" w:hint="default"/>
      </w:rPr>
    </w:lvl>
    <w:lvl w:ilvl="4" w:tplc="7704619C">
      <w:start w:val="1"/>
      <w:numFmt w:val="bullet"/>
      <w:lvlText w:val="o"/>
      <w:lvlJc w:val="left"/>
      <w:pPr>
        <w:ind w:left="3600" w:hanging="360"/>
      </w:pPr>
      <w:rPr>
        <w:rFonts w:ascii="Courier New" w:hAnsi="Courier New" w:hint="default"/>
      </w:rPr>
    </w:lvl>
    <w:lvl w:ilvl="5" w:tplc="1BE0E146">
      <w:start w:val="1"/>
      <w:numFmt w:val="bullet"/>
      <w:lvlText w:val=""/>
      <w:lvlJc w:val="left"/>
      <w:pPr>
        <w:ind w:left="4320" w:hanging="360"/>
      </w:pPr>
      <w:rPr>
        <w:rFonts w:ascii="Wingdings" w:hAnsi="Wingdings" w:hint="default"/>
      </w:rPr>
    </w:lvl>
    <w:lvl w:ilvl="6" w:tplc="C47C75AE">
      <w:start w:val="1"/>
      <w:numFmt w:val="bullet"/>
      <w:lvlText w:val=""/>
      <w:lvlJc w:val="left"/>
      <w:pPr>
        <w:ind w:left="5040" w:hanging="360"/>
      </w:pPr>
      <w:rPr>
        <w:rFonts w:ascii="Symbol" w:hAnsi="Symbol" w:hint="default"/>
      </w:rPr>
    </w:lvl>
    <w:lvl w:ilvl="7" w:tplc="F2AEC55A">
      <w:start w:val="1"/>
      <w:numFmt w:val="bullet"/>
      <w:lvlText w:val="o"/>
      <w:lvlJc w:val="left"/>
      <w:pPr>
        <w:ind w:left="5760" w:hanging="360"/>
      </w:pPr>
      <w:rPr>
        <w:rFonts w:ascii="Courier New" w:hAnsi="Courier New" w:hint="default"/>
      </w:rPr>
    </w:lvl>
    <w:lvl w:ilvl="8" w:tplc="C8E0D632">
      <w:start w:val="1"/>
      <w:numFmt w:val="bullet"/>
      <w:lvlText w:val=""/>
      <w:lvlJc w:val="left"/>
      <w:pPr>
        <w:ind w:left="6480" w:hanging="360"/>
      </w:pPr>
      <w:rPr>
        <w:rFonts w:ascii="Wingdings" w:hAnsi="Wingdings" w:hint="default"/>
      </w:rPr>
    </w:lvl>
  </w:abstractNum>
  <w:abstractNum w:abstractNumId="16" w15:restartNumberingAfterBreak="0">
    <w:nsid w:val="37474BA4"/>
    <w:multiLevelType w:val="hybridMultilevel"/>
    <w:tmpl w:val="54A81F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6D18EF"/>
    <w:multiLevelType w:val="hybridMultilevel"/>
    <w:tmpl w:val="7494D2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CB4600"/>
    <w:multiLevelType w:val="hybridMultilevel"/>
    <w:tmpl w:val="3D8C7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437FB5"/>
    <w:multiLevelType w:val="hybridMultilevel"/>
    <w:tmpl w:val="AB5452DE"/>
    <w:lvl w:ilvl="0" w:tplc="B022779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8A5F37"/>
    <w:multiLevelType w:val="hybridMultilevel"/>
    <w:tmpl w:val="752A4E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8D20476"/>
    <w:multiLevelType w:val="multilevel"/>
    <w:tmpl w:val="86CE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D75EF6"/>
    <w:multiLevelType w:val="hybridMultilevel"/>
    <w:tmpl w:val="16B68FB2"/>
    <w:lvl w:ilvl="0" w:tplc="684490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0772DB"/>
    <w:multiLevelType w:val="multilevel"/>
    <w:tmpl w:val="25B6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964AB0"/>
    <w:multiLevelType w:val="multilevel"/>
    <w:tmpl w:val="1C2A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9C0C61"/>
    <w:multiLevelType w:val="hybridMultilevel"/>
    <w:tmpl w:val="0A92D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3"/>
  </w:num>
  <w:num w:numId="6">
    <w:abstractNumId w:val="12"/>
  </w:num>
  <w:num w:numId="7">
    <w:abstractNumId w:val="17"/>
  </w:num>
  <w:num w:numId="8">
    <w:abstractNumId w:val="8"/>
  </w:num>
  <w:num w:numId="9">
    <w:abstractNumId w:val="10"/>
  </w:num>
  <w:num w:numId="10">
    <w:abstractNumId w:val="23"/>
  </w:num>
  <w:num w:numId="11">
    <w:abstractNumId w:val="24"/>
  </w:num>
  <w:num w:numId="12">
    <w:abstractNumId w:val="7"/>
  </w:num>
  <w:num w:numId="13">
    <w:abstractNumId w:val="21"/>
  </w:num>
  <w:num w:numId="14">
    <w:abstractNumId w:val="0"/>
  </w:num>
  <w:num w:numId="15">
    <w:abstractNumId w:val="6"/>
  </w:num>
  <w:num w:numId="16">
    <w:abstractNumId w:val="15"/>
  </w:num>
  <w:num w:numId="17">
    <w:abstractNumId w:val="1"/>
  </w:num>
  <w:num w:numId="18">
    <w:abstractNumId w:val="18"/>
  </w:num>
  <w:num w:numId="19">
    <w:abstractNumId w:val="13"/>
  </w:num>
  <w:num w:numId="20">
    <w:abstractNumId w:val="25"/>
  </w:num>
  <w:num w:numId="21">
    <w:abstractNumId w:val="22"/>
  </w:num>
  <w:num w:numId="22">
    <w:abstractNumId w:val="19"/>
  </w:num>
  <w:num w:numId="23">
    <w:abstractNumId w:val="5"/>
  </w:num>
  <w:num w:numId="24">
    <w:abstractNumId w:val="2"/>
  </w:num>
  <w:num w:numId="25">
    <w:abstractNumId w:val="20"/>
  </w:num>
  <w:num w:numId="26">
    <w:abstractNumId w:val="11"/>
  </w:num>
  <w:num w:numId="27">
    <w:abstractNumId w:val="16"/>
  </w:num>
  <w:num w:numId="28">
    <w:abstractNumId w:val="4"/>
  </w:num>
  <w:num w:numId="2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CDD97CB-E8FD-4A5A-A594-742086F698B1"/>
    <w:docVar w:name="LW_COVERPAGE_TYPE" w:val="1"/>
    <w:docVar w:name="LW_CROSSREFERENCE" w:val="&lt;UNUSED&gt;"/>
    <w:docVar w:name="LW_DocType" w:val="NORMAL"/>
    <w:docVar w:name="LW_EMISSION" w:val="10.3.2026"/>
    <w:docVar w:name="LW_EMISSION_ISODATE" w:val="2026-03-10"/>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lean Energy Investment Strategy_x000d__x000d__x000d__x000d__x000d__x000d__x000d__x000d__x000d__x000d__x000d__x000d__x000d__x000d__x000d__x000d__x000d__x000b__x000d__x000d__x000d__x000d__x000d__x000d__x000d__x000d__x000d__x000d__x000d__x000d__x000d__x000d__x000d__x000d__x000d__x000d__x000b__x000d__x000d__x000d__x000d__x000d__x000d__x000d__x000d__x000d__x000d__x000d__x000d__x000d__x000d__x000d__x000d__x000d__x000d__x000d__x000b__x000d__x000d__x000d__x000d__x000d__x000d__x000d__x000d__x000d__x000d__x000d__x000d_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B1053D"/>
    <w:rsid w:val="00000150"/>
    <w:rsid w:val="00000317"/>
    <w:rsid w:val="00000388"/>
    <w:rsid w:val="00000527"/>
    <w:rsid w:val="00000570"/>
    <w:rsid w:val="000005F8"/>
    <w:rsid w:val="00000829"/>
    <w:rsid w:val="0000084A"/>
    <w:rsid w:val="0000086C"/>
    <w:rsid w:val="000008BD"/>
    <w:rsid w:val="000008CE"/>
    <w:rsid w:val="00000919"/>
    <w:rsid w:val="0000098C"/>
    <w:rsid w:val="00000BF7"/>
    <w:rsid w:val="00000C14"/>
    <w:rsid w:val="00000CAE"/>
    <w:rsid w:val="00000DD6"/>
    <w:rsid w:val="00000E79"/>
    <w:rsid w:val="00000E84"/>
    <w:rsid w:val="00000EA4"/>
    <w:rsid w:val="00000F5C"/>
    <w:rsid w:val="00000F7E"/>
    <w:rsid w:val="0000100A"/>
    <w:rsid w:val="000010D0"/>
    <w:rsid w:val="0000112F"/>
    <w:rsid w:val="00001167"/>
    <w:rsid w:val="000011FF"/>
    <w:rsid w:val="00001346"/>
    <w:rsid w:val="000017E9"/>
    <w:rsid w:val="0000180F"/>
    <w:rsid w:val="00001917"/>
    <w:rsid w:val="0000198B"/>
    <w:rsid w:val="00001A73"/>
    <w:rsid w:val="00001C40"/>
    <w:rsid w:val="00001C77"/>
    <w:rsid w:val="00001C84"/>
    <w:rsid w:val="00001FA4"/>
    <w:rsid w:val="00001FA8"/>
    <w:rsid w:val="00001FC9"/>
    <w:rsid w:val="00001FF6"/>
    <w:rsid w:val="000020AC"/>
    <w:rsid w:val="0000210C"/>
    <w:rsid w:val="00002152"/>
    <w:rsid w:val="0000237B"/>
    <w:rsid w:val="0000245A"/>
    <w:rsid w:val="000024E3"/>
    <w:rsid w:val="00002506"/>
    <w:rsid w:val="00002561"/>
    <w:rsid w:val="000025D8"/>
    <w:rsid w:val="000027D4"/>
    <w:rsid w:val="00002806"/>
    <w:rsid w:val="0000281E"/>
    <w:rsid w:val="000028AB"/>
    <w:rsid w:val="000028B1"/>
    <w:rsid w:val="0000292E"/>
    <w:rsid w:val="00002983"/>
    <w:rsid w:val="000029A9"/>
    <w:rsid w:val="00002A23"/>
    <w:rsid w:val="00002A44"/>
    <w:rsid w:val="00002AD3"/>
    <w:rsid w:val="00002B54"/>
    <w:rsid w:val="00002BA2"/>
    <w:rsid w:val="00002CCC"/>
    <w:rsid w:val="00002DB4"/>
    <w:rsid w:val="00002E6F"/>
    <w:rsid w:val="00002EAE"/>
    <w:rsid w:val="00002FAC"/>
    <w:rsid w:val="00003113"/>
    <w:rsid w:val="00003136"/>
    <w:rsid w:val="00003224"/>
    <w:rsid w:val="0000329C"/>
    <w:rsid w:val="000032B6"/>
    <w:rsid w:val="000032BF"/>
    <w:rsid w:val="00003323"/>
    <w:rsid w:val="00003349"/>
    <w:rsid w:val="0000348E"/>
    <w:rsid w:val="000034EA"/>
    <w:rsid w:val="000035E5"/>
    <w:rsid w:val="000036B6"/>
    <w:rsid w:val="000036B7"/>
    <w:rsid w:val="00003719"/>
    <w:rsid w:val="0000374E"/>
    <w:rsid w:val="00003762"/>
    <w:rsid w:val="00003785"/>
    <w:rsid w:val="00003850"/>
    <w:rsid w:val="00003868"/>
    <w:rsid w:val="000038D8"/>
    <w:rsid w:val="0000391D"/>
    <w:rsid w:val="00003968"/>
    <w:rsid w:val="000039EE"/>
    <w:rsid w:val="00003A1B"/>
    <w:rsid w:val="00003A6F"/>
    <w:rsid w:val="00003AF2"/>
    <w:rsid w:val="00003BFA"/>
    <w:rsid w:val="00003C19"/>
    <w:rsid w:val="00003C57"/>
    <w:rsid w:val="00003D39"/>
    <w:rsid w:val="00003D8B"/>
    <w:rsid w:val="00003E6A"/>
    <w:rsid w:val="00003FA9"/>
    <w:rsid w:val="00003FEA"/>
    <w:rsid w:val="0000406B"/>
    <w:rsid w:val="00004115"/>
    <w:rsid w:val="000041B9"/>
    <w:rsid w:val="00004299"/>
    <w:rsid w:val="0000432E"/>
    <w:rsid w:val="000044D8"/>
    <w:rsid w:val="000044E5"/>
    <w:rsid w:val="00004575"/>
    <w:rsid w:val="00004596"/>
    <w:rsid w:val="00004657"/>
    <w:rsid w:val="000048D9"/>
    <w:rsid w:val="00004997"/>
    <w:rsid w:val="000049F2"/>
    <w:rsid w:val="00004A38"/>
    <w:rsid w:val="00004A83"/>
    <w:rsid w:val="00004E3A"/>
    <w:rsid w:val="00004EAB"/>
    <w:rsid w:val="00004FEC"/>
    <w:rsid w:val="00004FF8"/>
    <w:rsid w:val="00005096"/>
    <w:rsid w:val="000050D4"/>
    <w:rsid w:val="00005102"/>
    <w:rsid w:val="00005336"/>
    <w:rsid w:val="00005444"/>
    <w:rsid w:val="00005478"/>
    <w:rsid w:val="00005576"/>
    <w:rsid w:val="0000582D"/>
    <w:rsid w:val="00005858"/>
    <w:rsid w:val="00005898"/>
    <w:rsid w:val="00005B8F"/>
    <w:rsid w:val="00005D0E"/>
    <w:rsid w:val="00005E24"/>
    <w:rsid w:val="00005E2A"/>
    <w:rsid w:val="00005E75"/>
    <w:rsid w:val="00005E7D"/>
    <w:rsid w:val="00005F2F"/>
    <w:rsid w:val="00005F47"/>
    <w:rsid w:val="00005FB8"/>
    <w:rsid w:val="00005FD9"/>
    <w:rsid w:val="00005FEB"/>
    <w:rsid w:val="00006137"/>
    <w:rsid w:val="00006489"/>
    <w:rsid w:val="000064C1"/>
    <w:rsid w:val="00006556"/>
    <w:rsid w:val="000065C8"/>
    <w:rsid w:val="00006743"/>
    <w:rsid w:val="0000675A"/>
    <w:rsid w:val="0000681E"/>
    <w:rsid w:val="00006825"/>
    <w:rsid w:val="000068E8"/>
    <w:rsid w:val="00006920"/>
    <w:rsid w:val="0000696C"/>
    <w:rsid w:val="000069D4"/>
    <w:rsid w:val="00006A72"/>
    <w:rsid w:val="00006AB6"/>
    <w:rsid w:val="00006ACC"/>
    <w:rsid w:val="00006B2E"/>
    <w:rsid w:val="00006C24"/>
    <w:rsid w:val="00006CAB"/>
    <w:rsid w:val="00006D66"/>
    <w:rsid w:val="00006D9F"/>
    <w:rsid w:val="00006DE4"/>
    <w:rsid w:val="00006F2B"/>
    <w:rsid w:val="00006F4F"/>
    <w:rsid w:val="00006FAC"/>
    <w:rsid w:val="0000715A"/>
    <w:rsid w:val="0000719D"/>
    <w:rsid w:val="000072D9"/>
    <w:rsid w:val="000073BA"/>
    <w:rsid w:val="0000746C"/>
    <w:rsid w:val="000074F9"/>
    <w:rsid w:val="00007744"/>
    <w:rsid w:val="00007748"/>
    <w:rsid w:val="000077D0"/>
    <w:rsid w:val="000077FA"/>
    <w:rsid w:val="000078B8"/>
    <w:rsid w:val="000078D7"/>
    <w:rsid w:val="00007ABF"/>
    <w:rsid w:val="00007ACD"/>
    <w:rsid w:val="00007B0A"/>
    <w:rsid w:val="00007B5F"/>
    <w:rsid w:val="00007BCD"/>
    <w:rsid w:val="00007C12"/>
    <w:rsid w:val="00007C98"/>
    <w:rsid w:val="00007CF9"/>
    <w:rsid w:val="00007D9F"/>
    <w:rsid w:val="00007DA2"/>
    <w:rsid w:val="00007DF6"/>
    <w:rsid w:val="00007F07"/>
    <w:rsid w:val="00008DBE"/>
    <w:rsid w:val="0000CA50"/>
    <w:rsid w:val="00010023"/>
    <w:rsid w:val="0001009F"/>
    <w:rsid w:val="00010191"/>
    <w:rsid w:val="000101C2"/>
    <w:rsid w:val="000101C9"/>
    <w:rsid w:val="000102D5"/>
    <w:rsid w:val="00010360"/>
    <w:rsid w:val="0001042D"/>
    <w:rsid w:val="00010447"/>
    <w:rsid w:val="0001054D"/>
    <w:rsid w:val="00010552"/>
    <w:rsid w:val="00010553"/>
    <w:rsid w:val="00010697"/>
    <w:rsid w:val="000106A6"/>
    <w:rsid w:val="00010777"/>
    <w:rsid w:val="00010781"/>
    <w:rsid w:val="000107C7"/>
    <w:rsid w:val="00010809"/>
    <w:rsid w:val="0001086E"/>
    <w:rsid w:val="000108F5"/>
    <w:rsid w:val="000109CB"/>
    <w:rsid w:val="00010A00"/>
    <w:rsid w:val="00010B72"/>
    <w:rsid w:val="00010C36"/>
    <w:rsid w:val="00010D4A"/>
    <w:rsid w:val="00010D94"/>
    <w:rsid w:val="00010F0F"/>
    <w:rsid w:val="00011041"/>
    <w:rsid w:val="00011134"/>
    <w:rsid w:val="0001114A"/>
    <w:rsid w:val="00011189"/>
    <w:rsid w:val="00011236"/>
    <w:rsid w:val="000112A9"/>
    <w:rsid w:val="000112BD"/>
    <w:rsid w:val="00011350"/>
    <w:rsid w:val="00011527"/>
    <w:rsid w:val="000115C0"/>
    <w:rsid w:val="000116E0"/>
    <w:rsid w:val="00011709"/>
    <w:rsid w:val="00011750"/>
    <w:rsid w:val="000117C3"/>
    <w:rsid w:val="000117E4"/>
    <w:rsid w:val="000118C3"/>
    <w:rsid w:val="0001192D"/>
    <w:rsid w:val="00011949"/>
    <w:rsid w:val="00011977"/>
    <w:rsid w:val="00011B1F"/>
    <w:rsid w:val="00011B25"/>
    <w:rsid w:val="00011B5C"/>
    <w:rsid w:val="00011C9F"/>
    <w:rsid w:val="00011CD4"/>
    <w:rsid w:val="00011CD6"/>
    <w:rsid w:val="00011CFD"/>
    <w:rsid w:val="00011D12"/>
    <w:rsid w:val="00011D14"/>
    <w:rsid w:val="00011E9B"/>
    <w:rsid w:val="00011F46"/>
    <w:rsid w:val="00011F4B"/>
    <w:rsid w:val="00012025"/>
    <w:rsid w:val="00012062"/>
    <w:rsid w:val="0001207F"/>
    <w:rsid w:val="000121F0"/>
    <w:rsid w:val="0001222A"/>
    <w:rsid w:val="000122B5"/>
    <w:rsid w:val="0001237A"/>
    <w:rsid w:val="000123FC"/>
    <w:rsid w:val="00012421"/>
    <w:rsid w:val="000126B7"/>
    <w:rsid w:val="00012777"/>
    <w:rsid w:val="000127EF"/>
    <w:rsid w:val="000128E8"/>
    <w:rsid w:val="000129C1"/>
    <w:rsid w:val="00012BED"/>
    <w:rsid w:val="00012CE0"/>
    <w:rsid w:val="00012D03"/>
    <w:rsid w:val="00012DAD"/>
    <w:rsid w:val="00012DFC"/>
    <w:rsid w:val="00012E21"/>
    <w:rsid w:val="00012E46"/>
    <w:rsid w:val="00012E48"/>
    <w:rsid w:val="00012EB3"/>
    <w:rsid w:val="00012ED8"/>
    <w:rsid w:val="00012F01"/>
    <w:rsid w:val="00012F4F"/>
    <w:rsid w:val="00013040"/>
    <w:rsid w:val="0001318E"/>
    <w:rsid w:val="000132AB"/>
    <w:rsid w:val="00013316"/>
    <w:rsid w:val="0001355D"/>
    <w:rsid w:val="000136B2"/>
    <w:rsid w:val="000136B6"/>
    <w:rsid w:val="0001371B"/>
    <w:rsid w:val="000137A9"/>
    <w:rsid w:val="000138CC"/>
    <w:rsid w:val="00013965"/>
    <w:rsid w:val="00013AD2"/>
    <w:rsid w:val="00013B6B"/>
    <w:rsid w:val="00013C44"/>
    <w:rsid w:val="00013C96"/>
    <w:rsid w:val="00013CA9"/>
    <w:rsid w:val="00013CEF"/>
    <w:rsid w:val="00013D36"/>
    <w:rsid w:val="00013DCB"/>
    <w:rsid w:val="00013DE9"/>
    <w:rsid w:val="00013E2D"/>
    <w:rsid w:val="00013F06"/>
    <w:rsid w:val="00013F87"/>
    <w:rsid w:val="00013FA9"/>
    <w:rsid w:val="0001402A"/>
    <w:rsid w:val="0001407A"/>
    <w:rsid w:val="000140BE"/>
    <w:rsid w:val="000140EE"/>
    <w:rsid w:val="000141BA"/>
    <w:rsid w:val="000141FE"/>
    <w:rsid w:val="00014257"/>
    <w:rsid w:val="00014381"/>
    <w:rsid w:val="000144A4"/>
    <w:rsid w:val="0001473C"/>
    <w:rsid w:val="000147DA"/>
    <w:rsid w:val="0001485C"/>
    <w:rsid w:val="000148F8"/>
    <w:rsid w:val="000149E8"/>
    <w:rsid w:val="00014A99"/>
    <w:rsid w:val="00014B73"/>
    <w:rsid w:val="00014C6C"/>
    <w:rsid w:val="00014CF3"/>
    <w:rsid w:val="00014DB4"/>
    <w:rsid w:val="00014EF7"/>
    <w:rsid w:val="00014FDA"/>
    <w:rsid w:val="0001514C"/>
    <w:rsid w:val="0001515C"/>
    <w:rsid w:val="0001515E"/>
    <w:rsid w:val="0001544F"/>
    <w:rsid w:val="0001556A"/>
    <w:rsid w:val="000155D7"/>
    <w:rsid w:val="00015681"/>
    <w:rsid w:val="000156F9"/>
    <w:rsid w:val="0001573C"/>
    <w:rsid w:val="0001592D"/>
    <w:rsid w:val="000159C4"/>
    <w:rsid w:val="000159DF"/>
    <w:rsid w:val="000159FB"/>
    <w:rsid w:val="00015ABB"/>
    <w:rsid w:val="00015B53"/>
    <w:rsid w:val="00015C82"/>
    <w:rsid w:val="00015D41"/>
    <w:rsid w:val="00015D56"/>
    <w:rsid w:val="00015DAB"/>
    <w:rsid w:val="00015E1E"/>
    <w:rsid w:val="00015FB3"/>
    <w:rsid w:val="00015FCB"/>
    <w:rsid w:val="00015FE6"/>
    <w:rsid w:val="0001612F"/>
    <w:rsid w:val="000161B0"/>
    <w:rsid w:val="000161EB"/>
    <w:rsid w:val="00016304"/>
    <w:rsid w:val="000164D7"/>
    <w:rsid w:val="000164EA"/>
    <w:rsid w:val="000164EC"/>
    <w:rsid w:val="00016639"/>
    <w:rsid w:val="0001675A"/>
    <w:rsid w:val="0001695D"/>
    <w:rsid w:val="00016B35"/>
    <w:rsid w:val="00016BB8"/>
    <w:rsid w:val="00016C3C"/>
    <w:rsid w:val="00016C8B"/>
    <w:rsid w:val="00016CB5"/>
    <w:rsid w:val="00016D24"/>
    <w:rsid w:val="00016DDA"/>
    <w:rsid w:val="00016F4D"/>
    <w:rsid w:val="000171AB"/>
    <w:rsid w:val="0001721A"/>
    <w:rsid w:val="00017331"/>
    <w:rsid w:val="00017399"/>
    <w:rsid w:val="000173CB"/>
    <w:rsid w:val="00017482"/>
    <w:rsid w:val="000174E8"/>
    <w:rsid w:val="00017504"/>
    <w:rsid w:val="0001783D"/>
    <w:rsid w:val="00017940"/>
    <w:rsid w:val="00017970"/>
    <w:rsid w:val="000179A1"/>
    <w:rsid w:val="000179D0"/>
    <w:rsid w:val="000179D2"/>
    <w:rsid w:val="00017A6A"/>
    <w:rsid w:val="00017B39"/>
    <w:rsid w:val="00017B4D"/>
    <w:rsid w:val="00017B75"/>
    <w:rsid w:val="00017B8F"/>
    <w:rsid w:val="00017C24"/>
    <w:rsid w:val="00017CF3"/>
    <w:rsid w:val="00017DB6"/>
    <w:rsid w:val="00017E3E"/>
    <w:rsid w:val="00017E4C"/>
    <w:rsid w:val="00017F38"/>
    <w:rsid w:val="00017FB5"/>
    <w:rsid w:val="0002000B"/>
    <w:rsid w:val="0002005F"/>
    <w:rsid w:val="0002009B"/>
    <w:rsid w:val="0002026E"/>
    <w:rsid w:val="00020353"/>
    <w:rsid w:val="0002035A"/>
    <w:rsid w:val="000204AA"/>
    <w:rsid w:val="0002057E"/>
    <w:rsid w:val="0002069B"/>
    <w:rsid w:val="000206A8"/>
    <w:rsid w:val="000206AF"/>
    <w:rsid w:val="0002079D"/>
    <w:rsid w:val="000208A7"/>
    <w:rsid w:val="000209ED"/>
    <w:rsid w:val="00020A1C"/>
    <w:rsid w:val="00020A6F"/>
    <w:rsid w:val="00020AAB"/>
    <w:rsid w:val="00020B0F"/>
    <w:rsid w:val="00020BB2"/>
    <w:rsid w:val="00020C88"/>
    <w:rsid w:val="00020CAE"/>
    <w:rsid w:val="00020D18"/>
    <w:rsid w:val="00020ED1"/>
    <w:rsid w:val="00020FF1"/>
    <w:rsid w:val="0002102A"/>
    <w:rsid w:val="00021067"/>
    <w:rsid w:val="00021126"/>
    <w:rsid w:val="00021150"/>
    <w:rsid w:val="00021211"/>
    <w:rsid w:val="000213FC"/>
    <w:rsid w:val="00021423"/>
    <w:rsid w:val="00021428"/>
    <w:rsid w:val="00021453"/>
    <w:rsid w:val="00021526"/>
    <w:rsid w:val="0002155D"/>
    <w:rsid w:val="0002166C"/>
    <w:rsid w:val="000216BF"/>
    <w:rsid w:val="000216F5"/>
    <w:rsid w:val="000217CD"/>
    <w:rsid w:val="000217E5"/>
    <w:rsid w:val="000217FB"/>
    <w:rsid w:val="0002190D"/>
    <w:rsid w:val="00021921"/>
    <w:rsid w:val="000219EE"/>
    <w:rsid w:val="000219FD"/>
    <w:rsid w:val="00021B04"/>
    <w:rsid w:val="00021B08"/>
    <w:rsid w:val="00021C54"/>
    <w:rsid w:val="00021CDF"/>
    <w:rsid w:val="00021D0F"/>
    <w:rsid w:val="00021E2B"/>
    <w:rsid w:val="00021EAD"/>
    <w:rsid w:val="00021F49"/>
    <w:rsid w:val="000220F3"/>
    <w:rsid w:val="00022124"/>
    <w:rsid w:val="0002215D"/>
    <w:rsid w:val="00022207"/>
    <w:rsid w:val="0002232A"/>
    <w:rsid w:val="0002232C"/>
    <w:rsid w:val="000223A2"/>
    <w:rsid w:val="000223A9"/>
    <w:rsid w:val="00022720"/>
    <w:rsid w:val="0002293B"/>
    <w:rsid w:val="000229DE"/>
    <w:rsid w:val="000229E2"/>
    <w:rsid w:val="00022A13"/>
    <w:rsid w:val="00022A86"/>
    <w:rsid w:val="00022BB0"/>
    <w:rsid w:val="00022C22"/>
    <w:rsid w:val="00022DC1"/>
    <w:rsid w:val="00022DE3"/>
    <w:rsid w:val="00022E41"/>
    <w:rsid w:val="00022F03"/>
    <w:rsid w:val="00022F6F"/>
    <w:rsid w:val="00023052"/>
    <w:rsid w:val="000230A1"/>
    <w:rsid w:val="00023128"/>
    <w:rsid w:val="000231E2"/>
    <w:rsid w:val="0002330B"/>
    <w:rsid w:val="0002354D"/>
    <w:rsid w:val="0002358F"/>
    <w:rsid w:val="00023704"/>
    <w:rsid w:val="00023708"/>
    <w:rsid w:val="0002372C"/>
    <w:rsid w:val="000238B5"/>
    <w:rsid w:val="0002396F"/>
    <w:rsid w:val="00023A25"/>
    <w:rsid w:val="00023B8D"/>
    <w:rsid w:val="00023C68"/>
    <w:rsid w:val="00023CA2"/>
    <w:rsid w:val="00023CA7"/>
    <w:rsid w:val="00023D09"/>
    <w:rsid w:val="00023DF4"/>
    <w:rsid w:val="00023EDA"/>
    <w:rsid w:val="00023FDB"/>
    <w:rsid w:val="00024149"/>
    <w:rsid w:val="000244A4"/>
    <w:rsid w:val="000244A5"/>
    <w:rsid w:val="000244F2"/>
    <w:rsid w:val="00024512"/>
    <w:rsid w:val="0002452B"/>
    <w:rsid w:val="00024625"/>
    <w:rsid w:val="00024829"/>
    <w:rsid w:val="00024918"/>
    <w:rsid w:val="000249E0"/>
    <w:rsid w:val="00024D26"/>
    <w:rsid w:val="00024ED4"/>
    <w:rsid w:val="00025062"/>
    <w:rsid w:val="0002509B"/>
    <w:rsid w:val="000250A5"/>
    <w:rsid w:val="00025209"/>
    <w:rsid w:val="0002539C"/>
    <w:rsid w:val="0002540B"/>
    <w:rsid w:val="00025528"/>
    <w:rsid w:val="00025638"/>
    <w:rsid w:val="00025791"/>
    <w:rsid w:val="00025808"/>
    <w:rsid w:val="00025873"/>
    <w:rsid w:val="000258CD"/>
    <w:rsid w:val="00025933"/>
    <w:rsid w:val="00025AAB"/>
    <w:rsid w:val="00025B7A"/>
    <w:rsid w:val="00025C4C"/>
    <w:rsid w:val="00025CC0"/>
    <w:rsid w:val="00025E0C"/>
    <w:rsid w:val="00025EA6"/>
    <w:rsid w:val="00025EEA"/>
    <w:rsid w:val="00026020"/>
    <w:rsid w:val="0002609C"/>
    <w:rsid w:val="000260EE"/>
    <w:rsid w:val="000260F8"/>
    <w:rsid w:val="0002618D"/>
    <w:rsid w:val="00026236"/>
    <w:rsid w:val="000262C7"/>
    <w:rsid w:val="00026369"/>
    <w:rsid w:val="0002638E"/>
    <w:rsid w:val="00026539"/>
    <w:rsid w:val="000266E5"/>
    <w:rsid w:val="000266F8"/>
    <w:rsid w:val="0002673A"/>
    <w:rsid w:val="000268EE"/>
    <w:rsid w:val="00026901"/>
    <w:rsid w:val="00026962"/>
    <w:rsid w:val="00026990"/>
    <w:rsid w:val="00026A63"/>
    <w:rsid w:val="00026B85"/>
    <w:rsid w:val="00026C4F"/>
    <w:rsid w:val="00026D35"/>
    <w:rsid w:val="00026D68"/>
    <w:rsid w:val="00026D78"/>
    <w:rsid w:val="00026DF7"/>
    <w:rsid w:val="00027019"/>
    <w:rsid w:val="00027130"/>
    <w:rsid w:val="0002713B"/>
    <w:rsid w:val="000271BC"/>
    <w:rsid w:val="00027260"/>
    <w:rsid w:val="000273F3"/>
    <w:rsid w:val="000274F8"/>
    <w:rsid w:val="0002752E"/>
    <w:rsid w:val="0002762A"/>
    <w:rsid w:val="00027676"/>
    <w:rsid w:val="000276AF"/>
    <w:rsid w:val="000276EA"/>
    <w:rsid w:val="0002770B"/>
    <w:rsid w:val="000278EC"/>
    <w:rsid w:val="0002795A"/>
    <w:rsid w:val="00027984"/>
    <w:rsid w:val="00027B4A"/>
    <w:rsid w:val="00027B86"/>
    <w:rsid w:val="00027B9F"/>
    <w:rsid w:val="00027C6D"/>
    <w:rsid w:val="00027C8A"/>
    <w:rsid w:val="00027DEF"/>
    <w:rsid w:val="00027E83"/>
    <w:rsid w:val="00027FEF"/>
    <w:rsid w:val="00030224"/>
    <w:rsid w:val="00030231"/>
    <w:rsid w:val="000302ED"/>
    <w:rsid w:val="00030388"/>
    <w:rsid w:val="000303C9"/>
    <w:rsid w:val="00030414"/>
    <w:rsid w:val="00030504"/>
    <w:rsid w:val="000305C8"/>
    <w:rsid w:val="00030612"/>
    <w:rsid w:val="00030663"/>
    <w:rsid w:val="00030670"/>
    <w:rsid w:val="0003079D"/>
    <w:rsid w:val="0003081B"/>
    <w:rsid w:val="0003097E"/>
    <w:rsid w:val="00030A3C"/>
    <w:rsid w:val="00030C77"/>
    <w:rsid w:val="00030D41"/>
    <w:rsid w:val="00030D81"/>
    <w:rsid w:val="00030DE2"/>
    <w:rsid w:val="00030F66"/>
    <w:rsid w:val="00031110"/>
    <w:rsid w:val="00031152"/>
    <w:rsid w:val="0003123C"/>
    <w:rsid w:val="00031288"/>
    <w:rsid w:val="00031313"/>
    <w:rsid w:val="000313A8"/>
    <w:rsid w:val="000313B8"/>
    <w:rsid w:val="000313DB"/>
    <w:rsid w:val="00031478"/>
    <w:rsid w:val="000314D0"/>
    <w:rsid w:val="00031648"/>
    <w:rsid w:val="000316FB"/>
    <w:rsid w:val="00031789"/>
    <w:rsid w:val="0003191C"/>
    <w:rsid w:val="00031934"/>
    <w:rsid w:val="000319A6"/>
    <w:rsid w:val="000319BD"/>
    <w:rsid w:val="00031A97"/>
    <w:rsid w:val="00031B0F"/>
    <w:rsid w:val="00031BA8"/>
    <w:rsid w:val="00031C0D"/>
    <w:rsid w:val="00031C3B"/>
    <w:rsid w:val="00031C54"/>
    <w:rsid w:val="00031C7E"/>
    <w:rsid w:val="00031CAB"/>
    <w:rsid w:val="00031D0A"/>
    <w:rsid w:val="00031D12"/>
    <w:rsid w:val="00031D6A"/>
    <w:rsid w:val="00031DF5"/>
    <w:rsid w:val="00031E9F"/>
    <w:rsid w:val="00031ED8"/>
    <w:rsid w:val="00031F1C"/>
    <w:rsid w:val="00031F7B"/>
    <w:rsid w:val="000320C6"/>
    <w:rsid w:val="000320E1"/>
    <w:rsid w:val="00032194"/>
    <w:rsid w:val="000321EC"/>
    <w:rsid w:val="0003224D"/>
    <w:rsid w:val="00032302"/>
    <w:rsid w:val="00032369"/>
    <w:rsid w:val="0003244D"/>
    <w:rsid w:val="00032457"/>
    <w:rsid w:val="000324BB"/>
    <w:rsid w:val="000324CD"/>
    <w:rsid w:val="00032560"/>
    <w:rsid w:val="000325F9"/>
    <w:rsid w:val="0003269C"/>
    <w:rsid w:val="000326C5"/>
    <w:rsid w:val="000327C5"/>
    <w:rsid w:val="00032847"/>
    <w:rsid w:val="000328BF"/>
    <w:rsid w:val="000328F5"/>
    <w:rsid w:val="0003292B"/>
    <w:rsid w:val="00032932"/>
    <w:rsid w:val="00032AD6"/>
    <w:rsid w:val="00032B0D"/>
    <w:rsid w:val="00032B2D"/>
    <w:rsid w:val="00032BC1"/>
    <w:rsid w:val="00032CC8"/>
    <w:rsid w:val="00032CE8"/>
    <w:rsid w:val="00032D33"/>
    <w:rsid w:val="00032D57"/>
    <w:rsid w:val="00032E9F"/>
    <w:rsid w:val="00032FB8"/>
    <w:rsid w:val="00033000"/>
    <w:rsid w:val="00033035"/>
    <w:rsid w:val="000330A6"/>
    <w:rsid w:val="0003314B"/>
    <w:rsid w:val="00033259"/>
    <w:rsid w:val="00033358"/>
    <w:rsid w:val="00033441"/>
    <w:rsid w:val="00033443"/>
    <w:rsid w:val="0003349A"/>
    <w:rsid w:val="000335F4"/>
    <w:rsid w:val="000335F8"/>
    <w:rsid w:val="00033651"/>
    <w:rsid w:val="00033991"/>
    <w:rsid w:val="00033A3A"/>
    <w:rsid w:val="00033AC0"/>
    <w:rsid w:val="00033B8E"/>
    <w:rsid w:val="00033C5F"/>
    <w:rsid w:val="000340DC"/>
    <w:rsid w:val="000341EA"/>
    <w:rsid w:val="0003441B"/>
    <w:rsid w:val="00034459"/>
    <w:rsid w:val="00034544"/>
    <w:rsid w:val="0003458D"/>
    <w:rsid w:val="000345A5"/>
    <w:rsid w:val="000345D4"/>
    <w:rsid w:val="0003463B"/>
    <w:rsid w:val="000346F3"/>
    <w:rsid w:val="0003471F"/>
    <w:rsid w:val="0003476E"/>
    <w:rsid w:val="00034816"/>
    <w:rsid w:val="00034932"/>
    <w:rsid w:val="00034A92"/>
    <w:rsid w:val="00034AA2"/>
    <w:rsid w:val="00034AC2"/>
    <w:rsid w:val="00034B2B"/>
    <w:rsid w:val="00034B4F"/>
    <w:rsid w:val="00034DF6"/>
    <w:rsid w:val="00034E91"/>
    <w:rsid w:val="00034EDD"/>
    <w:rsid w:val="00034FF7"/>
    <w:rsid w:val="00035212"/>
    <w:rsid w:val="00035218"/>
    <w:rsid w:val="0003522C"/>
    <w:rsid w:val="00035397"/>
    <w:rsid w:val="000354E8"/>
    <w:rsid w:val="000354F2"/>
    <w:rsid w:val="0003555E"/>
    <w:rsid w:val="00035612"/>
    <w:rsid w:val="00035647"/>
    <w:rsid w:val="000356AC"/>
    <w:rsid w:val="000356D6"/>
    <w:rsid w:val="0003573D"/>
    <w:rsid w:val="00035797"/>
    <w:rsid w:val="0003580C"/>
    <w:rsid w:val="00035A52"/>
    <w:rsid w:val="00035C06"/>
    <w:rsid w:val="00035D72"/>
    <w:rsid w:val="00035DB3"/>
    <w:rsid w:val="00035DC0"/>
    <w:rsid w:val="00035DD5"/>
    <w:rsid w:val="00035ECB"/>
    <w:rsid w:val="00035F80"/>
    <w:rsid w:val="000360FF"/>
    <w:rsid w:val="00036191"/>
    <w:rsid w:val="0003620D"/>
    <w:rsid w:val="0003621C"/>
    <w:rsid w:val="0003623F"/>
    <w:rsid w:val="00036256"/>
    <w:rsid w:val="00036274"/>
    <w:rsid w:val="0003646A"/>
    <w:rsid w:val="00036497"/>
    <w:rsid w:val="000365DA"/>
    <w:rsid w:val="0003662C"/>
    <w:rsid w:val="00036648"/>
    <w:rsid w:val="000366A1"/>
    <w:rsid w:val="000366F9"/>
    <w:rsid w:val="000367F6"/>
    <w:rsid w:val="0003684C"/>
    <w:rsid w:val="000369FF"/>
    <w:rsid w:val="00036A7F"/>
    <w:rsid w:val="00036A9F"/>
    <w:rsid w:val="00036AF8"/>
    <w:rsid w:val="00036BD0"/>
    <w:rsid w:val="00036C7F"/>
    <w:rsid w:val="00036D2C"/>
    <w:rsid w:val="00036D6A"/>
    <w:rsid w:val="00036D95"/>
    <w:rsid w:val="00036F22"/>
    <w:rsid w:val="00036F66"/>
    <w:rsid w:val="00037086"/>
    <w:rsid w:val="0003709E"/>
    <w:rsid w:val="00037270"/>
    <w:rsid w:val="00037281"/>
    <w:rsid w:val="00037298"/>
    <w:rsid w:val="000372FC"/>
    <w:rsid w:val="00037339"/>
    <w:rsid w:val="00037360"/>
    <w:rsid w:val="0003743A"/>
    <w:rsid w:val="000374A9"/>
    <w:rsid w:val="00037661"/>
    <w:rsid w:val="0003771B"/>
    <w:rsid w:val="0003776B"/>
    <w:rsid w:val="00037868"/>
    <w:rsid w:val="0003786A"/>
    <w:rsid w:val="000378D6"/>
    <w:rsid w:val="000378E1"/>
    <w:rsid w:val="000378F5"/>
    <w:rsid w:val="0003794B"/>
    <w:rsid w:val="000379F7"/>
    <w:rsid w:val="00037A02"/>
    <w:rsid w:val="00037A0D"/>
    <w:rsid w:val="00037A37"/>
    <w:rsid w:val="00037A71"/>
    <w:rsid w:val="00037AEC"/>
    <w:rsid w:val="00037BAC"/>
    <w:rsid w:val="00037C41"/>
    <w:rsid w:val="00037E78"/>
    <w:rsid w:val="00037E8B"/>
    <w:rsid w:val="00037F0F"/>
    <w:rsid w:val="00037F23"/>
    <w:rsid w:val="0004001F"/>
    <w:rsid w:val="0004008F"/>
    <w:rsid w:val="000400C6"/>
    <w:rsid w:val="00040193"/>
    <w:rsid w:val="00040282"/>
    <w:rsid w:val="000402F7"/>
    <w:rsid w:val="000403FA"/>
    <w:rsid w:val="00040444"/>
    <w:rsid w:val="0004062D"/>
    <w:rsid w:val="000406C7"/>
    <w:rsid w:val="000409DD"/>
    <w:rsid w:val="00040A53"/>
    <w:rsid w:val="00040B7F"/>
    <w:rsid w:val="00040C37"/>
    <w:rsid w:val="00040CE3"/>
    <w:rsid w:val="00040D25"/>
    <w:rsid w:val="00040E78"/>
    <w:rsid w:val="00040E8B"/>
    <w:rsid w:val="00040FF8"/>
    <w:rsid w:val="00041054"/>
    <w:rsid w:val="00041102"/>
    <w:rsid w:val="00041194"/>
    <w:rsid w:val="000411A8"/>
    <w:rsid w:val="000411BD"/>
    <w:rsid w:val="00041207"/>
    <w:rsid w:val="00041255"/>
    <w:rsid w:val="000413A5"/>
    <w:rsid w:val="00041486"/>
    <w:rsid w:val="00041582"/>
    <w:rsid w:val="000415BE"/>
    <w:rsid w:val="0004162E"/>
    <w:rsid w:val="00041662"/>
    <w:rsid w:val="0004172A"/>
    <w:rsid w:val="00041749"/>
    <w:rsid w:val="00041775"/>
    <w:rsid w:val="000417F4"/>
    <w:rsid w:val="0004189A"/>
    <w:rsid w:val="000418EF"/>
    <w:rsid w:val="00041904"/>
    <w:rsid w:val="00041950"/>
    <w:rsid w:val="00041A50"/>
    <w:rsid w:val="00041BC9"/>
    <w:rsid w:val="00041E35"/>
    <w:rsid w:val="00041EF1"/>
    <w:rsid w:val="00041F76"/>
    <w:rsid w:val="00041F7C"/>
    <w:rsid w:val="00041FC6"/>
    <w:rsid w:val="000420DF"/>
    <w:rsid w:val="000420F7"/>
    <w:rsid w:val="0004213C"/>
    <w:rsid w:val="00042287"/>
    <w:rsid w:val="00042402"/>
    <w:rsid w:val="00042432"/>
    <w:rsid w:val="0004245D"/>
    <w:rsid w:val="000425B1"/>
    <w:rsid w:val="0004262C"/>
    <w:rsid w:val="00042648"/>
    <w:rsid w:val="0004266E"/>
    <w:rsid w:val="00042736"/>
    <w:rsid w:val="000428BA"/>
    <w:rsid w:val="00042A5C"/>
    <w:rsid w:val="00042BDE"/>
    <w:rsid w:val="00042C78"/>
    <w:rsid w:val="00042CD9"/>
    <w:rsid w:val="00042F0B"/>
    <w:rsid w:val="00043012"/>
    <w:rsid w:val="000430DB"/>
    <w:rsid w:val="00043143"/>
    <w:rsid w:val="000431B4"/>
    <w:rsid w:val="00043255"/>
    <w:rsid w:val="0004337D"/>
    <w:rsid w:val="000433A2"/>
    <w:rsid w:val="000433C2"/>
    <w:rsid w:val="000433E3"/>
    <w:rsid w:val="0004357E"/>
    <w:rsid w:val="0004359F"/>
    <w:rsid w:val="00043608"/>
    <w:rsid w:val="000436CE"/>
    <w:rsid w:val="000437BA"/>
    <w:rsid w:val="0004392D"/>
    <w:rsid w:val="00043A08"/>
    <w:rsid w:val="00043AF2"/>
    <w:rsid w:val="00043BC1"/>
    <w:rsid w:val="00043BEB"/>
    <w:rsid w:val="00043C3B"/>
    <w:rsid w:val="00043C41"/>
    <w:rsid w:val="00043D07"/>
    <w:rsid w:val="00043DBD"/>
    <w:rsid w:val="00043E66"/>
    <w:rsid w:val="00043F2B"/>
    <w:rsid w:val="00043FF2"/>
    <w:rsid w:val="00044047"/>
    <w:rsid w:val="00044089"/>
    <w:rsid w:val="000441C4"/>
    <w:rsid w:val="000442BD"/>
    <w:rsid w:val="000442FF"/>
    <w:rsid w:val="00044392"/>
    <w:rsid w:val="00044470"/>
    <w:rsid w:val="0004448F"/>
    <w:rsid w:val="000444CC"/>
    <w:rsid w:val="00044641"/>
    <w:rsid w:val="00044700"/>
    <w:rsid w:val="00044785"/>
    <w:rsid w:val="000448A1"/>
    <w:rsid w:val="0004493C"/>
    <w:rsid w:val="00044A2F"/>
    <w:rsid w:val="00044A50"/>
    <w:rsid w:val="00044B25"/>
    <w:rsid w:val="00044B8D"/>
    <w:rsid w:val="00044D35"/>
    <w:rsid w:val="00044D3B"/>
    <w:rsid w:val="00044DF7"/>
    <w:rsid w:val="00044E78"/>
    <w:rsid w:val="00044FEF"/>
    <w:rsid w:val="00045005"/>
    <w:rsid w:val="0004504F"/>
    <w:rsid w:val="0004515E"/>
    <w:rsid w:val="0004516F"/>
    <w:rsid w:val="000451C5"/>
    <w:rsid w:val="000451D8"/>
    <w:rsid w:val="00045210"/>
    <w:rsid w:val="00045221"/>
    <w:rsid w:val="0004527E"/>
    <w:rsid w:val="00045375"/>
    <w:rsid w:val="000453A4"/>
    <w:rsid w:val="0004543D"/>
    <w:rsid w:val="0004556D"/>
    <w:rsid w:val="00045745"/>
    <w:rsid w:val="000457CE"/>
    <w:rsid w:val="0004585C"/>
    <w:rsid w:val="000458E8"/>
    <w:rsid w:val="00045911"/>
    <w:rsid w:val="00045A0F"/>
    <w:rsid w:val="00045B76"/>
    <w:rsid w:val="00045C93"/>
    <w:rsid w:val="00045CBC"/>
    <w:rsid w:val="00045DD7"/>
    <w:rsid w:val="00045E20"/>
    <w:rsid w:val="00045E46"/>
    <w:rsid w:val="00045F08"/>
    <w:rsid w:val="00045F37"/>
    <w:rsid w:val="00045FD9"/>
    <w:rsid w:val="00046011"/>
    <w:rsid w:val="000460C3"/>
    <w:rsid w:val="000460F8"/>
    <w:rsid w:val="000460F9"/>
    <w:rsid w:val="0004616A"/>
    <w:rsid w:val="0004621D"/>
    <w:rsid w:val="0004654E"/>
    <w:rsid w:val="000465C5"/>
    <w:rsid w:val="000467B5"/>
    <w:rsid w:val="000467C7"/>
    <w:rsid w:val="000467DC"/>
    <w:rsid w:val="00046896"/>
    <w:rsid w:val="000468D9"/>
    <w:rsid w:val="00046905"/>
    <w:rsid w:val="0004692D"/>
    <w:rsid w:val="00046A2F"/>
    <w:rsid w:val="00046AAA"/>
    <w:rsid w:val="00046B62"/>
    <w:rsid w:val="00046D85"/>
    <w:rsid w:val="00046F7F"/>
    <w:rsid w:val="00046FB0"/>
    <w:rsid w:val="00046FB3"/>
    <w:rsid w:val="000470DB"/>
    <w:rsid w:val="000470ED"/>
    <w:rsid w:val="000470F3"/>
    <w:rsid w:val="0004713D"/>
    <w:rsid w:val="0004713E"/>
    <w:rsid w:val="0004714F"/>
    <w:rsid w:val="00047165"/>
    <w:rsid w:val="0004725C"/>
    <w:rsid w:val="00047304"/>
    <w:rsid w:val="00047434"/>
    <w:rsid w:val="00047464"/>
    <w:rsid w:val="00047479"/>
    <w:rsid w:val="000474D0"/>
    <w:rsid w:val="00047564"/>
    <w:rsid w:val="00047658"/>
    <w:rsid w:val="000476AF"/>
    <w:rsid w:val="000476BF"/>
    <w:rsid w:val="000476EC"/>
    <w:rsid w:val="0004774B"/>
    <w:rsid w:val="000478C9"/>
    <w:rsid w:val="000478ED"/>
    <w:rsid w:val="00047970"/>
    <w:rsid w:val="000479BD"/>
    <w:rsid w:val="00047A11"/>
    <w:rsid w:val="00047CFA"/>
    <w:rsid w:val="00047D6E"/>
    <w:rsid w:val="00047D9F"/>
    <w:rsid w:val="00047E11"/>
    <w:rsid w:val="00047E24"/>
    <w:rsid w:val="00047F36"/>
    <w:rsid w:val="00047F4D"/>
    <w:rsid w:val="0005006D"/>
    <w:rsid w:val="0005009C"/>
    <w:rsid w:val="00050161"/>
    <w:rsid w:val="000504BA"/>
    <w:rsid w:val="00050535"/>
    <w:rsid w:val="000505BF"/>
    <w:rsid w:val="00050624"/>
    <w:rsid w:val="00050685"/>
    <w:rsid w:val="000506C8"/>
    <w:rsid w:val="0005072C"/>
    <w:rsid w:val="000507C6"/>
    <w:rsid w:val="00050856"/>
    <w:rsid w:val="0005085A"/>
    <w:rsid w:val="000508A6"/>
    <w:rsid w:val="000508A7"/>
    <w:rsid w:val="000508C5"/>
    <w:rsid w:val="00050A5E"/>
    <w:rsid w:val="00050B6F"/>
    <w:rsid w:val="00050BE6"/>
    <w:rsid w:val="00050C3B"/>
    <w:rsid w:val="00050E9A"/>
    <w:rsid w:val="00050F86"/>
    <w:rsid w:val="0005109C"/>
    <w:rsid w:val="000511C8"/>
    <w:rsid w:val="00051256"/>
    <w:rsid w:val="00051342"/>
    <w:rsid w:val="0005136B"/>
    <w:rsid w:val="00051434"/>
    <w:rsid w:val="000514EB"/>
    <w:rsid w:val="00051504"/>
    <w:rsid w:val="0005154D"/>
    <w:rsid w:val="00051608"/>
    <w:rsid w:val="00051736"/>
    <w:rsid w:val="0005190A"/>
    <w:rsid w:val="00051953"/>
    <w:rsid w:val="0005197B"/>
    <w:rsid w:val="000519B0"/>
    <w:rsid w:val="000519CC"/>
    <w:rsid w:val="00051A54"/>
    <w:rsid w:val="00051AFD"/>
    <w:rsid w:val="00051B44"/>
    <w:rsid w:val="00051B4E"/>
    <w:rsid w:val="00051B73"/>
    <w:rsid w:val="00051C22"/>
    <w:rsid w:val="00051C58"/>
    <w:rsid w:val="00051C95"/>
    <w:rsid w:val="00051DC2"/>
    <w:rsid w:val="00051F9A"/>
    <w:rsid w:val="00051FC4"/>
    <w:rsid w:val="00052014"/>
    <w:rsid w:val="0005201F"/>
    <w:rsid w:val="00052101"/>
    <w:rsid w:val="0005211F"/>
    <w:rsid w:val="000521F9"/>
    <w:rsid w:val="0005234E"/>
    <w:rsid w:val="00052479"/>
    <w:rsid w:val="000524A7"/>
    <w:rsid w:val="000525EA"/>
    <w:rsid w:val="000526E8"/>
    <w:rsid w:val="000526EF"/>
    <w:rsid w:val="000527AB"/>
    <w:rsid w:val="000528F2"/>
    <w:rsid w:val="00052975"/>
    <w:rsid w:val="00052A07"/>
    <w:rsid w:val="00052AF8"/>
    <w:rsid w:val="00052BA4"/>
    <w:rsid w:val="00052C9C"/>
    <w:rsid w:val="00052D57"/>
    <w:rsid w:val="00052D6E"/>
    <w:rsid w:val="00052F7E"/>
    <w:rsid w:val="00052F91"/>
    <w:rsid w:val="00052FBC"/>
    <w:rsid w:val="000530A9"/>
    <w:rsid w:val="000530B1"/>
    <w:rsid w:val="000530C3"/>
    <w:rsid w:val="000530C6"/>
    <w:rsid w:val="0005326F"/>
    <w:rsid w:val="00053277"/>
    <w:rsid w:val="0005327B"/>
    <w:rsid w:val="00053306"/>
    <w:rsid w:val="00053332"/>
    <w:rsid w:val="0005354A"/>
    <w:rsid w:val="000535E9"/>
    <w:rsid w:val="00053652"/>
    <w:rsid w:val="00053666"/>
    <w:rsid w:val="00053736"/>
    <w:rsid w:val="00053765"/>
    <w:rsid w:val="000537E5"/>
    <w:rsid w:val="000537EB"/>
    <w:rsid w:val="000537FE"/>
    <w:rsid w:val="00053895"/>
    <w:rsid w:val="000538B8"/>
    <w:rsid w:val="000538CD"/>
    <w:rsid w:val="0005392B"/>
    <w:rsid w:val="00053A69"/>
    <w:rsid w:val="00053A81"/>
    <w:rsid w:val="00053AB3"/>
    <w:rsid w:val="00053BF6"/>
    <w:rsid w:val="00053C3B"/>
    <w:rsid w:val="00053C50"/>
    <w:rsid w:val="00053C62"/>
    <w:rsid w:val="00053CF6"/>
    <w:rsid w:val="00053D45"/>
    <w:rsid w:val="00053D78"/>
    <w:rsid w:val="00053DF5"/>
    <w:rsid w:val="00053E73"/>
    <w:rsid w:val="00053F8A"/>
    <w:rsid w:val="00053FA5"/>
    <w:rsid w:val="00054081"/>
    <w:rsid w:val="000541BF"/>
    <w:rsid w:val="00054209"/>
    <w:rsid w:val="0005424E"/>
    <w:rsid w:val="00054285"/>
    <w:rsid w:val="0005431B"/>
    <w:rsid w:val="00054497"/>
    <w:rsid w:val="000544BA"/>
    <w:rsid w:val="000547AE"/>
    <w:rsid w:val="00054802"/>
    <w:rsid w:val="00054852"/>
    <w:rsid w:val="00054957"/>
    <w:rsid w:val="00054B46"/>
    <w:rsid w:val="00054C7A"/>
    <w:rsid w:val="00054CA8"/>
    <w:rsid w:val="00054F45"/>
    <w:rsid w:val="00054FED"/>
    <w:rsid w:val="00054FEF"/>
    <w:rsid w:val="000550EC"/>
    <w:rsid w:val="0005518F"/>
    <w:rsid w:val="00055274"/>
    <w:rsid w:val="0005527A"/>
    <w:rsid w:val="00055290"/>
    <w:rsid w:val="00055296"/>
    <w:rsid w:val="000552DC"/>
    <w:rsid w:val="0005540B"/>
    <w:rsid w:val="00055511"/>
    <w:rsid w:val="0005553E"/>
    <w:rsid w:val="00055572"/>
    <w:rsid w:val="00055717"/>
    <w:rsid w:val="00055726"/>
    <w:rsid w:val="00055793"/>
    <w:rsid w:val="000557D1"/>
    <w:rsid w:val="0005584F"/>
    <w:rsid w:val="0005588E"/>
    <w:rsid w:val="0005589F"/>
    <w:rsid w:val="000558A7"/>
    <w:rsid w:val="00055952"/>
    <w:rsid w:val="0005598F"/>
    <w:rsid w:val="00055A8F"/>
    <w:rsid w:val="00055B42"/>
    <w:rsid w:val="00055B5F"/>
    <w:rsid w:val="00055B64"/>
    <w:rsid w:val="00055B79"/>
    <w:rsid w:val="00055B8C"/>
    <w:rsid w:val="00055C32"/>
    <w:rsid w:val="00055DF8"/>
    <w:rsid w:val="00055E7B"/>
    <w:rsid w:val="00055E7D"/>
    <w:rsid w:val="00055EAB"/>
    <w:rsid w:val="00055EC0"/>
    <w:rsid w:val="00055F13"/>
    <w:rsid w:val="00055FEC"/>
    <w:rsid w:val="0005600F"/>
    <w:rsid w:val="00056142"/>
    <w:rsid w:val="000561F0"/>
    <w:rsid w:val="000562CF"/>
    <w:rsid w:val="000563D9"/>
    <w:rsid w:val="000563DF"/>
    <w:rsid w:val="000564D7"/>
    <w:rsid w:val="000565E0"/>
    <w:rsid w:val="000565FA"/>
    <w:rsid w:val="00056645"/>
    <w:rsid w:val="000566AE"/>
    <w:rsid w:val="000566FB"/>
    <w:rsid w:val="00056707"/>
    <w:rsid w:val="000567E8"/>
    <w:rsid w:val="000568AB"/>
    <w:rsid w:val="00056A21"/>
    <w:rsid w:val="00056A3E"/>
    <w:rsid w:val="00056AF5"/>
    <w:rsid w:val="00056B8A"/>
    <w:rsid w:val="00056C18"/>
    <w:rsid w:val="00056C8E"/>
    <w:rsid w:val="00056CB4"/>
    <w:rsid w:val="00056DE0"/>
    <w:rsid w:val="00056E5F"/>
    <w:rsid w:val="00057021"/>
    <w:rsid w:val="00057066"/>
    <w:rsid w:val="000570FD"/>
    <w:rsid w:val="00057197"/>
    <w:rsid w:val="000571F7"/>
    <w:rsid w:val="00057223"/>
    <w:rsid w:val="000572B1"/>
    <w:rsid w:val="000572E6"/>
    <w:rsid w:val="00057300"/>
    <w:rsid w:val="000573CA"/>
    <w:rsid w:val="000574BC"/>
    <w:rsid w:val="00057586"/>
    <w:rsid w:val="00057598"/>
    <w:rsid w:val="000575DC"/>
    <w:rsid w:val="0005773D"/>
    <w:rsid w:val="00057785"/>
    <w:rsid w:val="000577F1"/>
    <w:rsid w:val="000579BE"/>
    <w:rsid w:val="00057A75"/>
    <w:rsid w:val="00057AEA"/>
    <w:rsid w:val="00057C21"/>
    <w:rsid w:val="00057C80"/>
    <w:rsid w:val="00057EC3"/>
    <w:rsid w:val="00057F00"/>
    <w:rsid w:val="00057F9A"/>
    <w:rsid w:val="00060049"/>
    <w:rsid w:val="00060090"/>
    <w:rsid w:val="000600D2"/>
    <w:rsid w:val="000600DC"/>
    <w:rsid w:val="00060214"/>
    <w:rsid w:val="00060232"/>
    <w:rsid w:val="00060352"/>
    <w:rsid w:val="0006041B"/>
    <w:rsid w:val="000604E4"/>
    <w:rsid w:val="0006050B"/>
    <w:rsid w:val="0006051F"/>
    <w:rsid w:val="0006053B"/>
    <w:rsid w:val="00060601"/>
    <w:rsid w:val="00060651"/>
    <w:rsid w:val="00060764"/>
    <w:rsid w:val="00060819"/>
    <w:rsid w:val="0006085C"/>
    <w:rsid w:val="00060884"/>
    <w:rsid w:val="00060905"/>
    <w:rsid w:val="0006092D"/>
    <w:rsid w:val="00060A75"/>
    <w:rsid w:val="00060A7B"/>
    <w:rsid w:val="00060B41"/>
    <w:rsid w:val="00060BE6"/>
    <w:rsid w:val="00060BEA"/>
    <w:rsid w:val="00060C59"/>
    <w:rsid w:val="00060C61"/>
    <w:rsid w:val="00060D50"/>
    <w:rsid w:val="00060D85"/>
    <w:rsid w:val="00060DD9"/>
    <w:rsid w:val="00060E82"/>
    <w:rsid w:val="00060EE9"/>
    <w:rsid w:val="00060F47"/>
    <w:rsid w:val="0006101C"/>
    <w:rsid w:val="000611D5"/>
    <w:rsid w:val="000612C2"/>
    <w:rsid w:val="00061308"/>
    <w:rsid w:val="0006133B"/>
    <w:rsid w:val="000613AA"/>
    <w:rsid w:val="00061413"/>
    <w:rsid w:val="0006142A"/>
    <w:rsid w:val="00061462"/>
    <w:rsid w:val="00061476"/>
    <w:rsid w:val="00061492"/>
    <w:rsid w:val="000615EF"/>
    <w:rsid w:val="000616A3"/>
    <w:rsid w:val="00061793"/>
    <w:rsid w:val="000617D7"/>
    <w:rsid w:val="000617D8"/>
    <w:rsid w:val="0006188B"/>
    <w:rsid w:val="000618BC"/>
    <w:rsid w:val="000619A7"/>
    <w:rsid w:val="000619BE"/>
    <w:rsid w:val="00061A0B"/>
    <w:rsid w:val="00061AB1"/>
    <w:rsid w:val="00061B2D"/>
    <w:rsid w:val="00061B44"/>
    <w:rsid w:val="00061B4A"/>
    <w:rsid w:val="00061B8D"/>
    <w:rsid w:val="00061CB8"/>
    <w:rsid w:val="00061E30"/>
    <w:rsid w:val="00061EC0"/>
    <w:rsid w:val="00061F8D"/>
    <w:rsid w:val="0006204E"/>
    <w:rsid w:val="00062111"/>
    <w:rsid w:val="00062132"/>
    <w:rsid w:val="00062176"/>
    <w:rsid w:val="000621D4"/>
    <w:rsid w:val="000621FD"/>
    <w:rsid w:val="00062245"/>
    <w:rsid w:val="00062422"/>
    <w:rsid w:val="00062486"/>
    <w:rsid w:val="000624D6"/>
    <w:rsid w:val="0006254A"/>
    <w:rsid w:val="00062583"/>
    <w:rsid w:val="000626E8"/>
    <w:rsid w:val="0006274D"/>
    <w:rsid w:val="00062869"/>
    <w:rsid w:val="00062895"/>
    <w:rsid w:val="00062923"/>
    <w:rsid w:val="000629B0"/>
    <w:rsid w:val="00062A10"/>
    <w:rsid w:val="00062A3F"/>
    <w:rsid w:val="00062B43"/>
    <w:rsid w:val="00062BB3"/>
    <w:rsid w:val="00062D0C"/>
    <w:rsid w:val="00062D71"/>
    <w:rsid w:val="00062D86"/>
    <w:rsid w:val="00062E74"/>
    <w:rsid w:val="00062F71"/>
    <w:rsid w:val="000631DB"/>
    <w:rsid w:val="000631F2"/>
    <w:rsid w:val="0006328C"/>
    <w:rsid w:val="000632AC"/>
    <w:rsid w:val="000632EC"/>
    <w:rsid w:val="000633E6"/>
    <w:rsid w:val="000633F1"/>
    <w:rsid w:val="00063492"/>
    <w:rsid w:val="000634C8"/>
    <w:rsid w:val="000634E3"/>
    <w:rsid w:val="0006352C"/>
    <w:rsid w:val="000635AE"/>
    <w:rsid w:val="000635F6"/>
    <w:rsid w:val="00063778"/>
    <w:rsid w:val="000639CE"/>
    <w:rsid w:val="000639D2"/>
    <w:rsid w:val="00063AA3"/>
    <w:rsid w:val="00063B0A"/>
    <w:rsid w:val="00063B0B"/>
    <w:rsid w:val="00063B13"/>
    <w:rsid w:val="00063B3D"/>
    <w:rsid w:val="00063C02"/>
    <w:rsid w:val="00063CF7"/>
    <w:rsid w:val="00063D34"/>
    <w:rsid w:val="00063D91"/>
    <w:rsid w:val="00063DC1"/>
    <w:rsid w:val="00063F14"/>
    <w:rsid w:val="00063F74"/>
    <w:rsid w:val="00063FCF"/>
    <w:rsid w:val="00063FEC"/>
    <w:rsid w:val="000641E2"/>
    <w:rsid w:val="00064269"/>
    <w:rsid w:val="000643D3"/>
    <w:rsid w:val="00064533"/>
    <w:rsid w:val="0006467F"/>
    <w:rsid w:val="00064681"/>
    <w:rsid w:val="0006468E"/>
    <w:rsid w:val="000646D4"/>
    <w:rsid w:val="00064827"/>
    <w:rsid w:val="0006487E"/>
    <w:rsid w:val="00064882"/>
    <w:rsid w:val="000648EE"/>
    <w:rsid w:val="0006492D"/>
    <w:rsid w:val="00064998"/>
    <w:rsid w:val="000649B4"/>
    <w:rsid w:val="000649D9"/>
    <w:rsid w:val="00064C66"/>
    <w:rsid w:val="00064E8D"/>
    <w:rsid w:val="00064F1F"/>
    <w:rsid w:val="000650D9"/>
    <w:rsid w:val="00065125"/>
    <w:rsid w:val="0006515C"/>
    <w:rsid w:val="0006520E"/>
    <w:rsid w:val="00065299"/>
    <w:rsid w:val="00065321"/>
    <w:rsid w:val="000653C7"/>
    <w:rsid w:val="000654B7"/>
    <w:rsid w:val="00065506"/>
    <w:rsid w:val="00065587"/>
    <w:rsid w:val="0006563D"/>
    <w:rsid w:val="0006575E"/>
    <w:rsid w:val="000657FC"/>
    <w:rsid w:val="00065878"/>
    <w:rsid w:val="000658F5"/>
    <w:rsid w:val="0006590A"/>
    <w:rsid w:val="00065A4A"/>
    <w:rsid w:val="00065B22"/>
    <w:rsid w:val="00065B35"/>
    <w:rsid w:val="00065BE6"/>
    <w:rsid w:val="00065D3B"/>
    <w:rsid w:val="00065F3F"/>
    <w:rsid w:val="0006607F"/>
    <w:rsid w:val="00066112"/>
    <w:rsid w:val="00066135"/>
    <w:rsid w:val="000662AB"/>
    <w:rsid w:val="000662CD"/>
    <w:rsid w:val="00066311"/>
    <w:rsid w:val="00066465"/>
    <w:rsid w:val="00066575"/>
    <w:rsid w:val="000665C0"/>
    <w:rsid w:val="0006661F"/>
    <w:rsid w:val="00066643"/>
    <w:rsid w:val="00066671"/>
    <w:rsid w:val="000666C7"/>
    <w:rsid w:val="0006676E"/>
    <w:rsid w:val="00066796"/>
    <w:rsid w:val="000667E7"/>
    <w:rsid w:val="000668D1"/>
    <w:rsid w:val="00066969"/>
    <w:rsid w:val="00066A07"/>
    <w:rsid w:val="00066A78"/>
    <w:rsid w:val="00066A8D"/>
    <w:rsid w:val="00066ADF"/>
    <w:rsid w:val="00066B89"/>
    <w:rsid w:val="00066D3A"/>
    <w:rsid w:val="00066D6A"/>
    <w:rsid w:val="00066D80"/>
    <w:rsid w:val="00066DF7"/>
    <w:rsid w:val="00066E81"/>
    <w:rsid w:val="00066EB8"/>
    <w:rsid w:val="00066EFD"/>
    <w:rsid w:val="00066F0F"/>
    <w:rsid w:val="0006707E"/>
    <w:rsid w:val="000670F0"/>
    <w:rsid w:val="0006710F"/>
    <w:rsid w:val="00067180"/>
    <w:rsid w:val="0006725C"/>
    <w:rsid w:val="00067414"/>
    <w:rsid w:val="0006742F"/>
    <w:rsid w:val="00067448"/>
    <w:rsid w:val="0006757C"/>
    <w:rsid w:val="00067641"/>
    <w:rsid w:val="0006764A"/>
    <w:rsid w:val="000676A0"/>
    <w:rsid w:val="00067730"/>
    <w:rsid w:val="0006780D"/>
    <w:rsid w:val="000678F3"/>
    <w:rsid w:val="00067936"/>
    <w:rsid w:val="000679E1"/>
    <w:rsid w:val="00067B85"/>
    <w:rsid w:val="00067C44"/>
    <w:rsid w:val="00067C76"/>
    <w:rsid w:val="00067CF0"/>
    <w:rsid w:val="00067DBC"/>
    <w:rsid w:val="00067E2E"/>
    <w:rsid w:val="00067FF1"/>
    <w:rsid w:val="00070000"/>
    <w:rsid w:val="000700B7"/>
    <w:rsid w:val="000700F1"/>
    <w:rsid w:val="0007031E"/>
    <w:rsid w:val="0007032A"/>
    <w:rsid w:val="000703B6"/>
    <w:rsid w:val="000704A9"/>
    <w:rsid w:val="000705B5"/>
    <w:rsid w:val="000706E2"/>
    <w:rsid w:val="0007077C"/>
    <w:rsid w:val="00070929"/>
    <w:rsid w:val="000709AC"/>
    <w:rsid w:val="000709EB"/>
    <w:rsid w:val="00070A64"/>
    <w:rsid w:val="00070B7F"/>
    <w:rsid w:val="00070BD7"/>
    <w:rsid w:val="00070CCC"/>
    <w:rsid w:val="00070DB3"/>
    <w:rsid w:val="00070F6A"/>
    <w:rsid w:val="00071087"/>
    <w:rsid w:val="0007110D"/>
    <w:rsid w:val="0007112E"/>
    <w:rsid w:val="0007114D"/>
    <w:rsid w:val="0007118D"/>
    <w:rsid w:val="000713A1"/>
    <w:rsid w:val="0007140F"/>
    <w:rsid w:val="000714FE"/>
    <w:rsid w:val="00071557"/>
    <w:rsid w:val="00071566"/>
    <w:rsid w:val="000716DC"/>
    <w:rsid w:val="000716ED"/>
    <w:rsid w:val="00071764"/>
    <w:rsid w:val="0007179E"/>
    <w:rsid w:val="00071833"/>
    <w:rsid w:val="0007194F"/>
    <w:rsid w:val="0007195F"/>
    <w:rsid w:val="00071A33"/>
    <w:rsid w:val="00071ADC"/>
    <w:rsid w:val="00071B58"/>
    <w:rsid w:val="00071BAA"/>
    <w:rsid w:val="00071C98"/>
    <w:rsid w:val="00071D26"/>
    <w:rsid w:val="00071E50"/>
    <w:rsid w:val="0007214F"/>
    <w:rsid w:val="00072161"/>
    <w:rsid w:val="00072168"/>
    <w:rsid w:val="00072191"/>
    <w:rsid w:val="00072197"/>
    <w:rsid w:val="000723E4"/>
    <w:rsid w:val="000724D2"/>
    <w:rsid w:val="00072519"/>
    <w:rsid w:val="00072561"/>
    <w:rsid w:val="00072586"/>
    <w:rsid w:val="0007271E"/>
    <w:rsid w:val="000727BA"/>
    <w:rsid w:val="00072879"/>
    <w:rsid w:val="0007291C"/>
    <w:rsid w:val="0007293A"/>
    <w:rsid w:val="000729BB"/>
    <w:rsid w:val="00072A25"/>
    <w:rsid w:val="00072BA2"/>
    <w:rsid w:val="00072D15"/>
    <w:rsid w:val="00072D4C"/>
    <w:rsid w:val="00072E0C"/>
    <w:rsid w:val="00072E39"/>
    <w:rsid w:val="00072E7B"/>
    <w:rsid w:val="00072E8C"/>
    <w:rsid w:val="00072EC4"/>
    <w:rsid w:val="00072F4B"/>
    <w:rsid w:val="00073055"/>
    <w:rsid w:val="0007309F"/>
    <w:rsid w:val="00073101"/>
    <w:rsid w:val="00073182"/>
    <w:rsid w:val="000731D9"/>
    <w:rsid w:val="00073261"/>
    <w:rsid w:val="00073316"/>
    <w:rsid w:val="0007335D"/>
    <w:rsid w:val="000734CF"/>
    <w:rsid w:val="00073529"/>
    <w:rsid w:val="0007359D"/>
    <w:rsid w:val="000735B0"/>
    <w:rsid w:val="00073677"/>
    <w:rsid w:val="000737A3"/>
    <w:rsid w:val="000737AD"/>
    <w:rsid w:val="000737E9"/>
    <w:rsid w:val="00073859"/>
    <w:rsid w:val="000738E2"/>
    <w:rsid w:val="000738E4"/>
    <w:rsid w:val="00073928"/>
    <w:rsid w:val="000739C7"/>
    <w:rsid w:val="000739D5"/>
    <w:rsid w:val="00073A12"/>
    <w:rsid w:val="00073A87"/>
    <w:rsid w:val="00073B19"/>
    <w:rsid w:val="00073BCB"/>
    <w:rsid w:val="00073BFC"/>
    <w:rsid w:val="00073C50"/>
    <w:rsid w:val="00073CF8"/>
    <w:rsid w:val="00073DAC"/>
    <w:rsid w:val="00073DD0"/>
    <w:rsid w:val="00073EBB"/>
    <w:rsid w:val="00073EDA"/>
    <w:rsid w:val="00073F03"/>
    <w:rsid w:val="00074037"/>
    <w:rsid w:val="000740DC"/>
    <w:rsid w:val="00074113"/>
    <w:rsid w:val="00074126"/>
    <w:rsid w:val="00074241"/>
    <w:rsid w:val="00074413"/>
    <w:rsid w:val="00074480"/>
    <w:rsid w:val="0007476C"/>
    <w:rsid w:val="00074873"/>
    <w:rsid w:val="00074885"/>
    <w:rsid w:val="0007495B"/>
    <w:rsid w:val="000749E1"/>
    <w:rsid w:val="00074B77"/>
    <w:rsid w:val="00074BE6"/>
    <w:rsid w:val="00074BE7"/>
    <w:rsid w:val="00074C9E"/>
    <w:rsid w:val="00074D54"/>
    <w:rsid w:val="00074D5B"/>
    <w:rsid w:val="00074D7C"/>
    <w:rsid w:val="000750F9"/>
    <w:rsid w:val="00075125"/>
    <w:rsid w:val="00075187"/>
    <w:rsid w:val="000751CE"/>
    <w:rsid w:val="000751D9"/>
    <w:rsid w:val="000751E6"/>
    <w:rsid w:val="00075288"/>
    <w:rsid w:val="000752A3"/>
    <w:rsid w:val="00075374"/>
    <w:rsid w:val="00075408"/>
    <w:rsid w:val="00075437"/>
    <w:rsid w:val="00075718"/>
    <w:rsid w:val="00075994"/>
    <w:rsid w:val="000759FB"/>
    <w:rsid w:val="00075AA4"/>
    <w:rsid w:val="00075BE3"/>
    <w:rsid w:val="00075CB7"/>
    <w:rsid w:val="00075E6F"/>
    <w:rsid w:val="00075F1A"/>
    <w:rsid w:val="00075F4B"/>
    <w:rsid w:val="000760C2"/>
    <w:rsid w:val="00076274"/>
    <w:rsid w:val="00076279"/>
    <w:rsid w:val="00076281"/>
    <w:rsid w:val="000762DD"/>
    <w:rsid w:val="000763D9"/>
    <w:rsid w:val="00076445"/>
    <w:rsid w:val="00076462"/>
    <w:rsid w:val="0007649C"/>
    <w:rsid w:val="00076599"/>
    <w:rsid w:val="000765A5"/>
    <w:rsid w:val="000765D8"/>
    <w:rsid w:val="000765E0"/>
    <w:rsid w:val="0007672B"/>
    <w:rsid w:val="0007675F"/>
    <w:rsid w:val="0007681D"/>
    <w:rsid w:val="0007685A"/>
    <w:rsid w:val="00076AA7"/>
    <w:rsid w:val="00076B20"/>
    <w:rsid w:val="00076CA9"/>
    <w:rsid w:val="00076D8B"/>
    <w:rsid w:val="00076DE0"/>
    <w:rsid w:val="00076E29"/>
    <w:rsid w:val="00076F85"/>
    <w:rsid w:val="00076FAD"/>
    <w:rsid w:val="00076FB9"/>
    <w:rsid w:val="00076FC3"/>
    <w:rsid w:val="00076FC4"/>
    <w:rsid w:val="00077033"/>
    <w:rsid w:val="00077099"/>
    <w:rsid w:val="000770F9"/>
    <w:rsid w:val="0007722D"/>
    <w:rsid w:val="00077283"/>
    <w:rsid w:val="000772AE"/>
    <w:rsid w:val="00077536"/>
    <w:rsid w:val="0007762D"/>
    <w:rsid w:val="00077636"/>
    <w:rsid w:val="00077677"/>
    <w:rsid w:val="00077729"/>
    <w:rsid w:val="0007775F"/>
    <w:rsid w:val="00077771"/>
    <w:rsid w:val="000777BF"/>
    <w:rsid w:val="000777D9"/>
    <w:rsid w:val="00077835"/>
    <w:rsid w:val="000778C0"/>
    <w:rsid w:val="00077900"/>
    <w:rsid w:val="00077915"/>
    <w:rsid w:val="0007799B"/>
    <w:rsid w:val="000779A4"/>
    <w:rsid w:val="000779BF"/>
    <w:rsid w:val="00077B0F"/>
    <w:rsid w:val="00077B88"/>
    <w:rsid w:val="00077B8E"/>
    <w:rsid w:val="00077BDE"/>
    <w:rsid w:val="00077BE5"/>
    <w:rsid w:val="00077C0D"/>
    <w:rsid w:val="00077CB8"/>
    <w:rsid w:val="00077D91"/>
    <w:rsid w:val="00077DB5"/>
    <w:rsid w:val="00077DF1"/>
    <w:rsid w:val="00077E18"/>
    <w:rsid w:val="0008001A"/>
    <w:rsid w:val="0008004C"/>
    <w:rsid w:val="00080203"/>
    <w:rsid w:val="0008023B"/>
    <w:rsid w:val="000802D6"/>
    <w:rsid w:val="000802E1"/>
    <w:rsid w:val="000802F0"/>
    <w:rsid w:val="000804D9"/>
    <w:rsid w:val="000805D0"/>
    <w:rsid w:val="00080659"/>
    <w:rsid w:val="000806C9"/>
    <w:rsid w:val="000807A4"/>
    <w:rsid w:val="00080876"/>
    <w:rsid w:val="000808E4"/>
    <w:rsid w:val="000809BA"/>
    <w:rsid w:val="00080BBA"/>
    <w:rsid w:val="00080DC7"/>
    <w:rsid w:val="00080EC6"/>
    <w:rsid w:val="00080F6F"/>
    <w:rsid w:val="00080FB9"/>
    <w:rsid w:val="0008107E"/>
    <w:rsid w:val="0008114F"/>
    <w:rsid w:val="0008119E"/>
    <w:rsid w:val="000811F9"/>
    <w:rsid w:val="00081236"/>
    <w:rsid w:val="000813A4"/>
    <w:rsid w:val="0008145A"/>
    <w:rsid w:val="000814D4"/>
    <w:rsid w:val="00081500"/>
    <w:rsid w:val="0008157C"/>
    <w:rsid w:val="000815B7"/>
    <w:rsid w:val="00081715"/>
    <w:rsid w:val="000817E2"/>
    <w:rsid w:val="0008187E"/>
    <w:rsid w:val="000819F4"/>
    <w:rsid w:val="00081A19"/>
    <w:rsid w:val="00081A70"/>
    <w:rsid w:val="00081AA9"/>
    <w:rsid w:val="00081AE0"/>
    <w:rsid w:val="00081B31"/>
    <w:rsid w:val="00081B80"/>
    <w:rsid w:val="00081BC7"/>
    <w:rsid w:val="00081C58"/>
    <w:rsid w:val="00081CC5"/>
    <w:rsid w:val="00081D2C"/>
    <w:rsid w:val="00081DB6"/>
    <w:rsid w:val="00081DF3"/>
    <w:rsid w:val="00081E46"/>
    <w:rsid w:val="00081E61"/>
    <w:rsid w:val="00081F25"/>
    <w:rsid w:val="00081F98"/>
    <w:rsid w:val="00082067"/>
    <w:rsid w:val="00082143"/>
    <w:rsid w:val="00082164"/>
    <w:rsid w:val="00082216"/>
    <w:rsid w:val="00082278"/>
    <w:rsid w:val="000822AD"/>
    <w:rsid w:val="0008230D"/>
    <w:rsid w:val="000823C4"/>
    <w:rsid w:val="000823DF"/>
    <w:rsid w:val="00082446"/>
    <w:rsid w:val="000824C6"/>
    <w:rsid w:val="00082670"/>
    <w:rsid w:val="00082672"/>
    <w:rsid w:val="00082685"/>
    <w:rsid w:val="00082710"/>
    <w:rsid w:val="00082865"/>
    <w:rsid w:val="00082886"/>
    <w:rsid w:val="000829D8"/>
    <w:rsid w:val="00082A46"/>
    <w:rsid w:val="00082A5E"/>
    <w:rsid w:val="00082A6F"/>
    <w:rsid w:val="00082BD4"/>
    <w:rsid w:val="00082C20"/>
    <w:rsid w:val="00082C75"/>
    <w:rsid w:val="00082D7E"/>
    <w:rsid w:val="00082D82"/>
    <w:rsid w:val="00082E0B"/>
    <w:rsid w:val="00082E2C"/>
    <w:rsid w:val="00082F46"/>
    <w:rsid w:val="00082FC7"/>
    <w:rsid w:val="00082FFB"/>
    <w:rsid w:val="000830F3"/>
    <w:rsid w:val="00083309"/>
    <w:rsid w:val="00083318"/>
    <w:rsid w:val="000836A3"/>
    <w:rsid w:val="000837AC"/>
    <w:rsid w:val="00083835"/>
    <w:rsid w:val="0008389A"/>
    <w:rsid w:val="000838A4"/>
    <w:rsid w:val="00083932"/>
    <w:rsid w:val="000839BC"/>
    <w:rsid w:val="000839EF"/>
    <w:rsid w:val="00083A55"/>
    <w:rsid w:val="00083B0A"/>
    <w:rsid w:val="00083B30"/>
    <w:rsid w:val="00083C0D"/>
    <w:rsid w:val="00083D1D"/>
    <w:rsid w:val="00084029"/>
    <w:rsid w:val="00084127"/>
    <w:rsid w:val="00084132"/>
    <w:rsid w:val="000841C8"/>
    <w:rsid w:val="0008434F"/>
    <w:rsid w:val="0008442C"/>
    <w:rsid w:val="0008446A"/>
    <w:rsid w:val="0008446B"/>
    <w:rsid w:val="00084541"/>
    <w:rsid w:val="00084600"/>
    <w:rsid w:val="00084677"/>
    <w:rsid w:val="00084767"/>
    <w:rsid w:val="00084858"/>
    <w:rsid w:val="00084A69"/>
    <w:rsid w:val="00084BE5"/>
    <w:rsid w:val="00084C4F"/>
    <w:rsid w:val="00084C8A"/>
    <w:rsid w:val="00084E2A"/>
    <w:rsid w:val="00084E46"/>
    <w:rsid w:val="00084F79"/>
    <w:rsid w:val="00084FA3"/>
    <w:rsid w:val="000850D7"/>
    <w:rsid w:val="00085132"/>
    <w:rsid w:val="000851B4"/>
    <w:rsid w:val="000852E3"/>
    <w:rsid w:val="000852F0"/>
    <w:rsid w:val="00085456"/>
    <w:rsid w:val="000855D8"/>
    <w:rsid w:val="000856F4"/>
    <w:rsid w:val="0008573F"/>
    <w:rsid w:val="00085844"/>
    <w:rsid w:val="0008585D"/>
    <w:rsid w:val="000858B8"/>
    <w:rsid w:val="00085986"/>
    <w:rsid w:val="000859A8"/>
    <w:rsid w:val="00085A0B"/>
    <w:rsid w:val="00085A98"/>
    <w:rsid w:val="00085AEE"/>
    <w:rsid w:val="00085B4B"/>
    <w:rsid w:val="00085B69"/>
    <w:rsid w:val="00085C13"/>
    <w:rsid w:val="00085C18"/>
    <w:rsid w:val="00085EAB"/>
    <w:rsid w:val="00086019"/>
    <w:rsid w:val="00086023"/>
    <w:rsid w:val="00086045"/>
    <w:rsid w:val="000860B7"/>
    <w:rsid w:val="0008611D"/>
    <w:rsid w:val="00086198"/>
    <w:rsid w:val="000861BB"/>
    <w:rsid w:val="000863A2"/>
    <w:rsid w:val="00086424"/>
    <w:rsid w:val="000865AA"/>
    <w:rsid w:val="0008668E"/>
    <w:rsid w:val="0008672A"/>
    <w:rsid w:val="00086768"/>
    <w:rsid w:val="000867D8"/>
    <w:rsid w:val="00086860"/>
    <w:rsid w:val="00086895"/>
    <w:rsid w:val="00086A4B"/>
    <w:rsid w:val="00086B30"/>
    <w:rsid w:val="00086C43"/>
    <w:rsid w:val="00086C7E"/>
    <w:rsid w:val="00086CED"/>
    <w:rsid w:val="00086E14"/>
    <w:rsid w:val="00086F1D"/>
    <w:rsid w:val="00086F28"/>
    <w:rsid w:val="00086F8C"/>
    <w:rsid w:val="00086FBB"/>
    <w:rsid w:val="00087034"/>
    <w:rsid w:val="000870A7"/>
    <w:rsid w:val="000870F0"/>
    <w:rsid w:val="00087153"/>
    <w:rsid w:val="00087173"/>
    <w:rsid w:val="0008722E"/>
    <w:rsid w:val="000872A6"/>
    <w:rsid w:val="000872BC"/>
    <w:rsid w:val="00087324"/>
    <w:rsid w:val="0008739D"/>
    <w:rsid w:val="00087450"/>
    <w:rsid w:val="0008752F"/>
    <w:rsid w:val="000875FC"/>
    <w:rsid w:val="000876A2"/>
    <w:rsid w:val="000876FF"/>
    <w:rsid w:val="0008776D"/>
    <w:rsid w:val="000877B7"/>
    <w:rsid w:val="0008793C"/>
    <w:rsid w:val="00087952"/>
    <w:rsid w:val="00087A95"/>
    <w:rsid w:val="00087AAE"/>
    <w:rsid w:val="00087ACC"/>
    <w:rsid w:val="00087AF7"/>
    <w:rsid w:val="00087B49"/>
    <w:rsid w:val="00087BF6"/>
    <w:rsid w:val="00087D78"/>
    <w:rsid w:val="00087E82"/>
    <w:rsid w:val="00087EA2"/>
    <w:rsid w:val="00087F0D"/>
    <w:rsid w:val="0009002D"/>
    <w:rsid w:val="000900BE"/>
    <w:rsid w:val="000900DD"/>
    <w:rsid w:val="000901AF"/>
    <w:rsid w:val="00090268"/>
    <w:rsid w:val="000903B3"/>
    <w:rsid w:val="000905A7"/>
    <w:rsid w:val="000908B7"/>
    <w:rsid w:val="0009092A"/>
    <w:rsid w:val="00090939"/>
    <w:rsid w:val="0009096E"/>
    <w:rsid w:val="000909D2"/>
    <w:rsid w:val="00090BCD"/>
    <w:rsid w:val="00090CFD"/>
    <w:rsid w:val="00090D01"/>
    <w:rsid w:val="00090D5E"/>
    <w:rsid w:val="00090D9E"/>
    <w:rsid w:val="00090EBA"/>
    <w:rsid w:val="00090EF6"/>
    <w:rsid w:val="0009100E"/>
    <w:rsid w:val="0009148B"/>
    <w:rsid w:val="000915CA"/>
    <w:rsid w:val="000915DF"/>
    <w:rsid w:val="00091614"/>
    <w:rsid w:val="000916C2"/>
    <w:rsid w:val="00091878"/>
    <w:rsid w:val="000918A5"/>
    <w:rsid w:val="000918E0"/>
    <w:rsid w:val="00091933"/>
    <w:rsid w:val="0009197A"/>
    <w:rsid w:val="00091AFA"/>
    <w:rsid w:val="00091B17"/>
    <w:rsid w:val="00091B7B"/>
    <w:rsid w:val="00091C4C"/>
    <w:rsid w:val="00091C5B"/>
    <w:rsid w:val="00091D34"/>
    <w:rsid w:val="00091E0D"/>
    <w:rsid w:val="00091E43"/>
    <w:rsid w:val="00091E47"/>
    <w:rsid w:val="00091F4E"/>
    <w:rsid w:val="00091F59"/>
    <w:rsid w:val="00091F65"/>
    <w:rsid w:val="00091F72"/>
    <w:rsid w:val="00091F94"/>
    <w:rsid w:val="00091F95"/>
    <w:rsid w:val="00091FFA"/>
    <w:rsid w:val="000920EC"/>
    <w:rsid w:val="000921B7"/>
    <w:rsid w:val="00092215"/>
    <w:rsid w:val="00092244"/>
    <w:rsid w:val="000922E5"/>
    <w:rsid w:val="00092394"/>
    <w:rsid w:val="000923BD"/>
    <w:rsid w:val="00092717"/>
    <w:rsid w:val="0009279A"/>
    <w:rsid w:val="000927A7"/>
    <w:rsid w:val="00092832"/>
    <w:rsid w:val="00092920"/>
    <w:rsid w:val="00092982"/>
    <w:rsid w:val="00092AA7"/>
    <w:rsid w:val="00092B3B"/>
    <w:rsid w:val="00092B6F"/>
    <w:rsid w:val="00092D84"/>
    <w:rsid w:val="00092D94"/>
    <w:rsid w:val="00092F01"/>
    <w:rsid w:val="00092F47"/>
    <w:rsid w:val="00093125"/>
    <w:rsid w:val="00093232"/>
    <w:rsid w:val="00093328"/>
    <w:rsid w:val="00093335"/>
    <w:rsid w:val="000933DC"/>
    <w:rsid w:val="000935A0"/>
    <w:rsid w:val="0009367C"/>
    <w:rsid w:val="00093726"/>
    <w:rsid w:val="000937D7"/>
    <w:rsid w:val="000937FE"/>
    <w:rsid w:val="00093824"/>
    <w:rsid w:val="000938FD"/>
    <w:rsid w:val="00093A79"/>
    <w:rsid w:val="00093AE3"/>
    <w:rsid w:val="00093B00"/>
    <w:rsid w:val="00093C85"/>
    <w:rsid w:val="00093CB3"/>
    <w:rsid w:val="00093CE6"/>
    <w:rsid w:val="00093E37"/>
    <w:rsid w:val="00093F75"/>
    <w:rsid w:val="00093FEA"/>
    <w:rsid w:val="00094154"/>
    <w:rsid w:val="00094313"/>
    <w:rsid w:val="000943CA"/>
    <w:rsid w:val="00094444"/>
    <w:rsid w:val="00094498"/>
    <w:rsid w:val="0009454D"/>
    <w:rsid w:val="00094584"/>
    <w:rsid w:val="000945E7"/>
    <w:rsid w:val="0009468F"/>
    <w:rsid w:val="00094716"/>
    <w:rsid w:val="00094728"/>
    <w:rsid w:val="00094764"/>
    <w:rsid w:val="000948C2"/>
    <w:rsid w:val="00094955"/>
    <w:rsid w:val="00094A08"/>
    <w:rsid w:val="00094A4A"/>
    <w:rsid w:val="00094AC2"/>
    <w:rsid w:val="00094B7A"/>
    <w:rsid w:val="00094B9F"/>
    <w:rsid w:val="00094BD8"/>
    <w:rsid w:val="00094D47"/>
    <w:rsid w:val="00094D62"/>
    <w:rsid w:val="00094DC3"/>
    <w:rsid w:val="00094DDC"/>
    <w:rsid w:val="00095003"/>
    <w:rsid w:val="000950E2"/>
    <w:rsid w:val="000950F7"/>
    <w:rsid w:val="00095135"/>
    <w:rsid w:val="000951AF"/>
    <w:rsid w:val="0009521E"/>
    <w:rsid w:val="00095372"/>
    <w:rsid w:val="00095455"/>
    <w:rsid w:val="00095527"/>
    <w:rsid w:val="00095585"/>
    <w:rsid w:val="00095630"/>
    <w:rsid w:val="000956D6"/>
    <w:rsid w:val="000956F2"/>
    <w:rsid w:val="000957F7"/>
    <w:rsid w:val="000958A7"/>
    <w:rsid w:val="00095946"/>
    <w:rsid w:val="000959FB"/>
    <w:rsid w:val="00095CC7"/>
    <w:rsid w:val="00095E10"/>
    <w:rsid w:val="00095E9D"/>
    <w:rsid w:val="00095FB7"/>
    <w:rsid w:val="000960C8"/>
    <w:rsid w:val="00096137"/>
    <w:rsid w:val="00096306"/>
    <w:rsid w:val="00096314"/>
    <w:rsid w:val="0009637F"/>
    <w:rsid w:val="000963AD"/>
    <w:rsid w:val="0009643A"/>
    <w:rsid w:val="00096459"/>
    <w:rsid w:val="00096591"/>
    <w:rsid w:val="000965B8"/>
    <w:rsid w:val="000966DA"/>
    <w:rsid w:val="0009675B"/>
    <w:rsid w:val="0009678E"/>
    <w:rsid w:val="000967D4"/>
    <w:rsid w:val="000967F0"/>
    <w:rsid w:val="00096852"/>
    <w:rsid w:val="000968E8"/>
    <w:rsid w:val="0009698E"/>
    <w:rsid w:val="000969D1"/>
    <w:rsid w:val="00096A5B"/>
    <w:rsid w:val="00096D82"/>
    <w:rsid w:val="00096E23"/>
    <w:rsid w:val="00096EF1"/>
    <w:rsid w:val="000970B8"/>
    <w:rsid w:val="000971BA"/>
    <w:rsid w:val="000971C7"/>
    <w:rsid w:val="000972D0"/>
    <w:rsid w:val="00097342"/>
    <w:rsid w:val="00097361"/>
    <w:rsid w:val="00097376"/>
    <w:rsid w:val="0009743E"/>
    <w:rsid w:val="00097465"/>
    <w:rsid w:val="00097476"/>
    <w:rsid w:val="0009759E"/>
    <w:rsid w:val="0009760F"/>
    <w:rsid w:val="0009774C"/>
    <w:rsid w:val="00097904"/>
    <w:rsid w:val="00097913"/>
    <w:rsid w:val="000979CE"/>
    <w:rsid w:val="00097A1D"/>
    <w:rsid w:val="00097AC6"/>
    <w:rsid w:val="00097B54"/>
    <w:rsid w:val="00097C5E"/>
    <w:rsid w:val="00097CBA"/>
    <w:rsid w:val="00097DD8"/>
    <w:rsid w:val="00097E3A"/>
    <w:rsid w:val="000A0043"/>
    <w:rsid w:val="000A007E"/>
    <w:rsid w:val="000A00FA"/>
    <w:rsid w:val="000A01D0"/>
    <w:rsid w:val="000A01DD"/>
    <w:rsid w:val="000A0251"/>
    <w:rsid w:val="000A034E"/>
    <w:rsid w:val="000A03E9"/>
    <w:rsid w:val="000A0415"/>
    <w:rsid w:val="000A050A"/>
    <w:rsid w:val="000A0527"/>
    <w:rsid w:val="000A054D"/>
    <w:rsid w:val="000A0604"/>
    <w:rsid w:val="000A065E"/>
    <w:rsid w:val="000A0759"/>
    <w:rsid w:val="000A07BA"/>
    <w:rsid w:val="000A07CE"/>
    <w:rsid w:val="000A093F"/>
    <w:rsid w:val="000A09A1"/>
    <w:rsid w:val="000A09D7"/>
    <w:rsid w:val="000A0AA7"/>
    <w:rsid w:val="000A0B2C"/>
    <w:rsid w:val="000A0C28"/>
    <w:rsid w:val="000A0C80"/>
    <w:rsid w:val="000A0CEC"/>
    <w:rsid w:val="000A0DC7"/>
    <w:rsid w:val="000A10A4"/>
    <w:rsid w:val="000A10D9"/>
    <w:rsid w:val="000A112D"/>
    <w:rsid w:val="000A1258"/>
    <w:rsid w:val="000A1360"/>
    <w:rsid w:val="000A139B"/>
    <w:rsid w:val="000A13D1"/>
    <w:rsid w:val="000A157A"/>
    <w:rsid w:val="000A15AF"/>
    <w:rsid w:val="000A165E"/>
    <w:rsid w:val="000A1669"/>
    <w:rsid w:val="000A16A3"/>
    <w:rsid w:val="000A1846"/>
    <w:rsid w:val="000A18A9"/>
    <w:rsid w:val="000A18E2"/>
    <w:rsid w:val="000A1923"/>
    <w:rsid w:val="000A1A4B"/>
    <w:rsid w:val="000A1C16"/>
    <w:rsid w:val="000A1D1A"/>
    <w:rsid w:val="000A1D8A"/>
    <w:rsid w:val="000A1D93"/>
    <w:rsid w:val="000A1E8C"/>
    <w:rsid w:val="000A1EDD"/>
    <w:rsid w:val="000A1F4D"/>
    <w:rsid w:val="000A206D"/>
    <w:rsid w:val="000A2072"/>
    <w:rsid w:val="000A212E"/>
    <w:rsid w:val="000A21B3"/>
    <w:rsid w:val="000A21BF"/>
    <w:rsid w:val="000A23D7"/>
    <w:rsid w:val="000A249C"/>
    <w:rsid w:val="000A2574"/>
    <w:rsid w:val="000A266D"/>
    <w:rsid w:val="000A2792"/>
    <w:rsid w:val="000A2796"/>
    <w:rsid w:val="000A282D"/>
    <w:rsid w:val="000A291F"/>
    <w:rsid w:val="000A293E"/>
    <w:rsid w:val="000A29B7"/>
    <w:rsid w:val="000A2A0D"/>
    <w:rsid w:val="000A2BA9"/>
    <w:rsid w:val="000A2C75"/>
    <w:rsid w:val="000A2FF2"/>
    <w:rsid w:val="000A307E"/>
    <w:rsid w:val="000A3119"/>
    <w:rsid w:val="000A3159"/>
    <w:rsid w:val="000A3374"/>
    <w:rsid w:val="000A3402"/>
    <w:rsid w:val="000A3617"/>
    <w:rsid w:val="000A36F3"/>
    <w:rsid w:val="000A37FD"/>
    <w:rsid w:val="000A385C"/>
    <w:rsid w:val="000A3918"/>
    <w:rsid w:val="000A3A17"/>
    <w:rsid w:val="000A3A27"/>
    <w:rsid w:val="000A3A6D"/>
    <w:rsid w:val="000A3A79"/>
    <w:rsid w:val="000A3CBA"/>
    <w:rsid w:val="000A3E81"/>
    <w:rsid w:val="000A3EC8"/>
    <w:rsid w:val="000A3EF0"/>
    <w:rsid w:val="000A3FE8"/>
    <w:rsid w:val="000A401E"/>
    <w:rsid w:val="000A420E"/>
    <w:rsid w:val="000A4241"/>
    <w:rsid w:val="000A4292"/>
    <w:rsid w:val="000A4343"/>
    <w:rsid w:val="000A43FA"/>
    <w:rsid w:val="000A4441"/>
    <w:rsid w:val="000A44AF"/>
    <w:rsid w:val="000A44B1"/>
    <w:rsid w:val="000A456E"/>
    <w:rsid w:val="000A4661"/>
    <w:rsid w:val="000A468C"/>
    <w:rsid w:val="000A4767"/>
    <w:rsid w:val="000A4878"/>
    <w:rsid w:val="000A488F"/>
    <w:rsid w:val="000A48B9"/>
    <w:rsid w:val="000A490D"/>
    <w:rsid w:val="000A4D75"/>
    <w:rsid w:val="000A4DA7"/>
    <w:rsid w:val="000A4DC6"/>
    <w:rsid w:val="000A4F67"/>
    <w:rsid w:val="000A4FFE"/>
    <w:rsid w:val="000A5037"/>
    <w:rsid w:val="000A503B"/>
    <w:rsid w:val="000A508E"/>
    <w:rsid w:val="000A50F1"/>
    <w:rsid w:val="000A523A"/>
    <w:rsid w:val="000A56C1"/>
    <w:rsid w:val="000A56CE"/>
    <w:rsid w:val="000A56E6"/>
    <w:rsid w:val="000A5701"/>
    <w:rsid w:val="000A579C"/>
    <w:rsid w:val="000A589B"/>
    <w:rsid w:val="000A58A4"/>
    <w:rsid w:val="000A5911"/>
    <w:rsid w:val="000A5A0C"/>
    <w:rsid w:val="000A5B62"/>
    <w:rsid w:val="000A5C90"/>
    <w:rsid w:val="000A5CA1"/>
    <w:rsid w:val="000A5DCA"/>
    <w:rsid w:val="000A5F45"/>
    <w:rsid w:val="000A5FBD"/>
    <w:rsid w:val="000A5FD2"/>
    <w:rsid w:val="000A60BB"/>
    <w:rsid w:val="000A60C2"/>
    <w:rsid w:val="000A60C3"/>
    <w:rsid w:val="000A6165"/>
    <w:rsid w:val="000A6268"/>
    <w:rsid w:val="000A62D6"/>
    <w:rsid w:val="000A63C9"/>
    <w:rsid w:val="000A648A"/>
    <w:rsid w:val="000A64F4"/>
    <w:rsid w:val="000A6508"/>
    <w:rsid w:val="000A652D"/>
    <w:rsid w:val="000A65B0"/>
    <w:rsid w:val="000A6638"/>
    <w:rsid w:val="000A6B17"/>
    <w:rsid w:val="000A6D8C"/>
    <w:rsid w:val="000A6D99"/>
    <w:rsid w:val="000A6EB5"/>
    <w:rsid w:val="000A702B"/>
    <w:rsid w:val="000A70C9"/>
    <w:rsid w:val="000A7161"/>
    <w:rsid w:val="000A71B1"/>
    <w:rsid w:val="000A71C8"/>
    <w:rsid w:val="000A71D2"/>
    <w:rsid w:val="000A7275"/>
    <w:rsid w:val="000A72DB"/>
    <w:rsid w:val="000A73F0"/>
    <w:rsid w:val="000A745B"/>
    <w:rsid w:val="000A7650"/>
    <w:rsid w:val="000A766E"/>
    <w:rsid w:val="000A76FC"/>
    <w:rsid w:val="000A778D"/>
    <w:rsid w:val="000A77EE"/>
    <w:rsid w:val="000A77FB"/>
    <w:rsid w:val="000A781F"/>
    <w:rsid w:val="000A7838"/>
    <w:rsid w:val="000A78A8"/>
    <w:rsid w:val="000A78F8"/>
    <w:rsid w:val="000A796E"/>
    <w:rsid w:val="000A7AFA"/>
    <w:rsid w:val="000A7B7D"/>
    <w:rsid w:val="000A7CCD"/>
    <w:rsid w:val="000A7D2C"/>
    <w:rsid w:val="000A7E49"/>
    <w:rsid w:val="000A82FD"/>
    <w:rsid w:val="000B005B"/>
    <w:rsid w:val="000B00BF"/>
    <w:rsid w:val="000B02AA"/>
    <w:rsid w:val="000B0331"/>
    <w:rsid w:val="000B0432"/>
    <w:rsid w:val="000B0469"/>
    <w:rsid w:val="000B0496"/>
    <w:rsid w:val="000B04A9"/>
    <w:rsid w:val="000B04DF"/>
    <w:rsid w:val="000B050A"/>
    <w:rsid w:val="000B061A"/>
    <w:rsid w:val="000B0742"/>
    <w:rsid w:val="000B07FA"/>
    <w:rsid w:val="000B0806"/>
    <w:rsid w:val="000B090C"/>
    <w:rsid w:val="000B0936"/>
    <w:rsid w:val="000B0981"/>
    <w:rsid w:val="000B09FD"/>
    <w:rsid w:val="000B0A08"/>
    <w:rsid w:val="000B0AB0"/>
    <w:rsid w:val="000B0B2A"/>
    <w:rsid w:val="000B0B4A"/>
    <w:rsid w:val="000B0B7E"/>
    <w:rsid w:val="000B0C1F"/>
    <w:rsid w:val="000B0C75"/>
    <w:rsid w:val="000B0CB4"/>
    <w:rsid w:val="000B0CDD"/>
    <w:rsid w:val="000B0D00"/>
    <w:rsid w:val="000B0D13"/>
    <w:rsid w:val="000B0D8F"/>
    <w:rsid w:val="000B0DE5"/>
    <w:rsid w:val="000B0E54"/>
    <w:rsid w:val="000B0FF2"/>
    <w:rsid w:val="000B11B9"/>
    <w:rsid w:val="000B12AA"/>
    <w:rsid w:val="000B134F"/>
    <w:rsid w:val="000B136C"/>
    <w:rsid w:val="000B1434"/>
    <w:rsid w:val="000B14ED"/>
    <w:rsid w:val="000B1591"/>
    <w:rsid w:val="000B1664"/>
    <w:rsid w:val="000B1685"/>
    <w:rsid w:val="000B1782"/>
    <w:rsid w:val="000B182A"/>
    <w:rsid w:val="000B1A64"/>
    <w:rsid w:val="000B1A66"/>
    <w:rsid w:val="000B1A94"/>
    <w:rsid w:val="000B1AAB"/>
    <w:rsid w:val="000B1AF9"/>
    <w:rsid w:val="000B1B01"/>
    <w:rsid w:val="000B1B4F"/>
    <w:rsid w:val="000B1B63"/>
    <w:rsid w:val="000B1BCA"/>
    <w:rsid w:val="000B1C32"/>
    <w:rsid w:val="000B1DEE"/>
    <w:rsid w:val="000B1E22"/>
    <w:rsid w:val="000B1E8B"/>
    <w:rsid w:val="000B2047"/>
    <w:rsid w:val="000B2075"/>
    <w:rsid w:val="000B20C2"/>
    <w:rsid w:val="000B21C5"/>
    <w:rsid w:val="000B232B"/>
    <w:rsid w:val="000B246C"/>
    <w:rsid w:val="000B2499"/>
    <w:rsid w:val="000B24D6"/>
    <w:rsid w:val="000B2560"/>
    <w:rsid w:val="000B26F2"/>
    <w:rsid w:val="000B2711"/>
    <w:rsid w:val="000B286A"/>
    <w:rsid w:val="000B2879"/>
    <w:rsid w:val="000B2B56"/>
    <w:rsid w:val="000B2B5D"/>
    <w:rsid w:val="000B2C00"/>
    <w:rsid w:val="000B2D39"/>
    <w:rsid w:val="000B2D5B"/>
    <w:rsid w:val="000B2DED"/>
    <w:rsid w:val="000B2E96"/>
    <w:rsid w:val="000B2EB6"/>
    <w:rsid w:val="000B2F09"/>
    <w:rsid w:val="000B300C"/>
    <w:rsid w:val="000B302E"/>
    <w:rsid w:val="000B30BD"/>
    <w:rsid w:val="000B30F8"/>
    <w:rsid w:val="000B3125"/>
    <w:rsid w:val="000B32A5"/>
    <w:rsid w:val="000B32E5"/>
    <w:rsid w:val="000B335C"/>
    <w:rsid w:val="000B336B"/>
    <w:rsid w:val="000B3487"/>
    <w:rsid w:val="000B34CF"/>
    <w:rsid w:val="000B358B"/>
    <w:rsid w:val="000B36E4"/>
    <w:rsid w:val="000B3753"/>
    <w:rsid w:val="000B37C3"/>
    <w:rsid w:val="000B38FE"/>
    <w:rsid w:val="000B3961"/>
    <w:rsid w:val="000B3B37"/>
    <w:rsid w:val="000B3B69"/>
    <w:rsid w:val="000B3BAC"/>
    <w:rsid w:val="000B3C03"/>
    <w:rsid w:val="000B3C1B"/>
    <w:rsid w:val="000B3C5B"/>
    <w:rsid w:val="000B3C6A"/>
    <w:rsid w:val="000B3C9A"/>
    <w:rsid w:val="000B3CAF"/>
    <w:rsid w:val="000B3CD8"/>
    <w:rsid w:val="000B3DC2"/>
    <w:rsid w:val="000B3DDE"/>
    <w:rsid w:val="000B3E19"/>
    <w:rsid w:val="000B3E36"/>
    <w:rsid w:val="000B3F07"/>
    <w:rsid w:val="000B3F5A"/>
    <w:rsid w:val="000B3FBD"/>
    <w:rsid w:val="000B4057"/>
    <w:rsid w:val="000B4072"/>
    <w:rsid w:val="000B40B2"/>
    <w:rsid w:val="000B40FC"/>
    <w:rsid w:val="000B4104"/>
    <w:rsid w:val="000B411D"/>
    <w:rsid w:val="000B421F"/>
    <w:rsid w:val="000B424F"/>
    <w:rsid w:val="000B431D"/>
    <w:rsid w:val="000B432F"/>
    <w:rsid w:val="000B43A7"/>
    <w:rsid w:val="000B43AB"/>
    <w:rsid w:val="000B43C8"/>
    <w:rsid w:val="000B443B"/>
    <w:rsid w:val="000B44FF"/>
    <w:rsid w:val="000B45D1"/>
    <w:rsid w:val="000B45F0"/>
    <w:rsid w:val="000B4620"/>
    <w:rsid w:val="000B464F"/>
    <w:rsid w:val="000B4707"/>
    <w:rsid w:val="000B4757"/>
    <w:rsid w:val="000B4767"/>
    <w:rsid w:val="000B47EF"/>
    <w:rsid w:val="000B489A"/>
    <w:rsid w:val="000B48B2"/>
    <w:rsid w:val="000B4950"/>
    <w:rsid w:val="000B49E4"/>
    <w:rsid w:val="000B4AA1"/>
    <w:rsid w:val="000B4B32"/>
    <w:rsid w:val="000B4B4F"/>
    <w:rsid w:val="000B4D73"/>
    <w:rsid w:val="000B4D87"/>
    <w:rsid w:val="000B4F44"/>
    <w:rsid w:val="000B5038"/>
    <w:rsid w:val="000B5040"/>
    <w:rsid w:val="000B5088"/>
    <w:rsid w:val="000B512F"/>
    <w:rsid w:val="000B5357"/>
    <w:rsid w:val="000B53D1"/>
    <w:rsid w:val="000B53E7"/>
    <w:rsid w:val="000B546D"/>
    <w:rsid w:val="000B54ED"/>
    <w:rsid w:val="000B5500"/>
    <w:rsid w:val="000B55B7"/>
    <w:rsid w:val="000B566B"/>
    <w:rsid w:val="000B5819"/>
    <w:rsid w:val="000B5856"/>
    <w:rsid w:val="000B58ED"/>
    <w:rsid w:val="000B59D7"/>
    <w:rsid w:val="000B5A28"/>
    <w:rsid w:val="000B5AA9"/>
    <w:rsid w:val="000B5AFD"/>
    <w:rsid w:val="000B5BF9"/>
    <w:rsid w:val="000B5C4A"/>
    <w:rsid w:val="000B5D41"/>
    <w:rsid w:val="000B5DD0"/>
    <w:rsid w:val="000B5DDD"/>
    <w:rsid w:val="000B5E24"/>
    <w:rsid w:val="000B5F29"/>
    <w:rsid w:val="000B5F58"/>
    <w:rsid w:val="000B5FA9"/>
    <w:rsid w:val="000B60C6"/>
    <w:rsid w:val="000B6292"/>
    <w:rsid w:val="000B6374"/>
    <w:rsid w:val="000B63F7"/>
    <w:rsid w:val="000B64B0"/>
    <w:rsid w:val="000B659D"/>
    <w:rsid w:val="000B6681"/>
    <w:rsid w:val="000B66CA"/>
    <w:rsid w:val="000B66EB"/>
    <w:rsid w:val="000B6709"/>
    <w:rsid w:val="000B67B8"/>
    <w:rsid w:val="000B681A"/>
    <w:rsid w:val="000B6B3E"/>
    <w:rsid w:val="000B6BF8"/>
    <w:rsid w:val="000B6C4A"/>
    <w:rsid w:val="000B6C88"/>
    <w:rsid w:val="000B6CE6"/>
    <w:rsid w:val="000B6D10"/>
    <w:rsid w:val="000B6D38"/>
    <w:rsid w:val="000B6D79"/>
    <w:rsid w:val="000B6E26"/>
    <w:rsid w:val="000B6E67"/>
    <w:rsid w:val="000B6F80"/>
    <w:rsid w:val="000B70EE"/>
    <w:rsid w:val="000B71C2"/>
    <w:rsid w:val="000B7389"/>
    <w:rsid w:val="000B7626"/>
    <w:rsid w:val="000B7650"/>
    <w:rsid w:val="000B7785"/>
    <w:rsid w:val="000B786B"/>
    <w:rsid w:val="000B7A09"/>
    <w:rsid w:val="000B7C9F"/>
    <w:rsid w:val="000B7DF8"/>
    <w:rsid w:val="000B7E47"/>
    <w:rsid w:val="000B7FD6"/>
    <w:rsid w:val="000B7FE2"/>
    <w:rsid w:val="000C0046"/>
    <w:rsid w:val="000C0120"/>
    <w:rsid w:val="000C014A"/>
    <w:rsid w:val="000C0167"/>
    <w:rsid w:val="000C01EA"/>
    <w:rsid w:val="000C0317"/>
    <w:rsid w:val="000C0393"/>
    <w:rsid w:val="000C0442"/>
    <w:rsid w:val="000C0538"/>
    <w:rsid w:val="000C066F"/>
    <w:rsid w:val="000C0738"/>
    <w:rsid w:val="000C077A"/>
    <w:rsid w:val="000C07E9"/>
    <w:rsid w:val="000C0839"/>
    <w:rsid w:val="000C0868"/>
    <w:rsid w:val="000C086E"/>
    <w:rsid w:val="000C08A1"/>
    <w:rsid w:val="000C0A35"/>
    <w:rsid w:val="000C0ADC"/>
    <w:rsid w:val="000C0B06"/>
    <w:rsid w:val="000C0B57"/>
    <w:rsid w:val="000C0C36"/>
    <w:rsid w:val="000C0C40"/>
    <w:rsid w:val="000C0C83"/>
    <w:rsid w:val="000C0CB2"/>
    <w:rsid w:val="000C0D60"/>
    <w:rsid w:val="000C0D67"/>
    <w:rsid w:val="000C0D9D"/>
    <w:rsid w:val="000C0E88"/>
    <w:rsid w:val="000C1079"/>
    <w:rsid w:val="000C10BC"/>
    <w:rsid w:val="000C10DD"/>
    <w:rsid w:val="000C1191"/>
    <w:rsid w:val="000C1255"/>
    <w:rsid w:val="000C1321"/>
    <w:rsid w:val="000C139B"/>
    <w:rsid w:val="000C139E"/>
    <w:rsid w:val="000C13A6"/>
    <w:rsid w:val="000C13A9"/>
    <w:rsid w:val="000C140A"/>
    <w:rsid w:val="000C1411"/>
    <w:rsid w:val="000C147A"/>
    <w:rsid w:val="000C155D"/>
    <w:rsid w:val="000C161F"/>
    <w:rsid w:val="000C1685"/>
    <w:rsid w:val="000C168A"/>
    <w:rsid w:val="000C1712"/>
    <w:rsid w:val="000C1722"/>
    <w:rsid w:val="000C17F9"/>
    <w:rsid w:val="000C1850"/>
    <w:rsid w:val="000C18C2"/>
    <w:rsid w:val="000C19A8"/>
    <w:rsid w:val="000C1AA2"/>
    <w:rsid w:val="000C1B25"/>
    <w:rsid w:val="000C1C0A"/>
    <w:rsid w:val="000C1C49"/>
    <w:rsid w:val="000C1C4E"/>
    <w:rsid w:val="000C1C67"/>
    <w:rsid w:val="000C1D52"/>
    <w:rsid w:val="000C1E8F"/>
    <w:rsid w:val="000C1FEE"/>
    <w:rsid w:val="000C2029"/>
    <w:rsid w:val="000C203E"/>
    <w:rsid w:val="000C2550"/>
    <w:rsid w:val="000C25E1"/>
    <w:rsid w:val="000C2631"/>
    <w:rsid w:val="000C2700"/>
    <w:rsid w:val="000C2701"/>
    <w:rsid w:val="000C2740"/>
    <w:rsid w:val="000C2786"/>
    <w:rsid w:val="000C28C3"/>
    <w:rsid w:val="000C2909"/>
    <w:rsid w:val="000C29CD"/>
    <w:rsid w:val="000C2B41"/>
    <w:rsid w:val="000C2B82"/>
    <w:rsid w:val="000C2C0F"/>
    <w:rsid w:val="000C2D30"/>
    <w:rsid w:val="000C2D67"/>
    <w:rsid w:val="000C2E35"/>
    <w:rsid w:val="000C2F20"/>
    <w:rsid w:val="000C2FB1"/>
    <w:rsid w:val="000C3003"/>
    <w:rsid w:val="000C3217"/>
    <w:rsid w:val="000C32B1"/>
    <w:rsid w:val="000C355F"/>
    <w:rsid w:val="000C35A0"/>
    <w:rsid w:val="000C35F5"/>
    <w:rsid w:val="000C362B"/>
    <w:rsid w:val="000C3645"/>
    <w:rsid w:val="000C375E"/>
    <w:rsid w:val="000C37FE"/>
    <w:rsid w:val="000C39B9"/>
    <w:rsid w:val="000C3A86"/>
    <w:rsid w:val="000C3ADC"/>
    <w:rsid w:val="000C3AF1"/>
    <w:rsid w:val="000C3C26"/>
    <w:rsid w:val="000C3E7B"/>
    <w:rsid w:val="000C3F2E"/>
    <w:rsid w:val="000C4016"/>
    <w:rsid w:val="000C4026"/>
    <w:rsid w:val="000C4250"/>
    <w:rsid w:val="000C4345"/>
    <w:rsid w:val="000C4352"/>
    <w:rsid w:val="000C456D"/>
    <w:rsid w:val="000C45B0"/>
    <w:rsid w:val="000C487D"/>
    <w:rsid w:val="000C48F9"/>
    <w:rsid w:val="000C4977"/>
    <w:rsid w:val="000C497F"/>
    <w:rsid w:val="000C49F2"/>
    <w:rsid w:val="000C4A33"/>
    <w:rsid w:val="000C4A7E"/>
    <w:rsid w:val="000C4A9C"/>
    <w:rsid w:val="000C4B1D"/>
    <w:rsid w:val="000C4B46"/>
    <w:rsid w:val="000C4B4A"/>
    <w:rsid w:val="000C4B61"/>
    <w:rsid w:val="000C4C54"/>
    <w:rsid w:val="000C4D00"/>
    <w:rsid w:val="000C4DCF"/>
    <w:rsid w:val="000C4E42"/>
    <w:rsid w:val="000C4E6C"/>
    <w:rsid w:val="000C4F32"/>
    <w:rsid w:val="000C4F44"/>
    <w:rsid w:val="000C4FC1"/>
    <w:rsid w:val="000C4FE3"/>
    <w:rsid w:val="000C50DB"/>
    <w:rsid w:val="000C531C"/>
    <w:rsid w:val="000C5323"/>
    <w:rsid w:val="000C5352"/>
    <w:rsid w:val="000C5426"/>
    <w:rsid w:val="000C5566"/>
    <w:rsid w:val="000C563B"/>
    <w:rsid w:val="000C56CB"/>
    <w:rsid w:val="000C5723"/>
    <w:rsid w:val="000C5738"/>
    <w:rsid w:val="000C58E3"/>
    <w:rsid w:val="000C5904"/>
    <w:rsid w:val="000C59E2"/>
    <w:rsid w:val="000C5B9E"/>
    <w:rsid w:val="000C5C16"/>
    <w:rsid w:val="000C5C38"/>
    <w:rsid w:val="000C5CC3"/>
    <w:rsid w:val="000C5CF6"/>
    <w:rsid w:val="000C5D82"/>
    <w:rsid w:val="000C5E0C"/>
    <w:rsid w:val="000C5EF6"/>
    <w:rsid w:val="000C5F67"/>
    <w:rsid w:val="000C5F83"/>
    <w:rsid w:val="000C60A7"/>
    <w:rsid w:val="000C62C6"/>
    <w:rsid w:val="000C62EC"/>
    <w:rsid w:val="000C6444"/>
    <w:rsid w:val="000C6540"/>
    <w:rsid w:val="000C6580"/>
    <w:rsid w:val="000C664B"/>
    <w:rsid w:val="000C66EF"/>
    <w:rsid w:val="000C6746"/>
    <w:rsid w:val="000C6986"/>
    <w:rsid w:val="000C6996"/>
    <w:rsid w:val="000C6A5E"/>
    <w:rsid w:val="000C6B03"/>
    <w:rsid w:val="000C6B0F"/>
    <w:rsid w:val="000C6B47"/>
    <w:rsid w:val="000C6B82"/>
    <w:rsid w:val="000C6C1D"/>
    <w:rsid w:val="000C6CB0"/>
    <w:rsid w:val="000C6D9F"/>
    <w:rsid w:val="000C6DB8"/>
    <w:rsid w:val="000C7016"/>
    <w:rsid w:val="000C7032"/>
    <w:rsid w:val="000C7033"/>
    <w:rsid w:val="000C703A"/>
    <w:rsid w:val="000C7158"/>
    <w:rsid w:val="000C7165"/>
    <w:rsid w:val="000C720A"/>
    <w:rsid w:val="000C7277"/>
    <w:rsid w:val="000C72AF"/>
    <w:rsid w:val="000C732B"/>
    <w:rsid w:val="000C734B"/>
    <w:rsid w:val="000C739C"/>
    <w:rsid w:val="000C7538"/>
    <w:rsid w:val="000C7549"/>
    <w:rsid w:val="000C7571"/>
    <w:rsid w:val="000C770C"/>
    <w:rsid w:val="000C77E3"/>
    <w:rsid w:val="000C784E"/>
    <w:rsid w:val="000C79D9"/>
    <w:rsid w:val="000C79F9"/>
    <w:rsid w:val="000C7A9B"/>
    <w:rsid w:val="000C7AF2"/>
    <w:rsid w:val="000C7BB6"/>
    <w:rsid w:val="000C7BCC"/>
    <w:rsid w:val="000C7C28"/>
    <w:rsid w:val="000C7CC5"/>
    <w:rsid w:val="000C7D10"/>
    <w:rsid w:val="000C7D25"/>
    <w:rsid w:val="000C7E6B"/>
    <w:rsid w:val="000C7F10"/>
    <w:rsid w:val="000D013B"/>
    <w:rsid w:val="000D0192"/>
    <w:rsid w:val="000D0205"/>
    <w:rsid w:val="000D0264"/>
    <w:rsid w:val="000D02ED"/>
    <w:rsid w:val="000D03DD"/>
    <w:rsid w:val="000D045E"/>
    <w:rsid w:val="000D0461"/>
    <w:rsid w:val="000D052F"/>
    <w:rsid w:val="000D0575"/>
    <w:rsid w:val="000D064F"/>
    <w:rsid w:val="000D0660"/>
    <w:rsid w:val="000D0668"/>
    <w:rsid w:val="000D088A"/>
    <w:rsid w:val="000D097F"/>
    <w:rsid w:val="000D09A7"/>
    <w:rsid w:val="000D09D6"/>
    <w:rsid w:val="000D0B0A"/>
    <w:rsid w:val="000D0BD2"/>
    <w:rsid w:val="000D0CBF"/>
    <w:rsid w:val="000D0D34"/>
    <w:rsid w:val="000D0D6A"/>
    <w:rsid w:val="000D0E0E"/>
    <w:rsid w:val="000D0EF4"/>
    <w:rsid w:val="000D0EF9"/>
    <w:rsid w:val="000D0F3A"/>
    <w:rsid w:val="000D0F48"/>
    <w:rsid w:val="000D1055"/>
    <w:rsid w:val="000D10B6"/>
    <w:rsid w:val="000D1127"/>
    <w:rsid w:val="000D128D"/>
    <w:rsid w:val="000D128F"/>
    <w:rsid w:val="000D1380"/>
    <w:rsid w:val="000D140B"/>
    <w:rsid w:val="000D1502"/>
    <w:rsid w:val="000D15C5"/>
    <w:rsid w:val="000D16B9"/>
    <w:rsid w:val="000D1753"/>
    <w:rsid w:val="000D18A9"/>
    <w:rsid w:val="000D1955"/>
    <w:rsid w:val="000D196C"/>
    <w:rsid w:val="000D19B5"/>
    <w:rsid w:val="000D19C9"/>
    <w:rsid w:val="000D1A12"/>
    <w:rsid w:val="000D1A19"/>
    <w:rsid w:val="000D1A31"/>
    <w:rsid w:val="000D1A92"/>
    <w:rsid w:val="000D1A9D"/>
    <w:rsid w:val="000D1AF3"/>
    <w:rsid w:val="000D1AF7"/>
    <w:rsid w:val="000D1B7A"/>
    <w:rsid w:val="000D1BC9"/>
    <w:rsid w:val="000D1CFB"/>
    <w:rsid w:val="000D1E48"/>
    <w:rsid w:val="000D1E70"/>
    <w:rsid w:val="000D1EDC"/>
    <w:rsid w:val="000D1EE4"/>
    <w:rsid w:val="000D2040"/>
    <w:rsid w:val="000D20DD"/>
    <w:rsid w:val="000D210F"/>
    <w:rsid w:val="000D21A7"/>
    <w:rsid w:val="000D21ED"/>
    <w:rsid w:val="000D227E"/>
    <w:rsid w:val="000D228F"/>
    <w:rsid w:val="000D22CA"/>
    <w:rsid w:val="000D23AF"/>
    <w:rsid w:val="000D23D0"/>
    <w:rsid w:val="000D2413"/>
    <w:rsid w:val="000D242C"/>
    <w:rsid w:val="000D246A"/>
    <w:rsid w:val="000D24AB"/>
    <w:rsid w:val="000D25A0"/>
    <w:rsid w:val="000D25E4"/>
    <w:rsid w:val="000D27D0"/>
    <w:rsid w:val="000D287E"/>
    <w:rsid w:val="000D2D56"/>
    <w:rsid w:val="000D2EB3"/>
    <w:rsid w:val="000D2ECA"/>
    <w:rsid w:val="000D2F36"/>
    <w:rsid w:val="000D2FF6"/>
    <w:rsid w:val="000D3165"/>
    <w:rsid w:val="000D3181"/>
    <w:rsid w:val="000D321B"/>
    <w:rsid w:val="000D3252"/>
    <w:rsid w:val="000D32E2"/>
    <w:rsid w:val="000D335A"/>
    <w:rsid w:val="000D337E"/>
    <w:rsid w:val="000D33E6"/>
    <w:rsid w:val="000D34F0"/>
    <w:rsid w:val="000D36E4"/>
    <w:rsid w:val="000D3852"/>
    <w:rsid w:val="000D3A01"/>
    <w:rsid w:val="000D3A41"/>
    <w:rsid w:val="000D3A4B"/>
    <w:rsid w:val="000D3A8B"/>
    <w:rsid w:val="000D3AB5"/>
    <w:rsid w:val="000D3C53"/>
    <w:rsid w:val="000D3C91"/>
    <w:rsid w:val="000D3CD2"/>
    <w:rsid w:val="000D3D4E"/>
    <w:rsid w:val="000D3DFF"/>
    <w:rsid w:val="000D3E00"/>
    <w:rsid w:val="000D3E45"/>
    <w:rsid w:val="000D3EEE"/>
    <w:rsid w:val="000D3F11"/>
    <w:rsid w:val="000D4184"/>
    <w:rsid w:val="000D41BC"/>
    <w:rsid w:val="000D4332"/>
    <w:rsid w:val="000D4350"/>
    <w:rsid w:val="000D4364"/>
    <w:rsid w:val="000D43F2"/>
    <w:rsid w:val="000D44DF"/>
    <w:rsid w:val="000D44EC"/>
    <w:rsid w:val="000D44FF"/>
    <w:rsid w:val="000D45A3"/>
    <w:rsid w:val="000D45DA"/>
    <w:rsid w:val="000D45E9"/>
    <w:rsid w:val="000D4628"/>
    <w:rsid w:val="000D465C"/>
    <w:rsid w:val="000D46DD"/>
    <w:rsid w:val="000D46EF"/>
    <w:rsid w:val="000D4760"/>
    <w:rsid w:val="000D4762"/>
    <w:rsid w:val="000D481E"/>
    <w:rsid w:val="000D48CB"/>
    <w:rsid w:val="000D490F"/>
    <w:rsid w:val="000D4A6A"/>
    <w:rsid w:val="000D4B02"/>
    <w:rsid w:val="000D4B0D"/>
    <w:rsid w:val="000D4C2E"/>
    <w:rsid w:val="000D4C72"/>
    <w:rsid w:val="000D4D1F"/>
    <w:rsid w:val="000D4D9E"/>
    <w:rsid w:val="000D4E4A"/>
    <w:rsid w:val="000D4F1B"/>
    <w:rsid w:val="000D5084"/>
    <w:rsid w:val="000D5168"/>
    <w:rsid w:val="000D51F5"/>
    <w:rsid w:val="000D53EA"/>
    <w:rsid w:val="000D5404"/>
    <w:rsid w:val="000D5451"/>
    <w:rsid w:val="000D557E"/>
    <w:rsid w:val="000D55B2"/>
    <w:rsid w:val="000D55F7"/>
    <w:rsid w:val="000D56AE"/>
    <w:rsid w:val="000D5708"/>
    <w:rsid w:val="000D571F"/>
    <w:rsid w:val="000D5802"/>
    <w:rsid w:val="000D5806"/>
    <w:rsid w:val="000D5B95"/>
    <w:rsid w:val="000D5C97"/>
    <w:rsid w:val="000D5D01"/>
    <w:rsid w:val="000D5D7F"/>
    <w:rsid w:val="000D5D8D"/>
    <w:rsid w:val="000D5D97"/>
    <w:rsid w:val="000D5D98"/>
    <w:rsid w:val="000D5E42"/>
    <w:rsid w:val="000D5E65"/>
    <w:rsid w:val="000D5EDD"/>
    <w:rsid w:val="000D5F64"/>
    <w:rsid w:val="000D604B"/>
    <w:rsid w:val="000D60A6"/>
    <w:rsid w:val="000D60AB"/>
    <w:rsid w:val="000D6178"/>
    <w:rsid w:val="000D61A6"/>
    <w:rsid w:val="000D61D3"/>
    <w:rsid w:val="000D63A5"/>
    <w:rsid w:val="000D6412"/>
    <w:rsid w:val="000D6420"/>
    <w:rsid w:val="000D6428"/>
    <w:rsid w:val="000D6685"/>
    <w:rsid w:val="000D675B"/>
    <w:rsid w:val="000D6A8C"/>
    <w:rsid w:val="000D6A96"/>
    <w:rsid w:val="000D6B1F"/>
    <w:rsid w:val="000D6B2B"/>
    <w:rsid w:val="000D6BAF"/>
    <w:rsid w:val="000D6CC8"/>
    <w:rsid w:val="000D6CE3"/>
    <w:rsid w:val="000D6D2F"/>
    <w:rsid w:val="000D6DD2"/>
    <w:rsid w:val="000D6DF6"/>
    <w:rsid w:val="000D6E5F"/>
    <w:rsid w:val="000D6F22"/>
    <w:rsid w:val="000D6FBA"/>
    <w:rsid w:val="000D701E"/>
    <w:rsid w:val="000D71A1"/>
    <w:rsid w:val="000D727C"/>
    <w:rsid w:val="000D731B"/>
    <w:rsid w:val="000D7403"/>
    <w:rsid w:val="000D7431"/>
    <w:rsid w:val="000D7479"/>
    <w:rsid w:val="000D74C4"/>
    <w:rsid w:val="000D750F"/>
    <w:rsid w:val="000D7672"/>
    <w:rsid w:val="000D76C2"/>
    <w:rsid w:val="000D7850"/>
    <w:rsid w:val="000D7A68"/>
    <w:rsid w:val="000D7AB7"/>
    <w:rsid w:val="000D7B00"/>
    <w:rsid w:val="000D7C6F"/>
    <w:rsid w:val="000D7D50"/>
    <w:rsid w:val="000D7EC3"/>
    <w:rsid w:val="000E0096"/>
    <w:rsid w:val="000E00C1"/>
    <w:rsid w:val="000E00C5"/>
    <w:rsid w:val="000E0113"/>
    <w:rsid w:val="000E018E"/>
    <w:rsid w:val="000E0270"/>
    <w:rsid w:val="000E03D7"/>
    <w:rsid w:val="000E0560"/>
    <w:rsid w:val="000E0604"/>
    <w:rsid w:val="000E0681"/>
    <w:rsid w:val="000E06DC"/>
    <w:rsid w:val="000E06F6"/>
    <w:rsid w:val="000E0720"/>
    <w:rsid w:val="000E07B8"/>
    <w:rsid w:val="000E07FE"/>
    <w:rsid w:val="000E08B3"/>
    <w:rsid w:val="000E08E9"/>
    <w:rsid w:val="000E09E7"/>
    <w:rsid w:val="000E0A0B"/>
    <w:rsid w:val="000E0A14"/>
    <w:rsid w:val="000E0A51"/>
    <w:rsid w:val="000E0A64"/>
    <w:rsid w:val="000E0A8E"/>
    <w:rsid w:val="000E0B19"/>
    <w:rsid w:val="000E0B71"/>
    <w:rsid w:val="000E0BD0"/>
    <w:rsid w:val="000E0C83"/>
    <w:rsid w:val="000E0CD5"/>
    <w:rsid w:val="000E0D61"/>
    <w:rsid w:val="000E0DF2"/>
    <w:rsid w:val="000E0E74"/>
    <w:rsid w:val="000E0F91"/>
    <w:rsid w:val="000E1010"/>
    <w:rsid w:val="000E104C"/>
    <w:rsid w:val="000E1055"/>
    <w:rsid w:val="000E10DB"/>
    <w:rsid w:val="000E1120"/>
    <w:rsid w:val="000E1205"/>
    <w:rsid w:val="000E1338"/>
    <w:rsid w:val="000E155E"/>
    <w:rsid w:val="000E156F"/>
    <w:rsid w:val="000E1581"/>
    <w:rsid w:val="000E15C6"/>
    <w:rsid w:val="000E15DE"/>
    <w:rsid w:val="000E164E"/>
    <w:rsid w:val="000E1651"/>
    <w:rsid w:val="000E168C"/>
    <w:rsid w:val="000E16BC"/>
    <w:rsid w:val="000E173E"/>
    <w:rsid w:val="000E17C9"/>
    <w:rsid w:val="000E1895"/>
    <w:rsid w:val="000E1909"/>
    <w:rsid w:val="000E1996"/>
    <w:rsid w:val="000E19CA"/>
    <w:rsid w:val="000E19D4"/>
    <w:rsid w:val="000E1A13"/>
    <w:rsid w:val="000E1BD9"/>
    <w:rsid w:val="000E1C7E"/>
    <w:rsid w:val="000E1D01"/>
    <w:rsid w:val="000E1D89"/>
    <w:rsid w:val="000E1D92"/>
    <w:rsid w:val="000E1D9A"/>
    <w:rsid w:val="000E1DF8"/>
    <w:rsid w:val="000E1E2F"/>
    <w:rsid w:val="000E1E4D"/>
    <w:rsid w:val="000E1E51"/>
    <w:rsid w:val="000E1F4B"/>
    <w:rsid w:val="000E1FC6"/>
    <w:rsid w:val="000E1FE5"/>
    <w:rsid w:val="000E209F"/>
    <w:rsid w:val="000E211D"/>
    <w:rsid w:val="000E217B"/>
    <w:rsid w:val="000E219D"/>
    <w:rsid w:val="000E222D"/>
    <w:rsid w:val="000E23E7"/>
    <w:rsid w:val="000E246F"/>
    <w:rsid w:val="000E2482"/>
    <w:rsid w:val="000E2509"/>
    <w:rsid w:val="000E252A"/>
    <w:rsid w:val="000E2564"/>
    <w:rsid w:val="000E26C8"/>
    <w:rsid w:val="000E26CE"/>
    <w:rsid w:val="000E2702"/>
    <w:rsid w:val="000E270F"/>
    <w:rsid w:val="000E27A5"/>
    <w:rsid w:val="000E27B7"/>
    <w:rsid w:val="000E27BF"/>
    <w:rsid w:val="000E27D7"/>
    <w:rsid w:val="000E28AB"/>
    <w:rsid w:val="000E2930"/>
    <w:rsid w:val="000E29BE"/>
    <w:rsid w:val="000E29FA"/>
    <w:rsid w:val="000E2A02"/>
    <w:rsid w:val="000E2B3C"/>
    <w:rsid w:val="000E2B8D"/>
    <w:rsid w:val="000E2C7D"/>
    <w:rsid w:val="000E2D3F"/>
    <w:rsid w:val="000E2D4C"/>
    <w:rsid w:val="000E2D4E"/>
    <w:rsid w:val="000E2DAF"/>
    <w:rsid w:val="000E2E52"/>
    <w:rsid w:val="000E2E8B"/>
    <w:rsid w:val="000E2EFE"/>
    <w:rsid w:val="000E307E"/>
    <w:rsid w:val="000E30C4"/>
    <w:rsid w:val="000E30D8"/>
    <w:rsid w:val="000E31B7"/>
    <w:rsid w:val="000E31E4"/>
    <w:rsid w:val="000E3231"/>
    <w:rsid w:val="000E3374"/>
    <w:rsid w:val="000E347B"/>
    <w:rsid w:val="000E3485"/>
    <w:rsid w:val="000E351A"/>
    <w:rsid w:val="000E3687"/>
    <w:rsid w:val="000E3695"/>
    <w:rsid w:val="000E36E0"/>
    <w:rsid w:val="000E36E4"/>
    <w:rsid w:val="000E371A"/>
    <w:rsid w:val="000E37F0"/>
    <w:rsid w:val="000E3837"/>
    <w:rsid w:val="000E39D3"/>
    <w:rsid w:val="000E3B62"/>
    <w:rsid w:val="000E3C63"/>
    <w:rsid w:val="000E3CC2"/>
    <w:rsid w:val="000E3CC3"/>
    <w:rsid w:val="000E3CFE"/>
    <w:rsid w:val="000E3D26"/>
    <w:rsid w:val="000E3D64"/>
    <w:rsid w:val="000E3DFF"/>
    <w:rsid w:val="000E3EAC"/>
    <w:rsid w:val="000E3ED9"/>
    <w:rsid w:val="000E3FB8"/>
    <w:rsid w:val="000E3FC6"/>
    <w:rsid w:val="000E4032"/>
    <w:rsid w:val="000E40F5"/>
    <w:rsid w:val="000E4105"/>
    <w:rsid w:val="000E4116"/>
    <w:rsid w:val="000E4145"/>
    <w:rsid w:val="000E4204"/>
    <w:rsid w:val="000E4235"/>
    <w:rsid w:val="000E4374"/>
    <w:rsid w:val="000E4406"/>
    <w:rsid w:val="000E462E"/>
    <w:rsid w:val="000E464F"/>
    <w:rsid w:val="000E46B6"/>
    <w:rsid w:val="000E4712"/>
    <w:rsid w:val="000E4849"/>
    <w:rsid w:val="000E494D"/>
    <w:rsid w:val="000E49AF"/>
    <w:rsid w:val="000E4A2E"/>
    <w:rsid w:val="000E4A30"/>
    <w:rsid w:val="000E4AA8"/>
    <w:rsid w:val="000E4B69"/>
    <w:rsid w:val="000E4C58"/>
    <w:rsid w:val="000E4CC8"/>
    <w:rsid w:val="000E4D02"/>
    <w:rsid w:val="000E4D82"/>
    <w:rsid w:val="000E4F01"/>
    <w:rsid w:val="000E5099"/>
    <w:rsid w:val="000E50CA"/>
    <w:rsid w:val="000E528C"/>
    <w:rsid w:val="000E5380"/>
    <w:rsid w:val="000E5487"/>
    <w:rsid w:val="000E5496"/>
    <w:rsid w:val="000E555C"/>
    <w:rsid w:val="000E5613"/>
    <w:rsid w:val="000E5651"/>
    <w:rsid w:val="000E575E"/>
    <w:rsid w:val="000E57CD"/>
    <w:rsid w:val="000E596A"/>
    <w:rsid w:val="000E5B0B"/>
    <w:rsid w:val="000E5B44"/>
    <w:rsid w:val="000E5BF1"/>
    <w:rsid w:val="000E5CD9"/>
    <w:rsid w:val="000E5D10"/>
    <w:rsid w:val="000E5D11"/>
    <w:rsid w:val="000E5D3F"/>
    <w:rsid w:val="000E5ED7"/>
    <w:rsid w:val="000E606D"/>
    <w:rsid w:val="000E6071"/>
    <w:rsid w:val="000E60E3"/>
    <w:rsid w:val="000E6111"/>
    <w:rsid w:val="000E6129"/>
    <w:rsid w:val="000E61A2"/>
    <w:rsid w:val="000E64FE"/>
    <w:rsid w:val="000E6503"/>
    <w:rsid w:val="000E6542"/>
    <w:rsid w:val="000E658B"/>
    <w:rsid w:val="000E6676"/>
    <w:rsid w:val="000E66F5"/>
    <w:rsid w:val="000E67C2"/>
    <w:rsid w:val="000E6848"/>
    <w:rsid w:val="000E68EB"/>
    <w:rsid w:val="000E6ACA"/>
    <w:rsid w:val="000E6B82"/>
    <w:rsid w:val="000E6BE3"/>
    <w:rsid w:val="000E6CB2"/>
    <w:rsid w:val="000E6CD9"/>
    <w:rsid w:val="000E6E03"/>
    <w:rsid w:val="000E6EFF"/>
    <w:rsid w:val="000E6FFB"/>
    <w:rsid w:val="000E7133"/>
    <w:rsid w:val="000E7163"/>
    <w:rsid w:val="000E727E"/>
    <w:rsid w:val="000E72B5"/>
    <w:rsid w:val="000E7352"/>
    <w:rsid w:val="000E7361"/>
    <w:rsid w:val="000E7409"/>
    <w:rsid w:val="000E742C"/>
    <w:rsid w:val="000E744B"/>
    <w:rsid w:val="000E75E5"/>
    <w:rsid w:val="000E7616"/>
    <w:rsid w:val="000E76EC"/>
    <w:rsid w:val="000E76F6"/>
    <w:rsid w:val="000E7793"/>
    <w:rsid w:val="000E7ADD"/>
    <w:rsid w:val="000E7B02"/>
    <w:rsid w:val="000E7BA7"/>
    <w:rsid w:val="000E7C4F"/>
    <w:rsid w:val="000E7C84"/>
    <w:rsid w:val="000E7CA1"/>
    <w:rsid w:val="000E7CD7"/>
    <w:rsid w:val="000E7D19"/>
    <w:rsid w:val="000E7E71"/>
    <w:rsid w:val="000E7F49"/>
    <w:rsid w:val="000E7F4A"/>
    <w:rsid w:val="000EC774"/>
    <w:rsid w:val="000F004D"/>
    <w:rsid w:val="000F0363"/>
    <w:rsid w:val="000F03BC"/>
    <w:rsid w:val="000F043C"/>
    <w:rsid w:val="000F0579"/>
    <w:rsid w:val="000F05FD"/>
    <w:rsid w:val="000F065A"/>
    <w:rsid w:val="000F0713"/>
    <w:rsid w:val="000F0834"/>
    <w:rsid w:val="000F0846"/>
    <w:rsid w:val="000F0853"/>
    <w:rsid w:val="000F08EF"/>
    <w:rsid w:val="000F0961"/>
    <w:rsid w:val="000F09C5"/>
    <w:rsid w:val="000F0B6A"/>
    <w:rsid w:val="000F0C14"/>
    <w:rsid w:val="000F0D46"/>
    <w:rsid w:val="000F0D76"/>
    <w:rsid w:val="000F0E47"/>
    <w:rsid w:val="000F0E70"/>
    <w:rsid w:val="000F0EC8"/>
    <w:rsid w:val="000F0F57"/>
    <w:rsid w:val="000F0F6D"/>
    <w:rsid w:val="000F0F86"/>
    <w:rsid w:val="000F10E9"/>
    <w:rsid w:val="000F11E0"/>
    <w:rsid w:val="000F1217"/>
    <w:rsid w:val="000F122F"/>
    <w:rsid w:val="000F1295"/>
    <w:rsid w:val="000F1471"/>
    <w:rsid w:val="000F1576"/>
    <w:rsid w:val="000F16B1"/>
    <w:rsid w:val="000F176F"/>
    <w:rsid w:val="000F1844"/>
    <w:rsid w:val="000F18F7"/>
    <w:rsid w:val="000F1A32"/>
    <w:rsid w:val="000F1A77"/>
    <w:rsid w:val="000F1B18"/>
    <w:rsid w:val="000F1B3D"/>
    <w:rsid w:val="000F1C84"/>
    <w:rsid w:val="000F1CAA"/>
    <w:rsid w:val="000F1DC5"/>
    <w:rsid w:val="000F1E67"/>
    <w:rsid w:val="000F1E8A"/>
    <w:rsid w:val="000F1ED8"/>
    <w:rsid w:val="000F1F35"/>
    <w:rsid w:val="000F2139"/>
    <w:rsid w:val="000F2196"/>
    <w:rsid w:val="000F22A8"/>
    <w:rsid w:val="000F22C7"/>
    <w:rsid w:val="000F23D6"/>
    <w:rsid w:val="000F2594"/>
    <w:rsid w:val="000F2597"/>
    <w:rsid w:val="000F2642"/>
    <w:rsid w:val="000F291C"/>
    <w:rsid w:val="000F2947"/>
    <w:rsid w:val="000F29BD"/>
    <w:rsid w:val="000F2AEC"/>
    <w:rsid w:val="000F2AEE"/>
    <w:rsid w:val="000F2B35"/>
    <w:rsid w:val="000F2BA7"/>
    <w:rsid w:val="000F2BBC"/>
    <w:rsid w:val="000F2C10"/>
    <w:rsid w:val="000F2C14"/>
    <w:rsid w:val="000F2CA9"/>
    <w:rsid w:val="000F2CB6"/>
    <w:rsid w:val="000F2F33"/>
    <w:rsid w:val="000F2F57"/>
    <w:rsid w:val="000F2F6D"/>
    <w:rsid w:val="000F30C5"/>
    <w:rsid w:val="000F3174"/>
    <w:rsid w:val="000F31EC"/>
    <w:rsid w:val="000F34C8"/>
    <w:rsid w:val="000F3714"/>
    <w:rsid w:val="000F3756"/>
    <w:rsid w:val="000F37AF"/>
    <w:rsid w:val="000F3840"/>
    <w:rsid w:val="000F3ABD"/>
    <w:rsid w:val="000F3BC6"/>
    <w:rsid w:val="000F3C8C"/>
    <w:rsid w:val="000F3DE7"/>
    <w:rsid w:val="000F3E24"/>
    <w:rsid w:val="000F3E5F"/>
    <w:rsid w:val="000F3E9A"/>
    <w:rsid w:val="000F3EBA"/>
    <w:rsid w:val="000F3F1E"/>
    <w:rsid w:val="000F3F47"/>
    <w:rsid w:val="000F4071"/>
    <w:rsid w:val="000F40C5"/>
    <w:rsid w:val="000F4168"/>
    <w:rsid w:val="000F41C8"/>
    <w:rsid w:val="000F4207"/>
    <w:rsid w:val="000F4284"/>
    <w:rsid w:val="000F4304"/>
    <w:rsid w:val="000F4314"/>
    <w:rsid w:val="000F4337"/>
    <w:rsid w:val="000F435A"/>
    <w:rsid w:val="000F4388"/>
    <w:rsid w:val="000F43AA"/>
    <w:rsid w:val="000F446B"/>
    <w:rsid w:val="000F4500"/>
    <w:rsid w:val="000F4522"/>
    <w:rsid w:val="000F45A4"/>
    <w:rsid w:val="000F45E7"/>
    <w:rsid w:val="000F462C"/>
    <w:rsid w:val="000F4644"/>
    <w:rsid w:val="000F465C"/>
    <w:rsid w:val="000F46EF"/>
    <w:rsid w:val="000F47A2"/>
    <w:rsid w:val="000F47BE"/>
    <w:rsid w:val="000F47D9"/>
    <w:rsid w:val="000F4804"/>
    <w:rsid w:val="000F4828"/>
    <w:rsid w:val="000F49C9"/>
    <w:rsid w:val="000F49DB"/>
    <w:rsid w:val="000F49FE"/>
    <w:rsid w:val="000F4B64"/>
    <w:rsid w:val="000F4B8A"/>
    <w:rsid w:val="000F4F3A"/>
    <w:rsid w:val="000F4F50"/>
    <w:rsid w:val="000F4FC7"/>
    <w:rsid w:val="000F5038"/>
    <w:rsid w:val="000F507D"/>
    <w:rsid w:val="000F5088"/>
    <w:rsid w:val="000F5093"/>
    <w:rsid w:val="000F50A2"/>
    <w:rsid w:val="000F50E6"/>
    <w:rsid w:val="000F5144"/>
    <w:rsid w:val="000F517B"/>
    <w:rsid w:val="000F5236"/>
    <w:rsid w:val="000F5250"/>
    <w:rsid w:val="000F53C8"/>
    <w:rsid w:val="000F5434"/>
    <w:rsid w:val="000F55B8"/>
    <w:rsid w:val="000F55CD"/>
    <w:rsid w:val="000F56E8"/>
    <w:rsid w:val="000F5706"/>
    <w:rsid w:val="000F5758"/>
    <w:rsid w:val="000F583A"/>
    <w:rsid w:val="000F583F"/>
    <w:rsid w:val="000F5863"/>
    <w:rsid w:val="000F5939"/>
    <w:rsid w:val="000F595E"/>
    <w:rsid w:val="000F5A06"/>
    <w:rsid w:val="000F5B13"/>
    <w:rsid w:val="000F5B3B"/>
    <w:rsid w:val="000F5B40"/>
    <w:rsid w:val="000F5C15"/>
    <w:rsid w:val="000F5C36"/>
    <w:rsid w:val="000F5CA5"/>
    <w:rsid w:val="000F5CC6"/>
    <w:rsid w:val="000F5CDA"/>
    <w:rsid w:val="000F5CE7"/>
    <w:rsid w:val="000F5D15"/>
    <w:rsid w:val="000F5E09"/>
    <w:rsid w:val="000F5E29"/>
    <w:rsid w:val="000F5EBC"/>
    <w:rsid w:val="000F5F2A"/>
    <w:rsid w:val="000F5FC3"/>
    <w:rsid w:val="000F6273"/>
    <w:rsid w:val="000F62D6"/>
    <w:rsid w:val="000F6341"/>
    <w:rsid w:val="000F63A1"/>
    <w:rsid w:val="000F64B3"/>
    <w:rsid w:val="000F651E"/>
    <w:rsid w:val="000F65B2"/>
    <w:rsid w:val="000F673C"/>
    <w:rsid w:val="000F67F2"/>
    <w:rsid w:val="000F6846"/>
    <w:rsid w:val="000F6976"/>
    <w:rsid w:val="000F6A0B"/>
    <w:rsid w:val="000F6B3B"/>
    <w:rsid w:val="000F6C23"/>
    <w:rsid w:val="000F6C5C"/>
    <w:rsid w:val="000F6CC3"/>
    <w:rsid w:val="000F6CDB"/>
    <w:rsid w:val="000F6D70"/>
    <w:rsid w:val="000F6D83"/>
    <w:rsid w:val="000F6D94"/>
    <w:rsid w:val="000F6ED2"/>
    <w:rsid w:val="000F6F59"/>
    <w:rsid w:val="000F6F71"/>
    <w:rsid w:val="000F6FF0"/>
    <w:rsid w:val="000F7120"/>
    <w:rsid w:val="000F742E"/>
    <w:rsid w:val="000F7452"/>
    <w:rsid w:val="000F7454"/>
    <w:rsid w:val="000F74C4"/>
    <w:rsid w:val="000F7581"/>
    <w:rsid w:val="000F75E8"/>
    <w:rsid w:val="000F7792"/>
    <w:rsid w:val="000F7860"/>
    <w:rsid w:val="000F7877"/>
    <w:rsid w:val="000F78AD"/>
    <w:rsid w:val="000F79E7"/>
    <w:rsid w:val="000F7A4B"/>
    <w:rsid w:val="000F7A91"/>
    <w:rsid w:val="000F7CDD"/>
    <w:rsid w:val="000F7D5F"/>
    <w:rsid w:val="000F7D98"/>
    <w:rsid w:val="000F7DB4"/>
    <w:rsid w:val="000F7DD5"/>
    <w:rsid w:val="000F7F86"/>
    <w:rsid w:val="000F7FF8"/>
    <w:rsid w:val="00100017"/>
    <w:rsid w:val="00100172"/>
    <w:rsid w:val="0010036C"/>
    <w:rsid w:val="001003A1"/>
    <w:rsid w:val="001003E3"/>
    <w:rsid w:val="001004E0"/>
    <w:rsid w:val="0010058E"/>
    <w:rsid w:val="00100641"/>
    <w:rsid w:val="00100665"/>
    <w:rsid w:val="0010068B"/>
    <w:rsid w:val="001007A8"/>
    <w:rsid w:val="00100936"/>
    <w:rsid w:val="00100A32"/>
    <w:rsid w:val="00100B86"/>
    <w:rsid w:val="00100BFA"/>
    <w:rsid w:val="00100D91"/>
    <w:rsid w:val="00100F4C"/>
    <w:rsid w:val="00100F80"/>
    <w:rsid w:val="00100FA4"/>
    <w:rsid w:val="0010101E"/>
    <w:rsid w:val="00101060"/>
    <w:rsid w:val="001010E2"/>
    <w:rsid w:val="0010122D"/>
    <w:rsid w:val="0010129D"/>
    <w:rsid w:val="00101321"/>
    <w:rsid w:val="00101325"/>
    <w:rsid w:val="00101326"/>
    <w:rsid w:val="00101336"/>
    <w:rsid w:val="00101370"/>
    <w:rsid w:val="001013BF"/>
    <w:rsid w:val="001013C0"/>
    <w:rsid w:val="001013DA"/>
    <w:rsid w:val="001013EB"/>
    <w:rsid w:val="00101444"/>
    <w:rsid w:val="00101542"/>
    <w:rsid w:val="0010156F"/>
    <w:rsid w:val="0010160B"/>
    <w:rsid w:val="00101827"/>
    <w:rsid w:val="00101846"/>
    <w:rsid w:val="0010191F"/>
    <w:rsid w:val="001019C2"/>
    <w:rsid w:val="00101A8B"/>
    <w:rsid w:val="00101AB3"/>
    <w:rsid w:val="00101ABF"/>
    <w:rsid w:val="00101AD4"/>
    <w:rsid w:val="00101ADA"/>
    <w:rsid w:val="00101BCF"/>
    <w:rsid w:val="00101C6C"/>
    <w:rsid w:val="00101CAC"/>
    <w:rsid w:val="00101D57"/>
    <w:rsid w:val="00101E5F"/>
    <w:rsid w:val="00101EB7"/>
    <w:rsid w:val="00101ED8"/>
    <w:rsid w:val="00101F90"/>
    <w:rsid w:val="00101FB6"/>
    <w:rsid w:val="00102046"/>
    <w:rsid w:val="0010209E"/>
    <w:rsid w:val="0010214A"/>
    <w:rsid w:val="00102297"/>
    <w:rsid w:val="001023AE"/>
    <w:rsid w:val="00102421"/>
    <w:rsid w:val="001024BD"/>
    <w:rsid w:val="00102551"/>
    <w:rsid w:val="00102573"/>
    <w:rsid w:val="001025BD"/>
    <w:rsid w:val="0010270E"/>
    <w:rsid w:val="00102714"/>
    <w:rsid w:val="001027F8"/>
    <w:rsid w:val="0010281E"/>
    <w:rsid w:val="00102A38"/>
    <w:rsid w:val="00102A8F"/>
    <w:rsid w:val="00102BF4"/>
    <w:rsid w:val="00102C78"/>
    <w:rsid w:val="00102CB7"/>
    <w:rsid w:val="00102D06"/>
    <w:rsid w:val="00102D19"/>
    <w:rsid w:val="00102D48"/>
    <w:rsid w:val="00102E2C"/>
    <w:rsid w:val="00102FA0"/>
    <w:rsid w:val="00102FD1"/>
    <w:rsid w:val="00103057"/>
    <w:rsid w:val="001030D4"/>
    <w:rsid w:val="0010312A"/>
    <w:rsid w:val="001031D0"/>
    <w:rsid w:val="0010321C"/>
    <w:rsid w:val="0010323F"/>
    <w:rsid w:val="0010334A"/>
    <w:rsid w:val="00103430"/>
    <w:rsid w:val="0010348D"/>
    <w:rsid w:val="00103561"/>
    <w:rsid w:val="0010369F"/>
    <w:rsid w:val="0010378C"/>
    <w:rsid w:val="0010380F"/>
    <w:rsid w:val="00103826"/>
    <w:rsid w:val="00103947"/>
    <w:rsid w:val="00103AA9"/>
    <w:rsid w:val="00103AEA"/>
    <w:rsid w:val="00103B4E"/>
    <w:rsid w:val="00103B7A"/>
    <w:rsid w:val="00103BED"/>
    <w:rsid w:val="00103C6E"/>
    <w:rsid w:val="00103DAE"/>
    <w:rsid w:val="00103DFD"/>
    <w:rsid w:val="00103E3C"/>
    <w:rsid w:val="00103E66"/>
    <w:rsid w:val="00103F3C"/>
    <w:rsid w:val="001040D4"/>
    <w:rsid w:val="00104109"/>
    <w:rsid w:val="0010418F"/>
    <w:rsid w:val="00104191"/>
    <w:rsid w:val="001041E2"/>
    <w:rsid w:val="001041FF"/>
    <w:rsid w:val="00104270"/>
    <w:rsid w:val="00104308"/>
    <w:rsid w:val="00104309"/>
    <w:rsid w:val="0010435B"/>
    <w:rsid w:val="001043F1"/>
    <w:rsid w:val="001045AD"/>
    <w:rsid w:val="00104789"/>
    <w:rsid w:val="00104846"/>
    <w:rsid w:val="00104848"/>
    <w:rsid w:val="0010490B"/>
    <w:rsid w:val="00104947"/>
    <w:rsid w:val="00104A51"/>
    <w:rsid w:val="00104C22"/>
    <w:rsid w:val="00104CFD"/>
    <w:rsid w:val="00104F4C"/>
    <w:rsid w:val="00104F81"/>
    <w:rsid w:val="001050EE"/>
    <w:rsid w:val="001050EF"/>
    <w:rsid w:val="0010516E"/>
    <w:rsid w:val="0010528C"/>
    <w:rsid w:val="001053D5"/>
    <w:rsid w:val="0010542B"/>
    <w:rsid w:val="00105567"/>
    <w:rsid w:val="001055AD"/>
    <w:rsid w:val="001055D6"/>
    <w:rsid w:val="0010575C"/>
    <w:rsid w:val="0010576F"/>
    <w:rsid w:val="001059C0"/>
    <w:rsid w:val="00105C2C"/>
    <w:rsid w:val="00105CDD"/>
    <w:rsid w:val="00105D6A"/>
    <w:rsid w:val="00105D82"/>
    <w:rsid w:val="00105E20"/>
    <w:rsid w:val="00105E9C"/>
    <w:rsid w:val="00105F25"/>
    <w:rsid w:val="00105F5A"/>
    <w:rsid w:val="00105F7F"/>
    <w:rsid w:val="00105FC3"/>
    <w:rsid w:val="00106051"/>
    <w:rsid w:val="001060BF"/>
    <w:rsid w:val="00106143"/>
    <w:rsid w:val="0010662F"/>
    <w:rsid w:val="00106648"/>
    <w:rsid w:val="0010664E"/>
    <w:rsid w:val="00106697"/>
    <w:rsid w:val="001066A1"/>
    <w:rsid w:val="0010670C"/>
    <w:rsid w:val="0010673E"/>
    <w:rsid w:val="00106754"/>
    <w:rsid w:val="00106808"/>
    <w:rsid w:val="0010692C"/>
    <w:rsid w:val="0010692E"/>
    <w:rsid w:val="00106AF2"/>
    <w:rsid w:val="00106B5B"/>
    <w:rsid w:val="00106C08"/>
    <w:rsid w:val="00106C49"/>
    <w:rsid w:val="00106C5B"/>
    <w:rsid w:val="00106D10"/>
    <w:rsid w:val="00106D63"/>
    <w:rsid w:val="00106DA4"/>
    <w:rsid w:val="00106DC8"/>
    <w:rsid w:val="00106DD5"/>
    <w:rsid w:val="00106EA3"/>
    <w:rsid w:val="00106F80"/>
    <w:rsid w:val="00106FBF"/>
    <w:rsid w:val="00106FF9"/>
    <w:rsid w:val="00107077"/>
    <w:rsid w:val="00107085"/>
    <w:rsid w:val="0010708A"/>
    <w:rsid w:val="001070C6"/>
    <w:rsid w:val="001070CB"/>
    <w:rsid w:val="001071F8"/>
    <w:rsid w:val="001072D8"/>
    <w:rsid w:val="00107310"/>
    <w:rsid w:val="00107314"/>
    <w:rsid w:val="0010732E"/>
    <w:rsid w:val="0010739D"/>
    <w:rsid w:val="001073E7"/>
    <w:rsid w:val="001074FD"/>
    <w:rsid w:val="00107516"/>
    <w:rsid w:val="0010752B"/>
    <w:rsid w:val="00107720"/>
    <w:rsid w:val="0010774F"/>
    <w:rsid w:val="00107782"/>
    <w:rsid w:val="00107906"/>
    <w:rsid w:val="00107A82"/>
    <w:rsid w:val="00107D68"/>
    <w:rsid w:val="00107D96"/>
    <w:rsid w:val="00107DA7"/>
    <w:rsid w:val="00107F2B"/>
    <w:rsid w:val="00107F95"/>
    <w:rsid w:val="001100CE"/>
    <w:rsid w:val="0011021F"/>
    <w:rsid w:val="00110228"/>
    <w:rsid w:val="0011025B"/>
    <w:rsid w:val="0011027A"/>
    <w:rsid w:val="00110351"/>
    <w:rsid w:val="001103FA"/>
    <w:rsid w:val="0011049F"/>
    <w:rsid w:val="001104EB"/>
    <w:rsid w:val="001105E0"/>
    <w:rsid w:val="0011064E"/>
    <w:rsid w:val="001108D0"/>
    <w:rsid w:val="0011097B"/>
    <w:rsid w:val="001109C6"/>
    <w:rsid w:val="00110A42"/>
    <w:rsid w:val="00110A93"/>
    <w:rsid w:val="00110B68"/>
    <w:rsid w:val="00110BAD"/>
    <w:rsid w:val="00110C63"/>
    <w:rsid w:val="00110E58"/>
    <w:rsid w:val="00110F1C"/>
    <w:rsid w:val="00110F6F"/>
    <w:rsid w:val="00110FD1"/>
    <w:rsid w:val="00111043"/>
    <w:rsid w:val="00111176"/>
    <w:rsid w:val="00111191"/>
    <w:rsid w:val="00111214"/>
    <w:rsid w:val="00111263"/>
    <w:rsid w:val="00111313"/>
    <w:rsid w:val="001114F8"/>
    <w:rsid w:val="00111583"/>
    <w:rsid w:val="00111639"/>
    <w:rsid w:val="0011174D"/>
    <w:rsid w:val="00111779"/>
    <w:rsid w:val="001117B9"/>
    <w:rsid w:val="00111971"/>
    <w:rsid w:val="001119F5"/>
    <w:rsid w:val="00111A02"/>
    <w:rsid w:val="00111AB4"/>
    <w:rsid w:val="00111B05"/>
    <w:rsid w:val="00111B2B"/>
    <w:rsid w:val="00111CED"/>
    <w:rsid w:val="00111D83"/>
    <w:rsid w:val="00111DC6"/>
    <w:rsid w:val="00111E19"/>
    <w:rsid w:val="00111E4A"/>
    <w:rsid w:val="00111EAF"/>
    <w:rsid w:val="00111F29"/>
    <w:rsid w:val="00111FD8"/>
    <w:rsid w:val="0011201E"/>
    <w:rsid w:val="00112027"/>
    <w:rsid w:val="0011204D"/>
    <w:rsid w:val="00112235"/>
    <w:rsid w:val="00112316"/>
    <w:rsid w:val="00112336"/>
    <w:rsid w:val="0011239E"/>
    <w:rsid w:val="001123B3"/>
    <w:rsid w:val="00112433"/>
    <w:rsid w:val="0011244D"/>
    <w:rsid w:val="001125BD"/>
    <w:rsid w:val="00112604"/>
    <w:rsid w:val="0011265E"/>
    <w:rsid w:val="00112702"/>
    <w:rsid w:val="0011279F"/>
    <w:rsid w:val="001127FA"/>
    <w:rsid w:val="00112902"/>
    <w:rsid w:val="00112932"/>
    <w:rsid w:val="00112A29"/>
    <w:rsid w:val="00112A35"/>
    <w:rsid w:val="00112B73"/>
    <w:rsid w:val="00112D36"/>
    <w:rsid w:val="00112D41"/>
    <w:rsid w:val="00112E7E"/>
    <w:rsid w:val="00112ECB"/>
    <w:rsid w:val="00112FA2"/>
    <w:rsid w:val="00112FC4"/>
    <w:rsid w:val="00113070"/>
    <w:rsid w:val="0011312A"/>
    <w:rsid w:val="00113156"/>
    <w:rsid w:val="0011318E"/>
    <w:rsid w:val="001134D2"/>
    <w:rsid w:val="00113859"/>
    <w:rsid w:val="0011397B"/>
    <w:rsid w:val="001139E1"/>
    <w:rsid w:val="00113A26"/>
    <w:rsid w:val="00113A66"/>
    <w:rsid w:val="00113BB2"/>
    <w:rsid w:val="00113D38"/>
    <w:rsid w:val="00113DA2"/>
    <w:rsid w:val="00113DC5"/>
    <w:rsid w:val="00113E0A"/>
    <w:rsid w:val="00113F2C"/>
    <w:rsid w:val="00114033"/>
    <w:rsid w:val="00114059"/>
    <w:rsid w:val="001140A8"/>
    <w:rsid w:val="00114124"/>
    <w:rsid w:val="001141E8"/>
    <w:rsid w:val="00114376"/>
    <w:rsid w:val="00114386"/>
    <w:rsid w:val="0011446A"/>
    <w:rsid w:val="001144BB"/>
    <w:rsid w:val="00114544"/>
    <w:rsid w:val="0011456B"/>
    <w:rsid w:val="00114574"/>
    <w:rsid w:val="001145DF"/>
    <w:rsid w:val="0011466A"/>
    <w:rsid w:val="001146A1"/>
    <w:rsid w:val="001146B7"/>
    <w:rsid w:val="001146F1"/>
    <w:rsid w:val="0011470B"/>
    <w:rsid w:val="00114797"/>
    <w:rsid w:val="001147F9"/>
    <w:rsid w:val="00114843"/>
    <w:rsid w:val="00114881"/>
    <w:rsid w:val="001148F4"/>
    <w:rsid w:val="001149C1"/>
    <w:rsid w:val="001149DD"/>
    <w:rsid w:val="00114A32"/>
    <w:rsid w:val="00114A5A"/>
    <w:rsid w:val="00114B6D"/>
    <w:rsid w:val="00114CF5"/>
    <w:rsid w:val="00114D3E"/>
    <w:rsid w:val="00114F02"/>
    <w:rsid w:val="00114F9B"/>
    <w:rsid w:val="00115129"/>
    <w:rsid w:val="0011518F"/>
    <w:rsid w:val="0011522C"/>
    <w:rsid w:val="0011526C"/>
    <w:rsid w:val="0011537D"/>
    <w:rsid w:val="0011538A"/>
    <w:rsid w:val="00115440"/>
    <w:rsid w:val="00115453"/>
    <w:rsid w:val="0011551D"/>
    <w:rsid w:val="00115527"/>
    <w:rsid w:val="00115571"/>
    <w:rsid w:val="00115631"/>
    <w:rsid w:val="0011569D"/>
    <w:rsid w:val="001156D5"/>
    <w:rsid w:val="0011578B"/>
    <w:rsid w:val="0011584F"/>
    <w:rsid w:val="00115860"/>
    <w:rsid w:val="00115879"/>
    <w:rsid w:val="001158DB"/>
    <w:rsid w:val="001159D5"/>
    <w:rsid w:val="00115B46"/>
    <w:rsid w:val="00115BD8"/>
    <w:rsid w:val="00115C13"/>
    <w:rsid w:val="00115C62"/>
    <w:rsid w:val="00115C79"/>
    <w:rsid w:val="00115C8F"/>
    <w:rsid w:val="00115C9E"/>
    <w:rsid w:val="00115CA4"/>
    <w:rsid w:val="00115D47"/>
    <w:rsid w:val="00115E4D"/>
    <w:rsid w:val="00115E5E"/>
    <w:rsid w:val="00115E9A"/>
    <w:rsid w:val="00115EA7"/>
    <w:rsid w:val="00115F1C"/>
    <w:rsid w:val="00115FE0"/>
    <w:rsid w:val="00115FFD"/>
    <w:rsid w:val="00116034"/>
    <w:rsid w:val="0011614B"/>
    <w:rsid w:val="00116188"/>
    <w:rsid w:val="001163C4"/>
    <w:rsid w:val="001163E1"/>
    <w:rsid w:val="00116487"/>
    <w:rsid w:val="00116509"/>
    <w:rsid w:val="0011652B"/>
    <w:rsid w:val="001165DD"/>
    <w:rsid w:val="001166D7"/>
    <w:rsid w:val="001167BA"/>
    <w:rsid w:val="00116836"/>
    <w:rsid w:val="00116886"/>
    <w:rsid w:val="0011690A"/>
    <w:rsid w:val="0011691A"/>
    <w:rsid w:val="00116962"/>
    <w:rsid w:val="00116966"/>
    <w:rsid w:val="00116993"/>
    <w:rsid w:val="001169F1"/>
    <w:rsid w:val="00116B3A"/>
    <w:rsid w:val="00116B3D"/>
    <w:rsid w:val="00116B45"/>
    <w:rsid w:val="00116B9E"/>
    <w:rsid w:val="00116BD5"/>
    <w:rsid w:val="00116BDA"/>
    <w:rsid w:val="00116C5A"/>
    <w:rsid w:val="00116CB2"/>
    <w:rsid w:val="00116CEB"/>
    <w:rsid w:val="00116E5A"/>
    <w:rsid w:val="00116EA5"/>
    <w:rsid w:val="00116EE8"/>
    <w:rsid w:val="00116F01"/>
    <w:rsid w:val="00116FA4"/>
    <w:rsid w:val="0011701D"/>
    <w:rsid w:val="00117109"/>
    <w:rsid w:val="001171E0"/>
    <w:rsid w:val="001172D8"/>
    <w:rsid w:val="00117333"/>
    <w:rsid w:val="00117482"/>
    <w:rsid w:val="001174B6"/>
    <w:rsid w:val="00117528"/>
    <w:rsid w:val="0011759B"/>
    <w:rsid w:val="0011768D"/>
    <w:rsid w:val="00117696"/>
    <w:rsid w:val="001176EC"/>
    <w:rsid w:val="001176FB"/>
    <w:rsid w:val="0011777C"/>
    <w:rsid w:val="001177F1"/>
    <w:rsid w:val="001178BF"/>
    <w:rsid w:val="001178F6"/>
    <w:rsid w:val="0011792F"/>
    <w:rsid w:val="00117A1E"/>
    <w:rsid w:val="00117BEC"/>
    <w:rsid w:val="00117BF6"/>
    <w:rsid w:val="00117C44"/>
    <w:rsid w:val="00117C67"/>
    <w:rsid w:val="00117DBA"/>
    <w:rsid w:val="00117E73"/>
    <w:rsid w:val="00117ED1"/>
    <w:rsid w:val="00117F6C"/>
    <w:rsid w:val="00117F7B"/>
    <w:rsid w:val="00117FD7"/>
    <w:rsid w:val="001200B8"/>
    <w:rsid w:val="001200CB"/>
    <w:rsid w:val="0012013F"/>
    <w:rsid w:val="00120143"/>
    <w:rsid w:val="00120170"/>
    <w:rsid w:val="00120242"/>
    <w:rsid w:val="0012029D"/>
    <w:rsid w:val="0012034E"/>
    <w:rsid w:val="00120363"/>
    <w:rsid w:val="001203B3"/>
    <w:rsid w:val="001203ED"/>
    <w:rsid w:val="001204DC"/>
    <w:rsid w:val="001205FB"/>
    <w:rsid w:val="001205FE"/>
    <w:rsid w:val="00120692"/>
    <w:rsid w:val="00120770"/>
    <w:rsid w:val="00120776"/>
    <w:rsid w:val="001207D1"/>
    <w:rsid w:val="00120870"/>
    <w:rsid w:val="0012089C"/>
    <w:rsid w:val="0012089E"/>
    <w:rsid w:val="0012099A"/>
    <w:rsid w:val="00120A04"/>
    <w:rsid w:val="00120A5C"/>
    <w:rsid w:val="00120BA7"/>
    <w:rsid w:val="00120BAE"/>
    <w:rsid w:val="00120C11"/>
    <w:rsid w:val="00120CB7"/>
    <w:rsid w:val="00120D18"/>
    <w:rsid w:val="00120D87"/>
    <w:rsid w:val="0012109B"/>
    <w:rsid w:val="001210BF"/>
    <w:rsid w:val="001211C0"/>
    <w:rsid w:val="00121327"/>
    <w:rsid w:val="0012134D"/>
    <w:rsid w:val="00121368"/>
    <w:rsid w:val="001213E0"/>
    <w:rsid w:val="0012146A"/>
    <w:rsid w:val="0012153B"/>
    <w:rsid w:val="00121571"/>
    <w:rsid w:val="001215F4"/>
    <w:rsid w:val="001215F7"/>
    <w:rsid w:val="00121612"/>
    <w:rsid w:val="00121668"/>
    <w:rsid w:val="001216D7"/>
    <w:rsid w:val="00121718"/>
    <w:rsid w:val="00121722"/>
    <w:rsid w:val="0012179F"/>
    <w:rsid w:val="00121848"/>
    <w:rsid w:val="00121916"/>
    <w:rsid w:val="001219F6"/>
    <w:rsid w:val="00121A18"/>
    <w:rsid w:val="00121A9E"/>
    <w:rsid w:val="00121AC1"/>
    <w:rsid w:val="00121B78"/>
    <w:rsid w:val="00121B8A"/>
    <w:rsid w:val="00121D16"/>
    <w:rsid w:val="00121E45"/>
    <w:rsid w:val="00121FB4"/>
    <w:rsid w:val="00121FC5"/>
    <w:rsid w:val="00122007"/>
    <w:rsid w:val="00122151"/>
    <w:rsid w:val="001221F4"/>
    <w:rsid w:val="001223CC"/>
    <w:rsid w:val="0012248B"/>
    <w:rsid w:val="001224D5"/>
    <w:rsid w:val="001224DE"/>
    <w:rsid w:val="00122632"/>
    <w:rsid w:val="0012265A"/>
    <w:rsid w:val="00122691"/>
    <w:rsid w:val="001226C0"/>
    <w:rsid w:val="00122780"/>
    <w:rsid w:val="00122796"/>
    <w:rsid w:val="001227FB"/>
    <w:rsid w:val="001228BB"/>
    <w:rsid w:val="001228DF"/>
    <w:rsid w:val="00122900"/>
    <w:rsid w:val="0012297D"/>
    <w:rsid w:val="001229C6"/>
    <w:rsid w:val="001229D2"/>
    <w:rsid w:val="001229FD"/>
    <w:rsid w:val="00122A2C"/>
    <w:rsid w:val="00122A72"/>
    <w:rsid w:val="00122B64"/>
    <w:rsid w:val="00122BC6"/>
    <w:rsid w:val="00122BD5"/>
    <w:rsid w:val="00122C47"/>
    <w:rsid w:val="00122CAD"/>
    <w:rsid w:val="00122D4B"/>
    <w:rsid w:val="00122E5B"/>
    <w:rsid w:val="00122E64"/>
    <w:rsid w:val="00122E73"/>
    <w:rsid w:val="00122F0C"/>
    <w:rsid w:val="00122F5A"/>
    <w:rsid w:val="00122FD3"/>
    <w:rsid w:val="00123061"/>
    <w:rsid w:val="001230BC"/>
    <w:rsid w:val="00123157"/>
    <w:rsid w:val="00123611"/>
    <w:rsid w:val="00123682"/>
    <w:rsid w:val="00123779"/>
    <w:rsid w:val="00123903"/>
    <w:rsid w:val="00123A60"/>
    <w:rsid w:val="00123AEE"/>
    <w:rsid w:val="00123BBA"/>
    <w:rsid w:val="00123D32"/>
    <w:rsid w:val="00123E6D"/>
    <w:rsid w:val="00123F08"/>
    <w:rsid w:val="00123FA4"/>
    <w:rsid w:val="00124097"/>
    <w:rsid w:val="0012435D"/>
    <w:rsid w:val="0012436C"/>
    <w:rsid w:val="001243AB"/>
    <w:rsid w:val="00124526"/>
    <w:rsid w:val="0012471B"/>
    <w:rsid w:val="00124773"/>
    <w:rsid w:val="001248A9"/>
    <w:rsid w:val="0012494A"/>
    <w:rsid w:val="0012494C"/>
    <w:rsid w:val="001249C5"/>
    <w:rsid w:val="00124A42"/>
    <w:rsid w:val="00124B06"/>
    <w:rsid w:val="00124CC3"/>
    <w:rsid w:val="00124D4D"/>
    <w:rsid w:val="00124E1B"/>
    <w:rsid w:val="00124E22"/>
    <w:rsid w:val="00124E56"/>
    <w:rsid w:val="00124E8D"/>
    <w:rsid w:val="00124E98"/>
    <w:rsid w:val="00124F32"/>
    <w:rsid w:val="00124FA8"/>
    <w:rsid w:val="00125073"/>
    <w:rsid w:val="001250FD"/>
    <w:rsid w:val="00125323"/>
    <w:rsid w:val="0012537C"/>
    <w:rsid w:val="0012539C"/>
    <w:rsid w:val="00125675"/>
    <w:rsid w:val="00125715"/>
    <w:rsid w:val="00125738"/>
    <w:rsid w:val="0012593F"/>
    <w:rsid w:val="00125956"/>
    <w:rsid w:val="00125A10"/>
    <w:rsid w:val="00125A2E"/>
    <w:rsid w:val="00125A90"/>
    <w:rsid w:val="00125AD5"/>
    <w:rsid w:val="00125C0B"/>
    <w:rsid w:val="00125C75"/>
    <w:rsid w:val="00125E06"/>
    <w:rsid w:val="00125E9C"/>
    <w:rsid w:val="00125EC5"/>
    <w:rsid w:val="00125ECA"/>
    <w:rsid w:val="00125FC6"/>
    <w:rsid w:val="00125FC7"/>
    <w:rsid w:val="00126003"/>
    <w:rsid w:val="00126026"/>
    <w:rsid w:val="00126096"/>
    <w:rsid w:val="00126246"/>
    <w:rsid w:val="00126346"/>
    <w:rsid w:val="0012634F"/>
    <w:rsid w:val="001263DF"/>
    <w:rsid w:val="00126546"/>
    <w:rsid w:val="001265B9"/>
    <w:rsid w:val="001265C8"/>
    <w:rsid w:val="00126648"/>
    <w:rsid w:val="001266AF"/>
    <w:rsid w:val="001266BC"/>
    <w:rsid w:val="001266F6"/>
    <w:rsid w:val="001267E3"/>
    <w:rsid w:val="00126837"/>
    <w:rsid w:val="001268D6"/>
    <w:rsid w:val="00126A55"/>
    <w:rsid w:val="00126CE7"/>
    <w:rsid w:val="00126D2F"/>
    <w:rsid w:val="00126DD2"/>
    <w:rsid w:val="00126E0C"/>
    <w:rsid w:val="00126E27"/>
    <w:rsid w:val="00126EF3"/>
    <w:rsid w:val="00127050"/>
    <w:rsid w:val="00127110"/>
    <w:rsid w:val="00127131"/>
    <w:rsid w:val="0012714B"/>
    <w:rsid w:val="0012741A"/>
    <w:rsid w:val="00127429"/>
    <w:rsid w:val="00127440"/>
    <w:rsid w:val="0012744B"/>
    <w:rsid w:val="001274D7"/>
    <w:rsid w:val="001274F6"/>
    <w:rsid w:val="0012755B"/>
    <w:rsid w:val="0012769C"/>
    <w:rsid w:val="001276D0"/>
    <w:rsid w:val="00127724"/>
    <w:rsid w:val="00127729"/>
    <w:rsid w:val="00127736"/>
    <w:rsid w:val="0012777B"/>
    <w:rsid w:val="0012788D"/>
    <w:rsid w:val="00127974"/>
    <w:rsid w:val="00127A8A"/>
    <w:rsid w:val="00127B94"/>
    <w:rsid w:val="00127BDC"/>
    <w:rsid w:val="00127C1C"/>
    <w:rsid w:val="00127C92"/>
    <w:rsid w:val="00127CAA"/>
    <w:rsid w:val="00127E3C"/>
    <w:rsid w:val="00127E80"/>
    <w:rsid w:val="0012DEB4"/>
    <w:rsid w:val="0013013D"/>
    <w:rsid w:val="001301BF"/>
    <w:rsid w:val="001301DC"/>
    <w:rsid w:val="00130242"/>
    <w:rsid w:val="00130306"/>
    <w:rsid w:val="00130456"/>
    <w:rsid w:val="00130485"/>
    <w:rsid w:val="00130495"/>
    <w:rsid w:val="001304A4"/>
    <w:rsid w:val="00130598"/>
    <w:rsid w:val="001306BF"/>
    <w:rsid w:val="001306CD"/>
    <w:rsid w:val="001306FA"/>
    <w:rsid w:val="0013072C"/>
    <w:rsid w:val="001307D6"/>
    <w:rsid w:val="001307EB"/>
    <w:rsid w:val="001307F6"/>
    <w:rsid w:val="00130858"/>
    <w:rsid w:val="001308C9"/>
    <w:rsid w:val="00130989"/>
    <w:rsid w:val="001309AB"/>
    <w:rsid w:val="00130A3B"/>
    <w:rsid w:val="00130AC1"/>
    <w:rsid w:val="00130AFE"/>
    <w:rsid w:val="00130B28"/>
    <w:rsid w:val="00130CD7"/>
    <w:rsid w:val="00130CF5"/>
    <w:rsid w:val="00130E41"/>
    <w:rsid w:val="00130EE5"/>
    <w:rsid w:val="00130F6D"/>
    <w:rsid w:val="00130F94"/>
    <w:rsid w:val="00130FD1"/>
    <w:rsid w:val="00131040"/>
    <w:rsid w:val="001310DF"/>
    <w:rsid w:val="0013115A"/>
    <w:rsid w:val="001312A8"/>
    <w:rsid w:val="0013131E"/>
    <w:rsid w:val="001313AB"/>
    <w:rsid w:val="001313C4"/>
    <w:rsid w:val="001314CF"/>
    <w:rsid w:val="001314EB"/>
    <w:rsid w:val="00131546"/>
    <w:rsid w:val="0013158E"/>
    <w:rsid w:val="00131647"/>
    <w:rsid w:val="001316FB"/>
    <w:rsid w:val="0013172C"/>
    <w:rsid w:val="00131754"/>
    <w:rsid w:val="001317A0"/>
    <w:rsid w:val="001317D8"/>
    <w:rsid w:val="001317DA"/>
    <w:rsid w:val="0013183F"/>
    <w:rsid w:val="0013195E"/>
    <w:rsid w:val="00131974"/>
    <w:rsid w:val="001319DD"/>
    <w:rsid w:val="00131AC7"/>
    <w:rsid w:val="00131B43"/>
    <w:rsid w:val="00131B8B"/>
    <w:rsid w:val="00131C4D"/>
    <w:rsid w:val="00131CC1"/>
    <w:rsid w:val="00131D5B"/>
    <w:rsid w:val="00131DA8"/>
    <w:rsid w:val="0013207C"/>
    <w:rsid w:val="001320FC"/>
    <w:rsid w:val="0013211A"/>
    <w:rsid w:val="00132312"/>
    <w:rsid w:val="00132368"/>
    <w:rsid w:val="001323D8"/>
    <w:rsid w:val="00132427"/>
    <w:rsid w:val="00132454"/>
    <w:rsid w:val="0013251E"/>
    <w:rsid w:val="001325E2"/>
    <w:rsid w:val="0013267B"/>
    <w:rsid w:val="00132704"/>
    <w:rsid w:val="00132736"/>
    <w:rsid w:val="00132834"/>
    <w:rsid w:val="001328CA"/>
    <w:rsid w:val="0013291E"/>
    <w:rsid w:val="00132AE1"/>
    <w:rsid w:val="00132B0A"/>
    <w:rsid w:val="00132BB5"/>
    <w:rsid w:val="00132C2B"/>
    <w:rsid w:val="00132DAC"/>
    <w:rsid w:val="00132DB9"/>
    <w:rsid w:val="00132ECA"/>
    <w:rsid w:val="00132F61"/>
    <w:rsid w:val="00132FA5"/>
    <w:rsid w:val="00132FEC"/>
    <w:rsid w:val="00133150"/>
    <w:rsid w:val="00133300"/>
    <w:rsid w:val="00133499"/>
    <w:rsid w:val="001334CE"/>
    <w:rsid w:val="00133506"/>
    <w:rsid w:val="0013365C"/>
    <w:rsid w:val="00133690"/>
    <w:rsid w:val="0013369E"/>
    <w:rsid w:val="001336D2"/>
    <w:rsid w:val="00133748"/>
    <w:rsid w:val="00133835"/>
    <w:rsid w:val="00133957"/>
    <w:rsid w:val="001339B4"/>
    <w:rsid w:val="00133A67"/>
    <w:rsid w:val="00133B54"/>
    <w:rsid w:val="00133C0E"/>
    <w:rsid w:val="00133CA5"/>
    <w:rsid w:val="00133CDB"/>
    <w:rsid w:val="00133CEA"/>
    <w:rsid w:val="00133D29"/>
    <w:rsid w:val="00133E63"/>
    <w:rsid w:val="00133EDE"/>
    <w:rsid w:val="00133F98"/>
    <w:rsid w:val="0013408E"/>
    <w:rsid w:val="0013412D"/>
    <w:rsid w:val="00134192"/>
    <w:rsid w:val="001341C4"/>
    <w:rsid w:val="00134340"/>
    <w:rsid w:val="00134407"/>
    <w:rsid w:val="001344D3"/>
    <w:rsid w:val="0013456D"/>
    <w:rsid w:val="00134574"/>
    <w:rsid w:val="0013458A"/>
    <w:rsid w:val="00134598"/>
    <w:rsid w:val="001345F3"/>
    <w:rsid w:val="00134659"/>
    <w:rsid w:val="00134690"/>
    <w:rsid w:val="0013474A"/>
    <w:rsid w:val="00134785"/>
    <w:rsid w:val="00134789"/>
    <w:rsid w:val="00134792"/>
    <w:rsid w:val="0013483B"/>
    <w:rsid w:val="001348F1"/>
    <w:rsid w:val="00134912"/>
    <w:rsid w:val="00134920"/>
    <w:rsid w:val="0013499D"/>
    <w:rsid w:val="001349FC"/>
    <w:rsid w:val="00134C24"/>
    <w:rsid w:val="00134E4B"/>
    <w:rsid w:val="00134EEE"/>
    <w:rsid w:val="00134F7B"/>
    <w:rsid w:val="00134F99"/>
    <w:rsid w:val="00135044"/>
    <w:rsid w:val="001350F4"/>
    <w:rsid w:val="00135143"/>
    <w:rsid w:val="00135156"/>
    <w:rsid w:val="00135178"/>
    <w:rsid w:val="001351E6"/>
    <w:rsid w:val="00135244"/>
    <w:rsid w:val="00135457"/>
    <w:rsid w:val="00135466"/>
    <w:rsid w:val="00135578"/>
    <w:rsid w:val="00135607"/>
    <w:rsid w:val="00135664"/>
    <w:rsid w:val="00135717"/>
    <w:rsid w:val="001357B0"/>
    <w:rsid w:val="00135856"/>
    <w:rsid w:val="00135870"/>
    <w:rsid w:val="00135883"/>
    <w:rsid w:val="00135A93"/>
    <w:rsid w:val="00135BFE"/>
    <w:rsid w:val="00135D5D"/>
    <w:rsid w:val="00135D6F"/>
    <w:rsid w:val="00135DA8"/>
    <w:rsid w:val="00135E1B"/>
    <w:rsid w:val="00135E3B"/>
    <w:rsid w:val="00135EBD"/>
    <w:rsid w:val="00135EED"/>
    <w:rsid w:val="00135F08"/>
    <w:rsid w:val="00136029"/>
    <w:rsid w:val="00136084"/>
    <w:rsid w:val="001361C7"/>
    <w:rsid w:val="0013621C"/>
    <w:rsid w:val="00136275"/>
    <w:rsid w:val="00136279"/>
    <w:rsid w:val="001364F6"/>
    <w:rsid w:val="00136568"/>
    <w:rsid w:val="001365C7"/>
    <w:rsid w:val="001365CE"/>
    <w:rsid w:val="0013697E"/>
    <w:rsid w:val="00136BCF"/>
    <w:rsid w:val="00136C91"/>
    <w:rsid w:val="00136E74"/>
    <w:rsid w:val="00137111"/>
    <w:rsid w:val="0013711D"/>
    <w:rsid w:val="00137236"/>
    <w:rsid w:val="001372D2"/>
    <w:rsid w:val="00137325"/>
    <w:rsid w:val="00137440"/>
    <w:rsid w:val="0013746D"/>
    <w:rsid w:val="0013757A"/>
    <w:rsid w:val="00137598"/>
    <w:rsid w:val="001375E7"/>
    <w:rsid w:val="00137775"/>
    <w:rsid w:val="001377D4"/>
    <w:rsid w:val="001377E6"/>
    <w:rsid w:val="001377EA"/>
    <w:rsid w:val="001377F5"/>
    <w:rsid w:val="00137828"/>
    <w:rsid w:val="00137829"/>
    <w:rsid w:val="0013785C"/>
    <w:rsid w:val="00137869"/>
    <w:rsid w:val="00137871"/>
    <w:rsid w:val="001379B9"/>
    <w:rsid w:val="001379ED"/>
    <w:rsid w:val="00137B15"/>
    <w:rsid w:val="00137B48"/>
    <w:rsid w:val="00137E54"/>
    <w:rsid w:val="00137EBC"/>
    <w:rsid w:val="00139329"/>
    <w:rsid w:val="00140071"/>
    <w:rsid w:val="001401A2"/>
    <w:rsid w:val="001401EA"/>
    <w:rsid w:val="0014025B"/>
    <w:rsid w:val="00140434"/>
    <w:rsid w:val="001404B5"/>
    <w:rsid w:val="001404E6"/>
    <w:rsid w:val="001404E7"/>
    <w:rsid w:val="00140555"/>
    <w:rsid w:val="0014057D"/>
    <w:rsid w:val="001405C0"/>
    <w:rsid w:val="00140646"/>
    <w:rsid w:val="001406A8"/>
    <w:rsid w:val="001406E1"/>
    <w:rsid w:val="00140701"/>
    <w:rsid w:val="0014070E"/>
    <w:rsid w:val="00140712"/>
    <w:rsid w:val="0014072E"/>
    <w:rsid w:val="0014075E"/>
    <w:rsid w:val="001407B1"/>
    <w:rsid w:val="001407E9"/>
    <w:rsid w:val="001408C7"/>
    <w:rsid w:val="001409A0"/>
    <w:rsid w:val="001409AD"/>
    <w:rsid w:val="001409B4"/>
    <w:rsid w:val="00140AE0"/>
    <w:rsid w:val="00140B30"/>
    <w:rsid w:val="00140B5D"/>
    <w:rsid w:val="00140BCC"/>
    <w:rsid w:val="00140C7F"/>
    <w:rsid w:val="00140C94"/>
    <w:rsid w:val="00140C99"/>
    <w:rsid w:val="00140CF7"/>
    <w:rsid w:val="00140D28"/>
    <w:rsid w:val="00140D35"/>
    <w:rsid w:val="00140F09"/>
    <w:rsid w:val="00140F4B"/>
    <w:rsid w:val="00141048"/>
    <w:rsid w:val="001412AE"/>
    <w:rsid w:val="0014148A"/>
    <w:rsid w:val="001414D6"/>
    <w:rsid w:val="0014152D"/>
    <w:rsid w:val="001415D5"/>
    <w:rsid w:val="00141705"/>
    <w:rsid w:val="001417B2"/>
    <w:rsid w:val="001418E0"/>
    <w:rsid w:val="00141915"/>
    <w:rsid w:val="00141CC5"/>
    <w:rsid w:val="00141DA5"/>
    <w:rsid w:val="00141E10"/>
    <w:rsid w:val="00142106"/>
    <w:rsid w:val="00142269"/>
    <w:rsid w:val="00142288"/>
    <w:rsid w:val="001422B4"/>
    <w:rsid w:val="001422F0"/>
    <w:rsid w:val="00142321"/>
    <w:rsid w:val="0014240E"/>
    <w:rsid w:val="001426A9"/>
    <w:rsid w:val="00142752"/>
    <w:rsid w:val="00142767"/>
    <w:rsid w:val="00142776"/>
    <w:rsid w:val="001427DA"/>
    <w:rsid w:val="0014286D"/>
    <w:rsid w:val="00142902"/>
    <w:rsid w:val="00142936"/>
    <w:rsid w:val="00142A15"/>
    <w:rsid w:val="00142A88"/>
    <w:rsid w:val="00142C55"/>
    <w:rsid w:val="0014319E"/>
    <w:rsid w:val="001431BD"/>
    <w:rsid w:val="00143209"/>
    <w:rsid w:val="0014332B"/>
    <w:rsid w:val="0014333F"/>
    <w:rsid w:val="001433D5"/>
    <w:rsid w:val="001434B2"/>
    <w:rsid w:val="001435B4"/>
    <w:rsid w:val="0014363E"/>
    <w:rsid w:val="0014368D"/>
    <w:rsid w:val="00143703"/>
    <w:rsid w:val="001438ED"/>
    <w:rsid w:val="001439C2"/>
    <w:rsid w:val="00143A10"/>
    <w:rsid w:val="00143C7F"/>
    <w:rsid w:val="00143DB2"/>
    <w:rsid w:val="00143DEB"/>
    <w:rsid w:val="00143DEF"/>
    <w:rsid w:val="00143E57"/>
    <w:rsid w:val="00144125"/>
    <w:rsid w:val="00144248"/>
    <w:rsid w:val="001442C7"/>
    <w:rsid w:val="001442D8"/>
    <w:rsid w:val="001442FB"/>
    <w:rsid w:val="0014431F"/>
    <w:rsid w:val="0014435F"/>
    <w:rsid w:val="001443AC"/>
    <w:rsid w:val="001443FB"/>
    <w:rsid w:val="0014443D"/>
    <w:rsid w:val="001444C2"/>
    <w:rsid w:val="001444CB"/>
    <w:rsid w:val="00144917"/>
    <w:rsid w:val="00144A13"/>
    <w:rsid w:val="00144D05"/>
    <w:rsid w:val="00144EC0"/>
    <w:rsid w:val="00144EC4"/>
    <w:rsid w:val="00144ED4"/>
    <w:rsid w:val="00144F76"/>
    <w:rsid w:val="001450EC"/>
    <w:rsid w:val="00145171"/>
    <w:rsid w:val="0014519E"/>
    <w:rsid w:val="001451AB"/>
    <w:rsid w:val="00145251"/>
    <w:rsid w:val="00145377"/>
    <w:rsid w:val="00145398"/>
    <w:rsid w:val="001453E3"/>
    <w:rsid w:val="001453E8"/>
    <w:rsid w:val="0014546A"/>
    <w:rsid w:val="00145494"/>
    <w:rsid w:val="001454AA"/>
    <w:rsid w:val="00145651"/>
    <w:rsid w:val="00145692"/>
    <w:rsid w:val="001456CF"/>
    <w:rsid w:val="00145737"/>
    <w:rsid w:val="00145786"/>
    <w:rsid w:val="0014578B"/>
    <w:rsid w:val="00145974"/>
    <w:rsid w:val="00145A07"/>
    <w:rsid w:val="00145A50"/>
    <w:rsid w:val="00145B01"/>
    <w:rsid w:val="00145B13"/>
    <w:rsid w:val="00145EE9"/>
    <w:rsid w:val="00145F48"/>
    <w:rsid w:val="00145F83"/>
    <w:rsid w:val="00145FE6"/>
    <w:rsid w:val="0014608B"/>
    <w:rsid w:val="0014634A"/>
    <w:rsid w:val="00146428"/>
    <w:rsid w:val="00146545"/>
    <w:rsid w:val="001466ED"/>
    <w:rsid w:val="0014671C"/>
    <w:rsid w:val="00146762"/>
    <w:rsid w:val="00146838"/>
    <w:rsid w:val="001468FD"/>
    <w:rsid w:val="001469D5"/>
    <w:rsid w:val="00146AA6"/>
    <w:rsid w:val="00146AF9"/>
    <w:rsid w:val="00146BD9"/>
    <w:rsid w:val="00146C23"/>
    <w:rsid w:val="00146CB3"/>
    <w:rsid w:val="00146D9D"/>
    <w:rsid w:val="00146DBF"/>
    <w:rsid w:val="00146E47"/>
    <w:rsid w:val="00146E83"/>
    <w:rsid w:val="00146F85"/>
    <w:rsid w:val="00146FDC"/>
    <w:rsid w:val="00146FF3"/>
    <w:rsid w:val="00147008"/>
    <w:rsid w:val="00147062"/>
    <w:rsid w:val="001470F2"/>
    <w:rsid w:val="001470FA"/>
    <w:rsid w:val="001471B2"/>
    <w:rsid w:val="00147222"/>
    <w:rsid w:val="001472DE"/>
    <w:rsid w:val="001475AA"/>
    <w:rsid w:val="00147603"/>
    <w:rsid w:val="00147626"/>
    <w:rsid w:val="00147655"/>
    <w:rsid w:val="0014768E"/>
    <w:rsid w:val="001476D6"/>
    <w:rsid w:val="001477B8"/>
    <w:rsid w:val="0014781D"/>
    <w:rsid w:val="00147886"/>
    <w:rsid w:val="0014793C"/>
    <w:rsid w:val="00147958"/>
    <w:rsid w:val="001479D5"/>
    <w:rsid w:val="00147B0B"/>
    <w:rsid w:val="00147B28"/>
    <w:rsid w:val="00147B94"/>
    <w:rsid w:val="00147C1E"/>
    <w:rsid w:val="00147CBF"/>
    <w:rsid w:val="00147DB0"/>
    <w:rsid w:val="00147DC6"/>
    <w:rsid w:val="00150012"/>
    <w:rsid w:val="00150051"/>
    <w:rsid w:val="001500A6"/>
    <w:rsid w:val="0015021E"/>
    <w:rsid w:val="0015032B"/>
    <w:rsid w:val="001503CE"/>
    <w:rsid w:val="001504BD"/>
    <w:rsid w:val="0015054D"/>
    <w:rsid w:val="00150599"/>
    <w:rsid w:val="001505CF"/>
    <w:rsid w:val="00150627"/>
    <w:rsid w:val="0015068B"/>
    <w:rsid w:val="0015080D"/>
    <w:rsid w:val="001508C2"/>
    <w:rsid w:val="001509DE"/>
    <w:rsid w:val="00150A20"/>
    <w:rsid w:val="00150A30"/>
    <w:rsid w:val="00150A41"/>
    <w:rsid w:val="00150A69"/>
    <w:rsid w:val="00150AFE"/>
    <w:rsid w:val="00150B4E"/>
    <w:rsid w:val="00150BDD"/>
    <w:rsid w:val="00150C5D"/>
    <w:rsid w:val="00150D17"/>
    <w:rsid w:val="00150D4B"/>
    <w:rsid w:val="00150E7C"/>
    <w:rsid w:val="00150EA8"/>
    <w:rsid w:val="00150FAF"/>
    <w:rsid w:val="0015102B"/>
    <w:rsid w:val="00151049"/>
    <w:rsid w:val="00151134"/>
    <w:rsid w:val="00151166"/>
    <w:rsid w:val="001513FB"/>
    <w:rsid w:val="001513FD"/>
    <w:rsid w:val="00151542"/>
    <w:rsid w:val="00151577"/>
    <w:rsid w:val="001515A3"/>
    <w:rsid w:val="001516B8"/>
    <w:rsid w:val="001516DC"/>
    <w:rsid w:val="00151819"/>
    <w:rsid w:val="001518C9"/>
    <w:rsid w:val="00151953"/>
    <w:rsid w:val="001519CA"/>
    <w:rsid w:val="00151A72"/>
    <w:rsid w:val="00151B11"/>
    <w:rsid w:val="00151B68"/>
    <w:rsid w:val="00151BA0"/>
    <w:rsid w:val="00151C90"/>
    <w:rsid w:val="00151D0A"/>
    <w:rsid w:val="00151D2F"/>
    <w:rsid w:val="00151D43"/>
    <w:rsid w:val="00151D59"/>
    <w:rsid w:val="00151D92"/>
    <w:rsid w:val="00151F5D"/>
    <w:rsid w:val="0015203B"/>
    <w:rsid w:val="00152080"/>
    <w:rsid w:val="00152098"/>
    <w:rsid w:val="001520C2"/>
    <w:rsid w:val="00152132"/>
    <w:rsid w:val="001521A8"/>
    <w:rsid w:val="0015225F"/>
    <w:rsid w:val="001522ED"/>
    <w:rsid w:val="00152320"/>
    <w:rsid w:val="001523BF"/>
    <w:rsid w:val="0015252E"/>
    <w:rsid w:val="001525A8"/>
    <w:rsid w:val="001526C2"/>
    <w:rsid w:val="001526F9"/>
    <w:rsid w:val="0015271C"/>
    <w:rsid w:val="0015273A"/>
    <w:rsid w:val="001527BA"/>
    <w:rsid w:val="001527CE"/>
    <w:rsid w:val="0015280F"/>
    <w:rsid w:val="00152849"/>
    <w:rsid w:val="001529C5"/>
    <w:rsid w:val="00152A40"/>
    <w:rsid w:val="00152A4D"/>
    <w:rsid w:val="00152A7C"/>
    <w:rsid w:val="00152AF3"/>
    <w:rsid w:val="00152B0D"/>
    <w:rsid w:val="00152B24"/>
    <w:rsid w:val="00152B3F"/>
    <w:rsid w:val="00152B53"/>
    <w:rsid w:val="00152D1B"/>
    <w:rsid w:val="00152DB9"/>
    <w:rsid w:val="00152E1C"/>
    <w:rsid w:val="00152E71"/>
    <w:rsid w:val="00152EA7"/>
    <w:rsid w:val="001530AB"/>
    <w:rsid w:val="00153233"/>
    <w:rsid w:val="0015325B"/>
    <w:rsid w:val="001532EC"/>
    <w:rsid w:val="00153367"/>
    <w:rsid w:val="00153396"/>
    <w:rsid w:val="0015340E"/>
    <w:rsid w:val="00153457"/>
    <w:rsid w:val="001534D1"/>
    <w:rsid w:val="0015353A"/>
    <w:rsid w:val="00153695"/>
    <w:rsid w:val="0015369E"/>
    <w:rsid w:val="0015376D"/>
    <w:rsid w:val="001537AD"/>
    <w:rsid w:val="00153834"/>
    <w:rsid w:val="001538B1"/>
    <w:rsid w:val="001538EA"/>
    <w:rsid w:val="001539FA"/>
    <w:rsid w:val="00153A24"/>
    <w:rsid w:val="00153B60"/>
    <w:rsid w:val="00153B71"/>
    <w:rsid w:val="00153B74"/>
    <w:rsid w:val="00153BFC"/>
    <w:rsid w:val="00153C67"/>
    <w:rsid w:val="00153CD3"/>
    <w:rsid w:val="00153E60"/>
    <w:rsid w:val="00153E98"/>
    <w:rsid w:val="00153F2D"/>
    <w:rsid w:val="00153F82"/>
    <w:rsid w:val="0015405E"/>
    <w:rsid w:val="00154186"/>
    <w:rsid w:val="001541CE"/>
    <w:rsid w:val="001541F8"/>
    <w:rsid w:val="00154202"/>
    <w:rsid w:val="00154289"/>
    <w:rsid w:val="001542EE"/>
    <w:rsid w:val="001543A7"/>
    <w:rsid w:val="0015449B"/>
    <w:rsid w:val="00154513"/>
    <w:rsid w:val="0015455E"/>
    <w:rsid w:val="00154586"/>
    <w:rsid w:val="0015472B"/>
    <w:rsid w:val="00154765"/>
    <w:rsid w:val="001547E0"/>
    <w:rsid w:val="00154917"/>
    <w:rsid w:val="0015499B"/>
    <w:rsid w:val="00154A40"/>
    <w:rsid w:val="00154B44"/>
    <w:rsid w:val="00154B7C"/>
    <w:rsid w:val="00154B7E"/>
    <w:rsid w:val="00154B98"/>
    <w:rsid w:val="00154BAD"/>
    <w:rsid w:val="00154BFB"/>
    <w:rsid w:val="00154CAE"/>
    <w:rsid w:val="00154D5A"/>
    <w:rsid w:val="00154DB7"/>
    <w:rsid w:val="00154DC7"/>
    <w:rsid w:val="00154E1E"/>
    <w:rsid w:val="00154E25"/>
    <w:rsid w:val="00154E72"/>
    <w:rsid w:val="00154E9C"/>
    <w:rsid w:val="00154FB4"/>
    <w:rsid w:val="00154FE2"/>
    <w:rsid w:val="0015508B"/>
    <w:rsid w:val="00155099"/>
    <w:rsid w:val="001550AB"/>
    <w:rsid w:val="00155114"/>
    <w:rsid w:val="00155255"/>
    <w:rsid w:val="00155344"/>
    <w:rsid w:val="00155492"/>
    <w:rsid w:val="00155504"/>
    <w:rsid w:val="0015562A"/>
    <w:rsid w:val="00155657"/>
    <w:rsid w:val="00155693"/>
    <w:rsid w:val="00155696"/>
    <w:rsid w:val="0015569F"/>
    <w:rsid w:val="001556C9"/>
    <w:rsid w:val="001557FD"/>
    <w:rsid w:val="00155800"/>
    <w:rsid w:val="0015585E"/>
    <w:rsid w:val="00155895"/>
    <w:rsid w:val="001558FB"/>
    <w:rsid w:val="00155959"/>
    <w:rsid w:val="0015597C"/>
    <w:rsid w:val="001559CD"/>
    <w:rsid w:val="001559D3"/>
    <w:rsid w:val="001559E0"/>
    <w:rsid w:val="00155A66"/>
    <w:rsid w:val="00155CC7"/>
    <w:rsid w:val="00155CED"/>
    <w:rsid w:val="00155D8B"/>
    <w:rsid w:val="00155E21"/>
    <w:rsid w:val="00155E8F"/>
    <w:rsid w:val="00155F3B"/>
    <w:rsid w:val="00155F53"/>
    <w:rsid w:val="00155FF5"/>
    <w:rsid w:val="00156085"/>
    <w:rsid w:val="001560B4"/>
    <w:rsid w:val="0015619F"/>
    <w:rsid w:val="001561C6"/>
    <w:rsid w:val="00156243"/>
    <w:rsid w:val="00156259"/>
    <w:rsid w:val="001562BD"/>
    <w:rsid w:val="001562C4"/>
    <w:rsid w:val="00156310"/>
    <w:rsid w:val="0015636D"/>
    <w:rsid w:val="00156467"/>
    <w:rsid w:val="001564D9"/>
    <w:rsid w:val="001564F4"/>
    <w:rsid w:val="0015657C"/>
    <w:rsid w:val="001565D8"/>
    <w:rsid w:val="0015672C"/>
    <w:rsid w:val="00156788"/>
    <w:rsid w:val="0015690B"/>
    <w:rsid w:val="00156A51"/>
    <w:rsid w:val="00156A5D"/>
    <w:rsid w:val="00156B13"/>
    <w:rsid w:val="00156B97"/>
    <w:rsid w:val="00156BA0"/>
    <w:rsid w:val="00156BA7"/>
    <w:rsid w:val="00156BBF"/>
    <w:rsid w:val="00156C2C"/>
    <w:rsid w:val="00156D1C"/>
    <w:rsid w:val="00156D65"/>
    <w:rsid w:val="00156DD6"/>
    <w:rsid w:val="00156E27"/>
    <w:rsid w:val="00156E96"/>
    <w:rsid w:val="00156F1D"/>
    <w:rsid w:val="00156F32"/>
    <w:rsid w:val="0015710D"/>
    <w:rsid w:val="00157162"/>
    <w:rsid w:val="001571CC"/>
    <w:rsid w:val="001571D8"/>
    <w:rsid w:val="0015722B"/>
    <w:rsid w:val="0015729B"/>
    <w:rsid w:val="0015733A"/>
    <w:rsid w:val="0015735B"/>
    <w:rsid w:val="00157366"/>
    <w:rsid w:val="0015741F"/>
    <w:rsid w:val="00157580"/>
    <w:rsid w:val="001575AB"/>
    <w:rsid w:val="001575D2"/>
    <w:rsid w:val="001576C2"/>
    <w:rsid w:val="001576F1"/>
    <w:rsid w:val="001576FC"/>
    <w:rsid w:val="00157702"/>
    <w:rsid w:val="00157750"/>
    <w:rsid w:val="00157936"/>
    <w:rsid w:val="0015798C"/>
    <w:rsid w:val="00157A64"/>
    <w:rsid w:val="00157CAD"/>
    <w:rsid w:val="00157F7F"/>
    <w:rsid w:val="00157FC2"/>
    <w:rsid w:val="00160029"/>
    <w:rsid w:val="001601E7"/>
    <w:rsid w:val="001602BC"/>
    <w:rsid w:val="001602E6"/>
    <w:rsid w:val="001603FD"/>
    <w:rsid w:val="001604D7"/>
    <w:rsid w:val="0016050B"/>
    <w:rsid w:val="00160530"/>
    <w:rsid w:val="0016058B"/>
    <w:rsid w:val="001605F5"/>
    <w:rsid w:val="001606CC"/>
    <w:rsid w:val="001606FC"/>
    <w:rsid w:val="00160757"/>
    <w:rsid w:val="0016075F"/>
    <w:rsid w:val="0016089C"/>
    <w:rsid w:val="00160963"/>
    <w:rsid w:val="00160989"/>
    <w:rsid w:val="00160A72"/>
    <w:rsid w:val="00160A9E"/>
    <w:rsid w:val="00160B65"/>
    <w:rsid w:val="00160BF5"/>
    <w:rsid w:val="00160C36"/>
    <w:rsid w:val="00160E35"/>
    <w:rsid w:val="00160E39"/>
    <w:rsid w:val="00160E9C"/>
    <w:rsid w:val="00160ECB"/>
    <w:rsid w:val="00160EDA"/>
    <w:rsid w:val="00160FDA"/>
    <w:rsid w:val="001610A2"/>
    <w:rsid w:val="00161148"/>
    <w:rsid w:val="001611A4"/>
    <w:rsid w:val="00161246"/>
    <w:rsid w:val="0016142F"/>
    <w:rsid w:val="0016144E"/>
    <w:rsid w:val="00161479"/>
    <w:rsid w:val="001614F9"/>
    <w:rsid w:val="001615F6"/>
    <w:rsid w:val="00161694"/>
    <w:rsid w:val="00161699"/>
    <w:rsid w:val="001616FC"/>
    <w:rsid w:val="00161701"/>
    <w:rsid w:val="001617A3"/>
    <w:rsid w:val="0016180D"/>
    <w:rsid w:val="0016192C"/>
    <w:rsid w:val="00161A21"/>
    <w:rsid w:val="00161AF0"/>
    <w:rsid w:val="00161B20"/>
    <w:rsid w:val="00161BBB"/>
    <w:rsid w:val="00161ECD"/>
    <w:rsid w:val="00161F17"/>
    <w:rsid w:val="00162114"/>
    <w:rsid w:val="00162146"/>
    <w:rsid w:val="001621C1"/>
    <w:rsid w:val="00162238"/>
    <w:rsid w:val="001624A9"/>
    <w:rsid w:val="00162515"/>
    <w:rsid w:val="0016255B"/>
    <w:rsid w:val="001625FA"/>
    <w:rsid w:val="00162642"/>
    <w:rsid w:val="001627DC"/>
    <w:rsid w:val="00162826"/>
    <w:rsid w:val="00162859"/>
    <w:rsid w:val="00162896"/>
    <w:rsid w:val="001628FC"/>
    <w:rsid w:val="00162B10"/>
    <w:rsid w:val="00162B47"/>
    <w:rsid w:val="00162C02"/>
    <w:rsid w:val="00162DAD"/>
    <w:rsid w:val="00162ED4"/>
    <w:rsid w:val="00162F2E"/>
    <w:rsid w:val="00162F31"/>
    <w:rsid w:val="00162F76"/>
    <w:rsid w:val="00163060"/>
    <w:rsid w:val="001630C1"/>
    <w:rsid w:val="001630D4"/>
    <w:rsid w:val="001631FA"/>
    <w:rsid w:val="00163283"/>
    <w:rsid w:val="00163306"/>
    <w:rsid w:val="0016336A"/>
    <w:rsid w:val="0016347E"/>
    <w:rsid w:val="001634D6"/>
    <w:rsid w:val="0016353F"/>
    <w:rsid w:val="001635CD"/>
    <w:rsid w:val="00163849"/>
    <w:rsid w:val="001638B9"/>
    <w:rsid w:val="00163962"/>
    <w:rsid w:val="0016396A"/>
    <w:rsid w:val="00163A58"/>
    <w:rsid w:val="00163A5E"/>
    <w:rsid w:val="00163A9A"/>
    <w:rsid w:val="00163ACD"/>
    <w:rsid w:val="00163B3B"/>
    <w:rsid w:val="00163B95"/>
    <w:rsid w:val="00163C75"/>
    <w:rsid w:val="00163D20"/>
    <w:rsid w:val="00163E00"/>
    <w:rsid w:val="00163ED4"/>
    <w:rsid w:val="00163F2A"/>
    <w:rsid w:val="00163F70"/>
    <w:rsid w:val="00163FFB"/>
    <w:rsid w:val="001640A1"/>
    <w:rsid w:val="00164110"/>
    <w:rsid w:val="001641D9"/>
    <w:rsid w:val="00164288"/>
    <w:rsid w:val="0016428F"/>
    <w:rsid w:val="001642EC"/>
    <w:rsid w:val="001643E4"/>
    <w:rsid w:val="00164612"/>
    <w:rsid w:val="0016464E"/>
    <w:rsid w:val="001646A0"/>
    <w:rsid w:val="001647AB"/>
    <w:rsid w:val="001647E0"/>
    <w:rsid w:val="00164A46"/>
    <w:rsid w:val="00164A52"/>
    <w:rsid w:val="00164ACE"/>
    <w:rsid w:val="00164B4C"/>
    <w:rsid w:val="00164BCE"/>
    <w:rsid w:val="00164BE8"/>
    <w:rsid w:val="00164C79"/>
    <w:rsid w:val="00164DFC"/>
    <w:rsid w:val="00164E71"/>
    <w:rsid w:val="00164F7D"/>
    <w:rsid w:val="00165049"/>
    <w:rsid w:val="00165142"/>
    <w:rsid w:val="001651B1"/>
    <w:rsid w:val="001652C6"/>
    <w:rsid w:val="00165311"/>
    <w:rsid w:val="00165462"/>
    <w:rsid w:val="001654BC"/>
    <w:rsid w:val="00165503"/>
    <w:rsid w:val="0016555C"/>
    <w:rsid w:val="001659EF"/>
    <w:rsid w:val="00165A1C"/>
    <w:rsid w:val="00165A36"/>
    <w:rsid w:val="00165A3A"/>
    <w:rsid w:val="00165C74"/>
    <w:rsid w:val="00165D04"/>
    <w:rsid w:val="00165D8B"/>
    <w:rsid w:val="00165E0B"/>
    <w:rsid w:val="00165E31"/>
    <w:rsid w:val="00165E7C"/>
    <w:rsid w:val="00165EB1"/>
    <w:rsid w:val="00165F44"/>
    <w:rsid w:val="00165F63"/>
    <w:rsid w:val="00165F9C"/>
    <w:rsid w:val="00166179"/>
    <w:rsid w:val="001661B2"/>
    <w:rsid w:val="00166355"/>
    <w:rsid w:val="00166381"/>
    <w:rsid w:val="001663C8"/>
    <w:rsid w:val="00166401"/>
    <w:rsid w:val="00166423"/>
    <w:rsid w:val="001664FD"/>
    <w:rsid w:val="0016675A"/>
    <w:rsid w:val="00166763"/>
    <w:rsid w:val="0016678D"/>
    <w:rsid w:val="001667B1"/>
    <w:rsid w:val="001667C1"/>
    <w:rsid w:val="00166837"/>
    <w:rsid w:val="0016686F"/>
    <w:rsid w:val="00166882"/>
    <w:rsid w:val="0016689B"/>
    <w:rsid w:val="00166AA7"/>
    <w:rsid w:val="00166B39"/>
    <w:rsid w:val="00166CCE"/>
    <w:rsid w:val="00166FA8"/>
    <w:rsid w:val="00167016"/>
    <w:rsid w:val="0016708C"/>
    <w:rsid w:val="00167103"/>
    <w:rsid w:val="0016715C"/>
    <w:rsid w:val="0016717B"/>
    <w:rsid w:val="00167198"/>
    <w:rsid w:val="00167309"/>
    <w:rsid w:val="0016731F"/>
    <w:rsid w:val="0016745C"/>
    <w:rsid w:val="001674B0"/>
    <w:rsid w:val="0016751A"/>
    <w:rsid w:val="00167537"/>
    <w:rsid w:val="001676CD"/>
    <w:rsid w:val="001676DE"/>
    <w:rsid w:val="001676F4"/>
    <w:rsid w:val="00167747"/>
    <w:rsid w:val="001678AD"/>
    <w:rsid w:val="001679B4"/>
    <w:rsid w:val="001679F1"/>
    <w:rsid w:val="00167A22"/>
    <w:rsid w:val="00167A4B"/>
    <w:rsid w:val="00167AE5"/>
    <w:rsid w:val="00167C06"/>
    <w:rsid w:val="00167C49"/>
    <w:rsid w:val="00167D21"/>
    <w:rsid w:val="00167DC9"/>
    <w:rsid w:val="00167E12"/>
    <w:rsid w:val="00167E23"/>
    <w:rsid w:val="00167E4F"/>
    <w:rsid w:val="00167F76"/>
    <w:rsid w:val="00170123"/>
    <w:rsid w:val="00170294"/>
    <w:rsid w:val="00170299"/>
    <w:rsid w:val="001702A7"/>
    <w:rsid w:val="00170387"/>
    <w:rsid w:val="001703CB"/>
    <w:rsid w:val="00170470"/>
    <w:rsid w:val="00170589"/>
    <w:rsid w:val="00170658"/>
    <w:rsid w:val="00170690"/>
    <w:rsid w:val="001706EC"/>
    <w:rsid w:val="001708CC"/>
    <w:rsid w:val="0017093D"/>
    <w:rsid w:val="00170980"/>
    <w:rsid w:val="00170984"/>
    <w:rsid w:val="00170999"/>
    <w:rsid w:val="00170A7B"/>
    <w:rsid w:val="00170BCD"/>
    <w:rsid w:val="00170DC1"/>
    <w:rsid w:val="00170DDD"/>
    <w:rsid w:val="00170DF4"/>
    <w:rsid w:val="00170E53"/>
    <w:rsid w:val="00170E9D"/>
    <w:rsid w:val="00170ECC"/>
    <w:rsid w:val="00170F9E"/>
    <w:rsid w:val="00170FC5"/>
    <w:rsid w:val="001710AC"/>
    <w:rsid w:val="00171162"/>
    <w:rsid w:val="00171170"/>
    <w:rsid w:val="00171194"/>
    <w:rsid w:val="00171242"/>
    <w:rsid w:val="00171293"/>
    <w:rsid w:val="00171396"/>
    <w:rsid w:val="0017161D"/>
    <w:rsid w:val="001716C4"/>
    <w:rsid w:val="0017181A"/>
    <w:rsid w:val="00171840"/>
    <w:rsid w:val="0017185E"/>
    <w:rsid w:val="00171875"/>
    <w:rsid w:val="001719B8"/>
    <w:rsid w:val="00171A41"/>
    <w:rsid w:val="00171C3C"/>
    <w:rsid w:val="00171C67"/>
    <w:rsid w:val="00171D11"/>
    <w:rsid w:val="00171D1C"/>
    <w:rsid w:val="00171F5A"/>
    <w:rsid w:val="00171F70"/>
    <w:rsid w:val="00172043"/>
    <w:rsid w:val="00172076"/>
    <w:rsid w:val="00172092"/>
    <w:rsid w:val="0017242E"/>
    <w:rsid w:val="0017244A"/>
    <w:rsid w:val="001725D7"/>
    <w:rsid w:val="00172732"/>
    <w:rsid w:val="0017277C"/>
    <w:rsid w:val="001728AA"/>
    <w:rsid w:val="001728EA"/>
    <w:rsid w:val="00172916"/>
    <w:rsid w:val="00172928"/>
    <w:rsid w:val="001729A8"/>
    <w:rsid w:val="001729CE"/>
    <w:rsid w:val="00172AA2"/>
    <w:rsid w:val="00172AA9"/>
    <w:rsid w:val="00172C70"/>
    <w:rsid w:val="00172CB1"/>
    <w:rsid w:val="00172CB3"/>
    <w:rsid w:val="00172CCA"/>
    <w:rsid w:val="00172E29"/>
    <w:rsid w:val="00172ED4"/>
    <w:rsid w:val="00172EF5"/>
    <w:rsid w:val="00172F9A"/>
    <w:rsid w:val="00172FD9"/>
    <w:rsid w:val="00172FDF"/>
    <w:rsid w:val="0017307D"/>
    <w:rsid w:val="001730F5"/>
    <w:rsid w:val="0017312B"/>
    <w:rsid w:val="0017315E"/>
    <w:rsid w:val="0017317C"/>
    <w:rsid w:val="001731DD"/>
    <w:rsid w:val="0017324C"/>
    <w:rsid w:val="00173253"/>
    <w:rsid w:val="00173276"/>
    <w:rsid w:val="0017349D"/>
    <w:rsid w:val="0017368D"/>
    <w:rsid w:val="00173A05"/>
    <w:rsid w:val="00173A45"/>
    <w:rsid w:val="00173AA2"/>
    <w:rsid w:val="00173AA4"/>
    <w:rsid w:val="00173B07"/>
    <w:rsid w:val="00173B22"/>
    <w:rsid w:val="00173BE8"/>
    <w:rsid w:val="00173C12"/>
    <w:rsid w:val="00173C7F"/>
    <w:rsid w:val="00173CA9"/>
    <w:rsid w:val="00173DA0"/>
    <w:rsid w:val="00173DCD"/>
    <w:rsid w:val="00173DD0"/>
    <w:rsid w:val="00173F43"/>
    <w:rsid w:val="001740CC"/>
    <w:rsid w:val="001741B4"/>
    <w:rsid w:val="00174212"/>
    <w:rsid w:val="0017427D"/>
    <w:rsid w:val="001742CD"/>
    <w:rsid w:val="001745B0"/>
    <w:rsid w:val="001745EB"/>
    <w:rsid w:val="001746FD"/>
    <w:rsid w:val="001747AA"/>
    <w:rsid w:val="001747F7"/>
    <w:rsid w:val="001748E0"/>
    <w:rsid w:val="001748F7"/>
    <w:rsid w:val="00174AAC"/>
    <w:rsid w:val="00174AF1"/>
    <w:rsid w:val="00174CB9"/>
    <w:rsid w:val="00174D25"/>
    <w:rsid w:val="00174DB3"/>
    <w:rsid w:val="00174DD0"/>
    <w:rsid w:val="00174DDA"/>
    <w:rsid w:val="00174E41"/>
    <w:rsid w:val="00174E51"/>
    <w:rsid w:val="00174FCC"/>
    <w:rsid w:val="001750CE"/>
    <w:rsid w:val="00175100"/>
    <w:rsid w:val="001751CC"/>
    <w:rsid w:val="00175294"/>
    <w:rsid w:val="00175295"/>
    <w:rsid w:val="001752D4"/>
    <w:rsid w:val="00175407"/>
    <w:rsid w:val="001754C6"/>
    <w:rsid w:val="001755A7"/>
    <w:rsid w:val="00175643"/>
    <w:rsid w:val="00175878"/>
    <w:rsid w:val="00175902"/>
    <w:rsid w:val="00175B50"/>
    <w:rsid w:val="00175B72"/>
    <w:rsid w:val="00175D36"/>
    <w:rsid w:val="00175D43"/>
    <w:rsid w:val="00175E2E"/>
    <w:rsid w:val="00175F61"/>
    <w:rsid w:val="001761AE"/>
    <w:rsid w:val="001761CB"/>
    <w:rsid w:val="001761DE"/>
    <w:rsid w:val="001761DF"/>
    <w:rsid w:val="001762DD"/>
    <w:rsid w:val="0017638C"/>
    <w:rsid w:val="001764CF"/>
    <w:rsid w:val="001764ED"/>
    <w:rsid w:val="0017656A"/>
    <w:rsid w:val="00176574"/>
    <w:rsid w:val="0017663F"/>
    <w:rsid w:val="001766F0"/>
    <w:rsid w:val="0017676D"/>
    <w:rsid w:val="001767C0"/>
    <w:rsid w:val="0017697D"/>
    <w:rsid w:val="001769FF"/>
    <w:rsid w:val="00176A5B"/>
    <w:rsid w:val="00176A80"/>
    <w:rsid w:val="00176B87"/>
    <w:rsid w:val="00176C44"/>
    <w:rsid w:val="00176C71"/>
    <w:rsid w:val="00176DB1"/>
    <w:rsid w:val="00176DC4"/>
    <w:rsid w:val="00176F63"/>
    <w:rsid w:val="00176F93"/>
    <w:rsid w:val="00176FC2"/>
    <w:rsid w:val="00177050"/>
    <w:rsid w:val="0017708E"/>
    <w:rsid w:val="001770ED"/>
    <w:rsid w:val="00177102"/>
    <w:rsid w:val="00177140"/>
    <w:rsid w:val="0017726A"/>
    <w:rsid w:val="00177477"/>
    <w:rsid w:val="00177533"/>
    <w:rsid w:val="0017765B"/>
    <w:rsid w:val="001776B5"/>
    <w:rsid w:val="001777C8"/>
    <w:rsid w:val="0017784B"/>
    <w:rsid w:val="00177881"/>
    <w:rsid w:val="001778E5"/>
    <w:rsid w:val="001778EE"/>
    <w:rsid w:val="001778F6"/>
    <w:rsid w:val="00177984"/>
    <w:rsid w:val="00177A1A"/>
    <w:rsid w:val="00177A49"/>
    <w:rsid w:val="00177A88"/>
    <w:rsid w:val="00177B1C"/>
    <w:rsid w:val="00177C8E"/>
    <w:rsid w:val="00177D0C"/>
    <w:rsid w:val="00177E4A"/>
    <w:rsid w:val="00177EDD"/>
    <w:rsid w:val="00177EE5"/>
    <w:rsid w:val="00177F38"/>
    <w:rsid w:val="00177FA6"/>
    <w:rsid w:val="00177FDB"/>
    <w:rsid w:val="00177FEC"/>
    <w:rsid w:val="0017FF00"/>
    <w:rsid w:val="00180109"/>
    <w:rsid w:val="00180187"/>
    <w:rsid w:val="001801A6"/>
    <w:rsid w:val="00180213"/>
    <w:rsid w:val="001802D3"/>
    <w:rsid w:val="00180321"/>
    <w:rsid w:val="001803A0"/>
    <w:rsid w:val="00180422"/>
    <w:rsid w:val="00180489"/>
    <w:rsid w:val="0018048A"/>
    <w:rsid w:val="00180566"/>
    <w:rsid w:val="00180634"/>
    <w:rsid w:val="00180638"/>
    <w:rsid w:val="001806D9"/>
    <w:rsid w:val="0018075E"/>
    <w:rsid w:val="0018078B"/>
    <w:rsid w:val="001807E9"/>
    <w:rsid w:val="0018081F"/>
    <w:rsid w:val="0018088A"/>
    <w:rsid w:val="001808A1"/>
    <w:rsid w:val="00180917"/>
    <w:rsid w:val="00180A87"/>
    <w:rsid w:val="00180AC1"/>
    <w:rsid w:val="00180BE1"/>
    <w:rsid w:val="00180C02"/>
    <w:rsid w:val="00180C28"/>
    <w:rsid w:val="00180C8B"/>
    <w:rsid w:val="00180D3E"/>
    <w:rsid w:val="00180DEA"/>
    <w:rsid w:val="00180E03"/>
    <w:rsid w:val="00180EDB"/>
    <w:rsid w:val="00180FB5"/>
    <w:rsid w:val="00180FBB"/>
    <w:rsid w:val="0018100E"/>
    <w:rsid w:val="0018113F"/>
    <w:rsid w:val="00181159"/>
    <w:rsid w:val="001811A9"/>
    <w:rsid w:val="00181244"/>
    <w:rsid w:val="0018132A"/>
    <w:rsid w:val="0018143F"/>
    <w:rsid w:val="00181464"/>
    <w:rsid w:val="001814B0"/>
    <w:rsid w:val="001814C4"/>
    <w:rsid w:val="0018153A"/>
    <w:rsid w:val="00181578"/>
    <w:rsid w:val="0018161A"/>
    <w:rsid w:val="001816A9"/>
    <w:rsid w:val="00181761"/>
    <w:rsid w:val="00181784"/>
    <w:rsid w:val="0018180C"/>
    <w:rsid w:val="00181949"/>
    <w:rsid w:val="001819A9"/>
    <w:rsid w:val="00181A24"/>
    <w:rsid w:val="00181B2E"/>
    <w:rsid w:val="00181BF9"/>
    <w:rsid w:val="00181C26"/>
    <w:rsid w:val="00181D45"/>
    <w:rsid w:val="00181D59"/>
    <w:rsid w:val="00181D67"/>
    <w:rsid w:val="00181DF3"/>
    <w:rsid w:val="00181EBE"/>
    <w:rsid w:val="00181ED8"/>
    <w:rsid w:val="00182047"/>
    <w:rsid w:val="001820C7"/>
    <w:rsid w:val="0018217C"/>
    <w:rsid w:val="001822D6"/>
    <w:rsid w:val="001823DC"/>
    <w:rsid w:val="001823E2"/>
    <w:rsid w:val="0018249F"/>
    <w:rsid w:val="00182635"/>
    <w:rsid w:val="0018263A"/>
    <w:rsid w:val="001826EA"/>
    <w:rsid w:val="001827B4"/>
    <w:rsid w:val="00182980"/>
    <w:rsid w:val="00182A3B"/>
    <w:rsid w:val="00182A5C"/>
    <w:rsid w:val="00182A83"/>
    <w:rsid w:val="00182A92"/>
    <w:rsid w:val="00182B89"/>
    <w:rsid w:val="00182BEE"/>
    <w:rsid w:val="00182C16"/>
    <w:rsid w:val="00182C8F"/>
    <w:rsid w:val="00182CE1"/>
    <w:rsid w:val="00182E6B"/>
    <w:rsid w:val="00182E70"/>
    <w:rsid w:val="00182EA4"/>
    <w:rsid w:val="00182EF4"/>
    <w:rsid w:val="00182FFB"/>
    <w:rsid w:val="001830EF"/>
    <w:rsid w:val="0018312C"/>
    <w:rsid w:val="001831D2"/>
    <w:rsid w:val="0018320C"/>
    <w:rsid w:val="001832F6"/>
    <w:rsid w:val="00183315"/>
    <w:rsid w:val="00183456"/>
    <w:rsid w:val="001835BB"/>
    <w:rsid w:val="001836FF"/>
    <w:rsid w:val="0018371E"/>
    <w:rsid w:val="00183720"/>
    <w:rsid w:val="001837E0"/>
    <w:rsid w:val="00183935"/>
    <w:rsid w:val="00183986"/>
    <w:rsid w:val="001839F2"/>
    <w:rsid w:val="00183A9E"/>
    <w:rsid w:val="00183B1F"/>
    <w:rsid w:val="00183B30"/>
    <w:rsid w:val="00183C18"/>
    <w:rsid w:val="00183CC3"/>
    <w:rsid w:val="00183D95"/>
    <w:rsid w:val="00183FF0"/>
    <w:rsid w:val="00184082"/>
    <w:rsid w:val="00184096"/>
    <w:rsid w:val="0018413D"/>
    <w:rsid w:val="001841AA"/>
    <w:rsid w:val="001841CD"/>
    <w:rsid w:val="001841F2"/>
    <w:rsid w:val="001841F4"/>
    <w:rsid w:val="001842EC"/>
    <w:rsid w:val="00184371"/>
    <w:rsid w:val="0018438E"/>
    <w:rsid w:val="001843AA"/>
    <w:rsid w:val="001844B1"/>
    <w:rsid w:val="001844E8"/>
    <w:rsid w:val="001844F5"/>
    <w:rsid w:val="0018450F"/>
    <w:rsid w:val="0018457A"/>
    <w:rsid w:val="00184635"/>
    <w:rsid w:val="00184816"/>
    <w:rsid w:val="00184878"/>
    <w:rsid w:val="001849B4"/>
    <w:rsid w:val="001849F0"/>
    <w:rsid w:val="00184A29"/>
    <w:rsid w:val="00184ABF"/>
    <w:rsid w:val="00184B37"/>
    <w:rsid w:val="00184B5A"/>
    <w:rsid w:val="00184B6B"/>
    <w:rsid w:val="00184C21"/>
    <w:rsid w:val="00184CA5"/>
    <w:rsid w:val="00184CF9"/>
    <w:rsid w:val="00184DE9"/>
    <w:rsid w:val="00184E6E"/>
    <w:rsid w:val="00184F1F"/>
    <w:rsid w:val="00184F88"/>
    <w:rsid w:val="00184F98"/>
    <w:rsid w:val="00185072"/>
    <w:rsid w:val="001854E6"/>
    <w:rsid w:val="00185596"/>
    <w:rsid w:val="0018588C"/>
    <w:rsid w:val="001858F5"/>
    <w:rsid w:val="001859A3"/>
    <w:rsid w:val="001859EE"/>
    <w:rsid w:val="001859F7"/>
    <w:rsid w:val="00185A43"/>
    <w:rsid w:val="00185A8F"/>
    <w:rsid w:val="00185B37"/>
    <w:rsid w:val="00185B59"/>
    <w:rsid w:val="00185CE9"/>
    <w:rsid w:val="00185D7D"/>
    <w:rsid w:val="00185E0D"/>
    <w:rsid w:val="00185F14"/>
    <w:rsid w:val="00185F16"/>
    <w:rsid w:val="0018603E"/>
    <w:rsid w:val="00186125"/>
    <w:rsid w:val="0018615E"/>
    <w:rsid w:val="00186200"/>
    <w:rsid w:val="00186290"/>
    <w:rsid w:val="001862E9"/>
    <w:rsid w:val="001863D9"/>
    <w:rsid w:val="001863EA"/>
    <w:rsid w:val="00186521"/>
    <w:rsid w:val="00186587"/>
    <w:rsid w:val="00186598"/>
    <w:rsid w:val="001865D0"/>
    <w:rsid w:val="00186622"/>
    <w:rsid w:val="0018662A"/>
    <w:rsid w:val="001866A4"/>
    <w:rsid w:val="001866D2"/>
    <w:rsid w:val="001867C0"/>
    <w:rsid w:val="0018685D"/>
    <w:rsid w:val="0018686E"/>
    <w:rsid w:val="00186890"/>
    <w:rsid w:val="001868D5"/>
    <w:rsid w:val="001869D5"/>
    <w:rsid w:val="00186A25"/>
    <w:rsid w:val="00186A34"/>
    <w:rsid w:val="00186C24"/>
    <w:rsid w:val="00186CE8"/>
    <w:rsid w:val="00186CE9"/>
    <w:rsid w:val="00186E06"/>
    <w:rsid w:val="00186EBB"/>
    <w:rsid w:val="00186ECD"/>
    <w:rsid w:val="00186F1C"/>
    <w:rsid w:val="0018709D"/>
    <w:rsid w:val="001871A6"/>
    <w:rsid w:val="001871AA"/>
    <w:rsid w:val="001872BE"/>
    <w:rsid w:val="001872E4"/>
    <w:rsid w:val="00187313"/>
    <w:rsid w:val="00187424"/>
    <w:rsid w:val="00187477"/>
    <w:rsid w:val="001874EC"/>
    <w:rsid w:val="001875F8"/>
    <w:rsid w:val="001875FB"/>
    <w:rsid w:val="0018769B"/>
    <w:rsid w:val="001876A5"/>
    <w:rsid w:val="001876D3"/>
    <w:rsid w:val="00187B15"/>
    <w:rsid w:val="00187C73"/>
    <w:rsid w:val="00187CB5"/>
    <w:rsid w:val="00187D35"/>
    <w:rsid w:val="00187D3C"/>
    <w:rsid w:val="00187D76"/>
    <w:rsid w:val="00187D7C"/>
    <w:rsid w:val="00187DBF"/>
    <w:rsid w:val="00187EC8"/>
    <w:rsid w:val="00187F55"/>
    <w:rsid w:val="00190016"/>
    <w:rsid w:val="00190073"/>
    <w:rsid w:val="00190142"/>
    <w:rsid w:val="0019019A"/>
    <w:rsid w:val="00190227"/>
    <w:rsid w:val="0019037B"/>
    <w:rsid w:val="00190419"/>
    <w:rsid w:val="0019056F"/>
    <w:rsid w:val="001906D5"/>
    <w:rsid w:val="001906E7"/>
    <w:rsid w:val="001907BA"/>
    <w:rsid w:val="001907CB"/>
    <w:rsid w:val="001907EA"/>
    <w:rsid w:val="0019087C"/>
    <w:rsid w:val="00190978"/>
    <w:rsid w:val="00190AB8"/>
    <w:rsid w:val="00190B2E"/>
    <w:rsid w:val="00190B64"/>
    <w:rsid w:val="00190B6B"/>
    <w:rsid w:val="00190B94"/>
    <w:rsid w:val="00190D2B"/>
    <w:rsid w:val="00190D4F"/>
    <w:rsid w:val="00190D6B"/>
    <w:rsid w:val="00191113"/>
    <w:rsid w:val="00191150"/>
    <w:rsid w:val="00191164"/>
    <w:rsid w:val="00191203"/>
    <w:rsid w:val="00191233"/>
    <w:rsid w:val="0019129A"/>
    <w:rsid w:val="001912BB"/>
    <w:rsid w:val="001912E4"/>
    <w:rsid w:val="0019136D"/>
    <w:rsid w:val="00191483"/>
    <w:rsid w:val="00191581"/>
    <w:rsid w:val="00191590"/>
    <w:rsid w:val="00191633"/>
    <w:rsid w:val="00191757"/>
    <w:rsid w:val="00191770"/>
    <w:rsid w:val="00191780"/>
    <w:rsid w:val="00191790"/>
    <w:rsid w:val="0019179B"/>
    <w:rsid w:val="00191838"/>
    <w:rsid w:val="001918AE"/>
    <w:rsid w:val="001918E8"/>
    <w:rsid w:val="001919F6"/>
    <w:rsid w:val="00191A86"/>
    <w:rsid w:val="00191AD5"/>
    <w:rsid w:val="00191B03"/>
    <w:rsid w:val="00191B2F"/>
    <w:rsid w:val="00191E52"/>
    <w:rsid w:val="00191FC5"/>
    <w:rsid w:val="00192094"/>
    <w:rsid w:val="00192199"/>
    <w:rsid w:val="0019220C"/>
    <w:rsid w:val="001922B0"/>
    <w:rsid w:val="00192308"/>
    <w:rsid w:val="0019238B"/>
    <w:rsid w:val="00192426"/>
    <w:rsid w:val="0019247C"/>
    <w:rsid w:val="001924AF"/>
    <w:rsid w:val="001925C2"/>
    <w:rsid w:val="0019261F"/>
    <w:rsid w:val="00192632"/>
    <w:rsid w:val="00192653"/>
    <w:rsid w:val="001926F4"/>
    <w:rsid w:val="001927C5"/>
    <w:rsid w:val="00192865"/>
    <w:rsid w:val="0019287F"/>
    <w:rsid w:val="00192905"/>
    <w:rsid w:val="00192907"/>
    <w:rsid w:val="00192949"/>
    <w:rsid w:val="00192978"/>
    <w:rsid w:val="001929ED"/>
    <w:rsid w:val="00192A40"/>
    <w:rsid w:val="00192A5D"/>
    <w:rsid w:val="00192A82"/>
    <w:rsid w:val="00192AEB"/>
    <w:rsid w:val="00192E44"/>
    <w:rsid w:val="00192E98"/>
    <w:rsid w:val="00192E9B"/>
    <w:rsid w:val="00192ED9"/>
    <w:rsid w:val="00192F43"/>
    <w:rsid w:val="00193271"/>
    <w:rsid w:val="001932A5"/>
    <w:rsid w:val="0019345E"/>
    <w:rsid w:val="0019356F"/>
    <w:rsid w:val="00193614"/>
    <w:rsid w:val="00193740"/>
    <w:rsid w:val="001938C5"/>
    <w:rsid w:val="00193957"/>
    <w:rsid w:val="00193A26"/>
    <w:rsid w:val="00193A2A"/>
    <w:rsid w:val="00193A89"/>
    <w:rsid w:val="00193B77"/>
    <w:rsid w:val="00193CB9"/>
    <w:rsid w:val="00193E78"/>
    <w:rsid w:val="00194049"/>
    <w:rsid w:val="0019408B"/>
    <w:rsid w:val="001941C4"/>
    <w:rsid w:val="00194219"/>
    <w:rsid w:val="00194281"/>
    <w:rsid w:val="001942D3"/>
    <w:rsid w:val="0019430D"/>
    <w:rsid w:val="00194346"/>
    <w:rsid w:val="001945FA"/>
    <w:rsid w:val="0019461A"/>
    <w:rsid w:val="00194657"/>
    <w:rsid w:val="0019468E"/>
    <w:rsid w:val="001946B9"/>
    <w:rsid w:val="0019476F"/>
    <w:rsid w:val="001947FA"/>
    <w:rsid w:val="0019482C"/>
    <w:rsid w:val="00194995"/>
    <w:rsid w:val="001949C8"/>
    <w:rsid w:val="001949F6"/>
    <w:rsid w:val="00194A1E"/>
    <w:rsid w:val="00194A8A"/>
    <w:rsid w:val="00194AD4"/>
    <w:rsid w:val="00194CB6"/>
    <w:rsid w:val="00194CDE"/>
    <w:rsid w:val="00194DEA"/>
    <w:rsid w:val="00194E44"/>
    <w:rsid w:val="00194F65"/>
    <w:rsid w:val="00194F7C"/>
    <w:rsid w:val="00194FBE"/>
    <w:rsid w:val="00195000"/>
    <w:rsid w:val="001950E8"/>
    <w:rsid w:val="00195153"/>
    <w:rsid w:val="001951CD"/>
    <w:rsid w:val="0019530F"/>
    <w:rsid w:val="00195487"/>
    <w:rsid w:val="0019565A"/>
    <w:rsid w:val="001956AC"/>
    <w:rsid w:val="001956B4"/>
    <w:rsid w:val="001958AD"/>
    <w:rsid w:val="001958DE"/>
    <w:rsid w:val="00195930"/>
    <w:rsid w:val="00195A23"/>
    <w:rsid w:val="00195A5C"/>
    <w:rsid w:val="00195ADE"/>
    <w:rsid w:val="00195B4C"/>
    <w:rsid w:val="00195B78"/>
    <w:rsid w:val="00195B97"/>
    <w:rsid w:val="00195C6F"/>
    <w:rsid w:val="00195D4A"/>
    <w:rsid w:val="00195D56"/>
    <w:rsid w:val="00195D67"/>
    <w:rsid w:val="00195D72"/>
    <w:rsid w:val="00195DD5"/>
    <w:rsid w:val="00195E81"/>
    <w:rsid w:val="00195FB7"/>
    <w:rsid w:val="00196122"/>
    <w:rsid w:val="00196128"/>
    <w:rsid w:val="001962D2"/>
    <w:rsid w:val="001963D2"/>
    <w:rsid w:val="00196401"/>
    <w:rsid w:val="00196440"/>
    <w:rsid w:val="00196454"/>
    <w:rsid w:val="00196485"/>
    <w:rsid w:val="001964BF"/>
    <w:rsid w:val="00196590"/>
    <w:rsid w:val="001965E9"/>
    <w:rsid w:val="00196613"/>
    <w:rsid w:val="0019663A"/>
    <w:rsid w:val="00196645"/>
    <w:rsid w:val="00196677"/>
    <w:rsid w:val="001966E6"/>
    <w:rsid w:val="001966EC"/>
    <w:rsid w:val="001967AA"/>
    <w:rsid w:val="00196880"/>
    <w:rsid w:val="001968AF"/>
    <w:rsid w:val="00196919"/>
    <w:rsid w:val="0019694E"/>
    <w:rsid w:val="001969D9"/>
    <w:rsid w:val="00196BCE"/>
    <w:rsid w:val="00196C76"/>
    <w:rsid w:val="00196CEA"/>
    <w:rsid w:val="00196DC0"/>
    <w:rsid w:val="00196E32"/>
    <w:rsid w:val="00196E93"/>
    <w:rsid w:val="00196F9C"/>
    <w:rsid w:val="00197034"/>
    <w:rsid w:val="0019713B"/>
    <w:rsid w:val="00197143"/>
    <w:rsid w:val="0019714A"/>
    <w:rsid w:val="001972C6"/>
    <w:rsid w:val="001973CD"/>
    <w:rsid w:val="001973E0"/>
    <w:rsid w:val="001973F2"/>
    <w:rsid w:val="0019744B"/>
    <w:rsid w:val="00197488"/>
    <w:rsid w:val="001974C0"/>
    <w:rsid w:val="001974D1"/>
    <w:rsid w:val="0019750B"/>
    <w:rsid w:val="0019750E"/>
    <w:rsid w:val="00197547"/>
    <w:rsid w:val="0019764F"/>
    <w:rsid w:val="001978B7"/>
    <w:rsid w:val="001978BE"/>
    <w:rsid w:val="00197901"/>
    <w:rsid w:val="0019795C"/>
    <w:rsid w:val="001979E7"/>
    <w:rsid w:val="001979EA"/>
    <w:rsid w:val="001979FB"/>
    <w:rsid w:val="00197A29"/>
    <w:rsid w:val="00197A54"/>
    <w:rsid w:val="00197C18"/>
    <w:rsid w:val="00197E08"/>
    <w:rsid w:val="00197E5B"/>
    <w:rsid w:val="00197E8F"/>
    <w:rsid w:val="00197EA2"/>
    <w:rsid w:val="00197EDA"/>
    <w:rsid w:val="00197F21"/>
    <w:rsid w:val="00197FE2"/>
    <w:rsid w:val="001A0139"/>
    <w:rsid w:val="001A01C0"/>
    <w:rsid w:val="001A01DC"/>
    <w:rsid w:val="001A01ED"/>
    <w:rsid w:val="001A02CD"/>
    <w:rsid w:val="001A034F"/>
    <w:rsid w:val="001A03A2"/>
    <w:rsid w:val="001A0412"/>
    <w:rsid w:val="001A0463"/>
    <w:rsid w:val="001A047A"/>
    <w:rsid w:val="001A04D9"/>
    <w:rsid w:val="001A0543"/>
    <w:rsid w:val="001A058C"/>
    <w:rsid w:val="001A0651"/>
    <w:rsid w:val="001A0673"/>
    <w:rsid w:val="001A0707"/>
    <w:rsid w:val="001A072D"/>
    <w:rsid w:val="001A082A"/>
    <w:rsid w:val="001A0912"/>
    <w:rsid w:val="001A094C"/>
    <w:rsid w:val="001A0956"/>
    <w:rsid w:val="001A0968"/>
    <w:rsid w:val="001A0A2E"/>
    <w:rsid w:val="001A0A59"/>
    <w:rsid w:val="001A0C2B"/>
    <w:rsid w:val="001A0C91"/>
    <w:rsid w:val="001A0D17"/>
    <w:rsid w:val="001A0D38"/>
    <w:rsid w:val="001A0D8B"/>
    <w:rsid w:val="001A0DA1"/>
    <w:rsid w:val="001A0EFC"/>
    <w:rsid w:val="001A0FEA"/>
    <w:rsid w:val="001A120B"/>
    <w:rsid w:val="001A1269"/>
    <w:rsid w:val="001A12B3"/>
    <w:rsid w:val="001A1315"/>
    <w:rsid w:val="001A14BB"/>
    <w:rsid w:val="001A1570"/>
    <w:rsid w:val="001A1633"/>
    <w:rsid w:val="001A1653"/>
    <w:rsid w:val="001A165B"/>
    <w:rsid w:val="001A169D"/>
    <w:rsid w:val="001A178B"/>
    <w:rsid w:val="001A17A1"/>
    <w:rsid w:val="001A1816"/>
    <w:rsid w:val="001A1819"/>
    <w:rsid w:val="001A185D"/>
    <w:rsid w:val="001A1868"/>
    <w:rsid w:val="001A19E0"/>
    <w:rsid w:val="001A1A7C"/>
    <w:rsid w:val="001A1A94"/>
    <w:rsid w:val="001A1B31"/>
    <w:rsid w:val="001A1B3E"/>
    <w:rsid w:val="001A1B6E"/>
    <w:rsid w:val="001A1C63"/>
    <w:rsid w:val="001A1CA4"/>
    <w:rsid w:val="001A1DFA"/>
    <w:rsid w:val="001A1E09"/>
    <w:rsid w:val="001A1E8B"/>
    <w:rsid w:val="001A1F2D"/>
    <w:rsid w:val="001A1FFE"/>
    <w:rsid w:val="001A2103"/>
    <w:rsid w:val="001A2273"/>
    <w:rsid w:val="001A2453"/>
    <w:rsid w:val="001A2497"/>
    <w:rsid w:val="001A2523"/>
    <w:rsid w:val="001A264C"/>
    <w:rsid w:val="001A27EB"/>
    <w:rsid w:val="001A27F1"/>
    <w:rsid w:val="001A282B"/>
    <w:rsid w:val="001A2906"/>
    <w:rsid w:val="001A2ABB"/>
    <w:rsid w:val="001A2AF3"/>
    <w:rsid w:val="001A2AFA"/>
    <w:rsid w:val="001A2B53"/>
    <w:rsid w:val="001A2B65"/>
    <w:rsid w:val="001A2C13"/>
    <w:rsid w:val="001A2CE7"/>
    <w:rsid w:val="001A2D03"/>
    <w:rsid w:val="001A2D25"/>
    <w:rsid w:val="001A2D4E"/>
    <w:rsid w:val="001A2DA3"/>
    <w:rsid w:val="001A2E59"/>
    <w:rsid w:val="001A2E74"/>
    <w:rsid w:val="001A2F45"/>
    <w:rsid w:val="001A304F"/>
    <w:rsid w:val="001A316E"/>
    <w:rsid w:val="001A31D7"/>
    <w:rsid w:val="001A3512"/>
    <w:rsid w:val="001A35CE"/>
    <w:rsid w:val="001A3675"/>
    <w:rsid w:val="001A39E2"/>
    <w:rsid w:val="001A3D05"/>
    <w:rsid w:val="001A3D0A"/>
    <w:rsid w:val="001A3D53"/>
    <w:rsid w:val="001A3E03"/>
    <w:rsid w:val="001A3EC6"/>
    <w:rsid w:val="001A3F4E"/>
    <w:rsid w:val="001A3FA3"/>
    <w:rsid w:val="001A40A0"/>
    <w:rsid w:val="001A4104"/>
    <w:rsid w:val="001A41E0"/>
    <w:rsid w:val="001A4247"/>
    <w:rsid w:val="001A4252"/>
    <w:rsid w:val="001A427A"/>
    <w:rsid w:val="001A4348"/>
    <w:rsid w:val="001A459F"/>
    <w:rsid w:val="001A45B9"/>
    <w:rsid w:val="001A4609"/>
    <w:rsid w:val="001A475C"/>
    <w:rsid w:val="001A48D1"/>
    <w:rsid w:val="001A48DE"/>
    <w:rsid w:val="001A496B"/>
    <w:rsid w:val="001A499A"/>
    <w:rsid w:val="001A49A4"/>
    <w:rsid w:val="001A4BB5"/>
    <w:rsid w:val="001A4D3B"/>
    <w:rsid w:val="001A4E65"/>
    <w:rsid w:val="001A4E9E"/>
    <w:rsid w:val="001A4F9E"/>
    <w:rsid w:val="001A5078"/>
    <w:rsid w:val="001A51BF"/>
    <w:rsid w:val="001A51DD"/>
    <w:rsid w:val="001A5214"/>
    <w:rsid w:val="001A53DC"/>
    <w:rsid w:val="001A53E0"/>
    <w:rsid w:val="001A551C"/>
    <w:rsid w:val="001A557D"/>
    <w:rsid w:val="001A55FC"/>
    <w:rsid w:val="001A5619"/>
    <w:rsid w:val="001A571C"/>
    <w:rsid w:val="001A57BB"/>
    <w:rsid w:val="001A57CF"/>
    <w:rsid w:val="001A589B"/>
    <w:rsid w:val="001A58AD"/>
    <w:rsid w:val="001A59DB"/>
    <w:rsid w:val="001A5B9D"/>
    <w:rsid w:val="001A5CBE"/>
    <w:rsid w:val="001A5D24"/>
    <w:rsid w:val="001A5DDF"/>
    <w:rsid w:val="001A5E01"/>
    <w:rsid w:val="001A5E67"/>
    <w:rsid w:val="001A5EC3"/>
    <w:rsid w:val="001A5FA6"/>
    <w:rsid w:val="001A5FAE"/>
    <w:rsid w:val="001A5FB0"/>
    <w:rsid w:val="001A60CD"/>
    <w:rsid w:val="001A6426"/>
    <w:rsid w:val="001A642F"/>
    <w:rsid w:val="001A6654"/>
    <w:rsid w:val="001A665F"/>
    <w:rsid w:val="001A66C1"/>
    <w:rsid w:val="001A677B"/>
    <w:rsid w:val="001A68E6"/>
    <w:rsid w:val="001A69C3"/>
    <w:rsid w:val="001A69EA"/>
    <w:rsid w:val="001A6BC1"/>
    <w:rsid w:val="001A6DB4"/>
    <w:rsid w:val="001A6E2D"/>
    <w:rsid w:val="001A6EAF"/>
    <w:rsid w:val="001A6FB9"/>
    <w:rsid w:val="001A70A2"/>
    <w:rsid w:val="001A71A4"/>
    <w:rsid w:val="001A71B5"/>
    <w:rsid w:val="001A7322"/>
    <w:rsid w:val="001A736A"/>
    <w:rsid w:val="001A738C"/>
    <w:rsid w:val="001A739D"/>
    <w:rsid w:val="001A7448"/>
    <w:rsid w:val="001A749C"/>
    <w:rsid w:val="001A76A5"/>
    <w:rsid w:val="001A771E"/>
    <w:rsid w:val="001A7789"/>
    <w:rsid w:val="001A7808"/>
    <w:rsid w:val="001A781B"/>
    <w:rsid w:val="001A78A8"/>
    <w:rsid w:val="001A78AD"/>
    <w:rsid w:val="001A78F2"/>
    <w:rsid w:val="001A7AB6"/>
    <w:rsid w:val="001A7B39"/>
    <w:rsid w:val="001A7BE2"/>
    <w:rsid w:val="001A7BE5"/>
    <w:rsid w:val="001A7D61"/>
    <w:rsid w:val="001A7DF4"/>
    <w:rsid w:val="001A7E0D"/>
    <w:rsid w:val="001A7E47"/>
    <w:rsid w:val="001B00B3"/>
    <w:rsid w:val="001B00CD"/>
    <w:rsid w:val="001B0135"/>
    <w:rsid w:val="001B02F7"/>
    <w:rsid w:val="001B033E"/>
    <w:rsid w:val="001B0356"/>
    <w:rsid w:val="001B0499"/>
    <w:rsid w:val="001B04B0"/>
    <w:rsid w:val="001B057C"/>
    <w:rsid w:val="001B057D"/>
    <w:rsid w:val="001B05C0"/>
    <w:rsid w:val="001B06D2"/>
    <w:rsid w:val="001B07B5"/>
    <w:rsid w:val="001B08F4"/>
    <w:rsid w:val="001B0A70"/>
    <w:rsid w:val="001B0AD2"/>
    <w:rsid w:val="001B0C74"/>
    <w:rsid w:val="001B0D42"/>
    <w:rsid w:val="001B0D6D"/>
    <w:rsid w:val="001B1004"/>
    <w:rsid w:val="001B1074"/>
    <w:rsid w:val="001B108E"/>
    <w:rsid w:val="001B10A9"/>
    <w:rsid w:val="001B1134"/>
    <w:rsid w:val="001B1204"/>
    <w:rsid w:val="001B123E"/>
    <w:rsid w:val="001B1244"/>
    <w:rsid w:val="001B1341"/>
    <w:rsid w:val="001B149D"/>
    <w:rsid w:val="001B150C"/>
    <w:rsid w:val="001B16FD"/>
    <w:rsid w:val="001B178E"/>
    <w:rsid w:val="001B184B"/>
    <w:rsid w:val="001B19C2"/>
    <w:rsid w:val="001B19C7"/>
    <w:rsid w:val="001B19E8"/>
    <w:rsid w:val="001B1A71"/>
    <w:rsid w:val="001B1AEE"/>
    <w:rsid w:val="001B1B61"/>
    <w:rsid w:val="001B1C6B"/>
    <w:rsid w:val="001B1CB8"/>
    <w:rsid w:val="001B1D2D"/>
    <w:rsid w:val="001B1D86"/>
    <w:rsid w:val="001B1E13"/>
    <w:rsid w:val="001B1E23"/>
    <w:rsid w:val="001B1E9B"/>
    <w:rsid w:val="001B1EB1"/>
    <w:rsid w:val="001B1EC8"/>
    <w:rsid w:val="001B1F24"/>
    <w:rsid w:val="001B1F3E"/>
    <w:rsid w:val="001B1FF0"/>
    <w:rsid w:val="001B2026"/>
    <w:rsid w:val="001B207C"/>
    <w:rsid w:val="001B207D"/>
    <w:rsid w:val="001B20CC"/>
    <w:rsid w:val="001B215A"/>
    <w:rsid w:val="001B22EF"/>
    <w:rsid w:val="001B23E2"/>
    <w:rsid w:val="001B245D"/>
    <w:rsid w:val="001B24D6"/>
    <w:rsid w:val="001B261B"/>
    <w:rsid w:val="001B2758"/>
    <w:rsid w:val="001B27C6"/>
    <w:rsid w:val="001B28F1"/>
    <w:rsid w:val="001B28F9"/>
    <w:rsid w:val="001B2955"/>
    <w:rsid w:val="001B295C"/>
    <w:rsid w:val="001B2986"/>
    <w:rsid w:val="001B29D5"/>
    <w:rsid w:val="001B2A59"/>
    <w:rsid w:val="001B2AD9"/>
    <w:rsid w:val="001B2ADA"/>
    <w:rsid w:val="001B2B42"/>
    <w:rsid w:val="001B2B53"/>
    <w:rsid w:val="001B2B73"/>
    <w:rsid w:val="001B2B7A"/>
    <w:rsid w:val="001B2BAB"/>
    <w:rsid w:val="001B2BE1"/>
    <w:rsid w:val="001B2C6F"/>
    <w:rsid w:val="001B2C95"/>
    <w:rsid w:val="001B2CBB"/>
    <w:rsid w:val="001B2CDE"/>
    <w:rsid w:val="001B2D11"/>
    <w:rsid w:val="001B2D6E"/>
    <w:rsid w:val="001B2DDC"/>
    <w:rsid w:val="001B2E32"/>
    <w:rsid w:val="001B2F1F"/>
    <w:rsid w:val="001B2F2C"/>
    <w:rsid w:val="001B3219"/>
    <w:rsid w:val="001B3223"/>
    <w:rsid w:val="001B34A6"/>
    <w:rsid w:val="001B34DC"/>
    <w:rsid w:val="001B3506"/>
    <w:rsid w:val="001B3524"/>
    <w:rsid w:val="001B357C"/>
    <w:rsid w:val="001B3589"/>
    <w:rsid w:val="001B3630"/>
    <w:rsid w:val="001B367A"/>
    <w:rsid w:val="001B36A8"/>
    <w:rsid w:val="001B36F2"/>
    <w:rsid w:val="001B3722"/>
    <w:rsid w:val="001B372D"/>
    <w:rsid w:val="001B3861"/>
    <w:rsid w:val="001B38D9"/>
    <w:rsid w:val="001B3925"/>
    <w:rsid w:val="001B3955"/>
    <w:rsid w:val="001B3970"/>
    <w:rsid w:val="001B3A2F"/>
    <w:rsid w:val="001B3A39"/>
    <w:rsid w:val="001B3A84"/>
    <w:rsid w:val="001B3AEF"/>
    <w:rsid w:val="001B3B6A"/>
    <w:rsid w:val="001B3C1A"/>
    <w:rsid w:val="001B3D34"/>
    <w:rsid w:val="001B3D42"/>
    <w:rsid w:val="001B3DB4"/>
    <w:rsid w:val="001B3E40"/>
    <w:rsid w:val="001B3E4B"/>
    <w:rsid w:val="001B4042"/>
    <w:rsid w:val="001B43F9"/>
    <w:rsid w:val="001B442E"/>
    <w:rsid w:val="001B46EE"/>
    <w:rsid w:val="001B46F1"/>
    <w:rsid w:val="001B484C"/>
    <w:rsid w:val="001B48DC"/>
    <w:rsid w:val="001B4972"/>
    <w:rsid w:val="001B49E6"/>
    <w:rsid w:val="001B49F5"/>
    <w:rsid w:val="001B4A2C"/>
    <w:rsid w:val="001B4ABE"/>
    <w:rsid w:val="001B4AEF"/>
    <w:rsid w:val="001B4BFA"/>
    <w:rsid w:val="001B4C14"/>
    <w:rsid w:val="001B4F23"/>
    <w:rsid w:val="001B4F26"/>
    <w:rsid w:val="001B4FA9"/>
    <w:rsid w:val="001B5285"/>
    <w:rsid w:val="001B529F"/>
    <w:rsid w:val="001B53E9"/>
    <w:rsid w:val="001B543E"/>
    <w:rsid w:val="001B5485"/>
    <w:rsid w:val="001B54D1"/>
    <w:rsid w:val="001B55E9"/>
    <w:rsid w:val="001B55F9"/>
    <w:rsid w:val="001B5606"/>
    <w:rsid w:val="001B5694"/>
    <w:rsid w:val="001B5829"/>
    <w:rsid w:val="001B5864"/>
    <w:rsid w:val="001B5874"/>
    <w:rsid w:val="001B5876"/>
    <w:rsid w:val="001B58D9"/>
    <w:rsid w:val="001B5908"/>
    <w:rsid w:val="001B5926"/>
    <w:rsid w:val="001B595C"/>
    <w:rsid w:val="001B59B4"/>
    <w:rsid w:val="001B5B42"/>
    <w:rsid w:val="001B5C5E"/>
    <w:rsid w:val="001B5D75"/>
    <w:rsid w:val="001B5ED9"/>
    <w:rsid w:val="001B5F11"/>
    <w:rsid w:val="001B5F8B"/>
    <w:rsid w:val="001B5FA5"/>
    <w:rsid w:val="001B5FE0"/>
    <w:rsid w:val="001B618A"/>
    <w:rsid w:val="001B62FA"/>
    <w:rsid w:val="001B6453"/>
    <w:rsid w:val="001B646E"/>
    <w:rsid w:val="001B6496"/>
    <w:rsid w:val="001B66D5"/>
    <w:rsid w:val="001B679C"/>
    <w:rsid w:val="001B682A"/>
    <w:rsid w:val="001B6906"/>
    <w:rsid w:val="001B690F"/>
    <w:rsid w:val="001B6947"/>
    <w:rsid w:val="001B6A1C"/>
    <w:rsid w:val="001B6ADB"/>
    <w:rsid w:val="001B6C41"/>
    <w:rsid w:val="001B6C61"/>
    <w:rsid w:val="001B6C7A"/>
    <w:rsid w:val="001B6D37"/>
    <w:rsid w:val="001B6DC3"/>
    <w:rsid w:val="001B6DD9"/>
    <w:rsid w:val="001B6F71"/>
    <w:rsid w:val="001B6F7F"/>
    <w:rsid w:val="001B7011"/>
    <w:rsid w:val="001B706E"/>
    <w:rsid w:val="001B70CD"/>
    <w:rsid w:val="001B7177"/>
    <w:rsid w:val="001B7266"/>
    <w:rsid w:val="001B726D"/>
    <w:rsid w:val="001B72B0"/>
    <w:rsid w:val="001B7365"/>
    <w:rsid w:val="001B7370"/>
    <w:rsid w:val="001B73E9"/>
    <w:rsid w:val="001B7409"/>
    <w:rsid w:val="001B740A"/>
    <w:rsid w:val="001B7506"/>
    <w:rsid w:val="001B75AC"/>
    <w:rsid w:val="001B76AD"/>
    <w:rsid w:val="001B76DE"/>
    <w:rsid w:val="001B770C"/>
    <w:rsid w:val="001B774B"/>
    <w:rsid w:val="001B77F3"/>
    <w:rsid w:val="001B7843"/>
    <w:rsid w:val="001B794F"/>
    <w:rsid w:val="001B7A15"/>
    <w:rsid w:val="001B7AC7"/>
    <w:rsid w:val="001B7AE3"/>
    <w:rsid w:val="001B7BA1"/>
    <w:rsid w:val="001B7C93"/>
    <w:rsid w:val="001B7CA4"/>
    <w:rsid w:val="001B7D04"/>
    <w:rsid w:val="001B7D1C"/>
    <w:rsid w:val="001B7EB5"/>
    <w:rsid w:val="001B7F3B"/>
    <w:rsid w:val="001C000B"/>
    <w:rsid w:val="001C00BB"/>
    <w:rsid w:val="001C018A"/>
    <w:rsid w:val="001C01D7"/>
    <w:rsid w:val="001C0202"/>
    <w:rsid w:val="001C0278"/>
    <w:rsid w:val="001C0417"/>
    <w:rsid w:val="001C04A4"/>
    <w:rsid w:val="001C055D"/>
    <w:rsid w:val="001C055E"/>
    <w:rsid w:val="001C05FF"/>
    <w:rsid w:val="001C06B9"/>
    <w:rsid w:val="001C07EB"/>
    <w:rsid w:val="001C0902"/>
    <w:rsid w:val="001C094F"/>
    <w:rsid w:val="001C0ACB"/>
    <w:rsid w:val="001C0B8A"/>
    <w:rsid w:val="001C0CA3"/>
    <w:rsid w:val="001C0CDA"/>
    <w:rsid w:val="001C0D48"/>
    <w:rsid w:val="001C0DDA"/>
    <w:rsid w:val="001C100B"/>
    <w:rsid w:val="001C1060"/>
    <w:rsid w:val="001C1123"/>
    <w:rsid w:val="001C119F"/>
    <w:rsid w:val="001C1300"/>
    <w:rsid w:val="001C133B"/>
    <w:rsid w:val="001C1353"/>
    <w:rsid w:val="001C1394"/>
    <w:rsid w:val="001C1472"/>
    <w:rsid w:val="001C158F"/>
    <w:rsid w:val="001C16EE"/>
    <w:rsid w:val="001C175E"/>
    <w:rsid w:val="001C1780"/>
    <w:rsid w:val="001C1826"/>
    <w:rsid w:val="001C183D"/>
    <w:rsid w:val="001C185A"/>
    <w:rsid w:val="001C188F"/>
    <w:rsid w:val="001C18CE"/>
    <w:rsid w:val="001C1918"/>
    <w:rsid w:val="001C198B"/>
    <w:rsid w:val="001C1A2F"/>
    <w:rsid w:val="001C1A43"/>
    <w:rsid w:val="001C1AA1"/>
    <w:rsid w:val="001C1B77"/>
    <w:rsid w:val="001C1B7B"/>
    <w:rsid w:val="001C1CA1"/>
    <w:rsid w:val="001C1D8F"/>
    <w:rsid w:val="001C1E0E"/>
    <w:rsid w:val="001C1EDB"/>
    <w:rsid w:val="001C2002"/>
    <w:rsid w:val="001C2013"/>
    <w:rsid w:val="001C2112"/>
    <w:rsid w:val="001C21A2"/>
    <w:rsid w:val="001C2289"/>
    <w:rsid w:val="001C22C8"/>
    <w:rsid w:val="001C233C"/>
    <w:rsid w:val="001C23EB"/>
    <w:rsid w:val="001C24B6"/>
    <w:rsid w:val="001C250C"/>
    <w:rsid w:val="001C25CE"/>
    <w:rsid w:val="001C2766"/>
    <w:rsid w:val="001C27C7"/>
    <w:rsid w:val="001C2910"/>
    <w:rsid w:val="001C29A8"/>
    <w:rsid w:val="001C2AB1"/>
    <w:rsid w:val="001C2AEB"/>
    <w:rsid w:val="001C2B23"/>
    <w:rsid w:val="001C2B2D"/>
    <w:rsid w:val="001C2C05"/>
    <w:rsid w:val="001C2C20"/>
    <w:rsid w:val="001C2C5A"/>
    <w:rsid w:val="001C2C81"/>
    <w:rsid w:val="001C2D10"/>
    <w:rsid w:val="001C2D50"/>
    <w:rsid w:val="001C2E4A"/>
    <w:rsid w:val="001C2EC0"/>
    <w:rsid w:val="001C2EE9"/>
    <w:rsid w:val="001C2F37"/>
    <w:rsid w:val="001C2F58"/>
    <w:rsid w:val="001C2F77"/>
    <w:rsid w:val="001C305A"/>
    <w:rsid w:val="001C3072"/>
    <w:rsid w:val="001C30BE"/>
    <w:rsid w:val="001C3180"/>
    <w:rsid w:val="001C31C4"/>
    <w:rsid w:val="001C3255"/>
    <w:rsid w:val="001C32DD"/>
    <w:rsid w:val="001C32FF"/>
    <w:rsid w:val="001C337B"/>
    <w:rsid w:val="001C337F"/>
    <w:rsid w:val="001C343E"/>
    <w:rsid w:val="001C3549"/>
    <w:rsid w:val="001C3580"/>
    <w:rsid w:val="001C37C7"/>
    <w:rsid w:val="001C38AE"/>
    <w:rsid w:val="001C38D3"/>
    <w:rsid w:val="001C3987"/>
    <w:rsid w:val="001C39E0"/>
    <w:rsid w:val="001C3A1D"/>
    <w:rsid w:val="001C3AC8"/>
    <w:rsid w:val="001C3BA5"/>
    <w:rsid w:val="001C3BD1"/>
    <w:rsid w:val="001C3C57"/>
    <w:rsid w:val="001C3D33"/>
    <w:rsid w:val="001C3D92"/>
    <w:rsid w:val="001C3E73"/>
    <w:rsid w:val="001C3EA7"/>
    <w:rsid w:val="001C3FD5"/>
    <w:rsid w:val="001C40BF"/>
    <w:rsid w:val="001C40C8"/>
    <w:rsid w:val="001C419F"/>
    <w:rsid w:val="001C4201"/>
    <w:rsid w:val="001C42BB"/>
    <w:rsid w:val="001C43E6"/>
    <w:rsid w:val="001C4414"/>
    <w:rsid w:val="001C4467"/>
    <w:rsid w:val="001C4549"/>
    <w:rsid w:val="001C4592"/>
    <w:rsid w:val="001C4614"/>
    <w:rsid w:val="001C4797"/>
    <w:rsid w:val="001C48BF"/>
    <w:rsid w:val="001C48D3"/>
    <w:rsid w:val="001C4B07"/>
    <w:rsid w:val="001C4C90"/>
    <w:rsid w:val="001C4CB2"/>
    <w:rsid w:val="001C4D34"/>
    <w:rsid w:val="001C4DC4"/>
    <w:rsid w:val="001C4E91"/>
    <w:rsid w:val="001C5011"/>
    <w:rsid w:val="001C50B1"/>
    <w:rsid w:val="001C5110"/>
    <w:rsid w:val="001C516A"/>
    <w:rsid w:val="001C526F"/>
    <w:rsid w:val="001C5418"/>
    <w:rsid w:val="001C548F"/>
    <w:rsid w:val="001C549F"/>
    <w:rsid w:val="001C5605"/>
    <w:rsid w:val="001C569C"/>
    <w:rsid w:val="001C56AE"/>
    <w:rsid w:val="001C5716"/>
    <w:rsid w:val="001C573A"/>
    <w:rsid w:val="001C5768"/>
    <w:rsid w:val="001C57EC"/>
    <w:rsid w:val="001C5848"/>
    <w:rsid w:val="001C592C"/>
    <w:rsid w:val="001C596D"/>
    <w:rsid w:val="001C59B5"/>
    <w:rsid w:val="001C5BE0"/>
    <w:rsid w:val="001C5BE3"/>
    <w:rsid w:val="001C5CC4"/>
    <w:rsid w:val="001C5E2F"/>
    <w:rsid w:val="001C5EFD"/>
    <w:rsid w:val="001C5F54"/>
    <w:rsid w:val="001C604C"/>
    <w:rsid w:val="001C6064"/>
    <w:rsid w:val="001C613E"/>
    <w:rsid w:val="001C6186"/>
    <w:rsid w:val="001C62DE"/>
    <w:rsid w:val="001C6453"/>
    <w:rsid w:val="001C660E"/>
    <w:rsid w:val="001C66AF"/>
    <w:rsid w:val="001C671B"/>
    <w:rsid w:val="001C671D"/>
    <w:rsid w:val="001C6784"/>
    <w:rsid w:val="001C67C6"/>
    <w:rsid w:val="001C687E"/>
    <w:rsid w:val="001C68FE"/>
    <w:rsid w:val="001C69C5"/>
    <w:rsid w:val="001C6B35"/>
    <w:rsid w:val="001C6C17"/>
    <w:rsid w:val="001C6CBD"/>
    <w:rsid w:val="001C6E69"/>
    <w:rsid w:val="001C6E7F"/>
    <w:rsid w:val="001C6EA2"/>
    <w:rsid w:val="001C6F83"/>
    <w:rsid w:val="001C706C"/>
    <w:rsid w:val="001C7117"/>
    <w:rsid w:val="001C713A"/>
    <w:rsid w:val="001C717C"/>
    <w:rsid w:val="001C7262"/>
    <w:rsid w:val="001C72DE"/>
    <w:rsid w:val="001C7361"/>
    <w:rsid w:val="001C73A3"/>
    <w:rsid w:val="001C73B9"/>
    <w:rsid w:val="001C74C8"/>
    <w:rsid w:val="001C7513"/>
    <w:rsid w:val="001C754C"/>
    <w:rsid w:val="001C7747"/>
    <w:rsid w:val="001C77C4"/>
    <w:rsid w:val="001C7912"/>
    <w:rsid w:val="001C7925"/>
    <w:rsid w:val="001C7A08"/>
    <w:rsid w:val="001C7A59"/>
    <w:rsid w:val="001C7C9A"/>
    <w:rsid w:val="001C7E19"/>
    <w:rsid w:val="001C7E88"/>
    <w:rsid w:val="001C7EF1"/>
    <w:rsid w:val="001C7F4F"/>
    <w:rsid w:val="001C7FFC"/>
    <w:rsid w:val="001D008E"/>
    <w:rsid w:val="001D00F6"/>
    <w:rsid w:val="001D0176"/>
    <w:rsid w:val="001D01C4"/>
    <w:rsid w:val="001D02A0"/>
    <w:rsid w:val="001D0374"/>
    <w:rsid w:val="001D03A6"/>
    <w:rsid w:val="001D03F6"/>
    <w:rsid w:val="001D046A"/>
    <w:rsid w:val="001D04C4"/>
    <w:rsid w:val="001D0527"/>
    <w:rsid w:val="001D0593"/>
    <w:rsid w:val="001D05CE"/>
    <w:rsid w:val="001D065D"/>
    <w:rsid w:val="001D068C"/>
    <w:rsid w:val="001D06CA"/>
    <w:rsid w:val="001D06F7"/>
    <w:rsid w:val="001D0730"/>
    <w:rsid w:val="001D073F"/>
    <w:rsid w:val="001D080A"/>
    <w:rsid w:val="001D080F"/>
    <w:rsid w:val="001D0819"/>
    <w:rsid w:val="001D0979"/>
    <w:rsid w:val="001D0A0C"/>
    <w:rsid w:val="001D0AE2"/>
    <w:rsid w:val="001D0AF9"/>
    <w:rsid w:val="001D0B0F"/>
    <w:rsid w:val="001D0B41"/>
    <w:rsid w:val="001D0C4D"/>
    <w:rsid w:val="001D0CF6"/>
    <w:rsid w:val="001D0DA8"/>
    <w:rsid w:val="001D0ECC"/>
    <w:rsid w:val="001D0ED5"/>
    <w:rsid w:val="001D0EDA"/>
    <w:rsid w:val="001D0F35"/>
    <w:rsid w:val="001D0F43"/>
    <w:rsid w:val="001D0F5B"/>
    <w:rsid w:val="001D1035"/>
    <w:rsid w:val="001D107D"/>
    <w:rsid w:val="001D10BC"/>
    <w:rsid w:val="001D10E4"/>
    <w:rsid w:val="001D1171"/>
    <w:rsid w:val="001D13A0"/>
    <w:rsid w:val="001D1448"/>
    <w:rsid w:val="001D15A6"/>
    <w:rsid w:val="001D1653"/>
    <w:rsid w:val="001D16A4"/>
    <w:rsid w:val="001D1700"/>
    <w:rsid w:val="001D1759"/>
    <w:rsid w:val="001D17D7"/>
    <w:rsid w:val="001D1801"/>
    <w:rsid w:val="001D1861"/>
    <w:rsid w:val="001D18B3"/>
    <w:rsid w:val="001D18E1"/>
    <w:rsid w:val="001D1908"/>
    <w:rsid w:val="001D1AF7"/>
    <w:rsid w:val="001D1B73"/>
    <w:rsid w:val="001D1BE9"/>
    <w:rsid w:val="001D1C73"/>
    <w:rsid w:val="001D1C85"/>
    <w:rsid w:val="001D1D7D"/>
    <w:rsid w:val="001D1DFD"/>
    <w:rsid w:val="001D1E7E"/>
    <w:rsid w:val="001D1EC4"/>
    <w:rsid w:val="001D1FC7"/>
    <w:rsid w:val="001D2143"/>
    <w:rsid w:val="001D2208"/>
    <w:rsid w:val="001D2252"/>
    <w:rsid w:val="001D2280"/>
    <w:rsid w:val="001D22FE"/>
    <w:rsid w:val="001D2311"/>
    <w:rsid w:val="001D249D"/>
    <w:rsid w:val="001D2617"/>
    <w:rsid w:val="001D2691"/>
    <w:rsid w:val="001D27A3"/>
    <w:rsid w:val="001D27DD"/>
    <w:rsid w:val="001D2861"/>
    <w:rsid w:val="001D2945"/>
    <w:rsid w:val="001D2A5B"/>
    <w:rsid w:val="001D2D37"/>
    <w:rsid w:val="001D2D6C"/>
    <w:rsid w:val="001D2DC9"/>
    <w:rsid w:val="001D2DF7"/>
    <w:rsid w:val="001D2E54"/>
    <w:rsid w:val="001D2EB1"/>
    <w:rsid w:val="001D3188"/>
    <w:rsid w:val="001D3196"/>
    <w:rsid w:val="001D31A4"/>
    <w:rsid w:val="001D31FC"/>
    <w:rsid w:val="001D324A"/>
    <w:rsid w:val="001D326D"/>
    <w:rsid w:val="001D334F"/>
    <w:rsid w:val="001D33C8"/>
    <w:rsid w:val="001D35F6"/>
    <w:rsid w:val="001D36DF"/>
    <w:rsid w:val="001D36E3"/>
    <w:rsid w:val="001D36E9"/>
    <w:rsid w:val="001D3737"/>
    <w:rsid w:val="001D376D"/>
    <w:rsid w:val="001D3827"/>
    <w:rsid w:val="001D38EB"/>
    <w:rsid w:val="001D3AA6"/>
    <w:rsid w:val="001D3B9D"/>
    <w:rsid w:val="001D3C4A"/>
    <w:rsid w:val="001D3C91"/>
    <w:rsid w:val="001D3D9B"/>
    <w:rsid w:val="001D3F3A"/>
    <w:rsid w:val="001D3F6A"/>
    <w:rsid w:val="001D3F6E"/>
    <w:rsid w:val="001D4020"/>
    <w:rsid w:val="001D40E5"/>
    <w:rsid w:val="001D41CF"/>
    <w:rsid w:val="001D422B"/>
    <w:rsid w:val="001D437C"/>
    <w:rsid w:val="001D456F"/>
    <w:rsid w:val="001D4590"/>
    <w:rsid w:val="001D45A9"/>
    <w:rsid w:val="001D45B6"/>
    <w:rsid w:val="001D45B9"/>
    <w:rsid w:val="001D45E5"/>
    <w:rsid w:val="001D45E9"/>
    <w:rsid w:val="001D46E4"/>
    <w:rsid w:val="001D4758"/>
    <w:rsid w:val="001D4A13"/>
    <w:rsid w:val="001D4A23"/>
    <w:rsid w:val="001D4A3A"/>
    <w:rsid w:val="001D4AC8"/>
    <w:rsid w:val="001D4ACB"/>
    <w:rsid w:val="001D4AFB"/>
    <w:rsid w:val="001D4C8B"/>
    <w:rsid w:val="001D4C8D"/>
    <w:rsid w:val="001D4CA2"/>
    <w:rsid w:val="001D4CC7"/>
    <w:rsid w:val="001D4CF4"/>
    <w:rsid w:val="001D4D20"/>
    <w:rsid w:val="001D4D93"/>
    <w:rsid w:val="001D4E12"/>
    <w:rsid w:val="001D5056"/>
    <w:rsid w:val="001D50F7"/>
    <w:rsid w:val="001D5160"/>
    <w:rsid w:val="001D5253"/>
    <w:rsid w:val="001D5487"/>
    <w:rsid w:val="001D548F"/>
    <w:rsid w:val="001D54AF"/>
    <w:rsid w:val="001D56F7"/>
    <w:rsid w:val="001D5744"/>
    <w:rsid w:val="001D5772"/>
    <w:rsid w:val="001D579D"/>
    <w:rsid w:val="001D585A"/>
    <w:rsid w:val="001D58BC"/>
    <w:rsid w:val="001D593B"/>
    <w:rsid w:val="001D5B0D"/>
    <w:rsid w:val="001D5CAC"/>
    <w:rsid w:val="001D5F1B"/>
    <w:rsid w:val="001D5F8A"/>
    <w:rsid w:val="001D5FBA"/>
    <w:rsid w:val="001D5FD7"/>
    <w:rsid w:val="001D6047"/>
    <w:rsid w:val="001D60A5"/>
    <w:rsid w:val="001D6115"/>
    <w:rsid w:val="001D6118"/>
    <w:rsid w:val="001D6264"/>
    <w:rsid w:val="001D6305"/>
    <w:rsid w:val="001D633D"/>
    <w:rsid w:val="001D6361"/>
    <w:rsid w:val="001D63E2"/>
    <w:rsid w:val="001D63FB"/>
    <w:rsid w:val="001D644B"/>
    <w:rsid w:val="001D64A6"/>
    <w:rsid w:val="001D6539"/>
    <w:rsid w:val="001D664B"/>
    <w:rsid w:val="001D6915"/>
    <w:rsid w:val="001D6A69"/>
    <w:rsid w:val="001D6A79"/>
    <w:rsid w:val="001D6B2A"/>
    <w:rsid w:val="001D6B38"/>
    <w:rsid w:val="001D6BC0"/>
    <w:rsid w:val="001D6DB7"/>
    <w:rsid w:val="001D6E01"/>
    <w:rsid w:val="001D6EEB"/>
    <w:rsid w:val="001D6F6F"/>
    <w:rsid w:val="001D6FE0"/>
    <w:rsid w:val="001D70CB"/>
    <w:rsid w:val="001D70EB"/>
    <w:rsid w:val="001D7198"/>
    <w:rsid w:val="001D71B0"/>
    <w:rsid w:val="001D7221"/>
    <w:rsid w:val="001D728B"/>
    <w:rsid w:val="001D7296"/>
    <w:rsid w:val="001D737F"/>
    <w:rsid w:val="001D73A4"/>
    <w:rsid w:val="001D74D1"/>
    <w:rsid w:val="001D7527"/>
    <w:rsid w:val="001D7561"/>
    <w:rsid w:val="001D7629"/>
    <w:rsid w:val="001D7634"/>
    <w:rsid w:val="001D7672"/>
    <w:rsid w:val="001D76A2"/>
    <w:rsid w:val="001D79A4"/>
    <w:rsid w:val="001D79B9"/>
    <w:rsid w:val="001D7A6E"/>
    <w:rsid w:val="001D7A85"/>
    <w:rsid w:val="001D7AB5"/>
    <w:rsid w:val="001D7B27"/>
    <w:rsid w:val="001D7CB4"/>
    <w:rsid w:val="001D7E09"/>
    <w:rsid w:val="001D7E68"/>
    <w:rsid w:val="001D7FAA"/>
    <w:rsid w:val="001E0025"/>
    <w:rsid w:val="001E004A"/>
    <w:rsid w:val="001E004F"/>
    <w:rsid w:val="001E012D"/>
    <w:rsid w:val="001E01BC"/>
    <w:rsid w:val="001E02C5"/>
    <w:rsid w:val="001E040C"/>
    <w:rsid w:val="001E04EE"/>
    <w:rsid w:val="001E0597"/>
    <w:rsid w:val="001E05E2"/>
    <w:rsid w:val="001E06E1"/>
    <w:rsid w:val="001E074E"/>
    <w:rsid w:val="001E08A8"/>
    <w:rsid w:val="001E0A21"/>
    <w:rsid w:val="001E0AF0"/>
    <w:rsid w:val="001E0BBA"/>
    <w:rsid w:val="001E0BE3"/>
    <w:rsid w:val="001E0CDC"/>
    <w:rsid w:val="001E0D5A"/>
    <w:rsid w:val="001E0DB6"/>
    <w:rsid w:val="001E0DD4"/>
    <w:rsid w:val="001E0E3D"/>
    <w:rsid w:val="001E1037"/>
    <w:rsid w:val="001E1079"/>
    <w:rsid w:val="001E1091"/>
    <w:rsid w:val="001E10D6"/>
    <w:rsid w:val="001E114E"/>
    <w:rsid w:val="001E116D"/>
    <w:rsid w:val="001E128B"/>
    <w:rsid w:val="001E12A3"/>
    <w:rsid w:val="001E1467"/>
    <w:rsid w:val="001E14B6"/>
    <w:rsid w:val="001E14F7"/>
    <w:rsid w:val="001E15B2"/>
    <w:rsid w:val="001E15E8"/>
    <w:rsid w:val="001E163B"/>
    <w:rsid w:val="001E163D"/>
    <w:rsid w:val="001E1726"/>
    <w:rsid w:val="001E1922"/>
    <w:rsid w:val="001E1924"/>
    <w:rsid w:val="001E19D6"/>
    <w:rsid w:val="001E1A44"/>
    <w:rsid w:val="001E1AB2"/>
    <w:rsid w:val="001E1B58"/>
    <w:rsid w:val="001E1C3B"/>
    <w:rsid w:val="001E1C97"/>
    <w:rsid w:val="001E1CE2"/>
    <w:rsid w:val="001E1D36"/>
    <w:rsid w:val="001E1F02"/>
    <w:rsid w:val="001E1F82"/>
    <w:rsid w:val="001E1F87"/>
    <w:rsid w:val="001E1F88"/>
    <w:rsid w:val="001E2089"/>
    <w:rsid w:val="001E212F"/>
    <w:rsid w:val="001E21A6"/>
    <w:rsid w:val="001E21C0"/>
    <w:rsid w:val="001E21E5"/>
    <w:rsid w:val="001E2346"/>
    <w:rsid w:val="001E237E"/>
    <w:rsid w:val="001E23D7"/>
    <w:rsid w:val="001E269B"/>
    <w:rsid w:val="001E2753"/>
    <w:rsid w:val="001E279D"/>
    <w:rsid w:val="001E27F8"/>
    <w:rsid w:val="001E2899"/>
    <w:rsid w:val="001E28AB"/>
    <w:rsid w:val="001E2A01"/>
    <w:rsid w:val="001E2A9D"/>
    <w:rsid w:val="001E2AED"/>
    <w:rsid w:val="001E2B0D"/>
    <w:rsid w:val="001E2B24"/>
    <w:rsid w:val="001E2BF7"/>
    <w:rsid w:val="001E2CE5"/>
    <w:rsid w:val="001E2D30"/>
    <w:rsid w:val="001E2F1D"/>
    <w:rsid w:val="001E2F89"/>
    <w:rsid w:val="001E30D2"/>
    <w:rsid w:val="001E30EE"/>
    <w:rsid w:val="001E30F9"/>
    <w:rsid w:val="001E312C"/>
    <w:rsid w:val="001E3219"/>
    <w:rsid w:val="001E33B5"/>
    <w:rsid w:val="001E33CF"/>
    <w:rsid w:val="001E33D5"/>
    <w:rsid w:val="001E3405"/>
    <w:rsid w:val="001E3427"/>
    <w:rsid w:val="001E34A1"/>
    <w:rsid w:val="001E34F7"/>
    <w:rsid w:val="001E3518"/>
    <w:rsid w:val="001E3557"/>
    <w:rsid w:val="001E3595"/>
    <w:rsid w:val="001E35C2"/>
    <w:rsid w:val="001E374E"/>
    <w:rsid w:val="001E3F50"/>
    <w:rsid w:val="001E3FC6"/>
    <w:rsid w:val="001E4083"/>
    <w:rsid w:val="001E40DD"/>
    <w:rsid w:val="001E41AF"/>
    <w:rsid w:val="001E4270"/>
    <w:rsid w:val="001E4297"/>
    <w:rsid w:val="001E42B2"/>
    <w:rsid w:val="001E42EF"/>
    <w:rsid w:val="001E43C3"/>
    <w:rsid w:val="001E4409"/>
    <w:rsid w:val="001E44CC"/>
    <w:rsid w:val="001E4528"/>
    <w:rsid w:val="001E4555"/>
    <w:rsid w:val="001E461E"/>
    <w:rsid w:val="001E46F8"/>
    <w:rsid w:val="001E46FA"/>
    <w:rsid w:val="001E4914"/>
    <w:rsid w:val="001E49AE"/>
    <w:rsid w:val="001E4A1A"/>
    <w:rsid w:val="001E4A4B"/>
    <w:rsid w:val="001E4AA4"/>
    <w:rsid w:val="001E4B98"/>
    <w:rsid w:val="001E4C70"/>
    <w:rsid w:val="001E4D89"/>
    <w:rsid w:val="001E4F48"/>
    <w:rsid w:val="001E5104"/>
    <w:rsid w:val="001E5187"/>
    <w:rsid w:val="001E51FE"/>
    <w:rsid w:val="001E52B3"/>
    <w:rsid w:val="001E5475"/>
    <w:rsid w:val="001E547B"/>
    <w:rsid w:val="001E5626"/>
    <w:rsid w:val="001E572C"/>
    <w:rsid w:val="001E5809"/>
    <w:rsid w:val="001E5888"/>
    <w:rsid w:val="001E59B4"/>
    <w:rsid w:val="001E5A12"/>
    <w:rsid w:val="001E5A1E"/>
    <w:rsid w:val="001E5A55"/>
    <w:rsid w:val="001E5D76"/>
    <w:rsid w:val="001E5E8F"/>
    <w:rsid w:val="001E6155"/>
    <w:rsid w:val="001E6502"/>
    <w:rsid w:val="001E6548"/>
    <w:rsid w:val="001E66EB"/>
    <w:rsid w:val="001E67F0"/>
    <w:rsid w:val="001E68DB"/>
    <w:rsid w:val="001E695F"/>
    <w:rsid w:val="001E6979"/>
    <w:rsid w:val="001E6992"/>
    <w:rsid w:val="001E6B10"/>
    <w:rsid w:val="001E6CE1"/>
    <w:rsid w:val="001E6E80"/>
    <w:rsid w:val="001E6EB3"/>
    <w:rsid w:val="001E6EF0"/>
    <w:rsid w:val="001E6F38"/>
    <w:rsid w:val="001E6F5E"/>
    <w:rsid w:val="001E6F72"/>
    <w:rsid w:val="001E6F92"/>
    <w:rsid w:val="001E6F98"/>
    <w:rsid w:val="001E6FA0"/>
    <w:rsid w:val="001E6FF0"/>
    <w:rsid w:val="001E70C4"/>
    <w:rsid w:val="001E712F"/>
    <w:rsid w:val="001E71B6"/>
    <w:rsid w:val="001E71D2"/>
    <w:rsid w:val="001E73BF"/>
    <w:rsid w:val="001E745E"/>
    <w:rsid w:val="001E74E2"/>
    <w:rsid w:val="001E7520"/>
    <w:rsid w:val="001E75C2"/>
    <w:rsid w:val="001E76CC"/>
    <w:rsid w:val="001E7704"/>
    <w:rsid w:val="001E7769"/>
    <w:rsid w:val="001E7970"/>
    <w:rsid w:val="001E7A72"/>
    <w:rsid w:val="001E7AEB"/>
    <w:rsid w:val="001E7BED"/>
    <w:rsid w:val="001E7C13"/>
    <w:rsid w:val="001E7C32"/>
    <w:rsid w:val="001E7D50"/>
    <w:rsid w:val="001E7E35"/>
    <w:rsid w:val="001E7EEE"/>
    <w:rsid w:val="001E7F07"/>
    <w:rsid w:val="001E7F0A"/>
    <w:rsid w:val="001F001E"/>
    <w:rsid w:val="001F0049"/>
    <w:rsid w:val="001F0059"/>
    <w:rsid w:val="001F0104"/>
    <w:rsid w:val="001F026D"/>
    <w:rsid w:val="001F0330"/>
    <w:rsid w:val="001F04D5"/>
    <w:rsid w:val="001F0544"/>
    <w:rsid w:val="001F0583"/>
    <w:rsid w:val="001F0A0C"/>
    <w:rsid w:val="001F0A66"/>
    <w:rsid w:val="001F0B47"/>
    <w:rsid w:val="001F0BD1"/>
    <w:rsid w:val="001F0CF7"/>
    <w:rsid w:val="001F0D1D"/>
    <w:rsid w:val="001F0D70"/>
    <w:rsid w:val="001F0DC5"/>
    <w:rsid w:val="001F0E28"/>
    <w:rsid w:val="001F0EB6"/>
    <w:rsid w:val="001F0F57"/>
    <w:rsid w:val="001F0FE7"/>
    <w:rsid w:val="001F10A5"/>
    <w:rsid w:val="001F114D"/>
    <w:rsid w:val="001F1212"/>
    <w:rsid w:val="001F12D1"/>
    <w:rsid w:val="001F12D7"/>
    <w:rsid w:val="001F12F4"/>
    <w:rsid w:val="001F1301"/>
    <w:rsid w:val="001F1316"/>
    <w:rsid w:val="001F139D"/>
    <w:rsid w:val="001F13AD"/>
    <w:rsid w:val="001F144A"/>
    <w:rsid w:val="001F147F"/>
    <w:rsid w:val="001F1530"/>
    <w:rsid w:val="001F157B"/>
    <w:rsid w:val="001F1618"/>
    <w:rsid w:val="001F16AE"/>
    <w:rsid w:val="001F172D"/>
    <w:rsid w:val="001F1795"/>
    <w:rsid w:val="001F18C7"/>
    <w:rsid w:val="001F1A64"/>
    <w:rsid w:val="001F1A6A"/>
    <w:rsid w:val="001F1B24"/>
    <w:rsid w:val="001F1BF5"/>
    <w:rsid w:val="001F1D33"/>
    <w:rsid w:val="001F1F62"/>
    <w:rsid w:val="001F1FB6"/>
    <w:rsid w:val="001F1FF6"/>
    <w:rsid w:val="001F1FFA"/>
    <w:rsid w:val="001F213D"/>
    <w:rsid w:val="001F219E"/>
    <w:rsid w:val="001F21A6"/>
    <w:rsid w:val="001F21D2"/>
    <w:rsid w:val="001F2242"/>
    <w:rsid w:val="001F229C"/>
    <w:rsid w:val="001F2358"/>
    <w:rsid w:val="001F23FA"/>
    <w:rsid w:val="001F246A"/>
    <w:rsid w:val="001F2570"/>
    <w:rsid w:val="001F25D9"/>
    <w:rsid w:val="001F268D"/>
    <w:rsid w:val="001F2725"/>
    <w:rsid w:val="001F272E"/>
    <w:rsid w:val="001F27C2"/>
    <w:rsid w:val="001F27C7"/>
    <w:rsid w:val="001F2841"/>
    <w:rsid w:val="001F28F6"/>
    <w:rsid w:val="001F29BD"/>
    <w:rsid w:val="001F2A8C"/>
    <w:rsid w:val="001F2A9D"/>
    <w:rsid w:val="001F2AF6"/>
    <w:rsid w:val="001F2B27"/>
    <w:rsid w:val="001F2B7C"/>
    <w:rsid w:val="001F2BA6"/>
    <w:rsid w:val="001F2BA8"/>
    <w:rsid w:val="001F2BEB"/>
    <w:rsid w:val="001F2BF4"/>
    <w:rsid w:val="001F2C71"/>
    <w:rsid w:val="001F2DB8"/>
    <w:rsid w:val="001F2E56"/>
    <w:rsid w:val="001F2E98"/>
    <w:rsid w:val="001F3080"/>
    <w:rsid w:val="001F3113"/>
    <w:rsid w:val="001F3229"/>
    <w:rsid w:val="001F328E"/>
    <w:rsid w:val="001F3360"/>
    <w:rsid w:val="001F3406"/>
    <w:rsid w:val="001F34E7"/>
    <w:rsid w:val="001F3515"/>
    <w:rsid w:val="001F361D"/>
    <w:rsid w:val="001F36C8"/>
    <w:rsid w:val="001F3719"/>
    <w:rsid w:val="001F37F6"/>
    <w:rsid w:val="001F38FC"/>
    <w:rsid w:val="001F3957"/>
    <w:rsid w:val="001F39B9"/>
    <w:rsid w:val="001F39EB"/>
    <w:rsid w:val="001F3A21"/>
    <w:rsid w:val="001F3A50"/>
    <w:rsid w:val="001F3A84"/>
    <w:rsid w:val="001F3ACA"/>
    <w:rsid w:val="001F3B1F"/>
    <w:rsid w:val="001F3CAB"/>
    <w:rsid w:val="001F3CD8"/>
    <w:rsid w:val="001F3CEF"/>
    <w:rsid w:val="001F3DFF"/>
    <w:rsid w:val="001F3E9F"/>
    <w:rsid w:val="001F3F33"/>
    <w:rsid w:val="001F3F35"/>
    <w:rsid w:val="001F3FA7"/>
    <w:rsid w:val="001F3FE3"/>
    <w:rsid w:val="001F4100"/>
    <w:rsid w:val="001F41CF"/>
    <w:rsid w:val="001F4277"/>
    <w:rsid w:val="001F436B"/>
    <w:rsid w:val="001F448E"/>
    <w:rsid w:val="001F4545"/>
    <w:rsid w:val="001F45F6"/>
    <w:rsid w:val="001F4688"/>
    <w:rsid w:val="001F4747"/>
    <w:rsid w:val="001F4765"/>
    <w:rsid w:val="001F4796"/>
    <w:rsid w:val="001F4A2E"/>
    <w:rsid w:val="001F4AD2"/>
    <w:rsid w:val="001F4B97"/>
    <w:rsid w:val="001F4BE6"/>
    <w:rsid w:val="001F4DE3"/>
    <w:rsid w:val="001F4E72"/>
    <w:rsid w:val="001F4E98"/>
    <w:rsid w:val="001F4ED8"/>
    <w:rsid w:val="001F4F2F"/>
    <w:rsid w:val="001F50AA"/>
    <w:rsid w:val="001F50DD"/>
    <w:rsid w:val="001F5108"/>
    <w:rsid w:val="001F5123"/>
    <w:rsid w:val="001F522E"/>
    <w:rsid w:val="001F523E"/>
    <w:rsid w:val="001F524E"/>
    <w:rsid w:val="001F54F2"/>
    <w:rsid w:val="001F55B3"/>
    <w:rsid w:val="001F5600"/>
    <w:rsid w:val="001F58A3"/>
    <w:rsid w:val="001F59AE"/>
    <w:rsid w:val="001F59BC"/>
    <w:rsid w:val="001F5A85"/>
    <w:rsid w:val="001F5A90"/>
    <w:rsid w:val="001F5B14"/>
    <w:rsid w:val="001F5BE9"/>
    <w:rsid w:val="001F5C08"/>
    <w:rsid w:val="001F5C66"/>
    <w:rsid w:val="001F5C6D"/>
    <w:rsid w:val="001F5C8D"/>
    <w:rsid w:val="001F5D94"/>
    <w:rsid w:val="001F5DCA"/>
    <w:rsid w:val="001F5E2C"/>
    <w:rsid w:val="001F5E69"/>
    <w:rsid w:val="001F5EDD"/>
    <w:rsid w:val="001F6079"/>
    <w:rsid w:val="001F6093"/>
    <w:rsid w:val="001F60FC"/>
    <w:rsid w:val="001F61BD"/>
    <w:rsid w:val="001F6272"/>
    <w:rsid w:val="001F6352"/>
    <w:rsid w:val="001F6424"/>
    <w:rsid w:val="001F6529"/>
    <w:rsid w:val="001F65E5"/>
    <w:rsid w:val="001F6816"/>
    <w:rsid w:val="001F691C"/>
    <w:rsid w:val="001F69EF"/>
    <w:rsid w:val="001F6B05"/>
    <w:rsid w:val="001F6B54"/>
    <w:rsid w:val="001F6CC4"/>
    <w:rsid w:val="001F6D99"/>
    <w:rsid w:val="001F6DC2"/>
    <w:rsid w:val="001F6DF3"/>
    <w:rsid w:val="001F6DF8"/>
    <w:rsid w:val="001F6E57"/>
    <w:rsid w:val="001F6F19"/>
    <w:rsid w:val="001F6F3F"/>
    <w:rsid w:val="001F6F9F"/>
    <w:rsid w:val="001F6FFC"/>
    <w:rsid w:val="001F7160"/>
    <w:rsid w:val="001F7170"/>
    <w:rsid w:val="001F73CD"/>
    <w:rsid w:val="001F750E"/>
    <w:rsid w:val="001F7611"/>
    <w:rsid w:val="001F7679"/>
    <w:rsid w:val="001F76EF"/>
    <w:rsid w:val="001F78BD"/>
    <w:rsid w:val="001F7915"/>
    <w:rsid w:val="001F79C5"/>
    <w:rsid w:val="001F7A00"/>
    <w:rsid w:val="001F7A0E"/>
    <w:rsid w:val="001F7A67"/>
    <w:rsid w:val="001F7A9B"/>
    <w:rsid w:val="001F7B7B"/>
    <w:rsid w:val="001F7C41"/>
    <w:rsid w:val="001F7C5F"/>
    <w:rsid w:val="001F7C82"/>
    <w:rsid w:val="001F7C9F"/>
    <w:rsid w:val="001F7E95"/>
    <w:rsid w:val="001F7EEE"/>
    <w:rsid w:val="001F7F21"/>
    <w:rsid w:val="001F7F67"/>
    <w:rsid w:val="001F7F82"/>
    <w:rsid w:val="001F7FDA"/>
    <w:rsid w:val="0020013E"/>
    <w:rsid w:val="002001AA"/>
    <w:rsid w:val="00200222"/>
    <w:rsid w:val="00200289"/>
    <w:rsid w:val="002002C0"/>
    <w:rsid w:val="00200301"/>
    <w:rsid w:val="00200375"/>
    <w:rsid w:val="0020037D"/>
    <w:rsid w:val="00200410"/>
    <w:rsid w:val="00200439"/>
    <w:rsid w:val="002005D6"/>
    <w:rsid w:val="00200643"/>
    <w:rsid w:val="002006DE"/>
    <w:rsid w:val="002009EB"/>
    <w:rsid w:val="00200A1F"/>
    <w:rsid w:val="00200B45"/>
    <w:rsid w:val="00200B9A"/>
    <w:rsid w:val="00200BA0"/>
    <w:rsid w:val="00200C04"/>
    <w:rsid w:val="00200D0F"/>
    <w:rsid w:val="00200D5D"/>
    <w:rsid w:val="00200DBD"/>
    <w:rsid w:val="00200DEA"/>
    <w:rsid w:val="00200EC3"/>
    <w:rsid w:val="00201010"/>
    <w:rsid w:val="00201036"/>
    <w:rsid w:val="0020111E"/>
    <w:rsid w:val="002011C1"/>
    <w:rsid w:val="002012EC"/>
    <w:rsid w:val="002012FE"/>
    <w:rsid w:val="0020137A"/>
    <w:rsid w:val="00201416"/>
    <w:rsid w:val="00201467"/>
    <w:rsid w:val="00201480"/>
    <w:rsid w:val="0020149A"/>
    <w:rsid w:val="0020157D"/>
    <w:rsid w:val="00201614"/>
    <w:rsid w:val="0020167B"/>
    <w:rsid w:val="002016B5"/>
    <w:rsid w:val="00201746"/>
    <w:rsid w:val="002017B2"/>
    <w:rsid w:val="002017C8"/>
    <w:rsid w:val="00201837"/>
    <w:rsid w:val="002018D2"/>
    <w:rsid w:val="00201961"/>
    <w:rsid w:val="0020196F"/>
    <w:rsid w:val="00201AE9"/>
    <w:rsid w:val="00201CC7"/>
    <w:rsid w:val="00201DB1"/>
    <w:rsid w:val="00201E11"/>
    <w:rsid w:val="00201E84"/>
    <w:rsid w:val="00201F99"/>
    <w:rsid w:val="0020213A"/>
    <w:rsid w:val="002021B7"/>
    <w:rsid w:val="002022BC"/>
    <w:rsid w:val="0020239B"/>
    <w:rsid w:val="002023D1"/>
    <w:rsid w:val="00202505"/>
    <w:rsid w:val="00202595"/>
    <w:rsid w:val="002025C9"/>
    <w:rsid w:val="002027BC"/>
    <w:rsid w:val="00202B2E"/>
    <w:rsid w:val="00202C2E"/>
    <w:rsid w:val="00202CD5"/>
    <w:rsid w:val="00202E48"/>
    <w:rsid w:val="00202EA8"/>
    <w:rsid w:val="00202FA5"/>
    <w:rsid w:val="00203001"/>
    <w:rsid w:val="002030D8"/>
    <w:rsid w:val="00203263"/>
    <w:rsid w:val="00203326"/>
    <w:rsid w:val="002034EA"/>
    <w:rsid w:val="00203520"/>
    <w:rsid w:val="002035AB"/>
    <w:rsid w:val="002035C3"/>
    <w:rsid w:val="002035D7"/>
    <w:rsid w:val="00203674"/>
    <w:rsid w:val="0020369E"/>
    <w:rsid w:val="002037B2"/>
    <w:rsid w:val="00203858"/>
    <w:rsid w:val="0020385B"/>
    <w:rsid w:val="00203878"/>
    <w:rsid w:val="00203882"/>
    <w:rsid w:val="002038A0"/>
    <w:rsid w:val="00203905"/>
    <w:rsid w:val="002039D3"/>
    <w:rsid w:val="002039E3"/>
    <w:rsid w:val="00203A06"/>
    <w:rsid w:val="00203B27"/>
    <w:rsid w:val="00203B91"/>
    <w:rsid w:val="00203C56"/>
    <w:rsid w:val="00203CFE"/>
    <w:rsid w:val="00203D10"/>
    <w:rsid w:val="00203DE1"/>
    <w:rsid w:val="00203DF8"/>
    <w:rsid w:val="00203E5D"/>
    <w:rsid w:val="00203F6D"/>
    <w:rsid w:val="0020418F"/>
    <w:rsid w:val="00204330"/>
    <w:rsid w:val="002043BB"/>
    <w:rsid w:val="00204443"/>
    <w:rsid w:val="0020448D"/>
    <w:rsid w:val="00204494"/>
    <w:rsid w:val="002044C6"/>
    <w:rsid w:val="002046B6"/>
    <w:rsid w:val="00204815"/>
    <w:rsid w:val="00204852"/>
    <w:rsid w:val="00204875"/>
    <w:rsid w:val="00204992"/>
    <w:rsid w:val="00204B65"/>
    <w:rsid w:val="00204B82"/>
    <w:rsid w:val="00204BEE"/>
    <w:rsid w:val="00204BF1"/>
    <w:rsid w:val="00204C21"/>
    <w:rsid w:val="00204CA5"/>
    <w:rsid w:val="00204CE2"/>
    <w:rsid w:val="00204DBA"/>
    <w:rsid w:val="00204E12"/>
    <w:rsid w:val="00204E69"/>
    <w:rsid w:val="00205146"/>
    <w:rsid w:val="00205257"/>
    <w:rsid w:val="00205323"/>
    <w:rsid w:val="0020532B"/>
    <w:rsid w:val="0020535F"/>
    <w:rsid w:val="00205381"/>
    <w:rsid w:val="002054A4"/>
    <w:rsid w:val="002054BB"/>
    <w:rsid w:val="0020551D"/>
    <w:rsid w:val="0020557C"/>
    <w:rsid w:val="002055E4"/>
    <w:rsid w:val="002056D1"/>
    <w:rsid w:val="002056D8"/>
    <w:rsid w:val="00205838"/>
    <w:rsid w:val="00205922"/>
    <w:rsid w:val="00205CDF"/>
    <w:rsid w:val="00205CF1"/>
    <w:rsid w:val="00205D56"/>
    <w:rsid w:val="00205D9D"/>
    <w:rsid w:val="00205E36"/>
    <w:rsid w:val="00205E5D"/>
    <w:rsid w:val="00205EA2"/>
    <w:rsid w:val="0020600F"/>
    <w:rsid w:val="0020608C"/>
    <w:rsid w:val="00206170"/>
    <w:rsid w:val="002061B6"/>
    <w:rsid w:val="00206392"/>
    <w:rsid w:val="0020644C"/>
    <w:rsid w:val="00206540"/>
    <w:rsid w:val="00206708"/>
    <w:rsid w:val="00206749"/>
    <w:rsid w:val="00206779"/>
    <w:rsid w:val="002067F8"/>
    <w:rsid w:val="00206810"/>
    <w:rsid w:val="0020685C"/>
    <w:rsid w:val="0020690F"/>
    <w:rsid w:val="00206A59"/>
    <w:rsid w:val="00206A64"/>
    <w:rsid w:val="00206AAA"/>
    <w:rsid w:val="00206AB2"/>
    <w:rsid w:val="00206B2F"/>
    <w:rsid w:val="00206B31"/>
    <w:rsid w:val="00206B44"/>
    <w:rsid w:val="00206BCF"/>
    <w:rsid w:val="00206C09"/>
    <w:rsid w:val="00206CB6"/>
    <w:rsid w:val="00206D5C"/>
    <w:rsid w:val="00206D73"/>
    <w:rsid w:val="00206DE9"/>
    <w:rsid w:val="00206E85"/>
    <w:rsid w:val="00206EE1"/>
    <w:rsid w:val="00206F71"/>
    <w:rsid w:val="00206FC2"/>
    <w:rsid w:val="002070F3"/>
    <w:rsid w:val="00207182"/>
    <w:rsid w:val="00207195"/>
    <w:rsid w:val="00207210"/>
    <w:rsid w:val="00207267"/>
    <w:rsid w:val="0020731C"/>
    <w:rsid w:val="00207320"/>
    <w:rsid w:val="00207355"/>
    <w:rsid w:val="00207420"/>
    <w:rsid w:val="00207523"/>
    <w:rsid w:val="002078D2"/>
    <w:rsid w:val="002079B1"/>
    <w:rsid w:val="00207B22"/>
    <w:rsid w:val="00207B78"/>
    <w:rsid w:val="00207C63"/>
    <w:rsid w:val="00207CBD"/>
    <w:rsid w:val="00207E28"/>
    <w:rsid w:val="00207F06"/>
    <w:rsid w:val="00207F2F"/>
    <w:rsid w:val="00207FAD"/>
    <w:rsid w:val="0021000D"/>
    <w:rsid w:val="0021001E"/>
    <w:rsid w:val="002100A5"/>
    <w:rsid w:val="00210100"/>
    <w:rsid w:val="00210171"/>
    <w:rsid w:val="002101F2"/>
    <w:rsid w:val="0021028C"/>
    <w:rsid w:val="0021028E"/>
    <w:rsid w:val="00210396"/>
    <w:rsid w:val="002103D6"/>
    <w:rsid w:val="002104B8"/>
    <w:rsid w:val="002105CC"/>
    <w:rsid w:val="002107B0"/>
    <w:rsid w:val="002107F5"/>
    <w:rsid w:val="0021091E"/>
    <w:rsid w:val="00210C6C"/>
    <w:rsid w:val="00210CE7"/>
    <w:rsid w:val="00210D09"/>
    <w:rsid w:val="00210D4A"/>
    <w:rsid w:val="00210EA5"/>
    <w:rsid w:val="00210F35"/>
    <w:rsid w:val="00210FC2"/>
    <w:rsid w:val="00210FF5"/>
    <w:rsid w:val="00210FFA"/>
    <w:rsid w:val="00211033"/>
    <w:rsid w:val="00211179"/>
    <w:rsid w:val="0021124E"/>
    <w:rsid w:val="0021126F"/>
    <w:rsid w:val="00211282"/>
    <w:rsid w:val="002112D8"/>
    <w:rsid w:val="002112E9"/>
    <w:rsid w:val="00211305"/>
    <w:rsid w:val="002113D6"/>
    <w:rsid w:val="002114EF"/>
    <w:rsid w:val="00211709"/>
    <w:rsid w:val="002117C5"/>
    <w:rsid w:val="00211822"/>
    <w:rsid w:val="00211873"/>
    <w:rsid w:val="00211918"/>
    <w:rsid w:val="00211989"/>
    <w:rsid w:val="002119FB"/>
    <w:rsid w:val="00211AC7"/>
    <w:rsid w:val="00211D4B"/>
    <w:rsid w:val="00211E02"/>
    <w:rsid w:val="00211EAD"/>
    <w:rsid w:val="00211ECA"/>
    <w:rsid w:val="00211FCE"/>
    <w:rsid w:val="002120F0"/>
    <w:rsid w:val="00212142"/>
    <w:rsid w:val="0021219B"/>
    <w:rsid w:val="002121DD"/>
    <w:rsid w:val="002121DE"/>
    <w:rsid w:val="0021223C"/>
    <w:rsid w:val="002122F5"/>
    <w:rsid w:val="0021238D"/>
    <w:rsid w:val="002123BD"/>
    <w:rsid w:val="00212430"/>
    <w:rsid w:val="002124FC"/>
    <w:rsid w:val="00212500"/>
    <w:rsid w:val="00212565"/>
    <w:rsid w:val="00212600"/>
    <w:rsid w:val="00212679"/>
    <w:rsid w:val="0021267E"/>
    <w:rsid w:val="00212699"/>
    <w:rsid w:val="002126A1"/>
    <w:rsid w:val="002126F8"/>
    <w:rsid w:val="0021272C"/>
    <w:rsid w:val="00212775"/>
    <w:rsid w:val="002127AB"/>
    <w:rsid w:val="0021291B"/>
    <w:rsid w:val="002129B5"/>
    <w:rsid w:val="00212A4F"/>
    <w:rsid w:val="00212B1A"/>
    <w:rsid w:val="00212B42"/>
    <w:rsid w:val="00212B53"/>
    <w:rsid w:val="00212BE1"/>
    <w:rsid w:val="00212C4E"/>
    <w:rsid w:val="00212CCA"/>
    <w:rsid w:val="00212D5C"/>
    <w:rsid w:val="00212E5F"/>
    <w:rsid w:val="00212E6F"/>
    <w:rsid w:val="00212FB1"/>
    <w:rsid w:val="0021305E"/>
    <w:rsid w:val="0021306D"/>
    <w:rsid w:val="002131EA"/>
    <w:rsid w:val="002132B8"/>
    <w:rsid w:val="0021331F"/>
    <w:rsid w:val="0021342C"/>
    <w:rsid w:val="00213440"/>
    <w:rsid w:val="00213534"/>
    <w:rsid w:val="00213555"/>
    <w:rsid w:val="00213569"/>
    <w:rsid w:val="002135E2"/>
    <w:rsid w:val="0021364C"/>
    <w:rsid w:val="002136DA"/>
    <w:rsid w:val="002137ED"/>
    <w:rsid w:val="0021380C"/>
    <w:rsid w:val="00213827"/>
    <w:rsid w:val="00213890"/>
    <w:rsid w:val="00213925"/>
    <w:rsid w:val="00213968"/>
    <w:rsid w:val="00213A75"/>
    <w:rsid w:val="00213A78"/>
    <w:rsid w:val="00213C6B"/>
    <w:rsid w:val="00213CE5"/>
    <w:rsid w:val="00213CEE"/>
    <w:rsid w:val="00213D56"/>
    <w:rsid w:val="00213E17"/>
    <w:rsid w:val="00213E1D"/>
    <w:rsid w:val="00213E57"/>
    <w:rsid w:val="00213E80"/>
    <w:rsid w:val="00213EC9"/>
    <w:rsid w:val="00213EF1"/>
    <w:rsid w:val="00213EF6"/>
    <w:rsid w:val="002140C0"/>
    <w:rsid w:val="00214174"/>
    <w:rsid w:val="00214196"/>
    <w:rsid w:val="002141A9"/>
    <w:rsid w:val="00214206"/>
    <w:rsid w:val="0021420E"/>
    <w:rsid w:val="00214242"/>
    <w:rsid w:val="002142B4"/>
    <w:rsid w:val="002142DC"/>
    <w:rsid w:val="00214345"/>
    <w:rsid w:val="002144D6"/>
    <w:rsid w:val="002146AA"/>
    <w:rsid w:val="00214AD6"/>
    <w:rsid w:val="00214B4E"/>
    <w:rsid w:val="00214B83"/>
    <w:rsid w:val="00214CC3"/>
    <w:rsid w:val="00214E72"/>
    <w:rsid w:val="00214EB3"/>
    <w:rsid w:val="00214F1D"/>
    <w:rsid w:val="00214FAD"/>
    <w:rsid w:val="002150A2"/>
    <w:rsid w:val="002151E8"/>
    <w:rsid w:val="00215209"/>
    <w:rsid w:val="0021529E"/>
    <w:rsid w:val="002152C2"/>
    <w:rsid w:val="0021543F"/>
    <w:rsid w:val="002154BA"/>
    <w:rsid w:val="002154C7"/>
    <w:rsid w:val="0021556D"/>
    <w:rsid w:val="00215572"/>
    <w:rsid w:val="002155AC"/>
    <w:rsid w:val="002156F5"/>
    <w:rsid w:val="0021570A"/>
    <w:rsid w:val="002157A3"/>
    <w:rsid w:val="002157C3"/>
    <w:rsid w:val="002158E6"/>
    <w:rsid w:val="0021598D"/>
    <w:rsid w:val="00215B7F"/>
    <w:rsid w:val="00215BA5"/>
    <w:rsid w:val="00215E81"/>
    <w:rsid w:val="002160A1"/>
    <w:rsid w:val="002161A3"/>
    <w:rsid w:val="002161C0"/>
    <w:rsid w:val="00216204"/>
    <w:rsid w:val="0021629D"/>
    <w:rsid w:val="002162E9"/>
    <w:rsid w:val="00216360"/>
    <w:rsid w:val="0021638D"/>
    <w:rsid w:val="002164DB"/>
    <w:rsid w:val="00216598"/>
    <w:rsid w:val="00216663"/>
    <w:rsid w:val="00216667"/>
    <w:rsid w:val="0021668C"/>
    <w:rsid w:val="00216771"/>
    <w:rsid w:val="00216893"/>
    <w:rsid w:val="00216937"/>
    <w:rsid w:val="00216AD4"/>
    <w:rsid w:val="00216AE4"/>
    <w:rsid w:val="00216B8A"/>
    <w:rsid w:val="00216C1E"/>
    <w:rsid w:val="00216CC6"/>
    <w:rsid w:val="00216D0C"/>
    <w:rsid w:val="00216D29"/>
    <w:rsid w:val="00216D3A"/>
    <w:rsid w:val="00216DA0"/>
    <w:rsid w:val="00216E83"/>
    <w:rsid w:val="00216ED6"/>
    <w:rsid w:val="00216F90"/>
    <w:rsid w:val="00216FD2"/>
    <w:rsid w:val="00216FE3"/>
    <w:rsid w:val="002170C0"/>
    <w:rsid w:val="00217227"/>
    <w:rsid w:val="00217229"/>
    <w:rsid w:val="002174C7"/>
    <w:rsid w:val="00217551"/>
    <w:rsid w:val="002176DC"/>
    <w:rsid w:val="002176F1"/>
    <w:rsid w:val="00217726"/>
    <w:rsid w:val="0021777A"/>
    <w:rsid w:val="002177C8"/>
    <w:rsid w:val="002177FB"/>
    <w:rsid w:val="00217827"/>
    <w:rsid w:val="00217871"/>
    <w:rsid w:val="002178EB"/>
    <w:rsid w:val="00217A16"/>
    <w:rsid w:val="00217ABE"/>
    <w:rsid w:val="00217B05"/>
    <w:rsid w:val="00217ED5"/>
    <w:rsid w:val="00217FD4"/>
    <w:rsid w:val="00217FDA"/>
    <w:rsid w:val="0021B614"/>
    <w:rsid w:val="002200BD"/>
    <w:rsid w:val="00220113"/>
    <w:rsid w:val="0022012D"/>
    <w:rsid w:val="00220179"/>
    <w:rsid w:val="002201A5"/>
    <w:rsid w:val="002201CE"/>
    <w:rsid w:val="0022021D"/>
    <w:rsid w:val="00220252"/>
    <w:rsid w:val="0022025C"/>
    <w:rsid w:val="00220357"/>
    <w:rsid w:val="002203FB"/>
    <w:rsid w:val="0022049A"/>
    <w:rsid w:val="002204AA"/>
    <w:rsid w:val="002204DB"/>
    <w:rsid w:val="0022053B"/>
    <w:rsid w:val="0022055E"/>
    <w:rsid w:val="00220564"/>
    <w:rsid w:val="0022058C"/>
    <w:rsid w:val="002205B2"/>
    <w:rsid w:val="0022063C"/>
    <w:rsid w:val="00220755"/>
    <w:rsid w:val="0022079C"/>
    <w:rsid w:val="0022092B"/>
    <w:rsid w:val="00220978"/>
    <w:rsid w:val="00220AC3"/>
    <w:rsid w:val="00220AEF"/>
    <w:rsid w:val="00220B35"/>
    <w:rsid w:val="00220BB6"/>
    <w:rsid w:val="00220BE6"/>
    <w:rsid w:val="00220EDF"/>
    <w:rsid w:val="00220F45"/>
    <w:rsid w:val="00220FA5"/>
    <w:rsid w:val="00221044"/>
    <w:rsid w:val="002211A0"/>
    <w:rsid w:val="002212FE"/>
    <w:rsid w:val="002213DA"/>
    <w:rsid w:val="00221630"/>
    <w:rsid w:val="0022168C"/>
    <w:rsid w:val="002216B8"/>
    <w:rsid w:val="002216C7"/>
    <w:rsid w:val="00221719"/>
    <w:rsid w:val="0022178A"/>
    <w:rsid w:val="00221854"/>
    <w:rsid w:val="002218F1"/>
    <w:rsid w:val="002219E8"/>
    <w:rsid w:val="00221A4D"/>
    <w:rsid w:val="00221B50"/>
    <w:rsid w:val="00221BAA"/>
    <w:rsid w:val="00221BB2"/>
    <w:rsid w:val="00221C28"/>
    <w:rsid w:val="00221C60"/>
    <w:rsid w:val="00221C91"/>
    <w:rsid w:val="00221CC6"/>
    <w:rsid w:val="00221DEC"/>
    <w:rsid w:val="00221E2E"/>
    <w:rsid w:val="00221E77"/>
    <w:rsid w:val="00221F26"/>
    <w:rsid w:val="002220C5"/>
    <w:rsid w:val="002220FC"/>
    <w:rsid w:val="00222176"/>
    <w:rsid w:val="0022219A"/>
    <w:rsid w:val="002221BF"/>
    <w:rsid w:val="0022239B"/>
    <w:rsid w:val="002223BA"/>
    <w:rsid w:val="0022259E"/>
    <w:rsid w:val="002225C7"/>
    <w:rsid w:val="0022265F"/>
    <w:rsid w:val="00222664"/>
    <w:rsid w:val="00222682"/>
    <w:rsid w:val="00222702"/>
    <w:rsid w:val="002227A8"/>
    <w:rsid w:val="0022288D"/>
    <w:rsid w:val="00222892"/>
    <w:rsid w:val="00222A1C"/>
    <w:rsid w:val="00222A8D"/>
    <w:rsid w:val="00222AE3"/>
    <w:rsid w:val="00222AFC"/>
    <w:rsid w:val="00222B10"/>
    <w:rsid w:val="00222B2C"/>
    <w:rsid w:val="00222BB5"/>
    <w:rsid w:val="00222BEA"/>
    <w:rsid w:val="00222D03"/>
    <w:rsid w:val="00222DF1"/>
    <w:rsid w:val="00222E0D"/>
    <w:rsid w:val="00222E25"/>
    <w:rsid w:val="00222EEB"/>
    <w:rsid w:val="00222F48"/>
    <w:rsid w:val="00222F86"/>
    <w:rsid w:val="00222FA9"/>
    <w:rsid w:val="00222FD2"/>
    <w:rsid w:val="00222FFE"/>
    <w:rsid w:val="00223081"/>
    <w:rsid w:val="002231EA"/>
    <w:rsid w:val="00223226"/>
    <w:rsid w:val="00223315"/>
    <w:rsid w:val="00223437"/>
    <w:rsid w:val="00223444"/>
    <w:rsid w:val="0022347E"/>
    <w:rsid w:val="00223594"/>
    <w:rsid w:val="002235D1"/>
    <w:rsid w:val="00223635"/>
    <w:rsid w:val="002237CE"/>
    <w:rsid w:val="002237F8"/>
    <w:rsid w:val="00223A3D"/>
    <w:rsid w:val="00223AA2"/>
    <w:rsid w:val="00223AAD"/>
    <w:rsid w:val="00223B32"/>
    <w:rsid w:val="00223BDC"/>
    <w:rsid w:val="00223C1C"/>
    <w:rsid w:val="00223C5E"/>
    <w:rsid w:val="00223CBB"/>
    <w:rsid w:val="00223CF2"/>
    <w:rsid w:val="00223D0C"/>
    <w:rsid w:val="00223D25"/>
    <w:rsid w:val="00223D2F"/>
    <w:rsid w:val="00223D5B"/>
    <w:rsid w:val="00223D65"/>
    <w:rsid w:val="00223E42"/>
    <w:rsid w:val="00223EBF"/>
    <w:rsid w:val="00223F43"/>
    <w:rsid w:val="00223F5A"/>
    <w:rsid w:val="00224024"/>
    <w:rsid w:val="00224061"/>
    <w:rsid w:val="00224206"/>
    <w:rsid w:val="002242AD"/>
    <w:rsid w:val="0022430F"/>
    <w:rsid w:val="0022432C"/>
    <w:rsid w:val="002243B7"/>
    <w:rsid w:val="002243FD"/>
    <w:rsid w:val="00224409"/>
    <w:rsid w:val="00224413"/>
    <w:rsid w:val="0022465A"/>
    <w:rsid w:val="002246C4"/>
    <w:rsid w:val="002248E0"/>
    <w:rsid w:val="00224927"/>
    <w:rsid w:val="00224A23"/>
    <w:rsid w:val="00224A74"/>
    <w:rsid w:val="00224AA9"/>
    <w:rsid w:val="00224C8D"/>
    <w:rsid w:val="00224CB6"/>
    <w:rsid w:val="00224D17"/>
    <w:rsid w:val="00224D55"/>
    <w:rsid w:val="00224D5C"/>
    <w:rsid w:val="00224D7D"/>
    <w:rsid w:val="00224D92"/>
    <w:rsid w:val="00224EFC"/>
    <w:rsid w:val="00224F79"/>
    <w:rsid w:val="0022501D"/>
    <w:rsid w:val="0022508E"/>
    <w:rsid w:val="00225375"/>
    <w:rsid w:val="00225550"/>
    <w:rsid w:val="00225571"/>
    <w:rsid w:val="00225624"/>
    <w:rsid w:val="0022564F"/>
    <w:rsid w:val="002257CB"/>
    <w:rsid w:val="0022580D"/>
    <w:rsid w:val="002258C7"/>
    <w:rsid w:val="00225980"/>
    <w:rsid w:val="002259F6"/>
    <w:rsid w:val="00225A81"/>
    <w:rsid w:val="00225AEE"/>
    <w:rsid w:val="00225B41"/>
    <w:rsid w:val="00225B5A"/>
    <w:rsid w:val="00225BA7"/>
    <w:rsid w:val="00225BBB"/>
    <w:rsid w:val="00225C54"/>
    <w:rsid w:val="00225E34"/>
    <w:rsid w:val="00225F1A"/>
    <w:rsid w:val="00225F78"/>
    <w:rsid w:val="00225F91"/>
    <w:rsid w:val="0022606D"/>
    <w:rsid w:val="0022608B"/>
    <w:rsid w:val="00226289"/>
    <w:rsid w:val="00226296"/>
    <w:rsid w:val="002262F8"/>
    <w:rsid w:val="00226338"/>
    <w:rsid w:val="0022635B"/>
    <w:rsid w:val="00226420"/>
    <w:rsid w:val="0022644C"/>
    <w:rsid w:val="002264B9"/>
    <w:rsid w:val="002265EC"/>
    <w:rsid w:val="0022685B"/>
    <w:rsid w:val="002268F2"/>
    <w:rsid w:val="00226998"/>
    <w:rsid w:val="00226B27"/>
    <w:rsid w:val="00226B7E"/>
    <w:rsid w:val="00226C03"/>
    <w:rsid w:val="00226C2A"/>
    <w:rsid w:val="00226E58"/>
    <w:rsid w:val="00226E5E"/>
    <w:rsid w:val="00226EC3"/>
    <w:rsid w:val="00226F00"/>
    <w:rsid w:val="00226FE9"/>
    <w:rsid w:val="0022701C"/>
    <w:rsid w:val="00227062"/>
    <w:rsid w:val="002270C7"/>
    <w:rsid w:val="002270DD"/>
    <w:rsid w:val="00227213"/>
    <w:rsid w:val="002272EA"/>
    <w:rsid w:val="00227365"/>
    <w:rsid w:val="00227416"/>
    <w:rsid w:val="0022742E"/>
    <w:rsid w:val="00227499"/>
    <w:rsid w:val="00227579"/>
    <w:rsid w:val="0022764C"/>
    <w:rsid w:val="0022781A"/>
    <w:rsid w:val="00227926"/>
    <w:rsid w:val="00227941"/>
    <w:rsid w:val="0022794A"/>
    <w:rsid w:val="00227993"/>
    <w:rsid w:val="00227A17"/>
    <w:rsid w:val="00227B64"/>
    <w:rsid w:val="00227BF3"/>
    <w:rsid w:val="00227DC7"/>
    <w:rsid w:val="00230011"/>
    <w:rsid w:val="00230019"/>
    <w:rsid w:val="0023003A"/>
    <w:rsid w:val="002300F6"/>
    <w:rsid w:val="00230129"/>
    <w:rsid w:val="002302B3"/>
    <w:rsid w:val="002302D7"/>
    <w:rsid w:val="002303F3"/>
    <w:rsid w:val="00230400"/>
    <w:rsid w:val="00230627"/>
    <w:rsid w:val="0023072F"/>
    <w:rsid w:val="00230731"/>
    <w:rsid w:val="00230866"/>
    <w:rsid w:val="00230979"/>
    <w:rsid w:val="00230A00"/>
    <w:rsid w:val="00230A81"/>
    <w:rsid w:val="00230C6B"/>
    <w:rsid w:val="00230D2C"/>
    <w:rsid w:val="00230DE1"/>
    <w:rsid w:val="00230E96"/>
    <w:rsid w:val="00230F25"/>
    <w:rsid w:val="00230F58"/>
    <w:rsid w:val="00230F79"/>
    <w:rsid w:val="00230FDE"/>
    <w:rsid w:val="002310FB"/>
    <w:rsid w:val="00231272"/>
    <w:rsid w:val="00231310"/>
    <w:rsid w:val="00231326"/>
    <w:rsid w:val="002313D7"/>
    <w:rsid w:val="00231413"/>
    <w:rsid w:val="00231470"/>
    <w:rsid w:val="002316BA"/>
    <w:rsid w:val="0023173F"/>
    <w:rsid w:val="0023175A"/>
    <w:rsid w:val="002317DE"/>
    <w:rsid w:val="0023189D"/>
    <w:rsid w:val="00231A46"/>
    <w:rsid w:val="00231A6A"/>
    <w:rsid w:val="00231AA6"/>
    <w:rsid w:val="00231CAF"/>
    <w:rsid w:val="00231D10"/>
    <w:rsid w:val="00231D2B"/>
    <w:rsid w:val="00231D3D"/>
    <w:rsid w:val="00231DC4"/>
    <w:rsid w:val="00231E6B"/>
    <w:rsid w:val="00231F18"/>
    <w:rsid w:val="00231F3D"/>
    <w:rsid w:val="0023213C"/>
    <w:rsid w:val="0023218C"/>
    <w:rsid w:val="00232191"/>
    <w:rsid w:val="002321B0"/>
    <w:rsid w:val="00232222"/>
    <w:rsid w:val="002322F4"/>
    <w:rsid w:val="002322FA"/>
    <w:rsid w:val="002323B9"/>
    <w:rsid w:val="002324D0"/>
    <w:rsid w:val="002326A8"/>
    <w:rsid w:val="002326E0"/>
    <w:rsid w:val="00232721"/>
    <w:rsid w:val="00232804"/>
    <w:rsid w:val="00232974"/>
    <w:rsid w:val="00232A7E"/>
    <w:rsid w:val="00232C80"/>
    <w:rsid w:val="0023303F"/>
    <w:rsid w:val="00233063"/>
    <w:rsid w:val="0023310D"/>
    <w:rsid w:val="00233137"/>
    <w:rsid w:val="0023315E"/>
    <w:rsid w:val="002331AB"/>
    <w:rsid w:val="00233434"/>
    <w:rsid w:val="0023352D"/>
    <w:rsid w:val="0023357F"/>
    <w:rsid w:val="002335BC"/>
    <w:rsid w:val="002335DD"/>
    <w:rsid w:val="00233698"/>
    <w:rsid w:val="002336BF"/>
    <w:rsid w:val="002337BE"/>
    <w:rsid w:val="00233937"/>
    <w:rsid w:val="002339D6"/>
    <w:rsid w:val="00233A72"/>
    <w:rsid w:val="00233ABE"/>
    <w:rsid w:val="00233B16"/>
    <w:rsid w:val="00233BC1"/>
    <w:rsid w:val="00233C32"/>
    <w:rsid w:val="00233CD8"/>
    <w:rsid w:val="00233D0B"/>
    <w:rsid w:val="00233E2C"/>
    <w:rsid w:val="0023402E"/>
    <w:rsid w:val="0023417A"/>
    <w:rsid w:val="002341DB"/>
    <w:rsid w:val="00234307"/>
    <w:rsid w:val="00234392"/>
    <w:rsid w:val="002344A0"/>
    <w:rsid w:val="00234606"/>
    <w:rsid w:val="00234635"/>
    <w:rsid w:val="00234639"/>
    <w:rsid w:val="00234680"/>
    <w:rsid w:val="002346CE"/>
    <w:rsid w:val="002347F7"/>
    <w:rsid w:val="00234883"/>
    <w:rsid w:val="0023496C"/>
    <w:rsid w:val="00234999"/>
    <w:rsid w:val="002349AF"/>
    <w:rsid w:val="002349E7"/>
    <w:rsid w:val="00234A37"/>
    <w:rsid w:val="00234B12"/>
    <w:rsid w:val="00234BA2"/>
    <w:rsid w:val="00234CBF"/>
    <w:rsid w:val="00234CFA"/>
    <w:rsid w:val="00234D09"/>
    <w:rsid w:val="00234D0F"/>
    <w:rsid w:val="00234D4A"/>
    <w:rsid w:val="00234D5F"/>
    <w:rsid w:val="00234D72"/>
    <w:rsid w:val="00234ED5"/>
    <w:rsid w:val="00234F10"/>
    <w:rsid w:val="00234FE5"/>
    <w:rsid w:val="0023508E"/>
    <w:rsid w:val="002350DC"/>
    <w:rsid w:val="002351B9"/>
    <w:rsid w:val="00235234"/>
    <w:rsid w:val="0023540B"/>
    <w:rsid w:val="0023547C"/>
    <w:rsid w:val="002354BB"/>
    <w:rsid w:val="002355CE"/>
    <w:rsid w:val="002355F2"/>
    <w:rsid w:val="00235805"/>
    <w:rsid w:val="00235889"/>
    <w:rsid w:val="0023598C"/>
    <w:rsid w:val="00235B14"/>
    <w:rsid w:val="00235BDA"/>
    <w:rsid w:val="00235BF5"/>
    <w:rsid w:val="00235C38"/>
    <w:rsid w:val="00235D05"/>
    <w:rsid w:val="00235DAC"/>
    <w:rsid w:val="00235E4A"/>
    <w:rsid w:val="00235EAD"/>
    <w:rsid w:val="00235F4C"/>
    <w:rsid w:val="002360E9"/>
    <w:rsid w:val="0023613F"/>
    <w:rsid w:val="00236175"/>
    <w:rsid w:val="00236185"/>
    <w:rsid w:val="002361D8"/>
    <w:rsid w:val="002361F1"/>
    <w:rsid w:val="00236218"/>
    <w:rsid w:val="0023631B"/>
    <w:rsid w:val="00236340"/>
    <w:rsid w:val="00236386"/>
    <w:rsid w:val="0023638E"/>
    <w:rsid w:val="002364A1"/>
    <w:rsid w:val="002364E5"/>
    <w:rsid w:val="002364FD"/>
    <w:rsid w:val="00236509"/>
    <w:rsid w:val="002365F4"/>
    <w:rsid w:val="002366C3"/>
    <w:rsid w:val="0023670C"/>
    <w:rsid w:val="002367CB"/>
    <w:rsid w:val="002367E8"/>
    <w:rsid w:val="002368DF"/>
    <w:rsid w:val="00236962"/>
    <w:rsid w:val="002369A7"/>
    <w:rsid w:val="002369B7"/>
    <w:rsid w:val="00236ABD"/>
    <w:rsid w:val="00236BD3"/>
    <w:rsid w:val="00236C7F"/>
    <w:rsid w:val="00236C9E"/>
    <w:rsid w:val="00236CBE"/>
    <w:rsid w:val="00236E28"/>
    <w:rsid w:val="00236F80"/>
    <w:rsid w:val="002370E2"/>
    <w:rsid w:val="002371D1"/>
    <w:rsid w:val="0023727E"/>
    <w:rsid w:val="0023729A"/>
    <w:rsid w:val="002372BE"/>
    <w:rsid w:val="00237369"/>
    <w:rsid w:val="002373DD"/>
    <w:rsid w:val="00237613"/>
    <w:rsid w:val="0023775A"/>
    <w:rsid w:val="002378AC"/>
    <w:rsid w:val="0023790C"/>
    <w:rsid w:val="00237935"/>
    <w:rsid w:val="00237980"/>
    <w:rsid w:val="00237B7C"/>
    <w:rsid w:val="00237C92"/>
    <w:rsid w:val="00237D93"/>
    <w:rsid w:val="00237DA8"/>
    <w:rsid w:val="00237E00"/>
    <w:rsid w:val="00237E17"/>
    <w:rsid w:val="00237E3F"/>
    <w:rsid w:val="00237E85"/>
    <w:rsid w:val="00237F88"/>
    <w:rsid w:val="00237FEC"/>
    <w:rsid w:val="00237FFA"/>
    <w:rsid w:val="00240009"/>
    <w:rsid w:val="002400C2"/>
    <w:rsid w:val="00240214"/>
    <w:rsid w:val="0024023B"/>
    <w:rsid w:val="00240288"/>
    <w:rsid w:val="0024039A"/>
    <w:rsid w:val="00240400"/>
    <w:rsid w:val="002405A6"/>
    <w:rsid w:val="002406CB"/>
    <w:rsid w:val="002406EA"/>
    <w:rsid w:val="00240754"/>
    <w:rsid w:val="002407D8"/>
    <w:rsid w:val="00240880"/>
    <w:rsid w:val="0024089B"/>
    <w:rsid w:val="00240935"/>
    <w:rsid w:val="00240967"/>
    <w:rsid w:val="00240991"/>
    <w:rsid w:val="002409A2"/>
    <w:rsid w:val="00240A71"/>
    <w:rsid w:val="00240B97"/>
    <w:rsid w:val="00240BBB"/>
    <w:rsid w:val="00240BD1"/>
    <w:rsid w:val="00240BF3"/>
    <w:rsid w:val="00240C55"/>
    <w:rsid w:val="00240CCA"/>
    <w:rsid w:val="00240D1D"/>
    <w:rsid w:val="00240F80"/>
    <w:rsid w:val="00241087"/>
    <w:rsid w:val="00241216"/>
    <w:rsid w:val="00241244"/>
    <w:rsid w:val="00241275"/>
    <w:rsid w:val="002412C2"/>
    <w:rsid w:val="002412FF"/>
    <w:rsid w:val="002413F3"/>
    <w:rsid w:val="002413F7"/>
    <w:rsid w:val="00241550"/>
    <w:rsid w:val="00241563"/>
    <w:rsid w:val="00241570"/>
    <w:rsid w:val="0024157D"/>
    <w:rsid w:val="002415F5"/>
    <w:rsid w:val="002417A0"/>
    <w:rsid w:val="002417A2"/>
    <w:rsid w:val="0024188A"/>
    <w:rsid w:val="002418B0"/>
    <w:rsid w:val="00241923"/>
    <w:rsid w:val="00241936"/>
    <w:rsid w:val="002419A8"/>
    <w:rsid w:val="00241A40"/>
    <w:rsid w:val="00241A46"/>
    <w:rsid w:val="00241A83"/>
    <w:rsid w:val="00241D19"/>
    <w:rsid w:val="00241D21"/>
    <w:rsid w:val="00241D37"/>
    <w:rsid w:val="00241D68"/>
    <w:rsid w:val="00241DB9"/>
    <w:rsid w:val="00241DF9"/>
    <w:rsid w:val="00241E95"/>
    <w:rsid w:val="00241F8A"/>
    <w:rsid w:val="0024207F"/>
    <w:rsid w:val="002421F9"/>
    <w:rsid w:val="0024226E"/>
    <w:rsid w:val="00242336"/>
    <w:rsid w:val="002423E0"/>
    <w:rsid w:val="0024242C"/>
    <w:rsid w:val="00242462"/>
    <w:rsid w:val="00242518"/>
    <w:rsid w:val="00242541"/>
    <w:rsid w:val="00242553"/>
    <w:rsid w:val="002426EB"/>
    <w:rsid w:val="0024271A"/>
    <w:rsid w:val="002428BE"/>
    <w:rsid w:val="002428EE"/>
    <w:rsid w:val="00242945"/>
    <w:rsid w:val="0024294E"/>
    <w:rsid w:val="00242973"/>
    <w:rsid w:val="00242A3F"/>
    <w:rsid w:val="00242A46"/>
    <w:rsid w:val="00242B10"/>
    <w:rsid w:val="00242B1F"/>
    <w:rsid w:val="00242C24"/>
    <w:rsid w:val="00242C35"/>
    <w:rsid w:val="00242C98"/>
    <w:rsid w:val="00242CC0"/>
    <w:rsid w:val="00242D43"/>
    <w:rsid w:val="00242DA6"/>
    <w:rsid w:val="00242E2B"/>
    <w:rsid w:val="00242FD8"/>
    <w:rsid w:val="00243065"/>
    <w:rsid w:val="00243068"/>
    <w:rsid w:val="00243088"/>
    <w:rsid w:val="002430AC"/>
    <w:rsid w:val="00243168"/>
    <w:rsid w:val="00243205"/>
    <w:rsid w:val="00243239"/>
    <w:rsid w:val="00243276"/>
    <w:rsid w:val="00243340"/>
    <w:rsid w:val="00243348"/>
    <w:rsid w:val="0024334D"/>
    <w:rsid w:val="00243355"/>
    <w:rsid w:val="00243430"/>
    <w:rsid w:val="002434C5"/>
    <w:rsid w:val="0024361D"/>
    <w:rsid w:val="00243701"/>
    <w:rsid w:val="0024374B"/>
    <w:rsid w:val="00243770"/>
    <w:rsid w:val="00243794"/>
    <w:rsid w:val="002437A5"/>
    <w:rsid w:val="00243832"/>
    <w:rsid w:val="00243880"/>
    <w:rsid w:val="0024393D"/>
    <w:rsid w:val="0024393F"/>
    <w:rsid w:val="002439BF"/>
    <w:rsid w:val="00243A6A"/>
    <w:rsid w:val="00243AD6"/>
    <w:rsid w:val="00243AE7"/>
    <w:rsid w:val="00243AFE"/>
    <w:rsid w:val="00243CCF"/>
    <w:rsid w:val="00243DF1"/>
    <w:rsid w:val="00243DFA"/>
    <w:rsid w:val="00243E93"/>
    <w:rsid w:val="00243ECA"/>
    <w:rsid w:val="00243F5B"/>
    <w:rsid w:val="00243F64"/>
    <w:rsid w:val="00243FF9"/>
    <w:rsid w:val="00244055"/>
    <w:rsid w:val="00244098"/>
    <w:rsid w:val="0024423C"/>
    <w:rsid w:val="00244362"/>
    <w:rsid w:val="002445CF"/>
    <w:rsid w:val="002445DC"/>
    <w:rsid w:val="002445F8"/>
    <w:rsid w:val="0024460E"/>
    <w:rsid w:val="002446BF"/>
    <w:rsid w:val="0024473F"/>
    <w:rsid w:val="00244781"/>
    <w:rsid w:val="0024479E"/>
    <w:rsid w:val="002447F5"/>
    <w:rsid w:val="00244908"/>
    <w:rsid w:val="00244A09"/>
    <w:rsid w:val="00244AE2"/>
    <w:rsid w:val="00244BBE"/>
    <w:rsid w:val="00244D55"/>
    <w:rsid w:val="00244E19"/>
    <w:rsid w:val="00244E7A"/>
    <w:rsid w:val="00244F37"/>
    <w:rsid w:val="00244FC5"/>
    <w:rsid w:val="00244FC7"/>
    <w:rsid w:val="00245047"/>
    <w:rsid w:val="00245072"/>
    <w:rsid w:val="002450C0"/>
    <w:rsid w:val="00245570"/>
    <w:rsid w:val="002455C4"/>
    <w:rsid w:val="002455F5"/>
    <w:rsid w:val="0024565D"/>
    <w:rsid w:val="00245682"/>
    <w:rsid w:val="002456A2"/>
    <w:rsid w:val="002456FA"/>
    <w:rsid w:val="00245750"/>
    <w:rsid w:val="00245814"/>
    <w:rsid w:val="00245980"/>
    <w:rsid w:val="002459F5"/>
    <w:rsid w:val="00245A2F"/>
    <w:rsid w:val="00245A38"/>
    <w:rsid w:val="00245A67"/>
    <w:rsid w:val="00245A98"/>
    <w:rsid w:val="00245AC4"/>
    <w:rsid w:val="00245B47"/>
    <w:rsid w:val="00245CA4"/>
    <w:rsid w:val="00245CBE"/>
    <w:rsid w:val="00245CCD"/>
    <w:rsid w:val="00245E3E"/>
    <w:rsid w:val="00245E64"/>
    <w:rsid w:val="00245EBE"/>
    <w:rsid w:val="00245EEA"/>
    <w:rsid w:val="00245F25"/>
    <w:rsid w:val="00245F92"/>
    <w:rsid w:val="00245FC6"/>
    <w:rsid w:val="0024607A"/>
    <w:rsid w:val="00246151"/>
    <w:rsid w:val="0024617A"/>
    <w:rsid w:val="0024618A"/>
    <w:rsid w:val="002461A6"/>
    <w:rsid w:val="0024622F"/>
    <w:rsid w:val="00246284"/>
    <w:rsid w:val="002462DB"/>
    <w:rsid w:val="00246351"/>
    <w:rsid w:val="0024640A"/>
    <w:rsid w:val="00246755"/>
    <w:rsid w:val="002467F4"/>
    <w:rsid w:val="00246820"/>
    <w:rsid w:val="00246918"/>
    <w:rsid w:val="00246951"/>
    <w:rsid w:val="00246961"/>
    <w:rsid w:val="0024698B"/>
    <w:rsid w:val="002469D4"/>
    <w:rsid w:val="00246B38"/>
    <w:rsid w:val="00246B66"/>
    <w:rsid w:val="00246BA5"/>
    <w:rsid w:val="00246CA1"/>
    <w:rsid w:val="00246D67"/>
    <w:rsid w:val="00246DEC"/>
    <w:rsid w:val="00246E5A"/>
    <w:rsid w:val="00246EE9"/>
    <w:rsid w:val="00246F61"/>
    <w:rsid w:val="0024709C"/>
    <w:rsid w:val="002471DC"/>
    <w:rsid w:val="002471DE"/>
    <w:rsid w:val="00247208"/>
    <w:rsid w:val="00247251"/>
    <w:rsid w:val="00247332"/>
    <w:rsid w:val="002474D1"/>
    <w:rsid w:val="0024758A"/>
    <w:rsid w:val="0024762E"/>
    <w:rsid w:val="00247705"/>
    <w:rsid w:val="0024770A"/>
    <w:rsid w:val="00247776"/>
    <w:rsid w:val="002477B4"/>
    <w:rsid w:val="00247897"/>
    <w:rsid w:val="002478C5"/>
    <w:rsid w:val="00247934"/>
    <w:rsid w:val="00247970"/>
    <w:rsid w:val="00247989"/>
    <w:rsid w:val="00247A4C"/>
    <w:rsid w:val="00247CB7"/>
    <w:rsid w:val="00247D12"/>
    <w:rsid w:val="00247DED"/>
    <w:rsid w:val="00247E59"/>
    <w:rsid w:val="00247F2B"/>
    <w:rsid w:val="00247FC8"/>
    <w:rsid w:val="0025005D"/>
    <w:rsid w:val="00250061"/>
    <w:rsid w:val="002500AF"/>
    <w:rsid w:val="002500B0"/>
    <w:rsid w:val="0025012F"/>
    <w:rsid w:val="00250217"/>
    <w:rsid w:val="00250239"/>
    <w:rsid w:val="00250255"/>
    <w:rsid w:val="00250257"/>
    <w:rsid w:val="002504CF"/>
    <w:rsid w:val="002504DD"/>
    <w:rsid w:val="00250577"/>
    <w:rsid w:val="0025058F"/>
    <w:rsid w:val="002505FC"/>
    <w:rsid w:val="002506E5"/>
    <w:rsid w:val="00250729"/>
    <w:rsid w:val="002507C3"/>
    <w:rsid w:val="002507DD"/>
    <w:rsid w:val="0025081B"/>
    <w:rsid w:val="002509BF"/>
    <w:rsid w:val="00250A35"/>
    <w:rsid w:val="00250B1B"/>
    <w:rsid w:val="00250B69"/>
    <w:rsid w:val="00250B80"/>
    <w:rsid w:val="00250BB0"/>
    <w:rsid w:val="00250C1E"/>
    <w:rsid w:val="00250C55"/>
    <w:rsid w:val="00250DC7"/>
    <w:rsid w:val="00250F45"/>
    <w:rsid w:val="00250F49"/>
    <w:rsid w:val="00251074"/>
    <w:rsid w:val="002510FA"/>
    <w:rsid w:val="002511A8"/>
    <w:rsid w:val="002511D4"/>
    <w:rsid w:val="002513F1"/>
    <w:rsid w:val="002513F2"/>
    <w:rsid w:val="00251640"/>
    <w:rsid w:val="00251685"/>
    <w:rsid w:val="002516E5"/>
    <w:rsid w:val="0025172A"/>
    <w:rsid w:val="0025179C"/>
    <w:rsid w:val="002517BA"/>
    <w:rsid w:val="0025188F"/>
    <w:rsid w:val="002518A2"/>
    <w:rsid w:val="00251B33"/>
    <w:rsid w:val="00251B5C"/>
    <w:rsid w:val="00251C4E"/>
    <w:rsid w:val="00251CB5"/>
    <w:rsid w:val="00251CC6"/>
    <w:rsid w:val="00251DBE"/>
    <w:rsid w:val="00251EA6"/>
    <w:rsid w:val="00252099"/>
    <w:rsid w:val="00252134"/>
    <w:rsid w:val="0025213C"/>
    <w:rsid w:val="002521DC"/>
    <w:rsid w:val="002521F1"/>
    <w:rsid w:val="0025221B"/>
    <w:rsid w:val="00252298"/>
    <w:rsid w:val="002522E0"/>
    <w:rsid w:val="0025230D"/>
    <w:rsid w:val="002523AA"/>
    <w:rsid w:val="00252462"/>
    <w:rsid w:val="0025262A"/>
    <w:rsid w:val="0025270E"/>
    <w:rsid w:val="00252765"/>
    <w:rsid w:val="00252815"/>
    <w:rsid w:val="0025294F"/>
    <w:rsid w:val="0025298F"/>
    <w:rsid w:val="00252A23"/>
    <w:rsid w:val="00252A64"/>
    <w:rsid w:val="00252C50"/>
    <w:rsid w:val="00252E0D"/>
    <w:rsid w:val="00252EFC"/>
    <w:rsid w:val="0025300E"/>
    <w:rsid w:val="0025301A"/>
    <w:rsid w:val="00253092"/>
    <w:rsid w:val="002530B9"/>
    <w:rsid w:val="0025315F"/>
    <w:rsid w:val="002531B7"/>
    <w:rsid w:val="002531CB"/>
    <w:rsid w:val="002532AD"/>
    <w:rsid w:val="0025334B"/>
    <w:rsid w:val="0025363B"/>
    <w:rsid w:val="0025366A"/>
    <w:rsid w:val="002536E5"/>
    <w:rsid w:val="002537C3"/>
    <w:rsid w:val="002538F9"/>
    <w:rsid w:val="0025391C"/>
    <w:rsid w:val="00253990"/>
    <w:rsid w:val="00253A7B"/>
    <w:rsid w:val="00253B84"/>
    <w:rsid w:val="00253D36"/>
    <w:rsid w:val="00253D80"/>
    <w:rsid w:val="00253EE2"/>
    <w:rsid w:val="00253F7B"/>
    <w:rsid w:val="002540DB"/>
    <w:rsid w:val="00254128"/>
    <w:rsid w:val="00254188"/>
    <w:rsid w:val="0025419F"/>
    <w:rsid w:val="00254248"/>
    <w:rsid w:val="0025427C"/>
    <w:rsid w:val="002542A6"/>
    <w:rsid w:val="002542CA"/>
    <w:rsid w:val="00254372"/>
    <w:rsid w:val="002545C2"/>
    <w:rsid w:val="002546C7"/>
    <w:rsid w:val="002547BC"/>
    <w:rsid w:val="00254806"/>
    <w:rsid w:val="00254867"/>
    <w:rsid w:val="002549E6"/>
    <w:rsid w:val="00254A2E"/>
    <w:rsid w:val="00254B1F"/>
    <w:rsid w:val="00254B47"/>
    <w:rsid w:val="00254B58"/>
    <w:rsid w:val="00254C45"/>
    <w:rsid w:val="00254C5E"/>
    <w:rsid w:val="00254C8A"/>
    <w:rsid w:val="00254D9A"/>
    <w:rsid w:val="00254DE9"/>
    <w:rsid w:val="00254E54"/>
    <w:rsid w:val="00254E55"/>
    <w:rsid w:val="00254E6A"/>
    <w:rsid w:val="00254FF8"/>
    <w:rsid w:val="0025502C"/>
    <w:rsid w:val="0025504C"/>
    <w:rsid w:val="0025508F"/>
    <w:rsid w:val="002550BE"/>
    <w:rsid w:val="0025516C"/>
    <w:rsid w:val="0025521D"/>
    <w:rsid w:val="002552A7"/>
    <w:rsid w:val="0025538B"/>
    <w:rsid w:val="00255468"/>
    <w:rsid w:val="00255682"/>
    <w:rsid w:val="0025568B"/>
    <w:rsid w:val="002557E3"/>
    <w:rsid w:val="0025580D"/>
    <w:rsid w:val="00255877"/>
    <w:rsid w:val="002558E9"/>
    <w:rsid w:val="00255908"/>
    <w:rsid w:val="00255943"/>
    <w:rsid w:val="0025596D"/>
    <w:rsid w:val="00255981"/>
    <w:rsid w:val="002559F1"/>
    <w:rsid w:val="00255A6C"/>
    <w:rsid w:val="00255BC7"/>
    <w:rsid w:val="00255BFB"/>
    <w:rsid w:val="00255C2B"/>
    <w:rsid w:val="00255CFE"/>
    <w:rsid w:val="00255D4B"/>
    <w:rsid w:val="00255EBE"/>
    <w:rsid w:val="00255EC1"/>
    <w:rsid w:val="00255EF7"/>
    <w:rsid w:val="002560B7"/>
    <w:rsid w:val="0025610B"/>
    <w:rsid w:val="0025613A"/>
    <w:rsid w:val="0025626D"/>
    <w:rsid w:val="002562BE"/>
    <w:rsid w:val="00256368"/>
    <w:rsid w:val="002563E7"/>
    <w:rsid w:val="00256454"/>
    <w:rsid w:val="0025646B"/>
    <w:rsid w:val="0025663C"/>
    <w:rsid w:val="00256753"/>
    <w:rsid w:val="00256773"/>
    <w:rsid w:val="002567D2"/>
    <w:rsid w:val="002568B1"/>
    <w:rsid w:val="002568ED"/>
    <w:rsid w:val="00256BFA"/>
    <w:rsid w:val="00256C6A"/>
    <w:rsid w:val="00256DCD"/>
    <w:rsid w:val="00256E44"/>
    <w:rsid w:val="00256ECD"/>
    <w:rsid w:val="00256FF4"/>
    <w:rsid w:val="00256FFE"/>
    <w:rsid w:val="0025705B"/>
    <w:rsid w:val="00257092"/>
    <w:rsid w:val="0025715F"/>
    <w:rsid w:val="00257170"/>
    <w:rsid w:val="00257177"/>
    <w:rsid w:val="00257181"/>
    <w:rsid w:val="002571DE"/>
    <w:rsid w:val="00257246"/>
    <w:rsid w:val="0025738B"/>
    <w:rsid w:val="002574CD"/>
    <w:rsid w:val="00257630"/>
    <w:rsid w:val="00257693"/>
    <w:rsid w:val="002576F0"/>
    <w:rsid w:val="0025779B"/>
    <w:rsid w:val="002577D9"/>
    <w:rsid w:val="002579A8"/>
    <w:rsid w:val="00257B35"/>
    <w:rsid w:val="00257BD4"/>
    <w:rsid w:val="00257BD6"/>
    <w:rsid w:val="00257BDB"/>
    <w:rsid w:val="00257BEA"/>
    <w:rsid w:val="00257BEC"/>
    <w:rsid w:val="00257D2A"/>
    <w:rsid w:val="00257DA1"/>
    <w:rsid w:val="00260057"/>
    <w:rsid w:val="0026008D"/>
    <w:rsid w:val="00260116"/>
    <w:rsid w:val="00260167"/>
    <w:rsid w:val="002602A4"/>
    <w:rsid w:val="002603DC"/>
    <w:rsid w:val="002603E7"/>
    <w:rsid w:val="002605CE"/>
    <w:rsid w:val="002606C7"/>
    <w:rsid w:val="002607C5"/>
    <w:rsid w:val="0026098A"/>
    <w:rsid w:val="002609FA"/>
    <w:rsid w:val="00260C9F"/>
    <w:rsid w:val="00260CD0"/>
    <w:rsid w:val="00260F3A"/>
    <w:rsid w:val="00260F8F"/>
    <w:rsid w:val="00260FB9"/>
    <w:rsid w:val="00261003"/>
    <w:rsid w:val="00261094"/>
    <w:rsid w:val="0026109B"/>
    <w:rsid w:val="002611E8"/>
    <w:rsid w:val="0026120B"/>
    <w:rsid w:val="0026120E"/>
    <w:rsid w:val="00261233"/>
    <w:rsid w:val="002612CF"/>
    <w:rsid w:val="00261310"/>
    <w:rsid w:val="00261352"/>
    <w:rsid w:val="00261364"/>
    <w:rsid w:val="0026136A"/>
    <w:rsid w:val="002613A1"/>
    <w:rsid w:val="002613B3"/>
    <w:rsid w:val="002613FF"/>
    <w:rsid w:val="00261404"/>
    <w:rsid w:val="0026173F"/>
    <w:rsid w:val="0026174C"/>
    <w:rsid w:val="002618C2"/>
    <w:rsid w:val="002619BB"/>
    <w:rsid w:val="00261ACD"/>
    <w:rsid w:val="00261B74"/>
    <w:rsid w:val="00261B81"/>
    <w:rsid w:val="00261BDC"/>
    <w:rsid w:val="00261C64"/>
    <w:rsid w:val="00261D01"/>
    <w:rsid w:val="00261E4E"/>
    <w:rsid w:val="00261E67"/>
    <w:rsid w:val="00261E9E"/>
    <w:rsid w:val="00261EBA"/>
    <w:rsid w:val="00261FD8"/>
    <w:rsid w:val="00261FFF"/>
    <w:rsid w:val="00262064"/>
    <w:rsid w:val="0026214D"/>
    <w:rsid w:val="00262211"/>
    <w:rsid w:val="0026221F"/>
    <w:rsid w:val="00262237"/>
    <w:rsid w:val="002622B7"/>
    <w:rsid w:val="0026231A"/>
    <w:rsid w:val="0026235E"/>
    <w:rsid w:val="0026244B"/>
    <w:rsid w:val="002625CE"/>
    <w:rsid w:val="00262629"/>
    <w:rsid w:val="0026262F"/>
    <w:rsid w:val="0026275B"/>
    <w:rsid w:val="002628C3"/>
    <w:rsid w:val="002628DF"/>
    <w:rsid w:val="002628F5"/>
    <w:rsid w:val="0026296A"/>
    <w:rsid w:val="00262A5C"/>
    <w:rsid w:val="00262A61"/>
    <w:rsid w:val="00262B4D"/>
    <w:rsid w:val="00262BAA"/>
    <w:rsid w:val="00262C0C"/>
    <w:rsid w:val="00262D03"/>
    <w:rsid w:val="00262D35"/>
    <w:rsid w:val="00262D72"/>
    <w:rsid w:val="00262E41"/>
    <w:rsid w:val="00262E84"/>
    <w:rsid w:val="00262EBB"/>
    <w:rsid w:val="00262F46"/>
    <w:rsid w:val="00262FC8"/>
    <w:rsid w:val="00262FF1"/>
    <w:rsid w:val="0026301C"/>
    <w:rsid w:val="0026309B"/>
    <w:rsid w:val="002630A6"/>
    <w:rsid w:val="00263156"/>
    <w:rsid w:val="002632E3"/>
    <w:rsid w:val="0026345C"/>
    <w:rsid w:val="0026358C"/>
    <w:rsid w:val="00263601"/>
    <w:rsid w:val="0026372D"/>
    <w:rsid w:val="0026375B"/>
    <w:rsid w:val="0026381C"/>
    <w:rsid w:val="0026383F"/>
    <w:rsid w:val="002638B8"/>
    <w:rsid w:val="00263933"/>
    <w:rsid w:val="0026395B"/>
    <w:rsid w:val="002639FE"/>
    <w:rsid w:val="00263A3F"/>
    <w:rsid w:val="00263AB5"/>
    <w:rsid w:val="00263B78"/>
    <w:rsid w:val="00263C41"/>
    <w:rsid w:val="00263C47"/>
    <w:rsid w:val="00263CA2"/>
    <w:rsid w:val="00263CD8"/>
    <w:rsid w:val="00263DC1"/>
    <w:rsid w:val="00263DCE"/>
    <w:rsid w:val="00263DEA"/>
    <w:rsid w:val="00263E6F"/>
    <w:rsid w:val="00263EAA"/>
    <w:rsid w:val="00263EAD"/>
    <w:rsid w:val="00263FB5"/>
    <w:rsid w:val="00263FE4"/>
    <w:rsid w:val="00263FF5"/>
    <w:rsid w:val="00264039"/>
    <w:rsid w:val="0026407B"/>
    <w:rsid w:val="002642FC"/>
    <w:rsid w:val="00264397"/>
    <w:rsid w:val="002643CA"/>
    <w:rsid w:val="002643ED"/>
    <w:rsid w:val="00264529"/>
    <w:rsid w:val="00264579"/>
    <w:rsid w:val="002645AC"/>
    <w:rsid w:val="00264634"/>
    <w:rsid w:val="0026465D"/>
    <w:rsid w:val="0026472A"/>
    <w:rsid w:val="002647C6"/>
    <w:rsid w:val="00264999"/>
    <w:rsid w:val="0026499B"/>
    <w:rsid w:val="002649E6"/>
    <w:rsid w:val="00264A0F"/>
    <w:rsid w:val="00264A12"/>
    <w:rsid w:val="00264A5D"/>
    <w:rsid w:val="00264CC5"/>
    <w:rsid w:val="00264E1F"/>
    <w:rsid w:val="00264EE1"/>
    <w:rsid w:val="00264FFF"/>
    <w:rsid w:val="0026503B"/>
    <w:rsid w:val="00265062"/>
    <w:rsid w:val="00265065"/>
    <w:rsid w:val="0026506E"/>
    <w:rsid w:val="00265085"/>
    <w:rsid w:val="002650EE"/>
    <w:rsid w:val="0026516C"/>
    <w:rsid w:val="00265264"/>
    <w:rsid w:val="00265265"/>
    <w:rsid w:val="00265293"/>
    <w:rsid w:val="002652A0"/>
    <w:rsid w:val="002652CC"/>
    <w:rsid w:val="0026536C"/>
    <w:rsid w:val="00265416"/>
    <w:rsid w:val="002654B3"/>
    <w:rsid w:val="002654C8"/>
    <w:rsid w:val="002659C7"/>
    <w:rsid w:val="002659C8"/>
    <w:rsid w:val="002659D1"/>
    <w:rsid w:val="002659F8"/>
    <w:rsid w:val="00265B75"/>
    <w:rsid w:val="00265C33"/>
    <w:rsid w:val="00265FBE"/>
    <w:rsid w:val="002660B4"/>
    <w:rsid w:val="00266109"/>
    <w:rsid w:val="00266182"/>
    <w:rsid w:val="00266194"/>
    <w:rsid w:val="00266214"/>
    <w:rsid w:val="002662B6"/>
    <w:rsid w:val="00266320"/>
    <w:rsid w:val="00266408"/>
    <w:rsid w:val="00266417"/>
    <w:rsid w:val="0026648D"/>
    <w:rsid w:val="00266599"/>
    <w:rsid w:val="0026662E"/>
    <w:rsid w:val="00266752"/>
    <w:rsid w:val="002667A7"/>
    <w:rsid w:val="002667EB"/>
    <w:rsid w:val="00266A34"/>
    <w:rsid w:val="00266ADC"/>
    <w:rsid w:val="00266B78"/>
    <w:rsid w:val="00266B8E"/>
    <w:rsid w:val="00266CCC"/>
    <w:rsid w:val="00266D52"/>
    <w:rsid w:val="00266DC8"/>
    <w:rsid w:val="00266E81"/>
    <w:rsid w:val="00266EA0"/>
    <w:rsid w:val="00266F04"/>
    <w:rsid w:val="00266FAE"/>
    <w:rsid w:val="002670CF"/>
    <w:rsid w:val="00267104"/>
    <w:rsid w:val="00267141"/>
    <w:rsid w:val="0026714F"/>
    <w:rsid w:val="00267179"/>
    <w:rsid w:val="00267280"/>
    <w:rsid w:val="002672A0"/>
    <w:rsid w:val="002673BC"/>
    <w:rsid w:val="00267431"/>
    <w:rsid w:val="002674C9"/>
    <w:rsid w:val="0026750A"/>
    <w:rsid w:val="002675C5"/>
    <w:rsid w:val="0026763D"/>
    <w:rsid w:val="00267748"/>
    <w:rsid w:val="002677CB"/>
    <w:rsid w:val="00267844"/>
    <w:rsid w:val="002679FD"/>
    <w:rsid w:val="00267AE5"/>
    <w:rsid w:val="00267B26"/>
    <w:rsid w:val="00267B62"/>
    <w:rsid w:val="00267D02"/>
    <w:rsid w:val="00267E0A"/>
    <w:rsid w:val="00267E0B"/>
    <w:rsid w:val="00267E10"/>
    <w:rsid w:val="00267E53"/>
    <w:rsid w:val="00267E92"/>
    <w:rsid w:val="00267ED9"/>
    <w:rsid w:val="00267F0C"/>
    <w:rsid w:val="00267F0D"/>
    <w:rsid w:val="00267F5D"/>
    <w:rsid w:val="00270183"/>
    <w:rsid w:val="002701BD"/>
    <w:rsid w:val="002701D6"/>
    <w:rsid w:val="0027038A"/>
    <w:rsid w:val="00270390"/>
    <w:rsid w:val="0027045C"/>
    <w:rsid w:val="0027049D"/>
    <w:rsid w:val="00270572"/>
    <w:rsid w:val="0027066B"/>
    <w:rsid w:val="00270670"/>
    <w:rsid w:val="002706AE"/>
    <w:rsid w:val="002706C8"/>
    <w:rsid w:val="00270798"/>
    <w:rsid w:val="002707AB"/>
    <w:rsid w:val="00270802"/>
    <w:rsid w:val="00270913"/>
    <w:rsid w:val="00270988"/>
    <w:rsid w:val="0027099D"/>
    <w:rsid w:val="00270A3C"/>
    <w:rsid w:val="00270ABD"/>
    <w:rsid w:val="00270B19"/>
    <w:rsid w:val="00270B6A"/>
    <w:rsid w:val="00270BEA"/>
    <w:rsid w:val="00270C65"/>
    <w:rsid w:val="00270C72"/>
    <w:rsid w:val="00270CCA"/>
    <w:rsid w:val="00270E01"/>
    <w:rsid w:val="00270E06"/>
    <w:rsid w:val="00270E88"/>
    <w:rsid w:val="00270F02"/>
    <w:rsid w:val="00270FAD"/>
    <w:rsid w:val="00271107"/>
    <w:rsid w:val="00271163"/>
    <w:rsid w:val="002711A8"/>
    <w:rsid w:val="0027139B"/>
    <w:rsid w:val="002713AA"/>
    <w:rsid w:val="00271424"/>
    <w:rsid w:val="0027150A"/>
    <w:rsid w:val="00271576"/>
    <w:rsid w:val="002716C0"/>
    <w:rsid w:val="002717BE"/>
    <w:rsid w:val="0027181A"/>
    <w:rsid w:val="002718B4"/>
    <w:rsid w:val="0027192C"/>
    <w:rsid w:val="00271957"/>
    <w:rsid w:val="00271AD6"/>
    <w:rsid w:val="00271B7A"/>
    <w:rsid w:val="00271C83"/>
    <w:rsid w:val="00271DC2"/>
    <w:rsid w:val="00271F55"/>
    <w:rsid w:val="00271F78"/>
    <w:rsid w:val="0027207A"/>
    <w:rsid w:val="002720A4"/>
    <w:rsid w:val="00272114"/>
    <w:rsid w:val="0027216E"/>
    <w:rsid w:val="0027226E"/>
    <w:rsid w:val="002722E5"/>
    <w:rsid w:val="002723A4"/>
    <w:rsid w:val="002723C6"/>
    <w:rsid w:val="0027254A"/>
    <w:rsid w:val="002725B1"/>
    <w:rsid w:val="002725C6"/>
    <w:rsid w:val="00272639"/>
    <w:rsid w:val="00272693"/>
    <w:rsid w:val="0027277E"/>
    <w:rsid w:val="0027278D"/>
    <w:rsid w:val="002727C1"/>
    <w:rsid w:val="002727CC"/>
    <w:rsid w:val="002727F7"/>
    <w:rsid w:val="0027285C"/>
    <w:rsid w:val="002728E1"/>
    <w:rsid w:val="00272937"/>
    <w:rsid w:val="002729FA"/>
    <w:rsid w:val="00272A56"/>
    <w:rsid w:val="00272A7B"/>
    <w:rsid w:val="00272AD2"/>
    <w:rsid w:val="00272C53"/>
    <w:rsid w:val="00272C89"/>
    <w:rsid w:val="00272C94"/>
    <w:rsid w:val="00272CA6"/>
    <w:rsid w:val="00272CE8"/>
    <w:rsid w:val="00272D4F"/>
    <w:rsid w:val="00273051"/>
    <w:rsid w:val="00273129"/>
    <w:rsid w:val="002731B3"/>
    <w:rsid w:val="00273303"/>
    <w:rsid w:val="00273449"/>
    <w:rsid w:val="0027346F"/>
    <w:rsid w:val="00273774"/>
    <w:rsid w:val="0027378D"/>
    <w:rsid w:val="002737DE"/>
    <w:rsid w:val="0027398A"/>
    <w:rsid w:val="002739DB"/>
    <w:rsid w:val="002739FC"/>
    <w:rsid w:val="00273A16"/>
    <w:rsid w:val="00273A7B"/>
    <w:rsid w:val="00273B75"/>
    <w:rsid w:val="00273C73"/>
    <w:rsid w:val="00273CB3"/>
    <w:rsid w:val="00273CBA"/>
    <w:rsid w:val="00273D43"/>
    <w:rsid w:val="00273DBB"/>
    <w:rsid w:val="00273E3C"/>
    <w:rsid w:val="00273E77"/>
    <w:rsid w:val="00273E8E"/>
    <w:rsid w:val="00273F42"/>
    <w:rsid w:val="00273FA1"/>
    <w:rsid w:val="00273FAE"/>
    <w:rsid w:val="00274045"/>
    <w:rsid w:val="00274076"/>
    <w:rsid w:val="00274139"/>
    <w:rsid w:val="00274241"/>
    <w:rsid w:val="00274284"/>
    <w:rsid w:val="002743D0"/>
    <w:rsid w:val="002744CF"/>
    <w:rsid w:val="00274523"/>
    <w:rsid w:val="00274633"/>
    <w:rsid w:val="002746A3"/>
    <w:rsid w:val="0027475A"/>
    <w:rsid w:val="00274784"/>
    <w:rsid w:val="002748EA"/>
    <w:rsid w:val="00274997"/>
    <w:rsid w:val="002749AD"/>
    <w:rsid w:val="002749CC"/>
    <w:rsid w:val="00274A6B"/>
    <w:rsid w:val="00274A6C"/>
    <w:rsid w:val="00274A81"/>
    <w:rsid w:val="00274ADD"/>
    <w:rsid w:val="00274C30"/>
    <w:rsid w:val="00274C42"/>
    <w:rsid w:val="00274C7B"/>
    <w:rsid w:val="00274D8B"/>
    <w:rsid w:val="00274E2E"/>
    <w:rsid w:val="00274EDE"/>
    <w:rsid w:val="00274F10"/>
    <w:rsid w:val="00274F9A"/>
    <w:rsid w:val="0027508E"/>
    <w:rsid w:val="002750D1"/>
    <w:rsid w:val="002750D6"/>
    <w:rsid w:val="00275104"/>
    <w:rsid w:val="0027513C"/>
    <w:rsid w:val="0027516D"/>
    <w:rsid w:val="00275326"/>
    <w:rsid w:val="0027533C"/>
    <w:rsid w:val="002753D3"/>
    <w:rsid w:val="002754DC"/>
    <w:rsid w:val="00275531"/>
    <w:rsid w:val="00275551"/>
    <w:rsid w:val="00275557"/>
    <w:rsid w:val="0027591D"/>
    <w:rsid w:val="002759A4"/>
    <w:rsid w:val="00275A6F"/>
    <w:rsid w:val="00275ACC"/>
    <w:rsid w:val="00275AD6"/>
    <w:rsid w:val="00275C0C"/>
    <w:rsid w:val="00275CDA"/>
    <w:rsid w:val="00275D3A"/>
    <w:rsid w:val="00275E39"/>
    <w:rsid w:val="00275E4E"/>
    <w:rsid w:val="00275EE9"/>
    <w:rsid w:val="00275F95"/>
    <w:rsid w:val="00276015"/>
    <w:rsid w:val="002760A4"/>
    <w:rsid w:val="00276139"/>
    <w:rsid w:val="00276189"/>
    <w:rsid w:val="002761B3"/>
    <w:rsid w:val="002761B8"/>
    <w:rsid w:val="00276243"/>
    <w:rsid w:val="002762C4"/>
    <w:rsid w:val="0027641B"/>
    <w:rsid w:val="002764CF"/>
    <w:rsid w:val="00276627"/>
    <w:rsid w:val="00276674"/>
    <w:rsid w:val="002766EA"/>
    <w:rsid w:val="0027670E"/>
    <w:rsid w:val="0027675B"/>
    <w:rsid w:val="0027680D"/>
    <w:rsid w:val="0027685F"/>
    <w:rsid w:val="002768D6"/>
    <w:rsid w:val="0027692D"/>
    <w:rsid w:val="00276A03"/>
    <w:rsid w:val="00276A31"/>
    <w:rsid w:val="00276A46"/>
    <w:rsid w:val="00276B5C"/>
    <w:rsid w:val="00276B73"/>
    <w:rsid w:val="00276BB9"/>
    <w:rsid w:val="00276BCB"/>
    <w:rsid w:val="00276BE1"/>
    <w:rsid w:val="00276BF0"/>
    <w:rsid w:val="00276C0E"/>
    <w:rsid w:val="00276D3E"/>
    <w:rsid w:val="00276D67"/>
    <w:rsid w:val="00276DB8"/>
    <w:rsid w:val="00276E6F"/>
    <w:rsid w:val="00276E95"/>
    <w:rsid w:val="00276FDB"/>
    <w:rsid w:val="00276FF1"/>
    <w:rsid w:val="00277011"/>
    <w:rsid w:val="0027713A"/>
    <w:rsid w:val="0027728B"/>
    <w:rsid w:val="002772EB"/>
    <w:rsid w:val="00277320"/>
    <w:rsid w:val="0027736C"/>
    <w:rsid w:val="00277640"/>
    <w:rsid w:val="002776EE"/>
    <w:rsid w:val="0027772E"/>
    <w:rsid w:val="00277751"/>
    <w:rsid w:val="002777FF"/>
    <w:rsid w:val="00277845"/>
    <w:rsid w:val="00277BEA"/>
    <w:rsid w:val="00277C28"/>
    <w:rsid w:val="00277C65"/>
    <w:rsid w:val="00277C7B"/>
    <w:rsid w:val="00277CB4"/>
    <w:rsid w:val="00277CE2"/>
    <w:rsid w:val="00277E73"/>
    <w:rsid w:val="00277EC7"/>
    <w:rsid w:val="00277F7A"/>
    <w:rsid w:val="00277FCD"/>
    <w:rsid w:val="0028011C"/>
    <w:rsid w:val="002801CB"/>
    <w:rsid w:val="002802A3"/>
    <w:rsid w:val="002802C9"/>
    <w:rsid w:val="0028030B"/>
    <w:rsid w:val="00280379"/>
    <w:rsid w:val="0028048E"/>
    <w:rsid w:val="002804C0"/>
    <w:rsid w:val="0028061C"/>
    <w:rsid w:val="002806F5"/>
    <w:rsid w:val="00280747"/>
    <w:rsid w:val="002807CA"/>
    <w:rsid w:val="002808D3"/>
    <w:rsid w:val="00280917"/>
    <w:rsid w:val="0028093E"/>
    <w:rsid w:val="00280A71"/>
    <w:rsid w:val="00280ACB"/>
    <w:rsid w:val="00280C32"/>
    <w:rsid w:val="00280D4F"/>
    <w:rsid w:val="00280DC5"/>
    <w:rsid w:val="00280FB2"/>
    <w:rsid w:val="00281029"/>
    <w:rsid w:val="00281141"/>
    <w:rsid w:val="00281202"/>
    <w:rsid w:val="00281300"/>
    <w:rsid w:val="0028133A"/>
    <w:rsid w:val="002813E1"/>
    <w:rsid w:val="0028144E"/>
    <w:rsid w:val="0028146F"/>
    <w:rsid w:val="00281522"/>
    <w:rsid w:val="00281536"/>
    <w:rsid w:val="00281598"/>
    <w:rsid w:val="00281599"/>
    <w:rsid w:val="002815B0"/>
    <w:rsid w:val="0028162F"/>
    <w:rsid w:val="00281634"/>
    <w:rsid w:val="00281667"/>
    <w:rsid w:val="002816D0"/>
    <w:rsid w:val="00281717"/>
    <w:rsid w:val="002817AE"/>
    <w:rsid w:val="00281941"/>
    <w:rsid w:val="00281983"/>
    <w:rsid w:val="00281A8E"/>
    <w:rsid w:val="00281AE8"/>
    <w:rsid w:val="00281D8F"/>
    <w:rsid w:val="00281DD6"/>
    <w:rsid w:val="00282005"/>
    <w:rsid w:val="00282341"/>
    <w:rsid w:val="002823BF"/>
    <w:rsid w:val="002825CA"/>
    <w:rsid w:val="002825D6"/>
    <w:rsid w:val="00282661"/>
    <w:rsid w:val="0028269A"/>
    <w:rsid w:val="002826E4"/>
    <w:rsid w:val="00282753"/>
    <w:rsid w:val="002827CA"/>
    <w:rsid w:val="00282906"/>
    <w:rsid w:val="0028295B"/>
    <w:rsid w:val="00282A03"/>
    <w:rsid w:val="00282A34"/>
    <w:rsid w:val="00282C5A"/>
    <w:rsid w:val="00282D9D"/>
    <w:rsid w:val="00282E1E"/>
    <w:rsid w:val="00282E93"/>
    <w:rsid w:val="00282EEE"/>
    <w:rsid w:val="00282F1F"/>
    <w:rsid w:val="00282FB6"/>
    <w:rsid w:val="00282FBB"/>
    <w:rsid w:val="002830B0"/>
    <w:rsid w:val="002831B8"/>
    <w:rsid w:val="002831FE"/>
    <w:rsid w:val="002831FF"/>
    <w:rsid w:val="00283299"/>
    <w:rsid w:val="002832AD"/>
    <w:rsid w:val="002833DD"/>
    <w:rsid w:val="00283412"/>
    <w:rsid w:val="00283427"/>
    <w:rsid w:val="00283445"/>
    <w:rsid w:val="00283495"/>
    <w:rsid w:val="002837FA"/>
    <w:rsid w:val="0028384A"/>
    <w:rsid w:val="0028384B"/>
    <w:rsid w:val="0028384D"/>
    <w:rsid w:val="00283909"/>
    <w:rsid w:val="00283955"/>
    <w:rsid w:val="002839CB"/>
    <w:rsid w:val="002839F2"/>
    <w:rsid w:val="00283D86"/>
    <w:rsid w:val="00283FA7"/>
    <w:rsid w:val="00283FBC"/>
    <w:rsid w:val="00283FE3"/>
    <w:rsid w:val="00283FF2"/>
    <w:rsid w:val="00284138"/>
    <w:rsid w:val="002842BE"/>
    <w:rsid w:val="002844A8"/>
    <w:rsid w:val="002844BE"/>
    <w:rsid w:val="0028454F"/>
    <w:rsid w:val="00284560"/>
    <w:rsid w:val="0028457E"/>
    <w:rsid w:val="00284599"/>
    <w:rsid w:val="002845DE"/>
    <w:rsid w:val="00284640"/>
    <w:rsid w:val="002846FB"/>
    <w:rsid w:val="00284878"/>
    <w:rsid w:val="00284A47"/>
    <w:rsid w:val="00284B82"/>
    <w:rsid w:val="00284C59"/>
    <w:rsid w:val="00284D2A"/>
    <w:rsid w:val="00284E23"/>
    <w:rsid w:val="00284F7C"/>
    <w:rsid w:val="00284F93"/>
    <w:rsid w:val="00284F9B"/>
    <w:rsid w:val="00284FA6"/>
    <w:rsid w:val="0028501D"/>
    <w:rsid w:val="002850E4"/>
    <w:rsid w:val="00285119"/>
    <w:rsid w:val="0028511B"/>
    <w:rsid w:val="002851CE"/>
    <w:rsid w:val="00285216"/>
    <w:rsid w:val="00285340"/>
    <w:rsid w:val="0028543D"/>
    <w:rsid w:val="002854BE"/>
    <w:rsid w:val="002854E9"/>
    <w:rsid w:val="002854F1"/>
    <w:rsid w:val="00285533"/>
    <w:rsid w:val="00285618"/>
    <w:rsid w:val="00285624"/>
    <w:rsid w:val="002856A1"/>
    <w:rsid w:val="002856AC"/>
    <w:rsid w:val="002856B2"/>
    <w:rsid w:val="002856E6"/>
    <w:rsid w:val="0028573D"/>
    <w:rsid w:val="00285829"/>
    <w:rsid w:val="0028585A"/>
    <w:rsid w:val="002858F5"/>
    <w:rsid w:val="00285915"/>
    <w:rsid w:val="00285944"/>
    <w:rsid w:val="0028598D"/>
    <w:rsid w:val="00285995"/>
    <w:rsid w:val="00285A20"/>
    <w:rsid w:val="00285B17"/>
    <w:rsid w:val="00285B5B"/>
    <w:rsid w:val="00285C07"/>
    <w:rsid w:val="00285CA1"/>
    <w:rsid w:val="00285CA2"/>
    <w:rsid w:val="00285CAB"/>
    <w:rsid w:val="00285E3B"/>
    <w:rsid w:val="0028601A"/>
    <w:rsid w:val="002860DC"/>
    <w:rsid w:val="002860FE"/>
    <w:rsid w:val="00286113"/>
    <w:rsid w:val="0028616A"/>
    <w:rsid w:val="00286188"/>
    <w:rsid w:val="002862AA"/>
    <w:rsid w:val="002862D9"/>
    <w:rsid w:val="00286343"/>
    <w:rsid w:val="00286356"/>
    <w:rsid w:val="00286515"/>
    <w:rsid w:val="00286524"/>
    <w:rsid w:val="002865FB"/>
    <w:rsid w:val="00286641"/>
    <w:rsid w:val="002866CF"/>
    <w:rsid w:val="002866D0"/>
    <w:rsid w:val="002866FA"/>
    <w:rsid w:val="00286713"/>
    <w:rsid w:val="0028676B"/>
    <w:rsid w:val="002867DC"/>
    <w:rsid w:val="00286974"/>
    <w:rsid w:val="002869AC"/>
    <w:rsid w:val="00286A9C"/>
    <w:rsid w:val="00286AAE"/>
    <w:rsid w:val="00286B02"/>
    <w:rsid w:val="00286B62"/>
    <w:rsid w:val="00286B76"/>
    <w:rsid w:val="00286C4D"/>
    <w:rsid w:val="00286E8E"/>
    <w:rsid w:val="00286EE5"/>
    <w:rsid w:val="00286F08"/>
    <w:rsid w:val="00286F5E"/>
    <w:rsid w:val="00286FE7"/>
    <w:rsid w:val="0028701B"/>
    <w:rsid w:val="0028712C"/>
    <w:rsid w:val="002871E3"/>
    <w:rsid w:val="002871F9"/>
    <w:rsid w:val="00287227"/>
    <w:rsid w:val="002872FE"/>
    <w:rsid w:val="00287311"/>
    <w:rsid w:val="00287329"/>
    <w:rsid w:val="00287396"/>
    <w:rsid w:val="002874E0"/>
    <w:rsid w:val="0028752F"/>
    <w:rsid w:val="00287713"/>
    <w:rsid w:val="002879D7"/>
    <w:rsid w:val="00287B6B"/>
    <w:rsid w:val="00287C56"/>
    <w:rsid w:val="00287E37"/>
    <w:rsid w:val="00287E9F"/>
    <w:rsid w:val="00287EAD"/>
    <w:rsid w:val="00287F1F"/>
    <w:rsid w:val="00287F45"/>
    <w:rsid w:val="00287FAC"/>
    <w:rsid w:val="00290073"/>
    <w:rsid w:val="0029007D"/>
    <w:rsid w:val="002900D7"/>
    <w:rsid w:val="00290187"/>
    <w:rsid w:val="002901BA"/>
    <w:rsid w:val="002903FB"/>
    <w:rsid w:val="00290554"/>
    <w:rsid w:val="002905BE"/>
    <w:rsid w:val="002906C1"/>
    <w:rsid w:val="002906C7"/>
    <w:rsid w:val="002906F4"/>
    <w:rsid w:val="00290773"/>
    <w:rsid w:val="002908E4"/>
    <w:rsid w:val="002908EC"/>
    <w:rsid w:val="00290952"/>
    <w:rsid w:val="0029097D"/>
    <w:rsid w:val="0029099D"/>
    <w:rsid w:val="00290B56"/>
    <w:rsid w:val="00290C95"/>
    <w:rsid w:val="00290C99"/>
    <w:rsid w:val="00290D2E"/>
    <w:rsid w:val="00290D92"/>
    <w:rsid w:val="00290DAA"/>
    <w:rsid w:val="00290DE4"/>
    <w:rsid w:val="00290E49"/>
    <w:rsid w:val="00290E75"/>
    <w:rsid w:val="00290F87"/>
    <w:rsid w:val="0029102E"/>
    <w:rsid w:val="0029111C"/>
    <w:rsid w:val="00291202"/>
    <w:rsid w:val="00291238"/>
    <w:rsid w:val="00291516"/>
    <w:rsid w:val="0029153B"/>
    <w:rsid w:val="0029160A"/>
    <w:rsid w:val="0029166A"/>
    <w:rsid w:val="0029168D"/>
    <w:rsid w:val="002916C0"/>
    <w:rsid w:val="002916ED"/>
    <w:rsid w:val="0029174B"/>
    <w:rsid w:val="002918AF"/>
    <w:rsid w:val="0029190C"/>
    <w:rsid w:val="00291990"/>
    <w:rsid w:val="002919EC"/>
    <w:rsid w:val="00291AA2"/>
    <w:rsid w:val="00291B1C"/>
    <w:rsid w:val="00291CED"/>
    <w:rsid w:val="00291E04"/>
    <w:rsid w:val="00291E51"/>
    <w:rsid w:val="00291E6A"/>
    <w:rsid w:val="00291F19"/>
    <w:rsid w:val="00291F32"/>
    <w:rsid w:val="0029202C"/>
    <w:rsid w:val="00292059"/>
    <w:rsid w:val="002920FE"/>
    <w:rsid w:val="002921DF"/>
    <w:rsid w:val="002921F5"/>
    <w:rsid w:val="00292447"/>
    <w:rsid w:val="002924A2"/>
    <w:rsid w:val="002924B4"/>
    <w:rsid w:val="0029254D"/>
    <w:rsid w:val="002925C9"/>
    <w:rsid w:val="002925D3"/>
    <w:rsid w:val="00292606"/>
    <w:rsid w:val="00292619"/>
    <w:rsid w:val="00292713"/>
    <w:rsid w:val="00292729"/>
    <w:rsid w:val="00292763"/>
    <w:rsid w:val="002927CC"/>
    <w:rsid w:val="00292954"/>
    <w:rsid w:val="00292B3A"/>
    <w:rsid w:val="00292BA5"/>
    <w:rsid w:val="00292BC1"/>
    <w:rsid w:val="00292C84"/>
    <w:rsid w:val="00292D09"/>
    <w:rsid w:val="00292D9F"/>
    <w:rsid w:val="00292E58"/>
    <w:rsid w:val="00292E7D"/>
    <w:rsid w:val="00292E9D"/>
    <w:rsid w:val="00292F3D"/>
    <w:rsid w:val="0029301B"/>
    <w:rsid w:val="002930AD"/>
    <w:rsid w:val="00293223"/>
    <w:rsid w:val="00293260"/>
    <w:rsid w:val="00293289"/>
    <w:rsid w:val="00293327"/>
    <w:rsid w:val="00293434"/>
    <w:rsid w:val="0029347B"/>
    <w:rsid w:val="00293520"/>
    <w:rsid w:val="0029352A"/>
    <w:rsid w:val="002936C3"/>
    <w:rsid w:val="002936F0"/>
    <w:rsid w:val="00293954"/>
    <w:rsid w:val="002939C5"/>
    <w:rsid w:val="002939E4"/>
    <w:rsid w:val="00293A2B"/>
    <w:rsid w:val="00293B00"/>
    <w:rsid w:val="00293B01"/>
    <w:rsid w:val="00293B13"/>
    <w:rsid w:val="00293B9D"/>
    <w:rsid w:val="00293BD3"/>
    <w:rsid w:val="00293C29"/>
    <w:rsid w:val="00293C90"/>
    <w:rsid w:val="00293D1C"/>
    <w:rsid w:val="00293E1E"/>
    <w:rsid w:val="00293E84"/>
    <w:rsid w:val="00293EF5"/>
    <w:rsid w:val="00293F16"/>
    <w:rsid w:val="00293F5B"/>
    <w:rsid w:val="0029418B"/>
    <w:rsid w:val="00294283"/>
    <w:rsid w:val="0029432B"/>
    <w:rsid w:val="002944D3"/>
    <w:rsid w:val="002945BB"/>
    <w:rsid w:val="00294634"/>
    <w:rsid w:val="00294ACF"/>
    <w:rsid w:val="00294AFC"/>
    <w:rsid w:val="00294CA7"/>
    <w:rsid w:val="00294D66"/>
    <w:rsid w:val="00294DD7"/>
    <w:rsid w:val="00294DF2"/>
    <w:rsid w:val="00294E23"/>
    <w:rsid w:val="00294FD9"/>
    <w:rsid w:val="00295087"/>
    <w:rsid w:val="002950BC"/>
    <w:rsid w:val="002950ED"/>
    <w:rsid w:val="00295198"/>
    <w:rsid w:val="00295229"/>
    <w:rsid w:val="00295282"/>
    <w:rsid w:val="00295296"/>
    <w:rsid w:val="002953E3"/>
    <w:rsid w:val="00295425"/>
    <w:rsid w:val="0029542E"/>
    <w:rsid w:val="00295496"/>
    <w:rsid w:val="002954C8"/>
    <w:rsid w:val="002955C6"/>
    <w:rsid w:val="002956B7"/>
    <w:rsid w:val="00295781"/>
    <w:rsid w:val="002959A3"/>
    <w:rsid w:val="002959B5"/>
    <w:rsid w:val="00295BAC"/>
    <w:rsid w:val="00295D82"/>
    <w:rsid w:val="00295DE2"/>
    <w:rsid w:val="00295F8E"/>
    <w:rsid w:val="0029609B"/>
    <w:rsid w:val="0029629A"/>
    <w:rsid w:val="00296603"/>
    <w:rsid w:val="002968CF"/>
    <w:rsid w:val="00296990"/>
    <w:rsid w:val="00296A29"/>
    <w:rsid w:val="00296AEF"/>
    <w:rsid w:val="00296B93"/>
    <w:rsid w:val="00296DF3"/>
    <w:rsid w:val="00296E76"/>
    <w:rsid w:val="00296F63"/>
    <w:rsid w:val="00296FC1"/>
    <w:rsid w:val="0029702C"/>
    <w:rsid w:val="002971D4"/>
    <w:rsid w:val="00297286"/>
    <w:rsid w:val="002972DD"/>
    <w:rsid w:val="0029733A"/>
    <w:rsid w:val="00297377"/>
    <w:rsid w:val="00297404"/>
    <w:rsid w:val="00297417"/>
    <w:rsid w:val="00297497"/>
    <w:rsid w:val="00297553"/>
    <w:rsid w:val="002975D3"/>
    <w:rsid w:val="0029765D"/>
    <w:rsid w:val="002977E2"/>
    <w:rsid w:val="00297818"/>
    <w:rsid w:val="00297948"/>
    <w:rsid w:val="002979CA"/>
    <w:rsid w:val="00297A56"/>
    <w:rsid w:val="00297B82"/>
    <w:rsid w:val="00297B96"/>
    <w:rsid w:val="00297C08"/>
    <w:rsid w:val="00297C15"/>
    <w:rsid w:val="00297C82"/>
    <w:rsid w:val="00297E29"/>
    <w:rsid w:val="00297F7E"/>
    <w:rsid w:val="002A0092"/>
    <w:rsid w:val="002A0131"/>
    <w:rsid w:val="002A01E6"/>
    <w:rsid w:val="002A026D"/>
    <w:rsid w:val="002A02C3"/>
    <w:rsid w:val="002A0370"/>
    <w:rsid w:val="002A046B"/>
    <w:rsid w:val="002A047C"/>
    <w:rsid w:val="002A04DB"/>
    <w:rsid w:val="002A04ED"/>
    <w:rsid w:val="002A0522"/>
    <w:rsid w:val="002A057D"/>
    <w:rsid w:val="002A05E1"/>
    <w:rsid w:val="002A05EF"/>
    <w:rsid w:val="002A0621"/>
    <w:rsid w:val="002A062E"/>
    <w:rsid w:val="002A06EB"/>
    <w:rsid w:val="002A0709"/>
    <w:rsid w:val="002A0790"/>
    <w:rsid w:val="002A0799"/>
    <w:rsid w:val="002A0851"/>
    <w:rsid w:val="002A0941"/>
    <w:rsid w:val="002A0A43"/>
    <w:rsid w:val="002A0A45"/>
    <w:rsid w:val="002A0B30"/>
    <w:rsid w:val="002A0C77"/>
    <w:rsid w:val="002A0D0C"/>
    <w:rsid w:val="002A0D83"/>
    <w:rsid w:val="002A0ECD"/>
    <w:rsid w:val="002A0ED8"/>
    <w:rsid w:val="002A0F83"/>
    <w:rsid w:val="002A0F9B"/>
    <w:rsid w:val="002A0FA4"/>
    <w:rsid w:val="002A10A1"/>
    <w:rsid w:val="002A10A3"/>
    <w:rsid w:val="002A1109"/>
    <w:rsid w:val="002A1132"/>
    <w:rsid w:val="002A11BA"/>
    <w:rsid w:val="002A11F3"/>
    <w:rsid w:val="002A1288"/>
    <w:rsid w:val="002A1350"/>
    <w:rsid w:val="002A1367"/>
    <w:rsid w:val="002A13CF"/>
    <w:rsid w:val="002A147E"/>
    <w:rsid w:val="002A148F"/>
    <w:rsid w:val="002A152A"/>
    <w:rsid w:val="002A15A8"/>
    <w:rsid w:val="002A15BD"/>
    <w:rsid w:val="002A15E6"/>
    <w:rsid w:val="002A16A3"/>
    <w:rsid w:val="002A1711"/>
    <w:rsid w:val="002A176F"/>
    <w:rsid w:val="002A18DD"/>
    <w:rsid w:val="002A1947"/>
    <w:rsid w:val="002A1957"/>
    <w:rsid w:val="002A1A2B"/>
    <w:rsid w:val="002A1A2E"/>
    <w:rsid w:val="002A1A40"/>
    <w:rsid w:val="002A1BEE"/>
    <w:rsid w:val="002A1BFF"/>
    <w:rsid w:val="002A1DDC"/>
    <w:rsid w:val="002A1DF9"/>
    <w:rsid w:val="002A1E0C"/>
    <w:rsid w:val="002A1E66"/>
    <w:rsid w:val="002A1E9B"/>
    <w:rsid w:val="002A1ED2"/>
    <w:rsid w:val="002A1ED8"/>
    <w:rsid w:val="002A1FDC"/>
    <w:rsid w:val="002A200E"/>
    <w:rsid w:val="002A204B"/>
    <w:rsid w:val="002A212F"/>
    <w:rsid w:val="002A2157"/>
    <w:rsid w:val="002A2324"/>
    <w:rsid w:val="002A23C3"/>
    <w:rsid w:val="002A23EE"/>
    <w:rsid w:val="002A2484"/>
    <w:rsid w:val="002A252F"/>
    <w:rsid w:val="002A2530"/>
    <w:rsid w:val="002A2677"/>
    <w:rsid w:val="002A27E0"/>
    <w:rsid w:val="002A2801"/>
    <w:rsid w:val="002A2823"/>
    <w:rsid w:val="002A2905"/>
    <w:rsid w:val="002A2906"/>
    <w:rsid w:val="002A2909"/>
    <w:rsid w:val="002A2938"/>
    <w:rsid w:val="002A29C2"/>
    <w:rsid w:val="002A2BBC"/>
    <w:rsid w:val="002A2BD5"/>
    <w:rsid w:val="002A2E28"/>
    <w:rsid w:val="002A2E91"/>
    <w:rsid w:val="002A2E9E"/>
    <w:rsid w:val="002A2EF6"/>
    <w:rsid w:val="002A2FF8"/>
    <w:rsid w:val="002A3149"/>
    <w:rsid w:val="002A3192"/>
    <w:rsid w:val="002A319D"/>
    <w:rsid w:val="002A32A2"/>
    <w:rsid w:val="002A3375"/>
    <w:rsid w:val="002A3390"/>
    <w:rsid w:val="002A342D"/>
    <w:rsid w:val="002A345A"/>
    <w:rsid w:val="002A347C"/>
    <w:rsid w:val="002A34EA"/>
    <w:rsid w:val="002A35A1"/>
    <w:rsid w:val="002A3634"/>
    <w:rsid w:val="002A369F"/>
    <w:rsid w:val="002A38E9"/>
    <w:rsid w:val="002A3995"/>
    <w:rsid w:val="002A3A0F"/>
    <w:rsid w:val="002A3AA9"/>
    <w:rsid w:val="002A3AC2"/>
    <w:rsid w:val="002A3C21"/>
    <w:rsid w:val="002A3CC7"/>
    <w:rsid w:val="002A3D8D"/>
    <w:rsid w:val="002A3E04"/>
    <w:rsid w:val="002A3EA1"/>
    <w:rsid w:val="002A3ECD"/>
    <w:rsid w:val="002A3F49"/>
    <w:rsid w:val="002A3F8C"/>
    <w:rsid w:val="002A40E6"/>
    <w:rsid w:val="002A4106"/>
    <w:rsid w:val="002A4109"/>
    <w:rsid w:val="002A4128"/>
    <w:rsid w:val="002A41DD"/>
    <w:rsid w:val="002A42F8"/>
    <w:rsid w:val="002A432E"/>
    <w:rsid w:val="002A449F"/>
    <w:rsid w:val="002A4610"/>
    <w:rsid w:val="002A4621"/>
    <w:rsid w:val="002A46A9"/>
    <w:rsid w:val="002A46C9"/>
    <w:rsid w:val="002A46D7"/>
    <w:rsid w:val="002A4842"/>
    <w:rsid w:val="002A48BE"/>
    <w:rsid w:val="002A4927"/>
    <w:rsid w:val="002A4953"/>
    <w:rsid w:val="002A49D3"/>
    <w:rsid w:val="002A4A2D"/>
    <w:rsid w:val="002A4AAC"/>
    <w:rsid w:val="002A4B0B"/>
    <w:rsid w:val="002A4B18"/>
    <w:rsid w:val="002A4B9C"/>
    <w:rsid w:val="002A4BE5"/>
    <w:rsid w:val="002A4C01"/>
    <w:rsid w:val="002A4D14"/>
    <w:rsid w:val="002A4D4B"/>
    <w:rsid w:val="002A4D66"/>
    <w:rsid w:val="002A4DF3"/>
    <w:rsid w:val="002A4E0D"/>
    <w:rsid w:val="002A4E94"/>
    <w:rsid w:val="002A50AB"/>
    <w:rsid w:val="002A5123"/>
    <w:rsid w:val="002A5175"/>
    <w:rsid w:val="002A51DD"/>
    <w:rsid w:val="002A527D"/>
    <w:rsid w:val="002A52E6"/>
    <w:rsid w:val="002A5339"/>
    <w:rsid w:val="002A557C"/>
    <w:rsid w:val="002A55AC"/>
    <w:rsid w:val="002A5717"/>
    <w:rsid w:val="002A575A"/>
    <w:rsid w:val="002A575F"/>
    <w:rsid w:val="002A57CC"/>
    <w:rsid w:val="002A580E"/>
    <w:rsid w:val="002A5929"/>
    <w:rsid w:val="002A5959"/>
    <w:rsid w:val="002A5A3C"/>
    <w:rsid w:val="002A5B20"/>
    <w:rsid w:val="002A5BEF"/>
    <w:rsid w:val="002A5D27"/>
    <w:rsid w:val="002A5D7E"/>
    <w:rsid w:val="002A5DF1"/>
    <w:rsid w:val="002A5F5F"/>
    <w:rsid w:val="002A5FA6"/>
    <w:rsid w:val="002A5FF5"/>
    <w:rsid w:val="002A601C"/>
    <w:rsid w:val="002A601D"/>
    <w:rsid w:val="002A6030"/>
    <w:rsid w:val="002A604C"/>
    <w:rsid w:val="002A6116"/>
    <w:rsid w:val="002A6134"/>
    <w:rsid w:val="002A6199"/>
    <w:rsid w:val="002A61BE"/>
    <w:rsid w:val="002A622E"/>
    <w:rsid w:val="002A62CA"/>
    <w:rsid w:val="002A62DB"/>
    <w:rsid w:val="002A63F5"/>
    <w:rsid w:val="002A641B"/>
    <w:rsid w:val="002A64AC"/>
    <w:rsid w:val="002A64BB"/>
    <w:rsid w:val="002A655A"/>
    <w:rsid w:val="002A6680"/>
    <w:rsid w:val="002A66DE"/>
    <w:rsid w:val="002A6704"/>
    <w:rsid w:val="002A678D"/>
    <w:rsid w:val="002A6793"/>
    <w:rsid w:val="002A693E"/>
    <w:rsid w:val="002A6958"/>
    <w:rsid w:val="002A69D7"/>
    <w:rsid w:val="002A6B04"/>
    <w:rsid w:val="002A6C48"/>
    <w:rsid w:val="002A6CAA"/>
    <w:rsid w:val="002A6CBB"/>
    <w:rsid w:val="002A6CC3"/>
    <w:rsid w:val="002A6CFA"/>
    <w:rsid w:val="002A6DC9"/>
    <w:rsid w:val="002A6F00"/>
    <w:rsid w:val="002A6F08"/>
    <w:rsid w:val="002A6F3E"/>
    <w:rsid w:val="002A7055"/>
    <w:rsid w:val="002A7104"/>
    <w:rsid w:val="002A7131"/>
    <w:rsid w:val="002A7240"/>
    <w:rsid w:val="002A7252"/>
    <w:rsid w:val="002A7342"/>
    <w:rsid w:val="002A73A9"/>
    <w:rsid w:val="002A7621"/>
    <w:rsid w:val="002A7635"/>
    <w:rsid w:val="002A766F"/>
    <w:rsid w:val="002A77FC"/>
    <w:rsid w:val="002A7846"/>
    <w:rsid w:val="002A786B"/>
    <w:rsid w:val="002A787E"/>
    <w:rsid w:val="002A78BE"/>
    <w:rsid w:val="002A78F7"/>
    <w:rsid w:val="002A7987"/>
    <w:rsid w:val="002A7A54"/>
    <w:rsid w:val="002A7A82"/>
    <w:rsid w:val="002A7AC3"/>
    <w:rsid w:val="002A7AD6"/>
    <w:rsid w:val="002A7B86"/>
    <w:rsid w:val="002A7B9C"/>
    <w:rsid w:val="002A7BAA"/>
    <w:rsid w:val="002A7C0C"/>
    <w:rsid w:val="002A7C48"/>
    <w:rsid w:val="002A7CD3"/>
    <w:rsid w:val="002A7DB5"/>
    <w:rsid w:val="002A7E40"/>
    <w:rsid w:val="002A7E79"/>
    <w:rsid w:val="002A7EB5"/>
    <w:rsid w:val="002A7F7D"/>
    <w:rsid w:val="002A7F89"/>
    <w:rsid w:val="002A7FC5"/>
    <w:rsid w:val="002B0019"/>
    <w:rsid w:val="002B00FB"/>
    <w:rsid w:val="002B013E"/>
    <w:rsid w:val="002B0152"/>
    <w:rsid w:val="002B01E3"/>
    <w:rsid w:val="002B0216"/>
    <w:rsid w:val="002B0221"/>
    <w:rsid w:val="002B02A0"/>
    <w:rsid w:val="002B02D1"/>
    <w:rsid w:val="002B02E7"/>
    <w:rsid w:val="002B0301"/>
    <w:rsid w:val="002B0350"/>
    <w:rsid w:val="002B03BC"/>
    <w:rsid w:val="002B03EE"/>
    <w:rsid w:val="002B042E"/>
    <w:rsid w:val="002B044A"/>
    <w:rsid w:val="002B047E"/>
    <w:rsid w:val="002B0593"/>
    <w:rsid w:val="002B05DB"/>
    <w:rsid w:val="002B05FB"/>
    <w:rsid w:val="002B05FE"/>
    <w:rsid w:val="002B066A"/>
    <w:rsid w:val="002B0680"/>
    <w:rsid w:val="002B0696"/>
    <w:rsid w:val="002B075A"/>
    <w:rsid w:val="002B0856"/>
    <w:rsid w:val="002B0879"/>
    <w:rsid w:val="002B08F8"/>
    <w:rsid w:val="002B095D"/>
    <w:rsid w:val="002B097D"/>
    <w:rsid w:val="002B0AF3"/>
    <w:rsid w:val="002B0C17"/>
    <w:rsid w:val="002B0D31"/>
    <w:rsid w:val="002B0D69"/>
    <w:rsid w:val="002B0D90"/>
    <w:rsid w:val="002B0F53"/>
    <w:rsid w:val="002B0F86"/>
    <w:rsid w:val="002B0F8B"/>
    <w:rsid w:val="002B114C"/>
    <w:rsid w:val="002B11A7"/>
    <w:rsid w:val="002B123F"/>
    <w:rsid w:val="002B1271"/>
    <w:rsid w:val="002B12F4"/>
    <w:rsid w:val="002B1349"/>
    <w:rsid w:val="002B1486"/>
    <w:rsid w:val="002B15DD"/>
    <w:rsid w:val="002B1622"/>
    <w:rsid w:val="002B174E"/>
    <w:rsid w:val="002B1782"/>
    <w:rsid w:val="002B1872"/>
    <w:rsid w:val="002B189F"/>
    <w:rsid w:val="002B18DA"/>
    <w:rsid w:val="002B191C"/>
    <w:rsid w:val="002B1979"/>
    <w:rsid w:val="002B19A7"/>
    <w:rsid w:val="002B1A63"/>
    <w:rsid w:val="002B1B46"/>
    <w:rsid w:val="002B1C9C"/>
    <w:rsid w:val="002B1CCD"/>
    <w:rsid w:val="002B1CFD"/>
    <w:rsid w:val="002B1E25"/>
    <w:rsid w:val="002B1F59"/>
    <w:rsid w:val="002B1FAB"/>
    <w:rsid w:val="002B1FFC"/>
    <w:rsid w:val="002B20A5"/>
    <w:rsid w:val="002B20DE"/>
    <w:rsid w:val="002B22CE"/>
    <w:rsid w:val="002B244A"/>
    <w:rsid w:val="002B24F8"/>
    <w:rsid w:val="002B2547"/>
    <w:rsid w:val="002B2579"/>
    <w:rsid w:val="002B25DB"/>
    <w:rsid w:val="002B2608"/>
    <w:rsid w:val="002B260B"/>
    <w:rsid w:val="002B2654"/>
    <w:rsid w:val="002B26A3"/>
    <w:rsid w:val="002B271B"/>
    <w:rsid w:val="002B27BE"/>
    <w:rsid w:val="002B28B8"/>
    <w:rsid w:val="002B29A3"/>
    <w:rsid w:val="002B29CC"/>
    <w:rsid w:val="002B2AB5"/>
    <w:rsid w:val="002B2AEA"/>
    <w:rsid w:val="002B2C8C"/>
    <w:rsid w:val="002B2C99"/>
    <w:rsid w:val="002B2DED"/>
    <w:rsid w:val="002B2E29"/>
    <w:rsid w:val="002B2F8F"/>
    <w:rsid w:val="002B2FBB"/>
    <w:rsid w:val="002B31ED"/>
    <w:rsid w:val="002B3247"/>
    <w:rsid w:val="002B338F"/>
    <w:rsid w:val="002B33CC"/>
    <w:rsid w:val="002B35C2"/>
    <w:rsid w:val="002B35CA"/>
    <w:rsid w:val="002B3665"/>
    <w:rsid w:val="002B36FC"/>
    <w:rsid w:val="002B3741"/>
    <w:rsid w:val="002B38AB"/>
    <w:rsid w:val="002B38E8"/>
    <w:rsid w:val="002B3A6C"/>
    <w:rsid w:val="002B3B2F"/>
    <w:rsid w:val="002B3BB4"/>
    <w:rsid w:val="002B3BD9"/>
    <w:rsid w:val="002B3C2A"/>
    <w:rsid w:val="002B3C51"/>
    <w:rsid w:val="002B3C62"/>
    <w:rsid w:val="002B3D8A"/>
    <w:rsid w:val="002B3E0F"/>
    <w:rsid w:val="002B3E72"/>
    <w:rsid w:val="002B3EA6"/>
    <w:rsid w:val="002B3F00"/>
    <w:rsid w:val="002B3F08"/>
    <w:rsid w:val="002B3F58"/>
    <w:rsid w:val="002B3F7E"/>
    <w:rsid w:val="002B3FBC"/>
    <w:rsid w:val="002B4067"/>
    <w:rsid w:val="002B40BB"/>
    <w:rsid w:val="002B4125"/>
    <w:rsid w:val="002B4160"/>
    <w:rsid w:val="002B4171"/>
    <w:rsid w:val="002B4176"/>
    <w:rsid w:val="002B42B6"/>
    <w:rsid w:val="002B43DB"/>
    <w:rsid w:val="002B4456"/>
    <w:rsid w:val="002B45E7"/>
    <w:rsid w:val="002B47A2"/>
    <w:rsid w:val="002B48EB"/>
    <w:rsid w:val="002B4A5C"/>
    <w:rsid w:val="002B4BA5"/>
    <w:rsid w:val="002B4BAB"/>
    <w:rsid w:val="002B4BCC"/>
    <w:rsid w:val="002B4C82"/>
    <w:rsid w:val="002B4DDE"/>
    <w:rsid w:val="002B4E9E"/>
    <w:rsid w:val="002B4EF0"/>
    <w:rsid w:val="002B4F1F"/>
    <w:rsid w:val="002B4FA5"/>
    <w:rsid w:val="002B5043"/>
    <w:rsid w:val="002B5110"/>
    <w:rsid w:val="002B514C"/>
    <w:rsid w:val="002B517E"/>
    <w:rsid w:val="002B5226"/>
    <w:rsid w:val="002B5238"/>
    <w:rsid w:val="002B52AA"/>
    <w:rsid w:val="002B5315"/>
    <w:rsid w:val="002B5340"/>
    <w:rsid w:val="002B5392"/>
    <w:rsid w:val="002B5654"/>
    <w:rsid w:val="002B56C4"/>
    <w:rsid w:val="002B57AE"/>
    <w:rsid w:val="002B57CA"/>
    <w:rsid w:val="002B58D5"/>
    <w:rsid w:val="002B5904"/>
    <w:rsid w:val="002B594D"/>
    <w:rsid w:val="002B59E1"/>
    <w:rsid w:val="002B59E3"/>
    <w:rsid w:val="002B59EF"/>
    <w:rsid w:val="002B5A49"/>
    <w:rsid w:val="002B5A70"/>
    <w:rsid w:val="002B5ACF"/>
    <w:rsid w:val="002B5AFC"/>
    <w:rsid w:val="002B5BFD"/>
    <w:rsid w:val="002B5CB0"/>
    <w:rsid w:val="002B5DCC"/>
    <w:rsid w:val="002B5EDE"/>
    <w:rsid w:val="002B5F53"/>
    <w:rsid w:val="002B5F6C"/>
    <w:rsid w:val="002B5F8C"/>
    <w:rsid w:val="002B6096"/>
    <w:rsid w:val="002B60AB"/>
    <w:rsid w:val="002B60E5"/>
    <w:rsid w:val="002B6180"/>
    <w:rsid w:val="002B6252"/>
    <w:rsid w:val="002B6411"/>
    <w:rsid w:val="002B64D5"/>
    <w:rsid w:val="002B6515"/>
    <w:rsid w:val="002B656E"/>
    <w:rsid w:val="002B659C"/>
    <w:rsid w:val="002B65AB"/>
    <w:rsid w:val="002B65D9"/>
    <w:rsid w:val="002B6632"/>
    <w:rsid w:val="002B66A0"/>
    <w:rsid w:val="002B6745"/>
    <w:rsid w:val="002B68EF"/>
    <w:rsid w:val="002B6B1F"/>
    <w:rsid w:val="002B6BFE"/>
    <w:rsid w:val="002B6CF1"/>
    <w:rsid w:val="002B6D20"/>
    <w:rsid w:val="002B6D7C"/>
    <w:rsid w:val="002B6DCE"/>
    <w:rsid w:val="002B6EB7"/>
    <w:rsid w:val="002B6EE9"/>
    <w:rsid w:val="002B6FFA"/>
    <w:rsid w:val="002B71F6"/>
    <w:rsid w:val="002B71FD"/>
    <w:rsid w:val="002B726A"/>
    <w:rsid w:val="002B7350"/>
    <w:rsid w:val="002B7383"/>
    <w:rsid w:val="002B753C"/>
    <w:rsid w:val="002B75CC"/>
    <w:rsid w:val="002B7615"/>
    <w:rsid w:val="002B76EF"/>
    <w:rsid w:val="002B77FF"/>
    <w:rsid w:val="002B7809"/>
    <w:rsid w:val="002B780B"/>
    <w:rsid w:val="002B78E3"/>
    <w:rsid w:val="002B78E9"/>
    <w:rsid w:val="002B79BF"/>
    <w:rsid w:val="002B7AB8"/>
    <w:rsid w:val="002B7AC0"/>
    <w:rsid w:val="002B7AC2"/>
    <w:rsid w:val="002B7AEA"/>
    <w:rsid w:val="002B7BD8"/>
    <w:rsid w:val="002B7C2F"/>
    <w:rsid w:val="002B7CDE"/>
    <w:rsid w:val="002B7CF0"/>
    <w:rsid w:val="002B7D96"/>
    <w:rsid w:val="002B7DB8"/>
    <w:rsid w:val="002B7FAB"/>
    <w:rsid w:val="002C0010"/>
    <w:rsid w:val="002C0042"/>
    <w:rsid w:val="002C006C"/>
    <w:rsid w:val="002C010F"/>
    <w:rsid w:val="002C0130"/>
    <w:rsid w:val="002C018F"/>
    <w:rsid w:val="002C02CB"/>
    <w:rsid w:val="002C040A"/>
    <w:rsid w:val="002C0520"/>
    <w:rsid w:val="002C0649"/>
    <w:rsid w:val="002C0650"/>
    <w:rsid w:val="002C0690"/>
    <w:rsid w:val="002C085E"/>
    <w:rsid w:val="002C08B4"/>
    <w:rsid w:val="002C0A2A"/>
    <w:rsid w:val="002C0BA8"/>
    <w:rsid w:val="002C0C28"/>
    <w:rsid w:val="002C0C3E"/>
    <w:rsid w:val="002C0CC3"/>
    <w:rsid w:val="002C0CC7"/>
    <w:rsid w:val="002C0D5F"/>
    <w:rsid w:val="002C0F54"/>
    <w:rsid w:val="002C1046"/>
    <w:rsid w:val="002C10B7"/>
    <w:rsid w:val="002C1205"/>
    <w:rsid w:val="002C138B"/>
    <w:rsid w:val="002C138C"/>
    <w:rsid w:val="002C156D"/>
    <w:rsid w:val="002C159C"/>
    <w:rsid w:val="002C16FE"/>
    <w:rsid w:val="002C18FB"/>
    <w:rsid w:val="002C192A"/>
    <w:rsid w:val="002C19E1"/>
    <w:rsid w:val="002C1A0A"/>
    <w:rsid w:val="002C1BE2"/>
    <w:rsid w:val="002C1BEB"/>
    <w:rsid w:val="002C1C16"/>
    <w:rsid w:val="002C1C27"/>
    <w:rsid w:val="002C1C46"/>
    <w:rsid w:val="002C1C6F"/>
    <w:rsid w:val="002C1CAA"/>
    <w:rsid w:val="002C1D0F"/>
    <w:rsid w:val="002C1F08"/>
    <w:rsid w:val="002C1F39"/>
    <w:rsid w:val="002C22CF"/>
    <w:rsid w:val="002C2396"/>
    <w:rsid w:val="002C23BD"/>
    <w:rsid w:val="002C240A"/>
    <w:rsid w:val="002C2756"/>
    <w:rsid w:val="002C28A2"/>
    <w:rsid w:val="002C28B4"/>
    <w:rsid w:val="002C28FC"/>
    <w:rsid w:val="002C2A9E"/>
    <w:rsid w:val="002C2CA8"/>
    <w:rsid w:val="002C2CE1"/>
    <w:rsid w:val="002C2CFC"/>
    <w:rsid w:val="002C2D59"/>
    <w:rsid w:val="002C2DB4"/>
    <w:rsid w:val="002C2DEA"/>
    <w:rsid w:val="002C2E86"/>
    <w:rsid w:val="002C2F12"/>
    <w:rsid w:val="002C3039"/>
    <w:rsid w:val="002C3145"/>
    <w:rsid w:val="002C3184"/>
    <w:rsid w:val="002C31CC"/>
    <w:rsid w:val="002C32AC"/>
    <w:rsid w:val="002C3312"/>
    <w:rsid w:val="002C3331"/>
    <w:rsid w:val="002C33A9"/>
    <w:rsid w:val="002C33DE"/>
    <w:rsid w:val="002C3432"/>
    <w:rsid w:val="002C3458"/>
    <w:rsid w:val="002C34FE"/>
    <w:rsid w:val="002C359B"/>
    <w:rsid w:val="002C35D6"/>
    <w:rsid w:val="002C37D1"/>
    <w:rsid w:val="002C38AB"/>
    <w:rsid w:val="002C393A"/>
    <w:rsid w:val="002C39C8"/>
    <w:rsid w:val="002C3A37"/>
    <w:rsid w:val="002C3A43"/>
    <w:rsid w:val="002C3AC6"/>
    <w:rsid w:val="002C3B77"/>
    <w:rsid w:val="002C3BC1"/>
    <w:rsid w:val="002C3BCE"/>
    <w:rsid w:val="002C3C83"/>
    <w:rsid w:val="002C3CAE"/>
    <w:rsid w:val="002C3DC2"/>
    <w:rsid w:val="002C3EF0"/>
    <w:rsid w:val="002C3FCC"/>
    <w:rsid w:val="002C3FCF"/>
    <w:rsid w:val="002C4156"/>
    <w:rsid w:val="002C417C"/>
    <w:rsid w:val="002C425A"/>
    <w:rsid w:val="002C42E6"/>
    <w:rsid w:val="002C430B"/>
    <w:rsid w:val="002C445A"/>
    <w:rsid w:val="002C460F"/>
    <w:rsid w:val="002C4611"/>
    <w:rsid w:val="002C4815"/>
    <w:rsid w:val="002C4861"/>
    <w:rsid w:val="002C4954"/>
    <w:rsid w:val="002C4A70"/>
    <w:rsid w:val="002C4BA0"/>
    <w:rsid w:val="002C4CBF"/>
    <w:rsid w:val="002C4D30"/>
    <w:rsid w:val="002C4D31"/>
    <w:rsid w:val="002C4DC6"/>
    <w:rsid w:val="002C4DF0"/>
    <w:rsid w:val="002C4F00"/>
    <w:rsid w:val="002C4F94"/>
    <w:rsid w:val="002C5001"/>
    <w:rsid w:val="002C5009"/>
    <w:rsid w:val="002C50E6"/>
    <w:rsid w:val="002C51ED"/>
    <w:rsid w:val="002C529C"/>
    <w:rsid w:val="002C52B2"/>
    <w:rsid w:val="002C541B"/>
    <w:rsid w:val="002C543B"/>
    <w:rsid w:val="002C55D6"/>
    <w:rsid w:val="002C55FD"/>
    <w:rsid w:val="002C563B"/>
    <w:rsid w:val="002C56B0"/>
    <w:rsid w:val="002C5716"/>
    <w:rsid w:val="002C5811"/>
    <w:rsid w:val="002C59CE"/>
    <w:rsid w:val="002C5A32"/>
    <w:rsid w:val="002C5B36"/>
    <w:rsid w:val="002C5B3A"/>
    <w:rsid w:val="002C5B54"/>
    <w:rsid w:val="002C5BDE"/>
    <w:rsid w:val="002C5CDD"/>
    <w:rsid w:val="002C5D07"/>
    <w:rsid w:val="002C5D49"/>
    <w:rsid w:val="002C5EA4"/>
    <w:rsid w:val="002C5EE4"/>
    <w:rsid w:val="002C5F31"/>
    <w:rsid w:val="002C6046"/>
    <w:rsid w:val="002C60CF"/>
    <w:rsid w:val="002C6227"/>
    <w:rsid w:val="002C62EA"/>
    <w:rsid w:val="002C62F7"/>
    <w:rsid w:val="002C633D"/>
    <w:rsid w:val="002C63E1"/>
    <w:rsid w:val="002C6433"/>
    <w:rsid w:val="002C644C"/>
    <w:rsid w:val="002C64C8"/>
    <w:rsid w:val="002C65CF"/>
    <w:rsid w:val="002C65D0"/>
    <w:rsid w:val="002C65D2"/>
    <w:rsid w:val="002C66F1"/>
    <w:rsid w:val="002C6741"/>
    <w:rsid w:val="002C6779"/>
    <w:rsid w:val="002C67AE"/>
    <w:rsid w:val="002C6857"/>
    <w:rsid w:val="002C6942"/>
    <w:rsid w:val="002C6A51"/>
    <w:rsid w:val="002C6AC9"/>
    <w:rsid w:val="002C6AD3"/>
    <w:rsid w:val="002C6B0F"/>
    <w:rsid w:val="002C6B13"/>
    <w:rsid w:val="002C6B54"/>
    <w:rsid w:val="002C6C2B"/>
    <w:rsid w:val="002C6D0E"/>
    <w:rsid w:val="002C6D2E"/>
    <w:rsid w:val="002C6D99"/>
    <w:rsid w:val="002C6E06"/>
    <w:rsid w:val="002C6E64"/>
    <w:rsid w:val="002C6E72"/>
    <w:rsid w:val="002C6F60"/>
    <w:rsid w:val="002C6F66"/>
    <w:rsid w:val="002C6FA2"/>
    <w:rsid w:val="002C6FDF"/>
    <w:rsid w:val="002C7021"/>
    <w:rsid w:val="002C70B7"/>
    <w:rsid w:val="002C70FC"/>
    <w:rsid w:val="002C7101"/>
    <w:rsid w:val="002C71EF"/>
    <w:rsid w:val="002C7222"/>
    <w:rsid w:val="002C7346"/>
    <w:rsid w:val="002C739C"/>
    <w:rsid w:val="002C73DB"/>
    <w:rsid w:val="002C750F"/>
    <w:rsid w:val="002C75EB"/>
    <w:rsid w:val="002C76BF"/>
    <w:rsid w:val="002C76E6"/>
    <w:rsid w:val="002C7725"/>
    <w:rsid w:val="002C7766"/>
    <w:rsid w:val="002C777C"/>
    <w:rsid w:val="002C794B"/>
    <w:rsid w:val="002C7A81"/>
    <w:rsid w:val="002C7A9A"/>
    <w:rsid w:val="002C7AA7"/>
    <w:rsid w:val="002C7B0C"/>
    <w:rsid w:val="002C7BC0"/>
    <w:rsid w:val="002C7CAA"/>
    <w:rsid w:val="002C7CB3"/>
    <w:rsid w:val="002C7DA1"/>
    <w:rsid w:val="002C7DE1"/>
    <w:rsid w:val="002C7EF6"/>
    <w:rsid w:val="002D005B"/>
    <w:rsid w:val="002D01A5"/>
    <w:rsid w:val="002D0265"/>
    <w:rsid w:val="002D0401"/>
    <w:rsid w:val="002D054C"/>
    <w:rsid w:val="002D06D0"/>
    <w:rsid w:val="002D06FA"/>
    <w:rsid w:val="002D072F"/>
    <w:rsid w:val="002D07C8"/>
    <w:rsid w:val="002D07E4"/>
    <w:rsid w:val="002D07F5"/>
    <w:rsid w:val="002D085F"/>
    <w:rsid w:val="002D0865"/>
    <w:rsid w:val="002D09BC"/>
    <w:rsid w:val="002D0A62"/>
    <w:rsid w:val="002D0AC0"/>
    <w:rsid w:val="002D0B7D"/>
    <w:rsid w:val="002D0B83"/>
    <w:rsid w:val="002D0BA7"/>
    <w:rsid w:val="002D0EB3"/>
    <w:rsid w:val="002D0EE7"/>
    <w:rsid w:val="002D0F17"/>
    <w:rsid w:val="002D0FB3"/>
    <w:rsid w:val="002D1001"/>
    <w:rsid w:val="002D128B"/>
    <w:rsid w:val="002D12E3"/>
    <w:rsid w:val="002D12FC"/>
    <w:rsid w:val="002D13D9"/>
    <w:rsid w:val="002D144B"/>
    <w:rsid w:val="002D1490"/>
    <w:rsid w:val="002D1534"/>
    <w:rsid w:val="002D157A"/>
    <w:rsid w:val="002D15D8"/>
    <w:rsid w:val="002D15DB"/>
    <w:rsid w:val="002D1682"/>
    <w:rsid w:val="002D1687"/>
    <w:rsid w:val="002D16E1"/>
    <w:rsid w:val="002D1756"/>
    <w:rsid w:val="002D1851"/>
    <w:rsid w:val="002D1931"/>
    <w:rsid w:val="002D1ADC"/>
    <w:rsid w:val="002D1B3E"/>
    <w:rsid w:val="002D1B59"/>
    <w:rsid w:val="002D1BAC"/>
    <w:rsid w:val="002D1BFB"/>
    <w:rsid w:val="002D1CB3"/>
    <w:rsid w:val="002D1CE1"/>
    <w:rsid w:val="002D1E2E"/>
    <w:rsid w:val="002D1E77"/>
    <w:rsid w:val="002D1E88"/>
    <w:rsid w:val="002D1ECA"/>
    <w:rsid w:val="002D1FD9"/>
    <w:rsid w:val="002D1FDA"/>
    <w:rsid w:val="002D2031"/>
    <w:rsid w:val="002D2058"/>
    <w:rsid w:val="002D2123"/>
    <w:rsid w:val="002D216A"/>
    <w:rsid w:val="002D2191"/>
    <w:rsid w:val="002D22CB"/>
    <w:rsid w:val="002D23A2"/>
    <w:rsid w:val="002D23F3"/>
    <w:rsid w:val="002D2427"/>
    <w:rsid w:val="002D2464"/>
    <w:rsid w:val="002D24FB"/>
    <w:rsid w:val="002D2509"/>
    <w:rsid w:val="002D252E"/>
    <w:rsid w:val="002D26B7"/>
    <w:rsid w:val="002D2814"/>
    <w:rsid w:val="002D2A03"/>
    <w:rsid w:val="002D2B53"/>
    <w:rsid w:val="002D2BD6"/>
    <w:rsid w:val="002D2BDA"/>
    <w:rsid w:val="002D2C53"/>
    <w:rsid w:val="002D2E0B"/>
    <w:rsid w:val="002D2EA5"/>
    <w:rsid w:val="002D2F8C"/>
    <w:rsid w:val="002D2F8F"/>
    <w:rsid w:val="002D2FBF"/>
    <w:rsid w:val="002D2FC9"/>
    <w:rsid w:val="002D2FF2"/>
    <w:rsid w:val="002D300C"/>
    <w:rsid w:val="002D323D"/>
    <w:rsid w:val="002D326B"/>
    <w:rsid w:val="002D327E"/>
    <w:rsid w:val="002D3320"/>
    <w:rsid w:val="002D342E"/>
    <w:rsid w:val="002D3470"/>
    <w:rsid w:val="002D34AD"/>
    <w:rsid w:val="002D34BF"/>
    <w:rsid w:val="002D3503"/>
    <w:rsid w:val="002D35C3"/>
    <w:rsid w:val="002D35CC"/>
    <w:rsid w:val="002D3650"/>
    <w:rsid w:val="002D36B1"/>
    <w:rsid w:val="002D36B9"/>
    <w:rsid w:val="002D395E"/>
    <w:rsid w:val="002D3B42"/>
    <w:rsid w:val="002D3B85"/>
    <w:rsid w:val="002D3C52"/>
    <w:rsid w:val="002D3C68"/>
    <w:rsid w:val="002D3E47"/>
    <w:rsid w:val="002D3EF5"/>
    <w:rsid w:val="002D3F03"/>
    <w:rsid w:val="002D3FBD"/>
    <w:rsid w:val="002D40D9"/>
    <w:rsid w:val="002D40DC"/>
    <w:rsid w:val="002D42DA"/>
    <w:rsid w:val="002D42E7"/>
    <w:rsid w:val="002D4692"/>
    <w:rsid w:val="002D47F7"/>
    <w:rsid w:val="002D499F"/>
    <w:rsid w:val="002D49A1"/>
    <w:rsid w:val="002D4A01"/>
    <w:rsid w:val="002D4A6F"/>
    <w:rsid w:val="002D4B0B"/>
    <w:rsid w:val="002D4B16"/>
    <w:rsid w:val="002D4B84"/>
    <w:rsid w:val="002D4C06"/>
    <w:rsid w:val="002D4D58"/>
    <w:rsid w:val="002D4F34"/>
    <w:rsid w:val="002D4F3E"/>
    <w:rsid w:val="002D5149"/>
    <w:rsid w:val="002D5186"/>
    <w:rsid w:val="002D52BE"/>
    <w:rsid w:val="002D52F3"/>
    <w:rsid w:val="002D52FA"/>
    <w:rsid w:val="002D533B"/>
    <w:rsid w:val="002D537F"/>
    <w:rsid w:val="002D53D8"/>
    <w:rsid w:val="002D54EE"/>
    <w:rsid w:val="002D54F4"/>
    <w:rsid w:val="002D55C2"/>
    <w:rsid w:val="002D55F1"/>
    <w:rsid w:val="002D56EF"/>
    <w:rsid w:val="002D5721"/>
    <w:rsid w:val="002D5790"/>
    <w:rsid w:val="002D5874"/>
    <w:rsid w:val="002D587F"/>
    <w:rsid w:val="002D592C"/>
    <w:rsid w:val="002D5974"/>
    <w:rsid w:val="002D5A28"/>
    <w:rsid w:val="002D5A2B"/>
    <w:rsid w:val="002D5B23"/>
    <w:rsid w:val="002D5C90"/>
    <w:rsid w:val="002D5CEB"/>
    <w:rsid w:val="002D5E3F"/>
    <w:rsid w:val="002D5F7F"/>
    <w:rsid w:val="002D61C3"/>
    <w:rsid w:val="002D626E"/>
    <w:rsid w:val="002D62E6"/>
    <w:rsid w:val="002D64AD"/>
    <w:rsid w:val="002D64AE"/>
    <w:rsid w:val="002D64E4"/>
    <w:rsid w:val="002D656F"/>
    <w:rsid w:val="002D670A"/>
    <w:rsid w:val="002D6714"/>
    <w:rsid w:val="002D67C9"/>
    <w:rsid w:val="002D6822"/>
    <w:rsid w:val="002D689D"/>
    <w:rsid w:val="002D69D4"/>
    <w:rsid w:val="002D6A65"/>
    <w:rsid w:val="002D6B16"/>
    <w:rsid w:val="002D6B22"/>
    <w:rsid w:val="002D6B44"/>
    <w:rsid w:val="002D6BCD"/>
    <w:rsid w:val="002D6BFF"/>
    <w:rsid w:val="002D6D97"/>
    <w:rsid w:val="002D6DA1"/>
    <w:rsid w:val="002D6DFC"/>
    <w:rsid w:val="002D6E79"/>
    <w:rsid w:val="002D70DA"/>
    <w:rsid w:val="002D7151"/>
    <w:rsid w:val="002D72D1"/>
    <w:rsid w:val="002D7484"/>
    <w:rsid w:val="002D748D"/>
    <w:rsid w:val="002D7546"/>
    <w:rsid w:val="002D75CC"/>
    <w:rsid w:val="002D760A"/>
    <w:rsid w:val="002D7637"/>
    <w:rsid w:val="002D773A"/>
    <w:rsid w:val="002D7760"/>
    <w:rsid w:val="002D78B5"/>
    <w:rsid w:val="002D79B5"/>
    <w:rsid w:val="002D7B56"/>
    <w:rsid w:val="002D7B5D"/>
    <w:rsid w:val="002D7BC8"/>
    <w:rsid w:val="002D7BE3"/>
    <w:rsid w:val="002D7C24"/>
    <w:rsid w:val="002D7D69"/>
    <w:rsid w:val="002D7E30"/>
    <w:rsid w:val="002D7F04"/>
    <w:rsid w:val="002D7F4E"/>
    <w:rsid w:val="002D7F97"/>
    <w:rsid w:val="002D7FB1"/>
    <w:rsid w:val="002D82B4"/>
    <w:rsid w:val="002E0044"/>
    <w:rsid w:val="002E00D5"/>
    <w:rsid w:val="002E033F"/>
    <w:rsid w:val="002E03B0"/>
    <w:rsid w:val="002E03BD"/>
    <w:rsid w:val="002E03C4"/>
    <w:rsid w:val="002E0408"/>
    <w:rsid w:val="002E0418"/>
    <w:rsid w:val="002E0469"/>
    <w:rsid w:val="002E0501"/>
    <w:rsid w:val="002E054A"/>
    <w:rsid w:val="002E072D"/>
    <w:rsid w:val="002E073D"/>
    <w:rsid w:val="002E07C4"/>
    <w:rsid w:val="002E07C8"/>
    <w:rsid w:val="002E07F4"/>
    <w:rsid w:val="002E0816"/>
    <w:rsid w:val="002E0A4E"/>
    <w:rsid w:val="002E0B0A"/>
    <w:rsid w:val="002E0B76"/>
    <w:rsid w:val="002E0BA0"/>
    <w:rsid w:val="002E0BB8"/>
    <w:rsid w:val="002E0C80"/>
    <w:rsid w:val="002E0D5A"/>
    <w:rsid w:val="002E0D7F"/>
    <w:rsid w:val="002E0DFB"/>
    <w:rsid w:val="002E0F4A"/>
    <w:rsid w:val="002E0F52"/>
    <w:rsid w:val="002E0FDD"/>
    <w:rsid w:val="002E1042"/>
    <w:rsid w:val="002E1057"/>
    <w:rsid w:val="002E10CD"/>
    <w:rsid w:val="002E10E1"/>
    <w:rsid w:val="002E10F1"/>
    <w:rsid w:val="002E1119"/>
    <w:rsid w:val="002E121E"/>
    <w:rsid w:val="002E1246"/>
    <w:rsid w:val="002E12E1"/>
    <w:rsid w:val="002E13BA"/>
    <w:rsid w:val="002E14EE"/>
    <w:rsid w:val="002E1519"/>
    <w:rsid w:val="002E156E"/>
    <w:rsid w:val="002E157C"/>
    <w:rsid w:val="002E1639"/>
    <w:rsid w:val="002E1688"/>
    <w:rsid w:val="002E16B6"/>
    <w:rsid w:val="002E177F"/>
    <w:rsid w:val="002E18EB"/>
    <w:rsid w:val="002E194D"/>
    <w:rsid w:val="002E1987"/>
    <w:rsid w:val="002E1A51"/>
    <w:rsid w:val="002E1AFA"/>
    <w:rsid w:val="002E1B17"/>
    <w:rsid w:val="002E1B1F"/>
    <w:rsid w:val="002E1BA4"/>
    <w:rsid w:val="002E1C8E"/>
    <w:rsid w:val="002E1CE5"/>
    <w:rsid w:val="002E1D1C"/>
    <w:rsid w:val="002E1E1F"/>
    <w:rsid w:val="002E1E79"/>
    <w:rsid w:val="002E1EB1"/>
    <w:rsid w:val="002E1EBF"/>
    <w:rsid w:val="002E1EC5"/>
    <w:rsid w:val="002E1FF3"/>
    <w:rsid w:val="002E2010"/>
    <w:rsid w:val="002E206E"/>
    <w:rsid w:val="002E2184"/>
    <w:rsid w:val="002E21E8"/>
    <w:rsid w:val="002E221C"/>
    <w:rsid w:val="002E2298"/>
    <w:rsid w:val="002E2302"/>
    <w:rsid w:val="002E24CC"/>
    <w:rsid w:val="002E250C"/>
    <w:rsid w:val="002E256D"/>
    <w:rsid w:val="002E25FA"/>
    <w:rsid w:val="002E261B"/>
    <w:rsid w:val="002E26BA"/>
    <w:rsid w:val="002E272C"/>
    <w:rsid w:val="002E2753"/>
    <w:rsid w:val="002E2A68"/>
    <w:rsid w:val="002E2D93"/>
    <w:rsid w:val="002E2E82"/>
    <w:rsid w:val="002E2F18"/>
    <w:rsid w:val="002E307B"/>
    <w:rsid w:val="002E314C"/>
    <w:rsid w:val="002E3172"/>
    <w:rsid w:val="002E3192"/>
    <w:rsid w:val="002E3308"/>
    <w:rsid w:val="002E3388"/>
    <w:rsid w:val="002E3436"/>
    <w:rsid w:val="002E34BD"/>
    <w:rsid w:val="002E34C0"/>
    <w:rsid w:val="002E363E"/>
    <w:rsid w:val="002E3672"/>
    <w:rsid w:val="002E3675"/>
    <w:rsid w:val="002E369A"/>
    <w:rsid w:val="002E3871"/>
    <w:rsid w:val="002E3880"/>
    <w:rsid w:val="002E389E"/>
    <w:rsid w:val="002E396C"/>
    <w:rsid w:val="002E3987"/>
    <w:rsid w:val="002E39DB"/>
    <w:rsid w:val="002E39EA"/>
    <w:rsid w:val="002E3B26"/>
    <w:rsid w:val="002E3C82"/>
    <w:rsid w:val="002E3D6D"/>
    <w:rsid w:val="002E3F4E"/>
    <w:rsid w:val="002E3F5C"/>
    <w:rsid w:val="002E3F6C"/>
    <w:rsid w:val="002E3FC6"/>
    <w:rsid w:val="002E4255"/>
    <w:rsid w:val="002E4256"/>
    <w:rsid w:val="002E42EA"/>
    <w:rsid w:val="002E42F1"/>
    <w:rsid w:val="002E43C8"/>
    <w:rsid w:val="002E4464"/>
    <w:rsid w:val="002E4482"/>
    <w:rsid w:val="002E4494"/>
    <w:rsid w:val="002E44C0"/>
    <w:rsid w:val="002E4554"/>
    <w:rsid w:val="002E459F"/>
    <w:rsid w:val="002E4655"/>
    <w:rsid w:val="002E46C6"/>
    <w:rsid w:val="002E4700"/>
    <w:rsid w:val="002E473D"/>
    <w:rsid w:val="002E481F"/>
    <w:rsid w:val="002E482C"/>
    <w:rsid w:val="002E48FB"/>
    <w:rsid w:val="002E4937"/>
    <w:rsid w:val="002E4B19"/>
    <w:rsid w:val="002E4C16"/>
    <w:rsid w:val="002E4C3C"/>
    <w:rsid w:val="002E4C5C"/>
    <w:rsid w:val="002E4C8A"/>
    <w:rsid w:val="002E4E87"/>
    <w:rsid w:val="002E4F34"/>
    <w:rsid w:val="002E4F8A"/>
    <w:rsid w:val="002E50C9"/>
    <w:rsid w:val="002E50DA"/>
    <w:rsid w:val="002E51CF"/>
    <w:rsid w:val="002E51E9"/>
    <w:rsid w:val="002E523D"/>
    <w:rsid w:val="002E5335"/>
    <w:rsid w:val="002E5350"/>
    <w:rsid w:val="002E5434"/>
    <w:rsid w:val="002E5440"/>
    <w:rsid w:val="002E54DF"/>
    <w:rsid w:val="002E5523"/>
    <w:rsid w:val="002E5535"/>
    <w:rsid w:val="002E55A0"/>
    <w:rsid w:val="002E5693"/>
    <w:rsid w:val="002E56A2"/>
    <w:rsid w:val="002E56A6"/>
    <w:rsid w:val="002E56FA"/>
    <w:rsid w:val="002E5703"/>
    <w:rsid w:val="002E57B5"/>
    <w:rsid w:val="002E583C"/>
    <w:rsid w:val="002E5866"/>
    <w:rsid w:val="002E5A38"/>
    <w:rsid w:val="002E5B03"/>
    <w:rsid w:val="002E5BD9"/>
    <w:rsid w:val="002E5BE8"/>
    <w:rsid w:val="002E5ECA"/>
    <w:rsid w:val="002E5EF1"/>
    <w:rsid w:val="002E5F37"/>
    <w:rsid w:val="002E5F99"/>
    <w:rsid w:val="002E6012"/>
    <w:rsid w:val="002E60DE"/>
    <w:rsid w:val="002E60F6"/>
    <w:rsid w:val="002E615E"/>
    <w:rsid w:val="002E61E1"/>
    <w:rsid w:val="002E633B"/>
    <w:rsid w:val="002E64CE"/>
    <w:rsid w:val="002E65B6"/>
    <w:rsid w:val="002E65F3"/>
    <w:rsid w:val="002E666C"/>
    <w:rsid w:val="002E67FB"/>
    <w:rsid w:val="002E6880"/>
    <w:rsid w:val="002E6927"/>
    <w:rsid w:val="002E6937"/>
    <w:rsid w:val="002E69B3"/>
    <w:rsid w:val="002E69BD"/>
    <w:rsid w:val="002E6AE5"/>
    <w:rsid w:val="002E6BDC"/>
    <w:rsid w:val="002E6C29"/>
    <w:rsid w:val="002E6EBB"/>
    <w:rsid w:val="002E6EBE"/>
    <w:rsid w:val="002E6EE5"/>
    <w:rsid w:val="002E6F45"/>
    <w:rsid w:val="002E6F56"/>
    <w:rsid w:val="002E6FAC"/>
    <w:rsid w:val="002E7016"/>
    <w:rsid w:val="002E7017"/>
    <w:rsid w:val="002E70B9"/>
    <w:rsid w:val="002E70F6"/>
    <w:rsid w:val="002E7113"/>
    <w:rsid w:val="002E71BF"/>
    <w:rsid w:val="002E724E"/>
    <w:rsid w:val="002E725C"/>
    <w:rsid w:val="002E7278"/>
    <w:rsid w:val="002E73E7"/>
    <w:rsid w:val="002E749A"/>
    <w:rsid w:val="002E74B2"/>
    <w:rsid w:val="002E74E7"/>
    <w:rsid w:val="002E74F8"/>
    <w:rsid w:val="002E7512"/>
    <w:rsid w:val="002E75F0"/>
    <w:rsid w:val="002E77A7"/>
    <w:rsid w:val="002E78B1"/>
    <w:rsid w:val="002E78BB"/>
    <w:rsid w:val="002E7903"/>
    <w:rsid w:val="002E7958"/>
    <w:rsid w:val="002E7994"/>
    <w:rsid w:val="002E79A9"/>
    <w:rsid w:val="002E7B84"/>
    <w:rsid w:val="002E7BDB"/>
    <w:rsid w:val="002E7CC4"/>
    <w:rsid w:val="002E7E08"/>
    <w:rsid w:val="002E7EDD"/>
    <w:rsid w:val="002E7F47"/>
    <w:rsid w:val="002E7FB8"/>
    <w:rsid w:val="002F0181"/>
    <w:rsid w:val="002F0235"/>
    <w:rsid w:val="002F0446"/>
    <w:rsid w:val="002F0507"/>
    <w:rsid w:val="002F051A"/>
    <w:rsid w:val="002F0658"/>
    <w:rsid w:val="002F0672"/>
    <w:rsid w:val="002F0699"/>
    <w:rsid w:val="002F073B"/>
    <w:rsid w:val="002F07B1"/>
    <w:rsid w:val="002F07BA"/>
    <w:rsid w:val="002F0884"/>
    <w:rsid w:val="002F0897"/>
    <w:rsid w:val="002F0966"/>
    <w:rsid w:val="002F09D0"/>
    <w:rsid w:val="002F0A69"/>
    <w:rsid w:val="002F0B97"/>
    <w:rsid w:val="002F0C60"/>
    <w:rsid w:val="002F0D37"/>
    <w:rsid w:val="002F0F6D"/>
    <w:rsid w:val="002F1046"/>
    <w:rsid w:val="002F11AB"/>
    <w:rsid w:val="002F11B4"/>
    <w:rsid w:val="002F12A2"/>
    <w:rsid w:val="002F12C9"/>
    <w:rsid w:val="002F13EE"/>
    <w:rsid w:val="002F144D"/>
    <w:rsid w:val="002F1464"/>
    <w:rsid w:val="002F148D"/>
    <w:rsid w:val="002F1507"/>
    <w:rsid w:val="002F16C6"/>
    <w:rsid w:val="002F16CA"/>
    <w:rsid w:val="002F171C"/>
    <w:rsid w:val="002F1763"/>
    <w:rsid w:val="002F1841"/>
    <w:rsid w:val="002F1918"/>
    <w:rsid w:val="002F1976"/>
    <w:rsid w:val="002F1AAA"/>
    <w:rsid w:val="002F1AD6"/>
    <w:rsid w:val="002F1C06"/>
    <w:rsid w:val="002F1D3B"/>
    <w:rsid w:val="002F1DEF"/>
    <w:rsid w:val="002F1E93"/>
    <w:rsid w:val="002F1EEB"/>
    <w:rsid w:val="002F1F13"/>
    <w:rsid w:val="002F1FBB"/>
    <w:rsid w:val="002F215A"/>
    <w:rsid w:val="002F2270"/>
    <w:rsid w:val="002F22A8"/>
    <w:rsid w:val="002F2327"/>
    <w:rsid w:val="002F23E7"/>
    <w:rsid w:val="002F23FB"/>
    <w:rsid w:val="002F241D"/>
    <w:rsid w:val="002F24EC"/>
    <w:rsid w:val="002F2685"/>
    <w:rsid w:val="002F272F"/>
    <w:rsid w:val="002F275D"/>
    <w:rsid w:val="002F28C6"/>
    <w:rsid w:val="002F29E6"/>
    <w:rsid w:val="002F29FB"/>
    <w:rsid w:val="002F2B01"/>
    <w:rsid w:val="002F2B51"/>
    <w:rsid w:val="002F2C4E"/>
    <w:rsid w:val="002F2C83"/>
    <w:rsid w:val="002F2E64"/>
    <w:rsid w:val="002F2F43"/>
    <w:rsid w:val="002F2FA4"/>
    <w:rsid w:val="002F30FB"/>
    <w:rsid w:val="002F30FC"/>
    <w:rsid w:val="002F31CD"/>
    <w:rsid w:val="002F31E7"/>
    <w:rsid w:val="002F32CB"/>
    <w:rsid w:val="002F333C"/>
    <w:rsid w:val="002F335E"/>
    <w:rsid w:val="002F3376"/>
    <w:rsid w:val="002F33A9"/>
    <w:rsid w:val="002F34D8"/>
    <w:rsid w:val="002F35BF"/>
    <w:rsid w:val="002F3613"/>
    <w:rsid w:val="002F3634"/>
    <w:rsid w:val="002F36AD"/>
    <w:rsid w:val="002F36D2"/>
    <w:rsid w:val="002F36D4"/>
    <w:rsid w:val="002F36EC"/>
    <w:rsid w:val="002F370A"/>
    <w:rsid w:val="002F393D"/>
    <w:rsid w:val="002F39F0"/>
    <w:rsid w:val="002F3A91"/>
    <w:rsid w:val="002F3C1E"/>
    <w:rsid w:val="002F3CE9"/>
    <w:rsid w:val="002F3CFD"/>
    <w:rsid w:val="002F3DB1"/>
    <w:rsid w:val="002F3DD2"/>
    <w:rsid w:val="002F3E50"/>
    <w:rsid w:val="002F3F3F"/>
    <w:rsid w:val="002F3F7F"/>
    <w:rsid w:val="002F4085"/>
    <w:rsid w:val="002F40B0"/>
    <w:rsid w:val="002F412C"/>
    <w:rsid w:val="002F4186"/>
    <w:rsid w:val="002F427F"/>
    <w:rsid w:val="002F4331"/>
    <w:rsid w:val="002F448C"/>
    <w:rsid w:val="002F466C"/>
    <w:rsid w:val="002F46E2"/>
    <w:rsid w:val="002F47F4"/>
    <w:rsid w:val="002F4821"/>
    <w:rsid w:val="002F4828"/>
    <w:rsid w:val="002F4881"/>
    <w:rsid w:val="002F48CD"/>
    <w:rsid w:val="002F490E"/>
    <w:rsid w:val="002F4930"/>
    <w:rsid w:val="002F4938"/>
    <w:rsid w:val="002F499C"/>
    <w:rsid w:val="002F4ACC"/>
    <w:rsid w:val="002F4C28"/>
    <w:rsid w:val="002F4C30"/>
    <w:rsid w:val="002F4C69"/>
    <w:rsid w:val="002F4D63"/>
    <w:rsid w:val="002F4E56"/>
    <w:rsid w:val="002F4F6B"/>
    <w:rsid w:val="002F5154"/>
    <w:rsid w:val="002F5187"/>
    <w:rsid w:val="002F51DB"/>
    <w:rsid w:val="002F52A6"/>
    <w:rsid w:val="002F5336"/>
    <w:rsid w:val="002F54AD"/>
    <w:rsid w:val="002F5516"/>
    <w:rsid w:val="002F5524"/>
    <w:rsid w:val="002F553F"/>
    <w:rsid w:val="002F5540"/>
    <w:rsid w:val="002F55F3"/>
    <w:rsid w:val="002F5611"/>
    <w:rsid w:val="002F561A"/>
    <w:rsid w:val="002F56A7"/>
    <w:rsid w:val="002F570A"/>
    <w:rsid w:val="002F57C5"/>
    <w:rsid w:val="002F58FA"/>
    <w:rsid w:val="002F5973"/>
    <w:rsid w:val="002F5AF1"/>
    <w:rsid w:val="002F5B4D"/>
    <w:rsid w:val="002F5B8E"/>
    <w:rsid w:val="002F5B99"/>
    <w:rsid w:val="002F5CAB"/>
    <w:rsid w:val="002F5CF2"/>
    <w:rsid w:val="002F5DB3"/>
    <w:rsid w:val="002F5DDE"/>
    <w:rsid w:val="002F5E02"/>
    <w:rsid w:val="002F5E26"/>
    <w:rsid w:val="002F5F57"/>
    <w:rsid w:val="002F5F75"/>
    <w:rsid w:val="002F61ED"/>
    <w:rsid w:val="002F6262"/>
    <w:rsid w:val="002F6294"/>
    <w:rsid w:val="002F6342"/>
    <w:rsid w:val="002F6476"/>
    <w:rsid w:val="002F64AE"/>
    <w:rsid w:val="002F6574"/>
    <w:rsid w:val="002F65C6"/>
    <w:rsid w:val="002F6645"/>
    <w:rsid w:val="002F66D4"/>
    <w:rsid w:val="002F6701"/>
    <w:rsid w:val="002F6767"/>
    <w:rsid w:val="002F679A"/>
    <w:rsid w:val="002F6807"/>
    <w:rsid w:val="002F69E7"/>
    <w:rsid w:val="002F6A1B"/>
    <w:rsid w:val="002F6B0C"/>
    <w:rsid w:val="002F6BBD"/>
    <w:rsid w:val="002F6BD3"/>
    <w:rsid w:val="002F6D24"/>
    <w:rsid w:val="002F6D8E"/>
    <w:rsid w:val="002F6DA4"/>
    <w:rsid w:val="002F6F0E"/>
    <w:rsid w:val="002F6F59"/>
    <w:rsid w:val="002F7001"/>
    <w:rsid w:val="002F7017"/>
    <w:rsid w:val="002F7130"/>
    <w:rsid w:val="002F718C"/>
    <w:rsid w:val="002F7274"/>
    <w:rsid w:val="002F72FE"/>
    <w:rsid w:val="002F733B"/>
    <w:rsid w:val="002F740E"/>
    <w:rsid w:val="002F74B4"/>
    <w:rsid w:val="002F759A"/>
    <w:rsid w:val="002F7807"/>
    <w:rsid w:val="002F781D"/>
    <w:rsid w:val="002F7926"/>
    <w:rsid w:val="002F7939"/>
    <w:rsid w:val="002F79C3"/>
    <w:rsid w:val="002F7A06"/>
    <w:rsid w:val="002F7A38"/>
    <w:rsid w:val="002F7AA4"/>
    <w:rsid w:val="002F7B3B"/>
    <w:rsid w:val="002F7BCC"/>
    <w:rsid w:val="002F7E63"/>
    <w:rsid w:val="002F7EAE"/>
    <w:rsid w:val="002F7F01"/>
    <w:rsid w:val="002F7FA5"/>
    <w:rsid w:val="002F7FB6"/>
    <w:rsid w:val="002F7FD3"/>
    <w:rsid w:val="002F7FE5"/>
    <w:rsid w:val="002F7FF6"/>
    <w:rsid w:val="0030011F"/>
    <w:rsid w:val="00300165"/>
    <w:rsid w:val="003001C4"/>
    <w:rsid w:val="00300223"/>
    <w:rsid w:val="00300258"/>
    <w:rsid w:val="0030038F"/>
    <w:rsid w:val="00300442"/>
    <w:rsid w:val="00300459"/>
    <w:rsid w:val="003005A5"/>
    <w:rsid w:val="003005A9"/>
    <w:rsid w:val="003005BC"/>
    <w:rsid w:val="003005C3"/>
    <w:rsid w:val="0030063A"/>
    <w:rsid w:val="00300666"/>
    <w:rsid w:val="00300672"/>
    <w:rsid w:val="003007E5"/>
    <w:rsid w:val="00300916"/>
    <w:rsid w:val="00300A3F"/>
    <w:rsid w:val="00300A8A"/>
    <w:rsid w:val="00300AF2"/>
    <w:rsid w:val="00300B6E"/>
    <w:rsid w:val="00300C93"/>
    <w:rsid w:val="00300CF3"/>
    <w:rsid w:val="00300CFF"/>
    <w:rsid w:val="00300D29"/>
    <w:rsid w:val="00300F2C"/>
    <w:rsid w:val="00300FD8"/>
    <w:rsid w:val="00300FF1"/>
    <w:rsid w:val="00301122"/>
    <w:rsid w:val="0030113F"/>
    <w:rsid w:val="00301142"/>
    <w:rsid w:val="003011AF"/>
    <w:rsid w:val="003012B4"/>
    <w:rsid w:val="003012B9"/>
    <w:rsid w:val="003012E7"/>
    <w:rsid w:val="00301327"/>
    <w:rsid w:val="00301393"/>
    <w:rsid w:val="003013B5"/>
    <w:rsid w:val="003013CA"/>
    <w:rsid w:val="00301417"/>
    <w:rsid w:val="00301427"/>
    <w:rsid w:val="00301432"/>
    <w:rsid w:val="003014FD"/>
    <w:rsid w:val="00301615"/>
    <w:rsid w:val="003017EB"/>
    <w:rsid w:val="00301833"/>
    <w:rsid w:val="00301858"/>
    <w:rsid w:val="00301922"/>
    <w:rsid w:val="003019C3"/>
    <w:rsid w:val="00301AEB"/>
    <w:rsid w:val="00301B1E"/>
    <w:rsid w:val="00301B77"/>
    <w:rsid w:val="00301BA2"/>
    <w:rsid w:val="00301CEB"/>
    <w:rsid w:val="00301EB2"/>
    <w:rsid w:val="00301ECB"/>
    <w:rsid w:val="00301FC0"/>
    <w:rsid w:val="00302023"/>
    <w:rsid w:val="0030203F"/>
    <w:rsid w:val="0030206C"/>
    <w:rsid w:val="003020AF"/>
    <w:rsid w:val="00302117"/>
    <w:rsid w:val="00302239"/>
    <w:rsid w:val="003022F9"/>
    <w:rsid w:val="0030235D"/>
    <w:rsid w:val="0030242C"/>
    <w:rsid w:val="003024AC"/>
    <w:rsid w:val="0030256E"/>
    <w:rsid w:val="00302691"/>
    <w:rsid w:val="003026F0"/>
    <w:rsid w:val="003028DA"/>
    <w:rsid w:val="0030295B"/>
    <w:rsid w:val="003029C9"/>
    <w:rsid w:val="003029CD"/>
    <w:rsid w:val="00302A4F"/>
    <w:rsid w:val="00302A8D"/>
    <w:rsid w:val="00302AD1"/>
    <w:rsid w:val="00302B63"/>
    <w:rsid w:val="00302BC9"/>
    <w:rsid w:val="00302C23"/>
    <w:rsid w:val="00302C4F"/>
    <w:rsid w:val="00302C67"/>
    <w:rsid w:val="00302D5B"/>
    <w:rsid w:val="00302D69"/>
    <w:rsid w:val="00302DED"/>
    <w:rsid w:val="00302E5D"/>
    <w:rsid w:val="00302EE6"/>
    <w:rsid w:val="00302F60"/>
    <w:rsid w:val="00302FB4"/>
    <w:rsid w:val="00303029"/>
    <w:rsid w:val="00303103"/>
    <w:rsid w:val="0030311A"/>
    <w:rsid w:val="003031BC"/>
    <w:rsid w:val="00303238"/>
    <w:rsid w:val="0030354A"/>
    <w:rsid w:val="003035A9"/>
    <w:rsid w:val="003035B3"/>
    <w:rsid w:val="00303618"/>
    <w:rsid w:val="00303649"/>
    <w:rsid w:val="003036B6"/>
    <w:rsid w:val="003038F9"/>
    <w:rsid w:val="00303934"/>
    <w:rsid w:val="0030395A"/>
    <w:rsid w:val="00303970"/>
    <w:rsid w:val="00303AAC"/>
    <w:rsid w:val="00303ACB"/>
    <w:rsid w:val="00303BE2"/>
    <w:rsid w:val="00303C2D"/>
    <w:rsid w:val="00303CBD"/>
    <w:rsid w:val="00303D6E"/>
    <w:rsid w:val="00303DCE"/>
    <w:rsid w:val="00303E91"/>
    <w:rsid w:val="00303F2A"/>
    <w:rsid w:val="00303F81"/>
    <w:rsid w:val="00303FE8"/>
    <w:rsid w:val="00304006"/>
    <w:rsid w:val="003042C4"/>
    <w:rsid w:val="0030433E"/>
    <w:rsid w:val="00304649"/>
    <w:rsid w:val="0030464F"/>
    <w:rsid w:val="003046DC"/>
    <w:rsid w:val="00304704"/>
    <w:rsid w:val="00304724"/>
    <w:rsid w:val="00304731"/>
    <w:rsid w:val="0030474B"/>
    <w:rsid w:val="003047A4"/>
    <w:rsid w:val="003048D6"/>
    <w:rsid w:val="003049AA"/>
    <w:rsid w:val="003049B9"/>
    <w:rsid w:val="00304C30"/>
    <w:rsid w:val="00304C89"/>
    <w:rsid w:val="00304D66"/>
    <w:rsid w:val="00304E01"/>
    <w:rsid w:val="00304E23"/>
    <w:rsid w:val="00304E2A"/>
    <w:rsid w:val="00304E47"/>
    <w:rsid w:val="0030500D"/>
    <w:rsid w:val="00305013"/>
    <w:rsid w:val="003050FA"/>
    <w:rsid w:val="003051B1"/>
    <w:rsid w:val="0030520E"/>
    <w:rsid w:val="00305385"/>
    <w:rsid w:val="00305441"/>
    <w:rsid w:val="003054A7"/>
    <w:rsid w:val="0030557A"/>
    <w:rsid w:val="00305711"/>
    <w:rsid w:val="00305872"/>
    <w:rsid w:val="0030594F"/>
    <w:rsid w:val="003059F9"/>
    <w:rsid w:val="003059FA"/>
    <w:rsid w:val="00305A0F"/>
    <w:rsid w:val="00305A29"/>
    <w:rsid w:val="00305A2B"/>
    <w:rsid w:val="00305C31"/>
    <w:rsid w:val="00305C74"/>
    <w:rsid w:val="00305D81"/>
    <w:rsid w:val="00305D8A"/>
    <w:rsid w:val="00305EE9"/>
    <w:rsid w:val="00305EF1"/>
    <w:rsid w:val="00305F30"/>
    <w:rsid w:val="00305F5D"/>
    <w:rsid w:val="00305F98"/>
    <w:rsid w:val="0030607B"/>
    <w:rsid w:val="00306262"/>
    <w:rsid w:val="00306464"/>
    <w:rsid w:val="00306487"/>
    <w:rsid w:val="00306516"/>
    <w:rsid w:val="00306624"/>
    <w:rsid w:val="00306637"/>
    <w:rsid w:val="0030691C"/>
    <w:rsid w:val="00306A29"/>
    <w:rsid w:val="00306A93"/>
    <w:rsid w:val="00306B62"/>
    <w:rsid w:val="00306B8C"/>
    <w:rsid w:val="00306C22"/>
    <w:rsid w:val="00306E0D"/>
    <w:rsid w:val="00306F82"/>
    <w:rsid w:val="00306FE2"/>
    <w:rsid w:val="00307065"/>
    <w:rsid w:val="003070A6"/>
    <w:rsid w:val="0030714B"/>
    <w:rsid w:val="003071F8"/>
    <w:rsid w:val="0030723E"/>
    <w:rsid w:val="00307303"/>
    <w:rsid w:val="00307377"/>
    <w:rsid w:val="00307539"/>
    <w:rsid w:val="003075E4"/>
    <w:rsid w:val="00307656"/>
    <w:rsid w:val="003076FD"/>
    <w:rsid w:val="0030777E"/>
    <w:rsid w:val="003078DF"/>
    <w:rsid w:val="00307956"/>
    <w:rsid w:val="003079D3"/>
    <w:rsid w:val="00307B04"/>
    <w:rsid w:val="00307B48"/>
    <w:rsid w:val="00307BC9"/>
    <w:rsid w:val="00307C15"/>
    <w:rsid w:val="00307C7F"/>
    <w:rsid w:val="00307CAD"/>
    <w:rsid w:val="00307D44"/>
    <w:rsid w:val="00307DB0"/>
    <w:rsid w:val="00307E41"/>
    <w:rsid w:val="00307ECD"/>
    <w:rsid w:val="00310024"/>
    <w:rsid w:val="003100C5"/>
    <w:rsid w:val="0031012E"/>
    <w:rsid w:val="003101F9"/>
    <w:rsid w:val="003102E3"/>
    <w:rsid w:val="00310379"/>
    <w:rsid w:val="00310465"/>
    <w:rsid w:val="003105B8"/>
    <w:rsid w:val="0031063A"/>
    <w:rsid w:val="003106C9"/>
    <w:rsid w:val="00310745"/>
    <w:rsid w:val="003109F3"/>
    <w:rsid w:val="00310A67"/>
    <w:rsid w:val="00310ADE"/>
    <w:rsid w:val="00310AF4"/>
    <w:rsid w:val="00310B84"/>
    <w:rsid w:val="00310C2B"/>
    <w:rsid w:val="00310C37"/>
    <w:rsid w:val="00310C93"/>
    <w:rsid w:val="00310DE6"/>
    <w:rsid w:val="00310E84"/>
    <w:rsid w:val="00310EF1"/>
    <w:rsid w:val="00310F97"/>
    <w:rsid w:val="00310FA4"/>
    <w:rsid w:val="00311055"/>
    <w:rsid w:val="00311062"/>
    <w:rsid w:val="00311095"/>
    <w:rsid w:val="003110E0"/>
    <w:rsid w:val="003110EE"/>
    <w:rsid w:val="0031113B"/>
    <w:rsid w:val="00311151"/>
    <w:rsid w:val="00311214"/>
    <w:rsid w:val="00311243"/>
    <w:rsid w:val="003112F1"/>
    <w:rsid w:val="00311367"/>
    <w:rsid w:val="0031140B"/>
    <w:rsid w:val="0031149E"/>
    <w:rsid w:val="003114E1"/>
    <w:rsid w:val="003114EC"/>
    <w:rsid w:val="003116C8"/>
    <w:rsid w:val="00311710"/>
    <w:rsid w:val="0031175E"/>
    <w:rsid w:val="003117D6"/>
    <w:rsid w:val="003117F0"/>
    <w:rsid w:val="00311869"/>
    <w:rsid w:val="00311962"/>
    <w:rsid w:val="00311A7F"/>
    <w:rsid w:val="00311AA6"/>
    <w:rsid w:val="00311BE4"/>
    <w:rsid w:val="00311C61"/>
    <w:rsid w:val="00311C80"/>
    <w:rsid w:val="00311CB1"/>
    <w:rsid w:val="00311D40"/>
    <w:rsid w:val="00311ED1"/>
    <w:rsid w:val="00311FE6"/>
    <w:rsid w:val="00312205"/>
    <w:rsid w:val="00312298"/>
    <w:rsid w:val="0031231A"/>
    <w:rsid w:val="00312404"/>
    <w:rsid w:val="003124E8"/>
    <w:rsid w:val="003125D2"/>
    <w:rsid w:val="00312606"/>
    <w:rsid w:val="003126AF"/>
    <w:rsid w:val="00312723"/>
    <w:rsid w:val="003128F5"/>
    <w:rsid w:val="0031296A"/>
    <w:rsid w:val="00312A64"/>
    <w:rsid w:val="00312A78"/>
    <w:rsid w:val="00312A9A"/>
    <w:rsid w:val="00312B0D"/>
    <w:rsid w:val="00312CA7"/>
    <w:rsid w:val="00312D2B"/>
    <w:rsid w:val="00312FB0"/>
    <w:rsid w:val="00312FB1"/>
    <w:rsid w:val="003131B5"/>
    <w:rsid w:val="003131D2"/>
    <w:rsid w:val="00313296"/>
    <w:rsid w:val="003132E2"/>
    <w:rsid w:val="003132E6"/>
    <w:rsid w:val="003134E5"/>
    <w:rsid w:val="0031362D"/>
    <w:rsid w:val="0031364A"/>
    <w:rsid w:val="0031368F"/>
    <w:rsid w:val="00313693"/>
    <w:rsid w:val="003136D3"/>
    <w:rsid w:val="003136DA"/>
    <w:rsid w:val="00313789"/>
    <w:rsid w:val="0031389C"/>
    <w:rsid w:val="003138A1"/>
    <w:rsid w:val="00313922"/>
    <w:rsid w:val="0031396C"/>
    <w:rsid w:val="00313996"/>
    <w:rsid w:val="00313A46"/>
    <w:rsid w:val="00313A61"/>
    <w:rsid w:val="00313C16"/>
    <w:rsid w:val="00313C4B"/>
    <w:rsid w:val="00313D0D"/>
    <w:rsid w:val="00313E10"/>
    <w:rsid w:val="003140BA"/>
    <w:rsid w:val="003141F1"/>
    <w:rsid w:val="003144FF"/>
    <w:rsid w:val="0031454E"/>
    <w:rsid w:val="0031463A"/>
    <w:rsid w:val="00314735"/>
    <w:rsid w:val="003147D8"/>
    <w:rsid w:val="003147F9"/>
    <w:rsid w:val="00314819"/>
    <w:rsid w:val="0031482D"/>
    <w:rsid w:val="0031488C"/>
    <w:rsid w:val="00314894"/>
    <w:rsid w:val="003148BB"/>
    <w:rsid w:val="00314939"/>
    <w:rsid w:val="00314AF4"/>
    <w:rsid w:val="00314CAE"/>
    <w:rsid w:val="00314E14"/>
    <w:rsid w:val="00314EA8"/>
    <w:rsid w:val="00314F8B"/>
    <w:rsid w:val="00314FD7"/>
    <w:rsid w:val="0031509D"/>
    <w:rsid w:val="0031509F"/>
    <w:rsid w:val="003150E0"/>
    <w:rsid w:val="003150F4"/>
    <w:rsid w:val="00315145"/>
    <w:rsid w:val="003151B2"/>
    <w:rsid w:val="003151C6"/>
    <w:rsid w:val="003152E1"/>
    <w:rsid w:val="0031534C"/>
    <w:rsid w:val="003153C3"/>
    <w:rsid w:val="003153F2"/>
    <w:rsid w:val="00315410"/>
    <w:rsid w:val="00315487"/>
    <w:rsid w:val="00315537"/>
    <w:rsid w:val="0031556A"/>
    <w:rsid w:val="003156B3"/>
    <w:rsid w:val="003157BA"/>
    <w:rsid w:val="00315856"/>
    <w:rsid w:val="003158E6"/>
    <w:rsid w:val="00315913"/>
    <w:rsid w:val="0031593C"/>
    <w:rsid w:val="00315A2C"/>
    <w:rsid w:val="00315A65"/>
    <w:rsid w:val="00315C52"/>
    <w:rsid w:val="00315CC0"/>
    <w:rsid w:val="00315D0B"/>
    <w:rsid w:val="00315E0A"/>
    <w:rsid w:val="00315E73"/>
    <w:rsid w:val="00315F36"/>
    <w:rsid w:val="00316000"/>
    <w:rsid w:val="003160D7"/>
    <w:rsid w:val="00316237"/>
    <w:rsid w:val="003163DD"/>
    <w:rsid w:val="0031642F"/>
    <w:rsid w:val="0031667F"/>
    <w:rsid w:val="003166C9"/>
    <w:rsid w:val="003166D6"/>
    <w:rsid w:val="00316804"/>
    <w:rsid w:val="003169C3"/>
    <w:rsid w:val="00316A0A"/>
    <w:rsid w:val="00316A36"/>
    <w:rsid w:val="00316B00"/>
    <w:rsid w:val="00316C40"/>
    <w:rsid w:val="00316CD3"/>
    <w:rsid w:val="00316D39"/>
    <w:rsid w:val="00316E4E"/>
    <w:rsid w:val="00316F40"/>
    <w:rsid w:val="00316F77"/>
    <w:rsid w:val="00317035"/>
    <w:rsid w:val="003171C6"/>
    <w:rsid w:val="0031725D"/>
    <w:rsid w:val="00317275"/>
    <w:rsid w:val="00317296"/>
    <w:rsid w:val="003172ED"/>
    <w:rsid w:val="003173C8"/>
    <w:rsid w:val="003173E6"/>
    <w:rsid w:val="003174A6"/>
    <w:rsid w:val="003174F6"/>
    <w:rsid w:val="0031751A"/>
    <w:rsid w:val="0031757E"/>
    <w:rsid w:val="003175D2"/>
    <w:rsid w:val="003175ED"/>
    <w:rsid w:val="003176AA"/>
    <w:rsid w:val="0031778C"/>
    <w:rsid w:val="0031779C"/>
    <w:rsid w:val="003177AA"/>
    <w:rsid w:val="00317801"/>
    <w:rsid w:val="00317880"/>
    <w:rsid w:val="00317990"/>
    <w:rsid w:val="00317A07"/>
    <w:rsid w:val="00317A47"/>
    <w:rsid w:val="00317A50"/>
    <w:rsid w:val="00317ACF"/>
    <w:rsid w:val="00317B54"/>
    <w:rsid w:val="00317C02"/>
    <w:rsid w:val="00317C89"/>
    <w:rsid w:val="00317E09"/>
    <w:rsid w:val="00317F23"/>
    <w:rsid w:val="00317F57"/>
    <w:rsid w:val="00317FB9"/>
    <w:rsid w:val="00320070"/>
    <w:rsid w:val="003200E9"/>
    <w:rsid w:val="00320104"/>
    <w:rsid w:val="003201AD"/>
    <w:rsid w:val="00320218"/>
    <w:rsid w:val="00320256"/>
    <w:rsid w:val="0032029E"/>
    <w:rsid w:val="00320335"/>
    <w:rsid w:val="0032037C"/>
    <w:rsid w:val="003203D9"/>
    <w:rsid w:val="00320594"/>
    <w:rsid w:val="003205A2"/>
    <w:rsid w:val="003205BB"/>
    <w:rsid w:val="003205CF"/>
    <w:rsid w:val="003205EE"/>
    <w:rsid w:val="003205F3"/>
    <w:rsid w:val="00320665"/>
    <w:rsid w:val="00320692"/>
    <w:rsid w:val="003207F3"/>
    <w:rsid w:val="00320889"/>
    <w:rsid w:val="00320AE7"/>
    <w:rsid w:val="00320B58"/>
    <w:rsid w:val="00320B69"/>
    <w:rsid w:val="00320BF3"/>
    <w:rsid w:val="00320D73"/>
    <w:rsid w:val="00320DFE"/>
    <w:rsid w:val="00321045"/>
    <w:rsid w:val="0032106E"/>
    <w:rsid w:val="003211AF"/>
    <w:rsid w:val="00321260"/>
    <w:rsid w:val="003214FB"/>
    <w:rsid w:val="003217DF"/>
    <w:rsid w:val="00321978"/>
    <w:rsid w:val="00321986"/>
    <w:rsid w:val="003219B9"/>
    <w:rsid w:val="003219EB"/>
    <w:rsid w:val="003219F2"/>
    <w:rsid w:val="00321AC3"/>
    <w:rsid w:val="00321B0B"/>
    <w:rsid w:val="00321C6A"/>
    <w:rsid w:val="00321F34"/>
    <w:rsid w:val="00321F4D"/>
    <w:rsid w:val="00321F80"/>
    <w:rsid w:val="00321FD5"/>
    <w:rsid w:val="00322115"/>
    <w:rsid w:val="0032227C"/>
    <w:rsid w:val="00322284"/>
    <w:rsid w:val="00322395"/>
    <w:rsid w:val="003223B7"/>
    <w:rsid w:val="003223EB"/>
    <w:rsid w:val="0032245D"/>
    <w:rsid w:val="00322528"/>
    <w:rsid w:val="00322675"/>
    <w:rsid w:val="00322687"/>
    <w:rsid w:val="003226BB"/>
    <w:rsid w:val="0032272C"/>
    <w:rsid w:val="0032276A"/>
    <w:rsid w:val="0032278A"/>
    <w:rsid w:val="0032281B"/>
    <w:rsid w:val="0032282E"/>
    <w:rsid w:val="00322863"/>
    <w:rsid w:val="0032287E"/>
    <w:rsid w:val="00322998"/>
    <w:rsid w:val="003229C5"/>
    <w:rsid w:val="00322B6B"/>
    <w:rsid w:val="00322B97"/>
    <w:rsid w:val="00322BE9"/>
    <w:rsid w:val="00322EA8"/>
    <w:rsid w:val="00322EBB"/>
    <w:rsid w:val="00322F69"/>
    <w:rsid w:val="00322FA7"/>
    <w:rsid w:val="00323028"/>
    <w:rsid w:val="00323093"/>
    <w:rsid w:val="0032309B"/>
    <w:rsid w:val="003230FA"/>
    <w:rsid w:val="00323122"/>
    <w:rsid w:val="00323259"/>
    <w:rsid w:val="00323286"/>
    <w:rsid w:val="003232B9"/>
    <w:rsid w:val="0032336A"/>
    <w:rsid w:val="00323383"/>
    <w:rsid w:val="003233ED"/>
    <w:rsid w:val="003234DD"/>
    <w:rsid w:val="00323598"/>
    <w:rsid w:val="003235E3"/>
    <w:rsid w:val="003236E7"/>
    <w:rsid w:val="00323750"/>
    <w:rsid w:val="003238F0"/>
    <w:rsid w:val="0032391F"/>
    <w:rsid w:val="0032394B"/>
    <w:rsid w:val="0032399D"/>
    <w:rsid w:val="003239D5"/>
    <w:rsid w:val="00323A6C"/>
    <w:rsid w:val="00323AFD"/>
    <w:rsid w:val="00323B21"/>
    <w:rsid w:val="00323C37"/>
    <w:rsid w:val="00323CDD"/>
    <w:rsid w:val="00323DB1"/>
    <w:rsid w:val="00323E5F"/>
    <w:rsid w:val="00323E7E"/>
    <w:rsid w:val="00323EDC"/>
    <w:rsid w:val="00323F39"/>
    <w:rsid w:val="00323F61"/>
    <w:rsid w:val="00323F67"/>
    <w:rsid w:val="00323FA1"/>
    <w:rsid w:val="003240A2"/>
    <w:rsid w:val="00324112"/>
    <w:rsid w:val="0032415A"/>
    <w:rsid w:val="003241FC"/>
    <w:rsid w:val="0032422E"/>
    <w:rsid w:val="0032425B"/>
    <w:rsid w:val="00324261"/>
    <w:rsid w:val="00324318"/>
    <w:rsid w:val="00324385"/>
    <w:rsid w:val="00324476"/>
    <w:rsid w:val="0032447B"/>
    <w:rsid w:val="003244EB"/>
    <w:rsid w:val="0032453D"/>
    <w:rsid w:val="0032473E"/>
    <w:rsid w:val="00324751"/>
    <w:rsid w:val="00324756"/>
    <w:rsid w:val="00324829"/>
    <w:rsid w:val="00324974"/>
    <w:rsid w:val="0032498F"/>
    <w:rsid w:val="0032499A"/>
    <w:rsid w:val="003249EF"/>
    <w:rsid w:val="00324A3B"/>
    <w:rsid w:val="00324A94"/>
    <w:rsid w:val="00324B61"/>
    <w:rsid w:val="00324B67"/>
    <w:rsid w:val="00324C21"/>
    <w:rsid w:val="00324D6F"/>
    <w:rsid w:val="00324D9C"/>
    <w:rsid w:val="00324DD8"/>
    <w:rsid w:val="00324EC2"/>
    <w:rsid w:val="00324EC9"/>
    <w:rsid w:val="00324F51"/>
    <w:rsid w:val="00324F92"/>
    <w:rsid w:val="00324FAB"/>
    <w:rsid w:val="00324FF8"/>
    <w:rsid w:val="00325064"/>
    <w:rsid w:val="0032508C"/>
    <w:rsid w:val="0032514D"/>
    <w:rsid w:val="00325199"/>
    <w:rsid w:val="003251EF"/>
    <w:rsid w:val="0032523E"/>
    <w:rsid w:val="003252C1"/>
    <w:rsid w:val="003252C7"/>
    <w:rsid w:val="003254A7"/>
    <w:rsid w:val="003255CC"/>
    <w:rsid w:val="00325661"/>
    <w:rsid w:val="0032570C"/>
    <w:rsid w:val="00325727"/>
    <w:rsid w:val="0032575B"/>
    <w:rsid w:val="003257E8"/>
    <w:rsid w:val="00325864"/>
    <w:rsid w:val="00325909"/>
    <w:rsid w:val="00325921"/>
    <w:rsid w:val="00325944"/>
    <w:rsid w:val="003259C0"/>
    <w:rsid w:val="00325A96"/>
    <w:rsid w:val="00325B08"/>
    <w:rsid w:val="00325C27"/>
    <w:rsid w:val="00325C82"/>
    <w:rsid w:val="00325DB9"/>
    <w:rsid w:val="00325DE2"/>
    <w:rsid w:val="00325E02"/>
    <w:rsid w:val="00325E03"/>
    <w:rsid w:val="00325EA4"/>
    <w:rsid w:val="00325F14"/>
    <w:rsid w:val="00325F6C"/>
    <w:rsid w:val="003260A8"/>
    <w:rsid w:val="0032610B"/>
    <w:rsid w:val="0032618A"/>
    <w:rsid w:val="00326301"/>
    <w:rsid w:val="00326383"/>
    <w:rsid w:val="0032648F"/>
    <w:rsid w:val="003264B0"/>
    <w:rsid w:val="003264DB"/>
    <w:rsid w:val="0032655E"/>
    <w:rsid w:val="00326579"/>
    <w:rsid w:val="00326778"/>
    <w:rsid w:val="00326783"/>
    <w:rsid w:val="0032689F"/>
    <w:rsid w:val="00326916"/>
    <w:rsid w:val="00326953"/>
    <w:rsid w:val="00326A0C"/>
    <w:rsid w:val="00326B26"/>
    <w:rsid w:val="00326B62"/>
    <w:rsid w:val="00326B85"/>
    <w:rsid w:val="00326C55"/>
    <w:rsid w:val="00326C7F"/>
    <w:rsid w:val="00326CB2"/>
    <w:rsid w:val="00326D61"/>
    <w:rsid w:val="00326D8A"/>
    <w:rsid w:val="00326DA0"/>
    <w:rsid w:val="00326DB8"/>
    <w:rsid w:val="00326E1D"/>
    <w:rsid w:val="00326E97"/>
    <w:rsid w:val="00326FA4"/>
    <w:rsid w:val="00326FA8"/>
    <w:rsid w:val="00326FBB"/>
    <w:rsid w:val="00327048"/>
    <w:rsid w:val="0032721C"/>
    <w:rsid w:val="0032721F"/>
    <w:rsid w:val="00327233"/>
    <w:rsid w:val="00327276"/>
    <w:rsid w:val="0032737C"/>
    <w:rsid w:val="00327384"/>
    <w:rsid w:val="0032738D"/>
    <w:rsid w:val="00327512"/>
    <w:rsid w:val="003275DA"/>
    <w:rsid w:val="003275E0"/>
    <w:rsid w:val="0032769D"/>
    <w:rsid w:val="00327898"/>
    <w:rsid w:val="003279AA"/>
    <w:rsid w:val="00327A5B"/>
    <w:rsid w:val="00327BF2"/>
    <w:rsid w:val="00327C7F"/>
    <w:rsid w:val="00327DD4"/>
    <w:rsid w:val="00327DFD"/>
    <w:rsid w:val="00327E3A"/>
    <w:rsid w:val="00327E7D"/>
    <w:rsid w:val="00327E90"/>
    <w:rsid w:val="00327FC7"/>
    <w:rsid w:val="003301F1"/>
    <w:rsid w:val="0033027C"/>
    <w:rsid w:val="003302BE"/>
    <w:rsid w:val="00330335"/>
    <w:rsid w:val="00330375"/>
    <w:rsid w:val="00330382"/>
    <w:rsid w:val="003303D0"/>
    <w:rsid w:val="00330446"/>
    <w:rsid w:val="003304EB"/>
    <w:rsid w:val="00330679"/>
    <w:rsid w:val="003306B2"/>
    <w:rsid w:val="00330748"/>
    <w:rsid w:val="00330792"/>
    <w:rsid w:val="003307AA"/>
    <w:rsid w:val="003307B2"/>
    <w:rsid w:val="00330873"/>
    <w:rsid w:val="003308B8"/>
    <w:rsid w:val="0033097D"/>
    <w:rsid w:val="003309A2"/>
    <w:rsid w:val="003309A3"/>
    <w:rsid w:val="003309EE"/>
    <w:rsid w:val="003309F7"/>
    <w:rsid w:val="003309FD"/>
    <w:rsid w:val="00330A1A"/>
    <w:rsid w:val="00330A84"/>
    <w:rsid w:val="00330A8C"/>
    <w:rsid w:val="00330BDA"/>
    <w:rsid w:val="00330BEB"/>
    <w:rsid w:val="00330BEE"/>
    <w:rsid w:val="00330D19"/>
    <w:rsid w:val="00330D51"/>
    <w:rsid w:val="00330F05"/>
    <w:rsid w:val="00330F58"/>
    <w:rsid w:val="00330F87"/>
    <w:rsid w:val="00330F91"/>
    <w:rsid w:val="00330FD7"/>
    <w:rsid w:val="003310ED"/>
    <w:rsid w:val="00331124"/>
    <w:rsid w:val="003312C7"/>
    <w:rsid w:val="003313C3"/>
    <w:rsid w:val="003313CC"/>
    <w:rsid w:val="00331563"/>
    <w:rsid w:val="003315BF"/>
    <w:rsid w:val="003315DF"/>
    <w:rsid w:val="003317B6"/>
    <w:rsid w:val="00331857"/>
    <w:rsid w:val="003318CF"/>
    <w:rsid w:val="003318DE"/>
    <w:rsid w:val="0033198C"/>
    <w:rsid w:val="00331A95"/>
    <w:rsid w:val="00331AB6"/>
    <w:rsid w:val="00331AB8"/>
    <w:rsid w:val="00331C8E"/>
    <w:rsid w:val="00331CA3"/>
    <w:rsid w:val="00331CCE"/>
    <w:rsid w:val="00331D76"/>
    <w:rsid w:val="00331E1E"/>
    <w:rsid w:val="00331E7A"/>
    <w:rsid w:val="00331E98"/>
    <w:rsid w:val="00331ED7"/>
    <w:rsid w:val="00331ED8"/>
    <w:rsid w:val="003321BF"/>
    <w:rsid w:val="003321C0"/>
    <w:rsid w:val="00332296"/>
    <w:rsid w:val="0033231F"/>
    <w:rsid w:val="00332368"/>
    <w:rsid w:val="00332397"/>
    <w:rsid w:val="0033242C"/>
    <w:rsid w:val="0033289E"/>
    <w:rsid w:val="00332A12"/>
    <w:rsid w:val="00332A7E"/>
    <w:rsid w:val="00332AE8"/>
    <w:rsid w:val="00332AEE"/>
    <w:rsid w:val="00332AF4"/>
    <w:rsid w:val="00332B13"/>
    <w:rsid w:val="00332B86"/>
    <w:rsid w:val="00332B88"/>
    <w:rsid w:val="00332B90"/>
    <w:rsid w:val="00332BD7"/>
    <w:rsid w:val="00332C8E"/>
    <w:rsid w:val="00332D7F"/>
    <w:rsid w:val="00332E9A"/>
    <w:rsid w:val="00332F74"/>
    <w:rsid w:val="00332FBE"/>
    <w:rsid w:val="00332FCC"/>
    <w:rsid w:val="00333056"/>
    <w:rsid w:val="00333263"/>
    <w:rsid w:val="0033326F"/>
    <w:rsid w:val="0033339C"/>
    <w:rsid w:val="003333A4"/>
    <w:rsid w:val="00333493"/>
    <w:rsid w:val="0033371B"/>
    <w:rsid w:val="0033377A"/>
    <w:rsid w:val="0033378C"/>
    <w:rsid w:val="003337DB"/>
    <w:rsid w:val="00333803"/>
    <w:rsid w:val="00333830"/>
    <w:rsid w:val="00333845"/>
    <w:rsid w:val="003338F4"/>
    <w:rsid w:val="00333A07"/>
    <w:rsid w:val="00333A52"/>
    <w:rsid w:val="00333DA4"/>
    <w:rsid w:val="00333E96"/>
    <w:rsid w:val="00333EE8"/>
    <w:rsid w:val="00333F29"/>
    <w:rsid w:val="00333F6D"/>
    <w:rsid w:val="00333FF2"/>
    <w:rsid w:val="00334001"/>
    <w:rsid w:val="0033405F"/>
    <w:rsid w:val="00334071"/>
    <w:rsid w:val="003340F7"/>
    <w:rsid w:val="00334245"/>
    <w:rsid w:val="0033429C"/>
    <w:rsid w:val="00334379"/>
    <w:rsid w:val="0033446A"/>
    <w:rsid w:val="003344F2"/>
    <w:rsid w:val="00334512"/>
    <w:rsid w:val="00334538"/>
    <w:rsid w:val="00334677"/>
    <w:rsid w:val="003346ED"/>
    <w:rsid w:val="0033472E"/>
    <w:rsid w:val="003347C9"/>
    <w:rsid w:val="00334802"/>
    <w:rsid w:val="00334894"/>
    <w:rsid w:val="0033493D"/>
    <w:rsid w:val="0033496B"/>
    <w:rsid w:val="00334986"/>
    <w:rsid w:val="003349BA"/>
    <w:rsid w:val="00334BA7"/>
    <w:rsid w:val="00334C60"/>
    <w:rsid w:val="00334C9C"/>
    <w:rsid w:val="00334F2E"/>
    <w:rsid w:val="00334F77"/>
    <w:rsid w:val="00334FC3"/>
    <w:rsid w:val="00335025"/>
    <w:rsid w:val="00335083"/>
    <w:rsid w:val="00335090"/>
    <w:rsid w:val="00335094"/>
    <w:rsid w:val="003350CF"/>
    <w:rsid w:val="003350E9"/>
    <w:rsid w:val="003350F9"/>
    <w:rsid w:val="00335131"/>
    <w:rsid w:val="0033526A"/>
    <w:rsid w:val="0033536A"/>
    <w:rsid w:val="00335405"/>
    <w:rsid w:val="003355CF"/>
    <w:rsid w:val="0033589E"/>
    <w:rsid w:val="0033589F"/>
    <w:rsid w:val="003358D0"/>
    <w:rsid w:val="00335920"/>
    <w:rsid w:val="00335A01"/>
    <w:rsid w:val="00335A08"/>
    <w:rsid w:val="00335AB2"/>
    <w:rsid w:val="00335CC6"/>
    <w:rsid w:val="00335CE0"/>
    <w:rsid w:val="00335EEE"/>
    <w:rsid w:val="00335F07"/>
    <w:rsid w:val="00335F2E"/>
    <w:rsid w:val="00336073"/>
    <w:rsid w:val="003360A6"/>
    <w:rsid w:val="00336242"/>
    <w:rsid w:val="0033626A"/>
    <w:rsid w:val="003362E0"/>
    <w:rsid w:val="003363BE"/>
    <w:rsid w:val="00336473"/>
    <w:rsid w:val="003364C8"/>
    <w:rsid w:val="0033653E"/>
    <w:rsid w:val="003365A5"/>
    <w:rsid w:val="003365B0"/>
    <w:rsid w:val="003365ED"/>
    <w:rsid w:val="0033670C"/>
    <w:rsid w:val="0033671E"/>
    <w:rsid w:val="00336721"/>
    <w:rsid w:val="003367FB"/>
    <w:rsid w:val="00336896"/>
    <w:rsid w:val="003368CD"/>
    <w:rsid w:val="0033696B"/>
    <w:rsid w:val="003369B1"/>
    <w:rsid w:val="00336A69"/>
    <w:rsid w:val="00336BBD"/>
    <w:rsid w:val="00336C76"/>
    <w:rsid w:val="00336CB1"/>
    <w:rsid w:val="00336EB9"/>
    <w:rsid w:val="00336F54"/>
    <w:rsid w:val="003371B5"/>
    <w:rsid w:val="003372E6"/>
    <w:rsid w:val="0033731E"/>
    <w:rsid w:val="00337397"/>
    <w:rsid w:val="003373B5"/>
    <w:rsid w:val="0033750B"/>
    <w:rsid w:val="00337549"/>
    <w:rsid w:val="003375C9"/>
    <w:rsid w:val="0033768D"/>
    <w:rsid w:val="003376F2"/>
    <w:rsid w:val="0033773F"/>
    <w:rsid w:val="00337842"/>
    <w:rsid w:val="00337A82"/>
    <w:rsid w:val="00337B16"/>
    <w:rsid w:val="00337B1A"/>
    <w:rsid w:val="00337C46"/>
    <w:rsid w:val="00337C79"/>
    <w:rsid w:val="00337C9E"/>
    <w:rsid w:val="00337CF3"/>
    <w:rsid w:val="00337D43"/>
    <w:rsid w:val="00337D4E"/>
    <w:rsid w:val="00337D8F"/>
    <w:rsid w:val="00337DE0"/>
    <w:rsid w:val="00337E9D"/>
    <w:rsid w:val="0033EFE8"/>
    <w:rsid w:val="00340015"/>
    <w:rsid w:val="0034001A"/>
    <w:rsid w:val="003400C5"/>
    <w:rsid w:val="0034012D"/>
    <w:rsid w:val="00340189"/>
    <w:rsid w:val="003401D2"/>
    <w:rsid w:val="00340252"/>
    <w:rsid w:val="003403C2"/>
    <w:rsid w:val="003403C4"/>
    <w:rsid w:val="00340451"/>
    <w:rsid w:val="00340506"/>
    <w:rsid w:val="0034056B"/>
    <w:rsid w:val="003407A0"/>
    <w:rsid w:val="003407FA"/>
    <w:rsid w:val="0034080B"/>
    <w:rsid w:val="0034090C"/>
    <w:rsid w:val="00340959"/>
    <w:rsid w:val="003409CC"/>
    <w:rsid w:val="00340D19"/>
    <w:rsid w:val="00340D94"/>
    <w:rsid w:val="00340E2B"/>
    <w:rsid w:val="00340E7D"/>
    <w:rsid w:val="00340E8F"/>
    <w:rsid w:val="00340EB5"/>
    <w:rsid w:val="00340FEA"/>
    <w:rsid w:val="00341180"/>
    <w:rsid w:val="0034126A"/>
    <w:rsid w:val="00341373"/>
    <w:rsid w:val="00341589"/>
    <w:rsid w:val="0034162C"/>
    <w:rsid w:val="003416EB"/>
    <w:rsid w:val="0034174F"/>
    <w:rsid w:val="0034176F"/>
    <w:rsid w:val="00341857"/>
    <w:rsid w:val="00341A0A"/>
    <w:rsid w:val="00341A87"/>
    <w:rsid w:val="00341AD5"/>
    <w:rsid w:val="00341C13"/>
    <w:rsid w:val="00341C4B"/>
    <w:rsid w:val="00341C60"/>
    <w:rsid w:val="00341C64"/>
    <w:rsid w:val="00341DA9"/>
    <w:rsid w:val="00341F0F"/>
    <w:rsid w:val="00341F26"/>
    <w:rsid w:val="00341F86"/>
    <w:rsid w:val="00341FA2"/>
    <w:rsid w:val="00341FFF"/>
    <w:rsid w:val="00342069"/>
    <w:rsid w:val="003420C4"/>
    <w:rsid w:val="003422C1"/>
    <w:rsid w:val="003422F4"/>
    <w:rsid w:val="003422FB"/>
    <w:rsid w:val="00342403"/>
    <w:rsid w:val="0034249E"/>
    <w:rsid w:val="003424F3"/>
    <w:rsid w:val="003425A3"/>
    <w:rsid w:val="0034267A"/>
    <w:rsid w:val="003426CD"/>
    <w:rsid w:val="0034274B"/>
    <w:rsid w:val="0034288D"/>
    <w:rsid w:val="003429B0"/>
    <w:rsid w:val="003429C8"/>
    <w:rsid w:val="00342A07"/>
    <w:rsid w:val="00342AAB"/>
    <w:rsid w:val="00342BAE"/>
    <w:rsid w:val="00342C3F"/>
    <w:rsid w:val="00342E2C"/>
    <w:rsid w:val="00342E3A"/>
    <w:rsid w:val="00342E81"/>
    <w:rsid w:val="00342E8C"/>
    <w:rsid w:val="00342F28"/>
    <w:rsid w:val="00342F75"/>
    <w:rsid w:val="00342FE2"/>
    <w:rsid w:val="003430C9"/>
    <w:rsid w:val="00343127"/>
    <w:rsid w:val="00343134"/>
    <w:rsid w:val="0034316F"/>
    <w:rsid w:val="00343237"/>
    <w:rsid w:val="003433A6"/>
    <w:rsid w:val="003433D7"/>
    <w:rsid w:val="003434D8"/>
    <w:rsid w:val="0034358F"/>
    <w:rsid w:val="00343593"/>
    <w:rsid w:val="0034365E"/>
    <w:rsid w:val="003436B2"/>
    <w:rsid w:val="0034377F"/>
    <w:rsid w:val="00343827"/>
    <w:rsid w:val="00343861"/>
    <w:rsid w:val="0034388F"/>
    <w:rsid w:val="003438DC"/>
    <w:rsid w:val="003438E6"/>
    <w:rsid w:val="0034392A"/>
    <w:rsid w:val="0034398F"/>
    <w:rsid w:val="00343A30"/>
    <w:rsid w:val="00343A5A"/>
    <w:rsid w:val="00343B55"/>
    <w:rsid w:val="00343C5B"/>
    <w:rsid w:val="00343CCE"/>
    <w:rsid w:val="00343D6C"/>
    <w:rsid w:val="00343E06"/>
    <w:rsid w:val="00343EDC"/>
    <w:rsid w:val="00343F3A"/>
    <w:rsid w:val="00343FC6"/>
    <w:rsid w:val="00343FF6"/>
    <w:rsid w:val="0034401C"/>
    <w:rsid w:val="003443BA"/>
    <w:rsid w:val="003443C8"/>
    <w:rsid w:val="003444B8"/>
    <w:rsid w:val="0034458F"/>
    <w:rsid w:val="0034468A"/>
    <w:rsid w:val="003447B3"/>
    <w:rsid w:val="003447CE"/>
    <w:rsid w:val="003447DA"/>
    <w:rsid w:val="003447F6"/>
    <w:rsid w:val="0034480E"/>
    <w:rsid w:val="00344846"/>
    <w:rsid w:val="003449E9"/>
    <w:rsid w:val="00344A98"/>
    <w:rsid w:val="00344AB9"/>
    <w:rsid w:val="00344ADB"/>
    <w:rsid w:val="00344AE6"/>
    <w:rsid w:val="00344B57"/>
    <w:rsid w:val="00344C3B"/>
    <w:rsid w:val="00344D07"/>
    <w:rsid w:val="00344DDB"/>
    <w:rsid w:val="00344EA5"/>
    <w:rsid w:val="0034502B"/>
    <w:rsid w:val="00345084"/>
    <w:rsid w:val="0034512F"/>
    <w:rsid w:val="00345374"/>
    <w:rsid w:val="00345380"/>
    <w:rsid w:val="00345562"/>
    <w:rsid w:val="0034557D"/>
    <w:rsid w:val="003455DC"/>
    <w:rsid w:val="003455EB"/>
    <w:rsid w:val="0034564F"/>
    <w:rsid w:val="0034567B"/>
    <w:rsid w:val="00345698"/>
    <w:rsid w:val="003456F6"/>
    <w:rsid w:val="00345914"/>
    <w:rsid w:val="003459CC"/>
    <w:rsid w:val="00345B28"/>
    <w:rsid w:val="00345C12"/>
    <w:rsid w:val="00345CC9"/>
    <w:rsid w:val="00345CE3"/>
    <w:rsid w:val="00345DAC"/>
    <w:rsid w:val="00345DC7"/>
    <w:rsid w:val="00345E85"/>
    <w:rsid w:val="00345EA6"/>
    <w:rsid w:val="00345F24"/>
    <w:rsid w:val="00345FCE"/>
    <w:rsid w:val="003461FF"/>
    <w:rsid w:val="00346235"/>
    <w:rsid w:val="0034623A"/>
    <w:rsid w:val="00346365"/>
    <w:rsid w:val="003463C8"/>
    <w:rsid w:val="003464DB"/>
    <w:rsid w:val="00346555"/>
    <w:rsid w:val="0034659A"/>
    <w:rsid w:val="00346662"/>
    <w:rsid w:val="003466B4"/>
    <w:rsid w:val="003466E8"/>
    <w:rsid w:val="003467C5"/>
    <w:rsid w:val="0034682D"/>
    <w:rsid w:val="00346851"/>
    <w:rsid w:val="003468D5"/>
    <w:rsid w:val="0034693B"/>
    <w:rsid w:val="003469CF"/>
    <w:rsid w:val="003469DA"/>
    <w:rsid w:val="00346A57"/>
    <w:rsid w:val="00346AC2"/>
    <w:rsid w:val="00346B53"/>
    <w:rsid w:val="00346BB3"/>
    <w:rsid w:val="00346C83"/>
    <w:rsid w:val="00346CF2"/>
    <w:rsid w:val="00346EE1"/>
    <w:rsid w:val="00346F6C"/>
    <w:rsid w:val="0034706A"/>
    <w:rsid w:val="00347183"/>
    <w:rsid w:val="003471A4"/>
    <w:rsid w:val="003472B8"/>
    <w:rsid w:val="00347411"/>
    <w:rsid w:val="00347462"/>
    <w:rsid w:val="003474A4"/>
    <w:rsid w:val="003474E1"/>
    <w:rsid w:val="003475A8"/>
    <w:rsid w:val="003475A9"/>
    <w:rsid w:val="003475DA"/>
    <w:rsid w:val="003476BC"/>
    <w:rsid w:val="003478B8"/>
    <w:rsid w:val="003478F5"/>
    <w:rsid w:val="00347955"/>
    <w:rsid w:val="003479DE"/>
    <w:rsid w:val="00347A48"/>
    <w:rsid w:val="00347A6B"/>
    <w:rsid w:val="00347AD6"/>
    <w:rsid w:val="00347B21"/>
    <w:rsid w:val="00347BC0"/>
    <w:rsid w:val="00347BEE"/>
    <w:rsid w:val="00347D08"/>
    <w:rsid w:val="00347D19"/>
    <w:rsid w:val="00347D3A"/>
    <w:rsid w:val="00347DD7"/>
    <w:rsid w:val="00347E11"/>
    <w:rsid w:val="00347E7E"/>
    <w:rsid w:val="00347E9A"/>
    <w:rsid w:val="00347FE7"/>
    <w:rsid w:val="0035001F"/>
    <w:rsid w:val="00350235"/>
    <w:rsid w:val="00350287"/>
    <w:rsid w:val="003502CE"/>
    <w:rsid w:val="0035036D"/>
    <w:rsid w:val="0035047B"/>
    <w:rsid w:val="0035057F"/>
    <w:rsid w:val="00350774"/>
    <w:rsid w:val="00350880"/>
    <w:rsid w:val="00350957"/>
    <w:rsid w:val="0035097C"/>
    <w:rsid w:val="0035098B"/>
    <w:rsid w:val="003509D3"/>
    <w:rsid w:val="00350B9F"/>
    <w:rsid w:val="00350C23"/>
    <w:rsid w:val="00350C87"/>
    <w:rsid w:val="00350F2C"/>
    <w:rsid w:val="00350FAA"/>
    <w:rsid w:val="00350FBF"/>
    <w:rsid w:val="00351041"/>
    <w:rsid w:val="003510E1"/>
    <w:rsid w:val="0035112A"/>
    <w:rsid w:val="003511C7"/>
    <w:rsid w:val="00351379"/>
    <w:rsid w:val="00351386"/>
    <w:rsid w:val="00351453"/>
    <w:rsid w:val="003514F9"/>
    <w:rsid w:val="0035159B"/>
    <w:rsid w:val="00351620"/>
    <w:rsid w:val="003516A1"/>
    <w:rsid w:val="003516DA"/>
    <w:rsid w:val="003517BA"/>
    <w:rsid w:val="0035185A"/>
    <w:rsid w:val="00351865"/>
    <w:rsid w:val="00351952"/>
    <w:rsid w:val="00351C80"/>
    <w:rsid w:val="00351CAD"/>
    <w:rsid w:val="00351D8F"/>
    <w:rsid w:val="00351EFD"/>
    <w:rsid w:val="00351F4D"/>
    <w:rsid w:val="00351FA1"/>
    <w:rsid w:val="00351FCF"/>
    <w:rsid w:val="00352066"/>
    <w:rsid w:val="00352149"/>
    <w:rsid w:val="0035218E"/>
    <w:rsid w:val="003522F7"/>
    <w:rsid w:val="0035252C"/>
    <w:rsid w:val="0035258E"/>
    <w:rsid w:val="0035265D"/>
    <w:rsid w:val="00352666"/>
    <w:rsid w:val="00352710"/>
    <w:rsid w:val="0035278F"/>
    <w:rsid w:val="00352827"/>
    <w:rsid w:val="003528B5"/>
    <w:rsid w:val="003528C1"/>
    <w:rsid w:val="003528F0"/>
    <w:rsid w:val="0035290F"/>
    <w:rsid w:val="0035299F"/>
    <w:rsid w:val="003529D0"/>
    <w:rsid w:val="00352BC4"/>
    <w:rsid w:val="00352D69"/>
    <w:rsid w:val="00352D93"/>
    <w:rsid w:val="00352DA6"/>
    <w:rsid w:val="00352ED0"/>
    <w:rsid w:val="00352FB5"/>
    <w:rsid w:val="00353004"/>
    <w:rsid w:val="0035319D"/>
    <w:rsid w:val="00353286"/>
    <w:rsid w:val="003532D8"/>
    <w:rsid w:val="0035332B"/>
    <w:rsid w:val="00353334"/>
    <w:rsid w:val="003533C1"/>
    <w:rsid w:val="00353468"/>
    <w:rsid w:val="003534DD"/>
    <w:rsid w:val="0035350C"/>
    <w:rsid w:val="0035358B"/>
    <w:rsid w:val="003535E2"/>
    <w:rsid w:val="003535EE"/>
    <w:rsid w:val="003537BF"/>
    <w:rsid w:val="003537E8"/>
    <w:rsid w:val="0035380F"/>
    <w:rsid w:val="003538BC"/>
    <w:rsid w:val="00353A01"/>
    <w:rsid w:val="00353A5D"/>
    <w:rsid w:val="00353A5E"/>
    <w:rsid w:val="00353A91"/>
    <w:rsid w:val="00353AFD"/>
    <w:rsid w:val="00353B03"/>
    <w:rsid w:val="00353B3C"/>
    <w:rsid w:val="00353CDF"/>
    <w:rsid w:val="00353D5B"/>
    <w:rsid w:val="00353D6E"/>
    <w:rsid w:val="00353E2B"/>
    <w:rsid w:val="00353E2E"/>
    <w:rsid w:val="00353E4C"/>
    <w:rsid w:val="00353F01"/>
    <w:rsid w:val="00353F78"/>
    <w:rsid w:val="003540C9"/>
    <w:rsid w:val="00354163"/>
    <w:rsid w:val="003541A7"/>
    <w:rsid w:val="00354235"/>
    <w:rsid w:val="003542F7"/>
    <w:rsid w:val="003544F5"/>
    <w:rsid w:val="00354590"/>
    <w:rsid w:val="003545D1"/>
    <w:rsid w:val="003546AC"/>
    <w:rsid w:val="0035475D"/>
    <w:rsid w:val="003547A7"/>
    <w:rsid w:val="003547B7"/>
    <w:rsid w:val="003547EB"/>
    <w:rsid w:val="003548A1"/>
    <w:rsid w:val="0035497A"/>
    <w:rsid w:val="00354A56"/>
    <w:rsid w:val="00354A95"/>
    <w:rsid w:val="00354AB2"/>
    <w:rsid w:val="00354AF9"/>
    <w:rsid w:val="00354B10"/>
    <w:rsid w:val="00354B7B"/>
    <w:rsid w:val="00354C36"/>
    <w:rsid w:val="00354C6A"/>
    <w:rsid w:val="00354CAC"/>
    <w:rsid w:val="00354D16"/>
    <w:rsid w:val="00354DDB"/>
    <w:rsid w:val="00354E01"/>
    <w:rsid w:val="00354E2F"/>
    <w:rsid w:val="00354F2B"/>
    <w:rsid w:val="00355228"/>
    <w:rsid w:val="00355275"/>
    <w:rsid w:val="00355315"/>
    <w:rsid w:val="003553F2"/>
    <w:rsid w:val="003553F3"/>
    <w:rsid w:val="0035545A"/>
    <w:rsid w:val="003554BB"/>
    <w:rsid w:val="003554DD"/>
    <w:rsid w:val="003555A8"/>
    <w:rsid w:val="003555E5"/>
    <w:rsid w:val="003556F6"/>
    <w:rsid w:val="00355711"/>
    <w:rsid w:val="0035575C"/>
    <w:rsid w:val="0035579B"/>
    <w:rsid w:val="0035583E"/>
    <w:rsid w:val="003558CC"/>
    <w:rsid w:val="003559AF"/>
    <w:rsid w:val="00355B4F"/>
    <w:rsid w:val="00355BBC"/>
    <w:rsid w:val="00355C81"/>
    <w:rsid w:val="00355EC7"/>
    <w:rsid w:val="00355F47"/>
    <w:rsid w:val="00355F99"/>
    <w:rsid w:val="00355FE3"/>
    <w:rsid w:val="00355FE5"/>
    <w:rsid w:val="00356232"/>
    <w:rsid w:val="00356253"/>
    <w:rsid w:val="003562FB"/>
    <w:rsid w:val="0035654A"/>
    <w:rsid w:val="00356588"/>
    <w:rsid w:val="003565B2"/>
    <w:rsid w:val="003565C5"/>
    <w:rsid w:val="00356711"/>
    <w:rsid w:val="003567E2"/>
    <w:rsid w:val="00356830"/>
    <w:rsid w:val="0035686F"/>
    <w:rsid w:val="00356918"/>
    <w:rsid w:val="0035691B"/>
    <w:rsid w:val="00356A87"/>
    <w:rsid w:val="00356AD9"/>
    <w:rsid w:val="00356B7E"/>
    <w:rsid w:val="00356C9E"/>
    <w:rsid w:val="00356D03"/>
    <w:rsid w:val="00356D04"/>
    <w:rsid w:val="00356D16"/>
    <w:rsid w:val="00356D2D"/>
    <w:rsid w:val="00356D5B"/>
    <w:rsid w:val="00356DB0"/>
    <w:rsid w:val="00356EB2"/>
    <w:rsid w:val="00356ECB"/>
    <w:rsid w:val="00356ED8"/>
    <w:rsid w:val="00356EFE"/>
    <w:rsid w:val="00356F0E"/>
    <w:rsid w:val="00356F25"/>
    <w:rsid w:val="00356F4D"/>
    <w:rsid w:val="00356FC6"/>
    <w:rsid w:val="00357021"/>
    <w:rsid w:val="0035717A"/>
    <w:rsid w:val="0035724B"/>
    <w:rsid w:val="00357296"/>
    <w:rsid w:val="0035733C"/>
    <w:rsid w:val="00357365"/>
    <w:rsid w:val="00357390"/>
    <w:rsid w:val="0035741F"/>
    <w:rsid w:val="0035758E"/>
    <w:rsid w:val="003575A1"/>
    <w:rsid w:val="003577FB"/>
    <w:rsid w:val="0035789E"/>
    <w:rsid w:val="003578FF"/>
    <w:rsid w:val="00357B4F"/>
    <w:rsid w:val="00357B60"/>
    <w:rsid w:val="00357B7D"/>
    <w:rsid w:val="00357D4D"/>
    <w:rsid w:val="00357DE4"/>
    <w:rsid w:val="00357E8D"/>
    <w:rsid w:val="00357EE5"/>
    <w:rsid w:val="00357F5D"/>
    <w:rsid w:val="00360096"/>
    <w:rsid w:val="0036009F"/>
    <w:rsid w:val="00360211"/>
    <w:rsid w:val="003602FC"/>
    <w:rsid w:val="00360508"/>
    <w:rsid w:val="00360548"/>
    <w:rsid w:val="003605AA"/>
    <w:rsid w:val="003605CD"/>
    <w:rsid w:val="00360656"/>
    <w:rsid w:val="0036067E"/>
    <w:rsid w:val="00360701"/>
    <w:rsid w:val="00360718"/>
    <w:rsid w:val="0036072A"/>
    <w:rsid w:val="003607DA"/>
    <w:rsid w:val="00360840"/>
    <w:rsid w:val="00360863"/>
    <w:rsid w:val="003608AD"/>
    <w:rsid w:val="003608CA"/>
    <w:rsid w:val="003609EC"/>
    <w:rsid w:val="00360A6B"/>
    <w:rsid w:val="00360A8C"/>
    <w:rsid w:val="00360BB4"/>
    <w:rsid w:val="00360C41"/>
    <w:rsid w:val="00360D7F"/>
    <w:rsid w:val="00360D92"/>
    <w:rsid w:val="00360E7A"/>
    <w:rsid w:val="00360E8F"/>
    <w:rsid w:val="00360EA1"/>
    <w:rsid w:val="00360F2E"/>
    <w:rsid w:val="00360F45"/>
    <w:rsid w:val="00360FCB"/>
    <w:rsid w:val="00361099"/>
    <w:rsid w:val="0036110A"/>
    <w:rsid w:val="003611DD"/>
    <w:rsid w:val="00361207"/>
    <w:rsid w:val="00361326"/>
    <w:rsid w:val="0036146E"/>
    <w:rsid w:val="0036148A"/>
    <w:rsid w:val="003614B3"/>
    <w:rsid w:val="003614CF"/>
    <w:rsid w:val="003614EB"/>
    <w:rsid w:val="0036153E"/>
    <w:rsid w:val="003616A6"/>
    <w:rsid w:val="00361741"/>
    <w:rsid w:val="00361754"/>
    <w:rsid w:val="00361794"/>
    <w:rsid w:val="00361A01"/>
    <w:rsid w:val="00361A16"/>
    <w:rsid w:val="00361A37"/>
    <w:rsid w:val="00361AFE"/>
    <w:rsid w:val="00361C33"/>
    <w:rsid w:val="00361C81"/>
    <w:rsid w:val="00361CD5"/>
    <w:rsid w:val="00361CE7"/>
    <w:rsid w:val="00361CF6"/>
    <w:rsid w:val="00361E76"/>
    <w:rsid w:val="00361EAF"/>
    <w:rsid w:val="00361FCB"/>
    <w:rsid w:val="00362000"/>
    <w:rsid w:val="00362049"/>
    <w:rsid w:val="0036210A"/>
    <w:rsid w:val="00362185"/>
    <w:rsid w:val="00362223"/>
    <w:rsid w:val="00362371"/>
    <w:rsid w:val="0036238C"/>
    <w:rsid w:val="003623D5"/>
    <w:rsid w:val="0036240B"/>
    <w:rsid w:val="0036246D"/>
    <w:rsid w:val="003625E5"/>
    <w:rsid w:val="00362641"/>
    <w:rsid w:val="003626C2"/>
    <w:rsid w:val="003626F3"/>
    <w:rsid w:val="003627EA"/>
    <w:rsid w:val="003627FD"/>
    <w:rsid w:val="003629E3"/>
    <w:rsid w:val="003629FD"/>
    <w:rsid w:val="00362A55"/>
    <w:rsid w:val="00362AE1"/>
    <w:rsid w:val="00362B8B"/>
    <w:rsid w:val="00362D02"/>
    <w:rsid w:val="00362D27"/>
    <w:rsid w:val="00362DD3"/>
    <w:rsid w:val="00362DFE"/>
    <w:rsid w:val="00362E42"/>
    <w:rsid w:val="00362EEE"/>
    <w:rsid w:val="00362FC3"/>
    <w:rsid w:val="00362FDF"/>
    <w:rsid w:val="00363054"/>
    <w:rsid w:val="00363073"/>
    <w:rsid w:val="003630D7"/>
    <w:rsid w:val="00363121"/>
    <w:rsid w:val="00363146"/>
    <w:rsid w:val="00363180"/>
    <w:rsid w:val="003632BA"/>
    <w:rsid w:val="00363585"/>
    <w:rsid w:val="00363679"/>
    <w:rsid w:val="00363AB0"/>
    <w:rsid w:val="00363C6C"/>
    <w:rsid w:val="00363D5C"/>
    <w:rsid w:val="00363DAB"/>
    <w:rsid w:val="00363DEF"/>
    <w:rsid w:val="00363E9E"/>
    <w:rsid w:val="0036406A"/>
    <w:rsid w:val="0036407F"/>
    <w:rsid w:val="00364141"/>
    <w:rsid w:val="003641A0"/>
    <w:rsid w:val="003641AC"/>
    <w:rsid w:val="00364422"/>
    <w:rsid w:val="003644A2"/>
    <w:rsid w:val="00364550"/>
    <w:rsid w:val="003645B8"/>
    <w:rsid w:val="0036462F"/>
    <w:rsid w:val="00364646"/>
    <w:rsid w:val="003648C8"/>
    <w:rsid w:val="0036493F"/>
    <w:rsid w:val="00364A23"/>
    <w:rsid w:val="00364A7B"/>
    <w:rsid w:val="00364B4D"/>
    <w:rsid w:val="00364C30"/>
    <w:rsid w:val="00364CD2"/>
    <w:rsid w:val="00364D44"/>
    <w:rsid w:val="00364EAE"/>
    <w:rsid w:val="00364FB6"/>
    <w:rsid w:val="003650BC"/>
    <w:rsid w:val="003650CB"/>
    <w:rsid w:val="00365117"/>
    <w:rsid w:val="0036519E"/>
    <w:rsid w:val="003651D0"/>
    <w:rsid w:val="003651FC"/>
    <w:rsid w:val="00365257"/>
    <w:rsid w:val="00365299"/>
    <w:rsid w:val="003652DB"/>
    <w:rsid w:val="00365346"/>
    <w:rsid w:val="0036535B"/>
    <w:rsid w:val="003653A4"/>
    <w:rsid w:val="003655F3"/>
    <w:rsid w:val="00365795"/>
    <w:rsid w:val="00365872"/>
    <w:rsid w:val="003658F7"/>
    <w:rsid w:val="0036590E"/>
    <w:rsid w:val="00365BDC"/>
    <w:rsid w:val="00365CA6"/>
    <w:rsid w:val="00365E24"/>
    <w:rsid w:val="00365EC5"/>
    <w:rsid w:val="00365EC8"/>
    <w:rsid w:val="00365F28"/>
    <w:rsid w:val="00366066"/>
    <w:rsid w:val="003661B8"/>
    <w:rsid w:val="003661BF"/>
    <w:rsid w:val="003661D4"/>
    <w:rsid w:val="00366202"/>
    <w:rsid w:val="00366237"/>
    <w:rsid w:val="00366275"/>
    <w:rsid w:val="00366387"/>
    <w:rsid w:val="003663A1"/>
    <w:rsid w:val="003665A5"/>
    <w:rsid w:val="003665A8"/>
    <w:rsid w:val="003665CF"/>
    <w:rsid w:val="00366648"/>
    <w:rsid w:val="003667A5"/>
    <w:rsid w:val="0036680E"/>
    <w:rsid w:val="00366985"/>
    <w:rsid w:val="003669E6"/>
    <w:rsid w:val="00366A0D"/>
    <w:rsid w:val="00366BEA"/>
    <w:rsid w:val="00366C25"/>
    <w:rsid w:val="00366C77"/>
    <w:rsid w:val="00366D6E"/>
    <w:rsid w:val="00366DAD"/>
    <w:rsid w:val="00366DFC"/>
    <w:rsid w:val="00366E1C"/>
    <w:rsid w:val="00366E4D"/>
    <w:rsid w:val="00366EF3"/>
    <w:rsid w:val="00366FA8"/>
    <w:rsid w:val="00367003"/>
    <w:rsid w:val="00367027"/>
    <w:rsid w:val="003670DD"/>
    <w:rsid w:val="00367103"/>
    <w:rsid w:val="00367176"/>
    <w:rsid w:val="00367178"/>
    <w:rsid w:val="003671D3"/>
    <w:rsid w:val="0036739F"/>
    <w:rsid w:val="003673EC"/>
    <w:rsid w:val="003674C9"/>
    <w:rsid w:val="003674FE"/>
    <w:rsid w:val="003675EF"/>
    <w:rsid w:val="00367633"/>
    <w:rsid w:val="00367756"/>
    <w:rsid w:val="003678AE"/>
    <w:rsid w:val="00367982"/>
    <w:rsid w:val="003679B8"/>
    <w:rsid w:val="00367AAD"/>
    <w:rsid w:val="00367C13"/>
    <w:rsid w:val="00367CBA"/>
    <w:rsid w:val="00367F54"/>
    <w:rsid w:val="00367F74"/>
    <w:rsid w:val="00367FBF"/>
    <w:rsid w:val="00367FC3"/>
    <w:rsid w:val="00367FC8"/>
    <w:rsid w:val="0037002C"/>
    <w:rsid w:val="00370113"/>
    <w:rsid w:val="00370212"/>
    <w:rsid w:val="003702F5"/>
    <w:rsid w:val="0037033C"/>
    <w:rsid w:val="00370381"/>
    <w:rsid w:val="003703CF"/>
    <w:rsid w:val="00370457"/>
    <w:rsid w:val="003704AF"/>
    <w:rsid w:val="0037050E"/>
    <w:rsid w:val="00370548"/>
    <w:rsid w:val="003705D4"/>
    <w:rsid w:val="0037065B"/>
    <w:rsid w:val="00370661"/>
    <w:rsid w:val="0037076F"/>
    <w:rsid w:val="0037077F"/>
    <w:rsid w:val="003707A3"/>
    <w:rsid w:val="003708CE"/>
    <w:rsid w:val="00370CB9"/>
    <w:rsid w:val="00370D1F"/>
    <w:rsid w:val="00370E48"/>
    <w:rsid w:val="00370E78"/>
    <w:rsid w:val="00370F57"/>
    <w:rsid w:val="00370F86"/>
    <w:rsid w:val="00370FF5"/>
    <w:rsid w:val="0037105E"/>
    <w:rsid w:val="0037107D"/>
    <w:rsid w:val="00371193"/>
    <w:rsid w:val="003713C0"/>
    <w:rsid w:val="00371414"/>
    <w:rsid w:val="0037142F"/>
    <w:rsid w:val="003714A2"/>
    <w:rsid w:val="0037155A"/>
    <w:rsid w:val="00371642"/>
    <w:rsid w:val="003717DD"/>
    <w:rsid w:val="00371840"/>
    <w:rsid w:val="00371867"/>
    <w:rsid w:val="0037186B"/>
    <w:rsid w:val="003718E3"/>
    <w:rsid w:val="00371966"/>
    <w:rsid w:val="00371AE5"/>
    <w:rsid w:val="00371B8A"/>
    <w:rsid w:val="00371BA5"/>
    <w:rsid w:val="00371D4D"/>
    <w:rsid w:val="00371E8A"/>
    <w:rsid w:val="00371F24"/>
    <w:rsid w:val="00371FFE"/>
    <w:rsid w:val="00372061"/>
    <w:rsid w:val="0037217F"/>
    <w:rsid w:val="003721BC"/>
    <w:rsid w:val="0037220C"/>
    <w:rsid w:val="00372280"/>
    <w:rsid w:val="003722CF"/>
    <w:rsid w:val="00372371"/>
    <w:rsid w:val="003723EB"/>
    <w:rsid w:val="00372431"/>
    <w:rsid w:val="00372519"/>
    <w:rsid w:val="0037252D"/>
    <w:rsid w:val="00372581"/>
    <w:rsid w:val="0037264A"/>
    <w:rsid w:val="003726C8"/>
    <w:rsid w:val="003727AA"/>
    <w:rsid w:val="00372882"/>
    <w:rsid w:val="0037288F"/>
    <w:rsid w:val="00372918"/>
    <w:rsid w:val="00372997"/>
    <w:rsid w:val="003729D9"/>
    <w:rsid w:val="003729E0"/>
    <w:rsid w:val="00372A5C"/>
    <w:rsid w:val="00372A88"/>
    <w:rsid w:val="00372AA7"/>
    <w:rsid w:val="00372B6B"/>
    <w:rsid w:val="00372CF0"/>
    <w:rsid w:val="00372D2A"/>
    <w:rsid w:val="00372DAA"/>
    <w:rsid w:val="00372DCC"/>
    <w:rsid w:val="00372F14"/>
    <w:rsid w:val="00372F2B"/>
    <w:rsid w:val="00373003"/>
    <w:rsid w:val="003730A7"/>
    <w:rsid w:val="003730D4"/>
    <w:rsid w:val="003731BC"/>
    <w:rsid w:val="003732A4"/>
    <w:rsid w:val="003732CE"/>
    <w:rsid w:val="00373329"/>
    <w:rsid w:val="00373391"/>
    <w:rsid w:val="003733E9"/>
    <w:rsid w:val="00373423"/>
    <w:rsid w:val="0037350E"/>
    <w:rsid w:val="003736C2"/>
    <w:rsid w:val="00373770"/>
    <w:rsid w:val="00373876"/>
    <w:rsid w:val="0037387E"/>
    <w:rsid w:val="00373981"/>
    <w:rsid w:val="00373A09"/>
    <w:rsid w:val="00373AB8"/>
    <w:rsid w:val="00373AF1"/>
    <w:rsid w:val="00373BFF"/>
    <w:rsid w:val="00373CB1"/>
    <w:rsid w:val="00373CFF"/>
    <w:rsid w:val="00373E1E"/>
    <w:rsid w:val="00374095"/>
    <w:rsid w:val="0037418B"/>
    <w:rsid w:val="0037421F"/>
    <w:rsid w:val="003742A4"/>
    <w:rsid w:val="00374335"/>
    <w:rsid w:val="00374422"/>
    <w:rsid w:val="0037446F"/>
    <w:rsid w:val="00374483"/>
    <w:rsid w:val="0037450B"/>
    <w:rsid w:val="003745B0"/>
    <w:rsid w:val="00374691"/>
    <w:rsid w:val="003746C7"/>
    <w:rsid w:val="003746CB"/>
    <w:rsid w:val="00374753"/>
    <w:rsid w:val="00374865"/>
    <w:rsid w:val="00374941"/>
    <w:rsid w:val="00374967"/>
    <w:rsid w:val="003749A3"/>
    <w:rsid w:val="00374A63"/>
    <w:rsid w:val="00374B27"/>
    <w:rsid w:val="00374BA5"/>
    <w:rsid w:val="00374C8B"/>
    <w:rsid w:val="00374CA2"/>
    <w:rsid w:val="00374D0A"/>
    <w:rsid w:val="00374D85"/>
    <w:rsid w:val="00374DBA"/>
    <w:rsid w:val="00374DFE"/>
    <w:rsid w:val="00374EBF"/>
    <w:rsid w:val="00374F8A"/>
    <w:rsid w:val="00374FAC"/>
    <w:rsid w:val="0037504D"/>
    <w:rsid w:val="00375206"/>
    <w:rsid w:val="0037538E"/>
    <w:rsid w:val="003753E6"/>
    <w:rsid w:val="0037540E"/>
    <w:rsid w:val="00375454"/>
    <w:rsid w:val="00375463"/>
    <w:rsid w:val="00375474"/>
    <w:rsid w:val="003754D5"/>
    <w:rsid w:val="003755B1"/>
    <w:rsid w:val="00375611"/>
    <w:rsid w:val="003756A2"/>
    <w:rsid w:val="00375779"/>
    <w:rsid w:val="00375860"/>
    <w:rsid w:val="0037598E"/>
    <w:rsid w:val="003759E3"/>
    <w:rsid w:val="00375BBD"/>
    <w:rsid w:val="00375BE3"/>
    <w:rsid w:val="00375E54"/>
    <w:rsid w:val="00375EE5"/>
    <w:rsid w:val="00375EE7"/>
    <w:rsid w:val="00375F3A"/>
    <w:rsid w:val="00375FAE"/>
    <w:rsid w:val="0037601F"/>
    <w:rsid w:val="00376021"/>
    <w:rsid w:val="00376054"/>
    <w:rsid w:val="003760A0"/>
    <w:rsid w:val="003760A2"/>
    <w:rsid w:val="00376234"/>
    <w:rsid w:val="0037626B"/>
    <w:rsid w:val="00376328"/>
    <w:rsid w:val="003763C9"/>
    <w:rsid w:val="003763E3"/>
    <w:rsid w:val="0037655A"/>
    <w:rsid w:val="003766C2"/>
    <w:rsid w:val="003766C3"/>
    <w:rsid w:val="00376777"/>
    <w:rsid w:val="00376856"/>
    <w:rsid w:val="00376881"/>
    <w:rsid w:val="003768EC"/>
    <w:rsid w:val="00376926"/>
    <w:rsid w:val="00376A0A"/>
    <w:rsid w:val="00376AD4"/>
    <w:rsid w:val="00376BA7"/>
    <w:rsid w:val="00376BF7"/>
    <w:rsid w:val="00376C60"/>
    <w:rsid w:val="00376C9F"/>
    <w:rsid w:val="00376CE1"/>
    <w:rsid w:val="00376D69"/>
    <w:rsid w:val="00376D90"/>
    <w:rsid w:val="00376DD1"/>
    <w:rsid w:val="00376E25"/>
    <w:rsid w:val="00376E5D"/>
    <w:rsid w:val="00376EF5"/>
    <w:rsid w:val="00376FB3"/>
    <w:rsid w:val="00376FE8"/>
    <w:rsid w:val="0037701B"/>
    <w:rsid w:val="00377058"/>
    <w:rsid w:val="0037707F"/>
    <w:rsid w:val="003770B3"/>
    <w:rsid w:val="00377118"/>
    <w:rsid w:val="0037717F"/>
    <w:rsid w:val="003771A6"/>
    <w:rsid w:val="00377389"/>
    <w:rsid w:val="00377405"/>
    <w:rsid w:val="00377463"/>
    <w:rsid w:val="00377480"/>
    <w:rsid w:val="003776F3"/>
    <w:rsid w:val="003776F7"/>
    <w:rsid w:val="00377718"/>
    <w:rsid w:val="003778B1"/>
    <w:rsid w:val="00377904"/>
    <w:rsid w:val="00377915"/>
    <w:rsid w:val="003779B5"/>
    <w:rsid w:val="003779E1"/>
    <w:rsid w:val="003779FE"/>
    <w:rsid w:val="00377A87"/>
    <w:rsid w:val="00377B89"/>
    <w:rsid w:val="00377C5C"/>
    <w:rsid w:val="00377CB3"/>
    <w:rsid w:val="00377D62"/>
    <w:rsid w:val="00377D9D"/>
    <w:rsid w:val="00377E36"/>
    <w:rsid w:val="00377F29"/>
    <w:rsid w:val="00377FC0"/>
    <w:rsid w:val="00377FF0"/>
    <w:rsid w:val="00380105"/>
    <w:rsid w:val="0038016C"/>
    <w:rsid w:val="00380171"/>
    <w:rsid w:val="003801CB"/>
    <w:rsid w:val="003801D5"/>
    <w:rsid w:val="00380309"/>
    <w:rsid w:val="0038036A"/>
    <w:rsid w:val="00380465"/>
    <w:rsid w:val="003804B2"/>
    <w:rsid w:val="003804DA"/>
    <w:rsid w:val="003805BF"/>
    <w:rsid w:val="003805E3"/>
    <w:rsid w:val="00380612"/>
    <w:rsid w:val="00380623"/>
    <w:rsid w:val="00380778"/>
    <w:rsid w:val="003808AD"/>
    <w:rsid w:val="003808D9"/>
    <w:rsid w:val="0038097F"/>
    <w:rsid w:val="003809C9"/>
    <w:rsid w:val="003809CD"/>
    <w:rsid w:val="00380A73"/>
    <w:rsid w:val="00380B3D"/>
    <w:rsid w:val="00380B63"/>
    <w:rsid w:val="00380B92"/>
    <w:rsid w:val="00380BBA"/>
    <w:rsid w:val="00380D00"/>
    <w:rsid w:val="00380D20"/>
    <w:rsid w:val="00380DE7"/>
    <w:rsid w:val="00380FFB"/>
    <w:rsid w:val="00381054"/>
    <w:rsid w:val="0038117B"/>
    <w:rsid w:val="00381293"/>
    <w:rsid w:val="003812C4"/>
    <w:rsid w:val="00381356"/>
    <w:rsid w:val="00381414"/>
    <w:rsid w:val="0038141E"/>
    <w:rsid w:val="003814BC"/>
    <w:rsid w:val="003814D1"/>
    <w:rsid w:val="003816FF"/>
    <w:rsid w:val="0038180A"/>
    <w:rsid w:val="00381812"/>
    <w:rsid w:val="0038181E"/>
    <w:rsid w:val="00381943"/>
    <w:rsid w:val="00381946"/>
    <w:rsid w:val="003819B3"/>
    <w:rsid w:val="003819DD"/>
    <w:rsid w:val="003819F9"/>
    <w:rsid w:val="00381BD0"/>
    <w:rsid w:val="00381C5C"/>
    <w:rsid w:val="00381D6B"/>
    <w:rsid w:val="00381DF8"/>
    <w:rsid w:val="00381E1E"/>
    <w:rsid w:val="00381E44"/>
    <w:rsid w:val="00381F07"/>
    <w:rsid w:val="003820D5"/>
    <w:rsid w:val="00382137"/>
    <w:rsid w:val="00382321"/>
    <w:rsid w:val="003824FF"/>
    <w:rsid w:val="0038272C"/>
    <w:rsid w:val="00382750"/>
    <w:rsid w:val="003827A7"/>
    <w:rsid w:val="003827E0"/>
    <w:rsid w:val="003827F6"/>
    <w:rsid w:val="00382807"/>
    <w:rsid w:val="00382825"/>
    <w:rsid w:val="00382984"/>
    <w:rsid w:val="003829A8"/>
    <w:rsid w:val="003829B5"/>
    <w:rsid w:val="003829C8"/>
    <w:rsid w:val="003829E5"/>
    <w:rsid w:val="00382A04"/>
    <w:rsid w:val="00382A72"/>
    <w:rsid w:val="00382B4A"/>
    <w:rsid w:val="00382C48"/>
    <w:rsid w:val="00382D98"/>
    <w:rsid w:val="00382DE0"/>
    <w:rsid w:val="00382EBB"/>
    <w:rsid w:val="00382FBF"/>
    <w:rsid w:val="00382FE5"/>
    <w:rsid w:val="00382FE6"/>
    <w:rsid w:val="00383016"/>
    <w:rsid w:val="00383182"/>
    <w:rsid w:val="003831EE"/>
    <w:rsid w:val="00383210"/>
    <w:rsid w:val="0038342D"/>
    <w:rsid w:val="0038344D"/>
    <w:rsid w:val="0038344E"/>
    <w:rsid w:val="003834A3"/>
    <w:rsid w:val="003834CE"/>
    <w:rsid w:val="003834E1"/>
    <w:rsid w:val="0038354D"/>
    <w:rsid w:val="003835D1"/>
    <w:rsid w:val="003835E5"/>
    <w:rsid w:val="003835F8"/>
    <w:rsid w:val="0038381C"/>
    <w:rsid w:val="0038381D"/>
    <w:rsid w:val="00383A04"/>
    <w:rsid w:val="00383A62"/>
    <w:rsid w:val="00383A78"/>
    <w:rsid w:val="00383B23"/>
    <w:rsid w:val="00383B3F"/>
    <w:rsid w:val="00383BAC"/>
    <w:rsid w:val="00383BF6"/>
    <w:rsid w:val="00383C34"/>
    <w:rsid w:val="00383DBB"/>
    <w:rsid w:val="00383DEA"/>
    <w:rsid w:val="00383F7E"/>
    <w:rsid w:val="00383FD9"/>
    <w:rsid w:val="00384015"/>
    <w:rsid w:val="003841D0"/>
    <w:rsid w:val="00384288"/>
    <w:rsid w:val="00384298"/>
    <w:rsid w:val="003842F1"/>
    <w:rsid w:val="0038445F"/>
    <w:rsid w:val="00384480"/>
    <w:rsid w:val="003844A4"/>
    <w:rsid w:val="003845D5"/>
    <w:rsid w:val="00384646"/>
    <w:rsid w:val="0038467B"/>
    <w:rsid w:val="003847CA"/>
    <w:rsid w:val="0038486A"/>
    <w:rsid w:val="00384956"/>
    <w:rsid w:val="003849A2"/>
    <w:rsid w:val="00384A64"/>
    <w:rsid w:val="00384BBD"/>
    <w:rsid w:val="00384C0F"/>
    <w:rsid w:val="00384D27"/>
    <w:rsid w:val="00384D7C"/>
    <w:rsid w:val="00384DC2"/>
    <w:rsid w:val="00384ED1"/>
    <w:rsid w:val="00384F30"/>
    <w:rsid w:val="00384F6E"/>
    <w:rsid w:val="003850CB"/>
    <w:rsid w:val="00385102"/>
    <w:rsid w:val="00385119"/>
    <w:rsid w:val="0038517C"/>
    <w:rsid w:val="00385286"/>
    <w:rsid w:val="0038536C"/>
    <w:rsid w:val="00385581"/>
    <w:rsid w:val="003856C3"/>
    <w:rsid w:val="003857A9"/>
    <w:rsid w:val="003858E7"/>
    <w:rsid w:val="003858F5"/>
    <w:rsid w:val="00385911"/>
    <w:rsid w:val="00385996"/>
    <w:rsid w:val="003859B1"/>
    <w:rsid w:val="00385BA7"/>
    <w:rsid w:val="00385BAA"/>
    <w:rsid w:val="00385CE6"/>
    <w:rsid w:val="00385E63"/>
    <w:rsid w:val="00385EF7"/>
    <w:rsid w:val="00385F0E"/>
    <w:rsid w:val="00385F7F"/>
    <w:rsid w:val="00385F94"/>
    <w:rsid w:val="00386128"/>
    <w:rsid w:val="00386193"/>
    <w:rsid w:val="00386240"/>
    <w:rsid w:val="003862D7"/>
    <w:rsid w:val="0038634A"/>
    <w:rsid w:val="00386380"/>
    <w:rsid w:val="0038642A"/>
    <w:rsid w:val="003864F4"/>
    <w:rsid w:val="00386516"/>
    <w:rsid w:val="003865AD"/>
    <w:rsid w:val="003866AD"/>
    <w:rsid w:val="003866C0"/>
    <w:rsid w:val="003866E1"/>
    <w:rsid w:val="00386794"/>
    <w:rsid w:val="003867D8"/>
    <w:rsid w:val="00386805"/>
    <w:rsid w:val="0038693D"/>
    <w:rsid w:val="00386A04"/>
    <w:rsid w:val="00386A7B"/>
    <w:rsid w:val="00386A90"/>
    <w:rsid w:val="00386B9F"/>
    <w:rsid w:val="00386CB2"/>
    <w:rsid w:val="00386CDC"/>
    <w:rsid w:val="00386CEB"/>
    <w:rsid w:val="00386D3A"/>
    <w:rsid w:val="00386D9A"/>
    <w:rsid w:val="00386DFC"/>
    <w:rsid w:val="00386E97"/>
    <w:rsid w:val="00386F12"/>
    <w:rsid w:val="00386F94"/>
    <w:rsid w:val="00387052"/>
    <w:rsid w:val="00387149"/>
    <w:rsid w:val="0038714E"/>
    <w:rsid w:val="003871A0"/>
    <w:rsid w:val="003871A1"/>
    <w:rsid w:val="003871B2"/>
    <w:rsid w:val="00387214"/>
    <w:rsid w:val="00387226"/>
    <w:rsid w:val="003872C6"/>
    <w:rsid w:val="0038737B"/>
    <w:rsid w:val="00387623"/>
    <w:rsid w:val="00387724"/>
    <w:rsid w:val="0038772E"/>
    <w:rsid w:val="003878BA"/>
    <w:rsid w:val="0038796B"/>
    <w:rsid w:val="00387992"/>
    <w:rsid w:val="00387994"/>
    <w:rsid w:val="00387A11"/>
    <w:rsid w:val="00387AC5"/>
    <w:rsid w:val="00387AF0"/>
    <w:rsid w:val="00387BC0"/>
    <w:rsid w:val="00387BF5"/>
    <w:rsid w:val="00387C64"/>
    <w:rsid w:val="00387C96"/>
    <w:rsid w:val="00387E0F"/>
    <w:rsid w:val="00387EAC"/>
    <w:rsid w:val="00387ED5"/>
    <w:rsid w:val="00387F4A"/>
    <w:rsid w:val="00387F7A"/>
    <w:rsid w:val="00390258"/>
    <w:rsid w:val="00390326"/>
    <w:rsid w:val="003903D7"/>
    <w:rsid w:val="00390414"/>
    <w:rsid w:val="00390426"/>
    <w:rsid w:val="00390448"/>
    <w:rsid w:val="003904CA"/>
    <w:rsid w:val="00390681"/>
    <w:rsid w:val="0039075D"/>
    <w:rsid w:val="0039079F"/>
    <w:rsid w:val="00390810"/>
    <w:rsid w:val="00390823"/>
    <w:rsid w:val="00390960"/>
    <w:rsid w:val="00390AC2"/>
    <w:rsid w:val="00390BD8"/>
    <w:rsid w:val="00390E3B"/>
    <w:rsid w:val="00390E90"/>
    <w:rsid w:val="00390E98"/>
    <w:rsid w:val="00391089"/>
    <w:rsid w:val="003911A5"/>
    <w:rsid w:val="003911FB"/>
    <w:rsid w:val="0039120D"/>
    <w:rsid w:val="0039136E"/>
    <w:rsid w:val="003913FB"/>
    <w:rsid w:val="00391468"/>
    <w:rsid w:val="003914F4"/>
    <w:rsid w:val="003915AC"/>
    <w:rsid w:val="0039164F"/>
    <w:rsid w:val="0039165E"/>
    <w:rsid w:val="00391710"/>
    <w:rsid w:val="0039172B"/>
    <w:rsid w:val="00391772"/>
    <w:rsid w:val="00391854"/>
    <w:rsid w:val="003919FA"/>
    <w:rsid w:val="00391A94"/>
    <w:rsid w:val="00391C4D"/>
    <w:rsid w:val="00391D67"/>
    <w:rsid w:val="00392062"/>
    <w:rsid w:val="00392199"/>
    <w:rsid w:val="00392238"/>
    <w:rsid w:val="00392291"/>
    <w:rsid w:val="00392391"/>
    <w:rsid w:val="0039242F"/>
    <w:rsid w:val="00392584"/>
    <w:rsid w:val="003925D2"/>
    <w:rsid w:val="0039266E"/>
    <w:rsid w:val="00392710"/>
    <w:rsid w:val="0039283E"/>
    <w:rsid w:val="0039293A"/>
    <w:rsid w:val="00392969"/>
    <w:rsid w:val="00392A7D"/>
    <w:rsid w:val="00392AED"/>
    <w:rsid w:val="00392B3A"/>
    <w:rsid w:val="00392B62"/>
    <w:rsid w:val="00392D59"/>
    <w:rsid w:val="00392DF8"/>
    <w:rsid w:val="0039301B"/>
    <w:rsid w:val="00393112"/>
    <w:rsid w:val="00393145"/>
    <w:rsid w:val="0039317C"/>
    <w:rsid w:val="0039318C"/>
    <w:rsid w:val="00393191"/>
    <w:rsid w:val="00393202"/>
    <w:rsid w:val="0039325B"/>
    <w:rsid w:val="00393278"/>
    <w:rsid w:val="0039337F"/>
    <w:rsid w:val="00393472"/>
    <w:rsid w:val="003934E1"/>
    <w:rsid w:val="003935A9"/>
    <w:rsid w:val="003935E9"/>
    <w:rsid w:val="0039364C"/>
    <w:rsid w:val="0039369B"/>
    <w:rsid w:val="003936F0"/>
    <w:rsid w:val="003936F6"/>
    <w:rsid w:val="0039373A"/>
    <w:rsid w:val="0039378E"/>
    <w:rsid w:val="00393832"/>
    <w:rsid w:val="003938CC"/>
    <w:rsid w:val="00393923"/>
    <w:rsid w:val="003939C3"/>
    <w:rsid w:val="00393B9E"/>
    <w:rsid w:val="00393BD5"/>
    <w:rsid w:val="00393BE0"/>
    <w:rsid w:val="00393C6F"/>
    <w:rsid w:val="00393CD5"/>
    <w:rsid w:val="00393D11"/>
    <w:rsid w:val="00393D12"/>
    <w:rsid w:val="003940E2"/>
    <w:rsid w:val="00394216"/>
    <w:rsid w:val="003942D5"/>
    <w:rsid w:val="00394351"/>
    <w:rsid w:val="0039436E"/>
    <w:rsid w:val="00394420"/>
    <w:rsid w:val="00394426"/>
    <w:rsid w:val="0039449B"/>
    <w:rsid w:val="003945B0"/>
    <w:rsid w:val="003945D0"/>
    <w:rsid w:val="0039462C"/>
    <w:rsid w:val="003946F3"/>
    <w:rsid w:val="0039475B"/>
    <w:rsid w:val="003949BD"/>
    <w:rsid w:val="00394D58"/>
    <w:rsid w:val="00394DF6"/>
    <w:rsid w:val="00394EC8"/>
    <w:rsid w:val="00394FBD"/>
    <w:rsid w:val="00395075"/>
    <w:rsid w:val="00395102"/>
    <w:rsid w:val="00395118"/>
    <w:rsid w:val="0039519A"/>
    <w:rsid w:val="003952F2"/>
    <w:rsid w:val="00395440"/>
    <w:rsid w:val="003954CD"/>
    <w:rsid w:val="0039557B"/>
    <w:rsid w:val="003956F8"/>
    <w:rsid w:val="00395789"/>
    <w:rsid w:val="00395985"/>
    <w:rsid w:val="00395A08"/>
    <w:rsid w:val="00395A4B"/>
    <w:rsid w:val="00395ACF"/>
    <w:rsid w:val="00395AD3"/>
    <w:rsid w:val="00395F71"/>
    <w:rsid w:val="00395FB9"/>
    <w:rsid w:val="00395FF1"/>
    <w:rsid w:val="00396022"/>
    <w:rsid w:val="003960D2"/>
    <w:rsid w:val="003960D8"/>
    <w:rsid w:val="0039614D"/>
    <w:rsid w:val="00396285"/>
    <w:rsid w:val="00396329"/>
    <w:rsid w:val="003963B0"/>
    <w:rsid w:val="003963EE"/>
    <w:rsid w:val="00396460"/>
    <w:rsid w:val="0039649C"/>
    <w:rsid w:val="0039654A"/>
    <w:rsid w:val="003965C5"/>
    <w:rsid w:val="00396614"/>
    <w:rsid w:val="00396675"/>
    <w:rsid w:val="00396708"/>
    <w:rsid w:val="00396A58"/>
    <w:rsid w:val="00396A6E"/>
    <w:rsid w:val="00396B8D"/>
    <w:rsid w:val="00396BF6"/>
    <w:rsid w:val="00396DEF"/>
    <w:rsid w:val="00396E36"/>
    <w:rsid w:val="00396E66"/>
    <w:rsid w:val="00396F18"/>
    <w:rsid w:val="00396F24"/>
    <w:rsid w:val="00396FD4"/>
    <w:rsid w:val="00397081"/>
    <w:rsid w:val="00397204"/>
    <w:rsid w:val="003972C0"/>
    <w:rsid w:val="00397470"/>
    <w:rsid w:val="003974A4"/>
    <w:rsid w:val="00397545"/>
    <w:rsid w:val="00397561"/>
    <w:rsid w:val="0039758D"/>
    <w:rsid w:val="003976F7"/>
    <w:rsid w:val="00397874"/>
    <w:rsid w:val="00397A1A"/>
    <w:rsid w:val="00397AA9"/>
    <w:rsid w:val="00397B83"/>
    <w:rsid w:val="00397BCF"/>
    <w:rsid w:val="00397C00"/>
    <w:rsid w:val="00397CE3"/>
    <w:rsid w:val="00397D22"/>
    <w:rsid w:val="00397E03"/>
    <w:rsid w:val="00397E61"/>
    <w:rsid w:val="00397EBC"/>
    <w:rsid w:val="00397EC5"/>
    <w:rsid w:val="00397F07"/>
    <w:rsid w:val="003A02C5"/>
    <w:rsid w:val="003A02CE"/>
    <w:rsid w:val="003A02DE"/>
    <w:rsid w:val="003A0374"/>
    <w:rsid w:val="003A039E"/>
    <w:rsid w:val="003A03E9"/>
    <w:rsid w:val="003A04AA"/>
    <w:rsid w:val="003A04BD"/>
    <w:rsid w:val="003A04E0"/>
    <w:rsid w:val="003A051B"/>
    <w:rsid w:val="003A05AC"/>
    <w:rsid w:val="003A0600"/>
    <w:rsid w:val="003A0719"/>
    <w:rsid w:val="003A0727"/>
    <w:rsid w:val="003A072A"/>
    <w:rsid w:val="003A0782"/>
    <w:rsid w:val="003A07AC"/>
    <w:rsid w:val="003A07E0"/>
    <w:rsid w:val="003A07F2"/>
    <w:rsid w:val="003A0942"/>
    <w:rsid w:val="003A09CE"/>
    <w:rsid w:val="003A09EF"/>
    <w:rsid w:val="003A0A49"/>
    <w:rsid w:val="003A0AA0"/>
    <w:rsid w:val="003A0ABA"/>
    <w:rsid w:val="003A0AC2"/>
    <w:rsid w:val="003A0AF8"/>
    <w:rsid w:val="003A0B8F"/>
    <w:rsid w:val="003A0E65"/>
    <w:rsid w:val="003A0FBC"/>
    <w:rsid w:val="003A10A7"/>
    <w:rsid w:val="003A147D"/>
    <w:rsid w:val="003A14AE"/>
    <w:rsid w:val="003A14B4"/>
    <w:rsid w:val="003A14D9"/>
    <w:rsid w:val="003A158B"/>
    <w:rsid w:val="003A15CE"/>
    <w:rsid w:val="003A162C"/>
    <w:rsid w:val="003A1657"/>
    <w:rsid w:val="003A16A7"/>
    <w:rsid w:val="003A16BA"/>
    <w:rsid w:val="003A1897"/>
    <w:rsid w:val="003A1A37"/>
    <w:rsid w:val="003A1AE5"/>
    <w:rsid w:val="003A1B51"/>
    <w:rsid w:val="003A1BCB"/>
    <w:rsid w:val="003A1D52"/>
    <w:rsid w:val="003A1E26"/>
    <w:rsid w:val="003A1E37"/>
    <w:rsid w:val="003A1EEF"/>
    <w:rsid w:val="003A2017"/>
    <w:rsid w:val="003A206A"/>
    <w:rsid w:val="003A2094"/>
    <w:rsid w:val="003A20D4"/>
    <w:rsid w:val="003A21D5"/>
    <w:rsid w:val="003A229A"/>
    <w:rsid w:val="003A22F9"/>
    <w:rsid w:val="003A2307"/>
    <w:rsid w:val="003A234A"/>
    <w:rsid w:val="003A23CC"/>
    <w:rsid w:val="003A2433"/>
    <w:rsid w:val="003A24D0"/>
    <w:rsid w:val="003A250C"/>
    <w:rsid w:val="003A2564"/>
    <w:rsid w:val="003A25E7"/>
    <w:rsid w:val="003A26AF"/>
    <w:rsid w:val="003A26F3"/>
    <w:rsid w:val="003A2704"/>
    <w:rsid w:val="003A2706"/>
    <w:rsid w:val="003A27CB"/>
    <w:rsid w:val="003A27DF"/>
    <w:rsid w:val="003A27EB"/>
    <w:rsid w:val="003A2824"/>
    <w:rsid w:val="003A28A5"/>
    <w:rsid w:val="003A291F"/>
    <w:rsid w:val="003A2933"/>
    <w:rsid w:val="003A294B"/>
    <w:rsid w:val="003A297F"/>
    <w:rsid w:val="003A2A68"/>
    <w:rsid w:val="003A2AB8"/>
    <w:rsid w:val="003A2C81"/>
    <w:rsid w:val="003A2CAD"/>
    <w:rsid w:val="003A2CD6"/>
    <w:rsid w:val="003A2D01"/>
    <w:rsid w:val="003A2DE8"/>
    <w:rsid w:val="003A2E60"/>
    <w:rsid w:val="003A2EC3"/>
    <w:rsid w:val="003A2F98"/>
    <w:rsid w:val="003A2FB6"/>
    <w:rsid w:val="003A2FBB"/>
    <w:rsid w:val="003A307F"/>
    <w:rsid w:val="003A3095"/>
    <w:rsid w:val="003A31BD"/>
    <w:rsid w:val="003A31C5"/>
    <w:rsid w:val="003A31C7"/>
    <w:rsid w:val="003A3335"/>
    <w:rsid w:val="003A333C"/>
    <w:rsid w:val="003A3452"/>
    <w:rsid w:val="003A3485"/>
    <w:rsid w:val="003A3524"/>
    <w:rsid w:val="003A353B"/>
    <w:rsid w:val="003A361A"/>
    <w:rsid w:val="003A36AB"/>
    <w:rsid w:val="003A3739"/>
    <w:rsid w:val="003A3860"/>
    <w:rsid w:val="003A39AF"/>
    <w:rsid w:val="003A3A40"/>
    <w:rsid w:val="003A3B2C"/>
    <w:rsid w:val="003A3B5C"/>
    <w:rsid w:val="003A3B84"/>
    <w:rsid w:val="003A3BB3"/>
    <w:rsid w:val="003A3BB8"/>
    <w:rsid w:val="003A3C5A"/>
    <w:rsid w:val="003A3CB9"/>
    <w:rsid w:val="003A3D0A"/>
    <w:rsid w:val="003A3D16"/>
    <w:rsid w:val="003A3EB4"/>
    <w:rsid w:val="003A3EC1"/>
    <w:rsid w:val="003A3EFC"/>
    <w:rsid w:val="003A401D"/>
    <w:rsid w:val="003A401F"/>
    <w:rsid w:val="003A4099"/>
    <w:rsid w:val="003A4140"/>
    <w:rsid w:val="003A41DD"/>
    <w:rsid w:val="003A4316"/>
    <w:rsid w:val="003A4325"/>
    <w:rsid w:val="003A434C"/>
    <w:rsid w:val="003A43A8"/>
    <w:rsid w:val="003A4729"/>
    <w:rsid w:val="003A4741"/>
    <w:rsid w:val="003A47D8"/>
    <w:rsid w:val="003A47EF"/>
    <w:rsid w:val="003A483D"/>
    <w:rsid w:val="003A4977"/>
    <w:rsid w:val="003A4AE0"/>
    <w:rsid w:val="003A4B1E"/>
    <w:rsid w:val="003A4B71"/>
    <w:rsid w:val="003A4BDC"/>
    <w:rsid w:val="003A4C2C"/>
    <w:rsid w:val="003A4CC5"/>
    <w:rsid w:val="003A4E0E"/>
    <w:rsid w:val="003A4EA9"/>
    <w:rsid w:val="003A4F6A"/>
    <w:rsid w:val="003A4F71"/>
    <w:rsid w:val="003A5133"/>
    <w:rsid w:val="003A5157"/>
    <w:rsid w:val="003A52B5"/>
    <w:rsid w:val="003A5300"/>
    <w:rsid w:val="003A5496"/>
    <w:rsid w:val="003A54E1"/>
    <w:rsid w:val="003A5556"/>
    <w:rsid w:val="003A5580"/>
    <w:rsid w:val="003A58CC"/>
    <w:rsid w:val="003A5917"/>
    <w:rsid w:val="003A59B1"/>
    <w:rsid w:val="003A59FB"/>
    <w:rsid w:val="003A5A27"/>
    <w:rsid w:val="003A5AE1"/>
    <w:rsid w:val="003A5B9D"/>
    <w:rsid w:val="003A5BA9"/>
    <w:rsid w:val="003A5C22"/>
    <w:rsid w:val="003A5D53"/>
    <w:rsid w:val="003A5D5C"/>
    <w:rsid w:val="003A5F48"/>
    <w:rsid w:val="003A5F87"/>
    <w:rsid w:val="003A5FED"/>
    <w:rsid w:val="003A60E4"/>
    <w:rsid w:val="003A6120"/>
    <w:rsid w:val="003A6150"/>
    <w:rsid w:val="003A624C"/>
    <w:rsid w:val="003A63DB"/>
    <w:rsid w:val="003A643C"/>
    <w:rsid w:val="003A647A"/>
    <w:rsid w:val="003A64C9"/>
    <w:rsid w:val="003A65A7"/>
    <w:rsid w:val="003A65E8"/>
    <w:rsid w:val="003A66B6"/>
    <w:rsid w:val="003A66BD"/>
    <w:rsid w:val="003A68E5"/>
    <w:rsid w:val="003A68E7"/>
    <w:rsid w:val="003A6908"/>
    <w:rsid w:val="003A6A1C"/>
    <w:rsid w:val="003A6AA7"/>
    <w:rsid w:val="003A6BAE"/>
    <w:rsid w:val="003A6C96"/>
    <w:rsid w:val="003A6CCC"/>
    <w:rsid w:val="003A6E3A"/>
    <w:rsid w:val="003A6EA4"/>
    <w:rsid w:val="003A6F8E"/>
    <w:rsid w:val="003A6FEF"/>
    <w:rsid w:val="003A7088"/>
    <w:rsid w:val="003A712C"/>
    <w:rsid w:val="003A713C"/>
    <w:rsid w:val="003A7176"/>
    <w:rsid w:val="003A71CF"/>
    <w:rsid w:val="003A7247"/>
    <w:rsid w:val="003A726A"/>
    <w:rsid w:val="003A72A3"/>
    <w:rsid w:val="003A72BC"/>
    <w:rsid w:val="003A72F5"/>
    <w:rsid w:val="003A7350"/>
    <w:rsid w:val="003A7484"/>
    <w:rsid w:val="003A74D1"/>
    <w:rsid w:val="003A7662"/>
    <w:rsid w:val="003A779B"/>
    <w:rsid w:val="003A7865"/>
    <w:rsid w:val="003A7898"/>
    <w:rsid w:val="003A7AC2"/>
    <w:rsid w:val="003A7AD8"/>
    <w:rsid w:val="003A7C59"/>
    <w:rsid w:val="003A7C9C"/>
    <w:rsid w:val="003A7CE9"/>
    <w:rsid w:val="003A7D4B"/>
    <w:rsid w:val="003A7D8B"/>
    <w:rsid w:val="003A7DD5"/>
    <w:rsid w:val="003A7DE6"/>
    <w:rsid w:val="003A7F9B"/>
    <w:rsid w:val="003B007E"/>
    <w:rsid w:val="003B020D"/>
    <w:rsid w:val="003B0253"/>
    <w:rsid w:val="003B02BB"/>
    <w:rsid w:val="003B039D"/>
    <w:rsid w:val="003B03FC"/>
    <w:rsid w:val="003B044E"/>
    <w:rsid w:val="003B0481"/>
    <w:rsid w:val="003B049F"/>
    <w:rsid w:val="003B060A"/>
    <w:rsid w:val="003B0731"/>
    <w:rsid w:val="003B09EF"/>
    <w:rsid w:val="003B0A2A"/>
    <w:rsid w:val="003B0A6F"/>
    <w:rsid w:val="003B0B36"/>
    <w:rsid w:val="003B0DE3"/>
    <w:rsid w:val="003B0E0B"/>
    <w:rsid w:val="003B0E50"/>
    <w:rsid w:val="003B0E93"/>
    <w:rsid w:val="003B0EAC"/>
    <w:rsid w:val="003B1032"/>
    <w:rsid w:val="003B1049"/>
    <w:rsid w:val="003B1063"/>
    <w:rsid w:val="003B10AD"/>
    <w:rsid w:val="003B110F"/>
    <w:rsid w:val="003B1127"/>
    <w:rsid w:val="003B1181"/>
    <w:rsid w:val="003B1518"/>
    <w:rsid w:val="003B1562"/>
    <w:rsid w:val="003B16FE"/>
    <w:rsid w:val="003B1721"/>
    <w:rsid w:val="003B17F6"/>
    <w:rsid w:val="003B17FF"/>
    <w:rsid w:val="003B1846"/>
    <w:rsid w:val="003B1895"/>
    <w:rsid w:val="003B1970"/>
    <w:rsid w:val="003B1ABE"/>
    <w:rsid w:val="003B1AC5"/>
    <w:rsid w:val="003B1B22"/>
    <w:rsid w:val="003B1B9B"/>
    <w:rsid w:val="003B1BD4"/>
    <w:rsid w:val="003B1C21"/>
    <w:rsid w:val="003B1C43"/>
    <w:rsid w:val="003B1D36"/>
    <w:rsid w:val="003B1D4A"/>
    <w:rsid w:val="003B1DC6"/>
    <w:rsid w:val="003B1E65"/>
    <w:rsid w:val="003B1E96"/>
    <w:rsid w:val="003B1FA9"/>
    <w:rsid w:val="003B208E"/>
    <w:rsid w:val="003B2152"/>
    <w:rsid w:val="003B21DB"/>
    <w:rsid w:val="003B21FD"/>
    <w:rsid w:val="003B221C"/>
    <w:rsid w:val="003B222D"/>
    <w:rsid w:val="003B23BE"/>
    <w:rsid w:val="003B2517"/>
    <w:rsid w:val="003B2691"/>
    <w:rsid w:val="003B2777"/>
    <w:rsid w:val="003B2822"/>
    <w:rsid w:val="003B29B0"/>
    <w:rsid w:val="003B2BDA"/>
    <w:rsid w:val="003B2E6D"/>
    <w:rsid w:val="003B2E73"/>
    <w:rsid w:val="003B2F8B"/>
    <w:rsid w:val="003B31CE"/>
    <w:rsid w:val="003B32ED"/>
    <w:rsid w:val="003B3348"/>
    <w:rsid w:val="003B33BB"/>
    <w:rsid w:val="003B3526"/>
    <w:rsid w:val="003B3560"/>
    <w:rsid w:val="003B3597"/>
    <w:rsid w:val="003B361E"/>
    <w:rsid w:val="003B378D"/>
    <w:rsid w:val="003B37BA"/>
    <w:rsid w:val="003B3816"/>
    <w:rsid w:val="003B384A"/>
    <w:rsid w:val="003B38DE"/>
    <w:rsid w:val="003B3938"/>
    <w:rsid w:val="003B3947"/>
    <w:rsid w:val="003B3A4B"/>
    <w:rsid w:val="003B3AA6"/>
    <w:rsid w:val="003B3B7A"/>
    <w:rsid w:val="003B3C38"/>
    <w:rsid w:val="003B3C83"/>
    <w:rsid w:val="003B3CBA"/>
    <w:rsid w:val="003B3CF7"/>
    <w:rsid w:val="003B3D84"/>
    <w:rsid w:val="003B3DBF"/>
    <w:rsid w:val="003B3E89"/>
    <w:rsid w:val="003B3EB5"/>
    <w:rsid w:val="003B3EEA"/>
    <w:rsid w:val="003B3F01"/>
    <w:rsid w:val="003B3F5D"/>
    <w:rsid w:val="003B3F9B"/>
    <w:rsid w:val="003B400D"/>
    <w:rsid w:val="003B40B1"/>
    <w:rsid w:val="003B41F6"/>
    <w:rsid w:val="003B4393"/>
    <w:rsid w:val="003B4528"/>
    <w:rsid w:val="003B475E"/>
    <w:rsid w:val="003B4808"/>
    <w:rsid w:val="003B482F"/>
    <w:rsid w:val="003B4901"/>
    <w:rsid w:val="003B4903"/>
    <w:rsid w:val="003B4934"/>
    <w:rsid w:val="003B49A2"/>
    <w:rsid w:val="003B49C5"/>
    <w:rsid w:val="003B4ABE"/>
    <w:rsid w:val="003B4B4C"/>
    <w:rsid w:val="003B4BB9"/>
    <w:rsid w:val="003B4BEB"/>
    <w:rsid w:val="003B4C03"/>
    <w:rsid w:val="003B4C23"/>
    <w:rsid w:val="003B4C46"/>
    <w:rsid w:val="003B4CAB"/>
    <w:rsid w:val="003B4E1C"/>
    <w:rsid w:val="003B4EB5"/>
    <w:rsid w:val="003B4F65"/>
    <w:rsid w:val="003B4F85"/>
    <w:rsid w:val="003B4FE1"/>
    <w:rsid w:val="003B5052"/>
    <w:rsid w:val="003B5231"/>
    <w:rsid w:val="003B544E"/>
    <w:rsid w:val="003B546D"/>
    <w:rsid w:val="003B54D7"/>
    <w:rsid w:val="003B5500"/>
    <w:rsid w:val="003B55ED"/>
    <w:rsid w:val="003B56FB"/>
    <w:rsid w:val="003B5AD7"/>
    <w:rsid w:val="003B5B92"/>
    <w:rsid w:val="003B5BD0"/>
    <w:rsid w:val="003B5BE0"/>
    <w:rsid w:val="003B5C71"/>
    <w:rsid w:val="003B5C9B"/>
    <w:rsid w:val="003B5C9E"/>
    <w:rsid w:val="003B5D3B"/>
    <w:rsid w:val="003B5D66"/>
    <w:rsid w:val="003B5DB0"/>
    <w:rsid w:val="003B5E65"/>
    <w:rsid w:val="003B5F1B"/>
    <w:rsid w:val="003B600E"/>
    <w:rsid w:val="003B60B6"/>
    <w:rsid w:val="003B62DE"/>
    <w:rsid w:val="003B635A"/>
    <w:rsid w:val="003B63BF"/>
    <w:rsid w:val="003B64E8"/>
    <w:rsid w:val="003B6590"/>
    <w:rsid w:val="003B65D3"/>
    <w:rsid w:val="003B6647"/>
    <w:rsid w:val="003B6700"/>
    <w:rsid w:val="003B67A2"/>
    <w:rsid w:val="003B6880"/>
    <w:rsid w:val="003B6A18"/>
    <w:rsid w:val="003B6AA2"/>
    <w:rsid w:val="003B6B95"/>
    <w:rsid w:val="003B6C14"/>
    <w:rsid w:val="003B6DDA"/>
    <w:rsid w:val="003B6E43"/>
    <w:rsid w:val="003B6E4E"/>
    <w:rsid w:val="003B6EB8"/>
    <w:rsid w:val="003B6F61"/>
    <w:rsid w:val="003B6FF9"/>
    <w:rsid w:val="003B700D"/>
    <w:rsid w:val="003B7021"/>
    <w:rsid w:val="003B7069"/>
    <w:rsid w:val="003B711F"/>
    <w:rsid w:val="003B7196"/>
    <w:rsid w:val="003B71A9"/>
    <w:rsid w:val="003B7230"/>
    <w:rsid w:val="003B72CA"/>
    <w:rsid w:val="003B731C"/>
    <w:rsid w:val="003B7366"/>
    <w:rsid w:val="003B7407"/>
    <w:rsid w:val="003B7418"/>
    <w:rsid w:val="003B7438"/>
    <w:rsid w:val="003B746C"/>
    <w:rsid w:val="003B7472"/>
    <w:rsid w:val="003B7549"/>
    <w:rsid w:val="003B7657"/>
    <w:rsid w:val="003B77FB"/>
    <w:rsid w:val="003B77FE"/>
    <w:rsid w:val="003B7848"/>
    <w:rsid w:val="003B7969"/>
    <w:rsid w:val="003B7A3E"/>
    <w:rsid w:val="003B7AB5"/>
    <w:rsid w:val="003B7AFC"/>
    <w:rsid w:val="003B7B0B"/>
    <w:rsid w:val="003B7B26"/>
    <w:rsid w:val="003B7B63"/>
    <w:rsid w:val="003B7BD6"/>
    <w:rsid w:val="003B7E3B"/>
    <w:rsid w:val="003B92D2"/>
    <w:rsid w:val="003C0165"/>
    <w:rsid w:val="003C02DE"/>
    <w:rsid w:val="003C0391"/>
    <w:rsid w:val="003C0405"/>
    <w:rsid w:val="003C0455"/>
    <w:rsid w:val="003C0465"/>
    <w:rsid w:val="003C0470"/>
    <w:rsid w:val="003C050F"/>
    <w:rsid w:val="003C056F"/>
    <w:rsid w:val="003C0627"/>
    <w:rsid w:val="003C0646"/>
    <w:rsid w:val="003C065E"/>
    <w:rsid w:val="003C067F"/>
    <w:rsid w:val="003C0858"/>
    <w:rsid w:val="003C0939"/>
    <w:rsid w:val="003C09FD"/>
    <w:rsid w:val="003C0A93"/>
    <w:rsid w:val="003C0B0A"/>
    <w:rsid w:val="003C0B26"/>
    <w:rsid w:val="003C0B5E"/>
    <w:rsid w:val="003C0C48"/>
    <w:rsid w:val="003C0DA1"/>
    <w:rsid w:val="003C0DB4"/>
    <w:rsid w:val="003C0E4C"/>
    <w:rsid w:val="003C0E7D"/>
    <w:rsid w:val="003C0FAD"/>
    <w:rsid w:val="003C1045"/>
    <w:rsid w:val="003C1158"/>
    <w:rsid w:val="003C12BF"/>
    <w:rsid w:val="003C139E"/>
    <w:rsid w:val="003C14A1"/>
    <w:rsid w:val="003C14C6"/>
    <w:rsid w:val="003C1581"/>
    <w:rsid w:val="003C1661"/>
    <w:rsid w:val="003C1680"/>
    <w:rsid w:val="003C1694"/>
    <w:rsid w:val="003C1724"/>
    <w:rsid w:val="003C17C8"/>
    <w:rsid w:val="003C1870"/>
    <w:rsid w:val="003C193C"/>
    <w:rsid w:val="003C1AFA"/>
    <w:rsid w:val="003C1C79"/>
    <w:rsid w:val="003C1D3E"/>
    <w:rsid w:val="003C1D92"/>
    <w:rsid w:val="003C1DFF"/>
    <w:rsid w:val="003C1F04"/>
    <w:rsid w:val="003C1FC9"/>
    <w:rsid w:val="003C1FCC"/>
    <w:rsid w:val="003C2084"/>
    <w:rsid w:val="003C208B"/>
    <w:rsid w:val="003C20BE"/>
    <w:rsid w:val="003C21B8"/>
    <w:rsid w:val="003C22A9"/>
    <w:rsid w:val="003C237D"/>
    <w:rsid w:val="003C23F7"/>
    <w:rsid w:val="003C2477"/>
    <w:rsid w:val="003C24F1"/>
    <w:rsid w:val="003C2637"/>
    <w:rsid w:val="003C274A"/>
    <w:rsid w:val="003C2754"/>
    <w:rsid w:val="003C27DA"/>
    <w:rsid w:val="003C2970"/>
    <w:rsid w:val="003C29A3"/>
    <w:rsid w:val="003C29FC"/>
    <w:rsid w:val="003C2B05"/>
    <w:rsid w:val="003C2B87"/>
    <w:rsid w:val="003C2D56"/>
    <w:rsid w:val="003C2E38"/>
    <w:rsid w:val="003C2F24"/>
    <w:rsid w:val="003C303C"/>
    <w:rsid w:val="003C30F3"/>
    <w:rsid w:val="003C31B7"/>
    <w:rsid w:val="003C320C"/>
    <w:rsid w:val="003C330E"/>
    <w:rsid w:val="003C33ED"/>
    <w:rsid w:val="003C3449"/>
    <w:rsid w:val="003C3463"/>
    <w:rsid w:val="003C347B"/>
    <w:rsid w:val="003C354D"/>
    <w:rsid w:val="003C357E"/>
    <w:rsid w:val="003C3628"/>
    <w:rsid w:val="003C37A8"/>
    <w:rsid w:val="003C383B"/>
    <w:rsid w:val="003C38BC"/>
    <w:rsid w:val="003C3916"/>
    <w:rsid w:val="003C3966"/>
    <w:rsid w:val="003C3998"/>
    <w:rsid w:val="003C3A78"/>
    <w:rsid w:val="003C3A9D"/>
    <w:rsid w:val="003C3A9F"/>
    <w:rsid w:val="003C3AEE"/>
    <w:rsid w:val="003C3C14"/>
    <w:rsid w:val="003C3DC3"/>
    <w:rsid w:val="003C3DE9"/>
    <w:rsid w:val="003C3E8E"/>
    <w:rsid w:val="003C3EC8"/>
    <w:rsid w:val="003C3F76"/>
    <w:rsid w:val="003C4076"/>
    <w:rsid w:val="003C4087"/>
    <w:rsid w:val="003C40E5"/>
    <w:rsid w:val="003C4129"/>
    <w:rsid w:val="003C424B"/>
    <w:rsid w:val="003C426E"/>
    <w:rsid w:val="003C434C"/>
    <w:rsid w:val="003C43BF"/>
    <w:rsid w:val="003C45A8"/>
    <w:rsid w:val="003C462D"/>
    <w:rsid w:val="003C4698"/>
    <w:rsid w:val="003C46BE"/>
    <w:rsid w:val="003C48D2"/>
    <w:rsid w:val="003C48FA"/>
    <w:rsid w:val="003C4A98"/>
    <w:rsid w:val="003C4B09"/>
    <w:rsid w:val="003C4C13"/>
    <w:rsid w:val="003C4CB7"/>
    <w:rsid w:val="003C4CFC"/>
    <w:rsid w:val="003C4D09"/>
    <w:rsid w:val="003C4D78"/>
    <w:rsid w:val="003C4DB3"/>
    <w:rsid w:val="003C4EBB"/>
    <w:rsid w:val="003C4FCA"/>
    <w:rsid w:val="003C4FFB"/>
    <w:rsid w:val="003C5067"/>
    <w:rsid w:val="003C508C"/>
    <w:rsid w:val="003C50AB"/>
    <w:rsid w:val="003C515C"/>
    <w:rsid w:val="003C51C5"/>
    <w:rsid w:val="003C5211"/>
    <w:rsid w:val="003C5315"/>
    <w:rsid w:val="003C5362"/>
    <w:rsid w:val="003C5366"/>
    <w:rsid w:val="003C5388"/>
    <w:rsid w:val="003C54B4"/>
    <w:rsid w:val="003C5576"/>
    <w:rsid w:val="003C5682"/>
    <w:rsid w:val="003C5693"/>
    <w:rsid w:val="003C577E"/>
    <w:rsid w:val="003C578D"/>
    <w:rsid w:val="003C57C9"/>
    <w:rsid w:val="003C5862"/>
    <w:rsid w:val="003C58A7"/>
    <w:rsid w:val="003C58B3"/>
    <w:rsid w:val="003C59AD"/>
    <w:rsid w:val="003C5A5C"/>
    <w:rsid w:val="003C5B00"/>
    <w:rsid w:val="003C5B26"/>
    <w:rsid w:val="003C5BEB"/>
    <w:rsid w:val="003C5CC6"/>
    <w:rsid w:val="003C5CCE"/>
    <w:rsid w:val="003C5D0B"/>
    <w:rsid w:val="003C5D18"/>
    <w:rsid w:val="003C5D63"/>
    <w:rsid w:val="003C5D7A"/>
    <w:rsid w:val="003C5DF9"/>
    <w:rsid w:val="003C5E96"/>
    <w:rsid w:val="003C5F97"/>
    <w:rsid w:val="003C5F99"/>
    <w:rsid w:val="003C60BB"/>
    <w:rsid w:val="003C6140"/>
    <w:rsid w:val="003C6254"/>
    <w:rsid w:val="003C6329"/>
    <w:rsid w:val="003C63A4"/>
    <w:rsid w:val="003C6558"/>
    <w:rsid w:val="003C6570"/>
    <w:rsid w:val="003C666E"/>
    <w:rsid w:val="003C66C2"/>
    <w:rsid w:val="003C6735"/>
    <w:rsid w:val="003C675A"/>
    <w:rsid w:val="003C6772"/>
    <w:rsid w:val="003C682D"/>
    <w:rsid w:val="003C68EC"/>
    <w:rsid w:val="003C6A0E"/>
    <w:rsid w:val="003C6B30"/>
    <w:rsid w:val="003C6B50"/>
    <w:rsid w:val="003C6B5F"/>
    <w:rsid w:val="003C6B9A"/>
    <w:rsid w:val="003C6CB7"/>
    <w:rsid w:val="003C6D53"/>
    <w:rsid w:val="003C6EAC"/>
    <w:rsid w:val="003C6F33"/>
    <w:rsid w:val="003C7021"/>
    <w:rsid w:val="003C7041"/>
    <w:rsid w:val="003C7131"/>
    <w:rsid w:val="003C7222"/>
    <w:rsid w:val="003C722C"/>
    <w:rsid w:val="003C728A"/>
    <w:rsid w:val="003C72E3"/>
    <w:rsid w:val="003C739A"/>
    <w:rsid w:val="003C73B2"/>
    <w:rsid w:val="003C750B"/>
    <w:rsid w:val="003C7537"/>
    <w:rsid w:val="003C75B6"/>
    <w:rsid w:val="003C7663"/>
    <w:rsid w:val="003C766E"/>
    <w:rsid w:val="003C767A"/>
    <w:rsid w:val="003C773F"/>
    <w:rsid w:val="003C77B9"/>
    <w:rsid w:val="003C78D0"/>
    <w:rsid w:val="003C7A07"/>
    <w:rsid w:val="003C7A17"/>
    <w:rsid w:val="003C7A4D"/>
    <w:rsid w:val="003C7A73"/>
    <w:rsid w:val="003C7A82"/>
    <w:rsid w:val="003C7C1F"/>
    <w:rsid w:val="003C7CD6"/>
    <w:rsid w:val="003C7D85"/>
    <w:rsid w:val="003C7DD2"/>
    <w:rsid w:val="003C7DD7"/>
    <w:rsid w:val="003C7EEC"/>
    <w:rsid w:val="003C7FE3"/>
    <w:rsid w:val="003D0060"/>
    <w:rsid w:val="003D006F"/>
    <w:rsid w:val="003D0198"/>
    <w:rsid w:val="003D01A8"/>
    <w:rsid w:val="003D0290"/>
    <w:rsid w:val="003D03A9"/>
    <w:rsid w:val="003D0476"/>
    <w:rsid w:val="003D04DF"/>
    <w:rsid w:val="003D0580"/>
    <w:rsid w:val="003D05B6"/>
    <w:rsid w:val="003D062D"/>
    <w:rsid w:val="003D0634"/>
    <w:rsid w:val="003D0912"/>
    <w:rsid w:val="003D09A9"/>
    <w:rsid w:val="003D09E3"/>
    <w:rsid w:val="003D0A5F"/>
    <w:rsid w:val="003D0A60"/>
    <w:rsid w:val="003D0ABB"/>
    <w:rsid w:val="003D0B0B"/>
    <w:rsid w:val="003D0BCA"/>
    <w:rsid w:val="003D0C00"/>
    <w:rsid w:val="003D0C45"/>
    <w:rsid w:val="003D0D60"/>
    <w:rsid w:val="003D0DA2"/>
    <w:rsid w:val="003D0F1C"/>
    <w:rsid w:val="003D0F78"/>
    <w:rsid w:val="003D0F7F"/>
    <w:rsid w:val="003D0FAB"/>
    <w:rsid w:val="003D0FD2"/>
    <w:rsid w:val="003D107E"/>
    <w:rsid w:val="003D10C4"/>
    <w:rsid w:val="003D10D4"/>
    <w:rsid w:val="003D11C3"/>
    <w:rsid w:val="003D122D"/>
    <w:rsid w:val="003D1278"/>
    <w:rsid w:val="003D128E"/>
    <w:rsid w:val="003D12AD"/>
    <w:rsid w:val="003D12BD"/>
    <w:rsid w:val="003D137E"/>
    <w:rsid w:val="003D1698"/>
    <w:rsid w:val="003D17EA"/>
    <w:rsid w:val="003D181C"/>
    <w:rsid w:val="003D185F"/>
    <w:rsid w:val="003D18C5"/>
    <w:rsid w:val="003D1920"/>
    <w:rsid w:val="003D1960"/>
    <w:rsid w:val="003D19CA"/>
    <w:rsid w:val="003D1A03"/>
    <w:rsid w:val="003D1A63"/>
    <w:rsid w:val="003D1B2F"/>
    <w:rsid w:val="003D1BB8"/>
    <w:rsid w:val="003D1BF0"/>
    <w:rsid w:val="003D1C1B"/>
    <w:rsid w:val="003D1C5F"/>
    <w:rsid w:val="003D1DB6"/>
    <w:rsid w:val="003D1E72"/>
    <w:rsid w:val="003D1E98"/>
    <w:rsid w:val="003D1E9A"/>
    <w:rsid w:val="003D1F40"/>
    <w:rsid w:val="003D1F62"/>
    <w:rsid w:val="003D2086"/>
    <w:rsid w:val="003D2143"/>
    <w:rsid w:val="003D220E"/>
    <w:rsid w:val="003D2445"/>
    <w:rsid w:val="003D249F"/>
    <w:rsid w:val="003D257D"/>
    <w:rsid w:val="003D259E"/>
    <w:rsid w:val="003D2633"/>
    <w:rsid w:val="003D2695"/>
    <w:rsid w:val="003D27AA"/>
    <w:rsid w:val="003D2823"/>
    <w:rsid w:val="003D2828"/>
    <w:rsid w:val="003D2858"/>
    <w:rsid w:val="003D28D9"/>
    <w:rsid w:val="003D2A1C"/>
    <w:rsid w:val="003D2A9D"/>
    <w:rsid w:val="003D2AAD"/>
    <w:rsid w:val="003D2C88"/>
    <w:rsid w:val="003D2CBE"/>
    <w:rsid w:val="003D2D3D"/>
    <w:rsid w:val="003D2D3E"/>
    <w:rsid w:val="003D2D5E"/>
    <w:rsid w:val="003D2DBD"/>
    <w:rsid w:val="003D2E79"/>
    <w:rsid w:val="003D2EAB"/>
    <w:rsid w:val="003D2F36"/>
    <w:rsid w:val="003D2FAC"/>
    <w:rsid w:val="003D3010"/>
    <w:rsid w:val="003D307D"/>
    <w:rsid w:val="003D314C"/>
    <w:rsid w:val="003D322A"/>
    <w:rsid w:val="003D323A"/>
    <w:rsid w:val="003D3281"/>
    <w:rsid w:val="003D32A2"/>
    <w:rsid w:val="003D33F4"/>
    <w:rsid w:val="003D36A7"/>
    <w:rsid w:val="003D3743"/>
    <w:rsid w:val="003D38EB"/>
    <w:rsid w:val="003D392E"/>
    <w:rsid w:val="003D39BF"/>
    <w:rsid w:val="003D3A0A"/>
    <w:rsid w:val="003D3AE7"/>
    <w:rsid w:val="003D3B31"/>
    <w:rsid w:val="003D3BE6"/>
    <w:rsid w:val="003D3C2F"/>
    <w:rsid w:val="003D3C79"/>
    <w:rsid w:val="003D3D96"/>
    <w:rsid w:val="003D3DD0"/>
    <w:rsid w:val="003D3ED1"/>
    <w:rsid w:val="003D3F7F"/>
    <w:rsid w:val="003D3FA5"/>
    <w:rsid w:val="003D40BC"/>
    <w:rsid w:val="003D431D"/>
    <w:rsid w:val="003D43B8"/>
    <w:rsid w:val="003D441F"/>
    <w:rsid w:val="003D44E9"/>
    <w:rsid w:val="003D44F4"/>
    <w:rsid w:val="003D466F"/>
    <w:rsid w:val="003D4707"/>
    <w:rsid w:val="003D47DE"/>
    <w:rsid w:val="003D499D"/>
    <w:rsid w:val="003D49B8"/>
    <w:rsid w:val="003D4A2B"/>
    <w:rsid w:val="003D4A34"/>
    <w:rsid w:val="003D4BF4"/>
    <w:rsid w:val="003D4C47"/>
    <w:rsid w:val="003D4C8E"/>
    <w:rsid w:val="003D4CB3"/>
    <w:rsid w:val="003D4CFD"/>
    <w:rsid w:val="003D4D02"/>
    <w:rsid w:val="003D4D4B"/>
    <w:rsid w:val="003D4E37"/>
    <w:rsid w:val="003D4EE7"/>
    <w:rsid w:val="003D4F77"/>
    <w:rsid w:val="003D500F"/>
    <w:rsid w:val="003D5098"/>
    <w:rsid w:val="003D50A2"/>
    <w:rsid w:val="003D5264"/>
    <w:rsid w:val="003D542C"/>
    <w:rsid w:val="003D55CF"/>
    <w:rsid w:val="003D5639"/>
    <w:rsid w:val="003D564E"/>
    <w:rsid w:val="003D56A4"/>
    <w:rsid w:val="003D5763"/>
    <w:rsid w:val="003D5770"/>
    <w:rsid w:val="003D57A5"/>
    <w:rsid w:val="003D5960"/>
    <w:rsid w:val="003D59E2"/>
    <w:rsid w:val="003D5A19"/>
    <w:rsid w:val="003D5B87"/>
    <w:rsid w:val="003D5BCC"/>
    <w:rsid w:val="003D5BF1"/>
    <w:rsid w:val="003D5BF2"/>
    <w:rsid w:val="003D5BF6"/>
    <w:rsid w:val="003D5CAE"/>
    <w:rsid w:val="003D5D16"/>
    <w:rsid w:val="003D5D57"/>
    <w:rsid w:val="003D5E07"/>
    <w:rsid w:val="003D5ED4"/>
    <w:rsid w:val="003D6208"/>
    <w:rsid w:val="003D629E"/>
    <w:rsid w:val="003D630D"/>
    <w:rsid w:val="003D6362"/>
    <w:rsid w:val="003D63BF"/>
    <w:rsid w:val="003D63F0"/>
    <w:rsid w:val="003D64BD"/>
    <w:rsid w:val="003D64D3"/>
    <w:rsid w:val="003D6534"/>
    <w:rsid w:val="003D6538"/>
    <w:rsid w:val="003D6660"/>
    <w:rsid w:val="003D6664"/>
    <w:rsid w:val="003D66B9"/>
    <w:rsid w:val="003D67D7"/>
    <w:rsid w:val="003D6806"/>
    <w:rsid w:val="003D68DE"/>
    <w:rsid w:val="003D6966"/>
    <w:rsid w:val="003D69C8"/>
    <w:rsid w:val="003D6A27"/>
    <w:rsid w:val="003D6A32"/>
    <w:rsid w:val="003D6A44"/>
    <w:rsid w:val="003D6B25"/>
    <w:rsid w:val="003D6BFD"/>
    <w:rsid w:val="003D6C3B"/>
    <w:rsid w:val="003D6C90"/>
    <w:rsid w:val="003D6CB9"/>
    <w:rsid w:val="003D6D84"/>
    <w:rsid w:val="003D6D8C"/>
    <w:rsid w:val="003D6D9D"/>
    <w:rsid w:val="003D712D"/>
    <w:rsid w:val="003D71CE"/>
    <w:rsid w:val="003D7394"/>
    <w:rsid w:val="003D73D2"/>
    <w:rsid w:val="003D747A"/>
    <w:rsid w:val="003D763E"/>
    <w:rsid w:val="003D76BE"/>
    <w:rsid w:val="003D772C"/>
    <w:rsid w:val="003D7859"/>
    <w:rsid w:val="003D7A10"/>
    <w:rsid w:val="003D7AE2"/>
    <w:rsid w:val="003D7AFB"/>
    <w:rsid w:val="003D7B08"/>
    <w:rsid w:val="003D7B4D"/>
    <w:rsid w:val="003D7B5A"/>
    <w:rsid w:val="003D7C3C"/>
    <w:rsid w:val="003D7C6B"/>
    <w:rsid w:val="003D7D00"/>
    <w:rsid w:val="003D7D36"/>
    <w:rsid w:val="003D7E9F"/>
    <w:rsid w:val="003D7ED2"/>
    <w:rsid w:val="003D7F09"/>
    <w:rsid w:val="003E016B"/>
    <w:rsid w:val="003E01C4"/>
    <w:rsid w:val="003E023A"/>
    <w:rsid w:val="003E024E"/>
    <w:rsid w:val="003E028A"/>
    <w:rsid w:val="003E028C"/>
    <w:rsid w:val="003E02A4"/>
    <w:rsid w:val="003E02F5"/>
    <w:rsid w:val="003E04C9"/>
    <w:rsid w:val="003E04D5"/>
    <w:rsid w:val="003E0578"/>
    <w:rsid w:val="003E058F"/>
    <w:rsid w:val="003E068C"/>
    <w:rsid w:val="003E0762"/>
    <w:rsid w:val="003E081A"/>
    <w:rsid w:val="003E0850"/>
    <w:rsid w:val="003E0AC6"/>
    <w:rsid w:val="003E0B60"/>
    <w:rsid w:val="003E0C23"/>
    <w:rsid w:val="003E0DA8"/>
    <w:rsid w:val="003E0E13"/>
    <w:rsid w:val="003E0E21"/>
    <w:rsid w:val="003E0E97"/>
    <w:rsid w:val="003E0EC5"/>
    <w:rsid w:val="003E0EE3"/>
    <w:rsid w:val="003E101A"/>
    <w:rsid w:val="003E1165"/>
    <w:rsid w:val="003E1167"/>
    <w:rsid w:val="003E1408"/>
    <w:rsid w:val="003E14A0"/>
    <w:rsid w:val="003E14BB"/>
    <w:rsid w:val="003E15F2"/>
    <w:rsid w:val="003E1616"/>
    <w:rsid w:val="003E1694"/>
    <w:rsid w:val="003E174A"/>
    <w:rsid w:val="003E17E3"/>
    <w:rsid w:val="003E1843"/>
    <w:rsid w:val="003E1884"/>
    <w:rsid w:val="003E18A9"/>
    <w:rsid w:val="003E1BCB"/>
    <w:rsid w:val="003E1C46"/>
    <w:rsid w:val="003E1CDD"/>
    <w:rsid w:val="003E1D45"/>
    <w:rsid w:val="003E1D4E"/>
    <w:rsid w:val="003E1D53"/>
    <w:rsid w:val="003E1ED6"/>
    <w:rsid w:val="003E2041"/>
    <w:rsid w:val="003E2131"/>
    <w:rsid w:val="003E2365"/>
    <w:rsid w:val="003E2385"/>
    <w:rsid w:val="003E238F"/>
    <w:rsid w:val="003E2398"/>
    <w:rsid w:val="003E23D6"/>
    <w:rsid w:val="003E2432"/>
    <w:rsid w:val="003E249D"/>
    <w:rsid w:val="003E24C5"/>
    <w:rsid w:val="003E2511"/>
    <w:rsid w:val="003E2756"/>
    <w:rsid w:val="003E288F"/>
    <w:rsid w:val="003E2956"/>
    <w:rsid w:val="003E297F"/>
    <w:rsid w:val="003E2994"/>
    <w:rsid w:val="003E2AB8"/>
    <w:rsid w:val="003E2AF6"/>
    <w:rsid w:val="003E2B9C"/>
    <w:rsid w:val="003E2C76"/>
    <w:rsid w:val="003E2CD9"/>
    <w:rsid w:val="003E2D09"/>
    <w:rsid w:val="003E2D66"/>
    <w:rsid w:val="003E2D6B"/>
    <w:rsid w:val="003E2DA4"/>
    <w:rsid w:val="003E2EE6"/>
    <w:rsid w:val="003E2F45"/>
    <w:rsid w:val="003E2F72"/>
    <w:rsid w:val="003E2F93"/>
    <w:rsid w:val="003E30CD"/>
    <w:rsid w:val="003E327A"/>
    <w:rsid w:val="003E338D"/>
    <w:rsid w:val="003E3464"/>
    <w:rsid w:val="003E34BA"/>
    <w:rsid w:val="003E357B"/>
    <w:rsid w:val="003E35AF"/>
    <w:rsid w:val="003E364B"/>
    <w:rsid w:val="003E3657"/>
    <w:rsid w:val="003E36C9"/>
    <w:rsid w:val="003E37A4"/>
    <w:rsid w:val="003E37B8"/>
    <w:rsid w:val="003E39B9"/>
    <w:rsid w:val="003E39E9"/>
    <w:rsid w:val="003E3A72"/>
    <w:rsid w:val="003E3BF4"/>
    <w:rsid w:val="003E3BF8"/>
    <w:rsid w:val="003E3C5B"/>
    <w:rsid w:val="003E3CA9"/>
    <w:rsid w:val="003E3D29"/>
    <w:rsid w:val="003E3DDE"/>
    <w:rsid w:val="003E3EC0"/>
    <w:rsid w:val="003E3ECF"/>
    <w:rsid w:val="003E3F92"/>
    <w:rsid w:val="003E40CA"/>
    <w:rsid w:val="003E416F"/>
    <w:rsid w:val="003E41D1"/>
    <w:rsid w:val="003E420B"/>
    <w:rsid w:val="003E42B7"/>
    <w:rsid w:val="003E42E8"/>
    <w:rsid w:val="003E44EA"/>
    <w:rsid w:val="003E4590"/>
    <w:rsid w:val="003E4782"/>
    <w:rsid w:val="003E47D2"/>
    <w:rsid w:val="003E4845"/>
    <w:rsid w:val="003E4869"/>
    <w:rsid w:val="003E48DE"/>
    <w:rsid w:val="003E491A"/>
    <w:rsid w:val="003E4A9F"/>
    <w:rsid w:val="003E4B3C"/>
    <w:rsid w:val="003E4D79"/>
    <w:rsid w:val="003E4EE1"/>
    <w:rsid w:val="003E4F8F"/>
    <w:rsid w:val="003E5023"/>
    <w:rsid w:val="003E5063"/>
    <w:rsid w:val="003E5088"/>
    <w:rsid w:val="003E50C2"/>
    <w:rsid w:val="003E5127"/>
    <w:rsid w:val="003E5247"/>
    <w:rsid w:val="003E52CC"/>
    <w:rsid w:val="003E52D0"/>
    <w:rsid w:val="003E5321"/>
    <w:rsid w:val="003E54D2"/>
    <w:rsid w:val="003E54DF"/>
    <w:rsid w:val="003E55F4"/>
    <w:rsid w:val="003E5656"/>
    <w:rsid w:val="003E56A7"/>
    <w:rsid w:val="003E56AD"/>
    <w:rsid w:val="003E56F6"/>
    <w:rsid w:val="003E58B4"/>
    <w:rsid w:val="003E59EE"/>
    <w:rsid w:val="003E5A70"/>
    <w:rsid w:val="003E5AD8"/>
    <w:rsid w:val="003E5BF1"/>
    <w:rsid w:val="003E5BF3"/>
    <w:rsid w:val="003E5C0C"/>
    <w:rsid w:val="003E5C61"/>
    <w:rsid w:val="003E5CD7"/>
    <w:rsid w:val="003E5DCA"/>
    <w:rsid w:val="003E5E07"/>
    <w:rsid w:val="003E5EA7"/>
    <w:rsid w:val="003E5EF6"/>
    <w:rsid w:val="003E601B"/>
    <w:rsid w:val="003E605A"/>
    <w:rsid w:val="003E6121"/>
    <w:rsid w:val="003E613A"/>
    <w:rsid w:val="003E6380"/>
    <w:rsid w:val="003E6433"/>
    <w:rsid w:val="003E6451"/>
    <w:rsid w:val="003E64F3"/>
    <w:rsid w:val="003E64F8"/>
    <w:rsid w:val="003E66B1"/>
    <w:rsid w:val="003E6754"/>
    <w:rsid w:val="003E6777"/>
    <w:rsid w:val="003E67F7"/>
    <w:rsid w:val="003E687C"/>
    <w:rsid w:val="003E68A5"/>
    <w:rsid w:val="003E68DD"/>
    <w:rsid w:val="003E690C"/>
    <w:rsid w:val="003E699F"/>
    <w:rsid w:val="003E69E4"/>
    <w:rsid w:val="003E6A21"/>
    <w:rsid w:val="003E6AF0"/>
    <w:rsid w:val="003E6B71"/>
    <w:rsid w:val="003E6B75"/>
    <w:rsid w:val="003E6B79"/>
    <w:rsid w:val="003E6C3C"/>
    <w:rsid w:val="003E6D3F"/>
    <w:rsid w:val="003E6E9C"/>
    <w:rsid w:val="003E6F9A"/>
    <w:rsid w:val="003E6FE9"/>
    <w:rsid w:val="003E7161"/>
    <w:rsid w:val="003E71DD"/>
    <w:rsid w:val="003E724F"/>
    <w:rsid w:val="003E73B0"/>
    <w:rsid w:val="003E75E5"/>
    <w:rsid w:val="003E76C4"/>
    <w:rsid w:val="003E76FB"/>
    <w:rsid w:val="003E774B"/>
    <w:rsid w:val="003E78C7"/>
    <w:rsid w:val="003E79A1"/>
    <w:rsid w:val="003E79A9"/>
    <w:rsid w:val="003E79B2"/>
    <w:rsid w:val="003E7A12"/>
    <w:rsid w:val="003E7AAE"/>
    <w:rsid w:val="003E7AF3"/>
    <w:rsid w:val="003E7C09"/>
    <w:rsid w:val="003E7C52"/>
    <w:rsid w:val="003E7D9D"/>
    <w:rsid w:val="003E7DDD"/>
    <w:rsid w:val="003E7E0F"/>
    <w:rsid w:val="003E7E69"/>
    <w:rsid w:val="003E7E72"/>
    <w:rsid w:val="003E7EC8"/>
    <w:rsid w:val="003E7F17"/>
    <w:rsid w:val="003E7FA1"/>
    <w:rsid w:val="003E7FEE"/>
    <w:rsid w:val="003F00F9"/>
    <w:rsid w:val="003F03DC"/>
    <w:rsid w:val="003F05B8"/>
    <w:rsid w:val="003F067B"/>
    <w:rsid w:val="003F075F"/>
    <w:rsid w:val="003F0827"/>
    <w:rsid w:val="003F0833"/>
    <w:rsid w:val="003F084C"/>
    <w:rsid w:val="003F0872"/>
    <w:rsid w:val="003F088C"/>
    <w:rsid w:val="003F09C8"/>
    <w:rsid w:val="003F0C1E"/>
    <w:rsid w:val="003F0C21"/>
    <w:rsid w:val="003F0CAB"/>
    <w:rsid w:val="003F0DE9"/>
    <w:rsid w:val="003F0DEB"/>
    <w:rsid w:val="003F0F3C"/>
    <w:rsid w:val="003F0F46"/>
    <w:rsid w:val="003F0F8A"/>
    <w:rsid w:val="003F0F92"/>
    <w:rsid w:val="003F1026"/>
    <w:rsid w:val="003F10F3"/>
    <w:rsid w:val="003F1167"/>
    <w:rsid w:val="003F11D2"/>
    <w:rsid w:val="003F145E"/>
    <w:rsid w:val="003F147C"/>
    <w:rsid w:val="003F1483"/>
    <w:rsid w:val="003F148E"/>
    <w:rsid w:val="003F155F"/>
    <w:rsid w:val="003F1586"/>
    <w:rsid w:val="003F169F"/>
    <w:rsid w:val="003F16D8"/>
    <w:rsid w:val="003F1757"/>
    <w:rsid w:val="003F17C5"/>
    <w:rsid w:val="003F17EC"/>
    <w:rsid w:val="003F19A0"/>
    <w:rsid w:val="003F1A6B"/>
    <w:rsid w:val="003F1CE5"/>
    <w:rsid w:val="003F1D53"/>
    <w:rsid w:val="003F1E88"/>
    <w:rsid w:val="003F1FF6"/>
    <w:rsid w:val="003F20DE"/>
    <w:rsid w:val="003F2109"/>
    <w:rsid w:val="003F21AD"/>
    <w:rsid w:val="003F21CC"/>
    <w:rsid w:val="003F225F"/>
    <w:rsid w:val="003F2272"/>
    <w:rsid w:val="003F22D4"/>
    <w:rsid w:val="003F2306"/>
    <w:rsid w:val="003F2386"/>
    <w:rsid w:val="003F248B"/>
    <w:rsid w:val="003F24F7"/>
    <w:rsid w:val="003F2527"/>
    <w:rsid w:val="003F2584"/>
    <w:rsid w:val="003F264E"/>
    <w:rsid w:val="003F26BB"/>
    <w:rsid w:val="003F2701"/>
    <w:rsid w:val="003F29D8"/>
    <w:rsid w:val="003F2BFB"/>
    <w:rsid w:val="003F2C0A"/>
    <w:rsid w:val="003F2E26"/>
    <w:rsid w:val="003F2E40"/>
    <w:rsid w:val="003F2EA1"/>
    <w:rsid w:val="003F2EB6"/>
    <w:rsid w:val="003F2EC0"/>
    <w:rsid w:val="003F2F26"/>
    <w:rsid w:val="003F30A6"/>
    <w:rsid w:val="003F3171"/>
    <w:rsid w:val="003F3219"/>
    <w:rsid w:val="003F3224"/>
    <w:rsid w:val="003F32D6"/>
    <w:rsid w:val="003F33B2"/>
    <w:rsid w:val="003F34EA"/>
    <w:rsid w:val="003F3511"/>
    <w:rsid w:val="003F3558"/>
    <w:rsid w:val="003F3613"/>
    <w:rsid w:val="003F367F"/>
    <w:rsid w:val="003F3855"/>
    <w:rsid w:val="003F38A9"/>
    <w:rsid w:val="003F3999"/>
    <w:rsid w:val="003F39C8"/>
    <w:rsid w:val="003F3A35"/>
    <w:rsid w:val="003F3B91"/>
    <w:rsid w:val="003F3C83"/>
    <w:rsid w:val="003F3C98"/>
    <w:rsid w:val="003F3CF3"/>
    <w:rsid w:val="003F3D19"/>
    <w:rsid w:val="003F3D5B"/>
    <w:rsid w:val="003F3DB7"/>
    <w:rsid w:val="003F3DE3"/>
    <w:rsid w:val="003F3DFE"/>
    <w:rsid w:val="003F3F21"/>
    <w:rsid w:val="003F3FD8"/>
    <w:rsid w:val="003F4006"/>
    <w:rsid w:val="003F400C"/>
    <w:rsid w:val="003F4051"/>
    <w:rsid w:val="003F40FF"/>
    <w:rsid w:val="003F4148"/>
    <w:rsid w:val="003F41CB"/>
    <w:rsid w:val="003F442B"/>
    <w:rsid w:val="003F4604"/>
    <w:rsid w:val="003F4616"/>
    <w:rsid w:val="003F46A4"/>
    <w:rsid w:val="003F46C6"/>
    <w:rsid w:val="003F471A"/>
    <w:rsid w:val="003F48C8"/>
    <w:rsid w:val="003F48D9"/>
    <w:rsid w:val="003F4946"/>
    <w:rsid w:val="003F49B2"/>
    <w:rsid w:val="003F4A5F"/>
    <w:rsid w:val="003F4AB7"/>
    <w:rsid w:val="003F4BA1"/>
    <w:rsid w:val="003F4CA1"/>
    <w:rsid w:val="003F4D02"/>
    <w:rsid w:val="003F4D75"/>
    <w:rsid w:val="003F4D95"/>
    <w:rsid w:val="003F4E6C"/>
    <w:rsid w:val="003F4EF6"/>
    <w:rsid w:val="003F4F61"/>
    <w:rsid w:val="003F4F84"/>
    <w:rsid w:val="003F4FBC"/>
    <w:rsid w:val="003F516D"/>
    <w:rsid w:val="003F5235"/>
    <w:rsid w:val="003F54CA"/>
    <w:rsid w:val="003F5539"/>
    <w:rsid w:val="003F561E"/>
    <w:rsid w:val="003F5666"/>
    <w:rsid w:val="003F5759"/>
    <w:rsid w:val="003F5826"/>
    <w:rsid w:val="003F5836"/>
    <w:rsid w:val="003F5889"/>
    <w:rsid w:val="003F59AE"/>
    <w:rsid w:val="003F5A08"/>
    <w:rsid w:val="003F5B55"/>
    <w:rsid w:val="003F5B71"/>
    <w:rsid w:val="003F5C87"/>
    <w:rsid w:val="003F5CA2"/>
    <w:rsid w:val="003F5D12"/>
    <w:rsid w:val="003F5D89"/>
    <w:rsid w:val="003F5F07"/>
    <w:rsid w:val="003F5F73"/>
    <w:rsid w:val="003F5F8C"/>
    <w:rsid w:val="003F6027"/>
    <w:rsid w:val="003F60F6"/>
    <w:rsid w:val="003F61BB"/>
    <w:rsid w:val="003F637B"/>
    <w:rsid w:val="003F642E"/>
    <w:rsid w:val="003F6563"/>
    <w:rsid w:val="003F662B"/>
    <w:rsid w:val="003F6688"/>
    <w:rsid w:val="003F67D4"/>
    <w:rsid w:val="003F6906"/>
    <w:rsid w:val="003F6909"/>
    <w:rsid w:val="003F6911"/>
    <w:rsid w:val="003F6951"/>
    <w:rsid w:val="003F69B2"/>
    <w:rsid w:val="003F6A06"/>
    <w:rsid w:val="003F6A62"/>
    <w:rsid w:val="003F6B79"/>
    <w:rsid w:val="003F6D33"/>
    <w:rsid w:val="003F6D3C"/>
    <w:rsid w:val="003F6FEA"/>
    <w:rsid w:val="003F6FF0"/>
    <w:rsid w:val="003F7004"/>
    <w:rsid w:val="003F717E"/>
    <w:rsid w:val="003F7272"/>
    <w:rsid w:val="003F73BA"/>
    <w:rsid w:val="003F7429"/>
    <w:rsid w:val="003F742D"/>
    <w:rsid w:val="003F7479"/>
    <w:rsid w:val="003F74AA"/>
    <w:rsid w:val="003F74DC"/>
    <w:rsid w:val="003F74FF"/>
    <w:rsid w:val="003F7526"/>
    <w:rsid w:val="003F7538"/>
    <w:rsid w:val="003F7571"/>
    <w:rsid w:val="003F75C4"/>
    <w:rsid w:val="003F7623"/>
    <w:rsid w:val="003F763A"/>
    <w:rsid w:val="003F7648"/>
    <w:rsid w:val="003F777E"/>
    <w:rsid w:val="003F780A"/>
    <w:rsid w:val="003F7815"/>
    <w:rsid w:val="003F78C5"/>
    <w:rsid w:val="003F79B3"/>
    <w:rsid w:val="003F79D7"/>
    <w:rsid w:val="003F7A4C"/>
    <w:rsid w:val="003F7AE4"/>
    <w:rsid w:val="003F7C22"/>
    <w:rsid w:val="003F7D63"/>
    <w:rsid w:val="003F7DD7"/>
    <w:rsid w:val="003F7E0A"/>
    <w:rsid w:val="003F7E46"/>
    <w:rsid w:val="003F7EDD"/>
    <w:rsid w:val="003F7EDF"/>
    <w:rsid w:val="003F7EE8"/>
    <w:rsid w:val="003F7F82"/>
    <w:rsid w:val="003F7F94"/>
    <w:rsid w:val="00400027"/>
    <w:rsid w:val="0040007C"/>
    <w:rsid w:val="0040007F"/>
    <w:rsid w:val="00400213"/>
    <w:rsid w:val="00400228"/>
    <w:rsid w:val="00400318"/>
    <w:rsid w:val="00400392"/>
    <w:rsid w:val="004003BD"/>
    <w:rsid w:val="004003CE"/>
    <w:rsid w:val="004004C0"/>
    <w:rsid w:val="00400561"/>
    <w:rsid w:val="00400584"/>
    <w:rsid w:val="004005D2"/>
    <w:rsid w:val="00400663"/>
    <w:rsid w:val="0040078F"/>
    <w:rsid w:val="0040083C"/>
    <w:rsid w:val="0040086A"/>
    <w:rsid w:val="00400B16"/>
    <w:rsid w:val="00400C3E"/>
    <w:rsid w:val="00400C8F"/>
    <w:rsid w:val="00400CC2"/>
    <w:rsid w:val="00400D9E"/>
    <w:rsid w:val="00400E4E"/>
    <w:rsid w:val="00400EF1"/>
    <w:rsid w:val="00400F70"/>
    <w:rsid w:val="004010F8"/>
    <w:rsid w:val="0040111F"/>
    <w:rsid w:val="004011D4"/>
    <w:rsid w:val="004012CC"/>
    <w:rsid w:val="00401383"/>
    <w:rsid w:val="004013A5"/>
    <w:rsid w:val="004013B7"/>
    <w:rsid w:val="00401542"/>
    <w:rsid w:val="004015CF"/>
    <w:rsid w:val="00401682"/>
    <w:rsid w:val="004016E0"/>
    <w:rsid w:val="004016FB"/>
    <w:rsid w:val="0040171B"/>
    <w:rsid w:val="00401745"/>
    <w:rsid w:val="0040179B"/>
    <w:rsid w:val="004017A3"/>
    <w:rsid w:val="0040181D"/>
    <w:rsid w:val="00401858"/>
    <w:rsid w:val="0040187F"/>
    <w:rsid w:val="004018FF"/>
    <w:rsid w:val="004019C1"/>
    <w:rsid w:val="00401C58"/>
    <w:rsid w:val="00401C96"/>
    <w:rsid w:val="00401CF6"/>
    <w:rsid w:val="00401DC0"/>
    <w:rsid w:val="00401E48"/>
    <w:rsid w:val="00401EEA"/>
    <w:rsid w:val="00402031"/>
    <w:rsid w:val="0040207A"/>
    <w:rsid w:val="0040207B"/>
    <w:rsid w:val="0040210E"/>
    <w:rsid w:val="0040214F"/>
    <w:rsid w:val="00402395"/>
    <w:rsid w:val="004024B5"/>
    <w:rsid w:val="004025CC"/>
    <w:rsid w:val="004027C3"/>
    <w:rsid w:val="0040292A"/>
    <w:rsid w:val="00402A65"/>
    <w:rsid w:val="00402AB5"/>
    <w:rsid w:val="00402ABC"/>
    <w:rsid w:val="00402AF7"/>
    <w:rsid w:val="00402B3A"/>
    <w:rsid w:val="00402DC2"/>
    <w:rsid w:val="00402DF8"/>
    <w:rsid w:val="00402E0F"/>
    <w:rsid w:val="00402EEA"/>
    <w:rsid w:val="004030D2"/>
    <w:rsid w:val="0040321F"/>
    <w:rsid w:val="004034D2"/>
    <w:rsid w:val="0040351D"/>
    <w:rsid w:val="0040353D"/>
    <w:rsid w:val="00403706"/>
    <w:rsid w:val="00403771"/>
    <w:rsid w:val="004037DA"/>
    <w:rsid w:val="004037DB"/>
    <w:rsid w:val="004037DD"/>
    <w:rsid w:val="004037F9"/>
    <w:rsid w:val="00403811"/>
    <w:rsid w:val="004038BF"/>
    <w:rsid w:val="004039BF"/>
    <w:rsid w:val="00403AB0"/>
    <w:rsid w:val="00403B72"/>
    <w:rsid w:val="00403BAC"/>
    <w:rsid w:val="00403BF9"/>
    <w:rsid w:val="00403C71"/>
    <w:rsid w:val="00403C9A"/>
    <w:rsid w:val="00403CEE"/>
    <w:rsid w:val="00403D40"/>
    <w:rsid w:val="00403E58"/>
    <w:rsid w:val="00403E6A"/>
    <w:rsid w:val="00403E90"/>
    <w:rsid w:val="00403F32"/>
    <w:rsid w:val="00403FE7"/>
    <w:rsid w:val="00404050"/>
    <w:rsid w:val="004040FE"/>
    <w:rsid w:val="00404107"/>
    <w:rsid w:val="0040413D"/>
    <w:rsid w:val="0040416D"/>
    <w:rsid w:val="0040417E"/>
    <w:rsid w:val="00404334"/>
    <w:rsid w:val="004044BA"/>
    <w:rsid w:val="0040452F"/>
    <w:rsid w:val="004046CC"/>
    <w:rsid w:val="0040471F"/>
    <w:rsid w:val="00404949"/>
    <w:rsid w:val="00404953"/>
    <w:rsid w:val="004049F1"/>
    <w:rsid w:val="00404BB8"/>
    <w:rsid w:val="00404C72"/>
    <w:rsid w:val="00404D62"/>
    <w:rsid w:val="00404E69"/>
    <w:rsid w:val="00404F2B"/>
    <w:rsid w:val="00404F32"/>
    <w:rsid w:val="00404FBC"/>
    <w:rsid w:val="00404FEB"/>
    <w:rsid w:val="00405053"/>
    <w:rsid w:val="00405055"/>
    <w:rsid w:val="0040505B"/>
    <w:rsid w:val="0040519F"/>
    <w:rsid w:val="004051BF"/>
    <w:rsid w:val="004051F2"/>
    <w:rsid w:val="00405219"/>
    <w:rsid w:val="00405274"/>
    <w:rsid w:val="004052BE"/>
    <w:rsid w:val="004052CF"/>
    <w:rsid w:val="004052D9"/>
    <w:rsid w:val="004052E9"/>
    <w:rsid w:val="004052EB"/>
    <w:rsid w:val="00405358"/>
    <w:rsid w:val="00405475"/>
    <w:rsid w:val="004054E4"/>
    <w:rsid w:val="004054EF"/>
    <w:rsid w:val="0040582A"/>
    <w:rsid w:val="0040587C"/>
    <w:rsid w:val="0040593A"/>
    <w:rsid w:val="00405993"/>
    <w:rsid w:val="004059C7"/>
    <w:rsid w:val="004059DB"/>
    <w:rsid w:val="00405A40"/>
    <w:rsid w:val="00405AE4"/>
    <w:rsid w:val="00405B9B"/>
    <w:rsid w:val="00405BCB"/>
    <w:rsid w:val="00405C52"/>
    <w:rsid w:val="00405C9E"/>
    <w:rsid w:val="00405DE0"/>
    <w:rsid w:val="00405F3C"/>
    <w:rsid w:val="00405FB0"/>
    <w:rsid w:val="004060AD"/>
    <w:rsid w:val="004060E1"/>
    <w:rsid w:val="004063A2"/>
    <w:rsid w:val="004063F5"/>
    <w:rsid w:val="00406495"/>
    <w:rsid w:val="004064C9"/>
    <w:rsid w:val="004065B4"/>
    <w:rsid w:val="00406650"/>
    <w:rsid w:val="0040665C"/>
    <w:rsid w:val="004066B8"/>
    <w:rsid w:val="004066F0"/>
    <w:rsid w:val="004068CE"/>
    <w:rsid w:val="0040694D"/>
    <w:rsid w:val="004069B0"/>
    <w:rsid w:val="00406A61"/>
    <w:rsid w:val="00406A9F"/>
    <w:rsid w:val="00406AB9"/>
    <w:rsid w:val="00406ACA"/>
    <w:rsid w:val="00406C82"/>
    <w:rsid w:val="00406F98"/>
    <w:rsid w:val="004070DC"/>
    <w:rsid w:val="004070F6"/>
    <w:rsid w:val="00407172"/>
    <w:rsid w:val="004071B2"/>
    <w:rsid w:val="00407236"/>
    <w:rsid w:val="004072A5"/>
    <w:rsid w:val="004072E0"/>
    <w:rsid w:val="004074F4"/>
    <w:rsid w:val="00407579"/>
    <w:rsid w:val="00407590"/>
    <w:rsid w:val="004075CD"/>
    <w:rsid w:val="004077F1"/>
    <w:rsid w:val="00407A22"/>
    <w:rsid w:val="00407AF2"/>
    <w:rsid w:val="00407BD5"/>
    <w:rsid w:val="00407C05"/>
    <w:rsid w:val="00407D0C"/>
    <w:rsid w:val="00407D88"/>
    <w:rsid w:val="00407D8B"/>
    <w:rsid w:val="00407DC2"/>
    <w:rsid w:val="00407E3D"/>
    <w:rsid w:val="00407E5E"/>
    <w:rsid w:val="00407E7C"/>
    <w:rsid w:val="00407EB5"/>
    <w:rsid w:val="004100FC"/>
    <w:rsid w:val="004100FE"/>
    <w:rsid w:val="00410153"/>
    <w:rsid w:val="00410310"/>
    <w:rsid w:val="00410381"/>
    <w:rsid w:val="004103AD"/>
    <w:rsid w:val="00410570"/>
    <w:rsid w:val="00410573"/>
    <w:rsid w:val="004105B6"/>
    <w:rsid w:val="0041075F"/>
    <w:rsid w:val="004107F0"/>
    <w:rsid w:val="004108B2"/>
    <w:rsid w:val="00410980"/>
    <w:rsid w:val="00410A9B"/>
    <w:rsid w:val="00410AC4"/>
    <w:rsid w:val="00410C12"/>
    <w:rsid w:val="00410C54"/>
    <w:rsid w:val="00410E5C"/>
    <w:rsid w:val="00410EA4"/>
    <w:rsid w:val="00410EE8"/>
    <w:rsid w:val="00410FB1"/>
    <w:rsid w:val="00410FFA"/>
    <w:rsid w:val="004111D5"/>
    <w:rsid w:val="004112A2"/>
    <w:rsid w:val="0041138B"/>
    <w:rsid w:val="0041139D"/>
    <w:rsid w:val="004113EB"/>
    <w:rsid w:val="0041148A"/>
    <w:rsid w:val="0041162F"/>
    <w:rsid w:val="004116DA"/>
    <w:rsid w:val="004116F7"/>
    <w:rsid w:val="0041175B"/>
    <w:rsid w:val="004117A0"/>
    <w:rsid w:val="004118D0"/>
    <w:rsid w:val="00411AC7"/>
    <w:rsid w:val="00411ACD"/>
    <w:rsid w:val="00411B22"/>
    <w:rsid w:val="00411B60"/>
    <w:rsid w:val="00411BE3"/>
    <w:rsid w:val="00411C4B"/>
    <w:rsid w:val="00411C53"/>
    <w:rsid w:val="00411C7A"/>
    <w:rsid w:val="00411E4A"/>
    <w:rsid w:val="00411ED0"/>
    <w:rsid w:val="00411FA7"/>
    <w:rsid w:val="00412148"/>
    <w:rsid w:val="004121A6"/>
    <w:rsid w:val="004122AE"/>
    <w:rsid w:val="00412364"/>
    <w:rsid w:val="00412386"/>
    <w:rsid w:val="00412387"/>
    <w:rsid w:val="00412517"/>
    <w:rsid w:val="0041261E"/>
    <w:rsid w:val="00412685"/>
    <w:rsid w:val="004126C1"/>
    <w:rsid w:val="00412744"/>
    <w:rsid w:val="00412762"/>
    <w:rsid w:val="004127BD"/>
    <w:rsid w:val="004127C5"/>
    <w:rsid w:val="00412838"/>
    <w:rsid w:val="0041286D"/>
    <w:rsid w:val="00412963"/>
    <w:rsid w:val="004129DB"/>
    <w:rsid w:val="00412A88"/>
    <w:rsid w:val="00412C20"/>
    <w:rsid w:val="00412D53"/>
    <w:rsid w:val="00412DEA"/>
    <w:rsid w:val="00412E9D"/>
    <w:rsid w:val="00412F3A"/>
    <w:rsid w:val="00412F43"/>
    <w:rsid w:val="00412FC7"/>
    <w:rsid w:val="0041314A"/>
    <w:rsid w:val="0041316D"/>
    <w:rsid w:val="00413237"/>
    <w:rsid w:val="0041343C"/>
    <w:rsid w:val="004134AA"/>
    <w:rsid w:val="004134EC"/>
    <w:rsid w:val="0041350F"/>
    <w:rsid w:val="00413652"/>
    <w:rsid w:val="0041365E"/>
    <w:rsid w:val="00413689"/>
    <w:rsid w:val="00413888"/>
    <w:rsid w:val="004138DB"/>
    <w:rsid w:val="00413921"/>
    <w:rsid w:val="00413976"/>
    <w:rsid w:val="00413B15"/>
    <w:rsid w:val="00413B5E"/>
    <w:rsid w:val="00413BA8"/>
    <w:rsid w:val="00413C12"/>
    <w:rsid w:val="00413C16"/>
    <w:rsid w:val="00413CF7"/>
    <w:rsid w:val="00413D2F"/>
    <w:rsid w:val="00413E50"/>
    <w:rsid w:val="00413E99"/>
    <w:rsid w:val="00413E9D"/>
    <w:rsid w:val="00413EAF"/>
    <w:rsid w:val="00413F2F"/>
    <w:rsid w:val="00413F62"/>
    <w:rsid w:val="004140CA"/>
    <w:rsid w:val="004140D0"/>
    <w:rsid w:val="004141DF"/>
    <w:rsid w:val="00414250"/>
    <w:rsid w:val="0041425E"/>
    <w:rsid w:val="004142FA"/>
    <w:rsid w:val="00414329"/>
    <w:rsid w:val="00414368"/>
    <w:rsid w:val="00414443"/>
    <w:rsid w:val="004144CF"/>
    <w:rsid w:val="0041460E"/>
    <w:rsid w:val="0041460F"/>
    <w:rsid w:val="004147E5"/>
    <w:rsid w:val="00414928"/>
    <w:rsid w:val="00414B07"/>
    <w:rsid w:val="00414B7C"/>
    <w:rsid w:val="00414BCD"/>
    <w:rsid w:val="00414C28"/>
    <w:rsid w:val="00414C82"/>
    <w:rsid w:val="00414CB2"/>
    <w:rsid w:val="00414D48"/>
    <w:rsid w:val="00414E8E"/>
    <w:rsid w:val="00414EB0"/>
    <w:rsid w:val="00414EB6"/>
    <w:rsid w:val="004150C7"/>
    <w:rsid w:val="004150CB"/>
    <w:rsid w:val="004151FB"/>
    <w:rsid w:val="004152C6"/>
    <w:rsid w:val="004153E2"/>
    <w:rsid w:val="0041542C"/>
    <w:rsid w:val="0041578B"/>
    <w:rsid w:val="00415833"/>
    <w:rsid w:val="004158D9"/>
    <w:rsid w:val="004159E3"/>
    <w:rsid w:val="00415C0B"/>
    <w:rsid w:val="00415C3B"/>
    <w:rsid w:val="00415C87"/>
    <w:rsid w:val="00415D40"/>
    <w:rsid w:val="00415E49"/>
    <w:rsid w:val="00415EF1"/>
    <w:rsid w:val="00416031"/>
    <w:rsid w:val="004163BA"/>
    <w:rsid w:val="00416592"/>
    <w:rsid w:val="004166F0"/>
    <w:rsid w:val="0041679E"/>
    <w:rsid w:val="004168B8"/>
    <w:rsid w:val="004168E6"/>
    <w:rsid w:val="004168EF"/>
    <w:rsid w:val="004169E4"/>
    <w:rsid w:val="00416A1D"/>
    <w:rsid w:val="00416A8C"/>
    <w:rsid w:val="00416AB2"/>
    <w:rsid w:val="00416D75"/>
    <w:rsid w:val="00416E2A"/>
    <w:rsid w:val="00417112"/>
    <w:rsid w:val="004172F7"/>
    <w:rsid w:val="004173AE"/>
    <w:rsid w:val="004173BE"/>
    <w:rsid w:val="004173FC"/>
    <w:rsid w:val="00417429"/>
    <w:rsid w:val="00417447"/>
    <w:rsid w:val="004174C5"/>
    <w:rsid w:val="00417527"/>
    <w:rsid w:val="0041753F"/>
    <w:rsid w:val="00417715"/>
    <w:rsid w:val="004177EA"/>
    <w:rsid w:val="00417827"/>
    <w:rsid w:val="00417869"/>
    <w:rsid w:val="00417A2E"/>
    <w:rsid w:val="00417A3A"/>
    <w:rsid w:val="00417A43"/>
    <w:rsid w:val="00417AB2"/>
    <w:rsid w:val="00417AEC"/>
    <w:rsid w:val="00417B0E"/>
    <w:rsid w:val="00417BC8"/>
    <w:rsid w:val="00417CB2"/>
    <w:rsid w:val="00417E23"/>
    <w:rsid w:val="00417FBF"/>
    <w:rsid w:val="00417FEA"/>
    <w:rsid w:val="00420031"/>
    <w:rsid w:val="004200C2"/>
    <w:rsid w:val="004200C8"/>
    <w:rsid w:val="00420183"/>
    <w:rsid w:val="0042024C"/>
    <w:rsid w:val="00420266"/>
    <w:rsid w:val="00420296"/>
    <w:rsid w:val="00420300"/>
    <w:rsid w:val="004203A6"/>
    <w:rsid w:val="004203C9"/>
    <w:rsid w:val="00420406"/>
    <w:rsid w:val="0042041A"/>
    <w:rsid w:val="0042047F"/>
    <w:rsid w:val="004204E3"/>
    <w:rsid w:val="004204EC"/>
    <w:rsid w:val="0042050B"/>
    <w:rsid w:val="00420567"/>
    <w:rsid w:val="0042057F"/>
    <w:rsid w:val="0042058A"/>
    <w:rsid w:val="0042058B"/>
    <w:rsid w:val="004205E6"/>
    <w:rsid w:val="004207C0"/>
    <w:rsid w:val="00420861"/>
    <w:rsid w:val="0042091C"/>
    <w:rsid w:val="00420B29"/>
    <w:rsid w:val="00420B6C"/>
    <w:rsid w:val="00420BA0"/>
    <w:rsid w:val="00420BB5"/>
    <w:rsid w:val="00420BFB"/>
    <w:rsid w:val="00420C12"/>
    <w:rsid w:val="00420D0F"/>
    <w:rsid w:val="00420D4D"/>
    <w:rsid w:val="00420D9A"/>
    <w:rsid w:val="00420DC8"/>
    <w:rsid w:val="00420DEE"/>
    <w:rsid w:val="00420E27"/>
    <w:rsid w:val="0042101A"/>
    <w:rsid w:val="00421028"/>
    <w:rsid w:val="00421248"/>
    <w:rsid w:val="004212A7"/>
    <w:rsid w:val="004212E1"/>
    <w:rsid w:val="0042135C"/>
    <w:rsid w:val="004213BB"/>
    <w:rsid w:val="00421464"/>
    <w:rsid w:val="00421504"/>
    <w:rsid w:val="0042151D"/>
    <w:rsid w:val="00421543"/>
    <w:rsid w:val="00421687"/>
    <w:rsid w:val="004216A0"/>
    <w:rsid w:val="004217B7"/>
    <w:rsid w:val="004217DE"/>
    <w:rsid w:val="00421891"/>
    <w:rsid w:val="004218C9"/>
    <w:rsid w:val="00421901"/>
    <w:rsid w:val="00421AEC"/>
    <w:rsid w:val="00421D21"/>
    <w:rsid w:val="00421E5B"/>
    <w:rsid w:val="00421E60"/>
    <w:rsid w:val="00421E79"/>
    <w:rsid w:val="00421FDD"/>
    <w:rsid w:val="0042203C"/>
    <w:rsid w:val="0042219B"/>
    <w:rsid w:val="004221E4"/>
    <w:rsid w:val="00422207"/>
    <w:rsid w:val="00422245"/>
    <w:rsid w:val="004222E4"/>
    <w:rsid w:val="004223D1"/>
    <w:rsid w:val="004223FD"/>
    <w:rsid w:val="0042259C"/>
    <w:rsid w:val="0042271F"/>
    <w:rsid w:val="0042291A"/>
    <w:rsid w:val="00422BA7"/>
    <w:rsid w:val="00422BEB"/>
    <w:rsid w:val="00422DD0"/>
    <w:rsid w:val="00422E19"/>
    <w:rsid w:val="00422EA4"/>
    <w:rsid w:val="00422EFF"/>
    <w:rsid w:val="00422F9E"/>
    <w:rsid w:val="00423182"/>
    <w:rsid w:val="004231A4"/>
    <w:rsid w:val="00423239"/>
    <w:rsid w:val="00423364"/>
    <w:rsid w:val="00423394"/>
    <w:rsid w:val="004234D6"/>
    <w:rsid w:val="00423606"/>
    <w:rsid w:val="0042362B"/>
    <w:rsid w:val="0042365A"/>
    <w:rsid w:val="00423771"/>
    <w:rsid w:val="004238B8"/>
    <w:rsid w:val="004238E6"/>
    <w:rsid w:val="00423956"/>
    <w:rsid w:val="00423989"/>
    <w:rsid w:val="004239A5"/>
    <w:rsid w:val="004239F5"/>
    <w:rsid w:val="00423AC3"/>
    <w:rsid w:val="00423ADB"/>
    <w:rsid w:val="00423B55"/>
    <w:rsid w:val="00423C68"/>
    <w:rsid w:val="00423E49"/>
    <w:rsid w:val="00423EC7"/>
    <w:rsid w:val="00424088"/>
    <w:rsid w:val="004240EA"/>
    <w:rsid w:val="00424160"/>
    <w:rsid w:val="00424286"/>
    <w:rsid w:val="004242CA"/>
    <w:rsid w:val="00424388"/>
    <w:rsid w:val="004243E9"/>
    <w:rsid w:val="004243FF"/>
    <w:rsid w:val="00424408"/>
    <w:rsid w:val="004244DC"/>
    <w:rsid w:val="004244E0"/>
    <w:rsid w:val="00424640"/>
    <w:rsid w:val="004246BE"/>
    <w:rsid w:val="004247A1"/>
    <w:rsid w:val="004247BA"/>
    <w:rsid w:val="00424949"/>
    <w:rsid w:val="00424D3F"/>
    <w:rsid w:val="00424E6C"/>
    <w:rsid w:val="00424FFB"/>
    <w:rsid w:val="00425010"/>
    <w:rsid w:val="004250A0"/>
    <w:rsid w:val="004250C0"/>
    <w:rsid w:val="004250C2"/>
    <w:rsid w:val="004252DE"/>
    <w:rsid w:val="00425330"/>
    <w:rsid w:val="00425443"/>
    <w:rsid w:val="004254DE"/>
    <w:rsid w:val="004255F0"/>
    <w:rsid w:val="0042566B"/>
    <w:rsid w:val="00425693"/>
    <w:rsid w:val="004257AF"/>
    <w:rsid w:val="004257C5"/>
    <w:rsid w:val="00425838"/>
    <w:rsid w:val="004258EA"/>
    <w:rsid w:val="004259E5"/>
    <w:rsid w:val="00425AAB"/>
    <w:rsid w:val="00425BFB"/>
    <w:rsid w:val="00425C1F"/>
    <w:rsid w:val="00425C6C"/>
    <w:rsid w:val="00425C95"/>
    <w:rsid w:val="00425CAF"/>
    <w:rsid w:val="00425DDC"/>
    <w:rsid w:val="004260C5"/>
    <w:rsid w:val="00426169"/>
    <w:rsid w:val="004261AD"/>
    <w:rsid w:val="004261C7"/>
    <w:rsid w:val="004262A9"/>
    <w:rsid w:val="00426466"/>
    <w:rsid w:val="0042651B"/>
    <w:rsid w:val="00426524"/>
    <w:rsid w:val="00426568"/>
    <w:rsid w:val="004265C1"/>
    <w:rsid w:val="004265D1"/>
    <w:rsid w:val="004266F2"/>
    <w:rsid w:val="00426741"/>
    <w:rsid w:val="004267FF"/>
    <w:rsid w:val="0042693D"/>
    <w:rsid w:val="00426971"/>
    <w:rsid w:val="00426A32"/>
    <w:rsid w:val="00426B53"/>
    <w:rsid w:val="00426B70"/>
    <w:rsid w:val="00426BA7"/>
    <w:rsid w:val="00426BAA"/>
    <w:rsid w:val="00426C9A"/>
    <w:rsid w:val="00426CD8"/>
    <w:rsid w:val="00426E72"/>
    <w:rsid w:val="00426EC3"/>
    <w:rsid w:val="00427074"/>
    <w:rsid w:val="0042710C"/>
    <w:rsid w:val="00427224"/>
    <w:rsid w:val="0042743A"/>
    <w:rsid w:val="0042758D"/>
    <w:rsid w:val="0042760C"/>
    <w:rsid w:val="0042769A"/>
    <w:rsid w:val="004276BA"/>
    <w:rsid w:val="0042770E"/>
    <w:rsid w:val="00427737"/>
    <w:rsid w:val="0042783B"/>
    <w:rsid w:val="00427853"/>
    <w:rsid w:val="00427A4E"/>
    <w:rsid w:val="00427A75"/>
    <w:rsid w:val="00427AC2"/>
    <w:rsid w:val="00427B60"/>
    <w:rsid w:val="00427B8C"/>
    <w:rsid w:val="00427BD4"/>
    <w:rsid w:val="00427BFC"/>
    <w:rsid w:val="00427C43"/>
    <w:rsid w:val="00427C4E"/>
    <w:rsid w:val="00427C70"/>
    <w:rsid w:val="00427D77"/>
    <w:rsid w:val="00427D80"/>
    <w:rsid w:val="00427E36"/>
    <w:rsid w:val="00427F1E"/>
    <w:rsid w:val="00427F4F"/>
    <w:rsid w:val="00427FCA"/>
    <w:rsid w:val="00430038"/>
    <w:rsid w:val="0043003E"/>
    <w:rsid w:val="004300EA"/>
    <w:rsid w:val="00430132"/>
    <w:rsid w:val="00430142"/>
    <w:rsid w:val="004301B6"/>
    <w:rsid w:val="004301D9"/>
    <w:rsid w:val="004301E3"/>
    <w:rsid w:val="00430478"/>
    <w:rsid w:val="004304DE"/>
    <w:rsid w:val="0043057E"/>
    <w:rsid w:val="0043065B"/>
    <w:rsid w:val="00430743"/>
    <w:rsid w:val="00430779"/>
    <w:rsid w:val="0043078C"/>
    <w:rsid w:val="004307CA"/>
    <w:rsid w:val="004307E3"/>
    <w:rsid w:val="004307E4"/>
    <w:rsid w:val="00430945"/>
    <w:rsid w:val="00430987"/>
    <w:rsid w:val="0043098A"/>
    <w:rsid w:val="00430A0B"/>
    <w:rsid w:val="00430D3E"/>
    <w:rsid w:val="00430D40"/>
    <w:rsid w:val="00430DF3"/>
    <w:rsid w:val="00430F4F"/>
    <w:rsid w:val="00430F6D"/>
    <w:rsid w:val="0043121B"/>
    <w:rsid w:val="0043122B"/>
    <w:rsid w:val="00431251"/>
    <w:rsid w:val="004312BD"/>
    <w:rsid w:val="00431406"/>
    <w:rsid w:val="00431515"/>
    <w:rsid w:val="00431543"/>
    <w:rsid w:val="00431594"/>
    <w:rsid w:val="0043173B"/>
    <w:rsid w:val="004317AD"/>
    <w:rsid w:val="00431887"/>
    <w:rsid w:val="00431933"/>
    <w:rsid w:val="00431957"/>
    <w:rsid w:val="00431A47"/>
    <w:rsid w:val="00431B5F"/>
    <w:rsid w:val="00431BDB"/>
    <w:rsid w:val="00431BEE"/>
    <w:rsid w:val="00431CF1"/>
    <w:rsid w:val="00431D49"/>
    <w:rsid w:val="00431D91"/>
    <w:rsid w:val="00431DAF"/>
    <w:rsid w:val="00431E32"/>
    <w:rsid w:val="00431F17"/>
    <w:rsid w:val="00432003"/>
    <w:rsid w:val="004320DC"/>
    <w:rsid w:val="00432125"/>
    <w:rsid w:val="004321B6"/>
    <w:rsid w:val="004321C1"/>
    <w:rsid w:val="0043224A"/>
    <w:rsid w:val="0043224B"/>
    <w:rsid w:val="004322F5"/>
    <w:rsid w:val="00432326"/>
    <w:rsid w:val="004323E3"/>
    <w:rsid w:val="004324B6"/>
    <w:rsid w:val="004324C4"/>
    <w:rsid w:val="004325EA"/>
    <w:rsid w:val="0043260D"/>
    <w:rsid w:val="0043263D"/>
    <w:rsid w:val="004326F8"/>
    <w:rsid w:val="00432901"/>
    <w:rsid w:val="0043293E"/>
    <w:rsid w:val="00432991"/>
    <w:rsid w:val="004329F6"/>
    <w:rsid w:val="00432A02"/>
    <w:rsid w:val="00432AB4"/>
    <w:rsid w:val="00432AF3"/>
    <w:rsid w:val="00432C3C"/>
    <w:rsid w:val="00432DDD"/>
    <w:rsid w:val="00432E84"/>
    <w:rsid w:val="00432EAB"/>
    <w:rsid w:val="00432F22"/>
    <w:rsid w:val="00432F32"/>
    <w:rsid w:val="00432F4B"/>
    <w:rsid w:val="00432FBF"/>
    <w:rsid w:val="004331D2"/>
    <w:rsid w:val="004331DD"/>
    <w:rsid w:val="004332AC"/>
    <w:rsid w:val="004332BC"/>
    <w:rsid w:val="0043331B"/>
    <w:rsid w:val="00433357"/>
    <w:rsid w:val="00433514"/>
    <w:rsid w:val="004335AD"/>
    <w:rsid w:val="00433743"/>
    <w:rsid w:val="0043378C"/>
    <w:rsid w:val="004337D0"/>
    <w:rsid w:val="004337D3"/>
    <w:rsid w:val="004337D6"/>
    <w:rsid w:val="00433802"/>
    <w:rsid w:val="0043388B"/>
    <w:rsid w:val="004338AD"/>
    <w:rsid w:val="004338FD"/>
    <w:rsid w:val="00433940"/>
    <w:rsid w:val="0043397F"/>
    <w:rsid w:val="00433B10"/>
    <w:rsid w:val="00433B87"/>
    <w:rsid w:val="00433BAA"/>
    <w:rsid w:val="00433C08"/>
    <w:rsid w:val="00433C48"/>
    <w:rsid w:val="00433E78"/>
    <w:rsid w:val="00433ED9"/>
    <w:rsid w:val="00433F89"/>
    <w:rsid w:val="00433F8C"/>
    <w:rsid w:val="00434058"/>
    <w:rsid w:val="004341CC"/>
    <w:rsid w:val="00434243"/>
    <w:rsid w:val="0043425A"/>
    <w:rsid w:val="00434318"/>
    <w:rsid w:val="00434329"/>
    <w:rsid w:val="0043433D"/>
    <w:rsid w:val="004344D8"/>
    <w:rsid w:val="00434575"/>
    <w:rsid w:val="00434579"/>
    <w:rsid w:val="004345A1"/>
    <w:rsid w:val="004346E7"/>
    <w:rsid w:val="0043472A"/>
    <w:rsid w:val="0043475B"/>
    <w:rsid w:val="004348FA"/>
    <w:rsid w:val="00434905"/>
    <w:rsid w:val="00434917"/>
    <w:rsid w:val="00434971"/>
    <w:rsid w:val="004349B0"/>
    <w:rsid w:val="00434B7C"/>
    <w:rsid w:val="00434C41"/>
    <w:rsid w:val="00434CA5"/>
    <w:rsid w:val="00434DF0"/>
    <w:rsid w:val="00434F85"/>
    <w:rsid w:val="0043521C"/>
    <w:rsid w:val="004352C0"/>
    <w:rsid w:val="0043534C"/>
    <w:rsid w:val="004353CD"/>
    <w:rsid w:val="0043557C"/>
    <w:rsid w:val="0043559F"/>
    <w:rsid w:val="00435668"/>
    <w:rsid w:val="004356C0"/>
    <w:rsid w:val="004356D5"/>
    <w:rsid w:val="00435794"/>
    <w:rsid w:val="00435C42"/>
    <w:rsid w:val="00435CCA"/>
    <w:rsid w:val="00435CEA"/>
    <w:rsid w:val="00435DDB"/>
    <w:rsid w:val="00435E6F"/>
    <w:rsid w:val="00435EA2"/>
    <w:rsid w:val="00435FB1"/>
    <w:rsid w:val="00436088"/>
    <w:rsid w:val="00436127"/>
    <w:rsid w:val="00436193"/>
    <w:rsid w:val="004361F0"/>
    <w:rsid w:val="004362F9"/>
    <w:rsid w:val="00436416"/>
    <w:rsid w:val="0043643C"/>
    <w:rsid w:val="00436461"/>
    <w:rsid w:val="0043657C"/>
    <w:rsid w:val="0043666E"/>
    <w:rsid w:val="004366DA"/>
    <w:rsid w:val="0043670E"/>
    <w:rsid w:val="00436723"/>
    <w:rsid w:val="00436733"/>
    <w:rsid w:val="004368C6"/>
    <w:rsid w:val="00436ADC"/>
    <w:rsid w:val="00436C08"/>
    <w:rsid w:val="00436E77"/>
    <w:rsid w:val="00436F11"/>
    <w:rsid w:val="00436F58"/>
    <w:rsid w:val="00436F6F"/>
    <w:rsid w:val="00436FF3"/>
    <w:rsid w:val="00436FF4"/>
    <w:rsid w:val="00437031"/>
    <w:rsid w:val="0043713B"/>
    <w:rsid w:val="00437186"/>
    <w:rsid w:val="0043719A"/>
    <w:rsid w:val="004371A5"/>
    <w:rsid w:val="00437250"/>
    <w:rsid w:val="00437287"/>
    <w:rsid w:val="0043729B"/>
    <w:rsid w:val="004373BB"/>
    <w:rsid w:val="00437466"/>
    <w:rsid w:val="004375EF"/>
    <w:rsid w:val="0043763C"/>
    <w:rsid w:val="0043765F"/>
    <w:rsid w:val="0043769C"/>
    <w:rsid w:val="00437703"/>
    <w:rsid w:val="0043785E"/>
    <w:rsid w:val="00437951"/>
    <w:rsid w:val="004379F6"/>
    <w:rsid w:val="00437A70"/>
    <w:rsid w:val="00437AEC"/>
    <w:rsid w:val="00437B62"/>
    <w:rsid w:val="00437B92"/>
    <w:rsid w:val="00437BAE"/>
    <w:rsid w:val="00437F3D"/>
    <w:rsid w:val="00437FA8"/>
    <w:rsid w:val="004401A9"/>
    <w:rsid w:val="004401BB"/>
    <w:rsid w:val="004401FA"/>
    <w:rsid w:val="00440244"/>
    <w:rsid w:val="004402EB"/>
    <w:rsid w:val="00440338"/>
    <w:rsid w:val="0044043A"/>
    <w:rsid w:val="00440484"/>
    <w:rsid w:val="004404EC"/>
    <w:rsid w:val="004405A2"/>
    <w:rsid w:val="00440631"/>
    <w:rsid w:val="0044064A"/>
    <w:rsid w:val="004406C0"/>
    <w:rsid w:val="004406F6"/>
    <w:rsid w:val="004407FB"/>
    <w:rsid w:val="0044084E"/>
    <w:rsid w:val="004408A9"/>
    <w:rsid w:val="004408B3"/>
    <w:rsid w:val="004408DC"/>
    <w:rsid w:val="004409B1"/>
    <w:rsid w:val="00440AD4"/>
    <w:rsid w:val="00440AD9"/>
    <w:rsid w:val="00440B0E"/>
    <w:rsid w:val="00440B30"/>
    <w:rsid w:val="00440C29"/>
    <w:rsid w:val="00440C64"/>
    <w:rsid w:val="00440EDD"/>
    <w:rsid w:val="004411CC"/>
    <w:rsid w:val="004412E6"/>
    <w:rsid w:val="00441376"/>
    <w:rsid w:val="004415F7"/>
    <w:rsid w:val="0044161B"/>
    <w:rsid w:val="00441892"/>
    <w:rsid w:val="004418C7"/>
    <w:rsid w:val="00441A6C"/>
    <w:rsid w:val="00441A88"/>
    <w:rsid w:val="00441CA8"/>
    <w:rsid w:val="00441D82"/>
    <w:rsid w:val="00441E29"/>
    <w:rsid w:val="00441E76"/>
    <w:rsid w:val="00441EFB"/>
    <w:rsid w:val="004420E9"/>
    <w:rsid w:val="00442114"/>
    <w:rsid w:val="00442192"/>
    <w:rsid w:val="004422A8"/>
    <w:rsid w:val="00442335"/>
    <w:rsid w:val="0044236E"/>
    <w:rsid w:val="004424EA"/>
    <w:rsid w:val="00442562"/>
    <w:rsid w:val="004425E6"/>
    <w:rsid w:val="004426C0"/>
    <w:rsid w:val="004426E3"/>
    <w:rsid w:val="0044275C"/>
    <w:rsid w:val="0044277A"/>
    <w:rsid w:val="00442826"/>
    <w:rsid w:val="00442863"/>
    <w:rsid w:val="0044287A"/>
    <w:rsid w:val="00442A4E"/>
    <w:rsid w:val="00442B77"/>
    <w:rsid w:val="00442BE9"/>
    <w:rsid w:val="00442CF1"/>
    <w:rsid w:val="00442D00"/>
    <w:rsid w:val="00442EF9"/>
    <w:rsid w:val="00442F2C"/>
    <w:rsid w:val="0044300E"/>
    <w:rsid w:val="0044303B"/>
    <w:rsid w:val="0044307F"/>
    <w:rsid w:val="004430FC"/>
    <w:rsid w:val="00443169"/>
    <w:rsid w:val="0044316F"/>
    <w:rsid w:val="004431F6"/>
    <w:rsid w:val="004434DB"/>
    <w:rsid w:val="004434EE"/>
    <w:rsid w:val="00443578"/>
    <w:rsid w:val="00443656"/>
    <w:rsid w:val="00443882"/>
    <w:rsid w:val="0044388A"/>
    <w:rsid w:val="00443A3D"/>
    <w:rsid w:val="00443AA0"/>
    <w:rsid w:val="00443B2E"/>
    <w:rsid w:val="00443B7F"/>
    <w:rsid w:val="00443B97"/>
    <w:rsid w:val="00443C13"/>
    <w:rsid w:val="00443C64"/>
    <w:rsid w:val="00443D4B"/>
    <w:rsid w:val="00443DAA"/>
    <w:rsid w:val="00443FAD"/>
    <w:rsid w:val="004440FB"/>
    <w:rsid w:val="00444169"/>
    <w:rsid w:val="004442AB"/>
    <w:rsid w:val="004442BC"/>
    <w:rsid w:val="004443CE"/>
    <w:rsid w:val="0044443B"/>
    <w:rsid w:val="0044460A"/>
    <w:rsid w:val="00444678"/>
    <w:rsid w:val="00444694"/>
    <w:rsid w:val="004446AE"/>
    <w:rsid w:val="004446D8"/>
    <w:rsid w:val="004446E5"/>
    <w:rsid w:val="004447C5"/>
    <w:rsid w:val="004448DF"/>
    <w:rsid w:val="00444A4C"/>
    <w:rsid w:val="00444ADB"/>
    <w:rsid w:val="00444B3B"/>
    <w:rsid w:val="00444C0D"/>
    <w:rsid w:val="00444C6A"/>
    <w:rsid w:val="00444CB2"/>
    <w:rsid w:val="00444D42"/>
    <w:rsid w:val="00444E8E"/>
    <w:rsid w:val="00444F5E"/>
    <w:rsid w:val="0044511F"/>
    <w:rsid w:val="0044515E"/>
    <w:rsid w:val="00445185"/>
    <w:rsid w:val="0044519A"/>
    <w:rsid w:val="004453CA"/>
    <w:rsid w:val="004453F4"/>
    <w:rsid w:val="00445426"/>
    <w:rsid w:val="00445487"/>
    <w:rsid w:val="00445509"/>
    <w:rsid w:val="00445515"/>
    <w:rsid w:val="004455B5"/>
    <w:rsid w:val="004455CE"/>
    <w:rsid w:val="00445695"/>
    <w:rsid w:val="004456A0"/>
    <w:rsid w:val="004456D8"/>
    <w:rsid w:val="004458AE"/>
    <w:rsid w:val="0044590F"/>
    <w:rsid w:val="00445965"/>
    <w:rsid w:val="0044597C"/>
    <w:rsid w:val="004459EA"/>
    <w:rsid w:val="00445A2A"/>
    <w:rsid w:val="00445AA1"/>
    <w:rsid w:val="00445AE6"/>
    <w:rsid w:val="00445C20"/>
    <w:rsid w:val="00445CBD"/>
    <w:rsid w:val="00445D14"/>
    <w:rsid w:val="00445D52"/>
    <w:rsid w:val="00445E96"/>
    <w:rsid w:val="00445EFE"/>
    <w:rsid w:val="00445F26"/>
    <w:rsid w:val="00445FAE"/>
    <w:rsid w:val="0044604D"/>
    <w:rsid w:val="00446070"/>
    <w:rsid w:val="004460C1"/>
    <w:rsid w:val="00446280"/>
    <w:rsid w:val="00446319"/>
    <w:rsid w:val="00446360"/>
    <w:rsid w:val="00446451"/>
    <w:rsid w:val="0044655F"/>
    <w:rsid w:val="0044680C"/>
    <w:rsid w:val="004468A6"/>
    <w:rsid w:val="004468AF"/>
    <w:rsid w:val="004468F0"/>
    <w:rsid w:val="00446908"/>
    <w:rsid w:val="0044694D"/>
    <w:rsid w:val="00446963"/>
    <w:rsid w:val="004469EE"/>
    <w:rsid w:val="00446A2E"/>
    <w:rsid w:val="00446A8F"/>
    <w:rsid w:val="00446AA4"/>
    <w:rsid w:val="00446ABF"/>
    <w:rsid w:val="00446BD0"/>
    <w:rsid w:val="00446C90"/>
    <w:rsid w:val="00446D5E"/>
    <w:rsid w:val="00446DCB"/>
    <w:rsid w:val="00446EE6"/>
    <w:rsid w:val="00446F50"/>
    <w:rsid w:val="00446FA1"/>
    <w:rsid w:val="004470DB"/>
    <w:rsid w:val="00447224"/>
    <w:rsid w:val="0044738E"/>
    <w:rsid w:val="004473BA"/>
    <w:rsid w:val="0044754C"/>
    <w:rsid w:val="0044758D"/>
    <w:rsid w:val="004476CE"/>
    <w:rsid w:val="004477FA"/>
    <w:rsid w:val="0044781B"/>
    <w:rsid w:val="00447830"/>
    <w:rsid w:val="00447840"/>
    <w:rsid w:val="0044785D"/>
    <w:rsid w:val="0044794B"/>
    <w:rsid w:val="004479EC"/>
    <w:rsid w:val="004479F8"/>
    <w:rsid w:val="00447A50"/>
    <w:rsid w:val="00447AE8"/>
    <w:rsid w:val="00447BDD"/>
    <w:rsid w:val="00447C37"/>
    <w:rsid w:val="00447CB9"/>
    <w:rsid w:val="00447DA0"/>
    <w:rsid w:val="00447DC6"/>
    <w:rsid w:val="00447E03"/>
    <w:rsid w:val="00447FD9"/>
    <w:rsid w:val="0045006C"/>
    <w:rsid w:val="00450144"/>
    <w:rsid w:val="00450146"/>
    <w:rsid w:val="0045030A"/>
    <w:rsid w:val="0045052B"/>
    <w:rsid w:val="004505E6"/>
    <w:rsid w:val="00450643"/>
    <w:rsid w:val="0045073A"/>
    <w:rsid w:val="00450797"/>
    <w:rsid w:val="00450888"/>
    <w:rsid w:val="004509C0"/>
    <w:rsid w:val="004509C1"/>
    <w:rsid w:val="00450AD4"/>
    <w:rsid w:val="00450B62"/>
    <w:rsid w:val="00450B65"/>
    <w:rsid w:val="00450C24"/>
    <w:rsid w:val="00450C8A"/>
    <w:rsid w:val="00450E0F"/>
    <w:rsid w:val="00450ECA"/>
    <w:rsid w:val="00450ED4"/>
    <w:rsid w:val="00450ED6"/>
    <w:rsid w:val="00450FAC"/>
    <w:rsid w:val="0045112D"/>
    <w:rsid w:val="00451144"/>
    <w:rsid w:val="004511C5"/>
    <w:rsid w:val="0045128C"/>
    <w:rsid w:val="004512DB"/>
    <w:rsid w:val="004512EA"/>
    <w:rsid w:val="004514EB"/>
    <w:rsid w:val="0045150A"/>
    <w:rsid w:val="004515B4"/>
    <w:rsid w:val="0045166E"/>
    <w:rsid w:val="00451718"/>
    <w:rsid w:val="00451732"/>
    <w:rsid w:val="0045173D"/>
    <w:rsid w:val="00451771"/>
    <w:rsid w:val="004517DE"/>
    <w:rsid w:val="004517EB"/>
    <w:rsid w:val="00451984"/>
    <w:rsid w:val="00451A39"/>
    <w:rsid w:val="00451A3F"/>
    <w:rsid w:val="00451AF4"/>
    <w:rsid w:val="00451B6F"/>
    <w:rsid w:val="00451BD4"/>
    <w:rsid w:val="00451BD9"/>
    <w:rsid w:val="00451C8E"/>
    <w:rsid w:val="00451D4D"/>
    <w:rsid w:val="00451D9B"/>
    <w:rsid w:val="00451E53"/>
    <w:rsid w:val="00451E57"/>
    <w:rsid w:val="00451EAA"/>
    <w:rsid w:val="00451ECF"/>
    <w:rsid w:val="00451F34"/>
    <w:rsid w:val="00451F86"/>
    <w:rsid w:val="00451FA2"/>
    <w:rsid w:val="00452016"/>
    <w:rsid w:val="004520BE"/>
    <w:rsid w:val="004520CA"/>
    <w:rsid w:val="00452139"/>
    <w:rsid w:val="00452157"/>
    <w:rsid w:val="004521A6"/>
    <w:rsid w:val="004521F6"/>
    <w:rsid w:val="00452362"/>
    <w:rsid w:val="004523CA"/>
    <w:rsid w:val="0045247C"/>
    <w:rsid w:val="00452634"/>
    <w:rsid w:val="0045263E"/>
    <w:rsid w:val="00452727"/>
    <w:rsid w:val="004527ED"/>
    <w:rsid w:val="0045280E"/>
    <w:rsid w:val="004528A7"/>
    <w:rsid w:val="004528B3"/>
    <w:rsid w:val="004528DE"/>
    <w:rsid w:val="004529BE"/>
    <w:rsid w:val="00452B51"/>
    <w:rsid w:val="00452E05"/>
    <w:rsid w:val="00452FD7"/>
    <w:rsid w:val="004531ED"/>
    <w:rsid w:val="00453268"/>
    <w:rsid w:val="00453377"/>
    <w:rsid w:val="00453499"/>
    <w:rsid w:val="00453511"/>
    <w:rsid w:val="00453593"/>
    <w:rsid w:val="004535E2"/>
    <w:rsid w:val="004536AD"/>
    <w:rsid w:val="00453761"/>
    <w:rsid w:val="0045379E"/>
    <w:rsid w:val="0045379F"/>
    <w:rsid w:val="004537C9"/>
    <w:rsid w:val="0045389F"/>
    <w:rsid w:val="004538DC"/>
    <w:rsid w:val="004538EF"/>
    <w:rsid w:val="004539C8"/>
    <w:rsid w:val="00453A27"/>
    <w:rsid w:val="00453C7A"/>
    <w:rsid w:val="00453C7D"/>
    <w:rsid w:val="00453CBA"/>
    <w:rsid w:val="00453D1C"/>
    <w:rsid w:val="00453E71"/>
    <w:rsid w:val="00453E9B"/>
    <w:rsid w:val="00453F73"/>
    <w:rsid w:val="00454015"/>
    <w:rsid w:val="004540D3"/>
    <w:rsid w:val="00454166"/>
    <w:rsid w:val="004542B2"/>
    <w:rsid w:val="00454348"/>
    <w:rsid w:val="00454369"/>
    <w:rsid w:val="004543B2"/>
    <w:rsid w:val="00454415"/>
    <w:rsid w:val="00454491"/>
    <w:rsid w:val="004544E4"/>
    <w:rsid w:val="00454521"/>
    <w:rsid w:val="00454707"/>
    <w:rsid w:val="004547D0"/>
    <w:rsid w:val="0045494B"/>
    <w:rsid w:val="0045496D"/>
    <w:rsid w:val="0045497A"/>
    <w:rsid w:val="00454B13"/>
    <w:rsid w:val="00454B1A"/>
    <w:rsid w:val="00454C85"/>
    <w:rsid w:val="00454CA8"/>
    <w:rsid w:val="00454D5C"/>
    <w:rsid w:val="00454E49"/>
    <w:rsid w:val="00454E65"/>
    <w:rsid w:val="00454E90"/>
    <w:rsid w:val="00454FBC"/>
    <w:rsid w:val="00455042"/>
    <w:rsid w:val="004550D1"/>
    <w:rsid w:val="0045512A"/>
    <w:rsid w:val="0045517F"/>
    <w:rsid w:val="004551D1"/>
    <w:rsid w:val="004551D7"/>
    <w:rsid w:val="00455215"/>
    <w:rsid w:val="0045536F"/>
    <w:rsid w:val="0045537E"/>
    <w:rsid w:val="004554EE"/>
    <w:rsid w:val="00455509"/>
    <w:rsid w:val="004555AE"/>
    <w:rsid w:val="004555C4"/>
    <w:rsid w:val="004555CB"/>
    <w:rsid w:val="004558AF"/>
    <w:rsid w:val="004558CD"/>
    <w:rsid w:val="0045593B"/>
    <w:rsid w:val="00455A3A"/>
    <w:rsid w:val="00455AE5"/>
    <w:rsid w:val="00455B2A"/>
    <w:rsid w:val="00455D68"/>
    <w:rsid w:val="00455E05"/>
    <w:rsid w:val="00455E49"/>
    <w:rsid w:val="00455E69"/>
    <w:rsid w:val="00455FA8"/>
    <w:rsid w:val="00456016"/>
    <w:rsid w:val="00456089"/>
    <w:rsid w:val="004560D0"/>
    <w:rsid w:val="004561D4"/>
    <w:rsid w:val="004563D3"/>
    <w:rsid w:val="0045640F"/>
    <w:rsid w:val="00456415"/>
    <w:rsid w:val="0045650B"/>
    <w:rsid w:val="00456562"/>
    <w:rsid w:val="00456625"/>
    <w:rsid w:val="00456690"/>
    <w:rsid w:val="004568AF"/>
    <w:rsid w:val="00456950"/>
    <w:rsid w:val="00456951"/>
    <w:rsid w:val="004569C8"/>
    <w:rsid w:val="00456A33"/>
    <w:rsid w:val="00456BDA"/>
    <w:rsid w:val="00456CCA"/>
    <w:rsid w:val="00456D13"/>
    <w:rsid w:val="00456E3E"/>
    <w:rsid w:val="00456E59"/>
    <w:rsid w:val="00456EEC"/>
    <w:rsid w:val="00456F17"/>
    <w:rsid w:val="00456F5C"/>
    <w:rsid w:val="00456FF5"/>
    <w:rsid w:val="0045706C"/>
    <w:rsid w:val="004570A4"/>
    <w:rsid w:val="00457110"/>
    <w:rsid w:val="00457172"/>
    <w:rsid w:val="00457173"/>
    <w:rsid w:val="0045719A"/>
    <w:rsid w:val="004571D6"/>
    <w:rsid w:val="004571DB"/>
    <w:rsid w:val="00457203"/>
    <w:rsid w:val="0045730E"/>
    <w:rsid w:val="00457383"/>
    <w:rsid w:val="00457398"/>
    <w:rsid w:val="004575CD"/>
    <w:rsid w:val="004576EB"/>
    <w:rsid w:val="0045773C"/>
    <w:rsid w:val="0045776F"/>
    <w:rsid w:val="004577C3"/>
    <w:rsid w:val="00457923"/>
    <w:rsid w:val="00457B07"/>
    <w:rsid w:val="00457B0C"/>
    <w:rsid w:val="00457B41"/>
    <w:rsid w:val="00457B94"/>
    <w:rsid w:val="00457CB5"/>
    <w:rsid w:val="00457EA7"/>
    <w:rsid w:val="00457F19"/>
    <w:rsid w:val="00457F94"/>
    <w:rsid w:val="00459B18"/>
    <w:rsid w:val="00460028"/>
    <w:rsid w:val="00460092"/>
    <w:rsid w:val="004601E4"/>
    <w:rsid w:val="00460269"/>
    <w:rsid w:val="00460285"/>
    <w:rsid w:val="004602B5"/>
    <w:rsid w:val="00460319"/>
    <w:rsid w:val="004603F1"/>
    <w:rsid w:val="0046042F"/>
    <w:rsid w:val="00460449"/>
    <w:rsid w:val="0046047D"/>
    <w:rsid w:val="00460553"/>
    <w:rsid w:val="0046056B"/>
    <w:rsid w:val="004605AD"/>
    <w:rsid w:val="00460602"/>
    <w:rsid w:val="00460661"/>
    <w:rsid w:val="004606DB"/>
    <w:rsid w:val="00460837"/>
    <w:rsid w:val="0046084F"/>
    <w:rsid w:val="004608A8"/>
    <w:rsid w:val="0046092A"/>
    <w:rsid w:val="00460957"/>
    <w:rsid w:val="00460994"/>
    <w:rsid w:val="00460B03"/>
    <w:rsid w:val="00460B04"/>
    <w:rsid w:val="00460B79"/>
    <w:rsid w:val="00460BA4"/>
    <w:rsid w:val="00460BDC"/>
    <w:rsid w:val="00460BF3"/>
    <w:rsid w:val="00460C3E"/>
    <w:rsid w:val="00460E8A"/>
    <w:rsid w:val="00461059"/>
    <w:rsid w:val="00461079"/>
    <w:rsid w:val="0046108C"/>
    <w:rsid w:val="004610E3"/>
    <w:rsid w:val="0046126B"/>
    <w:rsid w:val="00461292"/>
    <w:rsid w:val="0046131A"/>
    <w:rsid w:val="0046132E"/>
    <w:rsid w:val="00461368"/>
    <w:rsid w:val="00461447"/>
    <w:rsid w:val="004615D4"/>
    <w:rsid w:val="004616C7"/>
    <w:rsid w:val="004617E7"/>
    <w:rsid w:val="00461842"/>
    <w:rsid w:val="00461849"/>
    <w:rsid w:val="004618CC"/>
    <w:rsid w:val="0046192A"/>
    <w:rsid w:val="0046194E"/>
    <w:rsid w:val="00461A38"/>
    <w:rsid w:val="00461B90"/>
    <w:rsid w:val="00461BBD"/>
    <w:rsid w:val="00461BC3"/>
    <w:rsid w:val="00461C64"/>
    <w:rsid w:val="00461D4E"/>
    <w:rsid w:val="00461E85"/>
    <w:rsid w:val="00461E87"/>
    <w:rsid w:val="00461EAA"/>
    <w:rsid w:val="00461F6F"/>
    <w:rsid w:val="0046207A"/>
    <w:rsid w:val="00462121"/>
    <w:rsid w:val="00462238"/>
    <w:rsid w:val="004622F3"/>
    <w:rsid w:val="00462327"/>
    <w:rsid w:val="00462357"/>
    <w:rsid w:val="0046239B"/>
    <w:rsid w:val="00462448"/>
    <w:rsid w:val="004624B5"/>
    <w:rsid w:val="004625E2"/>
    <w:rsid w:val="004626D3"/>
    <w:rsid w:val="004627E2"/>
    <w:rsid w:val="004627F4"/>
    <w:rsid w:val="004628B5"/>
    <w:rsid w:val="004628B6"/>
    <w:rsid w:val="004628E3"/>
    <w:rsid w:val="004628ED"/>
    <w:rsid w:val="0046294A"/>
    <w:rsid w:val="00462974"/>
    <w:rsid w:val="004629A9"/>
    <w:rsid w:val="00462A3A"/>
    <w:rsid w:val="00462A4F"/>
    <w:rsid w:val="00462B8B"/>
    <w:rsid w:val="00462BA2"/>
    <w:rsid w:val="00462BE2"/>
    <w:rsid w:val="00462D4F"/>
    <w:rsid w:val="00462D76"/>
    <w:rsid w:val="00462D9B"/>
    <w:rsid w:val="00462DB4"/>
    <w:rsid w:val="00462DD1"/>
    <w:rsid w:val="00462DDD"/>
    <w:rsid w:val="00462E31"/>
    <w:rsid w:val="00462E8E"/>
    <w:rsid w:val="00462EC8"/>
    <w:rsid w:val="00462F09"/>
    <w:rsid w:val="00462F2F"/>
    <w:rsid w:val="004630CC"/>
    <w:rsid w:val="00463115"/>
    <w:rsid w:val="004632C8"/>
    <w:rsid w:val="004632EB"/>
    <w:rsid w:val="004633CC"/>
    <w:rsid w:val="004633FB"/>
    <w:rsid w:val="0046342C"/>
    <w:rsid w:val="0046351F"/>
    <w:rsid w:val="004635B7"/>
    <w:rsid w:val="00463760"/>
    <w:rsid w:val="00463904"/>
    <w:rsid w:val="00463985"/>
    <w:rsid w:val="004639EB"/>
    <w:rsid w:val="004639FE"/>
    <w:rsid w:val="00463A67"/>
    <w:rsid w:val="00463A96"/>
    <w:rsid w:val="00463ADA"/>
    <w:rsid w:val="00463BE4"/>
    <w:rsid w:val="00463C71"/>
    <w:rsid w:val="00463D27"/>
    <w:rsid w:val="00463DA3"/>
    <w:rsid w:val="00463F1C"/>
    <w:rsid w:val="0046403F"/>
    <w:rsid w:val="00464052"/>
    <w:rsid w:val="004640C6"/>
    <w:rsid w:val="004640FC"/>
    <w:rsid w:val="00464118"/>
    <w:rsid w:val="0046412D"/>
    <w:rsid w:val="004641BA"/>
    <w:rsid w:val="0046433B"/>
    <w:rsid w:val="00464441"/>
    <w:rsid w:val="004644A9"/>
    <w:rsid w:val="00464553"/>
    <w:rsid w:val="0046459F"/>
    <w:rsid w:val="00464612"/>
    <w:rsid w:val="00464687"/>
    <w:rsid w:val="0046479B"/>
    <w:rsid w:val="004647EA"/>
    <w:rsid w:val="00464857"/>
    <w:rsid w:val="00464883"/>
    <w:rsid w:val="004648C2"/>
    <w:rsid w:val="00464912"/>
    <w:rsid w:val="00464BF8"/>
    <w:rsid w:val="00464C6C"/>
    <w:rsid w:val="00464CC8"/>
    <w:rsid w:val="00464CDC"/>
    <w:rsid w:val="00464DDE"/>
    <w:rsid w:val="00464E18"/>
    <w:rsid w:val="00464F26"/>
    <w:rsid w:val="00464FCA"/>
    <w:rsid w:val="00465092"/>
    <w:rsid w:val="00465192"/>
    <w:rsid w:val="004652C5"/>
    <w:rsid w:val="00465355"/>
    <w:rsid w:val="004653E4"/>
    <w:rsid w:val="0046545F"/>
    <w:rsid w:val="00465506"/>
    <w:rsid w:val="004655B2"/>
    <w:rsid w:val="004655E3"/>
    <w:rsid w:val="0046562A"/>
    <w:rsid w:val="00465680"/>
    <w:rsid w:val="00465807"/>
    <w:rsid w:val="00465881"/>
    <w:rsid w:val="00465897"/>
    <w:rsid w:val="004658B5"/>
    <w:rsid w:val="00465968"/>
    <w:rsid w:val="00465992"/>
    <w:rsid w:val="004659A8"/>
    <w:rsid w:val="004659AD"/>
    <w:rsid w:val="004659F9"/>
    <w:rsid w:val="00465B99"/>
    <w:rsid w:val="00465C92"/>
    <w:rsid w:val="00465CDD"/>
    <w:rsid w:val="00465DC0"/>
    <w:rsid w:val="00465E8E"/>
    <w:rsid w:val="00465EFA"/>
    <w:rsid w:val="00465FC8"/>
    <w:rsid w:val="00466026"/>
    <w:rsid w:val="004660FE"/>
    <w:rsid w:val="00466125"/>
    <w:rsid w:val="0046632C"/>
    <w:rsid w:val="004663E0"/>
    <w:rsid w:val="00466403"/>
    <w:rsid w:val="0046640C"/>
    <w:rsid w:val="004664E2"/>
    <w:rsid w:val="0046651E"/>
    <w:rsid w:val="004666E1"/>
    <w:rsid w:val="004666E4"/>
    <w:rsid w:val="004666FF"/>
    <w:rsid w:val="00466732"/>
    <w:rsid w:val="0046683F"/>
    <w:rsid w:val="00466894"/>
    <w:rsid w:val="004668E0"/>
    <w:rsid w:val="00466A69"/>
    <w:rsid w:val="00466B06"/>
    <w:rsid w:val="00466C31"/>
    <w:rsid w:val="00466C9E"/>
    <w:rsid w:val="00466DA9"/>
    <w:rsid w:val="00466DCA"/>
    <w:rsid w:val="00466DD5"/>
    <w:rsid w:val="00466E0B"/>
    <w:rsid w:val="00466E0D"/>
    <w:rsid w:val="00466E91"/>
    <w:rsid w:val="00466EF1"/>
    <w:rsid w:val="00466FEB"/>
    <w:rsid w:val="00466FF2"/>
    <w:rsid w:val="00467152"/>
    <w:rsid w:val="0046728B"/>
    <w:rsid w:val="00467368"/>
    <w:rsid w:val="00467478"/>
    <w:rsid w:val="004674B5"/>
    <w:rsid w:val="004674D2"/>
    <w:rsid w:val="004674E6"/>
    <w:rsid w:val="00467534"/>
    <w:rsid w:val="0046756B"/>
    <w:rsid w:val="004675A9"/>
    <w:rsid w:val="004675F0"/>
    <w:rsid w:val="004675F4"/>
    <w:rsid w:val="0046763C"/>
    <w:rsid w:val="00467703"/>
    <w:rsid w:val="0046772C"/>
    <w:rsid w:val="004677BD"/>
    <w:rsid w:val="0046780C"/>
    <w:rsid w:val="00467860"/>
    <w:rsid w:val="00467877"/>
    <w:rsid w:val="00467941"/>
    <w:rsid w:val="00467993"/>
    <w:rsid w:val="004679C0"/>
    <w:rsid w:val="00467A92"/>
    <w:rsid w:val="00467A9C"/>
    <w:rsid w:val="00467AD5"/>
    <w:rsid w:val="00467B4A"/>
    <w:rsid w:val="00467B76"/>
    <w:rsid w:val="00467C2D"/>
    <w:rsid w:val="00467C8F"/>
    <w:rsid w:val="00467D4E"/>
    <w:rsid w:val="00467E20"/>
    <w:rsid w:val="00467E70"/>
    <w:rsid w:val="00467E83"/>
    <w:rsid w:val="00467E99"/>
    <w:rsid w:val="00467F5C"/>
    <w:rsid w:val="00467F92"/>
    <w:rsid w:val="00467FE5"/>
    <w:rsid w:val="00470036"/>
    <w:rsid w:val="00470051"/>
    <w:rsid w:val="004700AE"/>
    <w:rsid w:val="004700BD"/>
    <w:rsid w:val="0047014B"/>
    <w:rsid w:val="004702A3"/>
    <w:rsid w:val="004702B4"/>
    <w:rsid w:val="00470366"/>
    <w:rsid w:val="0047039B"/>
    <w:rsid w:val="00470651"/>
    <w:rsid w:val="0047072E"/>
    <w:rsid w:val="004707BC"/>
    <w:rsid w:val="004707CF"/>
    <w:rsid w:val="0047082E"/>
    <w:rsid w:val="004708AD"/>
    <w:rsid w:val="004708D5"/>
    <w:rsid w:val="0047091F"/>
    <w:rsid w:val="00470993"/>
    <w:rsid w:val="004709F2"/>
    <w:rsid w:val="00470CEC"/>
    <w:rsid w:val="00470D47"/>
    <w:rsid w:val="00470DE1"/>
    <w:rsid w:val="00470DEC"/>
    <w:rsid w:val="00470DFF"/>
    <w:rsid w:val="00470E4E"/>
    <w:rsid w:val="00470EEE"/>
    <w:rsid w:val="00471145"/>
    <w:rsid w:val="0047116D"/>
    <w:rsid w:val="004711EE"/>
    <w:rsid w:val="00471272"/>
    <w:rsid w:val="004712C6"/>
    <w:rsid w:val="004712E1"/>
    <w:rsid w:val="0047133E"/>
    <w:rsid w:val="004713CE"/>
    <w:rsid w:val="00471425"/>
    <w:rsid w:val="00471536"/>
    <w:rsid w:val="00471670"/>
    <w:rsid w:val="004716FF"/>
    <w:rsid w:val="0047190C"/>
    <w:rsid w:val="004719A5"/>
    <w:rsid w:val="00471AB2"/>
    <w:rsid w:val="00471B35"/>
    <w:rsid w:val="00471BD8"/>
    <w:rsid w:val="00471C53"/>
    <w:rsid w:val="00471D3D"/>
    <w:rsid w:val="00471E43"/>
    <w:rsid w:val="00471E4A"/>
    <w:rsid w:val="00471F74"/>
    <w:rsid w:val="00472019"/>
    <w:rsid w:val="00472073"/>
    <w:rsid w:val="00472149"/>
    <w:rsid w:val="004722F6"/>
    <w:rsid w:val="0047239F"/>
    <w:rsid w:val="004723B4"/>
    <w:rsid w:val="0047248D"/>
    <w:rsid w:val="0047253B"/>
    <w:rsid w:val="004725ED"/>
    <w:rsid w:val="00472668"/>
    <w:rsid w:val="00472680"/>
    <w:rsid w:val="00472687"/>
    <w:rsid w:val="004726BD"/>
    <w:rsid w:val="00472707"/>
    <w:rsid w:val="00472787"/>
    <w:rsid w:val="004727BD"/>
    <w:rsid w:val="00472831"/>
    <w:rsid w:val="00472985"/>
    <w:rsid w:val="00472A63"/>
    <w:rsid w:val="00472BF2"/>
    <w:rsid w:val="00472BFA"/>
    <w:rsid w:val="00472CDA"/>
    <w:rsid w:val="00472D2B"/>
    <w:rsid w:val="00472D81"/>
    <w:rsid w:val="00472DC0"/>
    <w:rsid w:val="00472E63"/>
    <w:rsid w:val="00472EA0"/>
    <w:rsid w:val="00472EF2"/>
    <w:rsid w:val="00472F0B"/>
    <w:rsid w:val="00472F39"/>
    <w:rsid w:val="00472FD8"/>
    <w:rsid w:val="00473086"/>
    <w:rsid w:val="004730B0"/>
    <w:rsid w:val="00473143"/>
    <w:rsid w:val="00473192"/>
    <w:rsid w:val="004731D3"/>
    <w:rsid w:val="00473233"/>
    <w:rsid w:val="004733F5"/>
    <w:rsid w:val="0047346F"/>
    <w:rsid w:val="0047352A"/>
    <w:rsid w:val="004735AA"/>
    <w:rsid w:val="004735B0"/>
    <w:rsid w:val="00473611"/>
    <w:rsid w:val="004736FA"/>
    <w:rsid w:val="0047377E"/>
    <w:rsid w:val="004737B8"/>
    <w:rsid w:val="004737F3"/>
    <w:rsid w:val="00473947"/>
    <w:rsid w:val="00473A3D"/>
    <w:rsid w:val="00473AD6"/>
    <w:rsid w:val="00473DC7"/>
    <w:rsid w:val="00473E52"/>
    <w:rsid w:val="00473E7C"/>
    <w:rsid w:val="00473EDE"/>
    <w:rsid w:val="00473EE9"/>
    <w:rsid w:val="00473F49"/>
    <w:rsid w:val="004740A8"/>
    <w:rsid w:val="004740E7"/>
    <w:rsid w:val="0047412C"/>
    <w:rsid w:val="00474295"/>
    <w:rsid w:val="00474420"/>
    <w:rsid w:val="00474474"/>
    <w:rsid w:val="004744AA"/>
    <w:rsid w:val="004744D2"/>
    <w:rsid w:val="00474503"/>
    <w:rsid w:val="004745E3"/>
    <w:rsid w:val="004746D5"/>
    <w:rsid w:val="0047470E"/>
    <w:rsid w:val="004748C7"/>
    <w:rsid w:val="004748C8"/>
    <w:rsid w:val="004748F5"/>
    <w:rsid w:val="00474A30"/>
    <w:rsid w:val="00474B91"/>
    <w:rsid w:val="00474BD0"/>
    <w:rsid w:val="00474BEC"/>
    <w:rsid w:val="00474D44"/>
    <w:rsid w:val="00474E06"/>
    <w:rsid w:val="00474F60"/>
    <w:rsid w:val="00474F86"/>
    <w:rsid w:val="00474FB1"/>
    <w:rsid w:val="00475033"/>
    <w:rsid w:val="00475085"/>
    <w:rsid w:val="004750DE"/>
    <w:rsid w:val="004750FD"/>
    <w:rsid w:val="00475133"/>
    <w:rsid w:val="00475139"/>
    <w:rsid w:val="00475165"/>
    <w:rsid w:val="00475172"/>
    <w:rsid w:val="004752AB"/>
    <w:rsid w:val="004753C0"/>
    <w:rsid w:val="00475499"/>
    <w:rsid w:val="004754BD"/>
    <w:rsid w:val="0047552A"/>
    <w:rsid w:val="004755A7"/>
    <w:rsid w:val="00475650"/>
    <w:rsid w:val="004756B0"/>
    <w:rsid w:val="004757CD"/>
    <w:rsid w:val="00475811"/>
    <w:rsid w:val="0047583E"/>
    <w:rsid w:val="004758BB"/>
    <w:rsid w:val="00475936"/>
    <w:rsid w:val="00475988"/>
    <w:rsid w:val="00475A30"/>
    <w:rsid w:val="00475ABB"/>
    <w:rsid w:val="00475BFB"/>
    <w:rsid w:val="00475C2F"/>
    <w:rsid w:val="00475C39"/>
    <w:rsid w:val="00475D03"/>
    <w:rsid w:val="00475D3B"/>
    <w:rsid w:val="00475D74"/>
    <w:rsid w:val="00475EAA"/>
    <w:rsid w:val="00475EF6"/>
    <w:rsid w:val="00475F5E"/>
    <w:rsid w:val="00475FF1"/>
    <w:rsid w:val="00476039"/>
    <w:rsid w:val="0047607B"/>
    <w:rsid w:val="00476090"/>
    <w:rsid w:val="00476104"/>
    <w:rsid w:val="00476149"/>
    <w:rsid w:val="004761AD"/>
    <w:rsid w:val="0047628F"/>
    <w:rsid w:val="00476304"/>
    <w:rsid w:val="00476401"/>
    <w:rsid w:val="0047656A"/>
    <w:rsid w:val="004765D0"/>
    <w:rsid w:val="0047664A"/>
    <w:rsid w:val="0047665B"/>
    <w:rsid w:val="004766D3"/>
    <w:rsid w:val="0047674F"/>
    <w:rsid w:val="0047690F"/>
    <w:rsid w:val="00476926"/>
    <w:rsid w:val="00476A26"/>
    <w:rsid w:val="00476ACA"/>
    <w:rsid w:val="00476BF4"/>
    <w:rsid w:val="00476C4F"/>
    <w:rsid w:val="00476DC2"/>
    <w:rsid w:val="00476EE1"/>
    <w:rsid w:val="00477023"/>
    <w:rsid w:val="00477086"/>
    <w:rsid w:val="004770E4"/>
    <w:rsid w:val="00477127"/>
    <w:rsid w:val="00477308"/>
    <w:rsid w:val="004773E5"/>
    <w:rsid w:val="004774EF"/>
    <w:rsid w:val="00477509"/>
    <w:rsid w:val="0047751D"/>
    <w:rsid w:val="00477603"/>
    <w:rsid w:val="00477736"/>
    <w:rsid w:val="004777A1"/>
    <w:rsid w:val="004777EE"/>
    <w:rsid w:val="00477816"/>
    <w:rsid w:val="0047789F"/>
    <w:rsid w:val="004778F4"/>
    <w:rsid w:val="00477913"/>
    <w:rsid w:val="0047795C"/>
    <w:rsid w:val="00477993"/>
    <w:rsid w:val="00477A52"/>
    <w:rsid w:val="00477EF0"/>
    <w:rsid w:val="00477FB1"/>
    <w:rsid w:val="00477FC6"/>
    <w:rsid w:val="00477FF1"/>
    <w:rsid w:val="00480203"/>
    <w:rsid w:val="00480300"/>
    <w:rsid w:val="0048032A"/>
    <w:rsid w:val="00480360"/>
    <w:rsid w:val="004803AA"/>
    <w:rsid w:val="00480430"/>
    <w:rsid w:val="00480452"/>
    <w:rsid w:val="00480523"/>
    <w:rsid w:val="00480572"/>
    <w:rsid w:val="00480669"/>
    <w:rsid w:val="00480778"/>
    <w:rsid w:val="00480848"/>
    <w:rsid w:val="00480878"/>
    <w:rsid w:val="00480932"/>
    <w:rsid w:val="00480949"/>
    <w:rsid w:val="004809D9"/>
    <w:rsid w:val="00480AE4"/>
    <w:rsid w:val="00480C2D"/>
    <w:rsid w:val="00480C82"/>
    <w:rsid w:val="00480DB6"/>
    <w:rsid w:val="00480DEA"/>
    <w:rsid w:val="00480E74"/>
    <w:rsid w:val="00480E83"/>
    <w:rsid w:val="00481020"/>
    <w:rsid w:val="00481029"/>
    <w:rsid w:val="00481058"/>
    <w:rsid w:val="004810B1"/>
    <w:rsid w:val="00481277"/>
    <w:rsid w:val="004812E7"/>
    <w:rsid w:val="00481317"/>
    <w:rsid w:val="00481357"/>
    <w:rsid w:val="004813E6"/>
    <w:rsid w:val="00481427"/>
    <w:rsid w:val="0048144E"/>
    <w:rsid w:val="00481573"/>
    <w:rsid w:val="004815FA"/>
    <w:rsid w:val="004816C8"/>
    <w:rsid w:val="00481730"/>
    <w:rsid w:val="00481759"/>
    <w:rsid w:val="00481776"/>
    <w:rsid w:val="00481805"/>
    <w:rsid w:val="00481922"/>
    <w:rsid w:val="00481B44"/>
    <w:rsid w:val="00481B5F"/>
    <w:rsid w:val="00481C2C"/>
    <w:rsid w:val="00481CBB"/>
    <w:rsid w:val="00481DE6"/>
    <w:rsid w:val="00481E96"/>
    <w:rsid w:val="00481F3B"/>
    <w:rsid w:val="00481FDC"/>
    <w:rsid w:val="00482074"/>
    <w:rsid w:val="0048218D"/>
    <w:rsid w:val="004821FA"/>
    <w:rsid w:val="00482283"/>
    <w:rsid w:val="004822A5"/>
    <w:rsid w:val="004822D4"/>
    <w:rsid w:val="004822E9"/>
    <w:rsid w:val="00482399"/>
    <w:rsid w:val="004823E3"/>
    <w:rsid w:val="0048245B"/>
    <w:rsid w:val="0048250B"/>
    <w:rsid w:val="00482614"/>
    <w:rsid w:val="004827D1"/>
    <w:rsid w:val="0048285B"/>
    <w:rsid w:val="0048286A"/>
    <w:rsid w:val="0048287E"/>
    <w:rsid w:val="004828F5"/>
    <w:rsid w:val="0048297E"/>
    <w:rsid w:val="00482C1C"/>
    <w:rsid w:val="00482D05"/>
    <w:rsid w:val="00482EF5"/>
    <w:rsid w:val="00482FE8"/>
    <w:rsid w:val="00483100"/>
    <w:rsid w:val="0048315E"/>
    <w:rsid w:val="00483242"/>
    <w:rsid w:val="004832ED"/>
    <w:rsid w:val="00483500"/>
    <w:rsid w:val="00483670"/>
    <w:rsid w:val="0048376F"/>
    <w:rsid w:val="004838BE"/>
    <w:rsid w:val="004839C7"/>
    <w:rsid w:val="00483A56"/>
    <w:rsid w:val="00483A5B"/>
    <w:rsid w:val="00483B50"/>
    <w:rsid w:val="00483C95"/>
    <w:rsid w:val="00483CA5"/>
    <w:rsid w:val="00483CE1"/>
    <w:rsid w:val="00483D34"/>
    <w:rsid w:val="00483D5A"/>
    <w:rsid w:val="00483D84"/>
    <w:rsid w:val="00483E49"/>
    <w:rsid w:val="00483EEE"/>
    <w:rsid w:val="00483F42"/>
    <w:rsid w:val="00483F5F"/>
    <w:rsid w:val="00483FF5"/>
    <w:rsid w:val="004840D4"/>
    <w:rsid w:val="0048417F"/>
    <w:rsid w:val="004841E1"/>
    <w:rsid w:val="0048434E"/>
    <w:rsid w:val="00484358"/>
    <w:rsid w:val="00484363"/>
    <w:rsid w:val="004843B1"/>
    <w:rsid w:val="004844D1"/>
    <w:rsid w:val="00484526"/>
    <w:rsid w:val="00484575"/>
    <w:rsid w:val="004845C8"/>
    <w:rsid w:val="0048461E"/>
    <w:rsid w:val="00484631"/>
    <w:rsid w:val="0048475F"/>
    <w:rsid w:val="00484937"/>
    <w:rsid w:val="00484944"/>
    <w:rsid w:val="00484A0E"/>
    <w:rsid w:val="00484C16"/>
    <w:rsid w:val="00484CA6"/>
    <w:rsid w:val="00484CF3"/>
    <w:rsid w:val="00484D1F"/>
    <w:rsid w:val="00484EBD"/>
    <w:rsid w:val="00484F17"/>
    <w:rsid w:val="00484F3B"/>
    <w:rsid w:val="00484F5E"/>
    <w:rsid w:val="00484FB7"/>
    <w:rsid w:val="0048502C"/>
    <w:rsid w:val="00485037"/>
    <w:rsid w:val="004850C7"/>
    <w:rsid w:val="0048514A"/>
    <w:rsid w:val="004851BC"/>
    <w:rsid w:val="00485270"/>
    <w:rsid w:val="004852B9"/>
    <w:rsid w:val="0048530E"/>
    <w:rsid w:val="00485449"/>
    <w:rsid w:val="004854D1"/>
    <w:rsid w:val="004854F6"/>
    <w:rsid w:val="00485586"/>
    <w:rsid w:val="00485600"/>
    <w:rsid w:val="00485640"/>
    <w:rsid w:val="00485698"/>
    <w:rsid w:val="00485783"/>
    <w:rsid w:val="004857A0"/>
    <w:rsid w:val="004858D2"/>
    <w:rsid w:val="004858F6"/>
    <w:rsid w:val="00485929"/>
    <w:rsid w:val="004859A6"/>
    <w:rsid w:val="00485B0A"/>
    <w:rsid w:val="00485BEA"/>
    <w:rsid w:val="00485C0E"/>
    <w:rsid w:val="00485C63"/>
    <w:rsid w:val="00485CDF"/>
    <w:rsid w:val="00485D29"/>
    <w:rsid w:val="00485D3F"/>
    <w:rsid w:val="00485D46"/>
    <w:rsid w:val="00485F49"/>
    <w:rsid w:val="00486127"/>
    <w:rsid w:val="004861E9"/>
    <w:rsid w:val="00486338"/>
    <w:rsid w:val="00486387"/>
    <w:rsid w:val="004863C0"/>
    <w:rsid w:val="004863CA"/>
    <w:rsid w:val="004863D9"/>
    <w:rsid w:val="00486706"/>
    <w:rsid w:val="0048673C"/>
    <w:rsid w:val="004867D9"/>
    <w:rsid w:val="004868DD"/>
    <w:rsid w:val="00486B36"/>
    <w:rsid w:val="00486BAD"/>
    <w:rsid w:val="00486C9F"/>
    <w:rsid w:val="00486D25"/>
    <w:rsid w:val="00486E1D"/>
    <w:rsid w:val="00486FD5"/>
    <w:rsid w:val="00487173"/>
    <w:rsid w:val="00487308"/>
    <w:rsid w:val="0048731C"/>
    <w:rsid w:val="0048749C"/>
    <w:rsid w:val="004875B6"/>
    <w:rsid w:val="00487632"/>
    <w:rsid w:val="00487693"/>
    <w:rsid w:val="004876AF"/>
    <w:rsid w:val="00487760"/>
    <w:rsid w:val="00487766"/>
    <w:rsid w:val="0048786B"/>
    <w:rsid w:val="00487A02"/>
    <w:rsid w:val="00487A1B"/>
    <w:rsid w:val="00487A45"/>
    <w:rsid w:val="00487AC6"/>
    <w:rsid w:val="00487AE4"/>
    <w:rsid w:val="00487B57"/>
    <w:rsid w:val="00487CB5"/>
    <w:rsid w:val="00487CD2"/>
    <w:rsid w:val="00487CE5"/>
    <w:rsid w:val="00487D3D"/>
    <w:rsid w:val="00487DA8"/>
    <w:rsid w:val="00487DB2"/>
    <w:rsid w:val="00487EAB"/>
    <w:rsid w:val="00487F1D"/>
    <w:rsid w:val="00487FC3"/>
    <w:rsid w:val="00490059"/>
    <w:rsid w:val="004900CE"/>
    <w:rsid w:val="004902A9"/>
    <w:rsid w:val="004904F3"/>
    <w:rsid w:val="0049050A"/>
    <w:rsid w:val="00490590"/>
    <w:rsid w:val="0049066F"/>
    <w:rsid w:val="00490698"/>
    <w:rsid w:val="00490732"/>
    <w:rsid w:val="00490762"/>
    <w:rsid w:val="004907C3"/>
    <w:rsid w:val="0049086D"/>
    <w:rsid w:val="004908F6"/>
    <w:rsid w:val="00490A7F"/>
    <w:rsid w:val="00490B2C"/>
    <w:rsid w:val="00490B78"/>
    <w:rsid w:val="00490B93"/>
    <w:rsid w:val="00490C49"/>
    <w:rsid w:val="00490D38"/>
    <w:rsid w:val="00490D52"/>
    <w:rsid w:val="00490D67"/>
    <w:rsid w:val="00490DED"/>
    <w:rsid w:val="00490DF0"/>
    <w:rsid w:val="00490E3A"/>
    <w:rsid w:val="00490EEA"/>
    <w:rsid w:val="00490F8D"/>
    <w:rsid w:val="00490F96"/>
    <w:rsid w:val="00490FEE"/>
    <w:rsid w:val="00490FFC"/>
    <w:rsid w:val="004910A7"/>
    <w:rsid w:val="004910BE"/>
    <w:rsid w:val="00491197"/>
    <w:rsid w:val="0049124A"/>
    <w:rsid w:val="0049125D"/>
    <w:rsid w:val="00491302"/>
    <w:rsid w:val="004913B7"/>
    <w:rsid w:val="00491415"/>
    <w:rsid w:val="00491465"/>
    <w:rsid w:val="00491515"/>
    <w:rsid w:val="004915D9"/>
    <w:rsid w:val="00491622"/>
    <w:rsid w:val="00491645"/>
    <w:rsid w:val="004916AD"/>
    <w:rsid w:val="00491729"/>
    <w:rsid w:val="00491773"/>
    <w:rsid w:val="0049181B"/>
    <w:rsid w:val="004918EA"/>
    <w:rsid w:val="00491928"/>
    <w:rsid w:val="004919D1"/>
    <w:rsid w:val="00491A2F"/>
    <w:rsid w:val="00491AA3"/>
    <w:rsid w:val="00491AE0"/>
    <w:rsid w:val="00491C8D"/>
    <w:rsid w:val="00491CC5"/>
    <w:rsid w:val="00491DB6"/>
    <w:rsid w:val="00491ED5"/>
    <w:rsid w:val="004920CD"/>
    <w:rsid w:val="00492113"/>
    <w:rsid w:val="00492184"/>
    <w:rsid w:val="00492212"/>
    <w:rsid w:val="00492310"/>
    <w:rsid w:val="004923C2"/>
    <w:rsid w:val="00492483"/>
    <w:rsid w:val="00492530"/>
    <w:rsid w:val="0049266F"/>
    <w:rsid w:val="00492738"/>
    <w:rsid w:val="004927DD"/>
    <w:rsid w:val="00492864"/>
    <w:rsid w:val="004928C8"/>
    <w:rsid w:val="004929B1"/>
    <w:rsid w:val="004929F9"/>
    <w:rsid w:val="00492AF0"/>
    <w:rsid w:val="00492B4F"/>
    <w:rsid w:val="00492BEF"/>
    <w:rsid w:val="00492C47"/>
    <w:rsid w:val="00492CA1"/>
    <w:rsid w:val="00492D1A"/>
    <w:rsid w:val="00492D22"/>
    <w:rsid w:val="00492DCB"/>
    <w:rsid w:val="00492E10"/>
    <w:rsid w:val="00492EC2"/>
    <w:rsid w:val="00492EF1"/>
    <w:rsid w:val="00492F3C"/>
    <w:rsid w:val="00492F50"/>
    <w:rsid w:val="00492F8E"/>
    <w:rsid w:val="00493019"/>
    <w:rsid w:val="0049304F"/>
    <w:rsid w:val="0049306C"/>
    <w:rsid w:val="0049312C"/>
    <w:rsid w:val="00493130"/>
    <w:rsid w:val="0049317B"/>
    <w:rsid w:val="004931AF"/>
    <w:rsid w:val="00493458"/>
    <w:rsid w:val="0049348F"/>
    <w:rsid w:val="00493517"/>
    <w:rsid w:val="00493554"/>
    <w:rsid w:val="004935D6"/>
    <w:rsid w:val="00493608"/>
    <w:rsid w:val="00493677"/>
    <w:rsid w:val="004936FC"/>
    <w:rsid w:val="00493875"/>
    <w:rsid w:val="00493943"/>
    <w:rsid w:val="00493AF1"/>
    <w:rsid w:val="00493C30"/>
    <w:rsid w:val="00493C94"/>
    <w:rsid w:val="00493C9B"/>
    <w:rsid w:val="00493CEA"/>
    <w:rsid w:val="00493D89"/>
    <w:rsid w:val="00493DBC"/>
    <w:rsid w:val="00493E1C"/>
    <w:rsid w:val="00493F12"/>
    <w:rsid w:val="00493FAA"/>
    <w:rsid w:val="00494065"/>
    <w:rsid w:val="004941E3"/>
    <w:rsid w:val="004941EC"/>
    <w:rsid w:val="00494276"/>
    <w:rsid w:val="004942F8"/>
    <w:rsid w:val="0049460E"/>
    <w:rsid w:val="00494635"/>
    <w:rsid w:val="00494659"/>
    <w:rsid w:val="004946CA"/>
    <w:rsid w:val="00494768"/>
    <w:rsid w:val="00494805"/>
    <w:rsid w:val="00494851"/>
    <w:rsid w:val="0049493A"/>
    <w:rsid w:val="0049495C"/>
    <w:rsid w:val="00494A3B"/>
    <w:rsid w:val="00494B2F"/>
    <w:rsid w:val="00494BF3"/>
    <w:rsid w:val="00494D40"/>
    <w:rsid w:val="00494DA7"/>
    <w:rsid w:val="00494ED7"/>
    <w:rsid w:val="00494FA1"/>
    <w:rsid w:val="00494FC9"/>
    <w:rsid w:val="00495021"/>
    <w:rsid w:val="00495029"/>
    <w:rsid w:val="00495173"/>
    <w:rsid w:val="004951D6"/>
    <w:rsid w:val="004952E4"/>
    <w:rsid w:val="0049534B"/>
    <w:rsid w:val="004953D0"/>
    <w:rsid w:val="0049542E"/>
    <w:rsid w:val="00495442"/>
    <w:rsid w:val="0049558E"/>
    <w:rsid w:val="004955E5"/>
    <w:rsid w:val="00495634"/>
    <w:rsid w:val="00495773"/>
    <w:rsid w:val="00495809"/>
    <w:rsid w:val="00495838"/>
    <w:rsid w:val="004958D8"/>
    <w:rsid w:val="00495A32"/>
    <w:rsid w:val="00495AF9"/>
    <w:rsid w:val="00495B3B"/>
    <w:rsid w:val="00495B81"/>
    <w:rsid w:val="00495D16"/>
    <w:rsid w:val="00495D4C"/>
    <w:rsid w:val="00495DDB"/>
    <w:rsid w:val="00495EB9"/>
    <w:rsid w:val="0049607E"/>
    <w:rsid w:val="00496164"/>
    <w:rsid w:val="00496181"/>
    <w:rsid w:val="004961A2"/>
    <w:rsid w:val="004961E2"/>
    <w:rsid w:val="004962C8"/>
    <w:rsid w:val="00496325"/>
    <w:rsid w:val="0049646C"/>
    <w:rsid w:val="004964A8"/>
    <w:rsid w:val="0049653E"/>
    <w:rsid w:val="0049658B"/>
    <w:rsid w:val="004965D3"/>
    <w:rsid w:val="004965EF"/>
    <w:rsid w:val="00496772"/>
    <w:rsid w:val="00496797"/>
    <w:rsid w:val="004967B5"/>
    <w:rsid w:val="004967FB"/>
    <w:rsid w:val="00496811"/>
    <w:rsid w:val="00496A4A"/>
    <w:rsid w:val="00496B9A"/>
    <w:rsid w:val="00496BA0"/>
    <w:rsid w:val="00496BB7"/>
    <w:rsid w:val="00496C7D"/>
    <w:rsid w:val="00496CB2"/>
    <w:rsid w:val="00496E20"/>
    <w:rsid w:val="00496F82"/>
    <w:rsid w:val="00497063"/>
    <w:rsid w:val="004970B7"/>
    <w:rsid w:val="004971D7"/>
    <w:rsid w:val="00497320"/>
    <w:rsid w:val="00497418"/>
    <w:rsid w:val="004974C6"/>
    <w:rsid w:val="004976BA"/>
    <w:rsid w:val="0049780D"/>
    <w:rsid w:val="0049784C"/>
    <w:rsid w:val="004978B8"/>
    <w:rsid w:val="004978F1"/>
    <w:rsid w:val="0049795F"/>
    <w:rsid w:val="00497977"/>
    <w:rsid w:val="00497A4D"/>
    <w:rsid w:val="00497AB3"/>
    <w:rsid w:val="00497B09"/>
    <w:rsid w:val="00497B18"/>
    <w:rsid w:val="00497B1C"/>
    <w:rsid w:val="00497B53"/>
    <w:rsid w:val="00497BB5"/>
    <w:rsid w:val="00497CA9"/>
    <w:rsid w:val="00497CAA"/>
    <w:rsid w:val="00497D48"/>
    <w:rsid w:val="00497E02"/>
    <w:rsid w:val="00497E52"/>
    <w:rsid w:val="004A00C8"/>
    <w:rsid w:val="004A00D5"/>
    <w:rsid w:val="004A010D"/>
    <w:rsid w:val="004A01DD"/>
    <w:rsid w:val="004A01F4"/>
    <w:rsid w:val="004A025F"/>
    <w:rsid w:val="004A0285"/>
    <w:rsid w:val="004A02F6"/>
    <w:rsid w:val="004A0336"/>
    <w:rsid w:val="004A0353"/>
    <w:rsid w:val="004A043D"/>
    <w:rsid w:val="004A04AF"/>
    <w:rsid w:val="004A0517"/>
    <w:rsid w:val="004A054D"/>
    <w:rsid w:val="004A0795"/>
    <w:rsid w:val="004A08DC"/>
    <w:rsid w:val="004A0992"/>
    <w:rsid w:val="004A0BF3"/>
    <w:rsid w:val="004A0D2B"/>
    <w:rsid w:val="004A0D5D"/>
    <w:rsid w:val="004A0D98"/>
    <w:rsid w:val="004A0D9B"/>
    <w:rsid w:val="004A0E3A"/>
    <w:rsid w:val="004A0EA2"/>
    <w:rsid w:val="004A0EB8"/>
    <w:rsid w:val="004A0F44"/>
    <w:rsid w:val="004A1027"/>
    <w:rsid w:val="004A1032"/>
    <w:rsid w:val="004A10B4"/>
    <w:rsid w:val="004A12BE"/>
    <w:rsid w:val="004A12F4"/>
    <w:rsid w:val="004A132D"/>
    <w:rsid w:val="004A134F"/>
    <w:rsid w:val="004A137C"/>
    <w:rsid w:val="004A145E"/>
    <w:rsid w:val="004A14C5"/>
    <w:rsid w:val="004A1542"/>
    <w:rsid w:val="004A1668"/>
    <w:rsid w:val="004A16E8"/>
    <w:rsid w:val="004A16F3"/>
    <w:rsid w:val="004A1767"/>
    <w:rsid w:val="004A180E"/>
    <w:rsid w:val="004A182F"/>
    <w:rsid w:val="004A1869"/>
    <w:rsid w:val="004A18E5"/>
    <w:rsid w:val="004A197F"/>
    <w:rsid w:val="004A19C2"/>
    <w:rsid w:val="004A19CC"/>
    <w:rsid w:val="004A1A20"/>
    <w:rsid w:val="004A1A44"/>
    <w:rsid w:val="004A1A46"/>
    <w:rsid w:val="004A1AA1"/>
    <w:rsid w:val="004A1AB6"/>
    <w:rsid w:val="004A1B38"/>
    <w:rsid w:val="004A1BA3"/>
    <w:rsid w:val="004A1C1F"/>
    <w:rsid w:val="004A1C3E"/>
    <w:rsid w:val="004A1CBF"/>
    <w:rsid w:val="004A1CF0"/>
    <w:rsid w:val="004A1DB9"/>
    <w:rsid w:val="004A1E33"/>
    <w:rsid w:val="004A1FE0"/>
    <w:rsid w:val="004A2189"/>
    <w:rsid w:val="004A2275"/>
    <w:rsid w:val="004A2281"/>
    <w:rsid w:val="004A2490"/>
    <w:rsid w:val="004A25A4"/>
    <w:rsid w:val="004A2620"/>
    <w:rsid w:val="004A2812"/>
    <w:rsid w:val="004A282B"/>
    <w:rsid w:val="004A2842"/>
    <w:rsid w:val="004A2866"/>
    <w:rsid w:val="004A2927"/>
    <w:rsid w:val="004A2946"/>
    <w:rsid w:val="004A2AAD"/>
    <w:rsid w:val="004A2C22"/>
    <w:rsid w:val="004A2C9F"/>
    <w:rsid w:val="004A2D56"/>
    <w:rsid w:val="004A2D67"/>
    <w:rsid w:val="004A2E9B"/>
    <w:rsid w:val="004A2EC7"/>
    <w:rsid w:val="004A2F57"/>
    <w:rsid w:val="004A2F82"/>
    <w:rsid w:val="004A3039"/>
    <w:rsid w:val="004A3044"/>
    <w:rsid w:val="004A30C4"/>
    <w:rsid w:val="004A30E9"/>
    <w:rsid w:val="004A3157"/>
    <w:rsid w:val="004A31B0"/>
    <w:rsid w:val="004A32D4"/>
    <w:rsid w:val="004A336B"/>
    <w:rsid w:val="004A3559"/>
    <w:rsid w:val="004A35C2"/>
    <w:rsid w:val="004A370E"/>
    <w:rsid w:val="004A372F"/>
    <w:rsid w:val="004A381C"/>
    <w:rsid w:val="004A3854"/>
    <w:rsid w:val="004A388A"/>
    <w:rsid w:val="004A38E1"/>
    <w:rsid w:val="004A3A0C"/>
    <w:rsid w:val="004A3A0D"/>
    <w:rsid w:val="004A3B21"/>
    <w:rsid w:val="004A3BC3"/>
    <w:rsid w:val="004A3BD9"/>
    <w:rsid w:val="004A3C0B"/>
    <w:rsid w:val="004A3C51"/>
    <w:rsid w:val="004A3CF7"/>
    <w:rsid w:val="004A3D32"/>
    <w:rsid w:val="004A3DA4"/>
    <w:rsid w:val="004A3E04"/>
    <w:rsid w:val="004A3EB1"/>
    <w:rsid w:val="004A3FD8"/>
    <w:rsid w:val="004A4038"/>
    <w:rsid w:val="004A40CB"/>
    <w:rsid w:val="004A4109"/>
    <w:rsid w:val="004A41ED"/>
    <w:rsid w:val="004A4501"/>
    <w:rsid w:val="004A45A0"/>
    <w:rsid w:val="004A45C8"/>
    <w:rsid w:val="004A4675"/>
    <w:rsid w:val="004A472B"/>
    <w:rsid w:val="004A47C0"/>
    <w:rsid w:val="004A4890"/>
    <w:rsid w:val="004A48AC"/>
    <w:rsid w:val="004A48D0"/>
    <w:rsid w:val="004A48DF"/>
    <w:rsid w:val="004A48E2"/>
    <w:rsid w:val="004A4947"/>
    <w:rsid w:val="004A4985"/>
    <w:rsid w:val="004A49C6"/>
    <w:rsid w:val="004A49DE"/>
    <w:rsid w:val="004A4A76"/>
    <w:rsid w:val="004A4BEA"/>
    <w:rsid w:val="004A4C57"/>
    <w:rsid w:val="004A4E0D"/>
    <w:rsid w:val="004A4ECC"/>
    <w:rsid w:val="004A4F92"/>
    <w:rsid w:val="004A4FCB"/>
    <w:rsid w:val="004A5045"/>
    <w:rsid w:val="004A5094"/>
    <w:rsid w:val="004A50BE"/>
    <w:rsid w:val="004A5228"/>
    <w:rsid w:val="004A527F"/>
    <w:rsid w:val="004A52B3"/>
    <w:rsid w:val="004A533F"/>
    <w:rsid w:val="004A538F"/>
    <w:rsid w:val="004A5434"/>
    <w:rsid w:val="004A54C9"/>
    <w:rsid w:val="004A54F5"/>
    <w:rsid w:val="004A58FB"/>
    <w:rsid w:val="004A5913"/>
    <w:rsid w:val="004A59BD"/>
    <w:rsid w:val="004A5B2F"/>
    <w:rsid w:val="004A5DB1"/>
    <w:rsid w:val="004A5E48"/>
    <w:rsid w:val="004A5EF0"/>
    <w:rsid w:val="004A5F41"/>
    <w:rsid w:val="004A5FAE"/>
    <w:rsid w:val="004A6042"/>
    <w:rsid w:val="004A609E"/>
    <w:rsid w:val="004A61F6"/>
    <w:rsid w:val="004A61F8"/>
    <w:rsid w:val="004A62B9"/>
    <w:rsid w:val="004A6326"/>
    <w:rsid w:val="004A64F1"/>
    <w:rsid w:val="004A65C3"/>
    <w:rsid w:val="004A6687"/>
    <w:rsid w:val="004A6689"/>
    <w:rsid w:val="004A66A7"/>
    <w:rsid w:val="004A66B0"/>
    <w:rsid w:val="004A6704"/>
    <w:rsid w:val="004A683D"/>
    <w:rsid w:val="004A685E"/>
    <w:rsid w:val="004A6925"/>
    <w:rsid w:val="004A6963"/>
    <w:rsid w:val="004A69AF"/>
    <w:rsid w:val="004A6A53"/>
    <w:rsid w:val="004A6AB8"/>
    <w:rsid w:val="004A6AD4"/>
    <w:rsid w:val="004A6AE0"/>
    <w:rsid w:val="004A6C0F"/>
    <w:rsid w:val="004A6DE8"/>
    <w:rsid w:val="004A6EAB"/>
    <w:rsid w:val="004A7009"/>
    <w:rsid w:val="004A707B"/>
    <w:rsid w:val="004A7082"/>
    <w:rsid w:val="004A70C3"/>
    <w:rsid w:val="004A71C5"/>
    <w:rsid w:val="004A72F7"/>
    <w:rsid w:val="004A739C"/>
    <w:rsid w:val="004A7409"/>
    <w:rsid w:val="004A7438"/>
    <w:rsid w:val="004A7481"/>
    <w:rsid w:val="004A74F5"/>
    <w:rsid w:val="004A750B"/>
    <w:rsid w:val="004A75C8"/>
    <w:rsid w:val="004A7754"/>
    <w:rsid w:val="004A7886"/>
    <w:rsid w:val="004A788B"/>
    <w:rsid w:val="004A79EA"/>
    <w:rsid w:val="004A7A68"/>
    <w:rsid w:val="004A7A70"/>
    <w:rsid w:val="004A7A9F"/>
    <w:rsid w:val="004A7B5A"/>
    <w:rsid w:val="004A7B5E"/>
    <w:rsid w:val="004A7C2B"/>
    <w:rsid w:val="004A7D3B"/>
    <w:rsid w:val="004A7E27"/>
    <w:rsid w:val="004A7F8F"/>
    <w:rsid w:val="004A7FBE"/>
    <w:rsid w:val="004B003E"/>
    <w:rsid w:val="004B00F3"/>
    <w:rsid w:val="004B0151"/>
    <w:rsid w:val="004B016B"/>
    <w:rsid w:val="004B017E"/>
    <w:rsid w:val="004B023D"/>
    <w:rsid w:val="004B0347"/>
    <w:rsid w:val="004B03CE"/>
    <w:rsid w:val="004B0558"/>
    <w:rsid w:val="004B0928"/>
    <w:rsid w:val="004B09C6"/>
    <w:rsid w:val="004B0AA8"/>
    <w:rsid w:val="004B0AD5"/>
    <w:rsid w:val="004B0B8F"/>
    <w:rsid w:val="004B0B9A"/>
    <w:rsid w:val="004B0BDB"/>
    <w:rsid w:val="004B0BE3"/>
    <w:rsid w:val="004B0CDE"/>
    <w:rsid w:val="004B0EFF"/>
    <w:rsid w:val="004B0F17"/>
    <w:rsid w:val="004B1124"/>
    <w:rsid w:val="004B1172"/>
    <w:rsid w:val="004B1227"/>
    <w:rsid w:val="004B124C"/>
    <w:rsid w:val="004B12B9"/>
    <w:rsid w:val="004B13D9"/>
    <w:rsid w:val="004B1447"/>
    <w:rsid w:val="004B146A"/>
    <w:rsid w:val="004B1519"/>
    <w:rsid w:val="004B1578"/>
    <w:rsid w:val="004B158C"/>
    <w:rsid w:val="004B15A6"/>
    <w:rsid w:val="004B1601"/>
    <w:rsid w:val="004B1604"/>
    <w:rsid w:val="004B16DF"/>
    <w:rsid w:val="004B177B"/>
    <w:rsid w:val="004B19A4"/>
    <w:rsid w:val="004B1A1C"/>
    <w:rsid w:val="004B1AEF"/>
    <w:rsid w:val="004B1B98"/>
    <w:rsid w:val="004B1BD2"/>
    <w:rsid w:val="004B1CDB"/>
    <w:rsid w:val="004B1D4F"/>
    <w:rsid w:val="004B1E5B"/>
    <w:rsid w:val="004B1F40"/>
    <w:rsid w:val="004B2007"/>
    <w:rsid w:val="004B20D4"/>
    <w:rsid w:val="004B2157"/>
    <w:rsid w:val="004B21C6"/>
    <w:rsid w:val="004B225B"/>
    <w:rsid w:val="004B225E"/>
    <w:rsid w:val="004B227F"/>
    <w:rsid w:val="004B22CA"/>
    <w:rsid w:val="004B2305"/>
    <w:rsid w:val="004B23FF"/>
    <w:rsid w:val="004B2561"/>
    <w:rsid w:val="004B25B3"/>
    <w:rsid w:val="004B2641"/>
    <w:rsid w:val="004B282A"/>
    <w:rsid w:val="004B2892"/>
    <w:rsid w:val="004B28D2"/>
    <w:rsid w:val="004B2A58"/>
    <w:rsid w:val="004B2AC7"/>
    <w:rsid w:val="004B2ADE"/>
    <w:rsid w:val="004B2AFF"/>
    <w:rsid w:val="004B2B15"/>
    <w:rsid w:val="004B2B62"/>
    <w:rsid w:val="004B2BBA"/>
    <w:rsid w:val="004B2CE2"/>
    <w:rsid w:val="004B2D33"/>
    <w:rsid w:val="004B2D5A"/>
    <w:rsid w:val="004B2F11"/>
    <w:rsid w:val="004B2F4F"/>
    <w:rsid w:val="004B3087"/>
    <w:rsid w:val="004B31F9"/>
    <w:rsid w:val="004B3283"/>
    <w:rsid w:val="004B32F4"/>
    <w:rsid w:val="004B3452"/>
    <w:rsid w:val="004B35AA"/>
    <w:rsid w:val="004B3676"/>
    <w:rsid w:val="004B3691"/>
    <w:rsid w:val="004B3704"/>
    <w:rsid w:val="004B378F"/>
    <w:rsid w:val="004B39C0"/>
    <w:rsid w:val="004B3A93"/>
    <w:rsid w:val="004B3C4E"/>
    <w:rsid w:val="004B3D1E"/>
    <w:rsid w:val="004B3D4B"/>
    <w:rsid w:val="004B3DA8"/>
    <w:rsid w:val="004B3DD2"/>
    <w:rsid w:val="004B3F34"/>
    <w:rsid w:val="004B4018"/>
    <w:rsid w:val="004B405C"/>
    <w:rsid w:val="004B407E"/>
    <w:rsid w:val="004B40D1"/>
    <w:rsid w:val="004B4153"/>
    <w:rsid w:val="004B440F"/>
    <w:rsid w:val="004B4555"/>
    <w:rsid w:val="004B4557"/>
    <w:rsid w:val="004B4701"/>
    <w:rsid w:val="004B4713"/>
    <w:rsid w:val="004B4839"/>
    <w:rsid w:val="004B49BC"/>
    <w:rsid w:val="004B4A05"/>
    <w:rsid w:val="004B4AAD"/>
    <w:rsid w:val="004B4ADA"/>
    <w:rsid w:val="004B4AF5"/>
    <w:rsid w:val="004B4B43"/>
    <w:rsid w:val="004B4B87"/>
    <w:rsid w:val="004B4BBE"/>
    <w:rsid w:val="004B4D03"/>
    <w:rsid w:val="004B4EE4"/>
    <w:rsid w:val="004B4EF7"/>
    <w:rsid w:val="004B4F1A"/>
    <w:rsid w:val="004B501A"/>
    <w:rsid w:val="004B51C9"/>
    <w:rsid w:val="004B52AE"/>
    <w:rsid w:val="004B52B2"/>
    <w:rsid w:val="004B52CB"/>
    <w:rsid w:val="004B53A8"/>
    <w:rsid w:val="004B5492"/>
    <w:rsid w:val="004B54D5"/>
    <w:rsid w:val="004B5665"/>
    <w:rsid w:val="004B5682"/>
    <w:rsid w:val="004B5699"/>
    <w:rsid w:val="004B580D"/>
    <w:rsid w:val="004B5871"/>
    <w:rsid w:val="004B59EC"/>
    <w:rsid w:val="004B5ABF"/>
    <w:rsid w:val="004B5B35"/>
    <w:rsid w:val="004B5B59"/>
    <w:rsid w:val="004B5C5E"/>
    <w:rsid w:val="004B5D60"/>
    <w:rsid w:val="004B5DEF"/>
    <w:rsid w:val="004B5E20"/>
    <w:rsid w:val="004B5E4F"/>
    <w:rsid w:val="004B5ED9"/>
    <w:rsid w:val="004B5F29"/>
    <w:rsid w:val="004B6037"/>
    <w:rsid w:val="004B6086"/>
    <w:rsid w:val="004B613A"/>
    <w:rsid w:val="004B634B"/>
    <w:rsid w:val="004B639E"/>
    <w:rsid w:val="004B6420"/>
    <w:rsid w:val="004B658E"/>
    <w:rsid w:val="004B666E"/>
    <w:rsid w:val="004B6700"/>
    <w:rsid w:val="004B6751"/>
    <w:rsid w:val="004B6836"/>
    <w:rsid w:val="004B685C"/>
    <w:rsid w:val="004B6911"/>
    <w:rsid w:val="004B693E"/>
    <w:rsid w:val="004B695E"/>
    <w:rsid w:val="004B6B01"/>
    <w:rsid w:val="004B6B13"/>
    <w:rsid w:val="004B6B1B"/>
    <w:rsid w:val="004B6B28"/>
    <w:rsid w:val="004B6C1E"/>
    <w:rsid w:val="004B6D4A"/>
    <w:rsid w:val="004B6DDE"/>
    <w:rsid w:val="004B7203"/>
    <w:rsid w:val="004B72BA"/>
    <w:rsid w:val="004B72E5"/>
    <w:rsid w:val="004B7339"/>
    <w:rsid w:val="004B75A3"/>
    <w:rsid w:val="004B7617"/>
    <w:rsid w:val="004B76C9"/>
    <w:rsid w:val="004B76F0"/>
    <w:rsid w:val="004B77A7"/>
    <w:rsid w:val="004B77D8"/>
    <w:rsid w:val="004B7884"/>
    <w:rsid w:val="004B78D5"/>
    <w:rsid w:val="004B79A1"/>
    <w:rsid w:val="004B79D3"/>
    <w:rsid w:val="004B7A48"/>
    <w:rsid w:val="004B7B5B"/>
    <w:rsid w:val="004B7B68"/>
    <w:rsid w:val="004B7BF3"/>
    <w:rsid w:val="004B7C4D"/>
    <w:rsid w:val="004B7CAB"/>
    <w:rsid w:val="004B7DDC"/>
    <w:rsid w:val="004B7E4D"/>
    <w:rsid w:val="004B7E4F"/>
    <w:rsid w:val="004B7E73"/>
    <w:rsid w:val="004B7EB3"/>
    <w:rsid w:val="004B7F25"/>
    <w:rsid w:val="004B7FAA"/>
    <w:rsid w:val="004C000A"/>
    <w:rsid w:val="004C0093"/>
    <w:rsid w:val="004C00D3"/>
    <w:rsid w:val="004C01F0"/>
    <w:rsid w:val="004C03EB"/>
    <w:rsid w:val="004C0592"/>
    <w:rsid w:val="004C05C4"/>
    <w:rsid w:val="004C07D3"/>
    <w:rsid w:val="004C0B4B"/>
    <w:rsid w:val="004C0BAF"/>
    <w:rsid w:val="004C0CD8"/>
    <w:rsid w:val="004C0CFD"/>
    <w:rsid w:val="004C0D98"/>
    <w:rsid w:val="004C0DAC"/>
    <w:rsid w:val="004C0DE4"/>
    <w:rsid w:val="004C0EB3"/>
    <w:rsid w:val="004C0FAE"/>
    <w:rsid w:val="004C1083"/>
    <w:rsid w:val="004C1119"/>
    <w:rsid w:val="004C11FA"/>
    <w:rsid w:val="004C125D"/>
    <w:rsid w:val="004C135D"/>
    <w:rsid w:val="004C1369"/>
    <w:rsid w:val="004C138B"/>
    <w:rsid w:val="004C148F"/>
    <w:rsid w:val="004C14E9"/>
    <w:rsid w:val="004C159A"/>
    <w:rsid w:val="004C1622"/>
    <w:rsid w:val="004C16A9"/>
    <w:rsid w:val="004C1755"/>
    <w:rsid w:val="004C1776"/>
    <w:rsid w:val="004C18CB"/>
    <w:rsid w:val="004C1951"/>
    <w:rsid w:val="004C1A00"/>
    <w:rsid w:val="004C1BD6"/>
    <w:rsid w:val="004C1CB0"/>
    <w:rsid w:val="004C1CF4"/>
    <w:rsid w:val="004C1D68"/>
    <w:rsid w:val="004C1ECD"/>
    <w:rsid w:val="004C1ED5"/>
    <w:rsid w:val="004C1F3B"/>
    <w:rsid w:val="004C1FB9"/>
    <w:rsid w:val="004C1FEE"/>
    <w:rsid w:val="004C20A9"/>
    <w:rsid w:val="004C20FB"/>
    <w:rsid w:val="004C21B0"/>
    <w:rsid w:val="004C2242"/>
    <w:rsid w:val="004C2263"/>
    <w:rsid w:val="004C23C6"/>
    <w:rsid w:val="004C23E2"/>
    <w:rsid w:val="004C2479"/>
    <w:rsid w:val="004C25A0"/>
    <w:rsid w:val="004C270A"/>
    <w:rsid w:val="004C2730"/>
    <w:rsid w:val="004C2798"/>
    <w:rsid w:val="004C2846"/>
    <w:rsid w:val="004C2920"/>
    <w:rsid w:val="004C2B47"/>
    <w:rsid w:val="004C2CF0"/>
    <w:rsid w:val="004C2DB1"/>
    <w:rsid w:val="004C2E71"/>
    <w:rsid w:val="004C2E7D"/>
    <w:rsid w:val="004C2E81"/>
    <w:rsid w:val="004C31BD"/>
    <w:rsid w:val="004C34A9"/>
    <w:rsid w:val="004C34DB"/>
    <w:rsid w:val="004C358C"/>
    <w:rsid w:val="004C3593"/>
    <w:rsid w:val="004C3676"/>
    <w:rsid w:val="004C371F"/>
    <w:rsid w:val="004C3772"/>
    <w:rsid w:val="004C37F2"/>
    <w:rsid w:val="004C3913"/>
    <w:rsid w:val="004C3940"/>
    <w:rsid w:val="004C39D2"/>
    <w:rsid w:val="004C3B38"/>
    <w:rsid w:val="004C3B62"/>
    <w:rsid w:val="004C3B84"/>
    <w:rsid w:val="004C3E58"/>
    <w:rsid w:val="004C3E65"/>
    <w:rsid w:val="004C3F55"/>
    <w:rsid w:val="004C404F"/>
    <w:rsid w:val="004C414F"/>
    <w:rsid w:val="004C4174"/>
    <w:rsid w:val="004C41E8"/>
    <w:rsid w:val="004C41F9"/>
    <w:rsid w:val="004C4218"/>
    <w:rsid w:val="004C4292"/>
    <w:rsid w:val="004C42C0"/>
    <w:rsid w:val="004C42C9"/>
    <w:rsid w:val="004C42EF"/>
    <w:rsid w:val="004C436E"/>
    <w:rsid w:val="004C43AF"/>
    <w:rsid w:val="004C4403"/>
    <w:rsid w:val="004C447F"/>
    <w:rsid w:val="004C4506"/>
    <w:rsid w:val="004C4589"/>
    <w:rsid w:val="004C4696"/>
    <w:rsid w:val="004C46C6"/>
    <w:rsid w:val="004C46FB"/>
    <w:rsid w:val="004C4719"/>
    <w:rsid w:val="004C4785"/>
    <w:rsid w:val="004C47C4"/>
    <w:rsid w:val="004C484F"/>
    <w:rsid w:val="004C4A88"/>
    <w:rsid w:val="004C4B4C"/>
    <w:rsid w:val="004C4B7F"/>
    <w:rsid w:val="004C4BAD"/>
    <w:rsid w:val="004C4BDA"/>
    <w:rsid w:val="004C4C64"/>
    <w:rsid w:val="004C4CE3"/>
    <w:rsid w:val="004C4D24"/>
    <w:rsid w:val="004C4D25"/>
    <w:rsid w:val="004C4E58"/>
    <w:rsid w:val="004C4ED7"/>
    <w:rsid w:val="004C4EEC"/>
    <w:rsid w:val="004C4F4A"/>
    <w:rsid w:val="004C4FE6"/>
    <w:rsid w:val="004C501E"/>
    <w:rsid w:val="004C5062"/>
    <w:rsid w:val="004C50BA"/>
    <w:rsid w:val="004C50C1"/>
    <w:rsid w:val="004C51E7"/>
    <w:rsid w:val="004C5376"/>
    <w:rsid w:val="004C5386"/>
    <w:rsid w:val="004C53B0"/>
    <w:rsid w:val="004C53FB"/>
    <w:rsid w:val="004C56A1"/>
    <w:rsid w:val="004C5709"/>
    <w:rsid w:val="004C587D"/>
    <w:rsid w:val="004C58ED"/>
    <w:rsid w:val="004C5A59"/>
    <w:rsid w:val="004C5A75"/>
    <w:rsid w:val="004C5CAE"/>
    <w:rsid w:val="004C5CBC"/>
    <w:rsid w:val="004C5CC8"/>
    <w:rsid w:val="004C5E0B"/>
    <w:rsid w:val="004C5EF7"/>
    <w:rsid w:val="004C5FE7"/>
    <w:rsid w:val="004C606B"/>
    <w:rsid w:val="004C613D"/>
    <w:rsid w:val="004C61F8"/>
    <w:rsid w:val="004C6347"/>
    <w:rsid w:val="004C6356"/>
    <w:rsid w:val="004C63A2"/>
    <w:rsid w:val="004C63B3"/>
    <w:rsid w:val="004C6479"/>
    <w:rsid w:val="004C6525"/>
    <w:rsid w:val="004C6679"/>
    <w:rsid w:val="004C674C"/>
    <w:rsid w:val="004C677B"/>
    <w:rsid w:val="004C6860"/>
    <w:rsid w:val="004C6866"/>
    <w:rsid w:val="004C68A3"/>
    <w:rsid w:val="004C6ACC"/>
    <w:rsid w:val="004C6BD8"/>
    <w:rsid w:val="004C6BF3"/>
    <w:rsid w:val="004C6C24"/>
    <w:rsid w:val="004C6CCA"/>
    <w:rsid w:val="004C6CDF"/>
    <w:rsid w:val="004C6D8A"/>
    <w:rsid w:val="004C6F2E"/>
    <w:rsid w:val="004C6F5C"/>
    <w:rsid w:val="004C7011"/>
    <w:rsid w:val="004C709F"/>
    <w:rsid w:val="004C70D1"/>
    <w:rsid w:val="004C7164"/>
    <w:rsid w:val="004C7173"/>
    <w:rsid w:val="004C71AF"/>
    <w:rsid w:val="004C71B2"/>
    <w:rsid w:val="004C71D9"/>
    <w:rsid w:val="004C7221"/>
    <w:rsid w:val="004C729C"/>
    <w:rsid w:val="004C733A"/>
    <w:rsid w:val="004C743D"/>
    <w:rsid w:val="004C7467"/>
    <w:rsid w:val="004C746B"/>
    <w:rsid w:val="004C75A6"/>
    <w:rsid w:val="004C75D9"/>
    <w:rsid w:val="004C772A"/>
    <w:rsid w:val="004C7798"/>
    <w:rsid w:val="004C77EA"/>
    <w:rsid w:val="004C7818"/>
    <w:rsid w:val="004C78B2"/>
    <w:rsid w:val="004C7921"/>
    <w:rsid w:val="004C7A28"/>
    <w:rsid w:val="004C7A6E"/>
    <w:rsid w:val="004C7A6F"/>
    <w:rsid w:val="004C7AB6"/>
    <w:rsid w:val="004C7B06"/>
    <w:rsid w:val="004C7D36"/>
    <w:rsid w:val="004C7D5B"/>
    <w:rsid w:val="004C7D93"/>
    <w:rsid w:val="004C7DB5"/>
    <w:rsid w:val="004C7EA0"/>
    <w:rsid w:val="004C7F95"/>
    <w:rsid w:val="004D0058"/>
    <w:rsid w:val="004D01A7"/>
    <w:rsid w:val="004D0356"/>
    <w:rsid w:val="004D0394"/>
    <w:rsid w:val="004D0499"/>
    <w:rsid w:val="004D04AB"/>
    <w:rsid w:val="004D04C0"/>
    <w:rsid w:val="004D04FD"/>
    <w:rsid w:val="004D05F8"/>
    <w:rsid w:val="004D06A4"/>
    <w:rsid w:val="004D0798"/>
    <w:rsid w:val="004D089C"/>
    <w:rsid w:val="004D08CA"/>
    <w:rsid w:val="004D0903"/>
    <w:rsid w:val="004D0921"/>
    <w:rsid w:val="004D0969"/>
    <w:rsid w:val="004D0A7D"/>
    <w:rsid w:val="004D0B1A"/>
    <w:rsid w:val="004D0B26"/>
    <w:rsid w:val="004D0C33"/>
    <w:rsid w:val="004D0CEA"/>
    <w:rsid w:val="004D0D46"/>
    <w:rsid w:val="004D0DE3"/>
    <w:rsid w:val="004D0F28"/>
    <w:rsid w:val="004D0F85"/>
    <w:rsid w:val="004D1054"/>
    <w:rsid w:val="004D1067"/>
    <w:rsid w:val="004D1138"/>
    <w:rsid w:val="004D1305"/>
    <w:rsid w:val="004D1317"/>
    <w:rsid w:val="004D132F"/>
    <w:rsid w:val="004D13A0"/>
    <w:rsid w:val="004D13E8"/>
    <w:rsid w:val="004D13FB"/>
    <w:rsid w:val="004D142C"/>
    <w:rsid w:val="004D159B"/>
    <w:rsid w:val="004D1645"/>
    <w:rsid w:val="004D1682"/>
    <w:rsid w:val="004D1700"/>
    <w:rsid w:val="004D17C4"/>
    <w:rsid w:val="004D180E"/>
    <w:rsid w:val="004D18F7"/>
    <w:rsid w:val="004D1AD4"/>
    <w:rsid w:val="004D1B14"/>
    <w:rsid w:val="004D1BBD"/>
    <w:rsid w:val="004D1BC3"/>
    <w:rsid w:val="004D1C2B"/>
    <w:rsid w:val="004D1D58"/>
    <w:rsid w:val="004D1D73"/>
    <w:rsid w:val="004D1D81"/>
    <w:rsid w:val="004D1E17"/>
    <w:rsid w:val="004D1EC1"/>
    <w:rsid w:val="004D1EEA"/>
    <w:rsid w:val="004D1FBB"/>
    <w:rsid w:val="004D200F"/>
    <w:rsid w:val="004D2120"/>
    <w:rsid w:val="004D2129"/>
    <w:rsid w:val="004D21EB"/>
    <w:rsid w:val="004D22B6"/>
    <w:rsid w:val="004D230D"/>
    <w:rsid w:val="004D2352"/>
    <w:rsid w:val="004D24BF"/>
    <w:rsid w:val="004D2650"/>
    <w:rsid w:val="004D26E2"/>
    <w:rsid w:val="004D27DC"/>
    <w:rsid w:val="004D2A88"/>
    <w:rsid w:val="004D2B21"/>
    <w:rsid w:val="004D2B2E"/>
    <w:rsid w:val="004D2B32"/>
    <w:rsid w:val="004D2B59"/>
    <w:rsid w:val="004D2B85"/>
    <w:rsid w:val="004D2BBE"/>
    <w:rsid w:val="004D2BCC"/>
    <w:rsid w:val="004D2C14"/>
    <w:rsid w:val="004D2C67"/>
    <w:rsid w:val="004D2E8C"/>
    <w:rsid w:val="004D2FE9"/>
    <w:rsid w:val="004D30B1"/>
    <w:rsid w:val="004D30F8"/>
    <w:rsid w:val="004D3110"/>
    <w:rsid w:val="004D347D"/>
    <w:rsid w:val="004D35BA"/>
    <w:rsid w:val="004D36F0"/>
    <w:rsid w:val="004D376F"/>
    <w:rsid w:val="004D3772"/>
    <w:rsid w:val="004D384E"/>
    <w:rsid w:val="004D3858"/>
    <w:rsid w:val="004D39C0"/>
    <w:rsid w:val="004D3A72"/>
    <w:rsid w:val="004D3B47"/>
    <w:rsid w:val="004D3B64"/>
    <w:rsid w:val="004D3B8D"/>
    <w:rsid w:val="004D3C4E"/>
    <w:rsid w:val="004D3D90"/>
    <w:rsid w:val="004D3DBF"/>
    <w:rsid w:val="004D3E4D"/>
    <w:rsid w:val="004D3FAF"/>
    <w:rsid w:val="004D4007"/>
    <w:rsid w:val="004D40D7"/>
    <w:rsid w:val="004D411D"/>
    <w:rsid w:val="004D41DC"/>
    <w:rsid w:val="004D4280"/>
    <w:rsid w:val="004D44C7"/>
    <w:rsid w:val="004D45BE"/>
    <w:rsid w:val="004D45F0"/>
    <w:rsid w:val="004D4612"/>
    <w:rsid w:val="004D4680"/>
    <w:rsid w:val="004D4696"/>
    <w:rsid w:val="004D469D"/>
    <w:rsid w:val="004D46C4"/>
    <w:rsid w:val="004D46CE"/>
    <w:rsid w:val="004D474D"/>
    <w:rsid w:val="004D4840"/>
    <w:rsid w:val="004D48C3"/>
    <w:rsid w:val="004D4924"/>
    <w:rsid w:val="004D4965"/>
    <w:rsid w:val="004D49A2"/>
    <w:rsid w:val="004D4A85"/>
    <w:rsid w:val="004D4AA8"/>
    <w:rsid w:val="004D4B15"/>
    <w:rsid w:val="004D4C3B"/>
    <w:rsid w:val="004D4CE8"/>
    <w:rsid w:val="004D4CFA"/>
    <w:rsid w:val="004D4D02"/>
    <w:rsid w:val="004D4D56"/>
    <w:rsid w:val="004D4D64"/>
    <w:rsid w:val="004D4E10"/>
    <w:rsid w:val="004D4FFB"/>
    <w:rsid w:val="004D5153"/>
    <w:rsid w:val="004D518B"/>
    <w:rsid w:val="004D51C0"/>
    <w:rsid w:val="004D5242"/>
    <w:rsid w:val="004D53A0"/>
    <w:rsid w:val="004D5401"/>
    <w:rsid w:val="004D542D"/>
    <w:rsid w:val="004D548F"/>
    <w:rsid w:val="004D556A"/>
    <w:rsid w:val="004D56AD"/>
    <w:rsid w:val="004D571E"/>
    <w:rsid w:val="004D574D"/>
    <w:rsid w:val="004D585D"/>
    <w:rsid w:val="004D587E"/>
    <w:rsid w:val="004D5947"/>
    <w:rsid w:val="004D596B"/>
    <w:rsid w:val="004D59AC"/>
    <w:rsid w:val="004D5AE0"/>
    <w:rsid w:val="004D5BFA"/>
    <w:rsid w:val="004D5D81"/>
    <w:rsid w:val="004D5D9E"/>
    <w:rsid w:val="004D5EBD"/>
    <w:rsid w:val="004D5FCB"/>
    <w:rsid w:val="004D5FF5"/>
    <w:rsid w:val="004D61BD"/>
    <w:rsid w:val="004D61C9"/>
    <w:rsid w:val="004D62BE"/>
    <w:rsid w:val="004D6409"/>
    <w:rsid w:val="004D644F"/>
    <w:rsid w:val="004D657F"/>
    <w:rsid w:val="004D65CA"/>
    <w:rsid w:val="004D66AE"/>
    <w:rsid w:val="004D674A"/>
    <w:rsid w:val="004D684C"/>
    <w:rsid w:val="004D690B"/>
    <w:rsid w:val="004D698D"/>
    <w:rsid w:val="004D699B"/>
    <w:rsid w:val="004D69CA"/>
    <w:rsid w:val="004D6B58"/>
    <w:rsid w:val="004D6BEC"/>
    <w:rsid w:val="004D6C12"/>
    <w:rsid w:val="004D6C3B"/>
    <w:rsid w:val="004D6C96"/>
    <w:rsid w:val="004D6D10"/>
    <w:rsid w:val="004D6E12"/>
    <w:rsid w:val="004D6EA6"/>
    <w:rsid w:val="004D6EE7"/>
    <w:rsid w:val="004D702F"/>
    <w:rsid w:val="004D70E0"/>
    <w:rsid w:val="004D71B5"/>
    <w:rsid w:val="004D723E"/>
    <w:rsid w:val="004D739B"/>
    <w:rsid w:val="004D7447"/>
    <w:rsid w:val="004D7505"/>
    <w:rsid w:val="004D7511"/>
    <w:rsid w:val="004D75A6"/>
    <w:rsid w:val="004D75BD"/>
    <w:rsid w:val="004D76C6"/>
    <w:rsid w:val="004D76D9"/>
    <w:rsid w:val="004D76DD"/>
    <w:rsid w:val="004D76E5"/>
    <w:rsid w:val="004D76F2"/>
    <w:rsid w:val="004D76F5"/>
    <w:rsid w:val="004D7718"/>
    <w:rsid w:val="004D7733"/>
    <w:rsid w:val="004D7734"/>
    <w:rsid w:val="004D7826"/>
    <w:rsid w:val="004D78F2"/>
    <w:rsid w:val="004D797E"/>
    <w:rsid w:val="004D7994"/>
    <w:rsid w:val="004D7AF0"/>
    <w:rsid w:val="004D7B3F"/>
    <w:rsid w:val="004D7D20"/>
    <w:rsid w:val="004D7DC4"/>
    <w:rsid w:val="004D7E5C"/>
    <w:rsid w:val="004D7F46"/>
    <w:rsid w:val="004D7FE2"/>
    <w:rsid w:val="004D7FEE"/>
    <w:rsid w:val="004E00CD"/>
    <w:rsid w:val="004E013F"/>
    <w:rsid w:val="004E0202"/>
    <w:rsid w:val="004E0220"/>
    <w:rsid w:val="004E027F"/>
    <w:rsid w:val="004E02F8"/>
    <w:rsid w:val="004E0307"/>
    <w:rsid w:val="004E03B8"/>
    <w:rsid w:val="004E0497"/>
    <w:rsid w:val="004E04DB"/>
    <w:rsid w:val="004E053A"/>
    <w:rsid w:val="004E05D9"/>
    <w:rsid w:val="004E065C"/>
    <w:rsid w:val="004E067B"/>
    <w:rsid w:val="004E07B3"/>
    <w:rsid w:val="004E08D2"/>
    <w:rsid w:val="004E08F9"/>
    <w:rsid w:val="004E09E9"/>
    <w:rsid w:val="004E0A2D"/>
    <w:rsid w:val="004E0A2E"/>
    <w:rsid w:val="004E0A91"/>
    <w:rsid w:val="004E0B7F"/>
    <w:rsid w:val="004E0C2B"/>
    <w:rsid w:val="004E0E22"/>
    <w:rsid w:val="004E0E5F"/>
    <w:rsid w:val="004E0E73"/>
    <w:rsid w:val="004E0EDA"/>
    <w:rsid w:val="004E0FC1"/>
    <w:rsid w:val="004E100D"/>
    <w:rsid w:val="004E110C"/>
    <w:rsid w:val="004E113F"/>
    <w:rsid w:val="004E1219"/>
    <w:rsid w:val="004E1263"/>
    <w:rsid w:val="004E128F"/>
    <w:rsid w:val="004E12FF"/>
    <w:rsid w:val="004E13A0"/>
    <w:rsid w:val="004E13C3"/>
    <w:rsid w:val="004E13F9"/>
    <w:rsid w:val="004E1445"/>
    <w:rsid w:val="004E14AD"/>
    <w:rsid w:val="004E1513"/>
    <w:rsid w:val="004E15FD"/>
    <w:rsid w:val="004E1775"/>
    <w:rsid w:val="004E17C6"/>
    <w:rsid w:val="004E181E"/>
    <w:rsid w:val="004E18D8"/>
    <w:rsid w:val="004E1B7F"/>
    <w:rsid w:val="004E1C0F"/>
    <w:rsid w:val="004E1CA8"/>
    <w:rsid w:val="004E1D70"/>
    <w:rsid w:val="004E1E28"/>
    <w:rsid w:val="004E1E6D"/>
    <w:rsid w:val="004E1F04"/>
    <w:rsid w:val="004E20B2"/>
    <w:rsid w:val="004E2145"/>
    <w:rsid w:val="004E22C8"/>
    <w:rsid w:val="004E23A3"/>
    <w:rsid w:val="004E23D6"/>
    <w:rsid w:val="004E2484"/>
    <w:rsid w:val="004E24AB"/>
    <w:rsid w:val="004E2752"/>
    <w:rsid w:val="004E2867"/>
    <w:rsid w:val="004E289C"/>
    <w:rsid w:val="004E28D9"/>
    <w:rsid w:val="004E28FE"/>
    <w:rsid w:val="004E2988"/>
    <w:rsid w:val="004E29DB"/>
    <w:rsid w:val="004E2B9D"/>
    <w:rsid w:val="004E2BAB"/>
    <w:rsid w:val="004E2C44"/>
    <w:rsid w:val="004E2D39"/>
    <w:rsid w:val="004E2E56"/>
    <w:rsid w:val="004E2E9C"/>
    <w:rsid w:val="004E2EB2"/>
    <w:rsid w:val="004E2FB9"/>
    <w:rsid w:val="004E2FE1"/>
    <w:rsid w:val="004E2FFA"/>
    <w:rsid w:val="004E304E"/>
    <w:rsid w:val="004E309B"/>
    <w:rsid w:val="004E30B2"/>
    <w:rsid w:val="004E30FE"/>
    <w:rsid w:val="004E3113"/>
    <w:rsid w:val="004E3133"/>
    <w:rsid w:val="004E316A"/>
    <w:rsid w:val="004E319D"/>
    <w:rsid w:val="004E31FF"/>
    <w:rsid w:val="004E335C"/>
    <w:rsid w:val="004E33C4"/>
    <w:rsid w:val="004E3490"/>
    <w:rsid w:val="004E3504"/>
    <w:rsid w:val="004E35BF"/>
    <w:rsid w:val="004E3917"/>
    <w:rsid w:val="004E3938"/>
    <w:rsid w:val="004E3A43"/>
    <w:rsid w:val="004E3A9C"/>
    <w:rsid w:val="004E3B44"/>
    <w:rsid w:val="004E3B8B"/>
    <w:rsid w:val="004E3C35"/>
    <w:rsid w:val="004E3C60"/>
    <w:rsid w:val="004E3DFF"/>
    <w:rsid w:val="004E3E57"/>
    <w:rsid w:val="004E3EED"/>
    <w:rsid w:val="004E3F9B"/>
    <w:rsid w:val="004E409A"/>
    <w:rsid w:val="004E40B6"/>
    <w:rsid w:val="004E4185"/>
    <w:rsid w:val="004E41E5"/>
    <w:rsid w:val="004E41FD"/>
    <w:rsid w:val="004E4236"/>
    <w:rsid w:val="004E42A0"/>
    <w:rsid w:val="004E42F5"/>
    <w:rsid w:val="004E4363"/>
    <w:rsid w:val="004E437B"/>
    <w:rsid w:val="004E447A"/>
    <w:rsid w:val="004E44D1"/>
    <w:rsid w:val="004E44DC"/>
    <w:rsid w:val="004E455F"/>
    <w:rsid w:val="004E46BD"/>
    <w:rsid w:val="004E46C3"/>
    <w:rsid w:val="004E4764"/>
    <w:rsid w:val="004E4871"/>
    <w:rsid w:val="004E48FC"/>
    <w:rsid w:val="004E49AE"/>
    <w:rsid w:val="004E4BCB"/>
    <w:rsid w:val="004E4BF3"/>
    <w:rsid w:val="004E4C0F"/>
    <w:rsid w:val="004E4C27"/>
    <w:rsid w:val="004E4C61"/>
    <w:rsid w:val="004E4C93"/>
    <w:rsid w:val="004E4CB3"/>
    <w:rsid w:val="004E4DF6"/>
    <w:rsid w:val="004E4E11"/>
    <w:rsid w:val="004E4E27"/>
    <w:rsid w:val="004E4FC0"/>
    <w:rsid w:val="004E5000"/>
    <w:rsid w:val="004E512C"/>
    <w:rsid w:val="004E5146"/>
    <w:rsid w:val="004E5155"/>
    <w:rsid w:val="004E5289"/>
    <w:rsid w:val="004E5393"/>
    <w:rsid w:val="004E545C"/>
    <w:rsid w:val="004E5615"/>
    <w:rsid w:val="004E5630"/>
    <w:rsid w:val="004E5634"/>
    <w:rsid w:val="004E5640"/>
    <w:rsid w:val="004E568F"/>
    <w:rsid w:val="004E56FC"/>
    <w:rsid w:val="004E5761"/>
    <w:rsid w:val="004E5852"/>
    <w:rsid w:val="004E58D4"/>
    <w:rsid w:val="004E5914"/>
    <w:rsid w:val="004E5934"/>
    <w:rsid w:val="004E5AA1"/>
    <w:rsid w:val="004E5BBE"/>
    <w:rsid w:val="004E5D3B"/>
    <w:rsid w:val="004E5E1E"/>
    <w:rsid w:val="004E5EAC"/>
    <w:rsid w:val="004E5F5B"/>
    <w:rsid w:val="004E5F9E"/>
    <w:rsid w:val="004E60F8"/>
    <w:rsid w:val="004E6179"/>
    <w:rsid w:val="004E61FE"/>
    <w:rsid w:val="004E625D"/>
    <w:rsid w:val="004E62AD"/>
    <w:rsid w:val="004E62EA"/>
    <w:rsid w:val="004E64A7"/>
    <w:rsid w:val="004E64B0"/>
    <w:rsid w:val="004E6516"/>
    <w:rsid w:val="004E6579"/>
    <w:rsid w:val="004E6682"/>
    <w:rsid w:val="004E66CC"/>
    <w:rsid w:val="004E6814"/>
    <w:rsid w:val="004E685B"/>
    <w:rsid w:val="004E687D"/>
    <w:rsid w:val="004E692F"/>
    <w:rsid w:val="004E695F"/>
    <w:rsid w:val="004E69C5"/>
    <w:rsid w:val="004E69F7"/>
    <w:rsid w:val="004E6A5A"/>
    <w:rsid w:val="004E6ABE"/>
    <w:rsid w:val="004E6AE2"/>
    <w:rsid w:val="004E6B86"/>
    <w:rsid w:val="004E6BAA"/>
    <w:rsid w:val="004E6C07"/>
    <w:rsid w:val="004E6C7A"/>
    <w:rsid w:val="004E6C8F"/>
    <w:rsid w:val="004E6C96"/>
    <w:rsid w:val="004E6D0B"/>
    <w:rsid w:val="004E6ED0"/>
    <w:rsid w:val="004E6F62"/>
    <w:rsid w:val="004E6F8F"/>
    <w:rsid w:val="004E6FB5"/>
    <w:rsid w:val="004E7088"/>
    <w:rsid w:val="004E715B"/>
    <w:rsid w:val="004E72C1"/>
    <w:rsid w:val="004E732C"/>
    <w:rsid w:val="004E732D"/>
    <w:rsid w:val="004E741A"/>
    <w:rsid w:val="004E7483"/>
    <w:rsid w:val="004E7546"/>
    <w:rsid w:val="004E7651"/>
    <w:rsid w:val="004E7731"/>
    <w:rsid w:val="004E7740"/>
    <w:rsid w:val="004E7798"/>
    <w:rsid w:val="004E779A"/>
    <w:rsid w:val="004E78A9"/>
    <w:rsid w:val="004E78BF"/>
    <w:rsid w:val="004E78CB"/>
    <w:rsid w:val="004E7B5E"/>
    <w:rsid w:val="004E7B75"/>
    <w:rsid w:val="004E7C4B"/>
    <w:rsid w:val="004E7C80"/>
    <w:rsid w:val="004E7D35"/>
    <w:rsid w:val="004E7E0A"/>
    <w:rsid w:val="004E7E18"/>
    <w:rsid w:val="004F00E0"/>
    <w:rsid w:val="004F01DF"/>
    <w:rsid w:val="004F0297"/>
    <w:rsid w:val="004F03B5"/>
    <w:rsid w:val="004F0408"/>
    <w:rsid w:val="004F04B8"/>
    <w:rsid w:val="004F0653"/>
    <w:rsid w:val="004F06B8"/>
    <w:rsid w:val="004F06EE"/>
    <w:rsid w:val="004F0793"/>
    <w:rsid w:val="004F0798"/>
    <w:rsid w:val="004F07F5"/>
    <w:rsid w:val="004F0874"/>
    <w:rsid w:val="004F08A8"/>
    <w:rsid w:val="004F09BA"/>
    <w:rsid w:val="004F0A33"/>
    <w:rsid w:val="004F0AD2"/>
    <w:rsid w:val="004F0AFA"/>
    <w:rsid w:val="004F0B2F"/>
    <w:rsid w:val="004F0BF5"/>
    <w:rsid w:val="004F0C58"/>
    <w:rsid w:val="004F0CAB"/>
    <w:rsid w:val="004F0CEC"/>
    <w:rsid w:val="004F0E0E"/>
    <w:rsid w:val="004F0E3C"/>
    <w:rsid w:val="004F0E57"/>
    <w:rsid w:val="004F0FCB"/>
    <w:rsid w:val="004F107E"/>
    <w:rsid w:val="004F10E0"/>
    <w:rsid w:val="004F10E3"/>
    <w:rsid w:val="004F1239"/>
    <w:rsid w:val="004F12B7"/>
    <w:rsid w:val="004F136B"/>
    <w:rsid w:val="004F13B5"/>
    <w:rsid w:val="004F13E0"/>
    <w:rsid w:val="004F149F"/>
    <w:rsid w:val="004F168B"/>
    <w:rsid w:val="004F17B6"/>
    <w:rsid w:val="004F183B"/>
    <w:rsid w:val="004F18B5"/>
    <w:rsid w:val="004F194C"/>
    <w:rsid w:val="004F1A27"/>
    <w:rsid w:val="004F1A37"/>
    <w:rsid w:val="004F1AEF"/>
    <w:rsid w:val="004F1AFC"/>
    <w:rsid w:val="004F1B38"/>
    <w:rsid w:val="004F1BC2"/>
    <w:rsid w:val="004F1C5C"/>
    <w:rsid w:val="004F1D5F"/>
    <w:rsid w:val="004F1E1C"/>
    <w:rsid w:val="004F1E81"/>
    <w:rsid w:val="004F1F0F"/>
    <w:rsid w:val="004F1FDE"/>
    <w:rsid w:val="004F204D"/>
    <w:rsid w:val="004F2087"/>
    <w:rsid w:val="004F221D"/>
    <w:rsid w:val="004F223F"/>
    <w:rsid w:val="004F233C"/>
    <w:rsid w:val="004F2343"/>
    <w:rsid w:val="004F23A9"/>
    <w:rsid w:val="004F23E4"/>
    <w:rsid w:val="004F23F5"/>
    <w:rsid w:val="004F26CE"/>
    <w:rsid w:val="004F2840"/>
    <w:rsid w:val="004F28AE"/>
    <w:rsid w:val="004F28D2"/>
    <w:rsid w:val="004F28F3"/>
    <w:rsid w:val="004F29BA"/>
    <w:rsid w:val="004F2A56"/>
    <w:rsid w:val="004F2AA2"/>
    <w:rsid w:val="004F2B89"/>
    <w:rsid w:val="004F2BAB"/>
    <w:rsid w:val="004F2CE8"/>
    <w:rsid w:val="004F2D41"/>
    <w:rsid w:val="004F2D55"/>
    <w:rsid w:val="004F2EC7"/>
    <w:rsid w:val="004F2FC2"/>
    <w:rsid w:val="004F2FDF"/>
    <w:rsid w:val="004F3025"/>
    <w:rsid w:val="004F31DE"/>
    <w:rsid w:val="004F323E"/>
    <w:rsid w:val="004F32F6"/>
    <w:rsid w:val="004F3325"/>
    <w:rsid w:val="004F3401"/>
    <w:rsid w:val="004F3426"/>
    <w:rsid w:val="004F345B"/>
    <w:rsid w:val="004F3497"/>
    <w:rsid w:val="004F35B7"/>
    <w:rsid w:val="004F36FB"/>
    <w:rsid w:val="004F3725"/>
    <w:rsid w:val="004F3761"/>
    <w:rsid w:val="004F3812"/>
    <w:rsid w:val="004F38A4"/>
    <w:rsid w:val="004F3A70"/>
    <w:rsid w:val="004F3AA8"/>
    <w:rsid w:val="004F3B3F"/>
    <w:rsid w:val="004F3B6C"/>
    <w:rsid w:val="004F3B96"/>
    <w:rsid w:val="004F3D11"/>
    <w:rsid w:val="004F3E15"/>
    <w:rsid w:val="004F3F47"/>
    <w:rsid w:val="004F3F80"/>
    <w:rsid w:val="004F4081"/>
    <w:rsid w:val="004F411B"/>
    <w:rsid w:val="004F4149"/>
    <w:rsid w:val="004F4172"/>
    <w:rsid w:val="004F418F"/>
    <w:rsid w:val="004F41F1"/>
    <w:rsid w:val="004F43FC"/>
    <w:rsid w:val="004F4453"/>
    <w:rsid w:val="004F446A"/>
    <w:rsid w:val="004F446F"/>
    <w:rsid w:val="004F44B7"/>
    <w:rsid w:val="004F457C"/>
    <w:rsid w:val="004F45B5"/>
    <w:rsid w:val="004F46C3"/>
    <w:rsid w:val="004F46EB"/>
    <w:rsid w:val="004F4701"/>
    <w:rsid w:val="004F4718"/>
    <w:rsid w:val="004F4751"/>
    <w:rsid w:val="004F47FF"/>
    <w:rsid w:val="004F488D"/>
    <w:rsid w:val="004F48A4"/>
    <w:rsid w:val="004F4A82"/>
    <w:rsid w:val="004F4AFE"/>
    <w:rsid w:val="004F4B73"/>
    <w:rsid w:val="004F4CAD"/>
    <w:rsid w:val="004F4D86"/>
    <w:rsid w:val="004F4F2E"/>
    <w:rsid w:val="004F4F45"/>
    <w:rsid w:val="004F4FB1"/>
    <w:rsid w:val="004F5020"/>
    <w:rsid w:val="004F507F"/>
    <w:rsid w:val="004F5194"/>
    <w:rsid w:val="004F51BC"/>
    <w:rsid w:val="004F526D"/>
    <w:rsid w:val="004F53D8"/>
    <w:rsid w:val="004F5491"/>
    <w:rsid w:val="004F54D1"/>
    <w:rsid w:val="004F54D2"/>
    <w:rsid w:val="004F5593"/>
    <w:rsid w:val="004F55BC"/>
    <w:rsid w:val="004F5608"/>
    <w:rsid w:val="004F5634"/>
    <w:rsid w:val="004F5698"/>
    <w:rsid w:val="004F5722"/>
    <w:rsid w:val="004F572D"/>
    <w:rsid w:val="004F575C"/>
    <w:rsid w:val="004F585B"/>
    <w:rsid w:val="004F58B8"/>
    <w:rsid w:val="004F58BD"/>
    <w:rsid w:val="004F5AD3"/>
    <w:rsid w:val="004F5B8F"/>
    <w:rsid w:val="004F5BD8"/>
    <w:rsid w:val="004F5C44"/>
    <w:rsid w:val="004F5C94"/>
    <w:rsid w:val="004F5D13"/>
    <w:rsid w:val="004F5E66"/>
    <w:rsid w:val="004F5EE5"/>
    <w:rsid w:val="004F5F37"/>
    <w:rsid w:val="004F5F71"/>
    <w:rsid w:val="004F5F84"/>
    <w:rsid w:val="004F6048"/>
    <w:rsid w:val="004F60FA"/>
    <w:rsid w:val="004F6127"/>
    <w:rsid w:val="004F62C3"/>
    <w:rsid w:val="004F6307"/>
    <w:rsid w:val="004F6387"/>
    <w:rsid w:val="004F63A8"/>
    <w:rsid w:val="004F63C8"/>
    <w:rsid w:val="004F64AB"/>
    <w:rsid w:val="004F6601"/>
    <w:rsid w:val="004F673E"/>
    <w:rsid w:val="004F6748"/>
    <w:rsid w:val="004F67F8"/>
    <w:rsid w:val="004F6862"/>
    <w:rsid w:val="004F6873"/>
    <w:rsid w:val="004F6939"/>
    <w:rsid w:val="004F6953"/>
    <w:rsid w:val="004F695E"/>
    <w:rsid w:val="004F69B5"/>
    <w:rsid w:val="004F6A5A"/>
    <w:rsid w:val="004F6A8E"/>
    <w:rsid w:val="004F6B18"/>
    <w:rsid w:val="004F6BA0"/>
    <w:rsid w:val="004F6BED"/>
    <w:rsid w:val="004F6C03"/>
    <w:rsid w:val="004F6CEF"/>
    <w:rsid w:val="004F6E74"/>
    <w:rsid w:val="004F6EB6"/>
    <w:rsid w:val="004F6ED8"/>
    <w:rsid w:val="004F6EDF"/>
    <w:rsid w:val="004F6F01"/>
    <w:rsid w:val="004F6F56"/>
    <w:rsid w:val="004F6FD3"/>
    <w:rsid w:val="004F7052"/>
    <w:rsid w:val="004F70FB"/>
    <w:rsid w:val="004F7110"/>
    <w:rsid w:val="004F7299"/>
    <w:rsid w:val="004F7367"/>
    <w:rsid w:val="004F736E"/>
    <w:rsid w:val="004F7387"/>
    <w:rsid w:val="004F7444"/>
    <w:rsid w:val="004F74B1"/>
    <w:rsid w:val="004F75BD"/>
    <w:rsid w:val="004F762B"/>
    <w:rsid w:val="004F7781"/>
    <w:rsid w:val="004F7930"/>
    <w:rsid w:val="004F7979"/>
    <w:rsid w:val="004F7ACD"/>
    <w:rsid w:val="004F7B62"/>
    <w:rsid w:val="004F7BEB"/>
    <w:rsid w:val="004F7BF7"/>
    <w:rsid w:val="004F7C73"/>
    <w:rsid w:val="004F7D1F"/>
    <w:rsid w:val="004F7DB3"/>
    <w:rsid w:val="004F7DE3"/>
    <w:rsid w:val="004F7F4F"/>
    <w:rsid w:val="00500072"/>
    <w:rsid w:val="00500364"/>
    <w:rsid w:val="0050036D"/>
    <w:rsid w:val="00500390"/>
    <w:rsid w:val="005003DB"/>
    <w:rsid w:val="005004E4"/>
    <w:rsid w:val="00500517"/>
    <w:rsid w:val="00500556"/>
    <w:rsid w:val="00500682"/>
    <w:rsid w:val="005006F5"/>
    <w:rsid w:val="005007A7"/>
    <w:rsid w:val="005007CD"/>
    <w:rsid w:val="00500857"/>
    <w:rsid w:val="00500932"/>
    <w:rsid w:val="00500A6C"/>
    <w:rsid w:val="00500ADA"/>
    <w:rsid w:val="00500B3B"/>
    <w:rsid w:val="00500B86"/>
    <w:rsid w:val="00500B9C"/>
    <w:rsid w:val="00500BAF"/>
    <w:rsid w:val="00500BDC"/>
    <w:rsid w:val="00500C36"/>
    <w:rsid w:val="00500DA6"/>
    <w:rsid w:val="00500F3B"/>
    <w:rsid w:val="00500F64"/>
    <w:rsid w:val="00500FCF"/>
    <w:rsid w:val="0050105D"/>
    <w:rsid w:val="0050113C"/>
    <w:rsid w:val="00501342"/>
    <w:rsid w:val="0050135B"/>
    <w:rsid w:val="005013D1"/>
    <w:rsid w:val="005013E6"/>
    <w:rsid w:val="0050142E"/>
    <w:rsid w:val="0050148F"/>
    <w:rsid w:val="00501513"/>
    <w:rsid w:val="00501612"/>
    <w:rsid w:val="0050168D"/>
    <w:rsid w:val="005016CF"/>
    <w:rsid w:val="0050177A"/>
    <w:rsid w:val="005017AB"/>
    <w:rsid w:val="00501864"/>
    <w:rsid w:val="00501913"/>
    <w:rsid w:val="005019A7"/>
    <w:rsid w:val="005019AC"/>
    <w:rsid w:val="00501B3A"/>
    <w:rsid w:val="00501C18"/>
    <w:rsid w:val="00501C5A"/>
    <w:rsid w:val="00501C9F"/>
    <w:rsid w:val="00501DE5"/>
    <w:rsid w:val="00502157"/>
    <w:rsid w:val="00502332"/>
    <w:rsid w:val="00502402"/>
    <w:rsid w:val="005025C4"/>
    <w:rsid w:val="00502625"/>
    <w:rsid w:val="00502626"/>
    <w:rsid w:val="005026AA"/>
    <w:rsid w:val="005026BE"/>
    <w:rsid w:val="0050275B"/>
    <w:rsid w:val="00502787"/>
    <w:rsid w:val="00502846"/>
    <w:rsid w:val="00502883"/>
    <w:rsid w:val="005028DE"/>
    <w:rsid w:val="00502919"/>
    <w:rsid w:val="00502927"/>
    <w:rsid w:val="0050293D"/>
    <w:rsid w:val="00502984"/>
    <w:rsid w:val="005029C2"/>
    <w:rsid w:val="00502B9F"/>
    <w:rsid w:val="00502BDF"/>
    <w:rsid w:val="00502CCF"/>
    <w:rsid w:val="00502D61"/>
    <w:rsid w:val="00502DD5"/>
    <w:rsid w:val="00502E6A"/>
    <w:rsid w:val="00502F58"/>
    <w:rsid w:val="00502FDB"/>
    <w:rsid w:val="0050308B"/>
    <w:rsid w:val="0050309F"/>
    <w:rsid w:val="005030A6"/>
    <w:rsid w:val="0050313B"/>
    <w:rsid w:val="00503244"/>
    <w:rsid w:val="005032AD"/>
    <w:rsid w:val="00503383"/>
    <w:rsid w:val="005033DC"/>
    <w:rsid w:val="0050342C"/>
    <w:rsid w:val="00503437"/>
    <w:rsid w:val="0050351C"/>
    <w:rsid w:val="0050354D"/>
    <w:rsid w:val="0050358C"/>
    <w:rsid w:val="005035BB"/>
    <w:rsid w:val="005036F7"/>
    <w:rsid w:val="0050374D"/>
    <w:rsid w:val="005037A5"/>
    <w:rsid w:val="00503843"/>
    <w:rsid w:val="00503847"/>
    <w:rsid w:val="0050385D"/>
    <w:rsid w:val="0050386D"/>
    <w:rsid w:val="005038D2"/>
    <w:rsid w:val="005038EE"/>
    <w:rsid w:val="00503B61"/>
    <w:rsid w:val="00503D7F"/>
    <w:rsid w:val="00503E5B"/>
    <w:rsid w:val="00503F22"/>
    <w:rsid w:val="00503FDA"/>
    <w:rsid w:val="005041B8"/>
    <w:rsid w:val="00504247"/>
    <w:rsid w:val="00504282"/>
    <w:rsid w:val="005042B4"/>
    <w:rsid w:val="0050449F"/>
    <w:rsid w:val="00504598"/>
    <w:rsid w:val="005045E4"/>
    <w:rsid w:val="00504675"/>
    <w:rsid w:val="00504711"/>
    <w:rsid w:val="0050483F"/>
    <w:rsid w:val="005048D4"/>
    <w:rsid w:val="00504BE2"/>
    <w:rsid w:val="00504BF4"/>
    <w:rsid w:val="00504C24"/>
    <w:rsid w:val="00504CCB"/>
    <w:rsid w:val="00504DBD"/>
    <w:rsid w:val="00504E2D"/>
    <w:rsid w:val="00504EEA"/>
    <w:rsid w:val="00504F89"/>
    <w:rsid w:val="0050511C"/>
    <w:rsid w:val="00505210"/>
    <w:rsid w:val="0050521E"/>
    <w:rsid w:val="005052F0"/>
    <w:rsid w:val="00505377"/>
    <w:rsid w:val="00505392"/>
    <w:rsid w:val="00505432"/>
    <w:rsid w:val="00505507"/>
    <w:rsid w:val="005055A2"/>
    <w:rsid w:val="005055C7"/>
    <w:rsid w:val="005055CE"/>
    <w:rsid w:val="005055FD"/>
    <w:rsid w:val="00505649"/>
    <w:rsid w:val="00505694"/>
    <w:rsid w:val="0050573D"/>
    <w:rsid w:val="00505762"/>
    <w:rsid w:val="005057A5"/>
    <w:rsid w:val="005057B9"/>
    <w:rsid w:val="005057C4"/>
    <w:rsid w:val="005058C9"/>
    <w:rsid w:val="005059FF"/>
    <w:rsid w:val="00505A41"/>
    <w:rsid w:val="00505A5A"/>
    <w:rsid w:val="00505AC2"/>
    <w:rsid w:val="00505B17"/>
    <w:rsid w:val="00505D2C"/>
    <w:rsid w:val="00505D83"/>
    <w:rsid w:val="00505DDC"/>
    <w:rsid w:val="00505E21"/>
    <w:rsid w:val="00505E8B"/>
    <w:rsid w:val="00505EAF"/>
    <w:rsid w:val="00505F06"/>
    <w:rsid w:val="00505FA4"/>
    <w:rsid w:val="00506132"/>
    <w:rsid w:val="00506140"/>
    <w:rsid w:val="00506159"/>
    <w:rsid w:val="00506209"/>
    <w:rsid w:val="0050625A"/>
    <w:rsid w:val="005062D5"/>
    <w:rsid w:val="0050632D"/>
    <w:rsid w:val="00506413"/>
    <w:rsid w:val="005064D5"/>
    <w:rsid w:val="0050653E"/>
    <w:rsid w:val="005066C6"/>
    <w:rsid w:val="005066CF"/>
    <w:rsid w:val="0050670C"/>
    <w:rsid w:val="00506792"/>
    <w:rsid w:val="0050688D"/>
    <w:rsid w:val="00506A11"/>
    <w:rsid w:val="00506A1F"/>
    <w:rsid w:val="00506A90"/>
    <w:rsid w:val="00506AF9"/>
    <w:rsid w:val="00506BD8"/>
    <w:rsid w:val="00506C50"/>
    <w:rsid w:val="00506D01"/>
    <w:rsid w:val="00506D85"/>
    <w:rsid w:val="00506DBA"/>
    <w:rsid w:val="00506E14"/>
    <w:rsid w:val="00506E4F"/>
    <w:rsid w:val="00506E6F"/>
    <w:rsid w:val="00506ED5"/>
    <w:rsid w:val="0050700A"/>
    <w:rsid w:val="00507039"/>
    <w:rsid w:val="0050707A"/>
    <w:rsid w:val="005070B2"/>
    <w:rsid w:val="0050711A"/>
    <w:rsid w:val="005071B8"/>
    <w:rsid w:val="00507309"/>
    <w:rsid w:val="00507346"/>
    <w:rsid w:val="005073B1"/>
    <w:rsid w:val="00507400"/>
    <w:rsid w:val="00507457"/>
    <w:rsid w:val="005074E2"/>
    <w:rsid w:val="005074F1"/>
    <w:rsid w:val="005078E4"/>
    <w:rsid w:val="00507956"/>
    <w:rsid w:val="005079E9"/>
    <w:rsid w:val="00507B24"/>
    <w:rsid w:val="00507C97"/>
    <w:rsid w:val="00507EDD"/>
    <w:rsid w:val="00510008"/>
    <w:rsid w:val="00510075"/>
    <w:rsid w:val="005100F3"/>
    <w:rsid w:val="005100F5"/>
    <w:rsid w:val="00510113"/>
    <w:rsid w:val="005101BE"/>
    <w:rsid w:val="00510242"/>
    <w:rsid w:val="005102F7"/>
    <w:rsid w:val="00510342"/>
    <w:rsid w:val="00510388"/>
    <w:rsid w:val="0051039D"/>
    <w:rsid w:val="0051044D"/>
    <w:rsid w:val="005104A1"/>
    <w:rsid w:val="005104D9"/>
    <w:rsid w:val="0051056A"/>
    <w:rsid w:val="005105D7"/>
    <w:rsid w:val="0051066E"/>
    <w:rsid w:val="005106D0"/>
    <w:rsid w:val="005107C0"/>
    <w:rsid w:val="00510913"/>
    <w:rsid w:val="00510942"/>
    <w:rsid w:val="00510950"/>
    <w:rsid w:val="005109F1"/>
    <w:rsid w:val="00510A09"/>
    <w:rsid w:val="00510BFF"/>
    <w:rsid w:val="00510DA0"/>
    <w:rsid w:val="00510E8A"/>
    <w:rsid w:val="00510F60"/>
    <w:rsid w:val="00510F7E"/>
    <w:rsid w:val="00510FF0"/>
    <w:rsid w:val="0051106B"/>
    <w:rsid w:val="0051108E"/>
    <w:rsid w:val="0051122A"/>
    <w:rsid w:val="00511256"/>
    <w:rsid w:val="005112ED"/>
    <w:rsid w:val="0051130A"/>
    <w:rsid w:val="0051133F"/>
    <w:rsid w:val="0051143B"/>
    <w:rsid w:val="005115C2"/>
    <w:rsid w:val="005116C6"/>
    <w:rsid w:val="00511854"/>
    <w:rsid w:val="00511910"/>
    <w:rsid w:val="00511965"/>
    <w:rsid w:val="00511A7A"/>
    <w:rsid w:val="00511AC2"/>
    <w:rsid w:val="00511B8B"/>
    <w:rsid w:val="00511D5E"/>
    <w:rsid w:val="00511DBE"/>
    <w:rsid w:val="00511E46"/>
    <w:rsid w:val="00511EFC"/>
    <w:rsid w:val="00511FA0"/>
    <w:rsid w:val="0051207B"/>
    <w:rsid w:val="0051208B"/>
    <w:rsid w:val="0051209B"/>
    <w:rsid w:val="00512198"/>
    <w:rsid w:val="0051222F"/>
    <w:rsid w:val="005122C4"/>
    <w:rsid w:val="0051239F"/>
    <w:rsid w:val="005124FC"/>
    <w:rsid w:val="00512532"/>
    <w:rsid w:val="00512649"/>
    <w:rsid w:val="0051267E"/>
    <w:rsid w:val="00512680"/>
    <w:rsid w:val="005126FD"/>
    <w:rsid w:val="00512737"/>
    <w:rsid w:val="005127E4"/>
    <w:rsid w:val="00512903"/>
    <w:rsid w:val="00512A9D"/>
    <w:rsid w:val="00512AA5"/>
    <w:rsid w:val="00512C1C"/>
    <w:rsid w:val="00512C6B"/>
    <w:rsid w:val="00512D62"/>
    <w:rsid w:val="00512D63"/>
    <w:rsid w:val="00512DA3"/>
    <w:rsid w:val="00512E9A"/>
    <w:rsid w:val="00512EEC"/>
    <w:rsid w:val="00512EEF"/>
    <w:rsid w:val="00512FB2"/>
    <w:rsid w:val="00512FD6"/>
    <w:rsid w:val="005130E6"/>
    <w:rsid w:val="00513152"/>
    <w:rsid w:val="0051317D"/>
    <w:rsid w:val="0051322D"/>
    <w:rsid w:val="00513518"/>
    <w:rsid w:val="0051365A"/>
    <w:rsid w:val="005136B2"/>
    <w:rsid w:val="00513774"/>
    <w:rsid w:val="0051378E"/>
    <w:rsid w:val="0051387E"/>
    <w:rsid w:val="00513900"/>
    <w:rsid w:val="0051392A"/>
    <w:rsid w:val="00513A50"/>
    <w:rsid w:val="00513AD5"/>
    <w:rsid w:val="00513AFE"/>
    <w:rsid w:val="00513BEE"/>
    <w:rsid w:val="00513C29"/>
    <w:rsid w:val="00513D96"/>
    <w:rsid w:val="00513DD9"/>
    <w:rsid w:val="00513DEB"/>
    <w:rsid w:val="00513E1A"/>
    <w:rsid w:val="00513E4E"/>
    <w:rsid w:val="00513E7B"/>
    <w:rsid w:val="00513ED0"/>
    <w:rsid w:val="00513F9E"/>
    <w:rsid w:val="00513FA5"/>
    <w:rsid w:val="00514091"/>
    <w:rsid w:val="005140E6"/>
    <w:rsid w:val="0051432E"/>
    <w:rsid w:val="00514346"/>
    <w:rsid w:val="005144C4"/>
    <w:rsid w:val="005145F0"/>
    <w:rsid w:val="0051463D"/>
    <w:rsid w:val="0051469D"/>
    <w:rsid w:val="005146AD"/>
    <w:rsid w:val="00514753"/>
    <w:rsid w:val="0051475A"/>
    <w:rsid w:val="00514830"/>
    <w:rsid w:val="00514835"/>
    <w:rsid w:val="0051488A"/>
    <w:rsid w:val="005148BB"/>
    <w:rsid w:val="005149CC"/>
    <w:rsid w:val="005149DB"/>
    <w:rsid w:val="005149FE"/>
    <w:rsid w:val="00514A1D"/>
    <w:rsid w:val="00514B94"/>
    <w:rsid w:val="00514C7A"/>
    <w:rsid w:val="00514C97"/>
    <w:rsid w:val="00514CA7"/>
    <w:rsid w:val="00514CDA"/>
    <w:rsid w:val="00514CE5"/>
    <w:rsid w:val="00514EB7"/>
    <w:rsid w:val="00514F40"/>
    <w:rsid w:val="00514FDA"/>
    <w:rsid w:val="00515028"/>
    <w:rsid w:val="00515095"/>
    <w:rsid w:val="00515119"/>
    <w:rsid w:val="0051515E"/>
    <w:rsid w:val="005151D5"/>
    <w:rsid w:val="0051540B"/>
    <w:rsid w:val="00515461"/>
    <w:rsid w:val="005154CF"/>
    <w:rsid w:val="005155C8"/>
    <w:rsid w:val="005155F8"/>
    <w:rsid w:val="00515798"/>
    <w:rsid w:val="005157E2"/>
    <w:rsid w:val="00515811"/>
    <w:rsid w:val="005158AF"/>
    <w:rsid w:val="005158C7"/>
    <w:rsid w:val="005158D3"/>
    <w:rsid w:val="00515963"/>
    <w:rsid w:val="0051596B"/>
    <w:rsid w:val="005159CB"/>
    <w:rsid w:val="00515A3B"/>
    <w:rsid w:val="00515A63"/>
    <w:rsid w:val="00515AC7"/>
    <w:rsid w:val="00515AD6"/>
    <w:rsid w:val="00515B5E"/>
    <w:rsid w:val="00515C45"/>
    <w:rsid w:val="00515CA4"/>
    <w:rsid w:val="00515CE3"/>
    <w:rsid w:val="00515D6D"/>
    <w:rsid w:val="00515D7F"/>
    <w:rsid w:val="00515DA4"/>
    <w:rsid w:val="00515E2C"/>
    <w:rsid w:val="00515ECF"/>
    <w:rsid w:val="00515F10"/>
    <w:rsid w:val="00515F52"/>
    <w:rsid w:val="0051600C"/>
    <w:rsid w:val="00516133"/>
    <w:rsid w:val="00516200"/>
    <w:rsid w:val="00516208"/>
    <w:rsid w:val="00516211"/>
    <w:rsid w:val="00516214"/>
    <w:rsid w:val="005162CF"/>
    <w:rsid w:val="005163E4"/>
    <w:rsid w:val="005164E6"/>
    <w:rsid w:val="00516504"/>
    <w:rsid w:val="005165B7"/>
    <w:rsid w:val="0051667F"/>
    <w:rsid w:val="00516692"/>
    <w:rsid w:val="0051675F"/>
    <w:rsid w:val="005167B4"/>
    <w:rsid w:val="00516846"/>
    <w:rsid w:val="00516851"/>
    <w:rsid w:val="005168F9"/>
    <w:rsid w:val="00516971"/>
    <w:rsid w:val="005169E2"/>
    <w:rsid w:val="00516A0B"/>
    <w:rsid w:val="00516B54"/>
    <w:rsid w:val="00516BD3"/>
    <w:rsid w:val="00516EBF"/>
    <w:rsid w:val="00516EC9"/>
    <w:rsid w:val="00516ED1"/>
    <w:rsid w:val="00516F80"/>
    <w:rsid w:val="00517167"/>
    <w:rsid w:val="00517347"/>
    <w:rsid w:val="00517379"/>
    <w:rsid w:val="005173AE"/>
    <w:rsid w:val="005174E4"/>
    <w:rsid w:val="0051756F"/>
    <w:rsid w:val="005175CB"/>
    <w:rsid w:val="00517609"/>
    <w:rsid w:val="005176DD"/>
    <w:rsid w:val="00517705"/>
    <w:rsid w:val="005178F3"/>
    <w:rsid w:val="00517A6D"/>
    <w:rsid w:val="00517AEF"/>
    <w:rsid w:val="00517BEF"/>
    <w:rsid w:val="00517C3A"/>
    <w:rsid w:val="00517C4F"/>
    <w:rsid w:val="00517CE1"/>
    <w:rsid w:val="00517DC5"/>
    <w:rsid w:val="00517E0F"/>
    <w:rsid w:val="00517E17"/>
    <w:rsid w:val="00517E28"/>
    <w:rsid w:val="00517EA0"/>
    <w:rsid w:val="00517EAE"/>
    <w:rsid w:val="00517FBC"/>
    <w:rsid w:val="0051968D"/>
    <w:rsid w:val="0052002B"/>
    <w:rsid w:val="00520250"/>
    <w:rsid w:val="00520377"/>
    <w:rsid w:val="005203C7"/>
    <w:rsid w:val="0052044E"/>
    <w:rsid w:val="00520454"/>
    <w:rsid w:val="005204C1"/>
    <w:rsid w:val="005204F0"/>
    <w:rsid w:val="0052051C"/>
    <w:rsid w:val="0052056B"/>
    <w:rsid w:val="00520681"/>
    <w:rsid w:val="005208C4"/>
    <w:rsid w:val="005208FC"/>
    <w:rsid w:val="00520936"/>
    <w:rsid w:val="0052093B"/>
    <w:rsid w:val="00520A16"/>
    <w:rsid w:val="00520A93"/>
    <w:rsid w:val="00520A94"/>
    <w:rsid w:val="00520AAD"/>
    <w:rsid w:val="00520BB2"/>
    <w:rsid w:val="00520BBB"/>
    <w:rsid w:val="00520BC6"/>
    <w:rsid w:val="00520ED4"/>
    <w:rsid w:val="00520F56"/>
    <w:rsid w:val="00520F87"/>
    <w:rsid w:val="00520F9D"/>
    <w:rsid w:val="00520FE7"/>
    <w:rsid w:val="0052103C"/>
    <w:rsid w:val="00521057"/>
    <w:rsid w:val="0052107A"/>
    <w:rsid w:val="005210F1"/>
    <w:rsid w:val="00521139"/>
    <w:rsid w:val="00521159"/>
    <w:rsid w:val="005211F8"/>
    <w:rsid w:val="005212C2"/>
    <w:rsid w:val="0052131E"/>
    <w:rsid w:val="005213F6"/>
    <w:rsid w:val="005214F1"/>
    <w:rsid w:val="00521534"/>
    <w:rsid w:val="00521560"/>
    <w:rsid w:val="00521563"/>
    <w:rsid w:val="005216A4"/>
    <w:rsid w:val="0052175A"/>
    <w:rsid w:val="0052180C"/>
    <w:rsid w:val="0052189B"/>
    <w:rsid w:val="005218AF"/>
    <w:rsid w:val="005218F6"/>
    <w:rsid w:val="00521927"/>
    <w:rsid w:val="00521969"/>
    <w:rsid w:val="00521975"/>
    <w:rsid w:val="005219CD"/>
    <w:rsid w:val="00521A83"/>
    <w:rsid w:val="00521A84"/>
    <w:rsid w:val="00521BAC"/>
    <w:rsid w:val="00521CEB"/>
    <w:rsid w:val="00521D0D"/>
    <w:rsid w:val="00521E2F"/>
    <w:rsid w:val="00521FF1"/>
    <w:rsid w:val="00522043"/>
    <w:rsid w:val="0052210D"/>
    <w:rsid w:val="00522189"/>
    <w:rsid w:val="00522217"/>
    <w:rsid w:val="00522282"/>
    <w:rsid w:val="005222E2"/>
    <w:rsid w:val="00522499"/>
    <w:rsid w:val="005224C7"/>
    <w:rsid w:val="005225A4"/>
    <w:rsid w:val="005225B8"/>
    <w:rsid w:val="005225DB"/>
    <w:rsid w:val="005225F1"/>
    <w:rsid w:val="00522641"/>
    <w:rsid w:val="0052294C"/>
    <w:rsid w:val="005229F6"/>
    <w:rsid w:val="00522A5B"/>
    <w:rsid w:val="00522A73"/>
    <w:rsid w:val="00522B56"/>
    <w:rsid w:val="00522B83"/>
    <w:rsid w:val="00522BA9"/>
    <w:rsid w:val="00522BAD"/>
    <w:rsid w:val="00522BD8"/>
    <w:rsid w:val="00522CA1"/>
    <w:rsid w:val="00522D0B"/>
    <w:rsid w:val="00522D1F"/>
    <w:rsid w:val="00522DDF"/>
    <w:rsid w:val="00522E89"/>
    <w:rsid w:val="00522EF6"/>
    <w:rsid w:val="00523218"/>
    <w:rsid w:val="0052322D"/>
    <w:rsid w:val="00523240"/>
    <w:rsid w:val="005233CC"/>
    <w:rsid w:val="0052365E"/>
    <w:rsid w:val="00523691"/>
    <w:rsid w:val="005236BA"/>
    <w:rsid w:val="00523779"/>
    <w:rsid w:val="00523819"/>
    <w:rsid w:val="00523897"/>
    <w:rsid w:val="00523967"/>
    <w:rsid w:val="0052399D"/>
    <w:rsid w:val="005239A4"/>
    <w:rsid w:val="005239A6"/>
    <w:rsid w:val="005239FE"/>
    <w:rsid w:val="00523A03"/>
    <w:rsid w:val="00523AD1"/>
    <w:rsid w:val="00523AD3"/>
    <w:rsid w:val="00523B56"/>
    <w:rsid w:val="00523C0F"/>
    <w:rsid w:val="00523C42"/>
    <w:rsid w:val="00523D3E"/>
    <w:rsid w:val="00523D52"/>
    <w:rsid w:val="00523E41"/>
    <w:rsid w:val="00523E44"/>
    <w:rsid w:val="00523E5E"/>
    <w:rsid w:val="00523E73"/>
    <w:rsid w:val="00523F30"/>
    <w:rsid w:val="00524011"/>
    <w:rsid w:val="0052402C"/>
    <w:rsid w:val="00524080"/>
    <w:rsid w:val="00524083"/>
    <w:rsid w:val="005240CE"/>
    <w:rsid w:val="005241C1"/>
    <w:rsid w:val="005241FF"/>
    <w:rsid w:val="00524220"/>
    <w:rsid w:val="00524235"/>
    <w:rsid w:val="005243A6"/>
    <w:rsid w:val="005243F2"/>
    <w:rsid w:val="00524487"/>
    <w:rsid w:val="00524527"/>
    <w:rsid w:val="0052458A"/>
    <w:rsid w:val="005245C3"/>
    <w:rsid w:val="005245EA"/>
    <w:rsid w:val="0052465E"/>
    <w:rsid w:val="00524662"/>
    <w:rsid w:val="005246B4"/>
    <w:rsid w:val="005246E4"/>
    <w:rsid w:val="00524855"/>
    <w:rsid w:val="00524933"/>
    <w:rsid w:val="00524934"/>
    <w:rsid w:val="00524941"/>
    <w:rsid w:val="0052494B"/>
    <w:rsid w:val="00524998"/>
    <w:rsid w:val="00524B44"/>
    <w:rsid w:val="00524B5B"/>
    <w:rsid w:val="00524C58"/>
    <w:rsid w:val="00524CB1"/>
    <w:rsid w:val="00524CB4"/>
    <w:rsid w:val="00524EBF"/>
    <w:rsid w:val="00524FEA"/>
    <w:rsid w:val="00525015"/>
    <w:rsid w:val="005250C0"/>
    <w:rsid w:val="00525199"/>
    <w:rsid w:val="005252B7"/>
    <w:rsid w:val="0052548A"/>
    <w:rsid w:val="005255FF"/>
    <w:rsid w:val="00525683"/>
    <w:rsid w:val="005257CC"/>
    <w:rsid w:val="005257D9"/>
    <w:rsid w:val="005257DF"/>
    <w:rsid w:val="0052585A"/>
    <w:rsid w:val="00525911"/>
    <w:rsid w:val="00525A27"/>
    <w:rsid w:val="00525A53"/>
    <w:rsid w:val="00525AA9"/>
    <w:rsid w:val="00525BBE"/>
    <w:rsid w:val="00525C29"/>
    <w:rsid w:val="00525CC7"/>
    <w:rsid w:val="00525CDF"/>
    <w:rsid w:val="00525DC5"/>
    <w:rsid w:val="00525F7F"/>
    <w:rsid w:val="00525FA2"/>
    <w:rsid w:val="00526016"/>
    <w:rsid w:val="00526063"/>
    <w:rsid w:val="0052606B"/>
    <w:rsid w:val="00526074"/>
    <w:rsid w:val="0052607C"/>
    <w:rsid w:val="0052608C"/>
    <w:rsid w:val="00526167"/>
    <w:rsid w:val="005262C9"/>
    <w:rsid w:val="00526356"/>
    <w:rsid w:val="005263B0"/>
    <w:rsid w:val="005263FE"/>
    <w:rsid w:val="00526469"/>
    <w:rsid w:val="00526505"/>
    <w:rsid w:val="00526793"/>
    <w:rsid w:val="005267AD"/>
    <w:rsid w:val="005268AB"/>
    <w:rsid w:val="005268E2"/>
    <w:rsid w:val="00526A70"/>
    <w:rsid w:val="00526A88"/>
    <w:rsid w:val="00526AD6"/>
    <w:rsid w:val="00526C4E"/>
    <w:rsid w:val="00526D58"/>
    <w:rsid w:val="00526E3E"/>
    <w:rsid w:val="00526EA1"/>
    <w:rsid w:val="00526EA3"/>
    <w:rsid w:val="00526EB3"/>
    <w:rsid w:val="00527018"/>
    <w:rsid w:val="0052709D"/>
    <w:rsid w:val="005270BD"/>
    <w:rsid w:val="00527166"/>
    <w:rsid w:val="005271AD"/>
    <w:rsid w:val="005273A2"/>
    <w:rsid w:val="00527522"/>
    <w:rsid w:val="00527543"/>
    <w:rsid w:val="00527617"/>
    <w:rsid w:val="00527639"/>
    <w:rsid w:val="00527756"/>
    <w:rsid w:val="00527862"/>
    <w:rsid w:val="00527938"/>
    <w:rsid w:val="00527A57"/>
    <w:rsid w:val="00527ABF"/>
    <w:rsid w:val="00527AF5"/>
    <w:rsid w:val="00527BE0"/>
    <w:rsid w:val="00527C04"/>
    <w:rsid w:val="00527D14"/>
    <w:rsid w:val="00527D76"/>
    <w:rsid w:val="00527D97"/>
    <w:rsid w:val="00527DDC"/>
    <w:rsid w:val="00527DE2"/>
    <w:rsid w:val="00530016"/>
    <w:rsid w:val="00530023"/>
    <w:rsid w:val="00530032"/>
    <w:rsid w:val="005300E5"/>
    <w:rsid w:val="005300EB"/>
    <w:rsid w:val="00530121"/>
    <w:rsid w:val="00530155"/>
    <w:rsid w:val="005301EA"/>
    <w:rsid w:val="005302A6"/>
    <w:rsid w:val="005302B7"/>
    <w:rsid w:val="0053030E"/>
    <w:rsid w:val="00530418"/>
    <w:rsid w:val="0053041B"/>
    <w:rsid w:val="005305F6"/>
    <w:rsid w:val="00530601"/>
    <w:rsid w:val="00530786"/>
    <w:rsid w:val="0053083C"/>
    <w:rsid w:val="0053087B"/>
    <w:rsid w:val="005309CF"/>
    <w:rsid w:val="00530AFB"/>
    <w:rsid w:val="00530B0E"/>
    <w:rsid w:val="00530BFD"/>
    <w:rsid w:val="00530DE3"/>
    <w:rsid w:val="00530E60"/>
    <w:rsid w:val="00530E68"/>
    <w:rsid w:val="00530F95"/>
    <w:rsid w:val="00530FD7"/>
    <w:rsid w:val="0053101B"/>
    <w:rsid w:val="005310E6"/>
    <w:rsid w:val="00531182"/>
    <w:rsid w:val="0053134C"/>
    <w:rsid w:val="00531363"/>
    <w:rsid w:val="005313C5"/>
    <w:rsid w:val="00531525"/>
    <w:rsid w:val="00531543"/>
    <w:rsid w:val="00531675"/>
    <w:rsid w:val="005316DF"/>
    <w:rsid w:val="00531719"/>
    <w:rsid w:val="00531743"/>
    <w:rsid w:val="00531833"/>
    <w:rsid w:val="0053183F"/>
    <w:rsid w:val="005318E5"/>
    <w:rsid w:val="005318F5"/>
    <w:rsid w:val="00531960"/>
    <w:rsid w:val="00531A14"/>
    <w:rsid w:val="00531A31"/>
    <w:rsid w:val="00531B94"/>
    <w:rsid w:val="00531BA7"/>
    <w:rsid w:val="00531CDE"/>
    <w:rsid w:val="00531CFA"/>
    <w:rsid w:val="00531D77"/>
    <w:rsid w:val="00531D93"/>
    <w:rsid w:val="00531DE4"/>
    <w:rsid w:val="00531E9B"/>
    <w:rsid w:val="00531F27"/>
    <w:rsid w:val="0053207A"/>
    <w:rsid w:val="005321DD"/>
    <w:rsid w:val="005321E7"/>
    <w:rsid w:val="00532308"/>
    <w:rsid w:val="00532468"/>
    <w:rsid w:val="00532626"/>
    <w:rsid w:val="005326FA"/>
    <w:rsid w:val="00532708"/>
    <w:rsid w:val="005328BA"/>
    <w:rsid w:val="005328BF"/>
    <w:rsid w:val="0053295A"/>
    <w:rsid w:val="00532975"/>
    <w:rsid w:val="005329D6"/>
    <w:rsid w:val="00532AB0"/>
    <w:rsid w:val="00532ACB"/>
    <w:rsid w:val="00532B0C"/>
    <w:rsid w:val="00532BD3"/>
    <w:rsid w:val="00532C76"/>
    <w:rsid w:val="00532D29"/>
    <w:rsid w:val="00532DBA"/>
    <w:rsid w:val="00532DE4"/>
    <w:rsid w:val="00532E78"/>
    <w:rsid w:val="00532F41"/>
    <w:rsid w:val="00532F4A"/>
    <w:rsid w:val="00532F82"/>
    <w:rsid w:val="005331C9"/>
    <w:rsid w:val="00533208"/>
    <w:rsid w:val="0053325E"/>
    <w:rsid w:val="00533291"/>
    <w:rsid w:val="005332C3"/>
    <w:rsid w:val="0053338F"/>
    <w:rsid w:val="00533401"/>
    <w:rsid w:val="00533402"/>
    <w:rsid w:val="0053342D"/>
    <w:rsid w:val="0053347D"/>
    <w:rsid w:val="005334C5"/>
    <w:rsid w:val="00533506"/>
    <w:rsid w:val="0053351D"/>
    <w:rsid w:val="0053359E"/>
    <w:rsid w:val="00533636"/>
    <w:rsid w:val="00533645"/>
    <w:rsid w:val="0053364F"/>
    <w:rsid w:val="005336E6"/>
    <w:rsid w:val="00533701"/>
    <w:rsid w:val="0053371E"/>
    <w:rsid w:val="00533899"/>
    <w:rsid w:val="005338E2"/>
    <w:rsid w:val="00533A56"/>
    <w:rsid w:val="00533A65"/>
    <w:rsid w:val="00533A98"/>
    <w:rsid w:val="00533AD8"/>
    <w:rsid w:val="00533AF8"/>
    <w:rsid w:val="00533BC1"/>
    <w:rsid w:val="00533C8B"/>
    <w:rsid w:val="00533D20"/>
    <w:rsid w:val="00533EEB"/>
    <w:rsid w:val="00533EFF"/>
    <w:rsid w:val="00533FA7"/>
    <w:rsid w:val="00533FE7"/>
    <w:rsid w:val="0053404E"/>
    <w:rsid w:val="00534183"/>
    <w:rsid w:val="00534200"/>
    <w:rsid w:val="0053424D"/>
    <w:rsid w:val="0053433F"/>
    <w:rsid w:val="005343EE"/>
    <w:rsid w:val="00534432"/>
    <w:rsid w:val="00534446"/>
    <w:rsid w:val="005344F9"/>
    <w:rsid w:val="00534642"/>
    <w:rsid w:val="005347FE"/>
    <w:rsid w:val="0053480D"/>
    <w:rsid w:val="00534956"/>
    <w:rsid w:val="00534AB8"/>
    <w:rsid w:val="00534B84"/>
    <w:rsid w:val="00534BA0"/>
    <w:rsid w:val="00534BB3"/>
    <w:rsid w:val="00534C06"/>
    <w:rsid w:val="00534C15"/>
    <w:rsid w:val="00534C2B"/>
    <w:rsid w:val="00534CA1"/>
    <w:rsid w:val="00534E44"/>
    <w:rsid w:val="00534EA9"/>
    <w:rsid w:val="00534F02"/>
    <w:rsid w:val="00534FC6"/>
    <w:rsid w:val="0053502D"/>
    <w:rsid w:val="00535091"/>
    <w:rsid w:val="005350C4"/>
    <w:rsid w:val="00535177"/>
    <w:rsid w:val="0053517E"/>
    <w:rsid w:val="005351D8"/>
    <w:rsid w:val="005351DC"/>
    <w:rsid w:val="0053520C"/>
    <w:rsid w:val="00535241"/>
    <w:rsid w:val="00535251"/>
    <w:rsid w:val="00535272"/>
    <w:rsid w:val="0053543F"/>
    <w:rsid w:val="00535447"/>
    <w:rsid w:val="00535566"/>
    <w:rsid w:val="0053560D"/>
    <w:rsid w:val="00535710"/>
    <w:rsid w:val="0053585B"/>
    <w:rsid w:val="00535902"/>
    <w:rsid w:val="00535AE5"/>
    <w:rsid w:val="00535D42"/>
    <w:rsid w:val="00535D97"/>
    <w:rsid w:val="00535E26"/>
    <w:rsid w:val="00535FD8"/>
    <w:rsid w:val="005360BB"/>
    <w:rsid w:val="0053623F"/>
    <w:rsid w:val="005362E8"/>
    <w:rsid w:val="00536328"/>
    <w:rsid w:val="00536376"/>
    <w:rsid w:val="005363D3"/>
    <w:rsid w:val="00536464"/>
    <w:rsid w:val="0053646A"/>
    <w:rsid w:val="005364B6"/>
    <w:rsid w:val="005364B7"/>
    <w:rsid w:val="005365AD"/>
    <w:rsid w:val="00536653"/>
    <w:rsid w:val="0053666B"/>
    <w:rsid w:val="00536687"/>
    <w:rsid w:val="00536697"/>
    <w:rsid w:val="005366DE"/>
    <w:rsid w:val="00536796"/>
    <w:rsid w:val="0053680E"/>
    <w:rsid w:val="0053684D"/>
    <w:rsid w:val="00536890"/>
    <w:rsid w:val="005368E7"/>
    <w:rsid w:val="00536958"/>
    <w:rsid w:val="005369C6"/>
    <w:rsid w:val="00536A22"/>
    <w:rsid w:val="00536A6B"/>
    <w:rsid w:val="00536A6E"/>
    <w:rsid w:val="00536A85"/>
    <w:rsid w:val="00536A91"/>
    <w:rsid w:val="00536AD7"/>
    <w:rsid w:val="00536B5E"/>
    <w:rsid w:val="00536B9B"/>
    <w:rsid w:val="00536C5E"/>
    <w:rsid w:val="00536C6A"/>
    <w:rsid w:val="00536EB3"/>
    <w:rsid w:val="00536F27"/>
    <w:rsid w:val="005370C7"/>
    <w:rsid w:val="0053711D"/>
    <w:rsid w:val="005371FF"/>
    <w:rsid w:val="00537275"/>
    <w:rsid w:val="0053732A"/>
    <w:rsid w:val="00537355"/>
    <w:rsid w:val="00537401"/>
    <w:rsid w:val="00537438"/>
    <w:rsid w:val="00537466"/>
    <w:rsid w:val="005374AF"/>
    <w:rsid w:val="0053757E"/>
    <w:rsid w:val="005375B9"/>
    <w:rsid w:val="005376E9"/>
    <w:rsid w:val="0053790D"/>
    <w:rsid w:val="0053793C"/>
    <w:rsid w:val="00537955"/>
    <w:rsid w:val="00537999"/>
    <w:rsid w:val="005379B1"/>
    <w:rsid w:val="00537A49"/>
    <w:rsid w:val="00537A4C"/>
    <w:rsid w:val="00537AB2"/>
    <w:rsid w:val="00537BBA"/>
    <w:rsid w:val="00537C13"/>
    <w:rsid w:val="00537C90"/>
    <w:rsid w:val="00537FE6"/>
    <w:rsid w:val="00540126"/>
    <w:rsid w:val="005401A5"/>
    <w:rsid w:val="005402E1"/>
    <w:rsid w:val="0054033B"/>
    <w:rsid w:val="005403DE"/>
    <w:rsid w:val="00540424"/>
    <w:rsid w:val="00540479"/>
    <w:rsid w:val="0054047A"/>
    <w:rsid w:val="0054054F"/>
    <w:rsid w:val="0054057A"/>
    <w:rsid w:val="005405C8"/>
    <w:rsid w:val="00540875"/>
    <w:rsid w:val="005408C7"/>
    <w:rsid w:val="00540AFC"/>
    <w:rsid w:val="00540B17"/>
    <w:rsid w:val="00540C8D"/>
    <w:rsid w:val="00540C95"/>
    <w:rsid w:val="00540CD7"/>
    <w:rsid w:val="00540CF7"/>
    <w:rsid w:val="00540D3B"/>
    <w:rsid w:val="00540E0A"/>
    <w:rsid w:val="00540E34"/>
    <w:rsid w:val="00540EAC"/>
    <w:rsid w:val="00540EC5"/>
    <w:rsid w:val="00540EDC"/>
    <w:rsid w:val="00540EF5"/>
    <w:rsid w:val="00540F5D"/>
    <w:rsid w:val="00540F99"/>
    <w:rsid w:val="00540FE8"/>
    <w:rsid w:val="00541066"/>
    <w:rsid w:val="005410BE"/>
    <w:rsid w:val="00541224"/>
    <w:rsid w:val="0054139B"/>
    <w:rsid w:val="005413C4"/>
    <w:rsid w:val="00541419"/>
    <w:rsid w:val="00541469"/>
    <w:rsid w:val="00541478"/>
    <w:rsid w:val="005414DF"/>
    <w:rsid w:val="00541571"/>
    <w:rsid w:val="005415C8"/>
    <w:rsid w:val="0054184E"/>
    <w:rsid w:val="005418B2"/>
    <w:rsid w:val="00541986"/>
    <w:rsid w:val="00541A18"/>
    <w:rsid w:val="00541AE4"/>
    <w:rsid w:val="00541B8F"/>
    <w:rsid w:val="00541BE4"/>
    <w:rsid w:val="00541C05"/>
    <w:rsid w:val="00541C49"/>
    <w:rsid w:val="00541CA0"/>
    <w:rsid w:val="00541CD0"/>
    <w:rsid w:val="00541D57"/>
    <w:rsid w:val="00541D83"/>
    <w:rsid w:val="00541DFB"/>
    <w:rsid w:val="00541E0E"/>
    <w:rsid w:val="00541E3E"/>
    <w:rsid w:val="00541E59"/>
    <w:rsid w:val="00541FB2"/>
    <w:rsid w:val="0054209A"/>
    <w:rsid w:val="0054209E"/>
    <w:rsid w:val="0054215D"/>
    <w:rsid w:val="0054223F"/>
    <w:rsid w:val="00542274"/>
    <w:rsid w:val="005422B5"/>
    <w:rsid w:val="00542383"/>
    <w:rsid w:val="00542425"/>
    <w:rsid w:val="00542507"/>
    <w:rsid w:val="005425EB"/>
    <w:rsid w:val="0054265E"/>
    <w:rsid w:val="0054266B"/>
    <w:rsid w:val="005426A7"/>
    <w:rsid w:val="0054279F"/>
    <w:rsid w:val="005427DC"/>
    <w:rsid w:val="00542873"/>
    <w:rsid w:val="0054296A"/>
    <w:rsid w:val="0054299D"/>
    <w:rsid w:val="0054299F"/>
    <w:rsid w:val="005429A9"/>
    <w:rsid w:val="005429F2"/>
    <w:rsid w:val="00542B3B"/>
    <w:rsid w:val="00542B84"/>
    <w:rsid w:val="00542D28"/>
    <w:rsid w:val="00542E7B"/>
    <w:rsid w:val="00542E84"/>
    <w:rsid w:val="00542F7E"/>
    <w:rsid w:val="00542FE5"/>
    <w:rsid w:val="00543005"/>
    <w:rsid w:val="00543099"/>
    <w:rsid w:val="005430D6"/>
    <w:rsid w:val="00543107"/>
    <w:rsid w:val="0054311C"/>
    <w:rsid w:val="0054315C"/>
    <w:rsid w:val="005431B4"/>
    <w:rsid w:val="00543267"/>
    <w:rsid w:val="005432A4"/>
    <w:rsid w:val="00543308"/>
    <w:rsid w:val="00543354"/>
    <w:rsid w:val="005433E3"/>
    <w:rsid w:val="00543409"/>
    <w:rsid w:val="0054359C"/>
    <w:rsid w:val="0054365A"/>
    <w:rsid w:val="0054366B"/>
    <w:rsid w:val="005436E1"/>
    <w:rsid w:val="00543707"/>
    <w:rsid w:val="0054380F"/>
    <w:rsid w:val="005438B0"/>
    <w:rsid w:val="005438BF"/>
    <w:rsid w:val="00543913"/>
    <w:rsid w:val="00543915"/>
    <w:rsid w:val="0054395B"/>
    <w:rsid w:val="0054397A"/>
    <w:rsid w:val="005439CE"/>
    <w:rsid w:val="00543B3F"/>
    <w:rsid w:val="00543BE2"/>
    <w:rsid w:val="00543CD5"/>
    <w:rsid w:val="00543D4C"/>
    <w:rsid w:val="00543D7B"/>
    <w:rsid w:val="00543E04"/>
    <w:rsid w:val="00543E4D"/>
    <w:rsid w:val="00543E87"/>
    <w:rsid w:val="00543F11"/>
    <w:rsid w:val="00543FB0"/>
    <w:rsid w:val="005441F4"/>
    <w:rsid w:val="005441FE"/>
    <w:rsid w:val="0054421E"/>
    <w:rsid w:val="0054422E"/>
    <w:rsid w:val="005442DA"/>
    <w:rsid w:val="005442EF"/>
    <w:rsid w:val="00544342"/>
    <w:rsid w:val="005443E8"/>
    <w:rsid w:val="0054450D"/>
    <w:rsid w:val="005445F7"/>
    <w:rsid w:val="0054460A"/>
    <w:rsid w:val="00544643"/>
    <w:rsid w:val="00544673"/>
    <w:rsid w:val="005446BE"/>
    <w:rsid w:val="0054484F"/>
    <w:rsid w:val="005448FD"/>
    <w:rsid w:val="005449D3"/>
    <w:rsid w:val="005449F6"/>
    <w:rsid w:val="00544B61"/>
    <w:rsid w:val="00544D27"/>
    <w:rsid w:val="00544D6D"/>
    <w:rsid w:val="00544D75"/>
    <w:rsid w:val="00544D9E"/>
    <w:rsid w:val="00544ED0"/>
    <w:rsid w:val="00544F3E"/>
    <w:rsid w:val="00544F59"/>
    <w:rsid w:val="00545016"/>
    <w:rsid w:val="00545073"/>
    <w:rsid w:val="00545084"/>
    <w:rsid w:val="00545215"/>
    <w:rsid w:val="005453F6"/>
    <w:rsid w:val="00545435"/>
    <w:rsid w:val="00545451"/>
    <w:rsid w:val="005455D4"/>
    <w:rsid w:val="005455DC"/>
    <w:rsid w:val="005456F1"/>
    <w:rsid w:val="00545740"/>
    <w:rsid w:val="00545754"/>
    <w:rsid w:val="00545863"/>
    <w:rsid w:val="0054593B"/>
    <w:rsid w:val="00545942"/>
    <w:rsid w:val="00545A1E"/>
    <w:rsid w:val="00545ABB"/>
    <w:rsid w:val="00545BB7"/>
    <w:rsid w:val="00545C91"/>
    <w:rsid w:val="00545EF0"/>
    <w:rsid w:val="00545FA3"/>
    <w:rsid w:val="005460F9"/>
    <w:rsid w:val="005462EF"/>
    <w:rsid w:val="00546353"/>
    <w:rsid w:val="005463B9"/>
    <w:rsid w:val="005464B7"/>
    <w:rsid w:val="005464E9"/>
    <w:rsid w:val="00546551"/>
    <w:rsid w:val="0054659B"/>
    <w:rsid w:val="005465C4"/>
    <w:rsid w:val="00546673"/>
    <w:rsid w:val="005469AF"/>
    <w:rsid w:val="00546A3C"/>
    <w:rsid w:val="00546C6B"/>
    <w:rsid w:val="00546C7F"/>
    <w:rsid w:val="00546CB7"/>
    <w:rsid w:val="00546D5B"/>
    <w:rsid w:val="00546DCC"/>
    <w:rsid w:val="00546E96"/>
    <w:rsid w:val="00546E98"/>
    <w:rsid w:val="00546ECD"/>
    <w:rsid w:val="00546F56"/>
    <w:rsid w:val="00546FB9"/>
    <w:rsid w:val="00546FF6"/>
    <w:rsid w:val="00546FFC"/>
    <w:rsid w:val="00547051"/>
    <w:rsid w:val="0054707D"/>
    <w:rsid w:val="005470D7"/>
    <w:rsid w:val="005470FD"/>
    <w:rsid w:val="00547163"/>
    <w:rsid w:val="005471A9"/>
    <w:rsid w:val="005472F6"/>
    <w:rsid w:val="005473C2"/>
    <w:rsid w:val="00547447"/>
    <w:rsid w:val="005474AD"/>
    <w:rsid w:val="005474FB"/>
    <w:rsid w:val="0054764B"/>
    <w:rsid w:val="00547709"/>
    <w:rsid w:val="0054796B"/>
    <w:rsid w:val="00547A2C"/>
    <w:rsid w:val="00547A36"/>
    <w:rsid w:val="00547B69"/>
    <w:rsid w:val="00547CB9"/>
    <w:rsid w:val="00547CBF"/>
    <w:rsid w:val="00547CD3"/>
    <w:rsid w:val="00547DCC"/>
    <w:rsid w:val="00547DF3"/>
    <w:rsid w:val="00547E95"/>
    <w:rsid w:val="00547F1F"/>
    <w:rsid w:val="00547FEA"/>
    <w:rsid w:val="00550004"/>
    <w:rsid w:val="00550223"/>
    <w:rsid w:val="005502E0"/>
    <w:rsid w:val="00550339"/>
    <w:rsid w:val="00550386"/>
    <w:rsid w:val="005503D8"/>
    <w:rsid w:val="00550415"/>
    <w:rsid w:val="005504BB"/>
    <w:rsid w:val="00550517"/>
    <w:rsid w:val="00550825"/>
    <w:rsid w:val="0055092B"/>
    <w:rsid w:val="00550933"/>
    <w:rsid w:val="00550A36"/>
    <w:rsid w:val="00550AAC"/>
    <w:rsid w:val="00550B3C"/>
    <w:rsid w:val="00550B47"/>
    <w:rsid w:val="00550B48"/>
    <w:rsid w:val="00550B9A"/>
    <w:rsid w:val="00550B9C"/>
    <w:rsid w:val="00550BFF"/>
    <w:rsid w:val="00550CF9"/>
    <w:rsid w:val="00550E63"/>
    <w:rsid w:val="00550F11"/>
    <w:rsid w:val="00550F2B"/>
    <w:rsid w:val="00550F84"/>
    <w:rsid w:val="00550FB7"/>
    <w:rsid w:val="00551004"/>
    <w:rsid w:val="005511D2"/>
    <w:rsid w:val="005511EA"/>
    <w:rsid w:val="00551265"/>
    <w:rsid w:val="0055126D"/>
    <w:rsid w:val="0055129C"/>
    <w:rsid w:val="005512BA"/>
    <w:rsid w:val="0055131E"/>
    <w:rsid w:val="00551373"/>
    <w:rsid w:val="005513C1"/>
    <w:rsid w:val="0055140F"/>
    <w:rsid w:val="0055142D"/>
    <w:rsid w:val="00551447"/>
    <w:rsid w:val="005514B9"/>
    <w:rsid w:val="00551649"/>
    <w:rsid w:val="005516A1"/>
    <w:rsid w:val="00551712"/>
    <w:rsid w:val="00551721"/>
    <w:rsid w:val="00551937"/>
    <w:rsid w:val="00551ACF"/>
    <w:rsid w:val="00551B1A"/>
    <w:rsid w:val="00551BE7"/>
    <w:rsid w:val="00551C46"/>
    <w:rsid w:val="00551E1E"/>
    <w:rsid w:val="00551E20"/>
    <w:rsid w:val="0055200E"/>
    <w:rsid w:val="00552152"/>
    <w:rsid w:val="0055216C"/>
    <w:rsid w:val="0055229C"/>
    <w:rsid w:val="005523BD"/>
    <w:rsid w:val="00552408"/>
    <w:rsid w:val="005524BA"/>
    <w:rsid w:val="0055258D"/>
    <w:rsid w:val="00552623"/>
    <w:rsid w:val="00552644"/>
    <w:rsid w:val="0055270A"/>
    <w:rsid w:val="00552758"/>
    <w:rsid w:val="00552785"/>
    <w:rsid w:val="005527C0"/>
    <w:rsid w:val="005527C8"/>
    <w:rsid w:val="005527EE"/>
    <w:rsid w:val="0055286D"/>
    <w:rsid w:val="00552B97"/>
    <w:rsid w:val="00552C5E"/>
    <w:rsid w:val="00552CAE"/>
    <w:rsid w:val="00552D15"/>
    <w:rsid w:val="00552D34"/>
    <w:rsid w:val="00552D3D"/>
    <w:rsid w:val="00552D5A"/>
    <w:rsid w:val="00552DB5"/>
    <w:rsid w:val="00552DB6"/>
    <w:rsid w:val="00552F7B"/>
    <w:rsid w:val="00552FD7"/>
    <w:rsid w:val="00553110"/>
    <w:rsid w:val="00553116"/>
    <w:rsid w:val="005531E0"/>
    <w:rsid w:val="005531ED"/>
    <w:rsid w:val="00553207"/>
    <w:rsid w:val="00553318"/>
    <w:rsid w:val="005533BE"/>
    <w:rsid w:val="0055341A"/>
    <w:rsid w:val="00553432"/>
    <w:rsid w:val="005534A9"/>
    <w:rsid w:val="005535EF"/>
    <w:rsid w:val="00553674"/>
    <w:rsid w:val="0055368C"/>
    <w:rsid w:val="005536A8"/>
    <w:rsid w:val="00553757"/>
    <w:rsid w:val="0055376B"/>
    <w:rsid w:val="00553846"/>
    <w:rsid w:val="0055384A"/>
    <w:rsid w:val="005539A1"/>
    <w:rsid w:val="005539EA"/>
    <w:rsid w:val="00553B13"/>
    <w:rsid w:val="00553C49"/>
    <w:rsid w:val="00553D94"/>
    <w:rsid w:val="00553D9C"/>
    <w:rsid w:val="00553DB8"/>
    <w:rsid w:val="00553E11"/>
    <w:rsid w:val="00553EA3"/>
    <w:rsid w:val="00553F4C"/>
    <w:rsid w:val="00553FC9"/>
    <w:rsid w:val="00554065"/>
    <w:rsid w:val="005540C9"/>
    <w:rsid w:val="005540D0"/>
    <w:rsid w:val="005540D2"/>
    <w:rsid w:val="005541B6"/>
    <w:rsid w:val="005542BE"/>
    <w:rsid w:val="0055433C"/>
    <w:rsid w:val="0055434C"/>
    <w:rsid w:val="005543F2"/>
    <w:rsid w:val="0055444E"/>
    <w:rsid w:val="00554487"/>
    <w:rsid w:val="0055462B"/>
    <w:rsid w:val="0055467C"/>
    <w:rsid w:val="0055469B"/>
    <w:rsid w:val="0055477E"/>
    <w:rsid w:val="0055487B"/>
    <w:rsid w:val="00554896"/>
    <w:rsid w:val="005548C5"/>
    <w:rsid w:val="00554921"/>
    <w:rsid w:val="00554A42"/>
    <w:rsid w:val="00554AB7"/>
    <w:rsid w:val="00554C38"/>
    <w:rsid w:val="00554CCA"/>
    <w:rsid w:val="00554CD5"/>
    <w:rsid w:val="00554E3A"/>
    <w:rsid w:val="00554E4D"/>
    <w:rsid w:val="00554EBF"/>
    <w:rsid w:val="00554F24"/>
    <w:rsid w:val="00554FF5"/>
    <w:rsid w:val="005550FE"/>
    <w:rsid w:val="00555298"/>
    <w:rsid w:val="005552AB"/>
    <w:rsid w:val="005552BE"/>
    <w:rsid w:val="005553B2"/>
    <w:rsid w:val="005553BC"/>
    <w:rsid w:val="00555566"/>
    <w:rsid w:val="0055557A"/>
    <w:rsid w:val="00555596"/>
    <w:rsid w:val="005555DD"/>
    <w:rsid w:val="0055564D"/>
    <w:rsid w:val="00555655"/>
    <w:rsid w:val="0055573C"/>
    <w:rsid w:val="0055591A"/>
    <w:rsid w:val="005559BB"/>
    <w:rsid w:val="005559CB"/>
    <w:rsid w:val="00555A69"/>
    <w:rsid w:val="00555AB5"/>
    <w:rsid w:val="00555BB5"/>
    <w:rsid w:val="00555BC7"/>
    <w:rsid w:val="00555CA1"/>
    <w:rsid w:val="00555CC0"/>
    <w:rsid w:val="00555D3F"/>
    <w:rsid w:val="00555E86"/>
    <w:rsid w:val="00555EA7"/>
    <w:rsid w:val="00555F06"/>
    <w:rsid w:val="00555F47"/>
    <w:rsid w:val="00555F50"/>
    <w:rsid w:val="00556007"/>
    <w:rsid w:val="005560D2"/>
    <w:rsid w:val="005560E5"/>
    <w:rsid w:val="005560F8"/>
    <w:rsid w:val="00556163"/>
    <w:rsid w:val="00556196"/>
    <w:rsid w:val="00556239"/>
    <w:rsid w:val="00556284"/>
    <w:rsid w:val="0055629E"/>
    <w:rsid w:val="005562D7"/>
    <w:rsid w:val="005563B4"/>
    <w:rsid w:val="005563E1"/>
    <w:rsid w:val="00556400"/>
    <w:rsid w:val="0055661D"/>
    <w:rsid w:val="005566AA"/>
    <w:rsid w:val="005566B2"/>
    <w:rsid w:val="0055671F"/>
    <w:rsid w:val="005567AA"/>
    <w:rsid w:val="005568F4"/>
    <w:rsid w:val="0055690D"/>
    <w:rsid w:val="005569BD"/>
    <w:rsid w:val="00556A0C"/>
    <w:rsid w:val="00556B08"/>
    <w:rsid w:val="00556B19"/>
    <w:rsid w:val="00556B5E"/>
    <w:rsid w:val="00556BC5"/>
    <w:rsid w:val="00556BCE"/>
    <w:rsid w:val="00556C42"/>
    <w:rsid w:val="00556CAD"/>
    <w:rsid w:val="00556CD9"/>
    <w:rsid w:val="00556DD9"/>
    <w:rsid w:val="00556E0A"/>
    <w:rsid w:val="00556E35"/>
    <w:rsid w:val="00556E83"/>
    <w:rsid w:val="00556F30"/>
    <w:rsid w:val="0055712B"/>
    <w:rsid w:val="0055715F"/>
    <w:rsid w:val="005571C8"/>
    <w:rsid w:val="005572A7"/>
    <w:rsid w:val="005572F5"/>
    <w:rsid w:val="00557498"/>
    <w:rsid w:val="00557532"/>
    <w:rsid w:val="005576B3"/>
    <w:rsid w:val="00557760"/>
    <w:rsid w:val="00557841"/>
    <w:rsid w:val="00557983"/>
    <w:rsid w:val="0055798B"/>
    <w:rsid w:val="005579E3"/>
    <w:rsid w:val="00557BE6"/>
    <w:rsid w:val="00557C81"/>
    <w:rsid w:val="00557CB4"/>
    <w:rsid w:val="00557CE6"/>
    <w:rsid w:val="00557D4E"/>
    <w:rsid w:val="00557D82"/>
    <w:rsid w:val="00557D85"/>
    <w:rsid w:val="00557E7E"/>
    <w:rsid w:val="00557F1E"/>
    <w:rsid w:val="00557F6A"/>
    <w:rsid w:val="005600F5"/>
    <w:rsid w:val="00560145"/>
    <w:rsid w:val="00560180"/>
    <w:rsid w:val="005604A2"/>
    <w:rsid w:val="005604FA"/>
    <w:rsid w:val="005605B2"/>
    <w:rsid w:val="0056082A"/>
    <w:rsid w:val="0056086C"/>
    <w:rsid w:val="00560874"/>
    <w:rsid w:val="00560980"/>
    <w:rsid w:val="00560A80"/>
    <w:rsid w:val="00560BB2"/>
    <w:rsid w:val="00560C69"/>
    <w:rsid w:val="00560CF7"/>
    <w:rsid w:val="00560F06"/>
    <w:rsid w:val="00560FDC"/>
    <w:rsid w:val="005610BA"/>
    <w:rsid w:val="005611F1"/>
    <w:rsid w:val="005611F4"/>
    <w:rsid w:val="00561372"/>
    <w:rsid w:val="005613D7"/>
    <w:rsid w:val="005614BA"/>
    <w:rsid w:val="005615E7"/>
    <w:rsid w:val="00561628"/>
    <w:rsid w:val="0056165A"/>
    <w:rsid w:val="005616C7"/>
    <w:rsid w:val="005616E3"/>
    <w:rsid w:val="00561707"/>
    <w:rsid w:val="0056179C"/>
    <w:rsid w:val="0056182D"/>
    <w:rsid w:val="0056194F"/>
    <w:rsid w:val="00561984"/>
    <w:rsid w:val="00561B7B"/>
    <w:rsid w:val="00561BA9"/>
    <w:rsid w:val="00561BC8"/>
    <w:rsid w:val="00561C68"/>
    <w:rsid w:val="00561CB9"/>
    <w:rsid w:val="00561E72"/>
    <w:rsid w:val="00561F00"/>
    <w:rsid w:val="005620E6"/>
    <w:rsid w:val="005620F9"/>
    <w:rsid w:val="005620FB"/>
    <w:rsid w:val="0056219A"/>
    <w:rsid w:val="005622BD"/>
    <w:rsid w:val="005623A2"/>
    <w:rsid w:val="00562653"/>
    <w:rsid w:val="005626AD"/>
    <w:rsid w:val="00562796"/>
    <w:rsid w:val="005627A3"/>
    <w:rsid w:val="005627A7"/>
    <w:rsid w:val="00562813"/>
    <w:rsid w:val="00562842"/>
    <w:rsid w:val="00562862"/>
    <w:rsid w:val="0056290E"/>
    <w:rsid w:val="00562965"/>
    <w:rsid w:val="00562C5B"/>
    <w:rsid w:val="00562C91"/>
    <w:rsid w:val="00562DCF"/>
    <w:rsid w:val="00562E42"/>
    <w:rsid w:val="00562F3C"/>
    <w:rsid w:val="00562FA6"/>
    <w:rsid w:val="00562FF3"/>
    <w:rsid w:val="0056308D"/>
    <w:rsid w:val="005630C4"/>
    <w:rsid w:val="005630E2"/>
    <w:rsid w:val="00563142"/>
    <w:rsid w:val="005633BA"/>
    <w:rsid w:val="00563460"/>
    <w:rsid w:val="00563463"/>
    <w:rsid w:val="00563565"/>
    <w:rsid w:val="00563600"/>
    <w:rsid w:val="00563923"/>
    <w:rsid w:val="0056398D"/>
    <w:rsid w:val="005639D4"/>
    <w:rsid w:val="00563AD2"/>
    <w:rsid w:val="00563B6B"/>
    <w:rsid w:val="00563BA8"/>
    <w:rsid w:val="00563BDA"/>
    <w:rsid w:val="00563CCE"/>
    <w:rsid w:val="00563D06"/>
    <w:rsid w:val="00563DD5"/>
    <w:rsid w:val="00563DD7"/>
    <w:rsid w:val="00563F38"/>
    <w:rsid w:val="00563FE0"/>
    <w:rsid w:val="00564032"/>
    <w:rsid w:val="00564047"/>
    <w:rsid w:val="0056408B"/>
    <w:rsid w:val="00564436"/>
    <w:rsid w:val="00564468"/>
    <w:rsid w:val="005644DD"/>
    <w:rsid w:val="00564586"/>
    <w:rsid w:val="005645A5"/>
    <w:rsid w:val="00564654"/>
    <w:rsid w:val="00564707"/>
    <w:rsid w:val="00564751"/>
    <w:rsid w:val="00564840"/>
    <w:rsid w:val="005648A6"/>
    <w:rsid w:val="005649EE"/>
    <w:rsid w:val="00564A7B"/>
    <w:rsid w:val="00564AA1"/>
    <w:rsid w:val="00564BBA"/>
    <w:rsid w:val="00564C22"/>
    <w:rsid w:val="00564DFB"/>
    <w:rsid w:val="00564E09"/>
    <w:rsid w:val="00564EDB"/>
    <w:rsid w:val="00565097"/>
    <w:rsid w:val="00565099"/>
    <w:rsid w:val="0056514C"/>
    <w:rsid w:val="00565241"/>
    <w:rsid w:val="00565342"/>
    <w:rsid w:val="005653C0"/>
    <w:rsid w:val="0056556F"/>
    <w:rsid w:val="005655B1"/>
    <w:rsid w:val="005655F8"/>
    <w:rsid w:val="0056570D"/>
    <w:rsid w:val="005657C0"/>
    <w:rsid w:val="005657DC"/>
    <w:rsid w:val="0056580D"/>
    <w:rsid w:val="0056586B"/>
    <w:rsid w:val="005659BB"/>
    <w:rsid w:val="00565A1D"/>
    <w:rsid w:val="00565B71"/>
    <w:rsid w:val="00565B98"/>
    <w:rsid w:val="00565C15"/>
    <w:rsid w:val="00565D51"/>
    <w:rsid w:val="00565D55"/>
    <w:rsid w:val="00565D6D"/>
    <w:rsid w:val="00565E4B"/>
    <w:rsid w:val="00565E70"/>
    <w:rsid w:val="00565E82"/>
    <w:rsid w:val="00565F5F"/>
    <w:rsid w:val="00566143"/>
    <w:rsid w:val="00566192"/>
    <w:rsid w:val="00566201"/>
    <w:rsid w:val="0056624A"/>
    <w:rsid w:val="00566312"/>
    <w:rsid w:val="005664B1"/>
    <w:rsid w:val="0056650C"/>
    <w:rsid w:val="00566704"/>
    <w:rsid w:val="00566901"/>
    <w:rsid w:val="005669AF"/>
    <w:rsid w:val="00566ABA"/>
    <w:rsid w:val="00566AD6"/>
    <w:rsid w:val="00566B1F"/>
    <w:rsid w:val="00566C9A"/>
    <w:rsid w:val="00566D06"/>
    <w:rsid w:val="00566D27"/>
    <w:rsid w:val="00566E05"/>
    <w:rsid w:val="00566EB6"/>
    <w:rsid w:val="0056718F"/>
    <w:rsid w:val="005671C9"/>
    <w:rsid w:val="00567204"/>
    <w:rsid w:val="00567206"/>
    <w:rsid w:val="00567284"/>
    <w:rsid w:val="00567287"/>
    <w:rsid w:val="0056729C"/>
    <w:rsid w:val="005672D0"/>
    <w:rsid w:val="005672FA"/>
    <w:rsid w:val="00567331"/>
    <w:rsid w:val="005673A1"/>
    <w:rsid w:val="005673C3"/>
    <w:rsid w:val="005673EB"/>
    <w:rsid w:val="0056747B"/>
    <w:rsid w:val="0056748C"/>
    <w:rsid w:val="005674DF"/>
    <w:rsid w:val="00567595"/>
    <w:rsid w:val="005675B9"/>
    <w:rsid w:val="005675CA"/>
    <w:rsid w:val="00567664"/>
    <w:rsid w:val="00567717"/>
    <w:rsid w:val="005677BF"/>
    <w:rsid w:val="0056783D"/>
    <w:rsid w:val="00567853"/>
    <w:rsid w:val="00567A86"/>
    <w:rsid w:val="00567AA9"/>
    <w:rsid w:val="00567B2F"/>
    <w:rsid w:val="00567BC0"/>
    <w:rsid w:val="00567BF1"/>
    <w:rsid w:val="00567D8F"/>
    <w:rsid w:val="00567DB4"/>
    <w:rsid w:val="00567DD1"/>
    <w:rsid w:val="00567E1A"/>
    <w:rsid w:val="00567E7E"/>
    <w:rsid w:val="00567EEB"/>
    <w:rsid w:val="00567F49"/>
    <w:rsid w:val="0057004F"/>
    <w:rsid w:val="00570078"/>
    <w:rsid w:val="0057009F"/>
    <w:rsid w:val="005700D5"/>
    <w:rsid w:val="00570198"/>
    <w:rsid w:val="005701D8"/>
    <w:rsid w:val="00570225"/>
    <w:rsid w:val="00570246"/>
    <w:rsid w:val="005702CA"/>
    <w:rsid w:val="005702DA"/>
    <w:rsid w:val="0057033B"/>
    <w:rsid w:val="005703FD"/>
    <w:rsid w:val="00570537"/>
    <w:rsid w:val="005705F4"/>
    <w:rsid w:val="005708A7"/>
    <w:rsid w:val="005709FD"/>
    <w:rsid w:val="00570A6D"/>
    <w:rsid w:val="00570CEB"/>
    <w:rsid w:val="00570D67"/>
    <w:rsid w:val="00570D78"/>
    <w:rsid w:val="00570DBE"/>
    <w:rsid w:val="00571187"/>
    <w:rsid w:val="005711B6"/>
    <w:rsid w:val="0057124E"/>
    <w:rsid w:val="00571391"/>
    <w:rsid w:val="005714F8"/>
    <w:rsid w:val="0057150C"/>
    <w:rsid w:val="005715BF"/>
    <w:rsid w:val="0057169F"/>
    <w:rsid w:val="005716A0"/>
    <w:rsid w:val="0057178D"/>
    <w:rsid w:val="005717AB"/>
    <w:rsid w:val="00571841"/>
    <w:rsid w:val="005718C5"/>
    <w:rsid w:val="005718E1"/>
    <w:rsid w:val="005718EC"/>
    <w:rsid w:val="00571919"/>
    <w:rsid w:val="00571A82"/>
    <w:rsid w:val="00571A8F"/>
    <w:rsid w:val="00571AC1"/>
    <w:rsid w:val="00571B13"/>
    <w:rsid w:val="00571B34"/>
    <w:rsid w:val="00571D30"/>
    <w:rsid w:val="00571D84"/>
    <w:rsid w:val="00571EFA"/>
    <w:rsid w:val="0057200A"/>
    <w:rsid w:val="0057233C"/>
    <w:rsid w:val="00572403"/>
    <w:rsid w:val="00572468"/>
    <w:rsid w:val="00572495"/>
    <w:rsid w:val="0057249B"/>
    <w:rsid w:val="00572540"/>
    <w:rsid w:val="0057275C"/>
    <w:rsid w:val="0057276F"/>
    <w:rsid w:val="00572830"/>
    <w:rsid w:val="00572836"/>
    <w:rsid w:val="00572881"/>
    <w:rsid w:val="00572A13"/>
    <w:rsid w:val="00572B65"/>
    <w:rsid w:val="00572B9B"/>
    <w:rsid w:val="00572BB4"/>
    <w:rsid w:val="00572C6B"/>
    <w:rsid w:val="00572CD3"/>
    <w:rsid w:val="00572D51"/>
    <w:rsid w:val="00572E28"/>
    <w:rsid w:val="00572ECA"/>
    <w:rsid w:val="00572F51"/>
    <w:rsid w:val="00572F5B"/>
    <w:rsid w:val="00572FDD"/>
    <w:rsid w:val="0057307D"/>
    <w:rsid w:val="0057310C"/>
    <w:rsid w:val="00573175"/>
    <w:rsid w:val="0057324B"/>
    <w:rsid w:val="00573259"/>
    <w:rsid w:val="005732E1"/>
    <w:rsid w:val="005735AE"/>
    <w:rsid w:val="005736E9"/>
    <w:rsid w:val="00573764"/>
    <w:rsid w:val="005737FC"/>
    <w:rsid w:val="005738AA"/>
    <w:rsid w:val="005738B1"/>
    <w:rsid w:val="005738ED"/>
    <w:rsid w:val="0057395F"/>
    <w:rsid w:val="0057397F"/>
    <w:rsid w:val="00573B64"/>
    <w:rsid w:val="00573BCA"/>
    <w:rsid w:val="00573C47"/>
    <w:rsid w:val="00573C8E"/>
    <w:rsid w:val="00573D03"/>
    <w:rsid w:val="00573D47"/>
    <w:rsid w:val="00573DB3"/>
    <w:rsid w:val="00573DF9"/>
    <w:rsid w:val="00573E27"/>
    <w:rsid w:val="00573EDE"/>
    <w:rsid w:val="00573F6C"/>
    <w:rsid w:val="00573FBE"/>
    <w:rsid w:val="00573FE5"/>
    <w:rsid w:val="00574037"/>
    <w:rsid w:val="0057406A"/>
    <w:rsid w:val="005740C9"/>
    <w:rsid w:val="005742CA"/>
    <w:rsid w:val="005742F0"/>
    <w:rsid w:val="005742F7"/>
    <w:rsid w:val="00574342"/>
    <w:rsid w:val="00574377"/>
    <w:rsid w:val="0057451C"/>
    <w:rsid w:val="005745A3"/>
    <w:rsid w:val="005746FF"/>
    <w:rsid w:val="00574745"/>
    <w:rsid w:val="00574780"/>
    <w:rsid w:val="00574782"/>
    <w:rsid w:val="005747AB"/>
    <w:rsid w:val="00574854"/>
    <w:rsid w:val="0057488E"/>
    <w:rsid w:val="005748E8"/>
    <w:rsid w:val="00574902"/>
    <w:rsid w:val="00574921"/>
    <w:rsid w:val="0057493D"/>
    <w:rsid w:val="0057494E"/>
    <w:rsid w:val="00574A94"/>
    <w:rsid w:val="00574B99"/>
    <w:rsid w:val="00574BA4"/>
    <w:rsid w:val="00574D89"/>
    <w:rsid w:val="00574EC9"/>
    <w:rsid w:val="00574EF3"/>
    <w:rsid w:val="00574F98"/>
    <w:rsid w:val="005751C1"/>
    <w:rsid w:val="005751C9"/>
    <w:rsid w:val="00575224"/>
    <w:rsid w:val="005752D9"/>
    <w:rsid w:val="00575311"/>
    <w:rsid w:val="005753E5"/>
    <w:rsid w:val="005753F9"/>
    <w:rsid w:val="005754CA"/>
    <w:rsid w:val="0057559C"/>
    <w:rsid w:val="005755FF"/>
    <w:rsid w:val="0057562D"/>
    <w:rsid w:val="00575653"/>
    <w:rsid w:val="00575665"/>
    <w:rsid w:val="00575770"/>
    <w:rsid w:val="005757EE"/>
    <w:rsid w:val="005757F1"/>
    <w:rsid w:val="00575822"/>
    <w:rsid w:val="0057584C"/>
    <w:rsid w:val="005759C0"/>
    <w:rsid w:val="005759DB"/>
    <w:rsid w:val="00575B84"/>
    <w:rsid w:val="00575BD7"/>
    <w:rsid w:val="00575CB3"/>
    <w:rsid w:val="00575CEA"/>
    <w:rsid w:val="00575D2B"/>
    <w:rsid w:val="00575D6E"/>
    <w:rsid w:val="00575F9F"/>
    <w:rsid w:val="00576070"/>
    <w:rsid w:val="005760EE"/>
    <w:rsid w:val="00576141"/>
    <w:rsid w:val="0057617F"/>
    <w:rsid w:val="005761AE"/>
    <w:rsid w:val="00576227"/>
    <w:rsid w:val="005762CC"/>
    <w:rsid w:val="005762E8"/>
    <w:rsid w:val="0057635E"/>
    <w:rsid w:val="005763B7"/>
    <w:rsid w:val="005763EA"/>
    <w:rsid w:val="005763F3"/>
    <w:rsid w:val="00576443"/>
    <w:rsid w:val="005764CD"/>
    <w:rsid w:val="005764EB"/>
    <w:rsid w:val="00576665"/>
    <w:rsid w:val="00576672"/>
    <w:rsid w:val="00576871"/>
    <w:rsid w:val="0057687B"/>
    <w:rsid w:val="00576889"/>
    <w:rsid w:val="0057695A"/>
    <w:rsid w:val="00576989"/>
    <w:rsid w:val="00576ABE"/>
    <w:rsid w:val="00576AD5"/>
    <w:rsid w:val="00576BE5"/>
    <w:rsid w:val="00576D24"/>
    <w:rsid w:val="00576DF6"/>
    <w:rsid w:val="00576EF9"/>
    <w:rsid w:val="00577053"/>
    <w:rsid w:val="00577155"/>
    <w:rsid w:val="005771AF"/>
    <w:rsid w:val="0057723F"/>
    <w:rsid w:val="005772E7"/>
    <w:rsid w:val="00577306"/>
    <w:rsid w:val="005773E5"/>
    <w:rsid w:val="00577413"/>
    <w:rsid w:val="0057752B"/>
    <w:rsid w:val="005776C3"/>
    <w:rsid w:val="0057771C"/>
    <w:rsid w:val="00577959"/>
    <w:rsid w:val="00577A15"/>
    <w:rsid w:val="00577A82"/>
    <w:rsid w:val="00577A8B"/>
    <w:rsid w:val="00577B61"/>
    <w:rsid w:val="00577C63"/>
    <w:rsid w:val="00577CB0"/>
    <w:rsid w:val="00577D65"/>
    <w:rsid w:val="00577DB9"/>
    <w:rsid w:val="00577E98"/>
    <w:rsid w:val="00577F1E"/>
    <w:rsid w:val="00579183"/>
    <w:rsid w:val="00580113"/>
    <w:rsid w:val="005801D8"/>
    <w:rsid w:val="0058035F"/>
    <w:rsid w:val="005804AD"/>
    <w:rsid w:val="005805D4"/>
    <w:rsid w:val="005806DE"/>
    <w:rsid w:val="0058093A"/>
    <w:rsid w:val="00580C3A"/>
    <w:rsid w:val="00580D1B"/>
    <w:rsid w:val="00580D7C"/>
    <w:rsid w:val="00580E82"/>
    <w:rsid w:val="00580EB0"/>
    <w:rsid w:val="00580FCC"/>
    <w:rsid w:val="00580FF5"/>
    <w:rsid w:val="00581038"/>
    <w:rsid w:val="00581192"/>
    <w:rsid w:val="00581201"/>
    <w:rsid w:val="0058124E"/>
    <w:rsid w:val="00581268"/>
    <w:rsid w:val="005812FE"/>
    <w:rsid w:val="00581408"/>
    <w:rsid w:val="0058143D"/>
    <w:rsid w:val="00581451"/>
    <w:rsid w:val="0058149A"/>
    <w:rsid w:val="005814D3"/>
    <w:rsid w:val="0058152A"/>
    <w:rsid w:val="00581556"/>
    <w:rsid w:val="00581581"/>
    <w:rsid w:val="005816A0"/>
    <w:rsid w:val="00581711"/>
    <w:rsid w:val="005819AC"/>
    <w:rsid w:val="00581A18"/>
    <w:rsid w:val="00581A61"/>
    <w:rsid w:val="00581A86"/>
    <w:rsid w:val="00581A94"/>
    <w:rsid w:val="00581B78"/>
    <w:rsid w:val="00581BD5"/>
    <w:rsid w:val="00581C0F"/>
    <w:rsid w:val="00581D46"/>
    <w:rsid w:val="00581E33"/>
    <w:rsid w:val="00581E3C"/>
    <w:rsid w:val="00581E5C"/>
    <w:rsid w:val="00581EFD"/>
    <w:rsid w:val="00581F59"/>
    <w:rsid w:val="0058204D"/>
    <w:rsid w:val="00582090"/>
    <w:rsid w:val="005821A2"/>
    <w:rsid w:val="005822A3"/>
    <w:rsid w:val="005822CE"/>
    <w:rsid w:val="005824A9"/>
    <w:rsid w:val="00582580"/>
    <w:rsid w:val="00582617"/>
    <w:rsid w:val="005828B6"/>
    <w:rsid w:val="00582A7F"/>
    <w:rsid w:val="00582B36"/>
    <w:rsid w:val="00582B60"/>
    <w:rsid w:val="00582C81"/>
    <w:rsid w:val="00582C9D"/>
    <w:rsid w:val="00582D05"/>
    <w:rsid w:val="00582EF7"/>
    <w:rsid w:val="00582F13"/>
    <w:rsid w:val="00582F79"/>
    <w:rsid w:val="00582F9F"/>
    <w:rsid w:val="00583067"/>
    <w:rsid w:val="00583087"/>
    <w:rsid w:val="0058310B"/>
    <w:rsid w:val="0058322E"/>
    <w:rsid w:val="0058325E"/>
    <w:rsid w:val="00583299"/>
    <w:rsid w:val="005832AF"/>
    <w:rsid w:val="00583347"/>
    <w:rsid w:val="00583379"/>
    <w:rsid w:val="00583404"/>
    <w:rsid w:val="00583524"/>
    <w:rsid w:val="005835B8"/>
    <w:rsid w:val="005838A1"/>
    <w:rsid w:val="005839E5"/>
    <w:rsid w:val="00583A33"/>
    <w:rsid w:val="00583A4F"/>
    <w:rsid w:val="00583AEF"/>
    <w:rsid w:val="00583AF3"/>
    <w:rsid w:val="00583B36"/>
    <w:rsid w:val="00583B8B"/>
    <w:rsid w:val="00583C73"/>
    <w:rsid w:val="00583C8C"/>
    <w:rsid w:val="00583E18"/>
    <w:rsid w:val="00583EC4"/>
    <w:rsid w:val="00583ED6"/>
    <w:rsid w:val="00583F67"/>
    <w:rsid w:val="00583F76"/>
    <w:rsid w:val="0058406E"/>
    <w:rsid w:val="005840EC"/>
    <w:rsid w:val="00584121"/>
    <w:rsid w:val="00584124"/>
    <w:rsid w:val="005841C7"/>
    <w:rsid w:val="005841ED"/>
    <w:rsid w:val="005841F2"/>
    <w:rsid w:val="0058427D"/>
    <w:rsid w:val="00584298"/>
    <w:rsid w:val="005843E2"/>
    <w:rsid w:val="00584479"/>
    <w:rsid w:val="00584480"/>
    <w:rsid w:val="0058451F"/>
    <w:rsid w:val="00584557"/>
    <w:rsid w:val="00584589"/>
    <w:rsid w:val="00584873"/>
    <w:rsid w:val="005848A7"/>
    <w:rsid w:val="00584A08"/>
    <w:rsid w:val="00584ABB"/>
    <w:rsid w:val="00584BA6"/>
    <w:rsid w:val="00584C65"/>
    <w:rsid w:val="00584D89"/>
    <w:rsid w:val="00584DD8"/>
    <w:rsid w:val="00585003"/>
    <w:rsid w:val="005850C8"/>
    <w:rsid w:val="00585236"/>
    <w:rsid w:val="0058528D"/>
    <w:rsid w:val="005852DD"/>
    <w:rsid w:val="00585344"/>
    <w:rsid w:val="005853C3"/>
    <w:rsid w:val="005854B3"/>
    <w:rsid w:val="0058554A"/>
    <w:rsid w:val="005855F9"/>
    <w:rsid w:val="00585792"/>
    <w:rsid w:val="005858AB"/>
    <w:rsid w:val="005859CF"/>
    <w:rsid w:val="005859DB"/>
    <w:rsid w:val="00585A14"/>
    <w:rsid w:val="00585A88"/>
    <w:rsid w:val="00585B6E"/>
    <w:rsid w:val="00585CB9"/>
    <w:rsid w:val="00585D33"/>
    <w:rsid w:val="00585F6A"/>
    <w:rsid w:val="00585FD1"/>
    <w:rsid w:val="00586034"/>
    <w:rsid w:val="0058607B"/>
    <w:rsid w:val="005860A8"/>
    <w:rsid w:val="005862C6"/>
    <w:rsid w:val="0058657E"/>
    <w:rsid w:val="005865C2"/>
    <w:rsid w:val="005865F4"/>
    <w:rsid w:val="005865F8"/>
    <w:rsid w:val="00586614"/>
    <w:rsid w:val="00586694"/>
    <w:rsid w:val="005867C5"/>
    <w:rsid w:val="0058691A"/>
    <w:rsid w:val="0058695A"/>
    <w:rsid w:val="00586B3E"/>
    <w:rsid w:val="00586B96"/>
    <w:rsid w:val="00586C2E"/>
    <w:rsid w:val="00586C50"/>
    <w:rsid w:val="00586D56"/>
    <w:rsid w:val="00586E59"/>
    <w:rsid w:val="00586EBE"/>
    <w:rsid w:val="00586EDF"/>
    <w:rsid w:val="00586F3C"/>
    <w:rsid w:val="00586F49"/>
    <w:rsid w:val="00586F61"/>
    <w:rsid w:val="00586FB5"/>
    <w:rsid w:val="0058710B"/>
    <w:rsid w:val="00587166"/>
    <w:rsid w:val="005871EA"/>
    <w:rsid w:val="005872E2"/>
    <w:rsid w:val="005872FA"/>
    <w:rsid w:val="0058730C"/>
    <w:rsid w:val="005873D1"/>
    <w:rsid w:val="0058746A"/>
    <w:rsid w:val="005874E6"/>
    <w:rsid w:val="005875C8"/>
    <w:rsid w:val="005875DB"/>
    <w:rsid w:val="0058772F"/>
    <w:rsid w:val="005877A7"/>
    <w:rsid w:val="0058787E"/>
    <w:rsid w:val="005879AB"/>
    <w:rsid w:val="00587A1E"/>
    <w:rsid w:val="00587AC2"/>
    <w:rsid w:val="00587B64"/>
    <w:rsid w:val="00587C59"/>
    <w:rsid w:val="00587C82"/>
    <w:rsid w:val="00587D5A"/>
    <w:rsid w:val="00587E95"/>
    <w:rsid w:val="00590000"/>
    <w:rsid w:val="00590050"/>
    <w:rsid w:val="00590165"/>
    <w:rsid w:val="00590179"/>
    <w:rsid w:val="005901A5"/>
    <w:rsid w:val="0059025A"/>
    <w:rsid w:val="0059036D"/>
    <w:rsid w:val="00590376"/>
    <w:rsid w:val="00590390"/>
    <w:rsid w:val="00590423"/>
    <w:rsid w:val="005905F0"/>
    <w:rsid w:val="005905FC"/>
    <w:rsid w:val="0059069D"/>
    <w:rsid w:val="005906FA"/>
    <w:rsid w:val="00590789"/>
    <w:rsid w:val="0059078F"/>
    <w:rsid w:val="005907D4"/>
    <w:rsid w:val="00590840"/>
    <w:rsid w:val="005908DC"/>
    <w:rsid w:val="00590933"/>
    <w:rsid w:val="00590A47"/>
    <w:rsid w:val="00590A9A"/>
    <w:rsid w:val="00590AB9"/>
    <w:rsid w:val="00590AEA"/>
    <w:rsid w:val="00590BBF"/>
    <w:rsid w:val="00590BE7"/>
    <w:rsid w:val="00590BFF"/>
    <w:rsid w:val="00590CA7"/>
    <w:rsid w:val="00590D81"/>
    <w:rsid w:val="00590D83"/>
    <w:rsid w:val="00590DDD"/>
    <w:rsid w:val="00590E11"/>
    <w:rsid w:val="00590EA2"/>
    <w:rsid w:val="00590F26"/>
    <w:rsid w:val="00590F44"/>
    <w:rsid w:val="00590F59"/>
    <w:rsid w:val="00590F7D"/>
    <w:rsid w:val="00590F9E"/>
    <w:rsid w:val="00590FE0"/>
    <w:rsid w:val="0059104B"/>
    <w:rsid w:val="00591072"/>
    <w:rsid w:val="00591097"/>
    <w:rsid w:val="005911A0"/>
    <w:rsid w:val="005911E7"/>
    <w:rsid w:val="0059124D"/>
    <w:rsid w:val="005912BA"/>
    <w:rsid w:val="0059130F"/>
    <w:rsid w:val="0059140B"/>
    <w:rsid w:val="0059144F"/>
    <w:rsid w:val="00591505"/>
    <w:rsid w:val="00591520"/>
    <w:rsid w:val="00591598"/>
    <w:rsid w:val="005915B4"/>
    <w:rsid w:val="00591753"/>
    <w:rsid w:val="005917E2"/>
    <w:rsid w:val="005917E3"/>
    <w:rsid w:val="005917F3"/>
    <w:rsid w:val="00591A28"/>
    <w:rsid w:val="00591B3B"/>
    <w:rsid w:val="00591BBC"/>
    <w:rsid w:val="00591C36"/>
    <w:rsid w:val="00591C55"/>
    <w:rsid w:val="00591E19"/>
    <w:rsid w:val="00591E36"/>
    <w:rsid w:val="00591E47"/>
    <w:rsid w:val="00591E80"/>
    <w:rsid w:val="00591E9D"/>
    <w:rsid w:val="00591EE3"/>
    <w:rsid w:val="00591EF3"/>
    <w:rsid w:val="00591F95"/>
    <w:rsid w:val="00592018"/>
    <w:rsid w:val="0059202B"/>
    <w:rsid w:val="0059204B"/>
    <w:rsid w:val="00592117"/>
    <w:rsid w:val="005921A5"/>
    <w:rsid w:val="005922AF"/>
    <w:rsid w:val="005923B0"/>
    <w:rsid w:val="005924FD"/>
    <w:rsid w:val="00592647"/>
    <w:rsid w:val="00592863"/>
    <w:rsid w:val="005929E9"/>
    <w:rsid w:val="00592A56"/>
    <w:rsid w:val="00592B09"/>
    <w:rsid w:val="00592B2F"/>
    <w:rsid w:val="00592BAD"/>
    <w:rsid w:val="00592C05"/>
    <w:rsid w:val="00592CD1"/>
    <w:rsid w:val="00592D2A"/>
    <w:rsid w:val="00592D34"/>
    <w:rsid w:val="00592D5B"/>
    <w:rsid w:val="00592FAB"/>
    <w:rsid w:val="00593012"/>
    <w:rsid w:val="00593118"/>
    <w:rsid w:val="00593389"/>
    <w:rsid w:val="005935D1"/>
    <w:rsid w:val="005936F6"/>
    <w:rsid w:val="005937C5"/>
    <w:rsid w:val="005937DA"/>
    <w:rsid w:val="00593830"/>
    <w:rsid w:val="00593877"/>
    <w:rsid w:val="005938E6"/>
    <w:rsid w:val="0059393E"/>
    <w:rsid w:val="00593965"/>
    <w:rsid w:val="00593BAB"/>
    <w:rsid w:val="00593BC7"/>
    <w:rsid w:val="00593BE1"/>
    <w:rsid w:val="00593C7A"/>
    <w:rsid w:val="00593CC2"/>
    <w:rsid w:val="00593D2F"/>
    <w:rsid w:val="00593DB2"/>
    <w:rsid w:val="00593DD6"/>
    <w:rsid w:val="00593E20"/>
    <w:rsid w:val="00593E22"/>
    <w:rsid w:val="00593EE3"/>
    <w:rsid w:val="00593F37"/>
    <w:rsid w:val="00593F89"/>
    <w:rsid w:val="00593F90"/>
    <w:rsid w:val="00593FFA"/>
    <w:rsid w:val="00594039"/>
    <w:rsid w:val="00594120"/>
    <w:rsid w:val="0059416B"/>
    <w:rsid w:val="005942D8"/>
    <w:rsid w:val="00594344"/>
    <w:rsid w:val="00594373"/>
    <w:rsid w:val="00594375"/>
    <w:rsid w:val="0059439C"/>
    <w:rsid w:val="00594471"/>
    <w:rsid w:val="0059458C"/>
    <w:rsid w:val="005945B8"/>
    <w:rsid w:val="005945B9"/>
    <w:rsid w:val="005945BD"/>
    <w:rsid w:val="005945E6"/>
    <w:rsid w:val="005946DE"/>
    <w:rsid w:val="00594713"/>
    <w:rsid w:val="005947E7"/>
    <w:rsid w:val="005948F3"/>
    <w:rsid w:val="00594913"/>
    <w:rsid w:val="0059493A"/>
    <w:rsid w:val="00594A67"/>
    <w:rsid w:val="00594A9E"/>
    <w:rsid w:val="00594AD0"/>
    <w:rsid w:val="00594B67"/>
    <w:rsid w:val="00594CA9"/>
    <w:rsid w:val="00594D8B"/>
    <w:rsid w:val="00594DFB"/>
    <w:rsid w:val="00594EE1"/>
    <w:rsid w:val="00594FB1"/>
    <w:rsid w:val="00594FE4"/>
    <w:rsid w:val="005950D7"/>
    <w:rsid w:val="0059516B"/>
    <w:rsid w:val="005951C6"/>
    <w:rsid w:val="00595213"/>
    <w:rsid w:val="00595244"/>
    <w:rsid w:val="005952AC"/>
    <w:rsid w:val="005953C9"/>
    <w:rsid w:val="00595405"/>
    <w:rsid w:val="0059543F"/>
    <w:rsid w:val="00595467"/>
    <w:rsid w:val="005954DD"/>
    <w:rsid w:val="0059566C"/>
    <w:rsid w:val="00595676"/>
    <w:rsid w:val="00595692"/>
    <w:rsid w:val="00595726"/>
    <w:rsid w:val="005958D9"/>
    <w:rsid w:val="005959F7"/>
    <w:rsid w:val="00595A9F"/>
    <w:rsid w:val="00595ABC"/>
    <w:rsid w:val="00595B0F"/>
    <w:rsid w:val="00595B56"/>
    <w:rsid w:val="00595B5A"/>
    <w:rsid w:val="00595B99"/>
    <w:rsid w:val="00595C0E"/>
    <w:rsid w:val="00595C0F"/>
    <w:rsid w:val="00595D2D"/>
    <w:rsid w:val="00595DC3"/>
    <w:rsid w:val="00595E74"/>
    <w:rsid w:val="00595EE0"/>
    <w:rsid w:val="00595F74"/>
    <w:rsid w:val="0059602E"/>
    <w:rsid w:val="00596038"/>
    <w:rsid w:val="00596044"/>
    <w:rsid w:val="00596126"/>
    <w:rsid w:val="00596203"/>
    <w:rsid w:val="005962DC"/>
    <w:rsid w:val="00596301"/>
    <w:rsid w:val="0059636F"/>
    <w:rsid w:val="00596510"/>
    <w:rsid w:val="00596560"/>
    <w:rsid w:val="005965CF"/>
    <w:rsid w:val="0059684E"/>
    <w:rsid w:val="00596898"/>
    <w:rsid w:val="00596911"/>
    <w:rsid w:val="00596994"/>
    <w:rsid w:val="005969DF"/>
    <w:rsid w:val="00596B56"/>
    <w:rsid w:val="00596C42"/>
    <w:rsid w:val="00596CA2"/>
    <w:rsid w:val="00596CB7"/>
    <w:rsid w:val="00596D4A"/>
    <w:rsid w:val="00596D8F"/>
    <w:rsid w:val="00596DBB"/>
    <w:rsid w:val="00596E4E"/>
    <w:rsid w:val="00596E7D"/>
    <w:rsid w:val="00596E8E"/>
    <w:rsid w:val="00596EB8"/>
    <w:rsid w:val="00596FD8"/>
    <w:rsid w:val="0059700E"/>
    <w:rsid w:val="00597090"/>
    <w:rsid w:val="005971A9"/>
    <w:rsid w:val="00597211"/>
    <w:rsid w:val="0059726B"/>
    <w:rsid w:val="0059729C"/>
    <w:rsid w:val="00597310"/>
    <w:rsid w:val="00597358"/>
    <w:rsid w:val="005974B7"/>
    <w:rsid w:val="005974E3"/>
    <w:rsid w:val="00597503"/>
    <w:rsid w:val="005975AA"/>
    <w:rsid w:val="005976C7"/>
    <w:rsid w:val="0059773F"/>
    <w:rsid w:val="00597785"/>
    <w:rsid w:val="0059782A"/>
    <w:rsid w:val="0059787D"/>
    <w:rsid w:val="005978A8"/>
    <w:rsid w:val="00597978"/>
    <w:rsid w:val="005979DD"/>
    <w:rsid w:val="00597A50"/>
    <w:rsid w:val="00597BFF"/>
    <w:rsid w:val="00597C0F"/>
    <w:rsid w:val="00597D09"/>
    <w:rsid w:val="00597D1A"/>
    <w:rsid w:val="00597E21"/>
    <w:rsid w:val="00597E5E"/>
    <w:rsid w:val="00597E62"/>
    <w:rsid w:val="00597E7C"/>
    <w:rsid w:val="00597EE2"/>
    <w:rsid w:val="00597EF0"/>
    <w:rsid w:val="00597F20"/>
    <w:rsid w:val="00597FE0"/>
    <w:rsid w:val="0059F561"/>
    <w:rsid w:val="005A0057"/>
    <w:rsid w:val="005A00BD"/>
    <w:rsid w:val="005A02F7"/>
    <w:rsid w:val="005A05CE"/>
    <w:rsid w:val="005A0648"/>
    <w:rsid w:val="005A0673"/>
    <w:rsid w:val="005A06D5"/>
    <w:rsid w:val="005A0755"/>
    <w:rsid w:val="005A0889"/>
    <w:rsid w:val="005A09E5"/>
    <w:rsid w:val="005A0C75"/>
    <w:rsid w:val="005A0C82"/>
    <w:rsid w:val="005A0C92"/>
    <w:rsid w:val="005A0D32"/>
    <w:rsid w:val="005A0DE4"/>
    <w:rsid w:val="005A0E53"/>
    <w:rsid w:val="005A0F82"/>
    <w:rsid w:val="005A103D"/>
    <w:rsid w:val="005A1076"/>
    <w:rsid w:val="005A1137"/>
    <w:rsid w:val="005A1276"/>
    <w:rsid w:val="005A1378"/>
    <w:rsid w:val="005A13EA"/>
    <w:rsid w:val="005A14D1"/>
    <w:rsid w:val="005A155E"/>
    <w:rsid w:val="005A1592"/>
    <w:rsid w:val="005A15B2"/>
    <w:rsid w:val="005A160C"/>
    <w:rsid w:val="005A1833"/>
    <w:rsid w:val="005A18BD"/>
    <w:rsid w:val="005A19BB"/>
    <w:rsid w:val="005A1A31"/>
    <w:rsid w:val="005A1A41"/>
    <w:rsid w:val="005A1BCB"/>
    <w:rsid w:val="005A1C03"/>
    <w:rsid w:val="005A1C0D"/>
    <w:rsid w:val="005A1C26"/>
    <w:rsid w:val="005A1D09"/>
    <w:rsid w:val="005A1DDB"/>
    <w:rsid w:val="005A1E5D"/>
    <w:rsid w:val="005A1E9F"/>
    <w:rsid w:val="005A2060"/>
    <w:rsid w:val="005A209F"/>
    <w:rsid w:val="005A2185"/>
    <w:rsid w:val="005A2282"/>
    <w:rsid w:val="005A233B"/>
    <w:rsid w:val="005A2362"/>
    <w:rsid w:val="005A23E8"/>
    <w:rsid w:val="005A2443"/>
    <w:rsid w:val="005A2449"/>
    <w:rsid w:val="005A2467"/>
    <w:rsid w:val="005A250C"/>
    <w:rsid w:val="005A2512"/>
    <w:rsid w:val="005A2589"/>
    <w:rsid w:val="005A2652"/>
    <w:rsid w:val="005A26F1"/>
    <w:rsid w:val="005A2A17"/>
    <w:rsid w:val="005A2A24"/>
    <w:rsid w:val="005A2A81"/>
    <w:rsid w:val="005A2B80"/>
    <w:rsid w:val="005A2B93"/>
    <w:rsid w:val="005A2C36"/>
    <w:rsid w:val="005A2CEF"/>
    <w:rsid w:val="005A2D65"/>
    <w:rsid w:val="005A2DC4"/>
    <w:rsid w:val="005A2E1F"/>
    <w:rsid w:val="005A2E24"/>
    <w:rsid w:val="005A2E79"/>
    <w:rsid w:val="005A2EC2"/>
    <w:rsid w:val="005A2F46"/>
    <w:rsid w:val="005A2FA0"/>
    <w:rsid w:val="005A30C1"/>
    <w:rsid w:val="005A31EB"/>
    <w:rsid w:val="005A3222"/>
    <w:rsid w:val="005A3279"/>
    <w:rsid w:val="005A33A1"/>
    <w:rsid w:val="005A33B7"/>
    <w:rsid w:val="005A349B"/>
    <w:rsid w:val="005A3689"/>
    <w:rsid w:val="005A36EE"/>
    <w:rsid w:val="005A3753"/>
    <w:rsid w:val="005A3784"/>
    <w:rsid w:val="005A3988"/>
    <w:rsid w:val="005A39E0"/>
    <w:rsid w:val="005A3A59"/>
    <w:rsid w:val="005A3A87"/>
    <w:rsid w:val="005A3AE7"/>
    <w:rsid w:val="005A3AF0"/>
    <w:rsid w:val="005A3AFC"/>
    <w:rsid w:val="005A3BBA"/>
    <w:rsid w:val="005A3BD5"/>
    <w:rsid w:val="005A3BF2"/>
    <w:rsid w:val="005A3CF7"/>
    <w:rsid w:val="005A3DA5"/>
    <w:rsid w:val="005A3E50"/>
    <w:rsid w:val="005A3EDA"/>
    <w:rsid w:val="005A3F77"/>
    <w:rsid w:val="005A4031"/>
    <w:rsid w:val="005A4124"/>
    <w:rsid w:val="005A41B4"/>
    <w:rsid w:val="005A43C0"/>
    <w:rsid w:val="005A43D9"/>
    <w:rsid w:val="005A4458"/>
    <w:rsid w:val="005A4530"/>
    <w:rsid w:val="005A4532"/>
    <w:rsid w:val="005A45D1"/>
    <w:rsid w:val="005A4651"/>
    <w:rsid w:val="005A46EE"/>
    <w:rsid w:val="005A4705"/>
    <w:rsid w:val="005A4815"/>
    <w:rsid w:val="005A4819"/>
    <w:rsid w:val="005A4862"/>
    <w:rsid w:val="005A49B5"/>
    <w:rsid w:val="005A4A54"/>
    <w:rsid w:val="005A4A5C"/>
    <w:rsid w:val="005A4A7B"/>
    <w:rsid w:val="005A4B34"/>
    <w:rsid w:val="005A4C5E"/>
    <w:rsid w:val="005A4C66"/>
    <w:rsid w:val="005A4D2A"/>
    <w:rsid w:val="005A4D78"/>
    <w:rsid w:val="005A4F9A"/>
    <w:rsid w:val="005A5026"/>
    <w:rsid w:val="005A50AE"/>
    <w:rsid w:val="005A5185"/>
    <w:rsid w:val="005A532A"/>
    <w:rsid w:val="005A5499"/>
    <w:rsid w:val="005A54AE"/>
    <w:rsid w:val="005A54BB"/>
    <w:rsid w:val="005A550C"/>
    <w:rsid w:val="005A5603"/>
    <w:rsid w:val="005A5641"/>
    <w:rsid w:val="005A5667"/>
    <w:rsid w:val="005A5744"/>
    <w:rsid w:val="005A57F9"/>
    <w:rsid w:val="005A5A10"/>
    <w:rsid w:val="005A5A1F"/>
    <w:rsid w:val="005A5A2F"/>
    <w:rsid w:val="005A5A42"/>
    <w:rsid w:val="005A5A98"/>
    <w:rsid w:val="005A5B29"/>
    <w:rsid w:val="005A5CD1"/>
    <w:rsid w:val="005A5E82"/>
    <w:rsid w:val="005A5EBB"/>
    <w:rsid w:val="005A6161"/>
    <w:rsid w:val="005A61D7"/>
    <w:rsid w:val="005A62D3"/>
    <w:rsid w:val="005A631A"/>
    <w:rsid w:val="005A639A"/>
    <w:rsid w:val="005A642C"/>
    <w:rsid w:val="005A6576"/>
    <w:rsid w:val="005A65AA"/>
    <w:rsid w:val="005A6640"/>
    <w:rsid w:val="005A666D"/>
    <w:rsid w:val="005A6744"/>
    <w:rsid w:val="005A675B"/>
    <w:rsid w:val="005A6855"/>
    <w:rsid w:val="005A68E7"/>
    <w:rsid w:val="005A6948"/>
    <w:rsid w:val="005A69FA"/>
    <w:rsid w:val="005A6A3A"/>
    <w:rsid w:val="005A6AA7"/>
    <w:rsid w:val="005A6B43"/>
    <w:rsid w:val="005A6B59"/>
    <w:rsid w:val="005A6C9C"/>
    <w:rsid w:val="005A6EA6"/>
    <w:rsid w:val="005A710A"/>
    <w:rsid w:val="005A714E"/>
    <w:rsid w:val="005A7175"/>
    <w:rsid w:val="005A7198"/>
    <w:rsid w:val="005A7248"/>
    <w:rsid w:val="005A7295"/>
    <w:rsid w:val="005A72C5"/>
    <w:rsid w:val="005A7357"/>
    <w:rsid w:val="005A7521"/>
    <w:rsid w:val="005A7572"/>
    <w:rsid w:val="005A7762"/>
    <w:rsid w:val="005A7797"/>
    <w:rsid w:val="005A781A"/>
    <w:rsid w:val="005A786E"/>
    <w:rsid w:val="005A78D5"/>
    <w:rsid w:val="005A7A3B"/>
    <w:rsid w:val="005A7A54"/>
    <w:rsid w:val="005A7A6C"/>
    <w:rsid w:val="005A7A86"/>
    <w:rsid w:val="005A7B13"/>
    <w:rsid w:val="005A7B16"/>
    <w:rsid w:val="005A7EF4"/>
    <w:rsid w:val="005B0384"/>
    <w:rsid w:val="005B058C"/>
    <w:rsid w:val="005B05D7"/>
    <w:rsid w:val="005B05EE"/>
    <w:rsid w:val="005B07EF"/>
    <w:rsid w:val="005B0802"/>
    <w:rsid w:val="005B0807"/>
    <w:rsid w:val="005B085E"/>
    <w:rsid w:val="005B08D4"/>
    <w:rsid w:val="005B09FD"/>
    <w:rsid w:val="005B0A03"/>
    <w:rsid w:val="005B0A10"/>
    <w:rsid w:val="005B0B3B"/>
    <w:rsid w:val="005B0D22"/>
    <w:rsid w:val="005B0DE6"/>
    <w:rsid w:val="005B0E24"/>
    <w:rsid w:val="005B0F14"/>
    <w:rsid w:val="005B0FC6"/>
    <w:rsid w:val="005B11F3"/>
    <w:rsid w:val="005B1298"/>
    <w:rsid w:val="005B136A"/>
    <w:rsid w:val="005B1373"/>
    <w:rsid w:val="005B13A0"/>
    <w:rsid w:val="005B13BA"/>
    <w:rsid w:val="005B14D1"/>
    <w:rsid w:val="005B15DE"/>
    <w:rsid w:val="005B1685"/>
    <w:rsid w:val="005B175D"/>
    <w:rsid w:val="005B17F2"/>
    <w:rsid w:val="005B18AD"/>
    <w:rsid w:val="005B1940"/>
    <w:rsid w:val="005B1982"/>
    <w:rsid w:val="005B1A49"/>
    <w:rsid w:val="005B1B74"/>
    <w:rsid w:val="005B1CFC"/>
    <w:rsid w:val="005B1D44"/>
    <w:rsid w:val="005B1E2B"/>
    <w:rsid w:val="005B1EE8"/>
    <w:rsid w:val="005B1F68"/>
    <w:rsid w:val="005B2004"/>
    <w:rsid w:val="005B20F7"/>
    <w:rsid w:val="005B212D"/>
    <w:rsid w:val="005B2172"/>
    <w:rsid w:val="005B2258"/>
    <w:rsid w:val="005B2291"/>
    <w:rsid w:val="005B24A6"/>
    <w:rsid w:val="005B24D5"/>
    <w:rsid w:val="005B253A"/>
    <w:rsid w:val="005B255B"/>
    <w:rsid w:val="005B261F"/>
    <w:rsid w:val="005B26B3"/>
    <w:rsid w:val="005B26FC"/>
    <w:rsid w:val="005B2716"/>
    <w:rsid w:val="005B2775"/>
    <w:rsid w:val="005B27EA"/>
    <w:rsid w:val="005B284E"/>
    <w:rsid w:val="005B28EF"/>
    <w:rsid w:val="005B2945"/>
    <w:rsid w:val="005B2996"/>
    <w:rsid w:val="005B2A2F"/>
    <w:rsid w:val="005B2B71"/>
    <w:rsid w:val="005B2BCE"/>
    <w:rsid w:val="005B2BE6"/>
    <w:rsid w:val="005B2C1A"/>
    <w:rsid w:val="005B2E45"/>
    <w:rsid w:val="005B2EDC"/>
    <w:rsid w:val="005B2EF0"/>
    <w:rsid w:val="005B2FC4"/>
    <w:rsid w:val="005B306D"/>
    <w:rsid w:val="005B3098"/>
    <w:rsid w:val="005B3103"/>
    <w:rsid w:val="005B334A"/>
    <w:rsid w:val="005B344D"/>
    <w:rsid w:val="005B3590"/>
    <w:rsid w:val="005B35E0"/>
    <w:rsid w:val="005B378C"/>
    <w:rsid w:val="005B3855"/>
    <w:rsid w:val="005B3868"/>
    <w:rsid w:val="005B3879"/>
    <w:rsid w:val="005B38B1"/>
    <w:rsid w:val="005B38FD"/>
    <w:rsid w:val="005B3A10"/>
    <w:rsid w:val="005B3B77"/>
    <w:rsid w:val="005B3CDA"/>
    <w:rsid w:val="005B3D25"/>
    <w:rsid w:val="005B3E57"/>
    <w:rsid w:val="005B3E9D"/>
    <w:rsid w:val="005B3F5A"/>
    <w:rsid w:val="005B3FE3"/>
    <w:rsid w:val="005B4070"/>
    <w:rsid w:val="005B40B0"/>
    <w:rsid w:val="005B415F"/>
    <w:rsid w:val="005B441A"/>
    <w:rsid w:val="005B4589"/>
    <w:rsid w:val="005B4599"/>
    <w:rsid w:val="005B4663"/>
    <w:rsid w:val="005B4677"/>
    <w:rsid w:val="005B46A9"/>
    <w:rsid w:val="005B4797"/>
    <w:rsid w:val="005B47C1"/>
    <w:rsid w:val="005B47E3"/>
    <w:rsid w:val="005B48BC"/>
    <w:rsid w:val="005B4A23"/>
    <w:rsid w:val="005B4A71"/>
    <w:rsid w:val="005B4BD9"/>
    <w:rsid w:val="005B4D9C"/>
    <w:rsid w:val="005B4F1B"/>
    <w:rsid w:val="005B4F5B"/>
    <w:rsid w:val="005B4F80"/>
    <w:rsid w:val="005B4FB0"/>
    <w:rsid w:val="005B517B"/>
    <w:rsid w:val="005B51F7"/>
    <w:rsid w:val="005B5321"/>
    <w:rsid w:val="005B5355"/>
    <w:rsid w:val="005B53E0"/>
    <w:rsid w:val="005B5663"/>
    <w:rsid w:val="005B56FB"/>
    <w:rsid w:val="005B5736"/>
    <w:rsid w:val="005B575E"/>
    <w:rsid w:val="005B577D"/>
    <w:rsid w:val="005B57EB"/>
    <w:rsid w:val="005B57F4"/>
    <w:rsid w:val="005B58C9"/>
    <w:rsid w:val="005B5903"/>
    <w:rsid w:val="005B59FD"/>
    <w:rsid w:val="005B5AE1"/>
    <w:rsid w:val="005B5B5F"/>
    <w:rsid w:val="005B5BFD"/>
    <w:rsid w:val="005B5D01"/>
    <w:rsid w:val="005B5F30"/>
    <w:rsid w:val="005B6051"/>
    <w:rsid w:val="005B60D9"/>
    <w:rsid w:val="005B613F"/>
    <w:rsid w:val="005B61B2"/>
    <w:rsid w:val="005B620E"/>
    <w:rsid w:val="005B6222"/>
    <w:rsid w:val="005B6258"/>
    <w:rsid w:val="005B6346"/>
    <w:rsid w:val="005B6477"/>
    <w:rsid w:val="005B6629"/>
    <w:rsid w:val="005B66BB"/>
    <w:rsid w:val="005B6720"/>
    <w:rsid w:val="005B675E"/>
    <w:rsid w:val="005B67CE"/>
    <w:rsid w:val="005B680B"/>
    <w:rsid w:val="005B6914"/>
    <w:rsid w:val="005B6971"/>
    <w:rsid w:val="005B6AF9"/>
    <w:rsid w:val="005B6B05"/>
    <w:rsid w:val="005B6B56"/>
    <w:rsid w:val="005B6C1D"/>
    <w:rsid w:val="005B6CE7"/>
    <w:rsid w:val="005B6D86"/>
    <w:rsid w:val="005B6E52"/>
    <w:rsid w:val="005B6F64"/>
    <w:rsid w:val="005B6FC1"/>
    <w:rsid w:val="005B6FFD"/>
    <w:rsid w:val="005B703A"/>
    <w:rsid w:val="005B7090"/>
    <w:rsid w:val="005B713A"/>
    <w:rsid w:val="005B713F"/>
    <w:rsid w:val="005B7202"/>
    <w:rsid w:val="005B7378"/>
    <w:rsid w:val="005B744F"/>
    <w:rsid w:val="005B7659"/>
    <w:rsid w:val="005B7692"/>
    <w:rsid w:val="005B7712"/>
    <w:rsid w:val="005B779B"/>
    <w:rsid w:val="005B77FA"/>
    <w:rsid w:val="005B782F"/>
    <w:rsid w:val="005B789F"/>
    <w:rsid w:val="005B7908"/>
    <w:rsid w:val="005B7AB1"/>
    <w:rsid w:val="005B7AC8"/>
    <w:rsid w:val="005B7C14"/>
    <w:rsid w:val="005B7CB5"/>
    <w:rsid w:val="005B7E49"/>
    <w:rsid w:val="005B7F91"/>
    <w:rsid w:val="005B7FF2"/>
    <w:rsid w:val="005B7FFD"/>
    <w:rsid w:val="005C0031"/>
    <w:rsid w:val="005C00EA"/>
    <w:rsid w:val="005C01AF"/>
    <w:rsid w:val="005C01C3"/>
    <w:rsid w:val="005C0246"/>
    <w:rsid w:val="005C0488"/>
    <w:rsid w:val="005C04B3"/>
    <w:rsid w:val="005C059B"/>
    <w:rsid w:val="005C0633"/>
    <w:rsid w:val="005C0651"/>
    <w:rsid w:val="005C075D"/>
    <w:rsid w:val="005C0787"/>
    <w:rsid w:val="005C0792"/>
    <w:rsid w:val="005C0857"/>
    <w:rsid w:val="005C0868"/>
    <w:rsid w:val="005C08FF"/>
    <w:rsid w:val="005C094A"/>
    <w:rsid w:val="005C0967"/>
    <w:rsid w:val="005C098D"/>
    <w:rsid w:val="005C0A12"/>
    <w:rsid w:val="005C0C88"/>
    <w:rsid w:val="005C0D3D"/>
    <w:rsid w:val="005C0DE9"/>
    <w:rsid w:val="005C0E61"/>
    <w:rsid w:val="005C0F0B"/>
    <w:rsid w:val="005C0F11"/>
    <w:rsid w:val="005C0F37"/>
    <w:rsid w:val="005C0FA3"/>
    <w:rsid w:val="005C0FAB"/>
    <w:rsid w:val="005C0FF9"/>
    <w:rsid w:val="005C1075"/>
    <w:rsid w:val="005C1087"/>
    <w:rsid w:val="005C1192"/>
    <w:rsid w:val="005C11A7"/>
    <w:rsid w:val="005C1293"/>
    <w:rsid w:val="005C14BA"/>
    <w:rsid w:val="005C153B"/>
    <w:rsid w:val="005C15E8"/>
    <w:rsid w:val="005C16B1"/>
    <w:rsid w:val="005C16BC"/>
    <w:rsid w:val="005C16BD"/>
    <w:rsid w:val="005C16C3"/>
    <w:rsid w:val="005C1761"/>
    <w:rsid w:val="005C1782"/>
    <w:rsid w:val="005C1785"/>
    <w:rsid w:val="005C1811"/>
    <w:rsid w:val="005C18A8"/>
    <w:rsid w:val="005C18BD"/>
    <w:rsid w:val="005C18D0"/>
    <w:rsid w:val="005C19A2"/>
    <w:rsid w:val="005C19D8"/>
    <w:rsid w:val="005C19DA"/>
    <w:rsid w:val="005C1A45"/>
    <w:rsid w:val="005C1AB5"/>
    <w:rsid w:val="005C1AC9"/>
    <w:rsid w:val="005C1B80"/>
    <w:rsid w:val="005C1BE2"/>
    <w:rsid w:val="005C1C54"/>
    <w:rsid w:val="005C1CAE"/>
    <w:rsid w:val="005C1CC8"/>
    <w:rsid w:val="005C1E75"/>
    <w:rsid w:val="005C1FDA"/>
    <w:rsid w:val="005C2159"/>
    <w:rsid w:val="005C216D"/>
    <w:rsid w:val="005C21A3"/>
    <w:rsid w:val="005C2204"/>
    <w:rsid w:val="005C2271"/>
    <w:rsid w:val="005C2277"/>
    <w:rsid w:val="005C22AC"/>
    <w:rsid w:val="005C2338"/>
    <w:rsid w:val="005C23B8"/>
    <w:rsid w:val="005C23F0"/>
    <w:rsid w:val="005C2479"/>
    <w:rsid w:val="005C25EE"/>
    <w:rsid w:val="005C260D"/>
    <w:rsid w:val="005C2640"/>
    <w:rsid w:val="005C2750"/>
    <w:rsid w:val="005C2A03"/>
    <w:rsid w:val="005C2A2C"/>
    <w:rsid w:val="005C2A4F"/>
    <w:rsid w:val="005C2B27"/>
    <w:rsid w:val="005C2D4A"/>
    <w:rsid w:val="005C2D7F"/>
    <w:rsid w:val="005C2D98"/>
    <w:rsid w:val="005C2DFE"/>
    <w:rsid w:val="005C2F74"/>
    <w:rsid w:val="005C30B4"/>
    <w:rsid w:val="005C318C"/>
    <w:rsid w:val="005C31B9"/>
    <w:rsid w:val="005C32B4"/>
    <w:rsid w:val="005C32FE"/>
    <w:rsid w:val="005C338A"/>
    <w:rsid w:val="005C357F"/>
    <w:rsid w:val="005C3669"/>
    <w:rsid w:val="005C3685"/>
    <w:rsid w:val="005C375C"/>
    <w:rsid w:val="005C3892"/>
    <w:rsid w:val="005C3982"/>
    <w:rsid w:val="005C3AD8"/>
    <w:rsid w:val="005C3B8F"/>
    <w:rsid w:val="005C3C42"/>
    <w:rsid w:val="005C3DB8"/>
    <w:rsid w:val="005C3F11"/>
    <w:rsid w:val="005C3F5A"/>
    <w:rsid w:val="005C3F69"/>
    <w:rsid w:val="005C4081"/>
    <w:rsid w:val="005C40E9"/>
    <w:rsid w:val="005C41EC"/>
    <w:rsid w:val="005C4238"/>
    <w:rsid w:val="005C4369"/>
    <w:rsid w:val="005C439D"/>
    <w:rsid w:val="005C44CF"/>
    <w:rsid w:val="005C456E"/>
    <w:rsid w:val="005C4592"/>
    <w:rsid w:val="005C45EB"/>
    <w:rsid w:val="005C4614"/>
    <w:rsid w:val="005C4685"/>
    <w:rsid w:val="005C4762"/>
    <w:rsid w:val="005C4786"/>
    <w:rsid w:val="005C4886"/>
    <w:rsid w:val="005C4897"/>
    <w:rsid w:val="005C48A0"/>
    <w:rsid w:val="005C496A"/>
    <w:rsid w:val="005C4A3D"/>
    <w:rsid w:val="005C4C0C"/>
    <w:rsid w:val="005C4C8B"/>
    <w:rsid w:val="005C4DF8"/>
    <w:rsid w:val="005C4EFC"/>
    <w:rsid w:val="005C4F1A"/>
    <w:rsid w:val="005C4FC5"/>
    <w:rsid w:val="005C50D3"/>
    <w:rsid w:val="005C5248"/>
    <w:rsid w:val="005C5286"/>
    <w:rsid w:val="005C534A"/>
    <w:rsid w:val="005C5489"/>
    <w:rsid w:val="005C5518"/>
    <w:rsid w:val="005C5856"/>
    <w:rsid w:val="005C588C"/>
    <w:rsid w:val="005C5A56"/>
    <w:rsid w:val="005C5A5C"/>
    <w:rsid w:val="005C5A96"/>
    <w:rsid w:val="005C5B7E"/>
    <w:rsid w:val="005C5BE7"/>
    <w:rsid w:val="005C5C19"/>
    <w:rsid w:val="005C5C69"/>
    <w:rsid w:val="005C5CA8"/>
    <w:rsid w:val="005C5D28"/>
    <w:rsid w:val="005C5D71"/>
    <w:rsid w:val="005C5E2B"/>
    <w:rsid w:val="005C5E85"/>
    <w:rsid w:val="005C5EA7"/>
    <w:rsid w:val="005C6003"/>
    <w:rsid w:val="005C6030"/>
    <w:rsid w:val="005C6102"/>
    <w:rsid w:val="005C6276"/>
    <w:rsid w:val="005C6350"/>
    <w:rsid w:val="005C63FF"/>
    <w:rsid w:val="005C64B5"/>
    <w:rsid w:val="005C64CD"/>
    <w:rsid w:val="005C663F"/>
    <w:rsid w:val="005C668A"/>
    <w:rsid w:val="005C670B"/>
    <w:rsid w:val="005C68A1"/>
    <w:rsid w:val="005C69FC"/>
    <w:rsid w:val="005C6D27"/>
    <w:rsid w:val="005C6D32"/>
    <w:rsid w:val="005C6D6C"/>
    <w:rsid w:val="005C6DC3"/>
    <w:rsid w:val="005C6E76"/>
    <w:rsid w:val="005C7280"/>
    <w:rsid w:val="005C729A"/>
    <w:rsid w:val="005C7312"/>
    <w:rsid w:val="005C7509"/>
    <w:rsid w:val="005C7583"/>
    <w:rsid w:val="005C76AF"/>
    <w:rsid w:val="005C7726"/>
    <w:rsid w:val="005C780C"/>
    <w:rsid w:val="005C7810"/>
    <w:rsid w:val="005C7826"/>
    <w:rsid w:val="005C78DA"/>
    <w:rsid w:val="005C7B97"/>
    <w:rsid w:val="005C7DC5"/>
    <w:rsid w:val="005D016E"/>
    <w:rsid w:val="005D01DE"/>
    <w:rsid w:val="005D035A"/>
    <w:rsid w:val="005D040A"/>
    <w:rsid w:val="005D0517"/>
    <w:rsid w:val="005D0518"/>
    <w:rsid w:val="005D0560"/>
    <w:rsid w:val="005D0694"/>
    <w:rsid w:val="005D06DD"/>
    <w:rsid w:val="005D088F"/>
    <w:rsid w:val="005D08DE"/>
    <w:rsid w:val="005D0906"/>
    <w:rsid w:val="005D090E"/>
    <w:rsid w:val="005D0B3A"/>
    <w:rsid w:val="005D0EB4"/>
    <w:rsid w:val="005D0F87"/>
    <w:rsid w:val="005D0FAF"/>
    <w:rsid w:val="005D1003"/>
    <w:rsid w:val="005D10CB"/>
    <w:rsid w:val="005D10D6"/>
    <w:rsid w:val="005D1195"/>
    <w:rsid w:val="005D1232"/>
    <w:rsid w:val="005D1269"/>
    <w:rsid w:val="005D127C"/>
    <w:rsid w:val="005D1469"/>
    <w:rsid w:val="005D14CE"/>
    <w:rsid w:val="005D15BF"/>
    <w:rsid w:val="005D1658"/>
    <w:rsid w:val="005D174D"/>
    <w:rsid w:val="005D1798"/>
    <w:rsid w:val="005D17C8"/>
    <w:rsid w:val="005D17D8"/>
    <w:rsid w:val="005D191D"/>
    <w:rsid w:val="005D19DD"/>
    <w:rsid w:val="005D1A40"/>
    <w:rsid w:val="005D1A69"/>
    <w:rsid w:val="005D1B3C"/>
    <w:rsid w:val="005D1B6E"/>
    <w:rsid w:val="005D1B9A"/>
    <w:rsid w:val="005D1CE9"/>
    <w:rsid w:val="005D1CEB"/>
    <w:rsid w:val="005D1CF3"/>
    <w:rsid w:val="005D1EA3"/>
    <w:rsid w:val="005D1F05"/>
    <w:rsid w:val="005D1F6D"/>
    <w:rsid w:val="005D2209"/>
    <w:rsid w:val="005D22CB"/>
    <w:rsid w:val="005D2545"/>
    <w:rsid w:val="005D261B"/>
    <w:rsid w:val="005D2761"/>
    <w:rsid w:val="005D27A5"/>
    <w:rsid w:val="005D27DB"/>
    <w:rsid w:val="005D27DF"/>
    <w:rsid w:val="005D28BA"/>
    <w:rsid w:val="005D2BA0"/>
    <w:rsid w:val="005D2C8C"/>
    <w:rsid w:val="005D2DA7"/>
    <w:rsid w:val="005D2DB2"/>
    <w:rsid w:val="005D3125"/>
    <w:rsid w:val="005D3236"/>
    <w:rsid w:val="005D33A0"/>
    <w:rsid w:val="005D33AB"/>
    <w:rsid w:val="005D345A"/>
    <w:rsid w:val="005D35EF"/>
    <w:rsid w:val="005D35FF"/>
    <w:rsid w:val="005D3643"/>
    <w:rsid w:val="005D3688"/>
    <w:rsid w:val="005D36A9"/>
    <w:rsid w:val="005D36D3"/>
    <w:rsid w:val="005D36D6"/>
    <w:rsid w:val="005D3789"/>
    <w:rsid w:val="005D3951"/>
    <w:rsid w:val="005D39F1"/>
    <w:rsid w:val="005D3AE6"/>
    <w:rsid w:val="005D3B1F"/>
    <w:rsid w:val="005D3C0D"/>
    <w:rsid w:val="005D3C87"/>
    <w:rsid w:val="005D3CA1"/>
    <w:rsid w:val="005D3DAC"/>
    <w:rsid w:val="005D3E2B"/>
    <w:rsid w:val="005D3E4D"/>
    <w:rsid w:val="005D3E6C"/>
    <w:rsid w:val="005D3F35"/>
    <w:rsid w:val="005D4126"/>
    <w:rsid w:val="005D41A9"/>
    <w:rsid w:val="005D41F4"/>
    <w:rsid w:val="005D41FF"/>
    <w:rsid w:val="005D4221"/>
    <w:rsid w:val="005D4298"/>
    <w:rsid w:val="005D42E7"/>
    <w:rsid w:val="005D43A5"/>
    <w:rsid w:val="005D441D"/>
    <w:rsid w:val="005D45F4"/>
    <w:rsid w:val="005D4655"/>
    <w:rsid w:val="005D46B4"/>
    <w:rsid w:val="005D4719"/>
    <w:rsid w:val="005D4720"/>
    <w:rsid w:val="005D48FD"/>
    <w:rsid w:val="005D4989"/>
    <w:rsid w:val="005D49C8"/>
    <w:rsid w:val="005D4AE5"/>
    <w:rsid w:val="005D4BF6"/>
    <w:rsid w:val="005D4DB9"/>
    <w:rsid w:val="005D4E71"/>
    <w:rsid w:val="005D4EE6"/>
    <w:rsid w:val="005D5031"/>
    <w:rsid w:val="005D510A"/>
    <w:rsid w:val="005D51A8"/>
    <w:rsid w:val="005D5431"/>
    <w:rsid w:val="005D54F1"/>
    <w:rsid w:val="005D5534"/>
    <w:rsid w:val="005D5594"/>
    <w:rsid w:val="005D55D1"/>
    <w:rsid w:val="005D5606"/>
    <w:rsid w:val="005D573C"/>
    <w:rsid w:val="005D5808"/>
    <w:rsid w:val="005D580A"/>
    <w:rsid w:val="005D59E3"/>
    <w:rsid w:val="005D5AF1"/>
    <w:rsid w:val="005D5B0C"/>
    <w:rsid w:val="005D5B6B"/>
    <w:rsid w:val="005D5BAD"/>
    <w:rsid w:val="005D5BBC"/>
    <w:rsid w:val="005D5C24"/>
    <w:rsid w:val="005D5C69"/>
    <w:rsid w:val="005D5CC7"/>
    <w:rsid w:val="005D5CCE"/>
    <w:rsid w:val="005D5CD0"/>
    <w:rsid w:val="005D5D90"/>
    <w:rsid w:val="005D5D92"/>
    <w:rsid w:val="005D5DF9"/>
    <w:rsid w:val="005D5E48"/>
    <w:rsid w:val="005D5EBB"/>
    <w:rsid w:val="005D5EE8"/>
    <w:rsid w:val="005D5F14"/>
    <w:rsid w:val="005D5F84"/>
    <w:rsid w:val="005D61CF"/>
    <w:rsid w:val="005D61D1"/>
    <w:rsid w:val="005D62B8"/>
    <w:rsid w:val="005D6303"/>
    <w:rsid w:val="005D6380"/>
    <w:rsid w:val="005D63CD"/>
    <w:rsid w:val="005D6439"/>
    <w:rsid w:val="005D645B"/>
    <w:rsid w:val="005D6523"/>
    <w:rsid w:val="005D65C0"/>
    <w:rsid w:val="005D683C"/>
    <w:rsid w:val="005D695C"/>
    <w:rsid w:val="005D6A81"/>
    <w:rsid w:val="005D6B18"/>
    <w:rsid w:val="005D6BFC"/>
    <w:rsid w:val="005D6E20"/>
    <w:rsid w:val="005D6E86"/>
    <w:rsid w:val="005D6F15"/>
    <w:rsid w:val="005D6F88"/>
    <w:rsid w:val="005D6F9A"/>
    <w:rsid w:val="005D722E"/>
    <w:rsid w:val="005D7260"/>
    <w:rsid w:val="005D727D"/>
    <w:rsid w:val="005D72A1"/>
    <w:rsid w:val="005D72AA"/>
    <w:rsid w:val="005D72B9"/>
    <w:rsid w:val="005D72FF"/>
    <w:rsid w:val="005D736E"/>
    <w:rsid w:val="005D7376"/>
    <w:rsid w:val="005D7388"/>
    <w:rsid w:val="005D742D"/>
    <w:rsid w:val="005D7472"/>
    <w:rsid w:val="005D74F9"/>
    <w:rsid w:val="005D7651"/>
    <w:rsid w:val="005D766A"/>
    <w:rsid w:val="005D767D"/>
    <w:rsid w:val="005D768C"/>
    <w:rsid w:val="005D76A7"/>
    <w:rsid w:val="005D7719"/>
    <w:rsid w:val="005D7738"/>
    <w:rsid w:val="005D77DD"/>
    <w:rsid w:val="005D7803"/>
    <w:rsid w:val="005D7809"/>
    <w:rsid w:val="005D78BE"/>
    <w:rsid w:val="005D78CD"/>
    <w:rsid w:val="005D7A25"/>
    <w:rsid w:val="005D7AC9"/>
    <w:rsid w:val="005D7B34"/>
    <w:rsid w:val="005D7B93"/>
    <w:rsid w:val="005D7C57"/>
    <w:rsid w:val="005D7D06"/>
    <w:rsid w:val="005D7D7D"/>
    <w:rsid w:val="005D7D7E"/>
    <w:rsid w:val="005D7EB7"/>
    <w:rsid w:val="005D7F3D"/>
    <w:rsid w:val="005D7F71"/>
    <w:rsid w:val="005E003A"/>
    <w:rsid w:val="005E004F"/>
    <w:rsid w:val="005E0065"/>
    <w:rsid w:val="005E01D4"/>
    <w:rsid w:val="005E0254"/>
    <w:rsid w:val="005E0371"/>
    <w:rsid w:val="005E0400"/>
    <w:rsid w:val="005E05AF"/>
    <w:rsid w:val="005E070B"/>
    <w:rsid w:val="005E0722"/>
    <w:rsid w:val="005E0787"/>
    <w:rsid w:val="005E0888"/>
    <w:rsid w:val="005E08B1"/>
    <w:rsid w:val="005E096E"/>
    <w:rsid w:val="005E0A5B"/>
    <w:rsid w:val="005E0A7A"/>
    <w:rsid w:val="005E0B0F"/>
    <w:rsid w:val="005E0B42"/>
    <w:rsid w:val="005E0CEF"/>
    <w:rsid w:val="005E0DDB"/>
    <w:rsid w:val="005E0E0F"/>
    <w:rsid w:val="005E1116"/>
    <w:rsid w:val="005E1289"/>
    <w:rsid w:val="005E130D"/>
    <w:rsid w:val="005E1310"/>
    <w:rsid w:val="005E1393"/>
    <w:rsid w:val="005E148B"/>
    <w:rsid w:val="005E148C"/>
    <w:rsid w:val="005E1597"/>
    <w:rsid w:val="005E15A2"/>
    <w:rsid w:val="005E1636"/>
    <w:rsid w:val="005E1656"/>
    <w:rsid w:val="005E1669"/>
    <w:rsid w:val="005E1857"/>
    <w:rsid w:val="005E1A06"/>
    <w:rsid w:val="005E1B13"/>
    <w:rsid w:val="005E1BBB"/>
    <w:rsid w:val="005E1BC5"/>
    <w:rsid w:val="005E1C19"/>
    <w:rsid w:val="005E1C58"/>
    <w:rsid w:val="005E1C76"/>
    <w:rsid w:val="005E1CE4"/>
    <w:rsid w:val="005E1CF3"/>
    <w:rsid w:val="005E1F24"/>
    <w:rsid w:val="005E1FC1"/>
    <w:rsid w:val="005E2002"/>
    <w:rsid w:val="005E207B"/>
    <w:rsid w:val="005E214A"/>
    <w:rsid w:val="005E21CE"/>
    <w:rsid w:val="005E2425"/>
    <w:rsid w:val="005E244F"/>
    <w:rsid w:val="005E250E"/>
    <w:rsid w:val="005E2564"/>
    <w:rsid w:val="005E260B"/>
    <w:rsid w:val="005E2674"/>
    <w:rsid w:val="005E273E"/>
    <w:rsid w:val="005E27C6"/>
    <w:rsid w:val="005E286A"/>
    <w:rsid w:val="005E286D"/>
    <w:rsid w:val="005E2889"/>
    <w:rsid w:val="005E28B7"/>
    <w:rsid w:val="005E28D0"/>
    <w:rsid w:val="005E291A"/>
    <w:rsid w:val="005E299F"/>
    <w:rsid w:val="005E2BDD"/>
    <w:rsid w:val="005E2C1A"/>
    <w:rsid w:val="005E2C95"/>
    <w:rsid w:val="005E2EF2"/>
    <w:rsid w:val="005E2EFE"/>
    <w:rsid w:val="005E2F0E"/>
    <w:rsid w:val="005E2F29"/>
    <w:rsid w:val="005E2F37"/>
    <w:rsid w:val="005E305F"/>
    <w:rsid w:val="005E311C"/>
    <w:rsid w:val="005E314D"/>
    <w:rsid w:val="005E318C"/>
    <w:rsid w:val="005E326E"/>
    <w:rsid w:val="005E3334"/>
    <w:rsid w:val="005E342E"/>
    <w:rsid w:val="005E34E4"/>
    <w:rsid w:val="005E34F9"/>
    <w:rsid w:val="005E350A"/>
    <w:rsid w:val="005E35E2"/>
    <w:rsid w:val="005E3A18"/>
    <w:rsid w:val="005E3AD2"/>
    <w:rsid w:val="005E3BDB"/>
    <w:rsid w:val="005E3C6D"/>
    <w:rsid w:val="005E3CED"/>
    <w:rsid w:val="005E3D73"/>
    <w:rsid w:val="005E3D8B"/>
    <w:rsid w:val="005E3E1A"/>
    <w:rsid w:val="005E3E28"/>
    <w:rsid w:val="005E3E38"/>
    <w:rsid w:val="005E3EE1"/>
    <w:rsid w:val="005E408A"/>
    <w:rsid w:val="005E4097"/>
    <w:rsid w:val="005E4151"/>
    <w:rsid w:val="005E417B"/>
    <w:rsid w:val="005E419E"/>
    <w:rsid w:val="005E4341"/>
    <w:rsid w:val="005E4363"/>
    <w:rsid w:val="005E4364"/>
    <w:rsid w:val="005E4484"/>
    <w:rsid w:val="005E4547"/>
    <w:rsid w:val="005E4557"/>
    <w:rsid w:val="005E4614"/>
    <w:rsid w:val="005E463C"/>
    <w:rsid w:val="005E46BA"/>
    <w:rsid w:val="005E46C4"/>
    <w:rsid w:val="005E472B"/>
    <w:rsid w:val="005E4A89"/>
    <w:rsid w:val="005E4B18"/>
    <w:rsid w:val="005E4C5B"/>
    <w:rsid w:val="005E4C8C"/>
    <w:rsid w:val="005E4EA4"/>
    <w:rsid w:val="005E4EBF"/>
    <w:rsid w:val="005E4FDA"/>
    <w:rsid w:val="005E5200"/>
    <w:rsid w:val="005E52E9"/>
    <w:rsid w:val="005E52EC"/>
    <w:rsid w:val="005E54F4"/>
    <w:rsid w:val="005E55D0"/>
    <w:rsid w:val="005E560B"/>
    <w:rsid w:val="005E56DC"/>
    <w:rsid w:val="005E56ED"/>
    <w:rsid w:val="005E57BF"/>
    <w:rsid w:val="005E5892"/>
    <w:rsid w:val="005E59F2"/>
    <w:rsid w:val="005E59F3"/>
    <w:rsid w:val="005E5A60"/>
    <w:rsid w:val="005E5AF3"/>
    <w:rsid w:val="005E5B2E"/>
    <w:rsid w:val="005E5BBA"/>
    <w:rsid w:val="005E5C27"/>
    <w:rsid w:val="005E5CB4"/>
    <w:rsid w:val="005E5E01"/>
    <w:rsid w:val="005E5F2C"/>
    <w:rsid w:val="005E5F39"/>
    <w:rsid w:val="005E5F68"/>
    <w:rsid w:val="005E5F78"/>
    <w:rsid w:val="005E5FC7"/>
    <w:rsid w:val="005E6096"/>
    <w:rsid w:val="005E6124"/>
    <w:rsid w:val="005E6135"/>
    <w:rsid w:val="005E6152"/>
    <w:rsid w:val="005E6352"/>
    <w:rsid w:val="005E635E"/>
    <w:rsid w:val="005E6417"/>
    <w:rsid w:val="005E65C6"/>
    <w:rsid w:val="005E6666"/>
    <w:rsid w:val="005E67C7"/>
    <w:rsid w:val="005E67EE"/>
    <w:rsid w:val="005E6822"/>
    <w:rsid w:val="005E68F1"/>
    <w:rsid w:val="005E690D"/>
    <w:rsid w:val="005E693A"/>
    <w:rsid w:val="005E6983"/>
    <w:rsid w:val="005E6A65"/>
    <w:rsid w:val="005E6B2A"/>
    <w:rsid w:val="005E6B37"/>
    <w:rsid w:val="005E6C37"/>
    <w:rsid w:val="005E6CC0"/>
    <w:rsid w:val="005E6CFE"/>
    <w:rsid w:val="005E6E20"/>
    <w:rsid w:val="005E6E37"/>
    <w:rsid w:val="005E6F2F"/>
    <w:rsid w:val="005E6F91"/>
    <w:rsid w:val="005E7098"/>
    <w:rsid w:val="005E70D6"/>
    <w:rsid w:val="005E7153"/>
    <w:rsid w:val="005E725C"/>
    <w:rsid w:val="005E732C"/>
    <w:rsid w:val="005E7339"/>
    <w:rsid w:val="005E7344"/>
    <w:rsid w:val="005E7378"/>
    <w:rsid w:val="005E7399"/>
    <w:rsid w:val="005E73B7"/>
    <w:rsid w:val="005E7408"/>
    <w:rsid w:val="005E7437"/>
    <w:rsid w:val="005E7466"/>
    <w:rsid w:val="005E7478"/>
    <w:rsid w:val="005E7493"/>
    <w:rsid w:val="005E75B1"/>
    <w:rsid w:val="005E76B8"/>
    <w:rsid w:val="005E77BD"/>
    <w:rsid w:val="005E7888"/>
    <w:rsid w:val="005E78EA"/>
    <w:rsid w:val="005E7975"/>
    <w:rsid w:val="005E7989"/>
    <w:rsid w:val="005E7A12"/>
    <w:rsid w:val="005E7AFB"/>
    <w:rsid w:val="005E7AFC"/>
    <w:rsid w:val="005E7B75"/>
    <w:rsid w:val="005E7BA5"/>
    <w:rsid w:val="005E7D55"/>
    <w:rsid w:val="005E7F3C"/>
    <w:rsid w:val="005F00A9"/>
    <w:rsid w:val="005F01F4"/>
    <w:rsid w:val="005F0272"/>
    <w:rsid w:val="005F02B7"/>
    <w:rsid w:val="005F032C"/>
    <w:rsid w:val="005F0344"/>
    <w:rsid w:val="005F03E6"/>
    <w:rsid w:val="005F0457"/>
    <w:rsid w:val="005F0490"/>
    <w:rsid w:val="005F0506"/>
    <w:rsid w:val="005F0546"/>
    <w:rsid w:val="005F05B5"/>
    <w:rsid w:val="005F06BD"/>
    <w:rsid w:val="005F06D6"/>
    <w:rsid w:val="005F06DA"/>
    <w:rsid w:val="005F073C"/>
    <w:rsid w:val="005F0A4D"/>
    <w:rsid w:val="005F0AC2"/>
    <w:rsid w:val="005F0B23"/>
    <w:rsid w:val="005F0B88"/>
    <w:rsid w:val="005F0C16"/>
    <w:rsid w:val="005F0C29"/>
    <w:rsid w:val="005F0D1D"/>
    <w:rsid w:val="005F0D1F"/>
    <w:rsid w:val="005F0D3A"/>
    <w:rsid w:val="005F0D6D"/>
    <w:rsid w:val="005F0D9E"/>
    <w:rsid w:val="005F0DB1"/>
    <w:rsid w:val="005F0F53"/>
    <w:rsid w:val="005F0F6D"/>
    <w:rsid w:val="005F0F75"/>
    <w:rsid w:val="005F0FF4"/>
    <w:rsid w:val="005F101D"/>
    <w:rsid w:val="005F1031"/>
    <w:rsid w:val="005F1283"/>
    <w:rsid w:val="005F12C9"/>
    <w:rsid w:val="005F1311"/>
    <w:rsid w:val="005F137F"/>
    <w:rsid w:val="005F13BA"/>
    <w:rsid w:val="005F13D4"/>
    <w:rsid w:val="005F1429"/>
    <w:rsid w:val="005F149A"/>
    <w:rsid w:val="005F149D"/>
    <w:rsid w:val="005F1506"/>
    <w:rsid w:val="005F1561"/>
    <w:rsid w:val="005F15FA"/>
    <w:rsid w:val="005F167C"/>
    <w:rsid w:val="005F17AA"/>
    <w:rsid w:val="005F17C7"/>
    <w:rsid w:val="005F18A7"/>
    <w:rsid w:val="005F18B2"/>
    <w:rsid w:val="005F19C1"/>
    <w:rsid w:val="005F1A0D"/>
    <w:rsid w:val="005F1B8F"/>
    <w:rsid w:val="005F1BA8"/>
    <w:rsid w:val="005F1BBF"/>
    <w:rsid w:val="005F1BC9"/>
    <w:rsid w:val="005F1C3A"/>
    <w:rsid w:val="005F1C66"/>
    <w:rsid w:val="005F1D0F"/>
    <w:rsid w:val="005F1D17"/>
    <w:rsid w:val="005F1DB0"/>
    <w:rsid w:val="005F1DDC"/>
    <w:rsid w:val="005F1F5D"/>
    <w:rsid w:val="005F2060"/>
    <w:rsid w:val="005F2069"/>
    <w:rsid w:val="005F207D"/>
    <w:rsid w:val="005F2127"/>
    <w:rsid w:val="005F21BB"/>
    <w:rsid w:val="005F2209"/>
    <w:rsid w:val="005F2213"/>
    <w:rsid w:val="005F2311"/>
    <w:rsid w:val="005F231D"/>
    <w:rsid w:val="005F24BE"/>
    <w:rsid w:val="005F24D6"/>
    <w:rsid w:val="005F250D"/>
    <w:rsid w:val="005F256D"/>
    <w:rsid w:val="005F2593"/>
    <w:rsid w:val="005F25B8"/>
    <w:rsid w:val="005F27D5"/>
    <w:rsid w:val="005F28B8"/>
    <w:rsid w:val="005F29FD"/>
    <w:rsid w:val="005F2AB0"/>
    <w:rsid w:val="005F2B14"/>
    <w:rsid w:val="005F2C8F"/>
    <w:rsid w:val="005F2CAF"/>
    <w:rsid w:val="005F2D43"/>
    <w:rsid w:val="005F2D48"/>
    <w:rsid w:val="005F2D7C"/>
    <w:rsid w:val="005F2DB3"/>
    <w:rsid w:val="005F2DF1"/>
    <w:rsid w:val="005F2ED9"/>
    <w:rsid w:val="005F3040"/>
    <w:rsid w:val="005F3225"/>
    <w:rsid w:val="005F32A7"/>
    <w:rsid w:val="005F32EC"/>
    <w:rsid w:val="005F34DD"/>
    <w:rsid w:val="005F352B"/>
    <w:rsid w:val="005F354F"/>
    <w:rsid w:val="005F357E"/>
    <w:rsid w:val="005F35D4"/>
    <w:rsid w:val="005F35EF"/>
    <w:rsid w:val="005F3665"/>
    <w:rsid w:val="005F3752"/>
    <w:rsid w:val="005F376B"/>
    <w:rsid w:val="005F3BEC"/>
    <w:rsid w:val="005F3C94"/>
    <w:rsid w:val="005F3D62"/>
    <w:rsid w:val="005F3DA4"/>
    <w:rsid w:val="005F3ED8"/>
    <w:rsid w:val="005F3EFC"/>
    <w:rsid w:val="005F3F15"/>
    <w:rsid w:val="005F4119"/>
    <w:rsid w:val="005F4263"/>
    <w:rsid w:val="005F427B"/>
    <w:rsid w:val="005F42D8"/>
    <w:rsid w:val="005F4343"/>
    <w:rsid w:val="005F43F8"/>
    <w:rsid w:val="005F453D"/>
    <w:rsid w:val="005F4611"/>
    <w:rsid w:val="005F4668"/>
    <w:rsid w:val="005F46FD"/>
    <w:rsid w:val="005F4766"/>
    <w:rsid w:val="005F4884"/>
    <w:rsid w:val="005F4AB2"/>
    <w:rsid w:val="005F4C74"/>
    <w:rsid w:val="005F4CFA"/>
    <w:rsid w:val="005F4E53"/>
    <w:rsid w:val="005F4E9E"/>
    <w:rsid w:val="005F4F53"/>
    <w:rsid w:val="005F4FFE"/>
    <w:rsid w:val="005F5016"/>
    <w:rsid w:val="005F511C"/>
    <w:rsid w:val="005F52F7"/>
    <w:rsid w:val="005F5345"/>
    <w:rsid w:val="005F5417"/>
    <w:rsid w:val="005F54A0"/>
    <w:rsid w:val="005F55BF"/>
    <w:rsid w:val="005F5734"/>
    <w:rsid w:val="005F574F"/>
    <w:rsid w:val="005F5752"/>
    <w:rsid w:val="005F5830"/>
    <w:rsid w:val="005F584B"/>
    <w:rsid w:val="005F58BD"/>
    <w:rsid w:val="005F5B2B"/>
    <w:rsid w:val="005F5B40"/>
    <w:rsid w:val="005F5B48"/>
    <w:rsid w:val="005F5B6E"/>
    <w:rsid w:val="005F5BBC"/>
    <w:rsid w:val="005F5BFC"/>
    <w:rsid w:val="005F5C3D"/>
    <w:rsid w:val="005F5C50"/>
    <w:rsid w:val="005F5DA2"/>
    <w:rsid w:val="005F5E08"/>
    <w:rsid w:val="005F5EA0"/>
    <w:rsid w:val="005F5EF3"/>
    <w:rsid w:val="005F61AA"/>
    <w:rsid w:val="005F6242"/>
    <w:rsid w:val="005F625F"/>
    <w:rsid w:val="005F6293"/>
    <w:rsid w:val="005F62A0"/>
    <w:rsid w:val="005F6345"/>
    <w:rsid w:val="005F649C"/>
    <w:rsid w:val="005F64F4"/>
    <w:rsid w:val="005F652F"/>
    <w:rsid w:val="005F65DD"/>
    <w:rsid w:val="005F65F2"/>
    <w:rsid w:val="005F66BF"/>
    <w:rsid w:val="005F6740"/>
    <w:rsid w:val="005F67AC"/>
    <w:rsid w:val="005F6801"/>
    <w:rsid w:val="005F686A"/>
    <w:rsid w:val="005F6898"/>
    <w:rsid w:val="005F68E5"/>
    <w:rsid w:val="005F6943"/>
    <w:rsid w:val="005F6A6C"/>
    <w:rsid w:val="005F6AD6"/>
    <w:rsid w:val="005F6B0A"/>
    <w:rsid w:val="005F6C17"/>
    <w:rsid w:val="005F6CD9"/>
    <w:rsid w:val="005F6CF4"/>
    <w:rsid w:val="005F6DD3"/>
    <w:rsid w:val="005F6E16"/>
    <w:rsid w:val="005F6E51"/>
    <w:rsid w:val="005F6E76"/>
    <w:rsid w:val="005F6F89"/>
    <w:rsid w:val="005F70DB"/>
    <w:rsid w:val="005F71D3"/>
    <w:rsid w:val="005F73AB"/>
    <w:rsid w:val="005F73B0"/>
    <w:rsid w:val="005F7445"/>
    <w:rsid w:val="005F746E"/>
    <w:rsid w:val="005F74CE"/>
    <w:rsid w:val="005F7560"/>
    <w:rsid w:val="005F75BE"/>
    <w:rsid w:val="005F766C"/>
    <w:rsid w:val="005F7765"/>
    <w:rsid w:val="005F7790"/>
    <w:rsid w:val="005F784F"/>
    <w:rsid w:val="005F7862"/>
    <w:rsid w:val="005F7888"/>
    <w:rsid w:val="005F78B2"/>
    <w:rsid w:val="005F790C"/>
    <w:rsid w:val="005F7A1A"/>
    <w:rsid w:val="005F7A89"/>
    <w:rsid w:val="005F7B39"/>
    <w:rsid w:val="005F7B9A"/>
    <w:rsid w:val="005F7BBA"/>
    <w:rsid w:val="005F7BBD"/>
    <w:rsid w:val="005F7C32"/>
    <w:rsid w:val="005F7CAC"/>
    <w:rsid w:val="005F7D9A"/>
    <w:rsid w:val="005F7EAF"/>
    <w:rsid w:val="005F7F88"/>
    <w:rsid w:val="005F7F94"/>
    <w:rsid w:val="00600015"/>
    <w:rsid w:val="00600065"/>
    <w:rsid w:val="006000D4"/>
    <w:rsid w:val="006001D8"/>
    <w:rsid w:val="00600310"/>
    <w:rsid w:val="00600365"/>
    <w:rsid w:val="00600371"/>
    <w:rsid w:val="006003CF"/>
    <w:rsid w:val="006003D7"/>
    <w:rsid w:val="00600444"/>
    <w:rsid w:val="00600479"/>
    <w:rsid w:val="0060047A"/>
    <w:rsid w:val="006004BB"/>
    <w:rsid w:val="006004E3"/>
    <w:rsid w:val="006005DC"/>
    <w:rsid w:val="0060065E"/>
    <w:rsid w:val="0060078E"/>
    <w:rsid w:val="0060079D"/>
    <w:rsid w:val="006007A2"/>
    <w:rsid w:val="00600813"/>
    <w:rsid w:val="006008B0"/>
    <w:rsid w:val="00600992"/>
    <w:rsid w:val="006009DD"/>
    <w:rsid w:val="00600AA5"/>
    <w:rsid w:val="00600AAA"/>
    <w:rsid w:val="00600C30"/>
    <w:rsid w:val="00600D1E"/>
    <w:rsid w:val="00600E26"/>
    <w:rsid w:val="00600E55"/>
    <w:rsid w:val="00600E5E"/>
    <w:rsid w:val="00600E80"/>
    <w:rsid w:val="00600E8B"/>
    <w:rsid w:val="00600F3E"/>
    <w:rsid w:val="00601126"/>
    <w:rsid w:val="0060122B"/>
    <w:rsid w:val="006012A7"/>
    <w:rsid w:val="0060133A"/>
    <w:rsid w:val="006014DA"/>
    <w:rsid w:val="006014F3"/>
    <w:rsid w:val="0060154F"/>
    <w:rsid w:val="006015F4"/>
    <w:rsid w:val="006016D9"/>
    <w:rsid w:val="00601798"/>
    <w:rsid w:val="00601799"/>
    <w:rsid w:val="006017A7"/>
    <w:rsid w:val="00601836"/>
    <w:rsid w:val="00601914"/>
    <w:rsid w:val="006019EC"/>
    <w:rsid w:val="00601A4B"/>
    <w:rsid w:val="00601B21"/>
    <w:rsid w:val="00601B3B"/>
    <w:rsid w:val="00601BCC"/>
    <w:rsid w:val="00601C8D"/>
    <w:rsid w:val="00601CD6"/>
    <w:rsid w:val="00601CF2"/>
    <w:rsid w:val="00601CFE"/>
    <w:rsid w:val="00601DBA"/>
    <w:rsid w:val="00601DCD"/>
    <w:rsid w:val="00601DD3"/>
    <w:rsid w:val="00601E99"/>
    <w:rsid w:val="00601F80"/>
    <w:rsid w:val="00601FAB"/>
    <w:rsid w:val="0060200F"/>
    <w:rsid w:val="0060202B"/>
    <w:rsid w:val="0060206B"/>
    <w:rsid w:val="0060226F"/>
    <w:rsid w:val="00602279"/>
    <w:rsid w:val="00602327"/>
    <w:rsid w:val="006023FF"/>
    <w:rsid w:val="006024E0"/>
    <w:rsid w:val="00602567"/>
    <w:rsid w:val="0060268C"/>
    <w:rsid w:val="00602690"/>
    <w:rsid w:val="0060293D"/>
    <w:rsid w:val="00602A27"/>
    <w:rsid w:val="00602B5B"/>
    <w:rsid w:val="00602B84"/>
    <w:rsid w:val="00602BA4"/>
    <w:rsid w:val="00602CA7"/>
    <w:rsid w:val="00602CB8"/>
    <w:rsid w:val="00602DA7"/>
    <w:rsid w:val="00602F76"/>
    <w:rsid w:val="00602FE0"/>
    <w:rsid w:val="00603052"/>
    <w:rsid w:val="006031E1"/>
    <w:rsid w:val="00603288"/>
    <w:rsid w:val="006032C4"/>
    <w:rsid w:val="006032E5"/>
    <w:rsid w:val="00603492"/>
    <w:rsid w:val="006034A1"/>
    <w:rsid w:val="0060353A"/>
    <w:rsid w:val="0060355D"/>
    <w:rsid w:val="00603569"/>
    <w:rsid w:val="006035B5"/>
    <w:rsid w:val="006035EC"/>
    <w:rsid w:val="0060378D"/>
    <w:rsid w:val="006037C2"/>
    <w:rsid w:val="00603AD8"/>
    <w:rsid w:val="00603B39"/>
    <w:rsid w:val="00603BE1"/>
    <w:rsid w:val="00603C91"/>
    <w:rsid w:val="00603C93"/>
    <w:rsid w:val="00603EF2"/>
    <w:rsid w:val="00603F07"/>
    <w:rsid w:val="00603FBB"/>
    <w:rsid w:val="006040EF"/>
    <w:rsid w:val="006041E7"/>
    <w:rsid w:val="006041E9"/>
    <w:rsid w:val="006042CB"/>
    <w:rsid w:val="0060432A"/>
    <w:rsid w:val="00604374"/>
    <w:rsid w:val="006043A5"/>
    <w:rsid w:val="00604411"/>
    <w:rsid w:val="00604449"/>
    <w:rsid w:val="006045C6"/>
    <w:rsid w:val="00604675"/>
    <w:rsid w:val="006046D3"/>
    <w:rsid w:val="0060471F"/>
    <w:rsid w:val="006047BB"/>
    <w:rsid w:val="00604806"/>
    <w:rsid w:val="0060483E"/>
    <w:rsid w:val="0060485B"/>
    <w:rsid w:val="0060499F"/>
    <w:rsid w:val="00604AB1"/>
    <w:rsid w:val="00604AD2"/>
    <w:rsid w:val="00604B0C"/>
    <w:rsid w:val="00604B2B"/>
    <w:rsid w:val="00604B7D"/>
    <w:rsid w:val="00604BFB"/>
    <w:rsid w:val="00604C2D"/>
    <w:rsid w:val="00604C3C"/>
    <w:rsid w:val="00604C9F"/>
    <w:rsid w:val="00604CDE"/>
    <w:rsid w:val="00604EAB"/>
    <w:rsid w:val="00604FC5"/>
    <w:rsid w:val="00605059"/>
    <w:rsid w:val="0060506F"/>
    <w:rsid w:val="0060507F"/>
    <w:rsid w:val="006050B8"/>
    <w:rsid w:val="00605132"/>
    <w:rsid w:val="006051C7"/>
    <w:rsid w:val="006053BF"/>
    <w:rsid w:val="00605454"/>
    <w:rsid w:val="0060553D"/>
    <w:rsid w:val="0060554C"/>
    <w:rsid w:val="00605592"/>
    <w:rsid w:val="00605625"/>
    <w:rsid w:val="0060574F"/>
    <w:rsid w:val="006057B7"/>
    <w:rsid w:val="006057E2"/>
    <w:rsid w:val="006058AE"/>
    <w:rsid w:val="006058C8"/>
    <w:rsid w:val="00605920"/>
    <w:rsid w:val="00605AE0"/>
    <w:rsid w:val="00605B79"/>
    <w:rsid w:val="00605C67"/>
    <w:rsid w:val="00605CDD"/>
    <w:rsid w:val="00605D00"/>
    <w:rsid w:val="00605D20"/>
    <w:rsid w:val="00605D31"/>
    <w:rsid w:val="00605F4E"/>
    <w:rsid w:val="00605FC1"/>
    <w:rsid w:val="00606242"/>
    <w:rsid w:val="00606275"/>
    <w:rsid w:val="006062C5"/>
    <w:rsid w:val="00606304"/>
    <w:rsid w:val="0060633D"/>
    <w:rsid w:val="0060634F"/>
    <w:rsid w:val="006063A3"/>
    <w:rsid w:val="006063AE"/>
    <w:rsid w:val="00606523"/>
    <w:rsid w:val="006065C4"/>
    <w:rsid w:val="00606607"/>
    <w:rsid w:val="006066B5"/>
    <w:rsid w:val="00606725"/>
    <w:rsid w:val="00606731"/>
    <w:rsid w:val="0060677A"/>
    <w:rsid w:val="0060685C"/>
    <w:rsid w:val="006068F1"/>
    <w:rsid w:val="00606932"/>
    <w:rsid w:val="006069E8"/>
    <w:rsid w:val="00606B35"/>
    <w:rsid w:val="00606BEB"/>
    <w:rsid w:val="00606C5D"/>
    <w:rsid w:val="00606C8F"/>
    <w:rsid w:val="00606CE7"/>
    <w:rsid w:val="00606D92"/>
    <w:rsid w:val="00606D9D"/>
    <w:rsid w:val="00606DA7"/>
    <w:rsid w:val="00606E15"/>
    <w:rsid w:val="00606FA2"/>
    <w:rsid w:val="00607000"/>
    <w:rsid w:val="006072C6"/>
    <w:rsid w:val="006072F6"/>
    <w:rsid w:val="00607405"/>
    <w:rsid w:val="0060755E"/>
    <w:rsid w:val="006075BC"/>
    <w:rsid w:val="00607619"/>
    <w:rsid w:val="00607659"/>
    <w:rsid w:val="00607682"/>
    <w:rsid w:val="0060775B"/>
    <w:rsid w:val="00607792"/>
    <w:rsid w:val="006079BE"/>
    <w:rsid w:val="00607AC7"/>
    <w:rsid w:val="00607D93"/>
    <w:rsid w:val="00607EBF"/>
    <w:rsid w:val="00607F8E"/>
    <w:rsid w:val="00607FB4"/>
    <w:rsid w:val="00607FFC"/>
    <w:rsid w:val="00610080"/>
    <w:rsid w:val="006100A0"/>
    <w:rsid w:val="006100AE"/>
    <w:rsid w:val="006100C0"/>
    <w:rsid w:val="006101CA"/>
    <w:rsid w:val="006102CA"/>
    <w:rsid w:val="00610326"/>
    <w:rsid w:val="00610454"/>
    <w:rsid w:val="0061045A"/>
    <w:rsid w:val="006104F9"/>
    <w:rsid w:val="00610508"/>
    <w:rsid w:val="00610520"/>
    <w:rsid w:val="00610542"/>
    <w:rsid w:val="00610543"/>
    <w:rsid w:val="00610545"/>
    <w:rsid w:val="006105DA"/>
    <w:rsid w:val="00610695"/>
    <w:rsid w:val="006107EE"/>
    <w:rsid w:val="00610854"/>
    <w:rsid w:val="006108F4"/>
    <w:rsid w:val="00610A3F"/>
    <w:rsid w:val="00610B7E"/>
    <w:rsid w:val="00610CE6"/>
    <w:rsid w:val="00610E3A"/>
    <w:rsid w:val="00610F42"/>
    <w:rsid w:val="00610FFB"/>
    <w:rsid w:val="00611043"/>
    <w:rsid w:val="006110C8"/>
    <w:rsid w:val="006111AF"/>
    <w:rsid w:val="00611277"/>
    <w:rsid w:val="006112E7"/>
    <w:rsid w:val="006112FC"/>
    <w:rsid w:val="00611311"/>
    <w:rsid w:val="00611413"/>
    <w:rsid w:val="00611426"/>
    <w:rsid w:val="0061154F"/>
    <w:rsid w:val="006116F5"/>
    <w:rsid w:val="006118ED"/>
    <w:rsid w:val="0061192C"/>
    <w:rsid w:val="00611971"/>
    <w:rsid w:val="0061197D"/>
    <w:rsid w:val="006119B1"/>
    <w:rsid w:val="00611CDB"/>
    <w:rsid w:val="00611FD0"/>
    <w:rsid w:val="00612040"/>
    <w:rsid w:val="006121AF"/>
    <w:rsid w:val="006121D8"/>
    <w:rsid w:val="006122B6"/>
    <w:rsid w:val="006123E3"/>
    <w:rsid w:val="0061241F"/>
    <w:rsid w:val="006124DF"/>
    <w:rsid w:val="00612771"/>
    <w:rsid w:val="006127C4"/>
    <w:rsid w:val="00612846"/>
    <w:rsid w:val="00612902"/>
    <w:rsid w:val="0061291F"/>
    <w:rsid w:val="00612A56"/>
    <w:rsid w:val="00612ABC"/>
    <w:rsid w:val="00612AD9"/>
    <w:rsid w:val="00612B30"/>
    <w:rsid w:val="00612B64"/>
    <w:rsid w:val="00612B6F"/>
    <w:rsid w:val="00612CB5"/>
    <w:rsid w:val="00612CBD"/>
    <w:rsid w:val="00612D75"/>
    <w:rsid w:val="00612D8D"/>
    <w:rsid w:val="00612D97"/>
    <w:rsid w:val="00612DA7"/>
    <w:rsid w:val="00612E6C"/>
    <w:rsid w:val="00612EE5"/>
    <w:rsid w:val="00612F10"/>
    <w:rsid w:val="00612F9F"/>
    <w:rsid w:val="00612FCD"/>
    <w:rsid w:val="006131FB"/>
    <w:rsid w:val="00613204"/>
    <w:rsid w:val="0061342B"/>
    <w:rsid w:val="00613565"/>
    <w:rsid w:val="00613568"/>
    <w:rsid w:val="0061372B"/>
    <w:rsid w:val="00613753"/>
    <w:rsid w:val="00613783"/>
    <w:rsid w:val="00613822"/>
    <w:rsid w:val="0061384A"/>
    <w:rsid w:val="00613893"/>
    <w:rsid w:val="00613975"/>
    <w:rsid w:val="00613A15"/>
    <w:rsid w:val="00613A3F"/>
    <w:rsid w:val="00613A75"/>
    <w:rsid w:val="00613B6F"/>
    <w:rsid w:val="00613C5B"/>
    <w:rsid w:val="00613C5F"/>
    <w:rsid w:val="00613C6A"/>
    <w:rsid w:val="00613C6F"/>
    <w:rsid w:val="00613CE9"/>
    <w:rsid w:val="00613DE2"/>
    <w:rsid w:val="00613EE0"/>
    <w:rsid w:val="00613EE9"/>
    <w:rsid w:val="00613F0F"/>
    <w:rsid w:val="00613FBE"/>
    <w:rsid w:val="00614101"/>
    <w:rsid w:val="00614316"/>
    <w:rsid w:val="00614394"/>
    <w:rsid w:val="00614464"/>
    <w:rsid w:val="0061449E"/>
    <w:rsid w:val="00614659"/>
    <w:rsid w:val="0061472E"/>
    <w:rsid w:val="006147C3"/>
    <w:rsid w:val="0061484C"/>
    <w:rsid w:val="00614882"/>
    <w:rsid w:val="00614921"/>
    <w:rsid w:val="00614AC6"/>
    <w:rsid w:val="00614BBA"/>
    <w:rsid w:val="00614C79"/>
    <w:rsid w:val="00614D42"/>
    <w:rsid w:val="00614D61"/>
    <w:rsid w:val="00614DC1"/>
    <w:rsid w:val="00614DF7"/>
    <w:rsid w:val="00614E5A"/>
    <w:rsid w:val="00614F02"/>
    <w:rsid w:val="00614F03"/>
    <w:rsid w:val="00614F75"/>
    <w:rsid w:val="00614F9F"/>
    <w:rsid w:val="00615080"/>
    <w:rsid w:val="0061511D"/>
    <w:rsid w:val="0061521F"/>
    <w:rsid w:val="0061529C"/>
    <w:rsid w:val="006152BB"/>
    <w:rsid w:val="00615354"/>
    <w:rsid w:val="0061539F"/>
    <w:rsid w:val="006153B7"/>
    <w:rsid w:val="006153C3"/>
    <w:rsid w:val="006153E5"/>
    <w:rsid w:val="006154AB"/>
    <w:rsid w:val="006154D2"/>
    <w:rsid w:val="006155A8"/>
    <w:rsid w:val="00615661"/>
    <w:rsid w:val="00615822"/>
    <w:rsid w:val="0061585A"/>
    <w:rsid w:val="006158A9"/>
    <w:rsid w:val="00615BD6"/>
    <w:rsid w:val="00615BF6"/>
    <w:rsid w:val="00615CCA"/>
    <w:rsid w:val="00615D88"/>
    <w:rsid w:val="00615DB0"/>
    <w:rsid w:val="00615DC7"/>
    <w:rsid w:val="0061614F"/>
    <w:rsid w:val="0061619D"/>
    <w:rsid w:val="006161CC"/>
    <w:rsid w:val="0061627F"/>
    <w:rsid w:val="006162D6"/>
    <w:rsid w:val="006163DB"/>
    <w:rsid w:val="00616430"/>
    <w:rsid w:val="0061646E"/>
    <w:rsid w:val="0061654A"/>
    <w:rsid w:val="00616557"/>
    <w:rsid w:val="006166AE"/>
    <w:rsid w:val="00616700"/>
    <w:rsid w:val="00616726"/>
    <w:rsid w:val="00616911"/>
    <w:rsid w:val="0061693D"/>
    <w:rsid w:val="00616981"/>
    <w:rsid w:val="00616A36"/>
    <w:rsid w:val="00616A3E"/>
    <w:rsid w:val="00616ACB"/>
    <w:rsid w:val="00616B03"/>
    <w:rsid w:val="00616B66"/>
    <w:rsid w:val="00616B8D"/>
    <w:rsid w:val="00616B91"/>
    <w:rsid w:val="00616B95"/>
    <w:rsid w:val="00616BB7"/>
    <w:rsid w:val="00616BBE"/>
    <w:rsid w:val="00616C4D"/>
    <w:rsid w:val="00616CFA"/>
    <w:rsid w:val="00616DAE"/>
    <w:rsid w:val="00616DFF"/>
    <w:rsid w:val="00616E8B"/>
    <w:rsid w:val="0061703F"/>
    <w:rsid w:val="006173BB"/>
    <w:rsid w:val="00617428"/>
    <w:rsid w:val="00617498"/>
    <w:rsid w:val="00617636"/>
    <w:rsid w:val="00617644"/>
    <w:rsid w:val="0061775F"/>
    <w:rsid w:val="0061777F"/>
    <w:rsid w:val="00617896"/>
    <w:rsid w:val="006178C4"/>
    <w:rsid w:val="0061798F"/>
    <w:rsid w:val="00617A3D"/>
    <w:rsid w:val="00617A63"/>
    <w:rsid w:val="00617A93"/>
    <w:rsid w:val="00617B9F"/>
    <w:rsid w:val="00617C0A"/>
    <w:rsid w:val="00617D18"/>
    <w:rsid w:val="00617EBA"/>
    <w:rsid w:val="00617F7C"/>
    <w:rsid w:val="00620024"/>
    <w:rsid w:val="006200C5"/>
    <w:rsid w:val="00620102"/>
    <w:rsid w:val="006201C2"/>
    <w:rsid w:val="006201C4"/>
    <w:rsid w:val="00620353"/>
    <w:rsid w:val="00620396"/>
    <w:rsid w:val="006203B7"/>
    <w:rsid w:val="00620423"/>
    <w:rsid w:val="00620425"/>
    <w:rsid w:val="00620501"/>
    <w:rsid w:val="006206B3"/>
    <w:rsid w:val="00620711"/>
    <w:rsid w:val="00620743"/>
    <w:rsid w:val="00620789"/>
    <w:rsid w:val="006207FD"/>
    <w:rsid w:val="006208B2"/>
    <w:rsid w:val="00620909"/>
    <w:rsid w:val="0062097A"/>
    <w:rsid w:val="00620981"/>
    <w:rsid w:val="00620982"/>
    <w:rsid w:val="006209D0"/>
    <w:rsid w:val="00620A71"/>
    <w:rsid w:val="00620BD9"/>
    <w:rsid w:val="00620C7F"/>
    <w:rsid w:val="00620CD8"/>
    <w:rsid w:val="00620D91"/>
    <w:rsid w:val="00620DA3"/>
    <w:rsid w:val="00620E3F"/>
    <w:rsid w:val="00620F45"/>
    <w:rsid w:val="00621029"/>
    <w:rsid w:val="00621092"/>
    <w:rsid w:val="006210CA"/>
    <w:rsid w:val="006210F6"/>
    <w:rsid w:val="006212BA"/>
    <w:rsid w:val="006212FB"/>
    <w:rsid w:val="00621302"/>
    <w:rsid w:val="00621472"/>
    <w:rsid w:val="006215C7"/>
    <w:rsid w:val="0062170C"/>
    <w:rsid w:val="00621782"/>
    <w:rsid w:val="0062186C"/>
    <w:rsid w:val="006218A8"/>
    <w:rsid w:val="006218BF"/>
    <w:rsid w:val="006218CD"/>
    <w:rsid w:val="006218FB"/>
    <w:rsid w:val="006219C9"/>
    <w:rsid w:val="006219D6"/>
    <w:rsid w:val="00621A47"/>
    <w:rsid w:val="00621A87"/>
    <w:rsid w:val="00621C5E"/>
    <w:rsid w:val="00621DB4"/>
    <w:rsid w:val="00621DE0"/>
    <w:rsid w:val="00621E53"/>
    <w:rsid w:val="00621E7E"/>
    <w:rsid w:val="00621ECC"/>
    <w:rsid w:val="00621F7F"/>
    <w:rsid w:val="00621FDB"/>
    <w:rsid w:val="006220BD"/>
    <w:rsid w:val="006222BF"/>
    <w:rsid w:val="0062230E"/>
    <w:rsid w:val="00622399"/>
    <w:rsid w:val="0062248A"/>
    <w:rsid w:val="00622552"/>
    <w:rsid w:val="00622839"/>
    <w:rsid w:val="006228A5"/>
    <w:rsid w:val="00622A1A"/>
    <w:rsid w:val="00622AF5"/>
    <w:rsid w:val="00622B82"/>
    <w:rsid w:val="00622BDA"/>
    <w:rsid w:val="00622BDE"/>
    <w:rsid w:val="00622C3D"/>
    <w:rsid w:val="00622D34"/>
    <w:rsid w:val="00622D9E"/>
    <w:rsid w:val="00622ECE"/>
    <w:rsid w:val="00622F8A"/>
    <w:rsid w:val="0062308D"/>
    <w:rsid w:val="00623126"/>
    <w:rsid w:val="0062312D"/>
    <w:rsid w:val="0062314E"/>
    <w:rsid w:val="0062333C"/>
    <w:rsid w:val="006233B8"/>
    <w:rsid w:val="0062343E"/>
    <w:rsid w:val="00623613"/>
    <w:rsid w:val="00623680"/>
    <w:rsid w:val="0062369D"/>
    <w:rsid w:val="0062377B"/>
    <w:rsid w:val="00623904"/>
    <w:rsid w:val="00623AF7"/>
    <w:rsid w:val="00623B25"/>
    <w:rsid w:val="00623B7A"/>
    <w:rsid w:val="00623D22"/>
    <w:rsid w:val="006240C1"/>
    <w:rsid w:val="00624100"/>
    <w:rsid w:val="00624176"/>
    <w:rsid w:val="006241BB"/>
    <w:rsid w:val="00624212"/>
    <w:rsid w:val="0062429A"/>
    <w:rsid w:val="006242A6"/>
    <w:rsid w:val="006242CA"/>
    <w:rsid w:val="00624324"/>
    <w:rsid w:val="00624387"/>
    <w:rsid w:val="006244F3"/>
    <w:rsid w:val="00624567"/>
    <w:rsid w:val="00624660"/>
    <w:rsid w:val="00624880"/>
    <w:rsid w:val="0062489E"/>
    <w:rsid w:val="0062497F"/>
    <w:rsid w:val="00624C72"/>
    <w:rsid w:val="00624CE0"/>
    <w:rsid w:val="00624D1C"/>
    <w:rsid w:val="00624DE5"/>
    <w:rsid w:val="00624F29"/>
    <w:rsid w:val="00624F39"/>
    <w:rsid w:val="00624FBB"/>
    <w:rsid w:val="00625164"/>
    <w:rsid w:val="0062522C"/>
    <w:rsid w:val="00625499"/>
    <w:rsid w:val="006254D3"/>
    <w:rsid w:val="00625720"/>
    <w:rsid w:val="00625724"/>
    <w:rsid w:val="00625855"/>
    <w:rsid w:val="006258DA"/>
    <w:rsid w:val="006258F6"/>
    <w:rsid w:val="0062591E"/>
    <w:rsid w:val="0062596B"/>
    <w:rsid w:val="00625AA7"/>
    <w:rsid w:val="00625AF3"/>
    <w:rsid w:val="00625B81"/>
    <w:rsid w:val="00625B98"/>
    <w:rsid w:val="00625C15"/>
    <w:rsid w:val="00625C51"/>
    <w:rsid w:val="00625C60"/>
    <w:rsid w:val="00625D6D"/>
    <w:rsid w:val="00625E38"/>
    <w:rsid w:val="00625F87"/>
    <w:rsid w:val="00625FD4"/>
    <w:rsid w:val="006260E6"/>
    <w:rsid w:val="006261CB"/>
    <w:rsid w:val="006261EF"/>
    <w:rsid w:val="00626229"/>
    <w:rsid w:val="00626404"/>
    <w:rsid w:val="00626443"/>
    <w:rsid w:val="00626530"/>
    <w:rsid w:val="006266DD"/>
    <w:rsid w:val="00626715"/>
    <w:rsid w:val="0062678C"/>
    <w:rsid w:val="0062683E"/>
    <w:rsid w:val="0062683F"/>
    <w:rsid w:val="00626852"/>
    <w:rsid w:val="00626858"/>
    <w:rsid w:val="0062692C"/>
    <w:rsid w:val="0062698A"/>
    <w:rsid w:val="006269A5"/>
    <w:rsid w:val="006269B7"/>
    <w:rsid w:val="006269E0"/>
    <w:rsid w:val="006269EE"/>
    <w:rsid w:val="00626A6D"/>
    <w:rsid w:val="00626ACC"/>
    <w:rsid w:val="00626B1F"/>
    <w:rsid w:val="00626B78"/>
    <w:rsid w:val="00626C06"/>
    <w:rsid w:val="00626C2F"/>
    <w:rsid w:val="00626CB3"/>
    <w:rsid w:val="00626CB5"/>
    <w:rsid w:val="00626CEA"/>
    <w:rsid w:val="00626D30"/>
    <w:rsid w:val="00626D3E"/>
    <w:rsid w:val="00626D9B"/>
    <w:rsid w:val="00626DF0"/>
    <w:rsid w:val="00626E38"/>
    <w:rsid w:val="00626E6D"/>
    <w:rsid w:val="00626ECF"/>
    <w:rsid w:val="006270E4"/>
    <w:rsid w:val="00627189"/>
    <w:rsid w:val="006271A6"/>
    <w:rsid w:val="006271F7"/>
    <w:rsid w:val="0062720F"/>
    <w:rsid w:val="006274A1"/>
    <w:rsid w:val="006274F2"/>
    <w:rsid w:val="00627614"/>
    <w:rsid w:val="00627676"/>
    <w:rsid w:val="00627729"/>
    <w:rsid w:val="006277EB"/>
    <w:rsid w:val="006278E8"/>
    <w:rsid w:val="00627A6D"/>
    <w:rsid w:val="00627AEE"/>
    <w:rsid w:val="00627BE0"/>
    <w:rsid w:val="00627D1D"/>
    <w:rsid w:val="00627D30"/>
    <w:rsid w:val="00627DF2"/>
    <w:rsid w:val="00627E2C"/>
    <w:rsid w:val="00627ED0"/>
    <w:rsid w:val="00627F74"/>
    <w:rsid w:val="0063008F"/>
    <w:rsid w:val="0063015E"/>
    <w:rsid w:val="00630189"/>
    <w:rsid w:val="006302B7"/>
    <w:rsid w:val="00630337"/>
    <w:rsid w:val="0063036C"/>
    <w:rsid w:val="006303CB"/>
    <w:rsid w:val="006304A0"/>
    <w:rsid w:val="00630595"/>
    <w:rsid w:val="0063061B"/>
    <w:rsid w:val="00630748"/>
    <w:rsid w:val="00630862"/>
    <w:rsid w:val="00630884"/>
    <w:rsid w:val="006309D1"/>
    <w:rsid w:val="00630A36"/>
    <w:rsid w:val="00630A98"/>
    <w:rsid w:val="00630AE9"/>
    <w:rsid w:val="00630AEA"/>
    <w:rsid w:val="00630C40"/>
    <w:rsid w:val="00630C9C"/>
    <w:rsid w:val="00630CC1"/>
    <w:rsid w:val="00630CE2"/>
    <w:rsid w:val="00630E0D"/>
    <w:rsid w:val="00630E10"/>
    <w:rsid w:val="00630EB5"/>
    <w:rsid w:val="00630EFA"/>
    <w:rsid w:val="00630F22"/>
    <w:rsid w:val="00630F68"/>
    <w:rsid w:val="00630F8C"/>
    <w:rsid w:val="00630FBA"/>
    <w:rsid w:val="0063102E"/>
    <w:rsid w:val="00631112"/>
    <w:rsid w:val="00631126"/>
    <w:rsid w:val="0063115E"/>
    <w:rsid w:val="00631210"/>
    <w:rsid w:val="0063121B"/>
    <w:rsid w:val="006312A6"/>
    <w:rsid w:val="00631349"/>
    <w:rsid w:val="006313AA"/>
    <w:rsid w:val="006313C4"/>
    <w:rsid w:val="0063141C"/>
    <w:rsid w:val="00631595"/>
    <w:rsid w:val="006318A5"/>
    <w:rsid w:val="006319BD"/>
    <w:rsid w:val="00631B0E"/>
    <w:rsid w:val="00631B12"/>
    <w:rsid w:val="00631C3B"/>
    <w:rsid w:val="00631CC2"/>
    <w:rsid w:val="00631CD7"/>
    <w:rsid w:val="00631D89"/>
    <w:rsid w:val="00631DA4"/>
    <w:rsid w:val="00631E29"/>
    <w:rsid w:val="00631E77"/>
    <w:rsid w:val="00631F5D"/>
    <w:rsid w:val="00631FA9"/>
    <w:rsid w:val="00631FC7"/>
    <w:rsid w:val="00631FDC"/>
    <w:rsid w:val="006320C2"/>
    <w:rsid w:val="006321FE"/>
    <w:rsid w:val="0063230D"/>
    <w:rsid w:val="0063232B"/>
    <w:rsid w:val="00632386"/>
    <w:rsid w:val="00632429"/>
    <w:rsid w:val="00632437"/>
    <w:rsid w:val="00632678"/>
    <w:rsid w:val="006327DB"/>
    <w:rsid w:val="00632822"/>
    <w:rsid w:val="0063284F"/>
    <w:rsid w:val="00632859"/>
    <w:rsid w:val="0063297B"/>
    <w:rsid w:val="00632B15"/>
    <w:rsid w:val="00632C2F"/>
    <w:rsid w:val="00632C92"/>
    <w:rsid w:val="00632CEA"/>
    <w:rsid w:val="00632D48"/>
    <w:rsid w:val="00632F68"/>
    <w:rsid w:val="00633058"/>
    <w:rsid w:val="00633178"/>
    <w:rsid w:val="0063324C"/>
    <w:rsid w:val="0063330E"/>
    <w:rsid w:val="0063334F"/>
    <w:rsid w:val="00633407"/>
    <w:rsid w:val="0063345C"/>
    <w:rsid w:val="00633616"/>
    <w:rsid w:val="006336CC"/>
    <w:rsid w:val="006337E5"/>
    <w:rsid w:val="00633857"/>
    <w:rsid w:val="0063385C"/>
    <w:rsid w:val="006338F5"/>
    <w:rsid w:val="00633BD2"/>
    <w:rsid w:val="00633C15"/>
    <w:rsid w:val="00633C8A"/>
    <w:rsid w:val="00633CC0"/>
    <w:rsid w:val="00633CFA"/>
    <w:rsid w:val="00633D5F"/>
    <w:rsid w:val="00633EDC"/>
    <w:rsid w:val="00633F20"/>
    <w:rsid w:val="00633F3B"/>
    <w:rsid w:val="00633F46"/>
    <w:rsid w:val="00633F9F"/>
    <w:rsid w:val="00633FBC"/>
    <w:rsid w:val="00633FE5"/>
    <w:rsid w:val="00634023"/>
    <w:rsid w:val="00634045"/>
    <w:rsid w:val="0063421A"/>
    <w:rsid w:val="006342A2"/>
    <w:rsid w:val="006342A8"/>
    <w:rsid w:val="006342AD"/>
    <w:rsid w:val="00634397"/>
    <w:rsid w:val="006343EB"/>
    <w:rsid w:val="00634447"/>
    <w:rsid w:val="006344EF"/>
    <w:rsid w:val="0063457E"/>
    <w:rsid w:val="00634630"/>
    <w:rsid w:val="00634708"/>
    <w:rsid w:val="006347F2"/>
    <w:rsid w:val="0063480E"/>
    <w:rsid w:val="00634868"/>
    <w:rsid w:val="00634950"/>
    <w:rsid w:val="00634973"/>
    <w:rsid w:val="00634A44"/>
    <w:rsid w:val="00634AEA"/>
    <w:rsid w:val="00634D47"/>
    <w:rsid w:val="0063504F"/>
    <w:rsid w:val="006350A6"/>
    <w:rsid w:val="0063510B"/>
    <w:rsid w:val="00635152"/>
    <w:rsid w:val="006351E8"/>
    <w:rsid w:val="0063543F"/>
    <w:rsid w:val="006354E2"/>
    <w:rsid w:val="006355D8"/>
    <w:rsid w:val="0063560B"/>
    <w:rsid w:val="00635638"/>
    <w:rsid w:val="0063567D"/>
    <w:rsid w:val="006356BB"/>
    <w:rsid w:val="006356BC"/>
    <w:rsid w:val="006358C6"/>
    <w:rsid w:val="0063590E"/>
    <w:rsid w:val="00635937"/>
    <w:rsid w:val="00635985"/>
    <w:rsid w:val="006359E3"/>
    <w:rsid w:val="00635A22"/>
    <w:rsid w:val="00635A85"/>
    <w:rsid w:val="00635A95"/>
    <w:rsid w:val="00635C5D"/>
    <w:rsid w:val="00635CF2"/>
    <w:rsid w:val="00635D6E"/>
    <w:rsid w:val="00635DF4"/>
    <w:rsid w:val="00635FC8"/>
    <w:rsid w:val="0063602F"/>
    <w:rsid w:val="00636055"/>
    <w:rsid w:val="006360EB"/>
    <w:rsid w:val="00636136"/>
    <w:rsid w:val="0063617E"/>
    <w:rsid w:val="006361FD"/>
    <w:rsid w:val="006362C4"/>
    <w:rsid w:val="006365CD"/>
    <w:rsid w:val="00636681"/>
    <w:rsid w:val="006367E9"/>
    <w:rsid w:val="0063683B"/>
    <w:rsid w:val="006368D5"/>
    <w:rsid w:val="00636930"/>
    <w:rsid w:val="006369AA"/>
    <w:rsid w:val="00636A96"/>
    <w:rsid w:val="00636B9B"/>
    <w:rsid w:val="00636BAF"/>
    <w:rsid w:val="00636CF9"/>
    <w:rsid w:val="00636EA2"/>
    <w:rsid w:val="00636EC7"/>
    <w:rsid w:val="00636EFD"/>
    <w:rsid w:val="0063702A"/>
    <w:rsid w:val="00637099"/>
    <w:rsid w:val="006370F8"/>
    <w:rsid w:val="0063712F"/>
    <w:rsid w:val="0063722F"/>
    <w:rsid w:val="0063723F"/>
    <w:rsid w:val="00637352"/>
    <w:rsid w:val="006373AD"/>
    <w:rsid w:val="00637480"/>
    <w:rsid w:val="0063753A"/>
    <w:rsid w:val="00637546"/>
    <w:rsid w:val="0063766A"/>
    <w:rsid w:val="00637673"/>
    <w:rsid w:val="006376AC"/>
    <w:rsid w:val="006376CC"/>
    <w:rsid w:val="0063770F"/>
    <w:rsid w:val="006377A8"/>
    <w:rsid w:val="006377CD"/>
    <w:rsid w:val="00637841"/>
    <w:rsid w:val="006378B9"/>
    <w:rsid w:val="0063792D"/>
    <w:rsid w:val="0063794A"/>
    <w:rsid w:val="00637A13"/>
    <w:rsid w:val="00637B11"/>
    <w:rsid w:val="00637B28"/>
    <w:rsid w:val="00637BD4"/>
    <w:rsid w:val="00637BEB"/>
    <w:rsid w:val="00637D84"/>
    <w:rsid w:val="00637D9B"/>
    <w:rsid w:val="00637DF0"/>
    <w:rsid w:val="00637E71"/>
    <w:rsid w:val="00637EA1"/>
    <w:rsid w:val="00637F7E"/>
    <w:rsid w:val="00637F88"/>
    <w:rsid w:val="006400D0"/>
    <w:rsid w:val="00640116"/>
    <w:rsid w:val="0064017C"/>
    <w:rsid w:val="0064019B"/>
    <w:rsid w:val="006401DF"/>
    <w:rsid w:val="00640344"/>
    <w:rsid w:val="00640366"/>
    <w:rsid w:val="006403BC"/>
    <w:rsid w:val="006403DF"/>
    <w:rsid w:val="0064054C"/>
    <w:rsid w:val="006405EB"/>
    <w:rsid w:val="00640623"/>
    <w:rsid w:val="00640670"/>
    <w:rsid w:val="0064070A"/>
    <w:rsid w:val="00640978"/>
    <w:rsid w:val="006409F6"/>
    <w:rsid w:val="00640A9C"/>
    <w:rsid w:val="00640AE1"/>
    <w:rsid w:val="00640B91"/>
    <w:rsid w:val="00640BE6"/>
    <w:rsid w:val="00640CD4"/>
    <w:rsid w:val="00640E7A"/>
    <w:rsid w:val="00640E94"/>
    <w:rsid w:val="00641065"/>
    <w:rsid w:val="0064108F"/>
    <w:rsid w:val="0064115D"/>
    <w:rsid w:val="00641227"/>
    <w:rsid w:val="0064125A"/>
    <w:rsid w:val="006412A4"/>
    <w:rsid w:val="006412B9"/>
    <w:rsid w:val="0064135E"/>
    <w:rsid w:val="0064147B"/>
    <w:rsid w:val="00641485"/>
    <w:rsid w:val="006414CE"/>
    <w:rsid w:val="006414EA"/>
    <w:rsid w:val="00641528"/>
    <w:rsid w:val="0064157D"/>
    <w:rsid w:val="0064163C"/>
    <w:rsid w:val="00641685"/>
    <w:rsid w:val="006417F1"/>
    <w:rsid w:val="0064180A"/>
    <w:rsid w:val="00641851"/>
    <w:rsid w:val="00641855"/>
    <w:rsid w:val="00641875"/>
    <w:rsid w:val="00641AB1"/>
    <w:rsid w:val="00641B2B"/>
    <w:rsid w:val="00641B65"/>
    <w:rsid w:val="00641B8E"/>
    <w:rsid w:val="00641BAE"/>
    <w:rsid w:val="00641BD5"/>
    <w:rsid w:val="00641D05"/>
    <w:rsid w:val="00641DCD"/>
    <w:rsid w:val="00641E33"/>
    <w:rsid w:val="006420AA"/>
    <w:rsid w:val="0064219A"/>
    <w:rsid w:val="0064237F"/>
    <w:rsid w:val="006423F8"/>
    <w:rsid w:val="006424F7"/>
    <w:rsid w:val="00642550"/>
    <w:rsid w:val="006425D5"/>
    <w:rsid w:val="006425DB"/>
    <w:rsid w:val="006426D8"/>
    <w:rsid w:val="00642709"/>
    <w:rsid w:val="00642885"/>
    <w:rsid w:val="00642927"/>
    <w:rsid w:val="00642A99"/>
    <w:rsid w:val="00642B1C"/>
    <w:rsid w:val="00642BAC"/>
    <w:rsid w:val="00642BDB"/>
    <w:rsid w:val="00642D50"/>
    <w:rsid w:val="00642D9D"/>
    <w:rsid w:val="00642F25"/>
    <w:rsid w:val="00642F8A"/>
    <w:rsid w:val="00642FEE"/>
    <w:rsid w:val="00642FF6"/>
    <w:rsid w:val="0064300C"/>
    <w:rsid w:val="006430EA"/>
    <w:rsid w:val="0064315B"/>
    <w:rsid w:val="0064330A"/>
    <w:rsid w:val="0064338B"/>
    <w:rsid w:val="0064351D"/>
    <w:rsid w:val="00643625"/>
    <w:rsid w:val="006436A5"/>
    <w:rsid w:val="0064377F"/>
    <w:rsid w:val="006437A1"/>
    <w:rsid w:val="006437DC"/>
    <w:rsid w:val="006437F0"/>
    <w:rsid w:val="0064389C"/>
    <w:rsid w:val="00643967"/>
    <w:rsid w:val="006439DC"/>
    <w:rsid w:val="006439FE"/>
    <w:rsid w:val="00643A2C"/>
    <w:rsid w:val="00643A4E"/>
    <w:rsid w:val="00643C22"/>
    <w:rsid w:val="00643CBC"/>
    <w:rsid w:val="00643CD2"/>
    <w:rsid w:val="00643EAC"/>
    <w:rsid w:val="00643F7E"/>
    <w:rsid w:val="00644029"/>
    <w:rsid w:val="00644059"/>
    <w:rsid w:val="0064406C"/>
    <w:rsid w:val="00644084"/>
    <w:rsid w:val="00644174"/>
    <w:rsid w:val="006442A0"/>
    <w:rsid w:val="00644306"/>
    <w:rsid w:val="00644327"/>
    <w:rsid w:val="006443C6"/>
    <w:rsid w:val="0064442E"/>
    <w:rsid w:val="00644509"/>
    <w:rsid w:val="006446B3"/>
    <w:rsid w:val="006446F4"/>
    <w:rsid w:val="0064480D"/>
    <w:rsid w:val="006448F9"/>
    <w:rsid w:val="0064493D"/>
    <w:rsid w:val="006449CC"/>
    <w:rsid w:val="00644A86"/>
    <w:rsid w:val="00644CDD"/>
    <w:rsid w:val="00644DF8"/>
    <w:rsid w:val="00644E22"/>
    <w:rsid w:val="00644E62"/>
    <w:rsid w:val="00644F35"/>
    <w:rsid w:val="00644F56"/>
    <w:rsid w:val="00644F6F"/>
    <w:rsid w:val="00644FC8"/>
    <w:rsid w:val="0064517F"/>
    <w:rsid w:val="006451F3"/>
    <w:rsid w:val="0064524C"/>
    <w:rsid w:val="006452A2"/>
    <w:rsid w:val="00645304"/>
    <w:rsid w:val="00645464"/>
    <w:rsid w:val="00645482"/>
    <w:rsid w:val="0064558E"/>
    <w:rsid w:val="00645656"/>
    <w:rsid w:val="00645668"/>
    <w:rsid w:val="00645673"/>
    <w:rsid w:val="006456E1"/>
    <w:rsid w:val="0064579C"/>
    <w:rsid w:val="006457B3"/>
    <w:rsid w:val="006458C6"/>
    <w:rsid w:val="006458F0"/>
    <w:rsid w:val="00645A21"/>
    <w:rsid w:val="00645BED"/>
    <w:rsid w:val="00645C16"/>
    <w:rsid w:val="00645C51"/>
    <w:rsid w:val="00645CE5"/>
    <w:rsid w:val="00645CE7"/>
    <w:rsid w:val="00645D7B"/>
    <w:rsid w:val="00645D88"/>
    <w:rsid w:val="00645E2A"/>
    <w:rsid w:val="00645EB6"/>
    <w:rsid w:val="00645F05"/>
    <w:rsid w:val="00646064"/>
    <w:rsid w:val="00646086"/>
    <w:rsid w:val="00646097"/>
    <w:rsid w:val="00646107"/>
    <w:rsid w:val="0064611E"/>
    <w:rsid w:val="0064629D"/>
    <w:rsid w:val="006463BA"/>
    <w:rsid w:val="006463FF"/>
    <w:rsid w:val="00646453"/>
    <w:rsid w:val="006464AC"/>
    <w:rsid w:val="006464CF"/>
    <w:rsid w:val="006464FE"/>
    <w:rsid w:val="006466FA"/>
    <w:rsid w:val="006467D3"/>
    <w:rsid w:val="006468A4"/>
    <w:rsid w:val="00646989"/>
    <w:rsid w:val="00646990"/>
    <w:rsid w:val="00646A05"/>
    <w:rsid w:val="00646A1D"/>
    <w:rsid w:val="00646A20"/>
    <w:rsid w:val="00646A39"/>
    <w:rsid w:val="00646A9D"/>
    <w:rsid w:val="00646AA2"/>
    <w:rsid w:val="00646B15"/>
    <w:rsid w:val="00646B3B"/>
    <w:rsid w:val="00646BB8"/>
    <w:rsid w:val="00646BD7"/>
    <w:rsid w:val="00646BDF"/>
    <w:rsid w:val="00646DED"/>
    <w:rsid w:val="00646DFC"/>
    <w:rsid w:val="00646E96"/>
    <w:rsid w:val="00646EE5"/>
    <w:rsid w:val="00647122"/>
    <w:rsid w:val="006471B8"/>
    <w:rsid w:val="00647279"/>
    <w:rsid w:val="006472C7"/>
    <w:rsid w:val="00647410"/>
    <w:rsid w:val="0064743F"/>
    <w:rsid w:val="00647472"/>
    <w:rsid w:val="0064767B"/>
    <w:rsid w:val="006476AE"/>
    <w:rsid w:val="006477F2"/>
    <w:rsid w:val="00647815"/>
    <w:rsid w:val="00647883"/>
    <w:rsid w:val="0064799C"/>
    <w:rsid w:val="00647A1D"/>
    <w:rsid w:val="00647A2E"/>
    <w:rsid w:val="00647BC8"/>
    <w:rsid w:val="00647BDE"/>
    <w:rsid w:val="00647C7D"/>
    <w:rsid w:val="00647D20"/>
    <w:rsid w:val="00647D2E"/>
    <w:rsid w:val="00647D9D"/>
    <w:rsid w:val="00647DCA"/>
    <w:rsid w:val="00647DE4"/>
    <w:rsid w:val="00647F0E"/>
    <w:rsid w:val="00647F1F"/>
    <w:rsid w:val="00647F26"/>
    <w:rsid w:val="00647F2E"/>
    <w:rsid w:val="00650167"/>
    <w:rsid w:val="00650205"/>
    <w:rsid w:val="00650309"/>
    <w:rsid w:val="00650382"/>
    <w:rsid w:val="0065047B"/>
    <w:rsid w:val="00650580"/>
    <w:rsid w:val="0065061B"/>
    <w:rsid w:val="006507B0"/>
    <w:rsid w:val="006508F2"/>
    <w:rsid w:val="00650945"/>
    <w:rsid w:val="006509A6"/>
    <w:rsid w:val="00650A1E"/>
    <w:rsid w:val="00650A91"/>
    <w:rsid w:val="00650BB0"/>
    <w:rsid w:val="00650C24"/>
    <w:rsid w:val="00650C4F"/>
    <w:rsid w:val="00650C51"/>
    <w:rsid w:val="00650C7A"/>
    <w:rsid w:val="00650DA5"/>
    <w:rsid w:val="00650DD9"/>
    <w:rsid w:val="00650DEA"/>
    <w:rsid w:val="00650F2C"/>
    <w:rsid w:val="00650FFE"/>
    <w:rsid w:val="0065110B"/>
    <w:rsid w:val="0065115E"/>
    <w:rsid w:val="006512A0"/>
    <w:rsid w:val="006512CB"/>
    <w:rsid w:val="006512F7"/>
    <w:rsid w:val="006513DD"/>
    <w:rsid w:val="00651478"/>
    <w:rsid w:val="0065150D"/>
    <w:rsid w:val="0065154B"/>
    <w:rsid w:val="0065160A"/>
    <w:rsid w:val="00651666"/>
    <w:rsid w:val="006517F8"/>
    <w:rsid w:val="0065192D"/>
    <w:rsid w:val="00651977"/>
    <w:rsid w:val="006519E0"/>
    <w:rsid w:val="00651AE3"/>
    <w:rsid w:val="00651B23"/>
    <w:rsid w:val="00651B78"/>
    <w:rsid w:val="00651BE4"/>
    <w:rsid w:val="00651C63"/>
    <w:rsid w:val="00651C73"/>
    <w:rsid w:val="00651C77"/>
    <w:rsid w:val="00651C84"/>
    <w:rsid w:val="00651EC9"/>
    <w:rsid w:val="00651FA0"/>
    <w:rsid w:val="00651FF3"/>
    <w:rsid w:val="0065213E"/>
    <w:rsid w:val="006523FC"/>
    <w:rsid w:val="00652546"/>
    <w:rsid w:val="00652581"/>
    <w:rsid w:val="006526D6"/>
    <w:rsid w:val="006527FB"/>
    <w:rsid w:val="006528C0"/>
    <w:rsid w:val="006529BA"/>
    <w:rsid w:val="00652A20"/>
    <w:rsid w:val="00652A55"/>
    <w:rsid w:val="00652ADC"/>
    <w:rsid w:val="00652AEA"/>
    <w:rsid w:val="00652B2A"/>
    <w:rsid w:val="00652BAD"/>
    <w:rsid w:val="00652D03"/>
    <w:rsid w:val="00652D07"/>
    <w:rsid w:val="00652D23"/>
    <w:rsid w:val="00652DD5"/>
    <w:rsid w:val="00652DDB"/>
    <w:rsid w:val="00652E49"/>
    <w:rsid w:val="00652ED6"/>
    <w:rsid w:val="00652F1E"/>
    <w:rsid w:val="00652F80"/>
    <w:rsid w:val="00652F8D"/>
    <w:rsid w:val="00653057"/>
    <w:rsid w:val="006531AA"/>
    <w:rsid w:val="006532CA"/>
    <w:rsid w:val="006532E3"/>
    <w:rsid w:val="006535CE"/>
    <w:rsid w:val="006535E6"/>
    <w:rsid w:val="006535F8"/>
    <w:rsid w:val="0065363F"/>
    <w:rsid w:val="0065368F"/>
    <w:rsid w:val="006536CE"/>
    <w:rsid w:val="006536E9"/>
    <w:rsid w:val="0065393A"/>
    <w:rsid w:val="006539BD"/>
    <w:rsid w:val="00653A27"/>
    <w:rsid w:val="00653B0B"/>
    <w:rsid w:val="00653BB4"/>
    <w:rsid w:val="00653D2F"/>
    <w:rsid w:val="00653DB9"/>
    <w:rsid w:val="0065404A"/>
    <w:rsid w:val="0065408B"/>
    <w:rsid w:val="006540A3"/>
    <w:rsid w:val="006542B7"/>
    <w:rsid w:val="006542DA"/>
    <w:rsid w:val="00654349"/>
    <w:rsid w:val="00654363"/>
    <w:rsid w:val="00654367"/>
    <w:rsid w:val="006543A5"/>
    <w:rsid w:val="006543A9"/>
    <w:rsid w:val="006543E5"/>
    <w:rsid w:val="00654402"/>
    <w:rsid w:val="006544BD"/>
    <w:rsid w:val="00654533"/>
    <w:rsid w:val="00654544"/>
    <w:rsid w:val="006545CA"/>
    <w:rsid w:val="0065477D"/>
    <w:rsid w:val="00654789"/>
    <w:rsid w:val="00654886"/>
    <w:rsid w:val="006548BC"/>
    <w:rsid w:val="006549AD"/>
    <w:rsid w:val="006549C9"/>
    <w:rsid w:val="00654A63"/>
    <w:rsid w:val="00654B02"/>
    <w:rsid w:val="00654BE3"/>
    <w:rsid w:val="00654BFF"/>
    <w:rsid w:val="00654C46"/>
    <w:rsid w:val="00654D17"/>
    <w:rsid w:val="00654D6F"/>
    <w:rsid w:val="00654D71"/>
    <w:rsid w:val="00654D8A"/>
    <w:rsid w:val="00654DC6"/>
    <w:rsid w:val="00654DFA"/>
    <w:rsid w:val="00654E67"/>
    <w:rsid w:val="00654FCC"/>
    <w:rsid w:val="00655090"/>
    <w:rsid w:val="006550E3"/>
    <w:rsid w:val="00655178"/>
    <w:rsid w:val="00655184"/>
    <w:rsid w:val="006551A0"/>
    <w:rsid w:val="006551A2"/>
    <w:rsid w:val="00655299"/>
    <w:rsid w:val="00655386"/>
    <w:rsid w:val="006553CD"/>
    <w:rsid w:val="006554EB"/>
    <w:rsid w:val="006554F8"/>
    <w:rsid w:val="00655524"/>
    <w:rsid w:val="00655979"/>
    <w:rsid w:val="00655A15"/>
    <w:rsid w:val="00655A71"/>
    <w:rsid w:val="00655A83"/>
    <w:rsid w:val="00655A87"/>
    <w:rsid w:val="00655AC2"/>
    <w:rsid w:val="00655AD9"/>
    <w:rsid w:val="00655AF2"/>
    <w:rsid w:val="00655B7A"/>
    <w:rsid w:val="00655BCA"/>
    <w:rsid w:val="00655C2B"/>
    <w:rsid w:val="00655CB7"/>
    <w:rsid w:val="00655CC5"/>
    <w:rsid w:val="00655DE5"/>
    <w:rsid w:val="00655E1E"/>
    <w:rsid w:val="00655EBB"/>
    <w:rsid w:val="00655F3C"/>
    <w:rsid w:val="0065604A"/>
    <w:rsid w:val="00656096"/>
    <w:rsid w:val="00656146"/>
    <w:rsid w:val="0065634B"/>
    <w:rsid w:val="006563F4"/>
    <w:rsid w:val="0065677B"/>
    <w:rsid w:val="006567D8"/>
    <w:rsid w:val="006567DE"/>
    <w:rsid w:val="0065684D"/>
    <w:rsid w:val="006568D4"/>
    <w:rsid w:val="00656925"/>
    <w:rsid w:val="00656929"/>
    <w:rsid w:val="00656995"/>
    <w:rsid w:val="006569AA"/>
    <w:rsid w:val="00656A51"/>
    <w:rsid w:val="00656A86"/>
    <w:rsid w:val="00656AFD"/>
    <w:rsid w:val="00656BF1"/>
    <w:rsid w:val="00656D00"/>
    <w:rsid w:val="00656D19"/>
    <w:rsid w:val="00656D99"/>
    <w:rsid w:val="00656DFC"/>
    <w:rsid w:val="00656FCA"/>
    <w:rsid w:val="00657050"/>
    <w:rsid w:val="0065708D"/>
    <w:rsid w:val="006570AB"/>
    <w:rsid w:val="0065738A"/>
    <w:rsid w:val="006573BB"/>
    <w:rsid w:val="00657499"/>
    <w:rsid w:val="0065756E"/>
    <w:rsid w:val="006575CA"/>
    <w:rsid w:val="006576A5"/>
    <w:rsid w:val="006577D9"/>
    <w:rsid w:val="006577E1"/>
    <w:rsid w:val="00657A85"/>
    <w:rsid w:val="00657B03"/>
    <w:rsid w:val="00657B4A"/>
    <w:rsid w:val="00657D9F"/>
    <w:rsid w:val="00660148"/>
    <w:rsid w:val="006602B9"/>
    <w:rsid w:val="0066030B"/>
    <w:rsid w:val="00660332"/>
    <w:rsid w:val="006603AF"/>
    <w:rsid w:val="006603DE"/>
    <w:rsid w:val="00660440"/>
    <w:rsid w:val="00660480"/>
    <w:rsid w:val="00660519"/>
    <w:rsid w:val="00660545"/>
    <w:rsid w:val="00660619"/>
    <w:rsid w:val="00660645"/>
    <w:rsid w:val="006606C2"/>
    <w:rsid w:val="006606C7"/>
    <w:rsid w:val="006606FE"/>
    <w:rsid w:val="00660926"/>
    <w:rsid w:val="00660928"/>
    <w:rsid w:val="006609D9"/>
    <w:rsid w:val="006609E5"/>
    <w:rsid w:val="00660A5C"/>
    <w:rsid w:val="00660A69"/>
    <w:rsid w:val="00660BA4"/>
    <w:rsid w:val="00660C58"/>
    <w:rsid w:val="00660DC1"/>
    <w:rsid w:val="0066112A"/>
    <w:rsid w:val="00661148"/>
    <w:rsid w:val="00661177"/>
    <w:rsid w:val="006611AE"/>
    <w:rsid w:val="006611D9"/>
    <w:rsid w:val="006611EF"/>
    <w:rsid w:val="00661203"/>
    <w:rsid w:val="006612A4"/>
    <w:rsid w:val="006612CA"/>
    <w:rsid w:val="006613AF"/>
    <w:rsid w:val="00661416"/>
    <w:rsid w:val="0066143F"/>
    <w:rsid w:val="006615B9"/>
    <w:rsid w:val="006616B7"/>
    <w:rsid w:val="00661766"/>
    <w:rsid w:val="00661817"/>
    <w:rsid w:val="00661861"/>
    <w:rsid w:val="00661871"/>
    <w:rsid w:val="00661A23"/>
    <w:rsid w:val="00661A6B"/>
    <w:rsid w:val="00661B90"/>
    <w:rsid w:val="00661BC6"/>
    <w:rsid w:val="00661C8E"/>
    <w:rsid w:val="00661D0E"/>
    <w:rsid w:val="00661E53"/>
    <w:rsid w:val="00661EC6"/>
    <w:rsid w:val="00661EF3"/>
    <w:rsid w:val="00661F02"/>
    <w:rsid w:val="00661F04"/>
    <w:rsid w:val="00661F51"/>
    <w:rsid w:val="0066200A"/>
    <w:rsid w:val="00662093"/>
    <w:rsid w:val="006620AB"/>
    <w:rsid w:val="00662223"/>
    <w:rsid w:val="0066222C"/>
    <w:rsid w:val="00662239"/>
    <w:rsid w:val="00662241"/>
    <w:rsid w:val="006622D7"/>
    <w:rsid w:val="006623B9"/>
    <w:rsid w:val="006623E8"/>
    <w:rsid w:val="006623FE"/>
    <w:rsid w:val="00662441"/>
    <w:rsid w:val="0066258E"/>
    <w:rsid w:val="0066258F"/>
    <w:rsid w:val="006625E9"/>
    <w:rsid w:val="00662639"/>
    <w:rsid w:val="0066279D"/>
    <w:rsid w:val="006627DF"/>
    <w:rsid w:val="006628E1"/>
    <w:rsid w:val="00662916"/>
    <w:rsid w:val="0066293B"/>
    <w:rsid w:val="00662A06"/>
    <w:rsid w:val="00662A2C"/>
    <w:rsid w:val="00662A91"/>
    <w:rsid w:val="00662B66"/>
    <w:rsid w:val="00662C9D"/>
    <w:rsid w:val="00662D7D"/>
    <w:rsid w:val="00662E36"/>
    <w:rsid w:val="00662E59"/>
    <w:rsid w:val="00662EDA"/>
    <w:rsid w:val="00662F06"/>
    <w:rsid w:val="00662F5A"/>
    <w:rsid w:val="00662F93"/>
    <w:rsid w:val="00663082"/>
    <w:rsid w:val="0066310F"/>
    <w:rsid w:val="006631F5"/>
    <w:rsid w:val="00663286"/>
    <w:rsid w:val="006632A5"/>
    <w:rsid w:val="00663347"/>
    <w:rsid w:val="00663377"/>
    <w:rsid w:val="00663384"/>
    <w:rsid w:val="00663419"/>
    <w:rsid w:val="006635CC"/>
    <w:rsid w:val="0066361A"/>
    <w:rsid w:val="00663667"/>
    <w:rsid w:val="006636B9"/>
    <w:rsid w:val="0066378F"/>
    <w:rsid w:val="006638F8"/>
    <w:rsid w:val="00663979"/>
    <w:rsid w:val="00663A1B"/>
    <w:rsid w:val="00663B47"/>
    <w:rsid w:val="00663C4A"/>
    <w:rsid w:val="00663CE7"/>
    <w:rsid w:val="00663DAB"/>
    <w:rsid w:val="00663DBD"/>
    <w:rsid w:val="00663EE3"/>
    <w:rsid w:val="00663F15"/>
    <w:rsid w:val="00663FD1"/>
    <w:rsid w:val="00664049"/>
    <w:rsid w:val="0066408F"/>
    <w:rsid w:val="006640B8"/>
    <w:rsid w:val="006640DA"/>
    <w:rsid w:val="006640E2"/>
    <w:rsid w:val="0066430C"/>
    <w:rsid w:val="0066434D"/>
    <w:rsid w:val="00664366"/>
    <w:rsid w:val="0066438B"/>
    <w:rsid w:val="0066438E"/>
    <w:rsid w:val="00664460"/>
    <w:rsid w:val="006644D8"/>
    <w:rsid w:val="006644EE"/>
    <w:rsid w:val="0066456F"/>
    <w:rsid w:val="00664577"/>
    <w:rsid w:val="006646F7"/>
    <w:rsid w:val="00664791"/>
    <w:rsid w:val="00664808"/>
    <w:rsid w:val="00664837"/>
    <w:rsid w:val="00664889"/>
    <w:rsid w:val="006649CA"/>
    <w:rsid w:val="00664A54"/>
    <w:rsid w:val="00664A5D"/>
    <w:rsid w:val="00664B01"/>
    <w:rsid w:val="00664B09"/>
    <w:rsid w:val="00664B5A"/>
    <w:rsid w:val="00664B8E"/>
    <w:rsid w:val="00664DD1"/>
    <w:rsid w:val="00664E28"/>
    <w:rsid w:val="00665058"/>
    <w:rsid w:val="00665222"/>
    <w:rsid w:val="00665299"/>
    <w:rsid w:val="0066530B"/>
    <w:rsid w:val="00665316"/>
    <w:rsid w:val="00665468"/>
    <w:rsid w:val="00665489"/>
    <w:rsid w:val="006654F2"/>
    <w:rsid w:val="0066557B"/>
    <w:rsid w:val="0066558E"/>
    <w:rsid w:val="0066559F"/>
    <w:rsid w:val="006655D1"/>
    <w:rsid w:val="00665662"/>
    <w:rsid w:val="006657A1"/>
    <w:rsid w:val="006657D5"/>
    <w:rsid w:val="006658C5"/>
    <w:rsid w:val="00665A28"/>
    <w:rsid w:val="00665AD6"/>
    <w:rsid w:val="00665B0D"/>
    <w:rsid w:val="00665D22"/>
    <w:rsid w:val="00665D56"/>
    <w:rsid w:val="00665F0F"/>
    <w:rsid w:val="00665FC0"/>
    <w:rsid w:val="00665FDA"/>
    <w:rsid w:val="0066609B"/>
    <w:rsid w:val="006660E1"/>
    <w:rsid w:val="006661FF"/>
    <w:rsid w:val="0066622C"/>
    <w:rsid w:val="006662D8"/>
    <w:rsid w:val="006665D6"/>
    <w:rsid w:val="0066669F"/>
    <w:rsid w:val="006667DE"/>
    <w:rsid w:val="00666849"/>
    <w:rsid w:val="00666A48"/>
    <w:rsid w:val="00666B40"/>
    <w:rsid w:val="00666BE0"/>
    <w:rsid w:val="00666D4E"/>
    <w:rsid w:val="00666DA1"/>
    <w:rsid w:val="00666FA2"/>
    <w:rsid w:val="006670CD"/>
    <w:rsid w:val="00667104"/>
    <w:rsid w:val="0066710A"/>
    <w:rsid w:val="00667248"/>
    <w:rsid w:val="00667266"/>
    <w:rsid w:val="006673DB"/>
    <w:rsid w:val="0066744A"/>
    <w:rsid w:val="006674FA"/>
    <w:rsid w:val="0066758B"/>
    <w:rsid w:val="006676E8"/>
    <w:rsid w:val="00667856"/>
    <w:rsid w:val="0066785C"/>
    <w:rsid w:val="0066794A"/>
    <w:rsid w:val="00667990"/>
    <w:rsid w:val="006679EA"/>
    <w:rsid w:val="00667A93"/>
    <w:rsid w:val="00667B44"/>
    <w:rsid w:val="00667B96"/>
    <w:rsid w:val="00667BAF"/>
    <w:rsid w:val="00667BD9"/>
    <w:rsid w:val="00667C57"/>
    <w:rsid w:val="00667D1E"/>
    <w:rsid w:val="00667D53"/>
    <w:rsid w:val="00667DCA"/>
    <w:rsid w:val="00667DE3"/>
    <w:rsid w:val="00667DF5"/>
    <w:rsid w:val="006700AF"/>
    <w:rsid w:val="006700C3"/>
    <w:rsid w:val="0067015C"/>
    <w:rsid w:val="006701DC"/>
    <w:rsid w:val="00670203"/>
    <w:rsid w:val="00670408"/>
    <w:rsid w:val="00670670"/>
    <w:rsid w:val="00670680"/>
    <w:rsid w:val="006707CF"/>
    <w:rsid w:val="0067088A"/>
    <w:rsid w:val="0067088D"/>
    <w:rsid w:val="00670963"/>
    <w:rsid w:val="006709BA"/>
    <w:rsid w:val="006709E2"/>
    <w:rsid w:val="00670B88"/>
    <w:rsid w:val="00670B89"/>
    <w:rsid w:val="00670BD7"/>
    <w:rsid w:val="00670C0C"/>
    <w:rsid w:val="00670C16"/>
    <w:rsid w:val="00670C17"/>
    <w:rsid w:val="00670CC8"/>
    <w:rsid w:val="00670E79"/>
    <w:rsid w:val="00670F53"/>
    <w:rsid w:val="006710C4"/>
    <w:rsid w:val="006710FE"/>
    <w:rsid w:val="006711EB"/>
    <w:rsid w:val="006711FC"/>
    <w:rsid w:val="00671362"/>
    <w:rsid w:val="006714B4"/>
    <w:rsid w:val="0067161D"/>
    <w:rsid w:val="0067170D"/>
    <w:rsid w:val="006718C1"/>
    <w:rsid w:val="006719BB"/>
    <w:rsid w:val="006719CA"/>
    <w:rsid w:val="006719D4"/>
    <w:rsid w:val="00671B24"/>
    <w:rsid w:val="00671B82"/>
    <w:rsid w:val="00671C0A"/>
    <w:rsid w:val="00671C20"/>
    <w:rsid w:val="00671CA1"/>
    <w:rsid w:val="00671CA7"/>
    <w:rsid w:val="00671D0F"/>
    <w:rsid w:val="00671DD3"/>
    <w:rsid w:val="00671E30"/>
    <w:rsid w:val="00671F09"/>
    <w:rsid w:val="00671F63"/>
    <w:rsid w:val="00671FC7"/>
    <w:rsid w:val="0067209C"/>
    <w:rsid w:val="006721F8"/>
    <w:rsid w:val="00672221"/>
    <w:rsid w:val="00672392"/>
    <w:rsid w:val="00672396"/>
    <w:rsid w:val="00672448"/>
    <w:rsid w:val="00672493"/>
    <w:rsid w:val="006724AE"/>
    <w:rsid w:val="00672646"/>
    <w:rsid w:val="006727C1"/>
    <w:rsid w:val="0067282D"/>
    <w:rsid w:val="00672851"/>
    <w:rsid w:val="0067287D"/>
    <w:rsid w:val="00672947"/>
    <w:rsid w:val="00672A65"/>
    <w:rsid w:val="00672A86"/>
    <w:rsid w:val="00672B67"/>
    <w:rsid w:val="00672C1A"/>
    <w:rsid w:val="00672C4F"/>
    <w:rsid w:val="00672CA5"/>
    <w:rsid w:val="00672E08"/>
    <w:rsid w:val="00672E13"/>
    <w:rsid w:val="00672ED4"/>
    <w:rsid w:val="00672EE1"/>
    <w:rsid w:val="00672FB3"/>
    <w:rsid w:val="00672FCC"/>
    <w:rsid w:val="00672FD0"/>
    <w:rsid w:val="006730B5"/>
    <w:rsid w:val="00673162"/>
    <w:rsid w:val="00673166"/>
    <w:rsid w:val="00673218"/>
    <w:rsid w:val="00673383"/>
    <w:rsid w:val="006733A6"/>
    <w:rsid w:val="006733DC"/>
    <w:rsid w:val="00673416"/>
    <w:rsid w:val="006734CA"/>
    <w:rsid w:val="00673576"/>
    <w:rsid w:val="006736B8"/>
    <w:rsid w:val="00673767"/>
    <w:rsid w:val="006737E0"/>
    <w:rsid w:val="006737F1"/>
    <w:rsid w:val="00673810"/>
    <w:rsid w:val="00673872"/>
    <w:rsid w:val="00673986"/>
    <w:rsid w:val="00673BF6"/>
    <w:rsid w:val="00673C19"/>
    <w:rsid w:val="00673D39"/>
    <w:rsid w:val="0067406E"/>
    <w:rsid w:val="0067424C"/>
    <w:rsid w:val="0067437F"/>
    <w:rsid w:val="006745CF"/>
    <w:rsid w:val="0067463A"/>
    <w:rsid w:val="006746C8"/>
    <w:rsid w:val="006749D5"/>
    <w:rsid w:val="00674A47"/>
    <w:rsid w:val="00674C2A"/>
    <w:rsid w:val="00674E0D"/>
    <w:rsid w:val="00674F13"/>
    <w:rsid w:val="00675010"/>
    <w:rsid w:val="00675163"/>
    <w:rsid w:val="0067516F"/>
    <w:rsid w:val="00675207"/>
    <w:rsid w:val="0067533B"/>
    <w:rsid w:val="006753D1"/>
    <w:rsid w:val="006754DC"/>
    <w:rsid w:val="006755B9"/>
    <w:rsid w:val="006755D0"/>
    <w:rsid w:val="0067566A"/>
    <w:rsid w:val="00675677"/>
    <w:rsid w:val="006756AB"/>
    <w:rsid w:val="0067572C"/>
    <w:rsid w:val="006758E9"/>
    <w:rsid w:val="00675935"/>
    <w:rsid w:val="00675943"/>
    <w:rsid w:val="00675A5F"/>
    <w:rsid w:val="00675B45"/>
    <w:rsid w:val="00675C7C"/>
    <w:rsid w:val="00675CD5"/>
    <w:rsid w:val="00675E25"/>
    <w:rsid w:val="00675E44"/>
    <w:rsid w:val="00675EC2"/>
    <w:rsid w:val="00675F0F"/>
    <w:rsid w:val="00676010"/>
    <w:rsid w:val="00676050"/>
    <w:rsid w:val="00676063"/>
    <w:rsid w:val="00676115"/>
    <w:rsid w:val="006761CE"/>
    <w:rsid w:val="00676297"/>
    <w:rsid w:val="0067637C"/>
    <w:rsid w:val="006764E7"/>
    <w:rsid w:val="00676596"/>
    <w:rsid w:val="00676666"/>
    <w:rsid w:val="00676722"/>
    <w:rsid w:val="00676778"/>
    <w:rsid w:val="006767BE"/>
    <w:rsid w:val="006767F1"/>
    <w:rsid w:val="0067684E"/>
    <w:rsid w:val="0067685C"/>
    <w:rsid w:val="006769BC"/>
    <w:rsid w:val="00676A1A"/>
    <w:rsid w:val="00676A7E"/>
    <w:rsid w:val="00676AE9"/>
    <w:rsid w:val="00676B98"/>
    <w:rsid w:val="00676CF9"/>
    <w:rsid w:val="00676DEF"/>
    <w:rsid w:val="00676E43"/>
    <w:rsid w:val="00676E7D"/>
    <w:rsid w:val="0067723A"/>
    <w:rsid w:val="00677240"/>
    <w:rsid w:val="00677280"/>
    <w:rsid w:val="0067728C"/>
    <w:rsid w:val="00677290"/>
    <w:rsid w:val="00677419"/>
    <w:rsid w:val="00677451"/>
    <w:rsid w:val="006774DC"/>
    <w:rsid w:val="00677576"/>
    <w:rsid w:val="00677616"/>
    <w:rsid w:val="00677655"/>
    <w:rsid w:val="0067778C"/>
    <w:rsid w:val="00677911"/>
    <w:rsid w:val="0067796A"/>
    <w:rsid w:val="00677983"/>
    <w:rsid w:val="00677A6B"/>
    <w:rsid w:val="00677B92"/>
    <w:rsid w:val="00677B94"/>
    <w:rsid w:val="00677B9F"/>
    <w:rsid w:val="00677BEC"/>
    <w:rsid w:val="00677BEE"/>
    <w:rsid w:val="00677C5C"/>
    <w:rsid w:val="00677D7D"/>
    <w:rsid w:val="00677D9F"/>
    <w:rsid w:val="00677DCE"/>
    <w:rsid w:val="00677DEB"/>
    <w:rsid w:val="00677E26"/>
    <w:rsid w:val="00680085"/>
    <w:rsid w:val="00680092"/>
    <w:rsid w:val="006800B0"/>
    <w:rsid w:val="006800CE"/>
    <w:rsid w:val="00680110"/>
    <w:rsid w:val="0068013C"/>
    <w:rsid w:val="00680194"/>
    <w:rsid w:val="00680230"/>
    <w:rsid w:val="00680286"/>
    <w:rsid w:val="006802CB"/>
    <w:rsid w:val="006803BF"/>
    <w:rsid w:val="0068061D"/>
    <w:rsid w:val="006806A8"/>
    <w:rsid w:val="006806AD"/>
    <w:rsid w:val="006806AE"/>
    <w:rsid w:val="00680731"/>
    <w:rsid w:val="0068083F"/>
    <w:rsid w:val="0068084E"/>
    <w:rsid w:val="00680873"/>
    <w:rsid w:val="00680976"/>
    <w:rsid w:val="00680AEB"/>
    <w:rsid w:val="00680B39"/>
    <w:rsid w:val="00680C00"/>
    <w:rsid w:val="00680C08"/>
    <w:rsid w:val="00680C82"/>
    <w:rsid w:val="00680CD8"/>
    <w:rsid w:val="00680CE2"/>
    <w:rsid w:val="00680CE5"/>
    <w:rsid w:val="00680CF6"/>
    <w:rsid w:val="00680D92"/>
    <w:rsid w:val="00680E7E"/>
    <w:rsid w:val="00680E8D"/>
    <w:rsid w:val="00680EC7"/>
    <w:rsid w:val="00681065"/>
    <w:rsid w:val="00681069"/>
    <w:rsid w:val="0068109F"/>
    <w:rsid w:val="006810A2"/>
    <w:rsid w:val="0068119B"/>
    <w:rsid w:val="006812A0"/>
    <w:rsid w:val="0068130B"/>
    <w:rsid w:val="00681311"/>
    <w:rsid w:val="0068138B"/>
    <w:rsid w:val="00681419"/>
    <w:rsid w:val="0068149C"/>
    <w:rsid w:val="006816A1"/>
    <w:rsid w:val="00681717"/>
    <w:rsid w:val="00681785"/>
    <w:rsid w:val="00681811"/>
    <w:rsid w:val="006818DB"/>
    <w:rsid w:val="006819D5"/>
    <w:rsid w:val="00681ABB"/>
    <w:rsid w:val="00681AD9"/>
    <w:rsid w:val="00681C23"/>
    <w:rsid w:val="00681C5A"/>
    <w:rsid w:val="00681C85"/>
    <w:rsid w:val="00681CC7"/>
    <w:rsid w:val="00681D57"/>
    <w:rsid w:val="00681E7E"/>
    <w:rsid w:val="00681EDA"/>
    <w:rsid w:val="00681FB2"/>
    <w:rsid w:val="0068216D"/>
    <w:rsid w:val="006821D5"/>
    <w:rsid w:val="00682518"/>
    <w:rsid w:val="00682535"/>
    <w:rsid w:val="006825AD"/>
    <w:rsid w:val="00682654"/>
    <w:rsid w:val="006827E7"/>
    <w:rsid w:val="006828BD"/>
    <w:rsid w:val="006828C0"/>
    <w:rsid w:val="00682912"/>
    <w:rsid w:val="00682B3A"/>
    <w:rsid w:val="00682C09"/>
    <w:rsid w:val="00682C41"/>
    <w:rsid w:val="00682DC0"/>
    <w:rsid w:val="00682E22"/>
    <w:rsid w:val="00682E9F"/>
    <w:rsid w:val="00682F04"/>
    <w:rsid w:val="00682F9A"/>
    <w:rsid w:val="006831C0"/>
    <w:rsid w:val="00683210"/>
    <w:rsid w:val="0068348A"/>
    <w:rsid w:val="006834D0"/>
    <w:rsid w:val="00683500"/>
    <w:rsid w:val="00683552"/>
    <w:rsid w:val="00683882"/>
    <w:rsid w:val="006838B6"/>
    <w:rsid w:val="00683B19"/>
    <w:rsid w:val="00683B34"/>
    <w:rsid w:val="00683C59"/>
    <w:rsid w:val="00683CAB"/>
    <w:rsid w:val="00683D64"/>
    <w:rsid w:val="00683DD3"/>
    <w:rsid w:val="00683E0C"/>
    <w:rsid w:val="00683E25"/>
    <w:rsid w:val="00683E77"/>
    <w:rsid w:val="00683F13"/>
    <w:rsid w:val="00683F70"/>
    <w:rsid w:val="00684036"/>
    <w:rsid w:val="006841DE"/>
    <w:rsid w:val="006842DE"/>
    <w:rsid w:val="00684323"/>
    <w:rsid w:val="0068439E"/>
    <w:rsid w:val="00684442"/>
    <w:rsid w:val="00684443"/>
    <w:rsid w:val="0068459E"/>
    <w:rsid w:val="006845F4"/>
    <w:rsid w:val="0068465A"/>
    <w:rsid w:val="006846C3"/>
    <w:rsid w:val="00684758"/>
    <w:rsid w:val="00684866"/>
    <w:rsid w:val="006848A5"/>
    <w:rsid w:val="006848CA"/>
    <w:rsid w:val="00684955"/>
    <w:rsid w:val="00684964"/>
    <w:rsid w:val="00684AA5"/>
    <w:rsid w:val="00684B24"/>
    <w:rsid w:val="00684BAC"/>
    <w:rsid w:val="00684BD5"/>
    <w:rsid w:val="00684C80"/>
    <w:rsid w:val="00684DCA"/>
    <w:rsid w:val="00684E08"/>
    <w:rsid w:val="00684E87"/>
    <w:rsid w:val="00684F12"/>
    <w:rsid w:val="00684FE9"/>
    <w:rsid w:val="0068510D"/>
    <w:rsid w:val="006852C5"/>
    <w:rsid w:val="00685359"/>
    <w:rsid w:val="00685362"/>
    <w:rsid w:val="006853AE"/>
    <w:rsid w:val="006854EB"/>
    <w:rsid w:val="00685581"/>
    <w:rsid w:val="0068567F"/>
    <w:rsid w:val="00685712"/>
    <w:rsid w:val="0068571C"/>
    <w:rsid w:val="006858C3"/>
    <w:rsid w:val="00685906"/>
    <w:rsid w:val="00685912"/>
    <w:rsid w:val="0068592F"/>
    <w:rsid w:val="00685935"/>
    <w:rsid w:val="00685936"/>
    <w:rsid w:val="00685952"/>
    <w:rsid w:val="006859A6"/>
    <w:rsid w:val="00685A20"/>
    <w:rsid w:val="00685A56"/>
    <w:rsid w:val="00685BB4"/>
    <w:rsid w:val="00685C56"/>
    <w:rsid w:val="00685CA9"/>
    <w:rsid w:val="00685DDD"/>
    <w:rsid w:val="00685FAE"/>
    <w:rsid w:val="00686037"/>
    <w:rsid w:val="00686070"/>
    <w:rsid w:val="0068609A"/>
    <w:rsid w:val="0068611C"/>
    <w:rsid w:val="006861E7"/>
    <w:rsid w:val="00686329"/>
    <w:rsid w:val="0068632F"/>
    <w:rsid w:val="00686380"/>
    <w:rsid w:val="006863FD"/>
    <w:rsid w:val="0068640C"/>
    <w:rsid w:val="0068643B"/>
    <w:rsid w:val="006864FD"/>
    <w:rsid w:val="0068651B"/>
    <w:rsid w:val="00686620"/>
    <w:rsid w:val="0068672D"/>
    <w:rsid w:val="00686864"/>
    <w:rsid w:val="0068692C"/>
    <w:rsid w:val="00686A1B"/>
    <w:rsid w:val="00686A41"/>
    <w:rsid w:val="00686A9E"/>
    <w:rsid w:val="00686AB0"/>
    <w:rsid w:val="00686AE5"/>
    <w:rsid w:val="00686BFB"/>
    <w:rsid w:val="00686DA4"/>
    <w:rsid w:val="00686F3D"/>
    <w:rsid w:val="00686F60"/>
    <w:rsid w:val="0068705F"/>
    <w:rsid w:val="0068707C"/>
    <w:rsid w:val="006870A9"/>
    <w:rsid w:val="00687158"/>
    <w:rsid w:val="006871B5"/>
    <w:rsid w:val="00687244"/>
    <w:rsid w:val="00687377"/>
    <w:rsid w:val="00687587"/>
    <w:rsid w:val="006875CB"/>
    <w:rsid w:val="006875FC"/>
    <w:rsid w:val="0068760F"/>
    <w:rsid w:val="00687737"/>
    <w:rsid w:val="0068774A"/>
    <w:rsid w:val="00687791"/>
    <w:rsid w:val="006877B6"/>
    <w:rsid w:val="006877D0"/>
    <w:rsid w:val="00687997"/>
    <w:rsid w:val="00687AB0"/>
    <w:rsid w:val="00687C73"/>
    <w:rsid w:val="00687C91"/>
    <w:rsid w:val="00687DFD"/>
    <w:rsid w:val="00687FAA"/>
    <w:rsid w:val="0069002C"/>
    <w:rsid w:val="00690184"/>
    <w:rsid w:val="0069037F"/>
    <w:rsid w:val="0069044A"/>
    <w:rsid w:val="0069052D"/>
    <w:rsid w:val="006905D7"/>
    <w:rsid w:val="006905E9"/>
    <w:rsid w:val="00690660"/>
    <w:rsid w:val="00690729"/>
    <w:rsid w:val="006907A9"/>
    <w:rsid w:val="0069086D"/>
    <w:rsid w:val="00690930"/>
    <w:rsid w:val="0069097D"/>
    <w:rsid w:val="006909F3"/>
    <w:rsid w:val="006909FE"/>
    <w:rsid w:val="00690A19"/>
    <w:rsid w:val="00690A26"/>
    <w:rsid w:val="00690AAA"/>
    <w:rsid w:val="00690ABB"/>
    <w:rsid w:val="00690B2D"/>
    <w:rsid w:val="00690CD5"/>
    <w:rsid w:val="00690CE2"/>
    <w:rsid w:val="00690D4B"/>
    <w:rsid w:val="00690D84"/>
    <w:rsid w:val="00690E27"/>
    <w:rsid w:val="00690ECE"/>
    <w:rsid w:val="00690FF3"/>
    <w:rsid w:val="00691273"/>
    <w:rsid w:val="006912AF"/>
    <w:rsid w:val="0069133B"/>
    <w:rsid w:val="00691696"/>
    <w:rsid w:val="006917D6"/>
    <w:rsid w:val="006917EF"/>
    <w:rsid w:val="0069180D"/>
    <w:rsid w:val="00691937"/>
    <w:rsid w:val="00691947"/>
    <w:rsid w:val="006919BE"/>
    <w:rsid w:val="006919FD"/>
    <w:rsid w:val="00691A01"/>
    <w:rsid w:val="00691A43"/>
    <w:rsid w:val="00691A47"/>
    <w:rsid w:val="00691B3D"/>
    <w:rsid w:val="00691C6C"/>
    <w:rsid w:val="00691CDA"/>
    <w:rsid w:val="00691E28"/>
    <w:rsid w:val="00691E4B"/>
    <w:rsid w:val="00691E8C"/>
    <w:rsid w:val="00691EA2"/>
    <w:rsid w:val="00691EE1"/>
    <w:rsid w:val="00691F98"/>
    <w:rsid w:val="00691FF3"/>
    <w:rsid w:val="00692002"/>
    <w:rsid w:val="006920E6"/>
    <w:rsid w:val="00692148"/>
    <w:rsid w:val="00692229"/>
    <w:rsid w:val="006922A1"/>
    <w:rsid w:val="006922A2"/>
    <w:rsid w:val="006922B8"/>
    <w:rsid w:val="006922F7"/>
    <w:rsid w:val="00692482"/>
    <w:rsid w:val="00692488"/>
    <w:rsid w:val="00692531"/>
    <w:rsid w:val="006925FC"/>
    <w:rsid w:val="00692635"/>
    <w:rsid w:val="0069268F"/>
    <w:rsid w:val="00692718"/>
    <w:rsid w:val="006929E4"/>
    <w:rsid w:val="00692B20"/>
    <w:rsid w:val="00692B62"/>
    <w:rsid w:val="00692B8F"/>
    <w:rsid w:val="00692D09"/>
    <w:rsid w:val="00692DF1"/>
    <w:rsid w:val="00692F69"/>
    <w:rsid w:val="00692FED"/>
    <w:rsid w:val="0069300A"/>
    <w:rsid w:val="00693136"/>
    <w:rsid w:val="0069313A"/>
    <w:rsid w:val="006931CE"/>
    <w:rsid w:val="00693270"/>
    <w:rsid w:val="006933BA"/>
    <w:rsid w:val="006933C1"/>
    <w:rsid w:val="0069349B"/>
    <w:rsid w:val="006934B0"/>
    <w:rsid w:val="006936B3"/>
    <w:rsid w:val="00693769"/>
    <w:rsid w:val="006937F8"/>
    <w:rsid w:val="00693816"/>
    <w:rsid w:val="006939D3"/>
    <w:rsid w:val="00693A06"/>
    <w:rsid w:val="00693A11"/>
    <w:rsid w:val="00693B93"/>
    <w:rsid w:val="00693BCC"/>
    <w:rsid w:val="00693D7F"/>
    <w:rsid w:val="00693DC4"/>
    <w:rsid w:val="00693E65"/>
    <w:rsid w:val="00693E95"/>
    <w:rsid w:val="00693F2C"/>
    <w:rsid w:val="00693FA4"/>
    <w:rsid w:val="00693FD0"/>
    <w:rsid w:val="00693FEA"/>
    <w:rsid w:val="00694104"/>
    <w:rsid w:val="00694138"/>
    <w:rsid w:val="00694143"/>
    <w:rsid w:val="0069415F"/>
    <w:rsid w:val="0069416D"/>
    <w:rsid w:val="00694175"/>
    <w:rsid w:val="00694262"/>
    <w:rsid w:val="006942C2"/>
    <w:rsid w:val="00694316"/>
    <w:rsid w:val="00694484"/>
    <w:rsid w:val="006944D4"/>
    <w:rsid w:val="00694515"/>
    <w:rsid w:val="006945AA"/>
    <w:rsid w:val="006945B0"/>
    <w:rsid w:val="00694668"/>
    <w:rsid w:val="006946ED"/>
    <w:rsid w:val="006947E6"/>
    <w:rsid w:val="006947F2"/>
    <w:rsid w:val="00694809"/>
    <w:rsid w:val="006949DE"/>
    <w:rsid w:val="00694A17"/>
    <w:rsid w:val="00694BB7"/>
    <w:rsid w:val="00694D89"/>
    <w:rsid w:val="00694DB1"/>
    <w:rsid w:val="00694E41"/>
    <w:rsid w:val="00694E76"/>
    <w:rsid w:val="00694EA7"/>
    <w:rsid w:val="00694F34"/>
    <w:rsid w:val="00694F5E"/>
    <w:rsid w:val="00694FDB"/>
    <w:rsid w:val="00695193"/>
    <w:rsid w:val="006951D7"/>
    <w:rsid w:val="00695405"/>
    <w:rsid w:val="00695538"/>
    <w:rsid w:val="006955B9"/>
    <w:rsid w:val="00695648"/>
    <w:rsid w:val="006956C7"/>
    <w:rsid w:val="006956E5"/>
    <w:rsid w:val="0069580F"/>
    <w:rsid w:val="006958B5"/>
    <w:rsid w:val="006959CA"/>
    <w:rsid w:val="00695AA5"/>
    <w:rsid w:val="00695AEA"/>
    <w:rsid w:val="00695CA6"/>
    <w:rsid w:val="00695D10"/>
    <w:rsid w:val="00695D56"/>
    <w:rsid w:val="00695DF6"/>
    <w:rsid w:val="00695E0F"/>
    <w:rsid w:val="00695E8F"/>
    <w:rsid w:val="00695EE2"/>
    <w:rsid w:val="00695EE6"/>
    <w:rsid w:val="00695F39"/>
    <w:rsid w:val="00696038"/>
    <w:rsid w:val="0069605B"/>
    <w:rsid w:val="00696176"/>
    <w:rsid w:val="006961B4"/>
    <w:rsid w:val="00696281"/>
    <w:rsid w:val="00696293"/>
    <w:rsid w:val="00696350"/>
    <w:rsid w:val="00696410"/>
    <w:rsid w:val="006964AC"/>
    <w:rsid w:val="006964AF"/>
    <w:rsid w:val="0069659E"/>
    <w:rsid w:val="00696713"/>
    <w:rsid w:val="00696735"/>
    <w:rsid w:val="0069698A"/>
    <w:rsid w:val="006969DA"/>
    <w:rsid w:val="00696A08"/>
    <w:rsid w:val="00696A73"/>
    <w:rsid w:val="00696B39"/>
    <w:rsid w:val="00696CD4"/>
    <w:rsid w:val="00696CF3"/>
    <w:rsid w:val="00696DF0"/>
    <w:rsid w:val="00696E09"/>
    <w:rsid w:val="00696EDC"/>
    <w:rsid w:val="00696EE2"/>
    <w:rsid w:val="00696F16"/>
    <w:rsid w:val="00696FD9"/>
    <w:rsid w:val="00697001"/>
    <w:rsid w:val="006970FC"/>
    <w:rsid w:val="00697136"/>
    <w:rsid w:val="0069716C"/>
    <w:rsid w:val="006972E6"/>
    <w:rsid w:val="00697309"/>
    <w:rsid w:val="00697388"/>
    <w:rsid w:val="006973D6"/>
    <w:rsid w:val="006973E2"/>
    <w:rsid w:val="0069745D"/>
    <w:rsid w:val="00697738"/>
    <w:rsid w:val="00697749"/>
    <w:rsid w:val="0069781C"/>
    <w:rsid w:val="006978CD"/>
    <w:rsid w:val="00697927"/>
    <w:rsid w:val="00697974"/>
    <w:rsid w:val="00697A70"/>
    <w:rsid w:val="00697A92"/>
    <w:rsid w:val="00697AE0"/>
    <w:rsid w:val="00697B41"/>
    <w:rsid w:val="00697B7F"/>
    <w:rsid w:val="00697B89"/>
    <w:rsid w:val="00697BB0"/>
    <w:rsid w:val="00697C7D"/>
    <w:rsid w:val="00697D5A"/>
    <w:rsid w:val="00697FB5"/>
    <w:rsid w:val="00697FE2"/>
    <w:rsid w:val="006A00CB"/>
    <w:rsid w:val="006A0119"/>
    <w:rsid w:val="006A012D"/>
    <w:rsid w:val="006A01D9"/>
    <w:rsid w:val="006A01E8"/>
    <w:rsid w:val="006A02DB"/>
    <w:rsid w:val="006A0435"/>
    <w:rsid w:val="006A04BC"/>
    <w:rsid w:val="006A0806"/>
    <w:rsid w:val="006A081A"/>
    <w:rsid w:val="006A0895"/>
    <w:rsid w:val="006A08D2"/>
    <w:rsid w:val="006A0959"/>
    <w:rsid w:val="006A096B"/>
    <w:rsid w:val="006A097C"/>
    <w:rsid w:val="006A0A3E"/>
    <w:rsid w:val="006A0B3D"/>
    <w:rsid w:val="006A0B7F"/>
    <w:rsid w:val="006A0C24"/>
    <w:rsid w:val="006A0C54"/>
    <w:rsid w:val="006A0C72"/>
    <w:rsid w:val="006A0C74"/>
    <w:rsid w:val="006A0C96"/>
    <w:rsid w:val="006A0CA5"/>
    <w:rsid w:val="006A0CE0"/>
    <w:rsid w:val="006A0D30"/>
    <w:rsid w:val="006A0D83"/>
    <w:rsid w:val="006A0E15"/>
    <w:rsid w:val="006A0F7A"/>
    <w:rsid w:val="006A1074"/>
    <w:rsid w:val="006A11BD"/>
    <w:rsid w:val="006A1206"/>
    <w:rsid w:val="006A12D5"/>
    <w:rsid w:val="006A1460"/>
    <w:rsid w:val="006A146C"/>
    <w:rsid w:val="006A16EC"/>
    <w:rsid w:val="006A1704"/>
    <w:rsid w:val="006A1732"/>
    <w:rsid w:val="006A17EC"/>
    <w:rsid w:val="006A1879"/>
    <w:rsid w:val="006A1899"/>
    <w:rsid w:val="006A18EB"/>
    <w:rsid w:val="006A1A5F"/>
    <w:rsid w:val="006A1AEA"/>
    <w:rsid w:val="006A1B40"/>
    <w:rsid w:val="006A1B80"/>
    <w:rsid w:val="006A1C81"/>
    <w:rsid w:val="006A1CC6"/>
    <w:rsid w:val="006A1CEC"/>
    <w:rsid w:val="006A1D98"/>
    <w:rsid w:val="006A1E07"/>
    <w:rsid w:val="006A1EF6"/>
    <w:rsid w:val="006A1F25"/>
    <w:rsid w:val="006A1FBE"/>
    <w:rsid w:val="006A20F7"/>
    <w:rsid w:val="006A212D"/>
    <w:rsid w:val="006A222D"/>
    <w:rsid w:val="006A22E0"/>
    <w:rsid w:val="006A2402"/>
    <w:rsid w:val="006A247D"/>
    <w:rsid w:val="006A24B7"/>
    <w:rsid w:val="006A2520"/>
    <w:rsid w:val="006A2549"/>
    <w:rsid w:val="006A256C"/>
    <w:rsid w:val="006A25B6"/>
    <w:rsid w:val="006A2658"/>
    <w:rsid w:val="006A26A1"/>
    <w:rsid w:val="006A274E"/>
    <w:rsid w:val="006A280B"/>
    <w:rsid w:val="006A2899"/>
    <w:rsid w:val="006A28FB"/>
    <w:rsid w:val="006A294F"/>
    <w:rsid w:val="006A2A6A"/>
    <w:rsid w:val="006A2C32"/>
    <w:rsid w:val="006A2C9B"/>
    <w:rsid w:val="006A2F4E"/>
    <w:rsid w:val="006A2FC5"/>
    <w:rsid w:val="006A3069"/>
    <w:rsid w:val="006A3122"/>
    <w:rsid w:val="006A317F"/>
    <w:rsid w:val="006A31BD"/>
    <w:rsid w:val="006A31FB"/>
    <w:rsid w:val="006A3293"/>
    <w:rsid w:val="006A337C"/>
    <w:rsid w:val="006A34B6"/>
    <w:rsid w:val="006A34CC"/>
    <w:rsid w:val="006A35E1"/>
    <w:rsid w:val="006A36FA"/>
    <w:rsid w:val="006A37C9"/>
    <w:rsid w:val="006A382F"/>
    <w:rsid w:val="006A38BC"/>
    <w:rsid w:val="006A38E7"/>
    <w:rsid w:val="006A3939"/>
    <w:rsid w:val="006A3944"/>
    <w:rsid w:val="006A3A7B"/>
    <w:rsid w:val="006A3AD9"/>
    <w:rsid w:val="006A3C21"/>
    <w:rsid w:val="006A3CBF"/>
    <w:rsid w:val="006A3D65"/>
    <w:rsid w:val="006A4037"/>
    <w:rsid w:val="006A40BD"/>
    <w:rsid w:val="006A41CC"/>
    <w:rsid w:val="006A4386"/>
    <w:rsid w:val="006A43A7"/>
    <w:rsid w:val="006A44E4"/>
    <w:rsid w:val="006A4550"/>
    <w:rsid w:val="006A4613"/>
    <w:rsid w:val="006A4707"/>
    <w:rsid w:val="006A495A"/>
    <w:rsid w:val="006A4A31"/>
    <w:rsid w:val="006A4B04"/>
    <w:rsid w:val="006A4B3B"/>
    <w:rsid w:val="006A4B83"/>
    <w:rsid w:val="006A4C7F"/>
    <w:rsid w:val="006A4CEE"/>
    <w:rsid w:val="006A4D17"/>
    <w:rsid w:val="006A4ED5"/>
    <w:rsid w:val="006A4FBC"/>
    <w:rsid w:val="006A50A8"/>
    <w:rsid w:val="006A5103"/>
    <w:rsid w:val="006A5166"/>
    <w:rsid w:val="006A51EB"/>
    <w:rsid w:val="006A5239"/>
    <w:rsid w:val="006A5241"/>
    <w:rsid w:val="006A530E"/>
    <w:rsid w:val="006A5335"/>
    <w:rsid w:val="006A5339"/>
    <w:rsid w:val="006A5373"/>
    <w:rsid w:val="006A5395"/>
    <w:rsid w:val="006A5429"/>
    <w:rsid w:val="006A546E"/>
    <w:rsid w:val="006A54B0"/>
    <w:rsid w:val="006A55A8"/>
    <w:rsid w:val="006A55EA"/>
    <w:rsid w:val="006A56F6"/>
    <w:rsid w:val="006A5701"/>
    <w:rsid w:val="006A57DC"/>
    <w:rsid w:val="006A5839"/>
    <w:rsid w:val="006A593A"/>
    <w:rsid w:val="006A5943"/>
    <w:rsid w:val="006A59D8"/>
    <w:rsid w:val="006A59F6"/>
    <w:rsid w:val="006A5A27"/>
    <w:rsid w:val="006A5ABE"/>
    <w:rsid w:val="006A5BC1"/>
    <w:rsid w:val="006A5BE4"/>
    <w:rsid w:val="006A5BF7"/>
    <w:rsid w:val="006A5C48"/>
    <w:rsid w:val="006A5C5C"/>
    <w:rsid w:val="006A5D60"/>
    <w:rsid w:val="006A5F9E"/>
    <w:rsid w:val="006A5FC2"/>
    <w:rsid w:val="006A6079"/>
    <w:rsid w:val="006A61B2"/>
    <w:rsid w:val="006A621C"/>
    <w:rsid w:val="006A6251"/>
    <w:rsid w:val="006A62B4"/>
    <w:rsid w:val="006A6465"/>
    <w:rsid w:val="006A661D"/>
    <w:rsid w:val="006A6621"/>
    <w:rsid w:val="006A6674"/>
    <w:rsid w:val="006A66A4"/>
    <w:rsid w:val="006A66A8"/>
    <w:rsid w:val="006A66AF"/>
    <w:rsid w:val="006A67D6"/>
    <w:rsid w:val="006A68D2"/>
    <w:rsid w:val="006A69A7"/>
    <w:rsid w:val="006A69EB"/>
    <w:rsid w:val="006A6A12"/>
    <w:rsid w:val="006A6A45"/>
    <w:rsid w:val="006A6ABD"/>
    <w:rsid w:val="006A6B5E"/>
    <w:rsid w:val="006A6C54"/>
    <w:rsid w:val="006A6C8E"/>
    <w:rsid w:val="006A6C9D"/>
    <w:rsid w:val="006A6CDB"/>
    <w:rsid w:val="006A6D52"/>
    <w:rsid w:val="006A6DEE"/>
    <w:rsid w:val="006A6F91"/>
    <w:rsid w:val="006A6FBA"/>
    <w:rsid w:val="006A6FFE"/>
    <w:rsid w:val="006A70DF"/>
    <w:rsid w:val="006A7176"/>
    <w:rsid w:val="006A7254"/>
    <w:rsid w:val="006A7366"/>
    <w:rsid w:val="006A739A"/>
    <w:rsid w:val="006A73FC"/>
    <w:rsid w:val="006A7423"/>
    <w:rsid w:val="006A7451"/>
    <w:rsid w:val="006A7479"/>
    <w:rsid w:val="006A74D1"/>
    <w:rsid w:val="006A750C"/>
    <w:rsid w:val="006A7567"/>
    <w:rsid w:val="006A7584"/>
    <w:rsid w:val="006A759A"/>
    <w:rsid w:val="006A761C"/>
    <w:rsid w:val="006A7675"/>
    <w:rsid w:val="006A767A"/>
    <w:rsid w:val="006A7714"/>
    <w:rsid w:val="006A7761"/>
    <w:rsid w:val="006A7775"/>
    <w:rsid w:val="006A7799"/>
    <w:rsid w:val="006A7996"/>
    <w:rsid w:val="006A7B45"/>
    <w:rsid w:val="006A7BD7"/>
    <w:rsid w:val="006A7CE7"/>
    <w:rsid w:val="006A7D38"/>
    <w:rsid w:val="006A7DA1"/>
    <w:rsid w:val="006A7E3E"/>
    <w:rsid w:val="006A7EEE"/>
    <w:rsid w:val="006A7F5F"/>
    <w:rsid w:val="006A7F93"/>
    <w:rsid w:val="006A7FD7"/>
    <w:rsid w:val="006AA107"/>
    <w:rsid w:val="006B0005"/>
    <w:rsid w:val="006B001B"/>
    <w:rsid w:val="006B0079"/>
    <w:rsid w:val="006B0176"/>
    <w:rsid w:val="006B0199"/>
    <w:rsid w:val="006B01F5"/>
    <w:rsid w:val="006B0209"/>
    <w:rsid w:val="006B020A"/>
    <w:rsid w:val="006B0274"/>
    <w:rsid w:val="006B0368"/>
    <w:rsid w:val="006B037F"/>
    <w:rsid w:val="006B0381"/>
    <w:rsid w:val="006B03C9"/>
    <w:rsid w:val="006B0418"/>
    <w:rsid w:val="006B04B4"/>
    <w:rsid w:val="006B0581"/>
    <w:rsid w:val="006B061F"/>
    <w:rsid w:val="006B0623"/>
    <w:rsid w:val="006B063C"/>
    <w:rsid w:val="006B0778"/>
    <w:rsid w:val="006B0807"/>
    <w:rsid w:val="006B0837"/>
    <w:rsid w:val="006B08EA"/>
    <w:rsid w:val="006B08F2"/>
    <w:rsid w:val="006B09AF"/>
    <w:rsid w:val="006B0C9B"/>
    <w:rsid w:val="006B0D00"/>
    <w:rsid w:val="006B0D08"/>
    <w:rsid w:val="006B0D77"/>
    <w:rsid w:val="006B0E13"/>
    <w:rsid w:val="006B0FD1"/>
    <w:rsid w:val="006B10C4"/>
    <w:rsid w:val="006B128E"/>
    <w:rsid w:val="006B12AC"/>
    <w:rsid w:val="006B12D3"/>
    <w:rsid w:val="006B13F4"/>
    <w:rsid w:val="006B1428"/>
    <w:rsid w:val="006B150D"/>
    <w:rsid w:val="006B161C"/>
    <w:rsid w:val="006B16E6"/>
    <w:rsid w:val="006B1714"/>
    <w:rsid w:val="006B181B"/>
    <w:rsid w:val="006B182E"/>
    <w:rsid w:val="006B1858"/>
    <w:rsid w:val="006B1A09"/>
    <w:rsid w:val="006B1A3E"/>
    <w:rsid w:val="006B1B13"/>
    <w:rsid w:val="006B1C36"/>
    <w:rsid w:val="006B1CF5"/>
    <w:rsid w:val="006B1EE6"/>
    <w:rsid w:val="006B1F96"/>
    <w:rsid w:val="006B2168"/>
    <w:rsid w:val="006B216C"/>
    <w:rsid w:val="006B21AA"/>
    <w:rsid w:val="006B2394"/>
    <w:rsid w:val="006B23ED"/>
    <w:rsid w:val="006B246C"/>
    <w:rsid w:val="006B2766"/>
    <w:rsid w:val="006B27AD"/>
    <w:rsid w:val="006B293F"/>
    <w:rsid w:val="006B29D5"/>
    <w:rsid w:val="006B2A9A"/>
    <w:rsid w:val="006B2C07"/>
    <w:rsid w:val="006B2C34"/>
    <w:rsid w:val="006B2DAE"/>
    <w:rsid w:val="006B2DD3"/>
    <w:rsid w:val="006B2E98"/>
    <w:rsid w:val="006B2EC1"/>
    <w:rsid w:val="006B2EE9"/>
    <w:rsid w:val="006B2FBD"/>
    <w:rsid w:val="006B30DE"/>
    <w:rsid w:val="006B325A"/>
    <w:rsid w:val="006B32CA"/>
    <w:rsid w:val="006B33A1"/>
    <w:rsid w:val="006B33BC"/>
    <w:rsid w:val="006B33E1"/>
    <w:rsid w:val="006B33E5"/>
    <w:rsid w:val="006B3473"/>
    <w:rsid w:val="006B34D1"/>
    <w:rsid w:val="006B355E"/>
    <w:rsid w:val="006B360F"/>
    <w:rsid w:val="006B3664"/>
    <w:rsid w:val="006B366F"/>
    <w:rsid w:val="006B36F6"/>
    <w:rsid w:val="006B37AD"/>
    <w:rsid w:val="006B3844"/>
    <w:rsid w:val="006B3AC8"/>
    <w:rsid w:val="006B3C35"/>
    <w:rsid w:val="006B3DC0"/>
    <w:rsid w:val="006B4018"/>
    <w:rsid w:val="006B4134"/>
    <w:rsid w:val="006B417F"/>
    <w:rsid w:val="006B41C7"/>
    <w:rsid w:val="006B423B"/>
    <w:rsid w:val="006B42B5"/>
    <w:rsid w:val="006B4332"/>
    <w:rsid w:val="006B436C"/>
    <w:rsid w:val="006B437A"/>
    <w:rsid w:val="006B4509"/>
    <w:rsid w:val="006B4528"/>
    <w:rsid w:val="006B45C2"/>
    <w:rsid w:val="006B467B"/>
    <w:rsid w:val="006B46A8"/>
    <w:rsid w:val="006B473B"/>
    <w:rsid w:val="006B4752"/>
    <w:rsid w:val="006B47DE"/>
    <w:rsid w:val="006B483C"/>
    <w:rsid w:val="006B490C"/>
    <w:rsid w:val="006B4987"/>
    <w:rsid w:val="006B49A0"/>
    <w:rsid w:val="006B49C0"/>
    <w:rsid w:val="006B4A64"/>
    <w:rsid w:val="006B4B0A"/>
    <w:rsid w:val="006B4C3F"/>
    <w:rsid w:val="006B4C71"/>
    <w:rsid w:val="006B4C9A"/>
    <w:rsid w:val="006B4CE7"/>
    <w:rsid w:val="006B4D99"/>
    <w:rsid w:val="006B4DAD"/>
    <w:rsid w:val="006B4E16"/>
    <w:rsid w:val="006B4E33"/>
    <w:rsid w:val="006B4E5D"/>
    <w:rsid w:val="006B4EE2"/>
    <w:rsid w:val="006B4F6C"/>
    <w:rsid w:val="006B4FAB"/>
    <w:rsid w:val="006B505E"/>
    <w:rsid w:val="006B50CF"/>
    <w:rsid w:val="006B51E0"/>
    <w:rsid w:val="006B5206"/>
    <w:rsid w:val="006B526E"/>
    <w:rsid w:val="006B533C"/>
    <w:rsid w:val="006B5353"/>
    <w:rsid w:val="006B53C4"/>
    <w:rsid w:val="006B54C6"/>
    <w:rsid w:val="006B54DA"/>
    <w:rsid w:val="006B5554"/>
    <w:rsid w:val="006B55A2"/>
    <w:rsid w:val="006B5602"/>
    <w:rsid w:val="006B5680"/>
    <w:rsid w:val="006B56DE"/>
    <w:rsid w:val="006B56E8"/>
    <w:rsid w:val="006B5755"/>
    <w:rsid w:val="006B57A8"/>
    <w:rsid w:val="006B583A"/>
    <w:rsid w:val="006B5857"/>
    <w:rsid w:val="006B5892"/>
    <w:rsid w:val="006B5937"/>
    <w:rsid w:val="006B5A9F"/>
    <w:rsid w:val="006B5ACE"/>
    <w:rsid w:val="006B5AD0"/>
    <w:rsid w:val="006B5CB0"/>
    <w:rsid w:val="006B5D0F"/>
    <w:rsid w:val="006B5DC2"/>
    <w:rsid w:val="006B5DD1"/>
    <w:rsid w:val="006B5EBA"/>
    <w:rsid w:val="006B6255"/>
    <w:rsid w:val="006B629A"/>
    <w:rsid w:val="006B6320"/>
    <w:rsid w:val="006B64AB"/>
    <w:rsid w:val="006B662F"/>
    <w:rsid w:val="006B6654"/>
    <w:rsid w:val="006B67B0"/>
    <w:rsid w:val="006B67B8"/>
    <w:rsid w:val="006B6837"/>
    <w:rsid w:val="006B68CB"/>
    <w:rsid w:val="006B6922"/>
    <w:rsid w:val="006B69BD"/>
    <w:rsid w:val="006B6A25"/>
    <w:rsid w:val="006B6AB4"/>
    <w:rsid w:val="006B6B53"/>
    <w:rsid w:val="006B6CF6"/>
    <w:rsid w:val="006B6DE8"/>
    <w:rsid w:val="006B6EA2"/>
    <w:rsid w:val="006B6ED6"/>
    <w:rsid w:val="006B6F1A"/>
    <w:rsid w:val="006B7013"/>
    <w:rsid w:val="006B7076"/>
    <w:rsid w:val="006B70BE"/>
    <w:rsid w:val="006B714E"/>
    <w:rsid w:val="006B72D5"/>
    <w:rsid w:val="006B73CA"/>
    <w:rsid w:val="006B7478"/>
    <w:rsid w:val="006B74EF"/>
    <w:rsid w:val="006B74F5"/>
    <w:rsid w:val="006B7628"/>
    <w:rsid w:val="006B769A"/>
    <w:rsid w:val="006B77D1"/>
    <w:rsid w:val="006B7881"/>
    <w:rsid w:val="006B7960"/>
    <w:rsid w:val="006B7ADC"/>
    <w:rsid w:val="006B7AE9"/>
    <w:rsid w:val="006B7B2F"/>
    <w:rsid w:val="006B7B81"/>
    <w:rsid w:val="006B7BDA"/>
    <w:rsid w:val="006B7C49"/>
    <w:rsid w:val="006B7C66"/>
    <w:rsid w:val="006B7DAD"/>
    <w:rsid w:val="006B7E1A"/>
    <w:rsid w:val="006B7E33"/>
    <w:rsid w:val="006B7EFD"/>
    <w:rsid w:val="006B7F34"/>
    <w:rsid w:val="006B7FA3"/>
    <w:rsid w:val="006C0026"/>
    <w:rsid w:val="006C0054"/>
    <w:rsid w:val="006C0128"/>
    <w:rsid w:val="006C024C"/>
    <w:rsid w:val="006C02BA"/>
    <w:rsid w:val="006C02C3"/>
    <w:rsid w:val="006C02EE"/>
    <w:rsid w:val="006C0346"/>
    <w:rsid w:val="006C03A7"/>
    <w:rsid w:val="006C041E"/>
    <w:rsid w:val="006C049A"/>
    <w:rsid w:val="006C04BD"/>
    <w:rsid w:val="006C0509"/>
    <w:rsid w:val="006C05BE"/>
    <w:rsid w:val="006C05ED"/>
    <w:rsid w:val="006C0639"/>
    <w:rsid w:val="006C063B"/>
    <w:rsid w:val="006C06B3"/>
    <w:rsid w:val="006C0876"/>
    <w:rsid w:val="006C08A6"/>
    <w:rsid w:val="006C0A52"/>
    <w:rsid w:val="006C0A98"/>
    <w:rsid w:val="006C0ABC"/>
    <w:rsid w:val="006C0B6B"/>
    <w:rsid w:val="006C0B7F"/>
    <w:rsid w:val="006C0BCD"/>
    <w:rsid w:val="006C0C38"/>
    <w:rsid w:val="006C0C5D"/>
    <w:rsid w:val="006C0CBE"/>
    <w:rsid w:val="006C0D50"/>
    <w:rsid w:val="006C0E37"/>
    <w:rsid w:val="006C0E38"/>
    <w:rsid w:val="006C0E60"/>
    <w:rsid w:val="006C0F9B"/>
    <w:rsid w:val="006C10E3"/>
    <w:rsid w:val="006C10E4"/>
    <w:rsid w:val="006C1155"/>
    <w:rsid w:val="006C1200"/>
    <w:rsid w:val="006C1211"/>
    <w:rsid w:val="006C130D"/>
    <w:rsid w:val="006C132F"/>
    <w:rsid w:val="006C1385"/>
    <w:rsid w:val="006C13D1"/>
    <w:rsid w:val="006C14B7"/>
    <w:rsid w:val="006C14ED"/>
    <w:rsid w:val="006C1509"/>
    <w:rsid w:val="006C165F"/>
    <w:rsid w:val="006C1683"/>
    <w:rsid w:val="006C1741"/>
    <w:rsid w:val="006C1759"/>
    <w:rsid w:val="006C1773"/>
    <w:rsid w:val="006C179B"/>
    <w:rsid w:val="006C17B9"/>
    <w:rsid w:val="006C1841"/>
    <w:rsid w:val="006C185B"/>
    <w:rsid w:val="006C186C"/>
    <w:rsid w:val="006C18EC"/>
    <w:rsid w:val="006C1968"/>
    <w:rsid w:val="006C19D0"/>
    <w:rsid w:val="006C1A32"/>
    <w:rsid w:val="006C1A75"/>
    <w:rsid w:val="006C1C62"/>
    <w:rsid w:val="006C1CC0"/>
    <w:rsid w:val="006C1E10"/>
    <w:rsid w:val="006C1E55"/>
    <w:rsid w:val="006C1E8E"/>
    <w:rsid w:val="006C1F63"/>
    <w:rsid w:val="006C1F69"/>
    <w:rsid w:val="006C1FAD"/>
    <w:rsid w:val="006C1FC6"/>
    <w:rsid w:val="006C1FE8"/>
    <w:rsid w:val="006C2033"/>
    <w:rsid w:val="006C203E"/>
    <w:rsid w:val="006C2081"/>
    <w:rsid w:val="006C2120"/>
    <w:rsid w:val="006C2188"/>
    <w:rsid w:val="006C22F5"/>
    <w:rsid w:val="006C22FB"/>
    <w:rsid w:val="006C23AF"/>
    <w:rsid w:val="006C2491"/>
    <w:rsid w:val="006C2495"/>
    <w:rsid w:val="006C24A4"/>
    <w:rsid w:val="006C24F1"/>
    <w:rsid w:val="006C256E"/>
    <w:rsid w:val="006C2648"/>
    <w:rsid w:val="006C26BE"/>
    <w:rsid w:val="006C26C6"/>
    <w:rsid w:val="006C26D1"/>
    <w:rsid w:val="006C28E9"/>
    <w:rsid w:val="006C2955"/>
    <w:rsid w:val="006C29F6"/>
    <w:rsid w:val="006C2AC7"/>
    <w:rsid w:val="006C2B34"/>
    <w:rsid w:val="006C2B91"/>
    <w:rsid w:val="006C2BB0"/>
    <w:rsid w:val="006C2BF0"/>
    <w:rsid w:val="006C2C95"/>
    <w:rsid w:val="006C2CA6"/>
    <w:rsid w:val="006C2CF3"/>
    <w:rsid w:val="006C2D29"/>
    <w:rsid w:val="006C2D5D"/>
    <w:rsid w:val="006C2EA1"/>
    <w:rsid w:val="006C2EE8"/>
    <w:rsid w:val="006C2F56"/>
    <w:rsid w:val="006C3157"/>
    <w:rsid w:val="006C318C"/>
    <w:rsid w:val="006C31CF"/>
    <w:rsid w:val="006C31EE"/>
    <w:rsid w:val="006C327F"/>
    <w:rsid w:val="006C32BE"/>
    <w:rsid w:val="006C32EE"/>
    <w:rsid w:val="006C332A"/>
    <w:rsid w:val="006C3374"/>
    <w:rsid w:val="006C3376"/>
    <w:rsid w:val="006C3481"/>
    <w:rsid w:val="006C34B5"/>
    <w:rsid w:val="006C3534"/>
    <w:rsid w:val="006C3559"/>
    <w:rsid w:val="006C35AF"/>
    <w:rsid w:val="006C363F"/>
    <w:rsid w:val="006C3687"/>
    <w:rsid w:val="006C379A"/>
    <w:rsid w:val="006C3849"/>
    <w:rsid w:val="006C3A0C"/>
    <w:rsid w:val="006C3A1C"/>
    <w:rsid w:val="006C3A5A"/>
    <w:rsid w:val="006C3AAC"/>
    <w:rsid w:val="006C3ABF"/>
    <w:rsid w:val="006C3C91"/>
    <w:rsid w:val="006C3D0B"/>
    <w:rsid w:val="006C3D44"/>
    <w:rsid w:val="006C3D82"/>
    <w:rsid w:val="006C3F71"/>
    <w:rsid w:val="006C3F93"/>
    <w:rsid w:val="006C3F99"/>
    <w:rsid w:val="006C3FC9"/>
    <w:rsid w:val="006C3FF6"/>
    <w:rsid w:val="006C4000"/>
    <w:rsid w:val="006C4030"/>
    <w:rsid w:val="006C4177"/>
    <w:rsid w:val="006C4264"/>
    <w:rsid w:val="006C4278"/>
    <w:rsid w:val="006C43E3"/>
    <w:rsid w:val="006C4401"/>
    <w:rsid w:val="006C44D3"/>
    <w:rsid w:val="006C45B3"/>
    <w:rsid w:val="006C46C1"/>
    <w:rsid w:val="006C4755"/>
    <w:rsid w:val="006C476B"/>
    <w:rsid w:val="006C479D"/>
    <w:rsid w:val="006C47C5"/>
    <w:rsid w:val="006C47E3"/>
    <w:rsid w:val="006C47E7"/>
    <w:rsid w:val="006C4898"/>
    <w:rsid w:val="006C48E5"/>
    <w:rsid w:val="006C499C"/>
    <w:rsid w:val="006C49DF"/>
    <w:rsid w:val="006C49EC"/>
    <w:rsid w:val="006C4AA6"/>
    <w:rsid w:val="006C4AB5"/>
    <w:rsid w:val="006C4AC0"/>
    <w:rsid w:val="006C4AD5"/>
    <w:rsid w:val="006C4B69"/>
    <w:rsid w:val="006C4B81"/>
    <w:rsid w:val="006C4B90"/>
    <w:rsid w:val="006C4BA8"/>
    <w:rsid w:val="006C4C9A"/>
    <w:rsid w:val="006C4CCA"/>
    <w:rsid w:val="006C4D5F"/>
    <w:rsid w:val="006C4DA8"/>
    <w:rsid w:val="006C4F13"/>
    <w:rsid w:val="006C4F1F"/>
    <w:rsid w:val="006C4F23"/>
    <w:rsid w:val="006C4F9A"/>
    <w:rsid w:val="006C5034"/>
    <w:rsid w:val="006C5092"/>
    <w:rsid w:val="006C50DB"/>
    <w:rsid w:val="006C5207"/>
    <w:rsid w:val="006C52B3"/>
    <w:rsid w:val="006C5343"/>
    <w:rsid w:val="006C537B"/>
    <w:rsid w:val="006C538B"/>
    <w:rsid w:val="006C53A2"/>
    <w:rsid w:val="006C5521"/>
    <w:rsid w:val="006C5526"/>
    <w:rsid w:val="006C55FA"/>
    <w:rsid w:val="006C5648"/>
    <w:rsid w:val="006C56FC"/>
    <w:rsid w:val="006C5746"/>
    <w:rsid w:val="006C5755"/>
    <w:rsid w:val="006C57F4"/>
    <w:rsid w:val="006C5922"/>
    <w:rsid w:val="006C5936"/>
    <w:rsid w:val="006C5A43"/>
    <w:rsid w:val="006C5A7E"/>
    <w:rsid w:val="006C5B96"/>
    <w:rsid w:val="006C5BCD"/>
    <w:rsid w:val="006C5C12"/>
    <w:rsid w:val="006C5C57"/>
    <w:rsid w:val="006C5C9C"/>
    <w:rsid w:val="006C5D8F"/>
    <w:rsid w:val="006C5DA8"/>
    <w:rsid w:val="006C5E7B"/>
    <w:rsid w:val="006C5F99"/>
    <w:rsid w:val="006C6402"/>
    <w:rsid w:val="006C65CC"/>
    <w:rsid w:val="006C66E9"/>
    <w:rsid w:val="006C6753"/>
    <w:rsid w:val="006C67F4"/>
    <w:rsid w:val="006C6962"/>
    <w:rsid w:val="006C69D1"/>
    <w:rsid w:val="006C69F8"/>
    <w:rsid w:val="006C6A0A"/>
    <w:rsid w:val="006C6AB2"/>
    <w:rsid w:val="006C6ADF"/>
    <w:rsid w:val="006C6AF7"/>
    <w:rsid w:val="006C6B81"/>
    <w:rsid w:val="006C6C02"/>
    <w:rsid w:val="006C6C90"/>
    <w:rsid w:val="006C6D84"/>
    <w:rsid w:val="006C6DD1"/>
    <w:rsid w:val="006C6E84"/>
    <w:rsid w:val="006C6F46"/>
    <w:rsid w:val="006C6F78"/>
    <w:rsid w:val="006C6FA6"/>
    <w:rsid w:val="006C7013"/>
    <w:rsid w:val="006C71FA"/>
    <w:rsid w:val="006C72B3"/>
    <w:rsid w:val="006C7341"/>
    <w:rsid w:val="006C7355"/>
    <w:rsid w:val="006C73BA"/>
    <w:rsid w:val="006C7408"/>
    <w:rsid w:val="006C752C"/>
    <w:rsid w:val="006C75A3"/>
    <w:rsid w:val="006C7605"/>
    <w:rsid w:val="006C7641"/>
    <w:rsid w:val="006C7749"/>
    <w:rsid w:val="006C776C"/>
    <w:rsid w:val="006C77D7"/>
    <w:rsid w:val="006C7835"/>
    <w:rsid w:val="006C783E"/>
    <w:rsid w:val="006C7890"/>
    <w:rsid w:val="006C7961"/>
    <w:rsid w:val="006C797E"/>
    <w:rsid w:val="006C7A1B"/>
    <w:rsid w:val="006C7A36"/>
    <w:rsid w:val="006C7A70"/>
    <w:rsid w:val="006C7A7A"/>
    <w:rsid w:val="006C7BB6"/>
    <w:rsid w:val="006C7C0C"/>
    <w:rsid w:val="006C7C85"/>
    <w:rsid w:val="006C7C99"/>
    <w:rsid w:val="006C7CDA"/>
    <w:rsid w:val="006D0034"/>
    <w:rsid w:val="006D0111"/>
    <w:rsid w:val="006D01CC"/>
    <w:rsid w:val="006D0292"/>
    <w:rsid w:val="006D02A1"/>
    <w:rsid w:val="006D02C2"/>
    <w:rsid w:val="006D02EC"/>
    <w:rsid w:val="006D02F7"/>
    <w:rsid w:val="006D0340"/>
    <w:rsid w:val="006D03CB"/>
    <w:rsid w:val="006D053C"/>
    <w:rsid w:val="006D0584"/>
    <w:rsid w:val="006D05B6"/>
    <w:rsid w:val="006D05BF"/>
    <w:rsid w:val="006D0769"/>
    <w:rsid w:val="006D0793"/>
    <w:rsid w:val="006D0A37"/>
    <w:rsid w:val="006D0A5A"/>
    <w:rsid w:val="006D0BAF"/>
    <w:rsid w:val="006D0CB3"/>
    <w:rsid w:val="006D0D23"/>
    <w:rsid w:val="006D0D6E"/>
    <w:rsid w:val="006D0E86"/>
    <w:rsid w:val="006D0F48"/>
    <w:rsid w:val="006D1030"/>
    <w:rsid w:val="006D112F"/>
    <w:rsid w:val="006D1131"/>
    <w:rsid w:val="006D1398"/>
    <w:rsid w:val="006D13EE"/>
    <w:rsid w:val="006D143D"/>
    <w:rsid w:val="006D1586"/>
    <w:rsid w:val="006D1679"/>
    <w:rsid w:val="006D16FF"/>
    <w:rsid w:val="006D1797"/>
    <w:rsid w:val="006D1860"/>
    <w:rsid w:val="006D186C"/>
    <w:rsid w:val="006D1971"/>
    <w:rsid w:val="006D199D"/>
    <w:rsid w:val="006D199E"/>
    <w:rsid w:val="006D1A46"/>
    <w:rsid w:val="006D1A47"/>
    <w:rsid w:val="006D1A61"/>
    <w:rsid w:val="006D1B17"/>
    <w:rsid w:val="006D1E90"/>
    <w:rsid w:val="006D2091"/>
    <w:rsid w:val="006D20CA"/>
    <w:rsid w:val="006D20ED"/>
    <w:rsid w:val="006D2107"/>
    <w:rsid w:val="006D226C"/>
    <w:rsid w:val="006D232B"/>
    <w:rsid w:val="006D23A3"/>
    <w:rsid w:val="006D2493"/>
    <w:rsid w:val="006D24B0"/>
    <w:rsid w:val="006D24FD"/>
    <w:rsid w:val="006D25B4"/>
    <w:rsid w:val="006D2695"/>
    <w:rsid w:val="006D26CB"/>
    <w:rsid w:val="006D27C6"/>
    <w:rsid w:val="006D28DF"/>
    <w:rsid w:val="006D29F3"/>
    <w:rsid w:val="006D2A21"/>
    <w:rsid w:val="006D2A8F"/>
    <w:rsid w:val="006D2ADE"/>
    <w:rsid w:val="006D2C49"/>
    <w:rsid w:val="006D2CFB"/>
    <w:rsid w:val="006D2D7E"/>
    <w:rsid w:val="006D2E31"/>
    <w:rsid w:val="006D2FC4"/>
    <w:rsid w:val="006D2FDB"/>
    <w:rsid w:val="006D308E"/>
    <w:rsid w:val="006D30B2"/>
    <w:rsid w:val="006D3285"/>
    <w:rsid w:val="006D3453"/>
    <w:rsid w:val="006D3514"/>
    <w:rsid w:val="006D3614"/>
    <w:rsid w:val="006D3627"/>
    <w:rsid w:val="006D3664"/>
    <w:rsid w:val="006D367E"/>
    <w:rsid w:val="006D3702"/>
    <w:rsid w:val="006D373B"/>
    <w:rsid w:val="006D37BB"/>
    <w:rsid w:val="006D3846"/>
    <w:rsid w:val="006D39D1"/>
    <w:rsid w:val="006D3A8A"/>
    <w:rsid w:val="006D3B2D"/>
    <w:rsid w:val="006D3BF5"/>
    <w:rsid w:val="006D3CD4"/>
    <w:rsid w:val="006D3D51"/>
    <w:rsid w:val="006D3E04"/>
    <w:rsid w:val="006D41AD"/>
    <w:rsid w:val="006D43B7"/>
    <w:rsid w:val="006D43CE"/>
    <w:rsid w:val="006D4474"/>
    <w:rsid w:val="006D4565"/>
    <w:rsid w:val="006D45C2"/>
    <w:rsid w:val="006D4640"/>
    <w:rsid w:val="006D4664"/>
    <w:rsid w:val="006D467F"/>
    <w:rsid w:val="006D472E"/>
    <w:rsid w:val="006D4755"/>
    <w:rsid w:val="006D48FD"/>
    <w:rsid w:val="006D4913"/>
    <w:rsid w:val="006D4ADA"/>
    <w:rsid w:val="006D4B11"/>
    <w:rsid w:val="006D4C9D"/>
    <w:rsid w:val="006D4CF5"/>
    <w:rsid w:val="006D4D88"/>
    <w:rsid w:val="006D4D92"/>
    <w:rsid w:val="006D4E9A"/>
    <w:rsid w:val="006D4EEE"/>
    <w:rsid w:val="006D501C"/>
    <w:rsid w:val="006D5151"/>
    <w:rsid w:val="006D5490"/>
    <w:rsid w:val="006D54B1"/>
    <w:rsid w:val="006D5592"/>
    <w:rsid w:val="006D569F"/>
    <w:rsid w:val="006D58B6"/>
    <w:rsid w:val="006D598A"/>
    <w:rsid w:val="006D59EA"/>
    <w:rsid w:val="006D5A03"/>
    <w:rsid w:val="006D5A9C"/>
    <w:rsid w:val="006D5AAF"/>
    <w:rsid w:val="006D5B2B"/>
    <w:rsid w:val="006D5D3B"/>
    <w:rsid w:val="006D5F42"/>
    <w:rsid w:val="006D5F44"/>
    <w:rsid w:val="006D5F7E"/>
    <w:rsid w:val="006D5F84"/>
    <w:rsid w:val="006D5F9E"/>
    <w:rsid w:val="006D5FA9"/>
    <w:rsid w:val="006D5FFF"/>
    <w:rsid w:val="006D61AC"/>
    <w:rsid w:val="006D6463"/>
    <w:rsid w:val="006D64D0"/>
    <w:rsid w:val="006D652C"/>
    <w:rsid w:val="006D657A"/>
    <w:rsid w:val="006D65A4"/>
    <w:rsid w:val="006D674B"/>
    <w:rsid w:val="006D6886"/>
    <w:rsid w:val="006D6892"/>
    <w:rsid w:val="006D697E"/>
    <w:rsid w:val="006D69CD"/>
    <w:rsid w:val="006D6A30"/>
    <w:rsid w:val="006D6A41"/>
    <w:rsid w:val="006D6A81"/>
    <w:rsid w:val="006D6AD5"/>
    <w:rsid w:val="006D6B1D"/>
    <w:rsid w:val="006D6C96"/>
    <w:rsid w:val="006D6D5E"/>
    <w:rsid w:val="006D6EEE"/>
    <w:rsid w:val="006D6F47"/>
    <w:rsid w:val="006D7083"/>
    <w:rsid w:val="006D70FA"/>
    <w:rsid w:val="006D7125"/>
    <w:rsid w:val="006D71D8"/>
    <w:rsid w:val="006D7243"/>
    <w:rsid w:val="006D7288"/>
    <w:rsid w:val="006D72BF"/>
    <w:rsid w:val="006D72E0"/>
    <w:rsid w:val="006D7310"/>
    <w:rsid w:val="006D7370"/>
    <w:rsid w:val="006D73FB"/>
    <w:rsid w:val="006D7426"/>
    <w:rsid w:val="006D7462"/>
    <w:rsid w:val="006D74A2"/>
    <w:rsid w:val="006D74A7"/>
    <w:rsid w:val="006D768B"/>
    <w:rsid w:val="006D76B8"/>
    <w:rsid w:val="006D76E3"/>
    <w:rsid w:val="006D77AF"/>
    <w:rsid w:val="006D7970"/>
    <w:rsid w:val="006D79E6"/>
    <w:rsid w:val="006D7A84"/>
    <w:rsid w:val="006D7A9B"/>
    <w:rsid w:val="006D7AEA"/>
    <w:rsid w:val="006D7B43"/>
    <w:rsid w:val="006D7C91"/>
    <w:rsid w:val="006D7E9C"/>
    <w:rsid w:val="006D7EFE"/>
    <w:rsid w:val="006E0190"/>
    <w:rsid w:val="006E0252"/>
    <w:rsid w:val="006E025A"/>
    <w:rsid w:val="006E028D"/>
    <w:rsid w:val="006E037C"/>
    <w:rsid w:val="006E03BA"/>
    <w:rsid w:val="006E03BC"/>
    <w:rsid w:val="006E03D9"/>
    <w:rsid w:val="006E04E5"/>
    <w:rsid w:val="006E04FB"/>
    <w:rsid w:val="006E05B7"/>
    <w:rsid w:val="006E05C7"/>
    <w:rsid w:val="006E06AB"/>
    <w:rsid w:val="006E06BF"/>
    <w:rsid w:val="006E0737"/>
    <w:rsid w:val="006E07A1"/>
    <w:rsid w:val="006E086A"/>
    <w:rsid w:val="006E09E7"/>
    <w:rsid w:val="006E0B3D"/>
    <w:rsid w:val="006E0B44"/>
    <w:rsid w:val="006E0B4A"/>
    <w:rsid w:val="006E0BD1"/>
    <w:rsid w:val="006E0C2F"/>
    <w:rsid w:val="006E0D05"/>
    <w:rsid w:val="006E0D25"/>
    <w:rsid w:val="006E0D8D"/>
    <w:rsid w:val="006E0E0C"/>
    <w:rsid w:val="006E0F9D"/>
    <w:rsid w:val="006E1010"/>
    <w:rsid w:val="006E1123"/>
    <w:rsid w:val="006E1180"/>
    <w:rsid w:val="006E11B4"/>
    <w:rsid w:val="006E12FC"/>
    <w:rsid w:val="006E13A8"/>
    <w:rsid w:val="006E13DD"/>
    <w:rsid w:val="006E13ED"/>
    <w:rsid w:val="006E17BE"/>
    <w:rsid w:val="006E17D9"/>
    <w:rsid w:val="006E182C"/>
    <w:rsid w:val="006E183E"/>
    <w:rsid w:val="006E184B"/>
    <w:rsid w:val="006E18CB"/>
    <w:rsid w:val="006E19B3"/>
    <w:rsid w:val="006E1A9C"/>
    <w:rsid w:val="006E1B44"/>
    <w:rsid w:val="006E1BFD"/>
    <w:rsid w:val="006E1C78"/>
    <w:rsid w:val="006E1D0F"/>
    <w:rsid w:val="006E1DC4"/>
    <w:rsid w:val="006E2131"/>
    <w:rsid w:val="006E21FB"/>
    <w:rsid w:val="006E2256"/>
    <w:rsid w:val="006E22D5"/>
    <w:rsid w:val="006E245C"/>
    <w:rsid w:val="006E24E2"/>
    <w:rsid w:val="006E2511"/>
    <w:rsid w:val="006E2528"/>
    <w:rsid w:val="006E2541"/>
    <w:rsid w:val="006E25CA"/>
    <w:rsid w:val="006E2643"/>
    <w:rsid w:val="006E2724"/>
    <w:rsid w:val="006E2767"/>
    <w:rsid w:val="006E27FE"/>
    <w:rsid w:val="006E2854"/>
    <w:rsid w:val="006E2875"/>
    <w:rsid w:val="006E2964"/>
    <w:rsid w:val="006E2994"/>
    <w:rsid w:val="006E2A4D"/>
    <w:rsid w:val="006E2A76"/>
    <w:rsid w:val="006E2B85"/>
    <w:rsid w:val="006E2C23"/>
    <w:rsid w:val="006E2E83"/>
    <w:rsid w:val="006E2EAE"/>
    <w:rsid w:val="006E2F4B"/>
    <w:rsid w:val="006E3070"/>
    <w:rsid w:val="006E3124"/>
    <w:rsid w:val="006E316E"/>
    <w:rsid w:val="006E321D"/>
    <w:rsid w:val="006E3454"/>
    <w:rsid w:val="006E3499"/>
    <w:rsid w:val="006E365E"/>
    <w:rsid w:val="006E3696"/>
    <w:rsid w:val="006E36BE"/>
    <w:rsid w:val="006E36C8"/>
    <w:rsid w:val="006E3753"/>
    <w:rsid w:val="006E3888"/>
    <w:rsid w:val="006E38F8"/>
    <w:rsid w:val="006E395D"/>
    <w:rsid w:val="006E39C8"/>
    <w:rsid w:val="006E39CD"/>
    <w:rsid w:val="006E3A04"/>
    <w:rsid w:val="006E3A3F"/>
    <w:rsid w:val="006E3BA1"/>
    <w:rsid w:val="006E3C32"/>
    <w:rsid w:val="006E3CB0"/>
    <w:rsid w:val="006E3CCB"/>
    <w:rsid w:val="006E3D0B"/>
    <w:rsid w:val="006E3E8E"/>
    <w:rsid w:val="006E3F31"/>
    <w:rsid w:val="006E3FCD"/>
    <w:rsid w:val="006E4124"/>
    <w:rsid w:val="006E41C2"/>
    <w:rsid w:val="006E41D7"/>
    <w:rsid w:val="006E432A"/>
    <w:rsid w:val="006E443C"/>
    <w:rsid w:val="006E4584"/>
    <w:rsid w:val="006E46D9"/>
    <w:rsid w:val="006E4803"/>
    <w:rsid w:val="006E4871"/>
    <w:rsid w:val="006E488F"/>
    <w:rsid w:val="006E48F0"/>
    <w:rsid w:val="006E494A"/>
    <w:rsid w:val="006E4975"/>
    <w:rsid w:val="006E49A8"/>
    <w:rsid w:val="006E4A0D"/>
    <w:rsid w:val="006E4A56"/>
    <w:rsid w:val="006E4B3A"/>
    <w:rsid w:val="006E4B41"/>
    <w:rsid w:val="006E4C19"/>
    <w:rsid w:val="006E4C2A"/>
    <w:rsid w:val="006E4C6E"/>
    <w:rsid w:val="006E4C8B"/>
    <w:rsid w:val="006E4CC6"/>
    <w:rsid w:val="006E4DD7"/>
    <w:rsid w:val="006E4EC7"/>
    <w:rsid w:val="006E4ED3"/>
    <w:rsid w:val="006E4FCB"/>
    <w:rsid w:val="006E4FF2"/>
    <w:rsid w:val="006E5131"/>
    <w:rsid w:val="006E5250"/>
    <w:rsid w:val="006E5294"/>
    <w:rsid w:val="006E52FF"/>
    <w:rsid w:val="006E532B"/>
    <w:rsid w:val="006E542A"/>
    <w:rsid w:val="006E548B"/>
    <w:rsid w:val="006E554F"/>
    <w:rsid w:val="006E55A5"/>
    <w:rsid w:val="006E5683"/>
    <w:rsid w:val="006E56EC"/>
    <w:rsid w:val="006E570B"/>
    <w:rsid w:val="006E5710"/>
    <w:rsid w:val="006E57C8"/>
    <w:rsid w:val="006E583E"/>
    <w:rsid w:val="006E5895"/>
    <w:rsid w:val="006E593A"/>
    <w:rsid w:val="006E5A89"/>
    <w:rsid w:val="006E5BCE"/>
    <w:rsid w:val="006E5E76"/>
    <w:rsid w:val="006E5F4F"/>
    <w:rsid w:val="006E600E"/>
    <w:rsid w:val="006E6011"/>
    <w:rsid w:val="006E6029"/>
    <w:rsid w:val="006E614E"/>
    <w:rsid w:val="006E622A"/>
    <w:rsid w:val="006E643E"/>
    <w:rsid w:val="006E6456"/>
    <w:rsid w:val="006E649A"/>
    <w:rsid w:val="006E65FF"/>
    <w:rsid w:val="006E663C"/>
    <w:rsid w:val="006E6652"/>
    <w:rsid w:val="006E665A"/>
    <w:rsid w:val="006E66B5"/>
    <w:rsid w:val="006E6725"/>
    <w:rsid w:val="006E6801"/>
    <w:rsid w:val="006E68DF"/>
    <w:rsid w:val="006E69DA"/>
    <w:rsid w:val="006E6A1A"/>
    <w:rsid w:val="006E6A2F"/>
    <w:rsid w:val="006E6A46"/>
    <w:rsid w:val="006E6AED"/>
    <w:rsid w:val="006E6B81"/>
    <w:rsid w:val="006E6C50"/>
    <w:rsid w:val="006E6C52"/>
    <w:rsid w:val="006E6C60"/>
    <w:rsid w:val="006E6C6C"/>
    <w:rsid w:val="006E6D02"/>
    <w:rsid w:val="006E6D3B"/>
    <w:rsid w:val="006E6E5F"/>
    <w:rsid w:val="006E6F1C"/>
    <w:rsid w:val="006E6F7E"/>
    <w:rsid w:val="006E6F9A"/>
    <w:rsid w:val="006E6FE6"/>
    <w:rsid w:val="006E71C0"/>
    <w:rsid w:val="006E72EF"/>
    <w:rsid w:val="006E73D2"/>
    <w:rsid w:val="006E7595"/>
    <w:rsid w:val="006E761C"/>
    <w:rsid w:val="006E763F"/>
    <w:rsid w:val="006E768B"/>
    <w:rsid w:val="006E76ED"/>
    <w:rsid w:val="006E77EC"/>
    <w:rsid w:val="006E7CA4"/>
    <w:rsid w:val="006E7CBF"/>
    <w:rsid w:val="006E7DCE"/>
    <w:rsid w:val="006E7E44"/>
    <w:rsid w:val="006E7E5B"/>
    <w:rsid w:val="006F009A"/>
    <w:rsid w:val="006F00C6"/>
    <w:rsid w:val="006F0111"/>
    <w:rsid w:val="006F02CB"/>
    <w:rsid w:val="006F032E"/>
    <w:rsid w:val="006F03F7"/>
    <w:rsid w:val="006F040D"/>
    <w:rsid w:val="006F043E"/>
    <w:rsid w:val="006F0527"/>
    <w:rsid w:val="006F0529"/>
    <w:rsid w:val="006F0621"/>
    <w:rsid w:val="006F06AB"/>
    <w:rsid w:val="006F06CE"/>
    <w:rsid w:val="006F0720"/>
    <w:rsid w:val="006F0724"/>
    <w:rsid w:val="006F074B"/>
    <w:rsid w:val="006F07CA"/>
    <w:rsid w:val="006F09FF"/>
    <w:rsid w:val="006F0A7D"/>
    <w:rsid w:val="006F0BAD"/>
    <w:rsid w:val="006F0BCA"/>
    <w:rsid w:val="006F0C01"/>
    <w:rsid w:val="006F0C66"/>
    <w:rsid w:val="006F0CB6"/>
    <w:rsid w:val="006F0D38"/>
    <w:rsid w:val="006F0D72"/>
    <w:rsid w:val="006F0DD4"/>
    <w:rsid w:val="006F0E1D"/>
    <w:rsid w:val="006F0F53"/>
    <w:rsid w:val="006F0F8A"/>
    <w:rsid w:val="006F0F95"/>
    <w:rsid w:val="006F0FDF"/>
    <w:rsid w:val="006F101B"/>
    <w:rsid w:val="006F1150"/>
    <w:rsid w:val="006F11E5"/>
    <w:rsid w:val="006F1238"/>
    <w:rsid w:val="006F1304"/>
    <w:rsid w:val="006F1483"/>
    <w:rsid w:val="006F14DD"/>
    <w:rsid w:val="006F1549"/>
    <w:rsid w:val="006F1670"/>
    <w:rsid w:val="006F16D2"/>
    <w:rsid w:val="006F17E8"/>
    <w:rsid w:val="006F18C0"/>
    <w:rsid w:val="006F18E1"/>
    <w:rsid w:val="006F1941"/>
    <w:rsid w:val="006F196A"/>
    <w:rsid w:val="006F19FB"/>
    <w:rsid w:val="006F1A10"/>
    <w:rsid w:val="006F1A1C"/>
    <w:rsid w:val="006F1A79"/>
    <w:rsid w:val="006F1B09"/>
    <w:rsid w:val="006F1B82"/>
    <w:rsid w:val="006F1BC6"/>
    <w:rsid w:val="006F1C40"/>
    <w:rsid w:val="006F1CC2"/>
    <w:rsid w:val="006F1E43"/>
    <w:rsid w:val="006F1E50"/>
    <w:rsid w:val="006F1E88"/>
    <w:rsid w:val="006F1EC5"/>
    <w:rsid w:val="006F1F04"/>
    <w:rsid w:val="006F1F38"/>
    <w:rsid w:val="006F1F67"/>
    <w:rsid w:val="006F1F85"/>
    <w:rsid w:val="006F2084"/>
    <w:rsid w:val="006F20F3"/>
    <w:rsid w:val="006F20FC"/>
    <w:rsid w:val="006F2123"/>
    <w:rsid w:val="006F2124"/>
    <w:rsid w:val="006F21D3"/>
    <w:rsid w:val="006F21D7"/>
    <w:rsid w:val="006F21E6"/>
    <w:rsid w:val="006F22C1"/>
    <w:rsid w:val="006F22EF"/>
    <w:rsid w:val="006F232C"/>
    <w:rsid w:val="006F23DB"/>
    <w:rsid w:val="006F2445"/>
    <w:rsid w:val="006F2885"/>
    <w:rsid w:val="006F28EC"/>
    <w:rsid w:val="006F28FD"/>
    <w:rsid w:val="006F2959"/>
    <w:rsid w:val="006F2ACA"/>
    <w:rsid w:val="006F2AE8"/>
    <w:rsid w:val="006F2B03"/>
    <w:rsid w:val="006F2B78"/>
    <w:rsid w:val="006F2C1F"/>
    <w:rsid w:val="006F2D17"/>
    <w:rsid w:val="006F2DAD"/>
    <w:rsid w:val="006F2E2B"/>
    <w:rsid w:val="006F2E56"/>
    <w:rsid w:val="006F2F14"/>
    <w:rsid w:val="006F2F37"/>
    <w:rsid w:val="006F2F6A"/>
    <w:rsid w:val="006F2FDB"/>
    <w:rsid w:val="006F3084"/>
    <w:rsid w:val="006F31BE"/>
    <w:rsid w:val="006F3236"/>
    <w:rsid w:val="006F32F7"/>
    <w:rsid w:val="006F3372"/>
    <w:rsid w:val="006F3480"/>
    <w:rsid w:val="006F350B"/>
    <w:rsid w:val="006F3541"/>
    <w:rsid w:val="006F36E0"/>
    <w:rsid w:val="006F379F"/>
    <w:rsid w:val="006F3801"/>
    <w:rsid w:val="006F38E0"/>
    <w:rsid w:val="006F3971"/>
    <w:rsid w:val="006F39EB"/>
    <w:rsid w:val="006F3A88"/>
    <w:rsid w:val="006F3B1A"/>
    <w:rsid w:val="006F3BA4"/>
    <w:rsid w:val="006F3C5B"/>
    <w:rsid w:val="006F3CD5"/>
    <w:rsid w:val="006F3D3C"/>
    <w:rsid w:val="006F3FEF"/>
    <w:rsid w:val="006F4049"/>
    <w:rsid w:val="006F4050"/>
    <w:rsid w:val="006F40BC"/>
    <w:rsid w:val="006F4103"/>
    <w:rsid w:val="006F416B"/>
    <w:rsid w:val="006F4199"/>
    <w:rsid w:val="006F41DD"/>
    <w:rsid w:val="006F4219"/>
    <w:rsid w:val="006F45BF"/>
    <w:rsid w:val="006F462B"/>
    <w:rsid w:val="006F46F2"/>
    <w:rsid w:val="006F476A"/>
    <w:rsid w:val="006F47BE"/>
    <w:rsid w:val="006F48F4"/>
    <w:rsid w:val="006F49BD"/>
    <w:rsid w:val="006F4B72"/>
    <w:rsid w:val="006F4C23"/>
    <w:rsid w:val="006F4DDA"/>
    <w:rsid w:val="006F4E81"/>
    <w:rsid w:val="006F4F08"/>
    <w:rsid w:val="006F5091"/>
    <w:rsid w:val="006F5170"/>
    <w:rsid w:val="006F5283"/>
    <w:rsid w:val="006F52BF"/>
    <w:rsid w:val="006F52FC"/>
    <w:rsid w:val="006F534D"/>
    <w:rsid w:val="006F5416"/>
    <w:rsid w:val="006F552C"/>
    <w:rsid w:val="006F5566"/>
    <w:rsid w:val="006F55DD"/>
    <w:rsid w:val="006F566E"/>
    <w:rsid w:val="006F56CD"/>
    <w:rsid w:val="006F5735"/>
    <w:rsid w:val="006F5752"/>
    <w:rsid w:val="006F5769"/>
    <w:rsid w:val="006F5829"/>
    <w:rsid w:val="006F5A12"/>
    <w:rsid w:val="006F5A7E"/>
    <w:rsid w:val="006F5B2E"/>
    <w:rsid w:val="006F5B5D"/>
    <w:rsid w:val="006F5B61"/>
    <w:rsid w:val="006F5BC6"/>
    <w:rsid w:val="006F5BFB"/>
    <w:rsid w:val="006F5C9B"/>
    <w:rsid w:val="006F5CC3"/>
    <w:rsid w:val="006F5CDB"/>
    <w:rsid w:val="006F5CFA"/>
    <w:rsid w:val="006F5EBD"/>
    <w:rsid w:val="006F5F08"/>
    <w:rsid w:val="006F5F94"/>
    <w:rsid w:val="006F5FC4"/>
    <w:rsid w:val="006F5FD8"/>
    <w:rsid w:val="006F60DD"/>
    <w:rsid w:val="006F60F2"/>
    <w:rsid w:val="006F616C"/>
    <w:rsid w:val="006F6176"/>
    <w:rsid w:val="006F62AD"/>
    <w:rsid w:val="006F6387"/>
    <w:rsid w:val="006F63C7"/>
    <w:rsid w:val="006F640B"/>
    <w:rsid w:val="006F6500"/>
    <w:rsid w:val="006F655F"/>
    <w:rsid w:val="006F65D2"/>
    <w:rsid w:val="006F6615"/>
    <w:rsid w:val="006F6653"/>
    <w:rsid w:val="006F675D"/>
    <w:rsid w:val="006F675F"/>
    <w:rsid w:val="006F67C0"/>
    <w:rsid w:val="006F67EA"/>
    <w:rsid w:val="006F6A78"/>
    <w:rsid w:val="006F6B1A"/>
    <w:rsid w:val="006F6B45"/>
    <w:rsid w:val="006F6B64"/>
    <w:rsid w:val="006F6BE6"/>
    <w:rsid w:val="006F6C0A"/>
    <w:rsid w:val="006F6D1B"/>
    <w:rsid w:val="006F6D66"/>
    <w:rsid w:val="006F6D98"/>
    <w:rsid w:val="006F6E01"/>
    <w:rsid w:val="006F6E54"/>
    <w:rsid w:val="006F6EDB"/>
    <w:rsid w:val="006F6FB8"/>
    <w:rsid w:val="006F6FBB"/>
    <w:rsid w:val="006F6FC1"/>
    <w:rsid w:val="006F715C"/>
    <w:rsid w:val="006F71F6"/>
    <w:rsid w:val="006F7211"/>
    <w:rsid w:val="006F7217"/>
    <w:rsid w:val="006F72D6"/>
    <w:rsid w:val="006F73F2"/>
    <w:rsid w:val="006F74C3"/>
    <w:rsid w:val="006F752E"/>
    <w:rsid w:val="006F75D5"/>
    <w:rsid w:val="006F7773"/>
    <w:rsid w:val="006F77AB"/>
    <w:rsid w:val="006F77D6"/>
    <w:rsid w:val="006F77E1"/>
    <w:rsid w:val="006F7806"/>
    <w:rsid w:val="006F79D3"/>
    <w:rsid w:val="006F79FE"/>
    <w:rsid w:val="006F7A02"/>
    <w:rsid w:val="006F7B38"/>
    <w:rsid w:val="006F7C20"/>
    <w:rsid w:val="006F7C35"/>
    <w:rsid w:val="006F7D31"/>
    <w:rsid w:val="006F7DD0"/>
    <w:rsid w:val="006F7DD2"/>
    <w:rsid w:val="006F7E01"/>
    <w:rsid w:val="006F7E94"/>
    <w:rsid w:val="0070011A"/>
    <w:rsid w:val="00700138"/>
    <w:rsid w:val="007001A2"/>
    <w:rsid w:val="007001BE"/>
    <w:rsid w:val="0070022B"/>
    <w:rsid w:val="0070027B"/>
    <w:rsid w:val="007002A1"/>
    <w:rsid w:val="007002BF"/>
    <w:rsid w:val="007002F5"/>
    <w:rsid w:val="0070031E"/>
    <w:rsid w:val="00700390"/>
    <w:rsid w:val="00700428"/>
    <w:rsid w:val="00700439"/>
    <w:rsid w:val="0070049C"/>
    <w:rsid w:val="00700528"/>
    <w:rsid w:val="00700639"/>
    <w:rsid w:val="0070065D"/>
    <w:rsid w:val="0070068F"/>
    <w:rsid w:val="00700724"/>
    <w:rsid w:val="00700753"/>
    <w:rsid w:val="007007A9"/>
    <w:rsid w:val="007008FE"/>
    <w:rsid w:val="00700993"/>
    <w:rsid w:val="007009B8"/>
    <w:rsid w:val="00700A51"/>
    <w:rsid w:val="00700A66"/>
    <w:rsid w:val="00700D54"/>
    <w:rsid w:val="00700D55"/>
    <w:rsid w:val="00700D7F"/>
    <w:rsid w:val="00701039"/>
    <w:rsid w:val="0070103B"/>
    <w:rsid w:val="00701113"/>
    <w:rsid w:val="0070128F"/>
    <w:rsid w:val="00701454"/>
    <w:rsid w:val="0070149B"/>
    <w:rsid w:val="007015AD"/>
    <w:rsid w:val="00701662"/>
    <w:rsid w:val="00701687"/>
    <w:rsid w:val="00701695"/>
    <w:rsid w:val="00701708"/>
    <w:rsid w:val="00701737"/>
    <w:rsid w:val="00701764"/>
    <w:rsid w:val="00701782"/>
    <w:rsid w:val="007018AA"/>
    <w:rsid w:val="007018B5"/>
    <w:rsid w:val="007018CA"/>
    <w:rsid w:val="00701C8E"/>
    <w:rsid w:val="00701D5C"/>
    <w:rsid w:val="00701EA2"/>
    <w:rsid w:val="00701F37"/>
    <w:rsid w:val="00701F6E"/>
    <w:rsid w:val="00701F8B"/>
    <w:rsid w:val="00701FC2"/>
    <w:rsid w:val="00701FD6"/>
    <w:rsid w:val="0070203B"/>
    <w:rsid w:val="00702177"/>
    <w:rsid w:val="007021EF"/>
    <w:rsid w:val="0070224E"/>
    <w:rsid w:val="00702259"/>
    <w:rsid w:val="00702352"/>
    <w:rsid w:val="00702521"/>
    <w:rsid w:val="0070253B"/>
    <w:rsid w:val="00702601"/>
    <w:rsid w:val="0070261B"/>
    <w:rsid w:val="0070262B"/>
    <w:rsid w:val="00702822"/>
    <w:rsid w:val="007028AD"/>
    <w:rsid w:val="007028DD"/>
    <w:rsid w:val="00702929"/>
    <w:rsid w:val="007029F0"/>
    <w:rsid w:val="00702A0E"/>
    <w:rsid w:val="00702A4F"/>
    <w:rsid w:val="00702AB6"/>
    <w:rsid w:val="00702AEF"/>
    <w:rsid w:val="00702B2E"/>
    <w:rsid w:val="00702D4A"/>
    <w:rsid w:val="00702D70"/>
    <w:rsid w:val="00702DAA"/>
    <w:rsid w:val="00702E87"/>
    <w:rsid w:val="00702FDB"/>
    <w:rsid w:val="00703195"/>
    <w:rsid w:val="00703292"/>
    <w:rsid w:val="007033CF"/>
    <w:rsid w:val="00703461"/>
    <w:rsid w:val="00703485"/>
    <w:rsid w:val="00703519"/>
    <w:rsid w:val="0070361E"/>
    <w:rsid w:val="0070368C"/>
    <w:rsid w:val="0070375E"/>
    <w:rsid w:val="00703805"/>
    <w:rsid w:val="007039EC"/>
    <w:rsid w:val="00703A21"/>
    <w:rsid w:val="00703A99"/>
    <w:rsid w:val="00703AC0"/>
    <w:rsid w:val="00703AE3"/>
    <w:rsid w:val="00703B30"/>
    <w:rsid w:val="00703BA7"/>
    <w:rsid w:val="00703BBC"/>
    <w:rsid w:val="00703C9C"/>
    <w:rsid w:val="00703D48"/>
    <w:rsid w:val="00703F00"/>
    <w:rsid w:val="00703F45"/>
    <w:rsid w:val="00703F87"/>
    <w:rsid w:val="00703FA5"/>
    <w:rsid w:val="00703FBC"/>
    <w:rsid w:val="00703FDD"/>
    <w:rsid w:val="00703FFB"/>
    <w:rsid w:val="00704038"/>
    <w:rsid w:val="00704078"/>
    <w:rsid w:val="0070411C"/>
    <w:rsid w:val="00704167"/>
    <w:rsid w:val="00704239"/>
    <w:rsid w:val="007042D5"/>
    <w:rsid w:val="00704308"/>
    <w:rsid w:val="007044DA"/>
    <w:rsid w:val="00704604"/>
    <w:rsid w:val="00704710"/>
    <w:rsid w:val="00704758"/>
    <w:rsid w:val="007047A7"/>
    <w:rsid w:val="0070485E"/>
    <w:rsid w:val="00704940"/>
    <w:rsid w:val="00704972"/>
    <w:rsid w:val="00704AF7"/>
    <w:rsid w:val="00704C99"/>
    <w:rsid w:val="00704EF7"/>
    <w:rsid w:val="00704F1E"/>
    <w:rsid w:val="00704F48"/>
    <w:rsid w:val="00705139"/>
    <w:rsid w:val="00705200"/>
    <w:rsid w:val="0070527F"/>
    <w:rsid w:val="007052EE"/>
    <w:rsid w:val="00705421"/>
    <w:rsid w:val="00705451"/>
    <w:rsid w:val="00705579"/>
    <w:rsid w:val="00705582"/>
    <w:rsid w:val="0070558A"/>
    <w:rsid w:val="00705710"/>
    <w:rsid w:val="0070574C"/>
    <w:rsid w:val="00705839"/>
    <w:rsid w:val="00705843"/>
    <w:rsid w:val="00705958"/>
    <w:rsid w:val="00705A0A"/>
    <w:rsid w:val="00705A55"/>
    <w:rsid w:val="00705C97"/>
    <w:rsid w:val="00705D03"/>
    <w:rsid w:val="00705D8F"/>
    <w:rsid w:val="00705DA5"/>
    <w:rsid w:val="00705DEB"/>
    <w:rsid w:val="00705DED"/>
    <w:rsid w:val="00705F40"/>
    <w:rsid w:val="0070609A"/>
    <w:rsid w:val="007061C3"/>
    <w:rsid w:val="007062DE"/>
    <w:rsid w:val="007063A8"/>
    <w:rsid w:val="007063C4"/>
    <w:rsid w:val="00706628"/>
    <w:rsid w:val="00706704"/>
    <w:rsid w:val="0070671C"/>
    <w:rsid w:val="007067F0"/>
    <w:rsid w:val="00706843"/>
    <w:rsid w:val="0070692D"/>
    <w:rsid w:val="0070693F"/>
    <w:rsid w:val="00706963"/>
    <w:rsid w:val="00706A63"/>
    <w:rsid w:val="00706AC7"/>
    <w:rsid w:val="00706AD4"/>
    <w:rsid w:val="00706B10"/>
    <w:rsid w:val="00706B25"/>
    <w:rsid w:val="00706B61"/>
    <w:rsid w:val="00706B63"/>
    <w:rsid w:val="00706C50"/>
    <w:rsid w:val="00706C72"/>
    <w:rsid w:val="00706C82"/>
    <w:rsid w:val="00706D61"/>
    <w:rsid w:val="00706E28"/>
    <w:rsid w:val="00706E2E"/>
    <w:rsid w:val="00706E54"/>
    <w:rsid w:val="00706E98"/>
    <w:rsid w:val="00706FA7"/>
    <w:rsid w:val="00706FED"/>
    <w:rsid w:val="0070712F"/>
    <w:rsid w:val="0070713C"/>
    <w:rsid w:val="00707174"/>
    <w:rsid w:val="007071A0"/>
    <w:rsid w:val="00707309"/>
    <w:rsid w:val="0070734A"/>
    <w:rsid w:val="007074FE"/>
    <w:rsid w:val="007075AB"/>
    <w:rsid w:val="007075E4"/>
    <w:rsid w:val="0070761E"/>
    <w:rsid w:val="00707848"/>
    <w:rsid w:val="00707857"/>
    <w:rsid w:val="007078C2"/>
    <w:rsid w:val="0070792E"/>
    <w:rsid w:val="0070794E"/>
    <w:rsid w:val="007079E1"/>
    <w:rsid w:val="00707ADA"/>
    <w:rsid w:val="00707B2E"/>
    <w:rsid w:val="00707C08"/>
    <w:rsid w:val="00707C15"/>
    <w:rsid w:val="00707C3A"/>
    <w:rsid w:val="00707CCB"/>
    <w:rsid w:val="00707E40"/>
    <w:rsid w:val="00707ECF"/>
    <w:rsid w:val="0071001C"/>
    <w:rsid w:val="0071004D"/>
    <w:rsid w:val="007100E9"/>
    <w:rsid w:val="0071011E"/>
    <w:rsid w:val="00710123"/>
    <w:rsid w:val="00710154"/>
    <w:rsid w:val="007101CC"/>
    <w:rsid w:val="007101CE"/>
    <w:rsid w:val="007101D6"/>
    <w:rsid w:val="007101E2"/>
    <w:rsid w:val="0071046A"/>
    <w:rsid w:val="007104B2"/>
    <w:rsid w:val="00710684"/>
    <w:rsid w:val="00710699"/>
    <w:rsid w:val="00710950"/>
    <w:rsid w:val="0071097E"/>
    <w:rsid w:val="0071099C"/>
    <w:rsid w:val="007109A5"/>
    <w:rsid w:val="00710A1A"/>
    <w:rsid w:val="00710A3C"/>
    <w:rsid w:val="00710B7B"/>
    <w:rsid w:val="00710D0C"/>
    <w:rsid w:val="00710F36"/>
    <w:rsid w:val="00710F8F"/>
    <w:rsid w:val="00711003"/>
    <w:rsid w:val="00711027"/>
    <w:rsid w:val="0071102F"/>
    <w:rsid w:val="007110F8"/>
    <w:rsid w:val="007111C5"/>
    <w:rsid w:val="0071124C"/>
    <w:rsid w:val="007112A6"/>
    <w:rsid w:val="00711335"/>
    <w:rsid w:val="007113C0"/>
    <w:rsid w:val="007113E2"/>
    <w:rsid w:val="0071143B"/>
    <w:rsid w:val="0071149A"/>
    <w:rsid w:val="007114EC"/>
    <w:rsid w:val="00711514"/>
    <w:rsid w:val="0071152F"/>
    <w:rsid w:val="00711589"/>
    <w:rsid w:val="007115E3"/>
    <w:rsid w:val="00711772"/>
    <w:rsid w:val="007117F6"/>
    <w:rsid w:val="00711806"/>
    <w:rsid w:val="0071181E"/>
    <w:rsid w:val="00711835"/>
    <w:rsid w:val="00711964"/>
    <w:rsid w:val="007119CD"/>
    <w:rsid w:val="007119F7"/>
    <w:rsid w:val="00711A29"/>
    <w:rsid w:val="00711A9D"/>
    <w:rsid w:val="00711AA8"/>
    <w:rsid w:val="00711CD8"/>
    <w:rsid w:val="00711DA6"/>
    <w:rsid w:val="00711DEB"/>
    <w:rsid w:val="00711E44"/>
    <w:rsid w:val="00711EE1"/>
    <w:rsid w:val="0071202D"/>
    <w:rsid w:val="00712046"/>
    <w:rsid w:val="00712050"/>
    <w:rsid w:val="007120AA"/>
    <w:rsid w:val="007122AD"/>
    <w:rsid w:val="007123A4"/>
    <w:rsid w:val="007123B4"/>
    <w:rsid w:val="00712490"/>
    <w:rsid w:val="007124A1"/>
    <w:rsid w:val="0071255D"/>
    <w:rsid w:val="00712659"/>
    <w:rsid w:val="00712697"/>
    <w:rsid w:val="007126DC"/>
    <w:rsid w:val="007128E6"/>
    <w:rsid w:val="00712A5C"/>
    <w:rsid w:val="00712A77"/>
    <w:rsid w:val="00712A7E"/>
    <w:rsid w:val="00712A9F"/>
    <w:rsid w:val="00712AE4"/>
    <w:rsid w:val="00712D2C"/>
    <w:rsid w:val="00712EEC"/>
    <w:rsid w:val="00712F67"/>
    <w:rsid w:val="00712FCF"/>
    <w:rsid w:val="00712FF6"/>
    <w:rsid w:val="0071305A"/>
    <w:rsid w:val="00713195"/>
    <w:rsid w:val="007131A7"/>
    <w:rsid w:val="00713249"/>
    <w:rsid w:val="0071329A"/>
    <w:rsid w:val="00713309"/>
    <w:rsid w:val="00713441"/>
    <w:rsid w:val="007134EC"/>
    <w:rsid w:val="00713726"/>
    <w:rsid w:val="00713800"/>
    <w:rsid w:val="00713937"/>
    <w:rsid w:val="00713BBB"/>
    <w:rsid w:val="00713CB4"/>
    <w:rsid w:val="00713D1B"/>
    <w:rsid w:val="00713D85"/>
    <w:rsid w:val="00713E1E"/>
    <w:rsid w:val="00713E55"/>
    <w:rsid w:val="00713EBA"/>
    <w:rsid w:val="00714022"/>
    <w:rsid w:val="00714249"/>
    <w:rsid w:val="007142AB"/>
    <w:rsid w:val="00714369"/>
    <w:rsid w:val="0071452E"/>
    <w:rsid w:val="0071457E"/>
    <w:rsid w:val="007146EB"/>
    <w:rsid w:val="00714722"/>
    <w:rsid w:val="0071474E"/>
    <w:rsid w:val="0071496C"/>
    <w:rsid w:val="007149B6"/>
    <w:rsid w:val="00714B02"/>
    <w:rsid w:val="00714B66"/>
    <w:rsid w:val="00714BAB"/>
    <w:rsid w:val="00714CB3"/>
    <w:rsid w:val="00714CB4"/>
    <w:rsid w:val="00714D1B"/>
    <w:rsid w:val="00714DA1"/>
    <w:rsid w:val="00714DA6"/>
    <w:rsid w:val="00714E05"/>
    <w:rsid w:val="00714FAA"/>
    <w:rsid w:val="007151B6"/>
    <w:rsid w:val="00715371"/>
    <w:rsid w:val="007155D2"/>
    <w:rsid w:val="0071565D"/>
    <w:rsid w:val="00715669"/>
    <w:rsid w:val="00715699"/>
    <w:rsid w:val="007156A6"/>
    <w:rsid w:val="00715897"/>
    <w:rsid w:val="00715905"/>
    <w:rsid w:val="00715B10"/>
    <w:rsid w:val="00715B99"/>
    <w:rsid w:val="00715BDB"/>
    <w:rsid w:val="00715BF0"/>
    <w:rsid w:val="00715C51"/>
    <w:rsid w:val="00715D48"/>
    <w:rsid w:val="00715D54"/>
    <w:rsid w:val="00715D9F"/>
    <w:rsid w:val="00715DD4"/>
    <w:rsid w:val="00715E29"/>
    <w:rsid w:val="00715E4B"/>
    <w:rsid w:val="00715E71"/>
    <w:rsid w:val="007160C5"/>
    <w:rsid w:val="007160E8"/>
    <w:rsid w:val="007161D6"/>
    <w:rsid w:val="007161DC"/>
    <w:rsid w:val="00716245"/>
    <w:rsid w:val="0071637D"/>
    <w:rsid w:val="0071638B"/>
    <w:rsid w:val="00716414"/>
    <w:rsid w:val="0071642A"/>
    <w:rsid w:val="0071645E"/>
    <w:rsid w:val="00716601"/>
    <w:rsid w:val="007166E0"/>
    <w:rsid w:val="0071683D"/>
    <w:rsid w:val="00716895"/>
    <w:rsid w:val="007169B0"/>
    <w:rsid w:val="007169B6"/>
    <w:rsid w:val="00716B4B"/>
    <w:rsid w:val="00716B79"/>
    <w:rsid w:val="00716B8A"/>
    <w:rsid w:val="00716BF1"/>
    <w:rsid w:val="00716C5C"/>
    <w:rsid w:val="00716CFD"/>
    <w:rsid w:val="00716D17"/>
    <w:rsid w:val="00716D64"/>
    <w:rsid w:val="00716D95"/>
    <w:rsid w:val="00716F42"/>
    <w:rsid w:val="00716F60"/>
    <w:rsid w:val="007170CE"/>
    <w:rsid w:val="007170E0"/>
    <w:rsid w:val="00717160"/>
    <w:rsid w:val="0071734E"/>
    <w:rsid w:val="00717397"/>
    <w:rsid w:val="00717471"/>
    <w:rsid w:val="007174B9"/>
    <w:rsid w:val="007174F7"/>
    <w:rsid w:val="007174F8"/>
    <w:rsid w:val="0071752C"/>
    <w:rsid w:val="0071758A"/>
    <w:rsid w:val="00717643"/>
    <w:rsid w:val="00717658"/>
    <w:rsid w:val="00717685"/>
    <w:rsid w:val="00717787"/>
    <w:rsid w:val="00717884"/>
    <w:rsid w:val="007178D6"/>
    <w:rsid w:val="007178E6"/>
    <w:rsid w:val="007178E7"/>
    <w:rsid w:val="007179D7"/>
    <w:rsid w:val="00717A38"/>
    <w:rsid w:val="00717A9F"/>
    <w:rsid w:val="00717AA2"/>
    <w:rsid w:val="00717AD9"/>
    <w:rsid w:val="00717B3B"/>
    <w:rsid w:val="00717B98"/>
    <w:rsid w:val="00717C4F"/>
    <w:rsid w:val="00717D00"/>
    <w:rsid w:val="00717D32"/>
    <w:rsid w:val="00717D49"/>
    <w:rsid w:val="00717D79"/>
    <w:rsid w:val="00717F12"/>
    <w:rsid w:val="00717F75"/>
    <w:rsid w:val="00717FA3"/>
    <w:rsid w:val="00717FC6"/>
    <w:rsid w:val="00720126"/>
    <w:rsid w:val="0072021E"/>
    <w:rsid w:val="007202AE"/>
    <w:rsid w:val="007202CB"/>
    <w:rsid w:val="007202EE"/>
    <w:rsid w:val="00720327"/>
    <w:rsid w:val="0072034D"/>
    <w:rsid w:val="00720371"/>
    <w:rsid w:val="0072050D"/>
    <w:rsid w:val="00720545"/>
    <w:rsid w:val="007205A6"/>
    <w:rsid w:val="007206E6"/>
    <w:rsid w:val="00720870"/>
    <w:rsid w:val="007208DE"/>
    <w:rsid w:val="007209B4"/>
    <w:rsid w:val="00720A09"/>
    <w:rsid w:val="00720A36"/>
    <w:rsid w:val="00720ABA"/>
    <w:rsid w:val="00720AEE"/>
    <w:rsid w:val="00720B63"/>
    <w:rsid w:val="00720B80"/>
    <w:rsid w:val="00720C44"/>
    <w:rsid w:val="00720E1A"/>
    <w:rsid w:val="00720E6B"/>
    <w:rsid w:val="00720E6D"/>
    <w:rsid w:val="00720ECF"/>
    <w:rsid w:val="00720F16"/>
    <w:rsid w:val="00720FE9"/>
    <w:rsid w:val="00721007"/>
    <w:rsid w:val="007210DC"/>
    <w:rsid w:val="007210E1"/>
    <w:rsid w:val="00721163"/>
    <w:rsid w:val="0072123C"/>
    <w:rsid w:val="007212DD"/>
    <w:rsid w:val="00721332"/>
    <w:rsid w:val="0072138A"/>
    <w:rsid w:val="00721394"/>
    <w:rsid w:val="0072140D"/>
    <w:rsid w:val="00721434"/>
    <w:rsid w:val="0072157F"/>
    <w:rsid w:val="007215CE"/>
    <w:rsid w:val="00721701"/>
    <w:rsid w:val="00721824"/>
    <w:rsid w:val="0072189A"/>
    <w:rsid w:val="0072190E"/>
    <w:rsid w:val="0072192F"/>
    <w:rsid w:val="00721973"/>
    <w:rsid w:val="0072197C"/>
    <w:rsid w:val="007219B4"/>
    <w:rsid w:val="00721A0C"/>
    <w:rsid w:val="00721A28"/>
    <w:rsid w:val="00721A2A"/>
    <w:rsid w:val="00721B17"/>
    <w:rsid w:val="00721C86"/>
    <w:rsid w:val="00721DC4"/>
    <w:rsid w:val="00721DDE"/>
    <w:rsid w:val="00721E0B"/>
    <w:rsid w:val="00721EE9"/>
    <w:rsid w:val="0072201B"/>
    <w:rsid w:val="00722026"/>
    <w:rsid w:val="0072207E"/>
    <w:rsid w:val="00722255"/>
    <w:rsid w:val="007222BB"/>
    <w:rsid w:val="007222C1"/>
    <w:rsid w:val="00722309"/>
    <w:rsid w:val="00722358"/>
    <w:rsid w:val="0072239C"/>
    <w:rsid w:val="00722443"/>
    <w:rsid w:val="007224F3"/>
    <w:rsid w:val="00722556"/>
    <w:rsid w:val="007225B7"/>
    <w:rsid w:val="007228EB"/>
    <w:rsid w:val="00722A02"/>
    <w:rsid w:val="00722A0B"/>
    <w:rsid w:val="00722B1C"/>
    <w:rsid w:val="00722B21"/>
    <w:rsid w:val="00722BB9"/>
    <w:rsid w:val="00722BBD"/>
    <w:rsid w:val="00722C13"/>
    <w:rsid w:val="00722CBE"/>
    <w:rsid w:val="00722D1C"/>
    <w:rsid w:val="00722D4E"/>
    <w:rsid w:val="00722D61"/>
    <w:rsid w:val="00722DB2"/>
    <w:rsid w:val="00722E00"/>
    <w:rsid w:val="00722E06"/>
    <w:rsid w:val="00722F0F"/>
    <w:rsid w:val="00723045"/>
    <w:rsid w:val="00723047"/>
    <w:rsid w:val="00723206"/>
    <w:rsid w:val="0072335D"/>
    <w:rsid w:val="007233B7"/>
    <w:rsid w:val="007233EE"/>
    <w:rsid w:val="007233FF"/>
    <w:rsid w:val="007234CF"/>
    <w:rsid w:val="007234DA"/>
    <w:rsid w:val="0072353F"/>
    <w:rsid w:val="0072362A"/>
    <w:rsid w:val="0072366C"/>
    <w:rsid w:val="00723695"/>
    <w:rsid w:val="007238A5"/>
    <w:rsid w:val="00723940"/>
    <w:rsid w:val="007239A9"/>
    <w:rsid w:val="007239CA"/>
    <w:rsid w:val="007239D4"/>
    <w:rsid w:val="007239EB"/>
    <w:rsid w:val="007239F4"/>
    <w:rsid w:val="00723A76"/>
    <w:rsid w:val="00723BBB"/>
    <w:rsid w:val="00723CC4"/>
    <w:rsid w:val="00723DF4"/>
    <w:rsid w:val="00723E7D"/>
    <w:rsid w:val="00723E8D"/>
    <w:rsid w:val="00723EFF"/>
    <w:rsid w:val="00723F1E"/>
    <w:rsid w:val="00723F35"/>
    <w:rsid w:val="00723FA3"/>
    <w:rsid w:val="00723FBC"/>
    <w:rsid w:val="0072406B"/>
    <w:rsid w:val="0072412A"/>
    <w:rsid w:val="00724133"/>
    <w:rsid w:val="00724196"/>
    <w:rsid w:val="00724212"/>
    <w:rsid w:val="007242DA"/>
    <w:rsid w:val="00724381"/>
    <w:rsid w:val="0072439A"/>
    <w:rsid w:val="00724407"/>
    <w:rsid w:val="00724411"/>
    <w:rsid w:val="0072441C"/>
    <w:rsid w:val="00724425"/>
    <w:rsid w:val="007244D1"/>
    <w:rsid w:val="00724535"/>
    <w:rsid w:val="00724717"/>
    <w:rsid w:val="00724753"/>
    <w:rsid w:val="007247C0"/>
    <w:rsid w:val="007247CD"/>
    <w:rsid w:val="007247EF"/>
    <w:rsid w:val="00724B37"/>
    <w:rsid w:val="00724C3E"/>
    <w:rsid w:val="00724C42"/>
    <w:rsid w:val="00724CC0"/>
    <w:rsid w:val="00724CFA"/>
    <w:rsid w:val="00724E9A"/>
    <w:rsid w:val="00725106"/>
    <w:rsid w:val="0072511A"/>
    <w:rsid w:val="007252D0"/>
    <w:rsid w:val="007252D4"/>
    <w:rsid w:val="007252E3"/>
    <w:rsid w:val="00725302"/>
    <w:rsid w:val="007253E8"/>
    <w:rsid w:val="00725402"/>
    <w:rsid w:val="0072558C"/>
    <w:rsid w:val="00725590"/>
    <w:rsid w:val="007255F9"/>
    <w:rsid w:val="0072569E"/>
    <w:rsid w:val="007256C8"/>
    <w:rsid w:val="0072578D"/>
    <w:rsid w:val="0072591D"/>
    <w:rsid w:val="00725964"/>
    <w:rsid w:val="00725A01"/>
    <w:rsid w:val="00725A31"/>
    <w:rsid w:val="00725B83"/>
    <w:rsid w:val="00725BE5"/>
    <w:rsid w:val="00725C72"/>
    <w:rsid w:val="00725C80"/>
    <w:rsid w:val="00725CF4"/>
    <w:rsid w:val="00725D57"/>
    <w:rsid w:val="00725E16"/>
    <w:rsid w:val="00725E6A"/>
    <w:rsid w:val="00725EDB"/>
    <w:rsid w:val="00725F1F"/>
    <w:rsid w:val="00725FD5"/>
    <w:rsid w:val="0072602A"/>
    <w:rsid w:val="007260C8"/>
    <w:rsid w:val="00726150"/>
    <w:rsid w:val="00726160"/>
    <w:rsid w:val="0072618C"/>
    <w:rsid w:val="007261AA"/>
    <w:rsid w:val="00726226"/>
    <w:rsid w:val="00726383"/>
    <w:rsid w:val="007264C3"/>
    <w:rsid w:val="0072652F"/>
    <w:rsid w:val="007265B2"/>
    <w:rsid w:val="00726682"/>
    <w:rsid w:val="007266DB"/>
    <w:rsid w:val="007267BC"/>
    <w:rsid w:val="0072682E"/>
    <w:rsid w:val="007268F9"/>
    <w:rsid w:val="007269C3"/>
    <w:rsid w:val="00726AD5"/>
    <w:rsid w:val="00726AE7"/>
    <w:rsid w:val="00726B99"/>
    <w:rsid w:val="00726BBA"/>
    <w:rsid w:val="00726C28"/>
    <w:rsid w:val="00726C3A"/>
    <w:rsid w:val="00726CF1"/>
    <w:rsid w:val="00726E7A"/>
    <w:rsid w:val="00727037"/>
    <w:rsid w:val="00727063"/>
    <w:rsid w:val="00727067"/>
    <w:rsid w:val="0072708E"/>
    <w:rsid w:val="00727217"/>
    <w:rsid w:val="0072723A"/>
    <w:rsid w:val="00727286"/>
    <w:rsid w:val="007272D3"/>
    <w:rsid w:val="00727365"/>
    <w:rsid w:val="007274B5"/>
    <w:rsid w:val="007277C7"/>
    <w:rsid w:val="007277F7"/>
    <w:rsid w:val="00727ACC"/>
    <w:rsid w:val="00727BA6"/>
    <w:rsid w:val="00727BC5"/>
    <w:rsid w:val="00727C4D"/>
    <w:rsid w:val="00727DA7"/>
    <w:rsid w:val="00727DAA"/>
    <w:rsid w:val="00727DD9"/>
    <w:rsid w:val="00727ED8"/>
    <w:rsid w:val="00727F84"/>
    <w:rsid w:val="00730095"/>
    <w:rsid w:val="007300AA"/>
    <w:rsid w:val="0073013D"/>
    <w:rsid w:val="00730189"/>
    <w:rsid w:val="00730216"/>
    <w:rsid w:val="00730415"/>
    <w:rsid w:val="00730429"/>
    <w:rsid w:val="007304A1"/>
    <w:rsid w:val="007304A3"/>
    <w:rsid w:val="007305DF"/>
    <w:rsid w:val="00730646"/>
    <w:rsid w:val="007306F9"/>
    <w:rsid w:val="0073072C"/>
    <w:rsid w:val="0073083D"/>
    <w:rsid w:val="00730888"/>
    <w:rsid w:val="00730A86"/>
    <w:rsid w:val="00730B8F"/>
    <w:rsid w:val="00730BA8"/>
    <w:rsid w:val="00730BD5"/>
    <w:rsid w:val="00730C9A"/>
    <w:rsid w:val="00730DBC"/>
    <w:rsid w:val="00730E42"/>
    <w:rsid w:val="00730E76"/>
    <w:rsid w:val="00730EDA"/>
    <w:rsid w:val="00730EFF"/>
    <w:rsid w:val="00730F2F"/>
    <w:rsid w:val="00730F41"/>
    <w:rsid w:val="00730F67"/>
    <w:rsid w:val="0073102C"/>
    <w:rsid w:val="00731044"/>
    <w:rsid w:val="0073108C"/>
    <w:rsid w:val="007310BB"/>
    <w:rsid w:val="007311BD"/>
    <w:rsid w:val="007312AE"/>
    <w:rsid w:val="0073135A"/>
    <w:rsid w:val="0073139D"/>
    <w:rsid w:val="0073146C"/>
    <w:rsid w:val="00731503"/>
    <w:rsid w:val="0073152C"/>
    <w:rsid w:val="0073152E"/>
    <w:rsid w:val="00731590"/>
    <w:rsid w:val="007315A3"/>
    <w:rsid w:val="007315D8"/>
    <w:rsid w:val="0073166D"/>
    <w:rsid w:val="007316C2"/>
    <w:rsid w:val="007316E5"/>
    <w:rsid w:val="0073181E"/>
    <w:rsid w:val="007319A0"/>
    <w:rsid w:val="00731B19"/>
    <w:rsid w:val="00731B2F"/>
    <w:rsid w:val="00731C2D"/>
    <w:rsid w:val="00731D69"/>
    <w:rsid w:val="00731F83"/>
    <w:rsid w:val="00731FC5"/>
    <w:rsid w:val="00732069"/>
    <w:rsid w:val="0073210B"/>
    <w:rsid w:val="007321D5"/>
    <w:rsid w:val="007321F2"/>
    <w:rsid w:val="00732282"/>
    <w:rsid w:val="007322AC"/>
    <w:rsid w:val="0073242C"/>
    <w:rsid w:val="0073257F"/>
    <w:rsid w:val="00732612"/>
    <w:rsid w:val="0073264F"/>
    <w:rsid w:val="0073269B"/>
    <w:rsid w:val="0073277A"/>
    <w:rsid w:val="007327F6"/>
    <w:rsid w:val="00732888"/>
    <w:rsid w:val="00732B6C"/>
    <w:rsid w:val="00732B89"/>
    <w:rsid w:val="00732ECF"/>
    <w:rsid w:val="00732EEC"/>
    <w:rsid w:val="00732F34"/>
    <w:rsid w:val="00732F38"/>
    <w:rsid w:val="0073303F"/>
    <w:rsid w:val="007331E6"/>
    <w:rsid w:val="0073329D"/>
    <w:rsid w:val="00733313"/>
    <w:rsid w:val="0073335E"/>
    <w:rsid w:val="0073338E"/>
    <w:rsid w:val="007333F4"/>
    <w:rsid w:val="00733526"/>
    <w:rsid w:val="007335C2"/>
    <w:rsid w:val="0073370B"/>
    <w:rsid w:val="00733774"/>
    <w:rsid w:val="0073378D"/>
    <w:rsid w:val="0073381D"/>
    <w:rsid w:val="00733850"/>
    <w:rsid w:val="00733A63"/>
    <w:rsid w:val="00733A96"/>
    <w:rsid w:val="00733AFB"/>
    <w:rsid w:val="00733BE9"/>
    <w:rsid w:val="00733C28"/>
    <w:rsid w:val="00733DCA"/>
    <w:rsid w:val="00733DDA"/>
    <w:rsid w:val="00733E29"/>
    <w:rsid w:val="00733E92"/>
    <w:rsid w:val="007340B8"/>
    <w:rsid w:val="0073410D"/>
    <w:rsid w:val="0073415F"/>
    <w:rsid w:val="00734189"/>
    <w:rsid w:val="0073418C"/>
    <w:rsid w:val="0073421A"/>
    <w:rsid w:val="007342AF"/>
    <w:rsid w:val="00734313"/>
    <w:rsid w:val="00734364"/>
    <w:rsid w:val="00734394"/>
    <w:rsid w:val="007343E2"/>
    <w:rsid w:val="0073440E"/>
    <w:rsid w:val="00734414"/>
    <w:rsid w:val="00734470"/>
    <w:rsid w:val="00734531"/>
    <w:rsid w:val="0073459C"/>
    <w:rsid w:val="007345A4"/>
    <w:rsid w:val="0073472F"/>
    <w:rsid w:val="0073475C"/>
    <w:rsid w:val="007347B7"/>
    <w:rsid w:val="007347D8"/>
    <w:rsid w:val="007348B3"/>
    <w:rsid w:val="007348E1"/>
    <w:rsid w:val="00734917"/>
    <w:rsid w:val="00734A01"/>
    <w:rsid w:val="00734A3D"/>
    <w:rsid w:val="00734A5F"/>
    <w:rsid w:val="00734AD8"/>
    <w:rsid w:val="00734B01"/>
    <w:rsid w:val="00734B12"/>
    <w:rsid w:val="00734B51"/>
    <w:rsid w:val="00734BAC"/>
    <w:rsid w:val="00734BFC"/>
    <w:rsid w:val="00734C6D"/>
    <w:rsid w:val="00734DEF"/>
    <w:rsid w:val="00734F00"/>
    <w:rsid w:val="0073502D"/>
    <w:rsid w:val="00735270"/>
    <w:rsid w:val="00735278"/>
    <w:rsid w:val="007354CA"/>
    <w:rsid w:val="0073564F"/>
    <w:rsid w:val="00735682"/>
    <w:rsid w:val="00735730"/>
    <w:rsid w:val="0073581C"/>
    <w:rsid w:val="0073588D"/>
    <w:rsid w:val="007358B6"/>
    <w:rsid w:val="00735925"/>
    <w:rsid w:val="00735AF9"/>
    <w:rsid w:val="00735B0F"/>
    <w:rsid w:val="00735B67"/>
    <w:rsid w:val="00735CB2"/>
    <w:rsid w:val="00735CB7"/>
    <w:rsid w:val="00735D4D"/>
    <w:rsid w:val="00735D76"/>
    <w:rsid w:val="00735DDC"/>
    <w:rsid w:val="00735DEE"/>
    <w:rsid w:val="00735E18"/>
    <w:rsid w:val="00735E91"/>
    <w:rsid w:val="00735F65"/>
    <w:rsid w:val="0073609A"/>
    <w:rsid w:val="007361D1"/>
    <w:rsid w:val="007361ED"/>
    <w:rsid w:val="00736246"/>
    <w:rsid w:val="00736264"/>
    <w:rsid w:val="007362DB"/>
    <w:rsid w:val="00736335"/>
    <w:rsid w:val="00736388"/>
    <w:rsid w:val="00736509"/>
    <w:rsid w:val="0073655C"/>
    <w:rsid w:val="00736595"/>
    <w:rsid w:val="007365D3"/>
    <w:rsid w:val="007365F0"/>
    <w:rsid w:val="00736603"/>
    <w:rsid w:val="00736679"/>
    <w:rsid w:val="007367B7"/>
    <w:rsid w:val="007367E6"/>
    <w:rsid w:val="00736927"/>
    <w:rsid w:val="0073694E"/>
    <w:rsid w:val="007369D2"/>
    <w:rsid w:val="00736A63"/>
    <w:rsid w:val="00736ABB"/>
    <w:rsid w:val="00736AD2"/>
    <w:rsid w:val="00736B79"/>
    <w:rsid w:val="00736D32"/>
    <w:rsid w:val="00736DBE"/>
    <w:rsid w:val="00736DF7"/>
    <w:rsid w:val="00736E2D"/>
    <w:rsid w:val="00736E59"/>
    <w:rsid w:val="00736E7C"/>
    <w:rsid w:val="00736EF7"/>
    <w:rsid w:val="00736FC5"/>
    <w:rsid w:val="007370F4"/>
    <w:rsid w:val="00737211"/>
    <w:rsid w:val="00737218"/>
    <w:rsid w:val="0073721A"/>
    <w:rsid w:val="0073725F"/>
    <w:rsid w:val="0073730D"/>
    <w:rsid w:val="00737377"/>
    <w:rsid w:val="007373AE"/>
    <w:rsid w:val="00737424"/>
    <w:rsid w:val="00737494"/>
    <w:rsid w:val="007374B5"/>
    <w:rsid w:val="007374D9"/>
    <w:rsid w:val="00737524"/>
    <w:rsid w:val="007375DA"/>
    <w:rsid w:val="00737661"/>
    <w:rsid w:val="007376FA"/>
    <w:rsid w:val="00737780"/>
    <w:rsid w:val="00737793"/>
    <w:rsid w:val="0073782E"/>
    <w:rsid w:val="007379BA"/>
    <w:rsid w:val="007379C0"/>
    <w:rsid w:val="00737AD8"/>
    <w:rsid w:val="00737B6D"/>
    <w:rsid w:val="00737C89"/>
    <w:rsid w:val="00737C8A"/>
    <w:rsid w:val="00737CA5"/>
    <w:rsid w:val="00737CB9"/>
    <w:rsid w:val="00737D7A"/>
    <w:rsid w:val="00737DE0"/>
    <w:rsid w:val="00737E6E"/>
    <w:rsid w:val="00737FCA"/>
    <w:rsid w:val="00737FDB"/>
    <w:rsid w:val="00737FE1"/>
    <w:rsid w:val="0074001F"/>
    <w:rsid w:val="00740035"/>
    <w:rsid w:val="00740085"/>
    <w:rsid w:val="0074009E"/>
    <w:rsid w:val="007400E4"/>
    <w:rsid w:val="007401C6"/>
    <w:rsid w:val="007401FD"/>
    <w:rsid w:val="00740269"/>
    <w:rsid w:val="007402E1"/>
    <w:rsid w:val="00740370"/>
    <w:rsid w:val="007403AD"/>
    <w:rsid w:val="0074041F"/>
    <w:rsid w:val="00740490"/>
    <w:rsid w:val="0074049B"/>
    <w:rsid w:val="007404CE"/>
    <w:rsid w:val="007409D2"/>
    <w:rsid w:val="00740A4B"/>
    <w:rsid w:val="00740A6A"/>
    <w:rsid w:val="00740BD7"/>
    <w:rsid w:val="00740C12"/>
    <w:rsid w:val="00740CAE"/>
    <w:rsid w:val="00740D0F"/>
    <w:rsid w:val="00740D66"/>
    <w:rsid w:val="00740D7E"/>
    <w:rsid w:val="00740DA3"/>
    <w:rsid w:val="00740E96"/>
    <w:rsid w:val="00740EF4"/>
    <w:rsid w:val="00741025"/>
    <w:rsid w:val="00741184"/>
    <w:rsid w:val="007411ED"/>
    <w:rsid w:val="00741256"/>
    <w:rsid w:val="007412B5"/>
    <w:rsid w:val="0074130C"/>
    <w:rsid w:val="0074135B"/>
    <w:rsid w:val="007413F1"/>
    <w:rsid w:val="00741417"/>
    <w:rsid w:val="0074144E"/>
    <w:rsid w:val="007414CE"/>
    <w:rsid w:val="007414DB"/>
    <w:rsid w:val="00741552"/>
    <w:rsid w:val="007415C4"/>
    <w:rsid w:val="007415CE"/>
    <w:rsid w:val="00741757"/>
    <w:rsid w:val="007417EF"/>
    <w:rsid w:val="0074189D"/>
    <w:rsid w:val="007418FC"/>
    <w:rsid w:val="00741A61"/>
    <w:rsid w:val="00741A62"/>
    <w:rsid w:val="00741BC1"/>
    <w:rsid w:val="00741CAD"/>
    <w:rsid w:val="00741CF8"/>
    <w:rsid w:val="00741F2D"/>
    <w:rsid w:val="00741F41"/>
    <w:rsid w:val="00741F67"/>
    <w:rsid w:val="00742049"/>
    <w:rsid w:val="00742065"/>
    <w:rsid w:val="007420B7"/>
    <w:rsid w:val="00742112"/>
    <w:rsid w:val="0074232D"/>
    <w:rsid w:val="00742338"/>
    <w:rsid w:val="0074234E"/>
    <w:rsid w:val="0074235D"/>
    <w:rsid w:val="00742366"/>
    <w:rsid w:val="00742408"/>
    <w:rsid w:val="00742435"/>
    <w:rsid w:val="00742436"/>
    <w:rsid w:val="00742438"/>
    <w:rsid w:val="0074243A"/>
    <w:rsid w:val="0074251E"/>
    <w:rsid w:val="00742522"/>
    <w:rsid w:val="00742523"/>
    <w:rsid w:val="007425A0"/>
    <w:rsid w:val="007426A8"/>
    <w:rsid w:val="007426BA"/>
    <w:rsid w:val="007426E2"/>
    <w:rsid w:val="00742998"/>
    <w:rsid w:val="007429B4"/>
    <w:rsid w:val="007429F7"/>
    <w:rsid w:val="00742BB6"/>
    <w:rsid w:val="00742E86"/>
    <w:rsid w:val="00742EAD"/>
    <w:rsid w:val="00742EEE"/>
    <w:rsid w:val="00742F5D"/>
    <w:rsid w:val="00743158"/>
    <w:rsid w:val="00743274"/>
    <w:rsid w:val="0074335E"/>
    <w:rsid w:val="007433A0"/>
    <w:rsid w:val="007433C9"/>
    <w:rsid w:val="00743521"/>
    <w:rsid w:val="007435E6"/>
    <w:rsid w:val="0074366E"/>
    <w:rsid w:val="007436C0"/>
    <w:rsid w:val="007437B4"/>
    <w:rsid w:val="007437F9"/>
    <w:rsid w:val="0074383F"/>
    <w:rsid w:val="00743840"/>
    <w:rsid w:val="00743854"/>
    <w:rsid w:val="007438C4"/>
    <w:rsid w:val="007438DE"/>
    <w:rsid w:val="00743912"/>
    <w:rsid w:val="00743954"/>
    <w:rsid w:val="00743A04"/>
    <w:rsid w:val="00743A6B"/>
    <w:rsid w:val="00743B6E"/>
    <w:rsid w:val="00743B82"/>
    <w:rsid w:val="00743BBD"/>
    <w:rsid w:val="00743C2C"/>
    <w:rsid w:val="00743CAB"/>
    <w:rsid w:val="00743D39"/>
    <w:rsid w:val="00743D54"/>
    <w:rsid w:val="00743F85"/>
    <w:rsid w:val="007440F2"/>
    <w:rsid w:val="007441E9"/>
    <w:rsid w:val="00744235"/>
    <w:rsid w:val="00744288"/>
    <w:rsid w:val="0074439D"/>
    <w:rsid w:val="0074451C"/>
    <w:rsid w:val="0074458F"/>
    <w:rsid w:val="007445D0"/>
    <w:rsid w:val="00744694"/>
    <w:rsid w:val="007446E4"/>
    <w:rsid w:val="007447C8"/>
    <w:rsid w:val="0074481F"/>
    <w:rsid w:val="0074495C"/>
    <w:rsid w:val="007449E8"/>
    <w:rsid w:val="007449EF"/>
    <w:rsid w:val="00744ABB"/>
    <w:rsid w:val="00744B67"/>
    <w:rsid w:val="00744C75"/>
    <w:rsid w:val="00744F58"/>
    <w:rsid w:val="00744F68"/>
    <w:rsid w:val="00744F75"/>
    <w:rsid w:val="00744FBE"/>
    <w:rsid w:val="00745016"/>
    <w:rsid w:val="0074501B"/>
    <w:rsid w:val="0074510B"/>
    <w:rsid w:val="00745110"/>
    <w:rsid w:val="00745211"/>
    <w:rsid w:val="00745242"/>
    <w:rsid w:val="007452ED"/>
    <w:rsid w:val="0074535C"/>
    <w:rsid w:val="0074536D"/>
    <w:rsid w:val="007453B9"/>
    <w:rsid w:val="0074540C"/>
    <w:rsid w:val="0074544D"/>
    <w:rsid w:val="0074549A"/>
    <w:rsid w:val="00745506"/>
    <w:rsid w:val="0074576D"/>
    <w:rsid w:val="007457BE"/>
    <w:rsid w:val="00745887"/>
    <w:rsid w:val="00745900"/>
    <w:rsid w:val="00745915"/>
    <w:rsid w:val="00745958"/>
    <w:rsid w:val="00745982"/>
    <w:rsid w:val="00745A13"/>
    <w:rsid w:val="00745B15"/>
    <w:rsid w:val="00745BF1"/>
    <w:rsid w:val="00745D2E"/>
    <w:rsid w:val="00745D5E"/>
    <w:rsid w:val="00745E1C"/>
    <w:rsid w:val="00745EF9"/>
    <w:rsid w:val="00745F4C"/>
    <w:rsid w:val="00745FA9"/>
    <w:rsid w:val="00745FC2"/>
    <w:rsid w:val="00746083"/>
    <w:rsid w:val="00746163"/>
    <w:rsid w:val="007461DA"/>
    <w:rsid w:val="0074630B"/>
    <w:rsid w:val="0074631B"/>
    <w:rsid w:val="00746380"/>
    <w:rsid w:val="00746519"/>
    <w:rsid w:val="00746557"/>
    <w:rsid w:val="0074658B"/>
    <w:rsid w:val="007465A0"/>
    <w:rsid w:val="007465E8"/>
    <w:rsid w:val="0074660B"/>
    <w:rsid w:val="00746648"/>
    <w:rsid w:val="007466FF"/>
    <w:rsid w:val="00746897"/>
    <w:rsid w:val="00746A73"/>
    <w:rsid w:val="00746AC3"/>
    <w:rsid w:val="00746AEA"/>
    <w:rsid w:val="00746AF2"/>
    <w:rsid w:val="00746AF9"/>
    <w:rsid w:val="00746BCD"/>
    <w:rsid w:val="00746C55"/>
    <w:rsid w:val="00746C78"/>
    <w:rsid w:val="00746DC9"/>
    <w:rsid w:val="00746F32"/>
    <w:rsid w:val="007470C8"/>
    <w:rsid w:val="007470ED"/>
    <w:rsid w:val="00747131"/>
    <w:rsid w:val="007471CC"/>
    <w:rsid w:val="007471DD"/>
    <w:rsid w:val="007472A8"/>
    <w:rsid w:val="007472E9"/>
    <w:rsid w:val="00747383"/>
    <w:rsid w:val="00747397"/>
    <w:rsid w:val="0074741F"/>
    <w:rsid w:val="00747561"/>
    <w:rsid w:val="007475D0"/>
    <w:rsid w:val="007475FA"/>
    <w:rsid w:val="007476CB"/>
    <w:rsid w:val="007476FE"/>
    <w:rsid w:val="00747756"/>
    <w:rsid w:val="007477AE"/>
    <w:rsid w:val="007477E9"/>
    <w:rsid w:val="007477FE"/>
    <w:rsid w:val="00747808"/>
    <w:rsid w:val="0074782F"/>
    <w:rsid w:val="0074785C"/>
    <w:rsid w:val="00747A61"/>
    <w:rsid w:val="00747A88"/>
    <w:rsid w:val="00747A9C"/>
    <w:rsid w:val="00747B24"/>
    <w:rsid w:val="00747B7D"/>
    <w:rsid w:val="00747C10"/>
    <w:rsid w:val="00747C90"/>
    <w:rsid w:val="00747CE3"/>
    <w:rsid w:val="00747D87"/>
    <w:rsid w:val="00747E0D"/>
    <w:rsid w:val="00747E2D"/>
    <w:rsid w:val="00747E3A"/>
    <w:rsid w:val="00747E83"/>
    <w:rsid w:val="00747E92"/>
    <w:rsid w:val="00747EAD"/>
    <w:rsid w:val="00747F8F"/>
    <w:rsid w:val="00750000"/>
    <w:rsid w:val="00750005"/>
    <w:rsid w:val="0075003B"/>
    <w:rsid w:val="00750436"/>
    <w:rsid w:val="007504BF"/>
    <w:rsid w:val="00750580"/>
    <w:rsid w:val="007505EF"/>
    <w:rsid w:val="0075060A"/>
    <w:rsid w:val="0075066E"/>
    <w:rsid w:val="007506B6"/>
    <w:rsid w:val="007506D5"/>
    <w:rsid w:val="007506FF"/>
    <w:rsid w:val="00750719"/>
    <w:rsid w:val="00750743"/>
    <w:rsid w:val="00750792"/>
    <w:rsid w:val="0075081E"/>
    <w:rsid w:val="007508CF"/>
    <w:rsid w:val="007509DF"/>
    <w:rsid w:val="00750A06"/>
    <w:rsid w:val="00750A28"/>
    <w:rsid w:val="00750B48"/>
    <w:rsid w:val="00750BF9"/>
    <w:rsid w:val="00750C68"/>
    <w:rsid w:val="00750C80"/>
    <w:rsid w:val="00750CC7"/>
    <w:rsid w:val="00750CE1"/>
    <w:rsid w:val="00750D1D"/>
    <w:rsid w:val="00750D50"/>
    <w:rsid w:val="00750F10"/>
    <w:rsid w:val="00750F48"/>
    <w:rsid w:val="007510DF"/>
    <w:rsid w:val="00751144"/>
    <w:rsid w:val="007511D4"/>
    <w:rsid w:val="0075148F"/>
    <w:rsid w:val="0075150F"/>
    <w:rsid w:val="0075155B"/>
    <w:rsid w:val="0075157A"/>
    <w:rsid w:val="0075158E"/>
    <w:rsid w:val="007515D1"/>
    <w:rsid w:val="00751722"/>
    <w:rsid w:val="00751778"/>
    <w:rsid w:val="007517F2"/>
    <w:rsid w:val="00751891"/>
    <w:rsid w:val="0075199E"/>
    <w:rsid w:val="00751AE3"/>
    <w:rsid w:val="00751C9B"/>
    <w:rsid w:val="00751D81"/>
    <w:rsid w:val="00751FE6"/>
    <w:rsid w:val="0075202E"/>
    <w:rsid w:val="007520DC"/>
    <w:rsid w:val="00752143"/>
    <w:rsid w:val="00752231"/>
    <w:rsid w:val="00752404"/>
    <w:rsid w:val="0075247E"/>
    <w:rsid w:val="007524C1"/>
    <w:rsid w:val="00752637"/>
    <w:rsid w:val="00752664"/>
    <w:rsid w:val="00752672"/>
    <w:rsid w:val="00752681"/>
    <w:rsid w:val="00752695"/>
    <w:rsid w:val="007526CE"/>
    <w:rsid w:val="007527F8"/>
    <w:rsid w:val="00752ACC"/>
    <w:rsid w:val="00752B04"/>
    <w:rsid w:val="00752E00"/>
    <w:rsid w:val="00752FD5"/>
    <w:rsid w:val="00753115"/>
    <w:rsid w:val="007531F2"/>
    <w:rsid w:val="0075320F"/>
    <w:rsid w:val="00753279"/>
    <w:rsid w:val="00753359"/>
    <w:rsid w:val="00753454"/>
    <w:rsid w:val="0075348B"/>
    <w:rsid w:val="00753857"/>
    <w:rsid w:val="007539AD"/>
    <w:rsid w:val="007539DD"/>
    <w:rsid w:val="00753AC5"/>
    <w:rsid w:val="00753AED"/>
    <w:rsid w:val="00753CCF"/>
    <w:rsid w:val="00753CEF"/>
    <w:rsid w:val="00753CFA"/>
    <w:rsid w:val="00753D5B"/>
    <w:rsid w:val="00753D62"/>
    <w:rsid w:val="00753DC4"/>
    <w:rsid w:val="00753DF6"/>
    <w:rsid w:val="00753EA2"/>
    <w:rsid w:val="00753EC9"/>
    <w:rsid w:val="00753EF6"/>
    <w:rsid w:val="00753FA4"/>
    <w:rsid w:val="007540C6"/>
    <w:rsid w:val="007540FE"/>
    <w:rsid w:val="0075419B"/>
    <w:rsid w:val="007541DE"/>
    <w:rsid w:val="0075434E"/>
    <w:rsid w:val="007543AE"/>
    <w:rsid w:val="007543DB"/>
    <w:rsid w:val="007544B4"/>
    <w:rsid w:val="00754540"/>
    <w:rsid w:val="00754665"/>
    <w:rsid w:val="00754683"/>
    <w:rsid w:val="0075481C"/>
    <w:rsid w:val="007548A5"/>
    <w:rsid w:val="007548ED"/>
    <w:rsid w:val="00754968"/>
    <w:rsid w:val="007549B4"/>
    <w:rsid w:val="007549E2"/>
    <w:rsid w:val="00754DB5"/>
    <w:rsid w:val="00754DBB"/>
    <w:rsid w:val="00754E6D"/>
    <w:rsid w:val="007550E2"/>
    <w:rsid w:val="0075513E"/>
    <w:rsid w:val="007551AC"/>
    <w:rsid w:val="0075521A"/>
    <w:rsid w:val="007552FA"/>
    <w:rsid w:val="00755440"/>
    <w:rsid w:val="0075548B"/>
    <w:rsid w:val="00755512"/>
    <w:rsid w:val="0075551A"/>
    <w:rsid w:val="00755540"/>
    <w:rsid w:val="0075556C"/>
    <w:rsid w:val="007555A3"/>
    <w:rsid w:val="007555CC"/>
    <w:rsid w:val="007555E4"/>
    <w:rsid w:val="00755649"/>
    <w:rsid w:val="0075565F"/>
    <w:rsid w:val="00755721"/>
    <w:rsid w:val="0075581C"/>
    <w:rsid w:val="00755821"/>
    <w:rsid w:val="007558F4"/>
    <w:rsid w:val="007558F5"/>
    <w:rsid w:val="00755B36"/>
    <w:rsid w:val="00755B3E"/>
    <w:rsid w:val="00755EBD"/>
    <w:rsid w:val="00755F66"/>
    <w:rsid w:val="00755F81"/>
    <w:rsid w:val="0075609D"/>
    <w:rsid w:val="007560A1"/>
    <w:rsid w:val="007560D8"/>
    <w:rsid w:val="0075613F"/>
    <w:rsid w:val="007561A2"/>
    <w:rsid w:val="007561FD"/>
    <w:rsid w:val="007563E7"/>
    <w:rsid w:val="00756458"/>
    <w:rsid w:val="00756483"/>
    <w:rsid w:val="00756596"/>
    <w:rsid w:val="007566AA"/>
    <w:rsid w:val="007566E1"/>
    <w:rsid w:val="007567B0"/>
    <w:rsid w:val="00756802"/>
    <w:rsid w:val="00756840"/>
    <w:rsid w:val="0075685A"/>
    <w:rsid w:val="007568DF"/>
    <w:rsid w:val="0075694D"/>
    <w:rsid w:val="00756963"/>
    <w:rsid w:val="007569AC"/>
    <w:rsid w:val="007569E3"/>
    <w:rsid w:val="00756AC6"/>
    <w:rsid w:val="00756C9B"/>
    <w:rsid w:val="00756E22"/>
    <w:rsid w:val="00756F0F"/>
    <w:rsid w:val="00756F13"/>
    <w:rsid w:val="00756FB8"/>
    <w:rsid w:val="00756FD9"/>
    <w:rsid w:val="00757030"/>
    <w:rsid w:val="0075706E"/>
    <w:rsid w:val="00757098"/>
    <w:rsid w:val="007571A1"/>
    <w:rsid w:val="007571DA"/>
    <w:rsid w:val="007571E1"/>
    <w:rsid w:val="00757354"/>
    <w:rsid w:val="00757415"/>
    <w:rsid w:val="007574E5"/>
    <w:rsid w:val="00757501"/>
    <w:rsid w:val="0075752F"/>
    <w:rsid w:val="00757688"/>
    <w:rsid w:val="00757735"/>
    <w:rsid w:val="007577C3"/>
    <w:rsid w:val="007577F5"/>
    <w:rsid w:val="007578AF"/>
    <w:rsid w:val="00757944"/>
    <w:rsid w:val="00757A85"/>
    <w:rsid w:val="00757C59"/>
    <w:rsid w:val="00757C73"/>
    <w:rsid w:val="00757CA6"/>
    <w:rsid w:val="00757CC4"/>
    <w:rsid w:val="00757CE7"/>
    <w:rsid w:val="00757D02"/>
    <w:rsid w:val="00757E96"/>
    <w:rsid w:val="007600B0"/>
    <w:rsid w:val="0076015E"/>
    <w:rsid w:val="0076016C"/>
    <w:rsid w:val="007602E4"/>
    <w:rsid w:val="007602F3"/>
    <w:rsid w:val="00760347"/>
    <w:rsid w:val="00760383"/>
    <w:rsid w:val="007603B4"/>
    <w:rsid w:val="00760477"/>
    <w:rsid w:val="00760498"/>
    <w:rsid w:val="00760579"/>
    <w:rsid w:val="007605B0"/>
    <w:rsid w:val="0076060E"/>
    <w:rsid w:val="00760625"/>
    <w:rsid w:val="00760679"/>
    <w:rsid w:val="0076067E"/>
    <w:rsid w:val="007606D7"/>
    <w:rsid w:val="00760781"/>
    <w:rsid w:val="007607BB"/>
    <w:rsid w:val="0076084A"/>
    <w:rsid w:val="007608DC"/>
    <w:rsid w:val="00760953"/>
    <w:rsid w:val="00760982"/>
    <w:rsid w:val="00760A87"/>
    <w:rsid w:val="00760ABA"/>
    <w:rsid w:val="00760B17"/>
    <w:rsid w:val="00760B54"/>
    <w:rsid w:val="00760D18"/>
    <w:rsid w:val="00760DE8"/>
    <w:rsid w:val="00760E5C"/>
    <w:rsid w:val="00760E60"/>
    <w:rsid w:val="00760E68"/>
    <w:rsid w:val="00760EAB"/>
    <w:rsid w:val="00760EFC"/>
    <w:rsid w:val="00760F93"/>
    <w:rsid w:val="007610C5"/>
    <w:rsid w:val="0076112D"/>
    <w:rsid w:val="00761141"/>
    <w:rsid w:val="00761214"/>
    <w:rsid w:val="007612F3"/>
    <w:rsid w:val="0076135F"/>
    <w:rsid w:val="0076138C"/>
    <w:rsid w:val="0076141B"/>
    <w:rsid w:val="00761450"/>
    <w:rsid w:val="007614AA"/>
    <w:rsid w:val="007615A3"/>
    <w:rsid w:val="00761669"/>
    <w:rsid w:val="0076170F"/>
    <w:rsid w:val="00761728"/>
    <w:rsid w:val="0076179D"/>
    <w:rsid w:val="007617CC"/>
    <w:rsid w:val="0076196A"/>
    <w:rsid w:val="00761AD7"/>
    <w:rsid w:val="00761B10"/>
    <w:rsid w:val="00761BB6"/>
    <w:rsid w:val="00761D21"/>
    <w:rsid w:val="00761DAB"/>
    <w:rsid w:val="00761DDA"/>
    <w:rsid w:val="00761DF2"/>
    <w:rsid w:val="00761EB8"/>
    <w:rsid w:val="00761F19"/>
    <w:rsid w:val="00761FCD"/>
    <w:rsid w:val="0076201A"/>
    <w:rsid w:val="007622D1"/>
    <w:rsid w:val="007622EA"/>
    <w:rsid w:val="007624CE"/>
    <w:rsid w:val="00762626"/>
    <w:rsid w:val="0076274B"/>
    <w:rsid w:val="007627E9"/>
    <w:rsid w:val="007627FE"/>
    <w:rsid w:val="00762824"/>
    <w:rsid w:val="0076293C"/>
    <w:rsid w:val="0076295B"/>
    <w:rsid w:val="0076295E"/>
    <w:rsid w:val="00762C7E"/>
    <w:rsid w:val="00762CB1"/>
    <w:rsid w:val="00762CE0"/>
    <w:rsid w:val="00762DBD"/>
    <w:rsid w:val="00762DC6"/>
    <w:rsid w:val="00762DF8"/>
    <w:rsid w:val="00762E12"/>
    <w:rsid w:val="00762FBE"/>
    <w:rsid w:val="007630E3"/>
    <w:rsid w:val="007630F0"/>
    <w:rsid w:val="007630F4"/>
    <w:rsid w:val="007630F8"/>
    <w:rsid w:val="00763120"/>
    <w:rsid w:val="0076312C"/>
    <w:rsid w:val="0076314E"/>
    <w:rsid w:val="0076321F"/>
    <w:rsid w:val="00763427"/>
    <w:rsid w:val="0076362F"/>
    <w:rsid w:val="00763660"/>
    <w:rsid w:val="0076369F"/>
    <w:rsid w:val="007636AC"/>
    <w:rsid w:val="00763782"/>
    <w:rsid w:val="00763879"/>
    <w:rsid w:val="007639E8"/>
    <w:rsid w:val="00763A50"/>
    <w:rsid w:val="00763A71"/>
    <w:rsid w:val="00763B85"/>
    <w:rsid w:val="00763BD9"/>
    <w:rsid w:val="00763C11"/>
    <w:rsid w:val="00763C5C"/>
    <w:rsid w:val="00763C6E"/>
    <w:rsid w:val="00763D81"/>
    <w:rsid w:val="00763E64"/>
    <w:rsid w:val="00763E6C"/>
    <w:rsid w:val="00763E86"/>
    <w:rsid w:val="00764015"/>
    <w:rsid w:val="00764333"/>
    <w:rsid w:val="00764497"/>
    <w:rsid w:val="0076451E"/>
    <w:rsid w:val="0076452F"/>
    <w:rsid w:val="007645AF"/>
    <w:rsid w:val="00764687"/>
    <w:rsid w:val="007646AE"/>
    <w:rsid w:val="007646C8"/>
    <w:rsid w:val="00764763"/>
    <w:rsid w:val="0076495F"/>
    <w:rsid w:val="00764AFE"/>
    <w:rsid w:val="00764B2D"/>
    <w:rsid w:val="00764D12"/>
    <w:rsid w:val="00764D33"/>
    <w:rsid w:val="00764DDC"/>
    <w:rsid w:val="00764DFD"/>
    <w:rsid w:val="00764F91"/>
    <w:rsid w:val="00764FE4"/>
    <w:rsid w:val="00765019"/>
    <w:rsid w:val="0076503C"/>
    <w:rsid w:val="0076507A"/>
    <w:rsid w:val="007650F2"/>
    <w:rsid w:val="007650F7"/>
    <w:rsid w:val="007651CA"/>
    <w:rsid w:val="007652B7"/>
    <w:rsid w:val="007652F3"/>
    <w:rsid w:val="007652F7"/>
    <w:rsid w:val="007653C6"/>
    <w:rsid w:val="007653CF"/>
    <w:rsid w:val="00765476"/>
    <w:rsid w:val="0076549C"/>
    <w:rsid w:val="0076551F"/>
    <w:rsid w:val="00765571"/>
    <w:rsid w:val="007655ED"/>
    <w:rsid w:val="0076562C"/>
    <w:rsid w:val="0076569E"/>
    <w:rsid w:val="00765810"/>
    <w:rsid w:val="0076586F"/>
    <w:rsid w:val="0076588B"/>
    <w:rsid w:val="007658C6"/>
    <w:rsid w:val="00765917"/>
    <w:rsid w:val="007659B5"/>
    <w:rsid w:val="00765A0D"/>
    <w:rsid w:val="00765A8A"/>
    <w:rsid w:val="00765C27"/>
    <w:rsid w:val="00765CBE"/>
    <w:rsid w:val="00765DF6"/>
    <w:rsid w:val="00765F0E"/>
    <w:rsid w:val="00766097"/>
    <w:rsid w:val="00766140"/>
    <w:rsid w:val="00766167"/>
    <w:rsid w:val="0076621F"/>
    <w:rsid w:val="0076623A"/>
    <w:rsid w:val="007662A8"/>
    <w:rsid w:val="007663A1"/>
    <w:rsid w:val="007663BD"/>
    <w:rsid w:val="00766495"/>
    <w:rsid w:val="00766588"/>
    <w:rsid w:val="007665C1"/>
    <w:rsid w:val="007665E9"/>
    <w:rsid w:val="00766616"/>
    <w:rsid w:val="007666A5"/>
    <w:rsid w:val="007666E0"/>
    <w:rsid w:val="007666F3"/>
    <w:rsid w:val="00766749"/>
    <w:rsid w:val="00766794"/>
    <w:rsid w:val="00766796"/>
    <w:rsid w:val="007669B7"/>
    <w:rsid w:val="00766A7C"/>
    <w:rsid w:val="00766A9D"/>
    <w:rsid w:val="00766B39"/>
    <w:rsid w:val="00766BE4"/>
    <w:rsid w:val="00766BE6"/>
    <w:rsid w:val="00766BE7"/>
    <w:rsid w:val="00766C36"/>
    <w:rsid w:val="00766CC3"/>
    <w:rsid w:val="00766CD4"/>
    <w:rsid w:val="00766D9A"/>
    <w:rsid w:val="00766E22"/>
    <w:rsid w:val="00766E48"/>
    <w:rsid w:val="00766EEA"/>
    <w:rsid w:val="00766F2F"/>
    <w:rsid w:val="00766F43"/>
    <w:rsid w:val="00766F91"/>
    <w:rsid w:val="007670A1"/>
    <w:rsid w:val="007670B0"/>
    <w:rsid w:val="007670EE"/>
    <w:rsid w:val="00767126"/>
    <w:rsid w:val="00767134"/>
    <w:rsid w:val="0076722C"/>
    <w:rsid w:val="0076736F"/>
    <w:rsid w:val="007676E7"/>
    <w:rsid w:val="00767779"/>
    <w:rsid w:val="007677BE"/>
    <w:rsid w:val="007677C6"/>
    <w:rsid w:val="007677DE"/>
    <w:rsid w:val="00767843"/>
    <w:rsid w:val="00767A4A"/>
    <w:rsid w:val="00767ABB"/>
    <w:rsid w:val="00767BD8"/>
    <w:rsid w:val="00767C9B"/>
    <w:rsid w:val="00767CD9"/>
    <w:rsid w:val="00767E4E"/>
    <w:rsid w:val="00767E9C"/>
    <w:rsid w:val="00767F50"/>
    <w:rsid w:val="0076EE74"/>
    <w:rsid w:val="007700A4"/>
    <w:rsid w:val="00770109"/>
    <w:rsid w:val="007701D7"/>
    <w:rsid w:val="007702C3"/>
    <w:rsid w:val="00770504"/>
    <w:rsid w:val="0077052B"/>
    <w:rsid w:val="007705E0"/>
    <w:rsid w:val="00770613"/>
    <w:rsid w:val="00770710"/>
    <w:rsid w:val="00770766"/>
    <w:rsid w:val="00770769"/>
    <w:rsid w:val="0077077F"/>
    <w:rsid w:val="00770972"/>
    <w:rsid w:val="007709CB"/>
    <w:rsid w:val="007709F9"/>
    <w:rsid w:val="00770A46"/>
    <w:rsid w:val="00770AA9"/>
    <w:rsid w:val="00770BAB"/>
    <w:rsid w:val="00770C68"/>
    <w:rsid w:val="00770EAB"/>
    <w:rsid w:val="00771082"/>
    <w:rsid w:val="007710D9"/>
    <w:rsid w:val="0077124A"/>
    <w:rsid w:val="00771252"/>
    <w:rsid w:val="00771348"/>
    <w:rsid w:val="007714AE"/>
    <w:rsid w:val="007716F9"/>
    <w:rsid w:val="00771720"/>
    <w:rsid w:val="00771753"/>
    <w:rsid w:val="007717AD"/>
    <w:rsid w:val="007717F3"/>
    <w:rsid w:val="00771971"/>
    <w:rsid w:val="00771BE1"/>
    <w:rsid w:val="00771D3B"/>
    <w:rsid w:val="00771E16"/>
    <w:rsid w:val="00771E48"/>
    <w:rsid w:val="00771F36"/>
    <w:rsid w:val="00771FB0"/>
    <w:rsid w:val="00771FFE"/>
    <w:rsid w:val="007720E2"/>
    <w:rsid w:val="00772128"/>
    <w:rsid w:val="00772244"/>
    <w:rsid w:val="007722BD"/>
    <w:rsid w:val="007722E5"/>
    <w:rsid w:val="00772512"/>
    <w:rsid w:val="007725FA"/>
    <w:rsid w:val="0077261D"/>
    <w:rsid w:val="0077262B"/>
    <w:rsid w:val="007726C5"/>
    <w:rsid w:val="0077279B"/>
    <w:rsid w:val="007727A6"/>
    <w:rsid w:val="00772802"/>
    <w:rsid w:val="007728C9"/>
    <w:rsid w:val="007728CE"/>
    <w:rsid w:val="0077290B"/>
    <w:rsid w:val="00772967"/>
    <w:rsid w:val="00772997"/>
    <w:rsid w:val="007729B1"/>
    <w:rsid w:val="007729E9"/>
    <w:rsid w:val="00772A37"/>
    <w:rsid w:val="00772A54"/>
    <w:rsid w:val="00772A62"/>
    <w:rsid w:val="00772A7B"/>
    <w:rsid w:val="00772D15"/>
    <w:rsid w:val="00772D63"/>
    <w:rsid w:val="00772E22"/>
    <w:rsid w:val="0077311C"/>
    <w:rsid w:val="007731DE"/>
    <w:rsid w:val="007732AC"/>
    <w:rsid w:val="007732B8"/>
    <w:rsid w:val="007732E1"/>
    <w:rsid w:val="0077346A"/>
    <w:rsid w:val="007735CE"/>
    <w:rsid w:val="007736AD"/>
    <w:rsid w:val="007736EE"/>
    <w:rsid w:val="00773701"/>
    <w:rsid w:val="00773708"/>
    <w:rsid w:val="007737FD"/>
    <w:rsid w:val="00773803"/>
    <w:rsid w:val="0077398D"/>
    <w:rsid w:val="00773A24"/>
    <w:rsid w:val="00773AA3"/>
    <w:rsid w:val="00773BB1"/>
    <w:rsid w:val="00773BE6"/>
    <w:rsid w:val="00773C1E"/>
    <w:rsid w:val="00773C95"/>
    <w:rsid w:val="00773EE6"/>
    <w:rsid w:val="00773F0D"/>
    <w:rsid w:val="00773FE9"/>
    <w:rsid w:val="0077409F"/>
    <w:rsid w:val="007740DC"/>
    <w:rsid w:val="00774153"/>
    <w:rsid w:val="0077415D"/>
    <w:rsid w:val="00774212"/>
    <w:rsid w:val="007742D6"/>
    <w:rsid w:val="00774306"/>
    <w:rsid w:val="00774438"/>
    <w:rsid w:val="00774624"/>
    <w:rsid w:val="00774657"/>
    <w:rsid w:val="007746D8"/>
    <w:rsid w:val="00774729"/>
    <w:rsid w:val="007747C9"/>
    <w:rsid w:val="0077484E"/>
    <w:rsid w:val="007749F3"/>
    <w:rsid w:val="00774A52"/>
    <w:rsid w:val="00774A7F"/>
    <w:rsid w:val="00774A8F"/>
    <w:rsid w:val="00774AC6"/>
    <w:rsid w:val="00774BAE"/>
    <w:rsid w:val="00774CEB"/>
    <w:rsid w:val="00774D05"/>
    <w:rsid w:val="00774D83"/>
    <w:rsid w:val="00774E8E"/>
    <w:rsid w:val="00774ED0"/>
    <w:rsid w:val="00774F2D"/>
    <w:rsid w:val="00775021"/>
    <w:rsid w:val="00775043"/>
    <w:rsid w:val="0077507E"/>
    <w:rsid w:val="007750DE"/>
    <w:rsid w:val="0077515A"/>
    <w:rsid w:val="0077519B"/>
    <w:rsid w:val="00775279"/>
    <w:rsid w:val="00775323"/>
    <w:rsid w:val="00775375"/>
    <w:rsid w:val="00775396"/>
    <w:rsid w:val="007753AD"/>
    <w:rsid w:val="0077548E"/>
    <w:rsid w:val="007754BC"/>
    <w:rsid w:val="0077553B"/>
    <w:rsid w:val="00775580"/>
    <w:rsid w:val="007755DA"/>
    <w:rsid w:val="00775736"/>
    <w:rsid w:val="00775794"/>
    <w:rsid w:val="007759DA"/>
    <w:rsid w:val="00775A09"/>
    <w:rsid w:val="00775C6A"/>
    <w:rsid w:val="00775C86"/>
    <w:rsid w:val="00775CDF"/>
    <w:rsid w:val="00775EC0"/>
    <w:rsid w:val="00775EE1"/>
    <w:rsid w:val="00775F42"/>
    <w:rsid w:val="00776191"/>
    <w:rsid w:val="007761CC"/>
    <w:rsid w:val="007761F5"/>
    <w:rsid w:val="007762BF"/>
    <w:rsid w:val="00776340"/>
    <w:rsid w:val="00776342"/>
    <w:rsid w:val="0077637A"/>
    <w:rsid w:val="0077642A"/>
    <w:rsid w:val="007766F2"/>
    <w:rsid w:val="007768E5"/>
    <w:rsid w:val="00776953"/>
    <w:rsid w:val="00776974"/>
    <w:rsid w:val="00776979"/>
    <w:rsid w:val="007769ED"/>
    <w:rsid w:val="00776A12"/>
    <w:rsid w:val="00776B91"/>
    <w:rsid w:val="00776C1D"/>
    <w:rsid w:val="00776C29"/>
    <w:rsid w:val="00776C73"/>
    <w:rsid w:val="00776C77"/>
    <w:rsid w:val="00776CBF"/>
    <w:rsid w:val="00776DE2"/>
    <w:rsid w:val="00776DFE"/>
    <w:rsid w:val="00776F7E"/>
    <w:rsid w:val="00776F88"/>
    <w:rsid w:val="00776FD3"/>
    <w:rsid w:val="00777121"/>
    <w:rsid w:val="0077725E"/>
    <w:rsid w:val="007772CF"/>
    <w:rsid w:val="007772F3"/>
    <w:rsid w:val="00777310"/>
    <w:rsid w:val="0077748B"/>
    <w:rsid w:val="00777557"/>
    <w:rsid w:val="0077755A"/>
    <w:rsid w:val="00777623"/>
    <w:rsid w:val="007776BA"/>
    <w:rsid w:val="00777783"/>
    <w:rsid w:val="0077786C"/>
    <w:rsid w:val="007778CC"/>
    <w:rsid w:val="007779BD"/>
    <w:rsid w:val="00777A06"/>
    <w:rsid w:val="00777A1F"/>
    <w:rsid w:val="00777B52"/>
    <w:rsid w:val="00777B56"/>
    <w:rsid w:val="00777C6A"/>
    <w:rsid w:val="00777D97"/>
    <w:rsid w:val="00777E8D"/>
    <w:rsid w:val="00777EA3"/>
    <w:rsid w:val="00777FBE"/>
    <w:rsid w:val="00780029"/>
    <w:rsid w:val="00780063"/>
    <w:rsid w:val="007800B4"/>
    <w:rsid w:val="00780183"/>
    <w:rsid w:val="0078026E"/>
    <w:rsid w:val="00780379"/>
    <w:rsid w:val="007803B3"/>
    <w:rsid w:val="007803DC"/>
    <w:rsid w:val="0078056D"/>
    <w:rsid w:val="0078066C"/>
    <w:rsid w:val="00780715"/>
    <w:rsid w:val="0078074B"/>
    <w:rsid w:val="00780850"/>
    <w:rsid w:val="00780921"/>
    <w:rsid w:val="00780973"/>
    <w:rsid w:val="007809C7"/>
    <w:rsid w:val="00780A43"/>
    <w:rsid w:val="00780BE3"/>
    <w:rsid w:val="00780C22"/>
    <w:rsid w:val="00780CFF"/>
    <w:rsid w:val="00780DF9"/>
    <w:rsid w:val="00780E5E"/>
    <w:rsid w:val="00780E87"/>
    <w:rsid w:val="00781013"/>
    <w:rsid w:val="00781034"/>
    <w:rsid w:val="00781035"/>
    <w:rsid w:val="007810BE"/>
    <w:rsid w:val="00781149"/>
    <w:rsid w:val="007811B7"/>
    <w:rsid w:val="0078120E"/>
    <w:rsid w:val="007812AB"/>
    <w:rsid w:val="007812D1"/>
    <w:rsid w:val="00781321"/>
    <w:rsid w:val="0078133D"/>
    <w:rsid w:val="00781378"/>
    <w:rsid w:val="00781454"/>
    <w:rsid w:val="007815CA"/>
    <w:rsid w:val="0078168A"/>
    <w:rsid w:val="007818A4"/>
    <w:rsid w:val="00781948"/>
    <w:rsid w:val="0078195A"/>
    <w:rsid w:val="007819B1"/>
    <w:rsid w:val="007819F2"/>
    <w:rsid w:val="00781BE0"/>
    <w:rsid w:val="00781C61"/>
    <w:rsid w:val="00781C97"/>
    <w:rsid w:val="00781CB6"/>
    <w:rsid w:val="00781CDF"/>
    <w:rsid w:val="00781D38"/>
    <w:rsid w:val="00781E32"/>
    <w:rsid w:val="00781EC4"/>
    <w:rsid w:val="00781FDA"/>
    <w:rsid w:val="0078206B"/>
    <w:rsid w:val="00782136"/>
    <w:rsid w:val="00782193"/>
    <w:rsid w:val="007821A7"/>
    <w:rsid w:val="007821AA"/>
    <w:rsid w:val="007822B1"/>
    <w:rsid w:val="007822EE"/>
    <w:rsid w:val="007822FB"/>
    <w:rsid w:val="00782497"/>
    <w:rsid w:val="0078257A"/>
    <w:rsid w:val="0078257B"/>
    <w:rsid w:val="0078265D"/>
    <w:rsid w:val="007826AB"/>
    <w:rsid w:val="00782795"/>
    <w:rsid w:val="007827F0"/>
    <w:rsid w:val="00782885"/>
    <w:rsid w:val="007828C5"/>
    <w:rsid w:val="007829EA"/>
    <w:rsid w:val="00782AED"/>
    <w:rsid w:val="00782B36"/>
    <w:rsid w:val="00782B93"/>
    <w:rsid w:val="00782B94"/>
    <w:rsid w:val="00782C15"/>
    <w:rsid w:val="00782E13"/>
    <w:rsid w:val="00782E28"/>
    <w:rsid w:val="00782E78"/>
    <w:rsid w:val="00782F4C"/>
    <w:rsid w:val="00782FA2"/>
    <w:rsid w:val="0078305B"/>
    <w:rsid w:val="0078317B"/>
    <w:rsid w:val="00783266"/>
    <w:rsid w:val="007832B7"/>
    <w:rsid w:val="00783343"/>
    <w:rsid w:val="0078342B"/>
    <w:rsid w:val="00783457"/>
    <w:rsid w:val="00783468"/>
    <w:rsid w:val="007834D0"/>
    <w:rsid w:val="007835C4"/>
    <w:rsid w:val="007835CC"/>
    <w:rsid w:val="0078360D"/>
    <w:rsid w:val="0078361C"/>
    <w:rsid w:val="0078366C"/>
    <w:rsid w:val="00783706"/>
    <w:rsid w:val="00783822"/>
    <w:rsid w:val="0078397A"/>
    <w:rsid w:val="00783A23"/>
    <w:rsid w:val="00783B1E"/>
    <w:rsid w:val="00783B2F"/>
    <w:rsid w:val="00783B53"/>
    <w:rsid w:val="00783B77"/>
    <w:rsid w:val="00783B9A"/>
    <w:rsid w:val="00783D64"/>
    <w:rsid w:val="00783DB6"/>
    <w:rsid w:val="00783DF3"/>
    <w:rsid w:val="00783DF6"/>
    <w:rsid w:val="00783E52"/>
    <w:rsid w:val="0078411C"/>
    <w:rsid w:val="00784235"/>
    <w:rsid w:val="0078424A"/>
    <w:rsid w:val="00784290"/>
    <w:rsid w:val="007842E7"/>
    <w:rsid w:val="007843BE"/>
    <w:rsid w:val="00784456"/>
    <w:rsid w:val="00784578"/>
    <w:rsid w:val="007845F6"/>
    <w:rsid w:val="00784762"/>
    <w:rsid w:val="00784765"/>
    <w:rsid w:val="007848A8"/>
    <w:rsid w:val="00784985"/>
    <w:rsid w:val="007849BB"/>
    <w:rsid w:val="00784A55"/>
    <w:rsid w:val="00784ADA"/>
    <w:rsid w:val="00784ADB"/>
    <w:rsid w:val="00784BF5"/>
    <w:rsid w:val="00784CBD"/>
    <w:rsid w:val="00784CDB"/>
    <w:rsid w:val="00784D18"/>
    <w:rsid w:val="00784D1E"/>
    <w:rsid w:val="00784EA9"/>
    <w:rsid w:val="00784EE3"/>
    <w:rsid w:val="00784FA5"/>
    <w:rsid w:val="00784FBA"/>
    <w:rsid w:val="00784FD9"/>
    <w:rsid w:val="007850D4"/>
    <w:rsid w:val="0078516C"/>
    <w:rsid w:val="007851F5"/>
    <w:rsid w:val="00785242"/>
    <w:rsid w:val="00785328"/>
    <w:rsid w:val="0078532A"/>
    <w:rsid w:val="007853A1"/>
    <w:rsid w:val="007853D4"/>
    <w:rsid w:val="00785563"/>
    <w:rsid w:val="007855C1"/>
    <w:rsid w:val="00785647"/>
    <w:rsid w:val="00785787"/>
    <w:rsid w:val="007857DA"/>
    <w:rsid w:val="0078581B"/>
    <w:rsid w:val="007859BD"/>
    <w:rsid w:val="00785A56"/>
    <w:rsid w:val="00785B53"/>
    <w:rsid w:val="00785BAC"/>
    <w:rsid w:val="00785BF7"/>
    <w:rsid w:val="00785CCB"/>
    <w:rsid w:val="00785D43"/>
    <w:rsid w:val="00785D46"/>
    <w:rsid w:val="00785E2E"/>
    <w:rsid w:val="00785E42"/>
    <w:rsid w:val="00785F49"/>
    <w:rsid w:val="00785F58"/>
    <w:rsid w:val="00786131"/>
    <w:rsid w:val="00786162"/>
    <w:rsid w:val="00786333"/>
    <w:rsid w:val="00786346"/>
    <w:rsid w:val="00786512"/>
    <w:rsid w:val="007865C6"/>
    <w:rsid w:val="00786604"/>
    <w:rsid w:val="007866CA"/>
    <w:rsid w:val="0078679C"/>
    <w:rsid w:val="007868C9"/>
    <w:rsid w:val="00786914"/>
    <w:rsid w:val="0078695B"/>
    <w:rsid w:val="00786977"/>
    <w:rsid w:val="0078697E"/>
    <w:rsid w:val="007869E2"/>
    <w:rsid w:val="007869FB"/>
    <w:rsid w:val="00786AFF"/>
    <w:rsid w:val="00786B22"/>
    <w:rsid w:val="00786B5D"/>
    <w:rsid w:val="00786CFB"/>
    <w:rsid w:val="00786DA9"/>
    <w:rsid w:val="00786DC5"/>
    <w:rsid w:val="00786E52"/>
    <w:rsid w:val="00786F05"/>
    <w:rsid w:val="00786F5D"/>
    <w:rsid w:val="0078700F"/>
    <w:rsid w:val="00787016"/>
    <w:rsid w:val="007870F0"/>
    <w:rsid w:val="0078714F"/>
    <w:rsid w:val="0078715A"/>
    <w:rsid w:val="007871ED"/>
    <w:rsid w:val="00787269"/>
    <w:rsid w:val="0078736E"/>
    <w:rsid w:val="00787414"/>
    <w:rsid w:val="007874C4"/>
    <w:rsid w:val="007874E9"/>
    <w:rsid w:val="007874FA"/>
    <w:rsid w:val="00787822"/>
    <w:rsid w:val="00787906"/>
    <w:rsid w:val="007879AF"/>
    <w:rsid w:val="00787A84"/>
    <w:rsid w:val="00787ABA"/>
    <w:rsid w:val="00787B5D"/>
    <w:rsid w:val="00787BB6"/>
    <w:rsid w:val="00787C40"/>
    <w:rsid w:val="00787CBE"/>
    <w:rsid w:val="00787D52"/>
    <w:rsid w:val="00787E1A"/>
    <w:rsid w:val="00787E61"/>
    <w:rsid w:val="0079012E"/>
    <w:rsid w:val="007901A5"/>
    <w:rsid w:val="00790256"/>
    <w:rsid w:val="00790265"/>
    <w:rsid w:val="00790271"/>
    <w:rsid w:val="00790415"/>
    <w:rsid w:val="0079054D"/>
    <w:rsid w:val="00790556"/>
    <w:rsid w:val="0079055C"/>
    <w:rsid w:val="0079064F"/>
    <w:rsid w:val="0079068B"/>
    <w:rsid w:val="0079069A"/>
    <w:rsid w:val="007906E6"/>
    <w:rsid w:val="00790749"/>
    <w:rsid w:val="00790754"/>
    <w:rsid w:val="007907BF"/>
    <w:rsid w:val="007907F7"/>
    <w:rsid w:val="007908AD"/>
    <w:rsid w:val="007908CF"/>
    <w:rsid w:val="00790949"/>
    <w:rsid w:val="007909B5"/>
    <w:rsid w:val="007909CB"/>
    <w:rsid w:val="007909FC"/>
    <w:rsid w:val="00790A13"/>
    <w:rsid w:val="00790A72"/>
    <w:rsid w:val="00790ABE"/>
    <w:rsid w:val="00790CB8"/>
    <w:rsid w:val="00790CE6"/>
    <w:rsid w:val="00790CFB"/>
    <w:rsid w:val="00790D06"/>
    <w:rsid w:val="00790D22"/>
    <w:rsid w:val="00790D92"/>
    <w:rsid w:val="00790DB7"/>
    <w:rsid w:val="00790F2A"/>
    <w:rsid w:val="00790F51"/>
    <w:rsid w:val="00790F9C"/>
    <w:rsid w:val="00790FBD"/>
    <w:rsid w:val="00791053"/>
    <w:rsid w:val="0079108D"/>
    <w:rsid w:val="007912AA"/>
    <w:rsid w:val="007912E9"/>
    <w:rsid w:val="007912F1"/>
    <w:rsid w:val="00791336"/>
    <w:rsid w:val="007914B7"/>
    <w:rsid w:val="00791594"/>
    <w:rsid w:val="007915CD"/>
    <w:rsid w:val="0079180D"/>
    <w:rsid w:val="00791854"/>
    <w:rsid w:val="00791888"/>
    <w:rsid w:val="00791913"/>
    <w:rsid w:val="00791A05"/>
    <w:rsid w:val="00791C41"/>
    <w:rsid w:val="00791D01"/>
    <w:rsid w:val="00791D65"/>
    <w:rsid w:val="00791DD1"/>
    <w:rsid w:val="00791E2B"/>
    <w:rsid w:val="00791F2A"/>
    <w:rsid w:val="00792107"/>
    <w:rsid w:val="00792276"/>
    <w:rsid w:val="007922B0"/>
    <w:rsid w:val="0079232E"/>
    <w:rsid w:val="007924A6"/>
    <w:rsid w:val="0079254A"/>
    <w:rsid w:val="00792774"/>
    <w:rsid w:val="0079284B"/>
    <w:rsid w:val="0079290B"/>
    <w:rsid w:val="00792A9E"/>
    <w:rsid w:val="00792AA7"/>
    <w:rsid w:val="00792AAB"/>
    <w:rsid w:val="00792C23"/>
    <w:rsid w:val="00792C7C"/>
    <w:rsid w:val="00792CE8"/>
    <w:rsid w:val="00792CFC"/>
    <w:rsid w:val="00792D04"/>
    <w:rsid w:val="00792D14"/>
    <w:rsid w:val="00792DB3"/>
    <w:rsid w:val="00792DC2"/>
    <w:rsid w:val="00792E09"/>
    <w:rsid w:val="00792EBF"/>
    <w:rsid w:val="00792EF4"/>
    <w:rsid w:val="00792F07"/>
    <w:rsid w:val="00792FE1"/>
    <w:rsid w:val="00793000"/>
    <w:rsid w:val="007930B2"/>
    <w:rsid w:val="007930BA"/>
    <w:rsid w:val="007932BC"/>
    <w:rsid w:val="00793337"/>
    <w:rsid w:val="007933D8"/>
    <w:rsid w:val="007934B0"/>
    <w:rsid w:val="007935B1"/>
    <w:rsid w:val="00793611"/>
    <w:rsid w:val="007936E5"/>
    <w:rsid w:val="0079372F"/>
    <w:rsid w:val="00793848"/>
    <w:rsid w:val="007938C0"/>
    <w:rsid w:val="0079390B"/>
    <w:rsid w:val="00793911"/>
    <w:rsid w:val="00793AD6"/>
    <w:rsid w:val="00793B32"/>
    <w:rsid w:val="00793C6E"/>
    <w:rsid w:val="00793E52"/>
    <w:rsid w:val="00793ED1"/>
    <w:rsid w:val="00793FC4"/>
    <w:rsid w:val="0079403E"/>
    <w:rsid w:val="00794087"/>
    <w:rsid w:val="007940C1"/>
    <w:rsid w:val="00794123"/>
    <w:rsid w:val="00794142"/>
    <w:rsid w:val="007941EE"/>
    <w:rsid w:val="00794206"/>
    <w:rsid w:val="0079422E"/>
    <w:rsid w:val="00794352"/>
    <w:rsid w:val="00794384"/>
    <w:rsid w:val="00794407"/>
    <w:rsid w:val="007944E4"/>
    <w:rsid w:val="00794518"/>
    <w:rsid w:val="00794582"/>
    <w:rsid w:val="00794629"/>
    <w:rsid w:val="0079465C"/>
    <w:rsid w:val="007946B0"/>
    <w:rsid w:val="0079474D"/>
    <w:rsid w:val="00794993"/>
    <w:rsid w:val="007949F7"/>
    <w:rsid w:val="00794AC1"/>
    <w:rsid w:val="00794C3A"/>
    <w:rsid w:val="00794C41"/>
    <w:rsid w:val="00794C83"/>
    <w:rsid w:val="00794D59"/>
    <w:rsid w:val="00794DD4"/>
    <w:rsid w:val="00794EB6"/>
    <w:rsid w:val="00794ED7"/>
    <w:rsid w:val="00794F94"/>
    <w:rsid w:val="00794FD6"/>
    <w:rsid w:val="00795035"/>
    <w:rsid w:val="007950B3"/>
    <w:rsid w:val="00795150"/>
    <w:rsid w:val="0079522E"/>
    <w:rsid w:val="00795284"/>
    <w:rsid w:val="007955CD"/>
    <w:rsid w:val="00795627"/>
    <w:rsid w:val="007956ED"/>
    <w:rsid w:val="007957B5"/>
    <w:rsid w:val="007957E8"/>
    <w:rsid w:val="0079584E"/>
    <w:rsid w:val="00795A4C"/>
    <w:rsid w:val="00795A88"/>
    <w:rsid w:val="00795A93"/>
    <w:rsid w:val="00795B28"/>
    <w:rsid w:val="00795B4A"/>
    <w:rsid w:val="00795C9E"/>
    <w:rsid w:val="00795E06"/>
    <w:rsid w:val="00795E38"/>
    <w:rsid w:val="00795E59"/>
    <w:rsid w:val="00795ED5"/>
    <w:rsid w:val="00795FEA"/>
    <w:rsid w:val="007961A5"/>
    <w:rsid w:val="00796242"/>
    <w:rsid w:val="00796247"/>
    <w:rsid w:val="0079632C"/>
    <w:rsid w:val="00796339"/>
    <w:rsid w:val="0079636F"/>
    <w:rsid w:val="00796483"/>
    <w:rsid w:val="00796589"/>
    <w:rsid w:val="0079670E"/>
    <w:rsid w:val="00796727"/>
    <w:rsid w:val="00796768"/>
    <w:rsid w:val="007967AE"/>
    <w:rsid w:val="00796807"/>
    <w:rsid w:val="00796AA5"/>
    <w:rsid w:val="00796AC5"/>
    <w:rsid w:val="00796B02"/>
    <w:rsid w:val="00796BB6"/>
    <w:rsid w:val="00796BFE"/>
    <w:rsid w:val="00796C77"/>
    <w:rsid w:val="00796CDA"/>
    <w:rsid w:val="00796D83"/>
    <w:rsid w:val="00796E46"/>
    <w:rsid w:val="00796E82"/>
    <w:rsid w:val="00796F21"/>
    <w:rsid w:val="0079700F"/>
    <w:rsid w:val="007970DF"/>
    <w:rsid w:val="0079710E"/>
    <w:rsid w:val="007971BE"/>
    <w:rsid w:val="0079734F"/>
    <w:rsid w:val="00797357"/>
    <w:rsid w:val="0079737B"/>
    <w:rsid w:val="00797385"/>
    <w:rsid w:val="007974D4"/>
    <w:rsid w:val="00797654"/>
    <w:rsid w:val="0079766A"/>
    <w:rsid w:val="007976EE"/>
    <w:rsid w:val="00797739"/>
    <w:rsid w:val="007977E4"/>
    <w:rsid w:val="00797938"/>
    <w:rsid w:val="00797AB6"/>
    <w:rsid w:val="00797B91"/>
    <w:rsid w:val="00797C43"/>
    <w:rsid w:val="00797CC3"/>
    <w:rsid w:val="00797D8C"/>
    <w:rsid w:val="007A008A"/>
    <w:rsid w:val="007A0133"/>
    <w:rsid w:val="007A013A"/>
    <w:rsid w:val="007A04CE"/>
    <w:rsid w:val="007A0549"/>
    <w:rsid w:val="007A05DC"/>
    <w:rsid w:val="007A05FB"/>
    <w:rsid w:val="007A073D"/>
    <w:rsid w:val="007A07AD"/>
    <w:rsid w:val="007A07EB"/>
    <w:rsid w:val="007A0890"/>
    <w:rsid w:val="007A0925"/>
    <w:rsid w:val="007A09C2"/>
    <w:rsid w:val="007A09F3"/>
    <w:rsid w:val="007A0ABD"/>
    <w:rsid w:val="007A0BB7"/>
    <w:rsid w:val="007A0C97"/>
    <w:rsid w:val="007A0DAE"/>
    <w:rsid w:val="007A0FF1"/>
    <w:rsid w:val="007A1073"/>
    <w:rsid w:val="007A10D7"/>
    <w:rsid w:val="007A1183"/>
    <w:rsid w:val="007A11A5"/>
    <w:rsid w:val="007A125A"/>
    <w:rsid w:val="007A1271"/>
    <w:rsid w:val="007A1368"/>
    <w:rsid w:val="007A1385"/>
    <w:rsid w:val="007A1469"/>
    <w:rsid w:val="007A14AB"/>
    <w:rsid w:val="007A1587"/>
    <w:rsid w:val="007A15D9"/>
    <w:rsid w:val="007A1693"/>
    <w:rsid w:val="007A195B"/>
    <w:rsid w:val="007A1962"/>
    <w:rsid w:val="007A19A3"/>
    <w:rsid w:val="007A1B06"/>
    <w:rsid w:val="007A1B48"/>
    <w:rsid w:val="007A1C83"/>
    <w:rsid w:val="007A1D68"/>
    <w:rsid w:val="007A1F27"/>
    <w:rsid w:val="007A2057"/>
    <w:rsid w:val="007A207B"/>
    <w:rsid w:val="007A2082"/>
    <w:rsid w:val="007A214B"/>
    <w:rsid w:val="007A2196"/>
    <w:rsid w:val="007A23B7"/>
    <w:rsid w:val="007A2434"/>
    <w:rsid w:val="007A244C"/>
    <w:rsid w:val="007A246B"/>
    <w:rsid w:val="007A258B"/>
    <w:rsid w:val="007A2692"/>
    <w:rsid w:val="007A2735"/>
    <w:rsid w:val="007A2787"/>
    <w:rsid w:val="007A27E0"/>
    <w:rsid w:val="007A27F8"/>
    <w:rsid w:val="007A2820"/>
    <w:rsid w:val="007A282B"/>
    <w:rsid w:val="007A285C"/>
    <w:rsid w:val="007A29B8"/>
    <w:rsid w:val="007A2A21"/>
    <w:rsid w:val="007A2A8A"/>
    <w:rsid w:val="007A2C17"/>
    <w:rsid w:val="007A2CDA"/>
    <w:rsid w:val="007A2D4F"/>
    <w:rsid w:val="007A2E3C"/>
    <w:rsid w:val="007A2EAE"/>
    <w:rsid w:val="007A2EF0"/>
    <w:rsid w:val="007A302F"/>
    <w:rsid w:val="007A3064"/>
    <w:rsid w:val="007A30C5"/>
    <w:rsid w:val="007A3379"/>
    <w:rsid w:val="007A3467"/>
    <w:rsid w:val="007A3537"/>
    <w:rsid w:val="007A355B"/>
    <w:rsid w:val="007A3590"/>
    <w:rsid w:val="007A35B7"/>
    <w:rsid w:val="007A362C"/>
    <w:rsid w:val="007A3753"/>
    <w:rsid w:val="007A3803"/>
    <w:rsid w:val="007A384F"/>
    <w:rsid w:val="007A3861"/>
    <w:rsid w:val="007A38F7"/>
    <w:rsid w:val="007A3905"/>
    <w:rsid w:val="007A39B2"/>
    <w:rsid w:val="007A3B13"/>
    <w:rsid w:val="007A3F24"/>
    <w:rsid w:val="007A3F2D"/>
    <w:rsid w:val="007A3F77"/>
    <w:rsid w:val="007A3F88"/>
    <w:rsid w:val="007A41F5"/>
    <w:rsid w:val="007A420D"/>
    <w:rsid w:val="007A427A"/>
    <w:rsid w:val="007A42BD"/>
    <w:rsid w:val="007A433E"/>
    <w:rsid w:val="007A43B0"/>
    <w:rsid w:val="007A4453"/>
    <w:rsid w:val="007A44F3"/>
    <w:rsid w:val="007A4571"/>
    <w:rsid w:val="007A4572"/>
    <w:rsid w:val="007A45B0"/>
    <w:rsid w:val="007A47B4"/>
    <w:rsid w:val="007A4918"/>
    <w:rsid w:val="007A4938"/>
    <w:rsid w:val="007A4947"/>
    <w:rsid w:val="007A497C"/>
    <w:rsid w:val="007A49B1"/>
    <w:rsid w:val="007A4A62"/>
    <w:rsid w:val="007A4AF8"/>
    <w:rsid w:val="007A4B27"/>
    <w:rsid w:val="007A4B49"/>
    <w:rsid w:val="007A4C58"/>
    <w:rsid w:val="007A4CDE"/>
    <w:rsid w:val="007A4D82"/>
    <w:rsid w:val="007A4E52"/>
    <w:rsid w:val="007A4E92"/>
    <w:rsid w:val="007A4EC0"/>
    <w:rsid w:val="007A4F4A"/>
    <w:rsid w:val="007A5035"/>
    <w:rsid w:val="007A5050"/>
    <w:rsid w:val="007A50A2"/>
    <w:rsid w:val="007A5134"/>
    <w:rsid w:val="007A521D"/>
    <w:rsid w:val="007A5322"/>
    <w:rsid w:val="007A5342"/>
    <w:rsid w:val="007A5346"/>
    <w:rsid w:val="007A542A"/>
    <w:rsid w:val="007A547F"/>
    <w:rsid w:val="007A558D"/>
    <w:rsid w:val="007A561C"/>
    <w:rsid w:val="007A5697"/>
    <w:rsid w:val="007A56EA"/>
    <w:rsid w:val="007A5763"/>
    <w:rsid w:val="007A589A"/>
    <w:rsid w:val="007A58C7"/>
    <w:rsid w:val="007A5930"/>
    <w:rsid w:val="007A59DD"/>
    <w:rsid w:val="007A5BE1"/>
    <w:rsid w:val="007A5C5D"/>
    <w:rsid w:val="007A5CAD"/>
    <w:rsid w:val="007A5D67"/>
    <w:rsid w:val="007A5E16"/>
    <w:rsid w:val="007A5F08"/>
    <w:rsid w:val="007A5F7A"/>
    <w:rsid w:val="007A6083"/>
    <w:rsid w:val="007A6156"/>
    <w:rsid w:val="007A61B8"/>
    <w:rsid w:val="007A6239"/>
    <w:rsid w:val="007A62C2"/>
    <w:rsid w:val="007A62F1"/>
    <w:rsid w:val="007A637D"/>
    <w:rsid w:val="007A63D5"/>
    <w:rsid w:val="007A6449"/>
    <w:rsid w:val="007A647B"/>
    <w:rsid w:val="007A657E"/>
    <w:rsid w:val="007A6584"/>
    <w:rsid w:val="007A65FC"/>
    <w:rsid w:val="007A6636"/>
    <w:rsid w:val="007A6738"/>
    <w:rsid w:val="007A6768"/>
    <w:rsid w:val="007A6856"/>
    <w:rsid w:val="007A69CD"/>
    <w:rsid w:val="007A6A20"/>
    <w:rsid w:val="007A6A8F"/>
    <w:rsid w:val="007A6B28"/>
    <w:rsid w:val="007A6B32"/>
    <w:rsid w:val="007A6B3B"/>
    <w:rsid w:val="007A6C05"/>
    <w:rsid w:val="007A6C3F"/>
    <w:rsid w:val="007A6CA6"/>
    <w:rsid w:val="007A6D3B"/>
    <w:rsid w:val="007A6D45"/>
    <w:rsid w:val="007A6E02"/>
    <w:rsid w:val="007A6E6B"/>
    <w:rsid w:val="007A6EBB"/>
    <w:rsid w:val="007A6ED0"/>
    <w:rsid w:val="007A6F14"/>
    <w:rsid w:val="007A6F5E"/>
    <w:rsid w:val="007A7042"/>
    <w:rsid w:val="007A70D5"/>
    <w:rsid w:val="007A71CA"/>
    <w:rsid w:val="007A72FE"/>
    <w:rsid w:val="007A731A"/>
    <w:rsid w:val="007A7325"/>
    <w:rsid w:val="007A733C"/>
    <w:rsid w:val="007A74CF"/>
    <w:rsid w:val="007A7539"/>
    <w:rsid w:val="007A765C"/>
    <w:rsid w:val="007A76EE"/>
    <w:rsid w:val="007A785F"/>
    <w:rsid w:val="007A7996"/>
    <w:rsid w:val="007A7A2F"/>
    <w:rsid w:val="007A7C20"/>
    <w:rsid w:val="007A7C58"/>
    <w:rsid w:val="007A7C5D"/>
    <w:rsid w:val="007A7CB6"/>
    <w:rsid w:val="007A7D4F"/>
    <w:rsid w:val="007A7E49"/>
    <w:rsid w:val="007B0066"/>
    <w:rsid w:val="007B011A"/>
    <w:rsid w:val="007B023A"/>
    <w:rsid w:val="007B024D"/>
    <w:rsid w:val="007B02B6"/>
    <w:rsid w:val="007B036F"/>
    <w:rsid w:val="007B04B9"/>
    <w:rsid w:val="007B04C0"/>
    <w:rsid w:val="007B05B5"/>
    <w:rsid w:val="007B0638"/>
    <w:rsid w:val="007B064D"/>
    <w:rsid w:val="007B0692"/>
    <w:rsid w:val="007B06F6"/>
    <w:rsid w:val="007B0738"/>
    <w:rsid w:val="007B07E9"/>
    <w:rsid w:val="007B082C"/>
    <w:rsid w:val="007B0958"/>
    <w:rsid w:val="007B09E8"/>
    <w:rsid w:val="007B0A70"/>
    <w:rsid w:val="007B0BC7"/>
    <w:rsid w:val="007B0C3B"/>
    <w:rsid w:val="007B0CE9"/>
    <w:rsid w:val="007B0D07"/>
    <w:rsid w:val="007B0F3D"/>
    <w:rsid w:val="007B101A"/>
    <w:rsid w:val="007B104C"/>
    <w:rsid w:val="007B105A"/>
    <w:rsid w:val="007B1093"/>
    <w:rsid w:val="007B109E"/>
    <w:rsid w:val="007B10A8"/>
    <w:rsid w:val="007B1204"/>
    <w:rsid w:val="007B1292"/>
    <w:rsid w:val="007B1349"/>
    <w:rsid w:val="007B1542"/>
    <w:rsid w:val="007B1553"/>
    <w:rsid w:val="007B16A0"/>
    <w:rsid w:val="007B16DA"/>
    <w:rsid w:val="007B1796"/>
    <w:rsid w:val="007B17C1"/>
    <w:rsid w:val="007B183E"/>
    <w:rsid w:val="007B1848"/>
    <w:rsid w:val="007B1A6E"/>
    <w:rsid w:val="007B1B1F"/>
    <w:rsid w:val="007B1B55"/>
    <w:rsid w:val="007B1B65"/>
    <w:rsid w:val="007B1C9C"/>
    <w:rsid w:val="007B1D24"/>
    <w:rsid w:val="007B1DDF"/>
    <w:rsid w:val="007B1E76"/>
    <w:rsid w:val="007B1E9F"/>
    <w:rsid w:val="007B1ED3"/>
    <w:rsid w:val="007B1F3A"/>
    <w:rsid w:val="007B216F"/>
    <w:rsid w:val="007B2235"/>
    <w:rsid w:val="007B22C2"/>
    <w:rsid w:val="007B2355"/>
    <w:rsid w:val="007B238F"/>
    <w:rsid w:val="007B23B6"/>
    <w:rsid w:val="007B250C"/>
    <w:rsid w:val="007B2534"/>
    <w:rsid w:val="007B26E3"/>
    <w:rsid w:val="007B2879"/>
    <w:rsid w:val="007B2A88"/>
    <w:rsid w:val="007B2B5A"/>
    <w:rsid w:val="007B2B82"/>
    <w:rsid w:val="007B2B99"/>
    <w:rsid w:val="007B2C89"/>
    <w:rsid w:val="007B2CC4"/>
    <w:rsid w:val="007B2D49"/>
    <w:rsid w:val="007B2E04"/>
    <w:rsid w:val="007B2E3D"/>
    <w:rsid w:val="007B2E9F"/>
    <w:rsid w:val="007B2FAC"/>
    <w:rsid w:val="007B30AF"/>
    <w:rsid w:val="007B3109"/>
    <w:rsid w:val="007B31DF"/>
    <w:rsid w:val="007B3242"/>
    <w:rsid w:val="007B3285"/>
    <w:rsid w:val="007B329D"/>
    <w:rsid w:val="007B32BC"/>
    <w:rsid w:val="007B3332"/>
    <w:rsid w:val="007B334D"/>
    <w:rsid w:val="007B33A9"/>
    <w:rsid w:val="007B33C0"/>
    <w:rsid w:val="007B3504"/>
    <w:rsid w:val="007B35CA"/>
    <w:rsid w:val="007B35E0"/>
    <w:rsid w:val="007B366F"/>
    <w:rsid w:val="007B3672"/>
    <w:rsid w:val="007B36AE"/>
    <w:rsid w:val="007B36C8"/>
    <w:rsid w:val="007B37B8"/>
    <w:rsid w:val="007B38D2"/>
    <w:rsid w:val="007B39B1"/>
    <w:rsid w:val="007B3A27"/>
    <w:rsid w:val="007B3AAE"/>
    <w:rsid w:val="007B3B23"/>
    <w:rsid w:val="007B3B55"/>
    <w:rsid w:val="007B3BC9"/>
    <w:rsid w:val="007B3C5E"/>
    <w:rsid w:val="007B3D82"/>
    <w:rsid w:val="007B3DE1"/>
    <w:rsid w:val="007B3DEF"/>
    <w:rsid w:val="007B3E74"/>
    <w:rsid w:val="007B3F5A"/>
    <w:rsid w:val="007B3F98"/>
    <w:rsid w:val="007B3FB6"/>
    <w:rsid w:val="007B3FCA"/>
    <w:rsid w:val="007B40FB"/>
    <w:rsid w:val="007B41DA"/>
    <w:rsid w:val="007B423F"/>
    <w:rsid w:val="007B43AA"/>
    <w:rsid w:val="007B43D4"/>
    <w:rsid w:val="007B4428"/>
    <w:rsid w:val="007B4435"/>
    <w:rsid w:val="007B443D"/>
    <w:rsid w:val="007B4676"/>
    <w:rsid w:val="007B46B4"/>
    <w:rsid w:val="007B4757"/>
    <w:rsid w:val="007B47AA"/>
    <w:rsid w:val="007B48BD"/>
    <w:rsid w:val="007B4B0C"/>
    <w:rsid w:val="007B4CED"/>
    <w:rsid w:val="007B4D9B"/>
    <w:rsid w:val="007B4E0D"/>
    <w:rsid w:val="007B4EA1"/>
    <w:rsid w:val="007B4F50"/>
    <w:rsid w:val="007B4FD0"/>
    <w:rsid w:val="007B50E6"/>
    <w:rsid w:val="007B516E"/>
    <w:rsid w:val="007B51FC"/>
    <w:rsid w:val="007B529D"/>
    <w:rsid w:val="007B52DA"/>
    <w:rsid w:val="007B5515"/>
    <w:rsid w:val="007B551B"/>
    <w:rsid w:val="007B554A"/>
    <w:rsid w:val="007B55B9"/>
    <w:rsid w:val="007B55CE"/>
    <w:rsid w:val="007B55D9"/>
    <w:rsid w:val="007B564F"/>
    <w:rsid w:val="007B566D"/>
    <w:rsid w:val="007B56EC"/>
    <w:rsid w:val="007B5847"/>
    <w:rsid w:val="007B5955"/>
    <w:rsid w:val="007B5983"/>
    <w:rsid w:val="007B5991"/>
    <w:rsid w:val="007B5A55"/>
    <w:rsid w:val="007B5A67"/>
    <w:rsid w:val="007B5AF9"/>
    <w:rsid w:val="007B5C0D"/>
    <w:rsid w:val="007B5C93"/>
    <w:rsid w:val="007B5CDE"/>
    <w:rsid w:val="007B5D3B"/>
    <w:rsid w:val="007B5D62"/>
    <w:rsid w:val="007B5D74"/>
    <w:rsid w:val="007B5D80"/>
    <w:rsid w:val="007B5DA1"/>
    <w:rsid w:val="007B5DF5"/>
    <w:rsid w:val="007B5F8B"/>
    <w:rsid w:val="007B5FBC"/>
    <w:rsid w:val="007B602E"/>
    <w:rsid w:val="007B6042"/>
    <w:rsid w:val="007B6090"/>
    <w:rsid w:val="007B6094"/>
    <w:rsid w:val="007B60F8"/>
    <w:rsid w:val="007B6133"/>
    <w:rsid w:val="007B6144"/>
    <w:rsid w:val="007B6347"/>
    <w:rsid w:val="007B6430"/>
    <w:rsid w:val="007B658A"/>
    <w:rsid w:val="007B6634"/>
    <w:rsid w:val="007B6700"/>
    <w:rsid w:val="007B67F8"/>
    <w:rsid w:val="007B6810"/>
    <w:rsid w:val="007B688F"/>
    <w:rsid w:val="007B68AE"/>
    <w:rsid w:val="007B68C7"/>
    <w:rsid w:val="007B68F3"/>
    <w:rsid w:val="007B6945"/>
    <w:rsid w:val="007B6A75"/>
    <w:rsid w:val="007B6B5E"/>
    <w:rsid w:val="007B6BB5"/>
    <w:rsid w:val="007B6D1A"/>
    <w:rsid w:val="007B6E14"/>
    <w:rsid w:val="007B6E47"/>
    <w:rsid w:val="007B6E55"/>
    <w:rsid w:val="007B6EF2"/>
    <w:rsid w:val="007B6F49"/>
    <w:rsid w:val="007B6FC6"/>
    <w:rsid w:val="007B6FDA"/>
    <w:rsid w:val="007B70BB"/>
    <w:rsid w:val="007B70C4"/>
    <w:rsid w:val="007B711C"/>
    <w:rsid w:val="007B7193"/>
    <w:rsid w:val="007B7467"/>
    <w:rsid w:val="007B74FD"/>
    <w:rsid w:val="007B753E"/>
    <w:rsid w:val="007B7547"/>
    <w:rsid w:val="007B7755"/>
    <w:rsid w:val="007B77D1"/>
    <w:rsid w:val="007B783A"/>
    <w:rsid w:val="007B7867"/>
    <w:rsid w:val="007B79C0"/>
    <w:rsid w:val="007B7AE3"/>
    <w:rsid w:val="007B7B7E"/>
    <w:rsid w:val="007B7C2B"/>
    <w:rsid w:val="007B7C84"/>
    <w:rsid w:val="007B7D0C"/>
    <w:rsid w:val="007B7D74"/>
    <w:rsid w:val="007B7E89"/>
    <w:rsid w:val="007C00C2"/>
    <w:rsid w:val="007C01D6"/>
    <w:rsid w:val="007C01F4"/>
    <w:rsid w:val="007C0408"/>
    <w:rsid w:val="007C04F6"/>
    <w:rsid w:val="007C056F"/>
    <w:rsid w:val="007C0589"/>
    <w:rsid w:val="007C06C2"/>
    <w:rsid w:val="007C0734"/>
    <w:rsid w:val="007C0759"/>
    <w:rsid w:val="007C075F"/>
    <w:rsid w:val="007C0767"/>
    <w:rsid w:val="007C079E"/>
    <w:rsid w:val="007C08FB"/>
    <w:rsid w:val="007C0A3A"/>
    <w:rsid w:val="007C0A40"/>
    <w:rsid w:val="007C0A93"/>
    <w:rsid w:val="007C0C78"/>
    <w:rsid w:val="007C0D01"/>
    <w:rsid w:val="007C0EF8"/>
    <w:rsid w:val="007C0F7E"/>
    <w:rsid w:val="007C0F9D"/>
    <w:rsid w:val="007C0FFB"/>
    <w:rsid w:val="007C12E4"/>
    <w:rsid w:val="007C1344"/>
    <w:rsid w:val="007C13DF"/>
    <w:rsid w:val="007C13F8"/>
    <w:rsid w:val="007C1409"/>
    <w:rsid w:val="007C14C3"/>
    <w:rsid w:val="007C156E"/>
    <w:rsid w:val="007C1655"/>
    <w:rsid w:val="007C18A3"/>
    <w:rsid w:val="007C1983"/>
    <w:rsid w:val="007C1A1B"/>
    <w:rsid w:val="007C1A23"/>
    <w:rsid w:val="007C1A99"/>
    <w:rsid w:val="007C1ADA"/>
    <w:rsid w:val="007C1B95"/>
    <w:rsid w:val="007C1BE4"/>
    <w:rsid w:val="007C1BFF"/>
    <w:rsid w:val="007C1CDD"/>
    <w:rsid w:val="007C1D2C"/>
    <w:rsid w:val="007C1D2F"/>
    <w:rsid w:val="007C1DB4"/>
    <w:rsid w:val="007C1E2F"/>
    <w:rsid w:val="007C1E6D"/>
    <w:rsid w:val="007C1F30"/>
    <w:rsid w:val="007C1F74"/>
    <w:rsid w:val="007C1FCA"/>
    <w:rsid w:val="007C2093"/>
    <w:rsid w:val="007C2097"/>
    <w:rsid w:val="007C2337"/>
    <w:rsid w:val="007C23B1"/>
    <w:rsid w:val="007C23DD"/>
    <w:rsid w:val="007C23EC"/>
    <w:rsid w:val="007C26C2"/>
    <w:rsid w:val="007C26DB"/>
    <w:rsid w:val="007C29F6"/>
    <w:rsid w:val="007C2A14"/>
    <w:rsid w:val="007C2A54"/>
    <w:rsid w:val="007C2BEF"/>
    <w:rsid w:val="007C2C09"/>
    <w:rsid w:val="007C2C0D"/>
    <w:rsid w:val="007C2C30"/>
    <w:rsid w:val="007C2CE1"/>
    <w:rsid w:val="007C2D6F"/>
    <w:rsid w:val="007C2E02"/>
    <w:rsid w:val="007C2ECF"/>
    <w:rsid w:val="007C309F"/>
    <w:rsid w:val="007C30FA"/>
    <w:rsid w:val="007C3273"/>
    <w:rsid w:val="007C32DF"/>
    <w:rsid w:val="007C3420"/>
    <w:rsid w:val="007C3889"/>
    <w:rsid w:val="007C390D"/>
    <w:rsid w:val="007C39DB"/>
    <w:rsid w:val="007C3BEF"/>
    <w:rsid w:val="007C3CBB"/>
    <w:rsid w:val="007C3DCF"/>
    <w:rsid w:val="007C3E51"/>
    <w:rsid w:val="007C3E92"/>
    <w:rsid w:val="007C3FDB"/>
    <w:rsid w:val="007C4009"/>
    <w:rsid w:val="007C40CD"/>
    <w:rsid w:val="007C40E8"/>
    <w:rsid w:val="007C42C6"/>
    <w:rsid w:val="007C44B3"/>
    <w:rsid w:val="007C44F8"/>
    <w:rsid w:val="007C45AB"/>
    <w:rsid w:val="007C45D4"/>
    <w:rsid w:val="007C4692"/>
    <w:rsid w:val="007C46A0"/>
    <w:rsid w:val="007C4704"/>
    <w:rsid w:val="007C4722"/>
    <w:rsid w:val="007C47EF"/>
    <w:rsid w:val="007C480D"/>
    <w:rsid w:val="007C48CC"/>
    <w:rsid w:val="007C4961"/>
    <w:rsid w:val="007C496A"/>
    <w:rsid w:val="007C4BA8"/>
    <w:rsid w:val="007C4C41"/>
    <w:rsid w:val="007C4C50"/>
    <w:rsid w:val="007C4DC5"/>
    <w:rsid w:val="007C4DD8"/>
    <w:rsid w:val="007C4E0D"/>
    <w:rsid w:val="007C4ED3"/>
    <w:rsid w:val="007C4F65"/>
    <w:rsid w:val="007C4F83"/>
    <w:rsid w:val="007C504A"/>
    <w:rsid w:val="007C5135"/>
    <w:rsid w:val="007C51FA"/>
    <w:rsid w:val="007C5215"/>
    <w:rsid w:val="007C523F"/>
    <w:rsid w:val="007C5447"/>
    <w:rsid w:val="007C5594"/>
    <w:rsid w:val="007C55EC"/>
    <w:rsid w:val="007C5639"/>
    <w:rsid w:val="007C5652"/>
    <w:rsid w:val="007C565E"/>
    <w:rsid w:val="007C56A7"/>
    <w:rsid w:val="007C56F0"/>
    <w:rsid w:val="007C588F"/>
    <w:rsid w:val="007C5969"/>
    <w:rsid w:val="007C5AE2"/>
    <w:rsid w:val="007C5B35"/>
    <w:rsid w:val="007C5B51"/>
    <w:rsid w:val="007C5CF8"/>
    <w:rsid w:val="007C5F8C"/>
    <w:rsid w:val="007C5FA9"/>
    <w:rsid w:val="007C62AE"/>
    <w:rsid w:val="007C631D"/>
    <w:rsid w:val="007C6331"/>
    <w:rsid w:val="007C6369"/>
    <w:rsid w:val="007C6392"/>
    <w:rsid w:val="007C63B8"/>
    <w:rsid w:val="007C66F5"/>
    <w:rsid w:val="007C672B"/>
    <w:rsid w:val="007C67DA"/>
    <w:rsid w:val="007C6800"/>
    <w:rsid w:val="007C68AA"/>
    <w:rsid w:val="007C6918"/>
    <w:rsid w:val="007C693A"/>
    <w:rsid w:val="007C69EA"/>
    <w:rsid w:val="007C6A13"/>
    <w:rsid w:val="007C6A2E"/>
    <w:rsid w:val="007C6A7A"/>
    <w:rsid w:val="007C6A7F"/>
    <w:rsid w:val="007C6A9C"/>
    <w:rsid w:val="007C6AB0"/>
    <w:rsid w:val="007C6BCB"/>
    <w:rsid w:val="007C6C35"/>
    <w:rsid w:val="007C6DB9"/>
    <w:rsid w:val="007C6E62"/>
    <w:rsid w:val="007C6E6F"/>
    <w:rsid w:val="007C6EA1"/>
    <w:rsid w:val="007C6FE2"/>
    <w:rsid w:val="007C704D"/>
    <w:rsid w:val="007C7185"/>
    <w:rsid w:val="007C7273"/>
    <w:rsid w:val="007C728A"/>
    <w:rsid w:val="007C731B"/>
    <w:rsid w:val="007C732D"/>
    <w:rsid w:val="007C739E"/>
    <w:rsid w:val="007C740A"/>
    <w:rsid w:val="007C7455"/>
    <w:rsid w:val="007C74C2"/>
    <w:rsid w:val="007C75F6"/>
    <w:rsid w:val="007C76BE"/>
    <w:rsid w:val="007C77AF"/>
    <w:rsid w:val="007C79FD"/>
    <w:rsid w:val="007C7A55"/>
    <w:rsid w:val="007C7A81"/>
    <w:rsid w:val="007C7C12"/>
    <w:rsid w:val="007C7D81"/>
    <w:rsid w:val="007C7DD8"/>
    <w:rsid w:val="007C7E60"/>
    <w:rsid w:val="007C7EB3"/>
    <w:rsid w:val="007D001A"/>
    <w:rsid w:val="007D0028"/>
    <w:rsid w:val="007D0286"/>
    <w:rsid w:val="007D0296"/>
    <w:rsid w:val="007D0385"/>
    <w:rsid w:val="007D039E"/>
    <w:rsid w:val="007D03AC"/>
    <w:rsid w:val="007D03FB"/>
    <w:rsid w:val="007D040B"/>
    <w:rsid w:val="007D04F7"/>
    <w:rsid w:val="007D0518"/>
    <w:rsid w:val="007D057C"/>
    <w:rsid w:val="007D05CA"/>
    <w:rsid w:val="007D06D0"/>
    <w:rsid w:val="007D0740"/>
    <w:rsid w:val="007D081C"/>
    <w:rsid w:val="007D09B9"/>
    <w:rsid w:val="007D0AD1"/>
    <w:rsid w:val="007D0B14"/>
    <w:rsid w:val="007D0B5C"/>
    <w:rsid w:val="007D0BCF"/>
    <w:rsid w:val="007D0C08"/>
    <w:rsid w:val="007D0C25"/>
    <w:rsid w:val="007D0C78"/>
    <w:rsid w:val="007D0D43"/>
    <w:rsid w:val="007D0DD6"/>
    <w:rsid w:val="007D0E72"/>
    <w:rsid w:val="007D0EB8"/>
    <w:rsid w:val="007D0ECB"/>
    <w:rsid w:val="007D100B"/>
    <w:rsid w:val="007D1099"/>
    <w:rsid w:val="007D10BF"/>
    <w:rsid w:val="007D127E"/>
    <w:rsid w:val="007D1347"/>
    <w:rsid w:val="007D14D5"/>
    <w:rsid w:val="007D1543"/>
    <w:rsid w:val="007D16FA"/>
    <w:rsid w:val="007D17A8"/>
    <w:rsid w:val="007D17F1"/>
    <w:rsid w:val="007D1828"/>
    <w:rsid w:val="007D1923"/>
    <w:rsid w:val="007D19A8"/>
    <w:rsid w:val="007D1A3A"/>
    <w:rsid w:val="007D1AD7"/>
    <w:rsid w:val="007D1B20"/>
    <w:rsid w:val="007D1B4F"/>
    <w:rsid w:val="007D1C4C"/>
    <w:rsid w:val="007D1C64"/>
    <w:rsid w:val="007D1C86"/>
    <w:rsid w:val="007D1CB3"/>
    <w:rsid w:val="007D1D42"/>
    <w:rsid w:val="007D1DB5"/>
    <w:rsid w:val="007D1E89"/>
    <w:rsid w:val="007D1EB7"/>
    <w:rsid w:val="007D1F35"/>
    <w:rsid w:val="007D208B"/>
    <w:rsid w:val="007D211A"/>
    <w:rsid w:val="007D2138"/>
    <w:rsid w:val="007D21FB"/>
    <w:rsid w:val="007D23EB"/>
    <w:rsid w:val="007D243B"/>
    <w:rsid w:val="007D24D0"/>
    <w:rsid w:val="007D24DC"/>
    <w:rsid w:val="007D24ED"/>
    <w:rsid w:val="007D2790"/>
    <w:rsid w:val="007D27A7"/>
    <w:rsid w:val="007D2816"/>
    <w:rsid w:val="007D2869"/>
    <w:rsid w:val="007D28FB"/>
    <w:rsid w:val="007D2A4A"/>
    <w:rsid w:val="007D2A6F"/>
    <w:rsid w:val="007D2A7B"/>
    <w:rsid w:val="007D2BD0"/>
    <w:rsid w:val="007D2C1D"/>
    <w:rsid w:val="007D2C24"/>
    <w:rsid w:val="007D2CC5"/>
    <w:rsid w:val="007D2D73"/>
    <w:rsid w:val="007D2E40"/>
    <w:rsid w:val="007D2F4B"/>
    <w:rsid w:val="007D2F9D"/>
    <w:rsid w:val="007D3029"/>
    <w:rsid w:val="007D30A9"/>
    <w:rsid w:val="007D31A2"/>
    <w:rsid w:val="007D3260"/>
    <w:rsid w:val="007D32EC"/>
    <w:rsid w:val="007D3328"/>
    <w:rsid w:val="007D348F"/>
    <w:rsid w:val="007D34A7"/>
    <w:rsid w:val="007D3535"/>
    <w:rsid w:val="007D354C"/>
    <w:rsid w:val="007D355E"/>
    <w:rsid w:val="007D3681"/>
    <w:rsid w:val="007D36F7"/>
    <w:rsid w:val="007D37A0"/>
    <w:rsid w:val="007D383D"/>
    <w:rsid w:val="007D38B4"/>
    <w:rsid w:val="007D3A01"/>
    <w:rsid w:val="007D3AB5"/>
    <w:rsid w:val="007D3B88"/>
    <w:rsid w:val="007D3E5F"/>
    <w:rsid w:val="007D3ECC"/>
    <w:rsid w:val="007D3ECE"/>
    <w:rsid w:val="007D41B8"/>
    <w:rsid w:val="007D4201"/>
    <w:rsid w:val="007D4279"/>
    <w:rsid w:val="007D4321"/>
    <w:rsid w:val="007D4384"/>
    <w:rsid w:val="007D438D"/>
    <w:rsid w:val="007D440E"/>
    <w:rsid w:val="007D44CA"/>
    <w:rsid w:val="007D4527"/>
    <w:rsid w:val="007D453A"/>
    <w:rsid w:val="007D457D"/>
    <w:rsid w:val="007D463F"/>
    <w:rsid w:val="007D470E"/>
    <w:rsid w:val="007D4789"/>
    <w:rsid w:val="007D478A"/>
    <w:rsid w:val="007D4834"/>
    <w:rsid w:val="007D4871"/>
    <w:rsid w:val="007D48D2"/>
    <w:rsid w:val="007D4909"/>
    <w:rsid w:val="007D491C"/>
    <w:rsid w:val="007D4946"/>
    <w:rsid w:val="007D4957"/>
    <w:rsid w:val="007D4A2D"/>
    <w:rsid w:val="007D4AA5"/>
    <w:rsid w:val="007D4AD6"/>
    <w:rsid w:val="007D4B0A"/>
    <w:rsid w:val="007D4BA9"/>
    <w:rsid w:val="007D4CC2"/>
    <w:rsid w:val="007D4D8C"/>
    <w:rsid w:val="007D4DEA"/>
    <w:rsid w:val="007D5001"/>
    <w:rsid w:val="007D504E"/>
    <w:rsid w:val="007D50A3"/>
    <w:rsid w:val="007D519B"/>
    <w:rsid w:val="007D51A9"/>
    <w:rsid w:val="007D52BF"/>
    <w:rsid w:val="007D52E0"/>
    <w:rsid w:val="007D5331"/>
    <w:rsid w:val="007D53D1"/>
    <w:rsid w:val="007D5507"/>
    <w:rsid w:val="007D55AB"/>
    <w:rsid w:val="007D55D1"/>
    <w:rsid w:val="007D566B"/>
    <w:rsid w:val="007D58A4"/>
    <w:rsid w:val="007D58AA"/>
    <w:rsid w:val="007D5A0B"/>
    <w:rsid w:val="007D5A59"/>
    <w:rsid w:val="007D5A83"/>
    <w:rsid w:val="007D5C1B"/>
    <w:rsid w:val="007D5C23"/>
    <w:rsid w:val="007D5C9D"/>
    <w:rsid w:val="007D5CC5"/>
    <w:rsid w:val="007D5D4E"/>
    <w:rsid w:val="007D5E88"/>
    <w:rsid w:val="007D60A3"/>
    <w:rsid w:val="007D617E"/>
    <w:rsid w:val="007D61D0"/>
    <w:rsid w:val="007D61ED"/>
    <w:rsid w:val="007D622F"/>
    <w:rsid w:val="007D6245"/>
    <w:rsid w:val="007D62A2"/>
    <w:rsid w:val="007D64AC"/>
    <w:rsid w:val="007D64DB"/>
    <w:rsid w:val="007D64E0"/>
    <w:rsid w:val="007D64F8"/>
    <w:rsid w:val="007D6654"/>
    <w:rsid w:val="007D666F"/>
    <w:rsid w:val="007D67DB"/>
    <w:rsid w:val="007D6851"/>
    <w:rsid w:val="007D685D"/>
    <w:rsid w:val="007D6877"/>
    <w:rsid w:val="007D68ED"/>
    <w:rsid w:val="007D690F"/>
    <w:rsid w:val="007D697A"/>
    <w:rsid w:val="007D6A04"/>
    <w:rsid w:val="007D6E08"/>
    <w:rsid w:val="007D6F48"/>
    <w:rsid w:val="007D70B3"/>
    <w:rsid w:val="007D70C5"/>
    <w:rsid w:val="007D70CA"/>
    <w:rsid w:val="007D7101"/>
    <w:rsid w:val="007D7106"/>
    <w:rsid w:val="007D72E2"/>
    <w:rsid w:val="007D74EE"/>
    <w:rsid w:val="007D754A"/>
    <w:rsid w:val="007D75BF"/>
    <w:rsid w:val="007D7616"/>
    <w:rsid w:val="007D76C0"/>
    <w:rsid w:val="007D7736"/>
    <w:rsid w:val="007D77D9"/>
    <w:rsid w:val="007D77EA"/>
    <w:rsid w:val="007D786A"/>
    <w:rsid w:val="007D7910"/>
    <w:rsid w:val="007D79ED"/>
    <w:rsid w:val="007D7A21"/>
    <w:rsid w:val="007D7A83"/>
    <w:rsid w:val="007D7AF4"/>
    <w:rsid w:val="007D7B52"/>
    <w:rsid w:val="007D7B9C"/>
    <w:rsid w:val="007D7BA2"/>
    <w:rsid w:val="007D7BAE"/>
    <w:rsid w:val="007D7BF6"/>
    <w:rsid w:val="007D7C30"/>
    <w:rsid w:val="007D7C54"/>
    <w:rsid w:val="007D7C76"/>
    <w:rsid w:val="007D7CF8"/>
    <w:rsid w:val="007D7E1D"/>
    <w:rsid w:val="007D7E70"/>
    <w:rsid w:val="007D7F0D"/>
    <w:rsid w:val="007D7FED"/>
    <w:rsid w:val="007E0067"/>
    <w:rsid w:val="007E0070"/>
    <w:rsid w:val="007E0085"/>
    <w:rsid w:val="007E00BD"/>
    <w:rsid w:val="007E00E3"/>
    <w:rsid w:val="007E022E"/>
    <w:rsid w:val="007E035D"/>
    <w:rsid w:val="007E037A"/>
    <w:rsid w:val="007E04FD"/>
    <w:rsid w:val="007E0518"/>
    <w:rsid w:val="007E069D"/>
    <w:rsid w:val="007E06A7"/>
    <w:rsid w:val="007E06CD"/>
    <w:rsid w:val="007E06FE"/>
    <w:rsid w:val="007E0785"/>
    <w:rsid w:val="007E080C"/>
    <w:rsid w:val="007E0893"/>
    <w:rsid w:val="007E0956"/>
    <w:rsid w:val="007E0966"/>
    <w:rsid w:val="007E09AB"/>
    <w:rsid w:val="007E0AA7"/>
    <w:rsid w:val="007E0B0E"/>
    <w:rsid w:val="007E0B71"/>
    <w:rsid w:val="007E0BC0"/>
    <w:rsid w:val="007E0C51"/>
    <w:rsid w:val="007E0C63"/>
    <w:rsid w:val="007E0CA7"/>
    <w:rsid w:val="007E0DA3"/>
    <w:rsid w:val="007E0DDD"/>
    <w:rsid w:val="007E0E55"/>
    <w:rsid w:val="007E0E60"/>
    <w:rsid w:val="007E10FB"/>
    <w:rsid w:val="007E1103"/>
    <w:rsid w:val="007E118D"/>
    <w:rsid w:val="007E127F"/>
    <w:rsid w:val="007E1361"/>
    <w:rsid w:val="007E14CF"/>
    <w:rsid w:val="007E15DD"/>
    <w:rsid w:val="007E15E5"/>
    <w:rsid w:val="007E1678"/>
    <w:rsid w:val="007E1895"/>
    <w:rsid w:val="007E18D4"/>
    <w:rsid w:val="007E19E9"/>
    <w:rsid w:val="007E1B12"/>
    <w:rsid w:val="007E1C31"/>
    <w:rsid w:val="007E1E67"/>
    <w:rsid w:val="007E1EF7"/>
    <w:rsid w:val="007E1F17"/>
    <w:rsid w:val="007E1F86"/>
    <w:rsid w:val="007E21A3"/>
    <w:rsid w:val="007E21FF"/>
    <w:rsid w:val="007E231F"/>
    <w:rsid w:val="007E2598"/>
    <w:rsid w:val="007E25EC"/>
    <w:rsid w:val="007E267A"/>
    <w:rsid w:val="007E2773"/>
    <w:rsid w:val="007E2808"/>
    <w:rsid w:val="007E29A9"/>
    <w:rsid w:val="007E29FA"/>
    <w:rsid w:val="007E2A4E"/>
    <w:rsid w:val="007E2D22"/>
    <w:rsid w:val="007E2EB7"/>
    <w:rsid w:val="007E2EEA"/>
    <w:rsid w:val="007E308B"/>
    <w:rsid w:val="007E31B8"/>
    <w:rsid w:val="007E3482"/>
    <w:rsid w:val="007E3506"/>
    <w:rsid w:val="007E35B3"/>
    <w:rsid w:val="007E3664"/>
    <w:rsid w:val="007E36BA"/>
    <w:rsid w:val="007E377D"/>
    <w:rsid w:val="007E37AD"/>
    <w:rsid w:val="007E38DA"/>
    <w:rsid w:val="007E3A83"/>
    <w:rsid w:val="007E3AAA"/>
    <w:rsid w:val="007E3AFD"/>
    <w:rsid w:val="007E3B45"/>
    <w:rsid w:val="007E3B90"/>
    <w:rsid w:val="007E3BF6"/>
    <w:rsid w:val="007E3C3A"/>
    <w:rsid w:val="007E3C88"/>
    <w:rsid w:val="007E3D54"/>
    <w:rsid w:val="007E3E1C"/>
    <w:rsid w:val="007E3EA4"/>
    <w:rsid w:val="007E4113"/>
    <w:rsid w:val="007E41A2"/>
    <w:rsid w:val="007E4236"/>
    <w:rsid w:val="007E433B"/>
    <w:rsid w:val="007E4417"/>
    <w:rsid w:val="007E4494"/>
    <w:rsid w:val="007E4498"/>
    <w:rsid w:val="007E449C"/>
    <w:rsid w:val="007E4564"/>
    <w:rsid w:val="007E4565"/>
    <w:rsid w:val="007E471B"/>
    <w:rsid w:val="007E4745"/>
    <w:rsid w:val="007E474E"/>
    <w:rsid w:val="007E47A1"/>
    <w:rsid w:val="007E47A9"/>
    <w:rsid w:val="007E47E4"/>
    <w:rsid w:val="007E482B"/>
    <w:rsid w:val="007E493D"/>
    <w:rsid w:val="007E4AA7"/>
    <w:rsid w:val="007E4AD6"/>
    <w:rsid w:val="007E4B57"/>
    <w:rsid w:val="007E4C63"/>
    <w:rsid w:val="007E4C7D"/>
    <w:rsid w:val="007E4D75"/>
    <w:rsid w:val="007E4DDD"/>
    <w:rsid w:val="007E4DF0"/>
    <w:rsid w:val="007E4EBA"/>
    <w:rsid w:val="007E4FF2"/>
    <w:rsid w:val="007E502E"/>
    <w:rsid w:val="007E50B4"/>
    <w:rsid w:val="007E5185"/>
    <w:rsid w:val="007E51EB"/>
    <w:rsid w:val="007E53CC"/>
    <w:rsid w:val="007E5433"/>
    <w:rsid w:val="007E560E"/>
    <w:rsid w:val="007E563D"/>
    <w:rsid w:val="007E5686"/>
    <w:rsid w:val="007E57F0"/>
    <w:rsid w:val="007E584B"/>
    <w:rsid w:val="007E59D2"/>
    <w:rsid w:val="007E5AC9"/>
    <w:rsid w:val="007E5B15"/>
    <w:rsid w:val="007E5B83"/>
    <w:rsid w:val="007E5C0B"/>
    <w:rsid w:val="007E5C24"/>
    <w:rsid w:val="007E5C53"/>
    <w:rsid w:val="007E5D7E"/>
    <w:rsid w:val="007E5D87"/>
    <w:rsid w:val="007E5DFE"/>
    <w:rsid w:val="007E5FF4"/>
    <w:rsid w:val="007E61A9"/>
    <w:rsid w:val="007E6260"/>
    <w:rsid w:val="007E63A1"/>
    <w:rsid w:val="007E64D1"/>
    <w:rsid w:val="007E65F6"/>
    <w:rsid w:val="007E66FB"/>
    <w:rsid w:val="007E67D4"/>
    <w:rsid w:val="007E6919"/>
    <w:rsid w:val="007E6944"/>
    <w:rsid w:val="007E698A"/>
    <w:rsid w:val="007E69E4"/>
    <w:rsid w:val="007E6BB0"/>
    <w:rsid w:val="007E6CE3"/>
    <w:rsid w:val="007E6DD9"/>
    <w:rsid w:val="007E6EDC"/>
    <w:rsid w:val="007E6F04"/>
    <w:rsid w:val="007E6F0B"/>
    <w:rsid w:val="007E6F64"/>
    <w:rsid w:val="007E6FE0"/>
    <w:rsid w:val="007E718C"/>
    <w:rsid w:val="007E72F5"/>
    <w:rsid w:val="007E7415"/>
    <w:rsid w:val="007E742D"/>
    <w:rsid w:val="007E7474"/>
    <w:rsid w:val="007E7534"/>
    <w:rsid w:val="007E75EB"/>
    <w:rsid w:val="007E75F5"/>
    <w:rsid w:val="007E7679"/>
    <w:rsid w:val="007E7685"/>
    <w:rsid w:val="007E7719"/>
    <w:rsid w:val="007E772C"/>
    <w:rsid w:val="007E774C"/>
    <w:rsid w:val="007E786E"/>
    <w:rsid w:val="007E7936"/>
    <w:rsid w:val="007E7959"/>
    <w:rsid w:val="007E79D3"/>
    <w:rsid w:val="007E7B76"/>
    <w:rsid w:val="007E7C18"/>
    <w:rsid w:val="007E7DD8"/>
    <w:rsid w:val="007E7DFB"/>
    <w:rsid w:val="007E7F03"/>
    <w:rsid w:val="007E7F78"/>
    <w:rsid w:val="007E7FCB"/>
    <w:rsid w:val="007F0047"/>
    <w:rsid w:val="007F006B"/>
    <w:rsid w:val="007F00E5"/>
    <w:rsid w:val="007F0186"/>
    <w:rsid w:val="007F019E"/>
    <w:rsid w:val="007F01FD"/>
    <w:rsid w:val="007F024E"/>
    <w:rsid w:val="007F025C"/>
    <w:rsid w:val="007F0283"/>
    <w:rsid w:val="007F02E1"/>
    <w:rsid w:val="007F03CE"/>
    <w:rsid w:val="007F048A"/>
    <w:rsid w:val="007F05A4"/>
    <w:rsid w:val="007F064A"/>
    <w:rsid w:val="007F0908"/>
    <w:rsid w:val="007F0BB4"/>
    <w:rsid w:val="007F0C2B"/>
    <w:rsid w:val="007F0C72"/>
    <w:rsid w:val="007F0D44"/>
    <w:rsid w:val="007F0F40"/>
    <w:rsid w:val="007F0F50"/>
    <w:rsid w:val="007F0F61"/>
    <w:rsid w:val="007F0FE3"/>
    <w:rsid w:val="007F1043"/>
    <w:rsid w:val="007F10EE"/>
    <w:rsid w:val="007F112F"/>
    <w:rsid w:val="007F1149"/>
    <w:rsid w:val="007F1243"/>
    <w:rsid w:val="007F128F"/>
    <w:rsid w:val="007F1356"/>
    <w:rsid w:val="007F13C2"/>
    <w:rsid w:val="007F1410"/>
    <w:rsid w:val="007F142D"/>
    <w:rsid w:val="007F162A"/>
    <w:rsid w:val="007F1651"/>
    <w:rsid w:val="007F1655"/>
    <w:rsid w:val="007F16E9"/>
    <w:rsid w:val="007F17C5"/>
    <w:rsid w:val="007F17CC"/>
    <w:rsid w:val="007F1857"/>
    <w:rsid w:val="007F18BB"/>
    <w:rsid w:val="007F1964"/>
    <w:rsid w:val="007F1A0A"/>
    <w:rsid w:val="007F1A8F"/>
    <w:rsid w:val="007F1AAB"/>
    <w:rsid w:val="007F1AE1"/>
    <w:rsid w:val="007F1B5C"/>
    <w:rsid w:val="007F1C27"/>
    <w:rsid w:val="007F1C9E"/>
    <w:rsid w:val="007F1EE3"/>
    <w:rsid w:val="007F1F4C"/>
    <w:rsid w:val="007F1F6F"/>
    <w:rsid w:val="007F1F8A"/>
    <w:rsid w:val="007F1FE1"/>
    <w:rsid w:val="007F1FF7"/>
    <w:rsid w:val="007F2010"/>
    <w:rsid w:val="007F208B"/>
    <w:rsid w:val="007F2103"/>
    <w:rsid w:val="007F21C0"/>
    <w:rsid w:val="007F2399"/>
    <w:rsid w:val="007F250A"/>
    <w:rsid w:val="007F251F"/>
    <w:rsid w:val="007F2522"/>
    <w:rsid w:val="007F253B"/>
    <w:rsid w:val="007F2645"/>
    <w:rsid w:val="007F2927"/>
    <w:rsid w:val="007F2A98"/>
    <w:rsid w:val="007F2C0E"/>
    <w:rsid w:val="007F2CA9"/>
    <w:rsid w:val="007F2CB6"/>
    <w:rsid w:val="007F2DEE"/>
    <w:rsid w:val="007F2E09"/>
    <w:rsid w:val="007F2E34"/>
    <w:rsid w:val="007F3003"/>
    <w:rsid w:val="007F300B"/>
    <w:rsid w:val="007F3103"/>
    <w:rsid w:val="007F31D1"/>
    <w:rsid w:val="007F321E"/>
    <w:rsid w:val="007F32D9"/>
    <w:rsid w:val="007F3342"/>
    <w:rsid w:val="007F340E"/>
    <w:rsid w:val="007F3490"/>
    <w:rsid w:val="007F349C"/>
    <w:rsid w:val="007F366F"/>
    <w:rsid w:val="007F36C2"/>
    <w:rsid w:val="007F379E"/>
    <w:rsid w:val="007F3826"/>
    <w:rsid w:val="007F38D3"/>
    <w:rsid w:val="007F3966"/>
    <w:rsid w:val="007F396E"/>
    <w:rsid w:val="007F39DF"/>
    <w:rsid w:val="007F3A41"/>
    <w:rsid w:val="007F3A59"/>
    <w:rsid w:val="007F3B2A"/>
    <w:rsid w:val="007F3B87"/>
    <w:rsid w:val="007F3BE3"/>
    <w:rsid w:val="007F3BE6"/>
    <w:rsid w:val="007F3BF0"/>
    <w:rsid w:val="007F3C09"/>
    <w:rsid w:val="007F3C47"/>
    <w:rsid w:val="007F3CFD"/>
    <w:rsid w:val="007F3DE3"/>
    <w:rsid w:val="007F3ED2"/>
    <w:rsid w:val="007F406F"/>
    <w:rsid w:val="007F411F"/>
    <w:rsid w:val="007F4193"/>
    <w:rsid w:val="007F41D1"/>
    <w:rsid w:val="007F43D6"/>
    <w:rsid w:val="007F465B"/>
    <w:rsid w:val="007F4688"/>
    <w:rsid w:val="007F46B9"/>
    <w:rsid w:val="007F4760"/>
    <w:rsid w:val="007F47D7"/>
    <w:rsid w:val="007F4855"/>
    <w:rsid w:val="007F4BA7"/>
    <w:rsid w:val="007F4BEF"/>
    <w:rsid w:val="007F4C20"/>
    <w:rsid w:val="007F4C38"/>
    <w:rsid w:val="007F4EDB"/>
    <w:rsid w:val="007F4EF0"/>
    <w:rsid w:val="007F4F30"/>
    <w:rsid w:val="007F4FCC"/>
    <w:rsid w:val="007F5073"/>
    <w:rsid w:val="007F528C"/>
    <w:rsid w:val="007F53D2"/>
    <w:rsid w:val="007F54A6"/>
    <w:rsid w:val="007F54AB"/>
    <w:rsid w:val="007F552F"/>
    <w:rsid w:val="007F564F"/>
    <w:rsid w:val="007F56F3"/>
    <w:rsid w:val="007F5714"/>
    <w:rsid w:val="007F5720"/>
    <w:rsid w:val="007F5743"/>
    <w:rsid w:val="007F5839"/>
    <w:rsid w:val="007F58D3"/>
    <w:rsid w:val="007F596B"/>
    <w:rsid w:val="007F597E"/>
    <w:rsid w:val="007F5982"/>
    <w:rsid w:val="007F5AD3"/>
    <w:rsid w:val="007F5B69"/>
    <w:rsid w:val="007F5BEA"/>
    <w:rsid w:val="007F5C5B"/>
    <w:rsid w:val="007F5CDA"/>
    <w:rsid w:val="007F5D34"/>
    <w:rsid w:val="007F5EF0"/>
    <w:rsid w:val="007F5EFC"/>
    <w:rsid w:val="007F5F8D"/>
    <w:rsid w:val="007F6130"/>
    <w:rsid w:val="007F6266"/>
    <w:rsid w:val="007F6316"/>
    <w:rsid w:val="007F6400"/>
    <w:rsid w:val="007F6445"/>
    <w:rsid w:val="007F64A9"/>
    <w:rsid w:val="007F6616"/>
    <w:rsid w:val="007F6643"/>
    <w:rsid w:val="007F66CC"/>
    <w:rsid w:val="007F66EB"/>
    <w:rsid w:val="007F6710"/>
    <w:rsid w:val="007F6795"/>
    <w:rsid w:val="007F681C"/>
    <w:rsid w:val="007F6878"/>
    <w:rsid w:val="007F689C"/>
    <w:rsid w:val="007F6934"/>
    <w:rsid w:val="007F69C9"/>
    <w:rsid w:val="007F6A06"/>
    <w:rsid w:val="007F6AC8"/>
    <w:rsid w:val="007F6B7E"/>
    <w:rsid w:val="007F6E53"/>
    <w:rsid w:val="007F6EE0"/>
    <w:rsid w:val="007F709B"/>
    <w:rsid w:val="007F7195"/>
    <w:rsid w:val="007F7203"/>
    <w:rsid w:val="007F7209"/>
    <w:rsid w:val="007F7278"/>
    <w:rsid w:val="007F73D3"/>
    <w:rsid w:val="007F740D"/>
    <w:rsid w:val="007F7703"/>
    <w:rsid w:val="007F77E8"/>
    <w:rsid w:val="007F7830"/>
    <w:rsid w:val="007F7859"/>
    <w:rsid w:val="007F7868"/>
    <w:rsid w:val="007F78E2"/>
    <w:rsid w:val="007F7A58"/>
    <w:rsid w:val="007F7A92"/>
    <w:rsid w:val="007F7AE9"/>
    <w:rsid w:val="007F7AF3"/>
    <w:rsid w:val="007F7AF8"/>
    <w:rsid w:val="007F7C2C"/>
    <w:rsid w:val="007F7C3F"/>
    <w:rsid w:val="007F7CAA"/>
    <w:rsid w:val="007F7D27"/>
    <w:rsid w:val="007F7D82"/>
    <w:rsid w:val="007F7DB1"/>
    <w:rsid w:val="007F7DD0"/>
    <w:rsid w:val="007F7DD4"/>
    <w:rsid w:val="007F7E46"/>
    <w:rsid w:val="007F7E48"/>
    <w:rsid w:val="007F7E83"/>
    <w:rsid w:val="007F7FD8"/>
    <w:rsid w:val="007F7FDD"/>
    <w:rsid w:val="00800158"/>
    <w:rsid w:val="00800193"/>
    <w:rsid w:val="008001A4"/>
    <w:rsid w:val="00800274"/>
    <w:rsid w:val="008003C5"/>
    <w:rsid w:val="008003DA"/>
    <w:rsid w:val="0080040A"/>
    <w:rsid w:val="0080045E"/>
    <w:rsid w:val="00800601"/>
    <w:rsid w:val="00800609"/>
    <w:rsid w:val="0080067D"/>
    <w:rsid w:val="00800695"/>
    <w:rsid w:val="008006ED"/>
    <w:rsid w:val="0080079A"/>
    <w:rsid w:val="0080083C"/>
    <w:rsid w:val="0080087C"/>
    <w:rsid w:val="008009A1"/>
    <w:rsid w:val="008009E4"/>
    <w:rsid w:val="00800BA4"/>
    <w:rsid w:val="00800BE6"/>
    <w:rsid w:val="00800C58"/>
    <w:rsid w:val="00800D4A"/>
    <w:rsid w:val="00800DA8"/>
    <w:rsid w:val="00800DEA"/>
    <w:rsid w:val="00800E23"/>
    <w:rsid w:val="00801051"/>
    <w:rsid w:val="008011C4"/>
    <w:rsid w:val="00801269"/>
    <w:rsid w:val="0080129C"/>
    <w:rsid w:val="008012B1"/>
    <w:rsid w:val="00801452"/>
    <w:rsid w:val="008014DA"/>
    <w:rsid w:val="008014EB"/>
    <w:rsid w:val="008014F2"/>
    <w:rsid w:val="00801626"/>
    <w:rsid w:val="00801761"/>
    <w:rsid w:val="00801780"/>
    <w:rsid w:val="008017D5"/>
    <w:rsid w:val="00801941"/>
    <w:rsid w:val="008019DE"/>
    <w:rsid w:val="00801AB0"/>
    <w:rsid w:val="00801AD5"/>
    <w:rsid w:val="00801B8D"/>
    <w:rsid w:val="00801C5E"/>
    <w:rsid w:val="00801D97"/>
    <w:rsid w:val="00801DB5"/>
    <w:rsid w:val="00801DC9"/>
    <w:rsid w:val="00801E92"/>
    <w:rsid w:val="00801EC1"/>
    <w:rsid w:val="00801ECE"/>
    <w:rsid w:val="00801F72"/>
    <w:rsid w:val="00801F8D"/>
    <w:rsid w:val="00801F9F"/>
    <w:rsid w:val="00802066"/>
    <w:rsid w:val="00802084"/>
    <w:rsid w:val="008020E5"/>
    <w:rsid w:val="0080211C"/>
    <w:rsid w:val="008023FD"/>
    <w:rsid w:val="00802415"/>
    <w:rsid w:val="00802421"/>
    <w:rsid w:val="00802436"/>
    <w:rsid w:val="008024DD"/>
    <w:rsid w:val="008024F0"/>
    <w:rsid w:val="0080250D"/>
    <w:rsid w:val="0080258B"/>
    <w:rsid w:val="0080258E"/>
    <w:rsid w:val="0080263E"/>
    <w:rsid w:val="008027B8"/>
    <w:rsid w:val="008028A7"/>
    <w:rsid w:val="00802911"/>
    <w:rsid w:val="008029C0"/>
    <w:rsid w:val="00802A37"/>
    <w:rsid w:val="00802B82"/>
    <w:rsid w:val="00802BAD"/>
    <w:rsid w:val="00802C18"/>
    <w:rsid w:val="00802C25"/>
    <w:rsid w:val="00802C60"/>
    <w:rsid w:val="00802CBD"/>
    <w:rsid w:val="00802D8C"/>
    <w:rsid w:val="00802E2F"/>
    <w:rsid w:val="00802E62"/>
    <w:rsid w:val="00802FB7"/>
    <w:rsid w:val="00803035"/>
    <w:rsid w:val="00803047"/>
    <w:rsid w:val="008030D1"/>
    <w:rsid w:val="00803178"/>
    <w:rsid w:val="008032BB"/>
    <w:rsid w:val="00803382"/>
    <w:rsid w:val="00803561"/>
    <w:rsid w:val="0080359E"/>
    <w:rsid w:val="008035C8"/>
    <w:rsid w:val="008035D6"/>
    <w:rsid w:val="0080362D"/>
    <w:rsid w:val="008036CF"/>
    <w:rsid w:val="008037F0"/>
    <w:rsid w:val="00803835"/>
    <w:rsid w:val="0080383A"/>
    <w:rsid w:val="00803864"/>
    <w:rsid w:val="00803BE6"/>
    <w:rsid w:val="00803BFB"/>
    <w:rsid w:val="00803C49"/>
    <w:rsid w:val="00803CC0"/>
    <w:rsid w:val="00803CCE"/>
    <w:rsid w:val="00803D9F"/>
    <w:rsid w:val="00803E03"/>
    <w:rsid w:val="00803F15"/>
    <w:rsid w:val="00803F52"/>
    <w:rsid w:val="00803F62"/>
    <w:rsid w:val="00803F88"/>
    <w:rsid w:val="00803FDB"/>
    <w:rsid w:val="00803FFC"/>
    <w:rsid w:val="0080403B"/>
    <w:rsid w:val="0080408B"/>
    <w:rsid w:val="008040A9"/>
    <w:rsid w:val="008040F5"/>
    <w:rsid w:val="00804166"/>
    <w:rsid w:val="00804264"/>
    <w:rsid w:val="0080428C"/>
    <w:rsid w:val="0080448C"/>
    <w:rsid w:val="00804608"/>
    <w:rsid w:val="00804622"/>
    <w:rsid w:val="008046F6"/>
    <w:rsid w:val="00804741"/>
    <w:rsid w:val="0080479E"/>
    <w:rsid w:val="008047E6"/>
    <w:rsid w:val="0080482C"/>
    <w:rsid w:val="00804A21"/>
    <w:rsid w:val="00804A66"/>
    <w:rsid w:val="00804A98"/>
    <w:rsid w:val="00804ACD"/>
    <w:rsid w:val="00804B90"/>
    <w:rsid w:val="00804C27"/>
    <w:rsid w:val="00804C7B"/>
    <w:rsid w:val="00804DAC"/>
    <w:rsid w:val="00804ED5"/>
    <w:rsid w:val="00804F76"/>
    <w:rsid w:val="00805000"/>
    <w:rsid w:val="00805060"/>
    <w:rsid w:val="00805098"/>
    <w:rsid w:val="008050C8"/>
    <w:rsid w:val="00805103"/>
    <w:rsid w:val="00805149"/>
    <w:rsid w:val="0080541B"/>
    <w:rsid w:val="0080553F"/>
    <w:rsid w:val="0080591C"/>
    <w:rsid w:val="0080592E"/>
    <w:rsid w:val="008059A2"/>
    <w:rsid w:val="00805A9D"/>
    <w:rsid w:val="00805AA6"/>
    <w:rsid w:val="00805AC0"/>
    <w:rsid w:val="00805BE7"/>
    <w:rsid w:val="00805C1A"/>
    <w:rsid w:val="00805C8E"/>
    <w:rsid w:val="00805D6B"/>
    <w:rsid w:val="00805DE3"/>
    <w:rsid w:val="00805ECE"/>
    <w:rsid w:val="00805F2E"/>
    <w:rsid w:val="0080609A"/>
    <w:rsid w:val="008060B2"/>
    <w:rsid w:val="00806110"/>
    <w:rsid w:val="008061C6"/>
    <w:rsid w:val="00806251"/>
    <w:rsid w:val="008062BC"/>
    <w:rsid w:val="00806302"/>
    <w:rsid w:val="00806326"/>
    <w:rsid w:val="0080633C"/>
    <w:rsid w:val="0080640A"/>
    <w:rsid w:val="0080640E"/>
    <w:rsid w:val="00806495"/>
    <w:rsid w:val="008064A0"/>
    <w:rsid w:val="008064A9"/>
    <w:rsid w:val="00806575"/>
    <w:rsid w:val="00806691"/>
    <w:rsid w:val="0080674C"/>
    <w:rsid w:val="008067D9"/>
    <w:rsid w:val="0080687C"/>
    <w:rsid w:val="008068E8"/>
    <w:rsid w:val="00806990"/>
    <w:rsid w:val="00806A44"/>
    <w:rsid w:val="00806A5B"/>
    <w:rsid w:val="00806ADF"/>
    <w:rsid w:val="00806B9F"/>
    <w:rsid w:val="00806BE8"/>
    <w:rsid w:val="00806ED7"/>
    <w:rsid w:val="00806EF5"/>
    <w:rsid w:val="00806FFB"/>
    <w:rsid w:val="00807021"/>
    <w:rsid w:val="008070EC"/>
    <w:rsid w:val="0080710B"/>
    <w:rsid w:val="00807279"/>
    <w:rsid w:val="00807388"/>
    <w:rsid w:val="00807594"/>
    <w:rsid w:val="008075D1"/>
    <w:rsid w:val="008076D1"/>
    <w:rsid w:val="00807760"/>
    <w:rsid w:val="0080778F"/>
    <w:rsid w:val="008077D5"/>
    <w:rsid w:val="00807886"/>
    <w:rsid w:val="0080789A"/>
    <w:rsid w:val="008079CD"/>
    <w:rsid w:val="00807B19"/>
    <w:rsid w:val="00807C56"/>
    <w:rsid w:val="00807CF9"/>
    <w:rsid w:val="00807DA4"/>
    <w:rsid w:val="00807DCD"/>
    <w:rsid w:val="00807E45"/>
    <w:rsid w:val="00807ED2"/>
    <w:rsid w:val="00807F17"/>
    <w:rsid w:val="00807F8D"/>
    <w:rsid w:val="00807FB9"/>
    <w:rsid w:val="00807FEF"/>
    <w:rsid w:val="008100BC"/>
    <w:rsid w:val="0081010F"/>
    <w:rsid w:val="0081018D"/>
    <w:rsid w:val="00810196"/>
    <w:rsid w:val="008101A1"/>
    <w:rsid w:val="0081027F"/>
    <w:rsid w:val="008102B8"/>
    <w:rsid w:val="00810377"/>
    <w:rsid w:val="00810514"/>
    <w:rsid w:val="008105F1"/>
    <w:rsid w:val="0081060F"/>
    <w:rsid w:val="00810690"/>
    <w:rsid w:val="0081069A"/>
    <w:rsid w:val="008106BD"/>
    <w:rsid w:val="008106CF"/>
    <w:rsid w:val="0081076E"/>
    <w:rsid w:val="0081087F"/>
    <w:rsid w:val="00810889"/>
    <w:rsid w:val="00810986"/>
    <w:rsid w:val="0081098A"/>
    <w:rsid w:val="00810A61"/>
    <w:rsid w:val="00810BBE"/>
    <w:rsid w:val="00810C19"/>
    <w:rsid w:val="00810EEA"/>
    <w:rsid w:val="00810F67"/>
    <w:rsid w:val="00811008"/>
    <w:rsid w:val="00811039"/>
    <w:rsid w:val="00811114"/>
    <w:rsid w:val="0081117F"/>
    <w:rsid w:val="008111D8"/>
    <w:rsid w:val="00811260"/>
    <w:rsid w:val="0081137B"/>
    <w:rsid w:val="00811380"/>
    <w:rsid w:val="00811417"/>
    <w:rsid w:val="00811440"/>
    <w:rsid w:val="008115FD"/>
    <w:rsid w:val="00811654"/>
    <w:rsid w:val="008117AB"/>
    <w:rsid w:val="00811802"/>
    <w:rsid w:val="00811813"/>
    <w:rsid w:val="0081183D"/>
    <w:rsid w:val="0081185C"/>
    <w:rsid w:val="008118B3"/>
    <w:rsid w:val="00811984"/>
    <w:rsid w:val="00811D02"/>
    <w:rsid w:val="00811DFB"/>
    <w:rsid w:val="00811E18"/>
    <w:rsid w:val="00811E9C"/>
    <w:rsid w:val="00811EAE"/>
    <w:rsid w:val="00811EE2"/>
    <w:rsid w:val="008120D0"/>
    <w:rsid w:val="008121AE"/>
    <w:rsid w:val="00812305"/>
    <w:rsid w:val="008123DB"/>
    <w:rsid w:val="0081251B"/>
    <w:rsid w:val="0081266F"/>
    <w:rsid w:val="008127AD"/>
    <w:rsid w:val="0081283D"/>
    <w:rsid w:val="0081286A"/>
    <w:rsid w:val="008128F1"/>
    <w:rsid w:val="00812945"/>
    <w:rsid w:val="0081299C"/>
    <w:rsid w:val="00812BFA"/>
    <w:rsid w:val="00812C17"/>
    <w:rsid w:val="00812C5A"/>
    <w:rsid w:val="00812D18"/>
    <w:rsid w:val="00812D92"/>
    <w:rsid w:val="00812DE1"/>
    <w:rsid w:val="00812E01"/>
    <w:rsid w:val="00812FCF"/>
    <w:rsid w:val="0081308C"/>
    <w:rsid w:val="00813093"/>
    <w:rsid w:val="008130FE"/>
    <w:rsid w:val="00813167"/>
    <w:rsid w:val="00813208"/>
    <w:rsid w:val="0081320F"/>
    <w:rsid w:val="00813237"/>
    <w:rsid w:val="0081330A"/>
    <w:rsid w:val="008133AA"/>
    <w:rsid w:val="008133BC"/>
    <w:rsid w:val="00813412"/>
    <w:rsid w:val="0081349D"/>
    <w:rsid w:val="00813556"/>
    <w:rsid w:val="0081355A"/>
    <w:rsid w:val="00813574"/>
    <w:rsid w:val="00813742"/>
    <w:rsid w:val="00813763"/>
    <w:rsid w:val="0081376F"/>
    <w:rsid w:val="0081384B"/>
    <w:rsid w:val="00813919"/>
    <w:rsid w:val="008139CC"/>
    <w:rsid w:val="00813A31"/>
    <w:rsid w:val="00813A4C"/>
    <w:rsid w:val="00813B07"/>
    <w:rsid w:val="00813B0F"/>
    <w:rsid w:val="00813B27"/>
    <w:rsid w:val="00813B2D"/>
    <w:rsid w:val="00813C8C"/>
    <w:rsid w:val="0081409E"/>
    <w:rsid w:val="008140EA"/>
    <w:rsid w:val="00814147"/>
    <w:rsid w:val="008141B8"/>
    <w:rsid w:val="008142D0"/>
    <w:rsid w:val="0081436D"/>
    <w:rsid w:val="008143D2"/>
    <w:rsid w:val="008143F2"/>
    <w:rsid w:val="00814425"/>
    <w:rsid w:val="0081442E"/>
    <w:rsid w:val="00814527"/>
    <w:rsid w:val="00814600"/>
    <w:rsid w:val="00814680"/>
    <w:rsid w:val="008146C0"/>
    <w:rsid w:val="00814729"/>
    <w:rsid w:val="0081474C"/>
    <w:rsid w:val="00814806"/>
    <w:rsid w:val="00814949"/>
    <w:rsid w:val="008149D1"/>
    <w:rsid w:val="00814B2F"/>
    <w:rsid w:val="00814BD5"/>
    <w:rsid w:val="00814DD8"/>
    <w:rsid w:val="00814DDB"/>
    <w:rsid w:val="00814DF4"/>
    <w:rsid w:val="00814E39"/>
    <w:rsid w:val="00814E71"/>
    <w:rsid w:val="00814FA1"/>
    <w:rsid w:val="00815022"/>
    <w:rsid w:val="008150A5"/>
    <w:rsid w:val="008150E1"/>
    <w:rsid w:val="00815264"/>
    <w:rsid w:val="00815354"/>
    <w:rsid w:val="00815366"/>
    <w:rsid w:val="0081539E"/>
    <w:rsid w:val="008153B3"/>
    <w:rsid w:val="008153F8"/>
    <w:rsid w:val="00815403"/>
    <w:rsid w:val="00815499"/>
    <w:rsid w:val="00815501"/>
    <w:rsid w:val="0081555C"/>
    <w:rsid w:val="00815669"/>
    <w:rsid w:val="008156C8"/>
    <w:rsid w:val="008156EB"/>
    <w:rsid w:val="00815998"/>
    <w:rsid w:val="008159EE"/>
    <w:rsid w:val="00815B42"/>
    <w:rsid w:val="00815BCC"/>
    <w:rsid w:val="00815CA7"/>
    <w:rsid w:val="00815CF5"/>
    <w:rsid w:val="00815D24"/>
    <w:rsid w:val="00815DB6"/>
    <w:rsid w:val="00815DD7"/>
    <w:rsid w:val="00815E38"/>
    <w:rsid w:val="00815EF3"/>
    <w:rsid w:val="00815F4D"/>
    <w:rsid w:val="00815F85"/>
    <w:rsid w:val="0081605C"/>
    <w:rsid w:val="0081608F"/>
    <w:rsid w:val="00816355"/>
    <w:rsid w:val="00816369"/>
    <w:rsid w:val="008164E3"/>
    <w:rsid w:val="00816581"/>
    <w:rsid w:val="00816745"/>
    <w:rsid w:val="0081678D"/>
    <w:rsid w:val="0081682B"/>
    <w:rsid w:val="0081682D"/>
    <w:rsid w:val="008168D3"/>
    <w:rsid w:val="008168D5"/>
    <w:rsid w:val="00816922"/>
    <w:rsid w:val="00816A0A"/>
    <w:rsid w:val="00816A0D"/>
    <w:rsid w:val="00816A32"/>
    <w:rsid w:val="00816A85"/>
    <w:rsid w:val="00816A8F"/>
    <w:rsid w:val="00816AC1"/>
    <w:rsid w:val="00816B00"/>
    <w:rsid w:val="00816D4A"/>
    <w:rsid w:val="00816DE7"/>
    <w:rsid w:val="00816EE0"/>
    <w:rsid w:val="00816F7C"/>
    <w:rsid w:val="00816F9E"/>
    <w:rsid w:val="00816FD7"/>
    <w:rsid w:val="00816FE0"/>
    <w:rsid w:val="00817050"/>
    <w:rsid w:val="00817091"/>
    <w:rsid w:val="008170DD"/>
    <w:rsid w:val="0081719F"/>
    <w:rsid w:val="0081723A"/>
    <w:rsid w:val="008173DF"/>
    <w:rsid w:val="008173FD"/>
    <w:rsid w:val="0081749C"/>
    <w:rsid w:val="0081751B"/>
    <w:rsid w:val="00817542"/>
    <w:rsid w:val="00817725"/>
    <w:rsid w:val="0081773E"/>
    <w:rsid w:val="00817754"/>
    <w:rsid w:val="00817781"/>
    <w:rsid w:val="0081790A"/>
    <w:rsid w:val="00817966"/>
    <w:rsid w:val="00817982"/>
    <w:rsid w:val="008179B3"/>
    <w:rsid w:val="00817A2E"/>
    <w:rsid w:val="00817A4C"/>
    <w:rsid w:val="00817AB6"/>
    <w:rsid w:val="00817ABD"/>
    <w:rsid w:val="00817B46"/>
    <w:rsid w:val="00817BCA"/>
    <w:rsid w:val="00817BF6"/>
    <w:rsid w:val="00817C3A"/>
    <w:rsid w:val="00817D2C"/>
    <w:rsid w:val="00817E14"/>
    <w:rsid w:val="00817E96"/>
    <w:rsid w:val="00817EBB"/>
    <w:rsid w:val="00817F36"/>
    <w:rsid w:val="00817F7D"/>
    <w:rsid w:val="0082000B"/>
    <w:rsid w:val="00820074"/>
    <w:rsid w:val="008201F3"/>
    <w:rsid w:val="00820249"/>
    <w:rsid w:val="00820287"/>
    <w:rsid w:val="008202AC"/>
    <w:rsid w:val="00820309"/>
    <w:rsid w:val="008203E1"/>
    <w:rsid w:val="00820413"/>
    <w:rsid w:val="00820416"/>
    <w:rsid w:val="0082043F"/>
    <w:rsid w:val="008204B2"/>
    <w:rsid w:val="0082060E"/>
    <w:rsid w:val="008206C2"/>
    <w:rsid w:val="00820875"/>
    <w:rsid w:val="008208AC"/>
    <w:rsid w:val="00820B46"/>
    <w:rsid w:val="00820E46"/>
    <w:rsid w:val="00820E93"/>
    <w:rsid w:val="00820EA9"/>
    <w:rsid w:val="00820FF9"/>
    <w:rsid w:val="00821108"/>
    <w:rsid w:val="00821237"/>
    <w:rsid w:val="008212B0"/>
    <w:rsid w:val="008213CE"/>
    <w:rsid w:val="00821648"/>
    <w:rsid w:val="0082170D"/>
    <w:rsid w:val="008217BD"/>
    <w:rsid w:val="00821914"/>
    <w:rsid w:val="00821927"/>
    <w:rsid w:val="008219E5"/>
    <w:rsid w:val="00821A09"/>
    <w:rsid w:val="00821A0E"/>
    <w:rsid w:val="00821A54"/>
    <w:rsid w:val="00821B31"/>
    <w:rsid w:val="00821B7B"/>
    <w:rsid w:val="00821BFB"/>
    <w:rsid w:val="00821C89"/>
    <w:rsid w:val="00821E7B"/>
    <w:rsid w:val="00821ED1"/>
    <w:rsid w:val="0082203F"/>
    <w:rsid w:val="00822045"/>
    <w:rsid w:val="00822233"/>
    <w:rsid w:val="0082223E"/>
    <w:rsid w:val="008222A1"/>
    <w:rsid w:val="008222AF"/>
    <w:rsid w:val="008222D2"/>
    <w:rsid w:val="008222E6"/>
    <w:rsid w:val="00822383"/>
    <w:rsid w:val="0082242A"/>
    <w:rsid w:val="0082263D"/>
    <w:rsid w:val="008226A4"/>
    <w:rsid w:val="00822737"/>
    <w:rsid w:val="008227A7"/>
    <w:rsid w:val="0082289D"/>
    <w:rsid w:val="0082296B"/>
    <w:rsid w:val="00822AAD"/>
    <w:rsid w:val="00822AFD"/>
    <w:rsid w:val="00822B5C"/>
    <w:rsid w:val="00822D67"/>
    <w:rsid w:val="00823101"/>
    <w:rsid w:val="0082311D"/>
    <w:rsid w:val="00823143"/>
    <w:rsid w:val="0082315B"/>
    <w:rsid w:val="008231B7"/>
    <w:rsid w:val="008232A1"/>
    <w:rsid w:val="008232F6"/>
    <w:rsid w:val="008232F8"/>
    <w:rsid w:val="0082342B"/>
    <w:rsid w:val="00823493"/>
    <w:rsid w:val="008234A1"/>
    <w:rsid w:val="008234DF"/>
    <w:rsid w:val="00823544"/>
    <w:rsid w:val="00823963"/>
    <w:rsid w:val="00823990"/>
    <w:rsid w:val="008239ED"/>
    <w:rsid w:val="00823A1F"/>
    <w:rsid w:val="00823AAA"/>
    <w:rsid w:val="00823B00"/>
    <w:rsid w:val="00823C02"/>
    <w:rsid w:val="00823D82"/>
    <w:rsid w:val="00823E36"/>
    <w:rsid w:val="00823EC0"/>
    <w:rsid w:val="00823EED"/>
    <w:rsid w:val="00823F2A"/>
    <w:rsid w:val="00823F35"/>
    <w:rsid w:val="00824024"/>
    <w:rsid w:val="0082408E"/>
    <w:rsid w:val="00824449"/>
    <w:rsid w:val="0082447A"/>
    <w:rsid w:val="00824516"/>
    <w:rsid w:val="008246A7"/>
    <w:rsid w:val="0082489A"/>
    <w:rsid w:val="008248A4"/>
    <w:rsid w:val="008248EA"/>
    <w:rsid w:val="008249B1"/>
    <w:rsid w:val="00824A3C"/>
    <w:rsid w:val="00824BD6"/>
    <w:rsid w:val="00824CCE"/>
    <w:rsid w:val="00824CEF"/>
    <w:rsid w:val="00824DF6"/>
    <w:rsid w:val="00824F5D"/>
    <w:rsid w:val="00824F89"/>
    <w:rsid w:val="00825101"/>
    <w:rsid w:val="00825158"/>
    <w:rsid w:val="008251A3"/>
    <w:rsid w:val="00825224"/>
    <w:rsid w:val="008252ED"/>
    <w:rsid w:val="008252FE"/>
    <w:rsid w:val="008253CC"/>
    <w:rsid w:val="00825421"/>
    <w:rsid w:val="00825570"/>
    <w:rsid w:val="00825581"/>
    <w:rsid w:val="0082558A"/>
    <w:rsid w:val="008256DF"/>
    <w:rsid w:val="008256E4"/>
    <w:rsid w:val="008256FA"/>
    <w:rsid w:val="0082577D"/>
    <w:rsid w:val="008257B0"/>
    <w:rsid w:val="008257EA"/>
    <w:rsid w:val="008258C1"/>
    <w:rsid w:val="00825AD8"/>
    <w:rsid w:val="00825BFD"/>
    <w:rsid w:val="00825C0C"/>
    <w:rsid w:val="00825D07"/>
    <w:rsid w:val="00825D57"/>
    <w:rsid w:val="00825DC5"/>
    <w:rsid w:val="00825E9F"/>
    <w:rsid w:val="00825EB6"/>
    <w:rsid w:val="00825EF9"/>
    <w:rsid w:val="00825F06"/>
    <w:rsid w:val="00825FC3"/>
    <w:rsid w:val="008261F6"/>
    <w:rsid w:val="00826258"/>
    <w:rsid w:val="00826306"/>
    <w:rsid w:val="00826316"/>
    <w:rsid w:val="00826349"/>
    <w:rsid w:val="00826373"/>
    <w:rsid w:val="008263EA"/>
    <w:rsid w:val="00826440"/>
    <w:rsid w:val="00826452"/>
    <w:rsid w:val="00826511"/>
    <w:rsid w:val="00826550"/>
    <w:rsid w:val="00826714"/>
    <w:rsid w:val="00826929"/>
    <w:rsid w:val="00826A49"/>
    <w:rsid w:val="00826C93"/>
    <w:rsid w:val="00826CB9"/>
    <w:rsid w:val="00826D63"/>
    <w:rsid w:val="00826E09"/>
    <w:rsid w:val="00826E21"/>
    <w:rsid w:val="00826E95"/>
    <w:rsid w:val="00826F1A"/>
    <w:rsid w:val="00826FEB"/>
    <w:rsid w:val="00827097"/>
    <w:rsid w:val="008270C1"/>
    <w:rsid w:val="008270DA"/>
    <w:rsid w:val="008270DB"/>
    <w:rsid w:val="008270FA"/>
    <w:rsid w:val="00827113"/>
    <w:rsid w:val="0082712D"/>
    <w:rsid w:val="00827196"/>
    <w:rsid w:val="008271AA"/>
    <w:rsid w:val="00827320"/>
    <w:rsid w:val="0082734B"/>
    <w:rsid w:val="00827546"/>
    <w:rsid w:val="0082773F"/>
    <w:rsid w:val="008277B7"/>
    <w:rsid w:val="00827806"/>
    <w:rsid w:val="0082783B"/>
    <w:rsid w:val="00827947"/>
    <w:rsid w:val="00827A5E"/>
    <w:rsid w:val="00827BFA"/>
    <w:rsid w:val="00827CA7"/>
    <w:rsid w:val="00827D30"/>
    <w:rsid w:val="00827D9F"/>
    <w:rsid w:val="00827ECA"/>
    <w:rsid w:val="00827F34"/>
    <w:rsid w:val="00827FB5"/>
    <w:rsid w:val="0082AE95"/>
    <w:rsid w:val="00830093"/>
    <w:rsid w:val="008300C9"/>
    <w:rsid w:val="00830116"/>
    <w:rsid w:val="00830200"/>
    <w:rsid w:val="0083024D"/>
    <w:rsid w:val="00830259"/>
    <w:rsid w:val="008302A3"/>
    <w:rsid w:val="008302A7"/>
    <w:rsid w:val="00830328"/>
    <w:rsid w:val="00830366"/>
    <w:rsid w:val="008303AF"/>
    <w:rsid w:val="00830404"/>
    <w:rsid w:val="008304EB"/>
    <w:rsid w:val="008304F1"/>
    <w:rsid w:val="008304FF"/>
    <w:rsid w:val="00830595"/>
    <w:rsid w:val="008305E2"/>
    <w:rsid w:val="008306CB"/>
    <w:rsid w:val="008307FE"/>
    <w:rsid w:val="0083090C"/>
    <w:rsid w:val="0083096D"/>
    <w:rsid w:val="00830981"/>
    <w:rsid w:val="00830A7C"/>
    <w:rsid w:val="00830ABC"/>
    <w:rsid w:val="00830B1D"/>
    <w:rsid w:val="00830B34"/>
    <w:rsid w:val="00830B8B"/>
    <w:rsid w:val="00830C6D"/>
    <w:rsid w:val="00830DD3"/>
    <w:rsid w:val="00830EBB"/>
    <w:rsid w:val="00830EBF"/>
    <w:rsid w:val="00830ECD"/>
    <w:rsid w:val="00830F00"/>
    <w:rsid w:val="00830F20"/>
    <w:rsid w:val="00830F2C"/>
    <w:rsid w:val="00830FA8"/>
    <w:rsid w:val="00830FF9"/>
    <w:rsid w:val="0083103B"/>
    <w:rsid w:val="008310C0"/>
    <w:rsid w:val="008311CB"/>
    <w:rsid w:val="00831396"/>
    <w:rsid w:val="008315A6"/>
    <w:rsid w:val="008315C7"/>
    <w:rsid w:val="00831681"/>
    <w:rsid w:val="0083189E"/>
    <w:rsid w:val="00831909"/>
    <w:rsid w:val="00831972"/>
    <w:rsid w:val="00831A2F"/>
    <w:rsid w:val="00831B02"/>
    <w:rsid w:val="00831C45"/>
    <w:rsid w:val="00831C5D"/>
    <w:rsid w:val="00831C84"/>
    <w:rsid w:val="00831DE2"/>
    <w:rsid w:val="00831EAB"/>
    <w:rsid w:val="00831EB5"/>
    <w:rsid w:val="00831EDD"/>
    <w:rsid w:val="00831F6B"/>
    <w:rsid w:val="00832385"/>
    <w:rsid w:val="0083240E"/>
    <w:rsid w:val="00832501"/>
    <w:rsid w:val="00832556"/>
    <w:rsid w:val="00832559"/>
    <w:rsid w:val="008325CA"/>
    <w:rsid w:val="0083266D"/>
    <w:rsid w:val="008326EE"/>
    <w:rsid w:val="008327E3"/>
    <w:rsid w:val="0083285E"/>
    <w:rsid w:val="008328BC"/>
    <w:rsid w:val="0083297E"/>
    <w:rsid w:val="00832997"/>
    <w:rsid w:val="00832A06"/>
    <w:rsid w:val="00832AA7"/>
    <w:rsid w:val="00832CFB"/>
    <w:rsid w:val="00832D88"/>
    <w:rsid w:val="00832E0C"/>
    <w:rsid w:val="00832EB2"/>
    <w:rsid w:val="00832ECE"/>
    <w:rsid w:val="00832FF2"/>
    <w:rsid w:val="0083300B"/>
    <w:rsid w:val="0083314D"/>
    <w:rsid w:val="00833159"/>
    <w:rsid w:val="0083319B"/>
    <w:rsid w:val="00833206"/>
    <w:rsid w:val="0083323F"/>
    <w:rsid w:val="00833272"/>
    <w:rsid w:val="008332A9"/>
    <w:rsid w:val="00833385"/>
    <w:rsid w:val="008334BB"/>
    <w:rsid w:val="008335F8"/>
    <w:rsid w:val="00833650"/>
    <w:rsid w:val="00833793"/>
    <w:rsid w:val="008337C1"/>
    <w:rsid w:val="0083391E"/>
    <w:rsid w:val="0083398A"/>
    <w:rsid w:val="008339BA"/>
    <w:rsid w:val="00833AE6"/>
    <w:rsid w:val="00833AFE"/>
    <w:rsid w:val="00833DD3"/>
    <w:rsid w:val="00833DD4"/>
    <w:rsid w:val="00833E12"/>
    <w:rsid w:val="00833E43"/>
    <w:rsid w:val="00833F2E"/>
    <w:rsid w:val="00833F42"/>
    <w:rsid w:val="00833F68"/>
    <w:rsid w:val="00833FD7"/>
    <w:rsid w:val="0083417B"/>
    <w:rsid w:val="0083425D"/>
    <w:rsid w:val="0083436E"/>
    <w:rsid w:val="008344B8"/>
    <w:rsid w:val="0083452B"/>
    <w:rsid w:val="00834569"/>
    <w:rsid w:val="00834575"/>
    <w:rsid w:val="008346FB"/>
    <w:rsid w:val="008347A3"/>
    <w:rsid w:val="00834808"/>
    <w:rsid w:val="00834868"/>
    <w:rsid w:val="0083493B"/>
    <w:rsid w:val="008349F9"/>
    <w:rsid w:val="00834A44"/>
    <w:rsid w:val="00834AF6"/>
    <w:rsid w:val="00834B59"/>
    <w:rsid w:val="00834B5B"/>
    <w:rsid w:val="00834B99"/>
    <w:rsid w:val="00834BA2"/>
    <w:rsid w:val="00834BC1"/>
    <w:rsid w:val="00834BF2"/>
    <w:rsid w:val="00834CC2"/>
    <w:rsid w:val="00834D17"/>
    <w:rsid w:val="0083502E"/>
    <w:rsid w:val="00835054"/>
    <w:rsid w:val="0083505B"/>
    <w:rsid w:val="008351F9"/>
    <w:rsid w:val="00835265"/>
    <w:rsid w:val="00835351"/>
    <w:rsid w:val="0083539A"/>
    <w:rsid w:val="0083543E"/>
    <w:rsid w:val="0083548E"/>
    <w:rsid w:val="00835545"/>
    <w:rsid w:val="008355F5"/>
    <w:rsid w:val="00835616"/>
    <w:rsid w:val="0083569F"/>
    <w:rsid w:val="008356D5"/>
    <w:rsid w:val="00835715"/>
    <w:rsid w:val="00835750"/>
    <w:rsid w:val="00835781"/>
    <w:rsid w:val="0083586E"/>
    <w:rsid w:val="00835930"/>
    <w:rsid w:val="00835977"/>
    <w:rsid w:val="008359D2"/>
    <w:rsid w:val="00835AAE"/>
    <w:rsid w:val="00835B36"/>
    <w:rsid w:val="00835C8A"/>
    <w:rsid w:val="00835CC3"/>
    <w:rsid w:val="00835CC4"/>
    <w:rsid w:val="00835DA6"/>
    <w:rsid w:val="00835DC1"/>
    <w:rsid w:val="00835DD2"/>
    <w:rsid w:val="00835DEC"/>
    <w:rsid w:val="00835E78"/>
    <w:rsid w:val="00835EA6"/>
    <w:rsid w:val="00835F18"/>
    <w:rsid w:val="00835F67"/>
    <w:rsid w:val="00835FB3"/>
    <w:rsid w:val="00835FCE"/>
    <w:rsid w:val="00836112"/>
    <w:rsid w:val="0083611C"/>
    <w:rsid w:val="00836176"/>
    <w:rsid w:val="0083624E"/>
    <w:rsid w:val="0083636D"/>
    <w:rsid w:val="00836372"/>
    <w:rsid w:val="008363ED"/>
    <w:rsid w:val="00836432"/>
    <w:rsid w:val="008364FF"/>
    <w:rsid w:val="0083654B"/>
    <w:rsid w:val="0083656B"/>
    <w:rsid w:val="0083656C"/>
    <w:rsid w:val="0083659C"/>
    <w:rsid w:val="00836727"/>
    <w:rsid w:val="00836825"/>
    <w:rsid w:val="0083688C"/>
    <w:rsid w:val="008368AD"/>
    <w:rsid w:val="0083694C"/>
    <w:rsid w:val="0083695D"/>
    <w:rsid w:val="00836B2B"/>
    <w:rsid w:val="00836BEB"/>
    <w:rsid w:val="00836D06"/>
    <w:rsid w:val="00836D77"/>
    <w:rsid w:val="00836E39"/>
    <w:rsid w:val="00836EC3"/>
    <w:rsid w:val="00836FD0"/>
    <w:rsid w:val="00836FD3"/>
    <w:rsid w:val="00836FD8"/>
    <w:rsid w:val="00837009"/>
    <w:rsid w:val="00837024"/>
    <w:rsid w:val="008370AA"/>
    <w:rsid w:val="008370E6"/>
    <w:rsid w:val="00837129"/>
    <w:rsid w:val="00837193"/>
    <w:rsid w:val="00837241"/>
    <w:rsid w:val="008373D0"/>
    <w:rsid w:val="008376AA"/>
    <w:rsid w:val="00837837"/>
    <w:rsid w:val="0083784A"/>
    <w:rsid w:val="0083785B"/>
    <w:rsid w:val="008378E3"/>
    <w:rsid w:val="00837952"/>
    <w:rsid w:val="00837A16"/>
    <w:rsid w:val="00837A2A"/>
    <w:rsid w:val="00837ABD"/>
    <w:rsid w:val="00837AFF"/>
    <w:rsid w:val="00837B04"/>
    <w:rsid w:val="00837B55"/>
    <w:rsid w:val="00837C91"/>
    <w:rsid w:val="00837D15"/>
    <w:rsid w:val="00837DD9"/>
    <w:rsid w:val="00837DEE"/>
    <w:rsid w:val="00837E3F"/>
    <w:rsid w:val="00837F63"/>
    <w:rsid w:val="0083A78E"/>
    <w:rsid w:val="00840115"/>
    <w:rsid w:val="0084012C"/>
    <w:rsid w:val="0084013A"/>
    <w:rsid w:val="00840278"/>
    <w:rsid w:val="008402B6"/>
    <w:rsid w:val="0084038D"/>
    <w:rsid w:val="00840510"/>
    <w:rsid w:val="00840562"/>
    <w:rsid w:val="00840727"/>
    <w:rsid w:val="00840732"/>
    <w:rsid w:val="008407A9"/>
    <w:rsid w:val="00840920"/>
    <w:rsid w:val="0084096C"/>
    <w:rsid w:val="008409B9"/>
    <w:rsid w:val="00840A70"/>
    <w:rsid w:val="00840A9E"/>
    <w:rsid w:val="00840AD9"/>
    <w:rsid w:val="00840B9F"/>
    <w:rsid w:val="00840BE3"/>
    <w:rsid w:val="00840CFB"/>
    <w:rsid w:val="00840D2B"/>
    <w:rsid w:val="00840DB9"/>
    <w:rsid w:val="00840DCD"/>
    <w:rsid w:val="00840F2E"/>
    <w:rsid w:val="008410EC"/>
    <w:rsid w:val="00841175"/>
    <w:rsid w:val="00841299"/>
    <w:rsid w:val="008412DB"/>
    <w:rsid w:val="00841366"/>
    <w:rsid w:val="00841406"/>
    <w:rsid w:val="008414BC"/>
    <w:rsid w:val="008414D3"/>
    <w:rsid w:val="008416AD"/>
    <w:rsid w:val="00841741"/>
    <w:rsid w:val="0084180F"/>
    <w:rsid w:val="0084186A"/>
    <w:rsid w:val="008418AC"/>
    <w:rsid w:val="00841B86"/>
    <w:rsid w:val="00841CBF"/>
    <w:rsid w:val="00841CE3"/>
    <w:rsid w:val="00841D7B"/>
    <w:rsid w:val="00841D93"/>
    <w:rsid w:val="00841E4A"/>
    <w:rsid w:val="00841E99"/>
    <w:rsid w:val="00841F54"/>
    <w:rsid w:val="00841F7D"/>
    <w:rsid w:val="00842059"/>
    <w:rsid w:val="008420CD"/>
    <w:rsid w:val="00842173"/>
    <w:rsid w:val="00842190"/>
    <w:rsid w:val="0084236C"/>
    <w:rsid w:val="0084238F"/>
    <w:rsid w:val="00842532"/>
    <w:rsid w:val="00842592"/>
    <w:rsid w:val="00842749"/>
    <w:rsid w:val="0084279F"/>
    <w:rsid w:val="0084284C"/>
    <w:rsid w:val="00842888"/>
    <w:rsid w:val="00842967"/>
    <w:rsid w:val="00842A73"/>
    <w:rsid w:val="00842B0A"/>
    <w:rsid w:val="00842BA5"/>
    <w:rsid w:val="00842BB1"/>
    <w:rsid w:val="00842D93"/>
    <w:rsid w:val="00842E22"/>
    <w:rsid w:val="00842E88"/>
    <w:rsid w:val="00842EF0"/>
    <w:rsid w:val="00842FD3"/>
    <w:rsid w:val="0084301D"/>
    <w:rsid w:val="00843023"/>
    <w:rsid w:val="00843041"/>
    <w:rsid w:val="00843187"/>
    <w:rsid w:val="008431AB"/>
    <w:rsid w:val="0084320A"/>
    <w:rsid w:val="00843305"/>
    <w:rsid w:val="00843441"/>
    <w:rsid w:val="008434B3"/>
    <w:rsid w:val="0084353B"/>
    <w:rsid w:val="0084356B"/>
    <w:rsid w:val="008435E1"/>
    <w:rsid w:val="008436F4"/>
    <w:rsid w:val="00843855"/>
    <w:rsid w:val="00843949"/>
    <w:rsid w:val="008439F1"/>
    <w:rsid w:val="00843A78"/>
    <w:rsid w:val="00843A7C"/>
    <w:rsid w:val="00843A8F"/>
    <w:rsid w:val="00843A91"/>
    <w:rsid w:val="00843B1B"/>
    <w:rsid w:val="00843B36"/>
    <w:rsid w:val="00843BA4"/>
    <w:rsid w:val="00843BF6"/>
    <w:rsid w:val="00843C01"/>
    <w:rsid w:val="00843C66"/>
    <w:rsid w:val="00843CAD"/>
    <w:rsid w:val="00843E0E"/>
    <w:rsid w:val="00843F05"/>
    <w:rsid w:val="00843F12"/>
    <w:rsid w:val="00843F40"/>
    <w:rsid w:val="00843F57"/>
    <w:rsid w:val="0084406B"/>
    <w:rsid w:val="00844077"/>
    <w:rsid w:val="00844182"/>
    <w:rsid w:val="00844238"/>
    <w:rsid w:val="00844337"/>
    <w:rsid w:val="0084436E"/>
    <w:rsid w:val="0084438B"/>
    <w:rsid w:val="00844434"/>
    <w:rsid w:val="008444D8"/>
    <w:rsid w:val="008445F0"/>
    <w:rsid w:val="00844617"/>
    <w:rsid w:val="00844729"/>
    <w:rsid w:val="008447A6"/>
    <w:rsid w:val="00844811"/>
    <w:rsid w:val="00844974"/>
    <w:rsid w:val="00844997"/>
    <w:rsid w:val="008449E6"/>
    <w:rsid w:val="00844A30"/>
    <w:rsid w:val="00844A47"/>
    <w:rsid w:val="00844ACE"/>
    <w:rsid w:val="00844AEC"/>
    <w:rsid w:val="00844B11"/>
    <w:rsid w:val="00844B3B"/>
    <w:rsid w:val="00844C1A"/>
    <w:rsid w:val="00844C42"/>
    <w:rsid w:val="00844C4F"/>
    <w:rsid w:val="00844CD1"/>
    <w:rsid w:val="00844D22"/>
    <w:rsid w:val="00844DF4"/>
    <w:rsid w:val="00844EA3"/>
    <w:rsid w:val="00844F50"/>
    <w:rsid w:val="00844F9C"/>
    <w:rsid w:val="0084510A"/>
    <w:rsid w:val="0084514F"/>
    <w:rsid w:val="00845191"/>
    <w:rsid w:val="008453FD"/>
    <w:rsid w:val="0084549D"/>
    <w:rsid w:val="00845618"/>
    <w:rsid w:val="008456A9"/>
    <w:rsid w:val="008456DC"/>
    <w:rsid w:val="008457B3"/>
    <w:rsid w:val="008457EA"/>
    <w:rsid w:val="008458F9"/>
    <w:rsid w:val="008459E9"/>
    <w:rsid w:val="00845AAA"/>
    <w:rsid w:val="00845AE2"/>
    <w:rsid w:val="00845B0B"/>
    <w:rsid w:val="00845B0E"/>
    <w:rsid w:val="00845BA4"/>
    <w:rsid w:val="00845BD6"/>
    <w:rsid w:val="00845C9F"/>
    <w:rsid w:val="00845D83"/>
    <w:rsid w:val="00845D8A"/>
    <w:rsid w:val="00845E3D"/>
    <w:rsid w:val="00845E79"/>
    <w:rsid w:val="00845E8A"/>
    <w:rsid w:val="00845EC2"/>
    <w:rsid w:val="00845FCF"/>
    <w:rsid w:val="0084609B"/>
    <w:rsid w:val="008461E9"/>
    <w:rsid w:val="00846212"/>
    <w:rsid w:val="0084627E"/>
    <w:rsid w:val="0084628C"/>
    <w:rsid w:val="008463D7"/>
    <w:rsid w:val="0084669A"/>
    <w:rsid w:val="008466B3"/>
    <w:rsid w:val="00846786"/>
    <w:rsid w:val="00846799"/>
    <w:rsid w:val="008467C6"/>
    <w:rsid w:val="008467F0"/>
    <w:rsid w:val="008468AD"/>
    <w:rsid w:val="008468BF"/>
    <w:rsid w:val="00846955"/>
    <w:rsid w:val="008469C8"/>
    <w:rsid w:val="008469E1"/>
    <w:rsid w:val="008469F4"/>
    <w:rsid w:val="00846A2D"/>
    <w:rsid w:val="00846A3E"/>
    <w:rsid w:val="00846A91"/>
    <w:rsid w:val="00846AA4"/>
    <w:rsid w:val="00846B3E"/>
    <w:rsid w:val="00846C79"/>
    <w:rsid w:val="00846D7B"/>
    <w:rsid w:val="00846DBB"/>
    <w:rsid w:val="00846DBF"/>
    <w:rsid w:val="00846E05"/>
    <w:rsid w:val="00846F28"/>
    <w:rsid w:val="00847068"/>
    <w:rsid w:val="008470C8"/>
    <w:rsid w:val="008470F0"/>
    <w:rsid w:val="0084718D"/>
    <w:rsid w:val="00847193"/>
    <w:rsid w:val="008471D9"/>
    <w:rsid w:val="00847208"/>
    <w:rsid w:val="008472E7"/>
    <w:rsid w:val="008472F7"/>
    <w:rsid w:val="0084731B"/>
    <w:rsid w:val="0084744D"/>
    <w:rsid w:val="00847490"/>
    <w:rsid w:val="0084752C"/>
    <w:rsid w:val="00847532"/>
    <w:rsid w:val="00847576"/>
    <w:rsid w:val="00847652"/>
    <w:rsid w:val="008477B0"/>
    <w:rsid w:val="008477EB"/>
    <w:rsid w:val="008478D6"/>
    <w:rsid w:val="00847A3C"/>
    <w:rsid w:val="00847A3F"/>
    <w:rsid w:val="00847B16"/>
    <w:rsid w:val="00847B65"/>
    <w:rsid w:val="00847BBC"/>
    <w:rsid w:val="00847CE8"/>
    <w:rsid w:val="00847D47"/>
    <w:rsid w:val="00847D63"/>
    <w:rsid w:val="00847D85"/>
    <w:rsid w:val="00847DB2"/>
    <w:rsid w:val="00847DBB"/>
    <w:rsid w:val="00847DCC"/>
    <w:rsid w:val="00847F54"/>
    <w:rsid w:val="00847F58"/>
    <w:rsid w:val="00847F8F"/>
    <w:rsid w:val="00847FB2"/>
    <w:rsid w:val="008500CE"/>
    <w:rsid w:val="00850416"/>
    <w:rsid w:val="00850535"/>
    <w:rsid w:val="00850585"/>
    <w:rsid w:val="008505D3"/>
    <w:rsid w:val="008505E5"/>
    <w:rsid w:val="00850605"/>
    <w:rsid w:val="00850738"/>
    <w:rsid w:val="008507C4"/>
    <w:rsid w:val="008507FD"/>
    <w:rsid w:val="0085085A"/>
    <w:rsid w:val="008508D3"/>
    <w:rsid w:val="0085093C"/>
    <w:rsid w:val="008509AE"/>
    <w:rsid w:val="00850A09"/>
    <w:rsid w:val="00850B22"/>
    <w:rsid w:val="00850BC0"/>
    <w:rsid w:val="00850C7D"/>
    <w:rsid w:val="00850CC7"/>
    <w:rsid w:val="00850DBD"/>
    <w:rsid w:val="00850E8F"/>
    <w:rsid w:val="00850EB2"/>
    <w:rsid w:val="00850F3B"/>
    <w:rsid w:val="00850F7E"/>
    <w:rsid w:val="008510BB"/>
    <w:rsid w:val="008510FD"/>
    <w:rsid w:val="008511D6"/>
    <w:rsid w:val="00851203"/>
    <w:rsid w:val="00851229"/>
    <w:rsid w:val="008512A7"/>
    <w:rsid w:val="008514DF"/>
    <w:rsid w:val="0085152A"/>
    <w:rsid w:val="00851531"/>
    <w:rsid w:val="00851560"/>
    <w:rsid w:val="0085158C"/>
    <w:rsid w:val="00851887"/>
    <w:rsid w:val="00851965"/>
    <w:rsid w:val="00851A53"/>
    <w:rsid w:val="00851A61"/>
    <w:rsid w:val="00851B7B"/>
    <w:rsid w:val="00851B96"/>
    <w:rsid w:val="00851BBF"/>
    <w:rsid w:val="00851C24"/>
    <w:rsid w:val="00851C66"/>
    <w:rsid w:val="00851C69"/>
    <w:rsid w:val="00851D12"/>
    <w:rsid w:val="00851D4C"/>
    <w:rsid w:val="00851DF2"/>
    <w:rsid w:val="00851DFB"/>
    <w:rsid w:val="00851E6A"/>
    <w:rsid w:val="00851EB6"/>
    <w:rsid w:val="00851EE5"/>
    <w:rsid w:val="0085208E"/>
    <w:rsid w:val="008520EC"/>
    <w:rsid w:val="00852192"/>
    <w:rsid w:val="00852232"/>
    <w:rsid w:val="008523F5"/>
    <w:rsid w:val="00852435"/>
    <w:rsid w:val="008524CD"/>
    <w:rsid w:val="00852677"/>
    <w:rsid w:val="008527D6"/>
    <w:rsid w:val="008527E3"/>
    <w:rsid w:val="0085286F"/>
    <w:rsid w:val="00852A32"/>
    <w:rsid w:val="00852ADA"/>
    <w:rsid w:val="00852CDC"/>
    <w:rsid w:val="00852EAD"/>
    <w:rsid w:val="00852ECB"/>
    <w:rsid w:val="00852FCB"/>
    <w:rsid w:val="00853017"/>
    <w:rsid w:val="00853071"/>
    <w:rsid w:val="008530A5"/>
    <w:rsid w:val="008530CE"/>
    <w:rsid w:val="00853144"/>
    <w:rsid w:val="0085321C"/>
    <w:rsid w:val="008532E9"/>
    <w:rsid w:val="008533A8"/>
    <w:rsid w:val="00853465"/>
    <w:rsid w:val="00853495"/>
    <w:rsid w:val="008535E4"/>
    <w:rsid w:val="00853654"/>
    <w:rsid w:val="0085365F"/>
    <w:rsid w:val="00853842"/>
    <w:rsid w:val="00853901"/>
    <w:rsid w:val="0085394F"/>
    <w:rsid w:val="008539F3"/>
    <w:rsid w:val="00853A86"/>
    <w:rsid w:val="00853B6B"/>
    <w:rsid w:val="00853B6C"/>
    <w:rsid w:val="00853C17"/>
    <w:rsid w:val="00853FFF"/>
    <w:rsid w:val="00854049"/>
    <w:rsid w:val="00854074"/>
    <w:rsid w:val="008540B9"/>
    <w:rsid w:val="008540CF"/>
    <w:rsid w:val="0085413C"/>
    <w:rsid w:val="008541FF"/>
    <w:rsid w:val="00854220"/>
    <w:rsid w:val="00854227"/>
    <w:rsid w:val="00854275"/>
    <w:rsid w:val="0085427A"/>
    <w:rsid w:val="008543B2"/>
    <w:rsid w:val="008543C7"/>
    <w:rsid w:val="008544A3"/>
    <w:rsid w:val="008544BD"/>
    <w:rsid w:val="00854580"/>
    <w:rsid w:val="008545DF"/>
    <w:rsid w:val="008546EA"/>
    <w:rsid w:val="00854940"/>
    <w:rsid w:val="0085497B"/>
    <w:rsid w:val="008549E5"/>
    <w:rsid w:val="00854AF6"/>
    <w:rsid w:val="00854B64"/>
    <w:rsid w:val="00854D9A"/>
    <w:rsid w:val="00854E33"/>
    <w:rsid w:val="00854E52"/>
    <w:rsid w:val="00854F16"/>
    <w:rsid w:val="00854F82"/>
    <w:rsid w:val="00855019"/>
    <w:rsid w:val="0085519E"/>
    <w:rsid w:val="008551F7"/>
    <w:rsid w:val="0085520E"/>
    <w:rsid w:val="0085528E"/>
    <w:rsid w:val="008552B7"/>
    <w:rsid w:val="0085531E"/>
    <w:rsid w:val="00855373"/>
    <w:rsid w:val="008553BC"/>
    <w:rsid w:val="00855475"/>
    <w:rsid w:val="00855492"/>
    <w:rsid w:val="008554A8"/>
    <w:rsid w:val="008555D9"/>
    <w:rsid w:val="0085563F"/>
    <w:rsid w:val="00855744"/>
    <w:rsid w:val="00855837"/>
    <w:rsid w:val="008558E5"/>
    <w:rsid w:val="008558FF"/>
    <w:rsid w:val="008559B5"/>
    <w:rsid w:val="008559DB"/>
    <w:rsid w:val="00855A2C"/>
    <w:rsid w:val="00855B10"/>
    <w:rsid w:val="00855B13"/>
    <w:rsid w:val="00855B4E"/>
    <w:rsid w:val="00855BA0"/>
    <w:rsid w:val="00855C19"/>
    <w:rsid w:val="00855D45"/>
    <w:rsid w:val="00855DB5"/>
    <w:rsid w:val="00855E7C"/>
    <w:rsid w:val="00855F0F"/>
    <w:rsid w:val="00855F3F"/>
    <w:rsid w:val="00855F5F"/>
    <w:rsid w:val="00855FE3"/>
    <w:rsid w:val="00856050"/>
    <w:rsid w:val="00856175"/>
    <w:rsid w:val="0085618F"/>
    <w:rsid w:val="00856205"/>
    <w:rsid w:val="00856250"/>
    <w:rsid w:val="00856347"/>
    <w:rsid w:val="008563BF"/>
    <w:rsid w:val="00856528"/>
    <w:rsid w:val="008565FE"/>
    <w:rsid w:val="00856605"/>
    <w:rsid w:val="00856643"/>
    <w:rsid w:val="008568BA"/>
    <w:rsid w:val="00856910"/>
    <w:rsid w:val="008569C5"/>
    <w:rsid w:val="00856A31"/>
    <w:rsid w:val="00856AA1"/>
    <w:rsid w:val="00856B70"/>
    <w:rsid w:val="00856C0C"/>
    <w:rsid w:val="00856C7F"/>
    <w:rsid w:val="00856C9A"/>
    <w:rsid w:val="00856D2F"/>
    <w:rsid w:val="00856D94"/>
    <w:rsid w:val="00856F97"/>
    <w:rsid w:val="00857029"/>
    <w:rsid w:val="0085708C"/>
    <w:rsid w:val="008570BE"/>
    <w:rsid w:val="008571AE"/>
    <w:rsid w:val="008572DC"/>
    <w:rsid w:val="008572FC"/>
    <w:rsid w:val="008573C2"/>
    <w:rsid w:val="00857412"/>
    <w:rsid w:val="0085742C"/>
    <w:rsid w:val="00857492"/>
    <w:rsid w:val="008574C2"/>
    <w:rsid w:val="00857689"/>
    <w:rsid w:val="00857691"/>
    <w:rsid w:val="00857696"/>
    <w:rsid w:val="008576AA"/>
    <w:rsid w:val="0085773E"/>
    <w:rsid w:val="00857740"/>
    <w:rsid w:val="0085778C"/>
    <w:rsid w:val="00857856"/>
    <w:rsid w:val="00857910"/>
    <w:rsid w:val="0085792F"/>
    <w:rsid w:val="00857A7C"/>
    <w:rsid w:val="00857AD0"/>
    <w:rsid w:val="00857B3C"/>
    <w:rsid w:val="00857B4E"/>
    <w:rsid w:val="00857BC0"/>
    <w:rsid w:val="00857C95"/>
    <w:rsid w:val="00857DE3"/>
    <w:rsid w:val="00857DED"/>
    <w:rsid w:val="00857DFA"/>
    <w:rsid w:val="00857E3B"/>
    <w:rsid w:val="00857E68"/>
    <w:rsid w:val="00857F3D"/>
    <w:rsid w:val="00857F50"/>
    <w:rsid w:val="008600A4"/>
    <w:rsid w:val="00860138"/>
    <w:rsid w:val="0086015F"/>
    <w:rsid w:val="0086019D"/>
    <w:rsid w:val="00860386"/>
    <w:rsid w:val="0086039D"/>
    <w:rsid w:val="0086051E"/>
    <w:rsid w:val="00860626"/>
    <w:rsid w:val="00860773"/>
    <w:rsid w:val="008607C8"/>
    <w:rsid w:val="00860857"/>
    <w:rsid w:val="008609A6"/>
    <w:rsid w:val="008609D5"/>
    <w:rsid w:val="00860A76"/>
    <w:rsid w:val="00860B19"/>
    <w:rsid w:val="00860B7B"/>
    <w:rsid w:val="00860BA5"/>
    <w:rsid w:val="00860CBA"/>
    <w:rsid w:val="00860DA1"/>
    <w:rsid w:val="00860DB6"/>
    <w:rsid w:val="00860EF2"/>
    <w:rsid w:val="00860FB3"/>
    <w:rsid w:val="0086111B"/>
    <w:rsid w:val="00861140"/>
    <w:rsid w:val="008611D2"/>
    <w:rsid w:val="00861255"/>
    <w:rsid w:val="00861278"/>
    <w:rsid w:val="008612D2"/>
    <w:rsid w:val="0086132C"/>
    <w:rsid w:val="00861373"/>
    <w:rsid w:val="008614AF"/>
    <w:rsid w:val="008614DB"/>
    <w:rsid w:val="008614EC"/>
    <w:rsid w:val="008615FA"/>
    <w:rsid w:val="00861701"/>
    <w:rsid w:val="008617BC"/>
    <w:rsid w:val="0086185F"/>
    <w:rsid w:val="008618C7"/>
    <w:rsid w:val="00861950"/>
    <w:rsid w:val="008619B8"/>
    <w:rsid w:val="008619DC"/>
    <w:rsid w:val="00861A47"/>
    <w:rsid w:val="00861B13"/>
    <w:rsid w:val="00861B20"/>
    <w:rsid w:val="00861B4F"/>
    <w:rsid w:val="00861B7F"/>
    <w:rsid w:val="00861DCC"/>
    <w:rsid w:val="00861E13"/>
    <w:rsid w:val="00861F84"/>
    <w:rsid w:val="00861F90"/>
    <w:rsid w:val="00862025"/>
    <w:rsid w:val="008620E1"/>
    <w:rsid w:val="00862105"/>
    <w:rsid w:val="008621F4"/>
    <w:rsid w:val="00862256"/>
    <w:rsid w:val="0086234A"/>
    <w:rsid w:val="008623F6"/>
    <w:rsid w:val="00862523"/>
    <w:rsid w:val="00862537"/>
    <w:rsid w:val="0086267D"/>
    <w:rsid w:val="008626B5"/>
    <w:rsid w:val="0086271E"/>
    <w:rsid w:val="00862737"/>
    <w:rsid w:val="00862839"/>
    <w:rsid w:val="0086286A"/>
    <w:rsid w:val="008628A9"/>
    <w:rsid w:val="008629A8"/>
    <w:rsid w:val="00862A1F"/>
    <w:rsid w:val="00862B2A"/>
    <w:rsid w:val="00862BCE"/>
    <w:rsid w:val="00862D02"/>
    <w:rsid w:val="00862D85"/>
    <w:rsid w:val="00862E67"/>
    <w:rsid w:val="008630B4"/>
    <w:rsid w:val="008630BC"/>
    <w:rsid w:val="008630E5"/>
    <w:rsid w:val="00863105"/>
    <w:rsid w:val="0086323E"/>
    <w:rsid w:val="00863245"/>
    <w:rsid w:val="00863255"/>
    <w:rsid w:val="00863323"/>
    <w:rsid w:val="0086343E"/>
    <w:rsid w:val="0086347A"/>
    <w:rsid w:val="008634A4"/>
    <w:rsid w:val="0086363F"/>
    <w:rsid w:val="00863693"/>
    <w:rsid w:val="008636B5"/>
    <w:rsid w:val="0086377E"/>
    <w:rsid w:val="0086378E"/>
    <w:rsid w:val="008637B6"/>
    <w:rsid w:val="0086380A"/>
    <w:rsid w:val="008638C8"/>
    <w:rsid w:val="008639D9"/>
    <w:rsid w:val="00863A8F"/>
    <w:rsid w:val="00863C10"/>
    <w:rsid w:val="00863C1E"/>
    <w:rsid w:val="00863CC9"/>
    <w:rsid w:val="00863D6E"/>
    <w:rsid w:val="00863D92"/>
    <w:rsid w:val="00863DB9"/>
    <w:rsid w:val="00863DE5"/>
    <w:rsid w:val="00863EF5"/>
    <w:rsid w:val="00864017"/>
    <w:rsid w:val="008640FC"/>
    <w:rsid w:val="00864149"/>
    <w:rsid w:val="00864242"/>
    <w:rsid w:val="008642CD"/>
    <w:rsid w:val="00864404"/>
    <w:rsid w:val="00864409"/>
    <w:rsid w:val="008647D8"/>
    <w:rsid w:val="008647F3"/>
    <w:rsid w:val="0086494E"/>
    <w:rsid w:val="00864AEA"/>
    <w:rsid w:val="00864B29"/>
    <w:rsid w:val="00864B86"/>
    <w:rsid w:val="00864C6E"/>
    <w:rsid w:val="00864EB0"/>
    <w:rsid w:val="00865111"/>
    <w:rsid w:val="00865234"/>
    <w:rsid w:val="0086523F"/>
    <w:rsid w:val="00865278"/>
    <w:rsid w:val="008652A4"/>
    <w:rsid w:val="00865361"/>
    <w:rsid w:val="0086536D"/>
    <w:rsid w:val="00865370"/>
    <w:rsid w:val="008654D0"/>
    <w:rsid w:val="008654FC"/>
    <w:rsid w:val="00865585"/>
    <w:rsid w:val="008655A4"/>
    <w:rsid w:val="008655D4"/>
    <w:rsid w:val="008656C0"/>
    <w:rsid w:val="00865807"/>
    <w:rsid w:val="008658D9"/>
    <w:rsid w:val="008658F0"/>
    <w:rsid w:val="008658F3"/>
    <w:rsid w:val="00865A5A"/>
    <w:rsid w:val="00865A64"/>
    <w:rsid w:val="00865BC8"/>
    <w:rsid w:val="00865C56"/>
    <w:rsid w:val="00865C59"/>
    <w:rsid w:val="00865CC1"/>
    <w:rsid w:val="00865D1E"/>
    <w:rsid w:val="00865DA8"/>
    <w:rsid w:val="00865F84"/>
    <w:rsid w:val="00865F89"/>
    <w:rsid w:val="00865FE1"/>
    <w:rsid w:val="00866069"/>
    <w:rsid w:val="008660F6"/>
    <w:rsid w:val="008663DF"/>
    <w:rsid w:val="008663E5"/>
    <w:rsid w:val="0086644F"/>
    <w:rsid w:val="00866490"/>
    <w:rsid w:val="008664B3"/>
    <w:rsid w:val="008664C3"/>
    <w:rsid w:val="008665D2"/>
    <w:rsid w:val="008666A7"/>
    <w:rsid w:val="008666D1"/>
    <w:rsid w:val="008667A9"/>
    <w:rsid w:val="008667EC"/>
    <w:rsid w:val="008667FB"/>
    <w:rsid w:val="00866815"/>
    <w:rsid w:val="00866867"/>
    <w:rsid w:val="00866890"/>
    <w:rsid w:val="0086689D"/>
    <w:rsid w:val="00866928"/>
    <w:rsid w:val="00866940"/>
    <w:rsid w:val="00866A41"/>
    <w:rsid w:val="00866ADD"/>
    <w:rsid w:val="00866B62"/>
    <w:rsid w:val="00866B67"/>
    <w:rsid w:val="00866C44"/>
    <w:rsid w:val="00866CFA"/>
    <w:rsid w:val="00866D86"/>
    <w:rsid w:val="00866DDD"/>
    <w:rsid w:val="00866DEC"/>
    <w:rsid w:val="00866E33"/>
    <w:rsid w:val="00866F8B"/>
    <w:rsid w:val="00866FD0"/>
    <w:rsid w:val="00866FD8"/>
    <w:rsid w:val="0086707B"/>
    <w:rsid w:val="00867167"/>
    <w:rsid w:val="0086716C"/>
    <w:rsid w:val="00867246"/>
    <w:rsid w:val="0086725A"/>
    <w:rsid w:val="008672C1"/>
    <w:rsid w:val="00867359"/>
    <w:rsid w:val="0086739F"/>
    <w:rsid w:val="008674CE"/>
    <w:rsid w:val="0086758B"/>
    <w:rsid w:val="008676C6"/>
    <w:rsid w:val="0086778A"/>
    <w:rsid w:val="00867805"/>
    <w:rsid w:val="0086781A"/>
    <w:rsid w:val="0086788F"/>
    <w:rsid w:val="008678A5"/>
    <w:rsid w:val="0086795F"/>
    <w:rsid w:val="00867983"/>
    <w:rsid w:val="00867B46"/>
    <w:rsid w:val="00867BF0"/>
    <w:rsid w:val="00867C8E"/>
    <w:rsid w:val="00867D60"/>
    <w:rsid w:val="00867F2F"/>
    <w:rsid w:val="0086BA91"/>
    <w:rsid w:val="00870079"/>
    <w:rsid w:val="008700E1"/>
    <w:rsid w:val="00870254"/>
    <w:rsid w:val="00870259"/>
    <w:rsid w:val="008702F4"/>
    <w:rsid w:val="008704ED"/>
    <w:rsid w:val="008704F8"/>
    <w:rsid w:val="008705A0"/>
    <w:rsid w:val="008705B9"/>
    <w:rsid w:val="008705D9"/>
    <w:rsid w:val="00870657"/>
    <w:rsid w:val="008706CF"/>
    <w:rsid w:val="008707BF"/>
    <w:rsid w:val="008708C1"/>
    <w:rsid w:val="00870A53"/>
    <w:rsid w:val="00870CA1"/>
    <w:rsid w:val="00870CE8"/>
    <w:rsid w:val="00870D78"/>
    <w:rsid w:val="00870D84"/>
    <w:rsid w:val="00870F44"/>
    <w:rsid w:val="00870F84"/>
    <w:rsid w:val="00870FA1"/>
    <w:rsid w:val="00871032"/>
    <w:rsid w:val="00871041"/>
    <w:rsid w:val="008710B4"/>
    <w:rsid w:val="008711DD"/>
    <w:rsid w:val="00871221"/>
    <w:rsid w:val="00871229"/>
    <w:rsid w:val="00871374"/>
    <w:rsid w:val="0087139E"/>
    <w:rsid w:val="008713B0"/>
    <w:rsid w:val="008713BC"/>
    <w:rsid w:val="008713E7"/>
    <w:rsid w:val="00871514"/>
    <w:rsid w:val="00871667"/>
    <w:rsid w:val="008716E4"/>
    <w:rsid w:val="008716FA"/>
    <w:rsid w:val="0087174D"/>
    <w:rsid w:val="008717A8"/>
    <w:rsid w:val="0087192F"/>
    <w:rsid w:val="00871A0A"/>
    <w:rsid w:val="00871B97"/>
    <w:rsid w:val="00871B9D"/>
    <w:rsid w:val="00871BBF"/>
    <w:rsid w:val="00871C51"/>
    <w:rsid w:val="00871CB3"/>
    <w:rsid w:val="00871E16"/>
    <w:rsid w:val="00871F19"/>
    <w:rsid w:val="00871F5D"/>
    <w:rsid w:val="00872099"/>
    <w:rsid w:val="008720A2"/>
    <w:rsid w:val="008720B3"/>
    <w:rsid w:val="00872157"/>
    <w:rsid w:val="008721A0"/>
    <w:rsid w:val="008721D5"/>
    <w:rsid w:val="008721F3"/>
    <w:rsid w:val="0087220C"/>
    <w:rsid w:val="008722E0"/>
    <w:rsid w:val="00872317"/>
    <w:rsid w:val="008723C5"/>
    <w:rsid w:val="008723F8"/>
    <w:rsid w:val="0087241A"/>
    <w:rsid w:val="008724E0"/>
    <w:rsid w:val="0087250C"/>
    <w:rsid w:val="00872540"/>
    <w:rsid w:val="00872585"/>
    <w:rsid w:val="008725FC"/>
    <w:rsid w:val="0087267A"/>
    <w:rsid w:val="008726A0"/>
    <w:rsid w:val="00872701"/>
    <w:rsid w:val="00872910"/>
    <w:rsid w:val="00872999"/>
    <w:rsid w:val="008729D4"/>
    <w:rsid w:val="00872C60"/>
    <w:rsid w:val="00872CFF"/>
    <w:rsid w:val="00872E32"/>
    <w:rsid w:val="00872FB3"/>
    <w:rsid w:val="00873026"/>
    <w:rsid w:val="00873066"/>
    <w:rsid w:val="008730CF"/>
    <w:rsid w:val="0087326D"/>
    <w:rsid w:val="008733C9"/>
    <w:rsid w:val="00873573"/>
    <w:rsid w:val="00873641"/>
    <w:rsid w:val="00873684"/>
    <w:rsid w:val="00873707"/>
    <w:rsid w:val="0087371A"/>
    <w:rsid w:val="00873749"/>
    <w:rsid w:val="0087392B"/>
    <w:rsid w:val="0087399A"/>
    <w:rsid w:val="0087399C"/>
    <w:rsid w:val="00873A9E"/>
    <w:rsid w:val="00873AC7"/>
    <w:rsid w:val="00873B01"/>
    <w:rsid w:val="00873BB7"/>
    <w:rsid w:val="00873C07"/>
    <w:rsid w:val="00873D85"/>
    <w:rsid w:val="00873D8F"/>
    <w:rsid w:val="00873E03"/>
    <w:rsid w:val="00873E93"/>
    <w:rsid w:val="00873EDF"/>
    <w:rsid w:val="008740D2"/>
    <w:rsid w:val="008741F3"/>
    <w:rsid w:val="00874212"/>
    <w:rsid w:val="0087422F"/>
    <w:rsid w:val="00874271"/>
    <w:rsid w:val="00874276"/>
    <w:rsid w:val="008742AB"/>
    <w:rsid w:val="00874304"/>
    <w:rsid w:val="00874312"/>
    <w:rsid w:val="00874394"/>
    <w:rsid w:val="00874480"/>
    <w:rsid w:val="008744F4"/>
    <w:rsid w:val="00874509"/>
    <w:rsid w:val="008745D9"/>
    <w:rsid w:val="008746BA"/>
    <w:rsid w:val="008746E6"/>
    <w:rsid w:val="00874757"/>
    <w:rsid w:val="00874788"/>
    <w:rsid w:val="008747EE"/>
    <w:rsid w:val="00874967"/>
    <w:rsid w:val="00874A2E"/>
    <w:rsid w:val="00874A51"/>
    <w:rsid w:val="00874ABC"/>
    <w:rsid w:val="00874AE2"/>
    <w:rsid w:val="00874B37"/>
    <w:rsid w:val="00874B8E"/>
    <w:rsid w:val="00874C81"/>
    <w:rsid w:val="00874D19"/>
    <w:rsid w:val="00874DF4"/>
    <w:rsid w:val="00874E35"/>
    <w:rsid w:val="00874E3E"/>
    <w:rsid w:val="00874E50"/>
    <w:rsid w:val="00874E80"/>
    <w:rsid w:val="00875079"/>
    <w:rsid w:val="008750AB"/>
    <w:rsid w:val="008750BE"/>
    <w:rsid w:val="00875270"/>
    <w:rsid w:val="008754A9"/>
    <w:rsid w:val="008754AC"/>
    <w:rsid w:val="008754B6"/>
    <w:rsid w:val="00875581"/>
    <w:rsid w:val="00875589"/>
    <w:rsid w:val="00875693"/>
    <w:rsid w:val="00875719"/>
    <w:rsid w:val="0087579A"/>
    <w:rsid w:val="008758AD"/>
    <w:rsid w:val="008758C4"/>
    <w:rsid w:val="00875A33"/>
    <w:rsid w:val="00875A4A"/>
    <w:rsid w:val="00875A99"/>
    <w:rsid w:val="00875C25"/>
    <w:rsid w:val="00875C26"/>
    <w:rsid w:val="00875D46"/>
    <w:rsid w:val="00875DB6"/>
    <w:rsid w:val="00875E6F"/>
    <w:rsid w:val="00875E77"/>
    <w:rsid w:val="00875EED"/>
    <w:rsid w:val="00875FC4"/>
    <w:rsid w:val="0087606A"/>
    <w:rsid w:val="00876112"/>
    <w:rsid w:val="008762AE"/>
    <w:rsid w:val="0087643B"/>
    <w:rsid w:val="0087649D"/>
    <w:rsid w:val="008764F6"/>
    <w:rsid w:val="00876611"/>
    <w:rsid w:val="00876642"/>
    <w:rsid w:val="008766B1"/>
    <w:rsid w:val="0087676B"/>
    <w:rsid w:val="008767B1"/>
    <w:rsid w:val="008767B6"/>
    <w:rsid w:val="008768F9"/>
    <w:rsid w:val="00876A38"/>
    <w:rsid w:val="00876AC2"/>
    <w:rsid w:val="00876AC6"/>
    <w:rsid w:val="00876B9F"/>
    <w:rsid w:val="00876C5B"/>
    <w:rsid w:val="00876CCA"/>
    <w:rsid w:val="00876E5D"/>
    <w:rsid w:val="00876E82"/>
    <w:rsid w:val="00876E97"/>
    <w:rsid w:val="00876EC7"/>
    <w:rsid w:val="00876FC9"/>
    <w:rsid w:val="00877072"/>
    <w:rsid w:val="00877227"/>
    <w:rsid w:val="00877246"/>
    <w:rsid w:val="0087726B"/>
    <w:rsid w:val="008773F7"/>
    <w:rsid w:val="008774F6"/>
    <w:rsid w:val="0087752E"/>
    <w:rsid w:val="008775D6"/>
    <w:rsid w:val="008777E4"/>
    <w:rsid w:val="0087783F"/>
    <w:rsid w:val="0087792E"/>
    <w:rsid w:val="00877A4F"/>
    <w:rsid w:val="00877ADB"/>
    <w:rsid w:val="00877B0B"/>
    <w:rsid w:val="00877B70"/>
    <w:rsid w:val="00877B90"/>
    <w:rsid w:val="00877BA2"/>
    <w:rsid w:val="00877BC8"/>
    <w:rsid w:val="00877C29"/>
    <w:rsid w:val="00877CFE"/>
    <w:rsid w:val="00877D33"/>
    <w:rsid w:val="00877D3B"/>
    <w:rsid w:val="00877D78"/>
    <w:rsid w:val="00877F49"/>
    <w:rsid w:val="00877FEF"/>
    <w:rsid w:val="0087DC34"/>
    <w:rsid w:val="0088013E"/>
    <w:rsid w:val="0088035D"/>
    <w:rsid w:val="0088043B"/>
    <w:rsid w:val="008805A9"/>
    <w:rsid w:val="00880695"/>
    <w:rsid w:val="008806D5"/>
    <w:rsid w:val="00880701"/>
    <w:rsid w:val="008807CC"/>
    <w:rsid w:val="0088082F"/>
    <w:rsid w:val="0088095C"/>
    <w:rsid w:val="00880A36"/>
    <w:rsid w:val="00880AEC"/>
    <w:rsid w:val="00880B45"/>
    <w:rsid w:val="00880BC6"/>
    <w:rsid w:val="00880C20"/>
    <w:rsid w:val="00880C8D"/>
    <w:rsid w:val="00880D57"/>
    <w:rsid w:val="00880D85"/>
    <w:rsid w:val="00880DA6"/>
    <w:rsid w:val="00880DCF"/>
    <w:rsid w:val="00880DF0"/>
    <w:rsid w:val="00880E24"/>
    <w:rsid w:val="00880E26"/>
    <w:rsid w:val="00880E61"/>
    <w:rsid w:val="00880EA6"/>
    <w:rsid w:val="00880F8D"/>
    <w:rsid w:val="008810AE"/>
    <w:rsid w:val="008810C8"/>
    <w:rsid w:val="008812C1"/>
    <w:rsid w:val="00881355"/>
    <w:rsid w:val="00881499"/>
    <w:rsid w:val="00881623"/>
    <w:rsid w:val="0088172D"/>
    <w:rsid w:val="008818F9"/>
    <w:rsid w:val="00881A4D"/>
    <w:rsid w:val="00881B56"/>
    <w:rsid w:val="00881BCC"/>
    <w:rsid w:val="00881DE7"/>
    <w:rsid w:val="00881ED0"/>
    <w:rsid w:val="00881F49"/>
    <w:rsid w:val="00881FD1"/>
    <w:rsid w:val="0088208D"/>
    <w:rsid w:val="00882125"/>
    <w:rsid w:val="008821D2"/>
    <w:rsid w:val="008822EC"/>
    <w:rsid w:val="0088232B"/>
    <w:rsid w:val="00882399"/>
    <w:rsid w:val="008825A2"/>
    <w:rsid w:val="00882706"/>
    <w:rsid w:val="00882820"/>
    <w:rsid w:val="00882847"/>
    <w:rsid w:val="00882879"/>
    <w:rsid w:val="008828D4"/>
    <w:rsid w:val="00882907"/>
    <w:rsid w:val="008829A2"/>
    <w:rsid w:val="00882BB4"/>
    <w:rsid w:val="00882C56"/>
    <w:rsid w:val="00882C7C"/>
    <w:rsid w:val="00882CCA"/>
    <w:rsid w:val="00882FA1"/>
    <w:rsid w:val="00883151"/>
    <w:rsid w:val="00883156"/>
    <w:rsid w:val="00883266"/>
    <w:rsid w:val="0088335C"/>
    <w:rsid w:val="00883366"/>
    <w:rsid w:val="008833B7"/>
    <w:rsid w:val="008833BA"/>
    <w:rsid w:val="00883455"/>
    <w:rsid w:val="0088350B"/>
    <w:rsid w:val="0088350E"/>
    <w:rsid w:val="00883550"/>
    <w:rsid w:val="00883707"/>
    <w:rsid w:val="00883821"/>
    <w:rsid w:val="00883864"/>
    <w:rsid w:val="00883996"/>
    <w:rsid w:val="00883999"/>
    <w:rsid w:val="008839E0"/>
    <w:rsid w:val="00883B65"/>
    <w:rsid w:val="00883C56"/>
    <w:rsid w:val="00883C87"/>
    <w:rsid w:val="00883D41"/>
    <w:rsid w:val="00883E73"/>
    <w:rsid w:val="00883F10"/>
    <w:rsid w:val="00883F1C"/>
    <w:rsid w:val="00883F77"/>
    <w:rsid w:val="00883FE3"/>
    <w:rsid w:val="0088401E"/>
    <w:rsid w:val="00884060"/>
    <w:rsid w:val="00884072"/>
    <w:rsid w:val="00884094"/>
    <w:rsid w:val="008840E8"/>
    <w:rsid w:val="00884163"/>
    <w:rsid w:val="008841A5"/>
    <w:rsid w:val="008841C2"/>
    <w:rsid w:val="00884277"/>
    <w:rsid w:val="0088435F"/>
    <w:rsid w:val="008843E2"/>
    <w:rsid w:val="0088446F"/>
    <w:rsid w:val="0088447F"/>
    <w:rsid w:val="00884498"/>
    <w:rsid w:val="00884618"/>
    <w:rsid w:val="0088464A"/>
    <w:rsid w:val="008846DD"/>
    <w:rsid w:val="008846DF"/>
    <w:rsid w:val="0088471A"/>
    <w:rsid w:val="0088475D"/>
    <w:rsid w:val="00884760"/>
    <w:rsid w:val="008847B4"/>
    <w:rsid w:val="0088488A"/>
    <w:rsid w:val="00884990"/>
    <w:rsid w:val="008849BD"/>
    <w:rsid w:val="00884AA4"/>
    <w:rsid w:val="00884BFF"/>
    <w:rsid w:val="00884C99"/>
    <w:rsid w:val="00884D19"/>
    <w:rsid w:val="00884D49"/>
    <w:rsid w:val="00884D95"/>
    <w:rsid w:val="00884DAD"/>
    <w:rsid w:val="00884E45"/>
    <w:rsid w:val="00884EEE"/>
    <w:rsid w:val="00884FA0"/>
    <w:rsid w:val="00884FD9"/>
    <w:rsid w:val="0088502A"/>
    <w:rsid w:val="008850F5"/>
    <w:rsid w:val="008851D2"/>
    <w:rsid w:val="0088525C"/>
    <w:rsid w:val="00885344"/>
    <w:rsid w:val="008854D2"/>
    <w:rsid w:val="00885529"/>
    <w:rsid w:val="008855FB"/>
    <w:rsid w:val="0088560D"/>
    <w:rsid w:val="00885727"/>
    <w:rsid w:val="008857AB"/>
    <w:rsid w:val="0088590D"/>
    <w:rsid w:val="00885953"/>
    <w:rsid w:val="00885976"/>
    <w:rsid w:val="00885A72"/>
    <w:rsid w:val="00885A95"/>
    <w:rsid w:val="00885AD6"/>
    <w:rsid w:val="00885AD9"/>
    <w:rsid w:val="00885CCB"/>
    <w:rsid w:val="00885DC3"/>
    <w:rsid w:val="00885DD7"/>
    <w:rsid w:val="00885DE2"/>
    <w:rsid w:val="00885E7B"/>
    <w:rsid w:val="008860CF"/>
    <w:rsid w:val="00886387"/>
    <w:rsid w:val="008863C6"/>
    <w:rsid w:val="00886402"/>
    <w:rsid w:val="00886493"/>
    <w:rsid w:val="00886677"/>
    <w:rsid w:val="0088679E"/>
    <w:rsid w:val="0088679F"/>
    <w:rsid w:val="008868F1"/>
    <w:rsid w:val="008869E0"/>
    <w:rsid w:val="00886AA8"/>
    <w:rsid w:val="00886B03"/>
    <w:rsid w:val="00886B50"/>
    <w:rsid w:val="00886B63"/>
    <w:rsid w:val="00886BDC"/>
    <w:rsid w:val="00886C7E"/>
    <w:rsid w:val="00886CB8"/>
    <w:rsid w:val="00886D35"/>
    <w:rsid w:val="00886DBD"/>
    <w:rsid w:val="00886EEE"/>
    <w:rsid w:val="00886F6F"/>
    <w:rsid w:val="00886FA4"/>
    <w:rsid w:val="00886FF7"/>
    <w:rsid w:val="0088702E"/>
    <w:rsid w:val="008871D6"/>
    <w:rsid w:val="00887215"/>
    <w:rsid w:val="00887272"/>
    <w:rsid w:val="008872EC"/>
    <w:rsid w:val="008873A4"/>
    <w:rsid w:val="008874BE"/>
    <w:rsid w:val="008874D9"/>
    <w:rsid w:val="0088754C"/>
    <w:rsid w:val="008875A8"/>
    <w:rsid w:val="008875F2"/>
    <w:rsid w:val="00887624"/>
    <w:rsid w:val="008876B1"/>
    <w:rsid w:val="00887845"/>
    <w:rsid w:val="00887851"/>
    <w:rsid w:val="0088785A"/>
    <w:rsid w:val="008879A6"/>
    <w:rsid w:val="008879D7"/>
    <w:rsid w:val="00887B00"/>
    <w:rsid w:val="00887B7D"/>
    <w:rsid w:val="00887BA5"/>
    <w:rsid w:val="00887C74"/>
    <w:rsid w:val="00887E2B"/>
    <w:rsid w:val="00887E7E"/>
    <w:rsid w:val="00887EA0"/>
    <w:rsid w:val="00887F88"/>
    <w:rsid w:val="00887FC5"/>
    <w:rsid w:val="00890077"/>
    <w:rsid w:val="0089007B"/>
    <w:rsid w:val="0089007D"/>
    <w:rsid w:val="008900A6"/>
    <w:rsid w:val="0089019A"/>
    <w:rsid w:val="008901F9"/>
    <w:rsid w:val="008902BE"/>
    <w:rsid w:val="008902E7"/>
    <w:rsid w:val="00890335"/>
    <w:rsid w:val="0089033D"/>
    <w:rsid w:val="008904C4"/>
    <w:rsid w:val="008904C6"/>
    <w:rsid w:val="0089058C"/>
    <w:rsid w:val="00890631"/>
    <w:rsid w:val="0089063D"/>
    <w:rsid w:val="008906E8"/>
    <w:rsid w:val="00890761"/>
    <w:rsid w:val="00890773"/>
    <w:rsid w:val="008907B4"/>
    <w:rsid w:val="00890800"/>
    <w:rsid w:val="00890864"/>
    <w:rsid w:val="008908D4"/>
    <w:rsid w:val="00890A14"/>
    <w:rsid w:val="00890A20"/>
    <w:rsid w:val="00890B97"/>
    <w:rsid w:val="00890C78"/>
    <w:rsid w:val="00890E4D"/>
    <w:rsid w:val="00890EEC"/>
    <w:rsid w:val="00890EED"/>
    <w:rsid w:val="00891010"/>
    <w:rsid w:val="00891050"/>
    <w:rsid w:val="00891187"/>
    <w:rsid w:val="0089122F"/>
    <w:rsid w:val="00891270"/>
    <w:rsid w:val="008912EB"/>
    <w:rsid w:val="008912F5"/>
    <w:rsid w:val="00891336"/>
    <w:rsid w:val="00891406"/>
    <w:rsid w:val="0089140B"/>
    <w:rsid w:val="00891467"/>
    <w:rsid w:val="00891597"/>
    <w:rsid w:val="008915AC"/>
    <w:rsid w:val="0089171A"/>
    <w:rsid w:val="0089172A"/>
    <w:rsid w:val="00891773"/>
    <w:rsid w:val="00891866"/>
    <w:rsid w:val="008918A2"/>
    <w:rsid w:val="008918CB"/>
    <w:rsid w:val="00891902"/>
    <w:rsid w:val="00891989"/>
    <w:rsid w:val="00891A2A"/>
    <w:rsid w:val="00891B08"/>
    <w:rsid w:val="00891B44"/>
    <w:rsid w:val="00891B56"/>
    <w:rsid w:val="00891B8F"/>
    <w:rsid w:val="00891BED"/>
    <w:rsid w:val="00891C86"/>
    <w:rsid w:val="00891CD5"/>
    <w:rsid w:val="00891EE8"/>
    <w:rsid w:val="00891F25"/>
    <w:rsid w:val="00891F58"/>
    <w:rsid w:val="00891F65"/>
    <w:rsid w:val="00891F79"/>
    <w:rsid w:val="00892031"/>
    <w:rsid w:val="00892097"/>
    <w:rsid w:val="008920A8"/>
    <w:rsid w:val="0089211D"/>
    <w:rsid w:val="0089213F"/>
    <w:rsid w:val="008921CB"/>
    <w:rsid w:val="008922E8"/>
    <w:rsid w:val="00892357"/>
    <w:rsid w:val="00892426"/>
    <w:rsid w:val="008924BE"/>
    <w:rsid w:val="008924EE"/>
    <w:rsid w:val="008925B6"/>
    <w:rsid w:val="008925CE"/>
    <w:rsid w:val="00892834"/>
    <w:rsid w:val="00892883"/>
    <w:rsid w:val="0089289E"/>
    <w:rsid w:val="00892906"/>
    <w:rsid w:val="00892A65"/>
    <w:rsid w:val="00892A8A"/>
    <w:rsid w:val="00892B79"/>
    <w:rsid w:val="00892C4A"/>
    <w:rsid w:val="00892C88"/>
    <w:rsid w:val="00892CD3"/>
    <w:rsid w:val="00892E0D"/>
    <w:rsid w:val="00892E31"/>
    <w:rsid w:val="00892E57"/>
    <w:rsid w:val="008930CB"/>
    <w:rsid w:val="00893164"/>
    <w:rsid w:val="008931B0"/>
    <w:rsid w:val="008931BE"/>
    <w:rsid w:val="0089326A"/>
    <w:rsid w:val="0089327E"/>
    <w:rsid w:val="00893286"/>
    <w:rsid w:val="00893352"/>
    <w:rsid w:val="008933ED"/>
    <w:rsid w:val="00893474"/>
    <w:rsid w:val="008934C4"/>
    <w:rsid w:val="008934E4"/>
    <w:rsid w:val="00893504"/>
    <w:rsid w:val="008936CC"/>
    <w:rsid w:val="00893709"/>
    <w:rsid w:val="008937A6"/>
    <w:rsid w:val="008937F8"/>
    <w:rsid w:val="00893872"/>
    <w:rsid w:val="0089392D"/>
    <w:rsid w:val="00893B1C"/>
    <w:rsid w:val="00893B23"/>
    <w:rsid w:val="00893B47"/>
    <w:rsid w:val="00893BC2"/>
    <w:rsid w:val="00893CBF"/>
    <w:rsid w:val="00893E31"/>
    <w:rsid w:val="00893F51"/>
    <w:rsid w:val="00893F66"/>
    <w:rsid w:val="00893F8B"/>
    <w:rsid w:val="0089421F"/>
    <w:rsid w:val="00894246"/>
    <w:rsid w:val="00894283"/>
    <w:rsid w:val="008944B0"/>
    <w:rsid w:val="008944FE"/>
    <w:rsid w:val="0089469C"/>
    <w:rsid w:val="008948C7"/>
    <w:rsid w:val="00894930"/>
    <w:rsid w:val="00894979"/>
    <w:rsid w:val="0089497B"/>
    <w:rsid w:val="0089498C"/>
    <w:rsid w:val="00894A19"/>
    <w:rsid w:val="00894A69"/>
    <w:rsid w:val="00894ABC"/>
    <w:rsid w:val="00894B38"/>
    <w:rsid w:val="00894B40"/>
    <w:rsid w:val="00894C05"/>
    <w:rsid w:val="00894C8E"/>
    <w:rsid w:val="00894CAB"/>
    <w:rsid w:val="00894E11"/>
    <w:rsid w:val="008950D2"/>
    <w:rsid w:val="00895274"/>
    <w:rsid w:val="00895328"/>
    <w:rsid w:val="008953DB"/>
    <w:rsid w:val="00895562"/>
    <w:rsid w:val="008957EB"/>
    <w:rsid w:val="00895940"/>
    <w:rsid w:val="00895B04"/>
    <w:rsid w:val="00895CFA"/>
    <w:rsid w:val="00895D31"/>
    <w:rsid w:val="00895E01"/>
    <w:rsid w:val="00895E7D"/>
    <w:rsid w:val="00895F47"/>
    <w:rsid w:val="00895F9A"/>
    <w:rsid w:val="00896093"/>
    <w:rsid w:val="008960FB"/>
    <w:rsid w:val="00896107"/>
    <w:rsid w:val="00896157"/>
    <w:rsid w:val="0089618F"/>
    <w:rsid w:val="00896420"/>
    <w:rsid w:val="00896445"/>
    <w:rsid w:val="008964C9"/>
    <w:rsid w:val="00896562"/>
    <w:rsid w:val="008967C4"/>
    <w:rsid w:val="00896891"/>
    <w:rsid w:val="008968DF"/>
    <w:rsid w:val="00896A7E"/>
    <w:rsid w:val="00896AA8"/>
    <w:rsid w:val="00896BA1"/>
    <w:rsid w:val="00896BC4"/>
    <w:rsid w:val="00896C25"/>
    <w:rsid w:val="00896CB6"/>
    <w:rsid w:val="00896D99"/>
    <w:rsid w:val="00896E05"/>
    <w:rsid w:val="00896E19"/>
    <w:rsid w:val="00896EC3"/>
    <w:rsid w:val="00896F31"/>
    <w:rsid w:val="00897073"/>
    <w:rsid w:val="008970AB"/>
    <w:rsid w:val="008970E4"/>
    <w:rsid w:val="008970EC"/>
    <w:rsid w:val="00897210"/>
    <w:rsid w:val="00897249"/>
    <w:rsid w:val="00897294"/>
    <w:rsid w:val="00897299"/>
    <w:rsid w:val="008972EF"/>
    <w:rsid w:val="008973EC"/>
    <w:rsid w:val="0089742D"/>
    <w:rsid w:val="00897509"/>
    <w:rsid w:val="0089763E"/>
    <w:rsid w:val="00897676"/>
    <w:rsid w:val="008976B8"/>
    <w:rsid w:val="008976BC"/>
    <w:rsid w:val="008976EA"/>
    <w:rsid w:val="0089776B"/>
    <w:rsid w:val="008978D0"/>
    <w:rsid w:val="00897902"/>
    <w:rsid w:val="00897907"/>
    <w:rsid w:val="00897916"/>
    <w:rsid w:val="00897960"/>
    <w:rsid w:val="0089797D"/>
    <w:rsid w:val="0089797E"/>
    <w:rsid w:val="008979E5"/>
    <w:rsid w:val="00897A4B"/>
    <w:rsid w:val="00897A4F"/>
    <w:rsid w:val="00897A73"/>
    <w:rsid w:val="00897B2C"/>
    <w:rsid w:val="00897BCD"/>
    <w:rsid w:val="00897D6D"/>
    <w:rsid w:val="00897DEE"/>
    <w:rsid w:val="00897E59"/>
    <w:rsid w:val="00897F0C"/>
    <w:rsid w:val="00897FCD"/>
    <w:rsid w:val="008A0075"/>
    <w:rsid w:val="008A00FB"/>
    <w:rsid w:val="008A0151"/>
    <w:rsid w:val="008A018C"/>
    <w:rsid w:val="008A028D"/>
    <w:rsid w:val="008A0296"/>
    <w:rsid w:val="008A0418"/>
    <w:rsid w:val="008A0464"/>
    <w:rsid w:val="008A050C"/>
    <w:rsid w:val="008A051E"/>
    <w:rsid w:val="008A056D"/>
    <w:rsid w:val="008A0687"/>
    <w:rsid w:val="008A06F2"/>
    <w:rsid w:val="008A070C"/>
    <w:rsid w:val="008A0771"/>
    <w:rsid w:val="008A07FF"/>
    <w:rsid w:val="008A0830"/>
    <w:rsid w:val="008A0872"/>
    <w:rsid w:val="008A0990"/>
    <w:rsid w:val="008A09DD"/>
    <w:rsid w:val="008A09F6"/>
    <w:rsid w:val="008A0A8A"/>
    <w:rsid w:val="008A0B12"/>
    <w:rsid w:val="008A0B60"/>
    <w:rsid w:val="008A0BAB"/>
    <w:rsid w:val="008A0E4B"/>
    <w:rsid w:val="008A0FFE"/>
    <w:rsid w:val="008A1099"/>
    <w:rsid w:val="008A119A"/>
    <w:rsid w:val="008A122A"/>
    <w:rsid w:val="008A13AB"/>
    <w:rsid w:val="008A13DB"/>
    <w:rsid w:val="008A149D"/>
    <w:rsid w:val="008A14BF"/>
    <w:rsid w:val="008A14EA"/>
    <w:rsid w:val="008A1589"/>
    <w:rsid w:val="008A18E5"/>
    <w:rsid w:val="008A18F1"/>
    <w:rsid w:val="008A1953"/>
    <w:rsid w:val="008A19E6"/>
    <w:rsid w:val="008A1A71"/>
    <w:rsid w:val="008A1AAD"/>
    <w:rsid w:val="008A1AB7"/>
    <w:rsid w:val="008A1AB8"/>
    <w:rsid w:val="008A1ADA"/>
    <w:rsid w:val="008A1BE2"/>
    <w:rsid w:val="008A1C4A"/>
    <w:rsid w:val="008A1D69"/>
    <w:rsid w:val="008A1D9A"/>
    <w:rsid w:val="008A1DC1"/>
    <w:rsid w:val="008A1F0A"/>
    <w:rsid w:val="008A1FBF"/>
    <w:rsid w:val="008A2048"/>
    <w:rsid w:val="008A20F4"/>
    <w:rsid w:val="008A2123"/>
    <w:rsid w:val="008A2129"/>
    <w:rsid w:val="008A2132"/>
    <w:rsid w:val="008A213A"/>
    <w:rsid w:val="008A2166"/>
    <w:rsid w:val="008A2181"/>
    <w:rsid w:val="008A2210"/>
    <w:rsid w:val="008A24B3"/>
    <w:rsid w:val="008A24BD"/>
    <w:rsid w:val="008A262A"/>
    <w:rsid w:val="008A27D6"/>
    <w:rsid w:val="008A2848"/>
    <w:rsid w:val="008A293B"/>
    <w:rsid w:val="008A2949"/>
    <w:rsid w:val="008A296B"/>
    <w:rsid w:val="008A2985"/>
    <w:rsid w:val="008A29F6"/>
    <w:rsid w:val="008A2A23"/>
    <w:rsid w:val="008A2A39"/>
    <w:rsid w:val="008A2A9A"/>
    <w:rsid w:val="008A2AA0"/>
    <w:rsid w:val="008A2ADA"/>
    <w:rsid w:val="008A2B77"/>
    <w:rsid w:val="008A2DC0"/>
    <w:rsid w:val="008A2E3E"/>
    <w:rsid w:val="008A2EB0"/>
    <w:rsid w:val="008A303B"/>
    <w:rsid w:val="008A30FF"/>
    <w:rsid w:val="008A3204"/>
    <w:rsid w:val="008A322F"/>
    <w:rsid w:val="008A334E"/>
    <w:rsid w:val="008A336C"/>
    <w:rsid w:val="008A339E"/>
    <w:rsid w:val="008A33D8"/>
    <w:rsid w:val="008A3477"/>
    <w:rsid w:val="008A34C6"/>
    <w:rsid w:val="008A3516"/>
    <w:rsid w:val="008A35F8"/>
    <w:rsid w:val="008A360E"/>
    <w:rsid w:val="008A3656"/>
    <w:rsid w:val="008A3659"/>
    <w:rsid w:val="008A36AF"/>
    <w:rsid w:val="008A3705"/>
    <w:rsid w:val="008A3863"/>
    <w:rsid w:val="008A3985"/>
    <w:rsid w:val="008A3A7A"/>
    <w:rsid w:val="008A3BF5"/>
    <w:rsid w:val="008A3CA6"/>
    <w:rsid w:val="008A3CD2"/>
    <w:rsid w:val="008A3CD4"/>
    <w:rsid w:val="008A3D0D"/>
    <w:rsid w:val="008A3D70"/>
    <w:rsid w:val="008A3D8E"/>
    <w:rsid w:val="008A3DD6"/>
    <w:rsid w:val="008A3DE3"/>
    <w:rsid w:val="008A3E2A"/>
    <w:rsid w:val="008A3EBD"/>
    <w:rsid w:val="008A3F85"/>
    <w:rsid w:val="008A400F"/>
    <w:rsid w:val="008A407B"/>
    <w:rsid w:val="008A40FF"/>
    <w:rsid w:val="008A4126"/>
    <w:rsid w:val="008A41DE"/>
    <w:rsid w:val="008A4218"/>
    <w:rsid w:val="008A4229"/>
    <w:rsid w:val="008A4258"/>
    <w:rsid w:val="008A42F2"/>
    <w:rsid w:val="008A42F7"/>
    <w:rsid w:val="008A4335"/>
    <w:rsid w:val="008A4393"/>
    <w:rsid w:val="008A4554"/>
    <w:rsid w:val="008A45A9"/>
    <w:rsid w:val="008A48C8"/>
    <w:rsid w:val="008A49D7"/>
    <w:rsid w:val="008A4A0A"/>
    <w:rsid w:val="008A4C27"/>
    <w:rsid w:val="008A4FF1"/>
    <w:rsid w:val="008A512A"/>
    <w:rsid w:val="008A5321"/>
    <w:rsid w:val="008A533B"/>
    <w:rsid w:val="008A535C"/>
    <w:rsid w:val="008A5497"/>
    <w:rsid w:val="008A54D4"/>
    <w:rsid w:val="008A55E2"/>
    <w:rsid w:val="008A563D"/>
    <w:rsid w:val="008A5725"/>
    <w:rsid w:val="008A5959"/>
    <w:rsid w:val="008A59CF"/>
    <w:rsid w:val="008A59FD"/>
    <w:rsid w:val="008A5A1E"/>
    <w:rsid w:val="008A5A22"/>
    <w:rsid w:val="008A5ABE"/>
    <w:rsid w:val="008A5B90"/>
    <w:rsid w:val="008A5C40"/>
    <w:rsid w:val="008A5CB3"/>
    <w:rsid w:val="008A5D4A"/>
    <w:rsid w:val="008A5E29"/>
    <w:rsid w:val="008A5FA3"/>
    <w:rsid w:val="008A5FEA"/>
    <w:rsid w:val="008A601A"/>
    <w:rsid w:val="008A6030"/>
    <w:rsid w:val="008A6077"/>
    <w:rsid w:val="008A614F"/>
    <w:rsid w:val="008A62B8"/>
    <w:rsid w:val="008A63C4"/>
    <w:rsid w:val="008A644F"/>
    <w:rsid w:val="008A653C"/>
    <w:rsid w:val="008A65B7"/>
    <w:rsid w:val="008A661F"/>
    <w:rsid w:val="008A6670"/>
    <w:rsid w:val="008A66D5"/>
    <w:rsid w:val="008A6824"/>
    <w:rsid w:val="008A68F3"/>
    <w:rsid w:val="008A6921"/>
    <w:rsid w:val="008A69AF"/>
    <w:rsid w:val="008A69E2"/>
    <w:rsid w:val="008A69F1"/>
    <w:rsid w:val="008A6A0F"/>
    <w:rsid w:val="008A6B10"/>
    <w:rsid w:val="008A6C41"/>
    <w:rsid w:val="008A6C88"/>
    <w:rsid w:val="008A6F91"/>
    <w:rsid w:val="008A6FCE"/>
    <w:rsid w:val="008A70AC"/>
    <w:rsid w:val="008A7122"/>
    <w:rsid w:val="008A71BD"/>
    <w:rsid w:val="008A7205"/>
    <w:rsid w:val="008A73C0"/>
    <w:rsid w:val="008A743A"/>
    <w:rsid w:val="008A74CF"/>
    <w:rsid w:val="008A7590"/>
    <w:rsid w:val="008A7592"/>
    <w:rsid w:val="008A75F7"/>
    <w:rsid w:val="008A7603"/>
    <w:rsid w:val="008A768E"/>
    <w:rsid w:val="008A7777"/>
    <w:rsid w:val="008A7779"/>
    <w:rsid w:val="008A777F"/>
    <w:rsid w:val="008A78AE"/>
    <w:rsid w:val="008A7988"/>
    <w:rsid w:val="008A7996"/>
    <w:rsid w:val="008A7AEF"/>
    <w:rsid w:val="008A7B1E"/>
    <w:rsid w:val="008A7BB9"/>
    <w:rsid w:val="008A7C72"/>
    <w:rsid w:val="008A7CAC"/>
    <w:rsid w:val="008A7D01"/>
    <w:rsid w:val="008A7DC0"/>
    <w:rsid w:val="008A7DD5"/>
    <w:rsid w:val="008A7E59"/>
    <w:rsid w:val="008A7FDE"/>
    <w:rsid w:val="008B000D"/>
    <w:rsid w:val="008B0048"/>
    <w:rsid w:val="008B0121"/>
    <w:rsid w:val="008B01A2"/>
    <w:rsid w:val="008B0208"/>
    <w:rsid w:val="008B02CA"/>
    <w:rsid w:val="008B02F0"/>
    <w:rsid w:val="008B0369"/>
    <w:rsid w:val="008B03FC"/>
    <w:rsid w:val="008B047E"/>
    <w:rsid w:val="008B048C"/>
    <w:rsid w:val="008B0554"/>
    <w:rsid w:val="008B0805"/>
    <w:rsid w:val="008B08AF"/>
    <w:rsid w:val="008B08BA"/>
    <w:rsid w:val="008B09AF"/>
    <w:rsid w:val="008B0A31"/>
    <w:rsid w:val="008B0BBC"/>
    <w:rsid w:val="008B0C20"/>
    <w:rsid w:val="008B0C21"/>
    <w:rsid w:val="008B0DC3"/>
    <w:rsid w:val="008B0E29"/>
    <w:rsid w:val="008B0E7B"/>
    <w:rsid w:val="008B0EC6"/>
    <w:rsid w:val="008B0F12"/>
    <w:rsid w:val="008B0FA9"/>
    <w:rsid w:val="008B102E"/>
    <w:rsid w:val="008B109E"/>
    <w:rsid w:val="008B1127"/>
    <w:rsid w:val="008B1243"/>
    <w:rsid w:val="008B13B0"/>
    <w:rsid w:val="008B13DE"/>
    <w:rsid w:val="008B148D"/>
    <w:rsid w:val="008B14EA"/>
    <w:rsid w:val="008B1729"/>
    <w:rsid w:val="008B19F5"/>
    <w:rsid w:val="008B1A96"/>
    <w:rsid w:val="008B1ACC"/>
    <w:rsid w:val="008B1B50"/>
    <w:rsid w:val="008B1B5E"/>
    <w:rsid w:val="008B1DFD"/>
    <w:rsid w:val="008B1E67"/>
    <w:rsid w:val="008B1FA5"/>
    <w:rsid w:val="008B1FAE"/>
    <w:rsid w:val="008B215A"/>
    <w:rsid w:val="008B21A2"/>
    <w:rsid w:val="008B21E5"/>
    <w:rsid w:val="008B2211"/>
    <w:rsid w:val="008B2240"/>
    <w:rsid w:val="008B22F3"/>
    <w:rsid w:val="008B22F5"/>
    <w:rsid w:val="008B231E"/>
    <w:rsid w:val="008B2373"/>
    <w:rsid w:val="008B2411"/>
    <w:rsid w:val="008B249F"/>
    <w:rsid w:val="008B282F"/>
    <w:rsid w:val="008B2873"/>
    <w:rsid w:val="008B2A61"/>
    <w:rsid w:val="008B2A9C"/>
    <w:rsid w:val="008B2AC6"/>
    <w:rsid w:val="008B2B1C"/>
    <w:rsid w:val="008B2B55"/>
    <w:rsid w:val="008B2C12"/>
    <w:rsid w:val="008B2D13"/>
    <w:rsid w:val="008B2DC1"/>
    <w:rsid w:val="008B2DDA"/>
    <w:rsid w:val="008B2E30"/>
    <w:rsid w:val="008B2E68"/>
    <w:rsid w:val="008B2E7E"/>
    <w:rsid w:val="008B2EAF"/>
    <w:rsid w:val="008B2FBB"/>
    <w:rsid w:val="008B303E"/>
    <w:rsid w:val="008B3167"/>
    <w:rsid w:val="008B31EB"/>
    <w:rsid w:val="008B322F"/>
    <w:rsid w:val="008B3366"/>
    <w:rsid w:val="008B349A"/>
    <w:rsid w:val="008B368E"/>
    <w:rsid w:val="008B38B6"/>
    <w:rsid w:val="008B391D"/>
    <w:rsid w:val="008B3970"/>
    <w:rsid w:val="008B3BAA"/>
    <w:rsid w:val="008B3CD3"/>
    <w:rsid w:val="008B3D3E"/>
    <w:rsid w:val="008B3EA6"/>
    <w:rsid w:val="008B3F0B"/>
    <w:rsid w:val="008B3F66"/>
    <w:rsid w:val="008B40C0"/>
    <w:rsid w:val="008B4124"/>
    <w:rsid w:val="008B42A9"/>
    <w:rsid w:val="008B4363"/>
    <w:rsid w:val="008B44E1"/>
    <w:rsid w:val="008B4630"/>
    <w:rsid w:val="008B4658"/>
    <w:rsid w:val="008B4693"/>
    <w:rsid w:val="008B4796"/>
    <w:rsid w:val="008B4923"/>
    <w:rsid w:val="008B4A13"/>
    <w:rsid w:val="008B4A31"/>
    <w:rsid w:val="008B4A71"/>
    <w:rsid w:val="008B4A7C"/>
    <w:rsid w:val="008B4B6A"/>
    <w:rsid w:val="008B4B9B"/>
    <w:rsid w:val="008B4BA9"/>
    <w:rsid w:val="008B4C5C"/>
    <w:rsid w:val="008B4D7A"/>
    <w:rsid w:val="008B4D96"/>
    <w:rsid w:val="008B4DB8"/>
    <w:rsid w:val="008B4DE9"/>
    <w:rsid w:val="008B4E5B"/>
    <w:rsid w:val="008B4EC4"/>
    <w:rsid w:val="008B4FAD"/>
    <w:rsid w:val="008B5016"/>
    <w:rsid w:val="008B506F"/>
    <w:rsid w:val="008B50DC"/>
    <w:rsid w:val="008B513D"/>
    <w:rsid w:val="008B51D2"/>
    <w:rsid w:val="008B53CB"/>
    <w:rsid w:val="008B5403"/>
    <w:rsid w:val="008B542B"/>
    <w:rsid w:val="008B54F9"/>
    <w:rsid w:val="008B550B"/>
    <w:rsid w:val="008B555B"/>
    <w:rsid w:val="008B5591"/>
    <w:rsid w:val="008B55AC"/>
    <w:rsid w:val="008B5665"/>
    <w:rsid w:val="008B5696"/>
    <w:rsid w:val="008B56A8"/>
    <w:rsid w:val="008B56B4"/>
    <w:rsid w:val="008B574B"/>
    <w:rsid w:val="008B5783"/>
    <w:rsid w:val="008B5866"/>
    <w:rsid w:val="008B59DB"/>
    <w:rsid w:val="008B59FD"/>
    <w:rsid w:val="008B5A6D"/>
    <w:rsid w:val="008B5A97"/>
    <w:rsid w:val="008B5B3E"/>
    <w:rsid w:val="008B5BA0"/>
    <w:rsid w:val="008B5CC8"/>
    <w:rsid w:val="008B5E08"/>
    <w:rsid w:val="008B5EB7"/>
    <w:rsid w:val="008B5F54"/>
    <w:rsid w:val="008B608A"/>
    <w:rsid w:val="008B60A4"/>
    <w:rsid w:val="008B60F9"/>
    <w:rsid w:val="008B61CB"/>
    <w:rsid w:val="008B61FF"/>
    <w:rsid w:val="008B6244"/>
    <w:rsid w:val="008B6264"/>
    <w:rsid w:val="008B6315"/>
    <w:rsid w:val="008B6372"/>
    <w:rsid w:val="008B63F0"/>
    <w:rsid w:val="008B6420"/>
    <w:rsid w:val="008B646C"/>
    <w:rsid w:val="008B64F4"/>
    <w:rsid w:val="008B657A"/>
    <w:rsid w:val="008B6595"/>
    <w:rsid w:val="008B6631"/>
    <w:rsid w:val="008B67BD"/>
    <w:rsid w:val="008B6876"/>
    <w:rsid w:val="008B692C"/>
    <w:rsid w:val="008B69CB"/>
    <w:rsid w:val="008B69E9"/>
    <w:rsid w:val="008B6BB1"/>
    <w:rsid w:val="008B6C33"/>
    <w:rsid w:val="008B6CF2"/>
    <w:rsid w:val="008B6D19"/>
    <w:rsid w:val="008B6D1D"/>
    <w:rsid w:val="008B6DF3"/>
    <w:rsid w:val="008B6E19"/>
    <w:rsid w:val="008B6E5A"/>
    <w:rsid w:val="008B6F8C"/>
    <w:rsid w:val="008B6FE9"/>
    <w:rsid w:val="008B7073"/>
    <w:rsid w:val="008B7262"/>
    <w:rsid w:val="008B7387"/>
    <w:rsid w:val="008B74EF"/>
    <w:rsid w:val="008B7505"/>
    <w:rsid w:val="008B758B"/>
    <w:rsid w:val="008B76E1"/>
    <w:rsid w:val="008B77B8"/>
    <w:rsid w:val="008B787A"/>
    <w:rsid w:val="008B7922"/>
    <w:rsid w:val="008B7924"/>
    <w:rsid w:val="008B7997"/>
    <w:rsid w:val="008B7A77"/>
    <w:rsid w:val="008B7A99"/>
    <w:rsid w:val="008B7AC4"/>
    <w:rsid w:val="008B7AE2"/>
    <w:rsid w:val="008B7BDF"/>
    <w:rsid w:val="008B7C0F"/>
    <w:rsid w:val="008B7CAE"/>
    <w:rsid w:val="008B7D19"/>
    <w:rsid w:val="008B7DEA"/>
    <w:rsid w:val="008B7E33"/>
    <w:rsid w:val="008B7EF2"/>
    <w:rsid w:val="008B7F3F"/>
    <w:rsid w:val="008B7F57"/>
    <w:rsid w:val="008B7FF4"/>
    <w:rsid w:val="008C0018"/>
    <w:rsid w:val="008C004A"/>
    <w:rsid w:val="008C01CE"/>
    <w:rsid w:val="008C01D5"/>
    <w:rsid w:val="008C0232"/>
    <w:rsid w:val="008C026E"/>
    <w:rsid w:val="008C02AF"/>
    <w:rsid w:val="008C02E0"/>
    <w:rsid w:val="008C0395"/>
    <w:rsid w:val="008C03FF"/>
    <w:rsid w:val="008C0400"/>
    <w:rsid w:val="008C0655"/>
    <w:rsid w:val="008C0661"/>
    <w:rsid w:val="008C06AE"/>
    <w:rsid w:val="008C078E"/>
    <w:rsid w:val="008C085F"/>
    <w:rsid w:val="008C0884"/>
    <w:rsid w:val="008C08EE"/>
    <w:rsid w:val="008C0934"/>
    <w:rsid w:val="008C093E"/>
    <w:rsid w:val="008C099A"/>
    <w:rsid w:val="008C09C9"/>
    <w:rsid w:val="008C0B09"/>
    <w:rsid w:val="008C0B48"/>
    <w:rsid w:val="008C0C01"/>
    <w:rsid w:val="008C0CA0"/>
    <w:rsid w:val="008C0E2B"/>
    <w:rsid w:val="008C0F2D"/>
    <w:rsid w:val="008C0FEB"/>
    <w:rsid w:val="008C10B4"/>
    <w:rsid w:val="008C111A"/>
    <w:rsid w:val="008C1216"/>
    <w:rsid w:val="008C1233"/>
    <w:rsid w:val="008C1311"/>
    <w:rsid w:val="008C1530"/>
    <w:rsid w:val="008C15F2"/>
    <w:rsid w:val="008C16F1"/>
    <w:rsid w:val="008C170C"/>
    <w:rsid w:val="008C1940"/>
    <w:rsid w:val="008C1993"/>
    <w:rsid w:val="008C19F6"/>
    <w:rsid w:val="008C1A40"/>
    <w:rsid w:val="008C1B29"/>
    <w:rsid w:val="008C1B59"/>
    <w:rsid w:val="008C1B5A"/>
    <w:rsid w:val="008C1C23"/>
    <w:rsid w:val="008C1CD1"/>
    <w:rsid w:val="008C1D47"/>
    <w:rsid w:val="008C1DC4"/>
    <w:rsid w:val="008C1EBA"/>
    <w:rsid w:val="008C1F59"/>
    <w:rsid w:val="008C1FBE"/>
    <w:rsid w:val="008C1FD8"/>
    <w:rsid w:val="008C2241"/>
    <w:rsid w:val="008C2268"/>
    <w:rsid w:val="008C227D"/>
    <w:rsid w:val="008C2284"/>
    <w:rsid w:val="008C22CB"/>
    <w:rsid w:val="008C23E6"/>
    <w:rsid w:val="008C2408"/>
    <w:rsid w:val="008C2412"/>
    <w:rsid w:val="008C2457"/>
    <w:rsid w:val="008C249A"/>
    <w:rsid w:val="008C24E9"/>
    <w:rsid w:val="008C25B7"/>
    <w:rsid w:val="008C262D"/>
    <w:rsid w:val="008C2708"/>
    <w:rsid w:val="008C2815"/>
    <w:rsid w:val="008C2837"/>
    <w:rsid w:val="008C28AE"/>
    <w:rsid w:val="008C28B8"/>
    <w:rsid w:val="008C2910"/>
    <w:rsid w:val="008C2B17"/>
    <w:rsid w:val="008C2B23"/>
    <w:rsid w:val="008C2B37"/>
    <w:rsid w:val="008C2BCC"/>
    <w:rsid w:val="008C2BD9"/>
    <w:rsid w:val="008C2C6B"/>
    <w:rsid w:val="008C2CD1"/>
    <w:rsid w:val="008C2CE0"/>
    <w:rsid w:val="008C2DBF"/>
    <w:rsid w:val="008C2DCC"/>
    <w:rsid w:val="008C2DF9"/>
    <w:rsid w:val="008C2E37"/>
    <w:rsid w:val="008C2EBA"/>
    <w:rsid w:val="008C2F24"/>
    <w:rsid w:val="008C2F68"/>
    <w:rsid w:val="008C2F7F"/>
    <w:rsid w:val="008C2F9A"/>
    <w:rsid w:val="008C3033"/>
    <w:rsid w:val="008C308E"/>
    <w:rsid w:val="008C311D"/>
    <w:rsid w:val="008C312C"/>
    <w:rsid w:val="008C3186"/>
    <w:rsid w:val="008C321C"/>
    <w:rsid w:val="008C32BC"/>
    <w:rsid w:val="008C33BF"/>
    <w:rsid w:val="008C352F"/>
    <w:rsid w:val="008C353F"/>
    <w:rsid w:val="008C354D"/>
    <w:rsid w:val="008C357A"/>
    <w:rsid w:val="008C3588"/>
    <w:rsid w:val="008C36A2"/>
    <w:rsid w:val="008C36FE"/>
    <w:rsid w:val="008C3709"/>
    <w:rsid w:val="008C3723"/>
    <w:rsid w:val="008C376A"/>
    <w:rsid w:val="008C37BB"/>
    <w:rsid w:val="008C384E"/>
    <w:rsid w:val="008C3905"/>
    <w:rsid w:val="008C397F"/>
    <w:rsid w:val="008C3C13"/>
    <w:rsid w:val="008C3CB6"/>
    <w:rsid w:val="008C3D27"/>
    <w:rsid w:val="008C3D38"/>
    <w:rsid w:val="008C3DD9"/>
    <w:rsid w:val="008C3E4F"/>
    <w:rsid w:val="008C3F28"/>
    <w:rsid w:val="008C401A"/>
    <w:rsid w:val="008C40B1"/>
    <w:rsid w:val="008C40F4"/>
    <w:rsid w:val="008C415C"/>
    <w:rsid w:val="008C4171"/>
    <w:rsid w:val="008C419B"/>
    <w:rsid w:val="008C4270"/>
    <w:rsid w:val="008C4277"/>
    <w:rsid w:val="008C42B5"/>
    <w:rsid w:val="008C42DA"/>
    <w:rsid w:val="008C4330"/>
    <w:rsid w:val="008C433D"/>
    <w:rsid w:val="008C443D"/>
    <w:rsid w:val="008C4492"/>
    <w:rsid w:val="008C4533"/>
    <w:rsid w:val="008C4587"/>
    <w:rsid w:val="008C4650"/>
    <w:rsid w:val="008C4764"/>
    <w:rsid w:val="008C484B"/>
    <w:rsid w:val="008C4856"/>
    <w:rsid w:val="008C4A1B"/>
    <w:rsid w:val="008C4B80"/>
    <w:rsid w:val="008C4CE2"/>
    <w:rsid w:val="008C4CF5"/>
    <w:rsid w:val="008C4F27"/>
    <w:rsid w:val="008C4F4D"/>
    <w:rsid w:val="008C4F58"/>
    <w:rsid w:val="008C4FF5"/>
    <w:rsid w:val="008C518D"/>
    <w:rsid w:val="008C51A9"/>
    <w:rsid w:val="008C51B5"/>
    <w:rsid w:val="008C51D6"/>
    <w:rsid w:val="008C52ED"/>
    <w:rsid w:val="008C52FD"/>
    <w:rsid w:val="008C552B"/>
    <w:rsid w:val="008C5537"/>
    <w:rsid w:val="008C55E7"/>
    <w:rsid w:val="008C568E"/>
    <w:rsid w:val="008C588C"/>
    <w:rsid w:val="008C5BC0"/>
    <w:rsid w:val="008C5BC1"/>
    <w:rsid w:val="008C5C8C"/>
    <w:rsid w:val="008C6205"/>
    <w:rsid w:val="008C6223"/>
    <w:rsid w:val="008C62EB"/>
    <w:rsid w:val="008C6334"/>
    <w:rsid w:val="008C6339"/>
    <w:rsid w:val="008C6364"/>
    <w:rsid w:val="008C6377"/>
    <w:rsid w:val="008C6419"/>
    <w:rsid w:val="008C6422"/>
    <w:rsid w:val="008C64D8"/>
    <w:rsid w:val="008C64F8"/>
    <w:rsid w:val="008C6585"/>
    <w:rsid w:val="008C65A3"/>
    <w:rsid w:val="008C6644"/>
    <w:rsid w:val="008C66F1"/>
    <w:rsid w:val="008C683C"/>
    <w:rsid w:val="008C6863"/>
    <w:rsid w:val="008C692B"/>
    <w:rsid w:val="008C69E0"/>
    <w:rsid w:val="008C69F7"/>
    <w:rsid w:val="008C6A42"/>
    <w:rsid w:val="008C6B1C"/>
    <w:rsid w:val="008C6B3D"/>
    <w:rsid w:val="008C6C23"/>
    <w:rsid w:val="008C6CBF"/>
    <w:rsid w:val="008C6DF7"/>
    <w:rsid w:val="008C6F27"/>
    <w:rsid w:val="008C6F5A"/>
    <w:rsid w:val="008C6FE5"/>
    <w:rsid w:val="008C6FF1"/>
    <w:rsid w:val="008C7063"/>
    <w:rsid w:val="008C7108"/>
    <w:rsid w:val="008C7153"/>
    <w:rsid w:val="008C71A0"/>
    <w:rsid w:val="008C7262"/>
    <w:rsid w:val="008C7281"/>
    <w:rsid w:val="008C734B"/>
    <w:rsid w:val="008C7482"/>
    <w:rsid w:val="008C782B"/>
    <w:rsid w:val="008C78B9"/>
    <w:rsid w:val="008C78DF"/>
    <w:rsid w:val="008C7BB4"/>
    <w:rsid w:val="008C7BEC"/>
    <w:rsid w:val="008C7C00"/>
    <w:rsid w:val="008C7C39"/>
    <w:rsid w:val="008C7C97"/>
    <w:rsid w:val="008C7CB3"/>
    <w:rsid w:val="008C7CE1"/>
    <w:rsid w:val="008C7D03"/>
    <w:rsid w:val="008C7EFF"/>
    <w:rsid w:val="008C7F99"/>
    <w:rsid w:val="008C7FE8"/>
    <w:rsid w:val="008C7FFD"/>
    <w:rsid w:val="008D0061"/>
    <w:rsid w:val="008D0097"/>
    <w:rsid w:val="008D0122"/>
    <w:rsid w:val="008D0173"/>
    <w:rsid w:val="008D01F4"/>
    <w:rsid w:val="008D029F"/>
    <w:rsid w:val="008D034F"/>
    <w:rsid w:val="008D063D"/>
    <w:rsid w:val="008D066A"/>
    <w:rsid w:val="008D0694"/>
    <w:rsid w:val="008D075E"/>
    <w:rsid w:val="008D0980"/>
    <w:rsid w:val="008D09CA"/>
    <w:rsid w:val="008D0A82"/>
    <w:rsid w:val="008D0ACA"/>
    <w:rsid w:val="008D0C01"/>
    <w:rsid w:val="008D0C7E"/>
    <w:rsid w:val="008D0C7F"/>
    <w:rsid w:val="008D0D04"/>
    <w:rsid w:val="008D0D23"/>
    <w:rsid w:val="008D0D34"/>
    <w:rsid w:val="008D0DEB"/>
    <w:rsid w:val="008D0E87"/>
    <w:rsid w:val="008D0F00"/>
    <w:rsid w:val="008D0FC4"/>
    <w:rsid w:val="008D111C"/>
    <w:rsid w:val="008D1160"/>
    <w:rsid w:val="008D1194"/>
    <w:rsid w:val="008D120C"/>
    <w:rsid w:val="008D1277"/>
    <w:rsid w:val="008D12DA"/>
    <w:rsid w:val="008D144A"/>
    <w:rsid w:val="008D1456"/>
    <w:rsid w:val="008D148F"/>
    <w:rsid w:val="008D14F3"/>
    <w:rsid w:val="008D1734"/>
    <w:rsid w:val="008D189B"/>
    <w:rsid w:val="008D1A87"/>
    <w:rsid w:val="008D1AB6"/>
    <w:rsid w:val="008D1CE6"/>
    <w:rsid w:val="008D1D15"/>
    <w:rsid w:val="008D1DDD"/>
    <w:rsid w:val="008D1E48"/>
    <w:rsid w:val="008D1E9F"/>
    <w:rsid w:val="008D1F5A"/>
    <w:rsid w:val="008D1FF5"/>
    <w:rsid w:val="008D204C"/>
    <w:rsid w:val="008D2079"/>
    <w:rsid w:val="008D20FA"/>
    <w:rsid w:val="008D2172"/>
    <w:rsid w:val="008D21A6"/>
    <w:rsid w:val="008D2255"/>
    <w:rsid w:val="008D22EF"/>
    <w:rsid w:val="008D230B"/>
    <w:rsid w:val="008D2395"/>
    <w:rsid w:val="008D275A"/>
    <w:rsid w:val="008D27CB"/>
    <w:rsid w:val="008D2806"/>
    <w:rsid w:val="008D28B4"/>
    <w:rsid w:val="008D2995"/>
    <w:rsid w:val="008D29B8"/>
    <w:rsid w:val="008D29DB"/>
    <w:rsid w:val="008D29F5"/>
    <w:rsid w:val="008D2A4A"/>
    <w:rsid w:val="008D2A9F"/>
    <w:rsid w:val="008D2B33"/>
    <w:rsid w:val="008D2B5E"/>
    <w:rsid w:val="008D2B60"/>
    <w:rsid w:val="008D2BDF"/>
    <w:rsid w:val="008D2CF9"/>
    <w:rsid w:val="008D2DE3"/>
    <w:rsid w:val="008D2E45"/>
    <w:rsid w:val="008D2EE8"/>
    <w:rsid w:val="008D2F42"/>
    <w:rsid w:val="008D2FF4"/>
    <w:rsid w:val="008D303C"/>
    <w:rsid w:val="008D3076"/>
    <w:rsid w:val="008D30F6"/>
    <w:rsid w:val="008D3171"/>
    <w:rsid w:val="008D321E"/>
    <w:rsid w:val="008D3338"/>
    <w:rsid w:val="008D339D"/>
    <w:rsid w:val="008D3459"/>
    <w:rsid w:val="008D3479"/>
    <w:rsid w:val="008D347C"/>
    <w:rsid w:val="008D360F"/>
    <w:rsid w:val="008D3629"/>
    <w:rsid w:val="008D3699"/>
    <w:rsid w:val="008D3762"/>
    <w:rsid w:val="008D3787"/>
    <w:rsid w:val="008D39B3"/>
    <w:rsid w:val="008D3A10"/>
    <w:rsid w:val="008D3A89"/>
    <w:rsid w:val="008D3A91"/>
    <w:rsid w:val="008D3AEB"/>
    <w:rsid w:val="008D3B1F"/>
    <w:rsid w:val="008D3B75"/>
    <w:rsid w:val="008D3BB7"/>
    <w:rsid w:val="008D3BBB"/>
    <w:rsid w:val="008D3C5D"/>
    <w:rsid w:val="008D3EA2"/>
    <w:rsid w:val="008D3EE0"/>
    <w:rsid w:val="008D3F03"/>
    <w:rsid w:val="008D3F8E"/>
    <w:rsid w:val="008D40F4"/>
    <w:rsid w:val="008D4119"/>
    <w:rsid w:val="008D42A4"/>
    <w:rsid w:val="008D42F3"/>
    <w:rsid w:val="008D4338"/>
    <w:rsid w:val="008D43F1"/>
    <w:rsid w:val="008D4409"/>
    <w:rsid w:val="008D4438"/>
    <w:rsid w:val="008D4560"/>
    <w:rsid w:val="008D4573"/>
    <w:rsid w:val="008D45B8"/>
    <w:rsid w:val="008D46A9"/>
    <w:rsid w:val="008D4741"/>
    <w:rsid w:val="008D4771"/>
    <w:rsid w:val="008D479B"/>
    <w:rsid w:val="008D4833"/>
    <w:rsid w:val="008D486E"/>
    <w:rsid w:val="008D4935"/>
    <w:rsid w:val="008D494A"/>
    <w:rsid w:val="008D4974"/>
    <w:rsid w:val="008D4A3D"/>
    <w:rsid w:val="008D4AC0"/>
    <w:rsid w:val="008D4AE5"/>
    <w:rsid w:val="008D4D59"/>
    <w:rsid w:val="008D4FCC"/>
    <w:rsid w:val="008D5196"/>
    <w:rsid w:val="008D53BB"/>
    <w:rsid w:val="008D53F7"/>
    <w:rsid w:val="008D5471"/>
    <w:rsid w:val="008D54D3"/>
    <w:rsid w:val="008D551B"/>
    <w:rsid w:val="008D5619"/>
    <w:rsid w:val="008D5737"/>
    <w:rsid w:val="008D5792"/>
    <w:rsid w:val="008D58D4"/>
    <w:rsid w:val="008D58DF"/>
    <w:rsid w:val="008D594B"/>
    <w:rsid w:val="008D595A"/>
    <w:rsid w:val="008D5A4A"/>
    <w:rsid w:val="008D5B52"/>
    <w:rsid w:val="008D5B72"/>
    <w:rsid w:val="008D5C3A"/>
    <w:rsid w:val="008D5CD7"/>
    <w:rsid w:val="008D5CFD"/>
    <w:rsid w:val="008D5D1C"/>
    <w:rsid w:val="008D5D3A"/>
    <w:rsid w:val="008D5DE3"/>
    <w:rsid w:val="008D5EB4"/>
    <w:rsid w:val="008D5F16"/>
    <w:rsid w:val="008D5F18"/>
    <w:rsid w:val="008D5F45"/>
    <w:rsid w:val="008D5F8E"/>
    <w:rsid w:val="008D6070"/>
    <w:rsid w:val="008D6168"/>
    <w:rsid w:val="008D618E"/>
    <w:rsid w:val="008D625E"/>
    <w:rsid w:val="008D6282"/>
    <w:rsid w:val="008D6342"/>
    <w:rsid w:val="008D63C2"/>
    <w:rsid w:val="008D6405"/>
    <w:rsid w:val="008D6512"/>
    <w:rsid w:val="008D6533"/>
    <w:rsid w:val="008D65F8"/>
    <w:rsid w:val="008D6673"/>
    <w:rsid w:val="008D66F6"/>
    <w:rsid w:val="008D6726"/>
    <w:rsid w:val="008D681D"/>
    <w:rsid w:val="008D6849"/>
    <w:rsid w:val="008D68F6"/>
    <w:rsid w:val="008D6900"/>
    <w:rsid w:val="008D6958"/>
    <w:rsid w:val="008D6960"/>
    <w:rsid w:val="008D6ACF"/>
    <w:rsid w:val="008D6B1E"/>
    <w:rsid w:val="008D6B77"/>
    <w:rsid w:val="008D6BA1"/>
    <w:rsid w:val="008D6CD0"/>
    <w:rsid w:val="008D6D1C"/>
    <w:rsid w:val="008D6D3B"/>
    <w:rsid w:val="008D6EC3"/>
    <w:rsid w:val="008D705A"/>
    <w:rsid w:val="008D709A"/>
    <w:rsid w:val="008D7181"/>
    <w:rsid w:val="008D7302"/>
    <w:rsid w:val="008D75CC"/>
    <w:rsid w:val="008D767F"/>
    <w:rsid w:val="008D76BA"/>
    <w:rsid w:val="008D773B"/>
    <w:rsid w:val="008D778F"/>
    <w:rsid w:val="008D7835"/>
    <w:rsid w:val="008D7938"/>
    <w:rsid w:val="008D795C"/>
    <w:rsid w:val="008D796E"/>
    <w:rsid w:val="008D7977"/>
    <w:rsid w:val="008D7983"/>
    <w:rsid w:val="008D7996"/>
    <w:rsid w:val="008D79EF"/>
    <w:rsid w:val="008D7A13"/>
    <w:rsid w:val="008D7A5D"/>
    <w:rsid w:val="008D7A8E"/>
    <w:rsid w:val="008D7ADA"/>
    <w:rsid w:val="008D7BA8"/>
    <w:rsid w:val="008D7C13"/>
    <w:rsid w:val="008D7C92"/>
    <w:rsid w:val="008D7D99"/>
    <w:rsid w:val="008D7DBF"/>
    <w:rsid w:val="008E0043"/>
    <w:rsid w:val="008E00DC"/>
    <w:rsid w:val="008E0100"/>
    <w:rsid w:val="008E018D"/>
    <w:rsid w:val="008E0216"/>
    <w:rsid w:val="008E028D"/>
    <w:rsid w:val="008E0427"/>
    <w:rsid w:val="008E0448"/>
    <w:rsid w:val="008E0456"/>
    <w:rsid w:val="008E04A9"/>
    <w:rsid w:val="008E04C7"/>
    <w:rsid w:val="008E055A"/>
    <w:rsid w:val="008E05D8"/>
    <w:rsid w:val="008E0634"/>
    <w:rsid w:val="008E06FA"/>
    <w:rsid w:val="008E093D"/>
    <w:rsid w:val="008E094B"/>
    <w:rsid w:val="008E0A27"/>
    <w:rsid w:val="008E0AD0"/>
    <w:rsid w:val="008E0B76"/>
    <w:rsid w:val="008E0B7B"/>
    <w:rsid w:val="008E0CB0"/>
    <w:rsid w:val="008E0CD3"/>
    <w:rsid w:val="008E0D66"/>
    <w:rsid w:val="008E0E06"/>
    <w:rsid w:val="008E0E9B"/>
    <w:rsid w:val="008E0EE7"/>
    <w:rsid w:val="008E1093"/>
    <w:rsid w:val="008E10CB"/>
    <w:rsid w:val="008E10EC"/>
    <w:rsid w:val="008E1193"/>
    <w:rsid w:val="008E125C"/>
    <w:rsid w:val="008E129B"/>
    <w:rsid w:val="008E12EC"/>
    <w:rsid w:val="008E131D"/>
    <w:rsid w:val="008E1338"/>
    <w:rsid w:val="008E1347"/>
    <w:rsid w:val="008E137D"/>
    <w:rsid w:val="008E139A"/>
    <w:rsid w:val="008E1541"/>
    <w:rsid w:val="008E1567"/>
    <w:rsid w:val="008E156B"/>
    <w:rsid w:val="008E15A9"/>
    <w:rsid w:val="008E15F8"/>
    <w:rsid w:val="008E161C"/>
    <w:rsid w:val="008E166D"/>
    <w:rsid w:val="008E16FD"/>
    <w:rsid w:val="008E17D2"/>
    <w:rsid w:val="008E1871"/>
    <w:rsid w:val="008E188E"/>
    <w:rsid w:val="008E18EF"/>
    <w:rsid w:val="008E1918"/>
    <w:rsid w:val="008E19D7"/>
    <w:rsid w:val="008E1A9C"/>
    <w:rsid w:val="008E1AF7"/>
    <w:rsid w:val="008E1B22"/>
    <w:rsid w:val="008E1BF8"/>
    <w:rsid w:val="008E1C0C"/>
    <w:rsid w:val="008E1C7D"/>
    <w:rsid w:val="008E1DE3"/>
    <w:rsid w:val="008E1EFB"/>
    <w:rsid w:val="008E1F59"/>
    <w:rsid w:val="008E2003"/>
    <w:rsid w:val="008E2038"/>
    <w:rsid w:val="008E2049"/>
    <w:rsid w:val="008E220A"/>
    <w:rsid w:val="008E2243"/>
    <w:rsid w:val="008E2257"/>
    <w:rsid w:val="008E231F"/>
    <w:rsid w:val="008E232A"/>
    <w:rsid w:val="008E2405"/>
    <w:rsid w:val="008E2463"/>
    <w:rsid w:val="008E2467"/>
    <w:rsid w:val="008E251F"/>
    <w:rsid w:val="008E2534"/>
    <w:rsid w:val="008E2599"/>
    <w:rsid w:val="008E25E5"/>
    <w:rsid w:val="008E268E"/>
    <w:rsid w:val="008E2745"/>
    <w:rsid w:val="008E27FB"/>
    <w:rsid w:val="008E2849"/>
    <w:rsid w:val="008E286F"/>
    <w:rsid w:val="008E2902"/>
    <w:rsid w:val="008E2938"/>
    <w:rsid w:val="008E2951"/>
    <w:rsid w:val="008E29ED"/>
    <w:rsid w:val="008E2AB9"/>
    <w:rsid w:val="008E2C48"/>
    <w:rsid w:val="008E2CB1"/>
    <w:rsid w:val="008E2F17"/>
    <w:rsid w:val="008E2FF0"/>
    <w:rsid w:val="008E303D"/>
    <w:rsid w:val="008E311C"/>
    <w:rsid w:val="008E3131"/>
    <w:rsid w:val="008E3198"/>
    <w:rsid w:val="008E3231"/>
    <w:rsid w:val="008E3252"/>
    <w:rsid w:val="008E344F"/>
    <w:rsid w:val="008E35C0"/>
    <w:rsid w:val="008E367F"/>
    <w:rsid w:val="008E368E"/>
    <w:rsid w:val="008E382D"/>
    <w:rsid w:val="008E397C"/>
    <w:rsid w:val="008E398E"/>
    <w:rsid w:val="008E3A56"/>
    <w:rsid w:val="008E3B35"/>
    <w:rsid w:val="008E3BF6"/>
    <w:rsid w:val="008E3CCA"/>
    <w:rsid w:val="008E3FCD"/>
    <w:rsid w:val="008E3FF1"/>
    <w:rsid w:val="008E40FD"/>
    <w:rsid w:val="008E4140"/>
    <w:rsid w:val="008E4280"/>
    <w:rsid w:val="008E42DB"/>
    <w:rsid w:val="008E42E0"/>
    <w:rsid w:val="008E438C"/>
    <w:rsid w:val="008E4422"/>
    <w:rsid w:val="008E44D3"/>
    <w:rsid w:val="008E45E5"/>
    <w:rsid w:val="008E45F8"/>
    <w:rsid w:val="008E4737"/>
    <w:rsid w:val="008E47DB"/>
    <w:rsid w:val="008E485A"/>
    <w:rsid w:val="008E48AA"/>
    <w:rsid w:val="008E490F"/>
    <w:rsid w:val="008E4910"/>
    <w:rsid w:val="008E4980"/>
    <w:rsid w:val="008E49C4"/>
    <w:rsid w:val="008E4AD2"/>
    <w:rsid w:val="008E4B56"/>
    <w:rsid w:val="008E4B84"/>
    <w:rsid w:val="008E4BDA"/>
    <w:rsid w:val="008E4BEE"/>
    <w:rsid w:val="008E4CCB"/>
    <w:rsid w:val="008E4CD1"/>
    <w:rsid w:val="008E4CD4"/>
    <w:rsid w:val="008E4D14"/>
    <w:rsid w:val="008E4DBE"/>
    <w:rsid w:val="008E4F1B"/>
    <w:rsid w:val="008E4F28"/>
    <w:rsid w:val="008E4F31"/>
    <w:rsid w:val="008E4F90"/>
    <w:rsid w:val="008E4FA5"/>
    <w:rsid w:val="008E4FB3"/>
    <w:rsid w:val="008E4FBD"/>
    <w:rsid w:val="008E50C5"/>
    <w:rsid w:val="008E5133"/>
    <w:rsid w:val="008E51CF"/>
    <w:rsid w:val="008E51D1"/>
    <w:rsid w:val="008E523A"/>
    <w:rsid w:val="008E52D5"/>
    <w:rsid w:val="008E53D7"/>
    <w:rsid w:val="008E5474"/>
    <w:rsid w:val="008E547A"/>
    <w:rsid w:val="008E5546"/>
    <w:rsid w:val="008E55BA"/>
    <w:rsid w:val="008E5643"/>
    <w:rsid w:val="008E5705"/>
    <w:rsid w:val="008E577D"/>
    <w:rsid w:val="008E5858"/>
    <w:rsid w:val="008E5864"/>
    <w:rsid w:val="008E58E2"/>
    <w:rsid w:val="008E5982"/>
    <w:rsid w:val="008E59EF"/>
    <w:rsid w:val="008E5C6B"/>
    <w:rsid w:val="008E5CC6"/>
    <w:rsid w:val="008E5D54"/>
    <w:rsid w:val="008E5DF3"/>
    <w:rsid w:val="008E5F31"/>
    <w:rsid w:val="008E5F4D"/>
    <w:rsid w:val="008E5FA0"/>
    <w:rsid w:val="008E6066"/>
    <w:rsid w:val="008E60FA"/>
    <w:rsid w:val="008E644D"/>
    <w:rsid w:val="008E6563"/>
    <w:rsid w:val="008E65B4"/>
    <w:rsid w:val="008E65D6"/>
    <w:rsid w:val="008E660C"/>
    <w:rsid w:val="008E66E3"/>
    <w:rsid w:val="008E67C0"/>
    <w:rsid w:val="008E680E"/>
    <w:rsid w:val="008E68F1"/>
    <w:rsid w:val="008E691C"/>
    <w:rsid w:val="008E6A1A"/>
    <w:rsid w:val="008E6AD5"/>
    <w:rsid w:val="008E6AEA"/>
    <w:rsid w:val="008E6B3F"/>
    <w:rsid w:val="008E6B4B"/>
    <w:rsid w:val="008E6C6D"/>
    <w:rsid w:val="008E6CF2"/>
    <w:rsid w:val="008E6E0F"/>
    <w:rsid w:val="008E6E6B"/>
    <w:rsid w:val="008E6F1A"/>
    <w:rsid w:val="008E6FF9"/>
    <w:rsid w:val="008E706B"/>
    <w:rsid w:val="008E7087"/>
    <w:rsid w:val="008E71D7"/>
    <w:rsid w:val="008E71DC"/>
    <w:rsid w:val="008E71E0"/>
    <w:rsid w:val="008E7440"/>
    <w:rsid w:val="008E74BD"/>
    <w:rsid w:val="008E74EC"/>
    <w:rsid w:val="008E7645"/>
    <w:rsid w:val="008E76D9"/>
    <w:rsid w:val="008E76EF"/>
    <w:rsid w:val="008E787E"/>
    <w:rsid w:val="008E7939"/>
    <w:rsid w:val="008E79B6"/>
    <w:rsid w:val="008E7ADF"/>
    <w:rsid w:val="008E7B2B"/>
    <w:rsid w:val="008E7B6C"/>
    <w:rsid w:val="008E7C12"/>
    <w:rsid w:val="008E7C3A"/>
    <w:rsid w:val="008E7D58"/>
    <w:rsid w:val="008E7DB6"/>
    <w:rsid w:val="008E7DC7"/>
    <w:rsid w:val="008E7EA1"/>
    <w:rsid w:val="008E7F25"/>
    <w:rsid w:val="008F003A"/>
    <w:rsid w:val="008F0291"/>
    <w:rsid w:val="008F02E1"/>
    <w:rsid w:val="008F037D"/>
    <w:rsid w:val="008F04A9"/>
    <w:rsid w:val="008F04F5"/>
    <w:rsid w:val="008F0535"/>
    <w:rsid w:val="008F055A"/>
    <w:rsid w:val="008F05FD"/>
    <w:rsid w:val="008F06D4"/>
    <w:rsid w:val="008F0743"/>
    <w:rsid w:val="008F07B3"/>
    <w:rsid w:val="008F07ED"/>
    <w:rsid w:val="008F0806"/>
    <w:rsid w:val="008F0875"/>
    <w:rsid w:val="008F09F7"/>
    <w:rsid w:val="008F0B1E"/>
    <w:rsid w:val="008F0BEA"/>
    <w:rsid w:val="008F0BF6"/>
    <w:rsid w:val="008F0C36"/>
    <w:rsid w:val="008F0CE7"/>
    <w:rsid w:val="008F0E7A"/>
    <w:rsid w:val="008F0E92"/>
    <w:rsid w:val="008F1099"/>
    <w:rsid w:val="008F11BC"/>
    <w:rsid w:val="008F122A"/>
    <w:rsid w:val="008F12AF"/>
    <w:rsid w:val="008F12E9"/>
    <w:rsid w:val="008F13A2"/>
    <w:rsid w:val="008F13CA"/>
    <w:rsid w:val="008F14C6"/>
    <w:rsid w:val="008F1608"/>
    <w:rsid w:val="008F1625"/>
    <w:rsid w:val="008F1894"/>
    <w:rsid w:val="008F1899"/>
    <w:rsid w:val="008F19E8"/>
    <w:rsid w:val="008F19EA"/>
    <w:rsid w:val="008F1B0B"/>
    <w:rsid w:val="008F1B40"/>
    <w:rsid w:val="008F1B5A"/>
    <w:rsid w:val="008F1B81"/>
    <w:rsid w:val="008F1BAF"/>
    <w:rsid w:val="008F1BB4"/>
    <w:rsid w:val="008F1CAA"/>
    <w:rsid w:val="008F1FDA"/>
    <w:rsid w:val="008F2026"/>
    <w:rsid w:val="008F2173"/>
    <w:rsid w:val="008F21A7"/>
    <w:rsid w:val="008F21C3"/>
    <w:rsid w:val="008F22B5"/>
    <w:rsid w:val="008F22B6"/>
    <w:rsid w:val="008F24E6"/>
    <w:rsid w:val="008F262D"/>
    <w:rsid w:val="008F2794"/>
    <w:rsid w:val="008F27B0"/>
    <w:rsid w:val="008F27B8"/>
    <w:rsid w:val="008F27DF"/>
    <w:rsid w:val="008F2844"/>
    <w:rsid w:val="008F2864"/>
    <w:rsid w:val="008F287D"/>
    <w:rsid w:val="008F2895"/>
    <w:rsid w:val="008F28C7"/>
    <w:rsid w:val="008F29AD"/>
    <w:rsid w:val="008F2A34"/>
    <w:rsid w:val="008F2A9E"/>
    <w:rsid w:val="008F2B22"/>
    <w:rsid w:val="008F2B5A"/>
    <w:rsid w:val="008F2D52"/>
    <w:rsid w:val="008F2DA1"/>
    <w:rsid w:val="008F2E72"/>
    <w:rsid w:val="008F2EF7"/>
    <w:rsid w:val="008F2F45"/>
    <w:rsid w:val="008F2FD1"/>
    <w:rsid w:val="008F3056"/>
    <w:rsid w:val="008F3061"/>
    <w:rsid w:val="008F3197"/>
    <w:rsid w:val="008F319F"/>
    <w:rsid w:val="008F3251"/>
    <w:rsid w:val="008F329D"/>
    <w:rsid w:val="008F349E"/>
    <w:rsid w:val="008F34E6"/>
    <w:rsid w:val="008F356D"/>
    <w:rsid w:val="008F3598"/>
    <w:rsid w:val="008F361D"/>
    <w:rsid w:val="008F36CF"/>
    <w:rsid w:val="008F3700"/>
    <w:rsid w:val="008F37C0"/>
    <w:rsid w:val="008F387D"/>
    <w:rsid w:val="008F39DA"/>
    <w:rsid w:val="008F3A3C"/>
    <w:rsid w:val="008F3B27"/>
    <w:rsid w:val="008F3B70"/>
    <w:rsid w:val="008F3BC8"/>
    <w:rsid w:val="008F3C5D"/>
    <w:rsid w:val="008F3D41"/>
    <w:rsid w:val="008F3E41"/>
    <w:rsid w:val="008F3EF9"/>
    <w:rsid w:val="008F3FD2"/>
    <w:rsid w:val="008F3FFD"/>
    <w:rsid w:val="008F402F"/>
    <w:rsid w:val="008F40DD"/>
    <w:rsid w:val="008F4143"/>
    <w:rsid w:val="008F42AF"/>
    <w:rsid w:val="008F4348"/>
    <w:rsid w:val="008F4431"/>
    <w:rsid w:val="008F4445"/>
    <w:rsid w:val="008F4517"/>
    <w:rsid w:val="008F4523"/>
    <w:rsid w:val="008F4535"/>
    <w:rsid w:val="008F459A"/>
    <w:rsid w:val="008F45F8"/>
    <w:rsid w:val="008F45FF"/>
    <w:rsid w:val="008F4608"/>
    <w:rsid w:val="008F4720"/>
    <w:rsid w:val="008F494F"/>
    <w:rsid w:val="008F4997"/>
    <w:rsid w:val="008F4A97"/>
    <w:rsid w:val="008F4AF3"/>
    <w:rsid w:val="008F4B40"/>
    <w:rsid w:val="008F4B4D"/>
    <w:rsid w:val="008F4C2F"/>
    <w:rsid w:val="008F4C8C"/>
    <w:rsid w:val="008F4D56"/>
    <w:rsid w:val="008F4D69"/>
    <w:rsid w:val="008F4DD5"/>
    <w:rsid w:val="008F4EC7"/>
    <w:rsid w:val="008F4F0A"/>
    <w:rsid w:val="008F5102"/>
    <w:rsid w:val="008F51C3"/>
    <w:rsid w:val="008F53CA"/>
    <w:rsid w:val="008F555F"/>
    <w:rsid w:val="008F55F9"/>
    <w:rsid w:val="008F58DD"/>
    <w:rsid w:val="008F5901"/>
    <w:rsid w:val="008F5921"/>
    <w:rsid w:val="008F59E5"/>
    <w:rsid w:val="008F5A8A"/>
    <w:rsid w:val="008F5B16"/>
    <w:rsid w:val="008F5C01"/>
    <w:rsid w:val="008F5C57"/>
    <w:rsid w:val="008F5C8D"/>
    <w:rsid w:val="008F5CC9"/>
    <w:rsid w:val="008F5D6C"/>
    <w:rsid w:val="008F5DBC"/>
    <w:rsid w:val="008F5DCF"/>
    <w:rsid w:val="008F5FA7"/>
    <w:rsid w:val="008F61AF"/>
    <w:rsid w:val="008F620D"/>
    <w:rsid w:val="008F62DC"/>
    <w:rsid w:val="008F62ED"/>
    <w:rsid w:val="008F64F7"/>
    <w:rsid w:val="008F65F6"/>
    <w:rsid w:val="008F65FE"/>
    <w:rsid w:val="008F66DB"/>
    <w:rsid w:val="008F6757"/>
    <w:rsid w:val="008F6789"/>
    <w:rsid w:val="008F6831"/>
    <w:rsid w:val="008F6872"/>
    <w:rsid w:val="008F6A1A"/>
    <w:rsid w:val="008F6C09"/>
    <w:rsid w:val="008F6C79"/>
    <w:rsid w:val="008F6CCE"/>
    <w:rsid w:val="008F6D0C"/>
    <w:rsid w:val="008F6D4B"/>
    <w:rsid w:val="008F6E1C"/>
    <w:rsid w:val="008F6E36"/>
    <w:rsid w:val="008F6EC6"/>
    <w:rsid w:val="008F6EEA"/>
    <w:rsid w:val="008F6F29"/>
    <w:rsid w:val="008F6F5D"/>
    <w:rsid w:val="008F6FE6"/>
    <w:rsid w:val="008F70AE"/>
    <w:rsid w:val="008F70C6"/>
    <w:rsid w:val="008F7101"/>
    <w:rsid w:val="008F711D"/>
    <w:rsid w:val="008F71FB"/>
    <w:rsid w:val="008F730E"/>
    <w:rsid w:val="008F73D3"/>
    <w:rsid w:val="008F740C"/>
    <w:rsid w:val="008F745F"/>
    <w:rsid w:val="008F74ED"/>
    <w:rsid w:val="008F76AF"/>
    <w:rsid w:val="008F76FB"/>
    <w:rsid w:val="008F781B"/>
    <w:rsid w:val="008F7949"/>
    <w:rsid w:val="008F7959"/>
    <w:rsid w:val="008F7B21"/>
    <w:rsid w:val="008F7B27"/>
    <w:rsid w:val="008F7B59"/>
    <w:rsid w:val="008F7D8B"/>
    <w:rsid w:val="008F7DA1"/>
    <w:rsid w:val="008F7E9C"/>
    <w:rsid w:val="008F7F1B"/>
    <w:rsid w:val="00900028"/>
    <w:rsid w:val="0090011A"/>
    <w:rsid w:val="00900141"/>
    <w:rsid w:val="0090020C"/>
    <w:rsid w:val="0090029A"/>
    <w:rsid w:val="0090031C"/>
    <w:rsid w:val="00900355"/>
    <w:rsid w:val="00900383"/>
    <w:rsid w:val="00900487"/>
    <w:rsid w:val="009004A5"/>
    <w:rsid w:val="009004B3"/>
    <w:rsid w:val="009004CD"/>
    <w:rsid w:val="00900563"/>
    <w:rsid w:val="00900577"/>
    <w:rsid w:val="009005B5"/>
    <w:rsid w:val="009006B5"/>
    <w:rsid w:val="00900742"/>
    <w:rsid w:val="0090098C"/>
    <w:rsid w:val="009009CD"/>
    <w:rsid w:val="00900AAB"/>
    <w:rsid w:val="00900AC0"/>
    <w:rsid w:val="00900AC3"/>
    <w:rsid w:val="00900AD9"/>
    <w:rsid w:val="00900AE8"/>
    <w:rsid w:val="00900B58"/>
    <w:rsid w:val="00900BEC"/>
    <w:rsid w:val="00900C8D"/>
    <w:rsid w:val="00900D9B"/>
    <w:rsid w:val="00900E4D"/>
    <w:rsid w:val="009010C7"/>
    <w:rsid w:val="009010F7"/>
    <w:rsid w:val="00901187"/>
    <w:rsid w:val="009011A9"/>
    <w:rsid w:val="0090124E"/>
    <w:rsid w:val="0090125B"/>
    <w:rsid w:val="009012CF"/>
    <w:rsid w:val="00901383"/>
    <w:rsid w:val="0090146B"/>
    <w:rsid w:val="009016C8"/>
    <w:rsid w:val="009016F2"/>
    <w:rsid w:val="00901896"/>
    <w:rsid w:val="00901943"/>
    <w:rsid w:val="00901991"/>
    <w:rsid w:val="00901AFC"/>
    <w:rsid w:val="00901B20"/>
    <w:rsid w:val="00901B37"/>
    <w:rsid w:val="00901B89"/>
    <w:rsid w:val="00901BD0"/>
    <w:rsid w:val="00901C6E"/>
    <w:rsid w:val="00901CBB"/>
    <w:rsid w:val="00901D5F"/>
    <w:rsid w:val="00901D83"/>
    <w:rsid w:val="00901E2A"/>
    <w:rsid w:val="00901F56"/>
    <w:rsid w:val="00901F59"/>
    <w:rsid w:val="00901FBA"/>
    <w:rsid w:val="00901FCE"/>
    <w:rsid w:val="00902029"/>
    <w:rsid w:val="0090204B"/>
    <w:rsid w:val="00902109"/>
    <w:rsid w:val="00902129"/>
    <w:rsid w:val="009022A0"/>
    <w:rsid w:val="0090231E"/>
    <w:rsid w:val="00902338"/>
    <w:rsid w:val="0090237D"/>
    <w:rsid w:val="0090239D"/>
    <w:rsid w:val="009023C6"/>
    <w:rsid w:val="00902404"/>
    <w:rsid w:val="00902411"/>
    <w:rsid w:val="0090247A"/>
    <w:rsid w:val="009024B9"/>
    <w:rsid w:val="009024D4"/>
    <w:rsid w:val="00902508"/>
    <w:rsid w:val="00902519"/>
    <w:rsid w:val="00902521"/>
    <w:rsid w:val="0090253C"/>
    <w:rsid w:val="009026DF"/>
    <w:rsid w:val="00902700"/>
    <w:rsid w:val="00902718"/>
    <w:rsid w:val="009027C3"/>
    <w:rsid w:val="009027C7"/>
    <w:rsid w:val="00902804"/>
    <w:rsid w:val="00902829"/>
    <w:rsid w:val="009028C3"/>
    <w:rsid w:val="00902941"/>
    <w:rsid w:val="00902979"/>
    <w:rsid w:val="00902A4B"/>
    <w:rsid w:val="00902A66"/>
    <w:rsid w:val="00902B98"/>
    <w:rsid w:val="00902CD2"/>
    <w:rsid w:val="00902D01"/>
    <w:rsid w:val="00902D39"/>
    <w:rsid w:val="00902D48"/>
    <w:rsid w:val="00902D69"/>
    <w:rsid w:val="00902DD4"/>
    <w:rsid w:val="00902E17"/>
    <w:rsid w:val="00902E2D"/>
    <w:rsid w:val="00902EDC"/>
    <w:rsid w:val="00902FB7"/>
    <w:rsid w:val="0090301D"/>
    <w:rsid w:val="009031DA"/>
    <w:rsid w:val="0090345B"/>
    <w:rsid w:val="00903484"/>
    <w:rsid w:val="0090363B"/>
    <w:rsid w:val="009036A9"/>
    <w:rsid w:val="00903710"/>
    <w:rsid w:val="00903754"/>
    <w:rsid w:val="0090378A"/>
    <w:rsid w:val="00903795"/>
    <w:rsid w:val="0090382B"/>
    <w:rsid w:val="0090384E"/>
    <w:rsid w:val="00903868"/>
    <w:rsid w:val="00903AB8"/>
    <w:rsid w:val="00903AD7"/>
    <w:rsid w:val="00903BEB"/>
    <w:rsid w:val="00903C20"/>
    <w:rsid w:val="00903C9D"/>
    <w:rsid w:val="00903D71"/>
    <w:rsid w:val="00903EF4"/>
    <w:rsid w:val="00904004"/>
    <w:rsid w:val="0090400C"/>
    <w:rsid w:val="00904063"/>
    <w:rsid w:val="009040FF"/>
    <w:rsid w:val="00904181"/>
    <w:rsid w:val="009042D0"/>
    <w:rsid w:val="009046D2"/>
    <w:rsid w:val="009046FC"/>
    <w:rsid w:val="00904712"/>
    <w:rsid w:val="00904755"/>
    <w:rsid w:val="0090475A"/>
    <w:rsid w:val="009047B8"/>
    <w:rsid w:val="009048C9"/>
    <w:rsid w:val="009048FB"/>
    <w:rsid w:val="00904936"/>
    <w:rsid w:val="00904997"/>
    <w:rsid w:val="009049B2"/>
    <w:rsid w:val="009049B8"/>
    <w:rsid w:val="00904A2F"/>
    <w:rsid w:val="00904A8C"/>
    <w:rsid w:val="00904AF4"/>
    <w:rsid w:val="00904DAC"/>
    <w:rsid w:val="00904DD2"/>
    <w:rsid w:val="00904F1E"/>
    <w:rsid w:val="00904F52"/>
    <w:rsid w:val="0090511F"/>
    <w:rsid w:val="00905195"/>
    <w:rsid w:val="009051D1"/>
    <w:rsid w:val="00905240"/>
    <w:rsid w:val="00905368"/>
    <w:rsid w:val="00905397"/>
    <w:rsid w:val="009053BE"/>
    <w:rsid w:val="009054E7"/>
    <w:rsid w:val="00905518"/>
    <w:rsid w:val="00905607"/>
    <w:rsid w:val="00905673"/>
    <w:rsid w:val="009056F7"/>
    <w:rsid w:val="0090577D"/>
    <w:rsid w:val="0090585D"/>
    <w:rsid w:val="009059BD"/>
    <w:rsid w:val="00905B1C"/>
    <w:rsid w:val="00905B56"/>
    <w:rsid w:val="00905C3E"/>
    <w:rsid w:val="00905C96"/>
    <w:rsid w:val="00905CB3"/>
    <w:rsid w:val="00905D1E"/>
    <w:rsid w:val="00905D98"/>
    <w:rsid w:val="00905DB1"/>
    <w:rsid w:val="00905E5C"/>
    <w:rsid w:val="00905F3C"/>
    <w:rsid w:val="0090605A"/>
    <w:rsid w:val="00906099"/>
    <w:rsid w:val="009060EF"/>
    <w:rsid w:val="0090616E"/>
    <w:rsid w:val="009061BC"/>
    <w:rsid w:val="0090636F"/>
    <w:rsid w:val="00906428"/>
    <w:rsid w:val="0090642F"/>
    <w:rsid w:val="00906462"/>
    <w:rsid w:val="0090646F"/>
    <w:rsid w:val="0090647A"/>
    <w:rsid w:val="0090686C"/>
    <w:rsid w:val="0090688A"/>
    <w:rsid w:val="00906910"/>
    <w:rsid w:val="00906929"/>
    <w:rsid w:val="00906BD2"/>
    <w:rsid w:val="00906C1D"/>
    <w:rsid w:val="00906DB7"/>
    <w:rsid w:val="00906DB8"/>
    <w:rsid w:val="00906DF0"/>
    <w:rsid w:val="00906E38"/>
    <w:rsid w:val="00906E3D"/>
    <w:rsid w:val="00906E59"/>
    <w:rsid w:val="00907144"/>
    <w:rsid w:val="0090715F"/>
    <w:rsid w:val="00907168"/>
    <w:rsid w:val="00907187"/>
    <w:rsid w:val="0090718E"/>
    <w:rsid w:val="009071DB"/>
    <w:rsid w:val="00907226"/>
    <w:rsid w:val="00907243"/>
    <w:rsid w:val="009072D7"/>
    <w:rsid w:val="0090731B"/>
    <w:rsid w:val="00907353"/>
    <w:rsid w:val="009073BD"/>
    <w:rsid w:val="0090744E"/>
    <w:rsid w:val="0090749E"/>
    <w:rsid w:val="009074B1"/>
    <w:rsid w:val="00907543"/>
    <w:rsid w:val="00907590"/>
    <w:rsid w:val="00907591"/>
    <w:rsid w:val="0090761A"/>
    <w:rsid w:val="0090761F"/>
    <w:rsid w:val="00907662"/>
    <w:rsid w:val="0090770B"/>
    <w:rsid w:val="0090775C"/>
    <w:rsid w:val="0090782C"/>
    <w:rsid w:val="00907845"/>
    <w:rsid w:val="0090786C"/>
    <w:rsid w:val="00907913"/>
    <w:rsid w:val="00907A1B"/>
    <w:rsid w:val="00907A34"/>
    <w:rsid w:val="00907B7E"/>
    <w:rsid w:val="00907D78"/>
    <w:rsid w:val="00907DF4"/>
    <w:rsid w:val="00907E01"/>
    <w:rsid w:val="00907F8B"/>
    <w:rsid w:val="00907FBB"/>
    <w:rsid w:val="00907FD7"/>
    <w:rsid w:val="00907FF3"/>
    <w:rsid w:val="00910051"/>
    <w:rsid w:val="0091005A"/>
    <w:rsid w:val="00910104"/>
    <w:rsid w:val="009101D5"/>
    <w:rsid w:val="00910200"/>
    <w:rsid w:val="0091032E"/>
    <w:rsid w:val="00910427"/>
    <w:rsid w:val="0091044A"/>
    <w:rsid w:val="009104B3"/>
    <w:rsid w:val="0091066B"/>
    <w:rsid w:val="00910690"/>
    <w:rsid w:val="00910765"/>
    <w:rsid w:val="0091082C"/>
    <w:rsid w:val="0091085A"/>
    <w:rsid w:val="0091089A"/>
    <w:rsid w:val="00910966"/>
    <w:rsid w:val="00910AED"/>
    <w:rsid w:val="00910B50"/>
    <w:rsid w:val="00910B8D"/>
    <w:rsid w:val="00910C15"/>
    <w:rsid w:val="00910C2C"/>
    <w:rsid w:val="00910EAE"/>
    <w:rsid w:val="00910F1A"/>
    <w:rsid w:val="00910F82"/>
    <w:rsid w:val="0091102C"/>
    <w:rsid w:val="009110BA"/>
    <w:rsid w:val="0091110A"/>
    <w:rsid w:val="00911159"/>
    <w:rsid w:val="00911160"/>
    <w:rsid w:val="009113B7"/>
    <w:rsid w:val="00911428"/>
    <w:rsid w:val="009114B5"/>
    <w:rsid w:val="00911613"/>
    <w:rsid w:val="0091163D"/>
    <w:rsid w:val="009117D1"/>
    <w:rsid w:val="009118C3"/>
    <w:rsid w:val="009119BC"/>
    <w:rsid w:val="00911A55"/>
    <w:rsid w:val="00911AD2"/>
    <w:rsid w:val="00911AF0"/>
    <w:rsid w:val="00911AF1"/>
    <w:rsid w:val="00911C4C"/>
    <w:rsid w:val="00911CF3"/>
    <w:rsid w:val="00911D58"/>
    <w:rsid w:val="00911D68"/>
    <w:rsid w:val="00911DF0"/>
    <w:rsid w:val="00912146"/>
    <w:rsid w:val="00912260"/>
    <w:rsid w:val="00912287"/>
    <w:rsid w:val="00912353"/>
    <w:rsid w:val="009123A9"/>
    <w:rsid w:val="00912448"/>
    <w:rsid w:val="00912470"/>
    <w:rsid w:val="009124E5"/>
    <w:rsid w:val="00912500"/>
    <w:rsid w:val="009126B6"/>
    <w:rsid w:val="00912738"/>
    <w:rsid w:val="0091277F"/>
    <w:rsid w:val="00912853"/>
    <w:rsid w:val="009128C9"/>
    <w:rsid w:val="00912901"/>
    <w:rsid w:val="00912B64"/>
    <w:rsid w:val="00912C11"/>
    <w:rsid w:val="00912CBE"/>
    <w:rsid w:val="00912CDB"/>
    <w:rsid w:val="00912D0F"/>
    <w:rsid w:val="00912D7F"/>
    <w:rsid w:val="00912EDC"/>
    <w:rsid w:val="00912F45"/>
    <w:rsid w:val="00912F4D"/>
    <w:rsid w:val="00912FF8"/>
    <w:rsid w:val="0091301D"/>
    <w:rsid w:val="00913134"/>
    <w:rsid w:val="009133ED"/>
    <w:rsid w:val="0091340F"/>
    <w:rsid w:val="0091344E"/>
    <w:rsid w:val="00913465"/>
    <w:rsid w:val="009135A9"/>
    <w:rsid w:val="009135EC"/>
    <w:rsid w:val="00913659"/>
    <w:rsid w:val="00913672"/>
    <w:rsid w:val="00913673"/>
    <w:rsid w:val="0091367A"/>
    <w:rsid w:val="009136B1"/>
    <w:rsid w:val="009137B0"/>
    <w:rsid w:val="009137F9"/>
    <w:rsid w:val="009138D7"/>
    <w:rsid w:val="00913987"/>
    <w:rsid w:val="009139B9"/>
    <w:rsid w:val="00913AEC"/>
    <w:rsid w:val="00913AF4"/>
    <w:rsid w:val="00913C28"/>
    <w:rsid w:val="00913D32"/>
    <w:rsid w:val="00913E31"/>
    <w:rsid w:val="00913E9B"/>
    <w:rsid w:val="00913ED3"/>
    <w:rsid w:val="00913F8D"/>
    <w:rsid w:val="00914097"/>
    <w:rsid w:val="0091416B"/>
    <w:rsid w:val="00914184"/>
    <w:rsid w:val="009141BB"/>
    <w:rsid w:val="009141D1"/>
    <w:rsid w:val="009141D8"/>
    <w:rsid w:val="009142A8"/>
    <w:rsid w:val="009142BC"/>
    <w:rsid w:val="009143EB"/>
    <w:rsid w:val="009144B8"/>
    <w:rsid w:val="00914590"/>
    <w:rsid w:val="00914596"/>
    <w:rsid w:val="009146A8"/>
    <w:rsid w:val="009146C8"/>
    <w:rsid w:val="00914744"/>
    <w:rsid w:val="00914791"/>
    <w:rsid w:val="0091486D"/>
    <w:rsid w:val="00914963"/>
    <w:rsid w:val="00914974"/>
    <w:rsid w:val="00914A2E"/>
    <w:rsid w:val="00914ABE"/>
    <w:rsid w:val="00914B14"/>
    <w:rsid w:val="00914C15"/>
    <w:rsid w:val="00914C3B"/>
    <w:rsid w:val="00914DA2"/>
    <w:rsid w:val="00914DA7"/>
    <w:rsid w:val="00914DCC"/>
    <w:rsid w:val="00914E5D"/>
    <w:rsid w:val="00914F2B"/>
    <w:rsid w:val="00914F47"/>
    <w:rsid w:val="00914F68"/>
    <w:rsid w:val="00914FF6"/>
    <w:rsid w:val="00915135"/>
    <w:rsid w:val="00915238"/>
    <w:rsid w:val="0091524D"/>
    <w:rsid w:val="0091527E"/>
    <w:rsid w:val="009152BA"/>
    <w:rsid w:val="0091530B"/>
    <w:rsid w:val="009153B0"/>
    <w:rsid w:val="009153F7"/>
    <w:rsid w:val="00915514"/>
    <w:rsid w:val="00915785"/>
    <w:rsid w:val="00915805"/>
    <w:rsid w:val="00915827"/>
    <w:rsid w:val="009158D5"/>
    <w:rsid w:val="00915910"/>
    <w:rsid w:val="0091595C"/>
    <w:rsid w:val="00915977"/>
    <w:rsid w:val="00915ABE"/>
    <w:rsid w:val="00915CC2"/>
    <w:rsid w:val="00915E15"/>
    <w:rsid w:val="00915E53"/>
    <w:rsid w:val="00915F70"/>
    <w:rsid w:val="00915FF0"/>
    <w:rsid w:val="00916072"/>
    <w:rsid w:val="00916187"/>
    <w:rsid w:val="009161AC"/>
    <w:rsid w:val="009161FE"/>
    <w:rsid w:val="009162F2"/>
    <w:rsid w:val="0091631E"/>
    <w:rsid w:val="0091634E"/>
    <w:rsid w:val="009163AB"/>
    <w:rsid w:val="009164C8"/>
    <w:rsid w:val="009164DD"/>
    <w:rsid w:val="009164E4"/>
    <w:rsid w:val="0091664D"/>
    <w:rsid w:val="00916761"/>
    <w:rsid w:val="00916B8B"/>
    <w:rsid w:val="00916BFC"/>
    <w:rsid w:val="00916CC3"/>
    <w:rsid w:val="00916D5F"/>
    <w:rsid w:val="00916D63"/>
    <w:rsid w:val="00916E16"/>
    <w:rsid w:val="00916E30"/>
    <w:rsid w:val="00916F88"/>
    <w:rsid w:val="0091706E"/>
    <w:rsid w:val="0091714A"/>
    <w:rsid w:val="009171A1"/>
    <w:rsid w:val="00917271"/>
    <w:rsid w:val="00917281"/>
    <w:rsid w:val="00917289"/>
    <w:rsid w:val="00917393"/>
    <w:rsid w:val="00917427"/>
    <w:rsid w:val="0091742D"/>
    <w:rsid w:val="0091747C"/>
    <w:rsid w:val="0091748A"/>
    <w:rsid w:val="009174BC"/>
    <w:rsid w:val="009175E8"/>
    <w:rsid w:val="009176E8"/>
    <w:rsid w:val="00917707"/>
    <w:rsid w:val="00917740"/>
    <w:rsid w:val="00917779"/>
    <w:rsid w:val="009177AC"/>
    <w:rsid w:val="009177BA"/>
    <w:rsid w:val="00917838"/>
    <w:rsid w:val="009178BC"/>
    <w:rsid w:val="00917A53"/>
    <w:rsid w:val="00917C7F"/>
    <w:rsid w:val="00917D9D"/>
    <w:rsid w:val="00917E37"/>
    <w:rsid w:val="00917E60"/>
    <w:rsid w:val="00917E8F"/>
    <w:rsid w:val="00917EBB"/>
    <w:rsid w:val="00917FED"/>
    <w:rsid w:val="0091DE11"/>
    <w:rsid w:val="009200EB"/>
    <w:rsid w:val="00920159"/>
    <w:rsid w:val="009201E2"/>
    <w:rsid w:val="00920270"/>
    <w:rsid w:val="0092029D"/>
    <w:rsid w:val="00920356"/>
    <w:rsid w:val="00920375"/>
    <w:rsid w:val="00920385"/>
    <w:rsid w:val="00920417"/>
    <w:rsid w:val="00920423"/>
    <w:rsid w:val="00920444"/>
    <w:rsid w:val="00920477"/>
    <w:rsid w:val="009204A3"/>
    <w:rsid w:val="009205C8"/>
    <w:rsid w:val="009207F7"/>
    <w:rsid w:val="009208B2"/>
    <w:rsid w:val="00920949"/>
    <w:rsid w:val="00920AD9"/>
    <w:rsid w:val="00920BAC"/>
    <w:rsid w:val="00920BFC"/>
    <w:rsid w:val="00920C2F"/>
    <w:rsid w:val="00920CD1"/>
    <w:rsid w:val="00920CE1"/>
    <w:rsid w:val="00920D09"/>
    <w:rsid w:val="00920E3A"/>
    <w:rsid w:val="00920E49"/>
    <w:rsid w:val="00920FD1"/>
    <w:rsid w:val="00921123"/>
    <w:rsid w:val="0092138D"/>
    <w:rsid w:val="0092152D"/>
    <w:rsid w:val="009215F8"/>
    <w:rsid w:val="009216E7"/>
    <w:rsid w:val="0092182D"/>
    <w:rsid w:val="009219C5"/>
    <w:rsid w:val="00921A08"/>
    <w:rsid w:val="00921A5C"/>
    <w:rsid w:val="00921BB3"/>
    <w:rsid w:val="00921BC3"/>
    <w:rsid w:val="00921BCE"/>
    <w:rsid w:val="00921C15"/>
    <w:rsid w:val="00921E60"/>
    <w:rsid w:val="00921E90"/>
    <w:rsid w:val="00921F1E"/>
    <w:rsid w:val="00921F36"/>
    <w:rsid w:val="0092200F"/>
    <w:rsid w:val="00922073"/>
    <w:rsid w:val="009221C4"/>
    <w:rsid w:val="00922285"/>
    <w:rsid w:val="00922296"/>
    <w:rsid w:val="009222CC"/>
    <w:rsid w:val="009222EA"/>
    <w:rsid w:val="009223AA"/>
    <w:rsid w:val="009223ED"/>
    <w:rsid w:val="009226D3"/>
    <w:rsid w:val="00922701"/>
    <w:rsid w:val="00922814"/>
    <w:rsid w:val="009229E4"/>
    <w:rsid w:val="00922A74"/>
    <w:rsid w:val="00922ACC"/>
    <w:rsid w:val="00922AF3"/>
    <w:rsid w:val="00922B14"/>
    <w:rsid w:val="00922BEF"/>
    <w:rsid w:val="00922C5F"/>
    <w:rsid w:val="00922D73"/>
    <w:rsid w:val="00922E08"/>
    <w:rsid w:val="00922EE2"/>
    <w:rsid w:val="00922EEE"/>
    <w:rsid w:val="00922F2E"/>
    <w:rsid w:val="00922F61"/>
    <w:rsid w:val="00922F98"/>
    <w:rsid w:val="00922FA2"/>
    <w:rsid w:val="0092307A"/>
    <w:rsid w:val="00923108"/>
    <w:rsid w:val="00923584"/>
    <w:rsid w:val="009236E3"/>
    <w:rsid w:val="009236FB"/>
    <w:rsid w:val="00923908"/>
    <w:rsid w:val="009239B6"/>
    <w:rsid w:val="00923B91"/>
    <w:rsid w:val="00923BEC"/>
    <w:rsid w:val="00923D56"/>
    <w:rsid w:val="00923DF6"/>
    <w:rsid w:val="00923F86"/>
    <w:rsid w:val="00923FC0"/>
    <w:rsid w:val="00924126"/>
    <w:rsid w:val="00924194"/>
    <w:rsid w:val="009241E7"/>
    <w:rsid w:val="0092426D"/>
    <w:rsid w:val="0092435F"/>
    <w:rsid w:val="00924500"/>
    <w:rsid w:val="00924527"/>
    <w:rsid w:val="009245BF"/>
    <w:rsid w:val="00924644"/>
    <w:rsid w:val="00924675"/>
    <w:rsid w:val="0092475D"/>
    <w:rsid w:val="00924830"/>
    <w:rsid w:val="009248A7"/>
    <w:rsid w:val="009249C2"/>
    <w:rsid w:val="00924A71"/>
    <w:rsid w:val="00924B03"/>
    <w:rsid w:val="00924B20"/>
    <w:rsid w:val="00924BA7"/>
    <w:rsid w:val="00924BDF"/>
    <w:rsid w:val="00924CFE"/>
    <w:rsid w:val="00924DD5"/>
    <w:rsid w:val="00924E1D"/>
    <w:rsid w:val="00924E88"/>
    <w:rsid w:val="00924EB7"/>
    <w:rsid w:val="0092507E"/>
    <w:rsid w:val="009250BC"/>
    <w:rsid w:val="00925213"/>
    <w:rsid w:val="00925279"/>
    <w:rsid w:val="0092539B"/>
    <w:rsid w:val="0092541F"/>
    <w:rsid w:val="0092552C"/>
    <w:rsid w:val="0092558B"/>
    <w:rsid w:val="0092561C"/>
    <w:rsid w:val="009256A2"/>
    <w:rsid w:val="009257B4"/>
    <w:rsid w:val="0092580C"/>
    <w:rsid w:val="00925860"/>
    <w:rsid w:val="00925871"/>
    <w:rsid w:val="009258FA"/>
    <w:rsid w:val="009259A3"/>
    <w:rsid w:val="00925A11"/>
    <w:rsid w:val="00925ADD"/>
    <w:rsid w:val="00925B0A"/>
    <w:rsid w:val="00925BA4"/>
    <w:rsid w:val="00925BFA"/>
    <w:rsid w:val="00925C24"/>
    <w:rsid w:val="00925CC8"/>
    <w:rsid w:val="00925F1A"/>
    <w:rsid w:val="00925F6E"/>
    <w:rsid w:val="00925F7E"/>
    <w:rsid w:val="00925F92"/>
    <w:rsid w:val="00926124"/>
    <w:rsid w:val="00926156"/>
    <w:rsid w:val="0092636D"/>
    <w:rsid w:val="0092637D"/>
    <w:rsid w:val="00926456"/>
    <w:rsid w:val="00926531"/>
    <w:rsid w:val="009265A2"/>
    <w:rsid w:val="009265B4"/>
    <w:rsid w:val="009265FA"/>
    <w:rsid w:val="009266A1"/>
    <w:rsid w:val="00926704"/>
    <w:rsid w:val="00926728"/>
    <w:rsid w:val="0092690A"/>
    <w:rsid w:val="009269A2"/>
    <w:rsid w:val="009269BF"/>
    <w:rsid w:val="009269FD"/>
    <w:rsid w:val="00926B0D"/>
    <w:rsid w:val="00926C99"/>
    <w:rsid w:val="00926D3C"/>
    <w:rsid w:val="00926D94"/>
    <w:rsid w:val="00926DAC"/>
    <w:rsid w:val="00926E80"/>
    <w:rsid w:val="00926F6A"/>
    <w:rsid w:val="00926FC8"/>
    <w:rsid w:val="00926FEC"/>
    <w:rsid w:val="00927094"/>
    <w:rsid w:val="009270A2"/>
    <w:rsid w:val="0092720E"/>
    <w:rsid w:val="0092725B"/>
    <w:rsid w:val="00927300"/>
    <w:rsid w:val="0092731D"/>
    <w:rsid w:val="0092734B"/>
    <w:rsid w:val="009273AD"/>
    <w:rsid w:val="009273AE"/>
    <w:rsid w:val="0092743A"/>
    <w:rsid w:val="009275CD"/>
    <w:rsid w:val="0092768D"/>
    <w:rsid w:val="0092769A"/>
    <w:rsid w:val="009276B1"/>
    <w:rsid w:val="0092770A"/>
    <w:rsid w:val="009278C9"/>
    <w:rsid w:val="0092797D"/>
    <w:rsid w:val="00927C20"/>
    <w:rsid w:val="00927C4A"/>
    <w:rsid w:val="00927CD8"/>
    <w:rsid w:val="00927D7E"/>
    <w:rsid w:val="00927DB5"/>
    <w:rsid w:val="00927EAB"/>
    <w:rsid w:val="00927FD3"/>
    <w:rsid w:val="0092AADC"/>
    <w:rsid w:val="00930062"/>
    <w:rsid w:val="009301EA"/>
    <w:rsid w:val="00930410"/>
    <w:rsid w:val="0093048A"/>
    <w:rsid w:val="009304F4"/>
    <w:rsid w:val="00930619"/>
    <w:rsid w:val="00930771"/>
    <w:rsid w:val="00930881"/>
    <w:rsid w:val="00930891"/>
    <w:rsid w:val="009308CF"/>
    <w:rsid w:val="009309D0"/>
    <w:rsid w:val="00930B2D"/>
    <w:rsid w:val="00930D01"/>
    <w:rsid w:val="00930DEC"/>
    <w:rsid w:val="00930ED0"/>
    <w:rsid w:val="00930ED7"/>
    <w:rsid w:val="00930EDF"/>
    <w:rsid w:val="00930F17"/>
    <w:rsid w:val="00930FDF"/>
    <w:rsid w:val="00931005"/>
    <w:rsid w:val="00931017"/>
    <w:rsid w:val="009310A9"/>
    <w:rsid w:val="009310FB"/>
    <w:rsid w:val="0093111A"/>
    <w:rsid w:val="00931140"/>
    <w:rsid w:val="00931171"/>
    <w:rsid w:val="009313FC"/>
    <w:rsid w:val="00931542"/>
    <w:rsid w:val="00931544"/>
    <w:rsid w:val="009315BC"/>
    <w:rsid w:val="00931871"/>
    <w:rsid w:val="00931879"/>
    <w:rsid w:val="009319BA"/>
    <w:rsid w:val="009319E0"/>
    <w:rsid w:val="00931A82"/>
    <w:rsid w:val="00931A99"/>
    <w:rsid w:val="00931D9B"/>
    <w:rsid w:val="00931DCA"/>
    <w:rsid w:val="00931E3F"/>
    <w:rsid w:val="00931E4C"/>
    <w:rsid w:val="00931EA1"/>
    <w:rsid w:val="00931F82"/>
    <w:rsid w:val="00932056"/>
    <w:rsid w:val="009320D3"/>
    <w:rsid w:val="009320E7"/>
    <w:rsid w:val="0093210E"/>
    <w:rsid w:val="009321E3"/>
    <w:rsid w:val="00932261"/>
    <w:rsid w:val="0093227A"/>
    <w:rsid w:val="0093229A"/>
    <w:rsid w:val="0093241B"/>
    <w:rsid w:val="00932475"/>
    <w:rsid w:val="0093262C"/>
    <w:rsid w:val="0093268D"/>
    <w:rsid w:val="009326B0"/>
    <w:rsid w:val="009326B6"/>
    <w:rsid w:val="009327AE"/>
    <w:rsid w:val="009327F1"/>
    <w:rsid w:val="0093280C"/>
    <w:rsid w:val="00932845"/>
    <w:rsid w:val="009328C5"/>
    <w:rsid w:val="00932A47"/>
    <w:rsid w:val="00932A6C"/>
    <w:rsid w:val="00932B7C"/>
    <w:rsid w:val="00932B94"/>
    <w:rsid w:val="00932BC2"/>
    <w:rsid w:val="00932BD6"/>
    <w:rsid w:val="00932C79"/>
    <w:rsid w:val="00932D04"/>
    <w:rsid w:val="00932D5C"/>
    <w:rsid w:val="00932DCC"/>
    <w:rsid w:val="00932E87"/>
    <w:rsid w:val="00933118"/>
    <w:rsid w:val="0093314C"/>
    <w:rsid w:val="00933150"/>
    <w:rsid w:val="00933320"/>
    <w:rsid w:val="0093340A"/>
    <w:rsid w:val="00933492"/>
    <w:rsid w:val="009334B1"/>
    <w:rsid w:val="0093371B"/>
    <w:rsid w:val="00933743"/>
    <w:rsid w:val="009337A7"/>
    <w:rsid w:val="009338DB"/>
    <w:rsid w:val="0093393C"/>
    <w:rsid w:val="00933972"/>
    <w:rsid w:val="009339A4"/>
    <w:rsid w:val="009339AF"/>
    <w:rsid w:val="00933A2C"/>
    <w:rsid w:val="00933A2E"/>
    <w:rsid w:val="00933A4F"/>
    <w:rsid w:val="00933CD5"/>
    <w:rsid w:val="00933DE1"/>
    <w:rsid w:val="00934098"/>
    <w:rsid w:val="009340BD"/>
    <w:rsid w:val="009340BF"/>
    <w:rsid w:val="009341CF"/>
    <w:rsid w:val="0093421E"/>
    <w:rsid w:val="0093421F"/>
    <w:rsid w:val="00934228"/>
    <w:rsid w:val="0093442B"/>
    <w:rsid w:val="009344F5"/>
    <w:rsid w:val="0093451D"/>
    <w:rsid w:val="00934613"/>
    <w:rsid w:val="00934618"/>
    <w:rsid w:val="00934730"/>
    <w:rsid w:val="00934757"/>
    <w:rsid w:val="009347B9"/>
    <w:rsid w:val="00934804"/>
    <w:rsid w:val="00934880"/>
    <w:rsid w:val="00934A34"/>
    <w:rsid w:val="00934B51"/>
    <w:rsid w:val="00934B59"/>
    <w:rsid w:val="00934B7E"/>
    <w:rsid w:val="00934B98"/>
    <w:rsid w:val="00934C3B"/>
    <w:rsid w:val="00934CFD"/>
    <w:rsid w:val="00934DDA"/>
    <w:rsid w:val="00934E78"/>
    <w:rsid w:val="00934F45"/>
    <w:rsid w:val="009350AD"/>
    <w:rsid w:val="00935107"/>
    <w:rsid w:val="00935215"/>
    <w:rsid w:val="00935375"/>
    <w:rsid w:val="009353E3"/>
    <w:rsid w:val="00935439"/>
    <w:rsid w:val="0093544E"/>
    <w:rsid w:val="009354A0"/>
    <w:rsid w:val="009355A8"/>
    <w:rsid w:val="009355B5"/>
    <w:rsid w:val="009355E6"/>
    <w:rsid w:val="00935610"/>
    <w:rsid w:val="00935755"/>
    <w:rsid w:val="00935970"/>
    <w:rsid w:val="0093598B"/>
    <w:rsid w:val="00935A82"/>
    <w:rsid w:val="00935ACE"/>
    <w:rsid w:val="00935B15"/>
    <w:rsid w:val="00935B5C"/>
    <w:rsid w:val="00935C25"/>
    <w:rsid w:val="00935D49"/>
    <w:rsid w:val="00935DE7"/>
    <w:rsid w:val="00935E42"/>
    <w:rsid w:val="00935E9A"/>
    <w:rsid w:val="00935ECA"/>
    <w:rsid w:val="00935ED2"/>
    <w:rsid w:val="00935F46"/>
    <w:rsid w:val="00936041"/>
    <w:rsid w:val="0093608B"/>
    <w:rsid w:val="00936097"/>
    <w:rsid w:val="00936103"/>
    <w:rsid w:val="00936138"/>
    <w:rsid w:val="009362A1"/>
    <w:rsid w:val="0093632E"/>
    <w:rsid w:val="0093640B"/>
    <w:rsid w:val="0093644C"/>
    <w:rsid w:val="009364C5"/>
    <w:rsid w:val="0093653A"/>
    <w:rsid w:val="00936688"/>
    <w:rsid w:val="0093671B"/>
    <w:rsid w:val="00936748"/>
    <w:rsid w:val="009367B0"/>
    <w:rsid w:val="009367E7"/>
    <w:rsid w:val="009367EE"/>
    <w:rsid w:val="00936821"/>
    <w:rsid w:val="009368A6"/>
    <w:rsid w:val="00936959"/>
    <w:rsid w:val="00936995"/>
    <w:rsid w:val="009369E4"/>
    <w:rsid w:val="00936AD3"/>
    <w:rsid w:val="00936B61"/>
    <w:rsid w:val="00936B87"/>
    <w:rsid w:val="00936DE4"/>
    <w:rsid w:val="00936E39"/>
    <w:rsid w:val="00936FB7"/>
    <w:rsid w:val="00937045"/>
    <w:rsid w:val="009370D4"/>
    <w:rsid w:val="009370F8"/>
    <w:rsid w:val="009370FF"/>
    <w:rsid w:val="00937151"/>
    <w:rsid w:val="00937174"/>
    <w:rsid w:val="0093725E"/>
    <w:rsid w:val="009372CF"/>
    <w:rsid w:val="009373AA"/>
    <w:rsid w:val="00937485"/>
    <w:rsid w:val="009374A5"/>
    <w:rsid w:val="009374CF"/>
    <w:rsid w:val="0093753A"/>
    <w:rsid w:val="0093758E"/>
    <w:rsid w:val="0093765C"/>
    <w:rsid w:val="00937706"/>
    <w:rsid w:val="009377E3"/>
    <w:rsid w:val="00937825"/>
    <w:rsid w:val="00937896"/>
    <w:rsid w:val="009378BB"/>
    <w:rsid w:val="00937A34"/>
    <w:rsid w:val="00937A64"/>
    <w:rsid w:val="00937B01"/>
    <w:rsid w:val="00937B10"/>
    <w:rsid w:val="00937BBF"/>
    <w:rsid w:val="00937CFC"/>
    <w:rsid w:val="00937D07"/>
    <w:rsid w:val="00937DB5"/>
    <w:rsid w:val="00937DBF"/>
    <w:rsid w:val="00937EF4"/>
    <w:rsid w:val="00937FE2"/>
    <w:rsid w:val="00940005"/>
    <w:rsid w:val="009401D2"/>
    <w:rsid w:val="00940284"/>
    <w:rsid w:val="00940387"/>
    <w:rsid w:val="00940414"/>
    <w:rsid w:val="00940419"/>
    <w:rsid w:val="0094045E"/>
    <w:rsid w:val="00940592"/>
    <w:rsid w:val="00940677"/>
    <w:rsid w:val="0094075B"/>
    <w:rsid w:val="00940821"/>
    <w:rsid w:val="00940927"/>
    <w:rsid w:val="009409A4"/>
    <w:rsid w:val="009409C2"/>
    <w:rsid w:val="009409D1"/>
    <w:rsid w:val="00940A5B"/>
    <w:rsid w:val="00940A67"/>
    <w:rsid w:val="00940A77"/>
    <w:rsid w:val="00940AD4"/>
    <w:rsid w:val="00940BA5"/>
    <w:rsid w:val="00940BF5"/>
    <w:rsid w:val="00940C39"/>
    <w:rsid w:val="00940CA8"/>
    <w:rsid w:val="00940E63"/>
    <w:rsid w:val="00940EB9"/>
    <w:rsid w:val="00940F3E"/>
    <w:rsid w:val="009410E9"/>
    <w:rsid w:val="00941142"/>
    <w:rsid w:val="0094118F"/>
    <w:rsid w:val="009412E9"/>
    <w:rsid w:val="00941370"/>
    <w:rsid w:val="0094141F"/>
    <w:rsid w:val="0094143C"/>
    <w:rsid w:val="00941500"/>
    <w:rsid w:val="00941553"/>
    <w:rsid w:val="009415A2"/>
    <w:rsid w:val="009415A4"/>
    <w:rsid w:val="0094165B"/>
    <w:rsid w:val="009416B7"/>
    <w:rsid w:val="0094170E"/>
    <w:rsid w:val="00941719"/>
    <w:rsid w:val="009417EA"/>
    <w:rsid w:val="009418C3"/>
    <w:rsid w:val="00941A5B"/>
    <w:rsid w:val="00941AF5"/>
    <w:rsid w:val="00941BCB"/>
    <w:rsid w:val="00941BFE"/>
    <w:rsid w:val="00941C57"/>
    <w:rsid w:val="00941DAB"/>
    <w:rsid w:val="00941DCE"/>
    <w:rsid w:val="00941DFF"/>
    <w:rsid w:val="00941EE4"/>
    <w:rsid w:val="00941EF4"/>
    <w:rsid w:val="00941FA3"/>
    <w:rsid w:val="00942048"/>
    <w:rsid w:val="0094217D"/>
    <w:rsid w:val="00942192"/>
    <w:rsid w:val="00942255"/>
    <w:rsid w:val="009423A4"/>
    <w:rsid w:val="009424C2"/>
    <w:rsid w:val="009424E4"/>
    <w:rsid w:val="0094253C"/>
    <w:rsid w:val="00942554"/>
    <w:rsid w:val="009425C9"/>
    <w:rsid w:val="00942669"/>
    <w:rsid w:val="0094272D"/>
    <w:rsid w:val="00942799"/>
    <w:rsid w:val="0094288F"/>
    <w:rsid w:val="009428DA"/>
    <w:rsid w:val="00942907"/>
    <w:rsid w:val="00942A26"/>
    <w:rsid w:val="00942B2D"/>
    <w:rsid w:val="00942C32"/>
    <w:rsid w:val="00942CCB"/>
    <w:rsid w:val="00942CF6"/>
    <w:rsid w:val="00942E55"/>
    <w:rsid w:val="00942FE2"/>
    <w:rsid w:val="0094318E"/>
    <w:rsid w:val="009431EC"/>
    <w:rsid w:val="00943261"/>
    <w:rsid w:val="009432E8"/>
    <w:rsid w:val="0094331A"/>
    <w:rsid w:val="0094333C"/>
    <w:rsid w:val="00943562"/>
    <w:rsid w:val="009435B4"/>
    <w:rsid w:val="009435F7"/>
    <w:rsid w:val="00943682"/>
    <w:rsid w:val="00943738"/>
    <w:rsid w:val="00943767"/>
    <w:rsid w:val="00943772"/>
    <w:rsid w:val="009437FC"/>
    <w:rsid w:val="00943872"/>
    <w:rsid w:val="00943915"/>
    <w:rsid w:val="00943959"/>
    <w:rsid w:val="00943A91"/>
    <w:rsid w:val="00943B05"/>
    <w:rsid w:val="00943B3B"/>
    <w:rsid w:val="00943BD9"/>
    <w:rsid w:val="00943C77"/>
    <w:rsid w:val="00943D1F"/>
    <w:rsid w:val="00943D9B"/>
    <w:rsid w:val="00943EFD"/>
    <w:rsid w:val="00943F22"/>
    <w:rsid w:val="00943FDB"/>
    <w:rsid w:val="00943FF6"/>
    <w:rsid w:val="0094407D"/>
    <w:rsid w:val="009440CB"/>
    <w:rsid w:val="00944107"/>
    <w:rsid w:val="00944117"/>
    <w:rsid w:val="009441A8"/>
    <w:rsid w:val="009441BC"/>
    <w:rsid w:val="009441BE"/>
    <w:rsid w:val="009442A9"/>
    <w:rsid w:val="00944323"/>
    <w:rsid w:val="00944336"/>
    <w:rsid w:val="009443C9"/>
    <w:rsid w:val="00944431"/>
    <w:rsid w:val="00944436"/>
    <w:rsid w:val="00944498"/>
    <w:rsid w:val="009445AA"/>
    <w:rsid w:val="009445E8"/>
    <w:rsid w:val="0094466A"/>
    <w:rsid w:val="00944740"/>
    <w:rsid w:val="009447BC"/>
    <w:rsid w:val="009447F4"/>
    <w:rsid w:val="00944861"/>
    <w:rsid w:val="00944865"/>
    <w:rsid w:val="0094487A"/>
    <w:rsid w:val="009448B0"/>
    <w:rsid w:val="009448B3"/>
    <w:rsid w:val="009448E3"/>
    <w:rsid w:val="0094495B"/>
    <w:rsid w:val="009449EA"/>
    <w:rsid w:val="00944A76"/>
    <w:rsid w:val="00944AE9"/>
    <w:rsid w:val="00944B09"/>
    <w:rsid w:val="00944B21"/>
    <w:rsid w:val="00944C22"/>
    <w:rsid w:val="00944CB1"/>
    <w:rsid w:val="00944DC4"/>
    <w:rsid w:val="00944E45"/>
    <w:rsid w:val="0094506A"/>
    <w:rsid w:val="0094506C"/>
    <w:rsid w:val="0094509A"/>
    <w:rsid w:val="009450EB"/>
    <w:rsid w:val="0094512C"/>
    <w:rsid w:val="0094530D"/>
    <w:rsid w:val="009453A2"/>
    <w:rsid w:val="009453B2"/>
    <w:rsid w:val="00945495"/>
    <w:rsid w:val="009454E0"/>
    <w:rsid w:val="00945714"/>
    <w:rsid w:val="00945818"/>
    <w:rsid w:val="00945837"/>
    <w:rsid w:val="0094587B"/>
    <w:rsid w:val="009458BB"/>
    <w:rsid w:val="009458E2"/>
    <w:rsid w:val="00945946"/>
    <w:rsid w:val="0094595D"/>
    <w:rsid w:val="00945B4E"/>
    <w:rsid w:val="00945B77"/>
    <w:rsid w:val="00945C03"/>
    <w:rsid w:val="00945C4B"/>
    <w:rsid w:val="00945CD4"/>
    <w:rsid w:val="00945DE5"/>
    <w:rsid w:val="00945E0A"/>
    <w:rsid w:val="00945E35"/>
    <w:rsid w:val="00945EA6"/>
    <w:rsid w:val="00945F68"/>
    <w:rsid w:val="00945FE3"/>
    <w:rsid w:val="00946064"/>
    <w:rsid w:val="009460EA"/>
    <w:rsid w:val="0094628C"/>
    <w:rsid w:val="009462DF"/>
    <w:rsid w:val="009463E8"/>
    <w:rsid w:val="00946444"/>
    <w:rsid w:val="0094660A"/>
    <w:rsid w:val="009466C1"/>
    <w:rsid w:val="00946710"/>
    <w:rsid w:val="0094684B"/>
    <w:rsid w:val="00946877"/>
    <w:rsid w:val="00946891"/>
    <w:rsid w:val="009468AD"/>
    <w:rsid w:val="009468FE"/>
    <w:rsid w:val="0094699D"/>
    <w:rsid w:val="009469F8"/>
    <w:rsid w:val="00946A88"/>
    <w:rsid w:val="00946DE1"/>
    <w:rsid w:val="00946E44"/>
    <w:rsid w:val="00946FDA"/>
    <w:rsid w:val="009470A4"/>
    <w:rsid w:val="00947126"/>
    <w:rsid w:val="0094726A"/>
    <w:rsid w:val="00947430"/>
    <w:rsid w:val="00947560"/>
    <w:rsid w:val="00947A10"/>
    <w:rsid w:val="00947A26"/>
    <w:rsid w:val="00947A95"/>
    <w:rsid w:val="00947ACD"/>
    <w:rsid w:val="00947BCF"/>
    <w:rsid w:val="00947BD3"/>
    <w:rsid w:val="00947D07"/>
    <w:rsid w:val="00947DAD"/>
    <w:rsid w:val="00947DE2"/>
    <w:rsid w:val="00947F20"/>
    <w:rsid w:val="009500A7"/>
    <w:rsid w:val="00950174"/>
    <w:rsid w:val="0095018A"/>
    <w:rsid w:val="009501C1"/>
    <w:rsid w:val="00950242"/>
    <w:rsid w:val="0095028B"/>
    <w:rsid w:val="0095035D"/>
    <w:rsid w:val="00950444"/>
    <w:rsid w:val="0095048E"/>
    <w:rsid w:val="009504C3"/>
    <w:rsid w:val="009505A2"/>
    <w:rsid w:val="009505EC"/>
    <w:rsid w:val="00950873"/>
    <w:rsid w:val="009508A0"/>
    <w:rsid w:val="0095098F"/>
    <w:rsid w:val="009509D4"/>
    <w:rsid w:val="00950A48"/>
    <w:rsid w:val="00950A56"/>
    <w:rsid w:val="00950B7A"/>
    <w:rsid w:val="00950B95"/>
    <w:rsid w:val="00950C97"/>
    <w:rsid w:val="00950CCF"/>
    <w:rsid w:val="00950D34"/>
    <w:rsid w:val="00950D44"/>
    <w:rsid w:val="00950D83"/>
    <w:rsid w:val="00950DC7"/>
    <w:rsid w:val="00950DE5"/>
    <w:rsid w:val="00950E5D"/>
    <w:rsid w:val="0095107C"/>
    <w:rsid w:val="00951132"/>
    <w:rsid w:val="00951381"/>
    <w:rsid w:val="009513B3"/>
    <w:rsid w:val="009514FC"/>
    <w:rsid w:val="00951519"/>
    <w:rsid w:val="0095153C"/>
    <w:rsid w:val="0095157F"/>
    <w:rsid w:val="009515D5"/>
    <w:rsid w:val="009515F4"/>
    <w:rsid w:val="00951694"/>
    <w:rsid w:val="009516FE"/>
    <w:rsid w:val="00951743"/>
    <w:rsid w:val="009517C1"/>
    <w:rsid w:val="00951940"/>
    <w:rsid w:val="00951B05"/>
    <w:rsid w:val="00951B07"/>
    <w:rsid w:val="00951C19"/>
    <w:rsid w:val="00951E13"/>
    <w:rsid w:val="0095200E"/>
    <w:rsid w:val="00952036"/>
    <w:rsid w:val="00952079"/>
    <w:rsid w:val="009520BA"/>
    <w:rsid w:val="009520D2"/>
    <w:rsid w:val="009520E2"/>
    <w:rsid w:val="009521EE"/>
    <w:rsid w:val="0095225E"/>
    <w:rsid w:val="0095228A"/>
    <w:rsid w:val="009523B8"/>
    <w:rsid w:val="00952432"/>
    <w:rsid w:val="00952537"/>
    <w:rsid w:val="00952597"/>
    <w:rsid w:val="0095264E"/>
    <w:rsid w:val="009526FB"/>
    <w:rsid w:val="009527A7"/>
    <w:rsid w:val="0095286B"/>
    <w:rsid w:val="0095286E"/>
    <w:rsid w:val="00952953"/>
    <w:rsid w:val="0095295F"/>
    <w:rsid w:val="00952963"/>
    <w:rsid w:val="009529C7"/>
    <w:rsid w:val="00952AF4"/>
    <w:rsid w:val="00952BE5"/>
    <w:rsid w:val="00952E1F"/>
    <w:rsid w:val="00952E2A"/>
    <w:rsid w:val="00952ED9"/>
    <w:rsid w:val="00953078"/>
    <w:rsid w:val="009530ED"/>
    <w:rsid w:val="00953246"/>
    <w:rsid w:val="0095328E"/>
    <w:rsid w:val="009533F1"/>
    <w:rsid w:val="00953607"/>
    <w:rsid w:val="00953645"/>
    <w:rsid w:val="00953679"/>
    <w:rsid w:val="00953852"/>
    <w:rsid w:val="00953941"/>
    <w:rsid w:val="00953A3F"/>
    <w:rsid w:val="00953B6B"/>
    <w:rsid w:val="00953C2B"/>
    <w:rsid w:val="00953CB3"/>
    <w:rsid w:val="00953CDF"/>
    <w:rsid w:val="00953D00"/>
    <w:rsid w:val="00953E58"/>
    <w:rsid w:val="00953FC6"/>
    <w:rsid w:val="00953FF2"/>
    <w:rsid w:val="009540E7"/>
    <w:rsid w:val="0095418F"/>
    <w:rsid w:val="009541B8"/>
    <w:rsid w:val="009542CC"/>
    <w:rsid w:val="00954347"/>
    <w:rsid w:val="00954406"/>
    <w:rsid w:val="00954485"/>
    <w:rsid w:val="009545CD"/>
    <w:rsid w:val="0095463E"/>
    <w:rsid w:val="00954670"/>
    <w:rsid w:val="009547C2"/>
    <w:rsid w:val="009548CB"/>
    <w:rsid w:val="009548EC"/>
    <w:rsid w:val="0095494A"/>
    <w:rsid w:val="0095495C"/>
    <w:rsid w:val="00954996"/>
    <w:rsid w:val="009549A9"/>
    <w:rsid w:val="00954BF8"/>
    <w:rsid w:val="00954CA4"/>
    <w:rsid w:val="00954CE0"/>
    <w:rsid w:val="0095500C"/>
    <w:rsid w:val="0095509C"/>
    <w:rsid w:val="009550F7"/>
    <w:rsid w:val="0095510B"/>
    <w:rsid w:val="009551F2"/>
    <w:rsid w:val="009551F5"/>
    <w:rsid w:val="009552A4"/>
    <w:rsid w:val="009552C3"/>
    <w:rsid w:val="009552EC"/>
    <w:rsid w:val="0095538C"/>
    <w:rsid w:val="00955403"/>
    <w:rsid w:val="0095547D"/>
    <w:rsid w:val="009555BB"/>
    <w:rsid w:val="009555DA"/>
    <w:rsid w:val="009556E2"/>
    <w:rsid w:val="009557ED"/>
    <w:rsid w:val="009559CB"/>
    <w:rsid w:val="00955B31"/>
    <w:rsid w:val="00955C74"/>
    <w:rsid w:val="00955F5F"/>
    <w:rsid w:val="00956004"/>
    <w:rsid w:val="0095609C"/>
    <w:rsid w:val="009560C1"/>
    <w:rsid w:val="0095644E"/>
    <w:rsid w:val="009564D2"/>
    <w:rsid w:val="009564E1"/>
    <w:rsid w:val="00956568"/>
    <w:rsid w:val="0095657D"/>
    <w:rsid w:val="009565AB"/>
    <w:rsid w:val="00956657"/>
    <w:rsid w:val="009566FC"/>
    <w:rsid w:val="00956722"/>
    <w:rsid w:val="0095684F"/>
    <w:rsid w:val="00956879"/>
    <w:rsid w:val="009568E2"/>
    <w:rsid w:val="009569EA"/>
    <w:rsid w:val="00956A94"/>
    <w:rsid w:val="00956CDD"/>
    <w:rsid w:val="00956D91"/>
    <w:rsid w:val="00956DB0"/>
    <w:rsid w:val="00956F18"/>
    <w:rsid w:val="00956F24"/>
    <w:rsid w:val="00956F48"/>
    <w:rsid w:val="0095703D"/>
    <w:rsid w:val="009570FF"/>
    <w:rsid w:val="00957136"/>
    <w:rsid w:val="009571CC"/>
    <w:rsid w:val="0095723B"/>
    <w:rsid w:val="00957250"/>
    <w:rsid w:val="0095725C"/>
    <w:rsid w:val="009572C1"/>
    <w:rsid w:val="009572E3"/>
    <w:rsid w:val="009573A9"/>
    <w:rsid w:val="009573E2"/>
    <w:rsid w:val="0095743C"/>
    <w:rsid w:val="009575A9"/>
    <w:rsid w:val="00957661"/>
    <w:rsid w:val="0095766D"/>
    <w:rsid w:val="009577D0"/>
    <w:rsid w:val="009577F0"/>
    <w:rsid w:val="009577F8"/>
    <w:rsid w:val="009578D2"/>
    <w:rsid w:val="00957A4D"/>
    <w:rsid w:val="00957AD6"/>
    <w:rsid w:val="00957AF6"/>
    <w:rsid w:val="00957B45"/>
    <w:rsid w:val="00957B46"/>
    <w:rsid w:val="00957BDF"/>
    <w:rsid w:val="00957C38"/>
    <w:rsid w:val="00957C48"/>
    <w:rsid w:val="00957C60"/>
    <w:rsid w:val="00957C91"/>
    <w:rsid w:val="00957E48"/>
    <w:rsid w:val="00957F6B"/>
    <w:rsid w:val="0095A811"/>
    <w:rsid w:val="0096006E"/>
    <w:rsid w:val="009600B4"/>
    <w:rsid w:val="009600CE"/>
    <w:rsid w:val="00960196"/>
    <w:rsid w:val="00960420"/>
    <w:rsid w:val="0096049B"/>
    <w:rsid w:val="00960575"/>
    <w:rsid w:val="00960665"/>
    <w:rsid w:val="009606DE"/>
    <w:rsid w:val="0096088D"/>
    <w:rsid w:val="009608FA"/>
    <w:rsid w:val="0096090E"/>
    <w:rsid w:val="00960925"/>
    <w:rsid w:val="00960AAB"/>
    <w:rsid w:val="00960ADD"/>
    <w:rsid w:val="00960C22"/>
    <w:rsid w:val="00960C5D"/>
    <w:rsid w:val="00960C65"/>
    <w:rsid w:val="00960DCC"/>
    <w:rsid w:val="00960F4F"/>
    <w:rsid w:val="00961050"/>
    <w:rsid w:val="00961093"/>
    <w:rsid w:val="00961103"/>
    <w:rsid w:val="00961248"/>
    <w:rsid w:val="0096127A"/>
    <w:rsid w:val="009612D4"/>
    <w:rsid w:val="00961324"/>
    <w:rsid w:val="009613BE"/>
    <w:rsid w:val="0096143A"/>
    <w:rsid w:val="00961447"/>
    <w:rsid w:val="009614B8"/>
    <w:rsid w:val="00961619"/>
    <w:rsid w:val="0096189D"/>
    <w:rsid w:val="009618FC"/>
    <w:rsid w:val="0096193C"/>
    <w:rsid w:val="00961B70"/>
    <w:rsid w:val="00961BF0"/>
    <w:rsid w:val="00961C4A"/>
    <w:rsid w:val="00961DDA"/>
    <w:rsid w:val="00961DF2"/>
    <w:rsid w:val="00961E08"/>
    <w:rsid w:val="00961F20"/>
    <w:rsid w:val="00961F7A"/>
    <w:rsid w:val="00962071"/>
    <w:rsid w:val="00962282"/>
    <w:rsid w:val="00962404"/>
    <w:rsid w:val="00962520"/>
    <w:rsid w:val="009625BE"/>
    <w:rsid w:val="0096261A"/>
    <w:rsid w:val="009626A8"/>
    <w:rsid w:val="00962776"/>
    <w:rsid w:val="009627BC"/>
    <w:rsid w:val="009627C6"/>
    <w:rsid w:val="00962808"/>
    <w:rsid w:val="00962952"/>
    <w:rsid w:val="00962A2C"/>
    <w:rsid w:val="00962B00"/>
    <w:rsid w:val="00962BE7"/>
    <w:rsid w:val="00962C89"/>
    <w:rsid w:val="00962C9D"/>
    <w:rsid w:val="00962D45"/>
    <w:rsid w:val="00962D7B"/>
    <w:rsid w:val="00962DE5"/>
    <w:rsid w:val="00962F7C"/>
    <w:rsid w:val="00962FC5"/>
    <w:rsid w:val="0096302D"/>
    <w:rsid w:val="009630B7"/>
    <w:rsid w:val="009631EB"/>
    <w:rsid w:val="009631F0"/>
    <w:rsid w:val="0096331D"/>
    <w:rsid w:val="00963326"/>
    <w:rsid w:val="00963359"/>
    <w:rsid w:val="00963361"/>
    <w:rsid w:val="00963422"/>
    <w:rsid w:val="00963448"/>
    <w:rsid w:val="00963468"/>
    <w:rsid w:val="00963469"/>
    <w:rsid w:val="00963538"/>
    <w:rsid w:val="00963579"/>
    <w:rsid w:val="0096363F"/>
    <w:rsid w:val="00963693"/>
    <w:rsid w:val="009636DE"/>
    <w:rsid w:val="0096374C"/>
    <w:rsid w:val="00963766"/>
    <w:rsid w:val="0096377A"/>
    <w:rsid w:val="009638C9"/>
    <w:rsid w:val="00963A1D"/>
    <w:rsid w:val="00963A85"/>
    <w:rsid w:val="00963BA5"/>
    <w:rsid w:val="00963BFF"/>
    <w:rsid w:val="00963C1D"/>
    <w:rsid w:val="00963C40"/>
    <w:rsid w:val="00963C8F"/>
    <w:rsid w:val="00963E52"/>
    <w:rsid w:val="00963E9A"/>
    <w:rsid w:val="00963EB0"/>
    <w:rsid w:val="00963ECA"/>
    <w:rsid w:val="00963F09"/>
    <w:rsid w:val="00963F33"/>
    <w:rsid w:val="00963FB7"/>
    <w:rsid w:val="00964198"/>
    <w:rsid w:val="00964354"/>
    <w:rsid w:val="009643AB"/>
    <w:rsid w:val="00964632"/>
    <w:rsid w:val="0096464D"/>
    <w:rsid w:val="00964748"/>
    <w:rsid w:val="00964783"/>
    <w:rsid w:val="00964A0B"/>
    <w:rsid w:val="00964A9F"/>
    <w:rsid w:val="00964AD6"/>
    <w:rsid w:val="00964B00"/>
    <w:rsid w:val="00964B35"/>
    <w:rsid w:val="00964C52"/>
    <w:rsid w:val="00964D63"/>
    <w:rsid w:val="00964E13"/>
    <w:rsid w:val="00964E2E"/>
    <w:rsid w:val="00964F1B"/>
    <w:rsid w:val="00964FD3"/>
    <w:rsid w:val="009650DA"/>
    <w:rsid w:val="00965146"/>
    <w:rsid w:val="00965185"/>
    <w:rsid w:val="00965251"/>
    <w:rsid w:val="0096526B"/>
    <w:rsid w:val="009652FE"/>
    <w:rsid w:val="00965336"/>
    <w:rsid w:val="00965387"/>
    <w:rsid w:val="0096554D"/>
    <w:rsid w:val="009655BE"/>
    <w:rsid w:val="00965656"/>
    <w:rsid w:val="0096569B"/>
    <w:rsid w:val="0096570C"/>
    <w:rsid w:val="00965734"/>
    <w:rsid w:val="00965777"/>
    <w:rsid w:val="009657B5"/>
    <w:rsid w:val="0096588D"/>
    <w:rsid w:val="009658BC"/>
    <w:rsid w:val="009658E3"/>
    <w:rsid w:val="00965957"/>
    <w:rsid w:val="0096597E"/>
    <w:rsid w:val="0096599F"/>
    <w:rsid w:val="009659F9"/>
    <w:rsid w:val="00965B63"/>
    <w:rsid w:val="00965C4F"/>
    <w:rsid w:val="00965C9C"/>
    <w:rsid w:val="00965E25"/>
    <w:rsid w:val="00965ED1"/>
    <w:rsid w:val="00965F27"/>
    <w:rsid w:val="00965FB1"/>
    <w:rsid w:val="00966095"/>
    <w:rsid w:val="009660DB"/>
    <w:rsid w:val="00966170"/>
    <w:rsid w:val="0096618B"/>
    <w:rsid w:val="009661D4"/>
    <w:rsid w:val="00966223"/>
    <w:rsid w:val="009662F6"/>
    <w:rsid w:val="00966386"/>
    <w:rsid w:val="009663B1"/>
    <w:rsid w:val="00966414"/>
    <w:rsid w:val="009664AC"/>
    <w:rsid w:val="009664CC"/>
    <w:rsid w:val="00966528"/>
    <w:rsid w:val="0096656B"/>
    <w:rsid w:val="009665EB"/>
    <w:rsid w:val="009666C8"/>
    <w:rsid w:val="009666E5"/>
    <w:rsid w:val="00966747"/>
    <w:rsid w:val="009667AC"/>
    <w:rsid w:val="009667EC"/>
    <w:rsid w:val="009667FA"/>
    <w:rsid w:val="00966844"/>
    <w:rsid w:val="00966A55"/>
    <w:rsid w:val="00966B65"/>
    <w:rsid w:val="00966BBF"/>
    <w:rsid w:val="00966D1D"/>
    <w:rsid w:val="00966EC2"/>
    <w:rsid w:val="009670E7"/>
    <w:rsid w:val="00967147"/>
    <w:rsid w:val="00967227"/>
    <w:rsid w:val="0096724B"/>
    <w:rsid w:val="00967595"/>
    <w:rsid w:val="00967690"/>
    <w:rsid w:val="00967793"/>
    <w:rsid w:val="009678CB"/>
    <w:rsid w:val="00967995"/>
    <w:rsid w:val="00967AB1"/>
    <w:rsid w:val="00967B5F"/>
    <w:rsid w:val="00967BA5"/>
    <w:rsid w:val="00967BFF"/>
    <w:rsid w:val="00967C13"/>
    <w:rsid w:val="00967C67"/>
    <w:rsid w:val="00967C7B"/>
    <w:rsid w:val="00967E2B"/>
    <w:rsid w:val="00967E5C"/>
    <w:rsid w:val="00967FE3"/>
    <w:rsid w:val="009700B1"/>
    <w:rsid w:val="009700F5"/>
    <w:rsid w:val="00970115"/>
    <w:rsid w:val="009701BB"/>
    <w:rsid w:val="0097030C"/>
    <w:rsid w:val="009703CF"/>
    <w:rsid w:val="009703DA"/>
    <w:rsid w:val="00970490"/>
    <w:rsid w:val="00970551"/>
    <w:rsid w:val="009705CF"/>
    <w:rsid w:val="00970603"/>
    <w:rsid w:val="00970669"/>
    <w:rsid w:val="00970695"/>
    <w:rsid w:val="0097076B"/>
    <w:rsid w:val="009707E7"/>
    <w:rsid w:val="0097080E"/>
    <w:rsid w:val="009708BD"/>
    <w:rsid w:val="009708CB"/>
    <w:rsid w:val="0097091A"/>
    <w:rsid w:val="00970929"/>
    <w:rsid w:val="0097097C"/>
    <w:rsid w:val="00970A93"/>
    <w:rsid w:val="00970AFC"/>
    <w:rsid w:val="00970B0F"/>
    <w:rsid w:val="00970B32"/>
    <w:rsid w:val="00970B80"/>
    <w:rsid w:val="00970B8E"/>
    <w:rsid w:val="00970D70"/>
    <w:rsid w:val="00970D94"/>
    <w:rsid w:val="00970DFA"/>
    <w:rsid w:val="00970E49"/>
    <w:rsid w:val="00970EA1"/>
    <w:rsid w:val="00970FA4"/>
    <w:rsid w:val="009710C1"/>
    <w:rsid w:val="00971126"/>
    <w:rsid w:val="00971131"/>
    <w:rsid w:val="00971152"/>
    <w:rsid w:val="00971163"/>
    <w:rsid w:val="009711B7"/>
    <w:rsid w:val="00971296"/>
    <w:rsid w:val="009712E0"/>
    <w:rsid w:val="00971334"/>
    <w:rsid w:val="00971344"/>
    <w:rsid w:val="00971521"/>
    <w:rsid w:val="0097184A"/>
    <w:rsid w:val="00971862"/>
    <w:rsid w:val="009718D3"/>
    <w:rsid w:val="009718F9"/>
    <w:rsid w:val="00971902"/>
    <w:rsid w:val="009719A9"/>
    <w:rsid w:val="00971A49"/>
    <w:rsid w:val="00971B9D"/>
    <w:rsid w:val="00971BD1"/>
    <w:rsid w:val="00971C36"/>
    <w:rsid w:val="00971C61"/>
    <w:rsid w:val="00971C97"/>
    <w:rsid w:val="00971DEB"/>
    <w:rsid w:val="00971F36"/>
    <w:rsid w:val="00971FA3"/>
    <w:rsid w:val="009721AA"/>
    <w:rsid w:val="009721B9"/>
    <w:rsid w:val="009723F1"/>
    <w:rsid w:val="0097246B"/>
    <w:rsid w:val="009724C8"/>
    <w:rsid w:val="009724F3"/>
    <w:rsid w:val="009724F6"/>
    <w:rsid w:val="009725CD"/>
    <w:rsid w:val="009727B2"/>
    <w:rsid w:val="009727B8"/>
    <w:rsid w:val="009727E2"/>
    <w:rsid w:val="00972848"/>
    <w:rsid w:val="0097288C"/>
    <w:rsid w:val="009728D7"/>
    <w:rsid w:val="00972909"/>
    <w:rsid w:val="0097296A"/>
    <w:rsid w:val="00972980"/>
    <w:rsid w:val="00972A56"/>
    <w:rsid w:val="00972ABD"/>
    <w:rsid w:val="00972AE5"/>
    <w:rsid w:val="00972B09"/>
    <w:rsid w:val="00972B9D"/>
    <w:rsid w:val="00972BBC"/>
    <w:rsid w:val="00972BE2"/>
    <w:rsid w:val="00972C0B"/>
    <w:rsid w:val="00972C35"/>
    <w:rsid w:val="00972CDC"/>
    <w:rsid w:val="00972DCB"/>
    <w:rsid w:val="00972DF2"/>
    <w:rsid w:val="00972EC6"/>
    <w:rsid w:val="00972FC2"/>
    <w:rsid w:val="00973033"/>
    <w:rsid w:val="0097308A"/>
    <w:rsid w:val="00973120"/>
    <w:rsid w:val="009731DB"/>
    <w:rsid w:val="0097320E"/>
    <w:rsid w:val="00973329"/>
    <w:rsid w:val="00973330"/>
    <w:rsid w:val="009734BD"/>
    <w:rsid w:val="009734D6"/>
    <w:rsid w:val="009737F4"/>
    <w:rsid w:val="00973862"/>
    <w:rsid w:val="0097388C"/>
    <w:rsid w:val="00973920"/>
    <w:rsid w:val="00973A2B"/>
    <w:rsid w:val="00973A72"/>
    <w:rsid w:val="00973ACD"/>
    <w:rsid w:val="00973C94"/>
    <w:rsid w:val="00973D03"/>
    <w:rsid w:val="00973D29"/>
    <w:rsid w:val="00973F60"/>
    <w:rsid w:val="00973F86"/>
    <w:rsid w:val="00973FCF"/>
    <w:rsid w:val="00974013"/>
    <w:rsid w:val="0097418D"/>
    <w:rsid w:val="009741C5"/>
    <w:rsid w:val="0097424D"/>
    <w:rsid w:val="009742EA"/>
    <w:rsid w:val="009743FC"/>
    <w:rsid w:val="00974402"/>
    <w:rsid w:val="00974406"/>
    <w:rsid w:val="00974420"/>
    <w:rsid w:val="0097445C"/>
    <w:rsid w:val="0097468B"/>
    <w:rsid w:val="009746AB"/>
    <w:rsid w:val="009746BB"/>
    <w:rsid w:val="0097471B"/>
    <w:rsid w:val="0097486A"/>
    <w:rsid w:val="00974875"/>
    <w:rsid w:val="0097498F"/>
    <w:rsid w:val="00974AE1"/>
    <w:rsid w:val="00974DDA"/>
    <w:rsid w:val="00974E88"/>
    <w:rsid w:val="00974FF2"/>
    <w:rsid w:val="00974FF8"/>
    <w:rsid w:val="0097512C"/>
    <w:rsid w:val="009751F3"/>
    <w:rsid w:val="0097525B"/>
    <w:rsid w:val="009752E0"/>
    <w:rsid w:val="009752FB"/>
    <w:rsid w:val="00975357"/>
    <w:rsid w:val="009753BB"/>
    <w:rsid w:val="00975563"/>
    <w:rsid w:val="00975571"/>
    <w:rsid w:val="00975643"/>
    <w:rsid w:val="0097573E"/>
    <w:rsid w:val="009757FD"/>
    <w:rsid w:val="009758EE"/>
    <w:rsid w:val="00975964"/>
    <w:rsid w:val="00975987"/>
    <w:rsid w:val="00975A41"/>
    <w:rsid w:val="00975B54"/>
    <w:rsid w:val="00975B77"/>
    <w:rsid w:val="00975BB9"/>
    <w:rsid w:val="00975C15"/>
    <w:rsid w:val="00975D56"/>
    <w:rsid w:val="00975D60"/>
    <w:rsid w:val="00975DAC"/>
    <w:rsid w:val="00975DBF"/>
    <w:rsid w:val="00975E45"/>
    <w:rsid w:val="00975F0F"/>
    <w:rsid w:val="00975F14"/>
    <w:rsid w:val="00976033"/>
    <w:rsid w:val="00976096"/>
    <w:rsid w:val="009760BF"/>
    <w:rsid w:val="00976119"/>
    <w:rsid w:val="009761EB"/>
    <w:rsid w:val="0097620F"/>
    <w:rsid w:val="009763BF"/>
    <w:rsid w:val="00976477"/>
    <w:rsid w:val="0097655A"/>
    <w:rsid w:val="00976626"/>
    <w:rsid w:val="0097667A"/>
    <w:rsid w:val="00976832"/>
    <w:rsid w:val="009768F0"/>
    <w:rsid w:val="00976931"/>
    <w:rsid w:val="0097694C"/>
    <w:rsid w:val="0097695E"/>
    <w:rsid w:val="00976A65"/>
    <w:rsid w:val="00976C53"/>
    <w:rsid w:val="00976D6C"/>
    <w:rsid w:val="00976E7D"/>
    <w:rsid w:val="00976EC0"/>
    <w:rsid w:val="00976EFF"/>
    <w:rsid w:val="00976F2C"/>
    <w:rsid w:val="00976FFB"/>
    <w:rsid w:val="00977034"/>
    <w:rsid w:val="00977137"/>
    <w:rsid w:val="0097715A"/>
    <w:rsid w:val="0097739A"/>
    <w:rsid w:val="009773E6"/>
    <w:rsid w:val="00977529"/>
    <w:rsid w:val="009775E8"/>
    <w:rsid w:val="009775F9"/>
    <w:rsid w:val="009775FD"/>
    <w:rsid w:val="0097784E"/>
    <w:rsid w:val="009778B5"/>
    <w:rsid w:val="00977A1D"/>
    <w:rsid w:val="00977AF1"/>
    <w:rsid w:val="00977B04"/>
    <w:rsid w:val="00977B0B"/>
    <w:rsid w:val="00977B32"/>
    <w:rsid w:val="00977BF6"/>
    <w:rsid w:val="00977C1A"/>
    <w:rsid w:val="00977CB9"/>
    <w:rsid w:val="00977CE2"/>
    <w:rsid w:val="00977D00"/>
    <w:rsid w:val="00977D23"/>
    <w:rsid w:val="00977D92"/>
    <w:rsid w:val="00977DF2"/>
    <w:rsid w:val="00977E4E"/>
    <w:rsid w:val="00977EA5"/>
    <w:rsid w:val="00977FF0"/>
    <w:rsid w:val="009801AF"/>
    <w:rsid w:val="009801F1"/>
    <w:rsid w:val="00980230"/>
    <w:rsid w:val="00980296"/>
    <w:rsid w:val="0098031D"/>
    <w:rsid w:val="00980350"/>
    <w:rsid w:val="009806D6"/>
    <w:rsid w:val="009806ED"/>
    <w:rsid w:val="0098072E"/>
    <w:rsid w:val="00980731"/>
    <w:rsid w:val="00980847"/>
    <w:rsid w:val="00980881"/>
    <w:rsid w:val="009808AF"/>
    <w:rsid w:val="0098091D"/>
    <w:rsid w:val="0098092D"/>
    <w:rsid w:val="00980994"/>
    <w:rsid w:val="009809CF"/>
    <w:rsid w:val="00980A1F"/>
    <w:rsid w:val="00980A22"/>
    <w:rsid w:val="00980AAC"/>
    <w:rsid w:val="00980AB4"/>
    <w:rsid w:val="00980B5C"/>
    <w:rsid w:val="00980BB5"/>
    <w:rsid w:val="00980BBA"/>
    <w:rsid w:val="00980C2F"/>
    <w:rsid w:val="00980C70"/>
    <w:rsid w:val="00980CD1"/>
    <w:rsid w:val="00980D53"/>
    <w:rsid w:val="00980DB1"/>
    <w:rsid w:val="00980DE5"/>
    <w:rsid w:val="00980FDC"/>
    <w:rsid w:val="009811B1"/>
    <w:rsid w:val="009811FD"/>
    <w:rsid w:val="0098136A"/>
    <w:rsid w:val="009813C6"/>
    <w:rsid w:val="009815F6"/>
    <w:rsid w:val="00981645"/>
    <w:rsid w:val="009816BC"/>
    <w:rsid w:val="0098180A"/>
    <w:rsid w:val="00981856"/>
    <w:rsid w:val="0098194D"/>
    <w:rsid w:val="00981A6A"/>
    <w:rsid w:val="00981AFA"/>
    <w:rsid w:val="00981CA2"/>
    <w:rsid w:val="00981CC0"/>
    <w:rsid w:val="00981D4E"/>
    <w:rsid w:val="00981DC3"/>
    <w:rsid w:val="00981EBE"/>
    <w:rsid w:val="00981F93"/>
    <w:rsid w:val="00981FDD"/>
    <w:rsid w:val="0098206E"/>
    <w:rsid w:val="009820A5"/>
    <w:rsid w:val="009821B2"/>
    <w:rsid w:val="0098227B"/>
    <w:rsid w:val="009822CD"/>
    <w:rsid w:val="009823DD"/>
    <w:rsid w:val="0098259E"/>
    <w:rsid w:val="009827B2"/>
    <w:rsid w:val="00982849"/>
    <w:rsid w:val="0098289B"/>
    <w:rsid w:val="009828C3"/>
    <w:rsid w:val="0098296C"/>
    <w:rsid w:val="009829CE"/>
    <w:rsid w:val="00982B04"/>
    <w:rsid w:val="00982BCD"/>
    <w:rsid w:val="00982CAE"/>
    <w:rsid w:val="00982D27"/>
    <w:rsid w:val="00982D3F"/>
    <w:rsid w:val="00982D55"/>
    <w:rsid w:val="00982E1F"/>
    <w:rsid w:val="00982EA4"/>
    <w:rsid w:val="00982F9B"/>
    <w:rsid w:val="009830AA"/>
    <w:rsid w:val="009831AE"/>
    <w:rsid w:val="009831C9"/>
    <w:rsid w:val="009831E6"/>
    <w:rsid w:val="00983252"/>
    <w:rsid w:val="00983355"/>
    <w:rsid w:val="00983361"/>
    <w:rsid w:val="009834DA"/>
    <w:rsid w:val="00983510"/>
    <w:rsid w:val="00983558"/>
    <w:rsid w:val="00983673"/>
    <w:rsid w:val="009836D6"/>
    <w:rsid w:val="009836E1"/>
    <w:rsid w:val="009836FE"/>
    <w:rsid w:val="00983711"/>
    <w:rsid w:val="00983796"/>
    <w:rsid w:val="009837F2"/>
    <w:rsid w:val="0098382E"/>
    <w:rsid w:val="009838A0"/>
    <w:rsid w:val="0098395D"/>
    <w:rsid w:val="00983A6D"/>
    <w:rsid w:val="00983B94"/>
    <w:rsid w:val="00983C25"/>
    <w:rsid w:val="00983C67"/>
    <w:rsid w:val="00983C70"/>
    <w:rsid w:val="00983D24"/>
    <w:rsid w:val="00983D6D"/>
    <w:rsid w:val="00983E45"/>
    <w:rsid w:val="00983E52"/>
    <w:rsid w:val="00983F7B"/>
    <w:rsid w:val="009840A7"/>
    <w:rsid w:val="00984110"/>
    <w:rsid w:val="0098416D"/>
    <w:rsid w:val="009841A9"/>
    <w:rsid w:val="009841B2"/>
    <w:rsid w:val="00984246"/>
    <w:rsid w:val="009842A0"/>
    <w:rsid w:val="00984326"/>
    <w:rsid w:val="0098433E"/>
    <w:rsid w:val="0098439A"/>
    <w:rsid w:val="00984404"/>
    <w:rsid w:val="009844F6"/>
    <w:rsid w:val="009845FF"/>
    <w:rsid w:val="0098465E"/>
    <w:rsid w:val="009846C5"/>
    <w:rsid w:val="00984766"/>
    <w:rsid w:val="00984993"/>
    <w:rsid w:val="00984A99"/>
    <w:rsid w:val="00984AF4"/>
    <w:rsid w:val="00984D0E"/>
    <w:rsid w:val="00984E62"/>
    <w:rsid w:val="00984F80"/>
    <w:rsid w:val="0098504C"/>
    <w:rsid w:val="009850FD"/>
    <w:rsid w:val="0098510C"/>
    <w:rsid w:val="0098522D"/>
    <w:rsid w:val="0098540D"/>
    <w:rsid w:val="00985411"/>
    <w:rsid w:val="0098557E"/>
    <w:rsid w:val="0098558C"/>
    <w:rsid w:val="009857E0"/>
    <w:rsid w:val="009858B4"/>
    <w:rsid w:val="00985937"/>
    <w:rsid w:val="009859A1"/>
    <w:rsid w:val="009859CA"/>
    <w:rsid w:val="009859EE"/>
    <w:rsid w:val="00985BC0"/>
    <w:rsid w:val="00985BF0"/>
    <w:rsid w:val="00985D6F"/>
    <w:rsid w:val="00985DF8"/>
    <w:rsid w:val="00985E86"/>
    <w:rsid w:val="00985E9D"/>
    <w:rsid w:val="00985EF0"/>
    <w:rsid w:val="00985F09"/>
    <w:rsid w:val="00985F5D"/>
    <w:rsid w:val="00986033"/>
    <w:rsid w:val="0098603A"/>
    <w:rsid w:val="00986105"/>
    <w:rsid w:val="0098615E"/>
    <w:rsid w:val="009861EA"/>
    <w:rsid w:val="00986213"/>
    <w:rsid w:val="009862C4"/>
    <w:rsid w:val="009863A6"/>
    <w:rsid w:val="009864AF"/>
    <w:rsid w:val="009864E0"/>
    <w:rsid w:val="00986544"/>
    <w:rsid w:val="009865A9"/>
    <w:rsid w:val="009865AC"/>
    <w:rsid w:val="009866B8"/>
    <w:rsid w:val="009866ED"/>
    <w:rsid w:val="00986A3A"/>
    <w:rsid w:val="00986A3D"/>
    <w:rsid w:val="00986A8E"/>
    <w:rsid w:val="00986AEE"/>
    <w:rsid w:val="00986BBE"/>
    <w:rsid w:val="00986C55"/>
    <w:rsid w:val="00986D70"/>
    <w:rsid w:val="00986E04"/>
    <w:rsid w:val="00986F11"/>
    <w:rsid w:val="00987022"/>
    <w:rsid w:val="009870DE"/>
    <w:rsid w:val="0098711A"/>
    <w:rsid w:val="00987124"/>
    <w:rsid w:val="00987133"/>
    <w:rsid w:val="0098717B"/>
    <w:rsid w:val="009871D3"/>
    <w:rsid w:val="00987268"/>
    <w:rsid w:val="009872F4"/>
    <w:rsid w:val="00987327"/>
    <w:rsid w:val="00987380"/>
    <w:rsid w:val="0098748C"/>
    <w:rsid w:val="00987598"/>
    <w:rsid w:val="009875B8"/>
    <w:rsid w:val="009875F6"/>
    <w:rsid w:val="0098776B"/>
    <w:rsid w:val="00987959"/>
    <w:rsid w:val="00987B46"/>
    <w:rsid w:val="00987B9F"/>
    <w:rsid w:val="00987C68"/>
    <w:rsid w:val="00987CAF"/>
    <w:rsid w:val="00987D4F"/>
    <w:rsid w:val="00987E1A"/>
    <w:rsid w:val="00987EE7"/>
    <w:rsid w:val="00987F5F"/>
    <w:rsid w:val="00987FBE"/>
    <w:rsid w:val="00987FF8"/>
    <w:rsid w:val="009900C9"/>
    <w:rsid w:val="0099016F"/>
    <w:rsid w:val="0099026C"/>
    <w:rsid w:val="0099034A"/>
    <w:rsid w:val="009903D0"/>
    <w:rsid w:val="009903F5"/>
    <w:rsid w:val="00990435"/>
    <w:rsid w:val="009904C8"/>
    <w:rsid w:val="0099057F"/>
    <w:rsid w:val="009906C6"/>
    <w:rsid w:val="009908F2"/>
    <w:rsid w:val="00990919"/>
    <w:rsid w:val="009909E8"/>
    <w:rsid w:val="00990A26"/>
    <w:rsid w:val="00990A93"/>
    <w:rsid w:val="00990ADF"/>
    <w:rsid w:val="00990B73"/>
    <w:rsid w:val="00990C00"/>
    <w:rsid w:val="00990CEC"/>
    <w:rsid w:val="00990D6C"/>
    <w:rsid w:val="00990DDD"/>
    <w:rsid w:val="00990E07"/>
    <w:rsid w:val="00990F17"/>
    <w:rsid w:val="00990F24"/>
    <w:rsid w:val="00990F96"/>
    <w:rsid w:val="00990FD4"/>
    <w:rsid w:val="0099100C"/>
    <w:rsid w:val="0099102B"/>
    <w:rsid w:val="009911B9"/>
    <w:rsid w:val="009912B3"/>
    <w:rsid w:val="009912C8"/>
    <w:rsid w:val="009913A4"/>
    <w:rsid w:val="00991413"/>
    <w:rsid w:val="00991517"/>
    <w:rsid w:val="00991533"/>
    <w:rsid w:val="00991552"/>
    <w:rsid w:val="00991590"/>
    <w:rsid w:val="009915CF"/>
    <w:rsid w:val="00991606"/>
    <w:rsid w:val="00991667"/>
    <w:rsid w:val="009916B2"/>
    <w:rsid w:val="009916D8"/>
    <w:rsid w:val="00991724"/>
    <w:rsid w:val="00991759"/>
    <w:rsid w:val="0099193F"/>
    <w:rsid w:val="009919ED"/>
    <w:rsid w:val="00991A2F"/>
    <w:rsid w:val="00991A6F"/>
    <w:rsid w:val="00991A9E"/>
    <w:rsid w:val="00991AAA"/>
    <w:rsid w:val="00991ABE"/>
    <w:rsid w:val="00991B3E"/>
    <w:rsid w:val="00991B67"/>
    <w:rsid w:val="00991D5F"/>
    <w:rsid w:val="00991E1A"/>
    <w:rsid w:val="00991ED9"/>
    <w:rsid w:val="00991F59"/>
    <w:rsid w:val="00992102"/>
    <w:rsid w:val="00992106"/>
    <w:rsid w:val="0099215A"/>
    <w:rsid w:val="009922C4"/>
    <w:rsid w:val="00992409"/>
    <w:rsid w:val="0099244D"/>
    <w:rsid w:val="00992487"/>
    <w:rsid w:val="009924FC"/>
    <w:rsid w:val="009925BA"/>
    <w:rsid w:val="009925F3"/>
    <w:rsid w:val="0099269B"/>
    <w:rsid w:val="0099272D"/>
    <w:rsid w:val="00992792"/>
    <w:rsid w:val="00992ACC"/>
    <w:rsid w:val="00992D25"/>
    <w:rsid w:val="00992DD2"/>
    <w:rsid w:val="00992E63"/>
    <w:rsid w:val="00992F58"/>
    <w:rsid w:val="009930CD"/>
    <w:rsid w:val="00993217"/>
    <w:rsid w:val="009932A1"/>
    <w:rsid w:val="00993350"/>
    <w:rsid w:val="0099339C"/>
    <w:rsid w:val="00993434"/>
    <w:rsid w:val="009934CD"/>
    <w:rsid w:val="0099351A"/>
    <w:rsid w:val="00993570"/>
    <w:rsid w:val="00993573"/>
    <w:rsid w:val="0099360A"/>
    <w:rsid w:val="00993657"/>
    <w:rsid w:val="0099371C"/>
    <w:rsid w:val="0099377B"/>
    <w:rsid w:val="00993797"/>
    <w:rsid w:val="0099387E"/>
    <w:rsid w:val="009939EA"/>
    <w:rsid w:val="00993A20"/>
    <w:rsid w:val="00993C0A"/>
    <w:rsid w:val="00993CD4"/>
    <w:rsid w:val="00993D3F"/>
    <w:rsid w:val="00993D95"/>
    <w:rsid w:val="00993E53"/>
    <w:rsid w:val="00993FA3"/>
    <w:rsid w:val="00993FD2"/>
    <w:rsid w:val="00994064"/>
    <w:rsid w:val="0099406A"/>
    <w:rsid w:val="009940AF"/>
    <w:rsid w:val="0099434A"/>
    <w:rsid w:val="009943D2"/>
    <w:rsid w:val="00994422"/>
    <w:rsid w:val="009944A3"/>
    <w:rsid w:val="009944B2"/>
    <w:rsid w:val="0099450E"/>
    <w:rsid w:val="0099455C"/>
    <w:rsid w:val="009945CB"/>
    <w:rsid w:val="0099466F"/>
    <w:rsid w:val="009949C9"/>
    <w:rsid w:val="00994A29"/>
    <w:rsid w:val="00994B30"/>
    <w:rsid w:val="00994B72"/>
    <w:rsid w:val="00994C26"/>
    <w:rsid w:val="00994C7E"/>
    <w:rsid w:val="00994CFF"/>
    <w:rsid w:val="00994D04"/>
    <w:rsid w:val="00994D0F"/>
    <w:rsid w:val="00994DD9"/>
    <w:rsid w:val="00994EC3"/>
    <w:rsid w:val="00994FE4"/>
    <w:rsid w:val="009951F9"/>
    <w:rsid w:val="00995273"/>
    <w:rsid w:val="00995326"/>
    <w:rsid w:val="009954FD"/>
    <w:rsid w:val="0099557B"/>
    <w:rsid w:val="0099557D"/>
    <w:rsid w:val="009955F2"/>
    <w:rsid w:val="00995646"/>
    <w:rsid w:val="00995928"/>
    <w:rsid w:val="009959C4"/>
    <w:rsid w:val="00995A45"/>
    <w:rsid w:val="00995A84"/>
    <w:rsid w:val="00995AAA"/>
    <w:rsid w:val="00995D23"/>
    <w:rsid w:val="00995EAC"/>
    <w:rsid w:val="00995FEE"/>
    <w:rsid w:val="0099618B"/>
    <w:rsid w:val="009961A4"/>
    <w:rsid w:val="0099622E"/>
    <w:rsid w:val="0099626B"/>
    <w:rsid w:val="00996281"/>
    <w:rsid w:val="00996303"/>
    <w:rsid w:val="00996381"/>
    <w:rsid w:val="009963C9"/>
    <w:rsid w:val="0099640F"/>
    <w:rsid w:val="00996586"/>
    <w:rsid w:val="0099659D"/>
    <w:rsid w:val="0099662F"/>
    <w:rsid w:val="00996714"/>
    <w:rsid w:val="0099676C"/>
    <w:rsid w:val="0099680A"/>
    <w:rsid w:val="0099688C"/>
    <w:rsid w:val="009968E8"/>
    <w:rsid w:val="00996944"/>
    <w:rsid w:val="00996A82"/>
    <w:rsid w:val="00996B0E"/>
    <w:rsid w:val="00996B80"/>
    <w:rsid w:val="00996B89"/>
    <w:rsid w:val="00996C1B"/>
    <w:rsid w:val="00996CDB"/>
    <w:rsid w:val="00996CFB"/>
    <w:rsid w:val="00996D60"/>
    <w:rsid w:val="00996E12"/>
    <w:rsid w:val="00997147"/>
    <w:rsid w:val="00997198"/>
    <w:rsid w:val="00997211"/>
    <w:rsid w:val="009974CD"/>
    <w:rsid w:val="009975A4"/>
    <w:rsid w:val="0099762A"/>
    <w:rsid w:val="009976A8"/>
    <w:rsid w:val="00997727"/>
    <w:rsid w:val="0099780C"/>
    <w:rsid w:val="00997952"/>
    <w:rsid w:val="0099798A"/>
    <w:rsid w:val="00997B83"/>
    <w:rsid w:val="00997BDB"/>
    <w:rsid w:val="00997BE5"/>
    <w:rsid w:val="00997C28"/>
    <w:rsid w:val="00997C29"/>
    <w:rsid w:val="00997C2A"/>
    <w:rsid w:val="00997C56"/>
    <w:rsid w:val="00997CA6"/>
    <w:rsid w:val="00997D6A"/>
    <w:rsid w:val="00997DEE"/>
    <w:rsid w:val="00997EFB"/>
    <w:rsid w:val="00997F31"/>
    <w:rsid w:val="00997F79"/>
    <w:rsid w:val="00997F8F"/>
    <w:rsid w:val="009A000E"/>
    <w:rsid w:val="009A00A3"/>
    <w:rsid w:val="009A00ED"/>
    <w:rsid w:val="009A010C"/>
    <w:rsid w:val="009A036B"/>
    <w:rsid w:val="009A04A9"/>
    <w:rsid w:val="009A04B2"/>
    <w:rsid w:val="009A05AF"/>
    <w:rsid w:val="009A05DB"/>
    <w:rsid w:val="009A06B8"/>
    <w:rsid w:val="009A071C"/>
    <w:rsid w:val="009A072C"/>
    <w:rsid w:val="009A07BB"/>
    <w:rsid w:val="009A07DF"/>
    <w:rsid w:val="009A0A32"/>
    <w:rsid w:val="009A0A40"/>
    <w:rsid w:val="009A0A44"/>
    <w:rsid w:val="009A0AE7"/>
    <w:rsid w:val="009A0B7D"/>
    <w:rsid w:val="009A0C13"/>
    <w:rsid w:val="009A0C2B"/>
    <w:rsid w:val="009A0C97"/>
    <w:rsid w:val="009A0CD3"/>
    <w:rsid w:val="009A0D38"/>
    <w:rsid w:val="009A0D47"/>
    <w:rsid w:val="009A0E68"/>
    <w:rsid w:val="009A0ECF"/>
    <w:rsid w:val="009A1077"/>
    <w:rsid w:val="009A1164"/>
    <w:rsid w:val="009A1196"/>
    <w:rsid w:val="009A119B"/>
    <w:rsid w:val="009A11A3"/>
    <w:rsid w:val="009A11F7"/>
    <w:rsid w:val="009A12A4"/>
    <w:rsid w:val="009A1405"/>
    <w:rsid w:val="009A14A0"/>
    <w:rsid w:val="009A164B"/>
    <w:rsid w:val="009A16ED"/>
    <w:rsid w:val="009A18EB"/>
    <w:rsid w:val="009A19B2"/>
    <w:rsid w:val="009A1B71"/>
    <w:rsid w:val="009A1BCF"/>
    <w:rsid w:val="009A1CC8"/>
    <w:rsid w:val="009A1D14"/>
    <w:rsid w:val="009A1D2F"/>
    <w:rsid w:val="009A1E16"/>
    <w:rsid w:val="009A1E87"/>
    <w:rsid w:val="009A1F7C"/>
    <w:rsid w:val="009A1FE5"/>
    <w:rsid w:val="009A1FEE"/>
    <w:rsid w:val="009A2014"/>
    <w:rsid w:val="009A202C"/>
    <w:rsid w:val="009A2066"/>
    <w:rsid w:val="009A2106"/>
    <w:rsid w:val="009A220D"/>
    <w:rsid w:val="009A223C"/>
    <w:rsid w:val="009A2312"/>
    <w:rsid w:val="009A2329"/>
    <w:rsid w:val="009A2390"/>
    <w:rsid w:val="009A23AE"/>
    <w:rsid w:val="009A247F"/>
    <w:rsid w:val="009A24C6"/>
    <w:rsid w:val="009A2666"/>
    <w:rsid w:val="009A2684"/>
    <w:rsid w:val="009A270D"/>
    <w:rsid w:val="009A280C"/>
    <w:rsid w:val="009A290A"/>
    <w:rsid w:val="009A2946"/>
    <w:rsid w:val="009A2A2E"/>
    <w:rsid w:val="009A2A98"/>
    <w:rsid w:val="009A2AE0"/>
    <w:rsid w:val="009A2CF8"/>
    <w:rsid w:val="009A2E8E"/>
    <w:rsid w:val="009A2F28"/>
    <w:rsid w:val="009A2FE2"/>
    <w:rsid w:val="009A303B"/>
    <w:rsid w:val="009A30AB"/>
    <w:rsid w:val="009A313A"/>
    <w:rsid w:val="009A330E"/>
    <w:rsid w:val="009A332E"/>
    <w:rsid w:val="009A334D"/>
    <w:rsid w:val="009A34D4"/>
    <w:rsid w:val="009A3597"/>
    <w:rsid w:val="009A3654"/>
    <w:rsid w:val="009A367D"/>
    <w:rsid w:val="009A3798"/>
    <w:rsid w:val="009A37C3"/>
    <w:rsid w:val="009A37E1"/>
    <w:rsid w:val="009A3840"/>
    <w:rsid w:val="009A395D"/>
    <w:rsid w:val="009A3B1E"/>
    <w:rsid w:val="009A3BE2"/>
    <w:rsid w:val="009A3C11"/>
    <w:rsid w:val="009A3D14"/>
    <w:rsid w:val="009A3DC9"/>
    <w:rsid w:val="009A3E30"/>
    <w:rsid w:val="009A3E53"/>
    <w:rsid w:val="009A3ED7"/>
    <w:rsid w:val="009A3F2C"/>
    <w:rsid w:val="009A40FF"/>
    <w:rsid w:val="009A41AD"/>
    <w:rsid w:val="009A41B1"/>
    <w:rsid w:val="009A41B2"/>
    <w:rsid w:val="009A41EB"/>
    <w:rsid w:val="009A4226"/>
    <w:rsid w:val="009A4283"/>
    <w:rsid w:val="009A42C7"/>
    <w:rsid w:val="009A43D5"/>
    <w:rsid w:val="009A4424"/>
    <w:rsid w:val="009A44A0"/>
    <w:rsid w:val="009A4545"/>
    <w:rsid w:val="009A457A"/>
    <w:rsid w:val="009A458F"/>
    <w:rsid w:val="009A45C2"/>
    <w:rsid w:val="009A48FA"/>
    <w:rsid w:val="009A4920"/>
    <w:rsid w:val="009A4953"/>
    <w:rsid w:val="009A49BD"/>
    <w:rsid w:val="009A49BF"/>
    <w:rsid w:val="009A4A36"/>
    <w:rsid w:val="009A4AB8"/>
    <w:rsid w:val="009A4B2E"/>
    <w:rsid w:val="009A4CA0"/>
    <w:rsid w:val="009A4D5A"/>
    <w:rsid w:val="009A4D8D"/>
    <w:rsid w:val="009A4E86"/>
    <w:rsid w:val="009A4F5E"/>
    <w:rsid w:val="009A4F7C"/>
    <w:rsid w:val="009A50DA"/>
    <w:rsid w:val="009A515A"/>
    <w:rsid w:val="009A515C"/>
    <w:rsid w:val="009A5288"/>
    <w:rsid w:val="009A52B9"/>
    <w:rsid w:val="009A543E"/>
    <w:rsid w:val="009A54FE"/>
    <w:rsid w:val="009A5561"/>
    <w:rsid w:val="009A5586"/>
    <w:rsid w:val="009A562B"/>
    <w:rsid w:val="009A562E"/>
    <w:rsid w:val="009A5737"/>
    <w:rsid w:val="009A57C1"/>
    <w:rsid w:val="009A5804"/>
    <w:rsid w:val="009A58A1"/>
    <w:rsid w:val="009A58AA"/>
    <w:rsid w:val="009A590C"/>
    <w:rsid w:val="009A592E"/>
    <w:rsid w:val="009A59B7"/>
    <w:rsid w:val="009A59CF"/>
    <w:rsid w:val="009A5A22"/>
    <w:rsid w:val="009A5ABE"/>
    <w:rsid w:val="009A5D0A"/>
    <w:rsid w:val="009A5E98"/>
    <w:rsid w:val="009A5EC9"/>
    <w:rsid w:val="009A5FB3"/>
    <w:rsid w:val="009A608A"/>
    <w:rsid w:val="009A624F"/>
    <w:rsid w:val="009A62E8"/>
    <w:rsid w:val="009A631F"/>
    <w:rsid w:val="009A6332"/>
    <w:rsid w:val="009A6342"/>
    <w:rsid w:val="009A63AA"/>
    <w:rsid w:val="009A64AB"/>
    <w:rsid w:val="009A64AC"/>
    <w:rsid w:val="009A64C2"/>
    <w:rsid w:val="009A64E4"/>
    <w:rsid w:val="009A6517"/>
    <w:rsid w:val="009A651A"/>
    <w:rsid w:val="009A655A"/>
    <w:rsid w:val="009A65E7"/>
    <w:rsid w:val="009A69B4"/>
    <w:rsid w:val="009A6A61"/>
    <w:rsid w:val="009A6A66"/>
    <w:rsid w:val="009A6A74"/>
    <w:rsid w:val="009A6AFC"/>
    <w:rsid w:val="009A6B70"/>
    <w:rsid w:val="009A6BCC"/>
    <w:rsid w:val="009A6CD9"/>
    <w:rsid w:val="009A6CDE"/>
    <w:rsid w:val="009A6DD4"/>
    <w:rsid w:val="009A6E5D"/>
    <w:rsid w:val="009A6E8A"/>
    <w:rsid w:val="009A6EFA"/>
    <w:rsid w:val="009A6F11"/>
    <w:rsid w:val="009A6F41"/>
    <w:rsid w:val="009A6F96"/>
    <w:rsid w:val="009A7098"/>
    <w:rsid w:val="009A7117"/>
    <w:rsid w:val="009A71D9"/>
    <w:rsid w:val="009A7234"/>
    <w:rsid w:val="009A73F9"/>
    <w:rsid w:val="009A748B"/>
    <w:rsid w:val="009A75F0"/>
    <w:rsid w:val="009A7724"/>
    <w:rsid w:val="009A778F"/>
    <w:rsid w:val="009A779F"/>
    <w:rsid w:val="009A77AD"/>
    <w:rsid w:val="009A7930"/>
    <w:rsid w:val="009A796C"/>
    <w:rsid w:val="009A7A75"/>
    <w:rsid w:val="009A7AA4"/>
    <w:rsid w:val="009A7AD2"/>
    <w:rsid w:val="009A7AE4"/>
    <w:rsid w:val="009A7B31"/>
    <w:rsid w:val="009A7DD1"/>
    <w:rsid w:val="009B0062"/>
    <w:rsid w:val="009B0093"/>
    <w:rsid w:val="009B00FA"/>
    <w:rsid w:val="009B0134"/>
    <w:rsid w:val="009B016A"/>
    <w:rsid w:val="009B02F8"/>
    <w:rsid w:val="009B034E"/>
    <w:rsid w:val="009B04FE"/>
    <w:rsid w:val="009B050D"/>
    <w:rsid w:val="009B0580"/>
    <w:rsid w:val="009B05AB"/>
    <w:rsid w:val="009B05D1"/>
    <w:rsid w:val="009B069D"/>
    <w:rsid w:val="009B069E"/>
    <w:rsid w:val="009B08D5"/>
    <w:rsid w:val="009B08EC"/>
    <w:rsid w:val="009B0BD1"/>
    <w:rsid w:val="009B0C1F"/>
    <w:rsid w:val="009B0FB1"/>
    <w:rsid w:val="009B0FEC"/>
    <w:rsid w:val="009B10BB"/>
    <w:rsid w:val="009B1130"/>
    <w:rsid w:val="009B1135"/>
    <w:rsid w:val="009B113D"/>
    <w:rsid w:val="009B1142"/>
    <w:rsid w:val="009B11ED"/>
    <w:rsid w:val="009B122D"/>
    <w:rsid w:val="009B12F6"/>
    <w:rsid w:val="009B135E"/>
    <w:rsid w:val="009B135F"/>
    <w:rsid w:val="009B1430"/>
    <w:rsid w:val="009B159E"/>
    <w:rsid w:val="009B17F5"/>
    <w:rsid w:val="009B1874"/>
    <w:rsid w:val="009B19E0"/>
    <w:rsid w:val="009B19E6"/>
    <w:rsid w:val="009B1A22"/>
    <w:rsid w:val="009B1A3E"/>
    <w:rsid w:val="009B1A71"/>
    <w:rsid w:val="009B1AC0"/>
    <w:rsid w:val="009B1B1E"/>
    <w:rsid w:val="009B1B3E"/>
    <w:rsid w:val="009B1D01"/>
    <w:rsid w:val="009B1E50"/>
    <w:rsid w:val="009B1EB9"/>
    <w:rsid w:val="009B1EF5"/>
    <w:rsid w:val="009B1F7B"/>
    <w:rsid w:val="009B1FCD"/>
    <w:rsid w:val="009B1FD0"/>
    <w:rsid w:val="009B1FD7"/>
    <w:rsid w:val="009B20F6"/>
    <w:rsid w:val="009B217A"/>
    <w:rsid w:val="009B21C4"/>
    <w:rsid w:val="009B223D"/>
    <w:rsid w:val="009B238A"/>
    <w:rsid w:val="009B2416"/>
    <w:rsid w:val="009B2480"/>
    <w:rsid w:val="009B24DF"/>
    <w:rsid w:val="009B257C"/>
    <w:rsid w:val="009B264B"/>
    <w:rsid w:val="009B277A"/>
    <w:rsid w:val="009B27F6"/>
    <w:rsid w:val="009B2883"/>
    <w:rsid w:val="009B2AE0"/>
    <w:rsid w:val="009B2BE8"/>
    <w:rsid w:val="009B2CFB"/>
    <w:rsid w:val="009B2EA1"/>
    <w:rsid w:val="009B2EB1"/>
    <w:rsid w:val="009B3003"/>
    <w:rsid w:val="009B3089"/>
    <w:rsid w:val="009B30A3"/>
    <w:rsid w:val="009B30C7"/>
    <w:rsid w:val="009B3209"/>
    <w:rsid w:val="009B3265"/>
    <w:rsid w:val="009B32A9"/>
    <w:rsid w:val="009B32F1"/>
    <w:rsid w:val="009B3305"/>
    <w:rsid w:val="009B336B"/>
    <w:rsid w:val="009B33A8"/>
    <w:rsid w:val="009B33B5"/>
    <w:rsid w:val="009B34C2"/>
    <w:rsid w:val="009B35BB"/>
    <w:rsid w:val="009B365E"/>
    <w:rsid w:val="009B3668"/>
    <w:rsid w:val="009B36B8"/>
    <w:rsid w:val="009B36D7"/>
    <w:rsid w:val="009B373F"/>
    <w:rsid w:val="009B3823"/>
    <w:rsid w:val="009B3928"/>
    <w:rsid w:val="009B3A66"/>
    <w:rsid w:val="009B3A84"/>
    <w:rsid w:val="009B3B3A"/>
    <w:rsid w:val="009B3B9C"/>
    <w:rsid w:val="009B3EC1"/>
    <w:rsid w:val="009B3EDD"/>
    <w:rsid w:val="009B4147"/>
    <w:rsid w:val="009B41A6"/>
    <w:rsid w:val="009B426A"/>
    <w:rsid w:val="009B4295"/>
    <w:rsid w:val="009B429D"/>
    <w:rsid w:val="009B43A9"/>
    <w:rsid w:val="009B441E"/>
    <w:rsid w:val="009B4439"/>
    <w:rsid w:val="009B44DD"/>
    <w:rsid w:val="009B458C"/>
    <w:rsid w:val="009B461B"/>
    <w:rsid w:val="009B463A"/>
    <w:rsid w:val="009B46A6"/>
    <w:rsid w:val="009B47BD"/>
    <w:rsid w:val="009B49A2"/>
    <w:rsid w:val="009B4A31"/>
    <w:rsid w:val="009B4B08"/>
    <w:rsid w:val="009B4B64"/>
    <w:rsid w:val="009B4B95"/>
    <w:rsid w:val="009B4C57"/>
    <w:rsid w:val="009B4CE4"/>
    <w:rsid w:val="009B4D3F"/>
    <w:rsid w:val="009B4DBF"/>
    <w:rsid w:val="009B4F23"/>
    <w:rsid w:val="009B4F9B"/>
    <w:rsid w:val="009B4FA8"/>
    <w:rsid w:val="009B513C"/>
    <w:rsid w:val="009B5275"/>
    <w:rsid w:val="009B5322"/>
    <w:rsid w:val="009B546D"/>
    <w:rsid w:val="009B54BE"/>
    <w:rsid w:val="009B54D5"/>
    <w:rsid w:val="009B554C"/>
    <w:rsid w:val="009B5680"/>
    <w:rsid w:val="009B5723"/>
    <w:rsid w:val="009B57FD"/>
    <w:rsid w:val="009B5849"/>
    <w:rsid w:val="009B58AE"/>
    <w:rsid w:val="009B59B7"/>
    <w:rsid w:val="009B5BB2"/>
    <w:rsid w:val="009B5CB9"/>
    <w:rsid w:val="009B5D35"/>
    <w:rsid w:val="009B5DB6"/>
    <w:rsid w:val="009B5EDA"/>
    <w:rsid w:val="009B5EE5"/>
    <w:rsid w:val="009B5EE8"/>
    <w:rsid w:val="009B5F04"/>
    <w:rsid w:val="009B5F83"/>
    <w:rsid w:val="009B5FB4"/>
    <w:rsid w:val="009B5FCA"/>
    <w:rsid w:val="009B60B8"/>
    <w:rsid w:val="009B6113"/>
    <w:rsid w:val="009B6123"/>
    <w:rsid w:val="009B614A"/>
    <w:rsid w:val="009B6167"/>
    <w:rsid w:val="009B6377"/>
    <w:rsid w:val="009B654F"/>
    <w:rsid w:val="009B65F4"/>
    <w:rsid w:val="009B66D1"/>
    <w:rsid w:val="009B67B4"/>
    <w:rsid w:val="009B691A"/>
    <w:rsid w:val="009B6997"/>
    <w:rsid w:val="009B6A2C"/>
    <w:rsid w:val="009B6A30"/>
    <w:rsid w:val="009B6AEE"/>
    <w:rsid w:val="009B6B3E"/>
    <w:rsid w:val="009B6BF8"/>
    <w:rsid w:val="009B6C23"/>
    <w:rsid w:val="009B6C59"/>
    <w:rsid w:val="009B6D49"/>
    <w:rsid w:val="009B6D8B"/>
    <w:rsid w:val="009B7023"/>
    <w:rsid w:val="009B7046"/>
    <w:rsid w:val="009B707E"/>
    <w:rsid w:val="009B7096"/>
    <w:rsid w:val="009B715F"/>
    <w:rsid w:val="009B717B"/>
    <w:rsid w:val="009B71DC"/>
    <w:rsid w:val="009B71F3"/>
    <w:rsid w:val="009B73FF"/>
    <w:rsid w:val="009B753C"/>
    <w:rsid w:val="009B7611"/>
    <w:rsid w:val="009B77CD"/>
    <w:rsid w:val="009B77FF"/>
    <w:rsid w:val="009B7905"/>
    <w:rsid w:val="009B7969"/>
    <w:rsid w:val="009B79B6"/>
    <w:rsid w:val="009B7A96"/>
    <w:rsid w:val="009B7AD9"/>
    <w:rsid w:val="009B7C52"/>
    <w:rsid w:val="009B7CE4"/>
    <w:rsid w:val="009B7CF2"/>
    <w:rsid w:val="009B7CFE"/>
    <w:rsid w:val="009B7D6E"/>
    <w:rsid w:val="009B7E27"/>
    <w:rsid w:val="009B7F38"/>
    <w:rsid w:val="009B7FAB"/>
    <w:rsid w:val="009B7FEC"/>
    <w:rsid w:val="009C003E"/>
    <w:rsid w:val="009C0076"/>
    <w:rsid w:val="009C00E9"/>
    <w:rsid w:val="009C0242"/>
    <w:rsid w:val="009C0271"/>
    <w:rsid w:val="009C0282"/>
    <w:rsid w:val="009C037F"/>
    <w:rsid w:val="009C041A"/>
    <w:rsid w:val="009C0433"/>
    <w:rsid w:val="009C04AA"/>
    <w:rsid w:val="009C04AF"/>
    <w:rsid w:val="009C04ED"/>
    <w:rsid w:val="009C050F"/>
    <w:rsid w:val="009C0551"/>
    <w:rsid w:val="009C060F"/>
    <w:rsid w:val="009C06EE"/>
    <w:rsid w:val="009C078B"/>
    <w:rsid w:val="009C0815"/>
    <w:rsid w:val="009C082D"/>
    <w:rsid w:val="009C0884"/>
    <w:rsid w:val="009C0938"/>
    <w:rsid w:val="009C0948"/>
    <w:rsid w:val="009C097B"/>
    <w:rsid w:val="009C0AEE"/>
    <w:rsid w:val="009C0C5F"/>
    <w:rsid w:val="009C0CDB"/>
    <w:rsid w:val="009C0E15"/>
    <w:rsid w:val="009C0E69"/>
    <w:rsid w:val="009C1089"/>
    <w:rsid w:val="009C108E"/>
    <w:rsid w:val="009C1250"/>
    <w:rsid w:val="009C1362"/>
    <w:rsid w:val="009C140F"/>
    <w:rsid w:val="009C15CB"/>
    <w:rsid w:val="009C1605"/>
    <w:rsid w:val="009C1606"/>
    <w:rsid w:val="009C172C"/>
    <w:rsid w:val="009C17C7"/>
    <w:rsid w:val="009C1819"/>
    <w:rsid w:val="009C190E"/>
    <w:rsid w:val="009C1BEF"/>
    <w:rsid w:val="009C1C4D"/>
    <w:rsid w:val="009C1D91"/>
    <w:rsid w:val="009C1FB1"/>
    <w:rsid w:val="009C202A"/>
    <w:rsid w:val="009C20AB"/>
    <w:rsid w:val="009C2135"/>
    <w:rsid w:val="009C21EA"/>
    <w:rsid w:val="009C2214"/>
    <w:rsid w:val="009C2253"/>
    <w:rsid w:val="009C22EE"/>
    <w:rsid w:val="009C24F6"/>
    <w:rsid w:val="009C2527"/>
    <w:rsid w:val="009C25F8"/>
    <w:rsid w:val="009C26AB"/>
    <w:rsid w:val="009C2716"/>
    <w:rsid w:val="009C2798"/>
    <w:rsid w:val="009C27BC"/>
    <w:rsid w:val="009C2819"/>
    <w:rsid w:val="009C2821"/>
    <w:rsid w:val="009C28B5"/>
    <w:rsid w:val="009C2941"/>
    <w:rsid w:val="009C2985"/>
    <w:rsid w:val="009C2999"/>
    <w:rsid w:val="009C2A8F"/>
    <w:rsid w:val="009C2A9C"/>
    <w:rsid w:val="009C2B1B"/>
    <w:rsid w:val="009C2D93"/>
    <w:rsid w:val="009C2DEE"/>
    <w:rsid w:val="009C2E1A"/>
    <w:rsid w:val="009C2F53"/>
    <w:rsid w:val="009C2F9D"/>
    <w:rsid w:val="009C2FB6"/>
    <w:rsid w:val="009C302B"/>
    <w:rsid w:val="009C3054"/>
    <w:rsid w:val="009C3142"/>
    <w:rsid w:val="009C3352"/>
    <w:rsid w:val="009C34F2"/>
    <w:rsid w:val="009C3509"/>
    <w:rsid w:val="009C359F"/>
    <w:rsid w:val="009C3640"/>
    <w:rsid w:val="009C3695"/>
    <w:rsid w:val="009C386C"/>
    <w:rsid w:val="009C3909"/>
    <w:rsid w:val="009C3943"/>
    <w:rsid w:val="009C395C"/>
    <w:rsid w:val="009C39D9"/>
    <w:rsid w:val="009C3A64"/>
    <w:rsid w:val="009C3AF8"/>
    <w:rsid w:val="009C3BAA"/>
    <w:rsid w:val="009C3C38"/>
    <w:rsid w:val="009C3D0D"/>
    <w:rsid w:val="009C3D47"/>
    <w:rsid w:val="009C3E27"/>
    <w:rsid w:val="009C3F47"/>
    <w:rsid w:val="009C3F91"/>
    <w:rsid w:val="009C402C"/>
    <w:rsid w:val="009C40FA"/>
    <w:rsid w:val="009C4172"/>
    <w:rsid w:val="009C422E"/>
    <w:rsid w:val="009C426E"/>
    <w:rsid w:val="009C4317"/>
    <w:rsid w:val="009C43DC"/>
    <w:rsid w:val="009C444B"/>
    <w:rsid w:val="009C44DE"/>
    <w:rsid w:val="009C45D7"/>
    <w:rsid w:val="009C45EC"/>
    <w:rsid w:val="009C460F"/>
    <w:rsid w:val="009C46D6"/>
    <w:rsid w:val="009C4788"/>
    <w:rsid w:val="009C48B9"/>
    <w:rsid w:val="009C4949"/>
    <w:rsid w:val="009C496A"/>
    <w:rsid w:val="009C496B"/>
    <w:rsid w:val="009C49BE"/>
    <w:rsid w:val="009C4A1C"/>
    <w:rsid w:val="009C4A90"/>
    <w:rsid w:val="009C4AEE"/>
    <w:rsid w:val="009C4B0F"/>
    <w:rsid w:val="009C4B74"/>
    <w:rsid w:val="009C4BCA"/>
    <w:rsid w:val="009C4D3D"/>
    <w:rsid w:val="009C4DA7"/>
    <w:rsid w:val="009C4DB5"/>
    <w:rsid w:val="009C4DE8"/>
    <w:rsid w:val="009C4DEE"/>
    <w:rsid w:val="009C4E32"/>
    <w:rsid w:val="009C4FE4"/>
    <w:rsid w:val="009C5101"/>
    <w:rsid w:val="009C515A"/>
    <w:rsid w:val="009C51FA"/>
    <w:rsid w:val="009C528D"/>
    <w:rsid w:val="009C53B8"/>
    <w:rsid w:val="009C5402"/>
    <w:rsid w:val="009C542C"/>
    <w:rsid w:val="009C547A"/>
    <w:rsid w:val="009C564B"/>
    <w:rsid w:val="009C56D1"/>
    <w:rsid w:val="009C5856"/>
    <w:rsid w:val="009C5A09"/>
    <w:rsid w:val="009C5AEE"/>
    <w:rsid w:val="009C5AF5"/>
    <w:rsid w:val="009C5B3D"/>
    <w:rsid w:val="009C5B89"/>
    <w:rsid w:val="009C5CF4"/>
    <w:rsid w:val="009C5F82"/>
    <w:rsid w:val="009C601C"/>
    <w:rsid w:val="009C6025"/>
    <w:rsid w:val="009C6053"/>
    <w:rsid w:val="009C6141"/>
    <w:rsid w:val="009C6213"/>
    <w:rsid w:val="009C6448"/>
    <w:rsid w:val="009C6612"/>
    <w:rsid w:val="009C668F"/>
    <w:rsid w:val="009C66EF"/>
    <w:rsid w:val="009C6702"/>
    <w:rsid w:val="009C6732"/>
    <w:rsid w:val="009C679C"/>
    <w:rsid w:val="009C690B"/>
    <w:rsid w:val="009C6926"/>
    <w:rsid w:val="009C6984"/>
    <w:rsid w:val="009C69DC"/>
    <w:rsid w:val="009C69DD"/>
    <w:rsid w:val="009C6A37"/>
    <w:rsid w:val="009C6A3A"/>
    <w:rsid w:val="009C6A5D"/>
    <w:rsid w:val="009C6A71"/>
    <w:rsid w:val="009C6BD0"/>
    <w:rsid w:val="009C6C90"/>
    <w:rsid w:val="009C6D48"/>
    <w:rsid w:val="009C6D8C"/>
    <w:rsid w:val="009C6DE8"/>
    <w:rsid w:val="009C6E4C"/>
    <w:rsid w:val="009C6E75"/>
    <w:rsid w:val="009C6F00"/>
    <w:rsid w:val="009C6F42"/>
    <w:rsid w:val="009C6F4F"/>
    <w:rsid w:val="009C6FB1"/>
    <w:rsid w:val="009C6FF1"/>
    <w:rsid w:val="009C703C"/>
    <w:rsid w:val="009C70A6"/>
    <w:rsid w:val="009C7292"/>
    <w:rsid w:val="009C72EA"/>
    <w:rsid w:val="009C73B8"/>
    <w:rsid w:val="009C73F6"/>
    <w:rsid w:val="009C7434"/>
    <w:rsid w:val="009C7443"/>
    <w:rsid w:val="009C746A"/>
    <w:rsid w:val="009C74B3"/>
    <w:rsid w:val="009C74E7"/>
    <w:rsid w:val="009C7516"/>
    <w:rsid w:val="009C752B"/>
    <w:rsid w:val="009C7719"/>
    <w:rsid w:val="009C7775"/>
    <w:rsid w:val="009C7781"/>
    <w:rsid w:val="009C7788"/>
    <w:rsid w:val="009C77CC"/>
    <w:rsid w:val="009C7B67"/>
    <w:rsid w:val="009C7CCC"/>
    <w:rsid w:val="009C7D93"/>
    <w:rsid w:val="009C7DD8"/>
    <w:rsid w:val="009C7FDE"/>
    <w:rsid w:val="009D004C"/>
    <w:rsid w:val="009D0056"/>
    <w:rsid w:val="009D0067"/>
    <w:rsid w:val="009D0132"/>
    <w:rsid w:val="009D0141"/>
    <w:rsid w:val="009D0170"/>
    <w:rsid w:val="009D01DE"/>
    <w:rsid w:val="009D01E1"/>
    <w:rsid w:val="009D01F6"/>
    <w:rsid w:val="009D0236"/>
    <w:rsid w:val="009D0308"/>
    <w:rsid w:val="009D0416"/>
    <w:rsid w:val="009D0445"/>
    <w:rsid w:val="009D0500"/>
    <w:rsid w:val="009D0653"/>
    <w:rsid w:val="009D074B"/>
    <w:rsid w:val="009D08C6"/>
    <w:rsid w:val="009D0AAE"/>
    <w:rsid w:val="009D0AE8"/>
    <w:rsid w:val="009D0B53"/>
    <w:rsid w:val="009D0BD9"/>
    <w:rsid w:val="009D0C83"/>
    <w:rsid w:val="009D0E0C"/>
    <w:rsid w:val="009D0E3E"/>
    <w:rsid w:val="009D0E69"/>
    <w:rsid w:val="009D0EC4"/>
    <w:rsid w:val="009D0F19"/>
    <w:rsid w:val="009D10B0"/>
    <w:rsid w:val="009D10B2"/>
    <w:rsid w:val="009D1108"/>
    <w:rsid w:val="009D114D"/>
    <w:rsid w:val="009D116D"/>
    <w:rsid w:val="009D11EF"/>
    <w:rsid w:val="009D125A"/>
    <w:rsid w:val="009D1313"/>
    <w:rsid w:val="009D14AE"/>
    <w:rsid w:val="009D16DA"/>
    <w:rsid w:val="009D1936"/>
    <w:rsid w:val="009D1944"/>
    <w:rsid w:val="009D194F"/>
    <w:rsid w:val="009D1BF2"/>
    <w:rsid w:val="009D1D95"/>
    <w:rsid w:val="009D1F77"/>
    <w:rsid w:val="009D1F78"/>
    <w:rsid w:val="009D1FAF"/>
    <w:rsid w:val="009D20FC"/>
    <w:rsid w:val="009D21B8"/>
    <w:rsid w:val="009D2218"/>
    <w:rsid w:val="009D227B"/>
    <w:rsid w:val="009D2487"/>
    <w:rsid w:val="009D25D2"/>
    <w:rsid w:val="009D260D"/>
    <w:rsid w:val="009D2625"/>
    <w:rsid w:val="009D2662"/>
    <w:rsid w:val="009D270F"/>
    <w:rsid w:val="009D273C"/>
    <w:rsid w:val="009D27AC"/>
    <w:rsid w:val="009D2857"/>
    <w:rsid w:val="009D294E"/>
    <w:rsid w:val="009D29C0"/>
    <w:rsid w:val="009D2A08"/>
    <w:rsid w:val="009D2A78"/>
    <w:rsid w:val="009D2AF3"/>
    <w:rsid w:val="009D2BE1"/>
    <w:rsid w:val="009D2CD6"/>
    <w:rsid w:val="009D2FBC"/>
    <w:rsid w:val="009D2FFF"/>
    <w:rsid w:val="009D3031"/>
    <w:rsid w:val="009D30EB"/>
    <w:rsid w:val="009D30EF"/>
    <w:rsid w:val="009D31D0"/>
    <w:rsid w:val="009D3236"/>
    <w:rsid w:val="009D3257"/>
    <w:rsid w:val="009D32B8"/>
    <w:rsid w:val="009D32EF"/>
    <w:rsid w:val="009D3326"/>
    <w:rsid w:val="009D335B"/>
    <w:rsid w:val="009D3396"/>
    <w:rsid w:val="009D33A9"/>
    <w:rsid w:val="009D33D5"/>
    <w:rsid w:val="009D3408"/>
    <w:rsid w:val="009D3445"/>
    <w:rsid w:val="009D34A8"/>
    <w:rsid w:val="009D3512"/>
    <w:rsid w:val="009D353B"/>
    <w:rsid w:val="009D35B3"/>
    <w:rsid w:val="009D35F6"/>
    <w:rsid w:val="009D369F"/>
    <w:rsid w:val="009D37EB"/>
    <w:rsid w:val="009D3841"/>
    <w:rsid w:val="009D3856"/>
    <w:rsid w:val="009D3872"/>
    <w:rsid w:val="009D38DF"/>
    <w:rsid w:val="009D3932"/>
    <w:rsid w:val="009D3A2B"/>
    <w:rsid w:val="009D3AF8"/>
    <w:rsid w:val="009D3B84"/>
    <w:rsid w:val="009D3BDA"/>
    <w:rsid w:val="009D3C50"/>
    <w:rsid w:val="009D3DF9"/>
    <w:rsid w:val="009D405E"/>
    <w:rsid w:val="009D410A"/>
    <w:rsid w:val="009D4147"/>
    <w:rsid w:val="009D42EC"/>
    <w:rsid w:val="009D4310"/>
    <w:rsid w:val="009D431C"/>
    <w:rsid w:val="009D4420"/>
    <w:rsid w:val="009D447F"/>
    <w:rsid w:val="009D4527"/>
    <w:rsid w:val="009D45CD"/>
    <w:rsid w:val="009D4627"/>
    <w:rsid w:val="009D4637"/>
    <w:rsid w:val="009D4656"/>
    <w:rsid w:val="009D4730"/>
    <w:rsid w:val="009D47F9"/>
    <w:rsid w:val="009D4825"/>
    <w:rsid w:val="009D4852"/>
    <w:rsid w:val="009D4884"/>
    <w:rsid w:val="009D48B7"/>
    <w:rsid w:val="009D490D"/>
    <w:rsid w:val="009D4931"/>
    <w:rsid w:val="009D4936"/>
    <w:rsid w:val="009D4BB6"/>
    <w:rsid w:val="009D4BDE"/>
    <w:rsid w:val="009D4CBC"/>
    <w:rsid w:val="009D4D0D"/>
    <w:rsid w:val="009D4E53"/>
    <w:rsid w:val="009D4EF3"/>
    <w:rsid w:val="009D4EF4"/>
    <w:rsid w:val="009D5067"/>
    <w:rsid w:val="009D50DD"/>
    <w:rsid w:val="009D52C3"/>
    <w:rsid w:val="009D52CE"/>
    <w:rsid w:val="009D53BC"/>
    <w:rsid w:val="009D5408"/>
    <w:rsid w:val="009D5410"/>
    <w:rsid w:val="009D542E"/>
    <w:rsid w:val="009D5496"/>
    <w:rsid w:val="009D5720"/>
    <w:rsid w:val="009D58BC"/>
    <w:rsid w:val="009D5904"/>
    <w:rsid w:val="009D5910"/>
    <w:rsid w:val="009D5A0A"/>
    <w:rsid w:val="009D5A0C"/>
    <w:rsid w:val="009D5A17"/>
    <w:rsid w:val="009D5A6B"/>
    <w:rsid w:val="009D5AB9"/>
    <w:rsid w:val="009D5AC2"/>
    <w:rsid w:val="009D5ACA"/>
    <w:rsid w:val="009D5ACD"/>
    <w:rsid w:val="009D5AFD"/>
    <w:rsid w:val="009D5B91"/>
    <w:rsid w:val="009D5C9C"/>
    <w:rsid w:val="009D5CEE"/>
    <w:rsid w:val="009D5D22"/>
    <w:rsid w:val="009D5DFA"/>
    <w:rsid w:val="009D5E2D"/>
    <w:rsid w:val="009D5E4C"/>
    <w:rsid w:val="009D5E84"/>
    <w:rsid w:val="009D5F9A"/>
    <w:rsid w:val="009D6021"/>
    <w:rsid w:val="009D6112"/>
    <w:rsid w:val="009D613B"/>
    <w:rsid w:val="009D61BF"/>
    <w:rsid w:val="009D620A"/>
    <w:rsid w:val="009D64BB"/>
    <w:rsid w:val="009D64C7"/>
    <w:rsid w:val="009D651C"/>
    <w:rsid w:val="009D65AA"/>
    <w:rsid w:val="009D679F"/>
    <w:rsid w:val="009D68BD"/>
    <w:rsid w:val="009D68D3"/>
    <w:rsid w:val="009D6A13"/>
    <w:rsid w:val="009D6B3A"/>
    <w:rsid w:val="009D6C7A"/>
    <w:rsid w:val="009D6CA1"/>
    <w:rsid w:val="009D6D8D"/>
    <w:rsid w:val="009D6D94"/>
    <w:rsid w:val="009D6E61"/>
    <w:rsid w:val="009D6EFF"/>
    <w:rsid w:val="009D6F3F"/>
    <w:rsid w:val="009D6F6A"/>
    <w:rsid w:val="009D6FA2"/>
    <w:rsid w:val="009D6FC7"/>
    <w:rsid w:val="009D7020"/>
    <w:rsid w:val="009D7026"/>
    <w:rsid w:val="009D70D0"/>
    <w:rsid w:val="009D70F2"/>
    <w:rsid w:val="009D7121"/>
    <w:rsid w:val="009D7196"/>
    <w:rsid w:val="009D71AE"/>
    <w:rsid w:val="009D7318"/>
    <w:rsid w:val="009D731B"/>
    <w:rsid w:val="009D73CF"/>
    <w:rsid w:val="009D73DE"/>
    <w:rsid w:val="009D73E5"/>
    <w:rsid w:val="009D73FA"/>
    <w:rsid w:val="009D7448"/>
    <w:rsid w:val="009D76FA"/>
    <w:rsid w:val="009D7825"/>
    <w:rsid w:val="009D789B"/>
    <w:rsid w:val="009D7A1D"/>
    <w:rsid w:val="009D7A24"/>
    <w:rsid w:val="009D7BCE"/>
    <w:rsid w:val="009D7E95"/>
    <w:rsid w:val="009D7EA7"/>
    <w:rsid w:val="009E000C"/>
    <w:rsid w:val="009E00F3"/>
    <w:rsid w:val="009E0153"/>
    <w:rsid w:val="009E02F9"/>
    <w:rsid w:val="009E04B1"/>
    <w:rsid w:val="009E055E"/>
    <w:rsid w:val="009E0568"/>
    <w:rsid w:val="009E0591"/>
    <w:rsid w:val="009E05EF"/>
    <w:rsid w:val="009E0652"/>
    <w:rsid w:val="009E06AE"/>
    <w:rsid w:val="009E06BA"/>
    <w:rsid w:val="009E0717"/>
    <w:rsid w:val="009E0893"/>
    <w:rsid w:val="009E0A3A"/>
    <w:rsid w:val="009E0A84"/>
    <w:rsid w:val="009E0C2E"/>
    <w:rsid w:val="009E0C5E"/>
    <w:rsid w:val="009E0CB0"/>
    <w:rsid w:val="009E0CCD"/>
    <w:rsid w:val="009E0D06"/>
    <w:rsid w:val="009E0DE1"/>
    <w:rsid w:val="009E0E5F"/>
    <w:rsid w:val="009E0F2D"/>
    <w:rsid w:val="009E0F3A"/>
    <w:rsid w:val="009E100F"/>
    <w:rsid w:val="009E1104"/>
    <w:rsid w:val="009E125F"/>
    <w:rsid w:val="009E1354"/>
    <w:rsid w:val="009E135D"/>
    <w:rsid w:val="009E13E2"/>
    <w:rsid w:val="009E13F9"/>
    <w:rsid w:val="009E140E"/>
    <w:rsid w:val="009E1462"/>
    <w:rsid w:val="009E14EC"/>
    <w:rsid w:val="009E1521"/>
    <w:rsid w:val="009E1528"/>
    <w:rsid w:val="009E164B"/>
    <w:rsid w:val="009E16D5"/>
    <w:rsid w:val="009E16EB"/>
    <w:rsid w:val="009E1798"/>
    <w:rsid w:val="009E1A6E"/>
    <w:rsid w:val="009E1B11"/>
    <w:rsid w:val="009E1B5A"/>
    <w:rsid w:val="009E1B75"/>
    <w:rsid w:val="009E1BC6"/>
    <w:rsid w:val="009E1C83"/>
    <w:rsid w:val="009E1CC6"/>
    <w:rsid w:val="009E1D46"/>
    <w:rsid w:val="009E1D53"/>
    <w:rsid w:val="009E1D61"/>
    <w:rsid w:val="009E1D92"/>
    <w:rsid w:val="009E1DB6"/>
    <w:rsid w:val="009E1E47"/>
    <w:rsid w:val="009E1F3B"/>
    <w:rsid w:val="009E201B"/>
    <w:rsid w:val="009E21E8"/>
    <w:rsid w:val="009E2219"/>
    <w:rsid w:val="009E22EB"/>
    <w:rsid w:val="009E2530"/>
    <w:rsid w:val="009E2609"/>
    <w:rsid w:val="009E26CF"/>
    <w:rsid w:val="009E26FE"/>
    <w:rsid w:val="009E2838"/>
    <w:rsid w:val="009E2937"/>
    <w:rsid w:val="009E2A28"/>
    <w:rsid w:val="009E2AEA"/>
    <w:rsid w:val="009E2B71"/>
    <w:rsid w:val="009E2BBA"/>
    <w:rsid w:val="009E2C82"/>
    <w:rsid w:val="009E2CB8"/>
    <w:rsid w:val="009E2D70"/>
    <w:rsid w:val="009E2DBA"/>
    <w:rsid w:val="009E2DF2"/>
    <w:rsid w:val="009E2E1F"/>
    <w:rsid w:val="009E2E67"/>
    <w:rsid w:val="009E2FAC"/>
    <w:rsid w:val="009E2FD0"/>
    <w:rsid w:val="009E302B"/>
    <w:rsid w:val="009E3129"/>
    <w:rsid w:val="009E3198"/>
    <w:rsid w:val="009E31AC"/>
    <w:rsid w:val="009E31E1"/>
    <w:rsid w:val="009E32F7"/>
    <w:rsid w:val="009E3358"/>
    <w:rsid w:val="009E3471"/>
    <w:rsid w:val="009E354F"/>
    <w:rsid w:val="009E36AB"/>
    <w:rsid w:val="009E36AC"/>
    <w:rsid w:val="009E372D"/>
    <w:rsid w:val="009E3846"/>
    <w:rsid w:val="009E38B2"/>
    <w:rsid w:val="009E38C6"/>
    <w:rsid w:val="009E39D0"/>
    <w:rsid w:val="009E3ACC"/>
    <w:rsid w:val="009E3BFE"/>
    <w:rsid w:val="009E3C7C"/>
    <w:rsid w:val="009E3D76"/>
    <w:rsid w:val="009E3D84"/>
    <w:rsid w:val="009E3E17"/>
    <w:rsid w:val="009E3F43"/>
    <w:rsid w:val="009E3FC7"/>
    <w:rsid w:val="009E4160"/>
    <w:rsid w:val="009E41C8"/>
    <w:rsid w:val="009E424A"/>
    <w:rsid w:val="009E42A1"/>
    <w:rsid w:val="009E432E"/>
    <w:rsid w:val="009E43D6"/>
    <w:rsid w:val="009E445D"/>
    <w:rsid w:val="009E44FE"/>
    <w:rsid w:val="009E4530"/>
    <w:rsid w:val="009E4534"/>
    <w:rsid w:val="009E47B6"/>
    <w:rsid w:val="009E47CC"/>
    <w:rsid w:val="009E47EE"/>
    <w:rsid w:val="009E4854"/>
    <w:rsid w:val="009E48B7"/>
    <w:rsid w:val="009E4997"/>
    <w:rsid w:val="009E49B9"/>
    <w:rsid w:val="009E4A1B"/>
    <w:rsid w:val="009E4AC0"/>
    <w:rsid w:val="009E4BD8"/>
    <w:rsid w:val="009E4C22"/>
    <w:rsid w:val="009E4CAE"/>
    <w:rsid w:val="009E4DC2"/>
    <w:rsid w:val="009E4F41"/>
    <w:rsid w:val="009E5000"/>
    <w:rsid w:val="009E518A"/>
    <w:rsid w:val="009E519C"/>
    <w:rsid w:val="009E5209"/>
    <w:rsid w:val="009E5230"/>
    <w:rsid w:val="009E5258"/>
    <w:rsid w:val="009E529D"/>
    <w:rsid w:val="009E52B8"/>
    <w:rsid w:val="009E52C9"/>
    <w:rsid w:val="009E52DB"/>
    <w:rsid w:val="009E542D"/>
    <w:rsid w:val="009E55F3"/>
    <w:rsid w:val="009E5671"/>
    <w:rsid w:val="009E57DC"/>
    <w:rsid w:val="009E57F6"/>
    <w:rsid w:val="009E58E1"/>
    <w:rsid w:val="009E591C"/>
    <w:rsid w:val="009E595D"/>
    <w:rsid w:val="009E59B1"/>
    <w:rsid w:val="009E5D4B"/>
    <w:rsid w:val="009E5D87"/>
    <w:rsid w:val="009E5D9E"/>
    <w:rsid w:val="009E5EF0"/>
    <w:rsid w:val="009E5F79"/>
    <w:rsid w:val="009E6000"/>
    <w:rsid w:val="009E602A"/>
    <w:rsid w:val="009E605B"/>
    <w:rsid w:val="009E609D"/>
    <w:rsid w:val="009E6110"/>
    <w:rsid w:val="009E616E"/>
    <w:rsid w:val="009E619E"/>
    <w:rsid w:val="009E63CC"/>
    <w:rsid w:val="009E6456"/>
    <w:rsid w:val="009E6465"/>
    <w:rsid w:val="009E6717"/>
    <w:rsid w:val="009E673B"/>
    <w:rsid w:val="009E6792"/>
    <w:rsid w:val="009E67C8"/>
    <w:rsid w:val="009E683C"/>
    <w:rsid w:val="009E683F"/>
    <w:rsid w:val="009E6AA1"/>
    <w:rsid w:val="009E6AF9"/>
    <w:rsid w:val="009E6B0D"/>
    <w:rsid w:val="009E6B92"/>
    <w:rsid w:val="009E6E96"/>
    <w:rsid w:val="009E6FB9"/>
    <w:rsid w:val="009E7023"/>
    <w:rsid w:val="009E7047"/>
    <w:rsid w:val="009E7155"/>
    <w:rsid w:val="009E7156"/>
    <w:rsid w:val="009E71E9"/>
    <w:rsid w:val="009E7230"/>
    <w:rsid w:val="009E725E"/>
    <w:rsid w:val="009E72CE"/>
    <w:rsid w:val="009E7356"/>
    <w:rsid w:val="009E7368"/>
    <w:rsid w:val="009E761B"/>
    <w:rsid w:val="009E7633"/>
    <w:rsid w:val="009E768B"/>
    <w:rsid w:val="009E76FB"/>
    <w:rsid w:val="009E791D"/>
    <w:rsid w:val="009E79E0"/>
    <w:rsid w:val="009E79ED"/>
    <w:rsid w:val="009E7A99"/>
    <w:rsid w:val="009E7B69"/>
    <w:rsid w:val="009E7B90"/>
    <w:rsid w:val="009E7C0F"/>
    <w:rsid w:val="009E7DD9"/>
    <w:rsid w:val="009E7E09"/>
    <w:rsid w:val="009E7E21"/>
    <w:rsid w:val="009E7E51"/>
    <w:rsid w:val="009E7EF3"/>
    <w:rsid w:val="009E7EFE"/>
    <w:rsid w:val="009E7F11"/>
    <w:rsid w:val="009F00CF"/>
    <w:rsid w:val="009F0148"/>
    <w:rsid w:val="009F0233"/>
    <w:rsid w:val="009F03A3"/>
    <w:rsid w:val="009F042E"/>
    <w:rsid w:val="009F0535"/>
    <w:rsid w:val="009F05C8"/>
    <w:rsid w:val="009F0695"/>
    <w:rsid w:val="009F0733"/>
    <w:rsid w:val="009F0752"/>
    <w:rsid w:val="009F0756"/>
    <w:rsid w:val="009F0762"/>
    <w:rsid w:val="009F088E"/>
    <w:rsid w:val="009F0910"/>
    <w:rsid w:val="009F09E1"/>
    <w:rsid w:val="009F0A13"/>
    <w:rsid w:val="009F0B22"/>
    <w:rsid w:val="009F0C96"/>
    <w:rsid w:val="009F0CC8"/>
    <w:rsid w:val="009F0E61"/>
    <w:rsid w:val="009F0E76"/>
    <w:rsid w:val="009F1030"/>
    <w:rsid w:val="009F1040"/>
    <w:rsid w:val="009F1122"/>
    <w:rsid w:val="009F11A1"/>
    <w:rsid w:val="009F1257"/>
    <w:rsid w:val="009F1285"/>
    <w:rsid w:val="009F12B9"/>
    <w:rsid w:val="009F13A8"/>
    <w:rsid w:val="009F13CF"/>
    <w:rsid w:val="009F13F5"/>
    <w:rsid w:val="009F15D8"/>
    <w:rsid w:val="009F1722"/>
    <w:rsid w:val="009F1732"/>
    <w:rsid w:val="009F17C4"/>
    <w:rsid w:val="009F17DE"/>
    <w:rsid w:val="009F17F3"/>
    <w:rsid w:val="009F188F"/>
    <w:rsid w:val="009F1987"/>
    <w:rsid w:val="009F1A50"/>
    <w:rsid w:val="009F1B7E"/>
    <w:rsid w:val="009F1CF4"/>
    <w:rsid w:val="009F1D65"/>
    <w:rsid w:val="009F1DC5"/>
    <w:rsid w:val="009F1E85"/>
    <w:rsid w:val="009F1EE7"/>
    <w:rsid w:val="009F2170"/>
    <w:rsid w:val="009F21C0"/>
    <w:rsid w:val="009F21F3"/>
    <w:rsid w:val="009F2216"/>
    <w:rsid w:val="009F235B"/>
    <w:rsid w:val="009F23A2"/>
    <w:rsid w:val="009F240F"/>
    <w:rsid w:val="009F256C"/>
    <w:rsid w:val="009F25DA"/>
    <w:rsid w:val="009F25E4"/>
    <w:rsid w:val="009F260E"/>
    <w:rsid w:val="009F264D"/>
    <w:rsid w:val="009F267A"/>
    <w:rsid w:val="009F2687"/>
    <w:rsid w:val="009F26B3"/>
    <w:rsid w:val="009F270F"/>
    <w:rsid w:val="009F2842"/>
    <w:rsid w:val="009F287A"/>
    <w:rsid w:val="009F2A31"/>
    <w:rsid w:val="009F2ABB"/>
    <w:rsid w:val="009F2C04"/>
    <w:rsid w:val="009F2C08"/>
    <w:rsid w:val="009F2C72"/>
    <w:rsid w:val="009F2C78"/>
    <w:rsid w:val="009F2D9A"/>
    <w:rsid w:val="009F2E78"/>
    <w:rsid w:val="009F2EA0"/>
    <w:rsid w:val="009F2EDE"/>
    <w:rsid w:val="009F2F22"/>
    <w:rsid w:val="009F2F97"/>
    <w:rsid w:val="009F2FAD"/>
    <w:rsid w:val="009F311F"/>
    <w:rsid w:val="009F3189"/>
    <w:rsid w:val="009F34AD"/>
    <w:rsid w:val="009F34D2"/>
    <w:rsid w:val="009F359A"/>
    <w:rsid w:val="009F35A8"/>
    <w:rsid w:val="009F365C"/>
    <w:rsid w:val="009F36DC"/>
    <w:rsid w:val="009F36F6"/>
    <w:rsid w:val="009F36F9"/>
    <w:rsid w:val="009F373F"/>
    <w:rsid w:val="009F37B5"/>
    <w:rsid w:val="009F37D4"/>
    <w:rsid w:val="009F3807"/>
    <w:rsid w:val="009F3853"/>
    <w:rsid w:val="009F38CA"/>
    <w:rsid w:val="009F3907"/>
    <w:rsid w:val="009F3948"/>
    <w:rsid w:val="009F39A5"/>
    <w:rsid w:val="009F3A12"/>
    <w:rsid w:val="009F3A1B"/>
    <w:rsid w:val="009F3A34"/>
    <w:rsid w:val="009F3AA2"/>
    <w:rsid w:val="009F3BB9"/>
    <w:rsid w:val="009F3BD9"/>
    <w:rsid w:val="009F3C24"/>
    <w:rsid w:val="009F3C69"/>
    <w:rsid w:val="009F3CD9"/>
    <w:rsid w:val="009F3E48"/>
    <w:rsid w:val="009F3E64"/>
    <w:rsid w:val="009F3E99"/>
    <w:rsid w:val="009F3F2D"/>
    <w:rsid w:val="009F4009"/>
    <w:rsid w:val="009F40B3"/>
    <w:rsid w:val="009F40BA"/>
    <w:rsid w:val="009F4119"/>
    <w:rsid w:val="009F4201"/>
    <w:rsid w:val="009F4203"/>
    <w:rsid w:val="009F439D"/>
    <w:rsid w:val="009F43DA"/>
    <w:rsid w:val="009F4409"/>
    <w:rsid w:val="009F4504"/>
    <w:rsid w:val="009F450E"/>
    <w:rsid w:val="009F454A"/>
    <w:rsid w:val="009F4634"/>
    <w:rsid w:val="009F4660"/>
    <w:rsid w:val="009F46A8"/>
    <w:rsid w:val="009F46BE"/>
    <w:rsid w:val="009F4717"/>
    <w:rsid w:val="009F4844"/>
    <w:rsid w:val="009F498A"/>
    <w:rsid w:val="009F4A0D"/>
    <w:rsid w:val="009F4ADC"/>
    <w:rsid w:val="009F4BDB"/>
    <w:rsid w:val="009F4C11"/>
    <w:rsid w:val="009F4D92"/>
    <w:rsid w:val="009F4E93"/>
    <w:rsid w:val="009F4FBD"/>
    <w:rsid w:val="009F5053"/>
    <w:rsid w:val="009F505D"/>
    <w:rsid w:val="009F50CD"/>
    <w:rsid w:val="009F5104"/>
    <w:rsid w:val="009F5185"/>
    <w:rsid w:val="009F518F"/>
    <w:rsid w:val="009F519C"/>
    <w:rsid w:val="009F52B5"/>
    <w:rsid w:val="009F52D5"/>
    <w:rsid w:val="009F5377"/>
    <w:rsid w:val="009F5482"/>
    <w:rsid w:val="009F5590"/>
    <w:rsid w:val="009F55D2"/>
    <w:rsid w:val="009F56B6"/>
    <w:rsid w:val="009F56C1"/>
    <w:rsid w:val="009F56FA"/>
    <w:rsid w:val="009F5750"/>
    <w:rsid w:val="009F579E"/>
    <w:rsid w:val="009F57E6"/>
    <w:rsid w:val="009F5869"/>
    <w:rsid w:val="009F5A52"/>
    <w:rsid w:val="009F5AD5"/>
    <w:rsid w:val="009F5B28"/>
    <w:rsid w:val="009F5C69"/>
    <w:rsid w:val="009F5DE0"/>
    <w:rsid w:val="009F5F68"/>
    <w:rsid w:val="009F6008"/>
    <w:rsid w:val="009F60A1"/>
    <w:rsid w:val="009F616E"/>
    <w:rsid w:val="009F61D3"/>
    <w:rsid w:val="009F6329"/>
    <w:rsid w:val="009F6373"/>
    <w:rsid w:val="009F63FA"/>
    <w:rsid w:val="009F6538"/>
    <w:rsid w:val="009F6540"/>
    <w:rsid w:val="009F668B"/>
    <w:rsid w:val="009F67D0"/>
    <w:rsid w:val="009F68E0"/>
    <w:rsid w:val="009F694D"/>
    <w:rsid w:val="009F69F4"/>
    <w:rsid w:val="009F6BC4"/>
    <w:rsid w:val="009F6C75"/>
    <w:rsid w:val="009F6C94"/>
    <w:rsid w:val="009F6D55"/>
    <w:rsid w:val="009F7007"/>
    <w:rsid w:val="009F70FD"/>
    <w:rsid w:val="009F7217"/>
    <w:rsid w:val="009F72D4"/>
    <w:rsid w:val="009F7348"/>
    <w:rsid w:val="009F7377"/>
    <w:rsid w:val="009F737D"/>
    <w:rsid w:val="009F7522"/>
    <w:rsid w:val="009F7564"/>
    <w:rsid w:val="009F764B"/>
    <w:rsid w:val="009F76B2"/>
    <w:rsid w:val="009F7709"/>
    <w:rsid w:val="009F7723"/>
    <w:rsid w:val="009F77DE"/>
    <w:rsid w:val="009F77DF"/>
    <w:rsid w:val="009F7982"/>
    <w:rsid w:val="009F7A02"/>
    <w:rsid w:val="009F7C2F"/>
    <w:rsid w:val="009F7CD8"/>
    <w:rsid w:val="009F7D18"/>
    <w:rsid w:val="009F7E3A"/>
    <w:rsid w:val="009F7F5C"/>
    <w:rsid w:val="00A0003B"/>
    <w:rsid w:val="00A000DB"/>
    <w:rsid w:val="00A001AB"/>
    <w:rsid w:val="00A001B1"/>
    <w:rsid w:val="00A001C2"/>
    <w:rsid w:val="00A001CE"/>
    <w:rsid w:val="00A001CF"/>
    <w:rsid w:val="00A00205"/>
    <w:rsid w:val="00A0020D"/>
    <w:rsid w:val="00A00244"/>
    <w:rsid w:val="00A00358"/>
    <w:rsid w:val="00A00379"/>
    <w:rsid w:val="00A0038A"/>
    <w:rsid w:val="00A00428"/>
    <w:rsid w:val="00A00448"/>
    <w:rsid w:val="00A0048C"/>
    <w:rsid w:val="00A004FD"/>
    <w:rsid w:val="00A00626"/>
    <w:rsid w:val="00A00657"/>
    <w:rsid w:val="00A007FD"/>
    <w:rsid w:val="00A00810"/>
    <w:rsid w:val="00A00838"/>
    <w:rsid w:val="00A00944"/>
    <w:rsid w:val="00A0098D"/>
    <w:rsid w:val="00A00A84"/>
    <w:rsid w:val="00A00AE4"/>
    <w:rsid w:val="00A00B90"/>
    <w:rsid w:val="00A00BCA"/>
    <w:rsid w:val="00A00CC2"/>
    <w:rsid w:val="00A00D20"/>
    <w:rsid w:val="00A00E6A"/>
    <w:rsid w:val="00A00E95"/>
    <w:rsid w:val="00A00F86"/>
    <w:rsid w:val="00A0100C"/>
    <w:rsid w:val="00A0104A"/>
    <w:rsid w:val="00A01123"/>
    <w:rsid w:val="00A011F7"/>
    <w:rsid w:val="00A0138B"/>
    <w:rsid w:val="00A013F4"/>
    <w:rsid w:val="00A0153D"/>
    <w:rsid w:val="00A0158E"/>
    <w:rsid w:val="00A01605"/>
    <w:rsid w:val="00A0160F"/>
    <w:rsid w:val="00A016AE"/>
    <w:rsid w:val="00A01721"/>
    <w:rsid w:val="00A01808"/>
    <w:rsid w:val="00A0187E"/>
    <w:rsid w:val="00A01910"/>
    <w:rsid w:val="00A01B66"/>
    <w:rsid w:val="00A01B96"/>
    <w:rsid w:val="00A01BF7"/>
    <w:rsid w:val="00A01CAA"/>
    <w:rsid w:val="00A01D8D"/>
    <w:rsid w:val="00A01F26"/>
    <w:rsid w:val="00A01F59"/>
    <w:rsid w:val="00A02058"/>
    <w:rsid w:val="00A02089"/>
    <w:rsid w:val="00A02167"/>
    <w:rsid w:val="00A02210"/>
    <w:rsid w:val="00A022EE"/>
    <w:rsid w:val="00A02303"/>
    <w:rsid w:val="00A02458"/>
    <w:rsid w:val="00A024D2"/>
    <w:rsid w:val="00A024DF"/>
    <w:rsid w:val="00A025E8"/>
    <w:rsid w:val="00A026B1"/>
    <w:rsid w:val="00A0276B"/>
    <w:rsid w:val="00A0277A"/>
    <w:rsid w:val="00A027BC"/>
    <w:rsid w:val="00A02855"/>
    <w:rsid w:val="00A028A2"/>
    <w:rsid w:val="00A028E6"/>
    <w:rsid w:val="00A02928"/>
    <w:rsid w:val="00A0297A"/>
    <w:rsid w:val="00A029B2"/>
    <w:rsid w:val="00A02A5A"/>
    <w:rsid w:val="00A02A71"/>
    <w:rsid w:val="00A02AFA"/>
    <w:rsid w:val="00A02BAD"/>
    <w:rsid w:val="00A02C8E"/>
    <w:rsid w:val="00A02C8F"/>
    <w:rsid w:val="00A02D59"/>
    <w:rsid w:val="00A02D66"/>
    <w:rsid w:val="00A02E00"/>
    <w:rsid w:val="00A02E63"/>
    <w:rsid w:val="00A02EFB"/>
    <w:rsid w:val="00A02F3D"/>
    <w:rsid w:val="00A02F6F"/>
    <w:rsid w:val="00A03039"/>
    <w:rsid w:val="00A0305D"/>
    <w:rsid w:val="00A03079"/>
    <w:rsid w:val="00A0315E"/>
    <w:rsid w:val="00A03202"/>
    <w:rsid w:val="00A03218"/>
    <w:rsid w:val="00A032D6"/>
    <w:rsid w:val="00A03568"/>
    <w:rsid w:val="00A03634"/>
    <w:rsid w:val="00A0365A"/>
    <w:rsid w:val="00A03A31"/>
    <w:rsid w:val="00A03A50"/>
    <w:rsid w:val="00A03A82"/>
    <w:rsid w:val="00A03AE9"/>
    <w:rsid w:val="00A03B66"/>
    <w:rsid w:val="00A03C18"/>
    <w:rsid w:val="00A03D02"/>
    <w:rsid w:val="00A03E76"/>
    <w:rsid w:val="00A03F01"/>
    <w:rsid w:val="00A03F24"/>
    <w:rsid w:val="00A03F42"/>
    <w:rsid w:val="00A03FAB"/>
    <w:rsid w:val="00A04219"/>
    <w:rsid w:val="00A042D9"/>
    <w:rsid w:val="00A04435"/>
    <w:rsid w:val="00A044AE"/>
    <w:rsid w:val="00A0458C"/>
    <w:rsid w:val="00A04601"/>
    <w:rsid w:val="00A04616"/>
    <w:rsid w:val="00A046D8"/>
    <w:rsid w:val="00A04814"/>
    <w:rsid w:val="00A0481C"/>
    <w:rsid w:val="00A04825"/>
    <w:rsid w:val="00A04827"/>
    <w:rsid w:val="00A048D3"/>
    <w:rsid w:val="00A049A5"/>
    <w:rsid w:val="00A04ACA"/>
    <w:rsid w:val="00A04AD4"/>
    <w:rsid w:val="00A04BE7"/>
    <w:rsid w:val="00A04C16"/>
    <w:rsid w:val="00A04C40"/>
    <w:rsid w:val="00A04CBB"/>
    <w:rsid w:val="00A04CD0"/>
    <w:rsid w:val="00A04CF4"/>
    <w:rsid w:val="00A04DC2"/>
    <w:rsid w:val="00A04DC5"/>
    <w:rsid w:val="00A04E14"/>
    <w:rsid w:val="00A04E81"/>
    <w:rsid w:val="00A04E84"/>
    <w:rsid w:val="00A04EAE"/>
    <w:rsid w:val="00A04EBC"/>
    <w:rsid w:val="00A04FB4"/>
    <w:rsid w:val="00A0508E"/>
    <w:rsid w:val="00A05191"/>
    <w:rsid w:val="00A05192"/>
    <w:rsid w:val="00A05250"/>
    <w:rsid w:val="00A052B6"/>
    <w:rsid w:val="00A0534A"/>
    <w:rsid w:val="00A05380"/>
    <w:rsid w:val="00A0540D"/>
    <w:rsid w:val="00A05419"/>
    <w:rsid w:val="00A05431"/>
    <w:rsid w:val="00A05511"/>
    <w:rsid w:val="00A057FA"/>
    <w:rsid w:val="00A0585E"/>
    <w:rsid w:val="00A05AE8"/>
    <w:rsid w:val="00A05B7E"/>
    <w:rsid w:val="00A05C38"/>
    <w:rsid w:val="00A05D07"/>
    <w:rsid w:val="00A05D12"/>
    <w:rsid w:val="00A05E05"/>
    <w:rsid w:val="00A05E55"/>
    <w:rsid w:val="00A05E97"/>
    <w:rsid w:val="00A05F3F"/>
    <w:rsid w:val="00A06079"/>
    <w:rsid w:val="00A060AE"/>
    <w:rsid w:val="00A060DE"/>
    <w:rsid w:val="00A0638C"/>
    <w:rsid w:val="00A0652B"/>
    <w:rsid w:val="00A065B3"/>
    <w:rsid w:val="00A065BC"/>
    <w:rsid w:val="00A065EE"/>
    <w:rsid w:val="00A0661E"/>
    <w:rsid w:val="00A0687E"/>
    <w:rsid w:val="00A06941"/>
    <w:rsid w:val="00A06994"/>
    <w:rsid w:val="00A06A42"/>
    <w:rsid w:val="00A06A6B"/>
    <w:rsid w:val="00A06A93"/>
    <w:rsid w:val="00A06B38"/>
    <w:rsid w:val="00A06B81"/>
    <w:rsid w:val="00A06D4E"/>
    <w:rsid w:val="00A06D61"/>
    <w:rsid w:val="00A06D6D"/>
    <w:rsid w:val="00A06D9D"/>
    <w:rsid w:val="00A06DFB"/>
    <w:rsid w:val="00A06DFC"/>
    <w:rsid w:val="00A06E1C"/>
    <w:rsid w:val="00A06E4A"/>
    <w:rsid w:val="00A06E7C"/>
    <w:rsid w:val="00A06E8A"/>
    <w:rsid w:val="00A06FDD"/>
    <w:rsid w:val="00A07092"/>
    <w:rsid w:val="00A07129"/>
    <w:rsid w:val="00A07236"/>
    <w:rsid w:val="00A07347"/>
    <w:rsid w:val="00A0734D"/>
    <w:rsid w:val="00A073B1"/>
    <w:rsid w:val="00A07491"/>
    <w:rsid w:val="00A07541"/>
    <w:rsid w:val="00A07662"/>
    <w:rsid w:val="00A077A3"/>
    <w:rsid w:val="00A077AF"/>
    <w:rsid w:val="00A077B0"/>
    <w:rsid w:val="00A0785A"/>
    <w:rsid w:val="00A07883"/>
    <w:rsid w:val="00A0795D"/>
    <w:rsid w:val="00A07AE5"/>
    <w:rsid w:val="00A07B2E"/>
    <w:rsid w:val="00A07BAD"/>
    <w:rsid w:val="00A07CB1"/>
    <w:rsid w:val="00A07FD4"/>
    <w:rsid w:val="00A100A6"/>
    <w:rsid w:val="00A100E9"/>
    <w:rsid w:val="00A101AB"/>
    <w:rsid w:val="00A10219"/>
    <w:rsid w:val="00A10329"/>
    <w:rsid w:val="00A105AE"/>
    <w:rsid w:val="00A105B2"/>
    <w:rsid w:val="00A1066F"/>
    <w:rsid w:val="00A106B0"/>
    <w:rsid w:val="00A1070B"/>
    <w:rsid w:val="00A10718"/>
    <w:rsid w:val="00A1079D"/>
    <w:rsid w:val="00A107A9"/>
    <w:rsid w:val="00A107F7"/>
    <w:rsid w:val="00A10820"/>
    <w:rsid w:val="00A108EE"/>
    <w:rsid w:val="00A10962"/>
    <w:rsid w:val="00A109A0"/>
    <w:rsid w:val="00A109D7"/>
    <w:rsid w:val="00A10A37"/>
    <w:rsid w:val="00A10A56"/>
    <w:rsid w:val="00A10ABC"/>
    <w:rsid w:val="00A10AD5"/>
    <w:rsid w:val="00A10ADD"/>
    <w:rsid w:val="00A10BEF"/>
    <w:rsid w:val="00A10C93"/>
    <w:rsid w:val="00A10C98"/>
    <w:rsid w:val="00A10CC4"/>
    <w:rsid w:val="00A10FC6"/>
    <w:rsid w:val="00A10FE6"/>
    <w:rsid w:val="00A11252"/>
    <w:rsid w:val="00A11267"/>
    <w:rsid w:val="00A11387"/>
    <w:rsid w:val="00A113E4"/>
    <w:rsid w:val="00A1143A"/>
    <w:rsid w:val="00A1145F"/>
    <w:rsid w:val="00A1148C"/>
    <w:rsid w:val="00A114C0"/>
    <w:rsid w:val="00A11545"/>
    <w:rsid w:val="00A1159B"/>
    <w:rsid w:val="00A115F1"/>
    <w:rsid w:val="00A11714"/>
    <w:rsid w:val="00A1175A"/>
    <w:rsid w:val="00A117BF"/>
    <w:rsid w:val="00A11810"/>
    <w:rsid w:val="00A1181B"/>
    <w:rsid w:val="00A119A2"/>
    <w:rsid w:val="00A11A33"/>
    <w:rsid w:val="00A11A86"/>
    <w:rsid w:val="00A11AC4"/>
    <w:rsid w:val="00A11B01"/>
    <w:rsid w:val="00A11B6E"/>
    <w:rsid w:val="00A11BB0"/>
    <w:rsid w:val="00A11BBA"/>
    <w:rsid w:val="00A11C95"/>
    <w:rsid w:val="00A11CAC"/>
    <w:rsid w:val="00A11D0D"/>
    <w:rsid w:val="00A11D1E"/>
    <w:rsid w:val="00A11E35"/>
    <w:rsid w:val="00A11E93"/>
    <w:rsid w:val="00A11F2D"/>
    <w:rsid w:val="00A11F8A"/>
    <w:rsid w:val="00A11FB8"/>
    <w:rsid w:val="00A12024"/>
    <w:rsid w:val="00A12079"/>
    <w:rsid w:val="00A12792"/>
    <w:rsid w:val="00A127D7"/>
    <w:rsid w:val="00A12839"/>
    <w:rsid w:val="00A1288E"/>
    <w:rsid w:val="00A12923"/>
    <w:rsid w:val="00A12B27"/>
    <w:rsid w:val="00A12B35"/>
    <w:rsid w:val="00A12BF3"/>
    <w:rsid w:val="00A12C09"/>
    <w:rsid w:val="00A12CF5"/>
    <w:rsid w:val="00A12E68"/>
    <w:rsid w:val="00A12FC3"/>
    <w:rsid w:val="00A12FDD"/>
    <w:rsid w:val="00A13020"/>
    <w:rsid w:val="00A132E8"/>
    <w:rsid w:val="00A1353A"/>
    <w:rsid w:val="00A135D7"/>
    <w:rsid w:val="00A135FA"/>
    <w:rsid w:val="00A1367B"/>
    <w:rsid w:val="00A136E8"/>
    <w:rsid w:val="00A13701"/>
    <w:rsid w:val="00A138A5"/>
    <w:rsid w:val="00A13998"/>
    <w:rsid w:val="00A13B81"/>
    <w:rsid w:val="00A13C8A"/>
    <w:rsid w:val="00A13D45"/>
    <w:rsid w:val="00A13E2D"/>
    <w:rsid w:val="00A13E72"/>
    <w:rsid w:val="00A13F77"/>
    <w:rsid w:val="00A13F82"/>
    <w:rsid w:val="00A13FA0"/>
    <w:rsid w:val="00A140ED"/>
    <w:rsid w:val="00A14164"/>
    <w:rsid w:val="00A1421A"/>
    <w:rsid w:val="00A142C6"/>
    <w:rsid w:val="00A14339"/>
    <w:rsid w:val="00A14362"/>
    <w:rsid w:val="00A1436E"/>
    <w:rsid w:val="00A143D0"/>
    <w:rsid w:val="00A143F0"/>
    <w:rsid w:val="00A14472"/>
    <w:rsid w:val="00A14492"/>
    <w:rsid w:val="00A144EE"/>
    <w:rsid w:val="00A1454F"/>
    <w:rsid w:val="00A14572"/>
    <w:rsid w:val="00A145C1"/>
    <w:rsid w:val="00A146EB"/>
    <w:rsid w:val="00A146FF"/>
    <w:rsid w:val="00A14784"/>
    <w:rsid w:val="00A14799"/>
    <w:rsid w:val="00A147C3"/>
    <w:rsid w:val="00A14AE9"/>
    <w:rsid w:val="00A14B69"/>
    <w:rsid w:val="00A14C29"/>
    <w:rsid w:val="00A14C38"/>
    <w:rsid w:val="00A14CBE"/>
    <w:rsid w:val="00A14CDD"/>
    <w:rsid w:val="00A14CEB"/>
    <w:rsid w:val="00A14D05"/>
    <w:rsid w:val="00A14E5B"/>
    <w:rsid w:val="00A14F5E"/>
    <w:rsid w:val="00A1508E"/>
    <w:rsid w:val="00A150B6"/>
    <w:rsid w:val="00A1515E"/>
    <w:rsid w:val="00A151A3"/>
    <w:rsid w:val="00A151B3"/>
    <w:rsid w:val="00A152C9"/>
    <w:rsid w:val="00A15312"/>
    <w:rsid w:val="00A15364"/>
    <w:rsid w:val="00A15381"/>
    <w:rsid w:val="00A1543F"/>
    <w:rsid w:val="00A155E3"/>
    <w:rsid w:val="00A15646"/>
    <w:rsid w:val="00A156E6"/>
    <w:rsid w:val="00A1570D"/>
    <w:rsid w:val="00A15771"/>
    <w:rsid w:val="00A157D2"/>
    <w:rsid w:val="00A157E1"/>
    <w:rsid w:val="00A158DA"/>
    <w:rsid w:val="00A1592E"/>
    <w:rsid w:val="00A15A37"/>
    <w:rsid w:val="00A15AAF"/>
    <w:rsid w:val="00A15B2F"/>
    <w:rsid w:val="00A15B5C"/>
    <w:rsid w:val="00A15B6D"/>
    <w:rsid w:val="00A15BDF"/>
    <w:rsid w:val="00A15C8E"/>
    <w:rsid w:val="00A15CBE"/>
    <w:rsid w:val="00A15D7C"/>
    <w:rsid w:val="00A15DDD"/>
    <w:rsid w:val="00A15E9C"/>
    <w:rsid w:val="00A15ECE"/>
    <w:rsid w:val="00A15EDA"/>
    <w:rsid w:val="00A15EFB"/>
    <w:rsid w:val="00A15FB3"/>
    <w:rsid w:val="00A15FFD"/>
    <w:rsid w:val="00A16129"/>
    <w:rsid w:val="00A1635B"/>
    <w:rsid w:val="00A163A8"/>
    <w:rsid w:val="00A163F8"/>
    <w:rsid w:val="00A16450"/>
    <w:rsid w:val="00A16503"/>
    <w:rsid w:val="00A1651A"/>
    <w:rsid w:val="00A1658B"/>
    <w:rsid w:val="00A1658C"/>
    <w:rsid w:val="00A1661D"/>
    <w:rsid w:val="00A166C9"/>
    <w:rsid w:val="00A167E3"/>
    <w:rsid w:val="00A16892"/>
    <w:rsid w:val="00A169BA"/>
    <w:rsid w:val="00A169E6"/>
    <w:rsid w:val="00A16A10"/>
    <w:rsid w:val="00A16AF4"/>
    <w:rsid w:val="00A16B19"/>
    <w:rsid w:val="00A16B1F"/>
    <w:rsid w:val="00A16B2F"/>
    <w:rsid w:val="00A16B80"/>
    <w:rsid w:val="00A16C5F"/>
    <w:rsid w:val="00A16D6D"/>
    <w:rsid w:val="00A16E72"/>
    <w:rsid w:val="00A16EA6"/>
    <w:rsid w:val="00A16F4F"/>
    <w:rsid w:val="00A17026"/>
    <w:rsid w:val="00A17094"/>
    <w:rsid w:val="00A170A5"/>
    <w:rsid w:val="00A1712A"/>
    <w:rsid w:val="00A17135"/>
    <w:rsid w:val="00A171D0"/>
    <w:rsid w:val="00A17225"/>
    <w:rsid w:val="00A172CA"/>
    <w:rsid w:val="00A172E4"/>
    <w:rsid w:val="00A172FC"/>
    <w:rsid w:val="00A173F7"/>
    <w:rsid w:val="00A1747C"/>
    <w:rsid w:val="00A1755A"/>
    <w:rsid w:val="00A175D8"/>
    <w:rsid w:val="00A175FB"/>
    <w:rsid w:val="00A17821"/>
    <w:rsid w:val="00A17835"/>
    <w:rsid w:val="00A1790A"/>
    <w:rsid w:val="00A17AC5"/>
    <w:rsid w:val="00A17BA4"/>
    <w:rsid w:val="00A17C3B"/>
    <w:rsid w:val="00A17C49"/>
    <w:rsid w:val="00A17CA3"/>
    <w:rsid w:val="00A17D87"/>
    <w:rsid w:val="00A17E5C"/>
    <w:rsid w:val="00A17F44"/>
    <w:rsid w:val="00A17FC8"/>
    <w:rsid w:val="00A20002"/>
    <w:rsid w:val="00A20178"/>
    <w:rsid w:val="00A201A6"/>
    <w:rsid w:val="00A20352"/>
    <w:rsid w:val="00A20396"/>
    <w:rsid w:val="00A203AF"/>
    <w:rsid w:val="00A203EA"/>
    <w:rsid w:val="00A2057C"/>
    <w:rsid w:val="00A20622"/>
    <w:rsid w:val="00A20748"/>
    <w:rsid w:val="00A2074E"/>
    <w:rsid w:val="00A207AB"/>
    <w:rsid w:val="00A208DB"/>
    <w:rsid w:val="00A208FD"/>
    <w:rsid w:val="00A209FC"/>
    <w:rsid w:val="00A20AFC"/>
    <w:rsid w:val="00A20BED"/>
    <w:rsid w:val="00A20BF9"/>
    <w:rsid w:val="00A20C33"/>
    <w:rsid w:val="00A20C65"/>
    <w:rsid w:val="00A20E3D"/>
    <w:rsid w:val="00A21232"/>
    <w:rsid w:val="00A21363"/>
    <w:rsid w:val="00A213B9"/>
    <w:rsid w:val="00A213C4"/>
    <w:rsid w:val="00A214A9"/>
    <w:rsid w:val="00A214DE"/>
    <w:rsid w:val="00A214EB"/>
    <w:rsid w:val="00A21597"/>
    <w:rsid w:val="00A21690"/>
    <w:rsid w:val="00A217A4"/>
    <w:rsid w:val="00A21872"/>
    <w:rsid w:val="00A218D5"/>
    <w:rsid w:val="00A21A7A"/>
    <w:rsid w:val="00A21BD4"/>
    <w:rsid w:val="00A21C36"/>
    <w:rsid w:val="00A21C53"/>
    <w:rsid w:val="00A21C82"/>
    <w:rsid w:val="00A21C94"/>
    <w:rsid w:val="00A21DCB"/>
    <w:rsid w:val="00A21E8C"/>
    <w:rsid w:val="00A21EF3"/>
    <w:rsid w:val="00A21F0D"/>
    <w:rsid w:val="00A21F5B"/>
    <w:rsid w:val="00A21F93"/>
    <w:rsid w:val="00A21FBC"/>
    <w:rsid w:val="00A22018"/>
    <w:rsid w:val="00A22065"/>
    <w:rsid w:val="00A2214A"/>
    <w:rsid w:val="00A222C6"/>
    <w:rsid w:val="00A223A3"/>
    <w:rsid w:val="00A223CA"/>
    <w:rsid w:val="00A2249B"/>
    <w:rsid w:val="00A224AE"/>
    <w:rsid w:val="00A224E6"/>
    <w:rsid w:val="00A2270B"/>
    <w:rsid w:val="00A227E5"/>
    <w:rsid w:val="00A22876"/>
    <w:rsid w:val="00A22944"/>
    <w:rsid w:val="00A22968"/>
    <w:rsid w:val="00A22B19"/>
    <w:rsid w:val="00A22CC9"/>
    <w:rsid w:val="00A22D4D"/>
    <w:rsid w:val="00A22DAA"/>
    <w:rsid w:val="00A22E85"/>
    <w:rsid w:val="00A22EA7"/>
    <w:rsid w:val="00A22EB9"/>
    <w:rsid w:val="00A23007"/>
    <w:rsid w:val="00A23168"/>
    <w:rsid w:val="00A231A6"/>
    <w:rsid w:val="00A231EF"/>
    <w:rsid w:val="00A23459"/>
    <w:rsid w:val="00A234AE"/>
    <w:rsid w:val="00A235C7"/>
    <w:rsid w:val="00A23608"/>
    <w:rsid w:val="00A23742"/>
    <w:rsid w:val="00A237C0"/>
    <w:rsid w:val="00A237CF"/>
    <w:rsid w:val="00A23857"/>
    <w:rsid w:val="00A23867"/>
    <w:rsid w:val="00A23894"/>
    <w:rsid w:val="00A238C4"/>
    <w:rsid w:val="00A23983"/>
    <w:rsid w:val="00A23AB3"/>
    <w:rsid w:val="00A23B70"/>
    <w:rsid w:val="00A23C1F"/>
    <w:rsid w:val="00A23CAD"/>
    <w:rsid w:val="00A23DBB"/>
    <w:rsid w:val="00A23E22"/>
    <w:rsid w:val="00A23E3D"/>
    <w:rsid w:val="00A23E6E"/>
    <w:rsid w:val="00A23FE3"/>
    <w:rsid w:val="00A24027"/>
    <w:rsid w:val="00A24033"/>
    <w:rsid w:val="00A24214"/>
    <w:rsid w:val="00A2422D"/>
    <w:rsid w:val="00A24232"/>
    <w:rsid w:val="00A2434C"/>
    <w:rsid w:val="00A24476"/>
    <w:rsid w:val="00A244B4"/>
    <w:rsid w:val="00A244E1"/>
    <w:rsid w:val="00A24503"/>
    <w:rsid w:val="00A2450D"/>
    <w:rsid w:val="00A2452D"/>
    <w:rsid w:val="00A245B9"/>
    <w:rsid w:val="00A245F1"/>
    <w:rsid w:val="00A24695"/>
    <w:rsid w:val="00A24758"/>
    <w:rsid w:val="00A247C1"/>
    <w:rsid w:val="00A247ED"/>
    <w:rsid w:val="00A24847"/>
    <w:rsid w:val="00A24858"/>
    <w:rsid w:val="00A24892"/>
    <w:rsid w:val="00A248B8"/>
    <w:rsid w:val="00A24985"/>
    <w:rsid w:val="00A2498C"/>
    <w:rsid w:val="00A24A28"/>
    <w:rsid w:val="00A24A3B"/>
    <w:rsid w:val="00A24BDE"/>
    <w:rsid w:val="00A24C33"/>
    <w:rsid w:val="00A24C74"/>
    <w:rsid w:val="00A24C7A"/>
    <w:rsid w:val="00A24C7B"/>
    <w:rsid w:val="00A24D31"/>
    <w:rsid w:val="00A24D5B"/>
    <w:rsid w:val="00A24D9A"/>
    <w:rsid w:val="00A24DDD"/>
    <w:rsid w:val="00A24E36"/>
    <w:rsid w:val="00A24F80"/>
    <w:rsid w:val="00A25019"/>
    <w:rsid w:val="00A250FD"/>
    <w:rsid w:val="00A2513C"/>
    <w:rsid w:val="00A2516B"/>
    <w:rsid w:val="00A251C4"/>
    <w:rsid w:val="00A25260"/>
    <w:rsid w:val="00A2532E"/>
    <w:rsid w:val="00A253BD"/>
    <w:rsid w:val="00A253D5"/>
    <w:rsid w:val="00A253DD"/>
    <w:rsid w:val="00A25418"/>
    <w:rsid w:val="00A2542C"/>
    <w:rsid w:val="00A25431"/>
    <w:rsid w:val="00A25471"/>
    <w:rsid w:val="00A25575"/>
    <w:rsid w:val="00A2557C"/>
    <w:rsid w:val="00A255A6"/>
    <w:rsid w:val="00A255B3"/>
    <w:rsid w:val="00A256A2"/>
    <w:rsid w:val="00A256CE"/>
    <w:rsid w:val="00A256EC"/>
    <w:rsid w:val="00A257C2"/>
    <w:rsid w:val="00A25833"/>
    <w:rsid w:val="00A25851"/>
    <w:rsid w:val="00A259CC"/>
    <w:rsid w:val="00A25A48"/>
    <w:rsid w:val="00A25AB3"/>
    <w:rsid w:val="00A25B9F"/>
    <w:rsid w:val="00A25C9D"/>
    <w:rsid w:val="00A25D2A"/>
    <w:rsid w:val="00A25D54"/>
    <w:rsid w:val="00A25E62"/>
    <w:rsid w:val="00A25F05"/>
    <w:rsid w:val="00A25FCB"/>
    <w:rsid w:val="00A260EE"/>
    <w:rsid w:val="00A261D9"/>
    <w:rsid w:val="00A26206"/>
    <w:rsid w:val="00A2647A"/>
    <w:rsid w:val="00A264CC"/>
    <w:rsid w:val="00A264F0"/>
    <w:rsid w:val="00A26527"/>
    <w:rsid w:val="00A2666C"/>
    <w:rsid w:val="00A266D9"/>
    <w:rsid w:val="00A26838"/>
    <w:rsid w:val="00A26883"/>
    <w:rsid w:val="00A2688D"/>
    <w:rsid w:val="00A26939"/>
    <w:rsid w:val="00A269B4"/>
    <w:rsid w:val="00A26A2B"/>
    <w:rsid w:val="00A26A6C"/>
    <w:rsid w:val="00A26C12"/>
    <w:rsid w:val="00A26DA0"/>
    <w:rsid w:val="00A26DD7"/>
    <w:rsid w:val="00A26DEB"/>
    <w:rsid w:val="00A26E06"/>
    <w:rsid w:val="00A26E16"/>
    <w:rsid w:val="00A26F78"/>
    <w:rsid w:val="00A26FB4"/>
    <w:rsid w:val="00A2704F"/>
    <w:rsid w:val="00A2710D"/>
    <w:rsid w:val="00A2730D"/>
    <w:rsid w:val="00A275CF"/>
    <w:rsid w:val="00A2765E"/>
    <w:rsid w:val="00A277F0"/>
    <w:rsid w:val="00A277FC"/>
    <w:rsid w:val="00A278C0"/>
    <w:rsid w:val="00A279D9"/>
    <w:rsid w:val="00A279E7"/>
    <w:rsid w:val="00A27A9C"/>
    <w:rsid w:val="00A27C83"/>
    <w:rsid w:val="00A27C97"/>
    <w:rsid w:val="00A27D3E"/>
    <w:rsid w:val="00A27DB2"/>
    <w:rsid w:val="00A27DC3"/>
    <w:rsid w:val="00A27DF5"/>
    <w:rsid w:val="00A27E46"/>
    <w:rsid w:val="00A27E8D"/>
    <w:rsid w:val="00A27ED4"/>
    <w:rsid w:val="00A30000"/>
    <w:rsid w:val="00A30014"/>
    <w:rsid w:val="00A300F5"/>
    <w:rsid w:val="00A301E3"/>
    <w:rsid w:val="00A301F1"/>
    <w:rsid w:val="00A301FF"/>
    <w:rsid w:val="00A30411"/>
    <w:rsid w:val="00A30429"/>
    <w:rsid w:val="00A30482"/>
    <w:rsid w:val="00A30577"/>
    <w:rsid w:val="00A305B3"/>
    <w:rsid w:val="00A305EF"/>
    <w:rsid w:val="00A306B4"/>
    <w:rsid w:val="00A306F7"/>
    <w:rsid w:val="00A307A0"/>
    <w:rsid w:val="00A30929"/>
    <w:rsid w:val="00A30A04"/>
    <w:rsid w:val="00A30AD0"/>
    <w:rsid w:val="00A30B29"/>
    <w:rsid w:val="00A30B9C"/>
    <w:rsid w:val="00A30CD8"/>
    <w:rsid w:val="00A30CF2"/>
    <w:rsid w:val="00A30E86"/>
    <w:rsid w:val="00A30EA5"/>
    <w:rsid w:val="00A30F4D"/>
    <w:rsid w:val="00A30F8D"/>
    <w:rsid w:val="00A3109C"/>
    <w:rsid w:val="00A31159"/>
    <w:rsid w:val="00A31290"/>
    <w:rsid w:val="00A31366"/>
    <w:rsid w:val="00A313D7"/>
    <w:rsid w:val="00A313F2"/>
    <w:rsid w:val="00A314D9"/>
    <w:rsid w:val="00A314E1"/>
    <w:rsid w:val="00A3153E"/>
    <w:rsid w:val="00A3156C"/>
    <w:rsid w:val="00A31623"/>
    <w:rsid w:val="00A31813"/>
    <w:rsid w:val="00A3182E"/>
    <w:rsid w:val="00A3182F"/>
    <w:rsid w:val="00A31865"/>
    <w:rsid w:val="00A3191D"/>
    <w:rsid w:val="00A31974"/>
    <w:rsid w:val="00A31A2E"/>
    <w:rsid w:val="00A31B0D"/>
    <w:rsid w:val="00A31BD6"/>
    <w:rsid w:val="00A31C90"/>
    <w:rsid w:val="00A31CE9"/>
    <w:rsid w:val="00A31D33"/>
    <w:rsid w:val="00A31D64"/>
    <w:rsid w:val="00A31DB2"/>
    <w:rsid w:val="00A31E27"/>
    <w:rsid w:val="00A31E58"/>
    <w:rsid w:val="00A31F33"/>
    <w:rsid w:val="00A31F6F"/>
    <w:rsid w:val="00A31FC3"/>
    <w:rsid w:val="00A3200B"/>
    <w:rsid w:val="00A320D3"/>
    <w:rsid w:val="00A32172"/>
    <w:rsid w:val="00A32175"/>
    <w:rsid w:val="00A32233"/>
    <w:rsid w:val="00A322A1"/>
    <w:rsid w:val="00A3232A"/>
    <w:rsid w:val="00A323C0"/>
    <w:rsid w:val="00A323DD"/>
    <w:rsid w:val="00A32430"/>
    <w:rsid w:val="00A3249B"/>
    <w:rsid w:val="00A3259F"/>
    <w:rsid w:val="00A32672"/>
    <w:rsid w:val="00A326C9"/>
    <w:rsid w:val="00A32708"/>
    <w:rsid w:val="00A32787"/>
    <w:rsid w:val="00A327BD"/>
    <w:rsid w:val="00A32821"/>
    <w:rsid w:val="00A328E0"/>
    <w:rsid w:val="00A32A47"/>
    <w:rsid w:val="00A32A8F"/>
    <w:rsid w:val="00A32AB3"/>
    <w:rsid w:val="00A32B2C"/>
    <w:rsid w:val="00A32BD2"/>
    <w:rsid w:val="00A32C38"/>
    <w:rsid w:val="00A32DA3"/>
    <w:rsid w:val="00A32DF7"/>
    <w:rsid w:val="00A32E7C"/>
    <w:rsid w:val="00A32E89"/>
    <w:rsid w:val="00A32EE9"/>
    <w:rsid w:val="00A32F5C"/>
    <w:rsid w:val="00A32FA7"/>
    <w:rsid w:val="00A330D1"/>
    <w:rsid w:val="00A330E0"/>
    <w:rsid w:val="00A330FA"/>
    <w:rsid w:val="00A3316A"/>
    <w:rsid w:val="00A331A9"/>
    <w:rsid w:val="00A331FC"/>
    <w:rsid w:val="00A3327B"/>
    <w:rsid w:val="00A3328B"/>
    <w:rsid w:val="00A3329E"/>
    <w:rsid w:val="00A33691"/>
    <w:rsid w:val="00A33837"/>
    <w:rsid w:val="00A33867"/>
    <w:rsid w:val="00A338E5"/>
    <w:rsid w:val="00A33B16"/>
    <w:rsid w:val="00A33BE8"/>
    <w:rsid w:val="00A33D6B"/>
    <w:rsid w:val="00A33D75"/>
    <w:rsid w:val="00A33E3D"/>
    <w:rsid w:val="00A33E6F"/>
    <w:rsid w:val="00A33EC6"/>
    <w:rsid w:val="00A33EFF"/>
    <w:rsid w:val="00A33F92"/>
    <w:rsid w:val="00A33FAD"/>
    <w:rsid w:val="00A33FC2"/>
    <w:rsid w:val="00A34033"/>
    <w:rsid w:val="00A34183"/>
    <w:rsid w:val="00A342B3"/>
    <w:rsid w:val="00A3437B"/>
    <w:rsid w:val="00A343CD"/>
    <w:rsid w:val="00A34444"/>
    <w:rsid w:val="00A3447A"/>
    <w:rsid w:val="00A34490"/>
    <w:rsid w:val="00A345AB"/>
    <w:rsid w:val="00A34651"/>
    <w:rsid w:val="00A3484A"/>
    <w:rsid w:val="00A34867"/>
    <w:rsid w:val="00A348E8"/>
    <w:rsid w:val="00A34911"/>
    <w:rsid w:val="00A34B8B"/>
    <w:rsid w:val="00A34D97"/>
    <w:rsid w:val="00A34EC4"/>
    <w:rsid w:val="00A34F01"/>
    <w:rsid w:val="00A34F0E"/>
    <w:rsid w:val="00A34F82"/>
    <w:rsid w:val="00A34FFD"/>
    <w:rsid w:val="00A3505F"/>
    <w:rsid w:val="00A35069"/>
    <w:rsid w:val="00A350DA"/>
    <w:rsid w:val="00A351EE"/>
    <w:rsid w:val="00A3537D"/>
    <w:rsid w:val="00A353E4"/>
    <w:rsid w:val="00A35448"/>
    <w:rsid w:val="00A354AD"/>
    <w:rsid w:val="00A3575A"/>
    <w:rsid w:val="00A35879"/>
    <w:rsid w:val="00A358B4"/>
    <w:rsid w:val="00A35904"/>
    <w:rsid w:val="00A35911"/>
    <w:rsid w:val="00A35A7B"/>
    <w:rsid w:val="00A35AA5"/>
    <w:rsid w:val="00A35B2E"/>
    <w:rsid w:val="00A35B42"/>
    <w:rsid w:val="00A35BAD"/>
    <w:rsid w:val="00A35BD6"/>
    <w:rsid w:val="00A35BE0"/>
    <w:rsid w:val="00A35C35"/>
    <w:rsid w:val="00A35CA4"/>
    <w:rsid w:val="00A35E4E"/>
    <w:rsid w:val="00A35F09"/>
    <w:rsid w:val="00A360A0"/>
    <w:rsid w:val="00A36115"/>
    <w:rsid w:val="00A36184"/>
    <w:rsid w:val="00A3625E"/>
    <w:rsid w:val="00A36380"/>
    <w:rsid w:val="00A3639E"/>
    <w:rsid w:val="00A36479"/>
    <w:rsid w:val="00A364A8"/>
    <w:rsid w:val="00A365D5"/>
    <w:rsid w:val="00A36602"/>
    <w:rsid w:val="00A3668C"/>
    <w:rsid w:val="00A366EC"/>
    <w:rsid w:val="00A36813"/>
    <w:rsid w:val="00A36880"/>
    <w:rsid w:val="00A368A2"/>
    <w:rsid w:val="00A368D1"/>
    <w:rsid w:val="00A3690E"/>
    <w:rsid w:val="00A36A66"/>
    <w:rsid w:val="00A36B2F"/>
    <w:rsid w:val="00A36B50"/>
    <w:rsid w:val="00A36C18"/>
    <w:rsid w:val="00A36CF1"/>
    <w:rsid w:val="00A36D12"/>
    <w:rsid w:val="00A36D42"/>
    <w:rsid w:val="00A36DBB"/>
    <w:rsid w:val="00A36DE1"/>
    <w:rsid w:val="00A36E3C"/>
    <w:rsid w:val="00A36E62"/>
    <w:rsid w:val="00A36E66"/>
    <w:rsid w:val="00A36EAC"/>
    <w:rsid w:val="00A36F4F"/>
    <w:rsid w:val="00A36F7C"/>
    <w:rsid w:val="00A3704E"/>
    <w:rsid w:val="00A37057"/>
    <w:rsid w:val="00A37076"/>
    <w:rsid w:val="00A37354"/>
    <w:rsid w:val="00A3735E"/>
    <w:rsid w:val="00A373CA"/>
    <w:rsid w:val="00A374AD"/>
    <w:rsid w:val="00A3751F"/>
    <w:rsid w:val="00A37530"/>
    <w:rsid w:val="00A3756C"/>
    <w:rsid w:val="00A375C8"/>
    <w:rsid w:val="00A375E2"/>
    <w:rsid w:val="00A37619"/>
    <w:rsid w:val="00A377F8"/>
    <w:rsid w:val="00A3789D"/>
    <w:rsid w:val="00A37A19"/>
    <w:rsid w:val="00A37C01"/>
    <w:rsid w:val="00A37C74"/>
    <w:rsid w:val="00A37F7B"/>
    <w:rsid w:val="00A3CDAE"/>
    <w:rsid w:val="00A40041"/>
    <w:rsid w:val="00A4004E"/>
    <w:rsid w:val="00A40070"/>
    <w:rsid w:val="00A400F7"/>
    <w:rsid w:val="00A40168"/>
    <w:rsid w:val="00A4019D"/>
    <w:rsid w:val="00A40222"/>
    <w:rsid w:val="00A402A7"/>
    <w:rsid w:val="00A402D3"/>
    <w:rsid w:val="00A40679"/>
    <w:rsid w:val="00A40762"/>
    <w:rsid w:val="00A40792"/>
    <w:rsid w:val="00A407D7"/>
    <w:rsid w:val="00A40836"/>
    <w:rsid w:val="00A408B2"/>
    <w:rsid w:val="00A4092D"/>
    <w:rsid w:val="00A4094E"/>
    <w:rsid w:val="00A40A66"/>
    <w:rsid w:val="00A40AA4"/>
    <w:rsid w:val="00A40AFC"/>
    <w:rsid w:val="00A40BB4"/>
    <w:rsid w:val="00A40C15"/>
    <w:rsid w:val="00A40C1A"/>
    <w:rsid w:val="00A40E1A"/>
    <w:rsid w:val="00A40E78"/>
    <w:rsid w:val="00A40FAD"/>
    <w:rsid w:val="00A4103D"/>
    <w:rsid w:val="00A41236"/>
    <w:rsid w:val="00A412C9"/>
    <w:rsid w:val="00A41363"/>
    <w:rsid w:val="00A4137A"/>
    <w:rsid w:val="00A413FF"/>
    <w:rsid w:val="00A41482"/>
    <w:rsid w:val="00A41730"/>
    <w:rsid w:val="00A41827"/>
    <w:rsid w:val="00A4190B"/>
    <w:rsid w:val="00A41A3F"/>
    <w:rsid w:val="00A41AA7"/>
    <w:rsid w:val="00A41B09"/>
    <w:rsid w:val="00A41B48"/>
    <w:rsid w:val="00A41B60"/>
    <w:rsid w:val="00A41C97"/>
    <w:rsid w:val="00A41CD0"/>
    <w:rsid w:val="00A41D45"/>
    <w:rsid w:val="00A41D6E"/>
    <w:rsid w:val="00A41E11"/>
    <w:rsid w:val="00A41EE7"/>
    <w:rsid w:val="00A41EE8"/>
    <w:rsid w:val="00A41F18"/>
    <w:rsid w:val="00A42102"/>
    <w:rsid w:val="00A4213E"/>
    <w:rsid w:val="00A421B8"/>
    <w:rsid w:val="00A4227A"/>
    <w:rsid w:val="00A42286"/>
    <w:rsid w:val="00A422A4"/>
    <w:rsid w:val="00A4239A"/>
    <w:rsid w:val="00A42408"/>
    <w:rsid w:val="00A42439"/>
    <w:rsid w:val="00A42443"/>
    <w:rsid w:val="00A42492"/>
    <w:rsid w:val="00A424A2"/>
    <w:rsid w:val="00A424F2"/>
    <w:rsid w:val="00A42554"/>
    <w:rsid w:val="00A425D8"/>
    <w:rsid w:val="00A426B3"/>
    <w:rsid w:val="00A426F3"/>
    <w:rsid w:val="00A4272C"/>
    <w:rsid w:val="00A4293F"/>
    <w:rsid w:val="00A42998"/>
    <w:rsid w:val="00A42A82"/>
    <w:rsid w:val="00A42A9A"/>
    <w:rsid w:val="00A42B0A"/>
    <w:rsid w:val="00A42B78"/>
    <w:rsid w:val="00A42B93"/>
    <w:rsid w:val="00A42BAF"/>
    <w:rsid w:val="00A42BCF"/>
    <w:rsid w:val="00A42CB6"/>
    <w:rsid w:val="00A42CE9"/>
    <w:rsid w:val="00A42D0A"/>
    <w:rsid w:val="00A42DA8"/>
    <w:rsid w:val="00A42E03"/>
    <w:rsid w:val="00A42E22"/>
    <w:rsid w:val="00A42EDC"/>
    <w:rsid w:val="00A42F11"/>
    <w:rsid w:val="00A42F3D"/>
    <w:rsid w:val="00A42FCB"/>
    <w:rsid w:val="00A432B0"/>
    <w:rsid w:val="00A432BC"/>
    <w:rsid w:val="00A432E4"/>
    <w:rsid w:val="00A433C1"/>
    <w:rsid w:val="00A43432"/>
    <w:rsid w:val="00A43446"/>
    <w:rsid w:val="00A43448"/>
    <w:rsid w:val="00A43565"/>
    <w:rsid w:val="00A4363A"/>
    <w:rsid w:val="00A437DE"/>
    <w:rsid w:val="00A43860"/>
    <w:rsid w:val="00A439DE"/>
    <w:rsid w:val="00A43A26"/>
    <w:rsid w:val="00A43AA2"/>
    <w:rsid w:val="00A43B54"/>
    <w:rsid w:val="00A43C1A"/>
    <w:rsid w:val="00A43C3D"/>
    <w:rsid w:val="00A43CC4"/>
    <w:rsid w:val="00A43D2F"/>
    <w:rsid w:val="00A43D89"/>
    <w:rsid w:val="00A43DF7"/>
    <w:rsid w:val="00A43EB6"/>
    <w:rsid w:val="00A43EBD"/>
    <w:rsid w:val="00A43FCA"/>
    <w:rsid w:val="00A44049"/>
    <w:rsid w:val="00A440D9"/>
    <w:rsid w:val="00A44159"/>
    <w:rsid w:val="00A441A7"/>
    <w:rsid w:val="00A44219"/>
    <w:rsid w:val="00A44280"/>
    <w:rsid w:val="00A443FE"/>
    <w:rsid w:val="00A44538"/>
    <w:rsid w:val="00A445F1"/>
    <w:rsid w:val="00A446C8"/>
    <w:rsid w:val="00A447C4"/>
    <w:rsid w:val="00A44846"/>
    <w:rsid w:val="00A448E2"/>
    <w:rsid w:val="00A44A1E"/>
    <w:rsid w:val="00A44A29"/>
    <w:rsid w:val="00A44A7E"/>
    <w:rsid w:val="00A44B45"/>
    <w:rsid w:val="00A44B91"/>
    <w:rsid w:val="00A44BF9"/>
    <w:rsid w:val="00A44CC0"/>
    <w:rsid w:val="00A44CD6"/>
    <w:rsid w:val="00A44FC4"/>
    <w:rsid w:val="00A44FE5"/>
    <w:rsid w:val="00A44FFE"/>
    <w:rsid w:val="00A45063"/>
    <w:rsid w:val="00A450EF"/>
    <w:rsid w:val="00A451EF"/>
    <w:rsid w:val="00A45316"/>
    <w:rsid w:val="00A45389"/>
    <w:rsid w:val="00A453D2"/>
    <w:rsid w:val="00A454C2"/>
    <w:rsid w:val="00A454EA"/>
    <w:rsid w:val="00A45563"/>
    <w:rsid w:val="00A4560B"/>
    <w:rsid w:val="00A4571E"/>
    <w:rsid w:val="00A45896"/>
    <w:rsid w:val="00A458C7"/>
    <w:rsid w:val="00A458D6"/>
    <w:rsid w:val="00A45930"/>
    <w:rsid w:val="00A45A26"/>
    <w:rsid w:val="00A45BBE"/>
    <w:rsid w:val="00A45BFC"/>
    <w:rsid w:val="00A45C1A"/>
    <w:rsid w:val="00A45D30"/>
    <w:rsid w:val="00A45D95"/>
    <w:rsid w:val="00A45E11"/>
    <w:rsid w:val="00A45E13"/>
    <w:rsid w:val="00A45E4D"/>
    <w:rsid w:val="00A45F2F"/>
    <w:rsid w:val="00A45FA4"/>
    <w:rsid w:val="00A46055"/>
    <w:rsid w:val="00A4611E"/>
    <w:rsid w:val="00A461B7"/>
    <w:rsid w:val="00A46222"/>
    <w:rsid w:val="00A4622E"/>
    <w:rsid w:val="00A4632C"/>
    <w:rsid w:val="00A464B0"/>
    <w:rsid w:val="00A46514"/>
    <w:rsid w:val="00A465FB"/>
    <w:rsid w:val="00A46633"/>
    <w:rsid w:val="00A468BC"/>
    <w:rsid w:val="00A468CE"/>
    <w:rsid w:val="00A468D6"/>
    <w:rsid w:val="00A46975"/>
    <w:rsid w:val="00A46A04"/>
    <w:rsid w:val="00A46A51"/>
    <w:rsid w:val="00A46A87"/>
    <w:rsid w:val="00A46AF2"/>
    <w:rsid w:val="00A46CA3"/>
    <w:rsid w:val="00A46EED"/>
    <w:rsid w:val="00A4710F"/>
    <w:rsid w:val="00A47120"/>
    <w:rsid w:val="00A471AC"/>
    <w:rsid w:val="00A4720F"/>
    <w:rsid w:val="00A47258"/>
    <w:rsid w:val="00A47345"/>
    <w:rsid w:val="00A47353"/>
    <w:rsid w:val="00A473C6"/>
    <w:rsid w:val="00A473E0"/>
    <w:rsid w:val="00A47558"/>
    <w:rsid w:val="00A4757E"/>
    <w:rsid w:val="00A4764B"/>
    <w:rsid w:val="00A476CF"/>
    <w:rsid w:val="00A476D4"/>
    <w:rsid w:val="00A47760"/>
    <w:rsid w:val="00A477F0"/>
    <w:rsid w:val="00A478EA"/>
    <w:rsid w:val="00A47AB8"/>
    <w:rsid w:val="00A47AF1"/>
    <w:rsid w:val="00A47B82"/>
    <w:rsid w:val="00A47C64"/>
    <w:rsid w:val="00A47C96"/>
    <w:rsid w:val="00A47D8B"/>
    <w:rsid w:val="00A47EA2"/>
    <w:rsid w:val="00A47F3A"/>
    <w:rsid w:val="00A47F6D"/>
    <w:rsid w:val="00A47FC6"/>
    <w:rsid w:val="00A47FC7"/>
    <w:rsid w:val="00A5002F"/>
    <w:rsid w:val="00A50122"/>
    <w:rsid w:val="00A5013E"/>
    <w:rsid w:val="00A50240"/>
    <w:rsid w:val="00A502A6"/>
    <w:rsid w:val="00A50417"/>
    <w:rsid w:val="00A5044B"/>
    <w:rsid w:val="00A5046E"/>
    <w:rsid w:val="00A50583"/>
    <w:rsid w:val="00A50592"/>
    <w:rsid w:val="00A5089E"/>
    <w:rsid w:val="00A5093E"/>
    <w:rsid w:val="00A50B3E"/>
    <w:rsid w:val="00A50BB7"/>
    <w:rsid w:val="00A50C17"/>
    <w:rsid w:val="00A50C38"/>
    <w:rsid w:val="00A50C9D"/>
    <w:rsid w:val="00A50CF9"/>
    <w:rsid w:val="00A50CFB"/>
    <w:rsid w:val="00A50D71"/>
    <w:rsid w:val="00A50D81"/>
    <w:rsid w:val="00A50D9F"/>
    <w:rsid w:val="00A50DAA"/>
    <w:rsid w:val="00A50F70"/>
    <w:rsid w:val="00A50FF4"/>
    <w:rsid w:val="00A51018"/>
    <w:rsid w:val="00A5102A"/>
    <w:rsid w:val="00A51043"/>
    <w:rsid w:val="00A51047"/>
    <w:rsid w:val="00A510B4"/>
    <w:rsid w:val="00A510CC"/>
    <w:rsid w:val="00A511B0"/>
    <w:rsid w:val="00A5125F"/>
    <w:rsid w:val="00A512B2"/>
    <w:rsid w:val="00A5131D"/>
    <w:rsid w:val="00A5134D"/>
    <w:rsid w:val="00A514E6"/>
    <w:rsid w:val="00A51576"/>
    <w:rsid w:val="00A515C7"/>
    <w:rsid w:val="00A51625"/>
    <w:rsid w:val="00A5162E"/>
    <w:rsid w:val="00A516F2"/>
    <w:rsid w:val="00A51701"/>
    <w:rsid w:val="00A518E5"/>
    <w:rsid w:val="00A518FA"/>
    <w:rsid w:val="00A51952"/>
    <w:rsid w:val="00A51A82"/>
    <w:rsid w:val="00A51A93"/>
    <w:rsid w:val="00A51B14"/>
    <w:rsid w:val="00A51B2A"/>
    <w:rsid w:val="00A51B36"/>
    <w:rsid w:val="00A51D42"/>
    <w:rsid w:val="00A51D9F"/>
    <w:rsid w:val="00A51E18"/>
    <w:rsid w:val="00A51E83"/>
    <w:rsid w:val="00A51F15"/>
    <w:rsid w:val="00A51F20"/>
    <w:rsid w:val="00A51F97"/>
    <w:rsid w:val="00A51F9E"/>
    <w:rsid w:val="00A5202A"/>
    <w:rsid w:val="00A52126"/>
    <w:rsid w:val="00A5219D"/>
    <w:rsid w:val="00A522F1"/>
    <w:rsid w:val="00A5260B"/>
    <w:rsid w:val="00A5262C"/>
    <w:rsid w:val="00A52678"/>
    <w:rsid w:val="00A528EB"/>
    <w:rsid w:val="00A52A10"/>
    <w:rsid w:val="00A52A7A"/>
    <w:rsid w:val="00A52B1A"/>
    <w:rsid w:val="00A52B7F"/>
    <w:rsid w:val="00A52BBA"/>
    <w:rsid w:val="00A52BDA"/>
    <w:rsid w:val="00A52D3E"/>
    <w:rsid w:val="00A52E06"/>
    <w:rsid w:val="00A52E83"/>
    <w:rsid w:val="00A52F50"/>
    <w:rsid w:val="00A53019"/>
    <w:rsid w:val="00A53247"/>
    <w:rsid w:val="00A5326D"/>
    <w:rsid w:val="00A5327C"/>
    <w:rsid w:val="00A5356F"/>
    <w:rsid w:val="00A5357E"/>
    <w:rsid w:val="00A5358C"/>
    <w:rsid w:val="00A535E1"/>
    <w:rsid w:val="00A5364B"/>
    <w:rsid w:val="00A536DD"/>
    <w:rsid w:val="00A536F4"/>
    <w:rsid w:val="00A53882"/>
    <w:rsid w:val="00A5388E"/>
    <w:rsid w:val="00A53943"/>
    <w:rsid w:val="00A5395C"/>
    <w:rsid w:val="00A539EE"/>
    <w:rsid w:val="00A53A96"/>
    <w:rsid w:val="00A53B55"/>
    <w:rsid w:val="00A53BAC"/>
    <w:rsid w:val="00A53C71"/>
    <w:rsid w:val="00A53E4B"/>
    <w:rsid w:val="00A53F32"/>
    <w:rsid w:val="00A54032"/>
    <w:rsid w:val="00A540F5"/>
    <w:rsid w:val="00A54129"/>
    <w:rsid w:val="00A5419C"/>
    <w:rsid w:val="00A541F9"/>
    <w:rsid w:val="00A54275"/>
    <w:rsid w:val="00A542C3"/>
    <w:rsid w:val="00A542EF"/>
    <w:rsid w:val="00A5437E"/>
    <w:rsid w:val="00A54758"/>
    <w:rsid w:val="00A54763"/>
    <w:rsid w:val="00A5479E"/>
    <w:rsid w:val="00A547B3"/>
    <w:rsid w:val="00A5481C"/>
    <w:rsid w:val="00A54869"/>
    <w:rsid w:val="00A5488A"/>
    <w:rsid w:val="00A548CB"/>
    <w:rsid w:val="00A549EA"/>
    <w:rsid w:val="00A54A9D"/>
    <w:rsid w:val="00A54B75"/>
    <w:rsid w:val="00A54B76"/>
    <w:rsid w:val="00A54CC3"/>
    <w:rsid w:val="00A54D87"/>
    <w:rsid w:val="00A54DA4"/>
    <w:rsid w:val="00A54E22"/>
    <w:rsid w:val="00A54E46"/>
    <w:rsid w:val="00A54E8F"/>
    <w:rsid w:val="00A54EA0"/>
    <w:rsid w:val="00A54F58"/>
    <w:rsid w:val="00A54FE9"/>
    <w:rsid w:val="00A54FFA"/>
    <w:rsid w:val="00A55002"/>
    <w:rsid w:val="00A55011"/>
    <w:rsid w:val="00A5526A"/>
    <w:rsid w:val="00A552A8"/>
    <w:rsid w:val="00A5541A"/>
    <w:rsid w:val="00A5542F"/>
    <w:rsid w:val="00A55432"/>
    <w:rsid w:val="00A55446"/>
    <w:rsid w:val="00A5546D"/>
    <w:rsid w:val="00A55666"/>
    <w:rsid w:val="00A55800"/>
    <w:rsid w:val="00A558D6"/>
    <w:rsid w:val="00A55C5B"/>
    <w:rsid w:val="00A55D72"/>
    <w:rsid w:val="00A55DA9"/>
    <w:rsid w:val="00A55DB7"/>
    <w:rsid w:val="00A55DDC"/>
    <w:rsid w:val="00A55E10"/>
    <w:rsid w:val="00A55E3E"/>
    <w:rsid w:val="00A55E89"/>
    <w:rsid w:val="00A55E9D"/>
    <w:rsid w:val="00A55EC5"/>
    <w:rsid w:val="00A55F5D"/>
    <w:rsid w:val="00A55F85"/>
    <w:rsid w:val="00A5600E"/>
    <w:rsid w:val="00A5603C"/>
    <w:rsid w:val="00A5615F"/>
    <w:rsid w:val="00A56198"/>
    <w:rsid w:val="00A56235"/>
    <w:rsid w:val="00A562FC"/>
    <w:rsid w:val="00A562FE"/>
    <w:rsid w:val="00A56309"/>
    <w:rsid w:val="00A56371"/>
    <w:rsid w:val="00A563CB"/>
    <w:rsid w:val="00A5640A"/>
    <w:rsid w:val="00A5648F"/>
    <w:rsid w:val="00A564DB"/>
    <w:rsid w:val="00A56507"/>
    <w:rsid w:val="00A5651A"/>
    <w:rsid w:val="00A5659B"/>
    <w:rsid w:val="00A565EF"/>
    <w:rsid w:val="00A5660D"/>
    <w:rsid w:val="00A566B0"/>
    <w:rsid w:val="00A56865"/>
    <w:rsid w:val="00A56914"/>
    <w:rsid w:val="00A56A26"/>
    <w:rsid w:val="00A56B53"/>
    <w:rsid w:val="00A56C36"/>
    <w:rsid w:val="00A56D68"/>
    <w:rsid w:val="00A56DE6"/>
    <w:rsid w:val="00A56F73"/>
    <w:rsid w:val="00A56F76"/>
    <w:rsid w:val="00A5702B"/>
    <w:rsid w:val="00A57036"/>
    <w:rsid w:val="00A57080"/>
    <w:rsid w:val="00A57106"/>
    <w:rsid w:val="00A57165"/>
    <w:rsid w:val="00A571E4"/>
    <w:rsid w:val="00A57218"/>
    <w:rsid w:val="00A57272"/>
    <w:rsid w:val="00A57290"/>
    <w:rsid w:val="00A57308"/>
    <w:rsid w:val="00A573A0"/>
    <w:rsid w:val="00A573EA"/>
    <w:rsid w:val="00A57491"/>
    <w:rsid w:val="00A574D0"/>
    <w:rsid w:val="00A57559"/>
    <w:rsid w:val="00A575F6"/>
    <w:rsid w:val="00A577F7"/>
    <w:rsid w:val="00A578F4"/>
    <w:rsid w:val="00A5793B"/>
    <w:rsid w:val="00A57944"/>
    <w:rsid w:val="00A579C5"/>
    <w:rsid w:val="00A57A08"/>
    <w:rsid w:val="00A57A1C"/>
    <w:rsid w:val="00A57A4F"/>
    <w:rsid w:val="00A57AE3"/>
    <w:rsid w:val="00A57AFD"/>
    <w:rsid w:val="00A57B3F"/>
    <w:rsid w:val="00A57B5D"/>
    <w:rsid w:val="00A57B98"/>
    <w:rsid w:val="00A57BB3"/>
    <w:rsid w:val="00A57DFA"/>
    <w:rsid w:val="00A57DFD"/>
    <w:rsid w:val="00A57DFF"/>
    <w:rsid w:val="00A57EB4"/>
    <w:rsid w:val="00A57EC6"/>
    <w:rsid w:val="00A57F8C"/>
    <w:rsid w:val="00A57FE7"/>
    <w:rsid w:val="00A60215"/>
    <w:rsid w:val="00A60231"/>
    <w:rsid w:val="00A60271"/>
    <w:rsid w:val="00A602B8"/>
    <w:rsid w:val="00A60352"/>
    <w:rsid w:val="00A603D1"/>
    <w:rsid w:val="00A6044E"/>
    <w:rsid w:val="00A60471"/>
    <w:rsid w:val="00A604CD"/>
    <w:rsid w:val="00A604EA"/>
    <w:rsid w:val="00A605D2"/>
    <w:rsid w:val="00A606B3"/>
    <w:rsid w:val="00A607A9"/>
    <w:rsid w:val="00A607E0"/>
    <w:rsid w:val="00A60834"/>
    <w:rsid w:val="00A60B30"/>
    <w:rsid w:val="00A60CE3"/>
    <w:rsid w:val="00A60CF5"/>
    <w:rsid w:val="00A60D04"/>
    <w:rsid w:val="00A60D20"/>
    <w:rsid w:val="00A60DB1"/>
    <w:rsid w:val="00A60E52"/>
    <w:rsid w:val="00A60EDF"/>
    <w:rsid w:val="00A60F0D"/>
    <w:rsid w:val="00A60F30"/>
    <w:rsid w:val="00A60FB7"/>
    <w:rsid w:val="00A6101E"/>
    <w:rsid w:val="00A61182"/>
    <w:rsid w:val="00A61312"/>
    <w:rsid w:val="00A6131B"/>
    <w:rsid w:val="00A61343"/>
    <w:rsid w:val="00A61362"/>
    <w:rsid w:val="00A614DE"/>
    <w:rsid w:val="00A6156C"/>
    <w:rsid w:val="00A61576"/>
    <w:rsid w:val="00A61587"/>
    <w:rsid w:val="00A615BB"/>
    <w:rsid w:val="00A615CD"/>
    <w:rsid w:val="00A615CE"/>
    <w:rsid w:val="00A616B6"/>
    <w:rsid w:val="00A617AA"/>
    <w:rsid w:val="00A618F8"/>
    <w:rsid w:val="00A619D7"/>
    <w:rsid w:val="00A619F7"/>
    <w:rsid w:val="00A61ABF"/>
    <w:rsid w:val="00A61B88"/>
    <w:rsid w:val="00A61F3B"/>
    <w:rsid w:val="00A61F41"/>
    <w:rsid w:val="00A61FEB"/>
    <w:rsid w:val="00A62013"/>
    <w:rsid w:val="00A6205A"/>
    <w:rsid w:val="00A62073"/>
    <w:rsid w:val="00A620C9"/>
    <w:rsid w:val="00A62182"/>
    <w:rsid w:val="00A62227"/>
    <w:rsid w:val="00A622B0"/>
    <w:rsid w:val="00A6234A"/>
    <w:rsid w:val="00A62609"/>
    <w:rsid w:val="00A62890"/>
    <w:rsid w:val="00A62891"/>
    <w:rsid w:val="00A628CD"/>
    <w:rsid w:val="00A62910"/>
    <w:rsid w:val="00A62979"/>
    <w:rsid w:val="00A629BF"/>
    <w:rsid w:val="00A62A1F"/>
    <w:rsid w:val="00A62A89"/>
    <w:rsid w:val="00A62AC2"/>
    <w:rsid w:val="00A62B06"/>
    <w:rsid w:val="00A62B09"/>
    <w:rsid w:val="00A62BFB"/>
    <w:rsid w:val="00A62C5E"/>
    <w:rsid w:val="00A62C7E"/>
    <w:rsid w:val="00A62CD7"/>
    <w:rsid w:val="00A62D7A"/>
    <w:rsid w:val="00A62E92"/>
    <w:rsid w:val="00A62FE8"/>
    <w:rsid w:val="00A6300C"/>
    <w:rsid w:val="00A63090"/>
    <w:rsid w:val="00A631A5"/>
    <w:rsid w:val="00A631D2"/>
    <w:rsid w:val="00A63344"/>
    <w:rsid w:val="00A633A7"/>
    <w:rsid w:val="00A63488"/>
    <w:rsid w:val="00A63525"/>
    <w:rsid w:val="00A6358F"/>
    <w:rsid w:val="00A63601"/>
    <w:rsid w:val="00A6360D"/>
    <w:rsid w:val="00A6368E"/>
    <w:rsid w:val="00A63731"/>
    <w:rsid w:val="00A637C7"/>
    <w:rsid w:val="00A637F2"/>
    <w:rsid w:val="00A63852"/>
    <w:rsid w:val="00A63872"/>
    <w:rsid w:val="00A639EB"/>
    <w:rsid w:val="00A63A2D"/>
    <w:rsid w:val="00A63A41"/>
    <w:rsid w:val="00A63B6B"/>
    <w:rsid w:val="00A63CF2"/>
    <w:rsid w:val="00A63D63"/>
    <w:rsid w:val="00A63E28"/>
    <w:rsid w:val="00A63E8D"/>
    <w:rsid w:val="00A63E96"/>
    <w:rsid w:val="00A63F21"/>
    <w:rsid w:val="00A63F4B"/>
    <w:rsid w:val="00A63FA2"/>
    <w:rsid w:val="00A63FC5"/>
    <w:rsid w:val="00A64000"/>
    <w:rsid w:val="00A6406B"/>
    <w:rsid w:val="00A64084"/>
    <w:rsid w:val="00A64138"/>
    <w:rsid w:val="00A64288"/>
    <w:rsid w:val="00A643D2"/>
    <w:rsid w:val="00A644C1"/>
    <w:rsid w:val="00A644F6"/>
    <w:rsid w:val="00A6465F"/>
    <w:rsid w:val="00A64694"/>
    <w:rsid w:val="00A646B5"/>
    <w:rsid w:val="00A6487D"/>
    <w:rsid w:val="00A649B5"/>
    <w:rsid w:val="00A649EB"/>
    <w:rsid w:val="00A64A2A"/>
    <w:rsid w:val="00A64A8E"/>
    <w:rsid w:val="00A64B7D"/>
    <w:rsid w:val="00A64BD6"/>
    <w:rsid w:val="00A64C29"/>
    <w:rsid w:val="00A64DD7"/>
    <w:rsid w:val="00A64E45"/>
    <w:rsid w:val="00A64EDC"/>
    <w:rsid w:val="00A64F49"/>
    <w:rsid w:val="00A64FD7"/>
    <w:rsid w:val="00A64FDC"/>
    <w:rsid w:val="00A65113"/>
    <w:rsid w:val="00A65153"/>
    <w:rsid w:val="00A65173"/>
    <w:rsid w:val="00A651A0"/>
    <w:rsid w:val="00A651ED"/>
    <w:rsid w:val="00A65318"/>
    <w:rsid w:val="00A65447"/>
    <w:rsid w:val="00A6544B"/>
    <w:rsid w:val="00A654A9"/>
    <w:rsid w:val="00A65596"/>
    <w:rsid w:val="00A65783"/>
    <w:rsid w:val="00A657C3"/>
    <w:rsid w:val="00A65864"/>
    <w:rsid w:val="00A658C1"/>
    <w:rsid w:val="00A65B41"/>
    <w:rsid w:val="00A65C0D"/>
    <w:rsid w:val="00A65CA6"/>
    <w:rsid w:val="00A65CAE"/>
    <w:rsid w:val="00A65DF8"/>
    <w:rsid w:val="00A65E5F"/>
    <w:rsid w:val="00A65FE6"/>
    <w:rsid w:val="00A6600F"/>
    <w:rsid w:val="00A66216"/>
    <w:rsid w:val="00A6621C"/>
    <w:rsid w:val="00A664F5"/>
    <w:rsid w:val="00A665A2"/>
    <w:rsid w:val="00A66623"/>
    <w:rsid w:val="00A6668C"/>
    <w:rsid w:val="00A666D4"/>
    <w:rsid w:val="00A666EF"/>
    <w:rsid w:val="00A66775"/>
    <w:rsid w:val="00A6687D"/>
    <w:rsid w:val="00A66890"/>
    <w:rsid w:val="00A66908"/>
    <w:rsid w:val="00A66930"/>
    <w:rsid w:val="00A66A45"/>
    <w:rsid w:val="00A66ADE"/>
    <w:rsid w:val="00A66AE7"/>
    <w:rsid w:val="00A66B95"/>
    <w:rsid w:val="00A66BD4"/>
    <w:rsid w:val="00A66C65"/>
    <w:rsid w:val="00A66F69"/>
    <w:rsid w:val="00A66FD2"/>
    <w:rsid w:val="00A6704B"/>
    <w:rsid w:val="00A670DE"/>
    <w:rsid w:val="00A670FC"/>
    <w:rsid w:val="00A6713D"/>
    <w:rsid w:val="00A6718A"/>
    <w:rsid w:val="00A672AA"/>
    <w:rsid w:val="00A672F1"/>
    <w:rsid w:val="00A67311"/>
    <w:rsid w:val="00A6732F"/>
    <w:rsid w:val="00A6733F"/>
    <w:rsid w:val="00A67424"/>
    <w:rsid w:val="00A6743D"/>
    <w:rsid w:val="00A67550"/>
    <w:rsid w:val="00A67578"/>
    <w:rsid w:val="00A6757E"/>
    <w:rsid w:val="00A67580"/>
    <w:rsid w:val="00A675B9"/>
    <w:rsid w:val="00A675BD"/>
    <w:rsid w:val="00A677F5"/>
    <w:rsid w:val="00A67811"/>
    <w:rsid w:val="00A6799E"/>
    <w:rsid w:val="00A67AA9"/>
    <w:rsid w:val="00A67B15"/>
    <w:rsid w:val="00A67D1B"/>
    <w:rsid w:val="00A67D60"/>
    <w:rsid w:val="00A67D7D"/>
    <w:rsid w:val="00A67DB2"/>
    <w:rsid w:val="00A67DCE"/>
    <w:rsid w:val="00A67EA8"/>
    <w:rsid w:val="00A67F1F"/>
    <w:rsid w:val="00A67F5B"/>
    <w:rsid w:val="00A67F78"/>
    <w:rsid w:val="00A67FDF"/>
    <w:rsid w:val="00A70051"/>
    <w:rsid w:val="00A7008F"/>
    <w:rsid w:val="00A701F2"/>
    <w:rsid w:val="00A70278"/>
    <w:rsid w:val="00A70394"/>
    <w:rsid w:val="00A70396"/>
    <w:rsid w:val="00A70504"/>
    <w:rsid w:val="00A70598"/>
    <w:rsid w:val="00A705B0"/>
    <w:rsid w:val="00A7077A"/>
    <w:rsid w:val="00A709B2"/>
    <w:rsid w:val="00A70B98"/>
    <w:rsid w:val="00A70BB0"/>
    <w:rsid w:val="00A70BF6"/>
    <w:rsid w:val="00A70C24"/>
    <w:rsid w:val="00A70C9B"/>
    <w:rsid w:val="00A70DCD"/>
    <w:rsid w:val="00A70E21"/>
    <w:rsid w:val="00A70E44"/>
    <w:rsid w:val="00A70F58"/>
    <w:rsid w:val="00A70F83"/>
    <w:rsid w:val="00A70FC4"/>
    <w:rsid w:val="00A70FD1"/>
    <w:rsid w:val="00A70FD6"/>
    <w:rsid w:val="00A71028"/>
    <w:rsid w:val="00A71103"/>
    <w:rsid w:val="00A71104"/>
    <w:rsid w:val="00A71137"/>
    <w:rsid w:val="00A71351"/>
    <w:rsid w:val="00A713F2"/>
    <w:rsid w:val="00A7153F"/>
    <w:rsid w:val="00A71580"/>
    <w:rsid w:val="00A716BD"/>
    <w:rsid w:val="00A7170E"/>
    <w:rsid w:val="00A71744"/>
    <w:rsid w:val="00A71761"/>
    <w:rsid w:val="00A717E5"/>
    <w:rsid w:val="00A718F0"/>
    <w:rsid w:val="00A7192F"/>
    <w:rsid w:val="00A7199D"/>
    <w:rsid w:val="00A71C49"/>
    <w:rsid w:val="00A71CB9"/>
    <w:rsid w:val="00A71CCA"/>
    <w:rsid w:val="00A71CE4"/>
    <w:rsid w:val="00A71D3C"/>
    <w:rsid w:val="00A71DD4"/>
    <w:rsid w:val="00A71E5B"/>
    <w:rsid w:val="00A71F88"/>
    <w:rsid w:val="00A72067"/>
    <w:rsid w:val="00A72126"/>
    <w:rsid w:val="00A721CC"/>
    <w:rsid w:val="00A72366"/>
    <w:rsid w:val="00A72397"/>
    <w:rsid w:val="00A723AB"/>
    <w:rsid w:val="00A72558"/>
    <w:rsid w:val="00A7255F"/>
    <w:rsid w:val="00A7261F"/>
    <w:rsid w:val="00A72664"/>
    <w:rsid w:val="00A7268E"/>
    <w:rsid w:val="00A72716"/>
    <w:rsid w:val="00A72994"/>
    <w:rsid w:val="00A729C0"/>
    <w:rsid w:val="00A729E2"/>
    <w:rsid w:val="00A72AC8"/>
    <w:rsid w:val="00A72ACC"/>
    <w:rsid w:val="00A72AE5"/>
    <w:rsid w:val="00A72B19"/>
    <w:rsid w:val="00A72B38"/>
    <w:rsid w:val="00A72BBF"/>
    <w:rsid w:val="00A72BEA"/>
    <w:rsid w:val="00A72D43"/>
    <w:rsid w:val="00A72D70"/>
    <w:rsid w:val="00A72D71"/>
    <w:rsid w:val="00A72E2D"/>
    <w:rsid w:val="00A72E3D"/>
    <w:rsid w:val="00A72FCB"/>
    <w:rsid w:val="00A72FE4"/>
    <w:rsid w:val="00A73002"/>
    <w:rsid w:val="00A7321A"/>
    <w:rsid w:val="00A73258"/>
    <w:rsid w:val="00A73350"/>
    <w:rsid w:val="00A7351D"/>
    <w:rsid w:val="00A73532"/>
    <w:rsid w:val="00A73554"/>
    <w:rsid w:val="00A73692"/>
    <w:rsid w:val="00A73704"/>
    <w:rsid w:val="00A73751"/>
    <w:rsid w:val="00A738B5"/>
    <w:rsid w:val="00A739C7"/>
    <w:rsid w:val="00A73A62"/>
    <w:rsid w:val="00A73A6C"/>
    <w:rsid w:val="00A73C04"/>
    <w:rsid w:val="00A73C31"/>
    <w:rsid w:val="00A73D20"/>
    <w:rsid w:val="00A73DE1"/>
    <w:rsid w:val="00A73E44"/>
    <w:rsid w:val="00A73E6D"/>
    <w:rsid w:val="00A73E84"/>
    <w:rsid w:val="00A73EB5"/>
    <w:rsid w:val="00A73F26"/>
    <w:rsid w:val="00A73FA8"/>
    <w:rsid w:val="00A73FE5"/>
    <w:rsid w:val="00A74003"/>
    <w:rsid w:val="00A740C9"/>
    <w:rsid w:val="00A74112"/>
    <w:rsid w:val="00A74119"/>
    <w:rsid w:val="00A7412C"/>
    <w:rsid w:val="00A74187"/>
    <w:rsid w:val="00A741B4"/>
    <w:rsid w:val="00A742C5"/>
    <w:rsid w:val="00A7431B"/>
    <w:rsid w:val="00A74430"/>
    <w:rsid w:val="00A7443C"/>
    <w:rsid w:val="00A7450F"/>
    <w:rsid w:val="00A745F8"/>
    <w:rsid w:val="00A74629"/>
    <w:rsid w:val="00A746CC"/>
    <w:rsid w:val="00A74738"/>
    <w:rsid w:val="00A747D2"/>
    <w:rsid w:val="00A748D0"/>
    <w:rsid w:val="00A74900"/>
    <w:rsid w:val="00A74943"/>
    <w:rsid w:val="00A7497F"/>
    <w:rsid w:val="00A74A0F"/>
    <w:rsid w:val="00A74A4F"/>
    <w:rsid w:val="00A74A63"/>
    <w:rsid w:val="00A74BBB"/>
    <w:rsid w:val="00A74C2D"/>
    <w:rsid w:val="00A74E76"/>
    <w:rsid w:val="00A74EE8"/>
    <w:rsid w:val="00A74F71"/>
    <w:rsid w:val="00A74FB9"/>
    <w:rsid w:val="00A74FFA"/>
    <w:rsid w:val="00A75092"/>
    <w:rsid w:val="00A750EA"/>
    <w:rsid w:val="00A75135"/>
    <w:rsid w:val="00A7513F"/>
    <w:rsid w:val="00A751F4"/>
    <w:rsid w:val="00A75246"/>
    <w:rsid w:val="00A7538F"/>
    <w:rsid w:val="00A7556C"/>
    <w:rsid w:val="00A75609"/>
    <w:rsid w:val="00A75645"/>
    <w:rsid w:val="00A757E9"/>
    <w:rsid w:val="00A758A5"/>
    <w:rsid w:val="00A75922"/>
    <w:rsid w:val="00A759EF"/>
    <w:rsid w:val="00A75A3D"/>
    <w:rsid w:val="00A75C08"/>
    <w:rsid w:val="00A75CDE"/>
    <w:rsid w:val="00A75DF4"/>
    <w:rsid w:val="00A75E84"/>
    <w:rsid w:val="00A75F61"/>
    <w:rsid w:val="00A75FBA"/>
    <w:rsid w:val="00A75FFA"/>
    <w:rsid w:val="00A76131"/>
    <w:rsid w:val="00A761AC"/>
    <w:rsid w:val="00A761EE"/>
    <w:rsid w:val="00A76223"/>
    <w:rsid w:val="00A763FC"/>
    <w:rsid w:val="00A76490"/>
    <w:rsid w:val="00A767F6"/>
    <w:rsid w:val="00A76801"/>
    <w:rsid w:val="00A76825"/>
    <w:rsid w:val="00A76941"/>
    <w:rsid w:val="00A76983"/>
    <w:rsid w:val="00A76B0C"/>
    <w:rsid w:val="00A76C04"/>
    <w:rsid w:val="00A76C48"/>
    <w:rsid w:val="00A76CC8"/>
    <w:rsid w:val="00A76CDB"/>
    <w:rsid w:val="00A76DBC"/>
    <w:rsid w:val="00A76DC5"/>
    <w:rsid w:val="00A76DD3"/>
    <w:rsid w:val="00A76E4D"/>
    <w:rsid w:val="00A76EBD"/>
    <w:rsid w:val="00A76ECA"/>
    <w:rsid w:val="00A76FAA"/>
    <w:rsid w:val="00A7724D"/>
    <w:rsid w:val="00A7739D"/>
    <w:rsid w:val="00A773B3"/>
    <w:rsid w:val="00A773FC"/>
    <w:rsid w:val="00A77429"/>
    <w:rsid w:val="00A7759A"/>
    <w:rsid w:val="00A7767A"/>
    <w:rsid w:val="00A77695"/>
    <w:rsid w:val="00A77707"/>
    <w:rsid w:val="00A777E8"/>
    <w:rsid w:val="00A77869"/>
    <w:rsid w:val="00A7792F"/>
    <w:rsid w:val="00A779C8"/>
    <w:rsid w:val="00A77A71"/>
    <w:rsid w:val="00A77BF2"/>
    <w:rsid w:val="00A77C25"/>
    <w:rsid w:val="00A77D0A"/>
    <w:rsid w:val="00A77D2D"/>
    <w:rsid w:val="00A77DE3"/>
    <w:rsid w:val="00A77E43"/>
    <w:rsid w:val="00A77ED1"/>
    <w:rsid w:val="00A800AB"/>
    <w:rsid w:val="00A80221"/>
    <w:rsid w:val="00A802E6"/>
    <w:rsid w:val="00A80352"/>
    <w:rsid w:val="00A803A3"/>
    <w:rsid w:val="00A804E2"/>
    <w:rsid w:val="00A80559"/>
    <w:rsid w:val="00A805EB"/>
    <w:rsid w:val="00A805FA"/>
    <w:rsid w:val="00A80691"/>
    <w:rsid w:val="00A8069C"/>
    <w:rsid w:val="00A806C8"/>
    <w:rsid w:val="00A807A4"/>
    <w:rsid w:val="00A80831"/>
    <w:rsid w:val="00A808AB"/>
    <w:rsid w:val="00A80977"/>
    <w:rsid w:val="00A80A2D"/>
    <w:rsid w:val="00A80A4D"/>
    <w:rsid w:val="00A80B23"/>
    <w:rsid w:val="00A80D66"/>
    <w:rsid w:val="00A80E39"/>
    <w:rsid w:val="00A80EE9"/>
    <w:rsid w:val="00A810AE"/>
    <w:rsid w:val="00A81126"/>
    <w:rsid w:val="00A81173"/>
    <w:rsid w:val="00A811B4"/>
    <w:rsid w:val="00A812AE"/>
    <w:rsid w:val="00A812FE"/>
    <w:rsid w:val="00A813BD"/>
    <w:rsid w:val="00A813D1"/>
    <w:rsid w:val="00A81495"/>
    <w:rsid w:val="00A81574"/>
    <w:rsid w:val="00A815BD"/>
    <w:rsid w:val="00A81614"/>
    <w:rsid w:val="00A81690"/>
    <w:rsid w:val="00A81835"/>
    <w:rsid w:val="00A81A2D"/>
    <w:rsid w:val="00A81A45"/>
    <w:rsid w:val="00A81A5B"/>
    <w:rsid w:val="00A81B2B"/>
    <w:rsid w:val="00A81B88"/>
    <w:rsid w:val="00A81C05"/>
    <w:rsid w:val="00A81C1B"/>
    <w:rsid w:val="00A81CAF"/>
    <w:rsid w:val="00A81D60"/>
    <w:rsid w:val="00A81EF1"/>
    <w:rsid w:val="00A81FDC"/>
    <w:rsid w:val="00A821A4"/>
    <w:rsid w:val="00A822B6"/>
    <w:rsid w:val="00A8231C"/>
    <w:rsid w:val="00A82326"/>
    <w:rsid w:val="00A82346"/>
    <w:rsid w:val="00A8248A"/>
    <w:rsid w:val="00A8252C"/>
    <w:rsid w:val="00A8272C"/>
    <w:rsid w:val="00A82781"/>
    <w:rsid w:val="00A8281A"/>
    <w:rsid w:val="00A82985"/>
    <w:rsid w:val="00A82A51"/>
    <w:rsid w:val="00A82AF7"/>
    <w:rsid w:val="00A82B60"/>
    <w:rsid w:val="00A82C61"/>
    <w:rsid w:val="00A82CD5"/>
    <w:rsid w:val="00A82D75"/>
    <w:rsid w:val="00A82E72"/>
    <w:rsid w:val="00A82E73"/>
    <w:rsid w:val="00A82ED0"/>
    <w:rsid w:val="00A82F0A"/>
    <w:rsid w:val="00A83019"/>
    <w:rsid w:val="00A83054"/>
    <w:rsid w:val="00A83073"/>
    <w:rsid w:val="00A83122"/>
    <w:rsid w:val="00A83165"/>
    <w:rsid w:val="00A83167"/>
    <w:rsid w:val="00A831A9"/>
    <w:rsid w:val="00A832E0"/>
    <w:rsid w:val="00A83393"/>
    <w:rsid w:val="00A83445"/>
    <w:rsid w:val="00A83467"/>
    <w:rsid w:val="00A835D2"/>
    <w:rsid w:val="00A8371A"/>
    <w:rsid w:val="00A837FA"/>
    <w:rsid w:val="00A83915"/>
    <w:rsid w:val="00A8393F"/>
    <w:rsid w:val="00A839AD"/>
    <w:rsid w:val="00A83A51"/>
    <w:rsid w:val="00A83A8C"/>
    <w:rsid w:val="00A83B13"/>
    <w:rsid w:val="00A83C9A"/>
    <w:rsid w:val="00A83CA9"/>
    <w:rsid w:val="00A83CAF"/>
    <w:rsid w:val="00A83E08"/>
    <w:rsid w:val="00A83E3E"/>
    <w:rsid w:val="00A83E7F"/>
    <w:rsid w:val="00A83F9D"/>
    <w:rsid w:val="00A8400C"/>
    <w:rsid w:val="00A8412C"/>
    <w:rsid w:val="00A84212"/>
    <w:rsid w:val="00A84298"/>
    <w:rsid w:val="00A8436F"/>
    <w:rsid w:val="00A844A5"/>
    <w:rsid w:val="00A8455B"/>
    <w:rsid w:val="00A8466B"/>
    <w:rsid w:val="00A84768"/>
    <w:rsid w:val="00A847EB"/>
    <w:rsid w:val="00A84874"/>
    <w:rsid w:val="00A848FE"/>
    <w:rsid w:val="00A84986"/>
    <w:rsid w:val="00A84A22"/>
    <w:rsid w:val="00A84ACD"/>
    <w:rsid w:val="00A84AED"/>
    <w:rsid w:val="00A84C62"/>
    <w:rsid w:val="00A84D4B"/>
    <w:rsid w:val="00A84E26"/>
    <w:rsid w:val="00A84E56"/>
    <w:rsid w:val="00A84ECC"/>
    <w:rsid w:val="00A84F1F"/>
    <w:rsid w:val="00A8501A"/>
    <w:rsid w:val="00A8516F"/>
    <w:rsid w:val="00A85178"/>
    <w:rsid w:val="00A852F9"/>
    <w:rsid w:val="00A85318"/>
    <w:rsid w:val="00A85344"/>
    <w:rsid w:val="00A8546D"/>
    <w:rsid w:val="00A85497"/>
    <w:rsid w:val="00A85576"/>
    <w:rsid w:val="00A85652"/>
    <w:rsid w:val="00A85719"/>
    <w:rsid w:val="00A8571A"/>
    <w:rsid w:val="00A8579C"/>
    <w:rsid w:val="00A85841"/>
    <w:rsid w:val="00A85916"/>
    <w:rsid w:val="00A85A9C"/>
    <w:rsid w:val="00A85B59"/>
    <w:rsid w:val="00A85C16"/>
    <w:rsid w:val="00A85C46"/>
    <w:rsid w:val="00A85C65"/>
    <w:rsid w:val="00A85D19"/>
    <w:rsid w:val="00A85D6A"/>
    <w:rsid w:val="00A85E01"/>
    <w:rsid w:val="00A85F37"/>
    <w:rsid w:val="00A85F53"/>
    <w:rsid w:val="00A85F8C"/>
    <w:rsid w:val="00A860B8"/>
    <w:rsid w:val="00A860C3"/>
    <w:rsid w:val="00A86242"/>
    <w:rsid w:val="00A862C6"/>
    <w:rsid w:val="00A86410"/>
    <w:rsid w:val="00A86431"/>
    <w:rsid w:val="00A865E5"/>
    <w:rsid w:val="00A8667F"/>
    <w:rsid w:val="00A86680"/>
    <w:rsid w:val="00A867C1"/>
    <w:rsid w:val="00A8680E"/>
    <w:rsid w:val="00A86865"/>
    <w:rsid w:val="00A86980"/>
    <w:rsid w:val="00A86A4C"/>
    <w:rsid w:val="00A86A51"/>
    <w:rsid w:val="00A86A53"/>
    <w:rsid w:val="00A86AC2"/>
    <w:rsid w:val="00A86BBB"/>
    <w:rsid w:val="00A86DB2"/>
    <w:rsid w:val="00A86F4E"/>
    <w:rsid w:val="00A870EC"/>
    <w:rsid w:val="00A87151"/>
    <w:rsid w:val="00A87195"/>
    <w:rsid w:val="00A871C1"/>
    <w:rsid w:val="00A87273"/>
    <w:rsid w:val="00A87336"/>
    <w:rsid w:val="00A873A9"/>
    <w:rsid w:val="00A8747D"/>
    <w:rsid w:val="00A8757E"/>
    <w:rsid w:val="00A8763B"/>
    <w:rsid w:val="00A87777"/>
    <w:rsid w:val="00A877C8"/>
    <w:rsid w:val="00A87859"/>
    <w:rsid w:val="00A87885"/>
    <w:rsid w:val="00A87909"/>
    <w:rsid w:val="00A8791A"/>
    <w:rsid w:val="00A87957"/>
    <w:rsid w:val="00A87966"/>
    <w:rsid w:val="00A87B5B"/>
    <w:rsid w:val="00A87C91"/>
    <w:rsid w:val="00A87D23"/>
    <w:rsid w:val="00A87DD2"/>
    <w:rsid w:val="00A87E27"/>
    <w:rsid w:val="00A87E31"/>
    <w:rsid w:val="00A87E7E"/>
    <w:rsid w:val="00A87EF7"/>
    <w:rsid w:val="00A87F39"/>
    <w:rsid w:val="00A87FA7"/>
    <w:rsid w:val="00A90054"/>
    <w:rsid w:val="00A90062"/>
    <w:rsid w:val="00A900DA"/>
    <w:rsid w:val="00A900F0"/>
    <w:rsid w:val="00A90100"/>
    <w:rsid w:val="00A9014D"/>
    <w:rsid w:val="00A90328"/>
    <w:rsid w:val="00A903AB"/>
    <w:rsid w:val="00A9053B"/>
    <w:rsid w:val="00A90643"/>
    <w:rsid w:val="00A907EC"/>
    <w:rsid w:val="00A90891"/>
    <w:rsid w:val="00A90937"/>
    <w:rsid w:val="00A9097C"/>
    <w:rsid w:val="00A90980"/>
    <w:rsid w:val="00A90A70"/>
    <w:rsid w:val="00A90AB3"/>
    <w:rsid w:val="00A90B71"/>
    <w:rsid w:val="00A90C2A"/>
    <w:rsid w:val="00A90C32"/>
    <w:rsid w:val="00A90E09"/>
    <w:rsid w:val="00A90F1C"/>
    <w:rsid w:val="00A90FB9"/>
    <w:rsid w:val="00A90FE7"/>
    <w:rsid w:val="00A91039"/>
    <w:rsid w:val="00A91081"/>
    <w:rsid w:val="00A910B3"/>
    <w:rsid w:val="00A910C9"/>
    <w:rsid w:val="00A910E9"/>
    <w:rsid w:val="00A91127"/>
    <w:rsid w:val="00A91128"/>
    <w:rsid w:val="00A91168"/>
    <w:rsid w:val="00A91216"/>
    <w:rsid w:val="00A91264"/>
    <w:rsid w:val="00A912B5"/>
    <w:rsid w:val="00A91451"/>
    <w:rsid w:val="00A91472"/>
    <w:rsid w:val="00A9151A"/>
    <w:rsid w:val="00A9153B"/>
    <w:rsid w:val="00A91575"/>
    <w:rsid w:val="00A9159E"/>
    <w:rsid w:val="00A915EC"/>
    <w:rsid w:val="00A916A8"/>
    <w:rsid w:val="00A9178D"/>
    <w:rsid w:val="00A918A4"/>
    <w:rsid w:val="00A918E2"/>
    <w:rsid w:val="00A91994"/>
    <w:rsid w:val="00A91A42"/>
    <w:rsid w:val="00A91A7E"/>
    <w:rsid w:val="00A91AC3"/>
    <w:rsid w:val="00A91B17"/>
    <w:rsid w:val="00A91B2E"/>
    <w:rsid w:val="00A91C02"/>
    <w:rsid w:val="00A91C47"/>
    <w:rsid w:val="00A91D3D"/>
    <w:rsid w:val="00A91E7B"/>
    <w:rsid w:val="00A91F3D"/>
    <w:rsid w:val="00A91FDD"/>
    <w:rsid w:val="00A9204E"/>
    <w:rsid w:val="00A9208C"/>
    <w:rsid w:val="00A9211E"/>
    <w:rsid w:val="00A921F1"/>
    <w:rsid w:val="00A92537"/>
    <w:rsid w:val="00A925F0"/>
    <w:rsid w:val="00A92635"/>
    <w:rsid w:val="00A92641"/>
    <w:rsid w:val="00A9267E"/>
    <w:rsid w:val="00A926AA"/>
    <w:rsid w:val="00A926BD"/>
    <w:rsid w:val="00A92745"/>
    <w:rsid w:val="00A928A9"/>
    <w:rsid w:val="00A928F6"/>
    <w:rsid w:val="00A92993"/>
    <w:rsid w:val="00A929CC"/>
    <w:rsid w:val="00A92AE8"/>
    <w:rsid w:val="00A92B0E"/>
    <w:rsid w:val="00A92C7A"/>
    <w:rsid w:val="00A92CAB"/>
    <w:rsid w:val="00A92CEA"/>
    <w:rsid w:val="00A92D39"/>
    <w:rsid w:val="00A92E70"/>
    <w:rsid w:val="00A92EBE"/>
    <w:rsid w:val="00A92F11"/>
    <w:rsid w:val="00A92F13"/>
    <w:rsid w:val="00A92F74"/>
    <w:rsid w:val="00A9300C"/>
    <w:rsid w:val="00A93170"/>
    <w:rsid w:val="00A93184"/>
    <w:rsid w:val="00A931BB"/>
    <w:rsid w:val="00A93392"/>
    <w:rsid w:val="00A93420"/>
    <w:rsid w:val="00A93524"/>
    <w:rsid w:val="00A935B7"/>
    <w:rsid w:val="00A935F3"/>
    <w:rsid w:val="00A93641"/>
    <w:rsid w:val="00A93730"/>
    <w:rsid w:val="00A937D6"/>
    <w:rsid w:val="00A937FC"/>
    <w:rsid w:val="00A9384D"/>
    <w:rsid w:val="00A939DF"/>
    <w:rsid w:val="00A93A2A"/>
    <w:rsid w:val="00A93B13"/>
    <w:rsid w:val="00A93CEF"/>
    <w:rsid w:val="00A93D3C"/>
    <w:rsid w:val="00A93E0B"/>
    <w:rsid w:val="00A93F71"/>
    <w:rsid w:val="00A94028"/>
    <w:rsid w:val="00A9402D"/>
    <w:rsid w:val="00A94088"/>
    <w:rsid w:val="00A9410C"/>
    <w:rsid w:val="00A94240"/>
    <w:rsid w:val="00A942E6"/>
    <w:rsid w:val="00A943B1"/>
    <w:rsid w:val="00A9456B"/>
    <w:rsid w:val="00A94753"/>
    <w:rsid w:val="00A947C8"/>
    <w:rsid w:val="00A9487D"/>
    <w:rsid w:val="00A94938"/>
    <w:rsid w:val="00A9499A"/>
    <w:rsid w:val="00A94B30"/>
    <w:rsid w:val="00A94B82"/>
    <w:rsid w:val="00A94BA0"/>
    <w:rsid w:val="00A94C33"/>
    <w:rsid w:val="00A94D9D"/>
    <w:rsid w:val="00A94DC0"/>
    <w:rsid w:val="00A94E57"/>
    <w:rsid w:val="00A94F38"/>
    <w:rsid w:val="00A94FA1"/>
    <w:rsid w:val="00A94FA6"/>
    <w:rsid w:val="00A94FF8"/>
    <w:rsid w:val="00A95081"/>
    <w:rsid w:val="00A95088"/>
    <w:rsid w:val="00A950A7"/>
    <w:rsid w:val="00A95107"/>
    <w:rsid w:val="00A95123"/>
    <w:rsid w:val="00A95142"/>
    <w:rsid w:val="00A95158"/>
    <w:rsid w:val="00A9529D"/>
    <w:rsid w:val="00A9529F"/>
    <w:rsid w:val="00A9537A"/>
    <w:rsid w:val="00A9538F"/>
    <w:rsid w:val="00A95420"/>
    <w:rsid w:val="00A9549A"/>
    <w:rsid w:val="00A954AB"/>
    <w:rsid w:val="00A955DE"/>
    <w:rsid w:val="00A95652"/>
    <w:rsid w:val="00A956AA"/>
    <w:rsid w:val="00A9576B"/>
    <w:rsid w:val="00A958A0"/>
    <w:rsid w:val="00A958FD"/>
    <w:rsid w:val="00A95983"/>
    <w:rsid w:val="00A95A3C"/>
    <w:rsid w:val="00A95ADC"/>
    <w:rsid w:val="00A95B0F"/>
    <w:rsid w:val="00A95D37"/>
    <w:rsid w:val="00A95DFF"/>
    <w:rsid w:val="00A95E12"/>
    <w:rsid w:val="00A95E37"/>
    <w:rsid w:val="00A95E8F"/>
    <w:rsid w:val="00A95F30"/>
    <w:rsid w:val="00A95F70"/>
    <w:rsid w:val="00A96037"/>
    <w:rsid w:val="00A960E0"/>
    <w:rsid w:val="00A9612A"/>
    <w:rsid w:val="00A961BC"/>
    <w:rsid w:val="00A96218"/>
    <w:rsid w:val="00A96268"/>
    <w:rsid w:val="00A963E1"/>
    <w:rsid w:val="00A96493"/>
    <w:rsid w:val="00A965AD"/>
    <w:rsid w:val="00A965F5"/>
    <w:rsid w:val="00A9668E"/>
    <w:rsid w:val="00A96821"/>
    <w:rsid w:val="00A96853"/>
    <w:rsid w:val="00A96880"/>
    <w:rsid w:val="00A96A3F"/>
    <w:rsid w:val="00A96A5D"/>
    <w:rsid w:val="00A96B7E"/>
    <w:rsid w:val="00A96B8B"/>
    <w:rsid w:val="00A96C09"/>
    <w:rsid w:val="00A96C1B"/>
    <w:rsid w:val="00A96CA2"/>
    <w:rsid w:val="00A96F17"/>
    <w:rsid w:val="00A970D2"/>
    <w:rsid w:val="00A972AA"/>
    <w:rsid w:val="00A97310"/>
    <w:rsid w:val="00A97344"/>
    <w:rsid w:val="00A97395"/>
    <w:rsid w:val="00A973C2"/>
    <w:rsid w:val="00A9747A"/>
    <w:rsid w:val="00A974BD"/>
    <w:rsid w:val="00A9750D"/>
    <w:rsid w:val="00A97727"/>
    <w:rsid w:val="00A97731"/>
    <w:rsid w:val="00A977E2"/>
    <w:rsid w:val="00A97AB5"/>
    <w:rsid w:val="00A97BE1"/>
    <w:rsid w:val="00A97C33"/>
    <w:rsid w:val="00A97CAF"/>
    <w:rsid w:val="00A97D8F"/>
    <w:rsid w:val="00A97DC6"/>
    <w:rsid w:val="00A97DE1"/>
    <w:rsid w:val="00A97E15"/>
    <w:rsid w:val="00A97EA6"/>
    <w:rsid w:val="00A97EFE"/>
    <w:rsid w:val="00A97F63"/>
    <w:rsid w:val="00A97F76"/>
    <w:rsid w:val="00A97F8A"/>
    <w:rsid w:val="00AA005A"/>
    <w:rsid w:val="00AA0071"/>
    <w:rsid w:val="00AA0179"/>
    <w:rsid w:val="00AA01EF"/>
    <w:rsid w:val="00AA02A2"/>
    <w:rsid w:val="00AA0333"/>
    <w:rsid w:val="00AA037F"/>
    <w:rsid w:val="00AA03CC"/>
    <w:rsid w:val="00AA03ED"/>
    <w:rsid w:val="00AA043F"/>
    <w:rsid w:val="00AA0476"/>
    <w:rsid w:val="00AA04CC"/>
    <w:rsid w:val="00AA0554"/>
    <w:rsid w:val="00AA068E"/>
    <w:rsid w:val="00AA0800"/>
    <w:rsid w:val="00AA098F"/>
    <w:rsid w:val="00AA0AB2"/>
    <w:rsid w:val="00AA0D51"/>
    <w:rsid w:val="00AA0D94"/>
    <w:rsid w:val="00AA0E0D"/>
    <w:rsid w:val="00AA0F67"/>
    <w:rsid w:val="00AA0F72"/>
    <w:rsid w:val="00AA0F73"/>
    <w:rsid w:val="00AA0FE5"/>
    <w:rsid w:val="00AA111B"/>
    <w:rsid w:val="00AA1124"/>
    <w:rsid w:val="00AA126A"/>
    <w:rsid w:val="00AA129B"/>
    <w:rsid w:val="00AA12E9"/>
    <w:rsid w:val="00AA1314"/>
    <w:rsid w:val="00AA142F"/>
    <w:rsid w:val="00AA14F8"/>
    <w:rsid w:val="00AA1505"/>
    <w:rsid w:val="00AA15A7"/>
    <w:rsid w:val="00AA15D4"/>
    <w:rsid w:val="00AA160C"/>
    <w:rsid w:val="00AA1937"/>
    <w:rsid w:val="00AA1981"/>
    <w:rsid w:val="00AA1A66"/>
    <w:rsid w:val="00AA1AA3"/>
    <w:rsid w:val="00AA1B0D"/>
    <w:rsid w:val="00AA1B27"/>
    <w:rsid w:val="00AA1B55"/>
    <w:rsid w:val="00AA1C08"/>
    <w:rsid w:val="00AA1D81"/>
    <w:rsid w:val="00AA1E6F"/>
    <w:rsid w:val="00AA1ECD"/>
    <w:rsid w:val="00AA1EF6"/>
    <w:rsid w:val="00AA1F7F"/>
    <w:rsid w:val="00AA1FEE"/>
    <w:rsid w:val="00AA2098"/>
    <w:rsid w:val="00AA2104"/>
    <w:rsid w:val="00AA2650"/>
    <w:rsid w:val="00AA273A"/>
    <w:rsid w:val="00AA2787"/>
    <w:rsid w:val="00AA27EF"/>
    <w:rsid w:val="00AA2826"/>
    <w:rsid w:val="00AA2836"/>
    <w:rsid w:val="00AA2911"/>
    <w:rsid w:val="00AA2952"/>
    <w:rsid w:val="00AA2A38"/>
    <w:rsid w:val="00AA2A77"/>
    <w:rsid w:val="00AA2B08"/>
    <w:rsid w:val="00AA2B3A"/>
    <w:rsid w:val="00AA2BCF"/>
    <w:rsid w:val="00AA2BE9"/>
    <w:rsid w:val="00AA2C19"/>
    <w:rsid w:val="00AA2CFD"/>
    <w:rsid w:val="00AA2DCD"/>
    <w:rsid w:val="00AA2FC3"/>
    <w:rsid w:val="00AA3054"/>
    <w:rsid w:val="00AA3057"/>
    <w:rsid w:val="00AA3088"/>
    <w:rsid w:val="00AA30B4"/>
    <w:rsid w:val="00AA30D0"/>
    <w:rsid w:val="00AA30E7"/>
    <w:rsid w:val="00AA30E9"/>
    <w:rsid w:val="00AA3103"/>
    <w:rsid w:val="00AA31C0"/>
    <w:rsid w:val="00AA31FD"/>
    <w:rsid w:val="00AA321F"/>
    <w:rsid w:val="00AA3332"/>
    <w:rsid w:val="00AA3334"/>
    <w:rsid w:val="00AA34AB"/>
    <w:rsid w:val="00AA34C8"/>
    <w:rsid w:val="00AA354B"/>
    <w:rsid w:val="00AA3602"/>
    <w:rsid w:val="00AA3645"/>
    <w:rsid w:val="00AA364D"/>
    <w:rsid w:val="00AA3752"/>
    <w:rsid w:val="00AA382B"/>
    <w:rsid w:val="00AA3836"/>
    <w:rsid w:val="00AA3864"/>
    <w:rsid w:val="00AA387C"/>
    <w:rsid w:val="00AA387E"/>
    <w:rsid w:val="00AA388F"/>
    <w:rsid w:val="00AA38ED"/>
    <w:rsid w:val="00AA3948"/>
    <w:rsid w:val="00AA3A1E"/>
    <w:rsid w:val="00AA3AAF"/>
    <w:rsid w:val="00AA3B32"/>
    <w:rsid w:val="00AA3C0F"/>
    <w:rsid w:val="00AA3C2E"/>
    <w:rsid w:val="00AA3D35"/>
    <w:rsid w:val="00AA3E3F"/>
    <w:rsid w:val="00AA3F6B"/>
    <w:rsid w:val="00AA3FBC"/>
    <w:rsid w:val="00AA40C7"/>
    <w:rsid w:val="00AA410B"/>
    <w:rsid w:val="00AA413F"/>
    <w:rsid w:val="00AA41DF"/>
    <w:rsid w:val="00AA4277"/>
    <w:rsid w:val="00AA442E"/>
    <w:rsid w:val="00AA4544"/>
    <w:rsid w:val="00AA458F"/>
    <w:rsid w:val="00AA46A5"/>
    <w:rsid w:val="00AA488A"/>
    <w:rsid w:val="00AA490C"/>
    <w:rsid w:val="00AA4980"/>
    <w:rsid w:val="00AA49EA"/>
    <w:rsid w:val="00AA4B28"/>
    <w:rsid w:val="00AA4BFA"/>
    <w:rsid w:val="00AA4C5D"/>
    <w:rsid w:val="00AA4C7F"/>
    <w:rsid w:val="00AA4CA2"/>
    <w:rsid w:val="00AA4D2C"/>
    <w:rsid w:val="00AA4D58"/>
    <w:rsid w:val="00AA4D97"/>
    <w:rsid w:val="00AA4DCA"/>
    <w:rsid w:val="00AA4DE9"/>
    <w:rsid w:val="00AA4DFD"/>
    <w:rsid w:val="00AA4EE0"/>
    <w:rsid w:val="00AA4F54"/>
    <w:rsid w:val="00AA5001"/>
    <w:rsid w:val="00AA5039"/>
    <w:rsid w:val="00AA5083"/>
    <w:rsid w:val="00AA5093"/>
    <w:rsid w:val="00AA50AE"/>
    <w:rsid w:val="00AA5141"/>
    <w:rsid w:val="00AA517F"/>
    <w:rsid w:val="00AA52EA"/>
    <w:rsid w:val="00AA5646"/>
    <w:rsid w:val="00AA568C"/>
    <w:rsid w:val="00AA56F3"/>
    <w:rsid w:val="00AA5779"/>
    <w:rsid w:val="00AA57B8"/>
    <w:rsid w:val="00AA5834"/>
    <w:rsid w:val="00AA5879"/>
    <w:rsid w:val="00AA588D"/>
    <w:rsid w:val="00AA5958"/>
    <w:rsid w:val="00AA5A35"/>
    <w:rsid w:val="00AA5A4C"/>
    <w:rsid w:val="00AA5B53"/>
    <w:rsid w:val="00AA5B74"/>
    <w:rsid w:val="00AA5C15"/>
    <w:rsid w:val="00AA5D89"/>
    <w:rsid w:val="00AA5DDF"/>
    <w:rsid w:val="00AA5ED7"/>
    <w:rsid w:val="00AA5F23"/>
    <w:rsid w:val="00AA5F34"/>
    <w:rsid w:val="00AA5F3B"/>
    <w:rsid w:val="00AA600F"/>
    <w:rsid w:val="00AA60A6"/>
    <w:rsid w:val="00AA60EE"/>
    <w:rsid w:val="00AA611D"/>
    <w:rsid w:val="00AA615E"/>
    <w:rsid w:val="00AA621A"/>
    <w:rsid w:val="00AA6241"/>
    <w:rsid w:val="00AA62EE"/>
    <w:rsid w:val="00AA6351"/>
    <w:rsid w:val="00AA6572"/>
    <w:rsid w:val="00AA65C5"/>
    <w:rsid w:val="00AA65DF"/>
    <w:rsid w:val="00AA6616"/>
    <w:rsid w:val="00AA6672"/>
    <w:rsid w:val="00AA668A"/>
    <w:rsid w:val="00AA66D1"/>
    <w:rsid w:val="00AA66F4"/>
    <w:rsid w:val="00AA6765"/>
    <w:rsid w:val="00AA678D"/>
    <w:rsid w:val="00AA67CD"/>
    <w:rsid w:val="00AA6855"/>
    <w:rsid w:val="00AA6859"/>
    <w:rsid w:val="00AA687A"/>
    <w:rsid w:val="00AA68A6"/>
    <w:rsid w:val="00AA68E2"/>
    <w:rsid w:val="00AA6906"/>
    <w:rsid w:val="00AA692C"/>
    <w:rsid w:val="00AA69B3"/>
    <w:rsid w:val="00AA6C84"/>
    <w:rsid w:val="00AA6CB9"/>
    <w:rsid w:val="00AA6D95"/>
    <w:rsid w:val="00AA6E23"/>
    <w:rsid w:val="00AA6EC8"/>
    <w:rsid w:val="00AA6ED6"/>
    <w:rsid w:val="00AA6ED9"/>
    <w:rsid w:val="00AA6F08"/>
    <w:rsid w:val="00AA6F58"/>
    <w:rsid w:val="00AA71A4"/>
    <w:rsid w:val="00AA71D0"/>
    <w:rsid w:val="00AA7216"/>
    <w:rsid w:val="00AA721A"/>
    <w:rsid w:val="00AA7282"/>
    <w:rsid w:val="00AA743F"/>
    <w:rsid w:val="00AA7484"/>
    <w:rsid w:val="00AA74FE"/>
    <w:rsid w:val="00AA7542"/>
    <w:rsid w:val="00AA7622"/>
    <w:rsid w:val="00AA790C"/>
    <w:rsid w:val="00AA798B"/>
    <w:rsid w:val="00AA79A4"/>
    <w:rsid w:val="00AA79ED"/>
    <w:rsid w:val="00AA7A08"/>
    <w:rsid w:val="00AA7AA0"/>
    <w:rsid w:val="00AA7B19"/>
    <w:rsid w:val="00AA7B70"/>
    <w:rsid w:val="00AA7BB3"/>
    <w:rsid w:val="00AA7C8A"/>
    <w:rsid w:val="00AA7D67"/>
    <w:rsid w:val="00AA7E2C"/>
    <w:rsid w:val="00AA7F5E"/>
    <w:rsid w:val="00AB0053"/>
    <w:rsid w:val="00AB01AA"/>
    <w:rsid w:val="00AB01BA"/>
    <w:rsid w:val="00AB0202"/>
    <w:rsid w:val="00AB039A"/>
    <w:rsid w:val="00AB039F"/>
    <w:rsid w:val="00AB0447"/>
    <w:rsid w:val="00AB0459"/>
    <w:rsid w:val="00AB04EC"/>
    <w:rsid w:val="00AB0518"/>
    <w:rsid w:val="00AB07AC"/>
    <w:rsid w:val="00AB0805"/>
    <w:rsid w:val="00AB08B4"/>
    <w:rsid w:val="00AB0A6E"/>
    <w:rsid w:val="00AB0D40"/>
    <w:rsid w:val="00AB0DD5"/>
    <w:rsid w:val="00AB0E48"/>
    <w:rsid w:val="00AB0EB1"/>
    <w:rsid w:val="00AB0F3D"/>
    <w:rsid w:val="00AB0F48"/>
    <w:rsid w:val="00AB0F5E"/>
    <w:rsid w:val="00AB0FE3"/>
    <w:rsid w:val="00AB0FEA"/>
    <w:rsid w:val="00AB0FEE"/>
    <w:rsid w:val="00AB106E"/>
    <w:rsid w:val="00AB10E1"/>
    <w:rsid w:val="00AB10EE"/>
    <w:rsid w:val="00AB112C"/>
    <w:rsid w:val="00AB13DF"/>
    <w:rsid w:val="00AB1421"/>
    <w:rsid w:val="00AB14A1"/>
    <w:rsid w:val="00AB14AC"/>
    <w:rsid w:val="00AB15A0"/>
    <w:rsid w:val="00AB1605"/>
    <w:rsid w:val="00AB163E"/>
    <w:rsid w:val="00AB1731"/>
    <w:rsid w:val="00AB17B4"/>
    <w:rsid w:val="00AB1899"/>
    <w:rsid w:val="00AB1926"/>
    <w:rsid w:val="00AB192A"/>
    <w:rsid w:val="00AB199F"/>
    <w:rsid w:val="00AB1A05"/>
    <w:rsid w:val="00AB1A88"/>
    <w:rsid w:val="00AB1BAB"/>
    <w:rsid w:val="00AB1BB9"/>
    <w:rsid w:val="00AB1CA2"/>
    <w:rsid w:val="00AB1D4D"/>
    <w:rsid w:val="00AB1D5A"/>
    <w:rsid w:val="00AB1D6B"/>
    <w:rsid w:val="00AB1DCD"/>
    <w:rsid w:val="00AB1DEC"/>
    <w:rsid w:val="00AB1F1E"/>
    <w:rsid w:val="00AB1FB7"/>
    <w:rsid w:val="00AB2066"/>
    <w:rsid w:val="00AB2071"/>
    <w:rsid w:val="00AB20A1"/>
    <w:rsid w:val="00AB211E"/>
    <w:rsid w:val="00AB21A8"/>
    <w:rsid w:val="00AB22D7"/>
    <w:rsid w:val="00AB233F"/>
    <w:rsid w:val="00AB2381"/>
    <w:rsid w:val="00AB238E"/>
    <w:rsid w:val="00AB24C7"/>
    <w:rsid w:val="00AB25A1"/>
    <w:rsid w:val="00AB27D0"/>
    <w:rsid w:val="00AB2847"/>
    <w:rsid w:val="00AB2918"/>
    <w:rsid w:val="00AB2A06"/>
    <w:rsid w:val="00AB2AE2"/>
    <w:rsid w:val="00AB2BA3"/>
    <w:rsid w:val="00AB2BF1"/>
    <w:rsid w:val="00AB2C06"/>
    <w:rsid w:val="00AB2C3D"/>
    <w:rsid w:val="00AB2C4F"/>
    <w:rsid w:val="00AB2C76"/>
    <w:rsid w:val="00AB2C9F"/>
    <w:rsid w:val="00AB2CBE"/>
    <w:rsid w:val="00AB2CEB"/>
    <w:rsid w:val="00AB2D11"/>
    <w:rsid w:val="00AB2E00"/>
    <w:rsid w:val="00AB2ED3"/>
    <w:rsid w:val="00AB2FD5"/>
    <w:rsid w:val="00AB2FEA"/>
    <w:rsid w:val="00AB3029"/>
    <w:rsid w:val="00AB3083"/>
    <w:rsid w:val="00AB3229"/>
    <w:rsid w:val="00AB3318"/>
    <w:rsid w:val="00AB3397"/>
    <w:rsid w:val="00AB33DC"/>
    <w:rsid w:val="00AB3400"/>
    <w:rsid w:val="00AB3421"/>
    <w:rsid w:val="00AB345B"/>
    <w:rsid w:val="00AB3577"/>
    <w:rsid w:val="00AB358D"/>
    <w:rsid w:val="00AB36AF"/>
    <w:rsid w:val="00AB3721"/>
    <w:rsid w:val="00AB37AC"/>
    <w:rsid w:val="00AB3A94"/>
    <w:rsid w:val="00AB3B20"/>
    <w:rsid w:val="00AB3B4A"/>
    <w:rsid w:val="00AB3B93"/>
    <w:rsid w:val="00AB3BD4"/>
    <w:rsid w:val="00AB3C69"/>
    <w:rsid w:val="00AB3C92"/>
    <w:rsid w:val="00AB3C9E"/>
    <w:rsid w:val="00AB3D3C"/>
    <w:rsid w:val="00AB3D67"/>
    <w:rsid w:val="00AB3E5C"/>
    <w:rsid w:val="00AB3F0D"/>
    <w:rsid w:val="00AB3FC5"/>
    <w:rsid w:val="00AB4032"/>
    <w:rsid w:val="00AB4203"/>
    <w:rsid w:val="00AB4234"/>
    <w:rsid w:val="00AB423D"/>
    <w:rsid w:val="00AB4281"/>
    <w:rsid w:val="00AB42AB"/>
    <w:rsid w:val="00AB42BB"/>
    <w:rsid w:val="00AB42C7"/>
    <w:rsid w:val="00AB43E9"/>
    <w:rsid w:val="00AB4491"/>
    <w:rsid w:val="00AB44B9"/>
    <w:rsid w:val="00AB45A3"/>
    <w:rsid w:val="00AB4659"/>
    <w:rsid w:val="00AB468E"/>
    <w:rsid w:val="00AB46A2"/>
    <w:rsid w:val="00AB4826"/>
    <w:rsid w:val="00AB4960"/>
    <w:rsid w:val="00AB4AA0"/>
    <w:rsid w:val="00AB4AC8"/>
    <w:rsid w:val="00AB4B05"/>
    <w:rsid w:val="00AB4B79"/>
    <w:rsid w:val="00AB4BA0"/>
    <w:rsid w:val="00AB4C47"/>
    <w:rsid w:val="00AB4CCE"/>
    <w:rsid w:val="00AB4D34"/>
    <w:rsid w:val="00AB507F"/>
    <w:rsid w:val="00AB50FA"/>
    <w:rsid w:val="00AB5162"/>
    <w:rsid w:val="00AB5214"/>
    <w:rsid w:val="00AB52B7"/>
    <w:rsid w:val="00AB5400"/>
    <w:rsid w:val="00AB5434"/>
    <w:rsid w:val="00AB575E"/>
    <w:rsid w:val="00AB576F"/>
    <w:rsid w:val="00AB580D"/>
    <w:rsid w:val="00AB5822"/>
    <w:rsid w:val="00AB58A7"/>
    <w:rsid w:val="00AB58ED"/>
    <w:rsid w:val="00AB59B9"/>
    <w:rsid w:val="00AB5AB8"/>
    <w:rsid w:val="00AB5C6C"/>
    <w:rsid w:val="00AB5CF1"/>
    <w:rsid w:val="00AB5DB4"/>
    <w:rsid w:val="00AB5F19"/>
    <w:rsid w:val="00AB60C3"/>
    <w:rsid w:val="00AB610A"/>
    <w:rsid w:val="00AB615A"/>
    <w:rsid w:val="00AB6257"/>
    <w:rsid w:val="00AB6288"/>
    <w:rsid w:val="00AB6458"/>
    <w:rsid w:val="00AB6485"/>
    <w:rsid w:val="00AB649C"/>
    <w:rsid w:val="00AB66DF"/>
    <w:rsid w:val="00AB66FC"/>
    <w:rsid w:val="00AB6812"/>
    <w:rsid w:val="00AB687A"/>
    <w:rsid w:val="00AB687B"/>
    <w:rsid w:val="00AB6883"/>
    <w:rsid w:val="00AB69DE"/>
    <w:rsid w:val="00AB6AFD"/>
    <w:rsid w:val="00AB6B0B"/>
    <w:rsid w:val="00AB6BCE"/>
    <w:rsid w:val="00AB6BE9"/>
    <w:rsid w:val="00AB6D05"/>
    <w:rsid w:val="00AB6DC1"/>
    <w:rsid w:val="00AB6E4D"/>
    <w:rsid w:val="00AB6EB0"/>
    <w:rsid w:val="00AB6ED3"/>
    <w:rsid w:val="00AB703F"/>
    <w:rsid w:val="00AB7067"/>
    <w:rsid w:val="00AB7068"/>
    <w:rsid w:val="00AB70C6"/>
    <w:rsid w:val="00AB70EC"/>
    <w:rsid w:val="00AB714F"/>
    <w:rsid w:val="00AB715E"/>
    <w:rsid w:val="00AB7228"/>
    <w:rsid w:val="00AB73A4"/>
    <w:rsid w:val="00AB7437"/>
    <w:rsid w:val="00AB7473"/>
    <w:rsid w:val="00AB748D"/>
    <w:rsid w:val="00AB7799"/>
    <w:rsid w:val="00AB77EF"/>
    <w:rsid w:val="00AB7836"/>
    <w:rsid w:val="00AB78BF"/>
    <w:rsid w:val="00AB7A46"/>
    <w:rsid w:val="00AB7A7F"/>
    <w:rsid w:val="00AB7B59"/>
    <w:rsid w:val="00AB7BC0"/>
    <w:rsid w:val="00AB7C9C"/>
    <w:rsid w:val="00AB7DB0"/>
    <w:rsid w:val="00AB7E48"/>
    <w:rsid w:val="00AB7F0A"/>
    <w:rsid w:val="00AB7F4F"/>
    <w:rsid w:val="00ABA818"/>
    <w:rsid w:val="00AC002A"/>
    <w:rsid w:val="00AC01E2"/>
    <w:rsid w:val="00AC01F3"/>
    <w:rsid w:val="00AC0226"/>
    <w:rsid w:val="00AC0293"/>
    <w:rsid w:val="00AC03B1"/>
    <w:rsid w:val="00AC0418"/>
    <w:rsid w:val="00AC043A"/>
    <w:rsid w:val="00AC0619"/>
    <w:rsid w:val="00AC0673"/>
    <w:rsid w:val="00AC069E"/>
    <w:rsid w:val="00AC078D"/>
    <w:rsid w:val="00AC07C7"/>
    <w:rsid w:val="00AC0802"/>
    <w:rsid w:val="00AC0816"/>
    <w:rsid w:val="00AC0853"/>
    <w:rsid w:val="00AC08A6"/>
    <w:rsid w:val="00AC08EC"/>
    <w:rsid w:val="00AC0969"/>
    <w:rsid w:val="00AC0988"/>
    <w:rsid w:val="00AC09E7"/>
    <w:rsid w:val="00AC0AA7"/>
    <w:rsid w:val="00AC0AE7"/>
    <w:rsid w:val="00AC0C0C"/>
    <w:rsid w:val="00AC0C34"/>
    <w:rsid w:val="00AC0D80"/>
    <w:rsid w:val="00AC0E28"/>
    <w:rsid w:val="00AC0E4F"/>
    <w:rsid w:val="00AC0E55"/>
    <w:rsid w:val="00AC0F5D"/>
    <w:rsid w:val="00AC1065"/>
    <w:rsid w:val="00AC1099"/>
    <w:rsid w:val="00AC1281"/>
    <w:rsid w:val="00AC12E0"/>
    <w:rsid w:val="00AC134A"/>
    <w:rsid w:val="00AC1351"/>
    <w:rsid w:val="00AC13C1"/>
    <w:rsid w:val="00AC13D1"/>
    <w:rsid w:val="00AC1430"/>
    <w:rsid w:val="00AC145E"/>
    <w:rsid w:val="00AC1472"/>
    <w:rsid w:val="00AC1481"/>
    <w:rsid w:val="00AC148A"/>
    <w:rsid w:val="00AC150D"/>
    <w:rsid w:val="00AC1549"/>
    <w:rsid w:val="00AC162F"/>
    <w:rsid w:val="00AC16DA"/>
    <w:rsid w:val="00AC16FF"/>
    <w:rsid w:val="00AC1835"/>
    <w:rsid w:val="00AC1A3D"/>
    <w:rsid w:val="00AC1A70"/>
    <w:rsid w:val="00AC1B66"/>
    <w:rsid w:val="00AC1BA6"/>
    <w:rsid w:val="00AC1BE9"/>
    <w:rsid w:val="00AC1C09"/>
    <w:rsid w:val="00AC1C80"/>
    <w:rsid w:val="00AC1D4D"/>
    <w:rsid w:val="00AC1E4E"/>
    <w:rsid w:val="00AC1F15"/>
    <w:rsid w:val="00AC200C"/>
    <w:rsid w:val="00AC2037"/>
    <w:rsid w:val="00AC20A0"/>
    <w:rsid w:val="00AC20C5"/>
    <w:rsid w:val="00AC20C9"/>
    <w:rsid w:val="00AC20EF"/>
    <w:rsid w:val="00AC21F1"/>
    <w:rsid w:val="00AC2303"/>
    <w:rsid w:val="00AC232E"/>
    <w:rsid w:val="00AC233B"/>
    <w:rsid w:val="00AC240B"/>
    <w:rsid w:val="00AC25EB"/>
    <w:rsid w:val="00AC2648"/>
    <w:rsid w:val="00AC26F4"/>
    <w:rsid w:val="00AC2742"/>
    <w:rsid w:val="00AC2762"/>
    <w:rsid w:val="00AC2A56"/>
    <w:rsid w:val="00AC2A77"/>
    <w:rsid w:val="00AC2B96"/>
    <w:rsid w:val="00AC2C48"/>
    <w:rsid w:val="00AC2CB6"/>
    <w:rsid w:val="00AC2CC3"/>
    <w:rsid w:val="00AC2D54"/>
    <w:rsid w:val="00AC2E4C"/>
    <w:rsid w:val="00AC2EDF"/>
    <w:rsid w:val="00AC2F50"/>
    <w:rsid w:val="00AC2FD0"/>
    <w:rsid w:val="00AC3009"/>
    <w:rsid w:val="00AC306F"/>
    <w:rsid w:val="00AC31A4"/>
    <w:rsid w:val="00AC31D1"/>
    <w:rsid w:val="00AC3207"/>
    <w:rsid w:val="00AC3214"/>
    <w:rsid w:val="00AC335B"/>
    <w:rsid w:val="00AC33AC"/>
    <w:rsid w:val="00AC34CB"/>
    <w:rsid w:val="00AC35DE"/>
    <w:rsid w:val="00AC3615"/>
    <w:rsid w:val="00AC3647"/>
    <w:rsid w:val="00AC3656"/>
    <w:rsid w:val="00AC377A"/>
    <w:rsid w:val="00AC37E4"/>
    <w:rsid w:val="00AC391A"/>
    <w:rsid w:val="00AC39E4"/>
    <w:rsid w:val="00AC3A25"/>
    <w:rsid w:val="00AC3AC2"/>
    <w:rsid w:val="00AC3D05"/>
    <w:rsid w:val="00AC3D4A"/>
    <w:rsid w:val="00AC3D4E"/>
    <w:rsid w:val="00AC3D5B"/>
    <w:rsid w:val="00AC3EC3"/>
    <w:rsid w:val="00AC3F53"/>
    <w:rsid w:val="00AC410C"/>
    <w:rsid w:val="00AC414B"/>
    <w:rsid w:val="00AC4156"/>
    <w:rsid w:val="00AC4173"/>
    <w:rsid w:val="00AC41D5"/>
    <w:rsid w:val="00AC422A"/>
    <w:rsid w:val="00AC4245"/>
    <w:rsid w:val="00AC4330"/>
    <w:rsid w:val="00AC43BE"/>
    <w:rsid w:val="00AC44EA"/>
    <w:rsid w:val="00AC455F"/>
    <w:rsid w:val="00AC45A7"/>
    <w:rsid w:val="00AC46DC"/>
    <w:rsid w:val="00AC47E0"/>
    <w:rsid w:val="00AC4828"/>
    <w:rsid w:val="00AC4897"/>
    <w:rsid w:val="00AC493A"/>
    <w:rsid w:val="00AC498A"/>
    <w:rsid w:val="00AC49FC"/>
    <w:rsid w:val="00AC4A72"/>
    <w:rsid w:val="00AC4A76"/>
    <w:rsid w:val="00AC4AB9"/>
    <w:rsid w:val="00AC4AD2"/>
    <w:rsid w:val="00AC4AE5"/>
    <w:rsid w:val="00AC4B26"/>
    <w:rsid w:val="00AC4B60"/>
    <w:rsid w:val="00AC4BFA"/>
    <w:rsid w:val="00AC4D66"/>
    <w:rsid w:val="00AC4DC9"/>
    <w:rsid w:val="00AC4DF7"/>
    <w:rsid w:val="00AC4E26"/>
    <w:rsid w:val="00AC4E49"/>
    <w:rsid w:val="00AC4F44"/>
    <w:rsid w:val="00AC501F"/>
    <w:rsid w:val="00AC5047"/>
    <w:rsid w:val="00AC5113"/>
    <w:rsid w:val="00AC5129"/>
    <w:rsid w:val="00AC51DF"/>
    <w:rsid w:val="00AC51F7"/>
    <w:rsid w:val="00AC5204"/>
    <w:rsid w:val="00AC523E"/>
    <w:rsid w:val="00AC53B5"/>
    <w:rsid w:val="00AC55C5"/>
    <w:rsid w:val="00AC5602"/>
    <w:rsid w:val="00AC565A"/>
    <w:rsid w:val="00AC56A7"/>
    <w:rsid w:val="00AC56DB"/>
    <w:rsid w:val="00AC575A"/>
    <w:rsid w:val="00AC5905"/>
    <w:rsid w:val="00AC5A33"/>
    <w:rsid w:val="00AC5AAB"/>
    <w:rsid w:val="00AC5B56"/>
    <w:rsid w:val="00AC5D7E"/>
    <w:rsid w:val="00AC5D92"/>
    <w:rsid w:val="00AC5DBB"/>
    <w:rsid w:val="00AC5DEE"/>
    <w:rsid w:val="00AC5E11"/>
    <w:rsid w:val="00AC5E43"/>
    <w:rsid w:val="00AC5EF1"/>
    <w:rsid w:val="00AC5F99"/>
    <w:rsid w:val="00AC601E"/>
    <w:rsid w:val="00AC60EF"/>
    <w:rsid w:val="00AC61E8"/>
    <w:rsid w:val="00AC6232"/>
    <w:rsid w:val="00AC6403"/>
    <w:rsid w:val="00AC6462"/>
    <w:rsid w:val="00AC6488"/>
    <w:rsid w:val="00AC65B8"/>
    <w:rsid w:val="00AC66E9"/>
    <w:rsid w:val="00AC6721"/>
    <w:rsid w:val="00AC6761"/>
    <w:rsid w:val="00AC6A64"/>
    <w:rsid w:val="00AC6A6E"/>
    <w:rsid w:val="00AC6A9D"/>
    <w:rsid w:val="00AC6AAC"/>
    <w:rsid w:val="00AC6AEF"/>
    <w:rsid w:val="00AC6B09"/>
    <w:rsid w:val="00AC6B64"/>
    <w:rsid w:val="00AC6B68"/>
    <w:rsid w:val="00AC6BA9"/>
    <w:rsid w:val="00AC6C05"/>
    <w:rsid w:val="00AC6CA3"/>
    <w:rsid w:val="00AC6CBA"/>
    <w:rsid w:val="00AC6DB4"/>
    <w:rsid w:val="00AC6DBB"/>
    <w:rsid w:val="00AC6E81"/>
    <w:rsid w:val="00AC6F5C"/>
    <w:rsid w:val="00AC6FD5"/>
    <w:rsid w:val="00AC7040"/>
    <w:rsid w:val="00AC7057"/>
    <w:rsid w:val="00AC7061"/>
    <w:rsid w:val="00AC7133"/>
    <w:rsid w:val="00AC718F"/>
    <w:rsid w:val="00AC71E4"/>
    <w:rsid w:val="00AC7236"/>
    <w:rsid w:val="00AC723B"/>
    <w:rsid w:val="00AC7318"/>
    <w:rsid w:val="00AC746E"/>
    <w:rsid w:val="00AC7499"/>
    <w:rsid w:val="00AC7523"/>
    <w:rsid w:val="00AC75B4"/>
    <w:rsid w:val="00AC75BA"/>
    <w:rsid w:val="00AC75C0"/>
    <w:rsid w:val="00AC75C1"/>
    <w:rsid w:val="00AC7684"/>
    <w:rsid w:val="00AC77A3"/>
    <w:rsid w:val="00AC780A"/>
    <w:rsid w:val="00AC787E"/>
    <w:rsid w:val="00AC78B0"/>
    <w:rsid w:val="00AC78B5"/>
    <w:rsid w:val="00AC7964"/>
    <w:rsid w:val="00AC7A0A"/>
    <w:rsid w:val="00AC7A6D"/>
    <w:rsid w:val="00AC7A8B"/>
    <w:rsid w:val="00AC7ABE"/>
    <w:rsid w:val="00AC7B5F"/>
    <w:rsid w:val="00AC7C4B"/>
    <w:rsid w:val="00AC7C60"/>
    <w:rsid w:val="00AC7CC6"/>
    <w:rsid w:val="00AC7D2A"/>
    <w:rsid w:val="00AC7D38"/>
    <w:rsid w:val="00AC7D73"/>
    <w:rsid w:val="00AC7DBB"/>
    <w:rsid w:val="00AC7F3A"/>
    <w:rsid w:val="00AC7F97"/>
    <w:rsid w:val="00AD00BF"/>
    <w:rsid w:val="00AD0343"/>
    <w:rsid w:val="00AD04A2"/>
    <w:rsid w:val="00AD04C7"/>
    <w:rsid w:val="00AD04D7"/>
    <w:rsid w:val="00AD063B"/>
    <w:rsid w:val="00AD087E"/>
    <w:rsid w:val="00AD090E"/>
    <w:rsid w:val="00AD0A5E"/>
    <w:rsid w:val="00AD0AB8"/>
    <w:rsid w:val="00AD0B1C"/>
    <w:rsid w:val="00AD0B60"/>
    <w:rsid w:val="00AD0B85"/>
    <w:rsid w:val="00AD0D63"/>
    <w:rsid w:val="00AD0D71"/>
    <w:rsid w:val="00AD0DAE"/>
    <w:rsid w:val="00AD0E9A"/>
    <w:rsid w:val="00AD0E9D"/>
    <w:rsid w:val="00AD0FD9"/>
    <w:rsid w:val="00AD1067"/>
    <w:rsid w:val="00AD1291"/>
    <w:rsid w:val="00AD1331"/>
    <w:rsid w:val="00AD13E3"/>
    <w:rsid w:val="00AD1551"/>
    <w:rsid w:val="00AD160D"/>
    <w:rsid w:val="00AD17C3"/>
    <w:rsid w:val="00AD18D3"/>
    <w:rsid w:val="00AD1932"/>
    <w:rsid w:val="00AD19CA"/>
    <w:rsid w:val="00AD1AB1"/>
    <w:rsid w:val="00AD1B44"/>
    <w:rsid w:val="00AD1B62"/>
    <w:rsid w:val="00AD1C50"/>
    <w:rsid w:val="00AD1D61"/>
    <w:rsid w:val="00AD1F3F"/>
    <w:rsid w:val="00AD2089"/>
    <w:rsid w:val="00AD20F0"/>
    <w:rsid w:val="00AD216D"/>
    <w:rsid w:val="00AD21E2"/>
    <w:rsid w:val="00AD2235"/>
    <w:rsid w:val="00AD2310"/>
    <w:rsid w:val="00AD23DD"/>
    <w:rsid w:val="00AD248D"/>
    <w:rsid w:val="00AD24DC"/>
    <w:rsid w:val="00AD25B2"/>
    <w:rsid w:val="00AD25C6"/>
    <w:rsid w:val="00AD263C"/>
    <w:rsid w:val="00AD263F"/>
    <w:rsid w:val="00AD2671"/>
    <w:rsid w:val="00AD2682"/>
    <w:rsid w:val="00AD2701"/>
    <w:rsid w:val="00AD2713"/>
    <w:rsid w:val="00AD27D6"/>
    <w:rsid w:val="00AD2809"/>
    <w:rsid w:val="00AD28C4"/>
    <w:rsid w:val="00AD2968"/>
    <w:rsid w:val="00AD298F"/>
    <w:rsid w:val="00AD29C3"/>
    <w:rsid w:val="00AD2A2B"/>
    <w:rsid w:val="00AD2AC7"/>
    <w:rsid w:val="00AD2C15"/>
    <w:rsid w:val="00AD2C62"/>
    <w:rsid w:val="00AD2D08"/>
    <w:rsid w:val="00AD2E31"/>
    <w:rsid w:val="00AD2F67"/>
    <w:rsid w:val="00AD2FC9"/>
    <w:rsid w:val="00AD32A6"/>
    <w:rsid w:val="00AD32AA"/>
    <w:rsid w:val="00AD3440"/>
    <w:rsid w:val="00AD34F3"/>
    <w:rsid w:val="00AD3517"/>
    <w:rsid w:val="00AD3536"/>
    <w:rsid w:val="00AD35A8"/>
    <w:rsid w:val="00AD371D"/>
    <w:rsid w:val="00AD373B"/>
    <w:rsid w:val="00AD37A4"/>
    <w:rsid w:val="00AD3955"/>
    <w:rsid w:val="00AD3B01"/>
    <w:rsid w:val="00AD3BD4"/>
    <w:rsid w:val="00AD3BDD"/>
    <w:rsid w:val="00AD3BEB"/>
    <w:rsid w:val="00AD3C30"/>
    <w:rsid w:val="00AD3D5B"/>
    <w:rsid w:val="00AD3D61"/>
    <w:rsid w:val="00AD3DAB"/>
    <w:rsid w:val="00AD3E6E"/>
    <w:rsid w:val="00AD3EFF"/>
    <w:rsid w:val="00AD3F04"/>
    <w:rsid w:val="00AD4192"/>
    <w:rsid w:val="00AD4335"/>
    <w:rsid w:val="00AD437D"/>
    <w:rsid w:val="00AD43F5"/>
    <w:rsid w:val="00AD44DA"/>
    <w:rsid w:val="00AD44E8"/>
    <w:rsid w:val="00AD452A"/>
    <w:rsid w:val="00AD4582"/>
    <w:rsid w:val="00AD45BB"/>
    <w:rsid w:val="00AD45D8"/>
    <w:rsid w:val="00AD482A"/>
    <w:rsid w:val="00AD4851"/>
    <w:rsid w:val="00AD48BF"/>
    <w:rsid w:val="00AD48DF"/>
    <w:rsid w:val="00AD4913"/>
    <w:rsid w:val="00AD4A94"/>
    <w:rsid w:val="00AD4B16"/>
    <w:rsid w:val="00AD4D77"/>
    <w:rsid w:val="00AD4D7B"/>
    <w:rsid w:val="00AD4DB0"/>
    <w:rsid w:val="00AD4E5B"/>
    <w:rsid w:val="00AD4F35"/>
    <w:rsid w:val="00AD5043"/>
    <w:rsid w:val="00AD50A3"/>
    <w:rsid w:val="00AD50E5"/>
    <w:rsid w:val="00AD5194"/>
    <w:rsid w:val="00AD520E"/>
    <w:rsid w:val="00AD5330"/>
    <w:rsid w:val="00AD54EE"/>
    <w:rsid w:val="00AD5513"/>
    <w:rsid w:val="00AD552A"/>
    <w:rsid w:val="00AD5687"/>
    <w:rsid w:val="00AD5689"/>
    <w:rsid w:val="00AD56A1"/>
    <w:rsid w:val="00AD56F0"/>
    <w:rsid w:val="00AD5875"/>
    <w:rsid w:val="00AD5971"/>
    <w:rsid w:val="00AD5AF1"/>
    <w:rsid w:val="00AD5AFB"/>
    <w:rsid w:val="00AD5B76"/>
    <w:rsid w:val="00AD5BC1"/>
    <w:rsid w:val="00AD5C2E"/>
    <w:rsid w:val="00AD5CE8"/>
    <w:rsid w:val="00AD5DCF"/>
    <w:rsid w:val="00AD5DF9"/>
    <w:rsid w:val="00AD5EEE"/>
    <w:rsid w:val="00AD5F25"/>
    <w:rsid w:val="00AD5F62"/>
    <w:rsid w:val="00AD5FA7"/>
    <w:rsid w:val="00AD6150"/>
    <w:rsid w:val="00AD6393"/>
    <w:rsid w:val="00AD63B2"/>
    <w:rsid w:val="00AD63F8"/>
    <w:rsid w:val="00AD6505"/>
    <w:rsid w:val="00AD6520"/>
    <w:rsid w:val="00AD65E7"/>
    <w:rsid w:val="00AD6623"/>
    <w:rsid w:val="00AD66F4"/>
    <w:rsid w:val="00AD67E0"/>
    <w:rsid w:val="00AD67FC"/>
    <w:rsid w:val="00AD682B"/>
    <w:rsid w:val="00AD6886"/>
    <w:rsid w:val="00AD68CC"/>
    <w:rsid w:val="00AD68DA"/>
    <w:rsid w:val="00AD68EE"/>
    <w:rsid w:val="00AD69A0"/>
    <w:rsid w:val="00AD69AF"/>
    <w:rsid w:val="00AD6A07"/>
    <w:rsid w:val="00AD6AD8"/>
    <w:rsid w:val="00AD6C26"/>
    <w:rsid w:val="00AD6C2F"/>
    <w:rsid w:val="00AD6CB5"/>
    <w:rsid w:val="00AD6CEA"/>
    <w:rsid w:val="00AD6EE0"/>
    <w:rsid w:val="00AD6F66"/>
    <w:rsid w:val="00AD7096"/>
    <w:rsid w:val="00AD7211"/>
    <w:rsid w:val="00AD7278"/>
    <w:rsid w:val="00AD727C"/>
    <w:rsid w:val="00AD72D1"/>
    <w:rsid w:val="00AD7317"/>
    <w:rsid w:val="00AD73E6"/>
    <w:rsid w:val="00AD7450"/>
    <w:rsid w:val="00AD762F"/>
    <w:rsid w:val="00AD7637"/>
    <w:rsid w:val="00AD76AC"/>
    <w:rsid w:val="00AD771B"/>
    <w:rsid w:val="00AD77BF"/>
    <w:rsid w:val="00AD78F7"/>
    <w:rsid w:val="00AD7979"/>
    <w:rsid w:val="00AD79CC"/>
    <w:rsid w:val="00AD79F8"/>
    <w:rsid w:val="00AD7A20"/>
    <w:rsid w:val="00AD7A2A"/>
    <w:rsid w:val="00AD7B1E"/>
    <w:rsid w:val="00AD7BA5"/>
    <w:rsid w:val="00AD7C2E"/>
    <w:rsid w:val="00AD7C5F"/>
    <w:rsid w:val="00AD7CB1"/>
    <w:rsid w:val="00AD7D1B"/>
    <w:rsid w:val="00AD7EBD"/>
    <w:rsid w:val="00AD7F79"/>
    <w:rsid w:val="00AD7FC0"/>
    <w:rsid w:val="00AE0096"/>
    <w:rsid w:val="00AE01B1"/>
    <w:rsid w:val="00AE02DD"/>
    <w:rsid w:val="00AE02F1"/>
    <w:rsid w:val="00AE030A"/>
    <w:rsid w:val="00AE0394"/>
    <w:rsid w:val="00AE039A"/>
    <w:rsid w:val="00AE0402"/>
    <w:rsid w:val="00AE0457"/>
    <w:rsid w:val="00AE045A"/>
    <w:rsid w:val="00AE058C"/>
    <w:rsid w:val="00AE0662"/>
    <w:rsid w:val="00AE06EB"/>
    <w:rsid w:val="00AE07A3"/>
    <w:rsid w:val="00AE07AF"/>
    <w:rsid w:val="00AE07C6"/>
    <w:rsid w:val="00AE07FD"/>
    <w:rsid w:val="00AE08CF"/>
    <w:rsid w:val="00AE08D8"/>
    <w:rsid w:val="00AE09EA"/>
    <w:rsid w:val="00AE0AA0"/>
    <w:rsid w:val="00AE0B02"/>
    <w:rsid w:val="00AE0B49"/>
    <w:rsid w:val="00AE0C42"/>
    <w:rsid w:val="00AE0CB4"/>
    <w:rsid w:val="00AE0CDB"/>
    <w:rsid w:val="00AE0CEE"/>
    <w:rsid w:val="00AE0D68"/>
    <w:rsid w:val="00AE0DCE"/>
    <w:rsid w:val="00AE0EF5"/>
    <w:rsid w:val="00AE10DE"/>
    <w:rsid w:val="00AE1162"/>
    <w:rsid w:val="00AE11ED"/>
    <w:rsid w:val="00AE140E"/>
    <w:rsid w:val="00AE1553"/>
    <w:rsid w:val="00AE15F9"/>
    <w:rsid w:val="00AE1608"/>
    <w:rsid w:val="00AE1623"/>
    <w:rsid w:val="00AE165C"/>
    <w:rsid w:val="00AE1668"/>
    <w:rsid w:val="00AE16C8"/>
    <w:rsid w:val="00AE16FA"/>
    <w:rsid w:val="00AE174D"/>
    <w:rsid w:val="00AE17B7"/>
    <w:rsid w:val="00AE1808"/>
    <w:rsid w:val="00AE18DD"/>
    <w:rsid w:val="00AE1933"/>
    <w:rsid w:val="00AE1A93"/>
    <w:rsid w:val="00AE1C89"/>
    <w:rsid w:val="00AE1CC8"/>
    <w:rsid w:val="00AE1DF2"/>
    <w:rsid w:val="00AE1EB1"/>
    <w:rsid w:val="00AE1EB7"/>
    <w:rsid w:val="00AE1F34"/>
    <w:rsid w:val="00AE1FA8"/>
    <w:rsid w:val="00AE2058"/>
    <w:rsid w:val="00AE2152"/>
    <w:rsid w:val="00AE228A"/>
    <w:rsid w:val="00AE2303"/>
    <w:rsid w:val="00AE2455"/>
    <w:rsid w:val="00AE24CB"/>
    <w:rsid w:val="00AE25B1"/>
    <w:rsid w:val="00AE25F9"/>
    <w:rsid w:val="00AE2630"/>
    <w:rsid w:val="00AE2694"/>
    <w:rsid w:val="00AE2736"/>
    <w:rsid w:val="00AE27CB"/>
    <w:rsid w:val="00AE27EE"/>
    <w:rsid w:val="00AE285A"/>
    <w:rsid w:val="00AE28D2"/>
    <w:rsid w:val="00AE28DF"/>
    <w:rsid w:val="00AE2907"/>
    <w:rsid w:val="00AE2926"/>
    <w:rsid w:val="00AE292C"/>
    <w:rsid w:val="00AE298A"/>
    <w:rsid w:val="00AE2A4B"/>
    <w:rsid w:val="00AE2A74"/>
    <w:rsid w:val="00AE2AC6"/>
    <w:rsid w:val="00AE2BFB"/>
    <w:rsid w:val="00AE2C47"/>
    <w:rsid w:val="00AE2DB1"/>
    <w:rsid w:val="00AE2DC5"/>
    <w:rsid w:val="00AE2DF1"/>
    <w:rsid w:val="00AE2E58"/>
    <w:rsid w:val="00AE2EAA"/>
    <w:rsid w:val="00AE2F52"/>
    <w:rsid w:val="00AE2F7F"/>
    <w:rsid w:val="00AE2F8D"/>
    <w:rsid w:val="00AE302B"/>
    <w:rsid w:val="00AE31DA"/>
    <w:rsid w:val="00AE3223"/>
    <w:rsid w:val="00AE3239"/>
    <w:rsid w:val="00AE3243"/>
    <w:rsid w:val="00AE3255"/>
    <w:rsid w:val="00AE32A9"/>
    <w:rsid w:val="00AE32CC"/>
    <w:rsid w:val="00AE333C"/>
    <w:rsid w:val="00AE3468"/>
    <w:rsid w:val="00AE349A"/>
    <w:rsid w:val="00AE34E1"/>
    <w:rsid w:val="00AE35A8"/>
    <w:rsid w:val="00AE35FF"/>
    <w:rsid w:val="00AE368D"/>
    <w:rsid w:val="00AE36A6"/>
    <w:rsid w:val="00AE36D4"/>
    <w:rsid w:val="00AE36FE"/>
    <w:rsid w:val="00AE3722"/>
    <w:rsid w:val="00AE3889"/>
    <w:rsid w:val="00AE390A"/>
    <w:rsid w:val="00AE393C"/>
    <w:rsid w:val="00AE39C9"/>
    <w:rsid w:val="00AE3A47"/>
    <w:rsid w:val="00AE3AAC"/>
    <w:rsid w:val="00AE3AF1"/>
    <w:rsid w:val="00AE3AF6"/>
    <w:rsid w:val="00AE3B33"/>
    <w:rsid w:val="00AE3B43"/>
    <w:rsid w:val="00AE3BD7"/>
    <w:rsid w:val="00AE3C0C"/>
    <w:rsid w:val="00AE3C7B"/>
    <w:rsid w:val="00AE3CB2"/>
    <w:rsid w:val="00AE3D18"/>
    <w:rsid w:val="00AE3E05"/>
    <w:rsid w:val="00AE3E20"/>
    <w:rsid w:val="00AE3E4F"/>
    <w:rsid w:val="00AE3EEB"/>
    <w:rsid w:val="00AE3F49"/>
    <w:rsid w:val="00AE4044"/>
    <w:rsid w:val="00AE4048"/>
    <w:rsid w:val="00AE40B4"/>
    <w:rsid w:val="00AE4198"/>
    <w:rsid w:val="00AE41E3"/>
    <w:rsid w:val="00AE420D"/>
    <w:rsid w:val="00AE4227"/>
    <w:rsid w:val="00AE42A8"/>
    <w:rsid w:val="00AE455F"/>
    <w:rsid w:val="00AE457A"/>
    <w:rsid w:val="00AE47BA"/>
    <w:rsid w:val="00AE4838"/>
    <w:rsid w:val="00AE4864"/>
    <w:rsid w:val="00AE491B"/>
    <w:rsid w:val="00AE4A15"/>
    <w:rsid w:val="00AE4BC6"/>
    <w:rsid w:val="00AE4BE7"/>
    <w:rsid w:val="00AE4C83"/>
    <w:rsid w:val="00AE4DB9"/>
    <w:rsid w:val="00AE4DDC"/>
    <w:rsid w:val="00AE4E1D"/>
    <w:rsid w:val="00AE4E53"/>
    <w:rsid w:val="00AE4E77"/>
    <w:rsid w:val="00AE4E8B"/>
    <w:rsid w:val="00AE4FA3"/>
    <w:rsid w:val="00AE4FDB"/>
    <w:rsid w:val="00AE506E"/>
    <w:rsid w:val="00AE5196"/>
    <w:rsid w:val="00AE51C7"/>
    <w:rsid w:val="00AE533A"/>
    <w:rsid w:val="00AE556B"/>
    <w:rsid w:val="00AE5575"/>
    <w:rsid w:val="00AE55A9"/>
    <w:rsid w:val="00AE55BF"/>
    <w:rsid w:val="00AE5632"/>
    <w:rsid w:val="00AE56E5"/>
    <w:rsid w:val="00AE57E7"/>
    <w:rsid w:val="00AE58BF"/>
    <w:rsid w:val="00AE58DE"/>
    <w:rsid w:val="00AE5984"/>
    <w:rsid w:val="00AE59D2"/>
    <w:rsid w:val="00AE59DE"/>
    <w:rsid w:val="00AE5C11"/>
    <w:rsid w:val="00AE5C99"/>
    <w:rsid w:val="00AE5D1D"/>
    <w:rsid w:val="00AE5D32"/>
    <w:rsid w:val="00AE5D76"/>
    <w:rsid w:val="00AE5D7F"/>
    <w:rsid w:val="00AE5E6C"/>
    <w:rsid w:val="00AE5F83"/>
    <w:rsid w:val="00AE601C"/>
    <w:rsid w:val="00AE6062"/>
    <w:rsid w:val="00AE6078"/>
    <w:rsid w:val="00AE607F"/>
    <w:rsid w:val="00AE617F"/>
    <w:rsid w:val="00AE61C6"/>
    <w:rsid w:val="00AE6253"/>
    <w:rsid w:val="00AE6365"/>
    <w:rsid w:val="00AE63F4"/>
    <w:rsid w:val="00AE6557"/>
    <w:rsid w:val="00AE65E9"/>
    <w:rsid w:val="00AE66F6"/>
    <w:rsid w:val="00AE690D"/>
    <w:rsid w:val="00AE6A04"/>
    <w:rsid w:val="00AE6A9C"/>
    <w:rsid w:val="00AE6BB3"/>
    <w:rsid w:val="00AE6D90"/>
    <w:rsid w:val="00AE6E36"/>
    <w:rsid w:val="00AE6EA1"/>
    <w:rsid w:val="00AE6F5A"/>
    <w:rsid w:val="00AE6F74"/>
    <w:rsid w:val="00AE6FA6"/>
    <w:rsid w:val="00AE6FE5"/>
    <w:rsid w:val="00AE70D7"/>
    <w:rsid w:val="00AE71AD"/>
    <w:rsid w:val="00AE71ED"/>
    <w:rsid w:val="00AE732F"/>
    <w:rsid w:val="00AE73F1"/>
    <w:rsid w:val="00AE7549"/>
    <w:rsid w:val="00AE7590"/>
    <w:rsid w:val="00AE760A"/>
    <w:rsid w:val="00AE7658"/>
    <w:rsid w:val="00AE7685"/>
    <w:rsid w:val="00AE76AE"/>
    <w:rsid w:val="00AE7759"/>
    <w:rsid w:val="00AE7876"/>
    <w:rsid w:val="00AE792C"/>
    <w:rsid w:val="00AE7B75"/>
    <w:rsid w:val="00AE7C4D"/>
    <w:rsid w:val="00AE7D66"/>
    <w:rsid w:val="00AE7E38"/>
    <w:rsid w:val="00AE7E7B"/>
    <w:rsid w:val="00AE7EAF"/>
    <w:rsid w:val="00AE7F41"/>
    <w:rsid w:val="00AF0083"/>
    <w:rsid w:val="00AF01DC"/>
    <w:rsid w:val="00AF024A"/>
    <w:rsid w:val="00AF0284"/>
    <w:rsid w:val="00AF035D"/>
    <w:rsid w:val="00AF0378"/>
    <w:rsid w:val="00AF0529"/>
    <w:rsid w:val="00AF05BA"/>
    <w:rsid w:val="00AF0645"/>
    <w:rsid w:val="00AF0651"/>
    <w:rsid w:val="00AF06DE"/>
    <w:rsid w:val="00AF0815"/>
    <w:rsid w:val="00AF0850"/>
    <w:rsid w:val="00AF08D6"/>
    <w:rsid w:val="00AF08E1"/>
    <w:rsid w:val="00AF094C"/>
    <w:rsid w:val="00AF09D2"/>
    <w:rsid w:val="00AF0A11"/>
    <w:rsid w:val="00AF0B1A"/>
    <w:rsid w:val="00AF0D03"/>
    <w:rsid w:val="00AF0D0B"/>
    <w:rsid w:val="00AF0D64"/>
    <w:rsid w:val="00AF0D7B"/>
    <w:rsid w:val="00AF0DBB"/>
    <w:rsid w:val="00AF0DFC"/>
    <w:rsid w:val="00AF0E21"/>
    <w:rsid w:val="00AF0F47"/>
    <w:rsid w:val="00AF0F7D"/>
    <w:rsid w:val="00AF0FBD"/>
    <w:rsid w:val="00AF0FD0"/>
    <w:rsid w:val="00AF113C"/>
    <w:rsid w:val="00AF118C"/>
    <w:rsid w:val="00AF11A3"/>
    <w:rsid w:val="00AF12A3"/>
    <w:rsid w:val="00AF1309"/>
    <w:rsid w:val="00AF13AC"/>
    <w:rsid w:val="00AF144C"/>
    <w:rsid w:val="00AF1488"/>
    <w:rsid w:val="00AF148F"/>
    <w:rsid w:val="00AF1559"/>
    <w:rsid w:val="00AF16E1"/>
    <w:rsid w:val="00AF17A7"/>
    <w:rsid w:val="00AF1939"/>
    <w:rsid w:val="00AF193B"/>
    <w:rsid w:val="00AF1967"/>
    <w:rsid w:val="00AF19BC"/>
    <w:rsid w:val="00AF1A6F"/>
    <w:rsid w:val="00AF1A72"/>
    <w:rsid w:val="00AF1AD9"/>
    <w:rsid w:val="00AF1B0C"/>
    <w:rsid w:val="00AF1B30"/>
    <w:rsid w:val="00AF1B5D"/>
    <w:rsid w:val="00AF1C9E"/>
    <w:rsid w:val="00AF1D4E"/>
    <w:rsid w:val="00AF1D58"/>
    <w:rsid w:val="00AF1E29"/>
    <w:rsid w:val="00AF1E51"/>
    <w:rsid w:val="00AF1E99"/>
    <w:rsid w:val="00AF1E9D"/>
    <w:rsid w:val="00AF213A"/>
    <w:rsid w:val="00AF214C"/>
    <w:rsid w:val="00AF224E"/>
    <w:rsid w:val="00AF2273"/>
    <w:rsid w:val="00AF22A4"/>
    <w:rsid w:val="00AF22C9"/>
    <w:rsid w:val="00AF2333"/>
    <w:rsid w:val="00AF2396"/>
    <w:rsid w:val="00AF23D0"/>
    <w:rsid w:val="00AF2409"/>
    <w:rsid w:val="00AF2450"/>
    <w:rsid w:val="00AF24B8"/>
    <w:rsid w:val="00AF24CB"/>
    <w:rsid w:val="00AF253B"/>
    <w:rsid w:val="00AF253D"/>
    <w:rsid w:val="00AF25EB"/>
    <w:rsid w:val="00AF2715"/>
    <w:rsid w:val="00AF2864"/>
    <w:rsid w:val="00AF297B"/>
    <w:rsid w:val="00AF29D9"/>
    <w:rsid w:val="00AF2A2D"/>
    <w:rsid w:val="00AF2A41"/>
    <w:rsid w:val="00AF2A97"/>
    <w:rsid w:val="00AF2AB6"/>
    <w:rsid w:val="00AF2B33"/>
    <w:rsid w:val="00AF2B98"/>
    <w:rsid w:val="00AF2BAE"/>
    <w:rsid w:val="00AF2BBC"/>
    <w:rsid w:val="00AF2C61"/>
    <w:rsid w:val="00AF2CA4"/>
    <w:rsid w:val="00AF2D9A"/>
    <w:rsid w:val="00AF2E83"/>
    <w:rsid w:val="00AF2EF2"/>
    <w:rsid w:val="00AF2F1A"/>
    <w:rsid w:val="00AF2F21"/>
    <w:rsid w:val="00AF2F94"/>
    <w:rsid w:val="00AF2FC4"/>
    <w:rsid w:val="00AF2FEA"/>
    <w:rsid w:val="00AF302A"/>
    <w:rsid w:val="00AF3054"/>
    <w:rsid w:val="00AF3065"/>
    <w:rsid w:val="00AF30A6"/>
    <w:rsid w:val="00AF31B6"/>
    <w:rsid w:val="00AF32CA"/>
    <w:rsid w:val="00AF332C"/>
    <w:rsid w:val="00AF3497"/>
    <w:rsid w:val="00AF358A"/>
    <w:rsid w:val="00AF35AF"/>
    <w:rsid w:val="00AF3634"/>
    <w:rsid w:val="00AF36A7"/>
    <w:rsid w:val="00AF3722"/>
    <w:rsid w:val="00AF377E"/>
    <w:rsid w:val="00AF37E7"/>
    <w:rsid w:val="00AF3807"/>
    <w:rsid w:val="00AF3913"/>
    <w:rsid w:val="00AF3924"/>
    <w:rsid w:val="00AF3982"/>
    <w:rsid w:val="00AF3A43"/>
    <w:rsid w:val="00AF3A54"/>
    <w:rsid w:val="00AF3BEA"/>
    <w:rsid w:val="00AF3BFF"/>
    <w:rsid w:val="00AF3C98"/>
    <w:rsid w:val="00AF3C9B"/>
    <w:rsid w:val="00AF3D38"/>
    <w:rsid w:val="00AF3E99"/>
    <w:rsid w:val="00AF3FAF"/>
    <w:rsid w:val="00AF4022"/>
    <w:rsid w:val="00AF4030"/>
    <w:rsid w:val="00AF4036"/>
    <w:rsid w:val="00AF4181"/>
    <w:rsid w:val="00AF41FC"/>
    <w:rsid w:val="00AF427F"/>
    <w:rsid w:val="00AF42DB"/>
    <w:rsid w:val="00AF42E1"/>
    <w:rsid w:val="00AF4305"/>
    <w:rsid w:val="00AF4333"/>
    <w:rsid w:val="00AF43E3"/>
    <w:rsid w:val="00AF4542"/>
    <w:rsid w:val="00AF4581"/>
    <w:rsid w:val="00AF45AC"/>
    <w:rsid w:val="00AF46FA"/>
    <w:rsid w:val="00AF46FF"/>
    <w:rsid w:val="00AF4787"/>
    <w:rsid w:val="00AF47D1"/>
    <w:rsid w:val="00AF481D"/>
    <w:rsid w:val="00AF498B"/>
    <w:rsid w:val="00AF49AB"/>
    <w:rsid w:val="00AF49CC"/>
    <w:rsid w:val="00AF4B83"/>
    <w:rsid w:val="00AF4C41"/>
    <w:rsid w:val="00AF4C7A"/>
    <w:rsid w:val="00AF4D05"/>
    <w:rsid w:val="00AF4D67"/>
    <w:rsid w:val="00AF4D8D"/>
    <w:rsid w:val="00AF4DC1"/>
    <w:rsid w:val="00AF4E50"/>
    <w:rsid w:val="00AF500A"/>
    <w:rsid w:val="00AF5027"/>
    <w:rsid w:val="00AF5214"/>
    <w:rsid w:val="00AF52D7"/>
    <w:rsid w:val="00AF5399"/>
    <w:rsid w:val="00AF5402"/>
    <w:rsid w:val="00AF5409"/>
    <w:rsid w:val="00AF54E9"/>
    <w:rsid w:val="00AF553D"/>
    <w:rsid w:val="00AF5651"/>
    <w:rsid w:val="00AF56A0"/>
    <w:rsid w:val="00AF573F"/>
    <w:rsid w:val="00AF5740"/>
    <w:rsid w:val="00AF586B"/>
    <w:rsid w:val="00AF5883"/>
    <w:rsid w:val="00AF593A"/>
    <w:rsid w:val="00AF5940"/>
    <w:rsid w:val="00AF5A1D"/>
    <w:rsid w:val="00AF5AD0"/>
    <w:rsid w:val="00AF5D97"/>
    <w:rsid w:val="00AF5DC2"/>
    <w:rsid w:val="00AF5DF9"/>
    <w:rsid w:val="00AF5E0A"/>
    <w:rsid w:val="00AF5E0C"/>
    <w:rsid w:val="00AF5EF1"/>
    <w:rsid w:val="00AF5F28"/>
    <w:rsid w:val="00AF5F41"/>
    <w:rsid w:val="00AF5F42"/>
    <w:rsid w:val="00AF6018"/>
    <w:rsid w:val="00AF6270"/>
    <w:rsid w:val="00AF628F"/>
    <w:rsid w:val="00AF630E"/>
    <w:rsid w:val="00AF64D7"/>
    <w:rsid w:val="00AF6504"/>
    <w:rsid w:val="00AF650F"/>
    <w:rsid w:val="00AF6571"/>
    <w:rsid w:val="00AF6587"/>
    <w:rsid w:val="00AF65CD"/>
    <w:rsid w:val="00AF65FE"/>
    <w:rsid w:val="00AF670F"/>
    <w:rsid w:val="00AF675B"/>
    <w:rsid w:val="00AF67FA"/>
    <w:rsid w:val="00AF6923"/>
    <w:rsid w:val="00AF6938"/>
    <w:rsid w:val="00AF69B7"/>
    <w:rsid w:val="00AF6B6D"/>
    <w:rsid w:val="00AF6C64"/>
    <w:rsid w:val="00AF6C91"/>
    <w:rsid w:val="00AF6CBD"/>
    <w:rsid w:val="00AF6D9B"/>
    <w:rsid w:val="00AF6DA3"/>
    <w:rsid w:val="00AF6E03"/>
    <w:rsid w:val="00AF6E57"/>
    <w:rsid w:val="00AF70C8"/>
    <w:rsid w:val="00AF721C"/>
    <w:rsid w:val="00AF72A2"/>
    <w:rsid w:val="00AF72AE"/>
    <w:rsid w:val="00AF732B"/>
    <w:rsid w:val="00AF7386"/>
    <w:rsid w:val="00AF74F2"/>
    <w:rsid w:val="00AF7622"/>
    <w:rsid w:val="00AF7784"/>
    <w:rsid w:val="00AF780C"/>
    <w:rsid w:val="00AF7862"/>
    <w:rsid w:val="00AF7866"/>
    <w:rsid w:val="00AF7871"/>
    <w:rsid w:val="00AF79A7"/>
    <w:rsid w:val="00AF7A23"/>
    <w:rsid w:val="00AF7A25"/>
    <w:rsid w:val="00AF7A99"/>
    <w:rsid w:val="00AF7AA6"/>
    <w:rsid w:val="00AF7C63"/>
    <w:rsid w:val="00AF7D52"/>
    <w:rsid w:val="00AF7E0A"/>
    <w:rsid w:val="00AF7F1B"/>
    <w:rsid w:val="00AF7F86"/>
    <w:rsid w:val="00AF7F8C"/>
    <w:rsid w:val="00B00000"/>
    <w:rsid w:val="00B0001D"/>
    <w:rsid w:val="00B00068"/>
    <w:rsid w:val="00B0015C"/>
    <w:rsid w:val="00B001A1"/>
    <w:rsid w:val="00B001C4"/>
    <w:rsid w:val="00B00294"/>
    <w:rsid w:val="00B002AA"/>
    <w:rsid w:val="00B00346"/>
    <w:rsid w:val="00B00435"/>
    <w:rsid w:val="00B0046E"/>
    <w:rsid w:val="00B004CD"/>
    <w:rsid w:val="00B00552"/>
    <w:rsid w:val="00B00652"/>
    <w:rsid w:val="00B006DE"/>
    <w:rsid w:val="00B0074C"/>
    <w:rsid w:val="00B007B0"/>
    <w:rsid w:val="00B007E9"/>
    <w:rsid w:val="00B00881"/>
    <w:rsid w:val="00B00A58"/>
    <w:rsid w:val="00B00ABE"/>
    <w:rsid w:val="00B00B62"/>
    <w:rsid w:val="00B00B63"/>
    <w:rsid w:val="00B00B7E"/>
    <w:rsid w:val="00B00C47"/>
    <w:rsid w:val="00B00DC3"/>
    <w:rsid w:val="00B00DC4"/>
    <w:rsid w:val="00B00EBD"/>
    <w:rsid w:val="00B00F79"/>
    <w:rsid w:val="00B012D3"/>
    <w:rsid w:val="00B01337"/>
    <w:rsid w:val="00B01469"/>
    <w:rsid w:val="00B01482"/>
    <w:rsid w:val="00B014C6"/>
    <w:rsid w:val="00B01559"/>
    <w:rsid w:val="00B01571"/>
    <w:rsid w:val="00B015A6"/>
    <w:rsid w:val="00B015D1"/>
    <w:rsid w:val="00B0161D"/>
    <w:rsid w:val="00B01639"/>
    <w:rsid w:val="00B016B4"/>
    <w:rsid w:val="00B016EB"/>
    <w:rsid w:val="00B0171A"/>
    <w:rsid w:val="00B017B0"/>
    <w:rsid w:val="00B017BD"/>
    <w:rsid w:val="00B0197E"/>
    <w:rsid w:val="00B019A8"/>
    <w:rsid w:val="00B01A9E"/>
    <w:rsid w:val="00B01BC0"/>
    <w:rsid w:val="00B01BF6"/>
    <w:rsid w:val="00B01C7D"/>
    <w:rsid w:val="00B01D46"/>
    <w:rsid w:val="00B01DF2"/>
    <w:rsid w:val="00B01E07"/>
    <w:rsid w:val="00B01E19"/>
    <w:rsid w:val="00B02000"/>
    <w:rsid w:val="00B0208F"/>
    <w:rsid w:val="00B020F7"/>
    <w:rsid w:val="00B02167"/>
    <w:rsid w:val="00B021BC"/>
    <w:rsid w:val="00B021CC"/>
    <w:rsid w:val="00B021F5"/>
    <w:rsid w:val="00B02217"/>
    <w:rsid w:val="00B0235F"/>
    <w:rsid w:val="00B0247F"/>
    <w:rsid w:val="00B024B0"/>
    <w:rsid w:val="00B024BC"/>
    <w:rsid w:val="00B024C3"/>
    <w:rsid w:val="00B0255F"/>
    <w:rsid w:val="00B0257E"/>
    <w:rsid w:val="00B02682"/>
    <w:rsid w:val="00B0271A"/>
    <w:rsid w:val="00B02751"/>
    <w:rsid w:val="00B02785"/>
    <w:rsid w:val="00B02826"/>
    <w:rsid w:val="00B029EC"/>
    <w:rsid w:val="00B02D8B"/>
    <w:rsid w:val="00B02DBA"/>
    <w:rsid w:val="00B02DE4"/>
    <w:rsid w:val="00B02E29"/>
    <w:rsid w:val="00B02F43"/>
    <w:rsid w:val="00B02FA4"/>
    <w:rsid w:val="00B02FB9"/>
    <w:rsid w:val="00B0303A"/>
    <w:rsid w:val="00B0304F"/>
    <w:rsid w:val="00B03135"/>
    <w:rsid w:val="00B031B9"/>
    <w:rsid w:val="00B0333F"/>
    <w:rsid w:val="00B033B2"/>
    <w:rsid w:val="00B034B0"/>
    <w:rsid w:val="00B03806"/>
    <w:rsid w:val="00B03892"/>
    <w:rsid w:val="00B038A6"/>
    <w:rsid w:val="00B03927"/>
    <w:rsid w:val="00B039D3"/>
    <w:rsid w:val="00B03A4B"/>
    <w:rsid w:val="00B03B90"/>
    <w:rsid w:val="00B03C3F"/>
    <w:rsid w:val="00B03C55"/>
    <w:rsid w:val="00B03C67"/>
    <w:rsid w:val="00B03DEF"/>
    <w:rsid w:val="00B03EA5"/>
    <w:rsid w:val="00B03ED6"/>
    <w:rsid w:val="00B03F92"/>
    <w:rsid w:val="00B04106"/>
    <w:rsid w:val="00B041C2"/>
    <w:rsid w:val="00B0424B"/>
    <w:rsid w:val="00B0432E"/>
    <w:rsid w:val="00B04333"/>
    <w:rsid w:val="00B0448D"/>
    <w:rsid w:val="00B044AA"/>
    <w:rsid w:val="00B04514"/>
    <w:rsid w:val="00B0460E"/>
    <w:rsid w:val="00B04627"/>
    <w:rsid w:val="00B047A3"/>
    <w:rsid w:val="00B047E9"/>
    <w:rsid w:val="00B04846"/>
    <w:rsid w:val="00B04852"/>
    <w:rsid w:val="00B0485D"/>
    <w:rsid w:val="00B048DB"/>
    <w:rsid w:val="00B049A2"/>
    <w:rsid w:val="00B049AD"/>
    <w:rsid w:val="00B049B5"/>
    <w:rsid w:val="00B04A34"/>
    <w:rsid w:val="00B04A56"/>
    <w:rsid w:val="00B04B37"/>
    <w:rsid w:val="00B04BBD"/>
    <w:rsid w:val="00B04C28"/>
    <w:rsid w:val="00B04C67"/>
    <w:rsid w:val="00B04C77"/>
    <w:rsid w:val="00B04D44"/>
    <w:rsid w:val="00B04D56"/>
    <w:rsid w:val="00B04D6A"/>
    <w:rsid w:val="00B04EC4"/>
    <w:rsid w:val="00B04EF4"/>
    <w:rsid w:val="00B04F07"/>
    <w:rsid w:val="00B04F6B"/>
    <w:rsid w:val="00B04FD8"/>
    <w:rsid w:val="00B05005"/>
    <w:rsid w:val="00B0503A"/>
    <w:rsid w:val="00B0507E"/>
    <w:rsid w:val="00B05096"/>
    <w:rsid w:val="00B050D4"/>
    <w:rsid w:val="00B050EC"/>
    <w:rsid w:val="00B05179"/>
    <w:rsid w:val="00B051EC"/>
    <w:rsid w:val="00B05200"/>
    <w:rsid w:val="00B05290"/>
    <w:rsid w:val="00B052B4"/>
    <w:rsid w:val="00B0533D"/>
    <w:rsid w:val="00B0537F"/>
    <w:rsid w:val="00B053D0"/>
    <w:rsid w:val="00B05666"/>
    <w:rsid w:val="00B0568C"/>
    <w:rsid w:val="00B056BE"/>
    <w:rsid w:val="00B0576C"/>
    <w:rsid w:val="00B057FE"/>
    <w:rsid w:val="00B0584E"/>
    <w:rsid w:val="00B05915"/>
    <w:rsid w:val="00B05B81"/>
    <w:rsid w:val="00B05BB9"/>
    <w:rsid w:val="00B05BFD"/>
    <w:rsid w:val="00B05CA6"/>
    <w:rsid w:val="00B05D96"/>
    <w:rsid w:val="00B05E01"/>
    <w:rsid w:val="00B05ED3"/>
    <w:rsid w:val="00B0604E"/>
    <w:rsid w:val="00B0608B"/>
    <w:rsid w:val="00B06125"/>
    <w:rsid w:val="00B06198"/>
    <w:rsid w:val="00B0623C"/>
    <w:rsid w:val="00B06265"/>
    <w:rsid w:val="00B06273"/>
    <w:rsid w:val="00B064FC"/>
    <w:rsid w:val="00B0651F"/>
    <w:rsid w:val="00B065A2"/>
    <w:rsid w:val="00B065E2"/>
    <w:rsid w:val="00B0664D"/>
    <w:rsid w:val="00B06738"/>
    <w:rsid w:val="00B06753"/>
    <w:rsid w:val="00B06783"/>
    <w:rsid w:val="00B068E0"/>
    <w:rsid w:val="00B06946"/>
    <w:rsid w:val="00B0697E"/>
    <w:rsid w:val="00B06997"/>
    <w:rsid w:val="00B06AD9"/>
    <w:rsid w:val="00B06C53"/>
    <w:rsid w:val="00B06D3A"/>
    <w:rsid w:val="00B06DCC"/>
    <w:rsid w:val="00B06E68"/>
    <w:rsid w:val="00B06FB6"/>
    <w:rsid w:val="00B0701B"/>
    <w:rsid w:val="00B0708E"/>
    <w:rsid w:val="00B070DE"/>
    <w:rsid w:val="00B071B1"/>
    <w:rsid w:val="00B0723E"/>
    <w:rsid w:val="00B07259"/>
    <w:rsid w:val="00B07356"/>
    <w:rsid w:val="00B074D1"/>
    <w:rsid w:val="00B074D5"/>
    <w:rsid w:val="00B07513"/>
    <w:rsid w:val="00B07711"/>
    <w:rsid w:val="00B07729"/>
    <w:rsid w:val="00B07826"/>
    <w:rsid w:val="00B07829"/>
    <w:rsid w:val="00B07903"/>
    <w:rsid w:val="00B07935"/>
    <w:rsid w:val="00B079B5"/>
    <w:rsid w:val="00B07A79"/>
    <w:rsid w:val="00B07A90"/>
    <w:rsid w:val="00B07B98"/>
    <w:rsid w:val="00B07C47"/>
    <w:rsid w:val="00B07E8F"/>
    <w:rsid w:val="00B07F15"/>
    <w:rsid w:val="00B07F6E"/>
    <w:rsid w:val="00B07FEC"/>
    <w:rsid w:val="00B1005B"/>
    <w:rsid w:val="00B101BC"/>
    <w:rsid w:val="00B10341"/>
    <w:rsid w:val="00B1035C"/>
    <w:rsid w:val="00B1036B"/>
    <w:rsid w:val="00B103B3"/>
    <w:rsid w:val="00B1045B"/>
    <w:rsid w:val="00B104D2"/>
    <w:rsid w:val="00B1053D"/>
    <w:rsid w:val="00B10636"/>
    <w:rsid w:val="00B1066C"/>
    <w:rsid w:val="00B10A58"/>
    <w:rsid w:val="00B10BEA"/>
    <w:rsid w:val="00B10C09"/>
    <w:rsid w:val="00B10C34"/>
    <w:rsid w:val="00B10CAC"/>
    <w:rsid w:val="00B10CD2"/>
    <w:rsid w:val="00B10D9C"/>
    <w:rsid w:val="00B10E65"/>
    <w:rsid w:val="00B10EB4"/>
    <w:rsid w:val="00B10EF8"/>
    <w:rsid w:val="00B1104B"/>
    <w:rsid w:val="00B111DF"/>
    <w:rsid w:val="00B111F6"/>
    <w:rsid w:val="00B11245"/>
    <w:rsid w:val="00B112DF"/>
    <w:rsid w:val="00B113AF"/>
    <w:rsid w:val="00B11471"/>
    <w:rsid w:val="00B114BB"/>
    <w:rsid w:val="00B11526"/>
    <w:rsid w:val="00B11562"/>
    <w:rsid w:val="00B1164B"/>
    <w:rsid w:val="00B116DE"/>
    <w:rsid w:val="00B11792"/>
    <w:rsid w:val="00B117DF"/>
    <w:rsid w:val="00B11801"/>
    <w:rsid w:val="00B11846"/>
    <w:rsid w:val="00B11858"/>
    <w:rsid w:val="00B1186C"/>
    <w:rsid w:val="00B118C4"/>
    <w:rsid w:val="00B118E9"/>
    <w:rsid w:val="00B118F6"/>
    <w:rsid w:val="00B11B05"/>
    <w:rsid w:val="00B11BFE"/>
    <w:rsid w:val="00B11C0B"/>
    <w:rsid w:val="00B11C18"/>
    <w:rsid w:val="00B11CD7"/>
    <w:rsid w:val="00B11CE6"/>
    <w:rsid w:val="00B11DCB"/>
    <w:rsid w:val="00B11E48"/>
    <w:rsid w:val="00B11F4C"/>
    <w:rsid w:val="00B11F99"/>
    <w:rsid w:val="00B11FF7"/>
    <w:rsid w:val="00B11FFB"/>
    <w:rsid w:val="00B1201E"/>
    <w:rsid w:val="00B120D8"/>
    <w:rsid w:val="00B121B2"/>
    <w:rsid w:val="00B121D2"/>
    <w:rsid w:val="00B12287"/>
    <w:rsid w:val="00B1244A"/>
    <w:rsid w:val="00B1244E"/>
    <w:rsid w:val="00B124B9"/>
    <w:rsid w:val="00B124C0"/>
    <w:rsid w:val="00B125C5"/>
    <w:rsid w:val="00B126CE"/>
    <w:rsid w:val="00B126E2"/>
    <w:rsid w:val="00B127AB"/>
    <w:rsid w:val="00B1286E"/>
    <w:rsid w:val="00B12875"/>
    <w:rsid w:val="00B128B0"/>
    <w:rsid w:val="00B128C8"/>
    <w:rsid w:val="00B1294D"/>
    <w:rsid w:val="00B12991"/>
    <w:rsid w:val="00B129B2"/>
    <w:rsid w:val="00B12A28"/>
    <w:rsid w:val="00B12A52"/>
    <w:rsid w:val="00B12A9A"/>
    <w:rsid w:val="00B12AB4"/>
    <w:rsid w:val="00B12B12"/>
    <w:rsid w:val="00B12B2A"/>
    <w:rsid w:val="00B12B3A"/>
    <w:rsid w:val="00B12C59"/>
    <w:rsid w:val="00B12CE8"/>
    <w:rsid w:val="00B12D39"/>
    <w:rsid w:val="00B12DB9"/>
    <w:rsid w:val="00B12E04"/>
    <w:rsid w:val="00B12F30"/>
    <w:rsid w:val="00B13146"/>
    <w:rsid w:val="00B1329C"/>
    <w:rsid w:val="00B132BA"/>
    <w:rsid w:val="00B1330F"/>
    <w:rsid w:val="00B13413"/>
    <w:rsid w:val="00B135BC"/>
    <w:rsid w:val="00B135F8"/>
    <w:rsid w:val="00B13658"/>
    <w:rsid w:val="00B13A68"/>
    <w:rsid w:val="00B13D15"/>
    <w:rsid w:val="00B13E60"/>
    <w:rsid w:val="00B13EB0"/>
    <w:rsid w:val="00B13EE0"/>
    <w:rsid w:val="00B13EFB"/>
    <w:rsid w:val="00B13F14"/>
    <w:rsid w:val="00B13FE5"/>
    <w:rsid w:val="00B140EB"/>
    <w:rsid w:val="00B141D7"/>
    <w:rsid w:val="00B14293"/>
    <w:rsid w:val="00B142BA"/>
    <w:rsid w:val="00B1430E"/>
    <w:rsid w:val="00B14392"/>
    <w:rsid w:val="00B143F2"/>
    <w:rsid w:val="00B14647"/>
    <w:rsid w:val="00B146AA"/>
    <w:rsid w:val="00B147AD"/>
    <w:rsid w:val="00B147FA"/>
    <w:rsid w:val="00B14850"/>
    <w:rsid w:val="00B14976"/>
    <w:rsid w:val="00B14999"/>
    <w:rsid w:val="00B14A5D"/>
    <w:rsid w:val="00B14A6D"/>
    <w:rsid w:val="00B14B32"/>
    <w:rsid w:val="00B14BB3"/>
    <w:rsid w:val="00B14C4F"/>
    <w:rsid w:val="00B14D15"/>
    <w:rsid w:val="00B14D7D"/>
    <w:rsid w:val="00B14D8C"/>
    <w:rsid w:val="00B14E3C"/>
    <w:rsid w:val="00B14E4A"/>
    <w:rsid w:val="00B14ED9"/>
    <w:rsid w:val="00B14F19"/>
    <w:rsid w:val="00B14F8E"/>
    <w:rsid w:val="00B15159"/>
    <w:rsid w:val="00B1518B"/>
    <w:rsid w:val="00B151F3"/>
    <w:rsid w:val="00B1527A"/>
    <w:rsid w:val="00B15298"/>
    <w:rsid w:val="00B152E6"/>
    <w:rsid w:val="00B15335"/>
    <w:rsid w:val="00B153B1"/>
    <w:rsid w:val="00B153FC"/>
    <w:rsid w:val="00B15472"/>
    <w:rsid w:val="00B1552B"/>
    <w:rsid w:val="00B1561F"/>
    <w:rsid w:val="00B1562A"/>
    <w:rsid w:val="00B156E0"/>
    <w:rsid w:val="00B15970"/>
    <w:rsid w:val="00B15975"/>
    <w:rsid w:val="00B159A8"/>
    <w:rsid w:val="00B15A0F"/>
    <w:rsid w:val="00B15A2C"/>
    <w:rsid w:val="00B15AF8"/>
    <w:rsid w:val="00B15C22"/>
    <w:rsid w:val="00B15DA0"/>
    <w:rsid w:val="00B15DEF"/>
    <w:rsid w:val="00B15E49"/>
    <w:rsid w:val="00B15EC7"/>
    <w:rsid w:val="00B15F64"/>
    <w:rsid w:val="00B15FF8"/>
    <w:rsid w:val="00B16060"/>
    <w:rsid w:val="00B1606E"/>
    <w:rsid w:val="00B16262"/>
    <w:rsid w:val="00B162BD"/>
    <w:rsid w:val="00B163AA"/>
    <w:rsid w:val="00B1642E"/>
    <w:rsid w:val="00B164DE"/>
    <w:rsid w:val="00B1651F"/>
    <w:rsid w:val="00B16697"/>
    <w:rsid w:val="00B166AE"/>
    <w:rsid w:val="00B167D3"/>
    <w:rsid w:val="00B167E4"/>
    <w:rsid w:val="00B16876"/>
    <w:rsid w:val="00B168C0"/>
    <w:rsid w:val="00B168C6"/>
    <w:rsid w:val="00B16918"/>
    <w:rsid w:val="00B1698A"/>
    <w:rsid w:val="00B16A08"/>
    <w:rsid w:val="00B16A36"/>
    <w:rsid w:val="00B16A3E"/>
    <w:rsid w:val="00B16A5B"/>
    <w:rsid w:val="00B16A88"/>
    <w:rsid w:val="00B16AF5"/>
    <w:rsid w:val="00B16B35"/>
    <w:rsid w:val="00B16BB8"/>
    <w:rsid w:val="00B16C0C"/>
    <w:rsid w:val="00B16C11"/>
    <w:rsid w:val="00B16E97"/>
    <w:rsid w:val="00B16FB0"/>
    <w:rsid w:val="00B1704F"/>
    <w:rsid w:val="00B170AF"/>
    <w:rsid w:val="00B17208"/>
    <w:rsid w:val="00B17289"/>
    <w:rsid w:val="00B172AF"/>
    <w:rsid w:val="00B17316"/>
    <w:rsid w:val="00B17345"/>
    <w:rsid w:val="00B1750B"/>
    <w:rsid w:val="00B17599"/>
    <w:rsid w:val="00B175FD"/>
    <w:rsid w:val="00B17718"/>
    <w:rsid w:val="00B1772C"/>
    <w:rsid w:val="00B177E7"/>
    <w:rsid w:val="00B178C0"/>
    <w:rsid w:val="00B17930"/>
    <w:rsid w:val="00B17938"/>
    <w:rsid w:val="00B17A38"/>
    <w:rsid w:val="00B17A67"/>
    <w:rsid w:val="00B17AF8"/>
    <w:rsid w:val="00B17B98"/>
    <w:rsid w:val="00B17BE4"/>
    <w:rsid w:val="00B17C7B"/>
    <w:rsid w:val="00B17C83"/>
    <w:rsid w:val="00B17DEF"/>
    <w:rsid w:val="00B17FA8"/>
    <w:rsid w:val="00B1D15B"/>
    <w:rsid w:val="00B20024"/>
    <w:rsid w:val="00B20043"/>
    <w:rsid w:val="00B200BD"/>
    <w:rsid w:val="00B2015C"/>
    <w:rsid w:val="00B201A8"/>
    <w:rsid w:val="00B201E9"/>
    <w:rsid w:val="00B20255"/>
    <w:rsid w:val="00B2036E"/>
    <w:rsid w:val="00B20474"/>
    <w:rsid w:val="00B204A3"/>
    <w:rsid w:val="00B20540"/>
    <w:rsid w:val="00B20782"/>
    <w:rsid w:val="00B2079F"/>
    <w:rsid w:val="00B20907"/>
    <w:rsid w:val="00B2099E"/>
    <w:rsid w:val="00B20AC4"/>
    <w:rsid w:val="00B20ACE"/>
    <w:rsid w:val="00B20FAE"/>
    <w:rsid w:val="00B20FB9"/>
    <w:rsid w:val="00B20FC8"/>
    <w:rsid w:val="00B2100F"/>
    <w:rsid w:val="00B21078"/>
    <w:rsid w:val="00B21094"/>
    <w:rsid w:val="00B211EC"/>
    <w:rsid w:val="00B211EF"/>
    <w:rsid w:val="00B21226"/>
    <w:rsid w:val="00B2124B"/>
    <w:rsid w:val="00B21274"/>
    <w:rsid w:val="00B21286"/>
    <w:rsid w:val="00B2128A"/>
    <w:rsid w:val="00B21376"/>
    <w:rsid w:val="00B213F6"/>
    <w:rsid w:val="00B21478"/>
    <w:rsid w:val="00B21665"/>
    <w:rsid w:val="00B216F8"/>
    <w:rsid w:val="00B2175E"/>
    <w:rsid w:val="00B21766"/>
    <w:rsid w:val="00B21791"/>
    <w:rsid w:val="00B2179C"/>
    <w:rsid w:val="00B2196C"/>
    <w:rsid w:val="00B21A01"/>
    <w:rsid w:val="00B21A59"/>
    <w:rsid w:val="00B21A9C"/>
    <w:rsid w:val="00B21AE3"/>
    <w:rsid w:val="00B21B5D"/>
    <w:rsid w:val="00B21BA1"/>
    <w:rsid w:val="00B21CEB"/>
    <w:rsid w:val="00B21D11"/>
    <w:rsid w:val="00B21DF0"/>
    <w:rsid w:val="00B21FC1"/>
    <w:rsid w:val="00B22167"/>
    <w:rsid w:val="00B22305"/>
    <w:rsid w:val="00B2232E"/>
    <w:rsid w:val="00B2233A"/>
    <w:rsid w:val="00B223AA"/>
    <w:rsid w:val="00B22482"/>
    <w:rsid w:val="00B224D9"/>
    <w:rsid w:val="00B224E0"/>
    <w:rsid w:val="00B224E8"/>
    <w:rsid w:val="00B225D9"/>
    <w:rsid w:val="00B226B9"/>
    <w:rsid w:val="00B22867"/>
    <w:rsid w:val="00B22A15"/>
    <w:rsid w:val="00B22A1E"/>
    <w:rsid w:val="00B22ACB"/>
    <w:rsid w:val="00B22AF8"/>
    <w:rsid w:val="00B22BBB"/>
    <w:rsid w:val="00B22CDA"/>
    <w:rsid w:val="00B22CF5"/>
    <w:rsid w:val="00B22D65"/>
    <w:rsid w:val="00B22DB6"/>
    <w:rsid w:val="00B22E4C"/>
    <w:rsid w:val="00B22E9B"/>
    <w:rsid w:val="00B22ECE"/>
    <w:rsid w:val="00B22F1E"/>
    <w:rsid w:val="00B22F77"/>
    <w:rsid w:val="00B230B7"/>
    <w:rsid w:val="00B2312E"/>
    <w:rsid w:val="00B2314C"/>
    <w:rsid w:val="00B231E9"/>
    <w:rsid w:val="00B231FB"/>
    <w:rsid w:val="00B23280"/>
    <w:rsid w:val="00B23294"/>
    <w:rsid w:val="00B2329E"/>
    <w:rsid w:val="00B23318"/>
    <w:rsid w:val="00B23358"/>
    <w:rsid w:val="00B23473"/>
    <w:rsid w:val="00B23507"/>
    <w:rsid w:val="00B2352D"/>
    <w:rsid w:val="00B23580"/>
    <w:rsid w:val="00B2363D"/>
    <w:rsid w:val="00B23652"/>
    <w:rsid w:val="00B236FA"/>
    <w:rsid w:val="00B2370C"/>
    <w:rsid w:val="00B23725"/>
    <w:rsid w:val="00B23757"/>
    <w:rsid w:val="00B23832"/>
    <w:rsid w:val="00B238E7"/>
    <w:rsid w:val="00B23B3D"/>
    <w:rsid w:val="00B23B58"/>
    <w:rsid w:val="00B23B85"/>
    <w:rsid w:val="00B23BE0"/>
    <w:rsid w:val="00B23C7A"/>
    <w:rsid w:val="00B23CA8"/>
    <w:rsid w:val="00B23CE4"/>
    <w:rsid w:val="00B23CF8"/>
    <w:rsid w:val="00B23D3A"/>
    <w:rsid w:val="00B23DC5"/>
    <w:rsid w:val="00B23DD6"/>
    <w:rsid w:val="00B23DF1"/>
    <w:rsid w:val="00B23E58"/>
    <w:rsid w:val="00B24030"/>
    <w:rsid w:val="00B2416F"/>
    <w:rsid w:val="00B2418C"/>
    <w:rsid w:val="00B241C2"/>
    <w:rsid w:val="00B24207"/>
    <w:rsid w:val="00B242F6"/>
    <w:rsid w:val="00B243EE"/>
    <w:rsid w:val="00B24546"/>
    <w:rsid w:val="00B245FA"/>
    <w:rsid w:val="00B246DE"/>
    <w:rsid w:val="00B247DD"/>
    <w:rsid w:val="00B24880"/>
    <w:rsid w:val="00B24905"/>
    <w:rsid w:val="00B24970"/>
    <w:rsid w:val="00B24A39"/>
    <w:rsid w:val="00B24AFE"/>
    <w:rsid w:val="00B24BC9"/>
    <w:rsid w:val="00B24C02"/>
    <w:rsid w:val="00B24C1B"/>
    <w:rsid w:val="00B24D40"/>
    <w:rsid w:val="00B24E87"/>
    <w:rsid w:val="00B24F9B"/>
    <w:rsid w:val="00B24FDA"/>
    <w:rsid w:val="00B25022"/>
    <w:rsid w:val="00B2507F"/>
    <w:rsid w:val="00B25098"/>
    <w:rsid w:val="00B250BF"/>
    <w:rsid w:val="00B250FB"/>
    <w:rsid w:val="00B25107"/>
    <w:rsid w:val="00B251AD"/>
    <w:rsid w:val="00B251B3"/>
    <w:rsid w:val="00B2522C"/>
    <w:rsid w:val="00B2530B"/>
    <w:rsid w:val="00B25435"/>
    <w:rsid w:val="00B254AE"/>
    <w:rsid w:val="00B254B2"/>
    <w:rsid w:val="00B254D2"/>
    <w:rsid w:val="00B25546"/>
    <w:rsid w:val="00B2554E"/>
    <w:rsid w:val="00B2555F"/>
    <w:rsid w:val="00B25597"/>
    <w:rsid w:val="00B25609"/>
    <w:rsid w:val="00B25670"/>
    <w:rsid w:val="00B256D7"/>
    <w:rsid w:val="00B258C2"/>
    <w:rsid w:val="00B25932"/>
    <w:rsid w:val="00B25ACC"/>
    <w:rsid w:val="00B25AF4"/>
    <w:rsid w:val="00B25BCC"/>
    <w:rsid w:val="00B25C26"/>
    <w:rsid w:val="00B25DCA"/>
    <w:rsid w:val="00B25EC8"/>
    <w:rsid w:val="00B25FE3"/>
    <w:rsid w:val="00B2600F"/>
    <w:rsid w:val="00B26066"/>
    <w:rsid w:val="00B26068"/>
    <w:rsid w:val="00B26117"/>
    <w:rsid w:val="00B26118"/>
    <w:rsid w:val="00B261BF"/>
    <w:rsid w:val="00B2623D"/>
    <w:rsid w:val="00B26291"/>
    <w:rsid w:val="00B262CB"/>
    <w:rsid w:val="00B2634B"/>
    <w:rsid w:val="00B2639E"/>
    <w:rsid w:val="00B26450"/>
    <w:rsid w:val="00B26478"/>
    <w:rsid w:val="00B26582"/>
    <w:rsid w:val="00B265D4"/>
    <w:rsid w:val="00B265DE"/>
    <w:rsid w:val="00B2668C"/>
    <w:rsid w:val="00B266A3"/>
    <w:rsid w:val="00B266F1"/>
    <w:rsid w:val="00B2670B"/>
    <w:rsid w:val="00B26773"/>
    <w:rsid w:val="00B267BF"/>
    <w:rsid w:val="00B2687F"/>
    <w:rsid w:val="00B268A6"/>
    <w:rsid w:val="00B268B1"/>
    <w:rsid w:val="00B268E6"/>
    <w:rsid w:val="00B269EA"/>
    <w:rsid w:val="00B26A04"/>
    <w:rsid w:val="00B26A22"/>
    <w:rsid w:val="00B26A48"/>
    <w:rsid w:val="00B26B24"/>
    <w:rsid w:val="00B26C14"/>
    <w:rsid w:val="00B26C4A"/>
    <w:rsid w:val="00B26D30"/>
    <w:rsid w:val="00B26D34"/>
    <w:rsid w:val="00B26DEE"/>
    <w:rsid w:val="00B26F22"/>
    <w:rsid w:val="00B26F3C"/>
    <w:rsid w:val="00B26F43"/>
    <w:rsid w:val="00B26FC3"/>
    <w:rsid w:val="00B2708C"/>
    <w:rsid w:val="00B270EA"/>
    <w:rsid w:val="00B2713F"/>
    <w:rsid w:val="00B2714B"/>
    <w:rsid w:val="00B27170"/>
    <w:rsid w:val="00B27182"/>
    <w:rsid w:val="00B271CB"/>
    <w:rsid w:val="00B272E3"/>
    <w:rsid w:val="00B274A2"/>
    <w:rsid w:val="00B27548"/>
    <w:rsid w:val="00B275AD"/>
    <w:rsid w:val="00B2762E"/>
    <w:rsid w:val="00B27715"/>
    <w:rsid w:val="00B27760"/>
    <w:rsid w:val="00B277A9"/>
    <w:rsid w:val="00B27854"/>
    <w:rsid w:val="00B27869"/>
    <w:rsid w:val="00B2786F"/>
    <w:rsid w:val="00B27A31"/>
    <w:rsid w:val="00B27A5F"/>
    <w:rsid w:val="00B27AB2"/>
    <w:rsid w:val="00B27ACD"/>
    <w:rsid w:val="00B27AF6"/>
    <w:rsid w:val="00B27C54"/>
    <w:rsid w:val="00B27D4D"/>
    <w:rsid w:val="00B27D50"/>
    <w:rsid w:val="00B27E1E"/>
    <w:rsid w:val="00B27E63"/>
    <w:rsid w:val="00B27E90"/>
    <w:rsid w:val="00B27ECD"/>
    <w:rsid w:val="00B27EDA"/>
    <w:rsid w:val="00B27EFC"/>
    <w:rsid w:val="00B30084"/>
    <w:rsid w:val="00B30188"/>
    <w:rsid w:val="00B30197"/>
    <w:rsid w:val="00B30370"/>
    <w:rsid w:val="00B303D0"/>
    <w:rsid w:val="00B30548"/>
    <w:rsid w:val="00B305FC"/>
    <w:rsid w:val="00B306B0"/>
    <w:rsid w:val="00B306C6"/>
    <w:rsid w:val="00B306DD"/>
    <w:rsid w:val="00B30848"/>
    <w:rsid w:val="00B30875"/>
    <w:rsid w:val="00B3091B"/>
    <w:rsid w:val="00B309E1"/>
    <w:rsid w:val="00B30A55"/>
    <w:rsid w:val="00B30A80"/>
    <w:rsid w:val="00B30AB6"/>
    <w:rsid w:val="00B30B38"/>
    <w:rsid w:val="00B30B8B"/>
    <w:rsid w:val="00B30C34"/>
    <w:rsid w:val="00B30D03"/>
    <w:rsid w:val="00B30E45"/>
    <w:rsid w:val="00B30F15"/>
    <w:rsid w:val="00B30F33"/>
    <w:rsid w:val="00B31049"/>
    <w:rsid w:val="00B3109D"/>
    <w:rsid w:val="00B310C9"/>
    <w:rsid w:val="00B311D7"/>
    <w:rsid w:val="00B31292"/>
    <w:rsid w:val="00B31307"/>
    <w:rsid w:val="00B31317"/>
    <w:rsid w:val="00B3132B"/>
    <w:rsid w:val="00B31399"/>
    <w:rsid w:val="00B313EA"/>
    <w:rsid w:val="00B313FE"/>
    <w:rsid w:val="00B31461"/>
    <w:rsid w:val="00B314E5"/>
    <w:rsid w:val="00B31551"/>
    <w:rsid w:val="00B315F5"/>
    <w:rsid w:val="00B3168B"/>
    <w:rsid w:val="00B316B5"/>
    <w:rsid w:val="00B316CD"/>
    <w:rsid w:val="00B31732"/>
    <w:rsid w:val="00B317C0"/>
    <w:rsid w:val="00B31829"/>
    <w:rsid w:val="00B31854"/>
    <w:rsid w:val="00B318AD"/>
    <w:rsid w:val="00B318C6"/>
    <w:rsid w:val="00B31D31"/>
    <w:rsid w:val="00B31D5D"/>
    <w:rsid w:val="00B31DC5"/>
    <w:rsid w:val="00B31DD0"/>
    <w:rsid w:val="00B31E97"/>
    <w:rsid w:val="00B31EA2"/>
    <w:rsid w:val="00B31EDD"/>
    <w:rsid w:val="00B31F2E"/>
    <w:rsid w:val="00B31F57"/>
    <w:rsid w:val="00B32331"/>
    <w:rsid w:val="00B3243D"/>
    <w:rsid w:val="00B3246E"/>
    <w:rsid w:val="00B3249C"/>
    <w:rsid w:val="00B32821"/>
    <w:rsid w:val="00B32970"/>
    <w:rsid w:val="00B32A7B"/>
    <w:rsid w:val="00B32A8C"/>
    <w:rsid w:val="00B32B9B"/>
    <w:rsid w:val="00B32C31"/>
    <w:rsid w:val="00B32C4D"/>
    <w:rsid w:val="00B32C99"/>
    <w:rsid w:val="00B32D51"/>
    <w:rsid w:val="00B32D56"/>
    <w:rsid w:val="00B32DA3"/>
    <w:rsid w:val="00B32E8B"/>
    <w:rsid w:val="00B32F30"/>
    <w:rsid w:val="00B33031"/>
    <w:rsid w:val="00B330D8"/>
    <w:rsid w:val="00B3316C"/>
    <w:rsid w:val="00B331B1"/>
    <w:rsid w:val="00B332DE"/>
    <w:rsid w:val="00B33337"/>
    <w:rsid w:val="00B33412"/>
    <w:rsid w:val="00B33452"/>
    <w:rsid w:val="00B3365F"/>
    <w:rsid w:val="00B33777"/>
    <w:rsid w:val="00B337AD"/>
    <w:rsid w:val="00B33975"/>
    <w:rsid w:val="00B3399A"/>
    <w:rsid w:val="00B33A4A"/>
    <w:rsid w:val="00B33A7D"/>
    <w:rsid w:val="00B33ABE"/>
    <w:rsid w:val="00B33B13"/>
    <w:rsid w:val="00B33BF9"/>
    <w:rsid w:val="00B33C03"/>
    <w:rsid w:val="00B33D25"/>
    <w:rsid w:val="00B33D54"/>
    <w:rsid w:val="00B33E8C"/>
    <w:rsid w:val="00B33EB1"/>
    <w:rsid w:val="00B33EE8"/>
    <w:rsid w:val="00B33FFA"/>
    <w:rsid w:val="00B34017"/>
    <w:rsid w:val="00B341C5"/>
    <w:rsid w:val="00B34225"/>
    <w:rsid w:val="00B342AD"/>
    <w:rsid w:val="00B34308"/>
    <w:rsid w:val="00B3436E"/>
    <w:rsid w:val="00B343B8"/>
    <w:rsid w:val="00B34451"/>
    <w:rsid w:val="00B34452"/>
    <w:rsid w:val="00B34559"/>
    <w:rsid w:val="00B34574"/>
    <w:rsid w:val="00B345F0"/>
    <w:rsid w:val="00B346BC"/>
    <w:rsid w:val="00B347B0"/>
    <w:rsid w:val="00B34815"/>
    <w:rsid w:val="00B3481B"/>
    <w:rsid w:val="00B3491C"/>
    <w:rsid w:val="00B34954"/>
    <w:rsid w:val="00B34986"/>
    <w:rsid w:val="00B34A18"/>
    <w:rsid w:val="00B34A2C"/>
    <w:rsid w:val="00B34B0C"/>
    <w:rsid w:val="00B34B5B"/>
    <w:rsid w:val="00B34BDF"/>
    <w:rsid w:val="00B34CAC"/>
    <w:rsid w:val="00B34E84"/>
    <w:rsid w:val="00B34FB9"/>
    <w:rsid w:val="00B3501F"/>
    <w:rsid w:val="00B3507E"/>
    <w:rsid w:val="00B350C6"/>
    <w:rsid w:val="00B35114"/>
    <w:rsid w:val="00B35139"/>
    <w:rsid w:val="00B3527E"/>
    <w:rsid w:val="00B3544F"/>
    <w:rsid w:val="00B35635"/>
    <w:rsid w:val="00B357CE"/>
    <w:rsid w:val="00B35957"/>
    <w:rsid w:val="00B35A6D"/>
    <w:rsid w:val="00B35AE2"/>
    <w:rsid w:val="00B35B29"/>
    <w:rsid w:val="00B35CBF"/>
    <w:rsid w:val="00B35DC9"/>
    <w:rsid w:val="00B35E54"/>
    <w:rsid w:val="00B35F49"/>
    <w:rsid w:val="00B35FA0"/>
    <w:rsid w:val="00B36029"/>
    <w:rsid w:val="00B3605E"/>
    <w:rsid w:val="00B36154"/>
    <w:rsid w:val="00B361EF"/>
    <w:rsid w:val="00B362D2"/>
    <w:rsid w:val="00B3640E"/>
    <w:rsid w:val="00B36478"/>
    <w:rsid w:val="00B364A4"/>
    <w:rsid w:val="00B364DF"/>
    <w:rsid w:val="00B36538"/>
    <w:rsid w:val="00B36657"/>
    <w:rsid w:val="00B3677D"/>
    <w:rsid w:val="00B36848"/>
    <w:rsid w:val="00B368B2"/>
    <w:rsid w:val="00B36960"/>
    <w:rsid w:val="00B3697F"/>
    <w:rsid w:val="00B36A11"/>
    <w:rsid w:val="00B36B2D"/>
    <w:rsid w:val="00B36BCD"/>
    <w:rsid w:val="00B36D09"/>
    <w:rsid w:val="00B36D55"/>
    <w:rsid w:val="00B36D88"/>
    <w:rsid w:val="00B36E04"/>
    <w:rsid w:val="00B36E11"/>
    <w:rsid w:val="00B36F14"/>
    <w:rsid w:val="00B36F21"/>
    <w:rsid w:val="00B36F34"/>
    <w:rsid w:val="00B36F52"/>
    <w:rsid w:val="00B36FBC"/>
    <w:rsid w:val="00B37032"/>
    <w:rsid w:val="00B371CD"/>
    <w:rsid w:val="00B3730B"/>
    <w:rsid w:val="00B3731F"/>
    <w:rsid w:val="00B373E7"/>
    <w:rsid w:val="00B37429"/>
    <w:rsid w:val="00B37538"/>
    <w:rsid w:val="00B376C0"/>
    <w:rsid w:val="00B37748"/>
    <w:rsid w:val="00B377C2"/>
    <w:rsid w:val="00B377ED"/>
    <w:rsid w:val="00B37991"/>
    <w:rsid w:val="00B37B49"/>
    <w:rsid w:val="00B37B71"/>
    <w:rsid w:val="00B37C67"/>
    <w:rsid w:val="00B37E1C"/>
    <w:rsid w:val="00B37E75"/>
    <w:rsid w:val="00B37F63"/>
    <w:rsid w:val="00B37F92"/>
    <w:rsid w:val="00B3A336"/>
    <w:rsid w:val="00B4015F"/>
    <w:rsid w:val="00B4016D"/>
    <w:rsid w:val="00B40194"/>
    <w:rsid w:val="00B401EC"/>
    <w:rsid w:val="00B4021F"/>
    <w:rsid w:val="00B40237"/>
    <w:rsid w:val="00B402CC"/>
    <w:rsid w:val="00B40473"/>
    <w:rsid w:val="00B4048C"/>
    <w:rsid w:val="00B40618"/>
    <w:rsid w:val="00B40697"/>
    <w:rsid w:val="00B406A8"/>
    <w:rsid w:val="00B406F6"/>
    <w:rsid w:val="00B407CD"/>
    <w:rsid w:val="00B40852"/>
    <w:rsid w:val="00B40929"/>
    <w:rsid w:val="00B4098B"/>
    <w:rsid w:val="00B409B9"/>
    <w:rsid w:val="00B409BB"/>
    <w:rsid w:val="00B40BBD"/>
    <w:rsid w:val="00B40C55"/>
    <w:rsid w:val="00B40CF4"/>
    <w:rsid w:val="00B40D76"/>
    <w:rsid w:val="00B40F2A"/>
    <w:rsid w:val="00B40F73"/>
    <w:rsid w:val="00B410C5"/>
    <w:rsid w:val="00B41108"/>
    <w:rsid w:val="00B411A3"/>
    <w:rsid w:val="00B41213"/>
    <w:rsid w:val="00B41224"/>
    <w:rsid w:val="00B4137D"/>
    <w:rsid w:val="00B4141F"/>
    <w:rsid w:val="00B41465"/>
    <w:rsid w:val="00B414F8"/>
    <w:rsid w:val="00B415CA"/>
    <w:rsid w:val="00B4165D"/>
    <w:rsid w:val="00B416A6"/>
    <w:rsid w:val="00B4180C"/>
    <w:rsid w:val="00B41866"/>
    <w:rsid w:val="00B41896"/>
    <w:rsid w:val="00B418D2"/>
    <w:rsid w:val="00B418F0"/>
    <w:rsid w:val="00B418FF"/>
    <w:rsid w:val="00B41918"/>
    <w:rsid w:val="00B41AEF"/>
    <w:rsid w:val="00B41B1F"/>
    <w:rsid w:val="00B41C73"/>
    <w:rsid w:val="00B41E00"/>
    <w:rsid w:val="00B41E8A"/>
    <w:rsid w:val="00B41EDA"/>
    <w:rsid w:val="00B41F80"/>
    <w:rsid w:val="00B41FAB"/>
    <w:rsid w:val="00B42115"/>
    <w:rsid w:val="00B421CC"/>
    <w:rsid w:val="00B421EF"/>
    <w:rsid w:val="00B422D7"/>
    <w:rsid w:val="00B423D6"/>
    <w:rsid w:val="00B423D9"/>
    <w:rsid w:val="00B424DB"/>
    <w:rsid w:val="00B42515"/>
    <w:rsid w:val="00B4258E"/>
    <w:rsid w:val="00B4270C"/>
    <w:rsid w:val="00B427DA"/>
    <w:rsid w:val="00B42832"/>
    <w:rsid w:val="00B42A28"/>
    <w:rsid w:val="00B42A9E"/>
    <w:rsid w:val="00B42AAD"/>
    <w:rsid w:val="00B42BAA"/>
    <w:rsid w:val="00B42BAC"/>
    <w:rsid w:val="00B42C4B"/>
    <w:rsid w:val="00B42D50"/>
    <w:rsid w:val="00B42E6A"/>
    <w:rsid w:val="00B42F26"/>
    <w:rsid w:val="00B42F5A"/>
    <w:rsid w:val="00B42FB9"/>
    <w:rsid w:val="00B42FFE"/>
    <w:rsid w:val="00B43092"/>
    <w:rsid w:val="00B430FC"/>
    <w:rsid w:val="00B43172"/>
    <w:rsid w:val="00B43321"/>
    <w:rsid w:val="00B4332C"/>
    <w:rsid w:val="00B435FF"/>
    <w:rsid w:val="00B4360A"/>
    <w:rsid w:val="00B43655"/>
    <w:rsid w:val="00B43658"/>
    <w:rsid w:val="00B436EA"/>
    <w:rsid w:val="00B43ABC"/>
    <w:rsid w:val="00B43B6D"/>
    <w:rsid w:val="00B43C9D"/>
    <w:rsid w:val="00B43D09"/>
    <w:rsid w:val="00B43D99"/>
    <w:rsid w:val="00B43E32"/>
    <w:rsid w:val="00B43E36"/>
    <w:rsid w:val="00B43E64"/>
    <w:rsid w:val="00B43E6E"/>
    <w:rsid w:val="00B43E6F"/>
    <w:rsid w:val="00B43FD8"/>
    <w:rsid w:val="00B43FF9"/>
    <w:rsid w:val="00B4405B"/>
    <w:rsid w:val="00B44090"/>
    <w:rsid w:val="00B44145"/>
    <w:rsid w:val="00B44174"/>
    <w:rsid w:val="00B441BC"/>
    <w:rsid w:val="00B441C5"/>
    <w:rsid w:val="00B44289"/>
    <w:rsid w:val="00B44293"/>
    <w:rsid w:val="00B4432D"/>
    <w:rsid w:val="00B44368"/>
    <w:rsid w:val="00B44400"/>
    <w:rsid w:val="00B444F7"/>
    <w:rsid w:val="00B44511"/>
    <w:rsid w:val="00B44595"/>
    <w:rsid w:val="00B44672"/>
    <w:rsid w:val="00B447AD"/>
    <w:rsid w:val="00B447D2"/>
    <w:rsid w:val="00B44830"/>
    <w:rsid w:val="00B448A2"/>
    <w:rsid w:val="00B448B0"/>
    <w:rsid w:val="00B44946"/>
    <w:rsid w:val="00B44983"/>
    <w:rsid w:val="00B449F9"/>
    <w:rsid w:val="00B44A0C"/>
    <w:rsid w:val="00B44AE8"/>
    <w:rsid w:val="00B44B44"/>
    <w:rsid w:val="00B44CCA"/>
    <w:rsid w:val="00B44CDD"/>
    <w:rsid w:val="00B44F68"/>
    <w:rsid w:val="00B44FCA"/>
    <w:rsid w:val="00B4508B"/>
    <w:rsid w:val="00B450BE"/>
    <w:rsid w:val="00B450DD"/>
    <w:rsid w:val="00B450F8"/>
    <w:rsid w:val="00B45251"/>
    <w:rsid w:val="00B452C4"/>
    <w:rsid w:val="00B45324"/>
    <w:rsid w:val="00B453F4"/>
    <w:rsid w:val="00B453F6"/>
    <w:rsid w:val="00B4566F"/>
    <w:rsid w:val="00B45673"/>
    <w:rsid w:val="00B456F3"/>
    <w:rsid w:val="00B4573C"/>
    <w:rsid w:val="00B4574E"/>
    <w:rsid w:val="00B45962"/>
    <w:rsid w:val="00B45E5C"/>
    <w:rsid w:val="00B45F2E"/>
    <w:rsid w:val="00B45FE2"/>
    <w:rsid w:val="00B46039"/>
    <w:rsid w:val="00B46081"/>
    <w:rsid w:val="00B4615A"/>
    <w:rsid w:val="00B461CB"/>
    <w:rsid w:val="00B462CC"/>
    <w:rsid w:val="00B462CF"/>
    <w:rsid w:val="00B46343"/>
    <w:rsid w:val="00B46353"/>
    <w:rsid w:val="00B46366"/>
    <w:rsid w:val="00B4637A"/>
    <w:rsid w:val="00B4653A"/>
    <w:rsid w:val="00B46623"/>
    <w:rsid w:val="00B4663B"/>
    <w:rsid w:val="00B466A0"/>
    <w:rsid w:val="00B468E1"/>
    <w:rsid w:val="00B468F9"/>
    <w:rsid w:val="00B46921"/>
    <w:rsid w:val="00B469B1"/>
    <w:rsid w:val="00B46AF2"/>
    <w:rsid w:val="00B46B56"/>
    <w:rsid w:val="00B46BC5"/>
    <w:rsid w:val="00B46BDA"/>
    <w:rsid w:val="00B46BDE"/>
    <w:rsid w:val="00B46C8F"/>
    <w:rsid w:val="00B46CA4"/>
    <w:rsid w:val="00B46CB4"/>
    <w:rsid w:val="00B46D5F"/>
    <w:rsid w:val="00B47144"/>
    <w:rsid w:val="00B47173"/>
    <w:rsid w:val="00B471A1"/>
    <w:rsid w:val="00B472FB"/>
    <w:rsid w:val="00B47365"/>
    <w:rsid w:val="00B47374"/>
    <w:rsid w:val="00B473F1"/>
    <w:rsid w:val="00B474BF"/>
    <w:rsid w:val="00B47631"/>
    <w:rsid w:val="00B47774"/>
    <w:rsid w:val="00B4781F"/>
    <w:rsid w:val="00B4793F"/>
    <w:rsid w:val="00B4797D"/>
    <w:rsid w:val="00B47BA1"/>
    <w:rsid w:val="00B47BC2"/>
    <w:rsid w:val="00B47BE9"/>
    <w:rsid w:val="00B47C5B"/>
    <w:rsid w:val="00B47CFA"/>
    <w:rsid w:val="00B47E3C"/>
    <w:rsid w:val="00B47F12"/>
    <w:rsid w:val="00B47F1E"/>
    <w:rsid w:val="00B47F6F"/>
    <w:rsid w:val="00B47F88"/>
    <w:rsid w:val="00B500C5"/>
    <w:rsid w:val="00B503F3"/>
    <w:rsid w:val="00B5045D"/>
    <w:rsid w:val="00B504AF"/>
    <w:rsid w:val="00B504C7"/>
    <w:rsid w:val="00B505CD"/>
    <w:rsid w:val="00B505DD"/>
    <w:rsid w:val="00B5060F"/>
    <w:rsid w:val="00B5072A"/>
    <w:rsid w:val="00B50752"/>
    <w:rsid w:val="00B50757"/>
    <w:rsid w:val="00B507B3"/>
    <w:rsid w:val="00B50C4E"/>
    <w:rsid w:val="00B50DB6"/>
    <w:rsid w:val="00B50E00"/>
    <w:rsid w:val="00B50F46"/>
    <w:rsid w:val="00B50FF2"/>
    <w:rsid w:val="00B510D5"/>
    <w:rsid w:val="00B5118C"/>
    <w:rsid w:val="00B51239"/>
    <w:rsid w:val="00B512A1"/>
    <w:rsid w:val="00B512CB"/>
    <w:rsid w:val="00B5130F"/>
    <w:rsid w:val="00B513AF"/>
    <w:rsid w:val="00B513EA"/>
    <w:rsid w:val="00B51498"/>
    <w:rsid w:val="00B514AB"/>
    <w:rsid w:val="00B514B3"/>
    <w:rsid w:val="00B51556"/>
    <w:rsid w:val="00B51688"/>
    <w:rsid w:val="00B51727"/>
    <w:rsid w:val="00B51749"/>
    <w:rsid w:val="00B51924"/>
    <w:rsid w:val="00B51992"/>
    <w:rsid w:val="00B519C2"/>
    <w:rsid w:val="00B51A8B"/>
    <w:rsid w:val="00B51B8E"/>
    <w:rsid w:val="00B51BB0"/>
    <w:rsid w:val="00B51C0D"/>
    <w:rsid w:val="00B51C4B"/>
    <w:rsid w:val="00B51C83"/>
    <w:rsid w:val="00B51CE0"/>
    <w:rsid w:val="00B51D59"/>
    <w:rsid w:val="00B51D61"/>
    <w:rsid w:val="00B51E24"/>
    <w:rsid w:val="00B51E9A"/>
    <w:rsid w:val="00B51EDE"/>
    <w:rsid w:val="00B51F01"/>
    <w:rsid w:val="00B51F22"/>
    <w:rsid w:val="00B52071"/>
    <w:rsid w:val="00B52139"/>
    <w:rsid w:val="00B52259"/>
    <w:rsid w:val="00B522A7"/>
    <w:rsid w:val="00B522E3"/>
    <w:rsid w:val="00B52309"/>
    <w:rsid w:val="00B5230A"/>
    <w:rsid w:val="00B52340"/>
    <w:rsid w:val="00B52428"/>
    <w:rsid w:val="00B52452"/>
    <w:rsid w:val="00B52517"/>
    <w:rsid w:val="00B525BD"/>
    <w:rsid w:val="00B525D2"/>
    <w:rsid w:val="00B52737"/>
    <w:rsid w:val="00B5274D"/>
    <w:rsid w:val="00B5275D"/>
    <w:rsid w:val="00B52768"/>
    <w:rsid w:val="00B527FF"/>
    <w:rsid w:val="00B5281E"/>
    <w:rsid w:val="00B528A6"/>
    <w:rsid w:val="00B52A56"/>
    <w:rsid w:val="00B52AD9"/>
    <w:rsid w:val="00B52AE4"/>
    <w:rsid w:val="00B52CA4"/>
    <w:rsid w:val="00B52CB5"/>
    <w:rsid w:val="00B52CDE"/>
    <w:rsid w:val="00B52D69"/>
    <w:rsid w:val="00B52E2F"/>
    <w:rsid w:val="00B52EEF"/>
    <w:rsid w:val="00B52F4F"/>
    <w:rsid w:val="00B52FCB"/>
    <w:rsid w:val="00B53025"/>
    <w:rsid w:val="00B530F7"/>
    <w:rsid w:val="00B5324F"/>
    <w:rsid w:val="00B53259"/>
    <w:rsid w:val="00B53377"/>
    <w:rsid w:val="00B533E7"/>
    <w:rsid w:val="00B53472"/>
    <w:rsid w:val="00B534C8"/>
    <w:rsid w:val="00B534EE"/>
    <w:rsid w:val="00B53520"/>
    <w:rsid w:val="00B53551"/>
    <w:rsid w:val="00B535B4"/>
    <w:rsid w:val="00B53736"/>
    <w:rsid w:val="00B537B5"/>
    <w:rsid w:val="00B537ED"/>
    <w:rsid w:val="00B5381A"/>
    <w:rsid w:val="00B5382B"/>
    <w:rsid w:val="00B5391E"/>
    <w:rsid w:val="00B53A87"/>
    <w:rsid w:val="00B53ABA"/>
    <w:rsid w:val="00B53ADD"/>
    <w:rsid w:val="00B53B56"/>
    <w:rsid w:val="00B53B66"/>
    <w:rsid w:val="00B53BF9"/>
    <w:rsid w:val="00B53C1E"/>
    <w:rsid w:val="00B53C8D"/>
    <w:rsid w:val="00B53CC0"/>
    <w:rsid w:val="00B53D0E"/>
    <w:rsid w:val="00B53DD9"/>
    <w:rsid w:val="00B540B3"/>
    <w:rsid w:val="00B54126"/>
    <w:rsid w:val="00B5416A"/>
    <w:rsid w:val="00B543B7"/>
    <w:rsid w:val="00B543E3"/>
    <w:rsid w:val="00B544A7"/>
    <w:rsid w:val="00B544F9"/>
    <w:rsid w:val="00B547C3"/>
    <w:rsid w:val="00B54961"/>
    <w:rsid w:val="00B54A82"/>
    <w:rsid w:val="00B54B74"/>
    <w:rsid w:val="00B54B75"/>
    <w:rsid w:val="00B54B7A"/>
    <w:rsid w:val="00B54CC3"/>
    <w:rsid w:val="00B54E3C"/>
    <w:rsid w:val="00B54E93"/>
    <w:rsid w:val="00B54FD9"/>
    <w:rsid w:val="00B55057"/>
    <w:rsid w:val="00B551AB"/>
    <w:rsid w:val="00B552FC"/>
    <w:rsid w:val="00B553DB"/>
    <w:rsid w:val="00B55404"/>
    <w:rsid w:val="00B55410"/>
    <w:rsid w:val="00B55499"/>
    <w:rsid w:val="00B554D2"/>
    <w:rsid w:val="00B55719"/>
    <w:rsid w:val="00B5574A"/>
    <w:rsid w:val="00B55793"/>
    <w:rsid w:val="00B55796"/>
    <w:rsid w:val="00B557D2"/>
    <w:rsid w:val="00B55840"/>
    <w:rsid w:val="00B558C9"/>
    <w:rsid w:val="00B558FF"/>
    <w:rsid w:val="00B5590C"/>
    <w:rsid w:val="00B55A35"/>
    <w:rsid w:val="00B55A7D"/>
    <w:rsid w:val="00B55B23"/>
    <w:rsid w:val="00B55B6B"/>
    <w:rsid w:val="00B55B74"/>
    <w:rsid w:val="00B55BBC"/>
    <w:rsid w:val="00B55C8D"/>
    <w:rsid w:val="00B55D87"/>
    <w:rsid w:val="00B55D9D"/>
    <w:rsid w:val="00B55E55"/>
    <w:rsid w:val="00B55E70"/>
    <w:rsid w:val="00B5600C"/>
    <w:rsid w:val="00B560A0"/>
    <w:rsid w:val="00B560FE"/>
    <w:rsid w:val="00B5619C"/>
    <w:rsid w:val="00B56256"/>
    <w:rsid w:val="00B56281"/>
    <w:rsid w:val="00B56384"/>
    <w:rsid w:val="00B563A0"/>
    <w:rsid w:val="00B563DB"/>
    <w:rsid w:val="00B564C7"/>
    <w:rsid w:val="00B564FB"/>
    <w:rsid w:val="00B5654F"/>
    <w:rsid w:val="00B565CB"/>
    <w:rsid w:val="00B567EA"/>
    <w:rsid w:val="00B568F5"/>
    <w:rsid w:val="00B568F8"/>
    <w:rsid w:val="00B56924"/>
    <w:rsid w:val="00B56B0C"/>
    <w:rsid w:val="00B56BF4"/>
    <w:rsid w:val="00B56D6B"/>
    <w:rsid w:val="00B56D9F"/>
    <w:rsid w:val="00B56E4D"/>
    <w:rsid w:val="00B56E50"/>
    <w:rsid w:val="00B56EA8"/>
    <w:rsid w:val="00B56ED0"/>
    <w:rsid w:val="00B56F7D"/>
    <w:rsid w:val="00B57049"/>
    <w:rsid w:val="00B5717C"/>
    <w:rsid w:val="00B57187"/>
    <w:rsid w:val="00B5724B"/>
    <w:rsid w:val="00B572A0"/>
    <w:rsid w:val="00B572CE"/>
    <w:rsid w:val="00B573AF"/>
    <w:rsid w:val="00B573EE"/>
    <w:rsid w:val="00B5757E"/>
    <w:rsid w:val="00B575D5"/>
    <w:rsid w:val="00B57660"/>
    <w:rsid w:val="00B5767C"/>
    <w:rsid w:val="00B577CA"/>
    <w:rsid w:val="00B577FD"/>
    <w:rsid w:val="00B57A30"/>
    <w:rsid w:val="00B57B6A"/>
    <w:rsid w:val="00B57CC9"/>
    <w:rsid w:val="00B57E4D"/>
    <w:rsid w:val="00B57F4F"/>
    <w:rsid w:val="00B57FFD"/>
    <w:rsid w:val="00B6007B"/>
    <w:rsid w:val="00B600FA"/>
    <w:rsid w:val="00B601DF"/>
    <w:rsid w:val="00B60256"/>
    <w:rsid w:val="00B6029A"/>
    <w:rsid w:val="00B602D8"/>
    <w:rsid w:val="00B60309"/>
    <w:rsid w:val="00B60321"/>
    <w:rsid w:val="00B60458"/>
    <w:rsid w:val="00B6045A"/>
    <w:rsid w:val="00B6051F"/>
    <w:rsid w:val="00B6054F"/>
    <w:rsid w:val="00B6062D"/>
    <w:rsid w:val="00B6064D"/>
    <w:rsid w:val="00B60657"/>
    <w:rsid w:val="00B6071F"/>
    <w:rsid w:val="00B60739"/>
    <w:rsid w:val="00B60924"/>
    <w:rsid w:val="00B6097E"/>
    <w:rsid w:val="00B6098F"/>
    <w:rsid w:val="00B60B0E"/>
    <w:rsid w:val="00B60C0F"/>
    <w:rsid w:val="00B60D12"/>
    <w:rsid w:val="00B60DF1"/>
    <w:rsid w:val="00B60E4A"/>
    <w:rsid w:val="00B60E60"/>
    <w:rsid w:val="00B60E7B"/>
    <w:rsid w:val="00B60E99"/>
    <w:rsid w:val="00B60F90"/>
    <w:rsid w:val="00B6106D"/>
    <w:rsid w:val="00B61085"/>
    <w:rsid w:val="00B611DB"/>
    <w:rsid w:val="00B611DE"/>
    <w:rsid w:val="00B6122C"/>
    <w:rsid w:val="00B6130C"/>
    <w:rsid w:val="00B6138F"/>
    <w:rsid w:val="00B613BB"/>
    <w:rsid w:val="00B615D5"/>
    <w:rsid w:val="00B616AA"/>
    <w:rsid w:val="00B616BF"/>
    <w:rsid w:val="00B61A29"/>
    <w:rsid w:val="00B61A79"/>
    <w:rsid w:val="00B61A85"/>
    <w:rsid w:val="00B61B30"/>
    <w:rsid w:val="00B61C45"/>
    <w:rsid w:val="00B61D57"/>
    <w:rsid w:val="00B61D59"/>
    <w:rsid w:val="00B61D7C"/>
    <w:rsid w:val="00B61D9C"/>
    <w:rsid w:val="00B61E25"/>
    <w:rsid w:val="00B61E3A"/>
    <w:rsid w:val="00B61E4A"/>
    <w:rsid w:val="00B61EAA"/>
    <w:rsid w:val="00B61ED9"/>
    <w:rsid w:val="00B620F4"/>
    <w:rsid w:val="00B622D2"/>
    <w:rsid w:val="00B623C4"/>
    <w:rsid w:val="00B62513"/>
    <w:rsid w:val="00B6258A"/>
    <w:rsid w:val="00B6261F"/>
    <w:rsid w:val="00B62636"/>
    <w:rsid w:val="00B627B7"/>
    <w:rsid w:val="00B62840"/>
    <w:rsid w:val="00B62842"/>
    <w:rsid w:val="00B629AD"/>
    <w:rsid w:val="00B629D9"/>
    <w:rsid w:val="00B62C25"/>
    <w:rsid w:val="00B62CFE"/>
    <w:rsid w:val="00B62D05"/>
    <w:rsid w:val="00B62E08"/>
    <w:rsid w:val="00B62E22"/>
    <w:rsid w:val="00B62E5C"/>
    <w:rsid w:val="00B62E60"/>
    <w:rsid w:val="00B62E96"/>
    <w:rsid w:val="00B62F03"/>
    <w:rsid w:val="00B62FA4"/>
    <w:rsid w:val="00B62FD7"/>
    <w:rsid w:val="00B6301C"/>
    <w:rsid w:val="00B63190"/>
    <w:rsid w:val="00B6322C"/>
    <w:rsid w:val="00B63252"/>
    <w:rsid w:val="00B63316"/>
    <w:rsid w:val="00B633F7"/>
    <w:rsid w:val="00B63479"/>
    <w:rsid w:val="00B63485"/>
    <w:rsid w:val="00B635A0"/>
    <w:rsid w:val="00B635D9"/>
    <w:rsid w:val="00B635DB"/>
    <w:rsid w:val="00B63736"/>
    <w:rsid w:val="00B63823"/>
    <w:rsid w:val="00B638C3"/>
    <w:rsid w:val="00B63AF1"/>
    <w:rsid w:val="00B63B7A"/>
    <w:rsid w:val="00B63BEE"/>
    <w:rsid w:val="00B63CF5"/>
    <w:rsid w:val="00B63DAB"/>
    <w:rsid w:val="00B63E98"/>
    <w:rsid w:val="00B63F1C"/>
    <w:rsid w:val="00B63F79"/>
    <w:rsid w:val="00B63FEE"/>
    <w:rsid w:val="00B64176"/>
    <w:rsid w:val="00B641B9"/>
    <w:rsid w:val="00B641CA"/>
    <w:rsid w:val="00B6429B"/>
    <w:rsid w:val="00B6436D"/>
    <w:rsid w:val="00B6453E"/>
    <w:rsid w:val="00B6458A"/>
    <w:rsid w:val="00B645E7"/>
    <w:rsid w:val="00B64706"/>
    <w:rsid w:val="00B648D1"/>
    <w:rsid w:val="00B64975"/>
    <w:rsid w:val="00B64A8F"/>
    <w:rsid w:val="00B64B41"/>
    <w:rsid w:val="00B64B93"/>
    <w:rsid w:val="00B64BE9"/>
    <w:rsid w:val="00B64C2A"/>
    <w:rsid w:val="00B64CAF"/>
    <w:rsid w:val="00B64E0D"/>
    <w:rsid w:val="00B64EC2"/>
    <w:rsid w:val="00B64ED9"/>
    <w:rsid w:val="00B64F43"/>
    <w:rsid w:val="00B64F46"/>
    <w:rsid w:val="00B64F69"/>
    <w:rsid w:val="00B64FA6"/>
    <w:rsid w:val="00B64FC2"/>
    <w:rsid w:val="00B6500A"/>
    <w:rsid w:val="00B65017"/>
    <w:rsid w:val="00B6504D"/>
    <w:rsid w:val="00B65057"/>
    <w:rsid w:val="00B65124"/>
    <w:rsid w:val="00B65129"/>
    <w:rsid w:val="00B65231"/>
    <w:rsid w:val="00B653A7"/>
    <w:rsid w:val="00B65409"/>
    <w:rsid w:val="00B6546B"/>
    <w:rsid w:val="00B654A9"/>
    <w:rsid w:val="00B654CC"/>
    <w:rsid w:val="00B6553B"/>
    <w:rsid w:val="00B65549"/>
    <w:rsid w:val="00B65589"/>
    <w:rsid w:val="00B6563C"/>
    <w:rsid w:val="00B656C1"/>
    <w:rsid w:val="00B65719"/>
    <w:rsid w:val="00B658AD"/>
    <w:rsid w:val="00B65A85"/>
    <w:rsid w:val="00B65B4E"/>
    <w:rsid w:val="00B65BD0"/>
    <w:rsid w:val="00B65BD3"/>
    <w:rsid w:val="00B65C77"/>
    <w:rsid w:val="00B65D44"/>
    <w:rsid w:val="00B65DBD"/>
    <w:rsid w:val="00B65E59"/>
    <w:rsid w:val="00B65E72"/>
    <w:rsid w:val="00B65F81"/>
    <w:rsid w:val="00B65FA1"/>
    <w:rsid w:val="00B6604B"/>
    <w:rsid w:val="00B66051"/>
    <w:rsid w:val="00B661CF"/>
    <w:rsid w:val="00B66220"/>
    <w:rsid w:val="00B662B6"/>
    <w:rsid w:val="00B662DC"/>
    <w:rsid w:val="00B664E1"/>
    <w:rsid w:val="00B66594"/>
    <w:rsid w:val="00B66601"/>
    <w:rsid w:val="00B66652"/>
    <w:rsid w:val="00B666C4"/>
    <w:rsid w:val="00B667FC"/>
    <w:rsid w:val="00B66808"/>
    <w:rsid w:val="00B66832"/>
    <w:rsid w:val="00B66927"/>
    <w:rsid w:val="00B669EE"/>
    <w:rsid w:val="00B66BCD"/>
    <w:rsid w:val="00B66C10"/>
    <w:rsid w:val="00B66C38"/>
    <w:rsid w:val="00B66C9E"/>
    <w:rsid w:val="00B66CD4"/>
    <w:rsid w:val="00B66E88"/>
    <w:rsid w:val="00B66EED"/>
    <w:rsid w:val="00B66F3A"/>
    <w:rsid w:val="00B66FCF"/>
    <w:rsid w:val="00B6712F"/>
    <w:rsid w:val="00B67243"/>
    <w:rsid w:val="00B672B8"/>
    <w:rsid w:val="00B67388"/>
    <w:rsid w:val="00B67425"/>
    <w:rsid w:val="00B674A4"/>
    <w:rsid w:val="00B674AE"/>
    <w:rsid w:val="00B674F9"/>
    <w:rsid w:val="00B67545"/>
    <w:rsid w:val="00B675D0"/>
    <w:rsid w:val="00B67618"/>
    <w:rsid w:val="00B676EC"/>
    <w:rsid w:val="00B6798D"/>
    <w:rsid w:val="00B67BB6"/>
    <w:rsid w:val="00B67C58"/>
    <w:rsid w:val="00B67D65"/>
    <w:rsid w:val="00B67D94"/>
    <w:rsid w:val="00B67E8C"/>
    <w:rsid w:val="00B67E9B"/>
    <w:rsid w:val="00B67EC2"/>
    <w:rsid w:val="00B67F9F"/>
    <w:rsid w:val="00B6B769"/>
    <w:rsid w:val="00B6B9C5"/>
    <w:rsid w:val="00B7004B"/>
    <w:rsid w:val="00B7006C"/>
    <w:rsid w:val="00B701C4"/>
    <w:rsid w:val="00B701FF"/>
    <w:rsid w:val="00B702BB"/>
    <w:rsid w:val="00B70336"/>
    <w:rsid w:val="00B7039B"/>
    <w:rsid w:val="00B70499"/>
    <w:rsid w:val="00B7059D"/>
    <w:rsid w:val="00B707D4"/>
    <w:rsid w:val="00B707DC"/>
    <w:rsid w:val="00B70858"/>
    <w:rsid w:val="00B70988"/>
    <w:rsid w:val="00B70A57"/>
    <w:rsid w:val="00B70B25"/>
    <w:rsid w:val="00B70B4F"/>
    <w:rsid w:val="00B70CA6"/>
    <w:rsid w:val="00B70DB9"/>
    <w:rsid w:val="00B70DCA"/>
    <w:rsid w:val="00B70EFA"/>
    <w:rsid w:val="00B7120C"/>
    <w:rsid w:val="00B712C5"/>
    <w:rsid w:val="00B712D9"/>
    <w:rsid w:val="00B713C2"/>
    <w:rsid w:val="00B714E4"/>
    <w:rsid w:val="00B71520"/>
    <w:rsid w:val="00B7153D"/>
    <w:rsid w:val="00B71564"/>
    <w:rsid w:val="00B71732"/>
    <w:rsid w:val="00B717F6"/>
    <w:rsid w:val="00B7185C"/>
    <w:rsid w:val="00B71872"/>
    <w:rsid w:val="00B71908"/>
    <w:rsid w:val="00B7199A"/>
    <w:rsid w:val="00B71D7E"/>
    <w:rsid w:val="00B71E6A"/>
    <w:rsid w:val="00B71E6E"/>
    <w:rsid w:val="00B71E71"/>
    <w:rsid w:val="00B71F2F"/>
    <w:rsid w:val="00B71F39"/>
    <w:rsid w:val="00B71F79"/>
    <w:rsid w:val="00B71FF6"/>
    <w:rsid w:val="00B72026"/>
    <w:rsid w:val="00B720F9"/>
    <w:rsid w:val="00B72138"/>
    <w:rsid w:val="00B721EB"/>
    <w:rsid w:val="00B721F8"/>
    <w:rsid w:val="00B72260"/>
    <w:rsid w:val="00B722FC"/>
    <w:rsid w:val="00B72342"/>
    <w:rsid w:val="00B72479"/>
    <w:rsid w:val="00B7253B"/>
    <w:rsid w:val="00B7257E"/>
    <w:rsid w:val="00B72676"/>
    <w:rsid w:val="00B726B4"/>
    <w:rsid w:val="00B727C4"/>
    <w:rsid w:val="00B7295D"/>
    <w:rsid w:val="00B7298E"/>
    <w:rsid w:val="00B72998"/>
    <w:rsid w:val="00B729E3"/>
    <w:rsid w:val="00B729FC"/>
    <w:rsid w:val="00B72A31"/>
    <w:rsid w:val="00B72BE1"/>
    <w:rsid w:val="00B72E81"/>
    <w:rsid w:val="00B72EE7"/>
    <w:rsid w:val="00B72F5E"/>
    <w:rsid w:val="00B73057"/>
    <w:rsid w:val="00B730CB"/>
    <w:rsid w:val="00B7310A"/>
    <w:rsid w:val="00B73114"/>
    <w:rsid w:val="00B73158"/>
    <w:rsid w:val="00B731DD"/>
    <w:rsid w:val="00B73210"/>
    <w:rsid w:val="00B7339B"/>
    <w:rsid w:val="00B7357D"/>
    <w:rsid w:val="00B73628"/>
    <w:rsid w:val="00B736D9"/>
    <w:rsid w:val="00B7376D"/>
    <w:rsid w:val="00B739EC"/>
    <w:rsid w:val="00B73A83"/>
    <w:rsid w:val="00B73BA2"/>
    <w:rsid w:val="00B73DCB"/>
    <w:rsid w:val="00B73EA0"/>
    <w:rsid w:val="00B73EBA"/>
    <w:rsid w:val="00B73EDE"/>
    <w:rsid w:val="00B73EE1"/>
    <w:rsid w:val="00B73F2B"/>
    <w:rsid w:val="00B73F9D"/>
    <w:rsid w:val="00B740DE"/>
    <w:rsid w:val="00B74200"/>
    <w:rsid w:val="00B74465"/>
    <w:rsid w:val="00B74552"/>
    <w:rsid w:val="00B7465B"/>
    <w:rsid w:val="00B747E9"/>
    <w:rsid w:val="00B747FA"/>
    <w:rsid w:val="00B7488E"/>
    <w:rsid w:val="00B74991"/>
    <w:rsid w:val="00B74B78"/>
    <w:rsid w:val="00B74B80"/>
    <w:rsid w:val="00B74BA8"/>
    <w:rsid w:val="00B74C81"/>
    <w:rsid w:val="00B74C96"/>
    <w:rsid w:val="00B74E0D"/>
    <w:rsid w:val="00B74E88"/>
    <w:rsid w:val="00B74EC1"/>
    <w:rsid w:val="00B74EF9"/>
    <w:rsid w:val="00B7502C"/>
    <w:rsid w:val="00B750B9"/>
    <w:rsid w:val="00B750BE"/>
    <w:rsid w:val="00B75108"/>
    <w:rsid w:val="00B7517C"/>
    <w:rsid w:val="00B751FE"/>
    <w:rsid w:val="00B752A3"/>
    <w:rsid w:val="00B7531D"/>
    <w:rsid w:val="00B75373"/>
    <w:rsid w:val="00B7539C"/>
    <w:rsid w:val="00B75542"/>
    <w:rsid w:val="00B755B0"/>
    <w:rsid w:val="00B756C4"/>
    <w:rsid w:val="00B7574F"/>
    <w:rsid w:val="00B758F4"/>
    <w:rsid w:val="00B75974"/>
    <w:rsid w:val="00B759B4"/>
    <w:rsid w:val="00B75A2C"/>
    <w:rsid w:val="00B75BF7"/>
    <w:rsid w:val="00B75C0B"/>
    <w:rsid w:val="00B75C95"/>
    <w:rsid w:val="00B75CB6"/>
    <w:rsid w:val="00B75D9F"/>
    <w:rsid w:val="00B75DA0"/>
    <w:rsid w:val="00B75DCB"/>
    <w:rsid w:val="00B75E11"/>
    <w:rsid w:val="00B75EE9"/>
    <w:rsid w:val="00B75FC3"/>
    <w:rsid w:val="00B76260"/>
    <w:rsid w:val="00B762D3"/>
    <w:rsid w:val="00B76367"/>
    <w:rsid w:val="00B7640F"/>
    <w:rsid w:val="00B76437"/>
    <w:rsid w:val="00B7648B"/>
    <w:rsid w:val="00B764F9"/>
    <w:rsid w:val="00B7650D"/>
    <w:rsid w:val="00B76563"/>
    <w:rsid w:val="00B7657D"/>
    <w:rsid w:val="00B765B7"/>
    <w:rsid w:val="00B7663F"/>
    <w:rsid w:val="00B76681"/>
    <w:rsid w:val="00B767E1"/>
    <w:rsid w:val="00B7683A"/>
    <w:rsid w:val="00B76955"/>
    <w:rsid w:val="00B76975"/>
    <w:rsid w:val="00B76A76"/>
    <w:rsid w:val="00B76BE6"/>
    <w:rsid w:val="00B76C71"/>
    <w:rsid w:val="00B76CDB"/>
    <w:rsid w:val="00B76D38"/>
    <w:rsid w:val="00B76D76"/>
    <w:rsid w:val="00B76DA2"/>
    <w:rsid w:val="00B76E24"/>
    <w:rsid w:val="00B76F71"/>
    <w:rsid w:val="00B7704D"/>
    <w:rsid w:val="00B7706E"/>
    <w:rsid w:val="00B772C8"/>
    <w:rsid w:val="00B7734E"/>
    <w:rsid w:val="00B7735A"/>
    <w:rsid w:val="00B7736B"/>
    <w:rsid w:val="00B773D3"/>
    <w:rsid w:val="00B775D3"/>
    <w:rsid w:val="00B7762A"/>
    <w:rsid w:val="00B776E3"/>
    <w:rsid w:val="00B777B6"/>
    <w:rsid w:val="00B777C5"/>
    <w:rsid w:val="00B77864"/>
    <w:rsid w:val="00B779CF"/>
    <w:rsid w:val="00B77A04"/>
    <w:rsid w:val="00B77A7D"/>
    <w:rsid w:val="00B77AB5"/>
    <w:rsid w:val="00B77ACF"/>
    <w:rsid w:val="00B77B05"/>
    <w:rsid w:val="00B77B13"/>
    <w:rsid w:val="00B77B2D"/>
    <w:rsid w:val="00B77B57"/>
    <w:rsid w:val="00B77C11"/>
    <w:rsid w:val="00B77C53"/>
    <w:rsid w:val="00B77C82"/>
    <w:rsid w:val="00B77D58"/>
    <w:rsid w:val="00B77D61"/>
    <w:rsid w:val="00B77D98"/>
    <w:rsid w:val="00B77DE2"/>
    <w:rsid w:val="00B77E26"/>
    <w:rsid w:val="00B8006E"/>
    <w:rsid w:val="00B80083"/>
    <w:rsid w:val="00B8022E"/>
    <w:rsid w:val="00B802CD"/>
    <w:rsid w:val="00B802D4"/>
    <w:rsid w:val="00B802D9"/>
    <w:rsid w:val="00B80346"/>
    <w:rsid w:val="00B803A9"/>
    <w:rsid w:val="00B803B6"/>
    <w:rsid w:val="00B803EB"/>
    <w:rsid w:val="00B805F9"/>
    <w:rsid w:val="00B806BD"/>
    <w:rsid w:val="00B806DB"/>
    <w:rsid w:val="00B8073A"/>
    <w:rsid w:val="00B80806"/>
    <w:rsid w:val="00B808D2"/>
    <w:rsid w:val="00B809CC"/>
    <w:rsid w:val="00B80B57"/>
    <w:rsid w:val="00B80D2D"/>
    <w:rsid w:val="00B80D8A"/>
    <w:rsid w:val="00B80DBC"/>
    <w:rsid w:val="00B80DF3"/>
    <w:rsid w:val="00B80E04"/>
    <w:rsid w:val="00B80EB6"/>
    <w:rsid w:val="00B80F72"/>
    <w:rsid w:val="00B80FF6"/>
    <w:rsid w:val="00B810A6"/>
    <w:rsid w:val="00B81139"/>
    <w:rsid w:val="00B811F6"/>
    <w:rsid w:val="00B812D0"/>
    <w:rsid w:val="00B81369"/>
    <w:rsid w:val="00B8140B"/>
    <w:rsid w:val="00B814D4"/>
    <w:rsid w:val="00B8160F"/>
    <w:rsid w:val="00B816B1"/>
    <w:rsid w:val="00B8172A"/>
    <w:rsid w:val="00B81760"/>
    <w:rsid w:val="00B817F4"/>
    <w:rsid w:val="00B81815"/>
    <w:rsid w:val="00B8187F"/>
    <w:rsid w:val="00B818AE"/>
    <w:rsid w:val="00B818E6"/>
    <w:rsid w:val="00B8197D"/>
    <w:rsid w:val="00B81A29"/>
    <w:rsid w:val="00B81AEC"/>
    <w:rsid w:val="00B81C06"/>
    <w:rsid w:val="00B81CC1"/>
    <w:rsid w:val="00B81D2D"/>
    <w:rsid w:val="00B81DFB"/>
    <w:rsid w:val="00B81E30"/>
    <w:rsid w:val="00B81EF6"/>
    <w:rsid w:val="00B81F26"/>
    <w:rsid w:val="00B81F79"/>
    <w:rsid w:val="00B8219B"/>
    <w:rsid w:val="00B821A7"/>
    <w:rsid w:val="00B8224C"/>
    <w:rsid w:val="00B8239D"/>
    <w:rsid w:val="00B823B2"/>
    <w:rsid w:val="00B82412"/>
    <w:rsid w:val="00B8246E"/>
    <w:rsid w:val="00B8254A"/>
    <w:rsid w:val="00B825DF"/>
    <w:rsid w:val="00B82993"/>
    <w:rsid w:val="00B829FC"/>
    <w:rsid w:val="00B82A02"/>
    <w:rsid w:val="00B82A1C"/>
    <w:rsid w:val="00B82A38"/>
    <w:rsid w:val="00B82DA3"/>
    <w:rsid w:val="00B82E9E"/>
    <w:rsid w:val="00B8309E"/>
    <w:rsid w:val="00B8312F"/>
    <w:rsid w:val="00B831A6"/>
    <w:rsid w:val="00B83216"/>
    <w:rsid w:val="00B83306"/>
    <w:rsid w:val="00B83346"/>
    <w:rsid w:val="00B83421"/>
    <w:rsid w:val="00B834DE"/>
    <w:rsid w:val="00B83549"/>
    <w:rsid w:val="00B835EE"/>
    <w:rsid w:val="00B83693"/>
    <w:rsid w:val="00B8371F"/>
    <w:rsid w:val="00B83844"/>
    <w:rsid w:val="00B83893"/>
    <w:rsid w:val="00B838B0"/>
    <w:rsid w:val="00B83A26"/>
    <w:rsid w:val="00B83A63"/>
    <w:rsid w:val="00B83A7E"/>
    <w:rsid w:val="00B83AF6"/>
    <w:rsid w:val="00B83B10"/>
    <w:rsid w:val="00B83B58"/>
    <w:rsid w:val="00B83B97"/>
    <w:rsid w:val="00B83BAE"/>
    <w:rsid w:val="00B83C7A"/>
    <w:rsid w:val="00B83E9B"/>
    <w:rsid w:val="00B83EDA"/>
    <w:rsid w:val="00B83F20"/>
    <w:rsid w:val="00B83F6D"/>
    <w:rsid w:val="00B83F95"/>
    <w:rsid w:val="00B83FB5"/>
    <w:rsid w:val="00B83FE9"/>
    <w:rsid w:val="00B840E5"/>
    <w:rsid w:val="00B84122"/>
    <w:rsid w:val="00B84168"/>
    <w:rsid w:val="00B84183"/>
    <w:rsid w:val="00B8419C"/>
    <w:rsid w:val="00B841EC"/>
    <w:rsid w:val="00B8433E"/>
    <w:rsid w:val="00B84344"/>
    <w:rsid w:val="00B84370"/>
    <w:rsid w:val="00B843C6"/>
    <w:rsid w:val="00B843D4"/>
    <w:rsid w:val="00B84589"/>
    <w:rsid w:val="00B847F2"/>
    <w:rsid w:val="00B849E5"/>
    <w:rsid w:val="00B849FC"/>
    <w:rsid w:val="00B84A6F"/>
    <w:rsid w:val="00B84A76"/>
    <w:rsid w:val="00B84B9D"/>
    <w:rsid w:val="00B84BCF"/>
    <w:rsid w:val="00B84C15"/>
    <w:rsid w:val="00B84C30"/>
    <w:rsid w:val="00B84C55"/>
    <w:rsid w:val="00B84C5A"/>
    <w:rsid w:val="00B84D63"/>
    <w:rsid w:val="00B84DC8"/>
    <w:rsid w:val="00B84E20"/>
    <w:rsid w:val="00B8515B"/>
    <w:rsid w:val="00B85234"/>
    <w:rsid w:val="00B85245"/>
    <w:rsid w:val="00B8528F"/>
    <w:rsid w:val="00B8534A"/>
    <w:rsid w:val="00B85426"/>
    <w:rsid w:val="00B854FB"/>
    <w:rsid w:val="00B85532"/>
    <w:rsid w:val="00B8554E"/>
    <w:rsid w:val="00B8558C"/>
    <w:rsid w:val="00B8562C"/>
    <w:rsid w:val="00B85651"/>
    <w:rsid w:val="00B85711"/>
    <w:rsid w:val="00B85726"/>
    <w:rsid w:val="00B85831"/>
    <w:rsid w:val="00B858A6"/>
    <w:rsid w:val="00B8591C"/>
    <w:rsid w:val="00B859EB"/>
    <w:rsid w:val="00B85A23"/>
    <w:rsid w:val="00B85C03"/>
    <w:rsid w:val="00B85C15"/>
    <w:rsid w:val="00B85DF6"/>
    <w:rsid w:val="00B85E8C"/>
    <w:rsid w:val="00B85FA0"/>
    <w:rsid w:val="00B8601B"/>
    <w:rsid w:val="00B860BF"/>
    <w:rsid w:val="00B8613F"/>
    <w:rsid w:val="00B86277"/>
    <w:rsid w:val="00B86358"/>
    <w:rsid w:val="00B863C2"/>
    <w:rsid w:val="00B863C4"/>
    <w:rsid w:val="00B865CF"/>
    <w:rsid w:val="00B865FB"/>
    <w:rsid w:val="00B86720"/>
    <w:rsid w:val="00B86729"/>
    <w:rsid w:val="00B86962"/>
    <w:rsid w:val="00B86B95"/>
    <w:rsid w:val="00B86CAF"/>
    <w:rsid w:val="00B86CDC"/>
    <w:rsid w:val="00B86D4E"/>
    <w:rsid w:val="00B86D7E"/>
    <w:rsid w:val="00B86D95"/>
    <w:rsid w:val="00B86DDA"/>
    <w:rsid w:val="00B86E14"/>
    <w:rsid w:val="00B86E9E"/>
    <w:rsid w:val="00B86F0F"/>
    <w:rsid w:val="00B87011"/>
    <w:rsid w:val="00B87096"/>
    <w:rsid w:val="00B870CC"/>
    <w:rsid w:val="00B87305"/>
    <w:rsid w:val="00B873C3"/>
    <w:rsid w:val="00B8743B"/>
    <w:rsid w:val="00B87479"/>
    <w:rsid w:val="00B87485"/>
    <w:rsid w:val="00B874B0"/>
    <w:rsid w:val="00B874B5"/>
    <w:rsid w:val="00B87553"/>
    <w:rsid w:val="00B8759D"/>
    <w:rsid w:val="00B875C5"/>
    <w:rsid w:val="00B877EC"/>
    <w:rsid w:val="00B87898"/>
    <w:rsid w:val="00B87A58"/>
    <w:rsid w:val="00B87C02"/>
    <w:rsid w:val="00B87CFC"/>
    <w:rsid w:val="00B87D2C"/>
    <w:rsid w:val="00B87E07"/>
    <w:rsid w:val="00B87F7C"/>
    <w:rsid w:val="00B87FBB"/>
    <w:rsid w:val="00B90095"/>
    <w:rsid w:val="00B900DA"/>
    <w:rsid w:val="00B9013E"/>
    <w:rsid w:val="00B9023D"/>
    <w:rsid w:val="00B90276"/>
    <w:rsid w:val="00B903EB"/>
    <w:rsid w:val="00B904FB"/>
    <w:rsid w:val="00B90792"/>
    <w:rsid w:val="00B907EE"/>
    <w:rsid w:val="00B909DE"/>
    <w:rsid w:val="00B909E1"/>
    <w:rsid w:val="00B90B2E"/>
    <w:rsid w:val="00B90B78"/>
    <w:rsid w:val="00B90BB7"/>
    <w:rsid w:val="00B90C04"/>
    <w:rsid w:val="00B90C64"/>
    <w:rsid w:val="00B90D3F"/>
    <w:rsid w:val="00B90D43"/>
    <w:rsid w:val="00B90DDD"/>
    <w:rsid w:val="00B90E08"/>
    <w:rsid w:val="00B90E31"/>
    <w:rsid w:val="00B90EB6"/>
    <w:rsid w:val="00B90F1B"/>
    <w:rsid w:val="00B90F5C"/>
    <w:rsid w:val="00B90F5F"/>
    <w:rsid w:val="00B9103E"/>
    <w:rsid w:val="00B91052"/>
    <w:rsid w:val="00B91053"/>
    <w:rsid w:val="00B91064"/>
    <w:rsid w:val="00B91095"/>
    <w:rsid w:val="00B910BC"/>
    <w:rsid w:val="00B91262"/>
    <w:rsid w:val="00B912D4"/>
    <w:rsid w:val="00B91325"/>
    <w:rsid w:val="00B913B2"/>
    <w:rsid w:val="00B913C3"/>
    <w:rsid w:val="00B91512"/>
    <w:rsid w:val="00B9161F"/>
    <w:rsid w:val="00B916DA"/>
    <w:rsid w:val="00B91774"/>
    <w:rsid w:val="00B917B4"/>
    <w:rsid w:val="00B918A4"/>
    <w:rsid w:val="00B918B6"/>
    <w:rsid w:val="00B91AE8"/>
    <w:rsid w:val="00B91B53"/>
    <w:rsid w:val="00B91B92"/>
    <w:rsid w:val="00B91BC0"/>
    <w:rsid w:val="00B91CF7"/>
    <w:rsid w:val="00B91D0F"/>
    <w:rsid w:val="00B91D1C"/>
    <w:rsid w:val="00B91D42"/>
    <w:rsid w:val="00B91D70"/>
    <w:rsid w:val="00B91DDE"/>
    <w:rsid w:val="00B91E81"/>
    <w:rsid w:val="00B91F61"/>
    <w:rsid w:val="00B91FA8"/>
    <w:rsid w:val="00B92012"/>
    <w:rsid w:val="00B920E3"/>
    <w:rsid w:val="00B9218B"/>
    <w:rsid w:val="00B9223A"/>
    <w:rsid w:val="00B92283"/>
    <w:rsid w:val="00B92297"/>
    <w:rsid w:val="00B923BA"/>
    <w:rsid w:val="00B923EA"/>
    <w:rsid w:val="00B92494"/>
    <w:rsid w:val="00B924E3"/>
    <w:rsid w:val="00B92532"/>
    <w:rsid w:val="00B92579"/>
    <w:rsid w:val="00B925EC"/>
    <w:rsid w:val="00B926E7"/>
    <w:rsid w:val="00B928EE"/>
    <w:rsid w:val="00B92A3F"/>
    <w:rsid w:val="00B92A83"/>
    <w:rsid w:val="00B92C1B"/>
    <w:rsid w:val="00B92EF4"/>
    <w:rsid w:val="00B92FA1"/>
    <w:rsid w:val="00B92FDC"/>
    <w:rsid w:val="00B930CF"/>
    <w:rsid w:val="00B93137"/>
    <w:rsid w:val="00B93175"/>
    <w:rsid w:val="00B931D5"/>
    <w:rsid w:val="00B93228"/>
    <w:rsid w:val="00B93255"/>
    <w:rsid w:val="00B93289"/>
    <w:rsid w:val="00B932E6"/>
    <w:rsid w:val="00B93353"/>
    <w:rsid w:val="00B93366"/>
    <w:rsid w:val="00B93368"/>
    <w:rsid w:val="00B93373"/>
    <w:rsid w:val="00B933D4"/>
    <w:rsid w:val="00B9347D"/>
    <w:rsid w:val="00B9354E"/>
    <w:rsid w:val="00B9368C"/>
    <w:rsid w:val="00B93768"/>
    <w:rsid w:val="00B938C7"/>
    <w:rsid w:val="00B938D0"/>
    <w:rsid w:val="00B93926"/>
    <w:rsid w:val="00B939F1"/>
    <w:rsid w:val="00B93A60"/>
    <w:rsid w:val="00B93AE8"/>
    <w:rsid w:val="00B93C53"/>
    <w:rsid w:val="00B93C76"/>
    <w:rsid w:val="00B93CA8"/>
    <w:rsid w:val="00B93E1E"/>
    <w:rsid w:val="00B93F15"/>
    <w:rsid w:val="00B940D4"/>
    <w:rsid w:val="00B94192"/>
    <w:rsid w:val="00B941B9"/>
    <w:rsid w:val="00B941F6"/>
    <w:rsid w:val="00B9421F"/>
    <w:rsid w:val="00B9422E"/>
    <w:rsid w:val="00B94330"/>
    <w:rsid w:val="00B9440D"/>
    <w:rsid w:val="00B94420"/>
    <w:rsid w:val="00B9451B"/>
    <w:rsid w:val="00B94542"/>
    <w:rsid w:val="00B946B4"/>
    <w:rsid w:val="00B94828"/>
    <w:rsid w:val="00B94921"/>
    <w:rsid w:val="00B94A3A"/>
    <w:rsid w:val="00B94B64"/>
    <w:rsid w:val="00B94B9F"/>
    <w:rsid w:val="00B94C4A"/>
    <w:rsid w:val="00B94CBE"/>
    <w:rsid w:val="00B94D82"/>
    <w:rsid w:val="00B94DBE"/>
    <w:rsid w:val="00B94E25"/>
    <w:rsid w:val="00B94E2A"/>
    <w:rsid w:val="00B94EE6"/>
    <w:rsid w:val="00B94F6F"/>
    <w:rsid w:val="00B94FD5"/>
    <w:rsid w:val="00B9511E"/>
    <w:rsid w:val="00B951F8"/>
    <w:rsid w:val="00B9526E"/>
    <w:rsid w:val="00B952BC"/>
    <w:rsid w:val="00B9545C"/>
    <w:rsid w:val="00B95607"/>
    <w:rsid w:val="00B9569F"/>
    <w:rsid w:val="00B9578A"/>
    <w:rsid w:val="00B9585E"/>
    <w:rsid w:val="00B95893"/>
    <w:rsid w:val="00B95953"/>
    <w:rsid w:val="00B95AAC"/>
    <w:rsid w:val="00B95ADC"/>
    <w:rsid w:val="00B95B18"/>
    <w:rsid w:val="00B95B40"/>
    <w:rsid w:val="00B95D48"/>
    <w:rsid w:val="00B95E0C"/>
    <w:rsid w:val="00B95E55"/>
    <w:rsid w:val="00B95E57"/>
    <w:rsid w:val="00B95EAD"/>
    <w:rsid w:val="00B95EFA"/>
    <w:rsid w:val="00B95F1A"/>
    <w:rsid w:val="00B95F6F"/>
    <w:rsid w:val="00B96040"/>
    <w:rsid w:val="00B961DC"/>
    <w:rsid w:val="00B9621F"/>
    <w:rsid w:val="00B96282"/>
    <w:rsid w:val="00B96348"/>
    <w:rsid w:val="00B96373"/>
    <w:rsid w:val="00B9637D"/>
    <w:rsid w:val="00B964E8"/>
    <w:rsid w:val="00B965E9"/>
    <w:rsid w:val="00B96635"/>
    <w:rsid w:val="00B969A4"/>
    <w:rsid w:val="00B96B9D"/>
    <w:rsid w:val="00B96CDE"/>
    <w:rsid w:val="00B96D3A"/>
    <w:rsid w:val="00B96D85"/>
    <w:rsid w:val="00B96E06"/>
    <w:rsid w:val="00B97006"/>
    <w:rsid w:val="00B97066"/>
    <w:rsid w:val="00B9727D"/>
    <w:rsid w:val="00B97287"/>
    <w:rsid w:val="00B972AE"/>
    <w:rsid w:val="00B9737A"/>
    <w:rsid w:val="00B9760B"/>
    <w:rsid w:val="00B97641"/>
    <w:rsid w:val="00B97739"/>
    <w:rsid w:val="00B9791C"/>
    <w:rsid w:val="00B97986"/>
    <w:rsid w:val="00B97AE3"/>
    <w:rsid w:val="00B97B72"/>
    <w:rsid w:val="00B97B79"/>
    <w:rsid w:val="00B97C59"/>
    <w:rsid w:val="00B97D64"/>
    <w:rsid w:val="00B97DF3"/>
    <w:rsid w:val="00B97EBE"/>
    <w:rsid w:val="00B97EC2"/>
    <w:rsid w:val="00B97ED6"/>
    <w:rsid w:val="00BA0078"/>
    <w:rsid w:val="00BA014E"/>
    <w:rsid w:val="00BA015F"/>
    <w:rsid w:val="00BA01A3"/>
    <w:rsid w:val="00BA0230"/>
    <w:rsid w:val="00BA0233"/>
    <w:rsid w:val="00BA0277"/>
    <w:rsid w:val="00BA02A0"/>
    <w:rsid w:val="00BA0354"/>
    <w:rsid w:val="00BA0506"/>
    <w:rsid w:val="00BA0550"/>
    <w:rsid w:val="00BA05D2"/>
    <w:rsid w:val="00BA0678"/>
    <w:rsid w:val="00BA076A"/>
    <w:rsid w:val="00BA0801"/>
    <w:rsid w:val="00BA0814"/>
    <w:rsid w:val="00BA0815"/>
    <w:rsid w:val="00BA08D1"/>
    <w:rsid w:val="00BA0982"/>
    <w:rsid w:val="00BA0A03"/>
    <w:rsid w:val="00BA0A70"/>
    <w:rsid w:val="00BA0AE7"/>
    <w:rsid w:val="00BA0B58"/>
    <w:rsid w:val="00BA0F01"/>
    <w:rsid w:val="00BA0F8B"/>
    <w:rsid w:val="00BA0F92"/>
    <w:rsid w:val="00BA0F96"/>
    <w:rsid w:val="00BA110E"/>
    <w:rsid w:val="00BA115D"/>
    <w:rsid w:val="00BA1251"/>
    <w:rsid w:val="00BA12A9"/>
    <w:rsid w:val="00BA1387"/>
    <w:rsid w:val="00BA138E"/>
    <w:rsid w:val="00BA13CA"/>
    <w:rsid w:val="00BA13E0"/>
    <w:rsid w:val="00BA1403"/>
    <w:rsid w:val="00BA16F1"/>
    <w:rsid w:val="00BA17E0"/>
    <w:rsid w:val="00BA182C"/>
    <w:rsid w:val="00BA1872"/>
    <w:rsid w:val="00BA1879"/>
    <w:rsid w:val="00BA18AC"/>
    <w:rsid w:val="00BA1C48"/>
    <w:rsid w:val="00BA1C6E"/>
    <w:rsid w:val="00BA1E97"/>
    <w:rsid w:val="00BA1EC2"/>
    <w:rsid w:val="00BA1FCE"/>
    <w:rsid w:val="00BA1FD2"/>
    <w:rsid w:val="00BA2110"/>
    <w:rsid w:val="00BA21BB"/>
    <w:rsid w:val="00BA21C3"/>
    <w:rsid w:val="00BA227B"/>
    <w:rsid w:val="00BA234E"/>
    <w:rsid w:val="00BA257D"/>
    <w:rsid w:val="00BA2786"/>
    <w:rsid w:val="00BA27B6"/>
    <w:rsid w:val="00BA2809"/>
    <w:rsid w:val="00BA2A77"/>
    <w:rsid w:val="00BA2B07"/>
    <w:rsid w:val="00BA2B41"/>
    <w:rsid w:val="00BA2BEC"/>
    <w:rsid w:val="00BA2D39"/>
    <w:rsid w:val="00BA2DB8"/>
    <w:rsid w:val="00BA2F8E"/>
    <w:rsid w:val="00BA2FE7"/>
    <w:rsid w:val="00BA2FFA"/>
    <w:rsid w:val="00BA3204"/>
    <w:rsid w:val="00BA32A5"/>
    <w:rsid w:val="00BA32C0"/>
    <w:rsid w:val="00BA338E"/>
    <w:rsid w:val="00BA3457"/>
    <w:rsid w:val="00BA3510"/>
    <w:rsid w:val="00BA35AC"/>
    <w:rsid w:val="00BA368F"/>
    <w:rsid w:val="00BA38A8"/>
    <w:rsid w:val="00BA38C1"/>
    <w:rsid w:val="00BA38DE"/>
    <w:rsid w:val="00BA3AAB"/>
    <w:rsid w:val="00BA3AE4"/>
    <w:rsid w:val="00BA3AEC"/>
    <w:rsid w:val="00BA3AF3"/>
    <w:rsid w:val="00BA3C04"/>
    <w:rsid w:val="00BA3C65"/>
    <w:rsid w:val="00BA3D06"/>
    <w:rsid w:val="00BA3D1E"/>
    <w:rsid w:val="00BA3D69"/>
    <w:rsid w:val="00BA3DCF"/>
    <w:rsid w:val="00BA3E0B"/>
    <w:rsid w:val="00BA3F8C"/>
    <w:rsid w:val="00BA40F0"/>
    <w:rsid w:val="00BA4105"/>
    <w:rsid w:val="00BA4116"/>
    <w:rsid w:val="00BA42BB"/>
    <w:rsid w:val="00BA42BE"/>
    <w:rsid w:val="00BA4436"/>
    <w:rsid w:val="00BA4496"/>
    <w:rsid w:val="00BA44AB"/>
    <w:rsid w:val="00BA4525"/>
    <w:rsid w:val="00BA4538"/>
    <w:rsid w:val="00BA45B1"/>
    <w:rsid w:val="00BA461C"/>
    <w:rsid w:val="00BA4641"/>
    <w:rsid w:val="00BA46C3"/>
    <w:rsid w:val="00BA46F0"/>
    <w:rsid w:val="00BA4761"/>
    <w:rsid w:val="00BA4857"/>
    <w:rsid w:val="00BA4923"/>
    <w:rsid w:val="00BA493D"/>
    <w:rsid w:val="00BA4990"/>
    <w:rsid w:val="00BA4AD9"/>
    <w:rsid w:val="00BA4C1D"/>
    <w:rsid w:val="00BA4D51"/>
    <w:rsid w:val="00BA4D53"/>
    <w:rsid w:val="00BA4DA8"/>
    <w:rsid w:val="00BA4E06"/>
    <w:rsid w:val="00BA4E10"/>
    <w:rsid w:val="00BA4E93"/>
    <w:rsid w:val="00BA4EAD"/>
    <w:rsid w:val="00BA5074"/>
    <w:rsid w:val="00BA514B"/>
    <w:rsid w:val="00BA524A"/>
    <w:rsid w:val="00BA533A"/>
    <w:rsid w:val="00BA5390"/>
    <w:rsid w:val="00BA53D0"/>
    <w:rsid w:val="00BA5481"/>
    <w:rsid w:val="00BA5495"/>
    <w:rsid w:val="00BA54A3"/>
    <w:rsid w:val="00BA5525"/>
    <w:rsid w:val="00BA5564"/>
    <w:rsid w:val="00BA5915"/>
    <w:rsid w:val="00BA5A22"/>
    <w:rsid w:val="00BA5AB8"/>
    <w:rsid w:val="00BA5B6B"/>
    <w:rsid w:val="00BA5B88"/>
    <w:rsid w:val="00BA5CFA"/>
    <w:rsid w:val="00BA5E79"/>
    <w:rsid w:val="00BA5F24"/>
    <w:rsid w:val="00BA5F2C"/>
    <w:rsid w:val="00BA5F99"/>
    <w:rsid w:val="00BA5FA8"/>
    <w:rsid w:val="00BA5FC8"/>
    <w:rsid w:val="00BA60D4"/>
    <w:rsid w:val="00BA615C"/>
    <w:rsid w:val="00BA61DF"/>
    <w:rsid w:val="00BA621D"/>
    <w:rsid w:val="00BA6254"/>
    <w:rsid w:val="00BA6267"/>
    <w:rsid w:val="00BA6281"/>
    <w:rsid w:val="00BA62AC"/>
    <w:rsid w:val="00BA62C6"/>
    <w:rsid w:val="00BA6353"/>
    <w:rsid w:val="00BA6357"/>
    <w:rsid w:val="00BA643D"/>
    <w:rsid w:val="00BA64A5"/>
    <w:rsid w:val="00BA650C"/>
    <w:rsid w:val="00BA6591"/>
    <w:rsid w:val="00BA65B7"/>
    <w:rsid w:val="00BA68F0"/>
    <w:rsid w:val="00BA6921"/>
    <w:rsid w:val="00BA69BC"/>
    <w:rsid w:val="00BA6A49"/>
    <w:rsid w:val="00BA6B7F"/>
    <w:rsid w:val="00BA6BAA"/>
    <w:rsid w:val="00BA6CAE"/>
    <w:rsid w:val="00BA6D10"/>
    <w:rsid w:val="00BA6D46"/>
    <w:rsid w:val="00BA6E45"/>
    <w:rsid w:val="00BA6E9E"/>
    <w:rsid w:val="00BA6F6E"/>
    <w:rsid w:val="00BA701D"/>
    <w:rsid w:val="00BA7077"/>
    <w:rsid w:val="00BA71E1"/>
    <w:rsid w:val="00BA72AC"/>
    <w:rsid w:val="00BA73A7"/>
    <w:rsid w:val="00BA73F3"/>
    <w:rsid w:val="00BA7490"/>
    <w:rsid w:val="00BA7597"/>
    <w:rsid w:val="00BA7766"/>
    <w:rsid w:val="00BA77C4"/>
    <w:rsid w:val="00BA780D"/>
    <w:rsid w:val="00BA7890"/>
    <w:rsid w:val="00BA79F4"/>
    <w:rsid w:val="00BA7B06"/>
    <w:rsid w:val="00BA7B24"/>
    <w:rsid w:val="00BA7BEB"/>
    <w:rsid w:val="00BA7C67"/>
    <w:rsid w:val="00BA7C6D"/>
    <w:rsid w:val="00BA7C94"/>
    <w:rsid w:val="00BA7CD4"/>
    <w:rsid w:val="00BA7EC3"/>
    <w:rsid w:val="00BA7FAD"/>
    <w:rsid w:val="00BB0050"/>
    <w:rsid w:val="00BB006F"/>
    <w:rsid w:val="00BB00A9"/>
    <w:rsid w:val="00BB01B6"/>
    <w:rsid w:val="00BB02AA"/>
    <w:rsid w:val="00BB0504"/>
    <w:rsid w:val="00BB0671"/>
    <w:rsid w:val="00BB06F3"/>
    <w:rsid w:val="00BB0777"/>
    <w:rsid w:val="00BB084C"/>
    <w:rsid w:val="00BB086C"/>
    <w:rsid w:val="00BB08D7"/>
    <w:rsid w:val="00BB0934"/>
    <w:rsid w:val="00BB09D0"/>
    <w:rsid w:val="00BB0A19"/>
    <w:rsid w:val="00BB0AA5"/>
    <w:rsid w:val="00BB0B93"/>
    <w:rsid w:val="00BB0BFE"/>
    <w:rsid w:val="00BB0D9C"/>
    <w:rsid w:val="00BB0DBF"/>
    <w:rsid w:val="00BB0DF3"/>
    <w:rsid w:val="00BB0E3F"/>
    <w:rsid w:val="00BB0E69"/>
    <w:rsid w:val="00BB0F84"/>
    <w:rsid w:val="00BB116A"/>
    <w:rsid w:val="00BB1204"/>
    <w:rsid w:val="00BB1357"/>
    <w:rsid w:val="00BB15E6"/>
    <w:rsid w:val="00BB167F"/>
    <w:rsid w:val="00BB1706"/>
    <w:rsid w:val="00BB173F"/>
    <w:rsid w:val="00BB1759"/>
    <w:rsid w:val="00BB17B0"/>
    <w:rsid w:val="00BB1856"/>
    <w:rsid w:val="00BB1922"/>
    <w:rsid w:val="00BB1959"/>
    <w:rsid w:val="00BB1984"/>
    <w:rsid w:val="00BB19CC"/>
    <w:rsid w:val="00BB19E6"/>
    <w:rsid w:val="00BB19F5"/>
    <w:rsid w:val="00BB1AD9"/>
    <w:rsid w:val="00BB1AF0"/>
    <w:rsid w:val="00BB1B45"/>
    <w:rsid w:val="00BB1EA5"/>
    <w:rsid w:val="00BB1EB6"/>
    <w:rsid w:val="00BB1EDA"/>
    <w:rsid w:val="00BB2086"/>
    <w:rsid w:val="00BB20E5"/>
    <w:rsid w:val="00BB20FA"/>
    <w:rsid w:val="00BB2274"/>
    <w:rsid w:val="00BB2496"/>
    <w:rsid w:val="00BB2508"/>
    <w:rsid w:val="00BB2744"/>
    <w:rsid w:val="00BB2773"/>
    <w:rsid w:val="00BB288D"/>
    <w:rsid w:val="00BB295A"/>
    <w:rsid w:val="00BB2A18"/>
    <w:rsid w:val="00BB2A9F"/>
    <w:rsid w:val="00BB2B23"/>
    <w:rsid w:val="00BB2C58"/>
    <w:rsid w:val="00BB2EE3"/>
    <w:rsid w:val="00BB2EEE"/>
    <w:rsid w:val="00BB2F1A"/>
    <w:rsid w:val="00BB2FA7"/>
    <w:rsid w:val="00BB2FC2"/>
    <w:rsid w:val="00BB2FCC"/>
    <w:rsid w:val="00BB3049"/>
    <w:rsid w:val="00BB3140"/>
    <w:rsid w:val="00BB319C"/>
    <w:rsid w:val="00BB3284"/>
    <w:rsid w:val="00BB3316"/>
    <w:rsid w:val="00BB33B3"/>
    <w:rsid w:val="00BB33E4"/>
    <w:rsid w:val="00BB33E6"/>
    <w:rsid w:val="00BB3564"/>
    <w:rsid w:val="00BB3661"/>
    <w:rsid w:val="00BB3715"/>
    <w:rsid w:val="00BB378A"/>
    <w:rsid w:val="00BB384C"/>
    <w:rsid w:val="00BB38FF"/>
    <w:rsid w:val="00BB3924"/>
    <w:rsid w:val="00BB3956"/>
    <w:rsid w:val="00BB397F"/>
    <w:rsid w:val="00BB39B6"/>
    <w:rsid w:val="00BB3B9C"/>
    <w:rsid w:val="00BB3C86"/>
    <w:rsid w:val="00BB3CAC"/>
    <w:rsid w:val="00BB3CB4"/>
    <w:rsid w:val="00BB3D21"/>
    <w:rsid w:val="00BB3E05"/>
    <w:rsid w:val="00BB3F31"/>
    <w:rsid w:val="00BB3FE0"/>
    <w:rsid w:val="00BB4028"/>
    <w:rsid w:val="00BB4064"/>
    <w:rsid w:val="00BB4089"/>
    <w:rsid w:val="00BB417D"/>
    <w:rsid w:val="00BB42FA"/>
    <w:rsid w:val="00BB434B"/>
    <w:rsid w:val="00BB4362"/>
    <w:rsid w:val="00BB4457"/>
    <w:rsid w:val="00BB4523"/>
    <w:rsid w:val="00BB45D5"/>
    <w:rsid w:val="00BB46EA"/>
    <w:rsid w:val="00BB472B"/>
    <w:rsid w:val="00BB4836"/>
    <w:rsid w:val="00BB4875"/>
    <w:rsid w:val="00BB49BB"/>
    <w:rsid w:val="00BB49EF"/>
    <w:rsid w:val="00BB4B54"/>
    <w:rsid w:val="00BB4BD1"/>
    <w:rsid w:val="00BB4BD8"/>
    <w:rsid w:val="00BB4CE9"/>
    <w:rsid w:val="00BB4D63"/>
    <w:rsid w:val="00BB4D70"/>
    <w:rsid w:val="00BB4DED"/>
    <w:rsid w:val="00BB4F59"/>
    <w:rsid w:val="00BB4F8A"/>
    <w:rsid w:val="00BB5035"/>
    <w:rsid w:val="00BB5171"/>
    <w:rsid w:val="00BB51C7"/>
    <w:rsid w:val="00BB5245"/>
    <w:rsid w:val="00BB528B"/>
    <w:rsid w:val="00BB5342"/>
    <w:rsid w:val="00BB5529"/>
    <w:rsid w:val="00BB5567"/>
    <w:rsid w:val="00BB55A3"/>
    <w:rsid w:val="00BB561E"/>
    <w:rsid w:val="00BB5635"/>
    <w:rsid w:val="00BB5787"/>
    <w:rsid w:val="00BB59DE"/>
    <w:rsid w:val="00BB5A73"/>
    <w:rsid w:val="00BB5ABD"/>
    <w:rsid w:val="00BB5AD3"/>
    <w:rsid w:val="00BB5CA5"/>
    <w:rsid w:val="00BB5CAC"/>
    <w:rsid w:val="00BB5D29"/>
    <w:rsid w:val="00BB5D4A"/>
    <w:rsid w:val="00BB5D52"/>
    <w:rsid w:val="00BB5E2B"/>
    <w:rsid w:val="00BB5E6F"/>
    <w:rsid w:val="00BB5F07"/>
    <w:rsid w:val="00BB5F1A"/>
    <w:rsid w:val="00BB6043"/>
    <w:rsid w:val="00BB6086"/>
    <w:rsid w:val="00BB6120"/>
    <w:rsid w:val="00BB6139"/>
    <w:rsid w:val="00BB61B9"/>
    <w:rsid w:val="00BB62E2"/>
    <w:rsid w:val="00BB6369"/>
    <w:rsid w:val="00BB642F"/>
    <w:rsid w:val="00BB6479"/>
    <w:rsid w:val="00BB64E7"/>
    <w:rsid w:val="00BB650D"/>
    <w:rsid w:val="00BB656C"/>
    <w:rsid w:val="00BB667D"/>
    <w:rsid w:val="00BB674C"/>
    <w:rsid w:val="00BB674F"/>
    <w:rsid w:val="00BB6750"/>
    <w:rsid w:val="00BB6822"/>
    <w:rsid w:val="00BB683A"/>
    <w:rsid w:val="00BB68BB"/>
    <w:rsid w:val="00BB68CB"/>
    <w:rsid w:val="00BB68DB"/>
    <w:rsid w:val="00BB6A1D"/>
    <w:rsid w:val="00BB6AEB"/>
    <w:rsid w:val="00BB6B7F"/>
    <w:rsid w:val="00BB6C1E"/>
    <w:rsid w:val="00BB6CFE"/>
    <w:rsid w:val="00BB6D7C"/>
    <w:rsid w:val="00BB6D98"/>
    <w:rsid w:val="00BB6E63"/>
    <w:rsid w:val="00BB6EBA"/>
    <w:rsid w:val="00BB6F2F"/>
    <w:rsid w:val="00BB7006"/>
    <w:rsid w:val="00BB7066"/>
    <w:rsid w:val="00BB716C"/>
    <w:rsid w:val="00BB71C4"/>
    <w:rsid w:val="00BB7202"/>
    <w:rsid w:val="00BB72E0"/>
    <w:rsid w:val="00BB737A"/>
    <w:rsid w:val="00BB7408"/>
    <w:rsid w:val="00BB746B"/>
    <w:rsid w:val="00BB74E9"/>
    <w:rsid w:val="00BB751B"/>
    <w:rsid w:val="00BB7550"/>
    <w:rsid w:val="00BB759F"/>
    <w:rsid w:val="00BB75DB"/>
    <w:rsid w:val="00BB75DE"/>
    <w:rsid w:val="00BB764E"/>
    <w:rsid w:val="00BB7663"/>
    <w:rsid w:val="00BB7795"/>
    <w:rsid w:val="00BB783F"/>
    <w:rsid w:val="00BB7841"/>
    <w:rsid w:val="00BB7914"/>
    <w:rsid w:val="00BB7A08"/>
    <w:rsid w:val="00BB7A97"/>
    <w:rsid w:val="00BB7ABF"/>
    <w:rsid w:val="00BB7C18"/>
    <w:rsid w:val="00BB7C39"/>
    <w:rsid w:val="00BB7CA5"/>
    <w:rsid w:val="00BB7D95"/>
    <w:rsid w:val="00BB7E49"/>
    <w:rsid w:val="00BB7F1B"/>
    <w:rsid w:val="00BB7FB0"/>
    <w:rsid w:val="00BC0098"/>
    <w:rsid w:val="00BC00D1"/>
    <w:rsid w:val="00BC02DA"/>
    <w:rsid w:val="00BC034B"/>
    <w:rsid w:val="00BC0450"/>
    <w:rsid w:val="00BC0474"/>
    <w:rsid w:val="00BC0633"/>
    <w:rsid w:val="00BC06B1"/>
    <w:rsid w:val="00BC06BB"/>
    <w:rsid w:val="00BC07A4"/>
    <w:rsid w:val="00BC07E5"/>
    <w:rsid w:val="00BC07F8"/>
    <w:rsid w:val="00BC083C"/>
    <w:rsid w:val="00BC0891"/>
    <w:rsid w:val="00BC09B3"/>
    <w:rsid w:val="00BC09B5"/>
    <w:rsid w:val="00BC09D9"/>
    <w:rsid w:val="00BC0A88"/>
    <w:rsid w:val="00BC0B21"/>
    <w:rsid w:val="00BC0B4D"/>
    <w:rsid w:val="00BC0D0A"/>
    <w:rsid w:val="00BC0D19"/>
    <w:rsid w:val="00BC0EE3"/>
    <w:rsid w:val="00BC1046"/>
    <w:rsid w:val="00BC10C6"/>
    <w:rsid w:val="00BC121B"/>
    <w:rsid w:val="00BC12C1"/>
    <w:rsid w:val="00BC12C4"/>
    <w:rsid w:val="00BC13DE"/>
    <w:rsid w:val="00BC140D"/>
    <w:rsid w:val="00BC143E"/>
    <w:rsid w:val="00BC14AD"/>
    <w:rsid w:val="00BC1500"/>
    <w:rsid w:val="00BC1508"/>
    <w:rsid w:val="00BC151F"/>
    <w:rsid w:val="00BC1541"/>
    <w:rsid w:val="00BC1594"/>
    <w:rsid w:val="00BC15D7"/>
    <w:rsid w:val="00BC161A"/>
    <w:rsid w:val="00BC1660"/>
    <w:rsid w:val="00BC1700"/>
    <w:rsid w:val="00BC171C"/>
    <w:rsid w:val="00BC1740"/>
    <w:rsid w:val="00BC17C9"/>
    <w:rsid w:val="00BC1836"/>
    <w:rsid w:val="00BC18B9"/>
    <w:rsid w:val="00BC194A"/>
    <w:rsid w:val="00BC1AF4"/>
    <w:rsid w:val="00BC1B0B"/>
    <w:rsid w:val="00BC1B3B"/>
    <w:rsid w:val="00BC1B5D"/>
    <w:rsid w:val="00BC1C2A"/>
    <w:rsid w:val="00BC1C38"/>
    <w:rsid w:val="00BC1C42"/>
    <w:rsid w:val="00BC1CF3"/>
    <w:rsid w:val="00BC1E83"/>
    <w:rsid w:val="00BC2009"/>
    <w:rsid w:val="00BC210E"/>
    <w:rsid w:val="00BC218E"/>
    <w:rsid w:val="00BC22B7"/>
    <w:rsid w:val="00BC233A"/>
    <w:rsid w:val="00BC23B2"/>
    <w:rsid w:val="00BC2400"/>
    <w:rsid w:val="00BC242C"/>
    <w:rsid w:val="00BC24DF"/>
    <w:rsid w:val="00BC253E"/>
    <w:rsid w:val="00BC2625"/>
    <w:rsid w:val="00BC266C"/>
    <w:rsid w:val="00BC2946"/>
    <w:rsid w:val="00BC2A02"/>
    <w:rsid w:val="00BC2A28"/>
    <w:rsid w:val="00BC2B2D"/>
    <w:rsid w:val="00BC2B3D"/>
    <w:rsid w:val="00BC2BD3"/>
    <w:rsid w:val="00BC2BEE"/>
    <w:rsid w:val="00BC2C39"/>
    <w:rsid w:val="00BC2C65"/>
    <w:rsid w:val="00BC2D0A"/>
    <w:rsid w:val="00BC2DC5"/>
    <w:rsid w:val="00BC2E3E"/>
    <w:rsid w:val="00BC2EB7"/>
    <w:rsid w:val="00BC3047"/>
    <w:rsid w:val="00BC319B"/>
    <w:rsid w:val="00BC31EF"/>
    <w:rsid w:val="00BC31F3"/>
    <w:rsid w:val="00BC3259"/>
    <w:rsid w:val="00BC32C0"/>
    <w:rsid w:val="00BC32F8"/>
    <w:rsid w:val="00BC3346"/>
    <w:rsid w:val="00BC35A0"/>
    <w:rsid w:val="00BC35A9"/>
    <w:rsid w:val="00BC36C1"/>
    <w:rsid w:val="00BC395F"/>
    <w:rsid w:val="00BC396C"/>
    <w:rsid w:val="00BC3AAB"/>
    <w:rsid w:val="00BC3B9B"/>
    <w:rsid w:val="00BC3C74"/>
    <w:rsid w:val="00BC3C88"/>
    <w:rsid w:val="00BC3D2A"/>
    <w:rsid w:val="00BC3D85"/>
    <w:rsid w:val="00BC3E40"/>
    <w:rsid w:val="00BC3F80"/>
    <w:rsid w:val="00BC4006"/>
    <w:rsid w:val="00BC4031"/>
    <w:rsid w:val="00BC40EF"/>
    <w:rsid w:val="00BC41AD"/>
    <w:rsid w:val="00BC41F8"/>
    <w:rsid w:val="00BC4237"/>
    <w:rsid w:val="00BC4270"/>
    <w:rsid w:val="00BC4310"/>
    <w:rsid w:val="00BC4603"/>
    <w:rsid w:val="00BC46E4"/>
    <w:rsid w:val="00BC474A"/>
    <w:rsid w:val="00BC476D"/>
    <w:rsid w:val="00BC4794"/>
    <w:rsid w:val="00BC47F5"/>
    <w:rsid w:val="00BC487D"/>
    <w:rsid w:val="00BC4A6A"/>
    <w:rsid w:val="00BC4B76"/>
    <w:rsid w:val="00BC4BE1"/>
    <w:rsid w:val="00BC4EEC"/>
    <w:rsid w:val="00BC4EEF"/>
    <w:rsid w:val="00BC5015"/>
    <w:rsid w:val="00BC509E"/>
    <w:rsid w:val="00BC50B5"/>
    <w:rsid w:val="00BC5124"/>
    <w:rsid w:val="00BC5190"/>
    <w:rsid w:val="00BC51BD"/>
    <w:rsid w:val="00BC51F3"/>
    <w:rsid w:val="00BC5221"/>
    <w:rsid w:val="00BC524A"/>
    <w:rsid w:val="00BC525A"/>
    <w:rsid w:val="00BC5305"/>
    <w:rsid w:val="00BC5506"/>
    <w:rsid w:val="00BC5511"/>
    <w:rsid w:val="00BC57FD"/>
    <w:rsid w:val="00BC58D7"/>
    <w:rsid w:val="00BC59AB"/>
    <w:rsid w:val="00BC59DD"/>
    <w:rsid w:val="00BC5A30"/>
    <w:rsid w:val="00BC5CD1"/>
    <w:rsid w:val="00BC5CFA"/>
    <w:rsid w:val="00BC5D80"/>
    <w:rsid w:val="00BC5E0A"/>
    <w:rsid w:val="00BC5EAC"/>
    <w:rsid w:val="00BC5EB8"/>
    <w:rsid w:val="00BC5EC6"/>
    <w:rsid w:val="00BC5F31"/>
    <w:rsid w:val="00BC5F78"/>
    <w:rsid w:val="00BC604F"/>
    <w:rsid w:val="00BC60ED"/>
    <w:rsid w:val="00BC613E"/>
    <w:rsid w:val="00BC622F"/>
    <w:rsid w:val="00BC62CC"/>
    <w:rsid w:val="00BC6320"/>
    <w:rsid w:val="00BC6365"/>
    <w:rsid w:val="00BC63C9"/>
    <w:rsid w:val="00BC63CE"/>
    <w:rsid w:val="00BC65E3"/>
    <w:rsid w:val="00BC676C"/>
    <w:rsid w:val="00BC6862"/>
    <w:rsid w:val="00BC68EA"/>
    <w:rsid w:val="00BC68EB"/>
    <w:rsid w:val="00BC692E"/>
    <w:rsid w:val="00BC6959"/>
    <w:rsid w:val="00BC69C2"/>
    <w:rsid w:val="00BC69D7"/>
    <w:rsid w:val="00BC6A1B"/>
    <w:rsid w:val="00BC6A49"/>
    <w:rsid w:val="00BC6A86"/>
    <w:rsid w:val="00BC6A8C"/>
    <w:rsid w:val="00BC6ADE"/>
    <w:rsid w:val="00BC6AE9"/>
    <w:rsid w:val="00BC6BC3"/>
    <w:rsid w:val="00BC6C81"/>
    <w:rsid w:val="00BC6D61"/>
    <w:rsid w:val="00BC6DAB"/>
    <w:rsid w:val="00BC6E4D"/>
    <w:rsid w:val="00BC6E5C"/>
    <w:rsid w:val="00BC721C"/>
    <w:rsid w:val="00BC7278"/>
    <w:rsid w:val="00BC74A8"/>
    <w:rsid w:val="00BC74AD"/>
    <w:rsid w:val="00BC74FA"/>
    <w:rsid w:val="00BC7610"/>
    <w:rsid w:val="00BC7614"/>
    <w:rsid w:val="00BC763C"/>
    <w:rsid w:val="00BC7685"/>
    <w:rsid w:val="00BC76AC"/>
    <w:rsid w:val="00BC776C"/>
    <w:rsid w:val="00BC7773"/>
    <w:rsid w:val="00BC7788"/>
    <w:rsid w:val="00BC77DE"/>
    <w:rsid w:val="00BC77FC"/>
    <w:rsid w:val="00BC7824"/>
    <w:rsid w:val="00BC790A"/>
    <w:rsid w:val="00BC7952"/>
    <w:rsid w:val="00BC7A8C"/>
    <w:rsid w:val="00BC7B33"/>
    <w:rsid w:val="00BC7BDA"/>
    <w:rsid w:val="00BC7C07"/>
    <w:rsid w:val="00BC7DA6"/>
    <w:rsid w:val="00BC7DDA"/>
    <w:rsid w:val="00BC7FA4"/>
    <w:rsid w:val="00BC7FC8"/>
    <w:rsid w:val="00BD0082"/>
    <w:rsid w:val="00BD013B"/>
    <w:rsid w:val="00BD01E5"/>
    <w:rsid w:val="00BD0253"/>
    <w:rsid w:val="00BD0319"/>
    <w:rsid w:val="00BD03B2"/>
    <w:rsid w:val="00BD03C4"/>
    <w:rsid w:val="00BD052F"/>
    <w:rsid w:val="00BD059D"/>
    <w:rsid w:val="00BD070B"/>
    <w:rsid w:val="00BD083B"/>
    <w:rsid w:val="00BD08AE"/>
    <w:rsid w:val="00BD0926"/>
    <w:rsid w:val="00BD0A87"/>
    <w:rsid w:val="00BD0AEA"/>
    <w:rsid w:val="00BD0C17"/>
    <w:rsid w:val="00BD0C8B"/>
    <w:rsid w:val="00BD0DC6"/>
    <w:rsid w:val="00BD0DE6"/>
    <w:rsid w:val="00BD0F52"/>
    <w:rsid w:val="00BD105B"/>
    <w:rsid w:val="00BD105C"/>
    <w:rsid w:val="00BD10C4"/>
    <w:rsid w:val="00BD1117"/>
    <w:rsid w:val="00BD11B3"/>
    <w:rsid w:val="00BD120D"/>
    <w:rsid w:val="00BD1212"/>
    <w:rsid w:val="00BD123E"/>
    <w:rsid w:val="00BD1297"/>
    <w:rsid w:val="00BD135E"/>
    <w:rsid w:val="00BD1368"/>
    <w:rsid w:val="00BD139B"/>
    <w:rsid w:val="00BD144B"/>
    <w:rsid w:val="00BD1520"/>
    <w:rsid w:val="00BD154B"/>
    <w:rsid w:val="00BD156E"/>
    <w:rsid w:val="00BD16B9"/>
    <w:rsid w:val="00BD1839"/>
    <w:rsid w:val="00BD18A1"/>
    <w:rsid w:val="00BD18CB"/>
    <w:rsid w:val="00BD18CE"/>
    <w:rsid w:val="00BD1945"/>
    <w:rsid w:val="00BD19D1"/>
    <w:rsid w:val="00BD1AF2"/>
    <w:rsid w:val="00BD1B39"/>
    <w:rsid w:val="00BD1B5E"/>
    <w:rsid w:val="00BD1B60"/>
    <w:rsid w:val="00BD1B8A"/>
    <w:rsid w:val="00BD1B8C"/>
    <w:rsid w:val="00BD1BAE"/>
    <w:rsid w:val="00BD1BF8"/>
    <w:rsid w:val="00BD1D99"/>
    <w:rsid w:val="00BD1D9B"/>
    <w:rsid w:val="00BD1DBA"/>
    <w:rsid w:val="00BD1DEB"/>
    <w:rsid w:val="00BD1E38"/>
    <w:rsid w:val="00BD1F15"/>
    <w:rsid w:val="00BD1FB6"/>
    <w:rsid w:val="00BD1FC2"/>
    <w:rsid w:val="00BD1FF2"/>
    <w:rsid w:val="00BD208B"/>
    <w:rsid w:val="00BD20A1"/>
    <w:rsid w:val="00BD21C3"/>
    <w:rsid w:val="00BD2220"/>
    <w:rsid w:val="00BD2308"/>
    <w:rsid w:val="00BD2345"/>
    <w:rsid w:val="00BD2407"/>
    <w:rsid w:val="00BD246D"/>
    <w:rsid w:val="00BD24E7"/>
    <w:rsid w:val="00BD2537"/>
    <w:rsid w:val="00BD2753"/>
    <w:rsid w:val="00BD2781"/>
    <w:rsid w:val="00BD2932"/>
    <w:rsid w:val="00BD2A5E"/>
    <w:rsid w:val="00BD2AFC"/>
    <w:rsid w:val="00BD2B60"/>
    <w:rsid w:val="00BD2B67"/>
    <w:rsid w:val="00BD2D9C"/>
    <w:rsid w:val="00BD2F07"/>
    <w:rsid w:val="00BD30E1"/>
    <w:rsid w:val="00BD30E7"/>
    <w:rsid w:val="00BD31BC"/>
    <w:rsid w:val="00BD31EA"/>
    <w:rsid w:val="00BD3235"/>
    <w:rsid w:val="00BD3255"/>
    <w:rsid w:val="00BD32A1"/>
    <w:rsid w:val="00BD32F0"/>
    <w:rsid w:val="00BD335B"/>
    <w:rsid w:val="00BD33A8"/>
    <w:rsid w:val="00BD340F"/>
    <w:rsid w:val="00BD3498"/>
    <w:rsid w:val="00BD35A6"/>
    <w:rsid w:val="00BD36B4"/>
    <w:rsid w:val="00BD3A0F"/>
    <w:rsid w:val="00BD3A39"/>
    <w:rsid w:val="00BD3C87"/>
    <w:rsid w:val="00BD3DFC"/>
    <w:rsid w:val="00BD3E61"/>
    <w:rsid w:val="00BD3E66"/>
    <w:rsid w:val="00BD3EA4"/>
    <w:rsid w:val="00BD3EB3"/>
    <w:rsid w:val="00BD3EB6"/>
    <w:rsid w:val="00BD4007"/>
    <w:rsid w:val="00BD414E"/>
    <w:rsid w:val="00BD41BF"/>
    <w:rsid w:val="00BD42A1"/>
    <w:rsid w:val="00BD42B2"/>
    <w:rsid w:val="00BD42FD"/>
    <w:rsid w:val="00BD4325"/>
    <w:rsid w:val="00BD4582"/>
    <w:rsid w:val="00BD4591"/>
    <w:rsid w:val="00BD459F"/>
    <w:rsid w:val="00BD45DB"/>
    <w:rsid w:val="00BD4769"/>
    <w:rsid w:val="00BD4822"/>
    <w:rsid w:val="00BD4838"/>
    <w:rsid w:val="00BD488A"/>
    <w:rsid w:val="00BD4915"/>
    <w:rsid w:val="00BD494D"/>
    <w:rsid w:val="00BD49AA"/>
    <w:rsid w:val="00BD4C97"/>
    <w:rsid w:val="00BD4D4F"/>
    <w:rsid w:val="00BD4E66"/>
    <w:rsid w:val="00BD4F8C"/>
    <w:rsid w:val="00BD4FAA"/>
    <w:rsid w:val="00BD5071"/>
    <w:rsid w:val="00BD51AE"/>
    <w:rsid w:val="00BD51E2"/>
    <w:rsid w:val="00BD528A"/>
    <w:rsid w:val="00BD52A6"/>
    <w:rsid w:val="00BD5331"/>
    <w:rsid w:val="00BD533D"/>
    <w:rsid w:val="00BD5340"/>
    <w:rsid w:val="00BD53BE"/>
    <w:rsid w:val="00BD54A8"/>
    <w:rsid w:val="00BD578A"/>
    <w:rsid w:val="00BD5885"/>
    <w:rsid w:val="00BD58B3"/>
    <w:rsid w:val="00BD58F3"/>
    <w:rsid w:val="00BD5927"/>
    <w:rsid w:val="00BD59B2"/>
    <w:rsid w:val="00BD5C31"/>
    <w:rsid w:val="00BD5D89"/>
    <w:rsid w:val="00BD5DEB"/>
    <w:rsid w:val="00BD5E00"/>
    <w:rsid w:val="00BD5E02"/>
    <w:rsid w:val="00BD5F18"/>
    <w:rsid w:val="00BD6019"/>
    <w:rsid w:val="00BD602B"/>
    <w:rsid w:val="00BD6062"/>
    <w:rsid w:val="00BD61F1"/>
    <w:rsid w:val="00BD6371"/>
    <w:rsid w:val="00BD647F"/>
    <w:rsid w:val="00BD6485"/>
    <w:rsid w:val="00BD64BC"/>
    <w:rsid w:val="00BD64F6"/>
    <w:rsid w:val="00BD657D"/>
    <w:rsid w:val="00BD65CE"/>
    <w:rsid w:val="00BD6662"/>
    <w:rsid w:val="00BD6675"/>
    <w:rsid w:val="00BD66C4"/>
    <w:rsid w:val="00BD66DF"/>
    <w:rsid w:val="00BD66E6"/>
    <w:rsid w:val="00BD6849"/>
    <w:rsid w:val="00BD6947"/>
    <w:rsid w:val="00BD6A8F"/>
    <w:rsid w:val="00BD6B0E"/>
    <w:rsid w:val="00BD6B83"/>
    <w:rsid w:val="00BD6C7D"/>
    <w:rsid w:val="00BD6C98"/>
    <w:rsid w:val="00BD6CFF"/>
    <w:rsid w:val="00BD6DAA"/>
    <w:rsid w:val="00BD6E10"/>
    <w:rsid w:val="00BD6E22"/>
    <w:rsid w:val="00BD6E8E"/>
    <w:rsid w:val="00BD6EB6"/>
    <w:rsid w:val="00BD707A"/>
    <w:rsid w:val="00BD7224"/>
    <w:rsid w:val="00BD7364"/>
    <w:rsid w:val="00BD73AB"/>
    <w:rsid w:val="00BD7427"/>
    <w:rsid w:val="00BD7474"/>
    <w:rsid w:val="00BD74A0"/>
    <w:rsid w:val="00BD74C6"/>
    <w:rsid w:val="00BD7579"/>
    <w:rsid w:val="00BD7618"/>
    <w:rsid w:val="00BD761A"/>
    <w:rsid w:val="00BD76C6"/>
    <w:rsid w:val="00BD76F0"/>
    <w:rsid w:val="00BD7751"/>
    <w:rsid w:val="00BD7774"/>
    <w:rsid w:val="00BD786B"/>
    <w:rsid w:val="00BD7881"/>
    <w:rsid w:val="00BD78D5"/>
    <w:rsid w:val="00BD794A"/>
    <w:rsid w:val="00BD79F2"/>
    <w:rsid w:val="00BD7B14"/>
    <w:rsid w:val="00BD7C5A"/>
    <w:rsid w:val="00BD7C6E"/>
    <w:rsid w:val="00BD7CBF"/>
    <w:rsid w:val="00BD7D19"/>
    <w:rsid w:val="00BD7D24"/>
    <w:rsid w:val="00BD7E29"/>
    <w:rsid w:val="00BE002D"/>
    <w:rsid w:val="00BE005F"/>
    <w:rsid w:val="00BE0083"/>
    <w:rsid w:val="00BE0084"/>
    <w:rsid w:val="00BE00DA"/>
    <w:rsid w:val="00BE010D"/>
    <w:rsid w:val="00BE0208"/>
    <w:rsid w:val="00BE027C"/>
    <w:rsid w:val="00BE02B6"/>
    <w:rsid w:val="00BE02DE"/>
    <w:rsid w:val="00BE02FD"/>
    <w:rsid w:val="00BE03FF"/>
    <w:rsid w:val="00BE049C"/>
    <w:rsid w:val="00BE053A"/>
    <w:rsid w:val="00BE0540"/>
    <w:rsid w:val="00BE056E"/>
    <w:rsid w:val="00BE0619"/>
    <w:rsid w:val="00BE061D"/>
    <w:rsid w:val="00BE06AE"/>
    <w:rsid w:val="00BE06AF"/>
    <w:rsid w:val="00BE091F"/>
    <w:rsid w:val="00BE0987"/>
    <w:rsid w:val="00BE0A3C"/>
    <w:rsid w:val="00BE0A3E"/>
    <w:rsid w:val="00BE0AAA"/>
    <w:rsid w:val="00BE0C61"/>
    <w:rsid w:val="00BE0D46"/>
    <w:rsid w:val="00BE0DA9"/>
    <w:rsid w:val="00BE0E4E"/>
    <w:rsid w:val="00BE0E57"/>
    <w:rsid w:val="00BE0ECB"/>
    <w:rsid w:val="00BE1020"/>
    <w:rsid w:val="00BE1051"/>
    <w:rsid w:val="00BE113A"/>
    <w:rsid w:val="00BE120D"/>
    <w:rsid w:val="00BE1319"/>
    <w:rsid w:val="00BE13A8"/>
    <w:rsid w:val="00BE1494"/>
    <w:rsid w:val="00BE14B5"/>
    <w:rsid w:val="00BE14E4"/>
    <w:rsid w:val="00BE159D"/>
    <w:rsid w:val="00BE1614"/>
    <w:rsid w:val="00BE1744"/>
    <w:rsid w:val="00BE17D9"/>
    <w:rsid w:val="00BE1871"/>
    <w:rsid w:val="00BE1916"/>
    <w:rsid w:val="00BE1919"/>
    <w:rsid w:val="00BE19B1"/>
    <w:rsid w:val="00BE1AA3"/>
    <w:rsid w:val="00BE1B77"/>
    <w:rsid w:val="00BE1C5B"/>
    <w:rsid w:val="00BE1CBF"/>
    <w:rsid w:val="00BE1D5F"/>
    <w:rsid w:val="00BE1DD4"/>
    <w:rsid w:val="00BE1E8C"/>
    <w:rsid w:val="00BE1EA6"/>
    <w:rsid w:val="00BE1FA1"/>
    <w:rsid w:val="00BE2003"/>
    <w:rsid w:val="00BE2097"/>
    <w:rsid w:val="00BE2159"/>
    <w:rsid w:val="00BE21F2"/>
    <w:rsid w:val="00BE227A"/>
    <w:rsid w:val="00BE22D0"/>
    <w:rsid w:val="00BE23A7"/>
    <w:rsid w:val="00BE2400"/>
    <w:rsid w:val="00BE2455"/>
    <w:rsid w:val="00BE247B"/>
    <w:rsid w:val="00BE2528"/>
    <w:rsid w:val="00BE25C1"/>
    <w:rsid w:val="00BE2641"/>
    <w:rsid w:val="00BE2668"/>
    <w:rsid w:val="00BE267E"/>
    <w:rsid w:val="00BE291B"/>
    <w:rsid w:val="00BE2934"/>
    <w:rsid w:val="00BE2C67"/>
    <w:rsid w:val="00BE2C87"/>
    <w:rsid w:val="00BE2D9E"/>
    <w:rsid w:val="00BE2DA9"/>
    <w:rsid w:val="00BE2E27"/>
    <w:rsid w:val="00BE2E4C"/>
    <w:rsid w:val="00BE2F4C"/>
    <w:rsid w:val="00BE2FB7"/>
    <w:rsid w:val="00BE3011"/>
    <w:rsid w:val="00BE3013"/>
    <w:rsid w:val="00BE3089"/>
    <w:rsid w:val="00BE30D4"/>
    <w:rsid w:val="00BE314F"/>
    <w:rsid w:val="00BE3160"/>
    <w:rsid w:val="00BE3501"/>
    <w:rsid w:val="00BE357D"/>
    <w:rsid w:val="00BE35DB"/>
    <w:rsid w:val="00BE363D"/>
    <w:rsid w:val="00BE3686"/>
    <w:rsid w:val="00BE36D1"/>
    <w:rsid w:val="00BE3720"/>
    <w:rsid w:val="00BE381A"/>
    <w:rsid w:val="00BE38B9"/>
    <w:rsid w:val="00BE396A"/>
    <w:rsid w:val="00BE39A5"/>
    <w:rsid w:val="00BE39AE"/>
    <w:rsid w:val="00BE3AB1"/>
    <w:rsid w:val="00BE3BE1"/>
    <w:rsid w:val="00BE3D38"/>
    <w:rsid w:val="00BE3D4D"/>
    <w:rsid w:val="00BE3D79"/>
    <w:rsid w:val="00BE3D89"/>
    <w:rsid w:val="00BE3E07"/>
    <w:rsid w:val="00BE3E9B"/>
    <w:rsid w:val="00BE3ECB"/>
    <w:rsid w:val="00BE3F6A"/>
    <w:rsid w:val="00BE4025"/>
    <w:rsid w:val="00BE402B"/>
    <w:rsid w:val="00BE4054"/>
    <w:rsid w:val="00BE4086"/>
    <w:rsid w:val="00BE40D3"/>
    <w:rsid w:val="00BE4109"/>
    <w:rsid w:val="00BE41CF"/>
    <w:rsid w:val="00BE4211"/>
    <w:rsid w:val="00BE4343"/>
    <w:rsid w:val="00BE4448"/>
    <w:rsid w:val="00BE4485"/>
    <w:rsid w:val="00BE44A5"/>
    <w:rsid w:val="00BE44DC"/>
    <w:rsid w:val="00BE46DA"/>
    <w:rsid w:val="00BE47FD"/>
    <w:rsid w:val="00BE4901"/>
    <w:rsid w:val="00BE492F"/>
    <w:rsid w:val="00BE493A"/>
    <w:rsid w:val="00BE4963"/>
    <w:rsid w:val="00BE49B6"/>
    <w:rsid w:val="00BE4A4F"/>
    <w:rsid w:val="00BE4A62"/>
    <w:rsid w:val="00BE4AE9"/>
    <w:rsid w:val="00BE4BE8"/>
    <w:rsid w:val="00BE4D0B"/>
    <w:rsid w:val="00BE4DD0"/>
    <w:rsid w:val="00BE4DFC"/>
    <w:rsid w:val="00BE4FC9"/>
    <w:rsid w:val="00BE4FD8"/>
    <w:rsid w:val="00BE4FDF"/>
    <w:rsid w:val="00BE50D3"/>
    <w:rsid w:val="00BE5116"/>
    <w:rsid w:val="00BE5142"/>
    <w:rsid w:val="00BE5150"/>
    <w:rsid w:val="00BE5170"/>
    <w:rsid w:val="00BE51D4"/>
    <w:rsid w:val="00BE51F2"/>
    <w:rsid w:val="00BE5436"/>
    <w:rsid w:val="00BE5445"/>
    <w:rsid w:val="00BE547B"/>
    <w:rsid w:val="00BE5615"/>
    <w:rsid w:val="00BE56E0"/>
    <w:rsid w:val="00BE570B"/>
    <w:rsid w:val="00BE57AD"/>
    <w:rsid w:val="00BE587F"/>
    <w:rsid w:val="00BE58DB"/>
    <w:rsid w:val="00BE5AD8"/>
    <w:rsid w:val="00BE5AF7"/>
    <w:rsid w:val="00BE5CA0"/>
    <w:rsid w:val="00BE5D82"/>
    <w:rsid w:val="00BE5DBF"/>
    <w:rsid w:val="00BE5E3F"/>
    <w:rsid w:val="00BE5E90"/>
    <w:rsid w:val="00BE5EDA"/>
    <w:rsid w:val="00BE5FA7"/>
    <w:rsid w:val="00BE6012"/>
    <w:rsid w:val="00BE6031"/>
    <w:rsid w:val="00BE60B3"/>
    <w:rsid w:val="00BE61D7"/>
    <w:rsid w:val="00BE62B2"/>
    <w:rsid w:val="00BE62B3"/>
    <w:rsid w:val="00BE62BA"/>
    <w:rsid w:val="00BE645E"/>
    <w:rsid w:val="00BE6538"/>
    <w:rsid w:val="00BE662C"/>
    <w:rsid w:val="00BE6644"/>
    <w:rsid w:val="00BE6711"/>
    <w:rsid w:val="00BE6784"/>
    <w:rsid w:val="00BE684C"/>
    <w:rsid w:val="00BE68B9"/>
    <w:rsid w:val="00BE68BD"/>
    <w:rsid w:val="00BE68CE"/>
    <w:rsid w:val="00BE6A11"/>
    <w:rsid w:val="00BE6A7E"/>
    <w:rsid w:val="00BE6D3B"/>
    <w:rsid w:val="00BE6D4C"/>
    <w:rsid w:val="00BE6DBA"/>
    <w:rsid w:val="00BE6DBF"/>
    <w:rsid w:val="00BE6DEE"/>
    <w:rsid w:val="00BE6E75"/>
    <w:rsid w:val="00BE6EB6"/>
    <w:rsid w:val="00BE6FC0"/>
    <w:rsid w:val="00BE71C0"/>
    <w:rsid w:val="00BE71E9"/>
    <w:rsid w:val="00BE728A"/>
    <w:rsid w:val="00BE72D8"/>
    <w:rsid w:val="00BE72FA"/>
    <w:rsid w:val="00BE7332"/>
    <w:rsid w:val="00BE73C4"/>
    <w:rsid w:val="00BE74C9"/>
    <w:rsid w:val="00BE757D"/>
    <w:rsid w:val="00BE7669"/>
    <w:rsid w:val="00BE784B"/>
    <w:rsid w:val="00BE7856"/>
    <w:rsid w:val="00BE786B"/>
    <w:rsid w:val="00BE7A5E"/>
    <w:rsid w:val="00BE7A74"/>
    <w:rsid w:val="00BE7A9F"/>
    <w:rsid w:val="00BE7B0C"/>
    <w:rsid w:val="00BE7BA0"/>
    <w:rsid w:val="00BE7BC4"/>
    <w:rsid w:val="00BE7C05"/>
    <w:rsid w:val="00BE7C9A"/>
    <w:rsid w:val="00BE7D6B"/>
    <w:rsid w:val="00BE7DFB"/>
    <w:rsid w:val="00BE7E04"/>
    <w:rsid w:val="00BE7ECB"/>
    <w:rsid w:val="00BE7EFA"/>
    <w:rsid w:val="00BE7F8E"/>
    <w:rsid w:val="00BF00C9"/>
    <w:rsid w:val="00BF010F"/>
    <w:rsid w:val="00BF011A"/>
    <w:rsid w:val="00BF026E"/>
    <w:rsid w:val="00BF0277"/>
    <w:rsid w:val="00BF0467"/>
    <w:rsid w:val="00BF0503"/>
    <w:rsid w:val="00BF053C"/>
    <w:rsid w:val="00BF056F"/>
    <w:rsid w:val="00BF068E"/>
    <w:rsid w:val="00BF074A"/>
    <w:rsid w:val="00BF07F8"/>
    <w:rsid w:val="00BF0975"/>
    <w:rsid w:val="00BF0B5C"/>
    <w:rsid w:val="00BF0C0B"/>
    <w:rsid w:val="00BF0C2A"/>
    <w:rsid w:val="00BF0E6D"/>
    <w:rsid w:val="00BF0F13"/>
    <w:rsid w:val="00BF0F75"/>
    <w:rsid w:val="00BF12BA"/>
    <w:rsid w:val="00BF1337"/>
    <w:rsid w:val="00BF137D"/>
    <w:rsid w:val="00BF1395"/>
    <w:rsid w:val="00BF13B3"/>
    <w:rsid w:val="00BF13F3"/>
    <w:rsid w:val="00BF1412"/>
    <w:rsid w:val="00BF14CC"/>
    <w:rsid w:val="00BF1621"/>
    <w:rsid w:val="00BF1668"/>
    <w:rsid w:val="00BF1871"/>
    <w:rsid w:val="00BF1918"/>
    <w:rsid w:val="00BF1927"/>
    <w:rsid w:val="00BF19C5"/>
    <w:rsid w:val="00BF1A87"/>
    <w:rsid w:val="00BF1B16"/>
    <w:rsid w:val="00BF1B60"/>
    <w:rsid w:val="00BF1D16"/>
    <w:rsid w:val="00BF1D7A"/>
    <w:rsid w:val="00BF1DC0"/>
    <w:rsid w:val="00BF1DD5"/>
    <w:rsid w:val="00BF1E31"/>
    <w:rsid w:val="00BF1EEE"/>
    <w:rsid w:val="00BF201A"/>
    <w:rsid w:val="00BF204C"/>
    <w:rsid w:val="00BF20E6"/>
    <w:rsid w:val="00BF215A"/>
    <w:rsid w:val="00BF2436"/>
    <w:rsid w:val="00BF252B"/>
    <w:rsid w:val="00BF262C"/>
    <w:rsid w:val="00BF264A"/>
    <w:rsid w:val="00BF26DC"/>
    <w:rsid w:val="00BF2757"/>
    <w:rsid w:val="00BF27A8"/>
    <w:rsid w:val="00BF27ED"/>
    <w:rsid w:val="00BF2885"/>
    <w:rsid w:val="00BF28DD"/>
    <w:rsid w:val="00BF298D"/>
    <w:rsid w:val="00BF2AC1"/>
    <w:rsid w:val="00BF2BAD"/>
    <w:rsid w:val="00BF2C34"/>
    <w:rsid w:val="00BF2C75"/>
    <w:rsid w:val="00BF2D8D"/>
    <w:rsid w:val="00BF2F8D"/>
    <w:rsid w:val="00BF2F99"/>
    <w:rsid w:val="00BF31DC"/>
    <w:rsid w:val="00BF32DF"/>
    <w:rsid w:val="00BF3456"/>
    <w:rsid w:val="00BF3559"/>
    <w:rsid w:val="00BF365D"/>
    <w:rsid w:val="00BF36F8"/>
    <w:rsid w:val="00BF37DB"/>
    <w:rsid w:val="00BF387B"/>
    <w:rsid w:val="00BF3906"/>
    <w:rsid w:val="00BF3931"/>
    <w:rsid w:val="00BF3962"/>
    <w:rsid w:val="00BF3BD3"/>
    <w:rsid w:val="00BF3C05"/>
    <w:rsid w:val="00BF3D71"/>
    <w:rsid w:val="00BF3D9A"/>
    <w:rsid w:val="00BF3DFA"/>
    <w:rsid w:val="00BF3F48"/>
    <w:rsid w:val="00BF3FB0"/>
    <w:rsid w:val="00BF3FD5"/>
    <w:rsid w:val="00BF3FEE"/>
    <w:rsid w:val="00BF4102"/>
    <w:rsid w:val="00BF411F"/>
    <w:rsid w:val="00BF429A"/>
    <w:rsid w:val="00BF4419"/>
    <w:rsid w:val="00BF442F"/>
    <w:rsid w:val="00BF4438"/>
    <w:rsid w:val="00BF4503"/>
    <w:rsid w:val="00BF460B"/>
    <w:rsid w:val="00BF4659"/>
    <w:rsid w:val="00BF46BB"/>
    <w:rsid w:val="00BF4772"/>
    <w:rsid w:val="00BF4887"/>
    <w:rsid w:val="00BF4952"/>
    <w:rsid w:val="00BF499D"/>
    <w:rsid w:val="00BF49A7"/>
    <w:rsid w:val="00BF4A3B"/>
    <w:rsid w:val="00BF4A3F"/>
    <w:rsid w:val="00BF4A99"/>
    <w:rsid w:val="00BF4B0C"/>
    <w:rsid w:val="00BF4B13"/>
    <w:rsid w:val="00BF4B6A"/>
    <w:rsid w:val="00BF4BF3"/>
    <w:rsid w:val="00BF4DC7"/>
    <w:rsid w:val="00BF4E4F"/>
    <w:rsid w:val="00BF4EAF"/>
    <w:rsid w:val="00BF4EB2"/>
    <w:rsid w:val="00BF4EC5"/>
    <w:rsid w:val="00BF4F4F"/>
    <w:rsid w:val="00BF5085"/>
    <w:rsid w:val="00BF51B2"/>
    <w:rsid w:val="00BF51C0"/>
    <w:rsid w:val="00BF5219"/>
    <w:rsid w:val="00BF521F"/>
    <w:rsid w:val="00BF5271"/>
    <w:rsid w:val="00BF5290"/>
    <w:rsid w:val="00BF5319"/>
    <w:rsid w:val="00BF53E4"/>
    <w:rsid w:val="00BF5471"/>
    <w:rsid w:val="00BF54D0"/>
    <w:rsid w:val="00BF5549"/>
    <w:rsid w:val="00BF5676"/>
    <w:rsid w:val="00BF568E"/>
    <w:rsid w:val="00BF5831"/>
    <w:rsid w:val="00BF587A"/>
    <w:rsid w:val="00BF5928"/>
    <w:rsid w:val="00BF598A"/>
    <w:rsid w:val="00BF5A75"/>
    <w:rsid w:val="00BF5B2C"/>
    <w:rsid w:val="00BF5B57"/>
    <w:rsid w:val="00BF5BCD"/>
    <w:rsid w:val="00BF5C60"/>
    <w:rsid w:val="00BF5CE9"/>
    <w:rsid w:val="00BF5D47"/>
    <w:rsid w:val="00BF5D69"/>
    <w:rsid w:val="00BF5E36"/>
    <w:rsid w:val="00BF5E61"/>
    <w:rsid w:val="00BF5F2E"/>
    <w:rsid w:val="00BF6015"/>
    <w:rsid w:val="00BF60C0"/>
    <w:rsid w:val="00BF620E"/>
    <w:rsid w:val="00BF626F"/>
    <w:rsid w:val="00BF63BF"/>
    <w:rsid w:val="00BF63C2"/>
    <w:rsid w:val="00BF6505"/>
    <w:rsid w:val="00BF6560"/>
    <w:rsid w:val="00BF6634"/>
    <w:rsid w:val="00BF678A"/>
    <w:rsid w:val="00BF67F9"/>
    <w:rsid w:val="00BF6815"/>
    <w:rsid w:val="00BF6A28"/>
    <w:rsid w:val="00BF6A7F"/>
    <w:rsid w:val="00BF6B42"/>
    <w:rsid w:val="00BF6BCC"/>
    <w:rsid w:val="00BF6C72"/>
    <w:rsid w:val="00BF6C9D"/>
    <w:rsid w:val="00BF6CC0"/>
    <w:rsid w:val="00BF6D35"/>
    <w:rsid w:val="00BF6E18"/>
    <w:rsid w:val="00BF6E31"/>
    <w:rsid w:val="00BF6F71"/>
    <w:rsid w:val="00BF6FF6"/>
    <w:rsid w:val="00BF7078"/>
    <w:rsid w:val="00BF70CF"/>
    <w:rsid w:val="00BF70D8"/>
    <w:rsid w:val="00BF71C0"/>
    <w:rsid w:val="00BF721E"/>
    <w:rsid w:val="00BF724A"/>
    <w:rsid w:val="00BF72F2"/>
    <w:rsid w:val="00BF73DD"/>
    <w:rsid w:val="00BF7663"/>
    <w:rsid w:val="00BF7672"/>
    <w:rsid w:val="00BF767B"/>
    <w:rsid w:val="00BF768A"/>
    <w:rsid w:val="00BF7701"/>
    <w:rsid w:val="00BF78EE"/>
    <w:rsid w:val="00BF7975"/>
    <w:rsid w:val="00BF7AF0"/>
    <w:rsid w:val="00BF7AFA"/>
    <w:rsid w:val="00BF7B09"/>
    <w:rsid w:val="00BF7C37"/>
    <w:rsid w:val="00BF7CC3"/>
    <w:rsid w:val="00BF7CE0"/>
    <w:rsid w:val="00BF7D7A"/>
    <w:rsid w:val="00BF7E2E"/>
    <w:rsid w:val="00BF7E8A"/>
    <w:rsid w:val="00BF7E9D"/>
    <w:rsid w:val="00BF7F0B"/>
    <w:rsid w:val="00BF7F65"/>
    <w:rsid w:val="00BF7F8C"/>
    <w:rsid w:val="00BF7FCD"/>
    <w:rsid w:val="00C000FB"/>
    <w:rsid w:val="00C00101"/>
    <w:rsid w:val="00C001A4"/>
    <w:rsid w:val="00C0024E"/>
    <w:rsid w:val="00C002A3"/>
    <w:rsid w:val="00C00320"/>
    <w:rsid w:val="00C003D7"/>
    <w:rsid w:val="00C00429"/>
    <w:rsid w:val="00C004C4"/>
    <w:rsid w:val="00C00655"/>
    <w:rsid w:val="00C006A5"/>
    <w:rsid w:val="00C006EC"/>
    <w:rsid w:val="00C006EE"/>
    <w:rsid w:val="00C007C3"/>
    <w:rsid w:val="00C00916"/>
    <w:rsid w:val="00C0094F"/>
    <w:rsid w:val="00C00B9E"/>
    <w:rsid w:val="00C00BC7"/>
    <w:rsid w:val="00C00BF5"/>
    <w:rsid w:val="00C00C6D"/>
    <w:rsid w:val="00C00D22"/>
    <w:rsid w:val="00C00D28"/>
    <w:rsid w:val="00C00DB7"/>
    <w:rsid w:val="00C00DC1"/>
    <w:rsid w:val="00C00DE2"/>
    <w:rsid w:val="00C00E6C"/>
    <w:rsid w:val="00C01041"/>
    <w:rsid w:val="00C0105B"/>
    <w:rsid w:val="00C01102"/>
    <w:rsid w:val="00C0111A"/>
    <w:rsid w:val="00C01155"/>
    <w:rsid w:val="00C0116F"/>
    <w:rsid w:val="00C011AC"/>
    <w:rsid w:val="00C011FB"/>
    <w:rsid w:val="00C0124D"/>
    <w:rsid w:val="00C0132A"/>
    <w:rsid w:val="00C0132E"/>
    <w:rsid w:val="00C0136C"/>
    <w:rsid w:val="00C0137D"/>
    <w:rsid w:val="00C01415"/>
    <w:rsid w:val="00C0149B"/>
    <w:rsid w:val="00C0149D"/>
    <w:rsid w:val="00C01599"/>
    <w:rsid w:val="00C015B9"/>
    <w:rsid w:val="00C01856"/>
    <w:rsid w:val="00C019A8"/>
    <w:rsid w:val="00C01A8F"/>
    <w:rsid w:val="00C01AF3"/>
    <w:rsid w:val="00C01C00"/>
    <w:rsid w:val="00C01D3F"/>
    <w:rsid w:val="00C01E2A"/>
    <w:rsid w:val="00C01E3A"/>
    <w:rsid w:val="00C01E5C"/>
    <w:rsid w:val="00C01F27"/>
    <w:rsid w:val="00C01FB5"/>
    <w:rsid w:val="00C02219"/>
    <w:rsid w:val="00C02326"/>
    <w:rsid w:val="00C02365"/>
    <w:rsid w:val="00C0249D"/>
    <w:rsid w:val="00C026C0"/>
    <w:rsid w:val="00C026F5"/>
    <w:rsid w:val="00C02734"/>
    <w:rsid w:val="00C027CA"/>
    <w:rsid w:val="00C02928"/>
    <w:rsid w:val="00C0293F"/>
    <w:rsid w:val="00C029B1"/>
    <w:rsid w:val="00C02A28"/>
    <w:rsid w:val="00C02AA1"/>
    <w:rsid w:val="00C02B5B"/>
    <w:rsid w:val="00C02B91"/>
    <w:rsid w:val="00C02BA5"/>
    <w:rsid w:val="00C02BD9"/>
    <w:rsid w:val="00C02C40"/>
    <w:rsid w:val="00C02DEF"/>
    <w:rsid w:val="00C02E61"/>
    <w:rsid w:val="00C02EFF"/>
    <w:rsid w:val="00C02F36"/>
    <w:rsid w:val="00C02FC4"/>
    <w:rsid w:val="00C03053"/>
    <w:rsid w:val="00C03083"/>
    <w:rsid w:val="00C03094"/>
    <w:rsid w:val="00C0322A"/>
    <w:rsid w:val="00C0323F"/>
    <w:rsid w:val="00C03375"/>
    <w:rsid w:val="00C03395"/>
    <w:rsid w:val="00C035CC"/>
    <w:rsid w:val="00C03676"/>
    <w:rsid w:val="00C0369D"/>
    <w:rsid w:val="00C037C0"/>
    <w:rsid w:val="00C03813"/>
    <w:rsid w:val="00C038AD"/>
    <w:rsid w:val="00C03919"/>
    <w:rsid w:val="00C039E7"/>
    <w:rsid w:val="00C03A28"/>
    <w:rsid w:val="00C03BE2"/>
    <w:rsid w:val="00C03C7E"/>
    <w:rsid w:val="00C03E3B"/>
    <w:rsid w:val="00C03F24"/>
    <w:rsid w:val="00C03F7D"/>
    <w:rsid w:val="00C03FF0"/>
    <w:rsid w:val="00C04007"/>
    <w:rsid w:val="00C04018"/>
    <w:rsid w:val="00C04109"/>
    <w:rsid w:val="00C0411F"/>
    <w:rsid w:val="00C0414E"/>
    <w:rsid w:val="00C041B9"/>
    <w:rsid w:val="00C0422D"/>
    <w:rsid w:val="00C0425A"/>
    <w:rsid w:val="00C044CF"/>
    <w:rsid w:val="00C045C1"/>
    <w:rsid w:val="00C04657"/>
    <w:rsid w:val="00C0478D"/>
    <w:rsid w:val="00C047CA"/>
    <w:rsid w:val="00C04867"/>
    <w:rsid w:val="00C048AA"/>
    <w:rsid w:val="00C04A06"/>
    <w:rsid w:val="00C04ABC"/>
    <w:rsid w:val="00C04C0B"/>
    <w:rsid w:val="00C04CA9"/>
    <w:rsid w:val="00C04D12"/>
    <w:rsid w:val="00C04D22"/>
    <w:rsid w:val="00C04DDA"/>
    <w:rsid w:val="00C04E9C"/>
    <w:rsid w:val="00C0501B"/>
    <w:rsid w:val="00C05108"/>
    <w:rsid w:val="00C05160"/>
    <w:rsid w:val="00C052CB"/>
    <w:rsid w:val="00C052CF"/>
    <w:rsid w:val="00C0537C"/>
    <w:rsid w:val="00C054EB"/>
    <w:rsid w:val="00C054FE"/>
    <w:rsid w:val="00C0555D"/>
    <w:rsid w:val="00C05568"/>
    <w:rsid w:val="00C055E9"/>
    <w:rsid w:val="00C057A8"/>
    <w:rsid w:val="00C057DD"/>
    <w:rsid w:val="00C05878"/>
    <w:rsid w:val="00C05980"/>
    <w:rsid w:val="00C05A2E"/>
    <w:rsid w:val="00C05AA6"/>
    <w:rsid w:val="00C05C4E"/>
    <w:rsid w:val="00C05C8B"/>
    <w:rsid w:val="00C05D21"/>
    <w:rsid w:val="00C05E3B"/>
    <w:rsid w:val="00C05E49"/>
    <w:rsid w:val="00C05F0D"/>
    <w:rsid w:val="00C06178"/>
    <w:rsid w:val="00C0621E"/>
    <w:rsid w:val="00C062B9"/>
    <w:rsid w:val="00C062BF"/>
    <w:rsid w:val="00C06307"/>
    <w:rsid w:val="00C0632E"/>
    <w:rsid w:val="00C06350"/>
    <w:rsid w:val="00C06397"/>
    <w:rsid w:val="00C063EA"/>
    <w:rsid w:val="00C064C7"/>
    <w:rsid w:val="00C0658C"/>
    <w:rsid w:val="00C065DC"/>
    <w:rsid w:val="00C0660B"/>
    <w:rsid w:val="00C06620"/>
    <w:rsid w:val="00C066CC"/>
    <w:rsid w:val="00C06788"/>
    <w:rsid w:val="00C068A3"/>
    <w:rsid w:val="00C0698D"/>
    <w:rsid w:val="00C06A30"/>
    <w:rsid w:val="00C06A43"/>
    <w:rsid w:val="00C06A68"/>
    <w:rsid w:val="00C06A8E"/>
    <w:rsid w:val="00C06B14"/>
    <w:rsid w:val="00C06B1A"/>
    <w:rsid w:val="00C06CB2"/>
    <w:rsid w:val="00C07074"/>
    <w:rsid w:val="00C070A9"/>
    <w:rsid w:val="00C070BD"/>
    <w:rsid w:val="00C072C7"/>
    <w:rsid w:val="00C072E9"/>
    <w:rsid w:val="00C07319"/>
    <w:rsid w:val="00C073B3"/>
    <w:rsid w:val="00C07401"/>
    <w:rsid w:val="00C0740D"/>
    <w:rsid w:val="00C07554"/>
    <w:rsid w:val="00C0758A"/>
    <w:rsid w:val="00C07659"/>
    <w:rsid w:val="00C07691"/>
    <w:rsid w:val="00C07702"/>
    <w:rsid w:val="00C0770F"/>
    <w:rsid w:val="00C07780"/>
    <w:rsid w:val="00C07817"/>
    <w:rsid w:val="00C078BB"/>
    <w:rsid w:val="00C078E0"/>
    <w:rsid w:val="00C07A8F"/>
    <w:rsid w:val="00C07AA8"/>
    <w:rsid w:val="00C07CCA"/>
    <w:rsid w:val="00C07CE4"/>
    <w:rsid w:val="00C07D71"/>
    <w:rsid w:val="00C07DEA"/>
    <w:rsid w:val="00C07FC9"/>
    <w:rsid w:val="00C10105"/>
    <w:rsid w:val="00C1013C"/>
    <w:rsid w:val="00C10169"/>
    <w:rsid w:val="00C10309"/>
    <w:rsid w:val="00C104ED"/>
    <w:rsid w:val="00C10522"/>
    <w:rsid w:val="00C10599"/>
    <w:rsid w:val="00C105CF"/>
    <w:rsid w:val="00C105E4"/>
    <w:rsid w:val="00C106BE"/>
    <w:rsid w:val="00C106DF"/>
    <w:rsid w:val="00C10859"/>
    <w:rsid w:val="00C1097F"/>
    <w:rsid w:val="00C10A24"/>
    <w:rsid w:val="00C10A9C"/>
    <w:rsid w:val="00C10AF6"/>
    <w:rsid w:val="00C10B79"/>
    <w:rsid w:val="00C10B96"/>
    <w:rsid w:val="00C10CD3"/>
    <w:rsid w:val="00C10D9F"/>
    <w:rsid w:val="00C10DC3"/>
    <w:rsid w:val="00C10EF3"/>
    <w:rsid w:val="00C10FAE"/>
    <w:rsid w:val="00C1104F"/>
    <w:rsid w:val="00C11090"/>
    <w:rsid w:val="00C1115F"/>
    <w:rsid w:val="00C11183"/>
    <w:rsid w:val="00C11359"/>
    <w:rsid w:val="00C113E9"/>
    <w:rsid w:val="00C11468"/>
    <w:rsid w:val="00C11569"/>
    <w:rsid w:val="00C11685"/>
    <w:rsid w:val="00C1168F"/>
    <w:rsid w:val="00C116CC"/>
    <w:rsid w:val="00C116DF"/>
    <w:rsid w:val="00C116F5"/>
    <w:rsid w:val="00C116F7"/>
    <w:rsid w:val="00C1176E"/>
    <w:rsid w:val="00C1177B"/>
    <w:rsid w:val="00C11813"/>
    <w:rsid w:val="00C11913"/>
    <w:rsid w:val="00C1194D"/>
    <w:rsid w:val="00C11A51"/>
    <w:rsid w:val="00C11AF8"/>
    <w:rsid w:val="00C11B32"/>
    <w:rsid w:val="00C11B82"/>
    <w:rsid w:val="00C11BEE"/>
    <w:rsid w:val="00C11E0C"/>
    <w:rsid w:val="00C11EE5"/>
    <w:rsid w:val="00C11FB9"/>
    <w:rsid w:val="00C1204B"/>
    <w:rsid w:val="00C1208A"/>
    <w:rsid w:val="00C1213B"/>
    <w:rsid w:val="00C122C4"/>
    <w:rsid w:val="00C1230D"/>
    <w:rsid w:val="00C12382"/>
    <w:rsid w:val="00C12397"/>
    <w:rsid w:val="00C123F4"/>
    <w:rsid w:val="00C12460"/>
    <w:rsid w:val="00C124A5"/>
    <w:rsid w:val="00C124B4"/>
    <w:rsid w:val="00C124D7"/>
    <w:rsid w:val="00C124E4"/>
    <w:rsid w:val="00C124F9"/>
    <w:rsid w:val="00C127C2"/>
    <w:rsid w:val="00C1286A"/>
    <w:rsid w:val="00C1288B"/>
    <w:rsid w:val="00C128A5"/>
    <w:rsid w:val="00C128B7"/>
    <w:rsid w:val="00C128D2"/>
    <w:rsid w:val="00C1295C"/>
    <w:rsid w:val="00C12B2A"/>
    <w:rsid w:val="00C12C01"/>
    <w:rsid w:val="00C12CC7"/>
    <w:rsid w:val="00C12D97"/>
    <w:rsid w:val="00C12DB0"/>
    <w:rsid w:val="00C12F79"/>
    <w:rsid w:val="00C13011"/>
    <w:rsid w:val="00C13060"/>
    <w:rsid w:val="00C13220"/>
    <w:rsid w:val="00C13365"/>
    <w:rsid w:val="00C13434"/>
    <w:rsid w:val="00C1347C"/>
    <w:rsid w:val="00C13496"/>
    <w:rsid w:val="00C13598"/>
    <w:rsid w:val="00C1362D"/>
    <w:rsid w:val="00C136E2"/>
    <w:rsid w:val="00C136EF"/>
    <w:rsid w:val="00C1370A"/>
    <w:rsid w:val="00C1370D"/>
    <w:rsid w:val="00C13794"/>
    <w:rsid w:val="00C13845"/>
    <w:rsid w:val="00C1385C"/>
    <w:rsid w:val="00C13879"/>
    <w:rsid w:val="00C1390D"/>
    <w:rsid w:val="00C13968"/>
    <w:rsid w:val="00C13B6F"/>
    <w:rsid w:val="00C13C19"/>
    <w:rsid w:val="00C13D9E"/>
    <w:rsid w:val="00C13DC1"/>
    <w:rsid w:val="00C13DC5"/>
    <w:rsid w:val="00C13E84"/>
    <w:rsid w:val="00C13EDB"/>
    <w:rsid w:val="00C13F3C"/>
    <w:rsid w:val="00C13FD9"/>
    <w:rsid w:val="00C14072"/>
    <w:rsid w:val="00C140A7"/>
    <w:rsid w:val="00C1412D"/>
    <w:rsid w:val="00C14271"/>
    <w:rsid w:val="00C14279"/>
    <w:rsid w:val="00C142EC"/>
    <w:rsid w:val="00C1452A"/>
    <w:rsid w:val="00C14550"/>
    <w:rsid w:val="00C145FE"/>
    <w:rsid w:val="00C14602"/>
    <w:rsid w:val="00C1471C"/>
    <w:rsid w:val="00C147CA"/>
    <w:rsid w:val="00C14842"/>
    <w:rsid w:val="00C1485D"/>
    <w:rsid w:val="00C14878"/>
    <w:rsid w:val="00C1497B"/>
    <w:rsid w:val="00C14988"/>
    <w:rsid w:val="00C14A3F"/>
    <w:rsid w:val="00C14B40"/>
    <w:rsid w:val="00C14B7F"/>
    <w:rsid w:val="00C14D7C"/>
    <w:rsid w:val="00C14F79"/>
    <w:rsid w:val="00C15139"/>
    <w:rsid w:val="00C152B9"/>
    <w:rsid w:val="00C152E6"/>
    <w:rsid w:val="00C153C3"/>
    <w:rsid w:val="00C153DA"/>
    <w:rsid w:val="00C153F1"/>
    <w:rsid w:val="00C15421"/>
    <w:rsid w:val="00C154D7"/>
    <w:rsid w:val="00C15571"/>
    <w:rsid w:val="00C155ED"/>
    <w:rsid w:val="00C156F3"/>
    <w:rsid w:val="00C15843"/>
    <w:rsid w:val="00C1589E"/>
    <w:rsid w:val="00C159BE"/>
    <w:rsid w:val="00C15B71"/>
    <w:rsid w:val="00C15BC4"/>
    <w:rsid w:val="00C15C6C"/>
    <w:rsid w:val="00C15CCF"/>
    <w:rsid w:val="00C15D01"/>
    <w:rsid w:val="00C15D2F"/>
    <w:rsid w:val="00C15D46"/>
    <w:rsid w:val="00C15D73"/>
    <w:rsid w:val="00C15DD3"/>
    <w:rsid w:val="00C15DD4"/>
    <w:rsid w:val="00C15DE6"/>
    <w:rsid w:val="00C15E7A"/>
    <w:rsid w:val="00C15ED0"/>
    <w:rsid w:val="00C15FA7"/>
    <w:rsid w:val="00C160E9"/>
    <w:rsid w:val="00C161D1"/>
    <w:rsid w:val="00C162F2"/>
    <w:rsid w:val="00C16302"/>
    <w:rsid w:val="00C164F0"/>
    <w:rsid w:val="00C16567"/>
    <w:rsid w:val="00C16663"/>
    <w:rsid w:val="00C16712"/>
    <w:rsid w:val="00C16730"/>
    <w:rsid w:val="00C167E5"/>
    <w:rsid w:val="00C167E9"/>
    <w:rsid w:val="00C1691F"/>
    <w:rsid w:val="00C16949"/>
    <w:rsid w:val="00C169FE"/>
    <w:rsid w:val="00C16AA6"/>
    <w:rsid w:val="00C16AC5"/>
    <w:rsid w:val="00C16ACA"/>
    <w:rsid w:val="00C16B02"/>
    <w:rsid w:val="00C16C48"/>
    <w:rsid w:val="00C16CB1"/>
    <w:rsid w:val="00C16DCD"/>
    <w:rsid w:val="00C16EAC"/>
    <w:rsid w:val="00C16F64"/>
    <w:rsid w:val="00C17039"/>
    <w:rsid w:val="00C17173"/>
    <w:rsid w:val="00C1717C"/>
    <w:rsid w:val="00C1729D"/>
    <w:rsid w:val="00C17365"/>
    <w:rsid w:val="00C174E7"/>
    <w:rsid w:val="00C175FA"/>
    <w:rsid w:val="00C175FF"/>
    <w:rsid w:val="00C176F1"/>
    <w:rsid w:val="00C17733"/>
    <w:rsid w:val="00C17793"/>
    <w:rsid w:val="00C17796"/>
    <w:rsid w:val="00C1782E"/>
    <w:rsid w:val="00C178A7"/>
    <w:rsid w:val="00C179CA"/>
    <w:rsid w:val="00C17C17"/>
    <w:rsid w:val="00C17C23"/>
    <w:rsid w:val="00C17CC4"/>
    <w:rsid w:val="00C17D00"/>
    <w:rsid w:val="00C17D8E"/>
    <w:rsid w:val="00C17DE3"/>
    <w:rsid w:val="00C17DF6"/>
    <w:rsid w:val="00C17DFC"/>
    <w:rsid w:val="00C17E35"/>
    <w:rsid w:val="00C17E4A"/>
    <w:rsid w:val="00C17E88"/>
    <w:rsid w:val="00C17E90"/>
    <w:rsid w:val="00C17EA2"/>
    <w:rsid w:val="00C17FCF"/>
    <w:rsid w:val="00C17FFD"/>
    <w:rsid w:val="00C2010A"/>
    <w:rsid w:val="00C20237"/>
    <w:rsid w:val="00C202AD"/>
    <w:rsid w:val="00C202CE"/>
    <w:rsid w:val="00C20334"/>
    <w:rsid w:val="00C20409"/>
    <w:rsid w:val="00C20415"/>
    <w:rsid w:val="00C204BB"/>
    <w:rsid w:val="00C204C5"/>
    <w:rsid w:val="00C2051B"/>
    <w:rsid w:val="00C205FB"/>
    <w:rsid w:val="00C20689"/>
    <w:rsid w:val="00C206EF"/>
    <w:rsid w:val="00C207E9"/>
    <w:rsid w:val="00C20806"/>
    <w:rsid w:val="00C2093A"/>
    <w:rsid w:val="00C20953"/>
    <w:rsid w:val="00C20970"/>
    <w:rsid w:val="00C20977"/>
    <w:rsid w:val="00C20CC7"/>
    <w:rsid w:val="00C20CE9"/>
    <w:rsid w:val="00C20CF9"/>
    <w:rsid w:val="00C20D45"/>
    <w:rsid w:val="00C20DC9"/>
    <w:rsid w:val="00C20F60"/>
    <w:rsid w:val="00C20F62"/>
    <w:rsid w:val="00C20F6C"/>
    <w:rsid w:val="00C21042"/>
    <w:rsid w:val="00C210D3"/>
    <w:rsid w:val="00C21297"/>
    <w:rsid w:val="00C212B0"/>
    <w:rsid w:val="00C213EC"/>
    <w:rsid w:val="00C2143C"/>
    <w:rsid w:val="00C21587"/>
    <w:rsid w:val="00C215E0"/>
    <w:rsid w:val="00C21676"/>
    <w:rsid w:val="00C216CB"/>
    <w:rsid w:val="00C2173A"/>
    <w:rsid w:val="00C2177E"/>
    <w:rsid w:val="00C217C0"/>
    <w:rsid w:val="00C218E6"/>
    <w:rsid w:val="00C2193E"/>
    <w:rsid w:val="00C219E4"/>
    <w:rsid w:val="00C21A5F"/>
    <w:rsid w:val="00C21AA2"/>
    <w:rsid w:val="00C21AAA"/>
    <w:rsid w:val="00C21ACD"/>
    <w:rsid w:val="00C21B7C"/>
    <w:rsid w:val="00C21C8D"/>
    <w:rsid w:val="00C21DE1"/>
    <w:rsid w:val="00C21E2F"/>
    <w:rsid w:val="00C21E98"/>
    <w:rsid w:val="00C21F8E"/>
    <w:rsid w:val="00C22006"/>
    <w:rsid w:val="00C2203B"/>
    <w:rsid w:val="00C2206E"/>
    <w:rsid w:val="00C2206F"/>
    <w:rsid w:val="00C221EC"/>
    <w:rsid w:val="00C225BC"/>
    <w:rsid w:val="00C22683"/>
    <w:rsid w:val="00C2269C"/>
    <w:rsid w:val="00C2291F"/>
    <w:rsid w:val="00C22927"/>
    <w:rsid w:val="00C2299F"/>
    <w:rsid w:val="00C229F7"/>
    <w:rsid w:val="00C22A9F"/>
    <w:rsid w:val="00C22C4E"/>
    <w:rsid w:val="00C22D1B"/>
    <w:rsid w:val="00C22D2E"/>
    <w:rsid w:val="00C22D30"/>
    <w:rsid w:val="00C22E78"/>
    <w:rsid w:val="00C22F71"/>
    <w:rsid w:val="00C22FD8"/>
    <w:rsid w:val="00C230A3"/>
    <w:rsid w:val="00C230ED"/>
    <w:rsid w:val="00C23104"/>
    <w:rsid w:val="00C23212"/>
    <w:rsid w:val="00C232A5"/>
    <w:rsid w:val="00C2338C"/>
    <w:rsid w:val="00C233EF"/>
    <w:rsid w:val="00C2347D"/>
    <w:rsid w:val="00C235FC"/>
    <w:rsid w:val="00C237A6"/>
    <w:rsid w:val="00C237F3"/>
    <w:rsid w:val="00C23921"/>
    <w:rsid w:val="00C2393C"/>
    <w:rsid w:val="00C23985"/>
    <w:rsid w:val="00C23A72"/>
    <w:rsid w:val="00C23CB9"/>
    <w:rsid w:val="00C23E2C"/>
    <w:rsid w:val="00C23EAE"/>
    <w:rsid w:val="00C24046"/>
    <w:rsid w:val="00C24091"/>
    <w:rsid w:val="00C240F9"/>
    <w:rsid w:val="00C24145"/>
    <w:rsid w:val="00C24353"/>
    <w:rsid w:val="00C243C7"/>
    <w:rsid w:val="00C2452C"/>
    <w:rsid w:val="00C245E8"/>
    <w:rsid w:val="00C24656"/>
    <w:rsid w:val="00C2466A"/>
    <w:rsid w:val="00C246F4"/>
    <w:rsid w:val="00C2474B"/>
    <w:rsid w:val="00C2485F"/>
    <w:rsid w:val="00C248E4"/>
    <w:rsid w:val="00C24911"/>
    <w:rsid w:val="00C24A37"/>
    <w:rsid w:val="00C24B6A"/>
    <w:rsid w:val="00C24B7E"/>
    <w:rsid w:val="00C24BCF"/>
    <w:rsid w:val="00C24CAB"/>
    <w:rsid w:val="00C24D29"/>
    <w:rsid w:val="00C24E67"/>
    <w:rsid w:val="00C24E82"/>
    <w:rsid w:val="00C24ED0"/>
    <w:rsid w:val="00C24FD8"/>
    <w:rsid w:val="00C2506D"/>
    <w:rsid w:val="00C250EA"/>
    <w:rsid w:val="00C2514D"/>
    <w:rsid w:val="00C25177"/>
    <w:rsid w:val="00C251D4"/>
    <w:rsid w:val="00C25203"/>
    <w:rsid w:val="00C25232"/>
    <w:rsid w:val="00C25246"/>
    <w:rsid w:val="00C25271"/>
    <w:rsid w:val="00C252EA"/>
    <w:rsid w:val="00C2533F"/>
    <w:rsid w:val="00C25462"/>
    <w:rsid w:val="00C2548E"/>
    <w:rsid w:val="00C25589"/>
    <w:rsid w:val="00C255C6"/>
    <w:rsid w:val="00C255D4"/>
    <w:rsid w:val="00C25602"/>
    <w:rsid w:val="00C25651"/>
    <w:rsid w:val="00C25661"/>
    <w:rsid w:val="00C25704"/>
    <w:rsid w:val="00C257B9"/>
    <w:rsid w:val="00C257C9"/>
    <w:rsid w:val="00C257D5"/>
    <w:rsid w:val="00C25803"/>
    <w:rsid w:val="00C2594C"/>
    <w:rsid w:val="00C259E9"/>
    <w:rsid w:val="00C259ED"/>
    <w:rsid w:val="00C259F4"/>
    <w:rsid w:val="00C25ADD"/>
    <w:rsid w:val="00C25B3B"/>
    <w:rsid w:val="00C25BC1"/>
    <w:rsid w:val="00C25BE0"/>
    <w:rsid w:val="00C25C87"/>
    <w:rsid w:val="00C25CBB"/>
    <w:rsid w:val="00C25CC2"/>
    <w:rsid w:val="00C25DA3"/>
    <w:rsid w:val="00C25F24"/>
    <w:rsid w:val="00C25F36"/>
    <w:rsid w:val="00C25F42"/>
    <w:rsid w:val="00C25F61"/>
    <w:rsid w:val="00C25F75"/>
    <w:rsid w:val="00C26129"/>
    <w:rsid w:val="00C261BA"/>
    <w:rsid w:val="00C261C8"/>
    <w:rsid w:val="00C26222"/>
    <w:rsid w:val="00C26228"/>
    <w:rsid w:val="00C26318"/>
    <w:rsid w:val="00C26464"/>
    <w:rsid w:val="00C2651A"/>
    <w:rsid w:val="00C2661B"/>
    <w:rsid w:val="00C26638"/>
    <w:rsid w:val="00C267AA"/>
    <w:rsid w:val="00C267BD"/>
    <w:rsid w:val="00C26812"/>
    <w:rsid w:val="00C26833"/>
    <w:rsid w:val="00C26852"/>
    <w:rsid w:val="00C26981"/>
    <w:rsid w:val="00C2699C"/>
    <w:rsid w:val="00C26C43"/>
    <w:rsid w:val="00C26E10"/>
    <w:rsid w:val="00C26E96"/>
    <w:rsid w:val="00C26EB5"/>
    <w:rsid w:val="00C26ED1"/>
    <w:rsid w:val="00C26ED7"/>
    <w:rsid w:val="00C26F19"/>
    <w:rsid w:val="00C26F43"/>
    <w:rsid w:val="00C270C1"/>
    <w:rsid w:val="00C27195"/>
    <w:rsid w:val="00C27205"/>
    <w:rsid w:val="00C272E1"/>
    <w:rsid w:val="00C2737B"/>
    <w:rsid w:val="00C273BF"/>
    <w:rsid w:val="00C27493"/>
    <w:rsid w:val="00C2762D"/>
    <w:rsid w:val="00C27682"/>
    <w:rsid w:val="00C276D5"/>
    <w:rsid w:val="00C277BF"/>
    <w:rsid w:val="00C277EE"/>
    <w:rsid w:val="00C277F8"/>
    <w:rsid w:val="00C27838"/>
    <w:rsid w:val="00C2795F"/>
    <w:rsid w:val="00C279A6"/>
    <w:rsid w:val="00C279A8"/>
    <w:rsid w:val="00C279C8"/>
    <w:rsid w:val="00C27A6B"/>
    <w:rsid w:val="00C27AAE"/>
    <w:rsid w:val="00C27C3A"/>
    <w:rsid w:val="00C27D22"/>
    <w:rsid w:val="00C27DEF"/>
    <w:rsid w:val="00C30006"/>
    <w:rsid w:val="00C3000C"/>
    <w:rsid w:val="00C30081"/>
    <w:rsid w:val="00C300C7"/>
    <w:rsid w:val="00C301FF"/>
    <w:rsid w:val="00C3021D"/>
    <w:rsid w:val="00C302C0"/>
    <w:rsid w:val="00C302EE"/>
    <w:rsid w:val="00C30660"/>
    <w:rsid w:val="00C30732"/>
    <w:rsid w:val="00C30743"/>
    <w:rsid w:val="00C307F8"/>
    <w:rsid w:val="00C3086E"/>
    <w:rsid w:val="00C308A1"/>
    <w:rsid w:val="00C308BC"/>
    <w:rsid w:val="00C3090E"/>
    <w:rsid w:val="00C30996"/>
    <w:rsid w:val="00C309D7"/>
    <w:rsid w:val="00C30A95"/>
    <w:rsid w:val="00C30B22"/>
    <w:rsid w:val="00C30B96"/>
    <w:rsid w:val="00C30D55"/>
    <w:rsid w:val="00C30D77"/>
    <w:rsid w:val="00C30DD3"/>
    <w:rsid w:val="00C30DEE"/>
    <w:rsid w:val="00C30E3D"/>
    <w:rsid w:val="00C30ED2"/>
    <w:rsid w:val="00C30F62"/>
    <w:rsid w:val="00C30F7A"/>
    <w:rsid w:val="00C3104B"/>
    <w:rsid w:val="00C310F9"/>
    <w:rsid w:val="00C311E7"/>
    <w:rsid w:val="00C313B3"/>
    <w:rsid w:val="00C314D6"/>
    <w:rsid w:val="00C315A3"/>
    <w:rsid w:val="00C315AA"/>
    <w:rsid w:val="00C3167D"/>
    <w:rsid w:val="00C317DC"/>
    <w:rsid w:val="00C31874"/>
    <w:rsid w:val="00C31976"/>
    <w:rsid w:val="00C31AAA"/>
    <w:rsid w:val="00C31B38"/>
    <w:rsid w:val="00C31B52"/>
    <w:rsid w:val="00C31B73"/>
    <w:rsid w:val="00C31C09"/>
    <w:rsid w:val="00C31CF1"/>
    <w:rsid w:val="00C31E30"/>
    <w:rsid w:val="00C31E52"/>
    <w:rsid w:val="00C31EBB"/>
    <w:rsid w:val="00C31F1A"/>
    <w:rsid w:val="00C31FE2"/>
    <w:rsid w:val="00C32223"/>
    <w:rsid w:val="00C32316"/>
    <w:rsid w:val="00C3235A"/>
    <w:rsid w:val="00C3249D"/>
    <w:rsid w:val="00C324B0"/>
    <w:rsid w:val="00C327F8"/>
    <w:rsid w:val="00C3282D"/>
    <w:rsid w:val="00C3287D"/>
    <w:rsid w:val="00C328CF"/>
    <w:rsid w:val="00C329F3"/>
    <w:rsid w:val="00C32A3A"/>
    <w:rsid w:val="00C32A44"/>
    <w:rsid w:val="00C32A92"/>
    <w:rsid w:val="00C32AF6"/>
    <w:rsid w:val="00C32C1D"/>
    <w:rsid w:val="00C32C97"/>
    <w:rsid w:val="00C32CAD"/>
    <w:rsid w:val="00C32D1F"/>
    <w:rsid w:val="00C32D38"/>
    <w:rsid w:val="00C32DE0"/>
    <w:rsid w:val="00C32EB7"/>
    <w:rsid w:val="00C32EE2"/>
    <w:rsid w:val="00C32F3A"/>
    <w:rsid w:val="00C32FB2"/>
    <w:rsid w:val="00C32FFB"/>
    <w:rsid w:val="00C33036"/>
    <w:rsid w:val="00C330C9"/>
    <w:rsid w:val="00C330DF"/>
    <w:rsid w:val="00C33112"/>
    <w:rsid w:val="00C3312B"/>
    <w:rsid w:val="00C332E4"/>
    <w:rsid w:val="00C33367"/>
    <w:rsid w:val="00C333A8"/>
    <w:rsid w:val="00C333A9"/>
    <w:rsid w:val="00C333F1"/>
    <w:rsid w:val="00C335BC"/>
    <w:rsid w:val="00C33660"/>
    <w:rsid w:val="00C3374B"/>
    <w:rsid w:val="00C33A14"/>
    <w:rsid w:val="00C33AA9"/>
    <w:rsid w:val="00C33AC7"/>
    <w:rsid w:val="00C33B6B"/>
    <w:rsid w:val="00C33C88"/>
    <w:rsid w:val="00C33CB5"/>
    <w:rsid w:val="00C33CCA"/>
    <w:rsid w:val="00C33CDC"/>
    <w:rsid w:val="00C33DD1"/>
    <w:rsid w:val="00C33F37"/>
    <w:rsid w:val="00C33FFD"/>
    <w:rsid w:val="00C34077"/>
    <w:rsid w:val="00C3410F"/>
    <w:rsid w:val="00C34132"/>
    <w:rsid w:val="00C34189"/>
    <w:rsid w:val="00C34221"/>
    <w:rsid w:val="00C34273"/>
    <w:rsid w:val="00C342D7"/>
    <w:rsid w:val="00C34343"/>
    <w:rsid w:val="00C34351"/>
    <w:rsid w:val="00C34363"/>
    <w:rsid w:val="00C343BF"/>
    <w:rsid w:val="00C34408"/>
    <w:rsid w:val="00C3441F"/>
    <w:rsid w:val="00C34440"/>
    <w:rsid w:val="00C34466"/>
    <w:rsid w:val="00C344F6"/>
    <w:rsid w:val="00C34623"/>
    <w:rsid w:val="00C34689"/>
    <w:rsid w:val="00C346A2"/>
    <w:rsid w:val="00C34899"/>
    <w:rsid w:val="00C348C3"/>
    <w:rsid w:val="00C348D9"/>
    <w:rsid w:val="00C3491A"/>
    <w:rsid w:val="00C349BB"/>
    <w:rsid w:val="00C34AED"/>
    <w:rsid w:val="00C34C18"/>
    <w:rsid w:val="00C34D32"/>
    <w:rsid w:val="00C34D3E"/>
    <w:rsid w:val="00C34E45"/>
    <w:rsid w:val="00C34E52"/>
    <w:rsid w:val="00C34FA4"/>
    <w:rsid w:val="00C35096"/>
    <w:rsid w:val="00C35098"/>
    <w:rsid w:val="00C35118"/>
    <w:rsid w:val="00C35197"/>
    <w:rsid w:val="00C351D8"/>
    <w:rsid w:val="00C35250"/>
    <w:rsid w:val="00C35505"/>
    <w:rsid w:val="00C3557E"/>
    <w:rsid w:val="00C3566E"/>
    <w:rsid w:val="00C35744"/>
    <w:rsid w:val="00C3576B"/>
    <w:rsid w:val="00C35781"/>
    <w:rsid w:val="00C357B3"/>
    <w:rsid w:val="00C357C8"/>
    <w:rsid w:val="00C35883"/>
    <w:rsid w:val="00C359AF"/>
    <w:rsid w:val="00C359FE"/>
    <w:rsid w:val="00C35A05"/>
    <w:rsid w:val="00C35A5E"/>
    <w:rsid w:val="00C35A81"/>
    <w:rsid w:val="00C35A98"/>
    <w:rsid w:val="00C35ABF"/>
    <w:rsid w:val="00C35B21"/>
    <w:rsid w:val="00C35BA4"/>
    <w:rsid w:val="00C35C94"/>
    <w:rsid w:val="00C35CE4"/>
    <w:rsid w:val="00C35F11"/>
    <w:rsid w:val="00C35F4C"/>
    <w:rsid w:val="00C36004"/>
    <w:rsid w:val="00C360A6"/>
    <w:rsid w:val="00C36148"/>
    <w:rsid w:val="00C36226"/>
    <w:rsid w:val="00C36280"/>
    <w:rsid w:val="00C363BC"/>
    <w:rsid w:val="00C36629"/>
    <w:rsid w:val="00C3663C"/>
    <w:rsid w:val="00C36656"/>
    <w:rsid w:val="00C36670"/>
    <w:rsid w:val="00C36680"/>
    <w:rsid w:val="00C366CB"/>
    <w:rsid w:val="00C366F1"/>
    <w:rsid w:val="00C36877"/>
    <w:rsid w:val="00C3691D"/>
    <w:rsid w:val="00C3694F"/>
    <w:rsid w:val="00C36974"/>
    <w:rsid w:val="00C369F9"/>
    <w:rsid w:val="00C36A4F"/>
    <w:rsid w:val="00C36AFB"/>
    <w:rsid w:val="00C36B42"/>
    <w:rsid w:val="00C36B9B"/>
    <w:rsid w:val="00C36BCD"/>
    <w:rsid w:val="00C36BDF"/>
    <w:rsid w:val="00C36BF4"/>
    <w:rsid w:val="00C36C1C"/>
    <w:rsid w:val="00C36C23"/>
    <w:rsid w:val="00C36DFA"/>
    <w:rsid w:val="00C36F69"/>
    <w:rsid w:val="00C36F7F"/>
    <w:rsid w:val="00C370CB"/>
    <w:rsid w:val="00C37127"/>
    <w:rsid w:val="00C37175"/>
    <w:rsid w:val="00C3722B"/>
    <w:rsid w:val="00C37306"/>
    <w:rsid w:val="00C37320"/>
    <w:rsid w:val="00C373C6"/>
    <w:rsid w:val="00C37484"/>
    <w:rsid w:val="00C374C4"/>
    <w:rsid w:val="00C374EB"/>
    <w:rsid w:val="00C3753A"/>
    <w:rsid w:val="00C375BE"/>
    <w:rsid w:val="00C3770B"/>
    <w:rsid w:val="00C37822"/>
    <w:rsid w:val="00C37952"/>
    <w:rsid w:val="00C37963"/>
    <w:rsid w:val="00C37AAC"/>
    <w:rsid w:val="00C37AEC"/>
    <w:rsid w:val="00C37B0E"/>
    <w:rsid w:val="00C37B5F"/>
    <w:rsid w:val="00C37C1D"/>
    <w:rsid w:val="00C37E43"/>
    <w:rsid w:val="00C37FCB"/>
    <w:rsid w:val="00C37FD8"/>
    <w:rsid w:val="00C37FF3"/>
    <w:rsid w:val="00C37FFE"/>
    <w:rsid w:val="00C40042"/>
    <w:rsid w:val="00C4010C"/>
    <w:rsid w:val="00C401F5"/>
    <w:rsid w:val="00C40241"/>
    <w:rsid w:val="00C40269"/>
    <w:rsid w:val="00C402BA"/>
    <w:rsid w:val="00C4041E"/>
    <w:rsid w:val="00C4049C"/>
    <w:rsid w:val="00C405C6"/>
    <w:rsid w:val="00C40629"/>
    <w:rsid w:val="00C40650"/>
    <w:rsid w:val="00C4068B"/>
    <w:rsid w:val="00C40745"/>
    <w:rsid w:val="00C407BB"/>
    <w:rsid w:val="00C4081B"/>
    <w:rsid w:val="00C40968"/>
    <w:rsid w:val="00C4097C"/>
    <w:rsid w:val="00C409E0"/>
    <w:rsid w:val="00C409ED"/>
    <w:rsid w:val="00C40A0E"/>
    <w:rsid w:val="00C40A4B"/>
    <w:rsid w:val="00C40A63"/>
    <w:rsid w:val="00C40AC0"/>
    <w:rsid w:val="00C40ACA"/>
    <w:rsid w:val="00C40AE8"/>
    <w:rsid w:val="00C40BC1"/>
    <w:rsid w:val="00C40D1D"/>
    <w:rsid w:val="00C40D3B"/>
    <w:rsid w:val="00C40D89"/>
    <w:rsid w:val="00C40DB6"/>
    <w:rsid w:val="00C40E2E"/>
    <w:rsid w:val="00C40E99"/>
    <w:rsid w:val="00C40F25"/>
    <w:rsid w:val="00C40F95"/>
    <w:rsid w:val="00C40FD3"/>
    <w:rsid w:val="00C4105E"/>
    <w:rsid w:val="00C4111D"/>
    <w:rsid w:val="00C41132"/>
    <w:rsid w:val="00C41251"/>
    <w:rsid w:val="00C412B1"/>
    <w:rsid w:val="00C412D0"/>
    <w:rsid w:val="00C4139F"/>
    <w:rsid w:val="00C414A8"/>
    <w:rsid w:val="00C414D4"/>
    <w:rsid w:val="00C4157D"/>
    <w:rsid w:val="00C41644"/>
    <w:rsid w:val="00C41931"/>
    <w:rsid w:val="00C4197D"/>
    <w:rsid w:val="00C419FE"/>
    <w:rsid w:val="00C41B27"/>
    <w:rsid w:val="00C41BE1"/>
    <w:rsid w:val="00C41C87"/>
    <w:rsid w:val="00C41D23"/>
    <w:rsid w:val="00C41FCB"/>
    <w:rsid w:val="00C420E0"/>
    <w:rsid w:val="00C42117"/>
    <w:rsid w:val="00C422ED"/>
    <w:rsid w:val="00C4231F"/>
    <w:rsid w:val="00C42394"/>
    <w:rsid w:val="00C4252E"/>
    <w:rsid w:val="00C425EC"/>
    <w:rsid w:val="00C42660"/>
    <w:rsid w:val="00C4272E"/>
    <w:rsid w:val="00C4275D"/>
    <w:rsid w:val="00C4289C"/>
    <w:rsid w:val="00C428FC"/>
    <w:rsid w:val="00C4298B"/>
    <w:rsid w:val="00C429A3"/>
    <w:rsid w:val="00C42A20"/>
    <w:rsid w:val="00C42A2A"/>
    <w:rsid w:val="00C42A35"/>
    <w:rsid w:val="00C42A81"/>
    <w:rsid w:val="00C42B70"/>
    <w:rsid w:val="00C42BDB"/>
    <w:rsid w:val="00C42DD7"/>
    <w:rsid w:val="00C42E2E"/>
    <w:rsid w:val="00C42F4E"/>
    <w:rsid w:val="00C430BD"/>
    <w:rsid w:val="00C430DA"/>
    <w:rsid w:val="00C4313E"/>
    <w:rsid w:val="00C4314D"/>
    <w:rsid w:val="00C431C6"/>
    <w:rsid w:val="00C432B6"/>
    <w:rsid w:val="00C4331E"/>
    <w:rsid w:val="00C433CA"/>
    <w:rsid w:val="00C433F5"/>
    <w:rsid w:val="00C4348C"/>
    <w:rsid w:val="00C434B1"/>
    <w:rsid w:val="00C43620"/>
    <w:rsid w:val="00C436E6"/>
    <w:rsid w:val="00C436FE"/>
    <w:rsid w:val="00C4370F"/>
    <w:rsid w:val="00C43724"/>
    <w:rsid w:val="00C438F4"/>
    <w:rsid w:val="00C43904"/>
    <w:rsid w:val="00C4390E"/>
    <w:rsid w:val="00C439FB"/>
    <w:rsid w:val="00C43A90"/>
    <w:rsid w:val="00C43BB4"/>
    <w:rsid w:val="00C43BE7"/>
    <w:rsid w:val="00C43C66"/>
    <w:rsid w:val="00C43C8F"/>
    <w:rsid w:val="00C43CE2"/>
    <w:rsid w:val="00C43D5F"/>
    <w:rsid w:val="00C43D9C"/>
    <w:rsid w:val="00C43DA9"/>
    <w:rsid w:val="00C43EE4"/>
    <w:rsid w:val="00C43F9E"/>
    <w:rsid w:val="00C44058"/>
    <w:rsid w:val="00C44061"/>
    <w:rsid w:val="00C44077"/>
    <w:rsid w:val="00C44098"/>
    <w:rsid w:val="00C4409F"/>
    <w:rsid w:val="00C440EC"/>
    <w:rsid w:val="00C44104"/>
    <w:rsid w:val="00C4410B"/>
    <w:rsid w:val="00C441DC"/>
    <w:rsid w:val="00C441DD"/>
    <w:rsid w:val="00C441DF"/>
    <w:rsid w:val="00C4428D"/>
    <w:rsid w:val="00C44426"/>
    <w:rsid w:val="00C44469"/>
    <w:rsid w:val="00C4446D"/>
    <w:rsid w:val="00C445A0"/>
    <w:rsid w:val="00C44804"/>
    <w:rsid w:val="00C4485B"/>
    <w:rsid w:val="00C448F9"/>
    <w:rsid w:val="00C44983"/>
    <w:rsid w:val="00C4498F"/>
    <w:rsid w:val="00C449BF"/>
    <w:rsid w:val="00C44B09"/>
    <w:rsid w:val="00C44C2D"/>
    <w:rsid w:val="00C44CF6"/>
    <w:rsid w:val="00C44F13"/>
    <w:rsid w:val="00C44F46"/>
    <w:rsid w:val="00C4503C"/>
    <w:rsid w:val="00C4506D"/>
    <w:rsid w:val="00C450EC"/>
    <w:rsid w:val="00C450FD"/>
    <w:rsid w:val="00C4515E"/>
    <w:rsid w:val="00C45164"/>
    <w:rsid w:val="00C4520F"/>
    <w:rsid w:val="00C45228"/>
    <w:rsid w:val="00C4527A"/>
    <w:rsid w:val="00C4528C"/>
    <w:rsid w:val="00C452F3"/>
    <w:rsid w:val="00C4535E"/>
    <w:rsid w:val="00C454A1"/>
    <w:rsid w:val="00C454F5"/>
    <w:rsid w:val="00C4573B"/>
    <w:rsid w:val="00C45820"/>
    <w:rsid w:val="00C45944"/>
    <w:rsid w:val="00C459EA"/>
    <w:rsid w:val="00C45A94"/>
    <w:rsid w:val="00C45B0D"/>
    <w:rsid w:val="00C45BC3"/>
    <w:rsid w:val="00C45C0A"/>
    <w:rsid w:val="00C45CDB"/>
    <w:rsid w:val="00C45D65"/>
    <w:rsid w:val="00C45DC1"/>
    <w:rsid w:val="00C45DF1"/>
    <w:rsid w:val="00C45DF7"/>
    <w:rsid w:val="00C45E49"/>
    <w:rsid w:val="00C4605E"/>
    <w:rsid w:val="00C46080"/>
    <w:rsid w:val="00C4620C"/>
    <w:rsid w:val="00C4629E"/>
    <w:rsid w:val="00C4644D"/>
    <w:rsid w:val="00C464C0"/>
    <w:rsid w:val="00C465C9"/>
    <w:rsid w:val="00C46699"/>
    <w:rsid w:val="00C466D6"/>
    <w:rsid w:val="00C4672F"/>
    <w:rsid w:val="00C46738"/>
    <w:rsid w:val="00C4673D"/>
    <w:rsid w:val="00C467AE"/>
    <w:rsid w:val="00C4689C"/>
    <w:rsid w:val="00C46918"/>
    <w:rsid w:val="00C4696B"/>
    <w:rsid w:val="00C4697E"/>
    <w:rsid w:val="00C469F5"/>
    <w:rsid w:val="00C46A91"/>
    <w:rsid w:val="00C46AED"/>
    <w:rsid w:val="00C46AF8"/>
    <w:rsid w:val="00C46B6C"/>
    <w:rsid w:val="00C46CAE"/>
    <w:rsid w:val="00C46CD5"/>
    <w:rsid w:val="00C46CFA"/>
    <w:rsid w:val="00C46D54"/>
    <w:rsid w:val="00C46D72"/>
    <w:rsid w:val="00C46D74"/>
    <w:rsid w:val="00C46E32"/>
    <w:rsid w:val="00C46ED5"/>
    <w:rsid w:val="00C46F87"/>
    <w:rsid w:val="00C47001"/>
    <w:rsid w:val="00C47014"/>
    <w:rsid w:val="00C47021"/>
    <w:rsid w:val="00C470B6"/>
    <w:rsid w:val="00C470DA"/>
    <w:rsid w:val="00C4712B"/>
    <w:rsid w:val="00C4718A"/>
    <w:rsid w:val="00C4718B"/>
    <w:rsid w:val="00C471FA"/>
    <w:rsid w:val="00C47298"/>
    <w:rsid w:val="00C472A9"/>
    <w:rsid w:val="00C47366"/>
    <w:rsid w:val="00C47382"/>
    <w:rsid w:val="00C4749A"/>
    <w:rsid w:val="00C474C4"/>
    <w:rsid w:val="00C475A8"/>
    <w:rsid w:val="00C475CC"/>
    <w:rsid w:val="00C4763F"/>
    <w:rsid w:val="00C476E8"/>
    <w:rsid w:val="00C4773E"/>
    <w:rsid w:val="00C477CF"/>
    <w:rsid w:val="00C4780D"/>
    <w:rsid w:val="00C47840"/>
    <w:rsid w:val="00C4788B"/>
    <w:rsid w:val="00C4798F"/>
    <w:rsid w:val="00C479AC"/>
    <w:rsid w:val="00C47A5E"/>
    <w:rsid w:val="00C47A62"/>
    <w:rsid w:val="00C47B06"/>
    <w:rsid w:val="00C47BA7"/>
    <w:rsid w:val="00C47C5C"/>
    <w:rsid w:val="00C47C84"/>
    <w:rsid w:val="00C47D13"/>
    <w:rsid w:val="00C47DD0"/>
    <w:rsid w:val="00C47E5D"/>
    <w:rsid w:val="00C47E63"/>
    <w:rsid w:val="00C47ED0"/>
    <w:rsid w:val="00C47F4A"/>
    <w:rsid w:val="00C47F7B"/>
    <w:rsid w:val="00C47F91"/>
    <w:rsid w:val="00C5005E"/>
    <w:rsid w:val="00C5011A"/>
    <w:rsid w:val="00C50150"/>
    <w:rsid w:val="00C5015F"/>
    <w:rsid w:val="00C501CC"/>
    <w:rsid w:val="00C502F2"/>
    <w:rsid w:val="00C503D2"/>
    <w:rsid w:val="00C5042C"/>
    <w:rsid w:val="00C50461"/>
    <w:rsid w:val="00C504EB"/>
    <w:rsid w:val="00C5059D"/>
    <w:rsid w:val="00C50682"/>
    <w:rsid w:val="00C50724"/>
    <w:rsid w:val="00C5074E"/>
    <w:rsid w:val="00C5083F"/>
    <w:rsid w:val="00C50858"/>
    <w:rsid w:val="00C50874"/>
    <w:rsid w:val="00C50891"/>
    <w:rsid w:val="00C50921"/>
    <w:rsid w:val="00C5098B"/>
    <w:rsid w:val="00C50A0C"/>
    <w:rsid w:val="00C50B34"/>
    <w:rsid w:val="00C50B42"/>
    <w:rsid w:val="00C50CD9"/>
    <w:rsid w:val="00C50DCA"/>
    <w:rsid w:val="00C50DF3"/>
    <w:rsid w:val="00C50F28"/>
    <w:rsid w:val="00C510A2"/>
    <w:rsid w:val="00C5113B"/>
    <w:rsid w:val="00C51165"/>
    <w:rsid w:val="00C51247"/>
    <w:rsid w:val="00C5143A"/>
    <w:rsid w:val="00C514C8"/>
    <w:rsid w:val="00C5153D"/>
    <w:rsid w:val="00C51584"/>
    <w:rsid w:val="00C515E9"/>
    <w:rsid w:val="00C5167D"/>
    <w:rsid w:val="00C5168E"/>
    <w:rsid w:val="00C516BB"/>
    <w:rsid w:val="00C5171C"/>
    <w:rsid w:val="00C5174E"/>
    <w:rsid w:val="00C51778"/>
    <w:rsid w:val="00C5196F"/>
    <w:rsid w:val="00C51A73"/>
    <w:rsid w:val="00C51B6B"/>
    <w:rsid w:val="00C51C5C"/>
    <w:rsid w:val="00C51DE1"/>
    <w:rsid w:val="00C51E37"/>
    <w:rsid w:val="00C51EF4"/>
    <w:rsid w:val="00C51F3F"/>
    <w:rsid w:val="00C51FA9"/>
    <w:rsid w:val="00C51FE9"/>
    <w:rsid w:val="00C520CC"/>
    <w:rsid w:val="00C52106"/>
    <w:rsid w:val="00C5210E"/>
    <w:rsid w:val="00C521C1"/>
    <w:rsid w:val="00C52239"/>
    <w:rsid w:val="00C522A0"/>
    <w:rsid w:val="00C522EC"/>
    <w:rsid w:val="00C5239A"/>
    <w:rsid w:val="00C5260E"/>
    <w:rsid w:val="00C526BC"/>
    <w:rsid w:val="00C527D2"/>
    <w:rsid w:val="00C527EF"/>
    <w:rsid w:val="00C52827"/>
    <w:rsid w:val="00C52895"/>
    <w:rsid w:val="00C5293B"/>
    <w:rsid w:val="00C52AAE"/>
    <w:rsid w:val="00C52B2A"/>
    <w:rsid w:val="00C52B76"/>
    <w:rsid w:val="00C52C3D"/>
    <w:rsid w:val="00C52CD8"/>
    <w:rsid w:val="00C52E81"/>
    <w:rsid w:val="00C52E94"/>
    <w:rsid w:val="00C52EAA"/>
    <w:rsid w:val="00C52F3B"/>
    <w:rsid w:val="00C5303D"/>
    <w:rsid w:val="00C53095"/>
    <w:rsid w:val="00C530A7"/>
    <w:rsid w:val="00C530BE"/>
    <w:rsid w:val="00C53199"/>
    <w:rsid w:val="00C53255"/>
    <w:rsid w:val="00C53281"/>
    <w:rsid w:val="00C532F9"/>
    <w:rsid w:val="00C53405"/>
    <w:rsid w:val="00C5344A"/>
    <w:rsid w:val="00C534F7"/>
    <w:rsid w:val="00C53544"/>
    <w:rsid w:val="00C53A04"/>
    <w:rsid w:val="00C53A1A"/>
    <w:rsid w:val="00C53A31"/>
    <w:rsid w:val="00C53B7C"/>
    <w:rsid w:val="00C53CBE"/>
    <w:rsid w:val="00C53D0B"/>
    <w:rsid w:val="00C53D4B"/>
    <w:rsid w:val="00C53DE3"/>
    <w:rsid w:val="00C53E26"/>
    <w:rsid w:val="00C53E6C"/>
    <w:rsid w:val="00C53E83"/>
    <w:rsid w:val="00C53EBD"/>
    <w:rsid w:val="00C53EDD"/>
    <w:rsid w:val="00C53EFB"/>
    <w:rsid w:val="00C53F65"/>
    <w:rsid w:val="00C53FB5"/>
    <w:rsid w:val="00C54006"/>
    <w:rsid w:val="00C54068"/>
    <w:rsid w:val="00C54112"/>
    <w:rsid w:val="00C54143"/>
    <w:rsid w:val="00C541BD"/>
    <w:rsid w:val="00C54228"/>
    <w:rsid w:val="00C542A7"/>
    <w:rsid w:val="00C54380"/>
    <w:rsid w:val="00C543DB"/>
    <w:rsid w:val="00C544B6"/>
    <w:rsid w:val="00C5452F"/>
    <w:rsid w:val="00C54559"/>
    <w:rsid w:val="00C545C4"/>
    <w:rsid w:val="00C545D7"/>
    <w:rsid w:val="00C54603"/>
    <w:rsid w:val="00C5460B"/>
    <w:rsid w:val="00C54735"/>
    <w:rsid w:val="00C54940"/>
    <w:rsid w:val="00C549B6"/>
    <w:rsid w:val="00C549FF"/>
    <w:rsid w:val="00C54A06"/>
    <w:rsid w:val="00C54A11"/>
    <w:rsid w:val="00C54BB3"/>
    <w:rsid w:val="00C54C13"/>
    <w:rsid w:val="00C54CE1"/>
    <w:rsid w:val="00C54E24"/>
    <w:rsid w:val="00C54E97"/>
    <w:rsid w:val="00C54F15"/>
    <w:rsid w:val="00C54F7A"/>
    <w:rsid w:val="00C54F84"/>
    <w:rsid w:val="00C55237"/>
    <w:rsid w:val="00C552FF"/>
    <w:rsid w:val="00C5534C"/>
    <w:rsid w:val="00C55354"/>
    <w:rsid w:val="00C5539B"/>
    <w:rsid w:val="00C5541E"/>
    <w:rsid w:val="00C55534"/>
    <w:rsid w:val="00C555C0"/>
    <w:rsid w:val="00C55627"/>
    <w:rsid w:val="00C5568B"/>
    <w:rsid w:val="00C556E2"/>
    <w:rsid w:val="00C558B0"/>
    <w:rsid w:val="00C5598A"/>
    <w:rsid w:val="00C55AA7"/>
    <w:rsid w:val="00C55B3C"/>
    <w:rsid w:val="00C55BE0"/>
    <w:rsid w:val="00C55C43"/>
    <w:rsid w:val="00C55D90"/>
    <w:rsid w:val="00C55EC0"/>
    <w:rsid w:val="00C55FBE"/>
    <w:rsid w:val="00C55FE3"/>
    <w:rsid w:val="00C56007"/>
    <w:rsid w:val="00C561CB"/>
    <w:rsid w:val="00C561E7"/>
    <w:rsid w:val="00C563E9"/>
    <w:rsid w:val="00C5642E"/>
    <w:rsid w:val="00C56508"/>
    <w:rsid w:val="00C565F9"/>
    <w:rsid w:val="00C566B1"/>
    <w:rsid w:val="00C5671F"/>
    <w:rsid w:val="00C5677B"/>
    <w:rsid w:val="00C567D4"/>
    <w:rsid w:val="00C567E3"/>
    <w:rsid w:val="00C56860"/>
    <w:rsid w:val="00C568A8"/>
    <w:rsid w:val="00C5693F"/>
    <w:rsid w:val="00C56997"/>
    <w:rsid w:val="00C569F8"/>
    <w:rsid w:val="00C56B3E"/>
    <w:rsid w:val="00C56B4D"/>
    <w:rsid w:val="00C56C02"/>
    <w:rsid w:val="00C56C1A"/>
    <w:rsid w:val="00C56C2C"/>
    <w:rsid w:val="00C56CDA"/>
    <w:rsid w:val="00C56DE2"/>
    <w:rsid w:val="00C56DEB"/>
    <w:rsid w:val="00C56F41"/>
    <w:rsid w:val="00C570A7"/>
    <w:rsid w:val="00C57137"/>
    <w:rsid w:val="00C571E7"/>
    <w:rsid w:val="00C5726F"/>
    <w:rsid w:val="00C572D7"/>
    <w:rsid w:val="00C57370"/>
    <w:rsid w:val="00C573BD"/>
    <w:rsid w:val="00C57599"/>
    <w:rsid w:val="00C575EA"/>
    <w:rsid w:val="00C5762E"/>
    <w:rsid w:val="00C576CE"/>
    <w:rsid w:val="00C576DC"/>
    <w:rsid w:val="00C5773D"/>
    <w:rsid w:val="00C577E5"/>
    <w:rsid w:val="00C57811"/>
    <w:rsid w:val="00C5782A"/>
    <w:rsid w:val="00C578D0"/>
    <w:rsid w:val="00C578E0"/>
    <w:rsid w:val="00C579E9"/>
    <w:rsid w:val="00C57B40"/>
    <w:rsid w:val="00C57B7C"/>
    <w:rsid w:val="00C57B94"/>
    <w:rsid w:val="00C57C4C"/>
    <w:rsid w:val="00C57C56"/>
    <w:rsid w:val="00C57D04"/>
    <w:rsid w:val="00C57E26"/>
    <w:rsid w:val="00C57E3C"/>
    <w:rsid w:val="00C57EB7"/>
    <w:rsid w:val="00C57FA9"/>
    <w:rsid w:val="00C60067"/>
    <w:rsid w:val="00C600A0"/>
    <w:rsid w:val="00C600BA"/>
    <w:rsid w:val="00C60260"/>
    <w:rsid w:val="00C6026E"/>
    <w:rsid w:val="00C60419"/>
    <w:rsid w:val="00C60466"/>
    <w:rsid w:val="00C60488"/>
    <w:rsid w:val="00C60552"/>
    <w:rsid w:val="00C6069E"/>
    <w:rsid w:val="00C606B5"/>
    <w:rsid w:val="00C6075B"/>
    <w:rsid w:val="00C60867"/>
    <w:rsid w:val="00C6087D"/>
    <w:rsid w:val="00C608F9"/>
    <w:rsid w:val="00C60B2C"/>
    <w:rsid w:val="00C60B6D"/>
    <w:rsid w:val="00C60BCA"/>
    <w:rsid w:val="00C60CC4"/>
    <w:rsid w:val="00C60CD6"/>
    <w:rsid w:val="00C60D61"/>
    <w:rsid w:val="00C60DDF"/>
    <w:rsid w:val="00C60DE9"/>
    <w:rsid w:val="00C60E6F"/>
    <w:rsid w:val="00C60ED8"/>
    <w:rsid w:val="00C6103A"/>
    <w:rsid w:val="00C61288"/>
    <w:rsid w:val="00C61411"/>
    <w:rsid w:val="00C61477"/>
    <w:rsid w:val="00C61587"/>
    <w:rsid w:val="00C616F7"/>
    <w:rsid w:val="00C61727"/>
    <w:rsid w:val="00C617B0"/>
    <w:rsid w:val="00C61812"/>
    <w:rsid w:val="00C6182D"/>
    <w:rsid w:val="00C61835"/>
    <w:rsid w:val="00C619AB"/>
    <w:rsid w:val="00C619FA"/>
    <w:rsid w:val="00C61A2F"/>
    <w:rsid w:val="00C61A9F"/>
    <w:rsid w:val="00C61AD3"/>
    <w:rsid w:val="00C61B6D"/>
    <w:rsid w:val="00C61BCB"/>
    <w:rsid w:val="00C61C63"/>
    <w:rsid w:val="00C61C6D"/>
    <w:rsid w:val="00C61C99"/>
    <w:rsid w:val="00C61C9D"/>
    <w:rsid w:val="00C61CC1"/>
    <w:rsid w:val="00C61D78"/>
    <w:rsid w:val="00C61DCB"/>
    <w:rsid w:val="00C61F95"/>
    <w:rsid w:val="00C620AD"/>
    <w:rsid w:val="00C62129"/>
    <w:rsid w:val="00C62239"/>
    <w:rsid w:val="00C6225E"/>
    <w:rsid w:val="00C62267"/>
    <w:rsid w:val="00C622EA"/>
    <w:rsid w:val="00C624A2"/>
    <w:rsid w:val="00C6251D"/>
    <w:rsid w:val="00C625F4"/>
    <w:rsid w:val="00C626D2"/>
    <w:rsid w:val="00C62771"/>
    <w:rsid w:val="00C6289E"/>
    <w:rsid w:val="00C628E5"/>
    <w:rsid w:val="00C62918"/>
    <w:rsid w:val="00C62A07"/>
    <w:rsid w:val="00C62A50"/>
    <w:rsid w:val="00C62A5D"/>
    <w:rsid w:val="00C62AA8"/>
    <w:rsid w:val="00C62B3C"/>
    <w:rsid w:val="00C62C77"/>
    <w:rsid w:val="00C62D4B"/>
    <w:rsid w:val="00C62D5E"/>
    <w:rsid w:val="00C62DAA"/>
    <w:rsid w:val="00C62DD9"/>
    <w:rsid w:val="00C62F1D"/>
    <w:rsid w:val="00C63068"/>
    <w:rsid w:val="00C6308C"/>
    <w:rsid w:val="00C63157"/>
    <w:rsid w:val="00C631CC"/>
    <w:rsid w:val="00C63229"/>
    <w:rsid w:val="00C63257"/>
    <w:rsid w:val="00C63316"/>
    <w:rsid w:val="00C63352"/>
    <w:rsid w:val="00C633B4"/>
    <w:rsid w:val="00C63484"/>
    <w:rsid w:val="00C635DD"/>
    <w:rsid w:val="00C635E6"/>
    <w:rsid w:val="00C6360D"/>
    <w:rsid w:val="00C6367E"/>
    <w:rsid w:val="00C636E0"/>
    <w:rsid w:val="00C6371A"/>
    <w:rsid w:val="00C63727"/>
    <w:rsid w:val="00C6376C"/>
    <w:rsid w:val="00C637A8"/>
    <w:rsid w:val="00C637AF"/>
    <w:rsid w:val="00C63901"/>
    <w:rsid w:val="00C6394E"/>
    <w:rsid w:val="00C639C9"/>
    <w:rsid w:val="00C63A4D"/>
    <w:rsid w:val="00C63AC4"/>
    <w:rsid w:val="00C63B3B"/>
    <w:rsid w:val="00C63BB4"/>
    <w:rsid w:val="00C63C88"/>
    <w:rsid w:val="00C63D49"/>
    <w:rsid w:val="00C63DFA"/>
    <w:rsid w:val="00C63E0F"/>
    <w:rsid w:val="00C63E48"/>
    <w:rsid w:val="00C63F47"/>
    <w:rsid w:val="00C64130"/>
    <w:rsid w:val="00C641BD"/>
    <w:rsid w:val="00C641D4"/>
    <w:rsid w:val="00C641F0"/>
    <w:rsid w:val="00C641FE"/>
    <w:rsid w:val="00C6421C"/>
    <w:rsid w:val="00C64271"/>
    <w:rsid w:val="00C64326"/>
    <w:rsid w:val="00C64339"/>
    <w:rsid w:val="00C6445E"/>
    <w:rsid w:val="00C64611"/>
    <w:rsid w:val="00C646DD"/>
    <w:rsid w:val="00C647D2"/>
    <w:rsid w:val="00C64893"/>
    <w:rsid w:val="00C648E6"/>
    <w:rsid w:val="00C649BD"/>
    <w:rsid w:val="00C64A16"/>
    <w:rsid w:val="00C64B3F"/>
    <w:rsid w:val="00C64B50"/>
    <w:rsid w:val="00C64B5A"/>
    <w:rsid w:val="00C64C75"/>
    <w:rsid w:val="00C64CBA"/>
    <w:rsid w:val="00C64CC5"/>
    <w:rsid w:val="00C64D33"/>
    <w:rsid w:val="00C64D82"/>
    <w:rsid w:val="00C64EE8"/>
    <w:rsid w:val="00C64F00"/>
    <w:rsid w:val="00C650EA"/>
    <w:rsid w:val="00C651C1"/>
    <w:rsid w:val="00C652B9"/>
    <w:rsid w:val="00C652F5"/>
    <w:rsid w:val="00C65303"/>
    <w:rsid w:val="00C6536A"/>
    <w:rsid w:val="00C6539C"/>
    <w:rsid w:val="00C65465"/>
    <w:rsid w:val="00C655BE"/>
    <w:rsid w:val="00C6568D"/>
    <w:rsid w:val="00C65741"/>
    <w:rsid w:val="00C65845"/>
    <w:rsid w:val="00C65891"/>
    <w:rsid w:val="00C658AE"/>
    <w:rsid w:val="00C65A51"/>
    <w:rsid w:val="00C65ADB"/>
    <w:rsid w:val="00C65B0C"/>
    <w:rsid w:val="00C65E2D"/>
    <w:rsid w:val="00C65E71"/>
    <w:rsid w:val="00C65F71"/>
    <w:rsid w:val="00C66004"/>
    <w:rsid w:val="00C6611B"/>
    <w:rsid w:val="00C66148"/>
    <w:rsid w:val="00C661DF"/>
    <w:rsid w:val="00C66211"/>
    <w:rsid w:val="00C66247"/>
    <w:rsid w:val="00C6629C"/>
    <w:rsid w:val="00C662A0"/>
    <w:rsid w:val="00C662D2"/>
    <w:rsid w:val="00C663A0"/>
    <w:rsid w:val="00C663A6"/>
    <w:rsid w:val="00C664A2"/>
    <w:rsid w:val="00C664EE"/>
    <w:rsid w:val="00C66504"/>
    <w:rsid w:val="00C6654F"/>
    <w:rsid w:val="00C66552"/>
    <w:rsid w:val="00C6665C"/>
    <w:rsid w:val="00C666D7"/>
    <w:rsid w:val="00C66739"/>
    <w:rsid w:val="00C66878"/>
    <w:rsid w:val="00C668B0"/>
    <w:rsid w:val="00C66A69"/>
    <w:rsid w:val="00C66ABD"/>
    <w:rsid w:val="00C66C15"/>
    <w:rsid w:val="00C66CB4"/>
    <w:rsid w:val="00C66D6D"/>
    <w:rsid w:val="00C66FA9"/>
    <w:rsid w:val="00C6722F"/>
    <w:rsid w:val="00C67288"/>
    <w:rsid w:val="00C67322"/>
    <w:rsid w:val="00C673FB"/>
    <w:rsid w:val="00C674D7"/>
    <w:rsid w:val="00C67522"/>
    <w:rsid w:val="00C6753E"/>
    <w:rsid w:val="00C67544"/>
    <w:rsid w:val="00C675C5"/>
    <w:rsid w:val="00C67647"/>
    <w:rsid w:val="00C6779B"/>
    <w:rsid w:val="00C678C0"/>
    <w:rsid w:val="00C678E1"/>
    <w:rsid w:val="00C67919"/>
    <w:rsid w:val="00C67928"/>
    <w:rsid w:val="00C679BD"/>
    <w:rsid w:val="00C679C2"/>
    <w:rsid w:val="00C67A78"/>
    <w:rsid w:val="00C67AAE"/>
    <w:rsid w:val="00C67D1D"/>
    <w:rsid w:val="00C67ECA"/>
    <w:rsid w:val="00C67F04"/>
    <w:rsid w:val="00C67FA8"/>
    <w:rsid w:val="00C67FFD"/>
    <w:rsid w:val="00C7003D"/>
    <w:rsid w:val="00C7011F"/>
    <w:rsid w:val="00C7012E"/>
    <w:rsid w:val="00C701B1"/>
    <w:rsid w:val="00C70262"/>
    <w:rsid w:val="00C703BB"/>
    <w:rsid w:val="00C70402"/>
    <w:rsid w:val="00C704B0"/>
    <w:rsid w:val="00C70587"/>
    <w:rsid w:val="00C705A6"/>
    <w:rsid w:val="00C70609"/>
    <w:rsid w:val="00C70644"/>
    <w:rsid w:val="00C7069D"/>
    <w:rsid w:val="00C7072B"/>
    <w:rsid w:val="00C707DC"/>
    <w:rsid w:val="00C70958"/>
    <w:rsid w:val="00C70A17"/>
    <w:rsid w:val="00C70B34"/>
    <w:rsid w:val="00C70B90"/>
    <w:rsid w:val="00C70BD8"/>
    <w:rsid w:val="00C70BE4"/>
    <w:rsid w:val="00C70CB2"/>
    <w:rsid w:val="00C70D16"/>
    <w:rsid w:val="00C70D54"/>
    <w:rsid w:val="00C70DDD"/>
    <w:rsid w:val="00C70E25"/>
    <w:rsid w:val="00C70E30"/>
    <w:rsid w:val="00C70EB4"/>
    <w:rsid w:val="00C70F2B"/>
    <w:rsid w:val="00C70FBB"/>
    <w:rsid w:val="00C7118C"/>
    <w:rsid w:val="00C7119D"/>
    <w:rsid w:val="00C711FD"/>
    <w:rsid w:val="00C712E2"/>
    <w:rsid w:val="00C7133D"/>
    <w:rsid w:val="00C713AC"/>
    <w:rsid w:val="00C71464"/>
    <w:rsid w:val="00C71508"/>
    <w:rsid w:val="00C71587"/>
    <w:rsid w:val="00C715D1"/>
    <w:rsid w:val="00C715FD"/>
    <w:rsid w:val="00C717B3"/>
    <w:rsid w:val="00C719BA"/>
    <w:rsid w:val="00C719D9"/>
    <w:rsid w:val="00C719FE"/>
    <w:rsid w:val="00C71B79"/>
    <w:rsid w:val="00C71C0F"/>
    <w:rsid w:val="00C71C86"/>
    <w:rsid w:val="00C71DE7"/>
    <w:rsid w:val="00C71E16"/>
    <w:rsid w:val="00C71E69"/>
    <w:rsid w:val="00C71EA0"/>
    <w:rsid w:val="00C71FFC"/>
    <w:rsid w:val="00C7206E"/>
    <w:rsid w:val="00C7211C"/>
    <w:rsid w:val="00C7213F"/>
    <w:rsid w:val="00C721E2"/>
    <w:rsid w:val="00C72309"/>
    <w:rsid w:val="00C72367"/>
    <w:rsid w:val="00C723F4"/>
    <w:rsid w:val="00C72640"/>
    <w:rsid w:val="00C7269C"/>
    <w:rsid w:val="00C726AE"/>
    <w:rsid w:val="00C72908"/>
    <w:rsid w:val="00C72997"/>
    <w:rsid w:val="00C729B7"/>
    <w:rsid w:val="00C729F4"/>
    <w:rsid w:val="00C72A9E"/>
    <w:rsid w:val="00C72AC2"/>
    <w:rsid w:val="00C72AC7"/>
    <w:rsid w:val="00C72BC6"/>
    <w:rsid w:val="00C72BE2"/>
    <w:rsid w:val="00C72D04"/>
    <w:rsid w:val="00C72D66"/>
    <w:rsid w:val="00C72D7B"/>
    <w:rsid w:val="00C72F21"/>
    <w:rsid w:val="00C72FF8"/>
    <w:rsid w:val="00C73129"/>
    <w:rsid w:val="00C7315C"/>
    <w:rsid w:val="00C731C9"/>
    <w:rsid w:val="00C732E4"/>
    <w:rsid w:val="00C7332A"/>
    <w:rsid w:val="00C733CE"/>
    <w:rsid w:val="00C733E5"/>
    <w:rsid w:val="00C73421"/>
    <w:rsid w:val="00C73497"/>
    <w:rsid w:val="00C734B9"/>
    <w:rsid w:val="00C735AB"/>
    <w:rsid w:val="00C7369D"/>
    <w:rsid w:val="00C736E4"/>
    <w:rsid w:val="00C737B5"/>
    <w:rsid w:val="00C737C7"/>
    <w:rsid w:val="00C737F6"/>
    <w:rsid w:val="00C738B8"/>
    <w:rsid w:val="00C73907"/>
    <w:rsid w:val="00C7391B"/>
    <w:rsid w:val="00C7398C"/>
    <w:rsid w:val="00C73A53"/>
    <w:rsid w:val="00C73CCF"/>
    <w:rsid w:val="00C73CE1"/>
    <w:rsid w:val="00C73CEE"/>
    <w:rsid w:val="00C73D86"/>
    <w:rsid w:val="00C73F1E"/>
    <w:rsid w:val="00C73F2C"/>
    <w:rsid w:val="00C73F33"/>
    <w:rsid w:val="00C73FC7"/>
    <w:rsid w:val="00C73FEE"/>
    <w:rsid w:val="00C741F0"/>
    <w:rsid w:val="00C74364"/>
    <w:rsid w:val="00C743D2"/>
    <w:rsid w:val="00C74440"/>
    <w:rsid w:val="00C7449F"/>
    <w:rsid w:val="00C744AA"/>
    <w:rsid w:val="00C74527"/>
    <w:rsid w:val="00C7452E"/>
    <w:rsid w:val="00C74598"/>
    <w:rsid w:val="00C74618"/>
    <w:rsid w:val="00C74713"/>
    <w:rsid w:val="00C747FE"/>
    <w:rsid w:val="00C749E9"/>
    <w:rsid w:val="00C74B8C"/>
    <w:rsid w:val="00C74C8A"/>
    <w:rsid w:val="00C74C93"/>
    <w:rsid w:val="00C74C9C"/>
    <w:rsid w:val="00C74D69"/>
    <w:rsid w:val="00C74E5C"/>
    <w:rsid w:val="00C74E96"/>
    <w:rsid w:val="00C74EF2"/>
    <w:rsid w:val="00C74F12"/>
    <w:rsid w:val="00C7507A"/>
    <w:rsid w:val="00C75177"/>
    <w:rsid w:val="00C75248"/>
    <w:rsid w:val="00C75263"/>
    <w:rsid w:val="00C75271"/>
    <w:rsid w:val="00C752C2"/>
    <w:rsid w:val="00C753AE"/>
    <w:rsid w:val="00C75431"/>
    <w:rsid w:val="00C7553F"/>
    <w:rsid w:val="00C75544"/>
    <w:rsid w:val="00C755CE"/>
    <w:rsid w:val="00C75884"/>
    <w:rsid w:val="00C7597F"/>
    <w:rsid w:val="00C75A31"/>
    <w:rsid w:val="00C75A5B"/>
    <w:rsid w:val="00C75B1B"/>
    <w:rsid w:val="00C75B6B"/>
    <w:rsid w:val="00C75CC8"/>
    <w:rsid w:val="00C75E1F"/>
    <w:rsid w:val="00C75E60"/>
    <w:rsid w:val="00C75EBE"/>
    <w:rsid w:val="00C75EE3"/>
    <w:rsid w:val="00C75F1C"/>
    <w:rsid w:val="00C760AE"/>
    <w:rsid w:val="00C760F8"/>
    <w:rsid w:val="00C7617E"/>
    <w:rsid w:val="00C76245"/>
    <w:rsid w:val="00C76437"/>
    <w:rsid w:val="00C76515"/>
    <w:rsid w:val="00C76538"/>
    <w:rsid w:val="00C76543"/>
    <w:rsid w:val="00C767A9"/>
    <w:rsid w:val="00C7686A"/>
    <w:rsid w:val="00C768D1"/>
    <w:rsid w:val="00C7698A"/>
    <w:rsid w:val="00C76A89"/>
    <w:rsid w:val="00C76B16"/>
    <w:rsid w:val="00C76B2D"/>
    <w:rsid w:val="00C76CB5"/>
    <w:rsid w:val="00C76CEF"/>
    <w:rsid w:val="00C76D38"/>
    <w:rsid w:val="00C76D61"/>
    <w:rsid w:val="00C76E64"/>
    <w:rsid w:val="00C76EAE"/>
    <w:rsid w:val="00C770A9"/>
    <w:rsid w:val="00C770FE"/>
    <w:rsid w:val="00C7713C"/>
    <w:rsid w:val="00C771F8"/>
    <w:rsid w:val="00C77281"/>
    <w:rsid w:val="00C77289"/>
    <w:rsid w:val="00C77293"/>
    <w:rsid w:val="00C772F2"/>
    <w:rsid w:val="00C77313"/>
    <w:rsid w:val="00C77441"/>
    <w:rsid w:val="00C77459"/>
    <w:rsid w:val="00C77749"/>
    <w:rsid w:val="00C7782E"/>
    <w:rsid w:val="00C778BA"/>
    <w:rsid w:val="00C778D0"/>
    <w:rsid w:val="00C778F0"/>
    <w:rsid w:val="00C77A04"/>
    <w:rsid w:val="00C77B8F"/>
    <w:rsid w:val="00C77B98"/>
    <w:rsid w:val="00C77C2A"/>
    <w:rsid w:val="00C77C5D"/>
    <w:rsid w:val="00C77CB8"/>
    <w:rsid w:val="00C77D06"/>
    <w:rsid w:val="00C77E11"/>
    <w:rsid w:val="00C77E1A"/>
    <w:rsid w:val="00C77F24"/>
    <w:rsid w:val="00C77F5F"/>
    <w:rsid w:val="00C77FF3"/>
    <w:rsid w:val="00C80241"/>
    <w:rsid w:val="00C802D0"/>
    <w:rsid w:val="00C80415"/>
    <w:rsid w:val="00C8049F"/>
    <w:rsid w:val="00C804E1"/>
    <w:rsid w:val="00C80549"/>
    <w:rsid w:val="00C80565"/>
    <w:rsid w:val="00C80577"/>
    <w:rsid w:val="00C8060E"/>
    <w:rsid w:val="00C806F5"/>
    <w:rsid w:val="00C80704"/>
    <w:rsid w:val="00C807FA"/>
    <w:rsid w:val="00C809ED"/>
    <w:rsid w:val="00C80A0A"/>
    <w:rsid w:val="00C80AA6"/>
    <w:rsid w:val="00C80B5A"/>
    <w:rsid w:val="00C80BBA"/>
    <w:rsid w:val="00C80C7F"/>
    <w:rsid w:val="00C80CFD"/>
    <w:rsid w:val="00C80D30"/>
    <w:rsid w:val="00C80DD6"/>
    <w:rsid w:val="00C80E21"/>
    <w:rsid w:val="00C80E45"/>
    <w:rsid w:val="00C80E78"/>
    <w:rsid w:val="00C80E80"/>
    <w:rsid w:val="00C80F88"/>
    <w:rsid w:val="00C80F9C"/>
    <w:rsid w:val="00C80FF0"/>
    <w:rsid w:val="00C8107E"/>
    <w:rsid w:val="00C810DA"/>
    <w:rsid w:val="00C81172"/>
    <w:rsid w:val="00C811BB"/>
    <w:rsid w:val="00C811DC"/>
    <w:rsid w:val="00C811E5"/>
    <w:rsid w:val="00C812EE"/>
    <w:rsid w:val="00C81324"/>
    <w:rsid w:val="00C81340"/>
    <w:rsid w:val="00C815F0"/>
    <w:rsid w:val="00C81681"/>
    <w:rsid w:val="00C816EF"/>
    <w:rsid w:val="00C81714"/>
    <w:rsid w:val="00C8183C"/>
    <w:rsid w:val="00C81901"/>
    <w:rsid w:val="00C81920"/>
    <w:rsid w:val="00C8198E"/>
    <w:rsid w:val="00C81A26"/>
    <w:rsid w:val="00C81A31"/>
    <w:rsid w:val="00C81A77"/>
    <w:rsid w:val="00C81ABE"/>
    <w:rsid w:val="00C81D7F"/>
    <w:rsid w:val="00C81E2D"/>
    <w:rsid w:val="00C81E6C"/>
    <w:rsid w:val="00C81E8B"/>
    <w:rsid w:val="00C81EAA"/>
    <w:rsid w:val="00C81EB0"/>
    <w:rsid w:val="00C81F93"/>
    <w:rsid w:val="00C8227B"/>
    <w:rsid w:val="00C8229A"/>
    <w:rsid w:val="00C8229B"/>
    <w:rsid w:val="00C82365"/>
    <w:rsid w:val="00C82424"/>
    <w:rsid w:val="00C82469"/>
    <w:rsid w:val="00C824A1"/>
    <w:rsid w:val="00C825D4"/>
    <w:rsid w:val="00C825E0"/>
    <w:rsid w:val="00C827E0"/>
    <w:rsid w:val="00C8283D"/>
    <w:rsid w:val="00C82937"/>
    <w:rsid w:val="00C82949"/>
    <w:rsid w:val="00C82A7B"/>
    <w:rsid w:val="00C82AA1"/>
    <w:rsid w:val="00C82B1E"/>
    <w:rsid w:val="00C82D1D"/>
    <w:rsid w:val="00C82D61"/>
    <w:rsid w:val="00C82D6F"/>
    <w:rsid w:val="00C82E9C"/>
    <w:rsid w:val="00C82F8D"/>
    <w:rsid w:val="00C82FFA"/>
    <w:rsid w:val="00C83106"/>
    <w:rsid w:val="00C83157"/>
    <w:rsid w:val="00C83166"/>
    <w:rsid w:val="00C8331B"/>
    <w:rsid w:val="00C833B4"/>
    <w:rsid w:val="00C83462"/>
    <w:rsid w:val="00C8352A"/>
    <w:rsid w:val="00C836D3"/>
    <w:rsid w:val="00C838F9"/>
    <w:rsid w:val="00C839E6"/>
    <w:rsid w:val="00C83AE3"/>
    <w:rsid w:val="00C83C3B"/>
    <w:rsid w:val="00C83E39"/>
    <w:rsid w:val="00C83E4D"/>
    <w:rsid w:val="00C83E69"/>
    <w:rsid w:val="00C83EB8"/>
    <w:rsid w:val="00C83EF2"/>
    <w:rsid w:val="00C83F51"/>
    <w:rsid w:val="00C84113"/>
    <w:rsid w:val="00C84243"/>
    <w:rsid w:val="00C8436C"/>
    <w:rsid w:val="00C8437F"/>
    <w:rsid w:val="00C843C1"/>
    <w:rsid w:val="00C843F3"/>
    <w:rsid w:val="00C844B3"/>
    <w:rsid w:val="00C8455E"/>
    <w:rsid w:val="00C84642"/>
    <w:rsid w:val="00C8467B"/>
    <w:rsid w:val="00C847C4"/>
    <w:rsid w:val="00C84A1F"/>
    <w:rsid w:val="00C84A53"/>
    <w:rsid w:val="00C84AB8"/>
    <w:rsid w:val="00C84C50"/>
    <w:rsid w:val="00C84D18"/>
    <w:rsid w:val="00C84E38"/>
    <w:rsid w:val="00C84EA5"/>
    <w:rsid w:val="00C85005"/>
    <w:rsid w:val="00C8500F"/>
    <w:rsid w:val="00C8503C"/>
    <w:rsid w:val="00C85066"/>
    <w:rsid w:val="00C8507B"/>
    <w:rsid w:val="00C85083"/>
    <w:rsid w:val="00C850C1"/>
    <w:rsid w:val="00C850CE"/>
    <w:rsid w:val="00C851B7"/>
    <w:rsid w:val="00C85304"/>
    <w:rsid w:val="00C8533E"/>
    <w:rsid w:val="00C85348"/>
    <w:rsid w:val="00C856F9"/>
    <w:rsid w:val="00C85703"/>
    <w:rsid w:val="00C8578D"/>
    <w:rsid w:val="00C857A9"/>
    <w:rsid w:val="00C858CB"/>
    <w:rsid w:val="00C85900"/>
    <w:rsid w:val="00C85919"/>
    <w:rsid w:val="00C85AAF"/>
    <w:rsid w:val="00C85BD4"/>
    <w:rsid w:val="00C85BEB"/>
    <w:rsid w:val="00C85CB7"/>
    <w:rsid w:val="00C85DEC"/>
    <w:rsid w:val="00C85EDC"/>
    <w:rsid w:val="00C85EF8"/>
    <w:rsid w:val="00C8609E"/>
    <w:rsid w:val="00C86125"/>
    <w:rsid w:val="00C8615F"/>
    <w:rsid w:val="00C861AE"/>
    <w:rsid w:val="00C861C0"/>
    <w:rsid w:val="00C8620B"/>
    <w:rsid w:val="00C862EE"/>
    <w:rsid w:val="00C864AE"/>
    <w:rsid w:val="00C86527"/>
    <w:rsid w:val="00C868D0"/>
    <w:rsid w:val="00C8699A"/>
    <w:rsid w:val="00C86A54"/>
    <w:rsid w:val="00C86ABC"/>
    <w:rsid w:val="00C86AC7"/>
    <w:rsid w:val="00C86ACD"/>
    <w:rsid w:val="00C86C00"/>
    <w:rsid w:val="00C86C96"/>
    <w:rsid w:val="00C86CCA"/>
    <w:rsid w:val="00C86CD7"/>
    <w:rsid w:val="00C86CE4"/>
    <w:rsid w:val="00C86CE8"/>
    <w:rsid w:val="00C86D0B"/>
    <w:rsid w:val="00C86D14"/>
    <w:rsid w:val="00C86EC9"/>
    <w:rsid w:val="00C86EE1"/>
    <w:rsid w:val="00C86F06"/>
    <w:rsid w:val="00C870B6"/>
    <w:rsid w:val="00C87163"/>
    <w:rsid w:val="00C8727B"/>
    <w:rsid w:val="00C87339"/>
    <w:rsid w:val="00C873C0"/>
    <w:rsid w:val="00C87424"/>
    <w:rsid w:val="00C874A8"/>
    <w:rsid w:val="00C874BA"/>
    <w:rsid w:val="00C87529"/>
    <w:rsid w:val="00C8752C"/>
    <w:rsid w:val="00C87556"/>
    <w:rsid w:val="00C87568"/>
    <w:rsid w:val="00C8765F"/>
    <w:rsid w:val="00C876EE"/>
    <w:rsid w:val="00C8770E"/>
    <w:rsid w:val="00C87834"/>
    <w:rsid w:val="00C878D2"/>
    <w:rsid w:val="00C8798E"/>
    <w:rsid w:val="00C879A0"/>
    <w:rsid w:val="00C879DF"/>
    <w:rsid w:val="00C87A76"/>
    <w:rsid w:val="00C87B11"/>
    <w:rsid w:val="00C87B48"/>
    <w:rsid w:val="00C87BB4"/>
    <w:rsid w:val="00C87C8E"/>
    <w:rsid w:val="00C87E35"/>
    <w:rsid w:val="00C87F64"/>
    <w:rsid w:val="00C9003E"/>
    <w:rsid w:val="00C90095"/>
    <w:rsid w:val="00C9021B"/>
    <w:rsid w:val="00C9022C"/>
    <w:rsid w:val="00C9031C"/>
    <w:rsid w:val="00C90345"/>
    <w:rsid w:val="00C903A8"/>
    <w:rsid w:val="00C903D6"/>
    <w:rsid w:val="00C904DF"/>
    <w:rsid w:val="00C90613"/>
    <w:rsid w:val="00C908A5"/>
    <w:rsid w:val="00C908CC"/>
    <w:rsid w:val="00C908F0"/>
    <w:rsid w:val="00C90944"/>
    <w:rsid w:val="00C90A00"/>
    <w:rsid w:val="00C90ACA"/>
    <w:rsid w:val="00C90CA0"/>
    <w:rsid w:val="00C90CE3"/>
    <w:rsid w:val="00C90D45"/>
    <w:rsid w:val="00C90EBE"/>
    <w:rsid w:val="00C90F68"/>
    <w:rsid w:val="00C90FDC"/>
    <w:rsid w:val="00C91068"/>
    <w:rsid w:val="00C91071"/>
    <w:rsid w:val="00C9109A"/>
    <w:rsid w:val="00C910A9"/>
    <w:rsid w:val="00C9117F"/>
    <w:rsid w:val="00C911CD"/>
    <w:rsid w:val="00C9122D"/>
    <w:rsid w:val="00C91250"/>
    <w:rsid w:val="00C9134B"/>
    <w:rsid w:val="00C91395"/>
    <w:rsid w:val="00C913F0"/>
    <w:rsid w:val="00C9147E"/>
    <w:rsid w:val="00C91490"/>
    <w:rsid w:val="00C914C6"/>
    <w:rsid w:val="00C91597"/>
    <w:rsid w:val="00C91643"/>
    <w:rsid w:val="00C91647"/>
    <w:rsid w:val="00C916B2"/>
    <w:rsid w:val="00C91700"/>
    <w:rsid w:val="00C917AF"/>
    <w:rsid w:val="00C9187D"/>
    <w:rsid w:val="00C918CD"/>
    <w:rsid w:val="00C918F3"/>
    <w:rsid w:val="00C91BD0"/>
    <w:rsid w:val="00C91D26"/>
    <w:rsid w:val="00C91DB1"/>
    <w:rsid w:val="00C91DD1"/>
    <w:rsid w:val="00C91DF1"/>
    <w:rsid w:val="00C91EB3"/>
    <w:rsid w:val="00C91ED2"/>
    <w:rsid w:val="00C91EF3"/>
    <w:rsid w:val="00C91F49"/>
    <w:rsid w:val="00C91F4B"/>
    <w:rsid w:val="00C91F73"/>
    <w:rsid w:val="00C91FC6"/>
    <w:rsid w:val="00C9208A"/>
    <w:rsid w:val="00C92149"/>
    <w:rsid w:val="00C92152"/>
    <w:rsid w:val="00C921E1"/>
    <w:rsid w:val="00C9223F"/>
    <w:rsid w:val="00C922FE"/>
    <w:rsid w:val="00C923A9"/>
    <w:rsid w:val="00C923D1"/>
    <w:rsid w:val="00C92481"/>
    <w:rsid w:val="00C92607"/>
    <w:rsid w:val="00C92658"/>
    <w:rsid w:val="00C92688"/>
    <w:rsid w:val="00C9268F"/>
    <w:rsid w:val="00C92768"/>
    <w:rsid w:val="00C92809"/>
    <w:rsid w:val="00C9288E"/>
    <w:rsid w:val="00C92958"/>
    <w:rsid w:val="00C9297C"/>
    <w:rsid w:val="00C92A1A"/>
    <w:rsid w:val="00C92A2C"/>
    <w:rsid w:val="00C92ABC"/>
    <w:rsid w:val="00C92C38"/>
    <w:rsid w:val="00C92C84"/>
    <w:rsid w:val="00C92C8C"/>
    <w:rsid w:val="00C92CFC"/>
    <w:rsid w:val="00C92D3C"/>
    <w:rsid w:val="00C92D64"/>
    <w:rsid w:val="00C92E93"/>
    <w:rsid w:val="00C92EEE"/>
    <w:rsid w:val="00C92F35"/>
    <w:rsid w:val="00C92F54"/>
    <w:rsid w:val="00C92F8B"/>
    <w:rsid w:val="00C92F9B"/>
    <w:rsid w:val="00C92FCD"/>
    <w:rsid w:val="00C93022"/>
    <w:rsid w:val="00C9308E"/>
    <w:rsid w:val="00C93123"/>
    <w:rsid w:val="00C933ED"/>
    <w:rsid w:val="00C933FE"/>
    <w:rsid w:val="00C934DD"/>
    <w:rsid w:val="00C93548"/>
    <w:rsid w:val="00C9354D"/>
    <w:rsid w:val="00C9354F"/>
    <w:rsid w:val="00C935A4"/>
    <w:rsid w:val="00C93700"/>
    <w:rsid w:val="00C93737"/>
    <w:rsid w:val="00C937D7"/>
    <w:rsid w:val="00C9390D"/>
    <w:rsid w:val="00C939CF"/>
    <w:rsid w:val="00C93A7C"/>
    <w:rsid w:val="00C93AA0"/>
    <w:rsid w:val="00C93B05"/>
    <w:rsid w:val="00C93B46"/>
    <w:rsid w:val="00C93BC2"/>
    <w:rsid w:val="00C93C6D"/>
    <w:rsid w:val="00C93D4F"/>
    <w:rsid w:val="00C93E0C"/>
    <w:rsid w:val="00C93E6E"/>
    <w:rsid w:val="00C93E88"/>
    <w:rsid w:val="00C9400E"/>
    <w:rsid w:val="00C9402A"/>
    <w:rsid w:val="00C940D3"/>
    <w:rsid w:val="00C941D5"/>
    <w:rsid w:val="00C941E2"/>
    <w:rsid w:val="00C94387"/>
    <w:rsid w:val="00C943F1"/>
    <w:rsid w:val="00C9454E"/>
    <w:rsid w:val="00C94552"/>
    <w:rsid w:val="00C9459F"/>
    <w:rsid w:val="00C9471A"/>
    <w:rsid w:val="00C94770"/>
    <w:rsid w:val="00C947A5"/>
    <w:rsid w:val="00C947C8"/>
    <w:rsid w:val="00C94809"/>
    <w:rsid w:val="00C94836"/>
    <w:rsid w:val="00C9499A"/>
    <w:rsid w:val="00C94A51"/>
    <w:rsid w:val="00C94A88"/>
    <w:rsid w:val="00C94BCA"/>
    <w:rsid w:val="00C94BDF"/>
    <w:rsid w:val="00C94C0C"/>
    <w:rsid w:val="00C94CFF"/>
    <w:rsid w:val="00C94D5C"/>
    <w:rsid w:val="00C94D8E"/>
    <w:rsid w:val="00C94DFC"/>
    <w:rsid w:val="00C94E17"/>
    <w:rsid w:val="00C94E28"/>
    <w:rsid w:val="00C94F47"/>
    <w:rsid w:val="00C94F6A"/>
    <w:rsid w:val="00C95046"/>
    <w:rsid w:val="00C950A1"/>
    <w:rsid w:val="00C95130"/>
    <w:rsid w:val="00C9518C"/>
    <w:rsid w:val="00C951AE"/>
    <w:rsid w:val="00C951B3"/>
    <w:rsid w:val="00C9529F"/>
    <w:rsid w:val="00C952DD"/>
    <w:rsid w:val="00C9531B"/>
    <w:rsid w:val="00C9534E"/>
    <w:rsid w:val="00C95386"/>
    <w:rsid w:val="00C953C0"/>
    <w:rsid w:val="00C95417"/>
    <w:rsid w:val="00C954D6"/>
    <w:rsid w:val="00C95507"/>
    <w:rsid w:val="00C9554A"/>
    <w:rsid w:val="00C95577"/>
    <w:rsid w:val="00C95672"/>
    <w:rsid w:val="00C957A0"/>
    <w:rsid w:val="00C9581B"/>
    <w:rsid w:val="00C95863"/>
    <w:rsid w:val="00C958F3"/>
    <w:rsid w:val="00C95945"/>
    <w:rsid w:val="00C9594B"/>
    <w:rsid w:val="00C9595C"/>
    <w:rsid w:val="00C959CC"/>
    <w:rsid w:val="00C95B95"/>
    <w:rsid w:val="00C95C2F"/>
    <w:rsid w:val="00C95DB2"/>
    <w:rsid w:val="00C95E72"/>
    <w:rsid w:val="00C960F2"/>
    <w:rsid w:val="00C9617C"/>
    <w:rsid w:val="00C962F0"/>
    <w:rsid w:val="00C9634B"/>
    <w:rsid w:val="00C9640D"/>
    <w:rsid w:val="00C9644B"/>
    <w:rsid w:val="00C9667B"/>
    <w:rsid w:val="00C9669A"/>
    <w:rsid w:val="00C966DA"/>
    <w:rsid w:val="00C96710"/>
    <w:rsid w:val="00C96898"/>
    <w:rsid w:val="00C968B1"/>
    <w:rsid w:val="00C9691B"/>
    <w:rsid w:val="00C9698E"/>
    <w:rsid w:val="00C96A54"/>
    <w:rsid w:val="00C96B15"/>
    <w:rsid w:val="00C96B1C"/>
    <w:rsid w:val="00C96C65"/>
    <w:rsid w:val="00C96CA2"/>
    <w:rsid w:val="00C96D22"/>
    <w:rsid w:val="00C96D3F"/>
    <w:rsid w:val="00C96D82"/>
    <w:rsid w:val="00C96D88"/>
    <w:rsid w:val="00C96E5E"/>
    <w:rsid w:val="00C96FBC"/>
    <w:rsid w:val="00C97099"/>
    <w:rsid w:val="00C97195"/>
    <w:rsid w:val="00C971BE"/>
    <w:rsid w:val="00C971DC"/>
    <w:rsid w:val="00C9729F"/>
    <w:rsid w:val="00C972DA"/>
    <w:rsid w:val="00C97372"/>
    <w:rsid w:val="00C97439"/>
    <w:rsid w:val="00C974D8"/>
    <w:rsid w:val="00C974F3"/>
    <w:rsid w:val="00C974F8"/>
    <w:rsid w:val="00C97515"/>
    <w:rsid w:val="00C97604"/>
    <w:rsid w:val="00C97615"/>
    <w:rsid w:val="00C9767A"/>
    <w:rsid w:val="00C976E2"/>
    <w:rsid w:val="00C97703"/>
    <w:rsid w:val="00C97746"/>
    <w:rsid w:val="00C9777F"/>
    <w:rsid w:val="00C9782B"/>
    <w:rsid w:val="00C9786C"/>
    <w:rsid w:val="00C97883"/>
    <w:rsid w:val="00C97913"/>
    <w:rsid w:val="00C9798B"/>
    <w:rsid w:val="00C97994"/>
    <w:rsid w:val="00C979DA"/>
    <w:rsid w:val="00C97A35"/>
    <w:rsid w:val="00C97A4C"/>
    <w:rsid w:val="00C97B60"/>
    <w:rsid w:val="00C97CFB"/>
    <w:rsid w:val="00C97D01"/>
    <w:rsid w:val="00C97D3F"/>
    <w:rsid w:val="00C97DC7"/>
    <w:rsid w:val="00C97EAE"/>
    <w:rsid w:val="00C97F42"/>
    <w:rsid w:val="00CA001C"/>
    <w:rsid w:val="00CA0025"/>
    <w:rsid w:val="00CA0062"/>
    <w:rsid w:val="00CA007F"/>
    <w:rsid w:val="00CA00A9"/>
    <w:rsid w:val="00CA020B"/>
    <w:rsid w:val="00CA0413"/>
    <w:rsid w:val="00CA0448"/>
    <w:rsid w:val="00CA06A6"/>
    <w:rsid w:val="00CA06C8"/>
    <w:rsid w:val="00CA06EC"/>
    <w:rsid w:val="00CA06EF"/>
    <w:rsid w:val="00CA0927"/>
    <w:rsid w:val="00CA098D"/>
    <w:rsid w:val="00CA0A05"/>
    <w:rsid w:val="00CA0A98"/>
    <w:rsid w:val="00CA0AD5"/>
    <w:rsid w:val="00CA0AFC"/>
    <w:rsid w:val="00CA0B1A"/>
    <w:rsid w:val="00CA0B2E"/>
    <w:rsid w:val="00CA0B5A"/>
    <w:rsid w:val="00CA0BF3"/>
    <w:rsid w:val="00CA0D29"/>
    <w:rsid w:val="00CA0D3E"/>
    <w:rsid w:val="00CA0D90"/>
    <w:rsid w:val="00CA0E00"/>
    <w:rsid w:val="00CA0E39"/>
    <w:rsid w:val="00CA0FB0"/>
    <w:rsid w:val="00CA10E1"/>
    <w:rsid w:val="00CA10FD"/>
    <w:rsid w:val="00CA110D"/>
    <w:rsid w:val="00CA11D6"/>
    <w:rsid w:val="00CA12D7"/>
    <w:rsid w:val="00CA131A"/>
    <w:rsid w:val="00CA135D"/>
    <w:rsid w:val="00CA139F"/>
    <w:rsid w:val="00CA140D"/>
    <w:rsid w:val="00CA156D"/>
    <w:rsid w:val="00CA166F"/>
    <w:rsid w:val="00CA1718"/>
    <w:rsid w:val="00CA18FB"/>
    <w:rsid w:val="00CA1943"/>
    <w:rsid w:val="00CA1B96"/>
    <w:rsid w:val="00CA1BD8"/>
    <w:rsid w:val="00CA1C4D"/>
    <w:rsid w:val="00CA1C89"/>
    <w:rsid w:val="00CA1C94"/>
    <w:rsid w:val="00CA1C9A"/>
    <w:rsid w:val="00CA1D9D"/>
    <w:rsid w:val="00CA1E1E"/>
    <w:rsid w:val="00CA1ED3"/>
    <w:rsid w:val="00CA1EED"/>
    <w:rsid w:val="00CA1F50"/>
    <w:rsid w:val="00CA1F5E"/>
    <w:rsid w:val="00CA201E"/>
    <w:rsid w:val="00CA20E0"/>
    <w:rsid w:val="00CA2158"/>
    <w:rsid w:val="00CA215C"/>
    <w:rsid w:val="00CA2169"/>
    <w:rsid w:val="00CA2263"/>
    <w:rsid w:val="00CA2331"/>
    <w:rsid w:val="00CA2559"/>
    <w:rsid w:val="00CA257C"/>
    <w:rsid w:val="00CA25BE"/>
    <w:rsid w:val="00CA2645"/>
    <w:rsid w:val="00CA278C"/>
    <w:rsid w:val="00CA2800"/>
    <w:rsid w:val="00CA281F"/>
    <w:rsid w:val="00CA2944"/>
    <w:rsid w:val="00CA2BD8"/>
    <w:rsid w:val="00CA2C14"/>
    <w:rsid w:val="00CA2E1C"/>
    <w:rsid w:val="00CA2EC2"/>
    <w:rsid w:val="00CA2ED9"/>
    <w:rsid w:val="00CA2EF4"/>
    <w:rsid w:val="00CA2F2F"/>
    <w:rsid w:val="00CA2F61"/>
    <w:rsid w:val="00CA2FBC"/>
    <w:rsid w:val="00CA30EC"/>
    <w:rsid w:val="00CA313E"/>
    <w:rsid w:val="00CA32EE"/>
    <w:rsid w:val="00CA34C1"/>
    <w:rsid w:val="00CA3547"/>
    <w:rsid w:val="00CA356F"/>
    <w:rsid w:val="00CA359E"/>
    <w:rsid w:val="00CA3666"/>
    <w:rsid w:val="00CA36B4"/>
    <w:rsid w:val="00CA374E"/>
    <w:rsid w:val="00CA3834"/>
    <w:rsid w:val="00CA38C3"/>
    <w:rsid w:val="00CA3965"/>
    <w:rsid w:val="00CA3A8C"/>
    <w:rsid w:val="00CA3AC6"/>
    <w:rsid w:val="00CA3AED"/>
    <w:rsid w:val="00CA3B9B"/>
    <w:rsid w:val="00CA3C09"/>
    <w:rsid w:val="00CA3C1B"/>
    <w:rsid w:val="00CA3C24"/>
    <w:rsid w:val="00CA3CAA"/>
    <w:rsid w:val="00CA3CB6"/>
    <w:rsid w:val="00CA3DFD"/>
    <w:rsid w:val="00CA3E24"/>
    <w:rsid w:val="00CA3EB0"/>
    <w:rsid w:val="00CA3EDD"/>
    <w:rsid w:val="00CA3F56"/>
    <w:rsid w:val="00CA40A8"/>
    <w:rsid w:val="00CA41FD"/>
    <w:rsid w:val="00CA420D"/>
    <w:rsid w:val="00CA4436"/>
    <w:rsid w:val="00CA4483"/>
    <w:rsid w:val="00CA4594"/>
    <w:rsid w:val="00CA45B2"/>
    <w:rsid w:val="00CA45EE"/>
    <w:rsid w:val="00CA4694"/>
    <w:rsid w:val="00CA4755"/>
    <w:rsid w:val="00CA49CA"/>
    <w:rsid w:val="00CA49D3"/>
    <w:rsid w:val="00CA49F1"/>
    <w:rsid w:val="00CA4ACF"/>
    <w:rsid w:val="00CA4C9B"/>
    <w:rsid w:val="00CA4D28"/>
    <w:rsid w:val="00CA4DC4"/>
    <w:rsid w:val="00CA4DD4"/>
    <w:rsid w:val="00CA4E95"/>
    <w:rsid w:val="00CA4ED9"/>
    <w:rsid w:val="00CA4EDD"/>
    <w:rsid w:val="00CA5003"/>
    <w:rsid w:val="00CA50C0"/>
    <w:rsid w:val="00CA50E6"/>
    <w:rsid w:val="00CA51B1"/>
    <w:rsid w:val="00CA531A"/>
    <w:rsid w:val="00CA539B"/>
    <w:rsid w:val="00CA551F"/>
    <w:rsid w:val="00CA559D"/>
    <w:rsid w:val="00CA57B5"/>
    <w:rsid w:val="00CA5831"/>
    <w:rsid w:val="00CA58C5"/>
    <w:rsid w:val="00CA58FF"/>
    <w:rsid w:val="00CA5911"/>
    <w:rsid w:val="00CA593C"/>
    <w:rsid w:val="00CA5969"/>
    <w:rsid w:val="00CA5AEA"/>
    <w:rsid w:val="00CA5BDE"/>
    <w:rsid w:val="00CA5D3D"/>
    <w:rsid w:val="00CA5D58"/>
    <w:rsid w:val="00CA5E91"/>
    <w:rsid w:val="00CA5EA2"/>
    <w:rsid w:val="00CA5FCF"/>
    <w:rsid w:val="00CA5FEC"/>
    <w:rsid w:val="00CA60E0"/>
    <w:rsid w:val="00CA6165"/>
    <w:rsid w:val="00CA6198"/>
    <w:rsid w:val="00CA620D"/>
    <w:rsid w:val="00CA62C0"/>
    <w:rsid w:val="00CA63DA"/>
    <w:rsid w:val="00CA6422"/>
    <w:rsid w:val="00CA6451"/>
    <w:rsid w:val="00CA6484"/>
    <w:rsid w:val="00CA64BD"/>
    <w:rsid w:val="00CA650F"/>
    <w:rsid w:val="00CA6594"/>
    <w:rsid w:val="00CA6599"/>
    <w:rsid w:val="00CA6686"/>
    <w:rsid w:val="00CA66BF"/>
    <w:rsid w:val="00CA679C"/>
    <w:rsid w:val="00CA6859"/>
    <w:rsid w:val="00CA68B4"/>
    <w:rsid w:val="00CA6B2B"/>
    <w:rsid w:val="00CA6C6B"/>
    <w:rsid w:val="00CA6CAA"/>
    <w:rsid w:val="00CA6CAD"/>
    <w:rsid w:val="00CA6CF4"/>
    <w:rsid w:val="00CA6EB5"/>
    <w:rsid w:val="00CA6ED6"/>
    <w:rsid w:val="00CA6FE9"/>
    <w:rsid w:val="00CA705C"/>
    <w:rsid w:val="00CA717C"/>
    <w:rsid w:val="00CA71CC"/>
    <w:rsid w:val="00CA72EB"/>
    <w:rsid w:val="00CA73DC"/>
    <w:rsid w:val="00CA741D"/>
    <w:rsid w:val="00CA7422"/>
    <w:rsid w:val="00CA7451"/>
    <w:rsid w:val="00CA749C"/>
    <w:rsid w:val="00CA7544"/>
    <w:rsid w:val="00CA756D"/>
    <w:rsid w:val="00CA76E7"/>
    <w:rsid w:val="00CA7775"/>
    <w:rsid w:val="00CA77FA"/>
    <w:rsid w:val="00CA78E8"/>
    <w:rsid w:val="00CA7924"/>
    <w:rsid w:val="00CA7997"/>
    <w:rsid w:val="00CA7A0B"/>
    <w:rsid w:val="00CA7A80"/>
    <w:rsid w:val="00CA7AC5"/>
    <w:rsid w:val="00CA7AF0"/>
    <w:rsid w:val="00CA7DB1"/>
    <w:rsid w:val="00CA7E28"/>
    <w:rsid w:val="00CA7E8C"/>
    <w:rsid w:val="00CA7EE6"/>
    <w:rsid w:val="00CA7F31"/>
    <w:rsid w:val="00CA7F6A"/>
    <w:rsid w:val="00CB004D"/>
    <w:rsid w:val="00CB0082"/>
    <w:rsid w:val="00CB0108"/>
    <w:rsid w:val="00CB0141"/>
    <w:rsid w:val="00CB01D8"/>
    <w:rsid w:val="00CB041D"/>
    <w:rsid w:val="00CB04E5"/>
    <w:rsid w:val="00CB053C"/>
    <w:rsid w:val="00CB06D8"/>
    <w:rsid w:val="00CB0739"/>
    <w:rsid w:val="00CB07D3"/>
    <w:rsid w:val="00CB07E2"/>
    <w:rsid w:val="00CB0833"/>
    <w:rsid w:val="00CB0922"/>
    <w:rsid w:val="00CB0AAF"/>
    <w:rsid w:val="00CB0B13"/>
    <w:rsid w:val="00CB0CAC"/>
    <w:rsid w:val="00CB0D64"/>
    <w:rsid w:val="00CB0DF9"/>
    <w:rsid w:val="00CB0E45"/>
    <w:rsid w:val="00CB0E80"/>
    <w:rsid w:val="00CB101D"/>
    <w:rsid w:val="00CB10C0"/>
    <w:rsid w:val="00CB1168"/>
    <w:rsid w:val="00CB11B2"/>
    <w:rsid w:val="00CB11C0"/>
    <w:rsid w:val="00CB1298"/>
    <w:rsid w:val="00CB14DC"/>
    <w:rsid w:val="00CB150F"/>
    <w:rsid w:val="00CB1625"/>
    <w:rsid w:val="00CB1851"/>
    <w:rsid w:val="00CB1869"/>
    <w:rsid w:val="00CB18BB"/>
    <w:rsid w:val="00CB1947"/>
    <w:rsid w:val="00CB194C"/>
    <w:rsid w:val="00CB19D8"/>
    <w:rsid w:val="00CB19F8"/>
    <w:rsid w:val="00CB19FB"/>
    <w:rsid w:val="00CB1A08"/>
    <w:rsid w:val="00CB1A0C"/>
    <w:rsid w:val="00CB1A9F"/>
    <w:rsid w:val="00CB1BE2"/>
    <w:rsid w:val="00CB1C54"/>
    <w:rsid w:val="00CB1D62"/>
    <w:rsid w:val="00CB1DF0"/>
    <w:rsid w:val="00CB1DF1"/>
    <w:rsid w:val="00CB1ED7"/>
    <w:rsid w:val="00CB1F8B"/>
    <w:rsid w:val="00CB206B"/>
    <w:rsid w:val="00CB2075"/>
    <w:rsid w:val="00CB212C"/>
    <w:rsid w:val="00CB214C"/>
    <w:rsid w:val="00CB2278"/>
    <w:rsid w:val="00CB2304"/>
    <w:rsid w:val="00CB2370"/>
    <w:rsid w:val="00CB25B3"/>
    <w:rsid w:val="00CB25C7"/>
    <w:rsid w:val="00CB26CA"/>
    <w:rsid w:val="00CB2873"/>
    <w:rsid w:val="00CB2880"/>
    <w:rsid w:val="00CB2912"/>
    <w:rsid w:val="00CB2921"/>
    <w:rsid w:val="00CB2B6B"/>
    <w:rsid w:val="00CB2CE1"/>
    <w:rsid w:val="00CB2E1C"/>
    <w:rsid w:val="00CB2E7E"/>
    <w:rsid w:val="00CB2EFF"/>
    <w:rsid w:val="00CB2F10"/>
    <w:rsid w:val="00CB2F7E"/>
    <w:rsid w:val="00CB3019"/>
    <w:rsid w:val="00CB3025"/>
    <w:rsid w:val="00CB3141"/>
    <w:rsid w:val="00CB328E"/>
    <w:rsid w:val="00CB3292"/>
    <w:rsid w:val="00CB32AD"/>
    <w:rsid w:val="00CB3326"/>
    <w:rsid w:val="00CB33F6"/>
    <w:rsid w:val="00CB33FF"/>
    <w:rsid w:val="00CB34D6"/>
    <w:rsid w:val="00CB35A4"/>
    <w:rsid w:val="00CB36BA"/>
    <w:rsid w:val="00CB375C"/>
    <w:rsid w:val="00CB37C7"/>
    <w:rsid w:val="00CB3A65"/>
    <w:rsid w:val="00CB3BE8"/>
    <w:rsid w:val="00CB3C49"/>
    <w:rsid w:val="00CB3D16"/>
    <w:rsid w:val="00CB3E4B"/>
    <w:rsid w:val="00CB3E6E"/>
    <w:rsid w:val="00CB3F16"/>
    <w:rsid w:val="00CB3F35"/>
    <w:rsid w:val="00CB3FC6"/>
    <w:rsid w:val="00CB3FF9"/>
    <w:rsid w:val="00CB40A1"/>
    <w:rsid w:val="00CB40A6"/>
    <w:rsid w:val="00CB40F1"/>
    <w:rsid w:val="00CB40FE"/>
    <w:rsid w:val="00CB4118"/>
    <w:rsid w:val="00CB4241"/>
    <w:rsid w:val="00CB42EB"/>
    <w:rsid w:val="00CB4319"/>
    <w:rsid w:val="00CB4576"/>
    <w:rsid w:val="00CB46B9"/>
    <w:rsid w:val="00CB476F"/>
    <w:rsid w:val="00CB47DA"/>
    <w:rsid w:val="00CB4866"/>
    <w:rsid w:val="00CB4909"/>
    <w:rsid w:val="00CB491A"/>
    <w:rsid w:val="00CB4933"/>
    <w:rsid w:val="00CB49C6"/>
    <w:rsid w:val="00CB4A39"/>
    <w:rsid w:val="00CB4AF9"/>
    <w:rsid w:val="00CB4C10"/>
    <w:rsid w:val="00CB4C56"/>
    <w:rsid w:val="00CB4E5A"/>
    <w:rsid w:val="00CB4EF6"/>
    <w:rsid w:val="00CB4FC2"/>
    <w:rsid w:val="00CB4FE3"/>
    <w:rsid w:val="00CB501E"/>
    <w:rsid w:val="00CB508C"/>
    <w:rsid w:val="00CB5259"/>
    <w:rsid w:val="00CB5296"/>
    <w:rsid w:val="00CB52EB"/>
    <w:rsid w:val="00CB5399"/>
    <w:rsid w:val="00CB5481"/>
    <w:rsid w:val="00CB594C"/>
    <w:rsid w:val="00CB5A01"/>
    <w:rsid w:val="00CB5A31"/>
    <w:rsid w:val="00CB5AAB"/>
    <w:rsid w:val="00CB5B53"/>
    <w:rsid w:val="00CB5BEE"/>
    <w:rsid w:val="00CB5C84"/>
    <w:rsid w:val="00CB5D1B"/>
    <w:rsid w:val="00CB5D3C"/>
    <w:rsid w:val="00CB5D43"/>
    <w:rsid w:val="00CB5D66"/>
    <w:rsid w:val="00CB5E55"/>
    <w:rsid w:val="00CB5E61"/>
    <w:rsid w:val="00CB5ED1"/>
    <w:rsid w:val="00CB5EE9"/>
    <w:rsid w:val="00CB5FE5"/>
    <w:rsid w:val="00CB5FED"/>
    <w:rsid w:val="00CB6018"/>
    <w:rsid w:val="00CB6097"/>
    <w:rsid w:val="00CB6198"/>
    <w:rsid w:val="00CB6219"/>
    <w:rsid w:val="00CB62FF"/>
    <w:rsid w:val="00CB636D"/>
    <w:rsid w:val="00CB63BF"/>
    <w:rsid w:val="00CB64DD"/>
    <w:rsid w:val="00CB6683"/>
    <w:rsid w:val="00CB673D"/>
    <w:rsid w:val="00CB6764"/>
    <w:rsid w:val="00CB6812"/>
    <w:rsid w:val="00CB69E0"/>
    <w:rsid w:val="00CB69EB"/>
    <w:rsid w:val="00CB6D04"/>
    <w:rsid w:val="00CB6D83"/>
    <w:rsid w:val="00CB6DE8"/>
    <w:rsid w:val="00CB6E42"/>
    <w:rsid w:val="00CB70FE"/>
    <w:rsid w:val="00CB71F9"/>
    <w:rsid w:val="00CB7235"/>
    <w:rsid w:val="00CB7258"/>
    <w:rsid w:val="00CB7372"/>
    <w:rsid w:val="00CB73A8"/>
    <w:rsid w:val="00CB7435"/>
    <w:rsid w:val="00CB7453"/>
    <w:rsid w:val="00CB74E5"/>
    <w:rsid w:val="00CB763E"/>
    <w:rsid w:val="00CB7729"/>
    <w:rsid w:val="00CB777A"/>
    <w:rsid w:val="00CB7A1E"/>
    <w:rsid w:val="00CB7A3F"/>
    <w:rsid w:val="00CB7A68"/>
    <w:rsid w:val="00CB7A6A"/>
    <w:rsid w:val="00CB7A86"/>
    <w:rsid w:val="00CB7B6C"/>
    <w:rsid w:val="00CB7B7D"/>
    <w:rsid w:val="00CB7BB3"/>
    <w:rsid w:val="00CB7C1E"/>
    <w:rsid w:val="00CB7CCE"/>
    <w:rsid w:val="00CB7D15"/>
    <w:rsid w:val="00CB7DB1"/>
    <w:rsid w:val="00CB7E58"/>
    <w:rsid w:val="00CB7EA2"/>
    <w:rsid w:val="00CB7EBC"/>
    <w:rsid w:val="00CB7F60"/>
    <w:rsid w:val="00CB7FEC"/>
    <w:rsid w:val="00CC0046"/>
    <w:rsid w:val="00CC00A2"/>
    <w:rsid w:val="00CC01E6"/>
    <w:rsid w:val="00CC022B"/>
    <w:rsid w:val="00CC028D"/>
    <w:rsid w:val="00CC03E4"/>
    <w:rsid w:val="00CC0425"/>
    <w:rsid w:val="00CC0566"/>
    <w:rsid w:val="00CC0620"/>
    <w:rsid w:val="00CC0640"/>
    <w:rsid w:val="00CC064D"/>
    <w:rsid w:val="00CC0697"/>
    <w:rsid w:val="00CC072D"/>
    <w:rsid w:val="00CC073E"/>
    <w:rsid w:val="00CC08B0"/>
    <w:rsid w:val="00CC08B7"/>
    <w:rsid w:val="00CC09D0"/>
    <w:rsid w:val="00CC0AE6"/>
    <w:rsid w:val="00CC0AE8"/>
    <w:rsid w:val="00CC0B40"/>
    <w:rsid w:val="00CC0B58"/>
    <w:rsid w:val="00CC0CBE"/>
    <w:rsid w:val="00CC0D18"/>
    <w:rsid w:val="00CC0DB1"/>
    <w:rsid w:val="00CC0F46"/>
    <w:rsid w:val="00CC10A6"/>
    <w:rsid w:val="00CC10A7"/>
    <w:rsid w:val="00CC1161"/>
    <w:rsid w:val="00CC117C"/>
    <w:rsid w:val="00CC11BF"/>
    <w:rsid w:val="00CC123E"/>
    <w:rsid w:val="00CC12B0"/>
    <w:rsid w:val="00CC12FB"/>
    <w:rsid w:val="00CC1396"/>
    <w:rsid w:val="00CC14DF"/>
    <w:rsid w:val="00CC14E9"/>
    <w:rsid w:val="00CC156A"/>
    <w:rsid w:val="00CC1611"/>
    <w:rsid w:val="00CC1786"/>
    <w:rsid w:val="00CC178E"/>
    <w:rsid w:val="00CC1794"/>
    <w:rsid w:val="00CC17F8"/>
    <w:rsid w:val="00CC1835"/>
    <w:rsid w:val="00CC1926"/>
    <w:rsid w:val="00CC19B0"/>
    <w:rsid w:val="00CC1A37"/>
    <w:rsid w:val="00CC1A7F"/>
    <w:rsid w:val="00CC1AA0"/>
    <w:rsid w:val="00CC1AAC"/>
    <w:rsid w:val="00CC1C0E"/>
    <w:rsid w:val="00CC1C7D"/>
    <w:rsid w:val="00CC1CE4"/>
    <w:rsid w:val="00CC1E49"/>
    <w:rsid w:val="00CC1E4D"/>
    <w:rsid w:val="00CC1EE9"/>
    <w:rsid w:val="00CC1F95"/>
    <w:rsid w:val="00CC1FB5"/>
    <w:rsid w:val="00CC2062"/>
    <w:rsid w:val="00CC207C"/>
    <w:rsid w:val="00CC2087"/>
    <w:rsid w:val="00CC222B"/>
    <w:rsid w:val="00CC2236"/>
    <w:rsid w:val="00CC2528"/>
    <w:rsid w:val="00CC25F4"/>
    <w:rsid w:val="00CC2621"/>
    <w:rsid w:val="00CC26D2"/>
    <w:rsid w:val="00CC28CB"/>
    <w:rsid w:val="00CC2946"/>
    <w:rsid w:val="00CC2961"/>
    <w:rsid w:val="00CC2A33"/>
    <w:rsid w:val="00CC2A64"/>
    <w:rsid w:val="00CC2A8E"/>
    <w:rsid w:val="00CC2B53"/>
    <w:rsid w:val="00CC2BE1"/>
    <w:rsid w:val="00CC2BF3"/>
    <w:rsid w:val="00CC2C36"/>
    <w:rsid w:val="00CC2CAC"/>
    <w:rsid w:val="00CC2DAB"/>
    <w:rsid w:val="00CC2EA5"/>
    <w:rsid w:val="00CC2F99"/>
    <w:rsid w:val="00CC300E"/>
    <w:rsid w:val="00CC3061"/>
    <w:rsid w:val="00CC3109"/>
    <w:rsid w:val="00CC314B"/>
    <w:rsid w:val="00CC328A"/>
    <w:rsid w:val="00CC329D"/>
    <w:rsid w:val="00CC32E2"/>
    <w:rsid w:val="00CC33F9"/>
    <w:rsid w:val="00CC35DD"/>
    <w:rsid w:val="00CC3702"/>
    <w:rsid w:val="00CC3734"/>
    <w:rsid w:val="00CC3826"/>
    <w:rsid w:val="00CC384E"/>
    <w:rsid w:val="00CC3883"/>
    <w:rsid w:val="00CC392E"/>
    <w:rsid w:val="00CC3A93"/>
    <w:rsid w:val="00CC3ABA"/>
    <w:rsid w:val="00CC3B20"/>
    <w:rsid w:val="00CC3B4C"/>
    <w:rsid w:val="00CC3CC4"/>
    <w:rsid w:val="00CC3D39"/>
    <w:rsid w:val="00CC3DA5"/>
    <w:rsid w:val="00CC3EA8"/>
    <w:rsid w:val="00CC3ED1"/>
    <w:rsid w:val="00CC3F70"/>
    <w:rsid w:val="00CC3F7B"/>
    <w:rsid w:val="00CC3FE8"/>
    <w:rsid w:val="00CC41DC"/>
    <w:rsid w:val="00CC41E8"/>
    <w:rsid w:val="00CC420F"/>
    <w:rsid w:val="00CC42D7"/>
    <w:rsid w:val="00CC43C5"/>
    <w:rsid w:val="00CC43D1"/>
    <w:rsid w:val="00CC44A9"/>
    <w:rsid w:val="00CC44D3"/>
    <w:rsid w:val="00CC4636"/>
    <w:rsid w:val="00CC4706"/>
    <w:rsid w:val="00CC470E"/>
    <w:rsid w:val="00CC472A"/>
    <w:rsid w:val="00CC4749"/>
    <w:rsid w:val="00CC48B7"/>
    <w:rsid w:val="00CC48ED"/>
    <w:rsid w:val="00CC4B94"/>
    <w:rsid w:val="00CC4C06"/>
    <w:rsid w:val="00CC4C8D"/>
    <w:rsid w:val="00CC4D08"/>
    <w:rsid w:val="00CC4D12"/>
    <w:rsid w:val="00CC4DC6"/>
    <w:rsid w:val="00CC4F26"/>
    <w:rsid w:val="00CC4FB2"/>
    <w:rsid w:val="00CC4FB7"/>
    <w:rsid w:val="00CC5128"/>
    <w:rsid w:val="00CC51C2"/>
    <w:rsid w:val="00CC51F7"/>
    <w:rsid w:val="00CC525B"/>
    <w:rsid w:val="00CC5338"/>
    <w:rsid w:val="00CC5346"/>
    <w:rsid w:val="00CC53AC"/>
    <w:rsid w:val="00CC550C"/>
    <w:rsid w:val="00CC5733"/>
    <w:rsid w:val="00CC5744"/>
    <w:rsid w:val="00CC5866"/>
    <w:rsid w:val="00CC5A23"/>
    <w:rsid w:val="00CC5B04"/>
    <w:rsid w:val="00CC5B1C"/>
    <w:rsid w:val="00CC5B97"/>
    <w:rsid w:val="00CC5C37"/>
    <w:rsid w:val="00CC5E06"/>
    <w:rsid w:val="00CC5EFC"/>
    <w:rsid w:val="00CC6030"/>
    <w:rsid w:val="00CC60DC"/>
    <w:rsid w:val="00CC6178"/>
    <w:rsid w:val="00CC62DE"/>
    <w:rsid w:val="00CC6357"/>
    <w:rsid w:val="00CC6456"/>
    <w:rsid w:val="00CC64CB"/>
    <w:rsid w:val="00CC651A"/>
    <w:rsid w:val="00CC6664"/>
    <w:rsid w:val="00CC66A1"/>
    <w:rsid w:val="00CC6703"/>
    <w:rsid w:val="00CC6746"/>
    <w:rsid w:val="00CC6884"/>
    <w:rsid w:val="00CC69CB"/>
    <w:rsid w:val="00CC6A41"/>
    <w:rsid w:val="00CC6AFD"/>
    <w:rsid w:val="00CC6B20"/>
    <w:rsid w:val="00CC6B33"/>
    <w:rsid w:val="00CC6BBF"/>
    <w:rsid w:val="00CC6C55"/>
    <w:rsid w:val="00CC6C5A"/>
    <w:rsid w:val="00CC6ECB"/>
    <w:rsid w:val="00CC6FFD"/>
    <w:rsid w:val="00CC70C8"/>
    <w:rsid w:val="00CC71E4"/>
    <w:rsid w:val="00CC7348"/>
    <w:rsid w:val="00CC73F4"/>
    <w:rsid w:val="00CC73F5"/>
    <w:rsid w:val="00CC7526"/>
    <w:rsid w:val="00CC756B"/>
    <w:rsid w:val="00CC75A7"/>
    <w:rsid w:val="00CC761E"/>
    <w:rsid w:val="00CC778B"/>
    <w:rsid w:val="00CC77C7"/>
    <w:rsid w:val="00CC78A2"/>
    <w:rsid w:val="00CC78D5"/>
    <w:rsid w:val="00CC790E"/>
    <w:rsid w:val="00CC79C6"/>
    <w:rsid w:val="00CC79F5"/>
    <w:rsid w:val="00CC7A29"/>
    <w:rsid w:val="00CC7A8E"/>
    <w:rsid w:val="00CC7AAC"/>
    <w:rsid w:val="00CC7AF0"/>
    <w:rsid w:val="00CC7B12"/>
    <w:rsid w:val="00CC7C3B"/>
    <w:rsid w:val="00CC7C50"/>
    <w:rsid w:val="00CC7C92"/>
    <w:rsid w:val="00CC7D61"/>
    <w:rsid w:val="00CC7E98"/>
    <w:rsid w:val="00CC7EE7"/>
    <w:rsid w:val="00CC7F16"/>
    <w:rsid w:val="00CC7F85"/>
    <w:rsid w:val="00CC7FCF"/>
    <w:rsid w:val="00CD0095"/>
    <w:rsid w:val="00CD00CF"/>
    <w:rsid w:val="00CD0234"/>
    <w:rsid w:val="00CD0286"/>
    <w:rsid w:val="00CD055E"/>
    <w:rsid w:val="00CD0587"/>
    <w:rsid w:val="00CD0698"/>
    <w:rsid w:val="00CD06E0"/>
    <w:rsid w:val="00CD08E5"/>
    <w:rsid w:val="00CD097D"/>
    <w:rsid w:val="00CD0A23"/>
    <w:rsid w:val="00CD0A66"/>
    <w:rsid w:val="00CD0A9A"/>
    <w:rsid w:val="00CD0BCB"/>
    <w:rsid w:val="00CD0D44"/>
    <w:rsid w:val="00CD0E60"/>
    <w:rsid w:val="00CD0E71"/>
    <w:rsid w:val="00CD0E9B"/>
    <w:rsid w:val="00CD0EF2"/>
    <w:rsid w:val="00CD0EF6"/>
    <w:rsid w:val="00CD0FAF"/>
    <w:rsid w:val="00CD0FB2"/>
    <w:rsid w:val="00CD103A"/>
    <w:rsid w:val="00CD1125"/>
    <w:rsid w:val="00CD115E"/>
    <w:rsid w:val="00CD1179"/>
    <w:rsid w:val="00CD11A0"/>
    <w:rsid w:val="00CD1239"/>
    <w:rsid w:val="00CD1387"/>
    <w:rsid w:val="00CD13B9"/>
    <w:rsid w:val="00CD13DC"/>
    <w:rsid w:val="00CD14EB"/>
    <w:rsid w:val="00CD16B1"/>
    <w:rsid w:val="00CD177D"/>
    <w:rsid w:val="00CD184D"/>
    <w:rsid w:val="00CD189C"/>
    <w:rsid w:val="00CD18EA"/>
    <w:rsid w:val="00CD193D"/>
    <w:rsid w:val="00CD1A3A"/>
    <w:rsid w:val="00CD1A97"/>
    <w:rsid w:val="00CD1AA8"/>
    <w:rsid w:val="00CD1ABB"/>
    <w:rsid w:val="00CD1B6D"/>
    <w:rsid w:val="00CD1BE0"/>
    <w:rsid w:val="00CD1C20"/>
    <w:rsid w:val="00CD1CA0"/>
    <w:rsid w:val="00CD1D60"/>
    <w:rsid w:val="00CD1EE7"/>
    <w:rsid w:val="00CD1FBE"/>
    <w:rsid w:val="00CD20E3"/>
    <w:rsid w:val="00CD216D"/>
    <w:rsid w:val="00CD2190"/>
    <w:rsid w:val="00CD22BD"/>
    <w:rsid w:val="00CD2428"/>
    <w:rsid w:val="00CD2505"/>
    <w:rsid w:val="00CD2530"/>
    <w:rsid w:val="00CD2649"/>
    <w:rsid w:val="00CD27F2"/>
    <w:rsid w:val="00CD2890"/>
    <w:rsid w:val="00CD28AF"/>
    <w:rsid w:val="00CD28EA"/>
    <w:rsid w:val="00CD2935"/>
    <w:rsid w:val="00CD2989"/>
    <w:rsid w:val="00CD2AE3"/>
    <w:rsid w:val="00CD2AE4"/>
    <w:rsid w:val="00CD2B01"/>
    <w:rsid w:val="00CD2B39"/>
    <w:rsid w:val="00CD2B46"/>
    <w:rsid w:val="00CD2B7E"/>
    <w:rsid w:val="00CD2BDB"/>
    <w:rsid w:val="00CD2BF8"/>
    <w:rsid w:val="00CD2C81"/>
    <w:rsid w:val="00CD2DB6"/>
    <w:rsid w:val="00CD2EEC"/>
    <w:rsid w:val="00CD2F0E"/>
    <w:rsid w:val="00CD306F"/>
    <w:rsid w:val="00CD3093"/>
    <w:rsid w:val="00CD30B5"/>
    <w:rsid w:val="00CD31F5"/>
    <w:rsid w:val="00CD3274"/>
    <w:rsid w:val="00CD33B2"/>
    <w:rsid w:val="00CD33D6"/>
    <w:rsid w:val="00CD33FD"/>
    <w:rsid w:val="00CD34A9"/>
    <w:rsid w:val="00CD34C2"/>
    <w:rsid w:val="00CD3576"/>
    <w:rsid w:val="00CD35AA"/>
    <w:rsid w:val="00CD3631"/>
    <w:rsid w:val="00CD3638"/>
    <w:rsid w:val="00CD3830"/>
    <w:rsid w:val="00CD398D"/>
    <w:rsid w:val="00CD39F4"/>
    <w:rsid w:val="00CD39FB"/>
    <w:rsid w:val="00CD3D1E"/>
    <w:rsid w:val="00CD3D3A"/>
    <w:rsid w:val="00CD3DA8"/>
    <w:rsid w:val="00CD3E7B"/>
    <w:rsid w:val="00CD3F03"/>
    <w:rsid w:val="00CD3F2D"/>
    <w:rsid w:val="00CD3F93"/>
    <w:rsid w:val="00CD40D4"/>
    <w:rsid w:val="00CD4155"/>
    <w:rsid w:val="00CD417D"/>
    <w:rsid w:val="00CD41AA"/>
    <w:rsid w:val="00CD41B9"/>
    <w:rsid w:val="00CD42C5"/>
    <w:rsid w:val="00CD42C8"/>
    <w:rsid w:val="00CD42FB"/>
    <w:rsid w:val="00CD442F"/>
    <w:rsid w:val="00CD463A"/>
    <w:rsid w:val="00CD46C8"/>
    <w:rsid w:val="00CD46D9"/>
    <w:rsid w:val="00CD4916"/>
    <w:rsid w:val="00CD493D"/>
    <w:rsid w:val="00CD4971"/>
    <w:rsid w:val="00CD4A6B"/>
    <w:rsid w:val="00CD4A7D"/>
    <w:rsid w:val="00CD4AAB"/>
    <w:rsid w:val="00CD4B16"/>
    <w:rsid w:val="00CD4D1E"/>
    <w:rsid w:val="00CD4D72"/>
    <w:rsid w:val="00CD4E14"/>
    <w:rsid w:val="00CD4E43"/>
    <w:rsid w:val="00CD4E57"/>
    <w:rsid w:val="00CD4E7D"/>
    <w:rsid w:val="00CD500D"/>
    <w:rsid w:val="00CD503C"/>
    <w:rsid w:val="00CD505E"/>
    <w:rsid w:val="00CD5173"/>
    <w:rsid w:val="00CD517A"/>
    <w:rsid w:val="00CD5263"/>
    <w:rsid w:val="00CD53F1"/>
    <w:rsid w:val="00CD53F3"/>
    <w:rsid w:val="00CD5430"/>
    <w:rsid w:val="00CD546A"/>
    <w:rsid w:val="00CD5502"/>
    <w:rsid w:val="00CD552F"/>
    <w:rsid w:val="00CD5530"/>
    <w:rsid w:val="00CD5543"/>
    <w:rsid w:val="00CD5567"/>
    <w:rsid w:val="00CD5579"/>
    <w:rsid w:val="00CD5899"/>
    <w:rsid w:val="00CD5950"/>
    <w:rsid w:val="00CD5A2A"/>
    <w:rsid w:val="00CD5B00"/>
    <w:rsid w:val="00CD5B10"/>
    <w:rsid w:val="00CD5B1B"/>
    <w:rsid w:val="00CD5CA6"/>
    <w:rsid w:val="00CD5F2A"/>
    <w:rsid w:val="00CD617F"/>
    <w:rsid w:val="00CD6203"/>
    <w:rsid w:val="00CD62A5"/>
    <w:rsid w:val="00CD6345"/>
    <w:rsid w:val="00CD6383"/>
    <w:rsid w:val="00CD6405"/>
    <w:rsid w:val="00CD641F"/>
    <w:rsid w:val="00CD6445"/>
    <w:rsid w:val="00CD6454"/>
    <w:rsid w:val="00CD64E2"/>
    <w:rsid w:val="00CD66E2"/>
    <w:rsid w:val="00CD6704"/>
    <w:rsid w:val="00CD674B"/>
    <w:rsid w:val="00CD6776"/>
    <w:rsid w:val="00CD689A"/>
    <w:rsid w:val="00CD68BA"/>
    <w:rsid w:val="00CD69E2"/>
    <w:rsid w:val="00CD6A2C"/>
    <w:rsid w:val="00CD6A9A"/>
    <w:rsid w:val="00CD6AFB"/>
    <w:rsid w:val="00CD6B85"/>
    <w:rsid w:val="00CD6C61"/>
    <w:rsid w:val="00CD6D0A"/>
    <w:rsid w:val="00CD6D39"/>
    <w:rsid w:val="00CD6D6F"/>
    <w:rsid w:val="00CD6DDF"/>
    <w:rsid w:val="00CD6EC5"/>
    <w:rsid w:val="00CD7036"/>
    <w:rsid w:val="00CD7103"/>
    <w:rsid w:val="00CD7139"/>
    <w:rsid w:val="00CD71B5"/>
    <w:rsid w:val="00CD71CE"/>
    <w:rsid w:val="00CD7271"/>
    <w:rsid w:val="00CD72A8"/>
    <w:rsid w:val="00CD7382"/>
    <w:rsid w:val="00CD73AE"/>
    <w:rsid w:val="00CD73CF"/>
    <w:rsid w:val="00CD7418"/>
    <w:rsid w:val="00CD7453"/>
    <w:rsid w:val="00CD7518"/>
    <w:rsid w:val="00CD765F"/>
    <w:rsid w:val="00CD7671"/>
    <w:rsid w:val="00CD76F0"/>
    <w:rsid w:val="00CD7782"/>
    <w:rsid w:val="00CD77D3"/>
    <w:rsid w:val="00CD78AE"/>
    <w:rsid w:val="00CD78F9"/>
    <w:rsid w:val="00CD7A7F"/>
    <w:rsid w:val="00CD7B0D"/>
    <w:rsid w:val="00CD7B84"/>
    <w:rsid w:val="00CD7BF3"/>
    <w:rsid w:val="00CD7C11"/>
    <w:rsid w:val="00CD7CB7"/>
    <w:rsid w:val="00CD7CD2"/>
    <w:rsid w:val="00CD7D05"/>
    <w:rsid w:val="00CD7F74"/>
    <w:rsid w:val="00CE018C"/>
    <w:rsid w:val="00CE01D5"/>
    <w:rsid w:val="00CE01FE"/>
    <w:rsid w:val="00CE0250"/>
    <w:rsid w:val="00CE0475"/>
    <w:rsid w:val="00CE05CA"/>
    <w:rsid w:val="00CE05DC"/>
    <w:rsid w:val="00CE067D"/>
    <w:rsid w:val="00CE0703"/>
    <w:rsid w:val="00CE0735"/>
    <w:rsid w:val="00CE076D"/>
    <w:rsid w:val="00CE07C7"/>
    <w:rsid w:val="00CE0835"/>
    <w:rsid w:val="00CE0A15"/>
    <w:rsid w:val="00CE0A8C"/>
    <w:rsid w:val="00CE0AF1"/>
    <w:rsid w:val="00CE0B02"/>
    <w:rsid w:val="00CE0B0D"/>
    <w:rsid w:val="00CE0B23"/>
    <w:rsid w:val="00CE0BFF"/>
    <w:rsid w:val="00CE0CC7"/>
    <w:rsid w:val="00CE0CE2"/>
    <w:rsid w:val="00CE0D11"/>
    <w:rsid w:val="00CE0E63"/>
    <w:rsid w:val="00CE0E65"/>
    <w:rsid w:val="00CE0F2D"/>
    <w:rsid w:val="00CE0FDE"/>
    <w:rsid w:val="00CE1008"/>
    <w:rsid w:val="00CE100A"/>
    <w:rsid w:val="00CE101F"/>
    <w:rsid w:val="00CE10D0"/>
    <w:rsid w:val="00CE1106"/>
    <w:rsid w:val="00CE11AE"/>
    <w:rsid w:val="00CE120F"/>
    <w:rsid w:val="00CE1277"/>
    <w:rsid w:val="00CE1379"/>
    <w:rsid w:val="00CE1382"/>
    <w:rsid w:val="00CE139E"/>
    <w:rsid w:val="00CE14AE"/>
    <w:rsid w:val="00CE151E"/>
    <w:rsid w:val="00CE16E5"/>
    <w:rsid w:val="00CE17F1"/>
    <w:rsid w:val="00CE1820"/>
    <w:rsid w:val="00CE188F"/>
    <w:rsid w:val="00CE18F9"/>
    <w:rsid w:val="00CE19B5"/>
    <w:rsid w:val="00CE19D0"/>
    <w:rsid w:val="00CE19DF"/>
    <w:rsid w:val="00CE1AFF"/>
    <w:rsid w:val="00CE1BC1"/>
    <w:rsid w:val="00CE1CBA"/>
    <w:rsid w:val="00CE1D82"/>
    <w:rsid w:val="00CE1DAD"/>
    <w:rsid w:val="00CE1DD9"/>
    <w:rsid w:val="00CE1EAD"/>
    <w:rsid w:val="00CE1EF6"/>
    <w:rsid w:val="00CE1F49"/>
    <w:rsid w:val="00CE2304"/>
    <w:rsid w:val="00CE2327"/>
    <w:rsid w:val="00CE23DA"/>
    <w:rsid w:val="00CE246D"/>
    <w:rsid w:val="00CE2496"/>
    <w:rsid w:val="00CE249B"/>
    <w:rsid w:val="00CE251A"/>
    <w:rsid w:val="00CE27DA"/>
    <w:rsid w:val="00CE2876"/>
    <w:rsid w:val="00CE2929"/>
    <w:rsid w:val="00CE29E5"/>
    <w:rsid w:val="00CE2AEF"/>
    <w:rsid w:val="00CE2AF2"/>
    <w:rsid w:val="00CE2B38"/>
    <w:rsid w:val="00CE2BA8"/>
    <w:rsid w:val="00CE2C3A"/>
    <w:rsid w:val="00CE2DB1"/>
    <w:rsid w:val="00CE2E23"/>
    <w:rsid w:val="00CE2E76"/>
    <w:rsid w:val="00CE2F5E"/>
    <w:rsid w:val="00CE2F6C"/>
    <w:rsid w:val="00CE2F96"/>
    <w:rsid w:val="00CE2FBD"/>
    <w:rsid w:val="00CE2FEE"/>
    <w:rsid w:val="00CE3004"/>
    <w:rsid w:val="00CE3019"/>
    <w:rsid w:val="00CE3057"/>
    <w:rsid w:val="00CE3131"/>
    <w:rsid w:val="00CE3225"/>
    <w:rsid w:val="00CE3557"/>
    <w:rsid w:val="00CE358E"/>
    <w:rsid w:val="00CE363E"/>
    <w:rsid w:val="00CE371A"/>
    <w:rsid w:val="00CE3746"/>
    <w:rsid w:val="00CE3787"/>
    <w:rsid w:val="00CE37BD"/>
    <w:rsid w:val="00CE387B"/>
    <w:rsid w:val="00CE38F0"/>
    <w:rsid w:val="00CE3A27"/>
    <w:rsid w:val="00CE3A57"/>
    <w:rsid w:val="00CE3ABF"/>
    <w:rsid w:val="00CE3AC8"/>
    <w:rsid w:val="00CE3D49"/>
    <w:rsid w:val="00CE3E8A"/>
    <w:rsid w:val="00CE3ECE"/>
    <w:rsid w:val="00CE3F1D"/>
    <w:rsid w:val="00CE3F6D"/>
    <w:rsid w:val="00CE40AB"/>
    <w:rsid w:val="00CE415D"/>
    <w:rsid w:val="00CE4274"/>
    <w:rsid w:val="00CE428B"/>
    <w:rsid w:val="00CE435D"/>
    <w:rsid w:val="00CE4364"/>
    <w:rsid w:val="00CE4380"/>
    <w:rsid w:val="00CE43C6"/>
    <w:rsid w:val="00CE44AF"/>
    <w:rsid w:val="00CE45C4"/>
    <w:rsid w:val="00CE45F3"/>
    <w:rsid w:val="00CE4631"/>
    <w:rsid w:val="00CE466B"/>
    <w:rsid w:val="00CE4694"/>
    <w:rsid w:val="00CE46C6"/>
    <w:rsid w:val="00CE471B"/>
    <w:rsid w:val="00CE4772"/>
    <w:rsid w:val="00CE4892"/>
    <w:rsid w:val="00CE4915"/>
    <w:rsid w:val="00CE49ED"/>
    <w:rsid w:val="00CE4A87"/>
    <w:rsid w:val="00CE4B83"/>
    <w:rsid w:val="00CE4C28"/>
    <w:rsid w:val="00CE4C45"/>
    <w:rsid w:val="00CE4D85"/>
    <w:rsid w:val="00CE4E1D"/>
    <w:rsid w:val="00CE4E99"/>
    <w:rsid w:val="00CE4EF1"/>
    <w:rsid w:val="00CE4F3F"/>
    <w:rsid w:val="00CE4FAE"/>
    <w:rsid w:val="00CE50F5"/>
    <w:rsid w:val="00CE517D"/>
    <w:rsid w:val="00CE51D1"/>
    <w:rsid w:val="00CE5295"/>
    <w:rsid w:val="00CE5330"/>
    <w:rsid w:val="00CE54FD"/>
    <w:rsid w:val="00CE5660"/>
    <w:rsid w:val="00CE5696"/>
    <w:rsid w:val="00CE5ADE"/>
    <w:rsid w:val="00CE5B36"/>
    <w:rsid w:val="00CE5B67"/>
    <w:rsid w:val="00CE5BE9"/>
    <w:rsid w:val="00CE5D63"/>
    <w:rsid w:val="00CE5D9F"/>
    <w:rsid w:val="00CE5DD2"/>
    <w:rsid w:val="00CE5EA3"/>
    <w:rsid w:val="00CE5FA3"/>
    <w:rsid w:val="00CE6034"/>
    <w:rsid w:val="00CE6087"/>
    <w:rsid w:val="00CE617B"/>
    <w:rsid w:val="00CE61C7"/>
    <w:rsid w:val="00CE6301"/>
    <w:rsid w:val="00CE63E5"/>
    <w:rsid w:val="00CE641D"/>
    <w:rsid w:val="00CE654E"/>
    <w:rsid w:val="00CE66C5"/>
    <w:rsid w:val="00CE6792"/>
    <w:rsid w:val="00CE67AF"/>
    <w:rsid w:val="00CE681F"/>
    <w:rsid w:val="00CE6823"/>
    <w:rsid w:val="00CE6878"/>
    <w:rsid w:val="00CE68FB"/>
    <w:rsid w:val="00CE6989"/>
    <w:rsid w:val="00CE69CD"/>
    <w:rsid w:val="00CE6A82"/>
    <w:rsid w:val="00CE6ACB"/>
    <w:rsid w:val="00CE6B46"/>
    <w:rsid w:val="00CE6B47"/>
    <w:rsid w:val="00CE6C72"/>
    <w:rsid w:val="00CE6C9A"/>
    <w:rsid w:val="00CE6CAA"/>
    <w:rsid w:val="00CE6D48"/>
    <w:rsid w:val="00CE6D67"/>
    <w:rsid w:val="00CE6D97"/>
    <w:rsid w:val="00CE6DC4"/>
    <w:rsid w:val="00CE6E54"/>
    <w:rsid w:val="00CE6E83"/>
    <w:rsid w:val="00CE70E1"/>
    <w:rsid w:val="00CE7237"/>
    <w:rsid w:val="00CE72B3"/>
    <w:rsid w:val="00CE72DB"/>
    <w:rsid w:val="00CE734D"/>
    <w:rsid w:val="00CE740A"/>
    <w:rsid w:val="00CE7428"/>
    <w:rsid w:val="00CE74E9"/>
    <w:rsid w:val="00CE7523"/>
    <w:rsid w:val="00CE761C"/>
    <w:rsid w:val="00CE770E"/>
    <w:rsid w:val="00CE7730"/>
    <w:rsid w:val="00CE7805"/>
    <w:rsid w:val="00CE78A7"/>
    <w:rsid w:val="00CE78C4"/>
    <w:rsid w:val="00CE7A0D"/>
    <w:rsid w:val="00CE7B68"/>
    <w:rsid w:val="00CE7C5E"/>
    <w:rsid w:val="00CE7CFC"/>
    <w:rsid w:val="00CE7DB5"/>
    <w:rsid w:val="00CE7E72"/>
    <w:rsid w:val="00CE7F74"/>
    <w:rsid w:val="00CE7F86"/>
    <w:rsid w:val="00CF0001"/>
    <w:rsid w:val="00CF0041"/>
    <w:rsid w:val="00CF022A"/>
    <w:rsid w:val="00CF0261"/>
    <w:rsid w:val="00CF02A2"/>
    <w:rsid w:val="00CF0378"/>
    <w:rsid w:val="00CF03F7"/>
    <w:rsid w:val="00CF0443"/>
    <w:rsid w:val="00CF044F"/>
    <w:rsid w:val="00CF065D"/>
    <w:rsid w:val="00CF0716"/>
    <w:rsid w:val="00CF0750"/>
    <w:rsid w:val="00CF076F"/>
    <w:rsid w:val="00CF0CC6"/>
    <w:rsid w:val="00CF0D05"/>
    <w:rsid w:val="00CF0D92"/>
    <w:rsid w:val="00CF101B"/>
    <w:rsid w:val="00CF107C"/>
    <w:rsid w:val="00CF10F4"/>
    <w:rsid w:val="00CF12A4"/>
    <w:rsid w:val="00CF12A5"/>
    <w:rsid w:val="00CF12A8"/>
    <w:rsid w:val="00CF12B9"/>
    <w:rsid w:val="00CF12E4"/>
    <w:rsid w:val="00CF13B0"/>
    <w:rsid w:val="00CF13E5"/>
    <w:rsid w:val="00CF1451"/>
    <w:rsid w:val="00CF15DD"/>
    <w:rsid w:val="00CF1612"/>
    <w:rsid w:val="00CF1618"/>
    <w:rsid w:val="00CF16BB"/>
    <w:rsid w:val="00CF180C"/>
    <w:rsid w:val="00CF1899"/>
    <w:rsid w:val="00CF18D5"/>
    <w:rsid w:val="00CF18F2"/>
    <w:rsid w:val="00CF18F4"/>
    <w:rsid w:val="00CF195E"/>
    <w:rsid w:val="00CF19EC"/>
    <w:rsid w:val="00CF1A3E"/>
    <w:rsid w:val="00CF1AC7"/>
    <w:rsid w:val="00CF1B13"/>
    <w:rsid w:val="00CF1B9C"/>
    <w:rsid w:val="00CF1BB0"/>
    <w:rsid w:val="00CF1C46"/>
    <w:rsid w:val="00CF1CF2"/>
    <w:rsid w:val="00CF1F1C"/>
    <w:rsid w:val="00CF1F47"/>
    <w:rsid w:val="00CF1F87"/>
    <w:rsid w:val="00CF1F91"/>
    <w:rsid w:val="00CF1FC0"/>
    <w:rsid w:val="00CF2041"/>
    <w:rsid w:val="00CF212D"/>
    <w:rsid w:val="00CF2152"/>
    <w:rsid w:val="00CF216B"/>
    <w:rsid w:val="00CF21D5"/>
    <w:rsid w:val="00CF2224"/>
    <w:rsid w:val="00CF2257"/>
    <w:rsid w:val="00CF2264"/>
    <w:rsid w:val="00CF2287"/>
    <w:rsid w:val="00CF2369"/>
    <w:rsid w:val="00CF2425"/>
    <w:rsid w:val="00CF2494"/>
    <w:rsid w:val="00CF258F"/>
    <w:rsid w:val="00CF2672"/>
    <w:rsid w:val="00CF26C2"/>
    <w:rsid w:val="00CF2917"/>
    <w:rsid w:val="00CF2983"/>
    <w:rsid w:val="00CF2C6F"/>
    <w:rsid w:val="00CF2D34"/>
    <w:rsid w:val="00CF2D47"/>
    <w:rsid w:val="00CF2D7E"/>
    <w:rsid w:val="00CF2DCA"/>
    <w:rsid w:val="00CF2E4E"/>
    <w:rsid w:val="00CF2E98"/>
    <w:rsid w:val="00CF2EAC"/>
    <w:rsid w:val="00CF2EB3"/>
    <w:rsid w:val="00CF2FE4"/>
    <w:rsid w:val="00CF30AB"/>
    <w:rsid w:val="00CF31DB"/>
    <w:rsid w:val="00CF31DE"/>
    <w:rsid w:val="00CF3209"/>
    <w:rsid w:val="00CF331C"/>
    <w:rsid w:val="00CF34E7"/>
    <w:rsid w:val="00CF350C"/>
    <w:rsid w:val="00CF355F"/>
    <w:rsid w:val="00CF35EE"/>
    <w:rsid w:val="00CF3689"/>
    <w:rsid w:val="00CF3754"/>
    <w:rsid w:val="00CF37D1"/>
    <w:rsid w:val="00CF3802"/>
    <w:rsid w:val="00CF3A82"/>
    <w:rsid w:val="00CF3AB7"/>
    <w:rsid w:val="00CF3C00"/>
    <w:rsid w:val="00CF3C59"/>
    <w:rsid w:val="00CF3F91"/>
    <w:rsid w:val="00CF3FCF"/>
    <w:rsid w:val="00CF40C5"/>
    <w:rsid w:val="00CF4100"/>
    <w:rsid w:val="00CF41B5"/>
    <w:rsid w:val="00CF4216"/>
    <w:rsid w:val="00CF423D"/>
    <w:rsid w:val="00CF4326"/>
    <w:rsid w:val="00CF462D"/>
    <w:rsid w:val="00CF46C1"/>
    <w:rsid w:val="00CF46EC"/>
    <w:rsid w:val="00CF46F2"/>
    <w:rsid w:val="00CF4741"/>
    <w:rsid w:val="00CF4756"/>
    <w:rsid w:val="00CF47AD"/>
    <w:rsid w:val="00CF483D"/>
    <w:rsid w:val="00CF487C"/>
    <w:rsid w:val="00CF4880"/>
    <w:rsid w:val="00CF4916"/>
    <w:rsid w:val="00CF499A"/>
    <w:rsid w:val="00CF49B0"/>
    <w:rsid w:val="00CF4ACC"/>
    <w:rsid w:val="00CF4B18"/>
    <w:rsid w:val="00CF4B8E"/>
    <w:rsid w:val="00CF4C4C"/>
    <w:rsid w:val="00CF4C54"/>
    <w:rsid w:val="00CF4D6D"/>
    <w:rsid w:val="00CF4E0A"/>
    <w:rsid w:val="00CF4E58"/>
    <w:rsid w:val="00CF4F2C"/>
    <w:rsid w:val="00CF4F99"/>
    <w:rsid w:val="00CF4FA3"/>
    <w:rsid w:val="00CF4FEF"/>
    <w:rsid w:val="00CF502F"/>
    <w:rsid w:val="00CF5160"/>
    <w:rsid w:val="00CF51F8"/>
    <w:rsid w:val="00CF52F0"/>
    <w:rsid w:val="00CF5315"/>
    <w:rsid w:val="00CF53E4"/>
    <w:rsid w:val="00CF546B"/>
    <w:rsid w:val="00CF54AC"/>
    <w:rsid w:val="00CF54B9"/>
    <w:rsid w:val="00CF54D5"/>
    <w:rsid w:val="00CF551E"/>
    <w:rsid w:val="00CF5533"/>
    <w:rsid w:val="00CF5641"/>
    <w:rsid w:val="00CF574D"/>
    <w:rsid w:val="00CF57E9"/>
    <w:rsid w:val="00CF5805"/>
    <w:rsid w:val="00CF5864"/>
    <w:rsid w:val="00CF58C2"/>
    <w:rsid w:val="00CF5985"/>
    <w:rsid w:val="00CF5A1D"/>
    <w:rsid w:val="00CF5B12"/>
    <w:rsid w:val="00CF5BE8"/>
    <w:rsid w:val="00CF5D53"/>
    <w:rsid w:val="00CF5D76"/>
    <w:rsid w:val="00CF5DB1"/>
    <w:rsid w:val="00CF5E13"/>
    <w:rsid w:val="00CF5EFD"/>
    <w:rsid w:val="00CF603B"/>
    <w:rsid w:val="00CF6102"/>
    <w:rsid w:val="00CF6120"/>
    <w:rsid w:val="00CF61B6"/>
    <w:rsid w:val="00CF62A5"/>
    <w:rsid w:val="00CF62B7"/>
    <w:rsid w:val="00CF6360"/>
    <w:rsid w:val="00CF6393"/>
    <w:rsid w:val="00CF63F9"/>
    <w:rsid w:val="00CF644B"/>
    <w:rsid w:val="00CF658E"/>
    <w:rsid w:val="00CF65E1"/>
    <w:rsid w:val="00CF6630"/>
    <w:rsid w:val="00CF6670"/>
    <w:rsid w:val="00CF6694"/>
    <w:rsid w:val="00CF66A6"/>
    <w:rsid w:val="00CF6867"/>
    <w:rsid w:val="00CF68BB"/>
    <w:rsid w:val="00CF68F1"/>
    <w:rsid w:val="00CF694B"/>
    <w:rsid w:val="00CF6AD6"/>
    <w:rsid w:val="00CF6AEE"/>
    <w:rsid w:val="00CF6BEC"/>
    <w:rsid w:val="00CF6C5F"/>
    <w:rsid w:val="00CF6C95"/>
    <w:rsid w:val="00CF6CC5"/>
    <w:rsid w:val="00CF6CFB"/>
    <w:rsid w:val="00CF6E92"/>
    <w:rsid w:val="00CF6EFF"/>
    <w:rsid w:val="00CF6FAD"/>
    <w:rsid w:val="00CF6FBA"/>
    <w:rsid w:val="00CF7091"/>
    <w:rsid w:val="00CF70B3"/>
    <w:rsid w:val="00CF711E"/>
    <w:rsid w:val="00CF713B"/>
    <w:rsid w:val="00CF729A"/>
    <w:rsid w:val="00CF72A7"/>
    <w:rsid w:val="00CF730E"/>
    <w:rsid w:val="00CF7370"/>
    <w:rsid w:val="00CF7407"/>
    <w:rsid w:val="00CF7421"/>
    <w:rsid w:val="00CF74F8"/>
    <w:rsid w:val="00CF7544"/>
    <w:rsid w:val="00CF75BA"/>
    <w:rsid w:val="00CF766E"/>
    <w:rsid w:val="00CF778E"/>
    <w:rsid w:val="00CF78D9"/>
    <w:rsid w:val="00CF790F"/>
    <w:rsid w:val="00CF79FC"/>
    <w:rsid w:val="00CF7B05"/>
    <w:rsid w:val="00CF7B44"/>
    <w:rsid w:val="00CF7B53"/>
    <w:rsid w:val="00CF7BCE"/>
    <w:rsid w:val="00CF7BEE"/>
    <w:rsid w:val="00CF7CBB"/>
    <w:rsid w:val="00CF7CE3"/>
    <w:rsid w:val="00CF7DC1"/>
    <w:rsid w:val="00CF7E07"/>
    <w:rsid w:val="00CF7E3A"/>
    <w:rsid w:val="00CF7EE1"/>
    <w:rsid w:val="00CF7EFA"/>
    <w:rsid w:val="00D00023"/>
    <w:rsid w:val="00D00048"/>
    <w:rsid w:val="00D000A1"/>
    <w:rsid w:val="00D00122"/>
    <w:rsid w:val="00D0012A"/>
    <w:rsid w:val="00D00188"/>
    <w:rsid w:val="00D001C8"/>
    <w:rsid w:val="00D00402"/>
    <w:rsid w:val="00D0045B"/>
    <w:rsid w:val="00D00464"/>
    <w:rsid w:val="00D004B5"/>
    <w:rsid w:val="00D004FD"/>
    <w:rsid w:val="00D0050F"/>
    <w:rsid w:val="00D00574"/>
    <w:rsid w:val="00D005A1"/>
    <w:rsid w:val="00D00600"/>
    <w:rsid w:val="00D007D7"/>
    <w:rsid w:val="00D008C6"/>
    <w:rsid w:val="00D00961"/>
    <w:rsid w:val="00D00B8A"/>
    <w:rsid w:val="00D00B9E"/>
    <w:rsid w:val="00D00C09"/>
    <w:rsid w:val="00D00C7A"/>
    <w:rsid w:val="00D00E0C"/>
    <w:rsid w:val="00D00E25"/>
    <w:rsid w:val="00D00EA5"/>
    <w:rsid w:val="00D00F0B"/>
    <w:rsid w:val="00D0107C"/>
    <w:rsid w:val="00D010BB"/>
    <w:rsid w:val="00D010CD"/>
    <w:rsid w:val="00D010DF"/>
    <w:rsid w:val="00D011E7"/>
    <w:rsid w:val="00D01222"/>
    <w:rsid w:val="00D0139B"/>
    <w:rsid w:val="00D0143B"/>
    <w:rsid w:val="00D01462"/>
    <w:rsid w:val="00D0150D"/>
    <w:rsid w:val="00D01545"/>
    <w:rsid w:val="00D015BB"/>
    <w:rsid w:val="00D01660"/>
    <w:rsid w:val="00D01718"/>
    <w:rsid w:val="00D01744"/>
    <w:rsid w:val="00D017B1"/>
    <w:rsid w:val="00D017D5"/>
    <w:rsid w:val="00D0185A"/>
    <w:rsid w:val="00D0185F"/>
    <w:rsid w:val="00D0186C"/>
    <w:rsid w:val="00D01911"/>
    <w:rsid w:val="00D0192E"/>
    <w:rsid w:val="00D01966"/>
    <w:rsid w:val="00D019A8"/>
    <w:rsid w:val="00D01A3C"/>
    <w:rsid w:val="00D01A54"/>
    <w:rsid w:val="00D01A5E"/>
    <w:rsid w:val="00D01AE9"/>
    <w:rsid w:val="00D01B6B"/>
    <w:rsid w:val="00D01CF7"/>
    <w:rsid w:val="00D01D46"/>
    <w:rsid w:val="00D01DAB"/>
    <w:rsid w:val="00D01EA3"/>
    <w:rsid w:val="00D01F2F"/>
    <w:rsid w:val="00D01F38"/>
    <w:rsid w:val="00D01FDF"/>
    <w:rsid w:val="00D01FF4"/>
    <w:rsid w:val="00D0200B"/>
    <w:rsid w:val="00D0204E"/>
    <w:rsid w:val="00D0208D"/>
    <w:rsid w:val="00D02090"/>
    <w:rsid w:val="00D02121"/>
    <w:rsid w:val="00D0214E"/>
    <w:rsid w:val="00D021C9"/>
    <w:rsid w:val="00D021ED"/>
    <w:rsid w:val="00D02221"/>
    <w:rsid w:val="00D02258"/>
    <w:rsid w:val="00D02465"/>
    <w:rsid w:val="00D02495"/>
    <w:rsid w:val="00D024AA"/>
    <w:rsid w:val="00D025D1"/>
    <w:rsid w:val="00D0260D"/>
    <w:rsid w:val="00D02653"/>
    <w:rsid w:val="00D02655"/>
    <w:rsid w:val="00D02816"/>
    <w:rsid w:val="00D02850"/>
    <w:rsid w:val="00D028BE"/>
    <w:rsid w:val="00D028EA"/>
    <w:rsid w:val="00D029DE"/>
    <w:rsid w:val="00D029F7"/>
    <w:rsid w:val="00D02A09"/>
    <w:rsid w:val="00D02A78"/>
    <w:rsid w:val="00D02B2B"/>
    <w:rsid w:val="00D02C52"/>
    <w:rsid w:val="00D02D3A"/>
    <w:rsid w:val="00D02E83"/>
    <w:rsid w:val="00D02EAA"/>
    <w:rsid w:val="00D02F44"/>
    <w:rsid w:val="00D03064"/>
    <w:rsid w:val="00D03077"/>
    <w:rsid w:val="00D030FD"/>
    <w:rsid w:val="00D030FF"/>
    <w:rsid w:val="00D03129"/>
    <w:rsid w:val="00D031CA"/>
    <w:rsid w:val="00D03206"/>
    <w:rsid w:val="00D03242"/>
    <w:rsid w:val="00D0325A"/>
    <w:rsid w:val="00D0330C"/>
    <w:rsid w:val="00D033BE"/>
    <w:rsid w:val="00D033EE"/>
    <w:rsid w:val="00D034A8"/>
    <w:rsid w:val="00D0359A"/>
    <w:rsid w:val="00D035DD"/>
    <w:rsid w:val="00D0360C"/>
    <w:rsid w:val="00D03640"/>
    <w:rsid w:val="00D036B1"/>
    <w:rsid w:val="00D03713"/>
    <w:rsid w:val="00D0374B"/>
    <w:rsid w:val="00D03A12"/>
    <w:rsid w:val="00D03A16"/>
    <w:rsid w:val="00D03A58"/>
    <w:rsid w:val="00D03AF8"/>
    <w:rsid w:val="00D03B76"/>
    <w:rsid w:val="00D03BAB"/>
    <w:rsid w:val="00D03BEB"/>
    <w:rsid w:val="00D03DD6"/>
    <w:rsid w:val="00D03E35"/>
    <w:rsid w:val="00D03E6A"/>
    <w:rsid w:val="00D03EE4"/>
    <w:rsid w:val="00D03EF4"/>
    <w:rsid w:val="00D03F7F"/>
    <w:rsid w:val="00D03FC4"/>
    <w:rsid w:val="00D03FF2"/>
    <w:rsid w:val="00D04070"/>
    <w:rsid w:val="00D040AD"/>
    <w:rsid w:val="00D040CC"/>
    <w:rsid w:val="00D040EC"/>
    <w:rsid w:val="00D04106"/>
    <w:rsid w:val="00D041D0"/>
    <w:rsid w:val="00D04265"/>
    <w:rsid w:val="00D042F7"/>
    <w:rsid w:val="00D0438F"/>
    <w:rsid w:val="00D04457"/>
    <w:rsid w:val="00D04485"/>
    <w:rsid w:val="00D0457D"/>
    <w:rsid w:val="00D045B7"/>
    <w:rsid w:val="00D04648"/>
    <w:rsid w:val="00D046C8"/>
    <w:rsid w:val="00D04764"/>
    <w:rsid w:val="00D049F6"/>
    <w:rsid w:val="00D04B96"/>
    <w:rsid w:val="00D04BCB"/>
    <w:rsid w:val="00D04BDB"/>
    <w:rsid w:val="00D04CD1"/>
    <w:rsid w:val="00D04CF9"/>
    <w:rsid w:val="00D04E27"/>
    <w:rsid w:val="00D04E2D"/>
    <w:rsid w:val="00D04E7A"/>
    <w:rsid w:val="00D04E9F"/>
    <w:rsid w:val="00D04EC6"/>
    <w:rsid w:val="00D04F78"/>
    <w:rsid w:val="00D050F6"/>
    <w:rsid w:val="00D0528D"/>
    <w:rsid w:val="00D05296"/>
    <w:rsid w:val="00D052F6"/>
    <w:rsid w:val="00D053C3"/>
    <w:rsid w:val="00D05425"/>
    <w:rsid w:val="00D0547D"/>
    <w:rsid w:val="00D0548B"/>
    <w:rsid w:val="00D05502"/>
    <w:rsid w:val="00D0552E"/>
    <w:rsid w:val="00D05540"/>
    <w:rsid w:val="00D055B5"/>
    <w:rsid w:val="00D055CA"/>
    <w:rsid w:val="00D05697"/>
    <w:rsid w:val="00D056A8"/>
    <w:rsid w:val="00D056EF"/>
    <w:rsid w:val="00D05718"/>
    <w:rsid w:val="00D057EE"/>
    <w:rsid w:val="00D0591A"/>
    <w:rsid w:val="00D0591E"/>
    <w:rsid w:val="00D05922"/>
    <w:rsid w:val="00D059D1"/>
    <w:rsid w:val="00D05A40"/>
    <w:rsid w:val="00D05B3C"/>
    <w:rsid w:val="00D05C51"/>
    <w:rsid w:val="00D05D01"/>
    <w:rsid w:val="00D05DBD"/>
    <w:rsid w:val="00D05E97"/>
    <w:rsid w:val="00D05F62"/>
    <w:rsid w:val="00D05FB9"/>
    <w:rsid w:val="00D06048"/>
    <w:rsid w:val="00D06155"/>
    <w:rsid w:val="00D0626B"/>
    <w:rsid w:val="00D0626E"/>
    <w:rsid w:val="00D06283"/>
    <w:rsid w:val="00D0637B"/>
    <w:rsid w:val="00D06380"/>
    <w:rsid w:val="00D06409"/>
    <w:rsid w:val="00D065DE"/>
    <w:rsid w:val="00D06821"/>
    <w:rsid w:val="00D0686B"/>
    <w:rsid w:val="00D06B1B"/>
    <w:rsid w:val="00D06C37"/>
    <w:rsid w:val="00D06C65"/>
    <w:rsid w:val="00D06C86"/>
    <w:rsid w:val="00D06D7C"/>
    <w:rsid w:val="00D06E5E"/>
    <w:rsid w:val="00D06F30"/>
    <w:rsid w:val="00D06F35"/>
    <w:rsid w:val="00D06F67"/>
    <w:rsid w:val="00D06F7A"/>
    <w:rsid w:val="00D06FDB"/>
    <w:rsid w:val="00D06FFE"/>
    <w:rsid w:val="00D0706B"/>
    <w:rsid w:val="00D0708C"/>
    <w:rsid w:val="00D071CE"/>
    <w:rsid w:val="00D07218"/>
    <w:rsid w:val="00D07280"/>
    <w:rsid w:val="00D07314"/>
    <w:rsid w:val="00D07355"/>
    <w:rsid w:val="00D0746F"/>
    <w:rsid w:val="00D075CB"/>
    <w:rsid w:val="00D07612"/>
    <w:rsid w:val="00D076DF"/>
    <w:rsid w:val="00D07787"/>
    <w:rsid w:val="00D077B5"/>
    <w:rsid w:val="00D077E4"/>
    <w:rsid w:val="00D078B7"/>
    <w:rsid w:val="00D078CB"/>
    <w:rsid w:val="00D078FD"/>
    <w:rsid w:val="00D07913"/>
    <w:rsid w:val="00D079BD"/>
    <w:rsid w:val="00D07C82"/>
    <w:rsid w:val="00D07CF7"/>
    <w:rsid w:val="00D07D23"/>
    <w:rsid w:val="00D07D39"/>
    <w:rsid w:val="00D07D42"/>
    <w:rsid w:val="00D07F0E"/>
    <w:rsid w:val="00D10069"/>
    <w:rsid w:val="00D1011A"/>
    <w:rsid w:val="00D1022F"/>
    <w:rsid w:val="00D10257"/>
    <w:rsid w:val="00D10305"/>
    <w:rsid w:val="00D1034C"/>
    <w:rsid w:val="00D105C9"/>
    <w:rsid w:val="00D10609"/>
    <w:rsid w:val="00D107F8"/>
    <w:rsid w:val="00D10864"/>
    <w:rsid w:val="00D10896"/>
    <w:rsid w:val="00D108AB"/>
    <w:rsid w:val="00D108BA"/>
    <w:rsid w:val="00D10900"/>
    <w:rsid w:val="00D10912"/>
    <w:rsid w:val="00D1095D"/>
    <w:rsid w:val="00D109D5"/>
    <w:rsid w:val="00D10AB2"/>
    <w:rsid w:val="00D10AE4"/>
    <w:rsid w:val="00D10CF9"/>
    <w:rsid w:val="00D10D5F"/>
    <w:rsid w:val="00D10EC5"/>
    <w:rsid w:val="00D10F2F"/>
    <w:rsid w:val="00D10F9C"/>
    <w:rsid w:val="00D10FA1"/>
    <w:rsid w:val="00D10FCE"/>
    <w:rsid w:val="00D110D0"/>
    <w:rsid w:val="00D110EF"/>
    <w:rsid w:val="00D1110D"/>
    <w:rsid w:val="00D11177"/>
    <w:rsid w:val="00D1117A"/>
    <w:rsid w:val="00D11292"/>
    <w:rsid w:val="00D11327"/>
    <w:rsid w:val="00D11452"/>
    <w:rsid w:val="00D11465"/>
    <w:rsid w:val="00D11496"/>
    <w:rsid w:val="00D115F8"/>
    <w:rsid w:val="00D1162F"/>
    <w:rsid w:val="00D11665"/>
    <w:rsid w:val="00D11671"/>
    <w:rsid w:val="00D11676"/>
    <w:rsid w:val="00D116A1"/>
    <w:rsid w:val="00D118AC"/>
    <w:rsid w:val="00D118F5"/>
    <w:rsid w:val="00D1190D"/>
    <w:rsid w:val="00D11963"/>
    <w:rsid w:val="00D119A2"/>
    <w:rsid w:val="00D119D0"/>
    <w:rsid w:val="00D11A5B"/>
    <w:rsid w:val="00D11A5E"/>
    <w:rsid w:val="00D11B53"/>
    <w:rsid w:val="00D11C2F"/>
    <w:rsid w:val="00D11CF2"/>
    <w:rsid w:val="00D11D89"/>
    <w:rsid w:val="00D11E7B"/>
    <w:rsid w:val="00D11EA6"/>
    <w:rsid w:val="00D12045"/>
    <w:rsid w:val="00D12153"/>
    <w:rsid w:val="00D121B9"/>
    <w:rsid w:val="00D121BB"/>
    <w:rsid w:val="00D121C3"/>
    <w:rsid w:val="00D12201"/>
    <w:rsid w:val="00D12231"/>
    <w:rsid w:val="00D1247C"/>
    <w:rsid w:val="00D124B6"/>
    <w:rsid w:val="00D12592"/>
    <w:rsid w:val="00D1264E"/>
    <w:rsid w:val="00D126B5"/>
    <w:rsid w:val="00D12703"/>
    <w:rsid w:val="00D127C7"/>
    <w:rsid w:val="00D12844"/>
    <w:rsid w:val="00D12913"/>
    <w:rsid w:val="00D1296B"/>
    <w:rsid w:val="00D12C0F"/>
    <w:rsid w:val="00D12E2C"/>
    <w:rsid w:val="00D12E64"/>
    <w:rsid w:val="00D12EB1"/>
    <w:rsid w:val="00D12EC9"/>
    <w:rsid w:val="00D12FA4"/>
    <w:rsid w:val="00D12FAD"/>
    <w:rsid w:val="00D1304A"/>
    <w:rsid w:val="00D131C7"/>
    <w:rsid w:val="00D13242"/>
    <w:rsid w:val="00D1327B"/>
    <w:rsid w:val="00D132C7"/>
    <w:rsid w:val="00D136D1"/>
    <w:rsid w:val="00D137E1"/>
    <w:rsid w:val="00D13986"/>
    <w:rsid w:val="00D13A17"/>
    <w:rsid w:val="00D13A1A"/>
    <w:rsid w:val="00D13A60"/>
    <w:rsid w:val="00D13A6D"/>
    <w:rsid w:val="00D13B33"/>
    <w:rsid w:val="00D13BAB"/>
    <w:rsid w:val="00D13C69"/>
    <w:rsid w:val="00D13CB0"/>
    <w:rsid w:val="00D13DA6"/>
    <w:rsid w:val="00D13DFA"/>
    <w:rsid w:val="00D13E5E"/>
    <w:rsid w:val="00D13E7A"/>
    <w:rsid w:val="00D13EB4"/>
    <w:rsid w:val="00D13EC9"/>
    <w:rsid w:val="00D13EEA"/>
    <w:rsid w:val="00D13FC0"/>
    <w:rsid w:val="00D140E0"/>
    <w:rsid w:val="00D1410D"/>
    <w:rsid w:val="00D1417B"/>
    <w:rsid w:val="00D142BD"/>
    <w:rsid w:val="00D14311"/>
    <w:rsid w:val="00D14451"/>
    <w:rsid w:val="00D144B4"/>
    <w:rsid w:val="00D14503"/>
    <w:rsid w:val="00D14629"/>
    <w:rsid w:val="00D14648"/>
    <w:rsid w:val="00D14665"/>
    <w:rsid w:val="00D146F6"/>
    <w:rsid w:val="00D14760"/>
    <w:rsid w:val="00D14940"/>
    <w:rsid w:val="00D1495E"/>
    <w:rsid w:val="00D149A8"/>
    <w:rsid w:val="00D149F2"/>
    <w:rsid w:val="00D14A7C"/>
    <w:rsid w:val="00D14A93"/>
    <w:rsid w:val="00D14B70"/>
    <w:rsid w:val="00D14C5E"/>
    <w:rsid w:val="00D14CB2"/>
    <w:rsid w:val="00D14D2B"/>
    <w:rsid w:val="00D14DD3"/>
    <w:rsid w:val="00D14E81"/>
    <w:rsid w:val="00D14EC2"/>
    <w:rsid w:val="00D15109"/>
    <w:rsid w:val="00D151A1"/>
    <w:rsid w:val="00D1526B"/>
    <w:rsid w:val="00D152B8"/>
    <w:rsid w:val="00D152EF"/>
    <w:rsid w:val="00D152FC"/>
    <w:rsid w:val="00D15312"/>
    <w:rsid w:val="00D15403"/>
    <w:rsid w:val="00D1540B"/>
    <w:rsid w:val="00D1542C"/>
    <w:rsid w:val="00D154A3"/>
    <w:rsid w:val="00D154DF"/>
    <w:rsid w:val="00D154E5"/>
    <w:rsid w:val="00D15589"/>
    <w:rsid w:val="00D15597"/>
    <w:rsid w:val="00D15783"/>
    <w:rsid w:val="00D157CC"/>
    <w:rsid w:val="00D1590E"/>
    <w:rsid w:val="00D159FD"/>
    <w:rsid w:val="00D15B5D"/>
    <w:rsid w:val="00D15B7A"/>
    <w:rsid w:val="00D15C44"/>
    <w:rsid w:val="00D15C8A"/>
    <w:rsid w:val="00D15CC7"/>
    <w:rsid w:val="00D15D2A"/>
    <w:rsid w:val="00D15D55"/>
    <w:rsid w:val="00D15D6D"/>
    <w:rsid w:val="00D15DC9"/>
    <w:rsid w:val="00D15E76"/>
    <w:rsid w:val="00D15EBD"/>
    <w:rsid w:val="00D161E2"/>
    <w:rsid w:val="00D1622A"/>
    <w:rsid w:val="00D16230"/>
    <w:rsid w:val="00D16254"/>
    <w:rsid w:val="00D162E4"/>
    <w:rsid w:val="00D162EE"/>
    <w:rsid w:val="00D16333"/>
    <w:rsid w:val="00D163C7"/>
    <w:rsid w:val="00D164F5"/>
    <w:rsid w:val="00D16641"/>
    <w:rsid w:val="00D16677"/>
    <w:rsid w:val="00D166EB"/>
    <w:rsid w:val="00D1673F"/>
    <w:rsid w:val="00D1674D"/>
    <w:rsid w:val="00D16756"/>
    <w:rsid w:val="00D16782"/>
    <w:rsid w:val="00D16792"/>
    <w:rsid w:val="00D1687C"/>
    <w:rsid w:val="00D16975"/>
    <w:rsid w:val="00D169BE"/>
    <w:rsid w:val="00D16C87"/>
    <w:rsid w:val="00D16CE0"/>
    <w:rsid w:val="00D16D48"/>
    <w:rsid w:val="00D16D6B"/>
    <w:rsid w:val="00D16E5D"/>
    <w:rsid w:val="00D16F16"/>
    <w:rsid w:val="00D16F5B"/>
    <w:rsid w:val="00D16FBE"/>
    <w:rsid w:val="00D170C9"/>
    <w:rsid w:val="00D17282"/>
    <w:rsid w:val="00D17345"/>
    <w:rsid w:val="00D17360"/>
    <w:rsid w:val="00D173AF"/>
    <w:rsid w:val="00D173BB"/>
    <w:rsid w:val="00D173C4"/>
    <w:rsid w:val="00D17519"/>
    <w:rsid w:val="00D17578"/>
    <w:rsid w:val="00D17608"/>
    <w:rsid w:val="00D17661"/>
    <w:rsid w:val="00D176C9"/>
    <w:rsid w:val="00D17798"/>
    <w:rsid w:val="00D17836"/>
    <w:rsid w:val="00D17913"/>
    <w:rsid w:val="00D1791C"/>
    <w:rsid w:val="00D17953"/>
    <w:rsid w:val="00D17A01"/>
    <w:rsid w:val="00D17B2D"/>
    <w:rsid w:val="00D17BC2"/>
    <w:rsid w:val="00D17C03"/>
    <w:rsid w:val="00D17DDA"/>
    <w:rsid w:val="00D17DE3"/>
    <w:rsid w:val="00D17E78"/>
    <w:rsid w:val="00D17F83"/>
    <w:rsid w:val="00D200FA"/>
    <w:rsid w:val="00D2019E"/>
    <w:rsid w:val="00D20214"/>
    <w:rsid w:val="00D20290"/>
    <w:rsid w:val="00D202A4"/>
    <w:rsid w:val="00D202D8"/>
    <w:rsid w:val="00D2032F"/>
    <w:rsid w:val="00D203BA"/>
    <w:rsid w:val="00D203E6"/>
    <w:rsid w:val="00D203E8"/>
    <w:rsid w:val="00D20482"/>
    <w:rsid w:val="00D204A6"/>
    <w:rsid w:val="00D205B9"/>
    <w:rsid w:val="00D2062D"/>
    <w:rsid w:val="00D20638"/>
    <w:rsid w:val="00D206F6"/>
    <w:rsid w:val="00D20950"/>
    <w:rsid w:val="00D20975"/>
    <w:rsid w:val="00D20A59"/>
    <w:rsid w:val="00D20A5E"/>
    <w:rsid w:val="00D20B52"/>
    <w:rsid w:val="00D20B79"/>
    <w:rsid w:val="00D20BA9"/>
    <w:rsid w:val="00D20C72"/>
    <w:rsid w:val="00D20E10"/>
    <w:rsid w:val="00D20ECD"/>
    <w:rsid w:val="00D20EDA"/>
    <w:rsid w:val="00D21032"/>
    <w:rsid w:val="00D21149"/>
    <w:rsid w:val="00D21285"/>
    <w:rsid w:val="00D213B3"/>
    <w:rsid w:val="00D214CA"/>
    <w:rsid w:val="00D21569"/>
    <w:rsid w:val="00D21627"/>
    <w:rsid w:val="00D2167D"/>
    <w:rsid w:val="00D216B1"/>
    <w:rsid w:val="00D2172E"/>
    <w:rsid w:val="00D21741"/>
    <w:rsid w:val="00D217F1"/>
    <w:rsid w:val="00D2181E"/>
    <w:rsid w:val="00D2185F"/>
    <w:rsid w:val="00D218D8"/>
    <w:rsid w:val="00D218FE"/>
    <w:rsid w:val="00D2190E"/>
    <w:rsid w:val="00D219BC"/>
    <w:rsid w:val="00D21B2D"/>
    <w:rsid w:val="00D21BF5"/>
    <w:rsid w:val="00D21C44"/>
    <w:rsid w:val="00D21C57"/>
    <w:rsid w:val="00D21C72"/>
    <w:rsid w:val="00D21D85"/>
    <w:rsid w:val="00D21DD9"/>
    <w:rsid w:val="00D21DE3"/>
    <w:rsid w:val="00D21E10"/>
    <w:rsid w:val="00D21FFF"/>
    <w:rsid w:val="00D2205D"/>
    <w:rsid w:val="00D222CD"/>
    <w:rsid w:val="00D22379"/>
    <w:rsid w:val="00D223C2"/>
    <w:rsid w:val="00D223D8"/>
    <w:rsid w:val="00D22429"/>
    <w:rsid w:val="00D22461"/>
    <w:rsid w:val="00D224F3"/>
    <w:rsid w:val="00D225B4"/>
    <w:rsid w:val="00D22671"/>
    <w:rsid w:val="00D226F9"/>
    <w:rsid w:val="00D22759"/>
    <w:rsid w:val="00D2286B"/>
    <w:rsid w:val="00D22966"/>
    <w:rsid w:val="00D22AF2"/>
    <w:rsid w:val="00D22C73"/>
    <w:rsid w:val="00D22C75"/>
    <w:rsid w:val="00D22CC3"/>
    <w:rsid w:val="00D22D5D"/>
    <w:rsid w:val="00D22E99"/>
    <w:rsid w:val="00D22F7F"/>
    <w:rsid w:val="00D22FCE"/>
    <w:rsid w:val="00D22FF4"/>
    <w:rsid w:val="00D230DF"/>
    <w:rsid w:val="00D231F1"/>
    <w:rsid w:val="00D23200"/>
    <w:rsid w:val="00D23212"/>
    <w:rsid w:val="00D232BA"/>
    <w:rsid w:val="00D2332A"/>
    <w:rsid w:val="00D233F1"/>
    <w:rsid w:val="00D235E7"/>
    <w:rsid w:val="00D235F1"/>
    <w:rsid w:val="00D23608"/>
    <w:rsid w:val="00D236F9"/>
    <w:rsid w:val="00D237C7"/>
    <w:rsid w:val="00D237C9"/>
    <w:rsid w:val="00D23814"/>
    <w:rsid w:val="00D239BC"/>
    <w:rsid w:val="00D239CF"/>
    <w:rsid w:val="00D23B01"/>
    <w:rsid w:val="00D23B8D"/>
    <w:rsid w:val="00D23CDF"/>
    <w:rsid w:val="00D23E35"/>
    <w:rsid w:val="00D23EA7"/>
    <w:rsid w:val="00D23ED1"/>
    <w:rsid w:val="00D24094"/>
    <w:rsid w:val="00D240D2"/>
    <w:rsid w:val="00D241F0"/>
    <w:rsid w:val="00D24295"/>
    <w:rsid w:val="00D242E8"/>
    <w:rsid w:val="00D24304"/>
    <w:rsid w:val="00D243DF"/>
    <w:rsid w:val="00D244E5"/>
    <w:rsid w:val="00D24566"/>
    <w:rsid w:val="00D245BC"/>
    <w:rsid w:val="00D245F8"/>
    <w:rsid w:val="00D246A4"/>
    <w:rsid w:val="00D246DE"/>
    <w:rsid w:val="00D24876"/>
    <w:rsid w:val="00D2489E"/>
    <w:rsid w:val="00D248FA"/>
    <w:rsid w:val="00D2490F"/>
    <w:rsid w:val="00D2499D"/>
    <w:rsid w:val="00D249EC"/>
    <w:rsid w:val="00D24AFF"/>
    <w:rsid w:val="00D24BCB"/>
    <w:rsid w:val="00D24C0E"/>
    <w:rsid w:val="00D24C59"/>
    <w:rsid w:val="00D24DCF"/>
    <w:rsid w:val="00D24E7D"/>
    <w:rsid w:val="00D24EC6"/>
    <w:rsid w:val="00D24F30"/>
    <w:rsid w:val="00D24FAD"/>
    <w:rsid w:val="00D25122"/>
    <w:rsid w:val="00D251BA"/>
    <w:rsid w:val="00D2536E"/>
    <w:rsid w:val="00D2539C"/>
    <w:rsid w:val="00D253B1"/>
    <w:rsid w:val="00D2543F"/>
    <w:rsid w:val="00D2546F"/>
    <w:rsid w:val="00D254B7"/>
    <w:rsid w:val="00D254C1"/>
    <w:rsid w:val="00D255F4"/>
    <w:rsid w:val="00D256F7"/>
    <w:rsid w:val="00D25B2F"/>
    <w:rsid w:val="00D25B4D"/>
    <w:rsid w:val="00D25BD7"/>
    <w:rsid w:val="00D25C38"/>
    <w:rsid w:val="00D25CC6"/>
    <w:rsid w:val="00D25CD3"/>
    <w:rsid w:val="00D25D3F"/>
    <w:rsid w:val="00D25DC1"/>
    <w:rsid w:val="00D25E1E"/>
    <w:rsid w:val="00D25E37"/>
    <w:rsid w:val="00D25E77"/>
    <w:rsid w:val="00D25F6F"/>
    <w:rsid w:val="00D2608C"/>
    <w:rsid w:val="00D260C2"/>
    <w:rsid w:val="00D261FF"/>
    <w:rsid w:val="00D2634B"/>
    <w:rsid w:val="00D263CD"/>
    <w:rsid w:val="00D26404"/>
    <w:rsid w:val="00D26542"/>
    <w:rsid w:val="00D2657D"/>
    <w:rsid w:val="00D2658C"/>
    <w:rsid w:val="00D2665C"/>
    <w:rsid w:val="00D26688"/>
    <w:rsid w:val="00D266AC"/>
    <w:rsid w:val="00D2670F"/>
    <w:rsid w:val="00D2673A"/>
    <w:rsid w:val="00D26895"/>
    <w:rsid w:val="00D26929"/>
    <w:rsid w:val="00D2695A"/>
    <w:rsid w:val="00D269ED"/>
    <w:rsid w:val="00D26AAC"/>
    <w:rsid w:val="00D26ACD"/>
    <w:rsid w:val="00D26C06"/>
    <w:rsid w:val="00D26CC2"/>
    <w:rsid w:val="00D26CCE"/>
    <w:rsid w:val="00D26CD0"/>
    <w:rsid w:val="00D26D20"/>
    <w:rsid w:val="00D26D6A"/>
    <w:rsid w:val="00D26D9D"/>
    <w:rsid w:val="00D26DEA"/>
    <w:rsid w:val="00D26E07"/>
    <w:rsid w:val="00D26E09"/>
    <w:rsid w:val="00D26E5F"/>
    <w:rsid w:val="00D27016"/>
    <w:rsid w:val="00D27041"/>
    <w:rsid w:val="00D2707B"/>
    <w:rsid w:val="00D27098"/>
    <w:rsid w:val="00D270B5"/>
    <w:rsid w:val="00D27148"/>
    <w:rsid w:val="00D27192"/>
    <w:rsid w:val="00D2729B"/>
    <w:rsid w:val="00D27307"/>
    <w:rsid w:val="00D2737C"/>
    <w:rsid w:val="00D273A2"/>
    <w:rsid w:val="00D27486"/>
    <w:rsid w:val="00D27499"/>
    <w:rsid w:val="00D2774C"/>
    <w:rsid w:val="00D27766"/>
    <w:rsid w:val="00D278C1"/>
    <w:rsid w:val="00D278F2"/>
    <w:rsid w:val="00D279F7"/>
    <w:rsid w:val="00D27A8F"/>
    <w:rsid w:val="00D27A91"/>
    <w:rsid w:val="00D27AE6"/>
    <w:rsid w:val="00D27B5C"/>
    <w:rsid w:val="00D27B85"/>
    <w:rsid w:val="00D27C0C"/>
    <w:rsid w:val="00D27CBE"/>
    <w:rsid w:val="00D27CC1"/>
    <w:rsid w:val="00D27D0A"/>
    <w:rsid w:val="00D27DD2"/>
    <w:rsid w:val="00D27DDA"/>
    <w:rsid w:val="00D27E62"/>
    <w:rsid w:val="00D27EFF"/>
    <w:rsid w:val="00D27F22"/>
    <w:rsid w:val="00D27F57"/>
    <w:rsid w:val="00D27FFD"/>
    <w:rsid w:val="00D301D9"/>
    <w:rsid w:val="00D301FF"/>
    <w:rsid w:val="00D30210"/>
    <w:rsid w:val="00D30214"/>
    <w:rsid w:val="00D30378"/>
    <w:rsid w:val="00D30467"/>
    <w:rsid w:val="00D3046A"/>
    <w:rsid w:val="00D30785"/>
    <w:rsid w:val="00D30904"/>
    <w:rsid w:val="00D3091D"/>
    <w:rsid w:val="00D309CA"/>
    <w:rsid w:val="00D30A04"/>
    <w:rsid w:val="00D30AB1"/>
    <w:rsid w:val="00D30B8D"/>
    <w:rsid w:val="00D30C03"/>
    <w:rsid w:val="00D30C10"/>
    <w:rsid w:val="00D30C88"/>
    <w:rsid w:val="00D30CD2"/>
    <w:rsid w:val="00D30D9D"/>
    <w:rsid w:val="00D30DDE"/>
    <w:rsid w:val="00D30FA8"/>
    <w:rsid w:val="00D30FB0"/>
    <w:rsid w:val="00D31012"/>
    <w:rsid w:val="00D3102C"/>
    <w:rsid w:val="00D31176"/>
    <w:rsid w:val="00D311CF"/>
    <w:rsid w:val="00D312E9"/>
    <w:rsid w:val="00D3132A"/>
    <w:rsid w:val="00D3134B"/>
    <w:rsid w:val="00D31353"/>
    <w:rsid w:val="00D31584"/>
    <w:rsid w:val="00D3158E"/>
    <w:rsid w:val="00D31615"/>
    <w:rsid w:val="00D3165D"/>
    <w:rsid w:val="00D316BE"/>
    <w:rsid w:val="00D3172A"/>
    <w:rsid w:val="00D3174B"/>
    <w:rsid w:val="00D317CC"/>
    <w:rsid w:val="00D3184E"/>
    <w:rsid w:val="00D319EB"/>
    <w:rsid w:val="00D31A62"/>
    <w:rsid w:val="00D31AC6"/>
    <w:rsid w:val="00D31B73"/>
    <w:rsid w:val="00D31BFB"/>
    <w:rsid w:val="00D31D14"/>
    <w:rsid w:val="00D31D7E"/>
    <w:rsid w:val="00D32001"/>
    <w:rsid w:val="00D32035"/>
    <w:rsid w:val="00D32069"/>
    <w:rsid w:val="00D320C0"/>
    <w:rsid w:val="00D32115"/>
    <w:rsid w:val="00D32138"/>
    <w:rsid w:val="00D32159"/>
    <w:rsid w:val="00D3217E"/>
    <w:rsid w:val="00D3218C"/>
    <w:rsid w:val="00D322E5"/>
    <w:rsid w:val="00D32343"/>
    <w:rsid w:val="00D323A6"/>
    <w:rsid w:val="00D3251A"/>
    <w:rsid w:val="00D3256D"/>
    <w:rsid w:val="00D32651"/>
    <w:rsid w:val="00D3280E"/>
    <w:rsid w:val="00D32969"/>
    <w:rsid w:val="00D3299E"/>
    <w:rsid w:val="00D329C8"/>
    <w:rsid w:val="00D329FD"/>
    <w:rsid w:val="00D32AE9"/>
    <w:rsid w:val="00D32B61"/>
    <w:rsid w:val="00D32BC0"/>
    <w:rsid w:val="00D32DD4"/>
    <w:rsid w:val="00D32DE4"/>
    <w:rsid w:val="00D32E2E"/>
    <w:rsid w:val="00D32E52"/>
    <w:rsid w:val="00D32EDA"/>
    <w:rsid w:val="00D32F39"/>
    <w:rsid w:val="00D32F45"/>
    <w:rsid w:val="00D32FD4"/>
    <w:rsid w:val="00D33214"/>
    <w:rsid w:val="00D33279"/>
    <w:rsid w:val="00D33316"/>
    <w:rsid w:val="00D3331B"/>
    <w:rsid w:val="00D3338B"/>
    <w:rsid w:val="00D333E7"/>
    <w:rsid w:val="00D335BA"/>
    <w:rsid w:val="00D33636"/>
    <w:rsid w:val="00D336B9"/>
    <w:rsid w:val="00D33795"/>
    <w:rsid w:val="00D337E3"/>
    <w:rsid w:val="00D33827"/>
    <w:rsid w:val="00D33862"/>
    <w:rsid w:val="00D33973"/>
    <w:rsid w:val="00D33982"/>
    <w:rsid w:val="00D33A91"/>
    <w:rsid w:val="00D33AC2"/>
    <w:rsid w:val="00D33ACC"/>
    <w:rsid w:val="00D33AEF"/>
    <w:rsid w:val="00D33C3C"/>
    <w:rsid w:val="00D33C65"/>
    <w:rsid w:val="00D33CF9"/>
    <w:rsid w:val="00D33D2A"/>
    <w:rsid w:val="00D33DAB"/>
    <w:rsid w:val="00D33DEE"/>
    <w:rsid w:val="00D33E17"/>
    <w:rsid w:val="00D33FBC"/>
    <w:rsid w:val="00D34004"/>
    <w:rsid w:val="00D3410C"/>
    <w:rsid w:val="00D341BF"/>
    <w:rsid w:val="00D341F9"/>
    <w:rsid w:val="00D3431A"/>
    <w:rsid w:val="00D344AC"/>
    <w:rsid w:val="00D344C4"/>
    <w:rsid w:val="00D345A2"/>
    <w:rsid w:val="00D345F0"/>
    <w:rsid w:val="00D346D7"/>
    <w:rsid w:val="00D347B3"/>
    <w:rsid w:val="00D34849"/>
    <w:rsid w:val="00D34B56"/>
    <w:rsid w:val="00D34C14"/>
    <w:rsid w:val="00D34C31"/>
    <w:rsid w:val="00D34D72"/>
    <w:rsid w:val="00D34D96"/>
    <w:rsid w:val="00D34E23"/>
    <w:rsid w:val="00D34F25"/>
    <w:rsid w:val="00D35023"/>
    <w:rsid w:val="00D350B0"/>
    <w:rsid w:val="00D350D1"/>
    <w:rsid w:val="00D350E9"/>
    <w:rsid w:val="00D35295"/>
    <w:rsid w:val="00D3529F"/>
    <w:rsid w:val="00D35343"/>
    <w:rsid w:val="00D3535D"/>
    <w:rsid w:val="00D35464"/>
    <w:rsid w:val="00D354A5"/>
    <w:rsid w:val="00D35563"/>
    <w:rsid w:val="00D35582"/>
    <w:rsid w:val="00D355A2"/>
    <w:rsid w:val="00D355B5"/>
    <w:rsid w:val="00D3564B"/>
    <w:rsid w:val="00D356C8"/>
    <w:rsid w:val="00D3579D"/>
    <w:rsid w:val="00D357BE"/>
    <w:rsid w:val="00D35903"/>
    <w:rsid w:val="00D3598F"/>
    <w:rsid w:val="00D35A3F"/>
    <w:rsid w:val="00D35B39"/>
    <w:rsid w:val="00D35BCE"/>
    <w:rsid w:val="00D35C3C"/>
    <w:rsid w:val="00D35CF4"/>
    <w:rsid w:val="00D35D6B"/>
    <w:rsid w:val="00D35EC5"/>
    <w:rsid w:val="00D3605A"/>
    <w:rsid w:val="00D3625F"/>
    <w:rsid w:val="00D3636D"/>
    <w:rsid w:val="00D363AE"/>
    <w:rsid w:val="00D363CB"/>
    <w:rsid w:val="00D363DB"/>
    <w:rsid w:val="00D36405"/>
    <w:rsid w:val="00D3645E"/>
    <w:rsid w:val="00D364C7"/>
    <w:rsid w:val="00D36643"/>
    <w:rsid w:val="00D3664D"/>
    <w:rsid w:val="00D366A6"/>
    <w:rsid w:val="00D366BA"/>
    <w:rsid w:val="00D366E0"/>
    <w:rsid w:val="00D3673D"/>
    <w:rsid w:val="00D36782"/>
    <w:rsid w:val="00D367DB"/>
    <w:rsid w:val="00D367EF"/>
    <w:rsid w:val="00D36800"/>
    <w:rsid w:val="00D3685D"/>
    <w:rsid w:val="00D3688D"/>
    <w:rsid w:val="00D36975"/>
    <w:rsid w:val="00D36A88"/>
    <w:rsid w:val="00D36B45"/>
    <w:rsid w:val="00D36DB4"/>
    <w:rsid w:val="00D36ECA"/>
    <w:rsid w:val="00D36F2B"/>
    <w:rsid w:val="00D36F6F"/>
    <w:rsid w:val="00D370E3"/>
    <w:rsid w:val="00D371CF"/>
    <w:rsid w:val="00D371EB"/>
    <w:rsid w:val="00D37233"/>
    <w:rsid w:val="00D3728E"/>
    <w:rsid w:val="00D372C7"/>
    <w:rsid w:val="00D37327"/>
    <w:rsid w:val="00D3738B"/>
    <w:rsid w:val="00D37465"/>
    <w:rsid w:val="00D374DA"/>
    <w:rsid w:val="00D37532"/>
    <w:rsid w:val="00D3765C"/>
    <w:rsid w:val="00D376E7"/>
    <w:rsid w:val="00D3777C"/>
    <w:rsid w:val="00D377F3"/>
    <w:rsid w:val="00D3783B"/>
    <w:rsid w:val="00D378C6"/>
    <w:rsid w:val="00D379EB"/>
    <w:rsid w:val="00D37A0A"/>
    <w:rsid w:val="00D37A52"/>
    <w:rsid w:val="00D37B6B"/>
    <w:rsid w:val="00D37BA8"/>
    <w:rsid w:val="00D37C96"/>
    <w:rsid w:val="00D37D49"/>
    <w:rsid w:val="00D37DAA"/>
    <w:rsid w:val="00D37DEA"/>
    <w:rsid w:val="00D37DEB"/>
    <w:rsid w:val="00D37EB0"/>
    <w:rsid w:val="00D37EFF"/>
    <w:rsid w:val="00D37F23"/>
    <w:rsid w:val="00D37F71"/>
    <w:rsid w:val="00D4003A"/>
    <w:rsid w:val="00D400D5"/>
    <w:rsid w:val="00D400D8"/>
    <w:rsid w:val="00D400DF"/>
    <w:rsid w:val="00D400E4"/>
    <w:rsid w:val="00D4010C"/>
    <w:rsid w:val="00D40118"/>
    <w:rsid w:val="00D40119"/>
    <w:rsid w:val="00D401AC"/>
    <w:rsid w:val="00D401CF"/>
    <w:rsid w:val="00D401D3"/>
    <w:rsid w:val="00D40227"/>
    <w:rsid w:val="00D40276"/>
    <w:rsid w:val="00D40395"/>
    <w:rsid w:val="00D40469"/>
    <w:rsid w:val="00D404C7"/>
    <w:rsid w:val="00D40547"/>
    <w:rsid w:val="00D405F8"/>
    <w:rsid w:val="00D406B5"/>
    <w:rsid w:val="00D40767"/>
    <w:rsid w:val="00D4080D"/>
    <w:rsid w:val="00D40862"/>
    <w:rsid w:val="00D4087D"/>
    <w:rsid w:val="00D40A98"/>
    <w:rsid w:val="00D40AF4"/>
    <w:rsid w:val="00D40C22"/>
    <w:rsid w:val="00D40C3B"/>
    <w:rsid w:val="00D40CE6"/>
    <w:rsid w:val="00D40D52"/>
    <w:rsid w:val="00D40DA4"/>
    <w:rsid w:val="00D40DFE"/>
    <w:rsid w:val="00D40E30"/>
    <w:rsid w:val="00D40E70"/>
    <w:rsid w:val="00D40EE6"/>
    <w:rsid w:val="00D40F0C"/>
    <w:rsid w:val="00D41036"/>
    <w:rsid w:val="00D4108D"/>
    <w:rsid w:val="00D412FF"/>
    <w:rsid w:val="00D41358"/>
    <w:rsid w:val="00D413BE"/>
    <w:rsid w:val="00D413FE"/>
    <w:rsid w:val="00D41486"/>
    <w:rsid w:val="00D414DA"/>
    <w:rsid w:val="00D414DF"/>
    <w:rsid w:val="00D41516"/>
    <w:rsid w:val="00D4165E"/>
    <w:rsid w:val="00D417AB"/>
    <w:rsid w:val="00D417C0"/>
    <w:rsid w:val="00D41979"/>
    <w:rsid w:val="00D41980"/>
    <w:rsid w:val="00D41A5A"/>
    <w:rsid w:val="00D41B04"/>
    <w:rsid w:val="00D41BA4"/>
    <w:rsid w:val="00D41BD6"/>
    <w:rsid w:val="00D41C9B"/>
    <w:rsid w:val="00D41CC6"/>
    <w:rsid w:val="00D41CF8"/>
    <w:rsid w:val="00D41D01"/>
    <w:rsid w:val="00D41D61"/>
    <w:rsid w:val="00D41D78"/>
    <w:rsid w:val="00D41DE6"/>
    <w:rsid w:val="00D41E32"/>
    <w:rsid w:val="00D41E6E"/>
    <w:rsid w:val="00D41EAE"/>
    <w:rsid w:val="00D41F68"/>
    <w:rsid w:val="00D4213A"/>
    <w:rsid w:val="00D42294"/>
    <w:rsid w:val="00D4230E"/>
    <w:rsid w:val="00D4261E"/>
    <w:rsid w:val="00D42789"/>
    <w:rsid w:val="00D4278C"/>
    <w:rsid w:val="00D4278F"/>
    <w:rsid w:val="00D42904"/>
    <w:rsid w:val="00D429E6"/>
    <w:rsid w:val="00D42ACF"/>
    <w:rsid w:val="00D42AE6"/>
    <w:rsid w:val="00D42B65"/>
    <w:rsid w:val="00D42B75"/>
    <w:rsid w:val="00D42BA5"/>
    <w:rsid w:val="00D42D1C"/>
    <w:rsid w:val="00D42DD8"/>
    <w:rsid w:val="00D42DDF"/>
    <w:rsid w:val="00D42F66"/>
    <w:rsid w:val="00D42F97"/>
    <w:rsid w:val="00D430C3"/>
    <w:rsid w:val="00D431DB"/>
    <w:rsid w:val="00D4324C"/>
    <w:rsid w:val="00D43271"/>
    <w:rsid w:val="00D43323"/>
    <w:rsid w:val="00D43410"/>
    <w:rsid w:val="00D4355B"/>
    <w:rsid w:val="00D43620"/>
    <w:rsid w:val="00D43673"/>
    <w:rsid w:val="00D436C1"/>
    <w:rsid w:val="00D436ED"/>
    <w:rsid w:val="00D437A3"/>
    <w:rsid w:val="00D4381B"/>
    <w:rsid w:val="00D4382C"/>
    <w:rsid w:val="00D4391C"/>
    <w:rsid w:val="00D43927"/>
    <w:rsid w:val="00D439AC"/>
    <w:rsid w:val="00D439D0"/>
    <w:rsid w:val="00D439D3"/>
    <w:rsid w:val="00D43A2C"/>
    <w:rsid w:val="00D43A88"/>
    <w:rsid w:val="00D43B48"/>
    <w:rsid w:val="00D43B76"/>
    <w:rsid w:val="00D43C56"/>
    <w:rsid w:val="00D43CC3"/>
    <w:rsid w:val="00D43CEF"/>
    <w:rsid w:val="00D43CFA"/>
    <w:rsid w:val="00D43DB0"/>
    <w:rsid w:val="00D43F75"/>
    <w:rsid w:val="00D43F87"/>
    <w:rsid w:val="00D43FC5"/>
    <w:rsid w:val="00D44088"/>
    <w:rsid w:val="00D44130"/>
    <w:rsid w:val="00D44137"/>
    <w:rsid w:val="00D441C7"/>
    <w:rsid w:val="00D441FB"/>
    <w:rsid w:val="00D442C5"/>
    <w:rsid w:val="00D445A0"/>
    <w:rsid w:val="00D445AB"/>
    <w:rsid w:val="00D445E8"/>
    <w:rsid w:val="00D4462D"/>
    <w:rsid w:val="00D44668"/>
    <w:rsid w:val="00D447DF"/>
    <w:rsid w:val="00D44A42"/>
    <w:rsid w:val="00D44AF7"/>
    <w:rsid w:val="00D44B7B"/>
    <w:rsid w:val="00D44BB7"/>
    <w:rsid w:val="00D44D37"/>
    <w:rsid w:val="00D44E5E"/>
    <w:rsid w:val="00D44EF1"/>
    <w:rsid w:val="00D44F3D"/>
    <w:rsid w:val="00D44F53"/>
    <w:rsid w:val="00D44FA7"/>
    <w:rsid w:val="00D44FB3"/>
    <w:rsid w:val="00D4506B"/>
    <w:rsid w:val="00D4518D"/>
    <w:rsid w:val="00D451AE"/>
    <w:rsid w:val="00D45243"/>
    <w:rsid w:val="00D452D7"/>
    <w:rsid w:val="00D4534E"/>
    <w:rsid w:val="00D45358"/>
    <w:rsid w:val="00D45461"/>
    <w:rsid w:val="00D4546D"/>
    <w:rsid w:val="00D4547A"/>
    <w:rsid w:val="00D454A3"/>
    <w:rsid w:val="00D455BF"/>
    <w:rsid w:val="00D45668"/>
    <w:rsid w:val="00D4568E"/>
    <w:rsid w:val="00D456C8"/>
    <w:rsid w:val="00D4575D"/>
    <w:rsid w:val="00D4578C"/>
    <w:rsid w:val="00D457D6"/>
    <w:rsid w:val="00D457E8"/>
    <w:rsid w:val="00D4582F"/>
    <w:rsid w:val="00D458CD"/>
    <w:rsid w:val="00D4592F"/>
    <w:rsid w:val="00D45B74"/>
    <w:rsid w:val="00D45B89"/>
    <w:rsid w:val="00D45BF4"/>
    <w:rsid w:val="00D45CD7"/>
    <w:rsid w:val="00D45CDC"/>
    <w:rsid w:val="00D45CF5"/>
    <w:rsid w:val="00D45DB7"/>
    <w:rsid w:val="00D45DE9"/>
    <w:rsid w:val="00D45E0F"/>
    <w:rsid w:val="00D45E3C"/>
    <w:rsid w:val="00D45E94"/>
    <w:rsid w:val="00D45EEB"/>
    <w:rsid w:val="00D45F8E"/>
    <w:rsid w:val="00D45F99"/>
    <w:rsid w:val="00D45F9E"/>
    <w:rsid w:val="00D46170"/>
    <w:rsid w:val="00D462FA"/>
    <w:rsid w:val="00D46332"/>
    <w:rsid w:val="00D464DA"/>
    <w:rsid w:val="00D4659C"/>
    <w:rsid w:val="00D46663"/>
    <w:rsid w:val="00D46678"/>
    <w:rsid w:val="00D4675F"/>
    <w:rsid w:val="00D46760"/>
    <w:rsid w:val="00D468DC"/>
    <w:rsid w:val="00D46AFB"/>
    <w:rsid w:val="00D46B33"/>
    <w:rsid w:val="00D46B92"/>
    <w:rsid w:val="00D46BAC"/>
    <w:rsid w:val="00D46BE7"/>
    <w:rsid w:val="00D46C4A"/>
    <w:rsid w:val="00D46D4B"/>
    <w:rsid w:val="00D46E73"/>
    <w:rsid w:val="00D46EE0"/>
    <w:rsid w:val="00D46F18"/>
    <w:rsid w:val="00D46F1A"/>
    <w:rsid w:val="00D46FCA"/>
    <w:rsid w:val="00D47224"/>
    <w:rsid w:val="00D472EB"/>
    <w:rsid w:val="00D4731B"/>
    <w:rsid w:val="00D47438"/>
    <w:rsid w:val="00D47441"/>
    <w:rsid w:val="00D4744F"/>
    <w:rsid w:val="00D47557"/>
    <w:rsid w:val="00D47590"/>
    <w:rsid w:val="00D476BB"/>
    <w:rsid w:val="00D4781D"/>
    <w:rsid w:val="00D4782E"/>
    <w:rsid w:val="00D47838"/>
    <w:rsid w:val="00D478FD"/>
    <w:rsid w:val="00D47904"/>
    <w:rsid w:val="00D47A2E"/>
    <w:rsid w:val="00D47A84"/>
    <w:rsid w:val="00D47A9E"/>
    <w:rsid w:val="00D47B04"/>
    <w:rsid w:val="00D47C40"/>
    <w:rsid w:val="00D47DF6"/>
    <w:rsid w:val="00D47E34"/>
    <w:rsid w:val="00D47FDA"/>
    <w:rsid w:val="00D50131"/>
    <w:rsid w:val="00D50199"/>
    <w:rsid w:val="00D501B1"/>
    <w:rsid w:val="00D5021D"/>
    <w:rsid w:val="00D5027C"/>
    <w:rsid w:val="00D5036A"/>
    <w:rsid w:val="00D504F3"/>
    <w:rsid w:val="00D50538"/>
    <w:rsid w:val="00D505DF"/>
    <w:rsid w:val="00D505FB"/>
    <w:rsid w:val="00D50687"/>
    <w:rsid w:val="00D506AA"/>
    <w:rsid w:val="00D506B4"/>
    <w:rsid w:val="00D506D0"/>
    <w:rsid w:val="00D50800"/>
    <w:rsid w:val="00D50824"/>
    <w:rsid w:val="00D5089D"/>
    <w:rsid w:val="00D50930"/>
    <w:rsid w:val="00D50984"/>
    <w:rsid w:val="00D50A72"/>
    <w:rsid w:val="00D50B87"/>
    <w:rsid w:val="00D50C27"/>
    <w:rsid w:val="00D50C6B"/>
    <w:rsid w:val="00D50CA5"/>
    <w:rsid w:val="00D50CE6"/>
    <w:rsid w:val="00D50D62"/>
    <w:rsid w:val="00D50DEF"/>
    <w:rsid w:val="00D50ED1"/>
    <w:rsid w:val="00D50FE5"/>
    <w:rsid w:val="00D5107D"/>
    <w:rsid w:val="00D51089"/>
    <w:rsid w:val="00D511A2"/>
    <w:rsid w:val="00D511AF"/>
    <w:rsid w:val="00D511BB"/>
    <w:rsid w:val="00D51232"/>
    <w:rsid w:val="00D51265"/>
    <w:rsid w:val="00D51312"/>
    <w:rsid w:val="00D514EB"/>
    <w:rsid w:val="00D514FC"/>
    <w:rsid w:val="00D515E1"/>
    <w:rsid w:val="00D515E5"/>
    <w:rsid w:val="00D51659"/>
    <w:rsid w:val="00D51695"/>
    <w:rsid w:val="00D516B0"/>
    <w:rsid w:val="00D5180C"/>
    <w:rsid w:val="00D51814"/>
    <w:rsid w:val="00D51840"/>
    <w:rsid w:val="00D518C4"/>
    <w:rsid w:val="00D5198E"/>
    <w:rsid w:val="00D51A3B"/>
    <w:rsid w:val="00D51AD6"/>
    <w:rsid w:val="00D51ADA"/>
    <w:rsid w:val="00D51D0F"/>
    <w:rsid w:val="00D51DA3"/>
    <w:rsid w:val="00D52095"/>
    <w:rsid w:val="00D522E7"/>
    <w:rsid w:val="00D52346"/>
    <w:rsid w:val="00D5236F"/>
    <w:rsid w:val="00D523BD"/>
    <w:rsid w:val="00D5247B"/>
    <w:rsid w:val="00D52483"/>
    <w:rsid w:val="00D524D3"/>
    <w:rsid w:val="00D525CD"/>
    <w:rsid w:val="00D525F8"/>
    <w:rsid w:val="00D52641"/>
    <w:rsid w:val="00D52692"/>
    <w:rsid w:val="00D526CB"/>
    <w:rsid w:val="00D526ED"/>
    <w:rsid w:val="00D52743"/>
    <w:rsid w:val="00D5274E"/>
    <w:rsid w:val="00D527BB"/>
    <w:rsid w:val="00D528AA"/>
    <w:rsid w:val="00D528DF"/>
    <w:rsid w:val="00D52AA6"/>
    <w:rsid w:val="00D52CCF"/>
    <w:rsid w:val="00D52E08"/>
    <w:rsid w:val="00D52E28"/>
    <w:rsid w:val="00D52E59"/>
    <w:rsid w:val="00D52E67"/>
    <w:rsid w:val="00D52E90"/>
    <w:rsid w:val="00D52FA6"/>
    <w:rsid w:val="00D52FD3"/>
    <w:rsid w:val="00D53010"/>
    <w:rsid w:val="00D53020"/>
    <w:rsid w:val="00D5307E"/>
    <w:rsid w:val="00D530B1"/>
    <w:rsid w:val="00D53138"/>
    <w:rsid w:val="00D53147"/>
    <w:rsid w:val="00D53232"/>
    <w:rsid w:val="00D53263"/>
    <w:rsid w:val="00D532D6"/>
    <w:rsid w:val="00D53325"/>
    <w:rsid w:val="00D53333"/>
    <w:rsid w:val="00D533A4"/>
    <w:rsid w:val="00D534F2"/>
    <w:rsid w:val="00D53570"/>
    <w:rsid w:val="00D53649"/>
    <w:rsid w:val="00D536E6"/>
    <w:rsid w:val="00D53765"/>
    <w:rsid w:val="00D538E6"/>
    <w:rsid w:val="00D53A11"/>
    <w:rsid w:val="00D53A27"/>
    <w:rsid w:val="00D53B0C"/>
    <w:rsid w:val="00D53B6C"/>
    <w:rsid w:val="00D53C40"/>
    <w:rsid w:val="00D53D18"/>
    <w:rsid w:val="00D53D36"/>
    <w:rsid w:val="00D53D9F"/>
    <w:rsid w:val="00D53E11"/>
    <w:rsid w:val="00D53EA9"/>
    <w:rsid w:val="00D53F32"/>
    <w:rsid w:val="00D53FA6"/>
    <w:rsid w:val="00D54011"/>
    <w:rsid w:val="00D541DC"/>
    <w:rsid w:val="00D542E8"/>
    <w:rsid w:val="00D542FB"/>
    <w:rsid w:val="00D54365"/>
    <w:rsid w:val="00D54487"/>
    <w:rsid w:val="00D54547"/>
    <w:rsid w:val="00D54588"/>
    <w:rsid w:val="00D5459A"/>
    <w:rsid w:val="00D545E3"/>
    <w:rsid w:val="00D54693"/>
    <w:rsid w:val="00D5494C"/>
    <w:rsid w:val="00D54BFC"/>
    <w:rsid w:val="00D54C3B"/>
    <w:rsid w:val="00D54CA4"/>
    <w:rsid w:val="00D54DBD"/>
    <w:rsid w:val="00D54E6E"/>
    <w:rsid w:val="00D54F30"/>
    <w:rsid w:val="00D55011"/>
    <w:rsid w:val="00D550B7"/>
    <w:rsid w:val="00D550D1"/>
    <w:rsid w:val="00D551E0"/>
    <w:rsid w:val="00D55264"/>
    <w:rsid w:val="00D55298"/>
    <w:rsid w:val="00D552E3"/>
    <w:rsid w:val="00D5532B"/>
    <w:rsid w:val="00D5534C"/>
    <w:rsid w:val="00D55362"/>
    <w:rsid w:val="00D5541F"/>
    <w:rsid w:val="00D55501"/>
    <w:rsid w:val="00D5551B"/>
    <w:rsid w:val="00D55566"/>
    <w:rsid w:val="00D555D6"/>
    <w:rsid w:val="00D55703"/>
    <w:rsid w:val="00D55777"/>
    <w:rsid w:val="00D557AE"/>
    <w:rsid w:val="00D557AF"/>
    <w:rsid w:val="00D55802"/>
    <w:rsid w:val="00D558B0"/>
    <w:rsid w:val="00D558F8"/>
    <w:rsid w:val="00D5596E"/>
    <w:rsid w:val="00D55A79"/>
    <w:rsid w:val="00D55ACA"/>
    <w:rsid w:val="00D55B52"/>
    <w:rsid w:val="00D55C60"/>
    <w:rsid w:val="00D55CE8"/>
    <w:rsid w:val="00D55E91"/>
    <w:rsid w:val="00D55F6F"/>
    <w:rsid w:val="00D55FFB"/>
    <w:rsid w:val="00D56210"/>
    <w:rsid w:val="00D562B9"/>
    <w:rsid w:val="00D5636B"/>
    <w:rsid w:val="00D5640D"/>
    <w:rsid w:val="00D565AA"/>
    <w:rsid w:val="00D565B3"/>
    <w:rsid w:val="00D565CA"/>
    <w:rsid w:val="00D5668E"/>
    <w:rsid w:val="00D566CF"/>
    <w:rsid w:val="00D566DF"/>
    <w:rsid w:val="00D5677A"/>
    <w:rsid w:val="00D5678B"/>
    <w:rsid w:val="00D56900"/>
    <w:rsid w:val="00D5694B"/>
    <w:rsid w:val="00D56ACB"/>
    <w:rsid w:val="00D56AEA"/>
    <w:rsid w:val="00D56B38"/>
    <w:rsid w:val="00D56B4F"/>
    <w:rsid w:val="00D56D23"/>
    <w:rsid w:val="00D56F43"/>
    <w:rsid w:val="00D57021"/>
    <w:rsid w:val="00D57027"/>
    <w:rsid w:val="00D5710D"/>
    <w:rsid w:val="00D57160"/>
    <w:rsid w:val="00D571D2"/>
    <w:rsid w:val="00D573A1"/>
    <w:rsid w:val="00D573FC"/>
    <w:rsid w:val="00D575EA"/>
    <w:rsid w:val="00D5760F"/>
    <w:rsid w:val="00D57634"/>
    <w:rsid w:val="00D576CC"/>
    <w:rsid w:val="00D57745"/>
    <w:rsid w:val="00D57791"/>
    <w:rsid w:val="00D57798"/>
    <w:rsid w:val="00D5785E"/>
    <w:rsid w:val="00D57919"/>
    <w:rsid w:val="00D57A27"/>
    <w:rsid w:val="00D57A81"/>
    <w:rsid w:val="00D57B33"/>
    <w:rsid w:val="00D57DCE"/>
    <w:rsid w:val="00D57E37"/>
    <w:rsid w:val="00D57E65"/>
    <w:rsid w:val="00D57E7C"/>
    <w:rsid w:val="00D57EEE"/>
    <w:rsid w:val="00D57EFD"/>
    <w:rsid w:val="00D57FB8"/>
    <w:rsid w:val="00D58270"/>
    <w:rsid w:val="00D6004B"/>
    <w:rsid w:val="00D60168"/>
    <w:rsid w:val="00D6019F"/>
    <w:rsid w:val="00D602C5"/>
    <w:rsid w:val="00D602FC"/>
    <w:rsid w:val="00D60338"/>
    <w:rsid w:val="00D6043A"/>
    <w:rsid w:val="00D60478"/>
    <w:rsid w:val="00D60646"/>
    <w:rsid w:val="00D60668"/>
    <w:rsid w:val="00D6067C"/>
    <w:rsid w:val="00D607BB"/>
    <w:rsid w:val="00D607D0"/>
    <w:rsid w:val="00D60952"/>
    <w:rsid w:val="00D609EE"/>
    <w:rsid w:val="00D60A56"/>
    <w:rsid w:val="00D60A76"/>
    <w:rsid w:val="00D60AF1"/>
    <w:rsid w:val="00D60B38"/>
    <w:rsid w:val="00D60B59"/>
    <w:rsid w:val="00D60B65"/>
    <w:rsid w:val="00D60C08"/>
    <w:rsid w:val="00D60C1F"/>
    <w:rsid w:val="00D60C67"/>
    <w:rsid w:val="00D60CE7"/>
    <w:rsid w:val="00D60CEA"/>
    <w:rsid w:val="00D60DE2"/>
    <w:rsid w:val="00D60F6F"/>
    <w:rsid w:val="00D612F5"/>
    <w:rsid w:val="00D61380"/>
    <w:rsid w:val="00D61388"/>
    <w:rsid w:val="00D6143A"/>
    <w:rsid w:val="00D618F9"/>
    <w:rsid w:val="00D61924"/>
    <w:rsid w:val="00D61C95"/>
    <w:rsid w:val="00D61D1B"/>
    <w:rsid w:val="00D61E9A"/>
    <w:rsid w:val="00D61EA3"/>
    <w:rsid w:val="00D61F72"/>
    <w:rsid w:val="00D61F94"/>
    <w:rsid w:val="00D61FE7"/>
    <w:rsid w:val="00D62002"/>
    <w:rsid w:val="00D62003"/>
    <w:rsid w:val="00D62090"/>
    <w:rsid w:val="00D6225C"/>
    <w:rsid w:val="00D6228E"/>
    <w:rsid w:val="00D623C2"/>
    <w:rsid w:val="00D623E2"/>
    <w:rsid w:val="00D62416"/>
    <w:rsid w:val="00D62468"/>
    <w:rsid w:val="00D6254D"/>
    <w:rsid w:val="00D62692"/>
    <w:rsid w:val="00D626A1"/>
    <w:rsid w:val="00D626B8"/>
    <w:rsid w:val="00D627F4"/>
    <w:rsid w:val="00D62808"/>
    <w:rsid w:val="00D628BC"/>
    <w:rsid w:val="00D62917"/>
    <w:rsid w:val="00D62940"/>
    <w:rsid w:val="00D629EA"/>
    <w:rsid w:val="00D62A59"/>
    <w:rsid w:val="00D62AB4"/>
    <w:rsid w:val="00D62AF1"/>
    <w:rsid w:val="00D62C51"/>
    <w:rsid w:val="00D62CB6"/>
    <w:rsid w:val="00D62D85"/>
    <w:rsid w:val="00D62E0D"/>
    <w:rsid w:val="00D62E17"/>
    <w:rsid w:val="00D62EB5"/>
    <w:rsid w:val="00D62EBA"/>
    <w:rsid w:val="00D62F75"/>
    <w:rsid w:val="00D62F9B"/>
    <w:rsid w:val="00D62FC0"/>
    <w:rsid w:val="00D6300E"/>
    <w:rsid w:val="00D631CE"/>
    <w:rsid w:val="00D6323B"/>
    <w:rsid w:val="00D6325E"/>
    <w:rsid w:val="00D632FE"/>
    <w:rsid w:val="00D633C6"/>
    <w:rsid w:val="00D633FD"/>
    <w:rsid w:val="00D6347A"/>
    <w:rsid w:val="00D634CB"/>
    <w:rsid w:val="00D6350F"/>
    <w:rsid w:val="00D6359C"/>
    <w:rsid w:val="00D6360D"/>
    <w:rsid w:val="00D636DE"/>
    <w:rsid w:val="00D6372A"/>
    <w:rsid w:val="00D6373A"/>
    <w:rsid w:val="00D63746"/>
    <w:rsid w:val="00D63913"/>
    <w:rsid w:val="00D6391C"/>
    <w:rsid w:val="00D639EA"/>
    <w:rsid w:val="00D63A8D"/>
    <w:rsid w:val="00D63BCF"/>
    <w:rsid w:val="00D63CDD"/>
    <w:rsid w:val="00D63DE1"/>
    <w:rsid w:val="00D63E3D"/>
    <w:rsid w:val="00D63F11"/>
    <w:rsid w:val="00D63FAE"/>
    <w:rsid w:val="00D63FC6"/>
    <w:rsid w:val="00D640B8"/>
    <w:rsid w:val="00D64265"/>
    <w:rsid w:val="00D6428C"/>
    <w:rsid w:val="00D642B1"/>
    <w:rsid w:val="00D64339"/>
    <w:rsid w:val="00D64576"/>
    <w:rsid w:val="00D646FD"/>
    <w:rsid w:val="00D64765"/>
    <w:rsid w:val="00D647B5"/>
    <w:rsid w:val="00D647D3"/>
    <w:rsid w:val="00D6493C"/>
    <w:rsid w:val="00D6496E"/>
    <w:rsid w:val="00D64A4E"/>
    <w:rsid w:val="00D64ABC"/>
    <w:rsid w:val="00D64B41"/>
    <w:rsid w:val="00D64C87"/>
    <w:rsid w:val="00D64CB1"/>
    <w:rsid w:val="00D64CC8"/>
    <w:rsid w:val="00D64DD5"/>
    <w:rsid w:val="00D64E81"/>
    <w:rsid w:val="00D64EBE"/>
    <w:rsid w:val="00D64ECC"/>
    <w:rsid w:val="00D64F1F"/>
    <w:rsid w:val="00D6512E"/>
    <w:rsid w:val="00D6514B"/>
    <w:rsid w:val="00D651AB"/>
    <w:rsid w:val="00D651AD"/>
    <w:rsid w:val="00D65223"/>
    <w:rsid w:val="00D6525C"/>
    <w:rsid w:val="00D6525E"/>
    <w:rsid w:val="00D652DC"/>
    <w:rsid w:val="00D654E1"/>
    <w:rsid w:val="00D6550F"/>
    <w:rsid w:val="00D656B9"/>
    <w:rsid w:val="00D657B8"/>
    <w:rsid w:val="00D658A0"/>
    <w:rsid w:val="00D658BA"/>
    <w:rsid w:val="00D658FE"/>
    <w:rsid w:val="00D65935"/>
    <w:rsid w:val="00D65999"/>
    <w:rsid w:val="00D65B6B"/>
    <w:rsid w:val="00D65E01"/>
    <w:rsid w:val="00D65E09"/>
    <w:rsid w:val="00D65F07"/>
    <w:rsid w:val="00D65F37"/>
    <w:rsid w:val="00D65F91"/>
    <w:rsid w:val="00D65FA0"/>
    <w:rsid w:val="00D65FBE"/>
    <w:rsid w:val="00D660A3"/>
    <w:rsid w:val="00D66170"/>
    <w:rsid w:val="00D662A4"/>
    <w:rsid w:val="00D66306"/>
    <w:rsid w:val="00D663B2"/>
    <w:rsid w:val="00D663DD"/>
    <w:rsid w:val="00D663EA"/>
    <w:rsid w:val="00D663EE"/>
    <w:rsid w:val="00D66538"/>
    <w:rsid w:val="00D6661B"/>
    <w:rsid w:val="00D666E0"/>
    <w:rsid w:val="00D6678C"/>
    <w:rsid w:val="00D66844"/>
    <w:rsid w:val="00D66846"/>
    <w:rsid w:val="00D66862"/>
    <w:rsid w:val="00D669DC"/>
    <w:rsid w:val="00D66A16"/>
    <w:rsid w:val="00D66A43"/>
    <w:rsid w:val="00D66B79"/>
    <w:rsid w:val="00D66C03"/>
    <w:rsid w:val="00D66C05"/>
    <w:rsid w:val="00D66C46"/>
    <w:rsid w:val="00D66CF9"/>
    <w:rsid w:val="00D66D40"/>
    <w:rsid w:val="00D66E4F"/>
    <w:rsid w:val="00D66E97"/>
    <w:rsid w:val="00D67025"/>
    <w:rsid w:val="00D6711B"/>
    <w:rsid w:val="00D671CC"/>
    <w:rsid w:val="00D6730A"/>
    <w:rsid w:val="00D67321"/>
    <w:rsid w:val="00D67456"/>
    <w:rsid w:val="00D674F6"/>
    <w:rsid w:val="00D67520"/>
    <w:rsid w:val="00D675F4"/>
    <w:rsid w:val="00D6790A"/>
    <w:rsid w:val="00D67937"/>
    <w:rsid w:val="00D67967"/>
    <w:rsid w:val="00D67988"/>
    <w:rsid w:val="00D67A41"/>
    <w:rsid w:val="00D67AD9"/>
    <w:rsid w:val="00D67B26"/>
    <w:rsid w:val="00D67B9C"/>
    <w:rsid w:val="00D67C55"/>
    <w:rsid w:val="00D67CBD"/>
    <w:rsid w:val="00D67D04"/>
    <w:rsid w:val="00D67ECF"/>
    <w:rsid w:val="00D67EDD"/>
    <w:rsid w:val="00D67EE1"/>
    <w:rsid w:val="00D67EEA"/>
    <w:rsid w:val="00D67F90"/>
    <w:rsid w:val="00D67FEE"/>
    <w:rsid w:val="00D70191"/>
    <w:rsid w:val="00D7029D"/>
    <w:rsid w:val="00D702C8"/>
    <w:rsid w:val="00D70316"/>
    <w:rsid w:val="00D70454"/>
    <w:rsid w:val="00D70585"/>
    <w:rsid w:val="00D707C5"/>
    <w:rsid w:val="00D708F7"/>
    <w:rsid w:val="00D70B49"/>
    <w:rsid w:val="00D70B4F"/>
    <w:rsid w:val="00D70C0D"/>
    <w:rsid w:val="00D70C7E"/>
    <w:rsid w:val="00D70DCF"/>
    <w:rsid w:val="00D70E84"/>
    <w:rsid w:val="00D70ED8"/>
    <w:rsid w:val="00D7101B"/>
    <w:rsid w:val="00D710C3"/>
    <w:rsid w:val="00D71105"/>
    <w:rsid w:val="00D711BA"/>
    <w:rsid w:val="00D712F0"/>
    <w:rsid w:val="00D71351"/>
    <w:rsid w:val="00D713E6"/>
    <w:rsid w:val="00D71459"/>
    <w:rsid w:val="00D71473"/>
    <w:rsid w:val="00D71480"/>
    <w:rsid w:val="00D715A5"/>
    <w:rsid w:val="00D7161B"/>
    <w:rsid w:val="00D71627"/>
    <w:rsid w:val="00D7165A"/>
    <w:rsid w:val="00D716B2"/>
    <w:rsid w:val="00D717CB"/>
    <w:rsid w:val="00D7180F"/>
    <w:rsid w:val="00D71AB2"/>
    <w:rsid w:val="00D71B3A"/>
    <w:rsid w:val="00D71BC9"/>
    <w:rsid w:val="00D71BE8"/>
    <w:rsid w:val="00D71C85"/>
    <w:rsid w:val="00D71D6F"/>
    <w:rsid w:val="00D71E1B"/>
    <w:rsid w:val="00D71EDD"/>
    <w:rsid w:val="00D7210F"/>
    <w:rsid w:val="00D721B8"/>
    <w:rsid w:val="00D72275"/>
    <w:rsid w:val="00D72551"/>
    <w:rsid w:val="00D72623"/>
    <w:rsid w:val="00D72647"/>
    <w:rsid w:val="00D72661"/>
    <w:rsid w:val="00D72688"/>
    <w:rsid w:val="00D72690"/>
    <w:rsid w:val="00D726C3"/>
    <w:rsid w:val="00D7283C"/>
    <w:rsid w:val="00D72867"/>
    <w:rsid w:val="00D728AB"/>
    <w:rsid w:val="00D728ED"/>
    <w:rsid w:val="00D72A25"/>
    <w:rsid w:val="00D72CFE"/>
    <w:rsid w:val="00D72DB3"/>
    <w:rsid w:val="00D72F02"/>
    <w:rsid w:val="00D72F21"/>
    <w:rsid w:val="00D72FB9"/>
    <w:rsid w:val="00D7300C"/>
    <w:rsid w:val="00D7305C"/>
    <w:rsid w:val="00D7306F"/>
    <w:rsid w:val="00D73188"/>
    <w:rsid w:val="00D731E8"/>
    <w:rsid w:val="00D73290"/>
    <w:rsid w:val="00D73318"/>
    <w:rsid w:val="00D733EB"/>
    <w:rsid w:val="00D734C2"/>
    <w:rsid w:val="00D734C4"/>
    <w:rsid w:val="00D73532"/>
    <w:rsid w:val="00D7360F"/>
    <w:rsid w:val="00D736E8"/>
    <w:rsid w:val="00D7376A"/>
    <w:rsid w:val="00D7386C"/>
    <w:rsid w:val="00D73947"/>
    <w:rsid w:val="00D73ACE"/>
    <w:rsid w:val="00D73AD5"/>
    <w:rsid w:val="00D73BED"/>
    <w:rsid w:val="00D73CAA"/>
    <w:rsid w:val="00D73CDB"/>
    <w:rsid w:val="00D73CF5"/>
    <w:rsid w:val="00D73E82"/>
    <w:rsid w:val="00D73E93"/>
    <w:rsid w:val="00D73F64"/>
    <w:rsid w:val="00D73FD4"/>
    <w:rsid w:val="00D74032"/>
    <w:rsid w:val="00D74052"/>
    <w:rsid w:val="00D740B5"/>
    <w:rsid w:val="00D740C5"/>
    <w:rsid w:val="00D7412A"/>
    <w:rsid w:val="00D74185"/>
    <w:rsid w:val="00D74221"/>
    <w:rsid w:val="00D74223"/>
    <w:rsid w:val="00D74258"/>
    <w:rsid w:val="00D74262"/>
    <w:rsid w:val="00D742C0"/>
    <w:rsid w:val="00D7430D"/>
    <w:rsid w:val="00D74372"/>
    <w:rsid w:val="00D74390"/>
    <w:rsid w:val="00D743E1"/>
    <w:rsid w:val="00D74474"/>
    <w:rsid w:val="00D744C0"/>
    <w:rsid w:val="00D74553"/>
    <w:rsid w:val="00D74639"/>
    <w:rsid w:val="00D74668"/>
    <w:rsid w:val="00D746DD"/>
    <w:rsid w:val="00D74717"/>
    <w:rsid w:val="00D747C8"/>
    <w:rsid w:val="00D748CC"/>
    <w:rsid w:val="00D748D2"/>
    <w:rsid w:val="00D74944"/>
    <w:rsid w:val="00D7497D"/>
    <w:rsid w:val="00D7499D"/>
    <w:rsid w:val="00D749F1"/>
    <w:rsid w:val="00D74A11"/>
    <w:rsid w:val="00D74A3B"/>
    <w:rsid w:val="00D74B4B"/>
    <w:rsid w:val="00D74B98"/>
    <w:rsid w:val="00D74BB8"/>
    <w:rsid w:val="00D74C4B"/>
    <w:rsid w:val="00D74D5E"/>
    <w:rsid w:val="00D74DB2"/>
    <w:rsid w:val="00D74DF7"/>
    <w:rsid w:val="00D74E84"/>
    <w:rsid w:val="00D74E85"/>
    <w:rsid w:val="00D750EA"/>
    <w:rsid w:val="00D75193"/>
    <w:rsid w:val="00D752E1"/>
    <w:rsid w:val="00D75315"/>
    <w:rsid w:val="00D7535C"/>
    <w:rsid w:val="00D7536B"/>
    <w:rsid w:val="00D75374"/>
    <w:rsid w:val="00D753A6"/>
    <w:rsid w:val="00D753F3"/>
    <w:rsid w:val="00D754F6"/>
    <w:rsid w:val="00D75535"/>
    <w:rsid w:val="00D7556C"/>
    <w:rsid w:val="00D7561A"/>
    <w:rsid w:val="00D75659"/>
    <w:rsid w:val="00D7571E"/>
    <w:rsid w:val="00D75760"/>
    <w:rsid w:val="00D758E8"/>
    <w:rsid w:val="00D75901"/>
    <w:rsid w:val="00D75940"/>
    <w:rsid w:val="00D7598F"/>
    <w:rsid w:val="00D759B6"/>
    <w:rsid w:val="00D75A3F"/>
    <w:rsid w:val="00D75A5D"/>
    <w:rsid w:val="00D75B4B"/>
    <w:rsid w:val="00D75C6C"/>
    <w:rsid w:val="00D75CEC"/>
    <w:rsid w:val="00D75D70"/>
    <w:rsid w:val="00D75DDC"/>
    <w:rsid w:val="00D75EF3"/>
    <w:rsid w:val="00D75FD1"/>
    <w:rsid w:val="00D76083"/>
    <w:rsid w:val="00D76093"/>
    <w:rsid w:val="00D76161"/>
    <w:rsid w:val="00D761C2"/>
    <w:rsid w:val="00D7627A"/>
    <w:rsid w:val="00D7630E"/>
    <w:rsid w:val="00D76344"/>
    <w:rsid w:val="00D764DE"/>
    <w:rsid w:val="00D76617"/>
    <w:rsid w:val="00D766DD"/>
    <w:rsid w:val="00D767F0"/>
    <w:rsid w:val="00D768E7"/>
    <w:rsid w:val="00D76942"/>
    <w:rsid w:val="00D76AED"/>
    <w:rsid w:val="00D76AFB"/>
    <w:rsid w:val="00D76B0F"/>
    <w:rsid w:val="00D76C0E"/>
    <w:rsid w:val="00D76C3F"/>
    <w:rsid w:val="00D76C53"/>
    <w:rsid w:val="00D76C9B"/>
    <w:rsid w:val="00D76CC0"/>
    <w:rsid w:val="00D76D1E"/>
    <w:rsid w:val="00D76DDE"/>
    <w:rsid w:val="00D76DE3"/>
    <w:rsid w:val="00D76E2D"/>
    <w:rsid w:val="00D76E88"/>
    <w:rsid w:val="00D76F03"/>
    <w:rsid w:val="00D76F47"/>
    <w:rsid w:val="00D76F67"/>
    <w:rsid w:val="00D76F9A"/>
    <w:rsid w:val="00D77035"/>
    <w:rsid w:val="00D77225"/>
    <w:rsid w:val="00D772CE"/>
    <w:rsid w:val="00D772D9"/>
    <w:rsid w:val="00D7730B"/>
    <w:rsid w:val="00D7730F"/>
    <w:rsid w:val="00D77396"/>
    <w:rsid w:val="00D773A4"/>
    <w:rsid w:val="00D77471"/>
    <w:rsid w:val="00D774E5"/>
    <w:rsid w:val="00D775F7"/>
    <w:rsid w:val="00D77603"/>
    <w:rsid w:val="00D77650"/>
    <w:rsid w:val="00D77689"/>
    <w:rsid w:val="00D776F9"/>
    <w:rsid w:val="00D77831"/>
    <w:rsid w:val="00D778A8"/>
    <w:rsid w:val="00D77973"/>
    <w:rsid w:val="00D77BCB"/>
    <w:rsid w:val="00D77C1F"/>
    <w:rsid w:val="00D77C83"/>
    <w:rsid w:val="00D77D5C"/>
    <w:rsid w:val="00D77F1C"/>
    <w:rsid w:val="00D77F51"/>
    <w:rsid w:val="00D80032"/>
    <w:rsid w:val="00D80153"/>
    <w:rsid w:val="00D80256"/>
    <w:rsid w:val="00D80286"/>
    <w:rsid w:val="00D802EE"/>
    <w:rsid w:val="00D8033B"/>
    <w:rsid w:val="00D803A9"/>
    <w:rsid w:val="00D80663"/>
    <w:rsid w:val="00D806CF"/>
    <w:rsid w:val="00D80756"/>
    <w:rsid w:val="00D8076F"/>
    <w:rsid w:val="00D80784"/>
    <w:rsid w:val="00D8081B"/>
    <w:rsid w:val="00D8089D"/>
    <w:rsid w:val="00D808A7"/>
    <w:rsid w:val="00D80A28"/>
    <w:rsid w:val="00D80A61"/>
    <w:rsid w:val="00D80B69"/>
    <w:rsid w:val="00D80CED"/>
    <w:rsid w:val="00D80D40"/>
    <w:rsid w:val="00D80E25"/>
    <w:rsid w:val="00D80E28"/>
    <w:rsid w:val="00D80EF1"/>
    <w:rsid w:val="00D80FC1"/>
    <w:rsid w:val="00D80FE3"/>
    <w:rsid w:val="00D81054"/>
    <w:rsid w:val="00D81135"/>
    <w:rsid w:val="00D812FF"/>
    <w:rsid w:val="00D81346"/>
    <w:rsid w:val="00D8137E"/>
    <w:rsid w:val="00D81393"/>
    <w:rsid w:val="00D8154E"/>
    <w:rsid w:val="00D8155A"/>
    <w:rsid w:val="00D8168B"/>
    <w:rsid w:val="00D817B1"/>
    <w:rsid w:val="00D817BC"/>
    <w:rsid w:val="00D81971"/>
    <w:rsid w:val="00D81AFC"/>
    <w:rsid w:val="00D81B8D"/>
    <w:rsid w:val="00D81C05"/>
    <w:rsid w:val="00D81DEE"/>
    <w:rsid w:val="00D81EEB"/>
    <w:rsid w:val="00D81EF4"/>
    <w:rsid w:val="00D81F63"/>
    <w:rsid w:val="00D81FAC"/>
    <w:rsid w:val="00D81FAF"/>
    <w:rsid w:val="00D8200A"/>
    <w:rsid w:val="00D82029"/>
    <w:rsid w:val="00D8207D"/>
    <w:rsid w:val="00D8208D"/>
    <w:rsid w:val="00D82101"/>
    <w:rsid w:val="00D8213D"/>
    <w:rsid w:val="00D82141"/>
    <w:rsid w:val="00D821EE"/>
    <w:rsid w:val="00D822EB"/>
    <w:rsid w:val="00D822F2"/>
    <w:rsid w:val="00D823AA"/>
    <w:rsid w:val="00D824C4"/>
    <w:rsid w:val="00D826D9"/>
    <w:rsid w:val="00D826FC"/>
    <w:rsid w:val="00D82711"/>
    <w:rsid w:val="00D82732"/>
    <w:rsid w:val="00D827FF"/>
    <w:rsid w:val="00D829CC"/>
    <w:rsid w:val="00D82A8E"/>
    <w:rsid w:val="00D82BF3"/>
    <w:rsid w:val="00D82CF8"/>
    <w:rsid w:val="00D82D3E"/>
    <w:rsid w:val="00D82DA8"/>
    <w:rsid w:val="00D82DFB"/>
    <w:rsid w:val="00D82F99"/>
    <w:rsid w:val="00D830E2"/>
    <w:rsid w:val="00D830F7"/>
    <w:rsid w:val="00D831B8"/>
    <w:rsid w:val="00D83249"/>
    <w:rsid w:val="00D8343A"/>
    <w:rsid w:val="00D83449"/>
    <w:rsid w:val="00D83455"/>
    <w:rsid w:val="00D8353F"/>
    <w:rsid w:val="00D83543"/>
    <w:rsid w:val="00D835EC"/>
    <w:rsid w:val="00D83693"/>
    <w:rsid w:val="00D838A6"/>
    <w:rsid w:val="00D83903"/>
    <w:rsid w:val="00D83994"/>
    <w:rsid w:val="00D839E2"/>
    <w:rsid w:val="00D83B4C"/>
    <w:rsid w:val="00D83D27"/>
    <w:rsid w:val="00D83DA7"/>
    <w:rsid w:val="00D83E2D"/>
    <w:rsid w:val="00D83E46"/>
    <w:rsid w:val="00D83E64"/>
    <w:rsid w:val="00D83F75"/>
    <w:rsid w:val="00D83FE0"/>
    <w:rsid w:val="00D8405F"/>
    <w:rsid w:val="00D84087"/>
    <w:rsid w:val="00D84163"/>
    <w:rsid w:val="00D84219"/>
    <w:rsid w:val="00D84233"/>
    <w:rsid w:val="00D84269"/>
    <w:rsid w:val="00D84290"/>
    <w:rsid w:val="00D842CE"/>
    <w:rsid w:val="00D842F1"/>
    <w:rsid w:val="00D84401"/>
    <w:rsid w:val="00D84430"/>
    <w:rsid w:val="00D844C4"/>
    <w:rsid w:val="00D844D8"/>
    <w:rsid w:val="00D84557"/>
    <w:rsid w:val="00D84637"/>
    <w:rsid w:val="00D8464F"/>
    <w:rsid w:val="00D84661"/>
    <w:rsid w:val="00D8466B"/>
    <w:rsid w:val="00D84670"/>
    <w:rsid w:val="00D846D0"/>
    <w:rsid w:val="00D846D8"/>
    <w:rsid w:val="00D8480C"/>
    <w:rsid w:val="00D84BD6"/>
    <w:rsid w:val="00D84C12"/>
    <w:rsid w:val="00D84C41"/>
    <w:rsid w:val="00D84CCE"/>
    <w:rsid w:val="00D84D61"/>
    <w:rsid w:val="00D84D93"/>
    <w:rsid w:val="00D84E4A"/>
    <w:rsid w:val="00D84E91"/>
    <w:rsid w:val="00D84E93"/>
    <w:rsid w:val="00D8513D"/>
    <w:rsid w:val="00D8514A"/>
    <w:rsid w:val="00D8521E"/>
    <w:rsid w:val="00D852DB"/>
    <w:rsid w:val="00D853B6"/>
    <w:rsid w:val="00D85454"/>
    <w:rsid w:val="00D85468"/>
    <w:rsid w:val="00D85832"/>
    <w:rsid w:val="00D85912"/>
    <w:rsid w:val="00D85979"/>
    <w:rsid w:val="00D859C3"/>
    <w:rsid w:val="00D85A05"/>
    <w:rsid w:val="00D85A27"/>
    <w:rsid w:val="00D85A3F"/>
    <w:rsid w:val="00D85A76"/>
    <w:rsid w:val="00D85A85"/>
    <w:rsid w:val="00D85C0C"/>
    <w:rsid w:val="00D85E11"/>
    <w:rsid w:val="00D85EC5"/>
    <w:rsid w:val="00D85F5D"/>
    <w:rsid w:val="00D86008"/>
    <w:rsid w:val="00D8601F"/>
    <w:rsid w:val="00D86097"/>
    <w:rsid w:val="00D8629A"/>
    <w:rsid w:val="00D86349"/>
    <w:rsid w:val="00D86407"/>
    <w:rsid w:val="00D86487"/>
    <w:rsid w:val="00D864E1"/>
    <w:rsid w:val="00D86500"/>
    <w:rsid w:val="00D8655F"/>
    <w:rsid w:val="00D86624"/>
    <w:rsid w:val="00D86758"/>
    <w:rsid w:val="00D867CC"/>
    <w:rsid w:val="00D86881"/>
    <w:rsid w:val="00D869BA"/>
    <w:rsid w:val="00D86B24"/>
    <w:rsid w:val="00D86B6B"/>
    <w:rsid w:val="00D86B83"/>
    <w:rsid w:val="00D86BAF"/>
    <w:rsid w:val="00D86BE2"/>
    <w:rsid w:val="00D86C10"/>
    <w:rsid w:val="00D86C14"/>
    <w:rsid w:val="00D86E40"/>
    <w:rsid w:val="00D86E43"/>
    <w:rsid w:val="00D86E68"/>
    <w:rsid w:val="00D86ED2"/>
    <w:rsid w:val="00D86F90"/>
    <w:rsid w:val="00D86FC5"/>
    <w:rsid w:val="00D86FDE"/>
    <w:rsid w:val="00D8701A"/>
    <w:rsid w:val="00D87088"/>
    <w:rsid w:val="00D8711A"/>
    <w:rsid w:val="00D87190"/>
    <w:rsid w:val="00D871C9"/>
    <w:rsid w:val="00D8721B"/>
    <w:rsid w:val="00D8730D"/>
    <w:rsid w:val="00D8739E"/>
    <w:rsid w:val="00D87484"/>
    <w:rsid w:val="00D874B3"/>
    <w:rsid w:val="00D874BB"/>
    <w:rsid w:val="00D8752C"/>
    <w:rsid w:val="00D87565"/>
    <w:rsid w:val="00D876A7"/>
    <w:rsid w:val="00D87859"/>
    <w:rsid w:val="00D8787C"/>
    <w:rsid w:val="00D878C1"/>
    <w:rsid w:val="00D8791F"/>
    <w:rsid w:val="00D87A53"/>
    <w:rsid w:val="00D87B84"/>
    <w:rsid w:val="00D87B8F"/>
    <w:rsid w:val="00D87BC5"/>
    <w:rsid w:val="00D87C40"/>
    <w:rsid w:val="00D87C51"/>
    <w:rsid w:val="00D87CC7"/>
    <w:rsid w:val="00D87CCC"/>
    <w:rsid w:val="00D87D15"/>
    <w:rsid w:val="00D87E54"/>
    <w:rsid w:val="00D87E6A"/>
    <w:rsid w:val="00D87F70"/>
    <w:rsid w:val="00D8EBA5"/>
    <w:rsid w:val="00D900BD"/>
    <w:rsid w:val="00D90131"/>
    <w:rsid w:val="00D901CA"/>
    <w:rsid w:val="00D9022B"/>
    <w:rsid w:val="00D902F2"/>
    <w:rsid w:val="00D90308"/>
    <w:rsid w:val="00D904A7"/>
    <w:rsid w:val="00D904BC"/>
    <w:rsid w:val="00D90550"/>
    <w:rsid w:val="00D9057C"/>
    <w:rsid w:val="00D905A8"/>
    <w:rsid w:val="00D905EA"/>
    <w:rsid w:val="00D90690"/>
    <w:rsid w:val="00D906C9"/>
    <w:rsid w:val="00D907B5"/>
    <w:rsid w:val="00D907E8"/>
    <w:rsid w:val="00D9088A"/>
    <w:rsid w:val="00D909C7"/>
    <w:rsid w:val="00D909F7"/>
    <w:rsid w:val="00D90B01"/>
    <w:rsid w:val="00D90B16"/>
    <w:rsid w:val="00D90B96"/>
    <w:rsid w:val="00D90C5A"/>
    <w:rsid w:val="00D90D8F"/>
    <w:rsid w:val="00D90DFD"/>
    <w:rsid w:val="00D90E18"/>
    <w:rsid w:val="00D90EEE"/>
    <w:rsid w:val="00D910C3"/>
    <w:rsid w:val="00D91195"/>
    <w:rsid w:val="00D911C0"/>
    <w:rsid w:val="00D91266"/>
    <w:rsid w:val="00D912D2"/>
    <w:rsid w:val="00D912E4"/>
    <w:rsid w:val="00D912E9"/>
    <w:rsid w:val="00D913C8"/>
    <w:rsid w:val="00D9140C"/>
    <w:rsid w:val="00D91446"/>
    <w:rsid w:val="00D914AD"/>
    <w:rsid w:val="00D91515"/>
    <w:rsid w:val="00D915BF"/>
    <w:rsid w:val="00D91663"/>
    <w:rsid w:val="00D91667"/>
    <w:rsid w:val="00D916B8"/>
    <w:rsid w:val="00D9180C"/>
    <w:rsid w:val="00D918B9"/>
    <w:rsid w:val="00D91923"/>
    <w:rsid w:val="00D91956"/>
    <w:rsid w:val="00D91966"/>
    <w:rsid w:val="00D919DF"/>
    <w:rsid w:val="00D91A44"/>
    <w:rsid w:val="00D91B12"/>
    <w:rsid w:val="00D91B18"/>
    <w:rsid w:val="00D91BAF"/>
    <w:rsid w:val="00D91C0B"/>
    <w:rsid w:val="00D91C5F"/>
    <w:rsid w:val="00D91C80"/>
    <w:rsid w:val="00D91CC9"/>
    <w:rsid w:val="00D91DF8"/>
    <w:rsid w:val="00D91E46"/>
    <w:rsid w:val="00D91F2B"/>
    <w:rsid w:val="00D92079"/>
    <w:rsid w:val="00D9207E"/>
    <w:rsid w:val="00D92121"/>
    <w:rsid w:val="00D921B9"/>
    <w:rsid w:val="00D9231C"/>
    <w:rsid w:val="00D9232F"/>
    <w:rsid w:val="00D924CE"/>
    <w:rsid w:val="00D925F1"/>
    <w:rsid w:val="00D92613"/>
    <w:rsid w:val="00D926DA"/>
    <w:rsid w:val="00D927A6"/>
    <w:rsid w:val="00D927E0"/>
    <w:rsid w:val="00D9288A"/>
    <w:rsid w:val="00D92987"/>
    <w:rsid w:val="00D92A0A"/>
    <w:rsid w:val="00D92A38"/>
    <w:rsid w:val="00D92AF1"/>
    <w:rsid w:val="00D92B85"/>
    <w:rsid w:val="00D92C5E"/>
    <w:rsid w:val="00D92C65"/>
    <w:rsid w:val="00D92D14"/>
    <w:rsid w:val="00D92DA4"/>
    <w:rsid w:val="00D92F76"/>
    <w:rsid w:val="00D92FE3"/>
    <w:rsid w:val="00D9300A"/>
    <w:rsid w:val="00D9301C"/>
    <w:rsid w:val="00D930B5"/>
    <w:rsid w:val="00D93110"/>
    <w:rsid w:val="00D9315D"/>
    <w:rsid w:val="00D9319B"/>
    <w:rsid w:val="00D9319E"/>
    <w:rsid w:val="00D931DB"/>
    <w:rsid w:val="00D93238"/>
    <w:rsid w:val="00D932A1"/>
    <w:rsid w:val="00D93379"/>
    <w:rsid w:val="00D933CC"/>
    <w:rsid w:val="00D9341F"/>
    <w:rsid w:val="00D934C9"/>
    <w:rsid w:val="00D934D1"/>
    <w:rsid w:val="00D9362B"/>
    <w:rsid w:val="00D936E8"/>
    <w:rsid w:val="00D93718"/>
    <w:rsid w:val="00D93744"/>
    <w:rsid w:val="00D937FC"/>
    <w:rsid w:val="00D9387E"/>
    <w:rsid w:val="00D938D9"/>
    <w:rsid w:val="00D93900"/>
    <w:rsid w:val="00D93905"/>
    <w:rsid w:val="00D939D4"/>
    <w:rsid w:val="00D93A98"/>
    <w:rsid w:val="00D93B8C"/>
    <w:rsid w:val="00D93D20"/>
    <w:rsid w:val="00D93D37"/>
    <w:rsid w:val="00D93EA1"/>
    <w:rsid w:val="00D93F00"/>
    <w:rsid w:val="00D93FE1"/>
    <w:rsid w:val="00D93FEC"/>
    <w:rsid w:val="00D940F7"/>
    <w:rsid w:val="00D940F9"/>
    <w:rsid w:val="00D9410C"/>
    <w:rsid w:val="00D9411B"/>
    <w:rsid w:val="00D94134"/>
    <w:rsid w:val="00D94151"/>
    <w:rsid w:val="00D9422C"/>
    <w:rsid w:val="00D9432B"/>
    <w:rsid w:val="00D94377"/>
    <w:rsid w:val="00D94495"/>
    <w:rsid w:val="00D944F2"/>
    <w:rsid w:val="00D945DE"/>
    <w:rsid w:val="00D94645"/>
    <w:rsid w:val="00D946A7"/>
    <w:rsid w:val="00D946B2"/>
    <w:rsid w:val="00D946BA"/>
    <w:rsid w:val="00D946E8"/>
    <w:rsid w:val="00D946EA"/>
    <w:rsid w:val="00D947C2"/>
    <w:rsid w:val="00D94858"/>
    <w:rsid w:val="00D9486C"/>
    <w:rsid w:val="00D94897"/>
    <w:rsid w:val="00D948B6"/>
    <w:rsid w:val="00D948D2"/>
    <w:rsid w:val="00D9496C"/>
    <w:rsid w:val="00D949D3"/>
    <w:rsid w:val="00D949DE"/>
    <w:rsid w:val="00D949F0"/>
    <w:rsid w:val="00D94AEA"/>
    <w:rsid w:val="00D94C74"/>
    <w:rsid w:val="00D94C7C"/>
    <w:rsid w:val="00D94C8C"/>
    <w:rsid w:val="00D94DBC"/>
    <w:rsid w:val="00D94E49"/>
    <w:rsid w:val="00D94EF4"/>
    <w:rsid w:val="00D94F7B"/>
    <w:rsid w:val="00D94FCF"/>
    <w:rsid w:val="00D94FDE"/>
    <w:rsid w:val="00D950B2"/>
    <w:rsid w:val="00D950DE"/>
    <w:rsid w:val="00D951CE"/>
    <w:rsid w:val="00D95584"/>
    <w:rsid w:val="00D955A3"/>
    <w:rsid w:val="00D9564B"/>
    <w:rsid w:val="00D9564F"/>
    <w:rsid w:val="00D95666"/>
    <w:rsid w:val="00D9583D"/>
    <w:rsid w:val="00D958D0"/>
    <w:rsid w:val="00D9592A"/>
    <w:rsid w:val="00D95998"/>
    <w:rsid w:val="00D95A01"/>
    <w:rsid w:val="00D95A15"/>
    <w:rsid w:val="00D95A29"/>
    <w:rsid w:val="00D95AB6"/>
    <w:rsid w:val="00D95B0B"/>
    <w:rsid w:val="00D95BA9"/>
    <w:rsid w:val="00D95C90"/>
    <w:rsid w:val="00D95CC9"/>
    <w:rsid w:val="00D95CE1"/>
    <w:rsid w:val="00D95D91"/>
    <w:rsid w:val="00D95DC6"/>
    <w:rsid w:val="00D95E03"/>
    <w:rsid w:val="00D95E15"/>
    <w:rsid w:val="00D95ECA"/>
    <w:rsid w:val="00D95F25"/>
    <w:rsid w:val="00D95F2D"/>
    <w:rsid w:val="00D95F55"/>
    <w:rsid w:val="00D95F5B"/>
    <w:rsid w:val="00D9600C"/>
    <w:rsid w:val="00D96064"/>
    <w:rsid w:val="00D96069"/>
    <w:rsid w:val="00D960AF"/>
    <w:rsid w:val="00D9618E"/>
    <w:rsid w:val="00D961F9"/>
    <w:rsid w:val="00D9624C"/>
    <w:rsid w:val="00D9645B"/>
    <w:rsid w:val="00D96468"/>
    <w:rsid w:val="00D96483"/>
    <w:rsid w:val="00D9658E"/>
    <w:rsid w:val="00D96622"/>
    <w:rsid w:val="00D966B2"/>
    <w:rsid w:val="00D966F5"/>
    <w:rsid w:val="00D96769"/>
    <w:rsid w:val="00D9685A"/>
    <w:rsid w:val="00D968DA"/>
    <w:rsid w:val="00D9695C"/>
    <w:rsid w:val="00D969DF"/>
    <w:rsid w:val="00D96A08"/>
    <w:rsid w:val="00D96A84"/>
    <w:rsid w:val="00D96A8E"/>
    <w:rsid w:val="00D96AAC"/>
    <w:rsid w:val="00D96AC2"/>
    <w:rsid w:val="00D96B3B"/>
    <w:rsid w:val="00D96DE2"/>
    <w:rsid w:val="00D96E24"/>
    <w:rsid w:val="00D96ECF"/>
    <w:rsid w:val="00D96F15"/>
    <w:rsid w:val="00D96F19"/>
    <w:rsid w:val="00D96F6A"/>
    <w:rsid w:val="00D96FBB"/>
    <w:rsid w:val="00D96FBF"/>
    <w:rsid w:val="00D97229"/>
    <w:rsid w:val="00D9724E"/>
    <w:rsid w:val="00D97284"/>
    <w:rsid w:val="00D97373"/>
    <w:rsid w:val="00D973F8"/>
    <w:rsid w:val="00D97567"/>
    <w:rsid w:val="00D9765D"/>
    <w:rsid w:val="00D97722"/>
    <w:rsid w:val="00D977D5"/>
    <w:rsid w:val="00D9793C"/>
    <w:rsid w:val="00D979CA"/>
    <w:rsid w:val="00D97A07"/>
    <w:rsid w:val="00D97ADA"/>
    <w:rsid w:val="00D97B94"/>
    <w:rsid w:val="00D97D44"/>
    <w:rsid w:val="00D97E2E"/>
    <w:rsid w:val="00D97ECB"/>
    <w:rsid w:val="00D97EFB"/>
    <w:rsid w:val="00D97F1B"/>
    <w:rsid w:val="00D97F2A"/>
    <w:rsid w:val="00DA0020"/>
    <w:rsid w:val="00DA0085"/>
    <w:rsid w:val="00DA01D5"/>
    <w:rsid w:val="00DA01F4"/>
    <w:rsid w:val="00DA0206"/>
    <w:rsid w:val="00DA0279"/>
    <w:rsid w:val="00DA045E"/>
    <w:rsid w:val="00DA0591"/>
    <w:rsid w:val="00DA05B2"/>
    <w:rsid w:val="00DA08C3"/>
    <w:rsid w:val="00DA09AF"/>
    <w:rsid w:val="00DA09DB"/>
    <w:rsid w:val="00DA0B0B"/>
    <w:rsid w:val="00DA0B4D"/>
    <w:rsid w:val="00DA0C95"/>
    <w:rsid w:val="00DA0CB4"/>
    <w:rsid w:val="00DA0D1F"/>
    <w:rsid w:val="00DA0D41"/>
    <w:rsid w:val="00DA0DC2"/>
    <w:rsid w:val="00DA0DE9"/>
    <w:rsid w:val="00DA0EC3"/>
    <w:rsid w:val="00DA0F7E"/>
    <w:rsid w:val="00DA0FF5"/>
    <w:rsid w:val="00DA105B"/>
    <w:rsid w:val="00DA10F1"/>
    <w:rsid w:val="00DA1107"/>
    <w:rsid w:val="00DA1140"/>
    <w:rsid w:val="00DA1215"/>
    <w:rsid w:val="00DA12AF"/>
    <w:rsid w:val="00DA136A"/>
    <w:rsid w:val="00DA1386"/>
    <w:rsid w:val="00DA14E9"/>
    <w:rsid w:val="00DA1654"/>
    <w:rsid w:val="00DA16B0"/>
    <w:rsid w:val="00DA16D2"/>
    <w:rsid w:val="00DA17A3"/>
    <w:rsid w:val="00DA183D"/>
    <w:rsid w:val="00DA186C"/>
    <w:rsid w:val="00DA18B1"/>
    <w:rsid w:val="00DA193B"/>
    <w:rsid w:val="00DA194B"/>
    <w:rsid w:val="00DA1A4A"/>
    <w:rsid w:val="00DA1B94"/>
    <w:rsid w:val="00DA1C10"/>
    <w:rsid w:val="00DA1C51"/>
    <w:rsid w:val="00DA1CA2"/>
    <w:rsid w:val="00DA1CD2"/>
    <w:rsid w:val="00DA1D1F"/>
    <w:rsid w:val="00DA1D9F"/>
    <w:rsid w:val="00DA1DB8"/>
    <w:rsid w:val="00DA1ED4"/>
    <w:rsid w:val="00DA1F8A"/>
    <w:rsid w:val="00DA1F8D"/>
    <w:rsid w:val="00DA203E"/>
    <w:rsid w:val="00DA2091"/>
    <w:rsid w:val="00DA209E"/>
    <w:rsid w:val="00DA20BE"/>
    <w:rsid w:val="00DA2150"/>
    <w:rsid w:val="00DA21B7"/>
    <w:rsid w:val="00DA236F"/>
    <w:rsid w:val="00DA2395"/>
    <w:rsid w:val="00DA240B"/>
    <w:rsid w:val="00DA24D0"/>
    <w:rsid w:val="00DA25AE"/>
    <w:rsid w:val="00DA25FB"/>
    <w:rsid w:val="00DA2677"/>
    <w:rsid w:val="00DA277C"/>
    <w:rsid w:val="00DA27BB"/>
    <w:rsid w:val="00DA28BE"/>
    <w:rsid w:val="00DA2930"/>
    <w:rsid w:val="00DA29B0"/>
    <w:rsid w:val="00DA2AA5"/>
    <w:rsid w:val="00DA2B23"/>
    <w:rsid w:val="00DA2BE6"/>
    <w:rsid w:val="00DA2D72"/>
    <w:rsid w:val="00DA2DF4"/>
    <w:rsid w:val="00DA2E3B"/>
    <w:rsid w:val="00DA2F18"/>
    <w:rsid w:val="00DA2F92"/>
    <w:rsid w:val="00DA2FBA"/>
    <w:rsid w:val="00DA302C"/>
    <w:rsid w:val="00DA30A1"/>
    <w:rsid w:val="00DA30F3"/>
    <w:rsid w:val="00DA3113"/>
    <w:rsid w:val="00DA3155"/>
    <w:rsid w:val="00DA318D"/>
    <w:rsid w:val="00DA3196"/>
    <w:rsid w:val="00DA320D"/>
    <w:rsid w:val="00DA32AC"/>
    <w:rsid w:val="00DA3443"/>
    <w:rsid w:val="00DA3464"/>
    <w:rsid w:val="00DA3578"/>
    <w:rsid w:val="00DA3738"/>
    <w:rsid w:val="00DA376B"/>
    <w:rsid w:val="00DA3785"/>
    <w:rsid w:val="00DA3805"/>
    <w:rsid w:val="00DA3814"/>
    <w:rsid w:val="00DA398C"/>
    <w:rsid w:val="00DA39AF"/>
    <w:rsid w:val="00DA39C0"/>
    <w:rsid w:val="00DA3B1B"/>
    <w:rsid w:val="00DA3B59"/>
    <w:rsid w:val="00DA3B92"/>
    <w:rsid w:val="00DA3C02"/>
    <w:rsid w:val="00DA3E20"/>
    <w:rsid w:val="00DA3EAE"/>
    <w:rsid w:val="00DA4042"/>
    <w:rsid w:val="00DA406B"/>
    <w:rsid w:val="00DA4092"/>
    <w:rsid w:val="00DA4115"/>
    <w:rsid w:val="00DA4230"/>
    <w:rsid w:val="00DA42C6"/>
    <w:rsid w:val="00DA43A6"/>
    <w:rsid w:val="00DA44C7"/>
    <w:rsid w:val="00DA451A"/>
    <w:rsid w:val="00DA4531"/>
    <w:rsid w:val="00DA454A"/>
    <w:rsid w:val="00DA460B"/>
    <w:rsid w:val="00DA4822"/>
    <w:rsid w:val="00DA484B"/>
    <w:rsid w:val="00DA4876"/>
    <w:rsid w:val="00DA48D4"/>
    <w:rsid w:val="00DA4ABA"/>
    <w:rsid w:val="00DA4B1F"/>
    <w:rsid w:val="00DA4B2A"/>
    <w:rsid w:val="00DA4BBE"/>
    <w:rsid w:val="00DA4C69"/>
    <w:rsid w:val="00DA4D68"/>
    <w:rsid w:val="00DA4EB4"/>
    <w:rsid w:val="00DA4F6F"/>
    <w:rsid w:val="00DA50F0"/>
    <w:rsid w:val="00DA516F"/>
    <w:rsid w:val="00DA5174"/>
    <w:rsid w:val="00DA527C"/>
    <w:rsid w:val="00DA533A"/>
    <w:rsid w:val="00DA53B7"/>
    <w:rsid w:val="00DA53BD"/>
    <w:rsid w:val="00DA53F9"/>
    <w:rsid w:val="00DA544A"/>
    <w:rsid w:val="00DA54A0"/>
    <w:rsid w:val="00DA558B"/>
    <w:rsid w:val="00DA55B0"/>
    <w:rsid w:val="00DA5641"/>
    <w:rsid w:val="00DA580A"/>
    <w:rsid w:val="00DA582F"/>
    <w:rsid w:val="00DA5881"/>
    <w:rsid w:val="00DA58D6"/>
    <w:rsid w:val="00DA58E2"/>
    <w:rsid w:val="00DA5948"/>
    <w:rsid w:val="00DA5976"/>
    <w:rsid w:val="00DA59A0"/>
    <w:rsid w:val="00DA59A4"/>
    <w:rsid w:val="00DA5A01"/>
    <w:rsid w:val="00DA5A9C"/>
    <w:rsid w:val="00DA5AAD"/>
    <w:rsid w:val="00DA5B36"/>
    <w:rsid w:val="00DA5BDA"/>
    <w:rsid w:val="00DA5C47"/>
    <w:rsid w:val="00DA5DF1"/>
    <w:rsid w:val="00DA5F14"/>
    <w:rsid w:val="00DA6022"/>
    <w:rsid w:val="00DA61D2"/>
    <w:rsid w:val="00DA61EE"/>
    <w:rsid w:val="00DA6214"/>
    <w:rsid w:val="00DA6248"/>
    <w:rsid w:val="00DA62FC"/>
    <w:rsid w:val="00DA630E"/>
    <w:rsid w:val="00DA638B"/>
    <w:rsid w:val="00DA63A6"/>
    <w:rsid w:val="00DA63FA"/>
    <w:rsid w:val="00DA63FB"/>
    <w:rsid w:val="00DA6593"/>
    <w:rsid w:val="00DA65DA"/>
    <w:rsid w:val="00DA6652"/>
    <w:rsid w:val="00DA6675"/>
    <w:rsid w:val="00DA667E"/>
    <w:rsid w:val="00DA669E"/>
    <w:rsid w:val="00DA66BE"/>
    <w:rsid w:val="00DA6706"/>
    <w:rsid w:val="00DA6854"/>
    <w:rsid w:val="00DA6869"/>
    <w:rsid w:val="00DA6887"/>
    <w:rsid w:val="00DA6AA4"/>
    <w:rsid w:val="00DA6B3C"/>
    <w:rsid w:val="00DA6B4D"/>
    <w:rsid w:val="00DA6C7E"/>
    <w:rsid w:val="00DA6EB0"/>
    <w:rsid w:val="00DA6F61"/>
    <w:rsid w:val="00DA7047"/>
    <w:rsid w:val="00DA70C9"/>
    <w:rsid w:val="00DA7160"/>
    <w:rsid w:val="00DA717B"/>
    <w:rsid w:val="00DA7198"/>
    <w:rsid w:val="00DA71DB"/>
    <w:rsid w:val="00DA72AF"/>
    <w:rsid w:val="00DA73BF"/>
    <w:rsid w:val="00DA7433"/>
    <w:rsid w:val="00DA7491"/>
    <w:rsid w:val="00DA74C2"/>
    <w:rsid w:val="00DA7580"/>
    <w:rsid w:val="00DA75AC"/>
    <w:rsid w:val="00DA76D2"/>
    <w:rsid w:val="00DA7777"/>
    <w:rsid w:val="00DA7781"/>
    <w:rsid w:val="00DA77C5"/>
    <w:rsid w:val="00DA7906"/>
    <w:rsid w:val="00DA7A16"/>
    <w:rsid w:val="00DA7A73"/>
    <w:rsid w:val="00DA7BF4"/>
    <w:rsid w:val="00DA7C4A"/>
    <w:rsid w:val="00DA7C96"/>
    <w:rsid w:val="00DA7CAF"/>
    <w:rsid w:val="00DA7E79"/>
    <w:rsid w:val="00DA7FE6"/>
    <w:rsid w:val="00DB006B"/>
    <w:rsid w:val="00DB011F"/>
    <w:rsid w:val="00DB01D1"/>
    <w:rsid w:val="00DB0224"/>
    <w:rsid w:val="00DB03F4"/>
    <w:rsid w:val="00DB0403"/>
    <w:rsid w:val="00DB06D5"/>
    <w:rsid w:val="00DB0734"/>
    <w:rsid w:val="00DB07DC"/>
    <w:rsid w:val="00DB096C"/>
    <w:rsid w:val="00DB0A4A"/>
    <w:rsid w:val="00DB0A77"/>
    <w:rsid w:val="00DB0A89"/>
    <w:rsid w:val="00DB0CAF"/>
    <w:rsid w:val="00DB0D56"/>
    <w:rsid w:val="00DB0EEB"/>
    <w:rsid w:val="00DB0FE6"/>
    <w:rsid w:val="00DB103B"/>
    <w:rsid w:val="00DB1121"/>
    <w:rsid w:val="00DB117B"/>
    <w:rsid w:val="00DB119C"/>
    <w:rsid w:val="00DB126F"/>
    <w:rsid w:val="00DB1354"/>
    <w:rsid w:val="00DB13C3"/>
    <w:rsid w:val="00DB143D"/>
    <w:rsid w:val="00DB14FA"/>
    <w:rsid w:val="00DB15D9"/>
    <w:rsid w:val="00DB1687"/>
    <w:rsid w:val="00DB1704"/>
    <w:rsid w:val="00DB17AB"/>
    <w:rsid w:val="00DB1979"/>
    <w:rsid w:val="00DB19C0"/>
    <w:rsid w:val="00DB1A6D"/>
    <w:rsid w:val="00DB1A93"/>
    <w:rsid w:val="00DB1CD6"/>
    <w:rsid w:val="00DB1CE0"/>
    <w:rsid w:val="00DB1DE5"/>
    <w:rsid w:val="00DB1DF5"/>
    <w:rsid w:val="00DB1E0B"/>
    <w:rsid w:val="00DB1E3D"/>
    <w:rsid w:val="00DB1E8D"/>
    <w:rsid w:val="00DB1F45"/>
    <w:rsid w:val="00DB1F57"/>
    <w:rsid w:val="00DB1F7A"/>
    <w:rsid w:val="00DB20D0"/>
    <w:rsid w:val="00DB2331"/>
    <w:rsid w:val="00DB24CC"/>
    <w:rsid w:val="00DB2653"/>
    <w:rsid w:val="00DB2679"/>
    <w:rsid w:val="00DB26F2"/>
    <w:rsid w:val="00DB2701"/>
    <w:rsid w:val="00DB27E5"/>
    <w:rsid w:val="00DB286F"/>
    <w:rsid w:val="00DB28F2"/>
    <w:rsid w:val="00DB2B45"/>
    <w:rsid w:val="00DB2B90"/>
    <w:rsid w:val="00DB2C29"/>
    <w:rsid w:val="00DB2DF6"/>
    <w:rsid w:val="00DB2E44"/>
    <w:rsid w:val="00DB2EA6"/>
    <w:rsid w:val="00DB2EAF"/>
    <w:rsid w:val="00DB2EFD"/>
    <w:rsid w:val="00DB2F41"/>
    <w:rsid w:val="00DB30EF"/>
    <w:rsid w:val="00DB3169"/>
    <w:rsid w:val="00DB3172"/>
    <w:rsid w:val="00DB343A"/>
    <w:rsid w:val="00DB34BA"/>
    <w:rsid w:val="00DB3511"/>
    <w:rsid w:val="00DB357C"/>
    <w:rsid w:val="00DB35D6"/>
    <w:rsid w:val="00DB35F5"/>
    <w:rsid w:val="00DB36E8"/>
    <w:rsid w:val="00DB3777"/>
    <w:rsid w:val="00DB38FB"/>
    <w:rsid w:val="00DB3A78"/>
    <w:rsid w:val="00DB3ADC"/>
    <w:rsid w:val="00DB3AF7"/>
    <w:rsid w:val="00DB3B9D"/>
    <w:rsid w:val="00DB3C64"/>
    <w:rsid w:val="00DB3C83"/>
    <w:rsid w:val="00DB3CC9"/>
    <w:rsid w:val="00DB3E7B"/>
    <w:rsid w:val="00DB3F5E"/>
    <w:rsid w:val="00DB3F8C"/>
    <w:rsid w:val="00DB3FCD"/>
    <w:rsid w:val="00DB4064"/>
    <w:rsid w:val="00DB4072"/>
    <w:rsid w:val="00DB40AB"/>
    <w:rsid w:val="00DB40EA"/>
    <w:rsid w:val="00DB40F6"/>
    <w:rsid w:val="00DB4249"/>
    <w:rsid w:val="00DB4284"/>
    <w:rsid w:val="00DB438A"/>
    <w:rsid w:val="00DB4393"/>
    <w:rsid w:val="00DB4528"/>
    <w:rsid w:val="00DB45B5"/>
    <w:rsid w:val="00DB467A"/>
    <w:rsid w:val="00DB46E1"/>
    <w:rsid w:val="00DB4727"/>
    <w:rsid w:val="00DB4757"/>
    <w:rsid w:val="00DB48B5"/>
    <w:rsid w:val="00DB4A42"/>
    <w:rsid w:val="00DB4ADE"/>
    <w:rsid w:val="00DB4BD4"/>
    <w:rsid w:val="00DB4D41"/>
    <w:rsid w:val="00DB4DF5"/>
    <w:rsid w:val="00DB4E11"/>
    <w:rsid w:val="00DB4E5E"/>
    <w:rsid w:val="00DB4F43"/>
    <w:rsid w:val="00DB4F44"/>
    <w:rsid w:val="00DB50A2"/>
    <w:rsid w:val="00DB5101"/>
    <w:rsid w:val="00DB51E7"/>
    <w:rsid w:val="00DB51F7"/>
    <w:rsid w:val="00DB527C"/>
    <w:rsid w:val="00DB53B9"/>
    <w:rsid w:val="00DB5433"/>
    <w:rsid w:val="00DB55A0"/>
    <w:rsid w:val="00DB5628"/>
    <w:rsid w:val="00DB56D3"/>
    <w:rsid w:val="00DB5724"/>
    <w:rsid w:val="00DB5745"/>
    <w:rsid w:val="00DB581D"/>
    <w:rsid w:val="00DB58D7"/>
    <w:rsid w:val="00DB5908"/>
    <w:rsid w:val="00DB5973"/>
    <w:rsid w:val="00DB5A50"/>
    <w:rsid w:val="00DB5AE5"/>
    <w:rsid w:val="00DB5B06"/>
    <w:rsid w:val="00DB5DFB"/>
    <w:rsid w:val="00DB5E5E"/>
    <w:rsid w:val="00DB5E9A"/>
    <w:rsid w:val="00DB5EE9"/>
    <w:rsid w:val="00DB6122"/>
    <w:rsid w:val="00DB62B5"/>
    <w:rsid w:val="00DB6425"/>
    <w:rsid w:val="00DB6429"/>
    <w:rsid w:val="00DB651C"/>
    <w:rsid w:val="00DB6580"/>
    <w:rsid w:val="00DB65F8"/>
    <w:rsid w:val="00DB66F9"/>
    <w:rsid w:val="00DB67E6"/>
    <w:rsid w:val="00DB680A"/>
    <w:rsid w:val="00DB6814"/>
    <w:rsid w:val="00DB683F"/>
    <w:rsid w:val="00DB6855"/>
    <w:rsid w:val="00DB68C6"/>
    <w:rsid w:val="00DB68C8"/>
    <w:rsid w:val="00DB6978"/>
    <w:rsid w:val="00DB69DC"/>
    <w:rsid w:val="00DB6A1F"/>
    <w:rsid w:val="00DB6B3D"/>
    <w:rsid w:val="00DB6B70"/>
    <w:rsid w:val="00DB6BB7"/>
    <w:rsid w:val="00DB6BC3"/>
    <w:rsid w:val="00DB6C2B"/>
    <w:rsid w:val="00DB6CAE"/>
    <w:rsid w:val="00DB6D48"/>
    <w:rsid w:val="00DB6D7C"/>
    <w:rsid w:val="00DB6E04"/>
    <w:rsid w:val="00DB6E2F"/>
    <w:rsid w:val="00DB6E67"/>
    <w:rsid w:val="00DB707C"/>
    <w:rsid w:val="00DB71D0"/>
    <w:rsid w:val="00DB7304"/>
    <w:rsid w:val="00DB7416"/>
    <w:rsid w:val="00DB7458"/>
    <w:rsid w:val="00DB753E"/>
    <w:rsid w:val="00DB75B7"/>
    <w:rsid w:val="00DB765E"/>
    <w:rsid w:val="00DB7726"/>
    <w:rsid w:val="00DB77BA"/>
    <w:rsid w:val="00DB7844"/>
    <w:rsid w:val="00DB78F7"/>
    <w:rsid w:val="00DB7905"/>
    <w:rsid w:val="00DB79EF"/>
    <w:rsid w:val="00DB7AD6"/>
    <w:rsid w:val="00DB7B26"/>
    <w:rsid w:val="00DB7B4D"/>
    <w:rsid w:val="00DB7D04"/>
    <w:rsid w:val="00DB7D43"/>
    <w:rsid w:val="00DB7D49"/>
    <w:rsid w:val="00DB7D5C"/>
    <w:rsid w:val="00DB7D79"/>
    <w:rsid w:val="00DB7E16"/>
    <w:rsid w:val="00DB7EEB"/>
    <w:rsid w:val="00DC0251"/>
    <w:rsid w:val="00DC0355"/>
    <w:rsid w:val="00DC03A8"/>
    <w:rsid w:val="00DC03CE"/>
    <w:rsid w:val="00DC04C0"/>
    <w:rsid w:val="00DC071E"/>
    <w:rsid w:val="00DC072B"/>
    <w:rsid w:val="00DC0737"/>
    <w:rsid w:val="00DC0895"/>
    <w:rsid w:val="00DC08AF"/>
    <w:rsid w:val="00DC08BB"/>
    <w:rsid w:val="00DC0928"/>
    <w:rsid w:val="00DC0951"/>
    <w:rsid w:val="00DC098C"/>
    <w:rsid w:val="00DC0C93"/>
    <w:rsid w:val="00DC0D61"/>
    <w:rsid w:val="00DC0D66"/>
    <w:rsid w:val="00DC0D88"/>
    <w:rsid w:val="00DC0E4B"/>
    <w:rsid w:val="00DC0FDB"/>
    <w:rsid w:val="00DC10B6"/>
    <w:rsid w:val="00DC12CD"/>
    <w:rsid w:val="00DC142D"/>
    <w:rsid w:val="00DC142F"/>
    <w:rsid w:val="00DC14AC"/>
    <w:rsid w:val="00DC14DC"/>
    <w:rsid w:val="00DC15AC"/>
    <w:rsid w:val="00DC16DC"/>
    <w:rsid w:val="00DC1802"/>
    <w:rsid w:val="00DC18D5"/>
    <w:rsid w:val="00DC1927"/>
    <w:rsid w:val="00DC193C"/>
    <w:rsid w:val="00DC19BF"/>
    <w:rsid w:val="00DC1A04"/>
    <w:rsid w:val="00DC1A96"/>
    <w:rsid w:val="00DC1B15"/>
    <w:rsid w:val="00DC1C14"/>
    <w:rsid w:val="00DC1C3E"/>
    <w:rsid w:val="00DC1C79"/>
    <w:rsid w:val="00DC1D04"/>
    <w:rsid w:val="00DC1D75"/>
    <w:rsid w:val="00DC1E1E"/>
    <w:rsid w:val="00DC1F0B"/>
    <w:rsid w:val="00DC1F24"/>
    <w:rsid w:val="00DC1F48"/>
    <w:rsid w:val="00DC20CF"/>
    <w:rsid w:val="00DC2109"/>
    <w:rsid w:val="00DC218D"/>
    <w:rsid w:val="00DC2240"/>
    <w:rsid w:val="00DC22EC"/>
    <w:rsid w:val="00DC2300"/>
    <w:rsid w:val="00DC2465"/>
    <w:rsid w:val="00DC2689"/>
    <w:rsid w:val="00DC2774"/>
    <w:rsid w:val="00DC2809"/>
    <w:rsid w:val="00DC282F"/>
    <w:rsid w:val="00DC28A9"/>
    <w:rsid w:val="00DC28EE"/>
    <w:rsid w:val="00DC2923"/>
    <w:rsid w:val="00DC2A30"/>
    <w:rsid w:val="00DC2AB4"/>
    <w:rsid w:val="00DC2B2A"/>
    <w:rsid w:val="00DC2B2D"/>
    <w:rsid w:val="00DC2C80"/>
    <w:rsid w:val="00DC2CCE"/>
    <w:rsid w:val="00DC2D9D"/>
    <w:rsid w:val="00DC2EC0"/>
    <w:rsid w:val="00DC2EC3"/>
    <w:rsid w:val="00DC2F07"/>
    <w:rsid w:val="00DC30FA"/>
    <w:rsid w:val="00DC31AF"/>
    <w:rsid w:val="00DC3203"/>
    <w:rsid w:val="00DC33B8"/>
    <w:rsid w:val="00DC34AA"/>
    <w:rsid w:val="00DC34F8"/>
    <w:rsid w:val="00DC35A2"/>
    <w:rsid w:val="00DC3752"/>
    <w:rsid w:val="00DC3758"/>
    <w:rsid w:val="00DC3789"/>
    <w:rsid w:val="00DC37B7"/>
    <w:rsid w:val="00DC3886"/>
    <w:rsid w:val="00DC38F0"/>
    <w:rsid w:val="00DC3B19"/>
    <w:rsid w:val="00DC3B7F"/>
    <w:rsid w:val="00DC3B9A"/>
    <w:rsid w:val="00DC3BA0"/>
    <w:rsid w:val="00DC3D8E"/>
    <w:rsid w:val="00DC3DA2"/>
    <w:rsid w:val="00DC3E97"/>
    <w:rsid w:val="00DC3F4E"/>
    <w:rsid w:val="00DC3F6D"/>
    <w:rsid w:val="00DC401C"/>
    <w:rsid w:val="00DC401E"/>
    <w:rsid w:val="00DC406A"/>
    <w:rsid w:val="00DC40CB"/>
    <w:rsid w:val="00DC4177"/>
    <w:rsid w:val="00DC41E2"/>
    <w:rsid w:val="00DC4256"/>
    <w:rsid w:val="00DC4286"/>
    <w:rsid w:val="00DC42BC"/>
    <w:rsid w:val="00DC43B9"/>
    <w:rsid w:val="00DC45D6"/>
    <w:rsid w:val="00DC4607"/>
    <w:rsid w:val="00DC4711"/>
    <w:rsid w:val="00DC47D6"/>
    <w:rsid w:val="00DC4892"/>
    <w:rsid w:val="00DC48AC"/>
    <w:rsid w:val="00DC48E7"/>
    <w:rsid w:val="00DC48FD"/>
    <w:rsid w:val="00DC497D"/>
    <w:rsid w:val="00DC4AB4"/>
    <w:rsid w:val="00DC4B13"/>
    <w:rsid w:val="00DC4B2E"/>
    <w:rsid w:val="00DC4B50"/>
    <w:rsid w:val="00DC4B64"/>
    <w:rsid w:val="00DC4CF9"/>
    <w:rsid w:val="00DC4D31"/>
    <w:rsid w:val="00DC4D48"/>
    <w:rsid w:val="00DC4DDB"/>
    <w:rsid w:val="00DC4E47"/>
    <w:rsid w:val="00DC4FC1"/>
    <w:rsid w:val="00DC516A"/>
    <w:rsid w:val="00DC51B5"/>
    <w:rsid w:val="00DC51CA"/>
    <w:rsid w:val="00DC51CF"/>
    <w:rsid w:val="00DC5294"/>
    <w:rsid w:val="00DC52FC"/>
    <w:rsid w:val="00DC532A"/>
    <w:rsid w:val="00DC54D7"/>
    <w:rsid w:val="00DC5594"/>
    <w:rsid w:val="00DC5665"/>
    <w:rsid w:val="00DC5749"/>
    <w:rsid w:val="00DC5757"/>
    <w:rsid w:val="00DC57A7"/>
    <w:rsid w:val="00DC57E6"/>
    <w:rsid w:val="00DC57F0"/>
    <w:rsid w:val="00DC58B4"/>
    <w:rsid w:val="00DC5923"/>
    <w:rsid w:val="00DC592A"/>
    <w:rsid w:val="00DC593E"/>
    <w:rsid w:val="00DC5A37"/>
    <w:rsid w:val="00DC5AC1"/>
    <w:rsid w:val="00DC5B0C"/>
    <w:rsid w:val="00DC5B83"/>
    <w:rsid w:val="00DC5BF6"/>
    <w:rsid w:val="00DC5C0F"/>
    <w:rsid w:val="00DC5C5A"/>
    <w:rsid w:val="00DC6072"/>
    <w:rsid w:val="00DC60D7"/>
    <w:rsid w:val="00DC61EC"/>
    <w:rsid w:val="00DC6233"/>
    <w:rsid w:val="00DC623C"/>
    <w:rsid w:val="00DC62ED"/>
    <w:rsid w:val="00DC634F"/>
    <w:rsid w:val="00DC6353"/>
    <w:rsid w:val="00DC63A6"/>
    <w:rsid w:val="00DC63D6"/>
    <w:rsid w:val="00DC6428"/>
    <w:rsid w:val="00DC6456"/>
    <w:rsid w:val="00DC6485"/>
    <w:rsid w:val="00DC64D7"/>
    <w:rsid w:val="00DC6522"/>
    <w:rsid w:val="00DC664B"/>
    <w:rsid w:val="00DC664F"/>
    <w:rsid w:val="00DC671B"/>
    <w:rsid w:val="00DC675F"/>
    <w:rsid w:val="00DC6820"/>
    <w:rsid w:val="00DC6907"/>
    <w:rsid w:val="00DC6B2E"/>
    <w:rsid w:val="00DC6BB5"/>
    <w:rsid w:val="00DC6CBF"/>
    <w:rsid w:val="00DC6CF6"/>
    <w:rsid w:val="00DC6DE3"/>
    <w:rsid w:val="00DC6FEE"/>
    <w:rsid w:val="00DC716F"/>
    <w:rsid w:val="00DC7289"/>
    <w:rsid w:val="00DC738B"/>
    <w:rsid w:val="00DC749C"/>
    <w:rsid w:val="00DC74A3"/>
    <w:rsid w:val="00DC75AB"/>
    <w:rsid w:val="00DC75DA"/>
    <w:rsid w:val="00DC7635"/>
    <w:rsid w:val="00DC76B6"/>
    <w:rsid w:val="00DC76E0"/>
    <w:rsid w:val="00DC76E2"/>
    <w:rsid w:val="00DC77F7"/>
    <w:rsid w:val="00DC78D0"/>
    <w:rsid w:val="00DC7955"/>
    <w:rsid w:val="00DC7A0D"/>
    <w:rsid w:val="00DC7A5F"/>
    <w:rsid w:val="00DC7B59"/>
    <w:rsid w:val="00DC7B9B"/>
    <w:rsid w:val="00DC7C11"/>
    <w:rsid w:val="00DC7C98"/>
    <w:rsid w:val="00DC7D04"/>
    <w:rsid w:val="00DC7D0E"/>
    <w:rsid w:val="00DC7D3A"/>
    <w:rsid w:val="00DC7D5C"/>
    <w:rsid w:val="00DC7D67"/>
    <w:rsid w:val="00DC7DDB"/>
    <w:rsid w:val="00DC7E0F"/>
    <w:rsid w:val="00DC7E48"/>
    <w:rsid w:val="00DC7FF0"/>
    <w:rsid w:val="00DD00B6"/>
    <w:rsid w:val="00DD0222"/>
    <w:rsid w:val="00DD0279"/>
    <w:rsid w:val="00DD0383"/>
    <w:rsid w:val="00DD03C0"/>
    <w:rsid w:val="00DD04CF"/>
    <w:rsid w:val="00DD059A"/>
    <w:rsid w:val="00DD0665"/>
    <w:rsid w:val="00DD0898"/>
    <w:rsid w:val="00DD08B1"/>
    <w:rsid w:val="00DD08C1"/>
    <w:rsid w:val="00DD0A7A"/>
    <w:rsid w:val="00DD0B8E"/>
    <w:rsid w:val="00DD0C11"/>
    <w:rsid w:val="00DD0C1F"/>
    <w:rsid w:val="00DD0C98"/>
    <w:rsid w:val="00DD0CF1"/>
    <w:rsid w:val="00DD0D1B"/>
    <w:rsid w:val="00DD0D65"/>
    <w:rsid w:val="00DD0DB3"/>
    <w:rsid w:val="00DD0DE1"/>
    <w:rsid w:val="00DD0E25"/>
    <w:rsid w:val="00DD0EB7"/>
    <w:rsid w:val="00DD111A"/>
    <w:rsid w:val="00DD133B"/>
    <w:rsid w:val="00DD13FC"/>
    <w:rsid w:val="00DD1400"/>
    <w:rsid w:val="00DD141E"/>
    <w:rsid w:val="00DD16A0"/>
    <w:rsid w:val="00DD175E"/>
    <w:rsid w:val="00DD1862"/>
    <w:rsid w:val="00DD1883"/>
    <w:rsid w:val="00DD188A"/>
    <w:rsid w:val="00DD18A5"/>
    <w:rsid w:val="00DD1984"/>
    <w:rsid w:val="00DD19AC"/>
    <w:rsid w:val="00DD1B09"/>
    <w:rsid w:val="00DD1B55"/>
    <w:rsid w:val="00DD1BA9"/>
    <w:rsid w:val="00DD1BEF"/>
    <w:rsid w:val="00DD1C54"/>
    <w:rsid w:val="00DD1D56"/>
    <w:rsid w:val="00DD1E29"/>
    <w:rsid w:val="00DD1F1A"/>
    <w:rsid w:val="00DD1F55"/>
    <w:rsid w:val="00DD1F93"/>
    <w:rsid w:val="00DD20AD"/>
    <w:rsid w:val="00DD2132"/>
    <w:rsid w:val="00DD2133"/>
    <w:rsid w:val="00DD2175"/>
    <w:rsid w:val="00DD239B"/>
    <w:rsid w:val="00DD2444"/>
    <w:rsid w:val="00DD2493"/>
    <w:rsid w:val="00DD24C5"/>
    <w:rsid w:val="00DD258C"/>
    <w:rsid w:val="00DD2608"/>
    <w:rsid w:val="00DD26B8"/>
    <w:rsid w:val="00DD26C3"/>
    <w:rsid w:val="00DD2721"/>
    <w:rsid w:val="00DD2748"/>
    <w:rsid w:val="00DD280E"/>
    <w:rsid w:val="00DD2870"/>
    <w:rsid w:val="00DD29EE"/>
    <w:rsid w:val="00DD29F4"/>
    <w:rsid w:val="00DD2AD1"/>
    <w:rsid w:val="00DD2AEE"/>
    <w:rsid w:val="00DD2B38"/>
    <w:rsid w:val="00DD2B54"/>
    <w:rsid w:val="00DD2B91"/>
    <w:rsid w:val="00DD2BB1"/>
    <w:rsid w:val="00DD2C77"/>
    <w:rsid w:val="00DD2CC4"/>
    <w:rsid w:val="00DD2D4A"/>
    <w:rsid w:val="00DD2DC0"/>
    <w:rsid w:val="00DD2DE5"/>
    <w:rsid w:val="00DD2E48"/>
    <w:rsid w:val="00DD2EEF"/>
    <w:rsid w:val="00DD2F55"/>
    <w:rsid w:val="00DD306B"/>
    <w:rsid w:val="00DD3097"/>
    <w:rsid w:val="00DD3136"/>
    <w:rsid w:val="00DD3244"/>
    <w:rsid w:val="00DD33C3"/>
    <w:rsid w:val="00DD343D"/>
    <w:rsid w:val="00DD34C6"/>
    <w:rsid w:val="00DD34E8"/>
    <w:rsid w:val="00DD34F7"/>
    <w:rsid w:val="00DD35BC"/>
    <w:rsid w:val="00DD35F4"/>
    <w:rsid w:val="00DD3681"/>
    <w:rsid w:val="00DD3692"/>
    <w:rsid w:val="00DD3694"/>
    <w:rsid w:val="00DD36BA"/>
    <w:rsid w:val="00DD36EB"/>
    <w:rsid w:val="00DD3717"/>
    <w:rsid w:val="00DD371F"/>
    <w:rsid w:val="00DD378B"/>
    <w:rsid w:val="00DD37E7"/>
    <w:rsid w:val="00DD3835"/>
    <w:rsid w:val="00DD38D9"/>
    <w:rsid w:val="00DD3999"/>
    <w:rsid w:val="00DD3C2D"/>
    <w:rsid w:val="00DD3C34"/>
    <w:rsid w:val="00DD3CC7"/>
    <w:rsid w:val="00DD3CD1"/>
    <w:rsid w:val="00DD3D7C"/>
    <w:rsid w:val="00DD3D87"/>
    <w:rsid w:val="00DD3DC1"/>
    <w:rsid w:val="00DD3E8C"/>
    <w:rsid w:val="00DD3F37"/>
    <w:rsid w:val="00DD3F7B"/>
    <w:rsid w:val="00DD4373"/>
    <w:rsid w:val="00DD4414"/>
    <w:rsid w:val="00DD448D"/>
    <w:rsid w:val="00DD44B4"/>
    <w:rsid w:val="00DD4523"/>
    <w:rsid w:val="00DD4575"/>
    <w:rsid w:val="00DD4585"/>
    <w:rsid w:val="00DD46B7"/>
    <w:rsid w:val="00DD46E8"/>
    <w:rsid w:val="00DD46FC"/>
    <w:rsid w:val="00DD4754"/>
    <w:rsid w:val="00DD47AA"/>
    <w:rsid w:val="00DD4813"/>
    <w:rsid w:val="00DD4934"/>
    <w:rsid w:val="00DD498B"/>
    <w:rsid w:val="00DD49A1"/>
    <w:rsid w:val="00DD49DC"/>
    <w:rsid w:val="00DD49EF"/>
    <w:rsid w:val="00DD4B5C"/>
    <w:rsid w:val="00DD4C13"/>
    <w:rsid w:val="00DD4C47"/>
    <w:rsid w:val="00DD4C68"/>
    <w:rsid w:val="00DD4CFF"/>
    <w:rsid w:val="00DD4D27"/>
    <w:rsid w:val="00DD4ECF"/>
    <w:rsid w:val="00DD4F8F"/>
    <w:rsid w:val="00DD5076"/>
    <w:rsid w:val="00DD52AA"/>
    <w:rsid w:val="00DD52AD"/>
    <w:rsid w:val="00DD52C2"/>
    <w:rsid w:val="00DD52D9"/>
    <w:rsid w:val="00DD53D3"/>
    <w:rsid w:val="00DD5400"/>
    <w:rsid w:val="00DD54F6"/>
    <w:rsid w:val="00DD5513"/>
    <w:rsid w:val="00DD551B"/>
    <w:rsid w:val="00DD5556"/>
    <w:rsid w:val="00DD5573"/>
    <w:rsid w:val="00DD565B"/>
    <w:rsid w:val="00DD570F"/>
    <w:rsid w:val="00DD5833"/>
    <w:rsid w:val="00DD58BF"/>
    <w:rsid w:val="00DD58CF"/>
    <w:rsid w:val="00DD597F"/>
    <w:rsid w:val="00DD5A98"/>
    <w:rsid w:val="00DD5ABF"/>
    <w:rsid w:val="00DD5B41"/>
    <w:rsid w:val="00DD5B6D"/>
    <w:rsid w:val="00DD5BDB"/>
    <w:rsid w:val="00DD5C68"/>
    <w:rsid w:val="00DD5C9D"/>
    <w:rsid w:val="00DD5DD9"/>
    <w:rsid w:val="00DD5E35"/>
    <w:rsid w:val="00DD5E7D"/>
    <w:rsid w:val="00DD5EA7"/>
    <w:rsid w:val="00DD6030"/>
    <w:rsid w:val="00DD610F"/>
    <w:rsid w:val="00DD6176"/>
    <w:rsid w:val="00DD6257"/>
    <w:rsid w:val="00DD6457"/>
    <w:rsid w:val="00DD64B1"/>
    <w:rsid w:val="00DD652D"/>
    <w:rsid w:val="00DD66B6"/>
    <w:rsid w:val="00DD67FC"/>
    <w:rsid w:val="00DD6855"/>
    <w:rsid w:val="00DD687C"/>
    <w:rsid w:val="00DD68E7"/>
    <w:rsid w:val="00DD698D"/>
    <w:rsid w:val="00DD6A09"/>
    <w:rsid w:val="00DD6A27"/>
    <w:rsid w:val="00DD6A31"/>
    <w:rsid w:val="00DD6A44"/>
    <w:rsid w:val="00DD6A67"/>
    <w:rsid w:val="00DD6B31"/>
    <w:rsid w:val="00DD6B3C"/>
    <w:rsid w:val="00DD6B75"/>
    <w:rsid w:val="00DD6B8D"/>
    <w:rsid w:val="00DD6BF0"/>
    <w:rsid w:val="00DD6C00"/>
    <w:rsid w:val="00DD6C95"/>
    <w:rsid w:val="00DD6D1A"/>
    <w:rsid w:val="00DD6D42"/>
    <w:rsid w:val="00DD6D8B"/>
    <w:rsid w:val="00DD6DA7"/>
    <w:rsid w:val="00DD6DAC"/>
    <w:rsid w:val="00DD6DD1"/>
    <w:rsid w:val="00DD6FCF"/>
    <w:rsid w:val="00DD6FFE"/>
    <w:rsid w:val="00DD7177"/>
    <w:rsid w:val="00DD71A3"/>
    <w:rsid w:val="00DD73AA"/>
    <w:rsid w:val="00DD7463"/>
    <w:rsid w:val="00DD7593"/>
    <w:rsid w:val="00DD765C"/>
    <w:rsid w:val="00DD77E7"/>
    <w:rsid w:val="00DD786A"/>
    <w:rsid w:val="00DD78E5"/>
    <w:rsid w:val="00DD793D"/>
    <w:rsid w:val="00DD7A11"/>
    <w:rsid w:val="00DD7A7C"/>
    <w:rsid w:val="00DD7ABA"/>
    <w:rsid w:val="00DD7B15"/>
    <w:rsid w:val="00DD7BFA"/>
    <w:rsid w:val="00DD7C01"/>
    <w:rsid w:val="00DD7C55"/>
    <w:rsid w:val="00DD7CF4"/>
    <w:rsid w:val="00DD7F7D"/>
    <w:rsid w:val="00DD7FE4"/>
    <w:rsid w:val="00DD7FF6"/>
    <w:rsid w:val="00DE0003"/>
    <w:rsid w:val="00DE0085"/>
    <w:rsid w:val="00DE0091"/>
    <w:rsid w:val="00DE0113"/>
    <w:rsid w:val="00DE022F"/>
    <w:rsid w:val="00DE0306"/>
    <w:rsid w:val="00DE032C"/>
    <w:rsid w:val="00DE05AF"/>
    <w:rsid w:val="00DE0671"/>
    <w:rsid w:val="00DE0684"/>
    <w:rsid w:val="00DE07BA"/>
    <w:rsid w:val="00DE0952"/>
    <w:rsid w:val="00DE099D"/>
    <w:rsid w:val="00DE0B39"/>
    <w:rsid w:val="00DE0B49"/>
    <w:rsid w:val="00DE0C7E"/>
    <w:rsid w:val="00DE0D72"/>
    <w:rsid w:val="00DE0DBD"/>
    <w:rsid w:val="00DE0DC0"/>
    <w:rsid w:val="00DE0E65"/>
    <w:rsid w:val="00DE0E87"/>
    <w:rsid w:val="00DE0EFF"/>
    <w:rsid w:val="00DE0F60"/>
    <w:rsid w:val="00DE0FF6"/>
    <w:rsid w:val="00DE1084"/>
    <w:rsid w:val="00DE10BB"/>
    <w:rsid w:val="00DE1192"/>
    <w:rsid w:val="00DE12FE"/>
    <w:rsid w:val="00DE1351"/>
    <w:rsid w:val="00DE1398"/>
    <w:rsid w:val="00DE13AB"/>
    <w:rsid w:val="00DE13CD"/>
    <w:rsid w:val="00DE1439"/>
    <w:rsid w:val="00DE1489"/>
    <w:rsid w:val="00DE14E5"/>
    <w:rsid w:val="00DE1557"/>
    <w:rsid w:val="00DE15B2"/>
    <w:rsid w:val="00DE15BA"/>
    <w:rsid w:val="00DE1742"/>
    <w:rsid w:val="00DE17DE"/>
    <w:rsid w:val="00DE1841"/>
    <w:rsid w:val="00DE1877"/>
    <w:rsid w:val="00DE19B3"/>
    <w:rsid w:val="00DE19B9"/>
    <w:rsid w:val="00DE1A2C"/>
    <w:rsid w:val="00DE1B04"/>
    <w:rsid w:val="00DE1BD1"/>
    <w:rsid w:val="00DE1D3D"/>
    <w:rsid w:val="00DE1F42"/>
    <w:rsid w:val="00DE2068"/>
    <w:rsid w:val="00DE20C5"/>
    <w:rsid w:val="00DE20F5"/>
    <w:rsid w:val="00DE239B"/>
    <w:rsid w:val="00DE2401"/>
    <w:rsid w:val="00DE241C"/>
    <w:rsid w:val="00DE2449"/>
    <w:rsid w:val="00DE24FD"/>
    <w:rsid w:val="00DE257F"/>
    <w:rsid w:val="00DE2591"/>
    <w:rsid w:val="00DE25EB"/>
    <w:rsid w:val="00DE2652"/>
    <w:rsid w:val="00DE2695"/>
    <w:rsid w:val="00DE274F"/>
    <w:rsid w:val="00DE27C4"/>
    <w:rsid w:val="00DE2805"/>
    <w:rsid w:val="00DE283C"/>
    <w:rsid w:val="00DE290E"/>
    <w:rsid w:val="00DE293E"/>
    <w:rsid w:val="00DE2974"/>
    <w:rsid w:val="00DE2A27"/>
    <w:rsid w:val="00DE2A8A"/>
    <w:rsid w:val="00DE2B3D"/>
    <w:rsid w:val="00DE2BD7"/>
    <w:rsid w:val="00DE2C13"/>
    <w:rsid w:val="00DE2D46"/>
    <w:rsid w:val="00DE2DA7"/>
    <w:rsid w:val="00DE2DF1"/>
    <w:rsid w:val="00DE2EA4"/>
    <w:rsid w:val="00DE2EAA"/>
    <w:rsid w:val="00DE2EDC"/>
    <w:rsid w:val="00DE2EF2"/>
    <w:rsid w:val="00DE2EFE"/>
    <w:rsid w:val="00DE2F31"/>
    <w:rsid w:val="00DE2F70"/>
    <w:rsid w:val="00DE2F9C"/>
    <w:rsid w:val="00DE2FB8"/>
    <w:rsid w:val="00DE3064"/>
    <w:rsid w:val="00DE3090"/>
    <w:rsid w:val="00DE31AA"/>
    <w:rsid w:val="00DE3223"/>
    <w:rsid w:val="00DE330F"/>
    <w:rsid w:val="00DE3319"/>
    <w:rsid w:val="00DE33EE"/>
    <w:rsid w:val="00DE346A"/>
    <w:rsid w:val="00DE3669"/>
    <w:rsid w:val="00DE36A2"/>
    <w:rsid w:val="00DE37CE"/>
    <w:rsid w:val="00DE380E"/>
    <w:rsid w:val="00DE3923"/>
    <w:rsid w:val="00DE393A"/>
    <w:rsid w:val="00DE397A"/>
    <w:rsid w:val="00DE39A3"/>
    <w:rsid w:val="00DE3A50"/>
    <w:rsid w:val="00DE3A73"/>
    <w:rsid w:val="00DE3B39"/>
    <w:rsid w:val="00DE3D82"/>
    <w:rsid w:val="00DE3DFD"/>
    <w:rsid w:val="00DE3E42"/>
    <w:rsid w:val="00DE3EEC"/>
    <w:rsid w:val="00DE3F6E"/>
    <w:rsid w:val="00DE42AD"/>
    <w:rsid w:val="00DE42BD"/>
    <w:rsid w:val="00DE4315"/>
    <w:rsid w:val="00DE4362"/>
    <w:rsid w:val="00DE454B"/>
    <w:rsid w:val="00DE458C"/>
    <w:rsid w:val="00DE45A9"/>
    <w:rsid w:val="00DE45E6"/>
    <w:rsid w:val="00DE4615"/>
    <w:rsid w:val="00DE4648"/>
    <w:rsid w:val="00DE4695"/>
    <w:rsid w:val="00DE46D0"/>
    <w:rsid w:val="00DE4817"/>
    <w:rsid w:val="00DE49CB"/>
    <w:rsid w:val="00DE4A03"/>
    <w:rsid w:val="00DE4A2B"/>
    <w:rsid w:val="00DE4B89"/>
    <w:rsid w:val="00DE4BE8"/>
    <w:rsid w:val="00DE4C55"/>
    <w:rsid w:val="00DE4CDE"/>
    <w:rsid w:val="00DE4E3B"/>
    <w:rsid w:val="00DE4F65"/>
    <w:rsid w:val="00DE4F8A"/>
    <w:rsid w:val="00DE502B"/>
    <w:rsid w:val="00DE5038"/>
    <w:rsid w:val="00DE504F"/>
    <w:rsid w:val="00DE528A"/>
    <w:rsid w:val="00DE52E8"/>
    <w:rsid w:val="00DE5546"/>
    <w:rsid w:val="00DE55D7"/>
    <w:rsid w:val="00DE5612"/>
    <w:rsid w:val="00DE5639"/>
    <w:rsid w:val="00DE5664"/>
    <w:rsid w:val="00DE5693"/>
    <w:rsid w:val="00DE56E7"/>
    <w:rsid w:val="00DE56F4"/>
    <w:rsid w:val="00DE56FC"/>
    <w:rsid w:val="00DE5723"/>
    <w:rsid w:val="00DE5765"/>
    <w:rsid w:val="00DE579D"/>
    <w:rsid w:val="00DE57CC"/>
    <w:rsid w:val="00DE5888"/>
    <w:rsid w:val="00DE58AE"/>
    <w:rsid w:val="00DE596B"/>
    <w:rsid w:val="00DE59FB"/>
    <w:rsid w:val="00DE5A31"/>
    <w:rsid w:val="00DE5A32"/>
    <w:rsid w:val="00DE5A3D"/>
    <w:rsid w:val="00DE5A8E"/>
    <w:rsid w:val="00DE5AA5"/>
    <w:rsid w:val="00DE5B13"/>
    <w:rsid w:val="00DE5B1B"/>
    <w:rsid w:val="00DE5BD2"/>
    <w:rsid w:val="00DE5C0C"/>
    <w:rsid w:val="00DE5D62"/>
    <w:rsid w:val="00DE5E70"/>
    <w:rsid w:val="00DE5F15"/>
    <w:rsid w:val="00DE5F80"/>
    <w:rsid w:val="00DE603D"/>
    <w:rsid w:val="00DE6044"/>
    <w:rsid w:val="00DE60A0"/>
    <w:rsid w:val="00DE6126"/>
    <w:rsid w:val="00DE6227"/>
    <w:rsid w:val="00DE6246"/>
    <w:rsid w:val="00DE63A9"/>
    <w:rsid w:val="00DE63E2"/>
    <w:rsid w:val="00DE6425"/>
    <w:rsid w:val="00DE649F"/>
    <w:rsid w:val="00DE650C"/>
    <w:rsid w:val="00DE6643"/>
    <w:rsid w:val="00DE6683"/>
    <w:rsid w:val="00DE68E2"/>
    <w:rsid w:val="00DE6A1B"/>
    <w:rsid w:val="00DE6AAE"/>
    <w:rsid w:val="00DE6AEB"/>
    <w:rsid w:val="00DE6B1E"/>
    <w:rsid w:val="00DE6B66"/>
    <w:rsid w:val="00DE6D52"/>
    <w:rsid w:val="00DE6DB1"/>
    <w:rsid w:val="00DE6F52"/>
    <w:rsid w:val="00DE6F8D"/>
    <w:rsid w:val="00DE6FB9"/>
    <w:rsid w:val="00DE6FC6"/>
    <w:rsid w:val="00DE7012"/>
    <w:rsid w:val="00DE7075"/>
    <w:rsid w:val="00DE70EB"/>
    <w:rsid w:val="00DE715A"/>
    <w:rsid w:val="00DE733D"/>
    <w:rsid w:val="00DE737A"/>
    <w:rsid w:val="00DE73C5"/>
    <w:rsid w:val="00DE746F"/>
    <w:rsid w:val="00DE74F0"/>
    <w:rsid w:val="00DE759D"/>
    <w:rsid w:val="00DE765B"/>
    <w:rsid w:val="00DE7664"/>
    <w:rsid w:val="00DE769D"/>
    <w:rsid w:val="00DE76D7"/>
    <w:rsid w:val="00DE76EF"/>
    <w:rsid w:val="00DE78D4"/>
    <w:rsid w:val="00DE78DA"/>
    <w:rsid w:val="00DE78F8"/>
    <w:rsid w:val="00DE78FF"/>
    <w:rsid w:val="00DE7965"/>
    <w:rsid w:val="00DE799C"/>
    <w:rsid w:val="00DE7A6F"/>
    <w:rsid w:val="00DE7BAF"/>
    <w:rsid w:val="00DE7C63"/>
    <w:rsid w:val="00DE7D93"/>
    <w:rsid w:val="00DE7E49"/>
    <w:rsid w:val="00DE7E94"/>
    <w:rsid w:val="00DE7ECA"/>
    <w:rsid w:val="00DE7F14"/>
    <w:rsid w:val="00DE7F66"/>
    <w:rsid w:val="00DE7F83"/>
    <w:rsid w:val="00DE7FA3"/>
    <w:rsid w:val="00DF00BF"/>
    <w:rsid w:val="00DF012E"/>
    <w:rsid w:val="00DF0174"/>
    <w:rsid w:val="00DF02E2"/>
    <w:rsid w:val="00DF0451"/>
    <w:rsid w:val="00DF0489"/>
    <w:rsid w:val="00DF059F"/>
    <w:rsid w:val="00DF05B9"/>
    <w:rsid w:val="00DF05CD"/>
    <w:rsid w:val="00DF05E2"/>
    <w:rsid w:val="00DF069B"/>
    <w:rsid w:val="00DF079A"/>
    <w:rsid w:val="00DF0936"/>
    <w:rsid w:val="00DF0959"/>
    <w:rsid w:val="00DF09FD"/>
    <w:rsid w:val="00DF0A6C"/>
    <w:rsid w:val="00DF0B19"/>
    <w:rsid w:val="00DF0B83"/>
    <w:rsid w:val="00DF0BCF"/>
    <w:rsid w:val="00DF0C87"/>
    <w:rsid w:val="00DF0C9F"/>
    <w:rsid w:val="00DF0DA5"/>
    <w:rsid w:val="00DF0DFE"/>
    <w:rsid w:val="00DF0E14"/>
    <w:rsid w:val="00DF0E41"/>
    <w:rsid w:val="00DF0F20"/>
    <w:rsid w:val="00DF0F2D"/>
    <w:rsid w:val="00DF0F82"/>
    <w:rsid w:val="00DF0FF2"/>
    <w:rsid w:val="00DF1179"/>
    <w:rsid w:val="00DF1181"/>
    <w:rsid w:val="00DF12D9"/>
    <w:rsid w:val="00DF1367"/>
    <w:rsid w:val="00DF13AE"/>
    <w:rsid w:val="00DF140B"/>
    <w:rsid w:val="00DF15B0"/>
    <w:rsid w:val="00DF1698"/>
    <w:rsid w:val="00DF1733"/>
    <w:rsid w:val="00DF1740"/>
    <w:rsid w:val="00DF17C8"/>
    <w:rsid w:val="00DF17DA"/>
    <w:rsid w:val="00DF1834"/>
    <w:rsid w:val="00DF18E5"/>
    <w:rsid w:val="00DF19A7"/>
    <w:rsid w:val="00DF19E4"/>
    <w:rsid w:val="00DF19E8"/>
    <w:rsid w:val="00DF1A2E"/>
    <w:rsid w:val="00DF1B4F"/>
    <w:rsid w:val="00DF1CA6"/>
    <w:rsid w:val="00DF1CFD"/>
    <w:rsid w:val="00DF1D56"/>
    <w:rsid w:val="00DF1D5B"/>
    <w:rsid w:val="00DF1F40"/>
    <w:rsid w:val="00DF207C"/>
    <w:rsid w:val="00DF210D"/>
    <w:rsid w:val="00DF2118"/>
    <w:rsid w:val="00DF2165"/>
    <w:rsid w:val="00DF22B2"/>
    <w:rsid w:val="00DF22E2"/>
    <w:rsid w:val="00DF231A"/>
    <w:rsid w:val="00DF241F"/>
    <w:rsid w:val="00DF2431"/>
    <w:rsid w:val="00DF247F"/>
    <w:rsid w:val="00DF24A4"/>
    <w:rsid w:val="00DF25E2"/>
    <w:rsid w:val="00DF2642"/>
    <w:rsid w:val="00DF2662"/>
    <w:rsid w:val="00DF26EC"/>
    <w:rsid w:val="00DF27CF"/>
    <w:rsid w:val="00DF281A"/>
    <w:rsid w:val="00DF2960"/>
    <w:rsid w:val="00DF29C0"/>
    <w:rsid w:val="00DF2A70"/>
    <w:rsid w:val="00DF2AFF"/>
    <w:rsid w:val="00DF2B2C"/>
    <w:rsid w:val="00DF2B49"/>
    <w:rsid w:val="00DF2BC2"/>
    <w:rsid w:val="00DF2C52"/>
    <w:rsid w:val="00DF2C72"/>
    <w:rsid w:val="00DF2C85"/>
    <w:rsid w:val="00DF2CCD"/>
    <w:rsid w:val="00DF2D04"/>
    <w:rsid w:val="00DF2DDA"/>
    <w:rsid w:val="00DF2FA4"/>
    <w:rsid w:val="00DF30DB"/>
    <w:rsid w:val="00DF310B"/>
    <w:rsid w:val="00DF3182"/>
    <w:rsid w:val="00DF31B2"/>
    <w:rsid w:val="00DF324E"/>
    <w:rsid w:val="00DF325C"/>
    <w:rsid w:val="00DF339A"/>
    <w:rsid w:val="00DF33AD"/>
    <w:rsid w:val="00DF33C3"/>
    <w:rsid w:val="00DF3402"/>
    <w:rsid w:val="00DF340C"/>
    <w:rsid w:val="00DF344E"/>
    <w:rsid w:val="00DF3507"/>
    <w:rsid w:val="00DF35E4"/>
    <w:rsid w:val="00DF3611"/>
    <w:rsid w:val="00DF3650"/>
    <w:rsid w:val="00DF3774"/>
    <w:rsid w:val="00DF377D"/>
    <w:rsid w:val="00DF385D"/>
    <w:rsid w:val="00DF3867"/>
    <w:rsid w:val="00DF3879"/>
    <w:rsid w:val="00DF395F"/>
    <w:rsid w:val="00DF3AF4"/>
    <w:rsid w:val="00DF3B5D"/>
    <w:rsid w:val="00DF3D80"/>
    <w:rsid w:val="00DF3DBA"/>
    <w:rsid w:val="00DF3DC5"/>
    <w:rsid w:val="00DF3DF8"/>
    <w:rsid w:val="00DF3FA8"/>
    <w:rsid w:val="00DF4005"/>
    <w:rsid w:val="00DF40BA"/>
    <w:rsid w:val="00DF4211"/>
    <w:rsid w:val="00DF433F"/>
    <w:rsid w:val="00DF4342"/>
    <w:rsid w:val="00DF4381"/>
    <w:rsid w:val="00DF440C"/>
    <w:rsid w:val="00DF451E"/>
    <w:rsid w:val="00DF4652"/>
    <w:rsid w:val="00DF478E"/>
    <w:rsid w:val="00DF486C"/>
    <w:rsid w:val="00DF495C"/>
    <w:rsid w:val="00DF496B"/>
    <w:rsid w:val="00DF4994"/>
    <w:rsid w:val="00DF4A04"/>
    <w:rsid w:val="00DF4A0A"/>
    <w:rsid w:val="00DF4A35"/>
    <w:rsid w:val="00DF4E47"/>
    <w:rsid w:val="00DF4E6F"/>
    <w:rsid w:val="00DF4EBA"/>
    <w:rsid w:val="00DF517D"/>
    <w:rsid w:val="00DF5194"/>
    <w:rsid w:val="00DF51E9"/>
    <w:rsid w:val="00DF531B"/>
    <w:rsid w:val="00DF53F2"/>
    <w:rsid w:val="00DF543E"/>
    <w:rsid w:val="00DF554B"/>
    <w:rsid w:val="00DF555B"/>
    <w:rsid w:val="00DF5615"/>
    <w:rsid w:val="00DF5828"/>
    <w:rsid w:val="00DF5901"/>
    <w:rsid w:val="00DF599D"/>
    <w:rsid w:val="00DF59B8"/>
    <w:rsid w:val="00DF5A16"/>
    <w:rsid w:val="00DF5B72"/>
    <w:rsid w:val="00DF5BDC"/>
    <w:rsid w:val="00DF5C13"/>
    <w:rsid w:val="00DF5C66"/>
    <w:rsid w:val="00DF5F04"/>
    <w:rsid w:val="00DF5FBF"/>
    <w:rsid w:val="00DF5FC0"/>
    <w:rsid w:val="00DF60B8"/>
    <w:rsid w:val="00DF613E"/>
    <w:rsid w:val="00DF6165"/>
    <w:rsid w:val="00DF61A2"/>
    <w:rsid w:val="00DF61EA"/>
    <w:rsid w:val="00DF622F"/>
    <w:rsid w:val="00DF62E2"/>
    <w:rsid w:val="00DF637E"/>
    <w:rsid w:val="00DF6559"/>
    <w:rsid w:val="00DF667D"/>
    <w:rsid w:val="00DF6846"/>
    <w:rsid w:val="00DF68F5"/>
    <w:rsid w:val="00DF69DC"/>
    <w:rsid w:val="00DF69F9"/>
    <w:rsid w:val="00DF6A46"/>
    <w:rsid w:val="00DF6B7A"/>
    <w:rsid w:val="00DF6BD3"/>
    <w:rsid w:val="00DF6C1C"/>
    <w:rsid w:val="00DF6D87"/>
    <w:rsid w:val="00DF6DCA"/>
    <w:rsid w:val="00DF6F1C"/>
    <w:rsid w:val="00DF6F40"/>
    <w:rsid w:val="00DF6F73"/>
    <w:rsid w:val="00DF6F97"/>
    <w:rsid w:val="00DF7073"/>
    <w:rsid w:val="00DF7106"/>
    <w:rsid w:val="00DF7283"/>
    <w:rsid w:val="00DF72FE"/>
    <w:rsid w:val="00DF740F"/>
    <w:rsid w:val="00DF7449"/>
    <w:rsid w:val="00DF7498"/>
    <w:rsid w:val="00DF74C9"/>
    <w:rsid w:val="00DF761F"/>
    <w:rsid w:val="00DF766C"/>
    <w:rsid w:val="00DF7674"/>
    <w:rsid w:val="00DF768F"/>
    <w:rsid w:val="00DF76A7"/>
    <w:rsid w:val="00DF76FD"/>
    <w:rsid w:val="00DF775C"/>
    <w:rsid w:val="00DF777F"/>
    <w:rsid w:val="00DF7A40"/>
    <w:rsid w:val="00DF7A6E"/>
    <w:rsid w:val="00DF7A86"/>
    <w:rsid w:val="00DF7AA6"/>
    <w:rsid w:val="00DF7C33"/>
    <w:rsid w:val="00DF7CBC"/>
    <w:rsid w:val="00DF7D54"/>
    <w:rsid w:val="00DF7F4C"/>
    <w:rsid w:val="00DF7F9E"/>
    <w:rsid w:val="00DF7FEE"/>
    <w:rsid w:val="00E0003C"/>
    <w:rsid w:val="00E00051"/>
    <w:rsid w:val="00E0012F"/>
    <w:rsid w:val="00E001FC"/>
    <w:rsid w:val="00E00230"/>
    <w:rsid w:val="00E002A8"/>
    <w:rsid w:val="00E00329"/>
    <w:rsid w:val="00E00330"/>
    <w:rsid w:val="00E0040D"/>
    <w:rsid w:val="00E00415"/>
    <w:rsid w:val="00E00491"/>
    <w:rsid w:val="00E004B9"/>
    <w:rsid w:val="00E005AB"/>
    <w:rsid w:val="00E0064B"/>
    <w:rsid w:val="00E00890"/>
    <w:rsid w:val="00E008DC"/>
    <w:rsid w:val="00E0090B"/>
    <w:rsid w:val="00E00977"/>
    <w:rsid w:val="00E00988"/>
    <w:rsid w:val="00E009AD"/>
    <w:rsid w:val="00E009D6"/>
    <w:rsid w:val="00E00A02"/>
    <w:rsid w:val="00E00AB9"/>
    <w:rsid w:val="00E00ACC"/>
    <w:rsid w:val="00E00B90"/>
    <w:rsid w:val="00E00BFE"/>
    <w:rsid w:val="00E00CE7"/>
    <w:rsid w:val="00E00D47"/>
    <w:rsid w:val="00E00D7D"/>
    <w:rsid w:val="00E00D8B"/>
    <w:rsid w:val="00E00E62"/>
    <w:rsid w:val="00E00F0E"/>
    <w:rsid w:val="00E00FED"/>
    <w:rsid w:val="00E01093"/>
    <w:rsid w:val="00E0110E"/>
    <w:rsid w:val="00E0117D"/>
    <w:rsid w:val="00E011F8"/>
    <w:rsid w:val="00E01230"/>
    <w:rsid w:val="00E01360"/>
    <w:rsid w:val="00E0159B"/>
    <w:rsid w:val="00E015A0"/>
    <w:rsid w:val="00E01671"/>
    <w:rsid w:val="00E01725"/>
    <w:rsid w:val="00E01787"/>
    <w:rsid w:val="00E017C6"/>
    <w:rsid w:val="00E017E7"/>
    <w:rsid w:val="00E0197E"/>
    <w:rsid w:val="00E01A41"/>
    <w:rsid w:val="00E01B7C"/>
    <w:rsid w:val="00E01B9A"/>
    <w:rsid w:val="00E01D58"/>
    <w:rsid w:val="00E01DAA"/>
    <w:rsid w:val="00E01E12"/>
    <w:rsid w:val="00E01E78"/>
    <w:rsid w:val="00E01EC7"/>
    <w:rsid w:val="00E01F1E"/>
    <w:rsid w:val="00E01F3D"/>
    <w:rsid w:val="00E01F3F"/>
    <w:rsid w:val="00E01F87"/>
    <w:rsid w:val="00E01FA3"/>
    <w:rsid w:val="00E02008"/>
    <w:rsid w:val="00E0200F"/>
    <w:rsid w:val="00E02023"/>
    <w:rsid w:val="00E0206D"/>
    <w:rsid w:val="00E02098"/>
    <w:rsid w:val="00E020B5"/>
    <w:rsid w:val="00E020E3"/>
    <w:rsid w:val="00E021BF"/>
    <w:rsid w:val="00E02271"/>
    <w:rsid w:val="00E02364"/>
    <w:rsid w:val="00E023BE"/>
    <w:rsid w:val="00E02443"/>
    <w:rsid w:val="00E024D4"/>
    <w:rsid w:val="00E024ED"/>
    <w:rsid w:val="00E024F7"/>
    <w:rsid w:val="00E02576"/>
    <w:rsid w:val="00E025FD"/>
    <w:rsid w:val="00E02692"/>
    <w:rsid w:val="00E02697"/>
    <w:rsid w:val="00E026F7"/>
    <w:rsid w:val="00E027D6"/>
    <w:rsid w:val="00E02908"/>
    <w:rsid w:val="00E02947"/>
    <w:rsid w:val="00E02A24"/>
    <w:rsid w:val="00E02A4C"/>
    <w:rsid w:val="00E02AC6"/>
    <w:rsid w:val="00E02AF8"/>
    <w:rsid w:val="00E02B3F"/>
    <w:rsid w:val="00E02C54"/>
    <w:rsid w:val="00E02D78"/>
    <w:rsid w:val="00E02D94"/>
    <w:rsid w:val="00E02E94"/>
    <w:rsid w:val="00E02FB1"/>
    <w:rsid w:val="00E03020"/>
    <w:rsid w:val="00E0305C"/>
    <w:rsid w:val="00E030BA"/>
    <w:rsid w:val="00E030EC"/>
    <w:rsid w:val="00E0312A"/>
    <w:rsid w:val="00E0321A"/>
    <w:rsid w:val="00E03224"/>
    <w:rsid w:val="00E03266"/>
    <w:rsid w:val="00E032A1"/>
    <w:rsid w:val="00E03437"/>
    <w:rsid w:val="00E0354B"/>
    <w:rsid w:val="00E0359B"/>
    <w:rsid w:val="00E035C1"/>
    <w:rsid w:val="00E036EB"/>
    <w:rsid w:val="00E03727"/>
    <w:rsid w:val="00E03795"/>
    <w:rsid w:val="00E037CA"/>
    <w:rsid w:val="00E037DF"/>
    <w:rsid w:val="00E03809"/>
    <w:rsid w:val="00E03849"/>
    <w:rsid w:val="00E03874"/>
    <w:rsid w:val="00E038B5"/>
    <w:rsid w:val="00E038C9"/>
    <w:rsid w:val="00E038FB"/>
    <w:rsid w:val="00E03928"/>
    <w:rsid w:val="00E03B0D"/>
    <w:rsid w:val="00E03B56"/>
    <w:rsid w:val="00E03C10"/>
    <w:rsid w:val="00E03CD9"/>
    <w:rsid w:val="00E03CFC"/>
    <w:rsid w:val="00E03EA9"/>
    <w:rsid w:val="00E03F01"/>
    <w:rsid w:val="00E04019"/>
    <w:rsid w:val="00E0401F"/>
    <w:rsid w:val="00E0403F"/>
    <w:rsid w:val="00E04360"/>
    <w:rsid w:val="00E04538"/>
    <w:rsid w:val="00E045AE"/>
    <w:rsid w:val="00E045D0"/>
    <w:rsid w:val="00E045E2"/>
    <w:rsid w:val="00E0461C"/>
    <w:rsid w:val="00E04871"/>
    <w:rsid w:val="00E0491D"/>
    <w:rsid w:val="00E0492F"/>
    <w:rsid w:val="00E049F1"/>
    <w:rsid w:val="00E04A19"/>
    <w:rsid w:val="00E04AC9"/>
    <w:rsid w:val="00E04AE5"/>
    <w:rsid w:val="00E04AEC"/>
    <w:rsid w:val="00E04BEA"/>
    <w:rsid w:val="00E04D0B"/>
    <w:rsid w:val="00E04D2F"/>
    <w:rsid w:val="00E04D90"/>
    <w:rsid w:val="00E04E4A"/>
    <w:rsid w:val="00E04F7B"/>
    <w:rsid w:val="00E0508E"/>
    <w:rsid w:val="00E05104"/>
    <w:rsid w:val="00E05198"/>
    <w:rsid w:val="00E0523D"/>
    <w:rsid w:val="00E05241"/>
    <w:rsid w:val="00E0526E"/>
    <w:rsid w:val="00E05288"/>
    <w:rsid w:val="00E0535A"/>
    <w:rsid w:val="00E053C7"/>
    <w:rsid w:val="00E054CC"/>
    <w:rsid w:val="00E056D5"/>
    <w:rsid w:val="00E05730"/>
    <w:rsid w:val="00E05731"/>
    <w:rsid w:val="00E05737"/>
    <w:rsid w:val="00E0577D"/>
    <w:rsid w:val="00E0585D"/>
    <w:rsid w:val="00E05974"/>
    <w:rsid w:val="00E05984"/>
    <w:rsid w:val="00E059F1"/>
    <w:rsid w:val="00E05A42"/>
    <w:rsid w:val="00E05AB7"/>
    <w:rsid w:val="00E05B37"/>
    <w:rsid w:val="00E05BBC"/>
    <w:rsid w:val="00E05EB1"/>
    <w:rsid w:val="00E05F61"/>
    <w:rsid w:val="00E0601D"/>
    <w:rsid w:val="00E060EB"/>
    <w:rsid w:val="00E061F9"/>
    <w:rsid w:val="00E06283"/>
    <w:rsid w:val="00E063CC"/>
    <w:rsid w:val="00E063D6"/>
    <w:rsid w:val="00E0647F"/>
    <w:rsid w:val="00E064AF"/>
    <w:rsid w:val="00E0650A"/>
    <w:rsid w:val="00E06611"/>
    <w:rsid w:val="00E06782"/>
    <w:rsid w:val="00E068BA"/>
    <w:rsid w:val="00E069D3"/>
    <w:rsid w:val="00E069E8"/>
    <w:rsid w:val="00E06A3F"/>
    <w:rsid w:val="00E06B29"/>
    <w:rsid w:val="00E06B94"/>
    <w:rsid w:val="00E06C40"/>
    <w:rsid w:val="00E06D23"/>
    <w:rsid w:val="00E06F01"/>
    <w:rsid w:val="00E06F9D"/>
    <w:rsid w:val="00E071FF"/>
    <w:rsid w:val="00E07369"/>
    <w:rsid w:val="00E073AF"/>
    <w:rsid w:val="00E073DB"/>
    <w:rsid w:val="00E073E0"/>
    <w:rsid w:val="00E0741A"/>
    <w:rsid w:val="00E07431"/>
    <w:rsid w:val="00E0745F"/>
    <w:rsid w:val="00E0746C"/>
    <w:rsid w:val="00E074A4"/>
    <w:rsid w:val="00E074AE"/>
    <w:rsid w:val="00E074EA"/>
    <w:rsid w:val="00E0759C"/>
    <w:rsid w:val="00E075A1"/>
    <w:rsid w:val="00E075B2"/>
    <w:rsid w:val="00E0769D"/>
    <w:rsid w:val="00E07733"/>
    <w:rsid w:val="00E07748"/>
    <w:rsid w:val="00E07A2D"/>
    <w:rsid w:val="00E07D2B"/>
    <w:rsid w:val="00E07D7F"/>
    <w:rsid w:val="00E07EC4"/>
    <w:rsid w:val="00E10019"/>
    <w:rsid w:val="00E100E0"/>
    <w:rsid w:val="00E101E5"/>
    <w:rsid w:val="00E10275"/>
    <w:rsid w:val="00E102CF"/>
    <w:rsid w:val="00E10313"/>
    <w:rsid w:val="00E1038A"/>
    <w:rsid w:val="00E104A4"/>
    <w:rsid w:val="00E104F8"/>
    <w:rsid w:val="00E105AE"/>
    <w:rsid w:val="00E105BF"/>
    <w:rsid w:val="00E105E2"/>
    <w:rsid w:val="00E1068D"/>
    <w:rsid w:val="00E106A3"/>
    <w:rsid w:val="00E106C1"/>
    <w:rsid w:val="00E107FD"/>
    <w:rsid w:val="00E10833"/>
    <w:rsid w:val="00E10A3B"/>
    <w:rsid w:val="00E10A63"/>
    <w:rsid w:val="00E10B63"/>
    <w:rsid w:val="00E10BCD"/>
    <w:rsid w:val="00E10BEE"/>
    <w:rsid w:val="00E10C41"/>
    <w:rsid w:val="00E10CA2"/>
    <w:rsid w:val="00E10D48"/>
    <w:rsid w:val="00E10DDA"/>
    <w:rsid w:val="00E10E0D"/>
    <w:rsid w:val="00E10F5D"/>
    <w:rsid w:val="00E10F6E"/>
    <w:rsid w:val="00E10FFE"/>
    <w:rsid w:val="00E11006"/>
    <w:rsid w:val="00E11103"/>
    <w:rsid w:val="00E1115B"/>
    <w:rsid w:val="00E11175"/>
    <w:rsid w:val="00E113CD"/>
    <w:rsid w:val="00E11459"/>
    <w:rsid w:val="00E1146B"/>
    <w:rsid w:val="00E1154A"/>
    <w:rsid w:val="00E118BF"/>
    <w:rsid w:val="00E118C6"/>
    <w:rsid w:val="00E118F8"/>
    <w:rsid w:val="00E119A4"/>
    <w:rsid w:val="00E119CD"/>
    <w:rsid w:val="00E11A31"/>
    <w:rsid w:val="00E11A4B"/>
    <w:rsid w:val="00E11A7A"/>
    <w:rsid w:val="00E11AD8"/>
    <w:rsid w:val="00E11C53"/>
    <w:rsid w:val="00E11CF4"/>
    <w:rsid w:val="00E11DA1"/>
    <w:rsid w:val="00E11DB6"/>
    <w:rsid w:val="00E11DE5"/>
    <w:rsid w:val="00E11E0E"/>
    <w:rsid w:val="00E11F0C"/>
    <w:rsid w:val="00E11F8E"/>
    <w:rsid w:val="00E11FD7"/>
    <w:rsid w:val="00E12106"/>
    <w:rsid w:val="00E12190"/>
    <w:rsid w:val="00E121ED"/>
    <w:rsid w:val="00E1223E"/>
    <w:rsid w:val="00E12390"/>
    <w:rsid w:val="00E123C7"/>
    <w:rsid w:val="00E1248B"/>
    <w:rsid w:val="00E124A2"/>
    <w:rsid w:val="00E125B6"/>
    <w:rsid w:val="00E125DA"/>
    <w:rsid w:val="00E1260E"/>
    <w:rsid w:val="00E1263D"/>
    <w:rsid w:val="00E1266B"/>
    <w:rsid w:val="00E12676"/>
    <w:rsid w:val="00E1279D"/>
    <w:rsid w:val="00E12833"/>
    <w:rsid w:val="00E12858"/>
    <w:rsid w:val="00E128D5"/>
    <w:rsid w:val="00E12922"/>
    <w:rsid w:val="00E1292C"/>
    <w:rsid w:val="00E12975"/>
    <w:rsid w:val="00E129C4"/>
    <w:rsid w:val="00E129CD"/>
    <w:rsid w:val="00E12A26"/>
    <w:rsid w:val="00E12A32"/>
    <w:rsid w:val="00E12C2B"/>
    <w:rsid w:val="00E12CBC"/>
    <w:rsid w:val="00E12CD2"/>
    <w:rsid w:val="00E12D4C"/>
    <w:rsid w:val="00E12DCF"/>
    <w:rsid w:val="00E12EFF"/>
    <w:rsid w:val="00E12F0C"/>
    <w:rsid w:val="00E13031"/>
    <w:rsid w:val="00E1308D"/>
    <w:rsid w:val="00E130A9"/>
    <w:rsid w:val="00E130D5"/>
    <w:rsid w:val="00E13146"/>
    <w:rsid w:val="00E13238"/>
    <w:rsid w:val="00E13377"/>
    <w:rsid w:val="00E13408"/>
    <w:rsid w:val="00E1344F"/>
    <w:rsid w:val="00E1346A"/>
    <w:rsid w:val="00E134DA"/>
    <w:rsid w:val="00E134FC"/>
    <w:rsid w:val="00E13512"/>
    <w:rsid w:val="00E13537"/>
    <w:rsid w:val="00E135E8"/>
    <w:rsid w:val="00E135ED"/>
    <w:rsid w:val="00E13807"/>
    <w:rsid w:val="00E1383F"/>
    <w:rsid w:val="00E13933"/>
    <w:rsid w:val="00E13941"/>
    <w:rsid w:val="00E13A67"/>
    <w:rsid w:val="00E13AC6"/>
    <w:rsid w:val="00E13B68"/>
    <w:rsid w:val="00E13C0E"/>
    <w:rsid w:val="00E13CE4"/>
    <w:rsid w:val="00E13CFC"/>
    <w:rsid w:val="00E13D12"/>
    <w:rsid w:val="00E13DA0"/>
    <w:rsid w:val="00E13E27"/>
    <w:rsid w:val="00E13E29"/>
    <w:rsid w:val="00E13E95"/>
    <w:rsid w:val="00E13EAD"/>
    <w:rsid w:val="00E13ECB"/>
    <w:rsid w:val="00E13ED1"/>
    <w:rsid w:val="00E13EFD"/>
    <w:rsid w:val="00E13FED"/>
    <w:rsid w:val="00E14042"/>
    <w:rsid w:val="00E140A6"/>
    <w:rsid w:val="00E14243"/>
    <w:rsid w:val="00E14270"/>
    <w:rsid w:val="00E14285"/>
    <w:rsid w:val="00E14364"/>
    <w:rsid w:val="00E143B2"/>
    <w:rsid w:val="00E143F8"/>
    <w:rsid w:val="00E144B5"/>
    <w:rsid w:val="00E14511"/>
    <w:rsid w:val="00E14538"/>
    <w:rsid w:val="00E145AF"/>
    <w:rsid w:val="00E146C2"/>
    <w:rsid w:val="00E146C5"/>
    <w:rsid w:val="00E146FF"/>
    <w:rsid w:val="00E14728"/>
    <w:rsid w:val="00E148A9"/>
    <w:rsid w:val="00E14910"/>
    <w:rsid w:val="00E149BA"/>
    <w:rsid w:val="00E149C0"/>
    <w:rsid w:val="00E14A13"/>
    <w:rsid w:val="00E14AA9"/>
    <w:rsid w:val="00E14AAB"/>
    <w:rsid w:val="00E14B14"/>
    <w:rsid w:val="00E14B3D"/>
    <w:rsid w:val="00E14B45"/>
    <w:rsid w:val="00E14B88"/>
    <w:rsid w:val="00E14BF3"/>
    <w:rsid w:val="00E14CDB"/>
    <w:rsid w:val="00E14D6E"/>
    <w:rsid w:val="00E14D8D"/>
    <w:rsid w:val="00E14EE1"/>
    <w:rsid w:val="00E14F50"/>
    <w:rsid w:val="00E14F60"/>
    <w:rsid w:val="00E14FA6"/>
    <w:rsid w:val="00E14FE3"/>
    <w:rsid w:val="00E15030"/>
    <w:rsid w:val="00E150AF"/>
    <w:rsid w:val="00E15102"/>
    <w:rsid w:val="00E15193"/>
    <w:rsid w:val="00E151F6"/>
    <w:rsid w:val="00E152B1"/>
    <w:rsid w:val="00E152F5"/>
    <w:rsid w:val="00E153BE"/>
    <w:rsid w:val="00E153F5"/>
    <w:rsid w:val="00E154E0"/>
    <w:rsid w:val="00E15505"/>
    <w:rsid w:val="00E15506"/>
    <w:rsid w:val="00E155AC"/>
    <w:rsid w:val="00E155C6"/>
    <w:rsid w:val="00E1562C"/>
    <w:rsid w:val="00E156A1"/>
    <w:rsid w:val="00E157E0"/>
    <w:rsid w:val="00E157FA"/>
    <w:rsid w:val="00E159EB"/>
    <w:rsid w:val="00E15BB7"/>
    <w:rsid w:val="00E15BC3"/>
    <w:rsid w:val="00E15D0E"/>
    <w:rsid w:val="00E15D6E"/>
    <w:rsid w:val="00E15E69"/>
    <w:rsid w:val="00E15EA8"/>
    <w:rsid w:val="00E16054"/>
    <w:rsid w:val="00E1626D"/>
    <w:rsid w:val="00E1642B"/>
    <w:rsid w:val="00E164DD"/>
    <w:rsid w:val="00E16693"/>
    <w:rsid w:val="00E16697"/>
    <w:rsid w:val="00E166AF"/>
    <w:rsid w:val="00E166FA"/>
    <w:rsid w:val="00E16764"/>
    <w:rsid w:val="00E16766"/>
    <w:rsid w:val="00E167A2"/>
    <w:rsid w:val="00E168A2"/>
    <w:rsid w:val="00E16904"/>
    <w:rsid w:val="00E1691B"/>
    <w:rsid w:val="00E1696B"/>
    <w:rsid w:val="00E169D4"/>
    <w:rsid w:val="00E16B89"/>
    <w:rsid w:val="00E16C1E"/>
    <w:rsid w:val="00E16C55"/>
    <w:rsid w:val="00E16C9D"/>
    <w:rsid w:val="00E16FCF"/>
    <w:rsid w:val="00E17390"/>
    <w:rsid w:val="00E1745A"/>
    <w:rsid w:val="00E17478"/>
    <w:rsid w:val="00E176EB"/>
    <w:rsid w:val="00E176FC"/>
    <w:rsid w:val="00E1776D"/>
    <w:rsid w:val="00E17811"/>
    <w:rsid w:val="00E1781D"/>
    <w:rsid w:val="00E178AA"/>
    <w:rsid w:val="00E17909"/>
    <w:rsid w:val="00E1791C"/>
    <w:rsid w:val="00E1791D"/>
    <w:rsid w:val="00E1793D"/>
    <w:rsid w:val="00E17AD7"/>
    <w:rsid w:val="00E17ADC"/>
    <w:rsid w:val="00E17AF7"/>
    <w:rsid w:val="00E17B21"/>
    <w:rsid w:val="00E17B94"/>
    <w:rsid w:val="00E17C46"/>
    <w:rsid w:val="00E17C4F"/>
    <w:rsid w:val="00E17D4D"/>
    <w:rsid w:val="00E17D58"/>
    <w:rsid w:val="00E17E29"/>
    <w:rsid w:val="00E17E7E"/>
    <w:rsid w:val="00E17F19"/>
    <w:rsid w:val="00E17F52"/>
    <w:rsid w:val="00E17FCB"/>
    <w:rsid w:val="00E17FE0"/>
    <w:rsid w:val="00E17FF0"/>
    <w:rsid w:val="00E200F4"/>
    <w:rsid w:val="00E20283"/>
    <w:rsid w:val="00E202D3"/>
    <w:rsid w:val="00E20359"/>
    <w:rsid w:val="00E20552"/>
    <w:rsid w:val="00E205C7"/>
    <w:rsid w:val="00E205E1"/>
    <w:rsid w:val="00E207AF"/>
    <w:rsid w:val="00E2086D"/>
    <w:rsid w:val="00E208E1"/>
    <w:rsid w:val="00E208EE"/>
    <w:rsid w:val="00E20C28"/>
    <w:rsid w:val="00E20EE8"/>
    <w:rsid w:val="00E20EFE"/>
    <w:rsid w:val="00E20F15"/>
    <w:rsid w:val="00E210BB"/>
    <w:rsid w:val="00E211B6"/>
    <w:rsid w:val="00E211D8"/>
    <w:rsid w:val="00E2123A"/>
    <w:rsid w:val="00E21260"/>
    <w:rsid w:val="00E2126F"/>
    <w:rsid w:val="00E2154B"/>
    <w:rsid w:val="00E2157F"/>
    <w:rsid w:val="00E216DA"/>
    <w:rsid w:val="00E21795"/>
    <w:rsid w:val="00E217B6"/>
    <w:rsid w:val="00E218B9"/>
    <w:rsid w:val="00E218CB"/>
    <w:rsid w:val="00E2196E"/>
    <w:rsid w:val="00E2196F"/>
    <w:rsid w:val="00E219EF"/>
    <w:rsid w:val="00E21A5A"/>
    <w:rsid w:val="00E21B08"/>
    <w:rsid w:val="00E21B64"/>
    <w:rsid w:val="00E21C2F"/>
    <w:rsid w:val="00E21D9E"/>
    <w:rsid w:val="00E21EAC"/>
    <w:rsid w:val="00E21EEC"/>
    <w:rsid w:val="00E2207A"/>
    <w:rsid w:val="00E22102"/>
    <w:rsid w:val="00E2211D"/>
    <w:rsid w:val="00E2214E"/>
    <w:rsid w:val="00E222B7"/>
    <w:rsid w:val="00E222F4"/>
    <w:rsid w:val="00E224CB"/>
    <w:rsid w:val="00E224F1"/>
    <w:rsid w:val="00E2259A"/>
    <w:rsid w:val="00E2260C"/>
    <w:rsid w:val="00E226A8"/>
    <w:rsid w:val="00E226EC"/>
    <w:rsid w:val="00E22728"/>
    <w:rsid w:val="00E22729"/>
    <w:rsid w:val="00E227BE"/>
    <w:rsid w:val="00E227EF"/>
    <w:rsid w:val="00E228DB"/>
    <w:rsid w:val="00E22914"/>
    <w:rsid w:val="00E22953"/>
    <w:rsid w:val="00E229F4"/>
    <w:rsid w:val="00E22A8A"/>
    <w:rsid w:val="00E22AF0"/>
    <w:rsid w:val="00E22B22"/>
    <w:rsid w:val="00E22B7C"/>
    <w:rsid w:val="00E22BE6"/>
    <w:rsid w:val="00E22CB9"/>
    <w:rsid w:val="00E22D33"/>
    <w:rsid w:val="00E22DA4"/>
    <w:rsid w:val="00E22E79"/>
    <w:rsid w:val="00E22F81"/>
    <w:rsid w:val="00E230E6"/>
    <w:rsid w:val="00E23162"/>
    <w:rsid w:val="00E23203"/>
    <w:rsid w:val="00E23225"/>
    <w:rsid w:val="00E23290"/>
    <w:rsid w:val="00E232FD"/>
    <w:rsid w:val="00E233E4"/>
    <w:rsid w:val="00E2355D"/>
    <w:rsid w:val="00E2388F"/>
    <w:rsid w:val="00E239C8"/>
    <w:rsid w:val="00E23AEA"/>
    <w:rsid w:val="00E23B88"/>
    <w:rsid w:val="00E23C0F"/>
    <w:rsid w:val="00E23C40"/>
    <w:rsid w:val="00E23C5F"/>
    <w:rsid w:val="00E23C7E"/>
    <w:rsid w:val="00E23FE7"/>
    <w:rsid w:val="00E24014"/>
    <w:rsid w:val="00E240FF"/>
    <w:rsid w:val="00E24154"/>
    <w:rsid w:val="00E241D0"/>
    <w:rsid w:val="00E2429B"/>
    <w:rsid w:val="00E242B5"/>
    <w:rsid w:val="00E2432B"/>
    <w:rsid w:val="00E24331"/>
    <w:rsid w:val="00E2450C"/>
    <w:rsid w:val="00E24717"/>
    <w:rsid w:val="00E24765"/>
    <w:rsid w:val="00E24770"/>
    <w:rsid w:val="00E24871"/>
    <w:rsid w:val="00E24918"/>
    <w:rsid w:val="00E24A49"/>
    <w:rsid w:val="00E24A6A"/>
    <w:rsid w:val="00E24A74"/>
    <w:rsid w:val="00E24B5D"/>
    <w:rsid w:val="00E24C01"/>
    <w:rsid w:val="00E24C70"/>
    <w:rsid w:val="00E24D73"/>
    <w:rsid w:val="00E24F31"/>
    <w:rsid w:val="00E24F36"/>
    <w:rsid w:val="00E24F4C"/>
    <w:rsid w:val="00E24F60"/>
    <w:rsid w:val="00E2502B"/>
    <w:rsid w:val="00E2502F"/>
    <w:rsid w:val="00E250B5"/>
    <w:rsid w:val="00E250BD"/>
    <w:rsid w:val="00E250D3"/>
    <w:rsid w:val="00E2513F"/>
    <w:rsid w:val="00E251BB"/>
    <w:rsid w:val="00E251FE"/>
    <w:rsid w:val="00E2523D"/>
    <w:rsid w:val="00E2526E"/>
    <w:rsid w:val="00E252D5"/>
    <w:rsid w:val="00E252E7"/>
    <w:rsid w:val="00E253E9"/>
    <w:rsid w:val="00E25435"/>
    <w:rsid w:val="00E25441"/>
    <w:rsid w:val="00E254B9"/>
    <w:rsid w:val="00E2552C"/>
    <w:rsid w:val="00E25618"/>
    <w:rsid w:val="00E257C6"/>
    <w:rsid w:val="00E257CD"/>
    <w:rsid w:val="00E25886"/>
    <w:rsid w:val="00E25A99"/>
    <w:rsid w:val="00E25AA3"/>
    <w:rsid w:val="00E25AE8"/>
    <w:rsid w:val="00E25BCF"/>
    <w:rsid w:val="00E25C0A"/>
    <w:rsid w:val="00E25C35"/>
    <w:rsid w:val="00E25C88"/>
    <w:rsid w:val="00E25D6C"/>
    <w:rsid w:val="00E25EB4"/>
    <w:rsid w:val="00E25EBB"/>
    <w:rsid w:val="00E25F06"/>
    <w:rsid w:val="00E25F68"/>
    <w:rsid w:val="00E260CA"/>
    <w:rsid w:val="00E261A1"/>
    <w:rsid w:val="00E26286"/>
    <w:rsid w:val="00E263D9"/>
    <w:rsid w:val="00E264F7"/>
    <w:rsid w:val="00E26535"/>
    <w:rsid w:val="00E2656B"/>
    <w:rsid w:val="00E265EB"/>
    <w:rsid w:val="00E2672E"/>
    <w:rsid w:val="00E2678B"/>
    <w:rsid w:val="00E267AE"/>
    <w:rsid w:val="00E267CD"/>
    <w:rsid w:val="00E269E8"/>
    <w:rsid w:val="00E26AE9"/>
    <w:rsid w:val="00E26B43"/>
    <w:rsid w:val="00E26B51"/>
    <w:rsid w:val="00E26C12"/>
    <w:rsid w:val="00E26C98"/>
    <w:rsid w:val="00E26DCA"/>
    <w:rsid w:val="00E26DD8"/>
    <w:rsid w:val="00E26E1E"/>
    <w:rsid w:val="00E26E6E"/>
    <w:rsid w:val="00E26E92"/>
    <w:rsid w:val="00E26EAA"/>
    <w:rsid w:val="00E26F4F"/>
    <w:rsid w:val="00E26FB5"/>
    <w:rsid w:val="00E27053"/>
    <w:rsid w:val="00E27068"/>
    <w:rsid w:val="00E270E7"/>
    <w:rsid w:val="00E27112"/>
    <w:rsid w:val="00E27197"/>
    <w:rsid w:val="00E27462"/>
    <w:rsid w:val="00E274B3"/>
    <w:rsid w:val="00E274D2"/>
    <w:rsid w:val="00E2751C"/>
    <w:rsid w:val="00E27529"/>
    <w:rsid w:val="00E27586"/>
    <w:rsid w:val="00E27646"/>
    <w:rsid w:val="00E276B6"/>
    <w:rsid w:val="00E27738"/>
    <w:rsid w:val="00E277B7"/>
    <w:rsid w:val="00E277C5"/>
    <w:rsid w:val="00E277DB"/>
    <w:rsid w:val="00E2798E"/>
    <w:rsid w:val="00E2799B"/>
    <w:rsid w:val="00E27A0A"/>
    <w:rsid w:val="00E27A88"/>
    <w:rsid w:val="00E27B41"/>
    <w:rsid w:val="00E27B73"/>
    <w:rsid w:val="00E27B9F"/>
    <w:rsid w:val="00E27BB7"/>
    <w:rsid w:val="00E27E7B"/>
    <w:rsid w:val="00E27F22"/>
    <w:rsid w:val="00E27FB2"/>
    <w:rsid w:val="00E2B28D"/>
    <w:rsid w:val="00E3003A"/>
    <w:rsid w:val="00E3004F"/>
    <w:rsid w:val="00E30169"/>
    <w:rsid w:val="00E30177"/>
    <w:rsid w:val="00E30267"/>
    <w:rsid w:val="00E30342"/>
    <w:rsid w:val="00E304C1"/>
    <w:rsid w:val="00E3050F"/>
    <w:rsid w:val="00E3077B"/>
    <w:rsid w:val="00E3079B"/>
    <w:rsid w:val="00E307D2"/>
    <w:rsid w:val="00E3088D"/>
    <w:rsid w:val="00E308F4"/>
    <w:rsid w:val="00E30948"/>
    <w:rsid w:val="00E30955"/>
    <w:rsid w:val="00E309CE"/>
    <w:rsid w:val="00E309F5"/>
    <w:rsid w:val="00E30A34"/>
    <w:rsid w:val="00E30AB7"/>
    <w:rsid w:val="00E30B00"/>
    <w:rsid w:val="00E30B35"/>
    <w:rsid w:val="00E30B75"/>
    <w:rsid w:val="00E30C00"/>
    <w:rsid w:val="00E30C56"/>
    <w:rsid w:val="00E30CC1"/>
    <w:rsid w:val="00E30DEB"/>
    <w:rsid w:val="00E30E3B"/>
    <w:rsid w:val="00E30F11"/>
    <w:rsid w:val="00E30F47"/>
    <w:rsid w:val="00E30F8B"/>
    <w:rsid w:val="00E30FCC"/>
    <w:rsid w:val="00E31037"/>
    <w:rsid w:val="00E3122C"/>
    <w:rsid w:val="00E3123B"/>
    <w:rsid w:val="00E312DA"/>
    <w:rsid w:val="00E312FC"/>
    <w:rsid w:val="00E3132F"/>
    <w:rsid w:val="00E314BA"/>
    <w:rsid w:val="00E31647"/>
    <w:rsid w:val="00E31675"/>
    <w:rsid w:val="00E316C2"/>
    <w:rsid w:val="00E31765"/>
    <w:rsid w:val="00E3176D"/>
    <w:rsid w:val="00E31804"/>
    <w:rsid w:val="00E31815"/>
    <w:rsid w:val="00E31824"/>
    <w:rsid w:val="00E319A4"/>
    <w:rsid w:val="00E319D5"/>
    <w:rsid w:val="00E31ABF"/>
    <w:rsid w:val="00E31B9C"/>
    <w:rsid w:val="00E31C51"/>
    <w:rsid w:val="00E31CBD"/>
    <w:rsid w:val="00E31D08"/>
    <w:rsid w:val="00E31D23"/>
    <w:rsid w:val="00E31D4E"/>
    <w:rsid w:val="00E31EF2"/>
    <w:rsid w:val="00E31FAF"/>
    <w:rsid w:val="00E32187"/>
    <w:rsid w:val="00E321FA"/>
    <w:rsid w:val="00E322C9"/>
    <w:rsid w:val="00E322E4"/>
    <w:rsid w:val="00E3231F"/>
    <w:rsid w:val="00E32331"/>
    <w:rsid w:val="00E32369"/>
    <w:rsid w:val="00E324BB"/>
    <w:rsid w:val="00E32607"/>
    <w:rsid w:val="00E3262D"/>
    <w:rsid w:val="00E326E0"/>
    <w:rsid w:val="00E3283D"/>
    <w:rsid w:val="00E32864"/>
    <w:rsid w:val="00E32884"/>
    <w:rsid w:val="00E329C5"/>
    <w:rsid w:val="00E329D2"/>
    <w:rsid w:val="00E32B76"/>
    <w:rsid w:val="00E32C57"/>
    <w:rsid w:val="00E32D14"/>
    <w:rsid w:val="00E32D68"/>
    <w:rsid w:val="00E32DC6"/>
    <w:rsid w:val="00E32DE8"/>
    <w:rsid w:val="00E32EE6"/>
    <w:rsid w:val="00E32F34"/>
    <w:rsid w:val="00E33098"/>
    <w:rsid w:val="00E33153"/>
    <w:rsid w:val="00E3319B"/>
    <w:rsid w:val="00E331DA"/>
    <w:rsid w:val="00E3322D"/>
    <w:rsid w:val="00E33458"/>
    <w:rsid w:val="00E3360E"/>
    <w:rsid w:val="00E33703"/>
    <w:rsid w:val="00E3371B"/>
    <w:rsid w:val="00E337DA"/>
    <w:rsid w:val="00E3382F"/>
    <w:rsid w:val="00E33849"/>
    <w:rsid w:val="00E3393D"/>
    <w:rsid w:val="00E3395F"/>
    <w:rsid w:val="00E33B8B"/>
    <w:rsid w:val="00E33BFF"/>
    <w:rsid w:val="00E33D77"/>
    <w:rsid w:val="00E33DBF"/>
    <w:rsid w:val="00E33E64"/>
    <w:rsid w:val="00E33EC4"/>
    <w:rsid w:val="00E33F1F"/>
    <w:rsid w:val="00E33F71"/>
    <w:rsid w:val="00E3407D"/>
    <w:rsid w:val="00E3413F"/>
    <w:rsid w:val="00E3451A"/>
    <w:rsid w:val="00E3456E"/>
    <w:rsid w:val="00E34623"/>
    <w:rsid w:val="00E3462C"/>
    <w:rsid w:val="00E34675"/>
    <w:rsid w:val="00E346AF"/>
    <w:rsid w:val="00E346B4"/>
    <w:rsid w:val="00E34706"/>
    <w:rsid w:val="00E34759"/>
    <w:rsid w:val="00E3479F"/>
    <w:rsid w:val="00E34992"/>
    <w:rsid w:val="00E349F2"/>
    <w:rsid w:val="00E34A64"/>
    <w:rsid w:val="00E34B1B"/>
    <w:rsid w:val="00E34B72"/>
    <w:rsid w:val="00E34BBB"/>
    <w:rsid w:val="00E34BBD"/>
    <w:rsid w:val="00E34BE5"/>
    <w:rsid w:val="00E34C08"/>
    <w:rsid w:val="00E34CC7"/>
    <w:rsid w:val="00E34EB6"/>
    <w:rsid w:val="00E34F85"/>
    <w:rsid w:val="00E34FB9"/>
    <w:rsid w:val="00E35068"/>
    <w:rsid w:val="00E350CB"/>
    <w:rsid w:val="00E3519A"/>
    <w:rsid w:val="00E351C4"/>
    <w:rsid w:val="00E352C5"/>
    <w:rsid w:val="00E35345"/>
    <w:rsid w:val="00E35385"/>
    <w:rsid w:val="00E353AD"/>
    <w:rsid w:val="00E353BF"/>
    <w:rsid w:val="00E353F7"/>
    <w:rsid w:val="00E35432"/>
    <w:rsid w:val="00E3548B"/>
    <w:rsid w:val="00E3549C"/>
    <w:rsid w:val="00E355E4"/>
    <w:rsid w:val="00E356F7"/>
    <w:rsid w:val="00E35725"/>
    <w:rsid w:val="00E35756"/>
    <w:rsid w:val="00E3590A"/>
    <w:rsid w:val="00E35A71"/>
    <w:rsid w:val="00E35C1E"/>
    <w:rsid w:val="00E35D4A"/>
    <w:rsid w:val="00E35E89"/>
    <w:rsid w:val="00E35F01"/>
    <w:rsid w:val="00E35F71"/>
    <w:rsid w:val="00E35FB0"/>
    <w:rsid w:val="00E35FE1"/>
    <w:rsid w:val="00E3600D"/>
    <w:rsid w:val="00E360BC"/>
    <w:rsid w:val="00E361DF"/>
    <w:rsid w:val="00E363A3"/>
    <w:rsid w:val="00E363EB"/>
    <w:rsid w:val="00E36520"/>
    <w:rsid w:val="00E3652B"/>
    <w:rsid w:val="00E36651"/>
    <w:rsid w:val="00E36669"/>
    <w:rsid w:val="00E3666A"/>
    <w:rsid w:val="00E36695"/>
    <w:rsid w:val="00E366BD"/>
    <w:rsid w:val="00E369EC"/>
    <w:rsid w:val="00E36B35"/>
    <w:rsid w:val="00E36BC9"/>
    <w:rsid w:val="00E36D38"/>
    <w:rsid w:val="00E36E86"/>
    <w:rsid w:val="00E36EA8"/>
    <w:rsid w:val="00E36F89"/>
    <w:rsid w:val="00E3705F"/>
    <w:rsid w:val="00E3708F"/>
    <w:rsid w:val="00E37304"/>
    <w:rsid w:val="00E3741F"/>
    <w:rsid w:val="00E37549"/>
    <w:rsid w:val="00E375BD"/>
    <w:rsid w:val="00E375E6"/>
    <w:rsid w:val="00E3760D"/>
    <w:rsid w:val="00E37630"/>
    <w:rsid w:val="00E3775A"/>
    <w:rsid w:val="00E377BC"/>
    <w:rsid w:val="00E378E2"/>
    <w:rsid w:val="00E37946"/>
    <w:rsid w:val="00E37989"/>
    <w:rsid w:val="00E379A0"/>
    <w:rsid w:val="00E37B97"/>
    <w:rsid w:val="00E37BBA"/>
    <w:rsid w:val="00E37BCD"/>
    <w:rsid w:val="00E37C3A"/>
    <w:rsid w:val="00E37C8B"/>
    <w:rsid w:val="00E37CAF"/>
    <w:rsid w:val="00E37EBA"/>
    <w:rsid w:val="00E37EFE"/>
    <w:rsid w:val="00E40117"/>
    <w:rsid w:val="00E402C1"/>
    <w:rsid w:val="00E40481"/>
    <w:rsid w:val="00E40592"/>
    <w:rsid w:val="00E406C7"/>
    <w:rsid w:val="00E40707"/>
    <w:rsid w:val="00E4083C"/>
    <w:rsid w:val="00E408C6"/>
    <w:rsid w:val="00E409CA"/>
    <w:rsid w:val="00E40C5D"/>
    <w:rsid w:val="00E40DBC"/>
    <w:rsid w:val="00E40DFB"/>
    <w:rsid w:val="00E40E18"/>
    <w:rsid w:val="00E40F76"/>
    <w:rsid w:val="00E41048"/>
    <w:rsid w:val="00E41337"/>
    <w:rsid w:val="00E41474"/>
    <w:rsid w:val="00E416C1"/>
    <w:rsid w:val="00E4171A"/>
    <w:rsid w:val="00E41729"/>
    <w:rsid w:val="00E41758"/>
    <w:rsid w:val="00E417A1"/>
    <w:rsid w:val="00E417DA"/>
    <w:rsid w:val="00E417FC"/>
    <w:rsid w:val="00E418D4"/>
    <w:rsid w:val="00E418E8"/>
    <w:rsid w:val="00E41923"/>
    <w:rsid w:val="00E41A51"/>
    <w:rsid w:val="00E41AF9"/>
    <w:rsid w:val="00E41C11"/>
    <w:rsid w:val="00E41CF0"/>
    <w:rsid w:val="00E41D27"/>
    <w:rsid w:val="00E41DC3"/>
    <w:rsid w:val="00E41DE4"/>
    <w:rsid w:val="00E41E03"/>
    <w:rsid w:val="00E41F0C"/>
    <w:rsid w:val="00E4206B"/>
    <w:rsid w:val="00E420FC"/>
    <w:rsid w:val="00E42252"/>
    <w:rsid w:val="00E422AD"/>
    <w:rsid w:val="00E42397"/>
    <w:rsid w:val="00E423C0"/>
    <w:rsid w:val="00E424B7"/>
    <w:rsid w:val="00E4253F"/>
    <w:rsid w:val="00E4263F"/>
    <w:rsid w:val="00E42658"/>
    <w:rsid w:val="00E42698"/>
    <w:rsid w:val="00E426CB"/>
    <w:rsid w:val="00E427F9"/>
    <w:rsid w:val="00E427FB"/>
    <w:rsid w:val="00E42855"/>
    <w:rsid w:val="00E428F5"/>
    <w:rsid w:val="00E4292B"/>
    <w:rsid w:val="00E429E8"/>
    <w:rsid w:val="00E42A45"/>
    <w:rsid w:val="00E42A78"/>
    <w:rsid w:val="00E42B3C"/>
    <w:rsid w:val="00E42BFA"/>
    <w:rsid w:val="00E42C6D"/>
    <w:rsid w:val="00E42C77"/>
    <w:rsid w:val="00E42D63"/>
    <w:rsid w:val="00E42E29"/>
    <w:rsid w:val="00E42EA6"/>
    <w:rsid w:val="00E43028"/>
    <w:rsid w:val="00E43066"/>
    <w:rsid w:val="00E43255"/>
    <w:rsid w:val="00E43260"/>
    <w:rsid w:val="00E432F7"/>
    <w:rsid w:val="00E434DA"/>
    <w:rsid w:val="00E4350D"/>
    <w:rsid w:val="00E43524"/>
    <w:rsid w:val="00E435D8"/>
    <w:rsid w:val="00E43694"/>
    <w:rsid w:val="00E43770"/>
    <w:rsid w:val="00E437C1"/>
    <w:rsid w:val="00E43BFB"/>
    <w:rsid w:val="00E43CD4"/>
    <w:rsid w:val="00E43D29"/>
    <w:rsid w:val="00E43EFB"/>
    <w:rsid w:val="00E440CC"/>
    <w:rsid w:val="00E44200"/>
    <w:rsid w:val="00E44203"/>
    <w:rsid w:val="00E4424A"/>
    <w:rsid w:val="00E443D7"/>
    <w:rsid w:val="00E444E9"/>
    <w:rsid w:val="00E44603"/>
    <w:rsid w:val="00E44660"/>
    <w:rsid w:val="00E44689"/>
    <w:rsid w:val="00E44713"/>
    <w:rsid w:val="00E4476E"/>
    <w:rsid w:val="00E4477B"/>
    <w:rsid w:val="00E4482C"/>
    <w:rsid w:val="00E449BB"/>
    <w:rsid w:val="00E449FD"/>
    <w:rsid w:val="00E44A10"/>
    <w:rsid w:val="00E44A4C"/>
    <w:rsid w:val="00E44A6F"/>
    <w:rsid w:val="00E44AA0"/>
    <w:rsid w:val="00E44ADC"/>
    <w:rsid w:val="00E44B68"/>
    <w:rsid w:val="00E44BB7"/>
    <w:rsid w:val="00E44C18"/>
    <w:rsid w:val="00E44C93"/>
    <w:rsid w:val="00E44D49"/>
    <w:rsid w:val="00E44E83"/>
    <w:rsid w:val="00E44ED1"/>
    <w:rsid w:val="00E4507F"/>
    <w:rsid w:val="00E451C6"/>
    <w:rsid w:val="00E4527B"/>
    <w:rsid w:val="00E452BE"/>
    <w:rsid w:val="00E45410"/>
    <w:rsid w:val="00E45420"/>
    <w:rsid w:val="00E45599"/>
    <w:rsid w:val="00E457D7"/>
    <w:rsid w:val="00E459BC"/>
    <w:rsid w:val="00E459C0"/>
    <w:rsid w:val="00E45A90"/>
    <w:rsid w:val="00E45ADB"/>
    <w:rsid w:val="00E45B60"/>
    <w:rsid w:val="00E45BC3"/>
    <w:rsid w:val="00E45C3A"/>
    <w:rsid w:val="00E45C4A"/>
    <w:rsid w:val="00E45C87"/>
    <w:rsid w:val="00E45CFE"/>
    <w:rsid w:val="00E45EAB"/>
    <w:rsid w:val="00E45F85"/>
    <w:rsid w:val="00E45FC6"/>
    <w:rsid w:val="00E45FEE"/>
    <w:rsid w:val="00E45FF0"/>
    <w:rsid w:val="00E4600B"/>
    <w:rsid w:val="00E4606B"/>
    <w:rsid w:val="00E46176"/>
    <w:rsid w:val="00E461A4"/>
    <w:rsid w:val="00E461DA"/>
    <w:rsid w:val="00E46235"/>
    <w:rsid w:val="00E46274"/>
    <w:rsid w:val="00E4632B"/>
    <w:rsid w:val="00E46364"/>
    <w:rsid w:val="00E4637A"/>
    <w:rsid w:val="00E46605"/>
    <w:rsid w:val="00E4661E"/>
    <w:rsid w:val="00E46629"/>
    <w:rsid w:val="00E4664A"/>
    <w:rsid w:val="00E466E1"/>
    <w:rsid w:val="00E46747"/>
    <w:rsid w:val="00E467A8"/>
    <w:rsid w:val="00E467D0"/>
    <w:rsid w:val="00E467ED"/>
    <w:rsid w:val="00E4681F"/>
    <w:rsid w:val="00E4683C"/>
    <w:rsid w:val="00E46893"/>
    <w:rsid w:val="00E46B7E"/>
    <w:rsid w:val="00E46D30"/>
    <w:rsid w:val="00E46D8A"/>
    <w:rsid w:val="00E46EA6"/>
    <w:rsid w:val="00E46EE4"/>
    <w:rsid w:val="00E46F66"/>
    <w:rsid w:val="00E47070"/>
    <w:rsid w:val="00E47166"/>
    <w:rsid w:val="00E471F9"/>
    <w:rsid w:val="00E47205"/>
    <w:rsid w:val="00E47348"/>
    <w:rsid w:val="00E474CC"/>
    <w:rsid w:val="00E474DE"/>
    <w:rsid w:val="00E47577"/>
    <w:rsid w:val="00E47589"/>
    <w:rsid w:val="00E4775C"/>
    <w:rsid w:val="00E47802"/>
    <w:rsid w:val="00E47845"/>
    <w:rsid w:val="00E478AE"/>
    <w:rsid w:val="00E47909"/>
    <w:rsid w:val="00E47AF0"/>
    <w:rsid w:val="00E47B06"/>
    <w:rsid w:val="00E47B8F"/>
    <w:rsid w:val="00E47C26"/>
    <w:rsid w:val="00E47C4B"/>
    <w:rsid w:val="00E47CB5"/>
    <w:rsid w:val="00E47DB7"/>
    <w:rsid w:val="00E47E33"/>
    <w:rsid w:val="00E47EE7"/>
    <w:rsid w:val="00E47FAF"/>
    <w:rsid w:val="00E5007F"/>
    <w:rsid w:val="00E50128"/>
    <w:rsid w:val="00E50151"/>
    <w:rsid w:val="00E501B0"/>
    <w:rsid w:val="00E5020A"/>
    <w:rsid w:val="00E502A9"/>
    <w:rsid w:val="00E502F4"/>
    <w:rsid w:val="00E503E3"/>
    <w:rsid w:val="00E50545"/>
    <w:rsid w:val="00E50645"/>
    <w:rsid w:val="00E50702"/>
    <w:rsid w:val="00E50936"/>
    <w:rsid w:val="00E50966"/>
    <w:rsid w:val="00E509B8"/>
    <w:rsid w:val="00E50ADF"/>
    <w:rsid w:val="00E50AFA"/>
    <w:rsid w:val="00E50B0C"/>
    <w:rsid w:val="00E50B3A"/>
    <w:rsid w:val="00E50B7B"/>
    <w:rsid w:val="00E50D9C"/>
    <w:rsid w:val="00E50E9D"/>
    <w:rsid w:val="00E50F35"/>
    <w:rsid w:val="00E50F51"/>
    <w:rsid w:val="00E50FF6"/>
    <w:rsid w:val="00E51030"/>
    <w:rsid w:val="00E51090"/>
    <w:rsid w:val="00E510A4"/>
    <w:rsid w:val="00E510E3"/>
    <w:rsid w:val="00E511C4"/>
    <w:rsid w:val="00E5130D"/>
    <w:rsid w:val="00E5131F"/>
    <w:rsid w:val="00E5144B"/>
    <w:rsid w:val="00E514B9"/>
    <w:rsid w:val="00E514F6"/>
    <w:rsid w:val="00E514FA"/>
    <w:rsid w:val="00E5159C"/>
    <w:rsid w:val="00E51624"/>
    <w:rsid w:val="00E51640"/>
    <w:rsid w:val="00E5169B"/>
    <w:rsid w:val="00E517A8"/>
    <w:rsid w:val="00E51814"/>
    <w:rsid w:val="00E51963"/>
    <w:rsid w:val="00E519BC"/>
    <w:rsid w:val="00E51A30"/>
    <w:rsid w:val="00E51ADE"/>
    <w:rsid w:val="00E51D2A"/>
    <w:rsid w:val="00E51E2F"/>
    <w:rsid w:val="00E51F00"/>
    <w:rsid w:val="00E51FA6"/>
    <w:rsid w:val="00E52044"/>
    <w:rsid w:val="00E52079"/>
    <w:rsid w:val="00E5218B"/>
    <w:rsid w:val="00E52226"/>
    <w:rsid w:val="00E52300"/>
    <w:rsid w:val="00E5234F"/>
    <w:rsid w:val="00E525DB"/>
    <w:rsid w:val="00E525FB"/>
    <w:rsid w:val="00E52802"/>
    <w:rsid w:val="00E529E0"/>
    <w:rsid w:val="00E529EC"/>
    <w:rsid w:val="00E52A6F"/>
    <w:rsid w:val="00E52ABC"/>
    <w:rsid w:val="00E52AC3"/>
    <w:rsid w:val="00E52B08"/>
    <w:rsid w:val="00E52B7E"/>
    <w:rsid w:val="00E52C57"/>
    <w:rsid w:val="00E52E10"/>
    <w:rsid w:val="00E52E9A"/>
    <w:rsid w:val="00E52FF8"/>
    <w:rsid w:val="00E53048"/>
    <w:rsid w:val="00E53074"/>
    <w:rsid w:val="00E53266"/>
    <w:rsid w:val="00E53315"/>
    <w:rsid w:val="00E53390"/>
    <w:rsid w:val="00E534A6"/>
    <w:rsid w:val="00E534D4"/>
    <w:rsid w:val="00E53519"/>
    <w:rsid w:val="00E53521"/>
    <w:rsid w:val="00E53526"/>
    <w:rsid w:val="00E5357F"/>
    <w:rsid w:val="00E53603"/>
    <w:rsid w:val="00E536EF"/>
    <w:rsid w:val="00E5384E"/>
    <w:rsid w:val="00E53872"/>
    <w:rsid w:val="00E53884"/>
    <w:rsid w:val="00E538C7"/>
    <w:rsid w:val="00E53B1C"/>
    <w:rsid w:val="00E53BA2"/>
    <w:rsid w:val="00E53C67"/>
    <w:rsid w:val="00E53D73"/>
    <w:rsid w:val="00E53DA3"/>
    <w:rsid w:val="00E53DD5"/>
    <w:rsid w:val="00E53E11"/>
    <w:rsid w:val="00E53E15"/>
    <w:rsid w:val="00E53E5C"/>
    <w:rsid w:val="00E53E5D"/>
    <w:rsid w:val="00E53E6A"/>
    <w:rsid w:val="00E53F89"/>
    <w:rsid w:val="00E54087"/>
    <w:rsid w:val="00E540D3"/>
    <w:rsid w:val="00E540E2"/>
    <w:rsid w:val="00E54237"/>
    <w:rsid w:val="00E5427B"/>
    <w:rsid w:val="00E54378"/>
    <w:rsid w:val="00E54389"/>
    <w:rsid w:val="00E544DB"/>
    <w:rsid w:val="00E5455D"/>
    <w:rsid w:val="00E54564"/>
    <w:rsid w:val="00E54601"/>
    <w:rsid w:val="00E547DD"/>
    <w:rsid w:val="00E54896"/>
    <w:rsid w:val="00E548DF"/>
    <w:rsid w:val="00E549A1"/>
    <w:rsid w:val="00E549B4"/>
    <w:rsid w:val="00E54A2D"/>
    <w:rsid w:val="00E54A74"/>
    <w:rsid w:val="00E54B30"/>
    <w:rsid w:val="00E54D50"/>
    <w:rsid w:val="00E54D54"/>
    <w:rsid w:val="00E54D70"/>
    <w:rsid w:val="00E54D72"/>
    <w:rsid w:val="00E54D8D"/>
    <w:rsid w:val="00E54DA7"/>
    <w:rsid w:val="00E54DF3"/>
    <w:rsid w:val="00E54EB5"/>
    <w:rsid w:val="00E54EBB"/>
    <w:rsid w:val="00E54F32"/>
    <w:rsid w:val="00E54F64"/>
    <w:rsid w:val="00E551B1"/>
    <w:rsid w:val="00E55256"/>
    <w:rsid w:val="00E55289"/>
    <w:rsid w:val="00E553A0"/>
    <w:rsid w:val="00E553F5"/>
    <w:rsid w:val="00E5541C"/>
    <w:rsid w:val="00E55483"/>
    <w:rsid w:val="00E554E6"/>
    <w:rsid w:val="00E5554D"/>
    <w:rsid w:val="00E556C3"/>
    <w:rsid w:val="00E557E6"/>
    <w:rsid w:val="00E558B9"/>
    <w:rsid w:val="00E558BD"/>
    <w:rsid w:val="00E55A26"/>
    <w:rsid w:val="00E55CCE"/>
    <w:rsid w:val="00E55D20"/>
    <w:rsid w:val="00E55D71"/>
    <w:rsid w:val="00E55D95"/>
    <w:rsid w:val="00E55DAD"/>
    <w:rsid w:val="00E55DD1"/>
    <w:rsid w:val="00E55E59"/>
    <w:rsid w:val="00E55EAE"/>
    <w:rsid w:val="00E55ECF"/>
    <w:rsid w:val="00E55F05"/>
    <w:rsid w:val="00E56079"/>
    <w:rsid w:val="00E560AD"/>
    <w:rsid w:val="00E560D6"/>
    <w:rsid w:val="00E56132"/>
    <w:rsid w:val="00E5617B"/>
    <w:rsid w:val="00E56183"/>
    <w:rsid w:val="00E561DB"/>
    <w:rsid w:val="00E5637E"/>
    <w:rsid w:val="00E563C4"/>
    <w:rsid w:val="00E563FC"/>
    <w:rsid w:val="00E56557"/>
    <w:rsid w:val="00E5667B"/>
    <w:rsid w:val="00E56755"/>
    <w:rsid w:val="00E5680F"/>
    <w:rsid w:val="00E5686F"/>
    <w:rsid w:val="00E5689B"/>
    <w:rsid w:val="00E568D2"/>
    <w:rsid w:val="00E568D4"/>
    <w:rsid w:val="00E568F7"/>
    <w:rsid w:val="00E5696A"/>
    <w:rsid w:val="00E569F5"/>
    <w:rsid w:val="00E56A42"/>
    <w:rsid w:val="00E56A55"/>
    <w:rsid w:val="00E56B7E"/>
    <w:rsid w:val="00E56BEF"/>
    <w:rsid w:val="00E56CCD"/>
    <w:rsid w:val="00E56DB3"/>
    <w:rsid w:val="00E56E12"/>
    <w:rsid w:val="00E56E6E"/>
    <w:rsid w:val="00E570B2"/>
    <w:rsid w:val="00E57230"/>
    <w:rsid w:val="00E5729C"/>
    <w:rsid w:val="00E574BC"/>
    <w:rsid w:val="00E574D2"/>
    <w:rsid w:val="00E574F4"/>
    <w:rsid w:val="00E5752D"/>
    <w:rsid w:val="00E57559"/>
    <w:rsid w:val="00E57684"/>
    <w:rsid w:val="00E576E9"/>
    <w:rsid w:val="00E578A7"/>
    <w:rsid w:val="00E578C5"/>
    <w:rsid w:val="00E578D0"/>
    <w:rsid w:val="00E5796E"/>
    <w:rsid w:val="00E57A6B"/>
    <w:rsid w:val="00E57BAE"/>
    <w:rsid w:val="00E57BE0"/>
    <w:rsid w:val="00E57BF7"/>
    <w:rsid w:val="00E57C54"/>
    <w:rsid w:val="00E57C78"/>
    <w:rsid w:val="00E57CBC"/>
    <w:rsid w:val="00E57D23"/>
    <w:rsid w:val="00E57F24"/>
    <w:rsid w:val="00E57F29"/>
    <w:rsid w:val="00E57F83"/>
    <w:rsid w:val="00E57FBB"/>
    <w:rsid w:val="00E57FCD"/>
    <w:rsid w:val="00E57FEA"/>
    <w:rsid w:val="00E600AE"/>
    <w:rsid w:val="00E600F5"/>
    <w:rsid w:val="00E60225"/>
    <w:rsid w:val="00E603A9"/>
    <w:rsid w:val="00E603C8"/>
    <w:rsid w:val="00E605EC"/>
    <w:rsid w:val="00E6066F"/>
    <w:rsid w:val="00E6070C"/>
    <w:rsid w:val="00E6073B"/>
    <w:rsid w:val="00E60777"/>
    <w:rsid w:val="00E607EA"/>
    <w:rsid w:val="00E60889"/>
    <w:rsid w:val="00E608CA"/>
    <w:rsid w:val="00E608D1"/>
    <w:rsid w:val="00E609E7"/>
    <w:rsid w:val="00E609F7"/>
    <w:rsid w:val="00E60A3E"/>
    <w:rsid w:val="00E60AAE"/>
    <w:rsid w:val="00E60ACF"/>
    <w:rsid w:val="00E60B90"/>
    <w:rsid w:val="00E60DAE"/>
    <w:rsid w:val="00E60E36"/>
    <w:rsid w:val="00E60EE5"/>
    <w:rsid w:val="00E60F07"/>
    <w:rsid w:val="00E61213"/>
    <w:rsid w:val="00E61276"/>
    <w:rsid w:val="00E612AE"/>
    <w:rsid w:val="00E61310"/>
    <w:rsid w:val="00E613A1"/>
    <w:rsid w:val="00E613E3"/>
    <w:rsid w:val="00E61427"/>
    <w:rsid w:val="00E61541"/>
    <w:rsid w:val="00E61619"/>
    <w:rsid w:val="00E6161A"/>
    <w:rsid w:val="00E6169B"/>
    <w:rsid w:val="00E616B6"/>
    <w:rsid w:val="00E6184E"/>
    <w:rsid w:val="00E618CE"/>
    <w:rsid w:val="00E618D4"/>
    <w:rsid w:val="00E61B0C"/>
    <w:rsid w:val="00E61C9E"/>
    <w:rsid w:val="00E61D05"/>
    <w:rsid w:val="00E61D1F"/>
    <w:rsid w:val="00E61D9F"/>
    <w:rsid w:val="00E61DC5"/>
    <w:rsid w:val="00E61DE3"/>
    <w:rsid w:val="00E61DF1"/>
    <w:rsid w:val="00E61F16"/>
    <w:rsid w:val="00E61F49"/>
    <w:rsid w:val="00E61F4A"/>
    <w:rsid w:val="00E61F88"/>
    <w:rsid w:val="00E62117"/>
    <w:rsid w:val="00E62195"/>
    <w:rsid w:val="00E621AF"/>
    <w:rsid w:val="00E6222B"/>
    <w:rsid w:val="00E622EE"/>
    <w:rsid w:val="00E62345"/>
    <w:rsid w:val="00E623D0"/>
    <w:rsid w:val="00E62431"/>
    <w:rsid w:val="00E6245F"/>
    <w:rsid w:val="00E62559"/>
    <w:rsid w:val="00E625D2"/>
    <w:rsid w:val="00E62625"/>
    <w:rsid w:val="00E6271C"/>
    <w:rsid w:val="00E6278F"/>
    <w:rsid w:val="00E62897"/>
    <w:rsid w:val="00E628F5"/>
    <w:rsid w:val="00E629B8"/>
    <w:rsid w:val="00E62A0D"/>
    <w:rsid w:val="00E62A68"/>
    <w:rsid w:val="00E62A6B"/>
    <w:rsid w:val="00E62A7E"/>
    <w:rsid w:val="00E62AF8"/>
    <w:rsid w:val="00E62DA3"/>
    <w:rsid w:val="00E62E1A"/>
    <w:rsid w:val="00E62E2F"/>
    <w:rsid w:val="00E62F0F"/>
    <w:rsid w:val="00E63077"/>
    <w:rsid w:val="00E63159"/>
    <w:rsid w:val="00E63180"/>
    <w:rsid w:val="00E631B3"/>
    <w:rsid w:val="00E631FD"/>
    <w:rsid w:val="00E6327B"/>
    <w:rsid w:val="00E6329A"/>
    <w:rsid w:val="00E63339"/>
    <w:rsid w:val="00E63340"/>
    <w:rsid w:val="00E6345E"/>
    <w:rsid w:val="00E634C5"/>
    <w:rsid w:val="00E63527"/>
    <w:rsid w:val="00E63577"/>
    <w:rsid w:val="00E6362C"/>
    <w:rsid w:val="00E6367F"/>
    <w:rsid w:val="00E636DF"/>
    <w:rsid w:val="00E6377F"/>
    <w:rsid w:val="00E6381B"/>
    <w:rsid w:val="00E63898"/>
    <w:rsid w:val="00E6396E"/>
    <w:rsid w:val="00E63985"/>
    <w:rsid w:val="00E639C2"/>
    <w:rsid w:val="00E63B56"/>
    <w:rsid w:val="00E63BC1"/>
    <w:rsid w:val="00E63C18"/>
    <w:rsid w:val="00E63DEC"/>
    <w:rsid w:val="00E63F96"/>
    <w:rsid w:val="00E64025"/>
    <w:rsid w:val="00E6409A"/>
    <w:rsid w:val="00E64178"/>
    <w:rsid w:val="00E6419B"/>
    <w:rsid w:val="00E64359"/>
    <w:rsid w:val="00E643B1"/>
    <w:rsid w:val="00E645DD"/>
    <w:rsid w:val="00E6472F"/>
    <w:rsid w:val="00E6475B"/>
    <w:rsid w:val="00E648DD"/>
    <w:rsid w:val="00E64987"/>
    <w:rsid w:val="00E64A53"/>
    <w:rsid w:val="00E64A9C"/>
    <w:rsid w:val="00E64B65"/>
    <w:rsid w:val="00E64B91"/>
    <w:rsid w:val="00E64D23"/>
    <w:rsid w:val="00E64D8E"/>
    <w:rsid w:val="00E64E1B"/>
    <w:rsid w:val="00E64EAB"/>
    <w:rsid w:val="00E64F09"/>
    <w:rsid w:val="00E64F6C"/>
    <w:rsid w:val="00E64FFE"/>
    <w:rsid w:val="00E6501B"/>
    <w:rsid w:val="00E6503F"/>
    <w:rsid w:val="00E651ED"/>
    <w:rsid w:val="00E65337"/>
    <w:rsid w:val="00E65432"/>
    <w:rsid w:val="00E65483"/>
    <w:rsid w:val="00E65536"/>
    <w:rsid w:val="00E655A9"/>
    <w:rsid w:val="00E65602"/>
    <w:rsid w:val="00E657D9"/>
    <w:rsid w:val="00E657EF"/>
    <w:rsid w:val="00E6580B"/>
    <w:rsid w:val="00E6587D"/>
    <w:rsid w:val="00E658A5"/>
    <w:rsid w:val="00E658DC"/>
    <w:rsid w:val="00E659A9"/>
    <w:rsid w:val="00E65A04"/>
    <w:rsid w:val="00E65A67"/>
    <w:rsid w:val="00E65B2D"/>
    <w:rsid w:val="00E65B2F"/>
    <w:rsid w:val="00E65C40"/>
    <w:rsid w:val="00E65D48"/>
    <w:rsid w:val="00E65D84"/>
    <w:rsid w:val="00E65DF6"/>
    <w:rsid w:val="00E65E96"/>
    <w:rsid w:val="00E65F92"/>
    <w:rsid w:val="00E65FA0"/>
    <w:rsid w:val="00E65FE8"/>
    <w:rsid w:val="00E65FEB"/>
    <w:rsid w:val="00E66540"/>
    <w:rsid w:val="00E66615"/>
    <w:rsid w:val="00E66697"/>
    <w:rsid w:val="00E666DB"/>
    <w:rsid w:val="00E66702"/>
    <w:rsid w:val="00E66798"/>
    <w:rsid w:val="00E66835"/>
    <w:rsid w:val="00E668BB"/>
    <w:rsid w:val="00E66A1D"/>
    <w:rsid w:val="00E66AD7"/>
    <w:rsid w:val="00E66AF3"/>
    <w:rsid w:val="00E66B8D"/>
    <w:rsid w:val="00E66E06"/>
    <w:rsid w:val="00E66E20"/>
    <w:rsid w:val="00E66EBB"/>
    <w:rsid w:val="00E670F0"/>
    <w:rsid w:val="00E6711C"/>
    <w:rsid w:val="00E67190"/>
    <w:rsid w:val="00E67201"/>
    <w:rsid w:val="00E6723E"/>
    <w:rsid w:val="00E672B5"/>
    <w:rsid w:val="00E67353"/>
    <w:rsid w:val="00E67429"/>
    <w:rsid w:val="00E674FA"/>
    <w:rsid w:val="00E675D0"/>
    <w:rsid w:val="00E675EC"/>
    <w:rsid w:val="00E6763B"/>
    <w:rsid w:val="00E67721"/>
    <w:rsid w:val="00E67854"/>
    <w:rsid w:val="00E6785E"/>
    <w:rsid w:val="00E678E1"/>
    <w:rsid w:val="00E67A19"/>
    <w:rsid w:val="00E67A56"/>
    <w:rsid w:val="00E67B67"/>
    <w:rsid w:val="00E67BC6"/>
    <w:rsid w:val="00E67D85"/>
    <w:rsid w:val="00E67E61"/>
    <w:rsid w:val="00E6B816"/>
    <w:rsid w:val="00E7019D"/>
    <w:rsid w:val="00E70241"/>
    <w:rsid w:val="00E70288"/>
    <w:rsid w:val="00E7028E"/>
    <w:rsid w:val="00E7037B"/>
    <w:rsid w:val="00E703E9"/>
    <w:rsid w:val="00E70566"/>
    <w:rsid w:val="00E706F8"/>
    <w:rsid w:val="00E706FE"/>
    <w:rsid w:val="00E707DF"/>
    <w:rsid w:val="00E708A4"/>
    <w:rsid w:val="00E70B22"/>
    <w:rsid w:val="00E70C90"/>
    <w:rsid w:val="00E70D30"/>
    <w:rsid w:val="00E70DA6"/>
    <w:rsid w:val="00E70E2D"/>
    <w:rsid w:val="00E70E39"/>
    <w:rsid w:val="00E7100B"/>
    <w:rsid w:val="00E711CE"/>
    <w:rsid w:val="00E71243"/>
    <w:rsid w:val="00E713A5"/>
    <w:rsid w:val="00E71403"/>
    <w:rsid w:val="00E71593"/>
    <w:rsid w:val="00E715F6"/>
    <w:rsid w:val="00E71607"/>
    <w:rsid w:val="00E716A7"/>
    <w:rsid w:val="00E717B7"/>
    <w:rsid w:val="00E71823"/>
    <w:rsid w:val="00E7183C"/>
    <w:rsid w:val="00E718C5"/>
    <w:rsid w:val="00E71969"/>
    <w:rsid w:val="00E71A41"/>
    <w:rsid w:val="00E71AF1"/>
    <w:rsid w:val="00E71B33"/>
    <w:rsid w:val="00E71B4C"/>
    <w:rsid w:val="00E71C0B"/>
    <w:rsid w:val="00E71C34"/>
    <w:rsid w:val="00E71C44"/>
    <w:rsid w:val="00E71CAC"/>
    <w:rsid w:val="00E71CBB"/>
    <w:rsid w:val="00E71DEA"/>
    <w:rsid w:val="00E72042"/>
    <w:rsid w:val="00E720FF"/>
    <w:rsid w:val="00E72112"/>
    <w:rsid w:val="00E7216D"/>
    <w:rsid w:val="00E721A9"/>
    <w:rsid w:val="00E721DE"/>
    <w:rsid w:val="00E7223C"/>
    <w:rsid w:val="00E72247"/>
    <w:rsid w:val="00E72255"/>
    <w:rsid w:val="00E72275"/>
    <w:rsid w:val="00E7228B"/>
    <w:rsid w:val="00E722DE"/>
    <w:rsid w:val="00E7230B"/>
    <w:rsid w:val="00E723DA"/>
    <w:rsid w:val="00E72437"/>
    <w:rsid w:val="00E7249B"/>
    <w:rsid w:val="00E724B6"/>
    <w:rsid w:val="00E7250C"/>
    <w:rsid w:val="00E72515"/>
    <w:rsid w:val="00E72521"/>
    <w:rsid w:val="00E72585"/>
    <w:rsid w:val="00E72618"/>
    <w:rsid w:val="00E726F4"/>
    <w:rsid w:val="00E726FD"/>
    <w:rsid w:val="00E72745"/>
    <w:rsid w:val="00E72762"/>
    <w:rsid w:val="00E7276A"/>
    <w:rsid w:val="00E7280A"/>
    <w:rsid w:val="00E7284A"/>
    <w:rsid w:val="00E7284F"/>
    <w:rsid w:val="00E728C6"/>
    <w:rsid w:val="00E728FF"/>
    <w:rsid w:val="00E72909"/>
    <w:rsid w:val="00E72A47"/>
    <w:rsid w:val="00E72A9F"/>
    <w:rsid w:val="00E72AC1"/>
    <w:rsid w:val="00E72B58"/>
    <w:rsid w:val="00E72C0E"/>
    <w:rsid w:val="00E72C7B"/>
    <w:rsid w:val="00E72CB9"/>
    <w:rsid w:val="00E72D84"/>
    <w:rsid w:val="00E72E3B"/>
    <w:rsid w:val="00E7310D"/>
    <w:rsid w:val="00E73289"/>
    <w:rsid w:val="00E73360"/>
    <w:rsid w:val="00E733BC"/>
    <w:rsid w:val="00E733CD"/>
    <w:rsid w:val="00E7345B"/>
    <w:rsid w:val="00E73502"/>
    <w:rsid w:val="00E73588"/>
    <w:rsid w:val="00E737AA"/>
    <w:rsid w:val="00E737F8"/>
    <w:rsid w:val="00E73993"/>
    <w:rsid w:val="00E739C4"/>
    <w:rsid w:val="00E73C21"/>
    <w:rsid w:val="00E73F47"/>
    <w:rsid w:val="00E73F79"/>
    <w:rsid w:val="00E73FB0"/>
    <w:rsid w:val="00E740CF"/>
    <w:rsid w:val="00E74144"/>
    <w:rsid w:val="00E742E0"/>
    <w:rsid w:val="00E7439E"/>
    <w:rsid w:val="00E743F7"/>
    <w:rsid w:val="00E744CE"/>
    <w:rsid w:val="00E747F7"/>
    <w:rsid w:val="00E74877"/>
    <w:rsid w:val="00E748BB"/>
    <w:rsid w:val="00E748DA"/>
    <w:rsid w:val="00E74AC8"/>
    <w:rsid w:val="00E74C20"/>
    <w:rsid w:val="00E74D24"/>
    <w:rsid w:val="00E74E88"/>
    <w:rsid w:val="00E74EA4"/>
    <w:rsid w:val="00E75075"/>
    <w:rsid w:val="00E75152"/>
    <w:rsid w:val="00E75202"/>
    <w:rsid w:val="00E752A5"/>
    <w:rsid w:val="00E7531F"/>
    <w:rsid w:val="00E753EF"/>
    <w:rsid w:val="00E75481"/>
    <w:rsid w:val="00E754BA"/>
    <w:rsid w:val="00E75514"/>
    <w:rsid w:val="00E7553C"/>
    <w:rsid w:val="00E75541"/>
    <w:rsid w:val="00E75546"/>
    <w:rsid w:val="00E75559"/>
    <w:rsid w:val="00E7556A"/>
    <w:rsid w:val="00E755D0"/>
    <w:rsid w:val="00E7561A"/>
    <w:rsid w:val="00E75756"/>
    <w:rsid w:val="00E75835"/>
    <w:rsid w:val="00E75887"/>
    <w:rsid w:val="00E75895"/>
    <w:rsid w:val="00E758E1"/>
    <w:rsid w:val="00E75A09"/>
    <w:rsid w:val="00E75A25"/>
    <w:rsid w:val="00E75B5B"/>
    <w:rsid w:val="00E75BE0"/>
    <w:rsid w:val="00E75C03"/>
    <w:rsid w:val="00E75CF6"/>
    <w:rsid w:val="00E75DBF"/>
    <w:rsid w:val="00E75E7E"/>
    <w:rsid w:val="00E75EDD"/>
    <w:rsid w:val="00E75F16"/>
    <w:rsid w:val="00E75F28"/>
    <w:rsid w:val="00E75F7E"/>
    <w:rsid w:val="00E760F1"/>
    <w:rsid w:val="00E760F3"/>
    <w:rsid w:val="00E7616F"/>
    <w:rsid w:val="00E76190"/>
    <w:rsid w:val="00E763E0"/>
    <w:rsid w:val="00E7663D"/>
    <w:rsid w:val="00E7677D"/>
    <w:rsid w:val="00E76814"/>
    <w:rsid w:val="00E7692C"/>
    <w:rsid w:val="00E769BE"/>
    <w:rsid w:val="00E76A98"/>
    <w:rsid w:val="00E76AB4"/>
    <w:rsid w:val="00E76B1A"/>
    <w:rsid w:val="00E76B57"/>
    <w:rsid w:val="00E76E67"/>
    <w:rsid w:val="00E77108"/>
    <w:rsid w:val="00E77147"/>
    <w:rsid w:val="00E7723D"/>
    <w:rsid w:val="00E77369"/>
    <w:rsid w:val="00E7736E"/>
    <w:rsid w:val="00E773D0"/>
    <w:rsid w:val="00E773DE"/>
    <w:rsid w:val="00E7746D"/>
    <w:rsid w:val="00E7752B"/>
    <w:rsid w:val="00E77549"/>
    <w:rsid w:val="00E775BE"/>
    <w:rsid w:val="00E7767D"/>
    <w:rsid w:val="00E776F1"/>
    <w:rsid w:val="00E777CB"/>
    <w:rsid w:val="00E777E0"/>
    <w:rsid w:val="00E77840"/>
    <w:rsid w:val="00E77869"/>
    <w:rsid w:val="00E77994"/>
    <w:rsid w:val="00E779A8"/>
    <w:rsid w:val="00E77A9C"/>
    <w:rsid w:val="00E77AD6"/>
    <w:rsid w:val="00E77B1B"/>
    <w:rsid w:val="00E77BB6"/>
    <w:rsid w:val="00E77BED"/>
    <w:rsid w:val="00E77C0D"/>
    <w:rsid w:val="00E77C85"/>
    <w:rsid w:val="00E77CFB"/>
    <w:rsid w:val="00E77DD5"/>
    <w:rsid w:val="00E77DEB"/>
    <w:rsid w:val="00E77E8E"/>
    <w:rsid w:val="00E77EAD"/>
    <w:rsid w:val="00E77ED5"/>
    <w:rsid w:val="00E77F01"/>
    <w:rsid w:val="00E77F8A"/>
    <w:rsid w:val="00E800F0"/>
    <w:rsid w:val="00E801C2"/>
    <w:rsid w:val="00E801EA"/>
    <w:rsid w:val="00E80240"/>
    <w:rsid w:val="00E802AD"/>
    <w:rsid w:val="00E803E9"/>
    <w:rsid w:val="00E80483"/>
    <w:rsid w:val="00E80498"/>
    <w:rsid w:val="00E80576"/>
    <w:rsid w:val="00E80627"/>
    <w:rsid w:val="00E80667"/>
    <w:rsid w:val="00E806F7"/>
    <w:rsid w:val="00E8074E"/>
    <w:rsid w:val="00E807F6"/>
    <w:rsid w:val="00E8081A"/>
    <w:rsid w:val="00E80884"/>
    <w:rsid w:val="00E80888"/>
    <w:rsid w:val="00E809B4"/>
    <w:rsid w:val="00E80AC2"/>
    <w:rsid w:val="00E80B32"/>
    <w:rsid w:val="00E80BCC"/>
    <w:rsid w:val="00E80C94"/>
    <w:rsid w:val="00E80D10"/>
    <w:rsid w:val="00E80D24"/>
    <w:rsid w:val="00E80E71"/>
    <w:rsid w:val="00E80F3B"/>
    <w:rsid w:val="00E80FCB"/>
    <w:rsid w:val="00E8104C"/>
    <w:rsid w:val="00E81122"/>
    <w:rsid w:val="00E81259"/>
    <w:rsid w:val="00E81263"/>
    <w:rsid w:val="00E8126F"/>
    <w:rsid w:val="00E8134B"/>
    <w:rsid w:val="00E813C8"/>
    <w:rsid w:val="00E81591"/>
    <w:rsid w:val="00E81C6D"/>
    <w:rsid w:val="00E81D0C"/>
    <w:rsid w:val="00E81D91"/>
    <w:rsid w:val="00E81DA1"/>
    <w:rsid w:val="00E81DFC"/>
    <w:rsid w:val="00E81E1F"/>
    <w:rsid w:val="00E81E53"/>
    <w:rsid w:val="00E81EBA"/>
    <w:rsid w:val="00E82011"/>
    <w:rsid w:val="00E82165"/>
    <w:rsid w:val="00E822B1"/>
    <w:rsid w:val="00E8245F"/>
    <w:rsid w:val="00E824F5"/>
    <w:rsid w:val="00E825DC"/>
    <w:rsid w:val="00E8264C"/>
    <w:rsid w:val="00E826FF"/>
    <w:rsid w:val="00E827A4"/>
    <w:rsid w:val="00E827D7"/>
    <w:rsid w:val="00E828A4"/>
    <w:rsid w:val="00E828BE"/>
    <w:rsid w:val="00E82A0E"/>
    <w:rsid w:val="00E82A27"/>
    <w:rsid w:val="00E82B3E"/>
    <w:rsid w:val="00E82BC8"/>
    <w:rsid w:val="00E82E92"/>
    <w:rsid w:val="00E82ED3"/>
    <w:rsid w:val="00E82F61"/>
    <w:rsid w:val="00E82FB4"/>
    <w:rsid w:val="00E83123"/>
    <w:rsid w:val="00E83234"/>
    <w:rsid w:val="00E833B1"/>
    <w:rsid w:val="00E833F4"/>
    <w:rsid w:val="00E8348E"/>
    <w:rsid w:val="00E8349D"/>
    <w:rsid w:val="00E834EA"/>
    <w:rsid w:val="00E8356B"/>
    <w:rsid w:val="00E83596"/>
    <w:rsid w:val="00E835C3"/>
    <w:rsid w:val="00E835D7"/>
    <w:rsid w:val="00E835FF"/>
    <w:rsid w:val="00E83640"/>
    <w:rsid w:val="00E83676"/>
    <w:rsid w:val="00E83686"/>
    <w:rsid w:val="00E836C9"/>
    <w:rsid w:val="00E837AA"/>
    <w:rsid w:val="00E83A21"/>
    <w:rsid w:val="00E83B5D"/>
    <w:rsid w:val="00E83BC2"/>
    <w:rsid w:val="00E83BF0"/>
    <w:rsid w:val="00E83BFA"/>
    <w:rsid w:val="00E83C23"/>
    <w:rsid w:val="00E83C53"/>
    <w:rsid w:val="00E83CAC"/>
    <w:rsid w:val="00E83CB8"/>
    <w:rsid w:val="00E83CE6"/>
    <w:rsid w:val="00E83D39"/>
    <w:rsid w:val="00E83DC6"/>
    <w:rsid w:val="00E83E6A"/>
    <w:rsid w:val="00E83F04"/>
    <w:rsid w:val="00E83F28"/>
    <w:rsid w:val="00E83F94"/>
    <w:rsid w:val="00E84071"/>
    <w:rsid w:val="00E84097"/>
    <w:rsid w:val="00E840F1"/>
    <w:rsid w:val="00E84329"/>
    <w:rsid w:val="00E8433C"/>
    <w:rsid w:val="00E84345"/>
    <w:rsid w:val="00E8440A"/>
    <w:rsid w:val="00E84412"/>
    <w:rsid w:val="00E8442E"/>
    <w:rsid w:val="00E84444"/>
    <w:rsid w:val="00E84469"/>
    <w:rsid w:val="00E845C5"/>
    <w:rsid w:val="00E8460A"/>
    <w:rsid w:val="00E8461C"/>
    <w:rsid w:val="00E84630"/>
    <w:rsid w:val="00E84652"/>
    <w:rsid w:val="00E84656"/>
    <w:rsid w:val="00E846DE"/>
    <w:rsid w:val="00E8473A"/>
    <w:rsid w:val="00E847B3"/>
    <w:rsid w:val="00E84837"/>
    <w:rsid w:val="00E8487F"/>
    <w:rsid w:val="00E848B2"/>
    <w:rsid w:val="00E8493C"/>
    <w:rsid w:val="00E849AC"/>
    <w:rsid w:val="00E849D0"/>
    <w:rsid w:val="00E849D8"/>
    <w:rsid w:val="00E84A26"/>
    <w:rsid w:val="00E84A64"/>
    <w:rsid w:val="00E84B20"/>
    <w:rsid w:val="00E84C25"/>
    <w:rsid w:val="00E84C33"/>
    <w:rsid w:val="00E84CBF"/>
    <w:rsid w:val="00E84CFB"/>
    <w:rsid w:val="00E84DDC"/>
    <w:rsid w:val="00E84E83"/>
    <w:rsid w:val="00E84EB3"/>
    <w:rsid w:val="00E84F39"/>
    <w:rsid w:val="00E85058"/>
    <w:rsid w:val="00E851D6"/>
    <w:rsid w:val="00E8526F"/>
    <w:rsid w:val="00E853F3"/>
    <w:rsid w:val="00E85568"/>
    <w:rsid w:val="00E8556E"/>
    <w:rsid w:val="00E85577"/>
    <w:rsid w:val="00E855CC"/>
    <w:rsid w:val="00E856EC"/>
    <w:rsid w:val="00E8570B"/>
    <w:rsid w:val="00E85756"/>
    <w:rsid w:val="00E85784"/>
    <w:rsid w:val="00E857B0"/>
    <w:rsid w:val="00E857F1"/>
    <w:rsid w:val="00E85812"/>
    <w:rsid w:val="00E858D6"/>
    <w:rsid w:val="00E859AB"/>
    <w:rsid w:val="00E85A48"/>
    <w:rsid w:val="00E85ABF"/>
    <w:rsid w:val="00E85B51"/>
    <w:rsid w:val="00E85E9C"/>
    <w:rsid w:val="00E85EFF"/>
    <w:rsid w:val="00E860A2"/>
    <w:rsid w:val="00E860C5"/>
    <w:rsid w:val="00E860D0"/>
    <w:rsid w:val="00E8617C"/>
    <w:rsid w:val="00E86206"/>
    <w:rsid w:val="00E86220"/>
    <w:rsid w:val="00E862B2"/>
    <w:rsid w:val="00E86319"/>
    <w:rsid w:val="00E86406"/>
    <w:rsid w:val="00E8646D"/>
    <w:rsid w:val="00E8646F"/>
    <w:rsid w:val="00E865A4"/>
    <w:rsid w:val="00E865B6"/>
    <w:rsid w:val="00E86665"/>
    <w:rsid w:val="00E866AE"/>
    <w:rsid w:val="00E86778"/>
    <w:rsid w:val="00E867DA"/>
    <w:rsid w:val="00E867FC"/>
    <w:rsid w:val="00E868F6"/>
    <w:rsid w:val="00E8690F"/>
    <w:rsid w:val="00E86BF4"/>
    <w:rsid w:val="00E86C00"/>
    <w:rsid w:val="00E86C09"/>
    <w:rsid w:val="00E86DD5"/>
    <w:rsid w:val="00E86E1D"/>
    <w:rsid w:val="00E86E66"/>
    <w:rsid w:val="00E86F38"/>
    <w:rsid w:val="00E86F6F"/>
    <w:rsid w:val="00E86FFA"/>
    <w:rsid w:val="00E87002"/>
    <w:rsid w:val="00E87013"/>
    <w:rsid w:val="00E8720C"/>
    <w:rsid w:val="00E87307"/>
    <w:rsid w:val="00E87440"/>
    <w:rsid w:val="00E874B3"/>
    <w:rsid w:val="00E875AB"/>
    <w:rsid w:val="00E87740"/>
    <w:rsid w:val="00E877BA"/>
    <w:rsid w:val="00E87981"/>
    <w:rsid w:val="00E87AA3"/>
    <w:rsid w:val="00E87B2F"/>
    <w:rsid w:val="00E87BCB"/>
    <w:rsid w:val="00E87C71"/>
    <w:rsid w:val="00E87C86"/>
    <w:rsid w:val="00E87D28"/>
    <w:rsid w:val="00E87D81"/>
    <w:rsid w:val="00E87E3A"/>
    <w:rsid w:val="00E87EC5"/>
    <w:rsid w:val="00E90236"/>
    <w:rsid w:val="00E90264"/>
    <w:rsid w:val="00E902F8"/>
    <w:rsid w:val="00E9034C"/>
    <w:rsid w:val="00E90484"/>
    <w:rsid w:val="00E90496"/>
    <w:rsid w:val="00E90519"/>
    <w:rsid w:val="00E90584"/>
    <w:rsid w:val="00E905D7"/>
    <w:rsid w:val="00E90642"/>
    <w:rsid w:val="00E90697"/>
    <w:rsid w:val="00E906A8"/>
    <w:rsid w:val="00E906AB"/>
    <w:rsid w:val="00E9083E"/>
    <w:rsid w:val="00E90848"/>
    <w:rsid w:val="00E9092D"/>
    <w:rsid w:val="00E90962"/>
    <w:rsid w:val="00E90A32"/>
    <w:rsid w:val="00E90A43"/>
    <w:rsid w:val="00E90BEE"/>
    <w:rsid w:val="00E90CE7"/>
    <w:rsid w:val="00E90E04"/>
    <w:rsid w:val="00E90E27"/>
    <w:rsid w:val="00E90EC0"/>
    <w:rsid w:val="00E90EEB"/>
    <w:rsid w:val="00E90FDB"/>
    <w:rsid w:val="00E91064"/>
    <w:rsid w:val="00E91289"/>
    <w:rsid w:val="00E91399"/>
    <w:rsid w:val="00E91440"/>
    <w:rsid w:val="00E914AE"/>
    <w:rsid w:val="00E914C6"/>
    <w:rsid w:val="00E9150A"/>
    <w:rsid w:val="00E9156F"/>
    <w:rsid w:val="00E915E3"/>
    <w:rsid w:val="00E9186D"/>
    <w:rsid w:val="00E9192F"/>
    <w:rsid w:val="00E91986"/>
    <w:rsid w:val="00E9198E"/>
    <w:rsid w:val="00E91A2D"/>
    <w:rsid w:val="00E91AEC"/>
    <w:rsid w:val="00E91C57"/>
    <w:rsid w:val="00E91C6E"/>
    <w:rsid w:val="00E91D2C"/>
    <w:rsid w:val="00E91D70"/>
    <w:rsid w:val="00E91DC7"/>
    <w:rsid w:val="00E91E4A"/>
    <w:rsid w:val="00E91E59"/>
    <w:rsid w:val="00E91E74"/>
    <w:rsid w:val="00E91EB4"/>
    <w:rsid w:val="00E91F0D"/>
    <w:rsid w:val="00E91F94"/>
    <w:rsid w:val="00E91FAA"/>
    <w:rsid w:val="00E920B9"/>
    <w:rsid w:val="00E9216F"/>
    <w:rsid w:val="00E92185"/>
    <w:rsid w:val="00E921C4"/>
    <w:rsid w:val="00E922FF"/>
    <w:rsid w:val="00E9241D"/>
    <w:rsid w:val="00E92475"/>
    <w:rsid w:val="00E92594"/>
    <w:rsid w:val="00E925B0"/>
    <w:rsid w:val="00E925F1"/>
    <w:rsid w:val="00E92697"/>
    <w:rsid w:val="00E9277C"/>
    <w:rsid w:val="00E9281F"/>
    <w:rsid w:val="00E92837"/>
    <w:rsid w:val="00E92965"/>
    <w:rsid w:val="00E9296B"/>
    <w:rsid w:val="00E9296D"/>
    <w:rsid w:val="00E92972"/>
    <w:rsid w:val="00E92A4E"/>
    <w:rsid w:val="00E92AAC"/>
    <w:rsid w:val="00E92AC7"/>
    <w:rsid w:val="00E92B14"/>
    <w:rsid w:val="00E92B48"/>
    <w:rsid w:val="00E92D89"/>
    <w:rsid w:val="00E93075"/>
    <w:rsid w:val="00E930D4"/>
    <w:rsid w:val="00E9310F"/>
    <w:rsid w:val="00E93139"/>
    <w:rsid w:val="00E9322D"/>
    <w:rsid w:val="00E93249"/>
    <w:rsid w:val="00E9328C"/>
    <w:rsid w:val="00E93536"/>
    <w:rsid w:val="00E935A1"/>
    <w:rsid w:val="00E9360E"/>
    <w:rsid w:val="00E9364E"/>
    <w:rsid w:val="00E9381F"/>
    <w:rsid w:val="00E939AD"/>
    <w:rsid w:val="00E93A59"/>
    <w:rsid w:val="00E93A88"/>
    <w:rsid w:val="00E93A93"/>
    <w:rsid w:val="00E93AFF"/>
    <w:rsid w:val="00E93B51"/>
    <w:rsid w:val="00E93B61"/>
    <w:rsid w:val="00E93BE8"/>
    <w:rsid w:val="00E93C40"/>
    <w:rsid w:val="00E93C46"/>
    <w:rsid w:val="00E93D4C"/>
    <w:rsid w:val="00E93E4B"/>
    <w:rsid w:val="00E93E54"/>
    <w:rsid w:val="00E93E88"/>
    <w:rsid w:val="00E93EE4"/>
    <w:rsid w:val="00E93F1F"/>
    <w:rsid w:val="00E93F88"/>
    <w:rsid w:val="00E93FDE"/>
    <w:rsid w:val="00E94053"/>
    <w:rsid w:val="00E943E6"/>
    <w:rsid w:val="00E94437"/>
    <w:rsid w:val="00E944F3"/>
    <w:rsid w:val="00E945F8"/>
    <w:rsid w:val="00E945FB"/>
    <w:rsid w:val="00E94707"/>
    <w:rsid w:val="00E94798"/>
    <w:rsid w:val="00E947E2"/>
    <w:rsid w:val="00E94A7C"/>
    <w:rsid w:val="00E94AED"/>
    <w:rsid w:val="00E94C74"/>
    <w:rsid w:val="00E94D26"/>
    <w:rsid w:val="00E94D92"/>
    <w:rsid w:val="00E94D98"/>
    <w:rsid w:val="00E94DAB"/>
    <w:rsid w:val="00E94E2D"/>
    <w:rsid w:val="00E94E62"/>
    <w:rsid w:val="00E94EB1"/>
    <w:rsid w:val="00E94FBB"/>
    <w:rsid w:val="00E95031"/>
    <w:rsid w:val="00E9514A"/>
    <w:rsid w:val="00E95198"/>
    <w:rsid w:val="00E951D2"/>
    <w:rsid w:val="00E951D4"/>
    <w:rsid w:val="00E95248"/>
    <w:rsid w:val="00E95253"/>
    <w:rsid w:val="00E953DD"/>
    <w:rsid w:val="00E9548F"/>
    <w:rsid w:val="00E95533"/>
    <w:rsid w:val="00E955C3"/>
    <w:rsid w:val="00E9565B"/>
    <w:rsid w:val="00E95664"/>
    <w:rsid w:val="00E9566D"/>
    <w:rsid w:val="00E95671"/>
    <w:rsid w:val="00E95807"/>
    <w:rsid w:val="00E95853"/>
    <w:rsid w:val="00E958AE"/>
    <w:rsid w:val="00E95962"/>
    <w:rsid w:val="00E95B1C"/>
    <w:rsid w:val="00E95B1E"/>
    <w:rsid w:val="00E95BAE"/>
    <w:rsid w:val="00E95BCD"/>
    <w:rsid w:val="00E95C6D"/>
    <w:rsid w:val="00E95C79"/>
    <w:rsid w:val="00E95CB4"/>
    <w:rsid w:val="00E95DAE"/>
    <w:rsid w:val="00E95E29"/>
    <w:rsid w:val="00E95E54"/>
    <w:rsid w:val="00E95EA3"/>
    <w:rsid w:val="00E95F17"/>
    <w:rsid w:val="00E95F32"/>
    <w:rsid w:val="00E95FAD"/>
    <w:rsid w:val="00E9606A"/>
    <w:rsid w:val="00E960A1"/>
    <w:rsid w:val="00E961D9"/>
    <w:rsid w:val="00E961E0"/>
    <w:rsid w:val="00E96399"/>
    <w:rsid w:val="00E9646F"/>
    <w:rsid w:val="00E965E4"/>
    <w:rsid w:val="00E96708"/>
    <w:rsid w:val="00E9670A"/>
    <w:rsid w:val="00E96797"/>
    <w:rsid w:val="00E967E0"/>
    <w:rsid w:val="00E96842"/>
    <w:rsid w:val="00E96874"/>
    <w:rsid w:val="00E969F3"/>
    <w:rsid w:val="00E96A2E"/>
    <w:rsid w:val="00E96A59"/>
    <w:rsid w:val="00E96AD2"/>
    <w:rsid w:val="00E96B17"/>
    <w:rsid w:val="00E96B61"/>
    <w:rsid w:val="00E96BC2"/>
    <w:rsid w:val="00E96C0A"/>
    <w:rsid w:val="00E96C67"/>
    <w:rsid w:val="00E96CA8"/>
    <w:rsid w:val="00E96D7E"/>
    <w:rsid w:val="00E96DB6"/>
    <w:rsid w:val="00E96DCF"/>
    <w:rsid w:val="00E96F39"/>
    <w:rsid w:val="00E96F98"/>
    <w:rsid w:val="00E96FBF"/>
    <w:rsid w:val="00E97065"/>
    <w:rsid w:val="00E97155"/>
    <w:rsid w:val="00E9717A"/>
    <w:rsid w:val="00E9717C"/>
    <w:rsid w:val="00E971E9"/>
    <w:rsid w:val="00E971ED"/>
    <w:rsid w:val="00E9720F"/>
    <w:rsid w:val="00E973D0"/>
    <w:rsid w:val="00E974EF"/>
    <w:rsid w:val="00E9759F"/>
    <w:rsid w:val="00E975BA"/>
    <w:rsid w:val="00E975FD"/>
    <w:rsid w:val="00E97668"/>
    <w:rsid w:val="00E976E9"/>
    <w:rsid w:val="00E97767"/>
    <w:rsid w:val="00E977E1"/>
    <w:rsid w:val="00E97805"/>
    <w:rsid w:val="00E9782D"/>
    <w:rsid w:val="00E97899"/>
    <w:rsid w:val="00E97936"/>
    <w:rsid w:val="00E97977"/>
    <w:rsid w:val="00E97979"/>
    <w:rsid w:val="00E979EA"/>
    <w:rsid w:val="00E97AA6"/>
    <w:rsid w:val="00E97AC4"/>
    <w:rsid w:val="00E97AE7"/>
    <w:rsid w:val="00E97BDA"/>
    <w:rsid w:val="00E97C2B"/>
    <w:rsid w:val="00E97E6E"/>
    <w:rsid w:val="00E97F10"/>
    <w:rsid w:val="00E97F6A"/>
    <w:rsid w:val="00EA0041"/>
    <w:rsid w:val="00EA010D"/>
    <w:rsid w:val="00EA02A1"/>
    <w:rsid w:val="00EA0370"/>
    <w:rsid w:val="00EA0474"/>
    <w:rsid w:val="00EA0545"/>
    <w:rsid w:val="00EA06AC"/>
    <w:rsid w:val="00EA06B0"/>
    <w:rsid w:val="00EA0771"/>
    <w:rsid w:val="00EA07BC"/>
    <w:rsid w:val="00EA0819"/>
    <w:rsid w:val="00EA0854"/>
    <w:rsid w:val="00EA0889"/>
    <w:rsid w:val="00EA090B"/>
    <w:rsid w:val="00EA0918"/>
    <w:rsid w:val="00EA094F"/>
    <w:rsid w:val="00EA096B"/>
    <w:rsid w:val="00EA0A82"/>
    <w:rsid w:val="00EA0B2B"/>
    <w:rsid w:val="00EA0B52"/>
    <w:rsid w:val="00EA0CCE"/>
    <w:rsid w:val="00EA0CE3"/>
    <w:rsid w:val="00EA0D46"/>
    <w:rsid w:val="00EA0D77"/>
    <w:rsid w:val="00EA0DB4"/>
    <w:rsid w:val="00EA0DFA"/>
    <w:rsid w:val="00EA0E6B"/>
    <w:rsid w:val="00EA0F0F"/>
    <w:rsid w:val="00EA0F6B"/>
    <w:rsid w:val="00EA10C8"/>
    <w:rsid w:val="00EA1101"/>
    <w:rsid w:val="00EA1297"/>
    <w:rsid w:val="00EA12D5"/>
    <w:rsid w:val="00EA12F8"/>
    <w:rsid w:val="00EA1376"/>
    <w:rsid w:val="00EA13A8"/>
    <w:rsid w:val="00EA14BF"/>
    <w:rsid w:val="00EA1500"/>
    <w:rsid w:val="00EA1607"/>
    <w:rsid w:val="00EA1645"/>
    <w:rsid w:val="00EA1673"/>
    <w:rsid w:val="00EA16DB"/>
    <w:rsid w:val="00EA1787"/>
    <w:rsid w:val="00EA17D1"/>
    <w:rsid w:val="00EA17F2"/>
    <w:rsid w:val="00EA18B2"/>
    <w:rsid w:val="00EA18DC"/>
    <w:rsid w:val="00EA1A52"/>
    <w:rsid w:val="00EA1AF9"/>
    <w:rsid w:val="00EA1CD0"/>
    <w:rsid w:val="00EA1D20"/>
    <w:rsid w:val="00EA1DB1"/>
    <w:rsid w:val="00EA1E28"/>
    <w:rsid w:val="00EA1E7E"/>
    <w:rsid w:val="00EA1EB1"/>
    <w:rsid w:val="00EA1FDF"/>
    <w:rsid w:val="00EA2051"/>
    <w:rsid w:val="00EA20E8"/>
    <w:rsid w:val="00EA2115"/>
    <w:rsid w:val="00EA219A"/>
    <w:rsid w:val="00EA21F9"/>
    <w:rsid w:val="00EA2289"/>
    <w:rsid w:val="00EA22F2"/>
    <w:rsid w:val="00EA23E6"/>
    <w:rsid w:val="00EA2493"/>
    <w:rsid w:val="00EA2573"/>
    <w:rsid w:val="00EA25F7"/>
    <w:rsid w:val="00EA2643"/>
    <w:rsid w:val="00EA26DF"/>
    <w:rsid w:val="00EA2812"/>
    <w:rsid w:val="00EA289B"/>
    <w:rsid w:val="00EA28B6"/>
    <w:rsid w:val="00EA28CB"/>
    <w:rsid w:val="00EA2921"/>
    <w:rsid w:val="00EA2ADE"/>
    <w:rsid w:val="00EA2AFB"/>
    <w:rsid w:val="00EA2B04"/>
    <w:rsid w:val="00EA2B24"/>
    <w:rsid w:val="00EA2BBF"/>
    <w:rsid w:val="00EA2C5D"/>
    <w:rsid w:val="00EA2CB8"/>
    <w:rsid w:val="00EA2CBF"/>
    <w:rsid w:val="00EA2D7A"/>
    <w:rsid w:val="00EA2DC0"/>
    <w:rsid w:val="00EA2E0B"/>
    <w:rsid w:val="00EA2E51"/>
    <w:rsid w:val="00EA2EC3"/>
    <w:rsid w:val="00EA2F9B"/>
    <w:rsid w:val="00EA3073"/>
    <w:rsid w:val="00EA30A7"/>
    <w:rsid w:val="00EA3185"/>
    <w:rsid w:val="00EA31BC"/>
    <w:rsid w:val="00EA32DF"/>
    <w:rsid w:val="00EA33B8"/>
    <w:rsid w:val="00EA3490"/>
    <w:rsid w:val="00EA34C5"/>
    <w:rsid w:val="00EA34D6"/>
    <w:rsid w:val="00EA35BD"/>
    <w:rsid w:val="00EA36B2"/>
    <w:rsid w:val="00EA36BF"/>
    <w:rsid w:val="00EA3838"/>
    <w:rsid w:val="00EA38E5"/>
    <w:rsid w:val="00EA3992"/>
    <w:rsid w:val="00EA39E7"/>
    <w:rsid w:val="00EA39F0"/>
    <w:rsid w:val="00EA3A53"/>
    <w:rsid w:val="00EA3A72"/>
    <w:rsid w:val="00EA3AE7"/>
    <w:rsid w:val="00EA3B86"/>
    <w:rsid w:val="00EA3BC0"/>
    <w:rsid w:val="00EA3BCF"/>
    <w:rsid w:val="00EA3C82"/>
    <w:rsid w:val="00EA3C97"/>
    <w:rsid w:val="00EA3D24"/>
    <w:rsid w:val="00EA3D8F"/>
    <w:rsid w:val="00EA3E3E"/>
    <w:rsid w:val="00EA3E5B"/>
    <w:rsid w:val="00EA3EE5"/>
    <w:rsid w:val="00EA3EF7"/>
    <w:rsid w:val="00EA3F76"/>
    <w:rsid w:val="00EA4024"/>
    <w:rsid w:val="00EA428F"/>
    <w:rsid w:val="00EA43EE"/>
    <w:rsid w:val="00EA4405"/>
    <w:rsid w:val="00EA46AE"/>
    <w:rsid w:val="00EA4778"/>
    <w:rsid w:val="00EA47DC"/>
    <w:rsid w:val="00EA490E"/>
    <w:rsid w:val="00EA4924"/>
    <w:rsid w:val="00EA495B"/>
    <w:rsid w:val="00EA498D"/>
    <w:rsid w:val="00EA49D6"/>
    <w:rsid w:val="00EA4A6F"/>
    <w:rsid w:val="00EA4AFA"/>
    <w:rsid w:val="00EA4B3C"/>
    <w:rsid w:val="00EA4C57"/>
    <w:rsid w:val="00EA4D78"/>
    <w:rsid w:val="00EA4D9F"/>
    <w:rsid w:val="00EA4E91"/>
    <w:rsid w:val="00EA4F0E"/>
    <w:rsid w:val="00EA4F74"/>
    <w:rsid w:val="00EA4FCB"/>
    <w:rsid w:val="00EA4FED"/>
    <w:rsid w:val="00EA508E"/>
    <w:rsid w:val="00EA5274"/>
    <w:rsid w:val="00EA53BF"/>
    <w:rsid w:val="00EA54C7"/>
    <w:rsid w:val="00EA5526"/>
    <w:rsid w:val="00EA55D1"/>
    <w:rsid w:val="00EA55DB"/>
    <w:rsid w:val="00EA55DD"/>
    <w:rsid w:val="00EA5612"/>
    <w:rsid w:val="00EA5651"/>
    <w:rsid w:val="00EA56B8"/>
    <w:rsid w:val="00EA5829"/>
    <w:rsid w:val="00EA59A0"/>
    <w:rsid w:val="00EA5A2C"/>
    <w:rsid w:val="00EA5AA5"/>
    <w:rsid w:val="00EA5B1B"/>
    <w:rsid w:val="00EA5BE5"/>
    <w:rsid w:val="00EA5C14"/>
    <w:rsid w:val="00EA5C68"/>
    <w:rsid w:val="00EA5D3A"/>
    <w:rsid w:val="00EA5F3A"/>
    <w:rsid w:val="00EA5FF2"/>
    <w:rsid w:val="00EA602E"/>
    <w:rsid w:val="00EA606D"/>
    <w:rsid w:val="00EA6083"/>
    <w:rsid w:val="00EA610D"/>
    <w:rsid w:val="00EA6122"/>
    <w:rsid w:val="00EA6263"/>
    <w:rsid w:val="00EA6297"/>
    <w:rsid w:val="00EA62E2"/>
    <w:rsid w:val="00EA636B"/>
    <w:rsid w:val="00EA640B"/>
    <w:rsid w:val="00EA644D"/>
    <w:rsid w:val="00EA64B2"/>
    <w:rsid w:val="00EA6554"/>
    <w:rsid w:val="00EA6658"/>
    <w:rsid w:val="00EA6667"/>
    <w:rsid w:val="00EA670F"/>
    <w:rsid w:val="00EA67A6"/>
    <w:rsid w:val="00EA6827"/>
    <w:rsid w:val="00EA682E"/>
    <w:rsid w:val="00EA68F5"/>
    <w:rsid w:val="00EA6941"/>
    <w:rsid w:val="00EA699A"/>
    <w:rsid w:val="00EA6A8B"/>
    <w:rsid w:val="00EA6C16"/>
    <w:rsid w:val="00EA6D3F"/>
    <w:rsid w:val="00EA6D78"/>
    <w:rsid w:val="00EA6E03"/>
    <w:rsid w:val="00EA6E59"/>
    <w:rsid w:val="00EA6E5C"/>
    <w:rsid w:val="00EA6E64"/>
    <w:rsid w:val="00EA6FC0"/>
    <w:rsid w:val="00EA705D"/>
    <w:rsid w:val="00EA70CD"/>
    <w:rsid w:val="00EA7148"/>
    <w:rsid w:val="00EA714B"/>
    <w:rsid w:val="00EA71B1"/>
    <w:rsid w:val="00EA7234"/>
    <w:rsid w:val="00EA733B"/>
    <w:rsid w:val="00EA735B"/>
    <w:rsid w:val="00EA73C1"/>
    <w:rsid w:val="00EA7406"/>
    <w:rsid w:val="00EA743C"/>
    <w:rsid w:val="00EA74C3"/>
    <w:rsid w:val="00EA75A8"/>
    <w:rsid w:val="00EA7722"/>
    <w:rsid w:val="00EA774C"/>
    <w:rsid w:val="00EA78DD"/>
    <w:rsid w:val="00EA7977"/>
    <w:rsid w:val="00EA7999"/>
    <w:rsid w:val="00EA7C49"/>
    <w:rsid w:val="00EA7C70"/>
    <w:rsid w:val="00EA7CED"/>
    <w:rsid w:val="00EA7D09"/>
    <w:rsid w:val="00EA7D1F"/>
    <w:rsid w:val="00EA7D8A"/>
    <w:rsid w:val="00EA7D8F"/>
    <w:rsid w:val="00EA7EF7"/>
    <w:rsid w:val="00EB007B"/>
    <w:rsid w:val="00EB02B8"/>
    <w:rsid w:val="00EB02EA"/>
    <w:rsid w:val="00EB0302"/>
    <w:rsid w:val="00EB03EA"/>
    <w:rsid w:val="00EB04C8"/>
    <w:rsid w:val="00EB04E7"/>
    <w:rsid w:val="00EB0560"/>
    <w:rsid w:val="00EB05C5"/>
    <w:rsid w:val="00EB05CA"/>
    <w:rsid w:val="00EB06EC"/>
    <w:rsid w:val="00EB07F0"/>
    <w:rsid w:val="00EB0846"/>
    <w:rsid w:val="00EB08A6"/>
    <w:rsid w:val="00EB08A9"/>
    <w:rsid w:val="00EB090E"/>
    <w:rsid w:val="00EB0942"/>
    <w:rsid w:val="00EB0A1C"/>
    <w:rsid w:val="00EB0B3A"/>
    <w:rsid w:val="00EB0BB9"/>
    <w:rsid w:val="00EB0C64"/>
    <w:rsid w:val="00EB0C84"/>
    <w:rsid w:val="00EB0CD9"/>
    <w:rsid w:val="00EB0DC2"/>
    <w:rsid w:val="00EB0DF4"/>
    <w:rsid w:val="00EB0E85"/>
    <w:rsid w:val="00EB0FD0"/>
    <w:rsid w:val="00EB1070"/>
    <w:rsid w:val="00EB10C1"/>
    <w:rsid w:val="00EB114A"/>
    <w:rsid w:val="00EB1191"/>
    <w:rsid w:val="00EB1214"/>
    <w:rsid w:val="00EB1378"/>
    <w:rsid w:val="00EB1449"/>
    <w:rsid w:val="00EB14D7"/>
    <w:rsid w:val="00EB188D"/>
    <w:rsid w:val="00EB1921"/>
    <w:rsid w:val="00EB19E3"/>
    <w:rsid w:val="00EB1A0D"/>
    <w:rsid w:val="00EB1B53"/>
    <w:rsid w:val="00EB1C26"/>
    <w:rsid w:val="00EB1E21"/>
    <w:rsid w:val="00EB1E30"/>
    <w:rsid w:val="00EB1E87"/>
    <w:rsid w:val="00EB1FAC"/>
    <w:rsid w:val="00EB20AB"/>
    <w:rsid w:val="00EB20EB"/>
    <w:rsid w:val="00EB2107"/>
    <w:rsid w:val="00EB2179"/>
    <w:rsid w:val="00EB21C3"/>
    <w:rsid w:val="00EB21CC"/>
    <w:rsid w:val="00EB22D3"/>
    <w:rsid w:val="00EB2310"/>
    <w:rsid w:val="00EB2317"/>
    <w:rsid w:val="00EB240D"/>
    <w:rsid w:val="00EB245E"/>
    <w:rsid w:val="00EB256A"/>
    <w:rsid w:val="00EB25B9"/>
    <w:rsid w:val="00EB26D6"/>
    <w:rsid w:val="00EB26E0"/>
    <w:rsid w:val="00EB26E2"/>
    <w:rsid w:val="00EB272E"/>
    <w:rsid w:val="00EB2798"/>
    <w:rsid w:val="00EB27E6"/>
    <w:rsid w:val="00EB28C2"/>
    <w:rsid w:val="00EB28E8"/>
    <w:rsid w:val="00EB290F"/>
    <w:rsid w:val="00EB29FC"/>
    <w:rsid w:val="00EB2A2C"/>
    <w:rsid w:val="00EB2AFB"/>
    <w:rsid w:val="00EB2C29"/>
    <w:rsid w:val="00EB2D45"/>
    <w:rsid w:val="00EB2DE3"/>
    <w:rsid w:val="00EB2F4B"/>
    <w:rsid w:val="00EB2FA5"/>
    <w:rsid w:val="00EB3057"/>
    <w:rsid w:val="00EB3082"/>
    <w:rsid w:val="00EB3093"/>
    <w:rsid w:val="00EB3141"/>
    <w:rsid w:val="00EB31B2"/>
    <w:rsid w:val="00EB32E7"/>
    <w:rsid w:val="00EB331E"/>
    <w:rsid w:val="00EB3392"/>
    <w:rsid w:val="00EB33C5"/>
    <w:rsid w:val="00EB33CE"/>
    <w:rsid w:val="00EB34C6"/>
    <w:rsid w:val="00EB3511"/>
    <w:rsid w:val="00EB3556"/>
    <w:rsid w:val="00EB360F"/>
    <w:rsid w:val="00EB36FB"/>
    <w:rsid w:val="00EB37BD"/>
    <w:rsid w:val="00EB39DB"/>
    <w:rsid w:val="00EB3AE5"/>
    <w:rsid w:val="00EB3AFB"/>
    <w:rsid w:val="00EB3BBA"/>
    <w:rsid w:val="00EB3C47"/>
    <w:rsid w:val="00EB3D08"/>
    <w:rsid w:val="00EB3D81"/>
    <w:rsid w:val="00EB3D96"/>
    <w:rsid w:val="00EB3DD7"/>
    <w:rsid w:val="00EB3DED"/>
    <w:rsid w:val="00EB3E16"/>
    <w:rsid w:val="00EB3E3B"/>
    <w:rsid w:val="00EB3E51"/>
    <w:rsid w:val="00EB3F8C"/>
    <w:rsid w:val="00EB407F"/>
    <w:rsid w:val="00EB40BD"/>
    <w:rsid w:val="00EB41F3"/>
    <w:rsid w:val="00EB439C"/>
    <w:rsid w:val="00EB4489"/>
    <w:rsid w:val="00EB44D7"/>
    <w:rsid w:val="00EB451C"/>
    <w:rsid w:val="00EB4574"/>
    <w:rsid w:val="00EB4582"/>
    <w:rsid w:val="00EB464E"/>
    <w:rsid w:val="00EB46B8"/>
    <w:rsid w:val="00EB47B4"/>
    <w:rsid w:val="00EB47CA"/>
    <w:rsid w:val="00EB48CB"/>
    <w:rsid w:val="00EB4919"/>
    <w:rsid w:val="00EB49DC"/>
    <w:rsid w:val="00EB4A26"/>
    <w:rsid w:val="00EB4A83"/>
    <w:rsid w:val="00EB4A86"/>
    <w:rsid w:val="00EB4B11"/>
    <w:rsid w:val="00EB4C41"/>
    <w:rsid w:val="00EB4CE9"/>
    <w:rsid w:val="00EB4D8A"/>
    <w:rsid w:val="00EB4DB1"/>
    <w:rsid w:val="00EB4E49"/>
    <w:rsid w:val="00EB4F7A"/>
    <w:rsid w:val="00EB4F9E"/>
    <w:rsid w:val="00EB4FE4"/>
    <w:rsid w:val="00EB5000"/>
    <w:rsid w:val="00EB508F"/>
    <w:rsid w:val="00EB5276"/>
    <w:rsid w:val="00EB53E3"/>
    <w:rsid w:val="00EB541C"/>
    <w:rsid w:val="00EB551F"/>
    <w:rsid w:val="00EB55BB"/>
    <w:rsid w:val="00EB560A"/>
    <w:rsid w:val="00EB5638"/>
    <w:rsid w:val="00EB56F6"/>
    <w:rsid w:val="00EB577C"/>
    <w:rsid w:val="00EB5792"/>
    <w:rsid w:val="00EB58EA"/>
    <w:rsid w:val="00EB5982"/>
    <w:rsid w:val="00EB5A4B"/>
    <w:rsid w:val="00EB5A5E"/>
    <w:rsid w:val="00EB5B0C"/>
    <w:rsid w:val="00EB5B7E"/>
    <w:rsid w:val="00EB5CAD"/>
    <w:rsid w:val="00EB5CD7"/>
    <w:rsid w:val="00EB5D11"/>
    <w:rsid w:val="00EB5D88"/>
    <w:rsid w:val="00EB5E91"/>
    <w:rsid w:val="00EB5ECF"/>
    <w:rsid w:val="00EB5F30"/>
    <w:rsid w:val="00EB5FB1"/>
    <w:rsid w:val="00EB5FB6"/>
    <w:rsid w:val="00EB6021"/>
    <w:rsid w:val="00EB60EF"/>
    <w:rsid w:val="00EB6129"/>
    <w:rsid w:val="00EB61D9"/>
    <w:rsid w:val="00EB622C"/>
    <w:rsid w:val="00EB629B"/>
    <w:rsid w:val="00EB63AA"/>
    <w:rsid w:val="00EB63DB"/>
    <w:rsid w:val="00EB6436"/>
    <w:rsid w:val="00EB6478"/>
    <w:rsid w:val="00EB64C8"/>
    <w:rsid w:val="00EB658A"/>
    <w:rsid w:val="00EB66D6"/>
    <w:rsid w:val="00EB66E1"/>
    <w:rsid w:val="00EB671E"/>
    <w:rsid w:val="00EB6754"/>
    <w:rsid w:val="00EB67AA"/>
    <w:rsid w:val="00EB67D7"/>
    <w:rsid w:val="00EB6902"/>
    <w:rsid w:val="00EB696A"/>
    <w:rsid w:val="00EB69D3"/>
    <w:rsid w:val="00EB6B0A"/>
    <w:rsid w:val="00EB6B17"/>
    <w:rsid w:val="00EB6B41"/>
    <w:rsid w:val="00EB6BB0"/>
    <w:rsid w:val="00EB6C4D"/>
    <w:rsid w:val="00EB6CED"/>
    <w:rsid w:val="00EB6EF2"/>
    <w:rsid w:val="00EB719E"/>
    <w:rsid w:val="00EB72B7"/>
    <w:rsid w:val="00EB73C0"/>
    <w:rsid w:val="00EB7475"/>
    <w:rsid w:val="00EB7658"/>
    <w:rsid w:val="00EB769A"/>
    <w:rsid w:val="00EB7766"/>
    <w:rsid w:val="00EB7779"/>
    <w:rsid w:val="00EB7B5E"/>
    <w:rsid w:val="00EB7C14"/>
    <w:rsid w:val="00EB7D30"/>
    <w:rsid w:val="00EB7D85"/>
    <w:rsid w:val="00EB7D89"/>
    <w:rsid w:val="00EB7DEF"/>
    <w:rsid w:val="00EB7F85"/>
    <w:rsid w:val="00EB7F9D"/>
    <w:rsid w:val="00EC0117"/>
    <w:rsid w:val="00EC01D4"/>
    <w:rsid w:val="00EC01E1"/>
    <w:rsid w:val="00EC022A"/>
    <w:rsid w:val="00EC0233"/>
    <w:rsid w:val="00EC024F"/>
    <w:rsid w:val="00EC02D7"/>
    <w:rsid w:val="00EC0402"/>
    <w:rsid w:val="00EC047D"/>
    <w:rsid w:val="00EC066C"/>
    <w:rsid w:val="00EC08A0"/>
    <w:rsid w:val="00EC0926"/>
    <w:rsid w:val="00EC0948"/>
    <w:rsid w:val="00EC0953"/>
    <w:rsid w:val="00EC0A9D"/>
    <w:rsid w:val="00EC0AF4"/>
    <w:rsid w:val="00EC0BA0"/>
    <w:rsid w:val="00EC0C49"/>
    <w:rsid w:val="00EC0CDF"/>
    <w:rsid w:val="00EC0D53"/>
    <w:rsid w:val="00EC0D96"/>
    <w:rsid w:val="00EC0E5A"/>
    <w:rsid w:val="00EC0EA0"/>
    <w:rsid w:val="00EC0EFF"/>
    <w:rsid w:val="00EC0FAA"/>
    <w:rsid w:val="00EC113D"/>
    <w:rsid w:val="00EC1151"/>
    <w:rsid w:val="00EC1154"/>
    <w:rsid w:val="00EC117E"/>
    <w:rsid w:val="00EC11AB"/>
    <w:rsid w:val="00EC145D"/>
    <w:rsid w:val="00EC1498"/>
    <w:rsid w:val="00EC155E"/>
    <w:rsid w:val="00EC1596"/>
    <w:rsid w:val="00EC1665"/>
    <w:rsid w:val="00EC1675"/>
    <w:rsid w:val="00EC1695"/>
    <w:rsid w:val="00EC16E9"/>
    <w:rsid w:val="00EC17DC"/>
    <w:rsid w:val="00EC1908"/>
    <w:rsid w:val="00EC191A"/>
    <w:rsid w:val="00EC1974"/>
    <w:rsid w:val="00EC1B63"/>
    <w:rsid w:val="00EC1BB5"/>
    <w:rsid w:val="00EC1BCE"/>
    <w:rsid w:val="00EC1D7A"/>
    <w:rsid w:val="00EC1FD8"/>
    <w:rsid w:val="00EC2005"/>
    <w:rsid w:val="00EC2016"/>
    <w:rsid w:val="00EC20AF"/>
    <w:rsid w:val="00EC2158"/>
    <w:rsid w:val="00EC2172"/>
    <w:rsid w:val="00EC21B9"/>
    <w:rsid w:val="00EC22F5"/>
    <w:rsid w:val="00EC2385"/>
    <w:rsid w:val="00EC23DE"/>
    <w:rsid w:val="00EC248D"/>
    <w:rsid w:val="00EC24EC"/>
    <w:rsid w:val="00EC2520"/>
    <w:rsid w:val="00EC2526"/>
    <w:rsid w:val="00EC256B"/>
    <w:rsid w:val="00EC2660"/>
    <w:rsid w:val="00EC2762"/>
    <w:rsid w:val="00EC27F0"/>
    <w:rsid w:val="00EC285E"/>
    <w:rsid w:val="00EC2931"/>
    <w:rsid w:val="00EC2BA1"/>
    <w:rsid w:val="00EC2C04"/>
    <w:rsid w:val="00EC2C96"/>
    <w:rsid w:val="00EC2CC4"/>
    <w:rsid w:val="00EC2D5C"/>
    <w:rsid w:val="00EC2D6D"/>
    <w:rsid w:val="00EC2D77"/>
    <w:rsid w:val="00EC2E95"/>
    <w:rsid w:val="00EC2F0C"/>
    <w:rsid w:val="00EC2F57"/>
    <w:rsid w:val="00EC3043"/>
    <w:rsid w:val="00EC309D"/>
    <w:rsid w:val="00EC3191"/>
    <w:rsid w:val="00EC31C5"/>
    <w:rsid w:val="00EC32DE"/>
    <w:rsid w:val="00EC3393"/>
    <w:rsid w:val="00EC346A"/>
    <w:rsid w:val="00EC348A"/>
    <w:rsid w:val="00EC3611"/>
    <w:rsid w:val="00EC36BE"/>
    <w:rsid w:val="00EC36D6"/>
    <w:rsid w:val="00EC36FB"/>
    <w:rsid w:val="00EC3724"/>
    <w:rsid w:val="00EC37AA"/>
    <w:rsid w:val="00EC3809"/>
    <w:rsid w:val="00EC381E"/>
    <w:rsid w:val="00EC396A"/>
    <w:rsid w:val="00EC3A28"/>
    <w:rsid w:val="00EC3A85"/>
    <w:rsid w:val="00EC3AAF"/>
    <w:rsid w:val="00EC3AC7"/>
    <w:rsid w:val="00EC3AD1"/>
    <w:rsid w:val="00EC3B57"/>
    <w:rsid w:val="00EC3B5C"/>
    <w:rsid w:val="00EC3C9E"/>
    <w:rsid w:val="00EC3CA8"/>
    <w:rsid w:val="00EC3D1A"/>
    <w:rsid w:val="00EC3D20"/>
    <w:rsid w:val="00EC3E00"/>
    <w:rsid w:val="00EC3EED"/>
    <w:rsid w:val="00EC3F8B"/>
    <w:rsid w:val="00EC3FBE"/>
    <w:rsid w:val="00EC3FC9"/>
    <w:rsid w:val="00EC4105"/>
    <w:rsid w:val="00EC412D"/>
    <w:rsid w:val="00EC419F"/>
    <w:rsid w:val="00EC4267"/>
    <w:rsid w:val="00EC42B8"/>
    <w:rsid w:val="00EC44BC"/>
    <w:rsid w:val="00EC4522"/>
    <w:rsid w:val="00EC454E"/>
    <w:rsid w:val="00EC45EE"/>
    <w:rsid w:val="00EC46A9"/>
    <w:rsid w:val="00EC4703"/>
    <w:rsid w:val="00EC4751"/>
    <w:rsid w:val="00EC47E3"/>
    <w:rsid w:val="00EC482D"/>
    <w:rsid w:val="00EC4891"/>
    <w:rsid w:val="00EC48E7"/>
    <w:rsid w:val="00EC4900"/>
    <w:rsid w:val="00EC49F7"/>
    <w:rsid w:val="00EC4A05"/>
    <w:rsid w:val="00EC4A39"/>
    <w:rsid w:val="00EC4A87"/>
    <w:rsid w:val="00EC4B5D"/>
    <w:rsid w:val="00EC4B95"/>
    <w:rsid w:val="00EC4D3B"/>
    <w:rsid w:val="00EC4DBA"/>
    <w:rsid w:val="00EC4DF1"/>
    <w:rsid w:val="00EC4E43"/>
    <w:rsid w:val="00EC4ED2"/>
    <w:rsid w:val="00EC4EEF"/>
    <w:rsid w:val="00EC4F09"/>
    <w:rsid w:val="00EC5034"/>
    <w:rsid w:val="00EC50CA"/>
    <w:rsid w:val="00EC51CC"/>
    <w:rsid w:val="00EC5208"/>
    <w:rsid w:val="00EC5264"/>
    <w:rsid w:val="00EC52BB"/>
    <w:rsid w:val="00EC5380"/>
    <w:rsid w:val="00EC5424"/>
    <w:rsid w:val="00EC5555"/>
    <w:rsid w:val="00EC588C"/>
    <w:rsid w:val="00EC5896"/>
    <w:rsid w:val="00EC58C1"/>
    <w:rsid w:val="00EC596A"/>
    <w:rsid w:val="00EC5A28"/>
    <w:rsid w:val="00EC5B41"/>
    <w:rsid w:val="00EC5C5B"/>
    <w:rsid w:val="00EC5C8E"/>
    <w:rsid w:val="00EC5CD0"/>
    <w:rsid w:val="00EC5DA0"/>
    <w:rsid w:val="00EC5DBB"/>
    <w:rsid w:val="00EC5E36"/>
    <w:rsid w:val="00EC5E58"/>
    <w:rsid w:val="00EC5E64"/>
    <w:rsid w:val="00EC5F76"/>
    <w:rsid w:val="00EC5FDF"/>
    <w:rsid w:val="00EC6065"/>
    <w:rsid w:val="00EC614D"/>
    <w:rsid w:val="00EC6157"/>
    <w:rsid w:val="00EC61EC"/>
    <w:rsid w:val="00EC6221"/>
    <w:rsid w:val="00EC6292"/>
    <w:rsid w:val="00EC62AE"/>
    <w:rsid w:val="00EC62BB"/>
    <w:rsid w:val="00EC6300"/>
    <w:rsid w:val="00EC6304"/>
    <w:rsid w:val="00EC6476"/>
    <w:rsid w:val="00EC64DC"/>
    <w:rsid w:val="00EC65F2"/>
    <w:rsid w:val="00EC68A2"/>
    <w:rsid w:val="00EC6924"/>
    <w:rsid w:val="00EC69C3"/>
    <w:rsid w:val="00EC69EE"/>
    <w:rsid w:val="00EC6A8A"/>
    <w:rsid w:val="00EC6B76"/>
    <w:rsid w:val="00EC6C16"/>
    <w:rsid w:val="00EC6D29"/>
    <w:rsid w:val="00EC701C"/>
    <w:rsid w:val="00EC70D0"/>
    <w:rsid w:val="00EC7126"/>
    <w:rsid w:val="00EC713B"/>
    <w:rsid w:val="00EC7250"/>
    <w:rsid w:val="00EC7301"/>
    <w:rsid w:val="00EC73D6"/>
    <w:rsid w:val="00EC7484"/>
    <w:rsid w:val="00EC74AB"/>
    <w:rsid w:val="00EC74EA"/>
    <w:rsid w:val="00EC74EB"/>
    <w:rsid w:val="00EC754F"/>
    <w:rsid w:val="00EC75D3"/>
    <w:rsid w:val="00EC75F9"/>
    <w:rsid w:val="00EC7651"/>
    <w:rsid w:val="00EC77E6"/>
    <w:rsid w:val="00EC7857"/>
    <w:rsid w:val="00EC7893"/>
    <w:rsid w:val="00EC79D3"/>
    <w:rsid w:val="00EC7A87"/>
    <w:rsid w:val="00EC7AAF"/>
    <w:rsid w:val="00EC7AD8"/>
    <w:rsid w:val="00EC7B68"/>
    <w:rsid w:val="00EC7C3F"/>
    <w:rsid w:val="00EC7D43"/>
    <w:rsid w:val="00EC7DA0"/>
    <w:rsid w:val="00EC7E22"/>
    <w:rsid w:val="00EC7EA1"/>
    <w:rsid w:val="00EC7F62"/>
    <w:rsid w:val="00ED0121"/>
    <w:rsid w:val="00ED015A"/>
    <w:rsid w:val="00ED020F"/>
    <w:rsid w:val="00ED0288"/>
    <w:rsid w:val="00ED0342"/>
    <w:rsid w:val="00ED0343"/>
    <w:rsid w:val="00ED0375"/>
    <w:rsid w:val="00ED0407"/>
    <w:rsid w:val="00ED046E"/>
    <w:rsid w:val="00ED0507"/>
    <w:rsid w:val="00ED056D"/>
    <w:rsid w:val="00ED062A"/>
    <w:rsid w:val="00ED0694"/>
    <w:rsid w:val="00ED06A2"/>
    <w:rsid w:val="00ED0706"/>
    <w:rsid w:val="00ED0837"/>
    <w:rsid w:val="00ED08F6"/>
    <w:rsid w:val="00ED096C"/>
    <w:rsid w:val="00ED0ADC"/>
    <w:rsid w:val="00ED0BB1"/>
    <w:rsid w:val="00ED0C66"/>
    <w:rsid w:val="00ED0CC5"/>
    <w:rsid w:val="00ED0D83"/>
    <w:rsid w:val="00ED0E6C"/>
    <w:rsid w:val="00ED0F4B"/>
    <w:rsid w:val="00ED0FDF"/>
    <w:rsid w:val="00ED1275"/>
    <w:rsid w:val="00ED13BE"/>
    <w:rsid w:val="00ED143E"/>
    <w:rsid w:val="00ED14AC"/>
    <w:rsid w:val="00ED14F7"/>
    <w:rsid w:val="00ED158E"/>
    <w:rsid w:val="00ED15AB"/>
    <w:rsid w:val="00ED1652"/>
    <w:rsid w:val="00ED170A"/>
    <w:rsid w:val="00ED17AD"/>
    <w:rsid w:val="00ED183E"/>
    <w:rsid w:val="00ED1897"/>
    <w:rsid w:val="00ED18FD"/>
    <w:rsid w:val="00ED1968"/>
    <w:rsid w:val="00ED199D"/>
    <w:rsid w:val="00ED1A0B"/>
    <w:rsid w:val="00ED1B39"/>
    <w:rsid w:val="00ED1BA4"/>
    <w:rsid w:val="00ED1BA9"/>
    <w:rsid w:val="00ED1D02"/>
    <w:rsid w:val="00ED1D6A"/>
    <w:rsid w:val="00ED1F04"/>
    <w:rsid w:val="00ED1F79"/>
    <w:rsid w:val="00ED1F7B"/>
    <w:rsid w:val="00ED1F88"/>
    <w:rsid w:val="00ED1FA8"/>
    <w:rsid w:val="00ED20C5"/>
    <w:rsid w:val="00ED22AD"/>
    <w:rsid w:val="00ED22F9"/>
    <w:rsid w:val="00ED231E"/>
    <w:rsid w:val="00ED23A8"/>
    <w:rsid w:val="00ED23F0"/>
    <w:rsid w:val="00ED2532"/>
    <w:rsid w:val="00ED256A"/>
    <w:rsid w:val="00ED25ED"/>
    <w:rsid w:val="00ED25FD"/>
    <w:rsid w:val="00ED26B6"/>
    <w:rsid w:val="00ED26B7"/>
    <w:rsid w:val="00ED26D2"/>
    <w:rsid w:val="00ED26FF"/>
    <w:rsid w:val="00ED289D"/>
    <w:rsid w:val="00ED28CF"/>
    <w:rsid w:val="00ED2901"/>
    <w:rsid w:val="00ED296F"/>
    <w:rsid w:val="00ED297D"/>
    <w:rsid w:val="00ED2991"/>
    <w:rsid w:val="00ED2A1F"/>
    <w:rsid w:val="00ED2A6B"/>
    <w:rsid w:val="00ED2ADC"/>
    <w:rsid w:val="00ED2B1C"/>
    <w:rsid w:val="00ED2BA1"/>
    <w:rsid w:val="00ED2C8D"/>
    <w:rsid w:val="00ED2D33"/>
    <w:rsid w:val="00ED2DA2"/>
    <w:rsid w:val="00ED2EC6"/>
    <w:rsid w:val="00ED3002"/>
    <w:rsid w:val="00ED3023"/>
    <w:rsid w:val="00ED305A"/>
    <w:rsid w:val="00ED31E0"/>
    <w:rsid w:val="00ED3293"/>
    <w:rsid w:val="00ED3394"/>
    <w:rsid w:val="00ED3415"/>
    <w:rsid w:val="00ED3418"/>
    <w:rsid w:val="00ED344D"/>
    <w:rsid w:val="00ED3524"/>
    <w:rsid w:val="00ED36E3"/>
    <w:rsid w:val="00ED36EF"/>
    <w:rsid w:val="00ED3706"/>
    <w:rsid w:val="00ED38F8"/>
    <w:rsid w:val="00ED3901"/>
    <w:rsid w:val="00ED393C"/>
    <w:rsid w:val="00ED3999"/>
    <w:rsid w:val="00ED3A58"/>
    <w:rsid w:val="00ED3AEB"/>
    <w:rsid w:val="00ED3B24"/>
    <w:rsid w:val="00ED3B85"/>
    <w:rsid w:val="00ED3BE7"/>
    <w:rsid w:val="00ED3C74"/>
    <w:rsid w:val="00ED3E27"/>
    <w:rsid w:val="00ED3EE3"/>
    <w:rsid w:val="00ED3FEF"/>
    <w:rsid w:val="00ED4028"/>
    <w:rsid w:val="00ED405B"/>
    <w:rsid w:val="00ED4097"/>
    <w:rsid w:val="00ED40FD"/>
    <w:rsid w:val="00ED410B"/>
    <w:rsid w:val="00ED413A"/>
    <w:rsid w:val="00ED43AC"/>
    <w:rsid w:val="00ED4460"/>
    <w:rsid w:val="00ED44BF"/>
    <w:rsid w:val="00ED44C1"/>
    <w:rsid w:val="00ED44C7"/>
    <w:rsid w:val="00ED451C"/>
    <w:rsid w:val="00ED461F"/>
    <w:rsid w:val="00ED46E5"/>
    <w:rsid w:val="00ED47CA"/>
    <w:rsid w:val="00ED4811"/>
    <w:rsid w:val="00ED492D"/>
    <w:rsid w:val="00ED495E"/>
    <w:rsid w:val="00ED49BE"/>
    <w:rsid w:val="00ED4B5F"/>
    <w:rsid w:val="00ED4BC6"/>
    <w:rsid w:val="00ED4C0D"/>
    <w:rsid w:val="00ED4CAA"/>
    <w:rsid w:val="00ED4F85"/>
    <w:rsid w:val="00ED4FE8"/>
    <w:rsid w:val="00ED524A"/>
    <w:rsid w:val="00ED52C4"/>
    <w:rsid w:val="00ED5355"/>
    <w:rsid w:val="00ED537F"/>
    <w:rsid w:val="00ED5615"/>
    <w:rsid w:val="00ED56C5"/>
    <w:rsid w:val="00ED56DE"/>
    <w:rsid w:val="00ED59A8"/>
    <w:rsid w:val="00ED5A17"/>
    <w:rsid w:val="00ED5A81"/>
    <w:rsid w:val="00ED5AB2"/>
    <w:rsid w:val="00ED5AD5"/>
    <w:rsid w:val="00ED5C9D"/>
    <w:rsid w:val="00ED5CC5"/>
    <w:rsid w:val="00ED5CC6"/>
    <w:rsid w:val="00ED5E70"/>
    <w:rsid w:val="00ED5F7C"/>
    <w:rsid w:val="00ED5F8D"/>
    <w:rsid w:val="00ED5FC1"/>
    <w:rsid w:val="00ED6026"/>
    <w:rsid w:val="00ED60A4"/>
    <w:rsid w:val="00ED6141"/>
    <w:rsid w:val="00ED635C"/>
    <w:rsid w:val="00ED63B0"/>
    <w:rsid w:val="00ED63F3"/>
    <w:rsid w:val="00ED64E4"/>
    <w:rsid w:val="00ED64FD"/>
    <w:rsid w:val="00ED65F4"/>
    <w:rsid w:val="00ED6807"/>
    <w:rsid w:val="00ED68A3"/>
    <w:rsid w:val="00ED68C6"/>
    <w:rsid w:val="00ED6963"/>
    <w:rsid w:val="00ED6966"/>
    <w:rsid w:val="00ED6A19"/>
    <w:rsid w:val="00ED6A1D"/>
    <w:rsid w:val="00ED6A5B"/>
    <w:rsid w:val="00ED6A95"/>
    <w:rsid w:val="00ED6B16"/>
    <w:rsid w:val="00ED6BDD"/>
    <w:rsid w:val="00ED6E2D"/>
    <w:rsid w:val="00ED6E69"/>
    <w:rsid w:val="00ED6EAC"/>
    <w:rsid w:val="00ED6EC9"/>
    <w:rsid w:val="00ED6F41"/>
    <w:rsid w:val="00ED6FAC"/>
    <w:rsid w:val="00ED7068"/>
    <w:rsid w:val="00ED7093"/>
    <w:rsid w:val="00ED71BE"/>
    <w:rsid w:val="00ED721D"/>
    <w:rsid w:val="00ED7231"/>
    <w:rsid w:val="00ED727D"/>
    <w:rsid w:val="00ED72C4"/>
    <w:rsid w:val="00ED7332"/>
    <w:rsid w:val="00ED73A7"/>
    <w:rsid w:val="00ED73D4"/>
    <w:rsid w:val="00ED7409"/>
    <w:rsid w:val="00ED7429"/>
    <w:rsid w:val="00ED7538"/>
    <w:rsid w:val="00ED767C"/>
    <w:rsid w:val="00ED76BD"/>
    <w:rsid w:val="00ED7745"/>
    <w:rsid w:val="00ED776F"/>
    <w:rsid w:val="00ED7826"/>
    <w:rsid w:val="00ED78CB"/>
    <w:rsid w:val="00ED795C"/>
    <w:rsid w:val="00ED7A0B"/>
    <w:rsid w:val="00ED7A49"/>
    <w:rsid w:val="00ED7B80"/>
    <w:rsid w:val="00ED7BDB"/>
    <w:rsid w:val="00ED7C01"/>
    <w:rsid w:val="00ED7E68"/>
    <w:rsid w:val="00ED7EA4"/>
    <w:rsid w:val="00ED7F39"/>
    <w:rsid w:val="00ED7FBE"/>
    <w:rsid w:val="00ED7FCF"/>
    <w:rsid w:val="00EE00DC"/>
    <w:rsid w:val="00EE0187"/>
    <w:rsid w:val="00EE01EF"/>
    <w:rsid w:val="00EE02A0"/>
    <w:rsid w:val="00EE03EB"/>
    <w:rsid w:val="00EE040F"/>
    <w:rsid w:val="00EE0446"/>
    <w:rsid w:val="00EE047A"/>
    <w:rsid w:val="00EE04AB"/>
    <w:rsid w:val="00EE063A"/>
    <w:rsid w:val="00EE06A3"/>
    <w:rsid w:val="00EE081C"/>
    <w:rsid w:val="00EE0889"/>
    <w:rsid w:val="00EE09FE"/>
    <w:rsid w:val="00EE0A63"/>
    <w:rsid w:val="00EE0B40"/>
    <w:rsid w:val="00EE0CB7"/>
    <w:rsid w:val="00EE0D10"/>
    <w:rsid w:val="00EE0E01"/>
    <w:rsid w:val="00EE0E64"/>
    <w:rsid w:val="00EE0F72"/>
    <w:rsid w:val="00EE0FC3"/>
    <w:rsid w:val="00EE1025"/>
    <w:rsid w:val="00EE10BC"/>
    <w:rsid w:val="00EE11CA"/>
    <w:rsid w:val="00EE145F"/>
    <w:rsid w:val="00EE14AB"/>
    <w:rsid w:val="00EE168D"/>
    <w:rsid w:val="00EE16AF"/>
    <w:rsid w:val="00EE1749"/>
    <w:rsid w:val="00EE17F7"/>
    <w:rsid w:val="00EE18EC"/>
    <w:rsid w:val="00EE18FD"/>
    <w:rsid w:val="00EE19B0"/>
    <w:rsid w:val="00EE19CF"/>
    <w:rsid w:val="00EE19FF"/>
    <w:rsid w:val="00EE1B6F"/>
    <w:rsid w:val="00EE1B7A"/>
    <w:rsid w:val="00EE1BCB"/>
    <w:rsid w:val="00EE1CD6"/>
    <w:rsid w:val="00EE1CDF"/>
    <w:rsid w:val="00EE1D50"/>
    <w:rsid w:val="00EE1D73"/>
    <w:rsid w:val="00EE1DA1"/>
    <w:rsid w:val="00EE1E07"/>
    <w:rsid w:val="00EE1E35"/>
    <w:rsid w:val="00EE1E92"/>
    <w:rsid w:val="00EE1F5C"/>
    <w:rsid w:val="00EE20A8"/>
    <w:rsid w:val="00EE21FF"/>
    <w:rsid w:val="00EE2275"/>
    <w:rsid w:val="00EE22C9"/>
    <w:rsid w:val="00EE241D"/>
    <w:rsid w:val="00EE243D"/>
    <w:rsid w:val="00EE245D"/>
    <w:rsid w:val="00EE2643"/>
    <w:rsid w:val="00EE264E"/>
    <w:rsid w:val="00EE279F"/>
    <w:rsid w:val="00EE28C3"/>
    <w:rsid w:val="00EE28F7"/>
    <w:rsid w:val="00EE2A14"/>
    <w:rsid w:val="00EE2BAB"/>
    <w:rsid w:val="00EE2C9F"/>
    <w:rsid w:val="00EE2D0D"/>
    <w:rsid w:val="00EE2D35"/>
    <w:rsid w:val="00EE2D7E"/>
    <w:rsid w:val="00EE2DCA"/>
    <w:rsid w:val="00EE2F19"/>
    <w:rsid w:val="00EE2F63"/>
    <w:rsid w:val="00EE31B4"/>
    <w:rsid w:val="00EE34B0"/>
    <w:rsid w:val="00EE35BE"/>
    <w:rsid w:val="00EE37B8"/>
    <w:rsid w:val="00EE383D"/>
    <w:rsid w:val="00EE387A"/>
    <w:rsid w:val="00EE39BA"/>
    <w:rsid w:val="00EE3C66"/>
    <w:rsid w:val="00EE3CBE"/>
    <w:rsid w:val="00EE3D2D"/>
    <w:rsid w:val="00EE3D3A"/>
    <w:rsid w:val="00EE3DA8"/>
    <w:rsid w:val="00EE3E07"/>
    <w:rsid w:val="00EE3E8F"/>
    <w:rsid w:val="00EE3F05"/>
    <w:rsid w:val="00EE4083"/>
    <w:rsid w:val="00EE410A"/>
    <w:rsid w:val="00EE4195"/>
    <w:rsid w:val="00EE41B2"/>
    <w:rsid w:val="00EE4245"/>
    <w:rsid w:val="00EE42BB"/>
    <w:rsid w:val="00EE42DF"/>
    <w:rsid w:val="00EE449D"/>
    <w:rsid w:val="00EE44B6"/>
    <w:rsid w:val="00EE454B"/>
    <w:rsid w:val="00EE45DD"/>
    <w:rsid w:val="00EE4781"/>
    <w:rsid w:val="00EE47D9"/>
    <w:rsid w:val="00EE487F"/>
    <w:rsid w:val="00EE48F3"/>
    <w:rsid w:val="00EE4949"/>
    <w:rsid w:val="00EE4982"/>
    <w:rsid w:val="00EE4A10"/>
    <w:rsid w:val="00EE4A93"/>
    <w:rsid w:val="00EE4D25"/>
    <w:rsid w:val="00EE4D46"/>
    <w:rsid w:val="00EE4E71"/>
    <w:rsid w:val="00EE4E8B"/>
    <w:rsid w:val="00EE4F36"/>
    <w:rsid w:val="00EE4FB8"/>
    <w:rsid w:val="00EE5019"/>
    <w:rsid w:val="00EE5193"/>
    <w:rsid w:val="00EE51DA"/>
    <w:rsid w:val="00EE5387"/>
    <w:rsid w:val="00EE53F8"/>
    <w:rsid w:val="00EE555F"/>
    <w:rsid w:val="00EE5634"/>
    <w:rsid w:val="00EE5667"/>
    <w:rsid w:val="00EE5668"/>
    <w:rsid w:val="00EE5671"/>
    <w:rsid w:val="00EE5687"/>
    <w:rsid w:val="00EE571E"/>
    <w:rsid w:val="00EE5878"/>
    <w:rsid w:val="00EE596A"/>
    <w:rsid w:val="00EE5A4C"/>
    <w:rsid w:val="00EE5A98"/>
    <w:rsid w:val="00EE5ABF"/>
    <w:rsid w:val="00EE5ADE"/>
    <w:rsid w:val="00EE5B2B"/>
    <w:rsid w:val="00EE5B5D"/>
    <w:rsid w:val="00EE5BFA"/>
    <w:rsid w:val="00EE5C33"/>
    <w:rsid w:val="00EE5D91"/>
    <w:rsid w:val="00EE5FC2"/>
    <w:rsid w:val="00EE5FE3"/>
    <w:rsid w:val="00EE60A2"/>
    <w:rsid w:val="00EE60C9"/>
    <w:rsid w:val="00EE60FE"/>
    <w:rsid w:val="00EE6122"/>
    <w:rsid w:val="00EE6261"/>
    <w:rsid w:val="00EE6289"/>
    <w:rsid w:val="00EE6333"/>
    <w:rsid w:val="00EE6371"/>
    <w:rsid w:val="00EE6439"/>
    <w:rsid w:val="00EE648B"/>
    <w:rsid w:val="00EE6586"/>
    <w:rsid w:val="00EE6671"/>
    <w:rsid w:val="00EE669B"/>
    <w:rsid w:val="00EE66BA"/>
    <w:rsid w:val="00EE67D3"/>
    <w:rsid w:val="00EE6828"/>
    <w:rsid w:val="00EE691E"/>
    <w:rsid w:val="00EE697B"/>
    <w:rsid w:val="00EE699E"/>
    <w:rsid w:val="00EE6ADB"/>
    <w:rsid w:val="00EE6BC5"/>
    <w:rsid w:val="00EE6BD1"/>
    <w:rsid w:val="00EE6BFE"/>
    <w:rsid w:val="00EE6CD1"/>
    <w:rsid w:val="00EE6CF4"/>
    <w:rsid w:val="00EE6E9F"/>
    <w:rsid w:val="00EE6EC6"/>
    <w:rsid w:val="00EE6FAB"/>
    <w:rsid w:val="00EE7035"/>
    <w:rsid w:val="00EE7075"/>
    <w:rsid w:val="00EE70FA"/>
    <w:rsid w:val="00EE722B"/>
    <w:rsid w:val="00EE7366"/>
    <w:rsid w:val="00EE7396"/>
    <w:rsid w:val="00EE745D"/>
    <w:rsid w:val="00EE75A8"/>
    <w:rsid w:val="00EE763C"/>
    <w:rsid w:val="00EE76A5"/>
    <w:rsid w:val="00EE774B"/>
    <w:rsid w:val="00EE7752"/>
    <w:rsid w:val="00EE78AB"/>
    <w:rsid w:val="00EE78D9"/>
    <w:rsid w:val="00EE78E4"/>
    <w:rsid w:val="00EE78F0"/>
    <w:rsid w:val="00EE7A90"/>
    <w:rsid w:val="00EE7B8E"/>
    <w:rsid w:val="00EE7D47"/>
    <w:rsid w:val="00EE7E17"/>
    <w:rsid w:val="00EE7F7B"/>
    <w:rsid w:val="00EF00F8"/>
    <w:rsid w:val="00EF0101"/>
    <w:rsid w:val="00EF01AC"/>
    <w:rsid w:val="00EF01C4"/>
    <w:rsid w:val="00EF02D2"/>
    <w:rsid w:val="00EF03C4"/>
    <w:rsid w:val="00EF03F3"/>
    <w:rsid w:val="00EF04A9"/>
    <w:rsid w:val="00EF05BE"/>
    <w:rsid w:val="00EF05C0"/>
    <w:rsid w:val="00EF05CC"/>
    <w:rsid w:val="00EF06AC"/>
    <w:rsid w:val="00EF06D3"/>
    <w:rsid w:val="00EF081D"/>
    <w:rsid w:val="00EF0828"/>
    <w:rsid w:val="00EF0969"/>
    <w:rsid w:val="00EF0BB5"/>
    <w:rsid w:val="00EF0C75"/>
    <w:rsid w:val="00EF0D38"/>
    <w:rsid w:val="00EF0D7D"/>
    <w:rsid w:val="00EF0D8E"/>
    <w:rsid w:val="00EF0ED9"/>
    <w:rsid w:val="00EF0F44"/>
    <w:rsid w:val="00EF0FF5"/>
    <w:rsid w:val="00EF10D1"/>
    <w:rsid w:val="00EF10ED"/>
    <w:rsid w:val="00EF1171"/>
    <w:rsid w:val="00EF1221"/>
    <w:rsid w:val="00EF1269"/>
    <w:rsid w:val="00EF12C9"/>
    <w:rsid w:val="00EF13CC"/>
    <w:rsid w:val="00EF1467"/>
    <w:rsid w:val="00EF1525"/>
    <w:rsid w:val="00EF1650"/>
    <w:rsid w:val="00EF1670"/>
    <w:rsid w:val="00EF168B"/>
    <w:rsid w:val="00EF1696"/>
    <w:rsid w:val="00EF16FF"/>
    <w:rsid w:val="00EF180B"/>
    <w:rsid w:val="00EF1908"/>
    <w:rsid w:val="00EF19C8"/>
    <w:rsid w:val="00EF1BB0"/>
    <w:rsid w:val="00EF1CE5"/>
    <w:rsid w:val="00EF1D5F"/>
    <w:rsid w:val="00EF1D6A"/>
    <w:rsid w:val="00EF1E2B"/>
    <w:rsid w:val="00EF1E54"/>
    <w:rsid w:val="00EF1EE6"/>
    <w:rsid w:val="00EF1EFD"/>
    <w:rsid w:val="00EF1F59"/>
    <w:rsid w:val="00EF1F70"/>
    <w:rsid w:val="00EF1FF7"/>
    <w:rsid w:val="00EF2000"/>
    <w:rsid w:val="00EF2133"/>
    <w:rsid w:val="00EF220A"/>
    <w:rsid w:val="00EF2254"/>
    <w:rsid w:val="00EF234F"/>
    <w:rsid w:val="00EF2379"/>
    <w:rsid w:val="00EF2429"/>
    <w:rsid w:val="00EF2505"/>
    <w:rsid w:val="00EF250F"/>
    <w:rsid w:val="00EF2638"/>
    <w:rsid w:val="00EF2841"/>
    <w:rsid w:val="00EF28CF"/>
    <w:rsid w:val="00EF299D"/>
    <w:rsid w:val="00EF2B12"/>
    <w:rsid w:val="00EF2EC6"/>
    <w:rsid w:val="00EF2F9E"/>
    <w:rsid w:val="00EF30CC"/>
    <w:rsid w:val="00EF32CA"/>
    <w:rsid w:val="00EF335C"/>
    <w:rsid w:val="00EF33A8"/>
    <w:rsid w:val="00EF34D0"/>
    <w:rsid w:val="00EF34F5"/>
    <w:rsid w:val="00EF355F"/>
    <w:rsid w:val="00EF364F"/>
    <w:rsid w:val="00EF3A49"/>
    <w:rsid w:val="00EF3AC5"/>
    <w:rsid w:val="00EF3CE0"/>
    <w:rsid w:val="00EF3CF1"/>
    <w:rsid w:val="00EF3CF8"/>
    <w:rsid w:val="00EF3D2E"/>
    <w:rsid w:val="00EF3DE5"/>
    <w:rsid w:val="00EF3EB8"/>
    <w:rsid w:val="00EF3FB5"/>
    <w:rsid w:val="00EF3FFD"/>
    <w:rsid w:val="00EF42D3"/>
    <w:rsid w:val="00EF42E5"/>
    <w:rsid w:val="00EF43CA"/>
    <w:rsid w:val="00EF44CC"/>
    <w:rsid w:val="00EF4626"/>
    <w:rsid w:val="00EF4661"/>
    <w:rsid w:val="00EF4740"/>
    <w:rsid w:val="00EF4812"/>
    <w:rsid w:val="00EF493F"/>
    <w:rsid w:val="00EF49C7"/>
    <w:rsid w:val="00EF49DF"/>
    <w:rsid w:val="00EF4A7D"/>
    <w:rsid w:val="00EF4A85"/>
    <w:rsid w:val="00EF4AED"/>
    <w:rsid w:val="00EF4C02"/>
    <w:rsid w:val="00EF4C0B"/>
    <w:rsid w:val="00EF4C3B"/>
    <w:rsid w:val="00EF4D1C"/>
    <w:rsid w:val="00EF4D48"/>
    <w:rsid w:val="00EF4E15"/>
    <w:rsid w:val="00EF4E61"/>
    <w:rsid w:val="00EF4ED0"/>
    <w:rsid w:val="00EF4ED7"/>
    <w:rsid w:val="00EF4FCF"/>
    <w:rsid w:val="00EF5040"/>
    <w:rsid w:val="00EF51E6"/>
    <w:rsid w:val="00EF523B"/>
    <w:rsid w:val="00EF527D"/>
    <w:rsid w:val="00EF53F7"/>
    <w:rsid w:val="00EF5439"/>
    <w:rsid w:val="00EF54BD"/>
    <w:rsid w:val="00EF54D2"/>
    <w:rsid w:val="00EF556F"/>
    <w:rsid w:val="00EF5592"/>
    <w:rsid w:val="00EF55E4"/>
    <w:rsid w:val="00EF5652"/>
    <w:rsid w:val="00EF566B"/>
    <w:rsid w:val="00EF5676"/>
    <w:rsid w:val="00EF5772"/>
    <w:rsid w:val="00EF5778"/>
    <w:rsid w:val="00EF57F1"/>
    <w:rsid w:val="00EF5828"/>
    <w:rsid w:val="00EF591F"/>
    <w:rsid w:val="00EF5964"/>
    <w:rsid w:val="00EF59A6"/>
    <w:rsid w:val="00EF59C5"/>
    <w:rsid w:val="00EF5A7A"/>
    <w:rsid w:val="00EF5A9F"/>
    <w:rsid w:val="00EF5AB6"/>
    <w:rsid w:val="00EF5D00"/>
    <w:rsid w:val="00EF5D28"/>
    <w:rsid w:val="00EF5D59"/>
    <w:rsid w:val="00EF5DAB"/>
    <w:rsid w:val="00EF5E32"/>
    <w:rsid w:val="00EF5FAB"/>
    <w:rsid w:val="00EF5FBB"/>
    <w:rsid w:val="00EF6048"/>
    <w:rsid w:val="00EF604D"/>
    <w:rsid w:val="00EF6071"/>
    <w:rsid w:val="00EF61C8"/>
    <w:rsid w:val="00EF61EA"/>
    <w:rsid w:val="00EF62B2"/>
    <w:rsid w:val="00EF63EE"/>
    <w:rsid w:val="00EF64AB"/>
    <w:rsid w:val="00EF654E"/>
    <w:rsid w:val="00EF6592"/>
    <w:rsid w:val="00EF675A"/>
    <w:rsid w:val="00EF679A"/>
    <w:rsid w:val="00EF6812"/>
    <w:rsid w:val="00EF6B67"/>
    <w:rsid w:val="00EF6B6B"/>
    <w:rsid w:val="00EF6C00"/>
    <w:rsid w:val="00EF6D3B"/>
    <w:rsid w:val="00EF6D9D"/>
    <w:rsid w:val="00EF6DCB"/>
    <w:rsid w:val="00EF6DF0"/>
    <w:rsid w:val="00EF6E1E"/>
    <w:rsid w:val="00EF6E65"/>
    <w:rsid w:val="00EF6F03"/>
    <w:rsid w:val="00EF6F9E"/>
    <w:rsid w:val="00EF703F"/>
    <w:rsid w:val="00EF7044"/>
    <w:rsid w:val="00EF70D2"/>
    <w:rsid w:val="00EF7113"/>
    <w:rsid w:val="00EF7131"/>
    <w:rsid w:val="00EF71FD"/>
    <w:rsid w:val="00EF7253"/>
    <w:rsid w:val="00EF72CA"/>
    <w:rsid w:val="00EF734A"/>
    <w:rsid w:val="00EF73B5"/>
    <w:rsid w:val="00EF7610"/>
    <w:rsid w:val="00EF76B5"/>
    <w:rsid w:val="00EF77B1"/>
    <w:rsid w:val="00EF77CC"/>
    <w:rsid w:val="00EF7832"/>
    <w:rsid w:val="00EF7842"/>
    <w:rsid w:val="00EF787A"/>
    <w:rsid w:val="00EF788F"/>
    <w:rsid w:val="00EF78AF"/>
    <w:rsid w:val="00EF79FC"/>
    <w:rsid w:val="00EF7A89"/>
    <w:rsid w:val="00EF7B8F"/>
    <w:rsid w:val="00EF7C0E"/>
    <w:rsid w:val="00EF7DCE"/>
    <w:rsid w:val="00F0019C"/>
    <w:rsid w:val="00F00255"/>
    <w:rsid w:val="00F003D8"/>
    <w:rsid w:val="00F00423"/>
    <w:rsid w:val="00F00435"/>
    <w:rsid w:val="00F00470"/>
    <w:rsid w:val="00F00542"/>
    <w:rsid w:val="00F005C3"/>
    <w:rsid w:val="00F005F0"/>
    <w:rsid w:val="00F00778"/>
    <w:rsid w:val="00F007E1"/>
    <w:rsid w:val="00F0083D"/>
    <w:rsid w:val="00F009A1"/>
    <w:rsid w:val="00F009D7"/>
    <w:rsid w:val="00F00CA4"/>
    <w:rsid w:val="00F00D1E"/>
    <w:rsid w:val="00F00D2B"/>
    <w:rsid w:val="00F00D3E"/>
    <w:rsid w:val="00F00D80"/>
    <w:rsid w:val="00F012D5"/>
    <w:rsid w:val="00F013A3"/>
    <w:rsid w:val="00F0149C"/>
    <w:rsid w:val="00F014A8"/>
    <w:rsid w:val="00F014F2"/>
    <w:rsid w:val="00F0156F"/>
    <w:rsid w:val="00F0167B"/>
    <w:rsid w:val="00F01743"/>
    <w:rsid w:val="00F0185F"/>
    <w:rsid w:val="00F018BB"/>
    <w:rsid w:val="00F0193C"/>
    <w:rsid w:val="00F01A04"/>
    <w:rsid w:val="00F01AF8"/>
    <w:rsid w:val="00F01BB8"/>
    <w:rsid w:val="00F01C15"/>
    <w:rsid w:val="00F01C1D"/>
    <w:rsid w:val="00F01C69"/>
    <w:rsid w:val="00F01C75"/>
    <w:rsid w:val="00F01F54"/>
    <w:rsid w:val="00F01F95"/>
    <w:rsid w:val="00F023B4"/>
    <w:rsid w:val="00F024A3"/>
    <w:rsid w:val="00F024CB"/>
    <w:rsid w:val="00F024D7"/>
    <w:rsid w:val="00F02669"/>
    <w:rsid w:val="00F026BF"/>
    <w:rsid w:val="00F027CA"/>
    <w:rsid w:val="00F0288C"/>
    <w:rsid w:val="00F0299C"/>
    <w:rsid w:val="00F029B3"/>
    <w:rsid w:val="00F02A14"/>
    <w:rsid w:val="00F02A16"/>
    <w:rsid w:val="00F02A28"/>
    <w:rsid w:val="00F02ACE"/>
    <w:rsid w:val="00F02BC8"/>
    <w:rsid w:val="00F02BE7"/>
    <w:rsid w:val="00F02CA2"/>
    <w:rsid w:val="00F02DC0"/>
    <w:rsid w:val="00F02E7A"/>
    <w:rsid w:val="00F02F7A"/>
    <w:rsid w:val="00F02FB5"/>
    <w:rsid w:val="00F03121"/>
    <w:rsid w:val="00F032A8"/>
    <w:rsid w:val="00F033C1"/>
    <w:rsid w:val="00F03446"/>
    <w:rsid w:val="00F034FB"/>
    <w:rsid w:val="00F035E7"/>
    <w:rsid w:val="00F036F1"/>
    <w:rsid w:val="00F0371C"/>
    <w:rsid w:val="00F037D1"/>
    <w:rsid w:val="00F0384C"/>
    <w:rsid w:val="00F038B3"/>
    <w:rsid w:val="00F038E9"/>
    <w:rsid w:val="00F0392B"/>
    <w:rsid w:val="00F03B69"/>
    <w:rsid w:val="00F03CC1"/>
    <w:rsid w:val="00F03CCA"/>
    <w:rsid w:val="00F03CE5"/>
    <w:rsid w:val="00F03DAB"/>
    <w:rsid w:val="00F03E13"/>
    <w:rsid w:val="00F03F9E"/>
    <w:rsid w:val="00F04043"/>
    <w:rsid w:val="00F041E9"/>
    <w:rsid w:val="00F0421E"/>
    <w:rsid w:val="00F042CC"/>
    <w:rsid w:val="00F0432B"/>
    <w:rsid w:val="00F043AD"/>
    <w:rsid w:val="00F04460"/>
    <w:rsid w:val="00F0455D"/>
    <w:rsid w:val="00F045E2"/>
    <w:rsid w:val="00F04641"/>
    <w:rsid w:val="00F04748"/>
    <w:rsid w:val="00F04764"/>
    <w:rsid w:val="00F047D5"/>
    <w:rsid w:val="00F04908"/>
    <w:rsid w:val="00F04A90"/>
    <w:rsid w:val="00F04AF5"/>
    <w:rsid w:val="00F04B3B"/>
    <w:rsid w:val="00F04B8C"/>
    <w:rsid w:val="00F04BEE"/>
    <w:rsid w:val="00F04CA3"/>
    <w:rsid w:val="00F04CBE"/>
    <w:rsid w:val="00F04D05"/>
    <w:rsid w:val="00F04D0D"/>
    <w:rsid w:val="00F04DD6"/>
    <w:rsid w:val="00F04E65"/>
    <w:rsid w:val="00F04F0F"/>
    <w:rsid w:val="00F04FBE"/>
    <w:rsid w:val="00F0505F"/>
    <w:rsid w:val="00F051D7"/>
    <w:rsid w:val="00F051F5"/>
    <w:rsid w:val="00F05287"/>
    <w:rsid w:val="00F05289"/>
    <w:rsid w:val="00F052DE"/>
    <w:rsid w:val="00F0552F"/>
    <w:rsid w:val="00F05553"/>
    <w:rsid w:val="00F05559"/>
    <w:rsid w:val="00F05574"/>
    <w:rsid w:val="00F05575"/>
    <w:rsid w:val="00F05663"/>
    <w:rsid w:val="00F05726"/>
    <w:rsid w:val="00F0579D"/>
    <w:rsid w:val="00F05899"/>
    <w:rsid w:val="00F058A0"/>
    <w:rsid w:val="00F0590C"/>
    <w:rsid w:val="00F05A82"/>
    <w:rsid w:val="00F05C73"/>
    <w:rsid w:val="00F05D70"/>
    <w:rsid w:val="00F05D83"/>
    <w:rsid w:val="00F05DB1"/>
    <w:rsid w:val="00F05E68"/>
    <w:rsid w:val="00F05EDF"/>
    <w:rsid w:val="00F05F14"/>
    <w:rsid w:val="00F060CC"/>
    <w:rsid w:val="00F060D9"/>
    <w:rsid w:val="00F061B5"/>
    <w:rsid w:val="00F0622D"/>
    <w:rsid w:val="00F06278"/>
    <w:rsid w:val="00F06294"/>
    <w:rsid w:val="00F062AF"/>
    <w:rsid w:val="00F062DF"/>
    <w:rsid w:val="00F062F2"/>
    <w:rsid w:val="00F06353"/>
    <w:rsid w:val="00F0643F"/>
    <w:rsid w:val="00F065E9"/>
    <w:rsid w:val="00F06658"/>
    <w:rsid w:val="00F06689"/>
    <w:rsid w:val="00F06773"/>
    <w:rsid w:val="00F068DC"/>
    <w:rsid w:val="00F06958"/>
    <w:rsid w:val="00F06A2C"/>
    <w:rsid w:val="00F06A4A"/>
    <w:rsid w:val="00F06A85"/>
    <w:rsid w:val="00F06AA7"/>
    <w:rsid w:val="00F06B45"/>
    <w:rsid w:val="00F06BE2"/>
    <w:rsid w:val="00F06C28"/>
    <w:rsid w:val="00F06C97"/>
    <w:rsid w:val="00F06CF9"/>
    <w:rsid w:val="00F06DC7"/>
    <w:rsid w:val="00F06EBB"/>
    <w:rsid w:val="00F07088"/>
    <w:rsid w:val="00F070D5"/>
    <w:rsid w:val="00F070FD"/>
    <w:rsid w:val="00F07149"/>
    <w:rsid w:val="00F071CB"/>
    <w:rsid w:val="00F07203"/>
    <w:rsid w:val="00F0723E"/>
    <w:rsid w:val="00F0725E"/>
    <w:rsid w:val="00F072AA"/>
    <w:rsid w:val="00F0738B"/>
    <w:rsid w:val="00F0749F"/>
    <w:rsid w:val="00F0757C"/>
    <w:rsid w:val="00F0760D"/>
    <w:rsid w:val="00F0760F"/>
    <w:rsid w:val="00F0762E"/>
    <w:rsid w:val="00F07657"/>
    <w:rsid w:val="00F07667"/>
    <w:rsid w:val="00F077C8"/>
    <w:rsid w:val="00F077FC"/>
    <w:rsid w:val="00F078F1"/>
    <w:rsid w:val="00F0790D"/>
    <w:rsid w:val="00F07911"/>
    <w:rsid w:val="00F07947"/>
    <w:rsid w:val="00F07AFA"/>
    <w:rsid w:val="00F07C37"/>
    <w:rsid w:val="00F07E36"/>
    <w:rsid w:val="00F07E91"/>
    <w:rsid w:val="00F07EBE"/>
    <w:rsid w:val="00F07F0E"/>
    <w:rsid w:val="00F07FC0"/>
    <w:rsid w:val="00F07FE2"/>
    <w:rsid w:val="00F07FE9"/>
    <w:rsid w:val="00F0D9E0"/>
    <w:rsid w:val="00F1008D"/>
    <w:rsid w:val="00F10210"/>
    <w:rsid w:val="00F10268"/>
    <w:rsid w:val="00F1045A"/>
    <w:rsid w:val="00F1049A"/>
    <w:rsid w:val="00F10651"/>
    <w:rsid w:val="00F1068A"/>
    <w:rsid w:val="00F106C6"/>
    <w:rsid w:val="00F10708"/>
    <w:rsid w:val="00F10735"/>
    <w:rsid w:val="00F1076F"/>
    <w:rsid w:val="00F107C6"/>
    <w:rsid w:val="00F1083C"/>
    <w:rsid w:val="00F10870"/>
    <w:rsid w:val="00F108AF"/>
    <w:rsid w:val="00F108B7"/>
    <w:rsid w:val="00F109E6"/>
    <w:rsid w:val="00F10C88"/>
    <w:rsid w:val="00F10C90"/>
    <w:rsid w:val="00F10E12"/>
    <w:rsid w:val="00F10ECA"/>
    <w:rsid w:val="00F10F01"/>
    <w:rsid w:val="00F10FC4"/>
    <w:rsid w:val="00F10FCC"/>
    <w:rsid w:val="00F11092"/>
    <w:rsid w:val="00F1118E"/>
    <w:rsid w:val="00F1146C"/>
    <w:rsid w:val="00F114AE"/>
    <w:rsid w:val="00F11553"/>
    <w:rsid w:val="00F115A3"/>
    <w:rsid w:val="00F115B9"/>
    <w:rsid w:val="00F1161D"/>
    <w:rsid w:val="00F11651"/>
    <w:rsid w:val="00F116EA"/>
    <w:rsid w:val="00F1172B"/>
    <w:rsid w:val="00F1193E"/>
    <w:rsid w:val="00F1195E"/>
    <w:rsid w:val="00F119C4"/>
    <w:rsid w:val="00F11A41"/>
    <w:rsid w:val="00F11A48"/>
    <w:rsid w:val="00F11D19"/>
    <w:rsid w:val="00F11D42"/>
    <w:rsid w:val="00F11D64"/>
    <w:rsid w:val="00F11DBA"/>
    <w:rsid w:val="00F11F96"/>
    <w:rsid w:val="00F11FEB"/>
    <w:rsid w:val="00F12094"/>
    <w:rsid w:val="00F1219B"/>
    <w:rsid w:val="00F121E1"/>
    <w:rsid w:val="00F12348"/>
    <w:rsid w:val="00F12449"/>
    <w:rsid w:val="00F124BC"/>
    <w:rsid w:val="00F124E0"/>
    <w:rsid w:val="00F124E5"/>
    <w:rsid w:val="00F12624"/>
    <w:rsid w:val="00F1263F"/>
    <w:rsid w:val="00F12756"/>
    <w:rsid w:val="00F128C8"/>
    <w:rsid w:val="00F12939"/>
    <w:rsid w:val="00F12A2B"/>
    <w:rsid w:val="00F12B18"/>
    <w:rsid w:val="00F12B71"/>
    <w:rsid w:val="00F12B78"/>
    <w:rsid w:val="00F12C79"/>
    <w:rsid w:val="00F12C9A"/>
    <w:rsid w:val="00F12D03"/>
    <w:rsid w:val="00F12F9F"/>
    <w:rsid w:val="00F12FAB"/>
    <w:rsid w:val="00F12FE4"/>
    <w:rsid w:val="00F13071"/>
    <w:rsid w:val="00F13188"/>
    <w:rsid w:val="00F131DB"/>
    <w:rsid w:val="00F131E5"/>
    <w:rsid w:val="00F13396"/>
    <w:rsid w:val="00F133ED"/>
    <w:rsid w:val="00F13433"/>
    <w:rsid w:val="00F134BF"/>
    <w:rsid w:val="00F13527"/>
    <w:rsid w:val="00F1355E"/>
    <w:rsid w:val="00F135D3"/>
    <w:rsid w:val="00F13665"/>
    <w:rsid w:val="00F1371A"/>
    <w:rsid w:val="00F13855"/>
    <w:rsid w:val="00F1385D"/>
    <w:rsid w:val="00F13B51"/>
    <w:rsid w:val="00F13B99"/>
    <w:rsid w:val="00F13C41"/>
    <w:rsid w:val="00F13D19"/>
    <w:rsid w:val="00F13D5B"/>
    <w:rsid w:val="00F13E57"/>
    <w:rsid w:val="00F13EEB"/>
    <w:rsid w:val="00F13F61"/>
    <w:rsid w:val="00F13F79"/>
    <w:rsid w:val="00F13FF3"/>
    <w:rsid w:val="00F14070"/>
    <w:rsid w:val="00F1416A"/>
    <w:rsid w:val="00F14284"/>
    <w:rsid w:val="00F14307"/>
    <w:rsid w:val="00F14373"/>
    <w:rsid w:val="00F1443D"/>
    <w:rsid w:val="00F1445B"/>
    <w:rsid w:val="00F14469"/>
    <w:rsid w:val="00F14537"/>
    <w:rsid w:val="00F146CF"/>
    <w:rsid w:val="00F146D8"/>
    <w:rsid w:val="00F1476E"/>
    <w:rsid w:val="00F14906"/>
    <w:rsid w:val="00F14A26"/>
    <w:rsid w:val="00F14AC7"/>
    <w:rsid w:val="00F14AD9"/>
    <w:rsid w:val="00F14BBA"/>
    <w:rsid w:val="00F14BF3"/>
    <w:rsid w:val="00F14C58"/>
    <w:rsid w:val="00F14CF0"/>
    <w:rsid w:val="00F14D0D"/>
    <w:rsid w:val="00F14D4E"/>
    <w:rsid w:val="00F14E46"/>
    <w:rsid w:val="00F14E50"/>
    <w:rsid w:val="00F14EDD"/>
    <w:rsid w:val="00F1503E"/>
    <w:rsid w:val="00F150F1"/>
    <w:rsid w:val="00F151AF"/>
    <w:rsid w:val="00F1521B"/>
    <w:rsid w:val="00F153B1"/>
    <w:rsid w:val="00F154F3"/>
    <w:rsid w:val="00F15552"/>
    <w:rsid w:val="00F1556E"/>
    <w:rsid w:val="00F15600"/>
    <w:rsid w:val="00F156B1"/>
    <w:rsid w:val="00F156D3"/>
    <w:rsid w:val="00F1573F"/>
    <w:rsid w:val="00F15753"/>
    <w:rsid w:val="00F1579D"/>
    <w:rsid w:val="00F157C2"/>
    <w:rsid w:val="00F15806"/>
    <w:rsid w:val="00F15831"/>
    <w:rsid w:val="00F15875"/>
    <w:rsid w:val="00F158F8"/>
    <w:rsid w:val="00F159B7"/>
    <w:rsid w:val="00F159BB"/>
    <w:rsid w:val="00F15A17"/>
    <w:rsid w:val="00F15ADB"/>
    <w:rsid w:val="00F15B1A"/>
    <w:rsid w:val="00F15B31"/>
    <w:rsid w:val="00F15B4F"/>
    <w:rsid w:val="00F15BA8"/>
    <w:rsid w:val="00F15BD1"/>
    <w:rsid w:val="00F15D11"/>
    <w:rsid w:val="00F15D90"/>
    <w:rsid w:val="00F15E67"/>
    <w:rsid w:val="00F15F07"/>
    <w:rsid w:val="00F15F36"/>
    <w:rsid w:val="00F160BD"/>
    <w:rsid w:val="00F160E1"/>
    <w:rsid w:val="00F16147"/>
    <w:rsid w:val="00F161F0"/>
    <w:rsid w:val="00F162D7"/>
    <w:rsid w:val="00F163D6"/>
    <w:rsid w:val="00F1646D"/>
    <w:rsid w:val="00F164D4"/>
    <w:rsid w:val="00F164EB"/>
    <w:rsid w:val="00F1658F"/>
    <w:rsid w:val="00F165A0"/>
    <w:rsid w:val="00F165FE"/>
    <w:rsid w:val="00F16629"/>
    <w:rsid w:val="00F16694"/>
    <w:rsid w:val="00F166AB"/>
    <w:rsid w:val="00F16751"/>
    <w:rsid w:val="00F167FB"/>
    <w:rsid w:val="00F16C47"/>
    <w:rsid w:val="00F16FC9"/>
    <w:rsid w:val="00F16FEE"/>
    <w:rsid w:val="00F17124"/>
    <w:rsid w:val="00F1715D"/>
    <w:rsid w:val="00F1719C"/>
    <w:rsid w:val="00F171C7"/>
    <w:rsid w:val="00F1725A"/>
    <w:rsid w:val="00F172EB"/>
    <w:rsid w:val="00F17367"/>
    <w:rsid w:val="00F17474"/>
    <w:rsid w:val="00F1749A"/>
    <w:rsid w:val="00F174BF"/>
    <w:rsid w:val="00F17512"/>
    <w:rsid w:val="00F17583"/>
    <w:rsid w:val="00F1760F"/>
    <w:rsid w:val="00F17633"/>
    <w:rsid w:val="00F17680"/>
    <w:rsid w:val="00F176B5"/>
    <w:rsid w:val="00F1775D"/>
    <w:rsid w:val="00F1776D"/>
    <w:rsid w:val="00F1786C"/>
    <w:rsid w:val="00F1788B"/>
    <w:rsid w:val="00F179D5"/>
    <w:rsid w:val="00F179E5"/>
    <w:rsid w:val="00F17C06"/>
    <w:rsid w:val="00F17D96"/>
    <w:rsid w:val="00F17DB5"/>
    <w:rsid w:val="00F17DBC"/>
    <w:rsid w:val="00F17E41"/>
    <w:rsid w:val="00F17F3C"/>
    <w:rsid w:val="00F20043"/>
    <w:rsid w:val="00F20047"/>
    <w:rsid w:val="00F2010E"/>
    <w:rsid w:val="00F20253"/>
    <w:rsid w:val="00F20299"/>
    <w:rsid w:val="00F2037E"/>
    <w:rsid w:val="00F203B6"/>
    <w:rsid w:val="00F20422"/>
    <w:rsid w:val="00F20443"/>
    <w:rsid w:val="00F2044F"/>
    <w:rsid w:val="00F20465"/>
    <w:rsid w:val="00F204C9"/>
    <w:rsid w:val="00F20611"/>
    <w:rsid w:val="00F206C7"/>
    <w:rsid w:val="00F20731"/>
    <w:rsid w:val="00F20736"/>
    <w:rsid w:val="00F20783"/>
    <w:rsid w:val="00F20841"/>
    <w:rsid w:val="00F208BF"/>
    <w:rsid w:val="00F208EB"/>
    <w:rsid w:val="00F209F1"/>
    <w:rsid w:val="00F20B4C"/>
    <w:rsid w:val="00F20BC4"/>
    <w:rsid w:val="00F20BFB"/>
    <w:rsid w:val="00F20C91"/>
    <w:rsid w:val="00F20D8B"/>
    <w:rsid w:val="00F20F56"/>
    <w:rsid w:val="00F20F98"/>
    <w:rsid w:val="00F20FFD"/>
    <w:rsid w:val="00F21033"/>
    <w:rsid w:val="00F210CC"/>
    <w:rsid w:val="00F21145"/>
    <w:rsid w:val="00F2118B"/>
    <w:rsid w:val="00F21296"/>
    <w:rsid w:val="00F212B7"/>
    <w:rsid w:val="00F2146F"/>
    <w:rsid w:val="00F2157F"/>
    <w:rsid w:val="00F21610"/>
    <w:rsid w:val="00F218FB"/>
    <w:rsid w:val="00F21993"/>
    <w:rsid w:val="00F21A1D"/>
    <w:rsid w:val="00F21A5F"/>
    <w:rsid w:val="00F21AF1"/>
    <w:rsid w:val="00F21AFA"/>
    <w:rsid w:val="00F21B19"/>
    <w:rsid w:val="00F21B43"/>
    <w:rsid w:val="00F21C73"/>
    <w:rsid w:val="00F21D44"/>
    <w:rsid w:val="00F21D8B"/>
    <w:rsid w:val="00F21DA0"/>
    <w:rsid w:val="00F21F0F"/>
    <w:rsid w:val="00F22003"/>
    <w:rsid w:val="00F220FD"/>
    <w:rsid w:val="00F22118"/>
    <w:rsid w:val="00F22136"/>
    <w:rsid w:val="00F2216A"/>
    <w:rsid w:val="00F22196"/>
    <w:rsid w:val="00F22320"/>
    <w:rsid w:val="00F2236A"/>
    <w:rsid w:val="00F223A2"/>
    <w:rsid w:val="00F223E5"/>
    <w:rsid w:val="00F22597"/>
    <w:rsid w:val="00F2262C"/>
    <w:rsid w:val="00F22658"/>
    <w:rsid w:val="00F2277C"/>
    <w:rsid w:val="00F227C2"/>
    <w:rsid w:val="00F22862"/>
    <w:rsid w:val="00F2286A"/>
    <w:rsid w:val="00F22944"/>
    <w:rsid w:val="00F22971"/>
    <w:rsid w:val="00F22BEB"/>
    <w:rsid w:val="00F22D2A"/>
    <w:rsid w:val="00F22DA7"/>
    <w:rsid w:val="00F22DFE"/>
    <w:rsid w:val="00F22E76"/>
    <w:rsid w:val="00F22EAC"/>
    <w:rsid w:val="00F22EE0"/>
    <w:rsid w:val="00F22EEE"/>
    <w:rsid w:val="00F22F69"/>
    <w:rsid w:val="00F22F9A"/>
    <w:rsid w:val="00F22FEA"/>
    <w:rsid w:val="00F23075"/>
    <w:rsid w:val="00F23110"/>
    <w:rsid w:val="00F23168"/>
    <w:rsid w:val="00F23671"/>
    <w:rsid w:val="00F237D3"/>
    <w:rsid w:val="00F23866"/>
    <w:rsid w:val="00F238AB"/>
    <w:rsid w:val="00F23964"/>
    <w:rsid w:val="00F239AD"/>
    <w:rsid w:val="00F23A56"/>
    <w:rsid w:val="00F23AA3"/>
    <w:rsid w:val="00F23B7A"/>
    <w:rsid w:val="00F23BB9"/>
    <w:rsid w:val="00F23C38"/>
    <w:rsid w:val="00F23D1F"/>
    <w:rsid w:val="00F23D87"/>
    <w:rsid w:val="00F23D8D"/>
    <w:rsid w:val="00F23D92"/>
    <w:rsid w:val="00F23DA0"/>
    <w:rsid w:val="00F23E9E"/>
    <w:rsid w:val="00F24052"/>
    <w:rsid w:val="00F24185"/>
    <w:rsid w:val="00F2421D"/>
    <w:rsid w:val="00F24389"/>
    <w:rsid w:val="00F243F2"/>
    <w:rsid w:val="00F24400"/>
    <w:rsid w:val="00F24424"/>
    <w:rsid w:val="00F24489"/>
    <w:rsid w:val="00F244A8"/>
    <w:rsid w:val="00F24545"/>
    <w:rsid w:val="00F246B0"/>
    <w:rsid w:val="00F2472A"/>
    <w:rsid w:val="00F247B0"/>
    <w:rsid w:val="00F2483F"/>
    <w:rsid w:val="00F248A3"/>
    <w:rsid w:val="00F24916"/>
    <w:rsid w:val="00F24983"/>
    <w:rsid w:val="00F24A06"/>
    <w:rsid w:val="00F24A1F"/>
    <w:rsid w:val="00F24BA2"/>
    <w:rsid w:val="00F24BD3"/>
    <w:rsid w:val="00F24CF4"/>
    <w:rsid w:val="00F24DB7"/>
    <w:rsid w:val="00F24E29"/>
    <w:rsid w:val="00F24E59"/>
    <w:rsid w:val="00F24E87"/>
    <w:rsid w:val="00F24EB2"/>
    <w:rsid w:val="00F24EF7"/>
    <w:rsid w:val="00F25018"/>
    <w:rsid w:val="00F25079"/>
    <w:rsid w:val="00F2507D"/>
    <w:rsid w:val="00F250AC"/>
    <w:rsid w:val="00F2515B"/>
    <w:rsid w:val="00F25171"/>
    <w:rsid w:val="00F252AF"/>
    <w:rsid w:val="00F252C4"/>
    <w:rsid w:val="00F2545F"/>
    <w:rsid w:val="00F254A0"/>
    <w:rsid w:val="00F254C2"/>
    <w:rsid w:val="00F254F7"/>
    <w:rsid w:val="00F25515"/>
    <w:rsid w:val="00F25549"/>
    <w:rsid w:val="00F25651"/>
    <w:rsid w:val="00F2568D"/>
    <w:rsid w:val="00F256EE"/>
    <w:rsid w:val="00F2576A"/>
    <w:rsid w:val="00F2578C"/>
    <w:rsid w:val="00F25798"/>
    <w:rsid w:val="00F257B0"/>
    <w:rsid w:val="00F257BC"/>
    <w:rsid w:val="00F25806"/>
    <w:rsid w:val="00F2582C"/>
    <w:rsid w:val="00F25907"/>
    <w:rsid w:val="00F25990"/>
    <w:rsid w:val="00F25A41"/>
    <w:rsid w:val="00F25AAE"/>
    <w:rsid w:val="00F25D31"/>
    <w:rsid w:val="00F25D97"/>
    <w:rsid w:val="00F25DE7"/>
    <w:rsid w:val="00F25E43"/>
    <w:rsid w:val="00F25EF2"/>
    <w:rsid w:val="00F25F0B"/>
    <w:rsid w:val="00F25F2C"/>
    <w:rsid w:val="00F25F4C"/>
    <w:rsid w:val="00F25FA6"/>
    <w:rsid w:val="00F26003"/>
    <w:rsid w:val="00F26180"/>
    <w:rsid w:val="00F2620C"/>
    <w:rsid w:val="00F26232"/>
    <w:rsid w:val="00F262A6"/>
    <w:rsid w:val="00F263EB"/>
    <w:rsid w:val="00F26404"/>
    <w:rsid w:val="00F26490"/>
    <w:rsid w:val="00F264FC"/>
    <w:rsid w:val="00F2651C"/>
    <w:rsid w:val="00F2656C"/>
    <w:rsid w:val="00F265B8"/>
    <w:rsid w:val="00F265D2"/>
    <w:rsid w:val="00F2674E"/>
    <w:rsid w:val="00F26756"/>
    <w:rsid w:val="00F26A02"/>
    <w:rsid w:val="00F26A6D"/>
    <w:rsid w:val="00F26ADA"/>
    <w:rsid w:val="00F26B18"/>
    <w:rsid w:val="00F26B2B"/>
    <w:rsid w:val="00F26C9B"/>
    <w:rsid w:val="00F26DFC"/>
    <w:rsid w:val="00F26E38"/>
    <w:rsid w:val="00F26FC3"/>
    <w:rsid w:val="00F27025"/>
    <w:rsid w:val="00F27159"/>
    <w:rsid w:val="00F271E0"/>
    <w:rsid w:val="00F27449"/>
    <w:rsid w:val="00F2748D"/>
    <w:rsid w:val="00F275A1"/>
    <w:rsid w:val="00F27780"/>
    <w:rsid w:val="00F27784"/>
    <w:rsid w:val="00F277D8"/>
    <w:rsid w:val="00F27834"/>
    <w:rsid w:val="00F2783C"/>
    <w:rsid w:val="00F27889"/>
    <w:rsid w:val="00F278AD"/>
    <w:rsid w:val="00F27AE0"/>
    <w:rsid w:val="00F27AE6"/>
    <w:rsid w:val="00F27BBC"/>
    <w:rsid w:val="00F27BFA"/>
    <w:rsid w:val="00F27C5E"/>
    <w:rsid w:val="00F27C86"/>
    <w:rsid w:val="00F27CA2"/>
    <w:rsid w:val="00F27CAB"/>
    <w:rsid w:val="00F27CE3"/>
    <w:rsid w:val="00F27D0C"/>
    <w:rsid w:val="00F27E65"/>
    <w:rsid w:val="00F27F11"/>
    <w:rsid w:val="00F27F1A"/>
    <w:rsid w:val="00F27F49"/>
    <w:rsid w:val="00F27FB4"/>
    <w:rsid w:val="00F3003D"/>
    <w:rsid w:val="00F30110"/>
    <w:rsid w:val="00F3011C"/>
    <w:rsid w:val="00F30147"/>
    <w:rsid w:val="00F30172"/>
    <w:rsid w:val="00F302AC"/>
    <w:rsid w:val="00F302CB"/>
    <w:rsid w:val="00F30367"/>
    <w:rsid w:val="00F3038D"/>
    <w:rsid w:val="00F30461"/>
    <w:rsid w:val="00F3049D"/>
    <w:rsid w:val="00F30644"/>
    <w:rsid w:val="00F306E9"/>
    <w:rsid w:val="00F307A6"/>
    <w:rsid w:val="00F3097D"/>
    <w:rsid w:val="00F309F8"/>
    <w:rsid w:val="00F30D77"/>
    <w:rsid w:val="00F30D8E"/>
    <w:rsid w:val="00F30E0E"/>
    <w:rsid w:val="00F30F0F"/>
    <w:rsid w:val="00F30F97"/>
    <w:rsid w:val="00F31027"/>
    <w:rsid w:val="00F31084"/>
    <w:rsid w:val="00F310A5"/>
    <w:rsid w:val="00F310D8"/>
    <w:rsid w:val="00F311D5"/>
    <w:rsid w:val="00F311EE"/>
    <w:rsid w:val="00F31204"/>
    <w:rsid w:val="00F31436"/>
    <w:rsid w:val="00F314D3"/>
    <w:rsid w:val="00F31571"/>
    <w:rsid w:val="00F31576"/>
    <w:rsid w:val="00F315AC"/>
    <w:rsid w:val="00F31869"/>
    <w:rsid w:val="00F318FC"/>
    <w:rsid w:val="00F31966"/>
    <w:rsid w:val="00F31972"/>
    <w:rsid w:val="00F31A67"/>
    <w:rsid w:val="00F31A9A"/>
    <w:rsid w:val="00F31BC0"/>
    <w:rsid w:val="00F31C6E"/>
    <w:rsid w:val="00F31D20"/>
    <w:rsid w:val="00F31D2D"/>
    <w:rsid w:val="00F31D8E"/>
    <w:rsid w:val="00F31D9F"/>
    <w:rsid w:val="00F31DA5"/>
    <w:rsid w:val="00F31E56"/>
    <w:rsid w:val="00F31EE3"/>
    <w:rsid w:val="00F31FF5"/>
    <w:rsid w:val="00F32030"/>
    <w:rsid w:val="00F32063"/>
    <w:rsid w:val="00F3209D"/>
    <w:rsid w:val="00F32164"/>
    <w:rsid w:val="00F32190"/>
    <w:rsid w:val="00F321AB"/>
    <w:rsid w:val="00F322C2"/>
    <w:rsid w:val="00F32372"/>
    <w:rsid w:val="00F323DD"/>
    <w:rsid w:val="00F32475"/>
    <w:rsid w:val="00F324D1"/>
    <w:rsid w:val="00F324E9"/>
    <w:rsid w:val="00F32573"/>
    <w:rsid w:val="00F32578"/>
    <w:rsid w:val="00F326BF"/>
    <w:rsid w:val="00F32705"/>
    <w:rsid w:val="00F32719"/>
    <w:rsid w:val="00F32759"/>
    <w:rsid w:val="00F32777"/>
    <w:rsid w:val="00F328A7"/>
    <w:rsid w:val="00F32914"/>
    <w:rsid w:val="00F32919"/>
    <w:rsid w:val="00F32954"/>
    <w:rsid w:val="00F32993"/>
    <w:rsid w:val="00F32A29"/>
    <w:rsid w:val="00F32B56"/>
    <w:rsid w:val="00F32C02"/>
    <w:rsid w:val="00F32C4D"/>
    <w:rsid w:val="00F32C6D"/>
    <w:rsid w:val="00F32DF0"/>
    <w:rsid w:val="00F32F25"/>
    <w:rsid w:val="00F32FA2"/>
    <w:rsid w:val="00F33199"/>
    <w:rsid w:val="00F331DA"/>
    <w:rsid w:val="00F3326D"/>
    <w:rsid w:val="00F332AE"/>
    <w:rsid w:val="00F333C7"/>
    <w:rsid w:val="00F333E0"/>
    <w:rsid w:val="00F333FD"/>
    <w:rsid w:val="00F33427"/>
    <w:rsid w:val="00F3342B"/>
    <w:rsid w:val="00F334CC"/>
    <w:rsid w:val="00F3354A"/>
    <w:rsid w:val="00F33682"/>
    <w:rsid w:val="00F336CB"/>
    <w:rsid w:val="00F3377B"/>
    <w:rsid w:val="00F33797"/>
    <w:rsid w:val="00F3384B"/>
    <w:rsid w:val="00F338A3"/>
    <w:rsid w:val="00F338F8"/>
    <w:rsid w:val="00F33925"/>
    <w:rsid w:val="00F33AB5"/>
    <w:rsid w:val="00F33ACD"/>
    <w:rsid w:val="00F33B6D"/>
    <w:rsid w:val="00F33BB5"/>
    <w:rsid w:val="00F33BB9"/>
    <w:rsid w:val="00F33C2F"/>
    <w:rsid w:val="00F33CB4"/>
    <w:rsid w:val="00F33CD5"/>
    <w:rsid w:val="00F33D33"/>
    <w:rsid w:val="00F33D8E"/>
    <w:rsid w:val="00F33F0A"/>
    <w:rsid w:val="00F33FBC"/>
    <w:rsid w:val="00F33FF5"/>
    <w:rsid w:val="00F34008"/>
    <w:rsid w:val="00F34097"/>
    <w:rsid w:val="00F3417D"/>
    <w:rsid w:val="00F342B5"/>
    <w:rsid w:val="00F3430A"/>
    <w:rsid w:val="00F343D8"/>
    <w:rsid w:val="00F34459"/>
    <w:rsid w:val="00F346D8"/>
    <w:rsid w:val="00F346E2"/>
    <w:rsid w:val="00F346E5"/>
    <w:rsid w:val="00F34706"/>
    <w:rsid w:val="00F347B5"/>
    <w:rsid w:val="00F347C9"/>
    <w:rsid w:val="00F34843"/>
    <w:rsid w:val="00F348E4"/>
    <w:rsid w:val="00F349E8"/>
    <w:rsid w:val="00F349F9"/>
    <w:rsid w:val="00F34A2F"/>
    <w:rsid w:val="00F34A4A"/>
    <w:rsid w:val="00F34A6D"/>
    <w:rsid w:val="00F34B90"/>
    <w:rsid w:val="00F34BBE"/>
    <w:rsid w:val="00F34DFA"/>
    <w:rsid w:val="00F34E12"/>
    <w:rsid w:val="00F34E18"/>
    <w:rsid w:val="00F34F4D"/>
    <w:rsid w:val="00F350E7"/>
    <w:rsid w:val="00F350ED"/>
    <w:rsid w:val="00F3527E"/>
    <w:rsid w:val="00F35280"/>
    <w:rsid w:val="00F352FD"/>
    <w:rsid w:val="00F35376"/>
    <w:rsid w:val="00F3546D"/>
    <w:rsid w:val="00F354B3"/>
    <w:rsid w:val="00F35536"/>
    <w:rsid w:val="00F3565D"/>
    <w:rsid w:val="00F35685"/>
    <w:rsid w:val="00F356C9"/>
    <w:rsid w:val="00F356D5"/>
    <w:rsid w:val="00F3575E"/>
    <w:rsid w:val="00F3577A"/>
    <w:rsid w:val="00F357B1"/>
    <w:rsid w:val="00F35826"/>
    <w:rsid w:val="00F358C8"/>
    <w:rsid w:val="00F3592E"/>
    <w:rsid w:val="00F359FF"/>
    <w:rsid w:val="00F35A49"/>
    <w:rsid w:val="00F35B49"/>
    <w:rsid w:val="00F35BD1"/>
    <w:rsid w:val="00F35CA0"/>
    <w:rsid w:val="00F35D8A"/>
    <w:rsid w:val="00F35E29"/>
    <w:rsid w:val="00F35E39"/>
    <w:rsid w:val="00F35E78"/>
    <w:rsid w:val="00F35FA4"/>
    <w:rsid w:val="00F35FD6"/>
    <w:rsid w:val="00F36024"/>
    <w:rsid w:val="00F360BD"/>
    <w:rsid w:val="00F36224"/>
    <w:rsid w:val="00F36294"/>
    <w:rsid w:val="00F36303"/>
    <w:rsid w:val="00F36371"/>
    <w:rsid w:val="00F363DF"/>
    <w:rsid w:val="00F3663E"/>
    <w:rsid w:val="00F366EA"/>
    <w:rsid w:val="00F36732"/>
    <w:rsid w:val="00F36968"/>
    <w:rsid w:val="00F369BE"/>
    <w:rsid w:val="00F369D9"/>
    <w:rsid w:val="00F36A25"/>
    <w:rsid w:val="00F36B2F"/>
    <w:rsid w:val="00F36B82"/>
    <w:rsid w:val="00F36C31"/>
    <w:rsid w:val="00F36C67"/>
    <w:rsid w:val="00F36D6D"/>
    <w:rsid w:val="00F36E6B"/>
    <w:rsid w:val="00F36EC1"/>
    <w:rsid w:val="00F3706E"/>
    <w:rsid w:val="00F37134"/>
    <w:rsid w:val="00F371B7"/>
    <w:rsid w:val="00F37326"/>
    <w:rsid w:val="00F373E2"/>
    <w:rsid w:val="00F37537"/>
    <w:rsid w:val="00F3758D"/>
    <w:rsid w:val="00F375BC"/>
    <w:rsid w:val="00F37600"/>
    <w:rsid w:val="00F37617"/>
    <w:rsid w:val="00F37637"/>
    <w:rsid w:val="00F376BD"/>
    <w:rsid w:val="00F377E2"/>
    <w:rsid w:val="00F37882"/>
    <w:rsid w:val="00F37927"/>
    <w:rsid w:val="00F37996"/>
    <w:rsid w:val="00F37A37"/>
    <w:rsid w:val="00F37A72"/>
    <w:rsid w:val="00F37AA8"/>
    <w:rsid w:val="00F37ACE"/>
    <w:rsid w:val="00F37AF1"/>
    <w:rsid w:val="00F37B45"/>
    <w:rsid w:val="00F37C40"/>
    <w:rsid w:val="00F37C85"/>
    <w:rsid w:val="00F37C9F"/>
    <w:rsid w:val="00F37DCF"/>
    <w:rsid w:val="00F37DD8"/>
    <w:rsid w:val="00F37E73"/>
    <w:rsid w:val="00F37ED5"/>
    <w:rsid w:val="00F37F27"/>
    <w:rsid w:val="00F37F54"/>
    <w:rsid w:val="00F37FBE"/>
    <w:rsid w:val="00F39E36"/>
    <w:rsid w:val="00F3D811"/>
    <w:rsid w:val="00F40097"/>
    <w:rsid w:val="00F400E5"/>
    <w:rsid w:val="00F40179"/>
    <w:rsid w:val="00F4017D"/>
    <w:rsid w:val="00F4029E"/>
    <w:rsid w:val="00F40373"/>
    <w:rsid w:val="00F403EB"/>
    <w:rsid w:val="00F40496"/>
    <w:rsid w:val="00F4051F"/>
    <w:rsid w:val="00F4052A"/>
    <w:rsid w:val="00F40552"/>
    <w:rsid w:val="00F40631"/>
    <w:rsid w:val="00F40643"/>
    <w:rsid w:val="00F406A4"/>
    <w:rsid w:val="00F4070C"/>
    <w:rsid w:val="00F40794"/>
    <w:rsid w:val="00F407EA"/>
    <w:rsid w:val="00F40916"/>
    <w:rsid w:val="00F4093F"/>
    <w:rsid w:val="00F409B0"/>
    <w:rsid w:val="00F40A32"/>
    <w:rsid w:val="00F40AAE"/>
    <w:rsid w:val="00F40B56"/>
    <w:rsid w:val="00F40B64"/>
    <w:rsid w:val="00F40BDD"/>
    <w:rsid w:val="00F40CC3"/>
    <w:rsid w:val="00F40F82"/>
    <w:rsid w:val="00F41115"/>
    <w:rsid w:val="00F4136E"/>
    <w:rsid w:val="00F41378"/>
    <w:rsid w:val="00F41458"/>
    <w:rsid w:val="00F41634"/>
    <w:rsid w:val="00F417AF"/>
    <w:rsid w:val="00F417F5"/>
    <w:rsid w:val="00F4185B"/>
    <w:rsid w:val="00F418BB"/>
    <w:rsid w:val="00F41902"/>
    <w:rsid w:val="00F41A18"/>
    <w:rsid w:val="00F41C2B"/>
    <w:rsid w:val="00F41D93"/>
    <w:rsid w:val="00F41EE0"/>
    <w:rsid w:val="00F41F64"/>
    <w:rsid w:val="00F42019"/>
    <w:rsid w:val="00F42029"/>
    <w:rsid w:val="00F421B4"/>
    <w:rsid w:val="00F42204"/>
    <w:rsid w:val="00F42248"/>
    <w:rsid w:val="00F423F8"/>
    <w:rsid w:val="00F425EA"/>
    <w:rsid w:val="00F426A0"/>
    <w:rsid w:val="00F42792"/>
    <w:rsid w:val="00F42813"/>
    <w:rsid w:val="00F428AE"/>
    <w:rsid w:val="00F42A99"/>
    <w:rsid w:val="00F42BE1"/>
    <w:rsid w:val="00F42CBA"/>
    <w:rsid w:val="00F42D01"/>
    <w:rsid w:val="00F42D0A"/>
    <w:rsid w:val="00F42D6C"/>
    <w:rsid w:val="00F42D83"/>
    <w:rsid w:val="00F42D9A"/>
    <w:rsid w:val="00F42DE5"/>
    <w:rsid w:val="00F42DFF"/>
    <w:rsid w:val="00F42E2D"/>
    <w:rsid w:val="00F42E60"/>
    <w:rsid w:val="00F42E7E"/>
    <w:rsid w:val="00F42EC4"/>
    <w:rsid w:val="00F42EEE"/>
    <w:rsid w:val="00F42F60"/>
    <w:rsid w:val="00F42FFC"/>
    <w:rsid w:val="00F430D7"/>
    <w:rsid w:val="00F431CB"/>
    <w:rsid w:val="00F43247"/>
    <w:rsid w:val="00F4336B"/>
    <w:rsid w:val="00F433A6"/>
    <w:rsid w:val="00F4343F"/>
    <w:rsid w:val="00F43462"/>
    <w:rsid w:val="00F4357E"/>
    <w:rsid w:val="00F435D7"/>
    <w:rsid w:val="00F43667"/>
    <w:rsid w:val="00F436E3"/>
    <w:rsid w:val="00F437D8"/>
    <w:rsid w:val="00F438F8"/>
    <w:rsid w:val="00F43A67"/>
    <w:rsid w:val="00F43AB7"/>
    <w:rsid w:val="00F43B68"/>
    <w:rsid w:val="00F43B79"/>
    <w:rsid w:val="00F43D58"/>
    <w:rsid w:val="00F43D68"/>
    <w:rsid w:val="00F43DB9"/>
    <w:rsid w:val="00F43E6C"/>
    <w:rsid w:val="00F43E8C"/>
    <w:rsid w:val="00F43F1A"/>
    <w:rsid w:val="00F43FFD"/>
    <w:rsid w:val="00F44029"/>
    <w:rsid w:val="00F4414D"/>
    <w:rsid w:val="00F44179"/>
    <w:rsid w:val="00F4418E"/>
    <w:rsid w:val="00F442E4"/>
    <w:rsid w:val="00F44323"/>
    <w:rsid w:val="00F44363"/>
    <w:rsid w:val="00F4438B"/>
    <w:rsid w:val="00F4446B"/>
    <w:rsid w:val="00F4448A"/>
    <w:rsid w:val="00F4449E"/>
    <w:rsid w:val="00F44530"/>
    <w:rsid w:val="00F4456F"/>
    <w:rsid w:val="00F445A3"/>
    <w:rsid w:val="00F445C3"/>
    <w:rsid w:val="00F44603"/>
    <w:rsid w:val="00F446DE"/>
    <w:rsid w:val="00F4474B"/>
    <w:rsid w:val="00F44754"/>
    <w:rsid w:val="00F4483A"/>
    <w:rsid w:val="00F448B7"/>
    <w:rsid w:val="00F448BD"/>
    <w:rsid w:val="00F44924"/>
    <w:rsid w:val="00F44963"/>
    <w:rsid w:val="00F449E2"/>
    <w:rsid w:val="00F449E6"/>
    <w:rsid w:val="00F44AA0"/>
    <w:rsid w:val="00F44AE4"/>
    <w:rsid w:val="00F44B29"/>
    <w:rsid w:val="00F44B95"/>
    <w:rsid w:val="00F44C18"/>
    <w:rsid w:val="00F44CD8"/>
    <w:rsid w:val="00F44E19"/>
    <w:rsid w:val="00F44E7E"/>
    <w:rsid w:val="00F44F14"/>
    <w:rsid w:val="00F44F15"/>
    <w:rsid w:val="00F4507F"/>
    <w:rsid w:val="00F4509A"/>
    <w:rsid w:val="00F450E1"/>
    <w:rsid w:val="00F4515C"/>
    <w:rsid w:val="00F452C0"/>
    <w:rsid w:val="00F45305"/>
    <w:rsid w:val="00F453FE"/>
    <w:rsid w:val="00F454EC"/>
    <w:rsid w:val="00F45508"/>
    <w:rsid w:val="00F45567"/>
    <w:rsid w:val="00F4559D"/>
    <w:rsid w:val="00F4561E"/>
    <w:rsid w:val="00F456A5"/>
    <w:rsid w:val="00F456DA"/>
    <w:rsid w:val="00F456FE"/>
    <w:rsid w:val="00F45754"/>
    <w:rsid w:val="00F45785"/>
    <w:rsid w:val="00F457E0"/>
    <w:rsid w:val="00F457E4"/>
    <w:rsid w:val="00F45877"/>
    <w:rsid w:val="00F458EC"/>
    <w:rsid w:val="00F4599C"/>
    <w:rsid w:val="00F45B36"/>
    <w:rsid w:val="00F45BAA"/>
    <w:rsid w:val="00F45BAF"/>
    <w:rsid w:val="00F45C0B"/>
    <w:rsid w:val="00F45C39"/>
    <w:rsid w:val="00F45CD2"/>
    <w:rsid w:val="00F45CE7"/>
    <w:rsid w:val="00F45D6B"/>
    <w:rsid w:val="00F45E36"/>
    <w:rsid w:val="00F45F9C"/>
    <w:rsid w:val="00F46172"/>
    <w:rsid w:val="00F4622A"/>
    <w:rsid w:val="00F462F4"/>
    <w:rsid w:val="00F46389"/>
    <w:rsid w:val="00F463AC"/>
    <w:rsid w:val="00F464D9"/>
    <w:rsid w:val="00F46504"/>
    <w:rsid w:val="00F4653E"/>
    <w:rsid w:val="00F46579"/>
    <w:rsid w:val="00F465B4"/>
    <w:rsid w:val="00F46737"/>
    <w:rsid w:val="00F467CE"/>
    <w:rsid w:val="00F468B0"/>
    <w:rsid w:val="00F468D3"/>
    <w:rsid w:val="00F46920"/>
    <w:rsid w:val="00F46C7C"/>
    <w:rsid w:val="00F46CA1"/>
    <w:rsid w:val="00F46D20"/>
    <w:rsid w:val="00F46D5E"/>
    <w:rsid w:val="00F46DE7"/>
    <w:rsid w:val="00F46E35"/>
    <w:rsid w:val="00F46E75"/>
    <w:rsid w:val="00F46ED0"/>
    <w:rsid w:val="00F46EE8"/>
    <w:rsid w:val="00F46F97"/>
    <w:rsid w:val="00F46FBD"/>
    <w:rsid w:val="00F47114"/>
    <w:rsid w:val="00F47120"/>
    <w:rsid w:val="00F471E5"/>
    <w:rsid w:val="00F47213"/>
    <w:rsid w:val="00F472F5"/>
    <w:rsid w:val="00F473A6"/>
    <w:rsid w:val="00F4742C"/>
    <w:rsid w:val="00F47511"/>
    <w:rsid w:val="00F47520"/>
    <w:rsid w:val="00F47529"/>
    <w:rsid w:val="00F475D0"/>
    <w:rsid w:val="00F47632"/>
    <w:rsid w:val="00F476EB"/>
    <w:rsid w:val="00F47709"/>
    <w:rsid w:val="00F4772B"/>
    <w:rsid w:val="00F477B9"/>
    <w:rsid w:val="00F4786D"/>
    <w:rsid w:val="00F478FC"/>
    <w:rsid w:val="00F4797B"/>
    <w:rsid w:val="00F47A92"/>
    <w:rsid w:val="00F47ADE"/>
    <w:rsid w:val="00F47C62"/>
    <w:rsid w:val="00F47D00"/>
    <w:rsid w:val="00F47E0A"/>
    <w:rsid w:val="00F47EC1"/>
    <w:rsid w:val="00F47EC3"/>
    <w:rsid w:val="00F47F0C"/>
    <w:rsid w:val="00F47F2A"/>
    <w:rsid w:val="00F50079"/>
    <w:rsid w:val="00F501CD"/>
    <w:rsid w:val="00F502AF"/>
    <w:rsid w:val="00F50352"/>
    <w:rsid w:val="00F503F3"/>
    <w:rsid w:val="00F50425"/>
    <w:rsid w:val="00F5048F"/>
    <w:rsid w:val="00F50494"/>
    <w:rsid w:val="00F504EB"/>
    <w:rsid w:val="00F50517"/>
    <w:rsid w:val="00F5052B"/>
    <w:rsid w:val="00F5052C"/>
    <w:rsid w:val="00F50530"/>
    <w:rsid w:val="00F50743"/>
    <w:rsid w:val="00F50815"/>
    <w:rsid w:val="00F50832"/>
    <w:rsid w:val="00F50A06"/>
    <w:rsid w:val="00F50A6F"/>
    <w:rsid w:val="00F50AF2"/>
    <w:rsid w:val="00F50CCF"/>
    <w:rsid w:val="00F50D31"/>
    <w:rsid w:val="00F50D3F"/>
    <w:rsid w:val="00F50D64"/>
    <w:rsid w:val="00F50DD3"/>
    <w:rsid w:val="00F50E03"/>
    <w:rsid w:val="00F50E69"/>
    <w:rsid w:val="00F50F3B"/>
    <w:rsid w:val="00F50FFE"/>
    <w:rsid w:val="00F5105A"/>
    <w:rsid w:val="00F511AC"/>
    <w:rsid w:val="00F5122F"/>
    <w:rsid w:val="00F512BB"/>
    <w:rsid w:val="00F51434"/>
    <w:rsid w:val="00F514E3"/>
    <w:rsid w:val="00F51529"/>
    <w:rsid w:val="00F5155B"/>
    <w:rsid w:val="00F51676"/>
    <w:rsid w:val="00F5170F"/>
    <w:rsid w:val="00F51800"/>
    <w:rsid w:val="00F518CA"/>
    <w:rsid w:val="00F51A6B"/>
    <w:rsid w:val="00F51AB5"/>
    <w:rsid w:val="00F51E4F"/>
    <w:rsid w:val="00F51E9F"/>
    <w:rsid w:val="00F51ECC"/>
    <w:rsid w:val="00F51EF3"/>
    <w:rsid w:val="00F51EFF"/>
    <w:rsid w:val="00F51FDD"/>
    <w:rsid w:val="00F520A1"/>
    <w:rsid w:val="00F5211A"/>
    <w:rsid w:val="00F521E9"/>
    <w:rsid w:val="00F52247"/>
    <w:rsid w:val="00F5224B"/>
    <w:rsid w:val="00F52252"/>
    <w:rsid w:val="00F52268"/>
    <w:rsid w:val="00F5229B"/>
    <w:rsid w:val="00F522F4"/>
    <w:rsid w:val="00F52308"/>
    <w:rsid w:val="00F52467"/>
    <w:rsid w:val="00F5267B"/>
    <w:rsid w:val="00F52737"/>
    <w:rsid w:val="00F52796"/>
    <w:rsid w:val="00F527F2"/>
    <w:rsid w:val="00F5283F"/>
    <w:rsid w:val="00F529D8"/>
    <w:rsid w:val="00F529E1"/>
    <w:rsid w:val="00F52A67"/>
    <w:rsid w:val="00F52A84"/>
    <w:rsid w:val="00F52BEA"/>
    <w:rsid w:val="00F52BF7"/>
    <w:rsid w:val="00F52CA7"/>
    <w:rsid w:val="00F52E3E"/>
    <w:rsid w:val="00F52E5E"/>
    <w:rsid w:val="00F52E62"/>
    <w:rsid w:val="00F52F91"/>
    <w:rsid w:val="00F52FED"/>
    <w:rsid w:val="00F53226"/>
    <w:rsid w:val="00F532A3"/>
    <w:rsid w:val="00F53311"/>
    <w:rsid w:val="00F53388"/>
    <w:rsid w:val="00F5347B"/>
    <w:rsid w:val="00F53634"/>
    <w:rsid w:val="00F5363D"/>
    <w:rsid w:val="00F536C4"/>
    <w:rsid w:val="00F536E1"/>
    <w:rsid w:val="00F53815"/>
    <w:rsid w:val="00F53829"/>
    <w:rsid w:val="00F53887"/>
    <w:rsid w:val="00F53927"/>
    <w:rsid w:val="00F539C5"/>
    <w:rsid w:val="00F53ADD"/>
    <w:rsid w:val="00F53CF6"/>
    <w:rsid w:val="00F53D57"/>
    <w:rsid w:val="00F53E26"/>
    <w:rsid w:val="00F53E70"/>
    <w:rsid w:val="00F54131"/>
    <w:rsid w:val="00F541FA"/>
    <w:rsid w:val="00F54229"/>
    <w:rsid w:val="00F54387"/>
    <w:rsid w:val="00F544AB"/>
    <w:rsid w:val="00F54591"/>
    <w:rsid w:val="00F54660"/>
    <w:rsid w:val="00F54671"/>
    <w:rsid w:val="00F547C9"/>
    <w:rsid w:val="00F5499E"/>
    <w:rsid w:val="00F54B11"/>
    <w:rsid w:val="00F54B30"/>
    <w:rsid w:val="00F54BF9"/>
    <w:rsid w:val="00F54D1B"/>
    <w:rsid w:val="00F54D71"/>
    <w:rsid w:val="00F54DD5"/>
    <w:rsid w:val="00F54E2B"/>
    <w:rsid w:val="00F54E76"/>
    <w:rsid w:val="00F54EA2"/>
    <w:rsid w:val="00F54EB8"/>
    <w:rsid w:val="00F54EC3"/>
    <w:rsid w:val="00F54F12"/>
    <w:rsid w:val="00F54FA9"/>
    <w:rsid w:val="00F54FB3"/>
    <w:rsid w:val="00F5500F"/>
    <w:rsid w:val="00F5520B"/>
    <w:rsid w:val="00F55313"/>
    <w:rsid w:val="00F553F0"/>
    <w:rsid w:val="00F5541D"/>
    <w:rsid w:val="00F5548D"/>
    <w:rsid w:val="00F554A6"/>
    <w:rsid w:val="00F555C8"/>
    <w:rsid w:val="00F55626"/>
    <w:rsid w:val="00F55696"/>
    <w:rsid w:val="00F556BE"/>
    <w:rsid w:val="00F55722"/>
    <w:rsid w:val="00F558A2"/>
    <w:rsid w:val="00F5592C"/>
    <w:rsid w:val="00F55962"/>
    <w:rsid w:val="00F55B29"/>
    <w:rsid w:val="00F55B95"/>
    <w:rsid w:val="00F55BBC"/>
    <w:rsid w:val="00F55C88"/>
    <w:rsid w:val="00F55CBC"/>
    <w:rsid w:val="00F55D62"/>
    <w:rsid w:val="00F55FEA"/>
    <w:rsid w:val="00F56094"/>
    <w:rsid w:val="00F560FE"/>
    <w:rsid w:val="00F56131"/>
    <w:rsid w:val="00F5613E"/>
    <w:rsid w:val="00F56220"/>
    <w:rsid w:val="00F56265"/>
    <w:rsid w:val="00F562D2"/>
    <w:rsid w:val="00F562DA"/>
    <w:rsid w:val="00F563A9"/>
    <w:rsid w:val="00F563C2"/>
    <w:rsid w:val="00F56410"/>
    <w:rsid w:val="00F5645F"/>
    <w:rsid w:val="00F5649E"/>
    <w:rsid w:val="00F565A2"/>
    <w:rsid w:val="00F565AC"/>
    <w:rsid w:val="00F565E5"/>
    <w:rsid w:val="00F565EB"/>
    <w:rsid w:val="00F5666B"/>
    <w:rsid w:val="00F566F7"/>
    <w:rsid w:val="00F56757"/>
    <w:rsid w:val="00F567EB"/>
    <w:rsid w:val="00F56831"/>
    <w:rsid w:val="00F568A2"/>
    <w:rsid w:val="00F5692D"/>
    <w:rsid w:val="00F56980"/>
    <w:rsid w:val="00F56993"/>
    <w:rsid w:val="00F569EA"/>
    <w:rsid w:val="00F56A94"/>
    <w:rsid w:val="00F56AC4"/>
    <w:rsid w:val="00F56BFC"/>
    <w:rsid w:val="00F56CA5"/>
    <w:rsid w:val="00F56D03"/>
    <w:rsid w:val="00F56DD4"/>
    <w:rsid w:val="00F56EDB"/>
    <w:rsid w:val="00F56EE6"/>
    <w:rsid w:val="00F56FB2"/>
    <w:rsid w:val="00F57006"/>
    <w:rsid w:val="00F57007"/>
    <w:rsid w:val="00F57036"/>
    <w:rsid w:val="00F5712E"/>
    <w:rsid w:val="00F57170"/>
    <w:rsid w:val="00F57184"/>
    <w:rsid w:val="00F5720C"/>
    <w:rsid w:val="00F5725C"/>
    <w:rsid w:val="00F57539"/>
    <w:rsid w:val="00F575C2"/>
    <w:rsid w:val="00F57627"/>
    <w:rsid w:val="00F5770D"/>
    <w:rsid w:val="00F5771A"/>
    <w:rsid w:val="00F5776F"/>
    <w:rsid w:val="00F5781A"/>
    <w:rsid w:val="00F5789C"/>
    <w:rsid w:val="00F57988"/>
    <w:rsid w:val="00F57A26"/>
    <w:rsid w:val="00F57A4F"/>
    <w:rsid w:val="00F57A7E"/>
    <w:rsid w:val="00F57AD2"/>
    <w:rsid w:val="00F57AF2"/>
    <w:rsid w:val="00F57B1D"/>
    <w:rsid w:val="00F57B55"/>
    <w:rsid w:val="00F57DC5"/>
    <w:rsid w:val="00F57E0F"/>
    <w:rsid w:val="00F57EA0"/>
    <w:rsid w:val="00F5B9FB"/>
    <w:rsid w:val="00F60034"/>
    <w:rsid w:val="00F60134"/>
    <w:rsid w:val="00F602A3"/>
    <w:rsid w:val="00F604F4"/>
    <w:rsid w:val="00F60568"/>
    <w:rsid w:val="00F60816"/>
    <w:rsid w:val="00F6086C"/>
    <w:rsid w:val="00F608E4"/>
    <w:rsid w:val="00F609A4"/>
    <w:rsid w:val="00F609D4"/>
    <w:rsid w:val="00F609EC"/>
    <w:rsid w:val="00F60A94"/>
    <w:rsid w:val="00F60B48"/>
    <w:rsid w:val="00F60CA2"/>
    <w:rsid w:val="00F60CF9"/>
    <w:rsid w:val="00F60E40"/>
    <w:rsid w:val="00F60EC7"/>
    <w:rsid w:val="00F60EEC"/>
    <w:rsid w:val="00F60F94"/>
    <w:rsid w:val="00F60FE5"/>
    <w:rsid w:val="00F60FEE"/>
    <w:rsid w:val="00F61027"/>
    <w:rsid w:val="00F610DD"/>
    <w:rsid w:val="00F6118D"/>
    <w:rsid w:val="00F611C0"/>
    <w:rsid w:val="00F611C9"/>
    <w:rsid w:val="00F6121F"/>
    <w:rsid w:val="00F61299"/>
    <w:rsid w:val="00F61317"/>
    <w:rsid w:val="00F61382"/>
    <w:rsid w:val="00F614AA"/>
    <w:rsid w:val="00F619C4"/>
    <w:rsid w:val="00F61A19"/>
    <w:rsid w:val="00F61A1F"/>
    <w:rsid w:val="00F61A93"/>
    <w:rsid w:val="00F61AC9"/>
    <w:rsid w:val="00F61AF7"/>
    <w:rsid w:val="00F61B04"/>
    <w:rsid w:val="00F61CA5"/>
    <w:rsid w:val="00F61D10"/>
    <w:rsid w:val="00F61EE4"/>
    <w:rsid w:val="00F61F02"/>
    <w:rsid w:val="00F61F7F"/>
    <w:rsid w:val="00F61FBF"/>
    <w:rsid w:val="00F61FEB"/>
    <w:rsid w:val="00F62046"/>
    <w:rsid w:val="00F620B0"/>
    <w:rsid w:val="00F6223C"/>
    <w:rsid w:val="00F62283"/>
    <w:rsid w:val="00F62307"/>
    <w:rsid w:val="00F62323"/>
    <w:rsid w:val="00F6238D"/>
    <w:rsid w:val="00F6246E"/>
    <w:rsid w:val="00F625C4"/>
    <w:rsid w:val="00F626D5"/>
    <w:rsid w:val="00F6280A"/>
    <w:rsid w:val="00F628CE"/>
    <w:rsid w:val="00F62995"/>
    <w:rsid w:val="00F62AF7"/>
    <w:rsid w:val="00F62B2D"/>
    <w:rsid w:val="00F62C9F"/>
    <w:rsid w:val="00F62CE6"/>
    <w:rsid w:val="00F62D2B"/>
    <w:rsid w:val="00F62DB7"/>
    <w:rsid w:val="00F62DE7"/>
    <w:rsid w:val="00F62E4C"/>
    <w:rsid w:val="00F62E62"/>
    <w:rsid w:val="00F62EE8"/>
    <w:rsid w:val="00F630F0"/>
    <w:rsid w:val="00F63219"/>
    <w:rsid w:val="00F632C9"/>
    <w:rsid w:val="00F633DF"/>
    <w:rsid w:val="00F635E7"/>
    <w:rsid w:val="00F63607"/>
    <w:rsid w:val="00F63619"/>
    <w:rsid w:val="00F6361F"/>
    <w:rsid w:val="00F63635"/>
    <w:rsid w:val="00F63640"/>
    <w:rsid w:val="00F63647"/>
    <w:rsid w:val="00F636C6"/>
    <w:rsid w:val="00F636C8"/>
    <w:rsid w:val="00F636D2"/>
    <w:rsid w:val="00F6386F"/>
    <w:rsid w:val="00F63900"/>
    <w:rsid w:val="00F6391C"/>
    <w:rsid w:val="00F63A56"/>
    <w:rsid w:val="00F63B67"/>
    <w:rsid w:val="00F63C1A"/>
    <w:rsid w:val="00F63C57"/>
    <w:rsid w:val="00F63D6E"/>
    <w:rsid w:val="00F63E47"/>
    <w:rsid w:val="00F63E54"/>
    <w:rsid w:val="00F63E70"/>
    <w:rsid w:val="00F63E91"/>
    <w:rsid w:val="00F63EB5"/>
    <w:rsid w:val="00F6401D"/>
    <w:rsid w:val="00F64032"/>
    <w:rsid w:val="00F64045"/>
    <w:rsid w:val="00F642B9"/>
    <w:rsid w:val="00F64340"/>
    <w:rsid w:val="00F64457"/>
    <w:rsid w:val="00F64560"/>
    <w:rsid w:val="00F645A2"/>
    <w:rsid w:val="00F645A9"/>
    <w:rsid w:val="00F645B8"/>
    <w:rsid w:val="00F645CB"/>
    <w:rsid w:val="00F646C7"/>
    <w:rsid w:val="00F647C1"/>
    <w:rsid w:val="00F64915"/>
    <w:rsid w:val="00F64A50"/>
    <w:rsid w:val="00F64CF9"/>
    <w:rsid w:val="00F64DDD"/>
    <w:rsid w:val="00F64EBF"/>
    <w:rsid w:val="00F65082"/>
    <w:rsid w:val="00F653B8"/>
    <w:rsid w:val="00F654C3"/>
    <w:rsid w:val="00F655FC"/>
    <w:rsid w:val="00F65768"/>
    <w:rsid w:val="00F657DF"/>
    <w:rsid w:val="00F6598E"/>
    <w:rsid w:val="00F659EE"/>
    <w:rsid w:val="00F659F4"/>
    <w:rsid w:val="00F65B93"/>
    <w:rsid w:val="00F65C4C"/>
    <w:rsid w:val="00F65C67"/>
    <w:rsid w:val="00F65CB1"/>
    <w:rsid w:val="00F65D9D"/>
    <w:rsid w:val="00F65E9A"/>
    <w:rsid w:val="00F65EBC"/>
    <w:rsid w:val="00F65F26"/>
    <w:rsid w:val="00F65F6F"/>
    <w:rsid w:val="00F660F6"/>
    <w:rsid w:val="00F66133"/>
    <w:rsid w:val="00F661F3"/>
    <w:rsid w:val="00F662C4"/>
    <w:rsid w:val="00F663EE"/>
    <w:rsid w:val="00F663FE"/>
    <w:rsid w:val="00F66421"/>
    <w:rsid w:val="00F664F8"/>
    <w:rsid w:val="00F6652E"/>
    <w:rsid w:val="00F6658E"/>
    <w:rsid w:val="00F665E2"/>
    <w:rsid w:val="00F665EC"/>
    <w:rsid w:val="00F6661B"/>
    <w:rsid w:val="00F6661F"/>
    <w:rsid w:val="00F66684"/>
    <w:rsid w:val="00F6677E"/>
    <w:rsid w:val="00F66788"/>
    <w:rsid w:val="00F66859"/>
    <w:rsid w:val="00F668B7"/>
    <w:rsid w:val="00F669A8"/>
    <w:rsid w:val="00F66AE1"/>
    <w:rsid w:val="00F66AF2"/>
    <w:rsid w:val="00F66B77"/>
    <w:rsid w:val="00F66BD4"/>
    <w:rsid w:val="00F66C9B"/>
    <w:rsid w:val="00F66CE8"/>
    <w:rsid w:val="00F66D5E"/>
    <w:rsid w:val="00F66EAF"/>
    <w:rsid w:val="00F66ECD"/>
    <w:rsid w:val="00F66F3C"/>
    <w:rsid w:val="00F66F3D"/>
    <w:rsid w:val="00F67061"/>
    <w:rsid w:val="00F670EE"/>
    <w:rsid w:val="00F6712E"/>
    <w:rsid w:val="00F6713E"/>
    <w:rsid w:val="00F67170"/>
    <w:rsid w:val="00F67214"/>
    <w:rsid w:val="00F6721A"/>
    <w:rsid w:val="00F6749B"/>
    <w:rsid w:val="00F674D2"/>
    <w:rsid w:val="00F674D7"/>
    <w:rsid w:val="00F67524"/>
    <w:rsid w:val="00F67628"/>
    <w:rsid w:val="00F67707"/>
    <w:rsid w:val="00F67752"/>
    <w:rsid w:val="00F677C2"/>
    <w:rsid w:val="00F67834"/>
    <w:rsid w:val="00F67951"/>
    <w:rsid w:val="00F67A27"/>
    <w:rsid w:val="00F67A74"/>
    <w:rsid w:val="00F67AEF"/>
    <w:rsid w:val="00F67B53"/>
    <w:rsid w:val="00F67C50"/>
    <w:rsid w:val="00F67CE0"/>
    <w:rsid w:val="00F67D24"/>
    <w:rsid w:val="00F67EB6"/>
    <w:rsid w:val="00F67EDF"/>
    <w:rsid w:val="00F67EF9"/>
    <w:rsid w:val="00F67FFE"/>
    <w:rsid w:val="00F7006A"/>
    <w:rsid w:val="00F701DE"/>
    <w:rsid w:val="00F70210"/>
    <w:rsid w:val="00F70245"/>
    <w:rsid w:val="00F7024E"/>
    <w:rsid w:val="00F7027C"/>
    <w:rsid w:val="00F70286"/>
    <w:rsid w:val="00F70334"/>
    <w:rsid w:val="00F704AA"/>
    <w:rsid w:val="00F704CB"/>
    <w:rsid w:val="00F70517"/>
    <w:rsid w:val="00F705C5"/>
    <w:rsid w:val="00F70619"/>
    <w:rsid w:val="00F706DF"/>
    <w:rsid w:val="00F7075A"/>
    <w:rsid w:val="00F70868"/>
    <w:rsid w:val="00F708B2"/>
    <w:rsid w:val="00F7090F"/>
    <w:rsid w:val="00F709D1"/>
    <w:rsid w:val="00F70A7B"/>
    <w:rsid w:val="00F70B84"/>
    <w:rsid w:val="00F70B87"/>
    <w:rsid w:val="00F70BF5"/>
    <w:rsid w:val="00F70C00"/>
    <w:rsid w:val="00F70C11"/>
    <w:rsid w:val="00F70D90"/>
    <w:rsid w:val="00F70E30"/>
    <w:rsid w:val="00F70E64"/>
    <w:rsid w:val="00F70EC3"/>
    <w:rsid w:val="00F70F65"/>
    <w:rsid w:val="00F71005"/>
    <w:rsid w:val="00F71047"/>
    <w:rsid w:val="00F71130"/>
    <w:rsid w:val="00F71340"/>
    <w:rsid w:val="00F71435"/>
    <w:rsid w:val="00F71555"/>
    <w:rsid w:val="00F7158E"/>
    <w:rsid w:val="00F71594"/>
    <w:rsid w:val="00F7164A"/>
    <w:rsid w:val="00F7167F"/>
    <w:rsid w:val="00F716DE"/>
    <w:rsid w:val="00F71959"/>
    <w:rsid w:val="00F71A30"/>
    <w:rsid w:val="00F71B42"/>
    <w:rsid w:val="00F71BB9"/>
    <w:rsid w:val="00F71BD6"/>
    <w:rsid w:val="00F71CC0"/>
    <w:rsid w:val="00F71D25"/>
    <w:rsid w:val="00F71DE9"/>
    <w:rsid w:val="00F71EE1"/>
    <w:rsid w:val="00F72106"/>
    <w:rsid w:val="00F721C6"/>
    <w:rsid w:val="00F722B7"/>
    <w:rsid w:val="00F72312"/>
    <w:rsid w:val="00F72334"/>
    <w:rsid w:val="00F72341"/>
    <w:rsid w:val="00F72406"/>
    <w:rsid w:val="00F72428"/>
    <w:rsid w:val="00F7268E"/>
    <w:rsid w:val="00F7269C"/>
    <w:rsid w:val="00F726C1"/>
    <w:rsid w:val="00F727DA"/>
    <w:rsid w:val="00F727E0"/>
    <w:rsid w:val="00F728BD"/>
    <w:rsid w:val="00F728E5"/>
    <w:rsid w:val="00F729A7"/>
    <w:rsid w:val="00F72A52"/>
    <w:rsid w:val="00F72AFA"/>
    <w:rsid w:val="00F72B6E"/>
    <w:rsid w:val="00F72B91"/>
    <w:rsid w:val="00F72B96"/>
    <w:rsid w:val="00F72BB2"/>
    <w:rsid w:val="00F72C2E"/>
    <w:rsid w:val="00F72C88"/>
    <w:rsid w:val="00F72E1A"/>
    <w:rsid w:val="00F72E7D"/>
    <w:rsid w:val="00F72E90"/>
    <w:rsid w:val="00F72EE6"/>
    <w:rsid w:val="00F730AB"/>
    <w:rsid w:val="00F730AC"/>
    <w:rsid w:val="00F731D1"/>
    <w:rsid w:val="00F7327C"/>
    <w:rsid w:val="00F732A7"/>
    <w:rsid w:val="00F7340C"/>
    <w:rsid w:val="00F73419"/>
    <w:rsid w:val="00F7348F"/>
    <w:rsid w:val="00F734D8"/>
    <w:rsid w:val="00F7356D"/>
    <w:rsid w:val="00F73594"/>
    <w:rsid w:val="00F735F8"/>
    <w:rsid w:val="00F73706"/>
    <w:rsid w:val="00F737B0"/>
    <w:rsid w:val="00F738B8"/>
    <w:rsid w:val="00F738FE"/>
    <w:rsid w:val="00F7390A"/>
    <w:rsid w:val="00F739E2"/>
    <w:rsid w:val="00F739FA"/>
    <w:rsid w:val="00F73ACE"/>
    <w:rsid w:val="00F73B07"/>
    <w:rsid w:val="00F73BA6"/>
    <w:rsid w:val="00F73BEC"/>
    <w:rsid w:val="00F73CD3"/>
    <w:rsid w:val="00F73DAE"/>
    <w:rsid w:val="00F73EBD"/>
    <w:rsid w:val="00F73F47"/>
    <w:rsid w:val="00F73F48"/>
    <w:rsid w:val="00F73FA4"/>
    <w:rsid w:val="00F7402A"/>
    <w:rsid w:val="00F74069"/>
    <w:rsid w:val="00F740F2"/>
    <w:rsid w:val="00F74166"/>
    <w:rsid w:val="00F741DD"/>
    <w:rsid w:val="00F7438C"/>
    <w:rsid w:val="00F743B7"/>
    <w:rsid w:val="00F7441E"/>
    <w:rsid w:val="00F7452D"/>
    <w:rsid w:val="00F74530"/>
    <w:rsid w:val="00F7462E"/>
    <w:rsid w:val="00F74692"/>
    <w:rsid w:val="00F74694"/>
    <w:rsid w:val="00F74735"/>
    <w:rsid w:val="00F74748"/>
    <w:rsid w:val="00F7479F"/>
    <w:rsid w:val="00F74928"/>
    <w:rsid w:val="00F7493D"/>
    <w:rsid w:val="00F74964"/>
    <w:rsid w:val="00F74AC8"/>
    <w:rsid w:val="00F74B42"/>
    <w:rsid w:val="00F74C40"/>
    <w:rsid w:val="00F74C9D"/>
    <w:rsid w:val="00F74CB8"/>
    <w:rsid w:val="00F74D48"/>
    <w:rsid w:val="00F74DEB"/>
    <w:rsid w:val="00F74E93"/>
    <w:rsid w:val="00F74EBE"/>
    <w:rsid w:val="00F74FE1"/>
    <w:rsid w:val="00F7515B"/>
    <w:rsid w:val="00F751FD"/>
    <w:rsid w:val="00F75434"/>
    <w:rsid w:val="00F7543F"/>
    <w:rsid w:val="00F75615"/>
    <w:rsid w:val="00F7574B"/>
    <w:rsid w:val="00F75798"/>
    <w:rsid w:val="00F757E5"/>
    <w:rsid w:val="00F75861"/>
    <w:rsid w:val="00F7587C"/>
    <w:rsid w:val="00F758BB"/>
    <w:rsid w:val="00F75937"/>
    <w:rsid w:val="00F75988"/>
    <w:rsid w:val="00F75A5C"/>
    <w:rsid w:val="00F75B67"/>
    <w:rsid w:val="00F75B80"/>
    <w:rsid w:val="00F75C1F"/>
    <w:rsid w:val="00F75C31"/>
    <w:rsid w:val="00F75D1C"/>
    <w:rsid w:val="00F75D88"/>
    <w:rsid w:val="00F75DC9"/>
    <w:rsid w:val="00F75E24"/>
    <w:rsid w:val="00F75EF8"/>
    <w:rsid w:val="00F75FDC"/>
    <w:rsid w:val="00F7605D"/>
    <w:rsid w:val="00F760B3"/>
    <w:rsid w:val="00F76145"/>
    <w:rsid w:val="00F76165"/>
    <w:rsid w:val="00F761A8"/>
    <w:rsid w:val="00F761B0"/>
    <w:rsid w:val="00F761F7"/>
    <w:rsid w:val="00F7620B"/>
    <w:rsid w:val="00F76238"/>
    <w:rsid w:val="00F76267"/>
    <w:rsid w:val="00F76286"/>
    <w:rsid w:val="00F762FA"/>
    <w:rsid w:val="00F7635F"/>
    <w:rsid w:val="00F76520"/>
    <w:rsid w:val="00F7653C"/>
    <w:rsid w:val="00F7663C"/>
    <w:rsid w:val="00F76701"/>
    <w:rsid w:val="00F76784"/>
    <w:rsid w:val="00F76836"/>
    <w:rsid w:val="00F7685D"/>
    <w:rsid w:val="00F7687C"/>
    <w:rsid w:val="00F768E4"/>
    <w:rsid w:val="00F769ED"/>
    <w:rsid w:val="00F76A1A"/>
    <w:rsid w:val="00F76A61"/>
    <w:rsid w:val="00F76AA6"/>
    <w:rsid w:val="00F76AC9"/>
    <w:rsid w:val="00F76C14"/>
    <w:rsid w:val="00F76C62"/>
    <w:rsid w:val="00F76DD9"/>
    <w:rsid w:val="00F76F15"/>
    <w:rsid w:val="00F76FE6"/>
    <w:rsid w:val="00F7706A"/>
    <w:rsid w:val="00F7718C"/>
    <w:rsid w:val="00F77218"/>
    <w:rsid w:val="00F7722D"/>
    <w:rsid w:val="00F772E6"/>
    <w:rsid w:val="00F77300"/>
    <w:rsid w:val="00F7734F"/>
    <w:rsid w:val="00F7747B"/>
    <w:rsid w:val="00F77482"/>
    <w:rsid w:val="00F775B4"/>
    <w:rsid w:val="00F77758"/>
    <w:rsid w:val="00F777D3"/>
    <w:rsid w:val="00F777E6"/>
    <w:rsid w:val="00F7782D"/>
    <w:rsid w:val="00F7787C"/>
    <w:rsid w:val="00F77901"/>
    <w:rsid w:val="00F77927"/>
    <w:rsid w:val="00F77956"/>
    <w:rsid w:val="00F779B6"/>
    <w:rsid w:val="00F77A46"/>
    <w:rsid w:val="00F77A80"/>
    <w:rsid w:val="00F77ACF"/>
    <w:rsid w:val="00F77AD3"/>
    <w:rsid w:val="00F77C46"/>
    <w:rsid w:val="00F77C60"/>
    <w:rsid w:val="00F77C86"/>
    <w:rsid w:val="00F77D10"/>
    <w:rsid w:val="00F7AAD2"/>
    <w:rsid w:val="00F801D1"/>
    <w:rsid w:val="00F802A2"/>
    <w:rsid w:val="00F8033E"/>
    <w:rsid w:val="00F80358"/>
    <w:rsid w:val="00F8037C"/>
    <w:rsid w:val="00F803C1"/>
    <w:rsid w:val="00F80436"/>
    <w:rsid w:val="00F80437"/>
    <w:rsid w:val="00F804AD"/>
    <w:rsid w:val="00F80754"/>
    <w:rsid w:val="00F807DD"/>
    <w:rsid w:val="00F80807"/>
    <w:rsid w:val="00F808F0"/>
    <w:rsid w:val="00F808F4"/>
    <w:rsid w:val="00F80926"/>
    <w:rsid w:val="00F80954"/>
    <w:rsid w:val="00F8097F"/>
    <w:rsid w:val="00F80CD4"/>
    <w:rsid w:val="00F80CD7"/>
    <w:rsid w:val="00F80CED"/>
    <w:rsid w:val="00F80D37"/>
    <w:rsid w:val="00F80D92"/>
    <w:rsid w:val="00F80E24"/>
    <w:rsid w:val="00F80F5D"/>
    <w:rsid w:val="00F80FD0"/>
    <w:rsid w:val="00F81144"/>
    <w:rsid w:val="00F811A2"/>
    <w:rsid w:val="00F8126D"/>
    <w:rsid w:val="00F81272"/>
    <w:rsid w:val="00F812F6"/>
    <w:rsid w:val="00F81308"/>
    <w:rsid w:val="00F81520"/>
    <w:rsid w:val="00F815B4"/>
    <w:rsid w:val="00F815DD"/>
    <w:rsid w:val="00F81829"/>
    <w:rsid w:val="00F81934"/>
    <w:rsid w:val="00F81B39"/>
    <w:rsid w:val="00F81B64"/>
    <w:rsid w:val="00F81BAF"/>
    <w:rsid w:val="00F81C5A"/>
    <w:rsid w:val="00F81D44"/>
    <w:rsid w:val="00F81D51"/>
    <w:rsid w:val="00F81DD2"/>
    <w:rsid w:val="00F81DE5"/>
    <w:rsid w:val="00F81E52"/>
    <w:rsid w:val="00F81E66"/>
    <w:rsid w:val="00F81F93"/>
    <w:rsid w:val="00F8217D"/>
    <w:rsid w:val="00F82184"/>
    <w:rsid w:val="00F821AB"/>
    <w:rsid w:val="00F8228C"/>
    <w:rsid w:val="00F822FF"/>
    <w:rsid w:val="00F8235A"/>
    <w:rsid w:val="00F823BC"/>
    <w:rsid w:val="00F82451"/>
    <w:rsid w:val="00F8246C"/>
    <w:rsid w:val="00F82521"/>
    <w:rsid w:val="00F825B5"/>
    <w:rsid w:val="00F82683"/>
    <w:rsid w:val="00F82693"/>
    <w:rsid w:val="00F826D8"/>
    <w:rsid w:val="00F8270F"/>
    <w:rsid w:val="00F827C4"/>
    <w:rsid w:val="00F827DF"/>
    <w:rsid w:val="00F82915"/>
    <w:rsid w:val="00F82956"/>
    <w:rsid w:val="00F82A5D"/>
    <w:rsid w:val="00F82AB0"/>
    <w:rsid w:val="00F82AE6"/>
    <w:rsid w:val="00F82C40"/>
    <w:rsid w:val="00F82C54"/>
    <w:rsid w:val="00F82C5F"/>
    <w:rsid w:val="00F82D23"/>
    <w:rsid w:val="00F82D5B"/>
    <w:rsid w:val="00F82E17"/>
    <w:rsid w:val="00F82EC2"/>
    <w:rsid w:val="00F82F45"/>
    <w:rsid w:val="00F82F70"/>
    <w:rsid w:val="00F82F88"/>
    <w:rsid w:val="00F82FA6"/>
    <w:rsid w:val="00F82FD1"/>
    <w:rsid w:val="00F8305E"/>
    <w:rsid w:val="00F8306C"/>
    <w:rsid w:val="00F830F4"/>
    <w:rsid w:val="00F83630"/>
    <w:rsid w:val="00F83667"/>
    <w:rsid w:val="00F836DF"/>
    <w:rsid w:val="00F83724"/>
    <w:rsid w:val="00F83790"/>
    <w:rsid w:val="00F8381C"/>
    <w:rsid w:val="00F83878"/>
    <w:rsid w:val="00F83895"/>
    <w:rsid w:val="00F83941"/>
    <w:rsid w:val="00F83971"/>
    <w:rsid w:val="00F83A28"/>
    <w:rsid w:val="00F83AE7"/>
    <w:rsid w:val="00F83B00"/>
    <w:rsid w:val="00F83B0B"/>
    <w:rsid w:val="00F83B7E"/>
    <w:rsid w:val="00F83C73"/>
    <w:rsid w:val="00F83C9D"/>
    <w:rsid w:val="00F83D65"/>
    <w:rsid w:val="00F83DC9"/>
    <w:rsid w:val="00F83DE3"/>
    <w:rsid w:val="00F83ED3"/>
    <w:rsid w:val="00F83F11"/>
    <w:rsid w:val="00F83FD0"/>
    <w:rsid w:val="00F84036"/>
    <w:rsid w:val="00F8412C"/>
    <w:rsid w:val="00F84168"/>
    <w:rsid w:val="00F841A0"/>
    <w:rsid w:val="00F8436C"/>
    <w:rsid w:val="00F84533"/>
    <w:rsid w:val="00F845B3"/>
    <w:rsid w:val="00F845D4"/>
    <w:rsid w:val="00F8460C"/>
    <w:rsid w:val="00F8464C"/>
    <w:rsid w:val="00F8466A"/>
    <w:rsid w:val="00F84698"/>
    <w:rsid w:val="00F84774"/>
    <w:rsid w:val="00F84780"/>
    <w:rsid w:val="00F847BB"/>
    <w:rsid w:val="00F84866"/>
    <w:rsid w:val="00F848DD"/>
    <w:rsid w:val="00F8492C"/>
    <w:rsid w:val="00F84932"/>
    <w:rsid w:val="00F84983"/>
    <w:rsid w:val="00F84A7D"/>
    <w:rsid w:val="00F84B23"/>
    <w:rsid w:val="00F84C6C"/>
    <w:rsid w:val="00F84CDE"/>
    <w:rsid w:val="00F84D18"/>
    <w:rsid w:val="00F84D1B"/>
    <w:rsid w:val="00F84D62"/>
    <w:rsid w:val="00F84E21"/>
    <w:rsid w:val="00F84F02"/>
    <w:rsid w:val="00F84F1F"/>
    <w:rsid w:val="00F84FCB"/>
    <w:rsid w:val="00F850A5"/>
    <w:rsid w:val="00F850C1"/>
    <w:rsid w:val="00F850DA"/>
    <w:rsid w:val="00F851A3"/>
    <w:rsid w:val="00F852EB"/>
    <w:rsid w:val="00F85312"/>
    <w:rsid w:val="00F854C6"/>
    <w:rsid w:val="00F854E7"/>
    <w:rsid w:val="00F854F3"/>
    <w:rsid w:val="00F85588"/>
    <w:rsid w:val="00F856F1"/>
    <w:rsid w:val="00F85792"/>
    <w:rsid w:val="00F857DD"/>
    <w:rsid w:val="00F8581C"/>
    <w:rsid w:val="00F85825"/>
    <w:rsid w:val="00F858C1"/>
    <w:rsid w:val="00F85A1E"/>
    <w:rsid w:val="00F85C42"/>
    <w:rsid w:val="00F85CE3"/>
    <w:rsid w:val="00F85D00"/>
    <w:rsid w:val="00F85D1A"/>
    <w:rsid w:val="00F85D81"/>
    <w:rsid w:val="00F85D96"/>
    <w:rsid w:val="00F85E88"/>
    <w:rsid w:val="00F85ECE"/>
    <w:rsid w:val="00F85F75"/>
    <w:rsid w:val="00F85F9D"/>
    <w:rsid w:val="00F85FD4"/>
    <w:rsid w:val="00F8606E"/>
    <w:rsid w:val="00F86166"/>
    <w:rsid w:val="00F86177"/>
    <w:rsid w:val="00F861CB"/>
    <w:rsid w:val="00F86267"/>
    <w:rsid w:val="00F862AA"/>
    <w:rsid w:val="00F863AE"/>
    <w:rsid w:val="00F8641B"/>
    <w:rsid w:val="00F864E4"/>
    <w:rsid w:val="00F8659B"/>
    <w:rsid w:val="00F865C4"/>
    <w:rsid w:val="00F86623"/>
    <w:rsid w:val="00F86648"/>
    <w:rsid w:val="00F866C0"/>
    <w:rsid w:val="00F867B0"/>
    <w:rsid w:val="00F86912"/>
    <w:rsid w:val="00F86965"/>
    <w:rsid w:val="00F86B01"/>
    <w:rsid w:val="00F86D4C"/>
    <w:rsid w:val="00F86DA7"/>
    <w:rsid w:val="00F86DDE"/>
    <w:rsid w:val="00F86E55"/>
    <w:rsid w:val="00F86E96"/>
    <w:rsid w:val="00F86F34"/>
    <w:rsid w:val="00F86F64"/>
    <w:rsid w:val="00F87017"/>
    <w:rsid w:val="00F870A2"/>
    <w:rsid w:val="00F870C0"/>
    <w:rsid w:val="00F873B0"/>
    <w:rsid w:val="00F873CA"/>
    <w:rsid w:val="00F874BC"/>
    <w:rsid w:val="00F875A8"/>
    <w:rsid w:val="00F87604"/>
    <w:rsid w:val="00F8771C"/>
    <w:rsid w:val="00F877DA"/>
    <w:rsid w:val="00F8784A"/>
    <w:rsid w:val="00F878B3"/>
    <w:rsid w:val="00F878BE"/>
    <w:rsid w:val="00F878C4"/>
    <w:rsid w:val="00F878F1"/>
    <w:rsid w:val="00F87AC2"/>
    <w:rsid w:val="00F87B33"/>
    <w:rsid w:val="00F87BAB"/>
    <w:rsid w:val="00F87C82"/>
    <w:rsid w:val="00F87EDC"/>
    <w:rsid w:val="00F87F33"/>
    <w:rsid w:val="00F87F73"/>
    <w:rsid w:val="00F87FD1"/>
    <w:rsid w:val="00F87FD8"/>
    <w:rsid w:val="00F900F3"/>
    <w:rsid w:val="00F9014E"/>
    <w:rsid w:val="00F90175"/>
    <w:rsid w:val="00F90194"/>
    <w:rsid w:val="00F90267"/>
    <w:rsid w:val="00F90273"/>
    <w:rsid w:val="00F903B5"/>
    <w:rsid w:val="00F904B7"/>
    <w:rsid w:val="00F904C9"/>
    <w:rsid w:val="00F90539"/>
    <w:rsid w:val="00F90644"/>
    <w:rsid w:val="00F9067B"/>
    <w:rsid w:val="00F906D4"/>
    <w:rsid w:val="00F906D8"/>
    <w:rsid w:val="00F906E2"/>
    <w:rsid w:val="00F90718"/>
    <w:rsid w:val="00F9076B"/>
    <w:rsid w:val="00F90772"/>
    <w:rsid w:val="00F90815"/>
    <w:rsid w:val="00F90837"/>
    <w:rsid w:val="00F9089A"/>
    <w:rsid w:val="00F908EA"/>
    <w:rsid w:val="00F90942"/>
    <w:rsid w:val="00F909FF"/>
    <w:rsid w:val="00F90A00"/>
    <w:rsid w:val="00F90A35"/>
    <w:rsid w:val="00F90AD3"/>
    <w:rsid w:val="00F90AE9"/>
    <w:rsid w:val="00F90BF0"/>
    <w:rsid w:val="00F90C26"/>
    <w:rsid w:val="00F90CD8"/>
    <w:rsid w:val="00F90D2D"/>
    <w:rsid w:val="00F90D96"/>
    <w:rsid w:val="00F90DE7"/>
    <w:rsid w:val="00F90F20"/>
    <w:rsid w:val="00F90F84"/>
    <w:rsid w:val="00F90FAE"/>
    <w:rsid w:val="00F9108D"/>
    <w:rsid w:val="00F9112E"/>
    <w:rsid w:val="00F91165"/>
    <w:rsid w:val="00F911AF"/>
    <w:rsid w:val="00F911FB"/>
    <w:rsid w:val="00F9125D"/>
    <w:rsid w:val="00F912EF"/>
    <w:rsid w:val="00F91405"/>
    <w:rsid w:val="00F91443"/>
    <w:rsid w:val="00F91484"/>
    <w:rsid w:val="00F915B9"/>
    <w:rsid w:val="00F915CF"/>
    <w:rsid w:val="00F91702"/>
    <w:rsid w:val="00F91796"/>
    <w:rsid w:val="00F9187B"/>
    <w:rsid w:val="00F918B1"/>
    <w:rsid w:val="00F9198D"/>
    <w:rsid w:val="00F919CB"/>
    <w:rsid w:val="00F91C49"/>
    <w:rsid w:val="00F91DED"/>
    <w:rsid w:val="00F91E7C"/>
    <w:rsid w:val="00F91EEE"/>
    <w:rsid w:val="00F91EF5"/>
    <w:rsid w:val="00F91F0F"/>
    <w:rsid w:val="00F91FD7"/>
    <w:rsid w:val="00F920EE"/>
    <w:rsid w:val="00F9210D"/>
    <w:rsid w:val="00F922B4"/>
    <w:rsid w:val="00F92329"/>
    <w:rsid w:val="00F9234F"/>
    <w:rsid w:val="00F92445"/>
    <w:rsid w:val="00F92538"/>
    <w:rsid w:val="00F92550"/>
    <w:rsid w:val="00F92578"/>
    <w:rsid w:val="00F92618"/>
    <w:rsid w:val="00F92704"/>
    <w:rsid w:val="00F927D6"/>
    <w:rsid w:val="00F92827"/>
    <w:rsid w:val="00F92844"/>
    <w:rsid w:val="00F92A18"/>
    <w:rsid w:val="00F92AE6"/>
    <w:rsid w:val="00F92B32"/>
    <w:rsid w:val="00F92BFA"/>
    <w:rsid w:val="00F92CB1"/>
    <w:rsid w:val="00F92CC0"/>
    <w:rsid w:val="00F92D3F"/>
    <w:rsid w:val="00F92F5B"/>
    <w:rsid w:val="00F93170"/>
    <w:rsid w:val="00F93177"/>
    <w:rsid w:val="00F93234"/>
    <w:rsid w:val="00F932C3"/>
    <w:rsid w:val="00F9330B"/>
    <w:rsid w:val="00F933B1"/>
    <w:rsid w:val="00F933BA"/>
    <w:rsid w:val="00F9340A"/>
    <w:rsid w:val="00F93449"/>
    <w:rsid w:val="00F93537"/>
    <w:rsid w:val="00F93592"/>
    <w:rsid w:val="00F93612"/>
    <w:rsid w:val="00F93827"/>
    <w:rsid w:val="00F93865"/>
    <w:rsid w:val="00F93912"/>
    <w:rsid w:val="00F93A20"/>
    <w:rsid w:val="00F93ABD"/>
    <w:rsid w:val="00F93B88"/>
    <w:rsid w:val="00F93BC5"/>
    <w:rsid w:val="00F93CF0"/>
    <w:rsid w:val="00F93D64"/>
    <w:rsid w:val="00F93D6A"/>
    <w:rsid w:val="00F93EDE"/>
    <w:rsid w:val="00F940D1"/>
    <w:rsid w:val="00F940F9"/>
    <w:rsid w:val="00F9416D"/>
    <w:rsid w:val="00F94285"/>
    <w:rsid w:val="00F94334"/>
    <w:rsid w:val="00F94335"/>
    <w:rsid w:val="00F9436D"/>
    <w:rsid w:val="00F943DD"/>
    <w:rsid w:val="00F944E9"/>
    <w:rsid w:val="00F94508"/>
    <w:rsid w:val="00F94611"/>
    <w:rsid w:val="00F9473C"/>
    <w:rsid w:val="00F94749"/>
    <w:rsid w:val="00F94854"/>
    <w:rsid w:val="00F94BBC"/>
    <w:rsid w:val="00F94C23"/>
    <w:rsid w:val="00F94C4E"/>
    <w:rsid w:val="00F94C5D"/>
    <w:rsid w:val="00F94CA0"/>
    <w:rsid w:val="00F94DAD"/>
    <w:rsid w:val="00F94DCD"/>
    <w:rsid w:val="00F94E79"/>
    <w:rsid w:val="00F94E7E"/>
    <w:rsid w:val="00F94ECD"/>
    <w:rsid w:val="00F94EED"/>
    <w:rsid w:val="00F94F1D"/>
    <w:rsid w:val="00F95000"/>
    <w:rsid w:val="00F95039"/>
    <w:rsid w:val="00F9508D"/>
    <w:rsid w:val="00F950BA"/>
    <w:rsid w:val="00F9515A"/>
    <w:rsid w:val="00F951E5"/>
    <w:rsid w:val="00F9521B"/>
    <w:rsid w:val="00F95296"/>
    <w:rsid w:val="00F9533E"/>
    <w:rsid w:val="00F95428"/>
    <w:rsid w:val="00F95489"/>
    <w:rsid w:val="00F9565C"/>
    <w:rsid w:val="00F95670"/>
    <w:rsid w:val="00F95677"/>
    <w:rsid w:val="00F9567B"/>
    <w:rsid w:val="00F9568D"/>
    <w:rsid w:val="00F95A8B"/>
    <w:rsid w:val="00F95B1F"/>
    <w:rsid w:val="00F95B59"/>
    <w:rsid w:val="00F95B66"/>
    <w:rsid w:val="00F95C88"/>
    <w:rsid w:val="00F95C9E"/>
    <w:rsid w:val="00F95CC1"/>
    <w:rsid w:val="00F95D2B"/>
    <w:rsid w:val="00F95D56"/>
    <w:rsid w:val="00F95D71"/>
    <w:rsid w:val="00F95DDB"/>
    <w:rsid w:val="00F95E28"/>
    <w:rsid w:val="00F95E8E"/>
    <w:rsid w:val="00F9600D"/>
    <w:rsid w:val="00F960AB"/>
    <w:rsid w:val="00F960DC"/>
    <w:rsid w:val="00F960DE"/>
    <w:rsid w:val="00F960E0"/>
    <w:rsid w:val="00F96164"/>
    <w:rsid w:val="00F96185"/>
    <w:rsid w:val="00F9625A"/>
    <w:rsid w:val="00F9625D"/>
    <w:rsid w:val="00F96303"/>
    <w:rsid w:val="00F96316"/>
    <w:rsid w:val="00F96451"/>
    <w:rsid w:val="00F964AA"/>
    <w:rsid w:val="00F9663C"/>
    <w:rsid w:val="00F96643"/>
    <w:rsid w:val="00F96661"/>
    <w:rsid w:val="00F96696"/>
    <w:rsid w:val="00F96730"/>
    <w:rsid w:val="00F968C6"/>
    <w:rsid w:val="00F96A7C"/>
    <w:rsid w:val="00F96C71"/>
    <w:rsid w:val="00F96D19"/>
    <w:rsid w:val="00F96D73"/>
    <w:rsid w:val="00F96D8C"/>
    <w:rsid w:val="00F96E96"/>
    <w:rsid w:val="00F96F46"/>
    <w:rsid w:val="00F96FE9"/>
    <w:rsid w:val="00F97032"/>
    <w:rsid w:val="00F970DE"/>
    <w:rsid w:val="00F972DC"/>
    <w:rsid w:val="00F973BA"/>
    <w:rsid w:val="00F973D2"/>
    <w:rsid w:val="00F97471"/>
    <w:rsid w:val="00F97509"/>
    <w:rsid w:val="00F9760A"/>
    <w:rsid w:val="00F97662"/>
    <w:rsid w:val="00F97698"/>
    <w:rsid w:val="00F976B4"/>
    <w:rsid w:val="00F97767"/>
    <w:rsid w:val="00F9776A"/>
    <w:rsid w:val="00F977AA"/>
    <w:rsid w:val="00F978E0"/>
    <w:rsid w:val="00F97928"/>
    <w:rsid w:val="00F97960"/>
    <w:rsid w:val="00F979A5"/>
    <w:rsid w:val="00F979F6"/>
    <w:rsid w:val="00F97A1A"/>
    <w:rsid w:val="00F97B0C"/>
    <w:rsid w:val="00F97B6E"/>
    <w:rsid w:val="00F97CE3"/>
    <w:rsid w:val="00F97D3A"/>
    <w:rsid w:val="00F97E33"/>
    <w:rsid w:val="00F97EAF"/>
    <w:rsid w:val="00F97FA5"/>
    <w:rsid w:val="00F97FB1"/>
    <w:rsid w:val="00F97FF2"/>
    <w:rsid w:val="00FA0023"/>
    <w:rsid w:val="00FA0074"/>
    <w:rsid w:val="00FA0113"/>
    <w:rsid w:val="00FA0298"/>
    <w:rsid w:val="00FA02A4"/>
    <w:rsid w:val="00FA04A5"/>
    <w:rsid w:val="00FA054E"/>
    <w:rsid w:val="00FA0652"/>
    <w:rsid w:val="00FA06B3"/>
    <w:rsid w:val="00FA06BF"/>
    <w:rsid w:val="00FA0705"/>
    <w:rsid w:val="00FA07FA"/>
    <w:rsid w:val="00FA0878"/>
    <w:rsid w:val="00FA08F0"/>
    <w:rsid w:val="00FA0902"/>
    <w:rsid w:val="00FA0920"/>
    <w:rsid w:val="00FA096A"/>
    <w:rsid w:val="00FA096B"/>
    <w:rsid w:val="00FA098D"/>
    <w:rsid w:val="00FA09AB"/>
    <w:rsid w:val="00FA09F3"/>
    <w:rsid w:val="00FA0AD0"/>
    <w:rsid w:val="00FA0B10"/>
    <w:rsid w:val="00FA0B7F"/>
    <w:rsid w:val="00FA0B8C"/>
    <w:rsid w:val="00FA0B92"/>
    <w:rsid w:val="00FA0C72"/>
    <w:rsid w:val="00FA0C99"/>
    <w:rsid w:val="00FA0CCE"/>
    <w:rsid w:val="00FA0D67"/>
    <w:rsid w:val="00FA0DC4"/>
    <w:rsid w:val="00FA0DF2"/>
    <w:rsid w:val="00FA0E81"/>
    <w:rsid w:val="00FA0F33"/>
    <w:rsid w:val="00FA0FEE"/>
    <w:rsid w:val="00FA105D"/>
    <w:rsid w:val="00FA10A0"/>
    <w:rsid w:val="00FA10E1"/>
    <w:rsid w:val="00FA122F"/>
    <w:rsid w:val="00FA12A6"/>
    <w:rsid w:val="00FA1328"/>
    <w:rsid w:val="00FA13D4"/>
    <w:rsid w:val="00FA13DB"/>
    <w:rsid w:val="00FA150F"/>
    <w:rsid w:val="00FA15F7"/>
    <w:rsid w:val="00FA1694"/>
    <w:rsid w:val="00FA16E6"/>
    <w:rsid w:val="00FA16EC"/>
    <w:rsid w:val="00FA16F1"/>
    <w:rsid w:val="00FA1713"/>
    <w:rsid w:val="00FA1715"/>
    <w:rsid w:val="00FA1720"/>
    <w:rsid w:val="00FA1893"/>
    <w:rsid w:val="00FA18D5"/>
    <w:rsid w:val="00FA18F5"/>
    <w:rsid w:val="00FA18FF"/>
    <w:rsid w:val="00FA1978"/>
    <w:rsid w:val="00FA1981"/>
    <w:rsid w:val="00FA1A27"/>
    <w:rsid w:val="00FA1A3E"/>
    <w:rsid w:val="00FA1A46"/>
    <w:rsid w:val="00FA1A4B"/>
    <w:rsid w:val="00FA1A63"/>
    <w:rsid w:val="00FA1A68"/>
    <w:rsid w:val="00FA1BCE"/>
    <w:rsid w:val="00FA1C48"/>
    <w:rsid w:val="00FA1C61"/>
    <w:rsid w:val="00FA1CA2"/>
    <w:rsid w:val="00FA1D0F"/>
    <w:rsid w:val="00FA1D1B"/>
    <w:rsid w:val="00FA1D41"/>
    <w:rsid w:val="00FA1F68"/>
    <w:rsid w:val="00FA1FB8"/>
    <w:rsid w:val="00FA1FDE"/>
    <w:rsid w:val="00FA2048"/>
    <w:rsid w:val="00FA20E4"/>
    <w:rsid w:val="00FA2113"/>
    <w:rsid w:val="00FA219C"/>
    <w:rsid w:val="00FA222B"/>
    <w:rsid w:val="00FA2273"/>
    <w:rsid w:val="00FA239E"/>
    <w:rsid w:val="00FA23C0"/>
    <w:rsid w:val="00FA23E9"/>
    <w:rsid w:val="00FA23F5"/>
    <w:rsid w:val="00FA242F"/>
    <w:rsid w:val="00FA2498"/>
    <w:rsid w:val="00FA24BA"/>
    <w:rsid w:val="00FA24D7"/>
    <w:rsid w:val="00FA252F"/>
    <w:rsid w:val="00FA255E"/>
    <w:rsid w:val="00FA25F8"/>
    <w:rsid w:val="00FA26F3"/>
    <w:rsid w:val="00FA27DC"/>
    <w:rsid w:val="00FA2825"/>
    <w:rsid w:val="00FA2886"/>
    <w:rsid w:val="00FA28DE"/>
    <w:rsid w:val="00FA291D"/>
    <w:rsid w:val="00FA294A"/>
    <w:rsid w:val="00FA29EB"/>
    <w:rsid w:val="00FA29F8"/>
    <w:rsid w:val="00FA2A3E"/>
    <w:rsid w:val="00FA2A8D"/>
    <w:rsid w:val="00FA2A90"/>
    <w:rsid w:val="00FA2AA3"/>
    <w:rsid w:val="00FA2B2E"/>
    <w:rsid w:val="00FA2CBE"/>
    <w:rsid w:val="00FA2D4F"/>
    <w:rsid w:val="00FA2D56"/>
    <w:rsid w:val="00FA2D57"/>
    <w:rsid w:val="00FA2DB6"/>
    <w:rsid w:val="00FA2E40"/>
    <w:rsid w:val="00FA2EB1"/>
    <w:rsid w:val="00FA2F97"/>
    <w:rsid w:val="00FA2FA7"/>
    <w:rsid w:val="00FA2FC0"/>
    <w:rsid w:val="00FA30F4"/>
    <w:rsid w:val="00FA3278"/>
    <w:rsid w:val="00FA32A0"/>
    <w:rsid w:val="00FA32A5"/>
    <w:rsid w:val="00FA32BD"/>
    <w:rsid w:val="00FA33A9"/>
    <w:rsid w:val="00FA33B5"/>
    <w:rsid w:val="00FA342A"/>
    <w:rsid w:val="00FA348D"/>
    <w:rsid w:val="00FA34C0"/>
    <w:rsid w:val="00FA352F"/>
    <w:rsid w:val="00FA365D"/>
    <w:rsid w:val="00FA3716"/>
    <w:rsid w:val="00FA3886"/>
    <w:rsid w:val="00FA3887"/>
    <w:rsid w:val="00FA38D5"/>
    <w:rsid w:val="00FA38DC"/>
    <w:rsid w:val="00FA3915"/>
    <w:rsid w:val="00FA3A4D"/>
    <w:rsid w:val="00FA3AFB"/>
    <w:rsid w:val="00FA3B0D"/>
    <w:rsid w:val="00FA3B67"/>
    <w:rsid w:val="00FA3B85"/>
    <w:rsid w:val="00FA3C32"/>
    <w:rsid w:val="00FA3CD8"/>
    <w:rsid w:val="00FA3CE2"/>
    <w:rsid w:val="00FA3E8B"/>
    <w:rsid w:val="00FA3EEC"/>
    <w:rsid w:val="00FA3EF2"/>
    <w:rsid w:val="00FA4130"/>
    <w:rsid w:val="00FA416C"/>
    <w:rsid w:val="00FA41A1"/>
    <w:rsid w:val="00FA41B3"/>
    <w:rsid w:val="00FA41B8"/>
    <w:rsid w:val="00FA41E3"/>
    <w:rsid w:val="00FA4322"/>
    <w:rsid w:val="00FA4461"/>
    <w:rsid w:val="00FA4492"/>
    <w:rsid w:val="00FA44BA"/>
    <w:rsid w:val="00FA4688"/>
    <w:rsid w:val="00FA46A6"/>
    <w:rsid w:val="00FA46CC"/>
    <w:rsid w:val="00FA47A3"/>
    <w:rsid w:val="00FA494D"/>
    <w:rsid w:val="00FA4AAD"/>
    <w:rsid w:val="00FA4B28"/>
    <w:rsid w:val="00FA4B5E"/>
    <w:rsid w:val="00FA4BBB"/>
    <w:rsid w:val="00FA4C33"/>
    <w:rsid w:val="00FA4C46"/>
    <w:rsid w:val="00FA4C9F"/>
    <w:rsid w:val="00FA4D68"/>
    <w:rsid w:val="00FA4DB4"/>
    <w:rsid w:val="00FA4E24"/>
    <w:rsid w:val="00FA4E81"/>
    <w:rsid w:val="00FA4EF1"/>
    <w:rsid w:val="00FA4F0A"/>
    <w:rsid w:val="00FA4FC2"/>
    <w:rsid w:val="00FA51C4"/>
    <w:rsid w:val="00FA52DD"/>
    <w:rsid w:val="00FA52E9"/>
    <w:rsid w:val="00FA533D"/>
    <w:rsid w:val="00FA53D5"/>
    <w:rsid w:val="00FA54E4"/>
    <w:rsid w:val="00FA5532"/>
    <w:rsid w:val="00FA55AB"/>
    <w:rsid w:val="00FA578D"/>
    <w:rsid w:val="00FA57E7"/>
    <w:rsid w:val="00FA5841"/>
    <w:rsid w:val="00FA58A1"/>
    <w:rsid w:val="00FA5923"/>
    <w:rsid w:val="00FA5998"/>
    <w:rsid w:val="00FA59E0"/>
    <w:rsid w:val="00FA59E8"/>
    <w:rsid w:val="00FA5AC6"/>
    <w:rsid w:val="00FA5AD6"/>
    <w:rsid w:val="00FA5D54"/>
    <w:rsid w:val="00FA5D7B"/>
    <w:rsid w:val="00FA5DF6"/>
    <w:rsid w:val="00FA5E21"/>
    <w:rsid w:val="00FA5E3D"/>
    <w:rsid w:val="00FA5EDE"/>
    <w:rsid w:val="00FA5EE9"/>
    <w:rsid w:val="00FA6190"/>
    <w:rsid w:val="00FA61B7"/>
    <w:rsid w:val="00FA6210"/>
    <w:rsid w:val="00FA631F"/>
    <w:rsid w:val="00FA6358"/>
    <w:rsid w:val="00FA6537"/>
    <w:rsid w:val="00FA66CD"/>
    <w:rsid w:val="00FA6707"/>
    <w:rsid w:val="00FA6730"/>
    <w:rsid w:val="00FA6825"/>
    <w:rsid w:val="00FA683B"/>
    <w:rsid w:val="00FA6999"/>
    <w:rsid w:val="00FA69A1"/>
    <w:rsid w:val="00FA6BD4"/>
    <w:rsid w:val="00FA6C6F"/>
    <w:rsid w:val="00FA6D3C"/>
    <w:rsid w:val="00FA6E67"/>
    <w:rsid w:val="00FA6F48"/>
    <w:rsid w:val="00FA711A"/>
    <w:rsid w:val="00FA711F"/>
    <w:rsid w:val="00FA720C"/>
    <w:rsid w:val="00FA736F"/>
    <w:rsid w:val="00FA742D"/>
    <w:rsid w:val="00FA745E"/>
    <w:rsid w:val="00FA7595"/>
    <w:rsid w:val="00FA762D"/>
    <w:rsid w:val="00FA766A"/>
    <w:rsid w:val="00FA7674"/>
    <w:rsid w:val="00FA76E6"/>
    <w:rsid w:val="00FA76EB"/>
    <w:rsid w:val="00FA7782"/>
    <w:rsid w:val="00FA77D1"/>
    <w:rsid w:val="00FA7804"/>
    <w:rsid w:val="00FA7807"/>
    <w:rsid w:val="00FA795C"/>
    <w:rsid w:val="00FA79B4"/>
    <w:rsid w:val="00FA79F3"/>
    <w:rsid w:val="00FA7A2E"/>
    <w:rsid w:val="00FA7A71"/>
    <w:rsid w:val="00FA7B07"/>
    <w:rsid w:val="00FA7C09"/>
    <w:rsid w:val="00FA7C22"/>
    <w:rsid w:val="00FA7CAF"/>
    <w:rsid w:val="00FA7DBC"/>
    <w:rsid w:val="00FA7DF9"/>
    <w:rsid w:val="00FA7E59"/>
    <w:rsid w:val="00FA7EE0"/>
    <w:rsid w:val="00FA7F90"/>
    <w:rsid w:val="00FB0071"/>
    <w:rsid w:val="00FB00A1"/>
    <w:rsid w:val="00FB01B8"/>
    <w:rsid w:val="00FB059A"/>
    <w:rsid w:val="00FB05CA"/>
    <w:rsid w:val="00FB068F"/>
    <w:rsid w:val="00FB06A8"/>
    <w:rsid w:val="00FB08D0"/>
    <w:rsid w:val="00FB09AF"/>
    <w:rsid w:val="00FB0A6E"/>
    <w:rsid w:val="00FB0A7C"/>
    <w:rsid w:val="00FB0AD6"/>
    <w:rsid w:val="00FB0AE5"/>
    <w:rsid w:val="00FB0B03"/>
    <w:rsid w:val="00FB0C31"/>
    <w:rsid w:val="00FB0D68"/>
    <w:rsid w:val="00FB0DE3"/>
    <w:rsid w:val="00FB0EA8"/>
    <w:rsid w:val="00FB1022"/>
    <w:rsid w:val="00FB10E1"/>
    <w:rsid w:val="00FB10E5"/>
    <w:rsid w:val="00FB1102"/>
    <w:rsid w:val="00FB12AA"/>
    <w:rsid w:val="00FB12D7"/>
    <w:rsid w:val="00FB134A"/>
    <w:rsid w:val="00FB1549"/>
    <w:rsid w:val="00FB15D8"/>
    <w:rsid w:val="00FB15FF"/>
    <w:rsid w:val="00FB1674"/>
    <w:rsid w:val="00FB1756"/>
    <w:rsid w:val="00FB17B8"/>
    <w:rsid w:val="00FB1808"/>
    <w:rsid w:val="00FB188F"/>
    <w:rsid w:val="00FB1898"/>
    <w:rsid w:val="00FB18D3"/>
    <w:rsid w:val="00FB1905"/>
    <w:rsid w:val="00FB1AD4"/>
    <w:rsid w:val="00FB1BA4"/>
    <w:rsid w:val="00FB1CA5"/>
    <w:rsid w:val="00FB1D6F"/>
    <w:rsid w:val="00FB1D87"/>
    <w:rsid w:val="00FB1E58"/>
    <w:rsid w:val="00FB1EE1"/>
    <w:rsid w:val="00FB1F0A"/>
    <w:rsid w:val="00FB1F90"/>
    <w:rsid w:val="00FB1FD9"/>
    <w:rsid w:val="00FB1FE1"/>
    <w:rsid w:val="00FB2097"/>
    <w:rsid w:val="00FB20CE"/>
    <w:rsid w:val="00FB21F8"/>
    <w:rsid w:val="00FB2217"/>
    <w:rsid w:val="00FB22CD"/>
    <w:rsid w:val="00FB22E5"/>
    <w:rsid w:val="00FB24E7"/>
    <w:rsid w:val="00FB2857"/>
    <w:rsid w:val="00FB28BB"/>
    <w:rsid w:val="00FB2A07"/>
    <w:rsid w:val="00FB2A94"/>
    <w:rsid w:val="00FB2B34"/>
    <w:rsid w:val="00FB2B6B"/>
    <w:rsid w:val="00FB2BD6"/>
    <w:rsid w:val="00FB2CEC"/>
    <w:rsid w:val="00FB2D21"/>
    <w:rsid w:val="00FB2D4A"/>
    <w:rsid w:val="00FB2D81"/>
    <w:rsid w:val="00FB2DD0"/>
    <w:rsid w:val="00FB2DD5"/>
    <w:rsid w:val="00FB2E55"/>
    <w:rsid w:val="00FB2ED3"/>
    <w:rsid w:val="00FB2F5A"/>
    <w:rsid w:val="00FB2FD8"/>
    <w:rsid w:val="00FB3035"/>
    <w:rsid w:val="00FB308C"/>
    <w:rsid w:val="00FB30FF"/>
    <w:rsid w:val="00FB31CB"/>
    <w:rsid w:val="00FB31EC"/>
    <w:rsid w:val="00FB3203"/>
    <w:rsid w:val="00FB3261"/>
    <w:rsid w:val="00FB33F9"/>
    <w:rsid w:val="00FB34A8"/>
    <w:rsid w:val="00FB3553"/>
    <w:rsid w:val="00FB3556"/>
    <w:rsid w:val="00FB3584"/>
    <w:rsid w:val="00FB3615"/>
    <w:rsid w:val="00FB3657"/>
    <w:rsid w:val="00FB3690"/>
    <w:rsid w:val="00FB36AC"/>
    <w:rsid w:val="00FB3707"/>
    <w:rsid w:val="00FB3749"/>
    <w:rsid w:val="00FB37C9"/>
    <w:rsid w:val="00FB3818"/>
    <w:rsid w:val="00FB3837"/>
    <w:rsid w:val="00FB3894"/>
    <w:rsid w:val="00FB38B9"/>
    <w:rsid w:val="00FB3904"/>
    <w:rsid w:val="00FB3A2E"/>
    <w:rsid w:val="00FB3AB7"/>
    <w:rsid w:val="00FB3B1D"/>
    <w:rsid w:val="00FB3BB2"/>
    <w:rsid w:val="00FB3C4A"/>
    <w:rsid w:val="00FB3C5E"/>
    <w:rsid w:val="00FB3C8E"/>
    <w:rsid w:val="00FB3DC8"/>
    <w:rsid w:val="00FB3EFA"/>
    <w:rsid w:val="00FB3F42"/>
    <w:rsid w:val="00FB4005"/>
    <w:rsid w:val="00FB404A"/>
    <w:rsid w:val="00FB411F"/>
    <w:rsid w:val="00FB4155"/>
    <w:rsid w:val="00FB41FE"/>
    <w:rsid w:val="00FB4249"/>
    <w:rsid w:val="00FB4364"/>
    <w:rsid w:val="00FB43D9"/>
    <w:rsid w:val="00FB4411"/>
    <w:rsid w:val="00FB4440"/>
    <w:rsid w:val="00FB44FD"/>
    <w:rsid w:val="00FB45C8"/>
    <w:rsid w:val="00FB4623"/>
    <w:rsid w:val="00FB4672"/>
    <w:rsid w:val="00FB470F"/>
    <w:rsid w:val="00FB4824"/>
    <w:rsid w:val="00FB482A"/>
    <w:rsid w:val="00FB4903"/>
    <w:rsid w:val="00FB4A11"/>
    <w:rsid w:val="00FB4AD7"/>
    <w:rsid w:val="00FB4C47"/>
    <w:rsid w:val="00FB4C88"/>
    <w:rsid w:val="00FB4C95"/>
    <w:rsid w:val="00FB4CA8"/>
    <w:rsid w:val="00FB4EC1"/>
    <w:rsid w:val="00FB4F17"/>
    <w:rsid w:val="00FB4F38"/>
    <w:rsid w:val="00FB5030"/>
    <w:rsid w:val="00FB50E0"/>
    <w:rsid w:val="00FB514E"/>
    <w:rsid w:val="00FB51A3"/>
    <w:rsid w:val="00FB536A"/>
    <w:rsid w:val="00FB538B"/>
    <w:rsid w:val="00FB53E6"/>
    <w:rsid w:val="00FB5475"/>
    <w:rsid w:val="00FB5522"/>
    <w:rsid w:val="00FB558B"/>
    <w:rsid w:val="00FB56A5"/>
    <w:rsid w:val="00FB5777"/>
    <w:rsid w:val="00FB5859"/>
    <w:rsid w:val="00FB58A9"/>
    <w:rsid w:val="00FB593E"/>
    <w:rsid w:val="00FB59F8"/>
    <w:rsid w:val="00FB5ACB"/>
    <w:rsid w:val="00FB5C37"/>
    <w:rsid w:val="00FB5C39"/>
    <w:rsid w:val="00FB5C56"/>
    <w:rsid w:val="00FB5CA8"/>
    <w:rsid w:val="00FB5CE8"/>
    <w:rsid w:val="00FB5DAF"/>
    <w:rsid w:val="00FB5E53"/>
    <w:rsid w:val="00FB5F2B"/>
    <w:rsid w:val="00FB5F89"/>
    <w:rsid w:val="00FB62CC"/>
    <w:rsid w:val="00FB6304"/>
    <w:rsid w:val="00FB635A"/>
    <w:rsid w:val="00FB635E"/>
    <w:rsid w:val="00FB63D6"/>
    <w:rsid w:val="00FB64A8"/>
    <w:rsid w:val="00FB64AA"/>
    <w:rsid w:val="00FB64AC"/>
    <w:rsid w:val="00FB655A"/>
    <w:rsid w:val="00FB65CD"/>
    <w:rsid w:val="00FB662B"/>
    <w:rsid w:val="00FB666F"/>
    <w:rsid w:val="00FB6753"/>
    <w:rsid w:val="00FB67B1"/>
    <w:rsid w:val="00FB6812"/>
    <w:rsid w:val="00FB6853"/>
    <w:rsid w:val="00FB687E"/>
    <w:rsid w:val="00FB68BC"/>
    <w:rsid w:val="00FB69B3"/>
    <w:rsid w:val="00FB69DD"/>
    <w:rsid w:val="00FB6A8B"/>
    <w:rsid w:val="00FB6A94"/>
    <w:rsid w:val="00FB6BBF"/>
    <w:rsid w:val="00FB6CF0"/>
    <w:rsid w:val="00FB6D0D"/>
    <w:rsid w:val="00FB6F48"/>
    <w:rsid w:val="00FB6FB1"/>
    <w:rsid w:val="00FB6FBC"/>
    <w:rsid w:val="00FB7038"/>
    <w:rsid w:val="00FB7076"/>
    <w:rsid w:val="00FB7125"/>
    <w:rsid w:val="00FB71F6"/>
    <w:rsid w:val="00FB7331"/>
    <w:rsid w:val="00FB741E"/>
    <w:rsid w:val="00FB74DC"/>
    <w:rsid w:val="00FB7563"/>
    <w:rsid w:val="00FB77D5"/>
    <w:rsid w:val="00FB787F"/>
    <w:rsid w:val="00FB78B6"/>
    <w:rsid w:val="00FB78CE"/>
    <w:rsid w:val="00FB78E1"/>
    <w:rsid w:val="00FB78F0"/>
    <w:rsid w:val="00FB7A19"/>
    <w:rsid w:val="00FB7B73"/>
    <w:rsid w:val="00FB7B76"/>
    <w:rsid w:val="00FB7B8F"/>
    <w:rsid w:val="00FB7B9B"/>
    <w:rsid w:val="00FB7C3D"/>
    <w:rsid w:val="00FB7C5F"/>
    <w:rsid w:val="00FB7C7D"/>
    <w:rsid w:val="00FB7C88"/>
    <w:rsid w:val="00FB7DF9"/>
    <w:rsid w:val="00FB7E2B"/>
    <w:rsid w:val="00FB7F7A"/>
    <w:rsid w:val="00FC009F"/>
    <w:rsid w:val="00FC00EF"/>
    <w:rsid w:val="00FC013A"/>
    <w:rsid w:val="00FC01FD"/>
    <w:rsid w:val="00FC0267"/>
    <w:rsid w:val="00FC027F"/>
    <w:rsid w:val="00FC02E7"/>
    <w:rsid w:val="00FC0310"/>
    <w:rsid w:val="00FC0323"/>
    <w:rsid w:val="00FC035B"/>
    <w:rsid w:val="00FC043B"/>
    <w:rsid w:val="00FC046C"/>
    <w:rsid w:val="00FC04B1"/>
    <w:rsid w:val="00FC04F1"/>
    <w:rsid w:val="00FC0577"/>
    <w:rsid w:val="00FC05F6"/>
    <w:rsid w:val="00FC0630"/>
    <w:rsid w:val="00FC0665"/>
    <w:rsid w:val="00FC075C"/>
    <w:rsid w:val="00FC07F0"/>
    <w:rsid w:val="00FC07FB"/>
    <w:rsid w:val="00FC0871"/>
    <w:rsid w:val="00FC08E6"/>
    <w:rsid w:val="00FC0A5B"/>
    <w:rsid w:val="00FC0B5B"/>
    <w:rsid w:val="00FC0BDA"/>
    <w:rsid w:val="00FC0BE5"/>
    <w:rsid w:val="00FC0C74"/>
    <w:rsid w:val="00FC0DD5"/>
    <w:rsid w:val="00FC101F"/>
    <w:rsid w:val="00FC1147"/>
    <w:rsid w:val="00FC118E"/>
    <w:rsid w:val="00FC120C"/>
    <w:rsid w:val="00FC122B"/>
    <w:rsid w:val="00FC1248"/>
    <w:rsid w:val="00FC1299"/>
    <w:rsid w:val="00FC13DF"/>
    <w:rsid w:val="00FC148D"/>
    <w:rsid w:val="00FC1499"/>
    <w:rsid w:val="00FC151C"/>
    <w:rsid w:val="00FC163E"/>
    <w:rsid w:val="00FC1648"/>
    <w:rsid w:val="00FC1650"/>
    <w:rsid w:val="00FC167D"/>
    <w:rsid w:val="00FC16A4"/>
    <w:rsid w:val="00FC16D6"/>
    <w:rsid w:val="00FC16DA"/>
    <w:rsid w:val="00FC179D"/>
    <w:rsid w:val="00FC17FE"/>
    <w:rsid w:val="00FC19F7"/>
    <w:rsid w:val="00FC1AD5"/>
    <w:rsid w:val="00FC1BC6"/>
    <w:rsid w:val="00FC1E7F"/>
    <w:rsid w:val="00FC1EEA"/>
    <w:rsid w:val="00FC2017"/>
    <w:rsid w:val="00FC2035"/>
    <w:rsid w:val="00FC2075"/>
    <w:rsid w:val="00FC20B2"/>
    <w:rsid w:val="00FC20C5"/>
    <w:rsid w:val="00FC20D6"/>
    <w:rsid w:val="00FC2182"/>
    <w:rsid w:val="00FC2183"/>
    <w:rsid w:val="00FC2188"/>
    <w:rsid w:val="00FC21A0"/>
    <w:rsid w:val="00FC225A"/>
    <w:rsid w:val="00FC2275"/>
    <w:rsid w:val="00FC22BD"/>
    <w:rsid w:val="00FC2512"/>
    <w:rsid w:val="00FC2599"/>
    <w:rsid w:val="00FC263F"/>
    <w:rsid w:val="00FC268C"/>
    <w:rsid w:val="00FC26D8"/>
    <w:rsid w:val="00FC272C"/>
    <w:rsid w:val="00FC28B3"/>
    <w:rsid w:val="00FC2926"/>
    <w:rsid w:val="00FC2B3D"/>
    <w:rsid w:val="00FC2BD8"/>
    <w:rsid w:val="00FC2CBE"/>
    <w:rsid w:val="00FC3068"/>
    <w:rsid w:val="00FC308F"/>
    <w:rsid w:val="00FC324A"/>
    <w:rsid w:val="00FC3280"/>
    <w:rsid w:val="00FC331B"/>
    <w:rsid w:val="00FC33C8"/>
    <w:rsid w:val="00FC3501"/>
    <w:rsid w:val="00FC3530"/>
    <w:rsid w:val="00FC368E"/>
    <w:rsid w:val="00FC370E"/>
    <w:rsid w:val="00FC3737"/>
    <w:rsid w:val="00FC3738"/>
    <w:rsid w:val="00FC3775"/>
    <w:rsid w:val="00FC3819"/>
    <w:rsid w:val="00FC39E3"/>
    <w:rsid w:val="00FC3A70"/>
    <w:rsid w:val="00FC3B4D"/>
    <w:rsid w:val="00FC3B80"/>
    <w:rsid w:val="00FC3C67"/>
    <w:rsid w:val="00FC3D29"/>
    <w:rsid w:val="00FC3D37"/>
    <w:rsid w:val="00FC3D71"/>
    <w:rsid w:val="00FC3F96"/>
    <w:rsid w:val="00FC3FE6"/>
    <w:rsid w:val="00FC40CF"/>
    <w:rsid w:val="00FC4157"/>
    <w:rsid w:val="00FC425C"/>
    <w:rsid w:val="00FC4281"/>
    <w:rsid w:val="00FC43AC"/>
    <w:rsid w:val="00FC4508"/>
    <w:rsid w:val="00FC4602"/>
    <w:rsid w:val="00FC4647"/>
    <w:rsid w:val="00FC46B0"/>
    <w:rsid w:val="00FC4710"/>
    <w:rsid w:val="00FC4763"/>
    <w:rsid w:val="00FC4793"/>
    <w:rsid w:val="00FC47B3"/>
    <w:rsid w:val="00FC48BB"/>
    <w:rsid w:val="00FC4935"/>
    <w:rsid w:val="00FC499D"/>
    <w:rsid w:val="00FC49D4"/>
    <w:rsid w:val="00FC4C06"/>
    <w:rsid w:val="00FC4C36"/>
    <w:rsid w:val="00FC4C5F"/>
    <w:rsid w:val="00FC4D8A"/>
    <w:rsid w:val="00FC4E12"/>
    <w:rsid w:val="00FC4E6D"/>
    <w:rsid w:val="00FC4EE9"/>
    <w:rsid w:val="00FC4F09"/>
    <w:rsid w:val="00FC4F12"/>
    <w:rsid w:val="00FC509A"/>
    <w:rsid w:val="00FC532F"/>
    <w:rsid w:val="00FC53AC"/>
    <w:rsid w:val="00FC5515"/>
    <w:rsid w:val="00FC5649"/>
    <w:rsid w:val="00FC5701"/>
    <w:rsid w:val="00FC5994"/>
    <w:rsid w:val="00FC59FE"/>
    <w:rsid w:val="00FC5A48"/>
    <w:rsid w:val="00FC5BBE"/>
    <w:rsid w:val="00FC5C79"/>
    <w:rsid w:val="00FC5C93"/>
    <w:rsid w:val="00FC5D55"/>
    <w:rsid w:val="00FC5D66"/>
    <w:rsid w:val="00FC5E6B"/>
    <w:rsid w:val="00FC5ED7"/>
    <w:rsid w:val="00FC5FD9"/>
    <w:rsid w:val="00FC6017"/>
    <w:rsid w:val="00FC601C"/>
    <w:rsid w:val="00FC609D"/>
    <w:rsid w:val="00FC60A4"/>
    <w:rsid w:val="00FC61A5"/>
    <w:rsid w:val="00FC6202"/>
    <w:rsid w:val="00FC6259"/>
    <w:rsid w:val="00FC6294"/>
    <w:rsid w:val="00FC6367"/>
    <w:rsid w:val="00FC63A5"/>
    <w:rsid w:val="00FC63BE"/>
    <w:rsid w:val="00FC6548"/>
    <w:rsid w:val="00FC65F1"/>
    <w:rsid w:val="00FC6605"/>
    <w:rsid w:val="00FC663E"/>
    <w:rsid w:val="00FC66D0"/>
    <w:rsid w:val="00FC684E"/>
    <w:rsid w:val="00FC691F"/>
    <w:rsid w:val="00FC6A57"/>
    <w:rsid w:val="00FC6A84"/>
    <w:rsid w:val="00FC6ADF"/>
    <w:rsid w:val="00FC6B57"/>
    <w:rsid w:val="00FC6D1F"/>
    <w:rsid w:val="00FC6D21"/>
    <w:rsid w:val="00FC6ED8"/>
    <w:rsid w:val="00FC6F3F"/>
    <w:rsid w:val="00FC6F43"/>
    <w:rsid w:val="00FC6F55"/>
    <w:rsid w:val="00FC7046"/>
    <w:rsid w:val="00FC70F4"/>
    <w:rsid w:val="00FC713C"/>
    <w:rsid w:val="00FC71D1"/>
    <w:rsid w:val="00FC73B4"/>
    <w:rsid w:val="00FC742D"/>
    <w:rsid w:val="00FC7560"/>
    <w:rsid w:val="00FC75AA"/>
    <w:rsid w:val="00FC7601"/>
    <w:rsid w:val="00FC763D"/>
    <w:rsid w:val="00FC7690"/>
    <w:rsid w:val="00FC76C0"/>
    <w:rsid w:val="00FC76FE"/>
    <w:rsid w:val="00FC7778"/>
    <w:rsid w:val="00FC77AF"/>
    <w:rsid w:val="00FC794A"/>
    <w:rsid w:val="00FC79D7"/>
    <w:rsid w:val="00FC7B51"/>
    <w:rsid w:val="00FC7B7E"/>
    <w:rsid w:val="00FC7BA3"/>
    <w:rsid w:val="00FC7BE3"/>
    <w:rsid w:val="00FC7C9E"/>
    <w:rsid w:val="00FC7CC8"/>
    <w:rsid w:val="00FC7CDB"/>
    <w:rsid w:val="00FC7D4B"/>
    <w:rsid w:val="00FC7D5C"/>
    <w:rsid w:val="00FC7DCD"/>
    <w:rsid w:val="00FC7DFC"/>
    <w:rsid w:val="00FC7F6F"/>
    <w:rsid w:val="00FC7FB5"/>
    <w:rsid w:val="00FD000B"/>
    <w:rsid w:val="00FD0021"/>
    <w:rsid w:val="00FD00E9"/>
    <w:rsid w:val="00FD03D6"/>
    <w:rsid w:val="00FD047B"/>
    <w:rsid w:val="00FD0519"/>
    <w:rsid w:val="00FD05EC"/>
    <w:rsid w:val="00FD0676"/>
    <w:rsid w:val="00FD071E"/>
    <w:rsid w:val="00FD0740"/>
    <w:rsid w:val="00FD0745"/>
    <w:rsid w:val="00FD07DB"/>
    <w:rsid w:val="00FD07EE"/>
    <w:rsid w:val="00FD0833"/>
    <w:rsid w:val="00FD087D"/>
    <w:rsid w:val="00FD094C"/>
    <w:rsid w:val="00FD096E"/>
    <w:rsid w:val="00FD0A69"/>
    <w:rsid w:val="00FD0AE3"/>
    <w:rsid w:val="00FD0BDD"/>
    <w:rsid w:val="00FD0BFD"/>
    <w:rsid w:val="00FD0C31"/>
    <w:rsid w:val="00FD0CAA"/>
    <w:rsid w:val="00FD0D91"/>
    <w:rsid w:val="00FD0DA8"/>
    <w:rsid w:val="00FD0EA9"/>
    <w:rsid w:val="00FD0F02"/>
    <w:rsid w:val="00FD0F0A"/>
    <w:rsid w:val="00FD0F85"/>
    <w:rsid w:val="00FD0FEF"/>
    <w:rsid w:val="00FD1003"/>
    <w:rsid w:val="00FD1192"/>
    <w:rsid w:val="00FD122C"/>
    <w:rsid w:val="00FD130D"/>
    <w:rsid w:val="00FD138F"/>
    <w:rsid w:val="00FD13A9"/>
    <w:rsid w:val="00FD13B8"/>
    <w:rsid w:val="00FD150C"/>
    <w:rsid w:val="00FD16C9"/>
    <w:rsid w:val="00FD16FB"/>
    <w:rsid w:val="00FD1742"/>
    <w:rsid w:val="00FD175C"/>
    <w:rsid w:val="00FD1807"/>
    <w:rsid w:val="00FD1962"/>
    <w:rsid w:val="00FD1A4F"/>
    <w:rsid w:val="00FD1B55"/>
    <w:rsid w:val="00FD1D6E"/>
    <w:rsid w:val="00FD1E61"/>
    <w:rsid w:val="00FD1EDE"/>
    <w:rsid w:val="00FD1F18"/>
    <w:rsid w:val="00FD1F37"/>
    <w:rsid w:val="00FD1F71"/>
    <w:rsid w:val="00FD1FD9"/>
    <w:rsid w:val="00FD1FF8"/>
    <w:rsid w:val="00FD202A"/>
    <w:rsid w:val="00FD20B9"/>
    <w:rsid w:val="00FD2129"/>
    <w:rsid w:val="00FD22DF"/>
    <w:rsid w:val="00FD240D"/>
    <w:rsid w:val="00FD2471"/>
    <w:rsid w:val="00FD24F1"/>
    <w:rsid w:val="00FD26A3"/>
    <w:rsid w:val="00FD2745"/>
    <w:rsid w:val="00FD2833"/>
    <w:rsid w:val="00FD290B"/>
    <w:rsid w:val="00FD29B1"/>
    <w:rsid w:val="00FD2A28"/>
    <w:rsid w:val="00FD2A7E"/>
    <w:rsid w:val="00FD2ABD"/>
    <w:rsid w:val="00FD2B0B"/>
    <w:rsid w:val="00FD2BE4"/>
    <w:rsid w:val="00FD2D5E"/>
    <w:rsid w:val="00FD2D85"/>
    <w:rsid w:val="00FD2DB5"/>
    <w:rsid w:val="00FD2E71"/>
    <w:rsid w:val="00FD2E77"/>
    <w:rsid w:val="00FD2EB2"/>
    <w:rsid w:val="00FD2EC3"/>
    <w:rsid w:val="00FD2ED8"/>
    <w:rsid w:val="00FD2FE0"/>
    <w:rsid w:val="00FD2FE7"/>
    <w:rsid w:val="00FD3109"/>
    <w:rsid w:val="00FD32A4"/>
    <w:rsid w:val="00FD3351"/>
    <w:rsid w:val="00FD3364"/>
    <w:rsid w:val="00FD34A3"/>
    <w:rsid w:val="00FD34C5"/>
    <w:rsid w:val="00FD359A"/>
    <w:rsid w:val="00FD35CC"/>
    <w:rsid w:val="00FD35FE"/>
    <w:rsid w:val="00FD3677"/>
    <w:rsid w:val="00FD3729"/>
    <w:rsid w:val="00FD372B"/>
    <w:rsid w:val="00FD376A"/>
    <w:rsid w:val="00FD389F"/>
    <w:rsid w:val="00FD39CD"/>
    <w:rsid w:val="00FD3A33"/>
    <w:rsid w:val="00FD3AB0"/>
    <w:rsid w:val="00FD3AB4"/>
    <w:rsid w:val="00FD3B33"/>
    <w:rsid w:val="00FD3B95"/>
    <w:rsid w:val="00FD3BF5"/>
    <w:rsid w:val="00FD3CDC"/>
    <w:rsid w:val="00FD3D27"/>
    <w:rsid w:val="00FD3D85"/>
    <w:rsid w:val="00FD3E34"/>
    <w:rsid w:val="00FD3ED4"/>
    <w:rsid w:val="00FD3F7D"/>
    <w:rsid w:val="00FD3F7E"/>
    <w:rsid w:val="00FD3FE4"/>
    <w:rsid w:val="00FD40D1"/>
    <w:rsid w:val="00FD426B"/>
    <w:rsid w:val="00FD43FE"/>
    <w:rsid w:val="00FD4589"/>
    <w:rsid w:val="00FD47B9"/>
    <w:rsid w:val="00FD47BD"/>
    <w:rsid w:val="00FD48BA"/>
    <w:rsid w:val="00FD48F8"/>
    <w:rsid w:val="00FD494C"/>
    <w:rsid w:val="00FD49FF"/>
    <w:rsid w:val="00FD4B00"/>
    <w:rsid w:val="00FD4BAF"/>
    <w:rsid w:val="00FD4BD6"/>
    <w:rsid w:val="00FD4BEF"/>
    <w:rsid w:val="00FD4D3D"/>
    <w:rsid w:val="00FD4E38"/>
    <w:rsid w:val="00FD4E96"/>
    <w:rsid w:val="00FD4F40"/>
    <w:rsid w:val="00FD5044"/>
    <w:rsid w:val="00FD516B"/>
    <w:rsid w:val="00FD523D"/>
    <w:rsid w:val="00FD5298"/>
    <w:rsid w:val="00FD5408"/>
    <w:rsid w:val="00FD5493"/>
    <w:rsid w:val="00FD54FF"/>
    <w:rsid w:val="00FD5616"/>
    <w:rsid w:val="00FD5646"/>
    <w:rsid w:val="00FD5936"/>
    <w:rsid w:val="00FD5985"/>
    <w:rsid w:val="00FD59CE"/>
    <w:rsid w:val="00FD5A33"/>
    <w:rsid w:val="00FD5AC4"/>
    <w:rsid w:val="00FD5AFB"/>
    <w:rsid w:val="00FD5AFF"/>
    <w:rsid w:val="00FD5B3C"/>
    <w:rsid w:val="00FD5B4F"/>
    <w:rsid w:val="00FD5B65"/>
    <w:rsid w:val="00FD5B6C"/>
    <w:rsid w:val="00FD5B90"/>
    <w:rsid w:val="00FD5BDA"/>
    <w:rsid w:val="00FD5C38"/>
    <w:rsid w:val="00FD5C5B"/>
    <w:rsid w:val="00FD5CBE"/>
    <w:rsid w:val="00FD5CE7"/>
    <w:rsid w:val="00FD5CE8"/>
    <w:rsid w:val="00FD5D9F"/>
    <w:rsid w:val="00FD5EB1"/>
    <w:rsid w:val="00FD5EBE"/>
    <w:rsid w:val="00FD5F04"/>
    <w:rsid w:val="00FD5F8A"/>
    <w:rsid w:val="00FD6001"/>
    <w:rsid w:val="00FD606F"/>
    <w:rsid w:val="00FD612E"/>
    <w:rsid w:val="00FD6155"/>
    <w:rsid w:val="00FD624D"/>
    <w:rsid w:val="00FD6265"/>
    <w:rsid w:val="00FD62D7"/>
    <w:rsid w:val="00FD6336"/>
    <w:rsid w:val="00FD63DA"/>
    <w:rsid w:val="00FD6462"/>
    <w:rsid w:val="00FD6507"/>
    <w:rsid w:val="00FD659A"/>
    <w:rsid w:val="00FD65A0"/>
    <w:rsid w:val="00FD66F9"/>
    <w:rsid w:val="00FD671F"/>
    <w:rsid w:val="00FD67E6"/>
    <w:rsid w:val="00FD67F0"/>
    <w:rsid w:val="00FD68BC"/>
    <w:rsid w:val="00FD69CD"/>
    <w:rsid w:val="00FD6A19"/>
    <w:rsid w:val="00FD6A41"/>
    <w:rsid w:val="00FD6A8A"/>
    <w:rsid w:val="00FD6AE3"/>
    <w:rsid w:val="00FD6B2D"/>
    <w:rsid w:val="00FD6BF2"/>
    <w:rsid w:val="00FD6C03"/>
    <w:rsid w:val="00FD6EAF"/>
    <w:rsid w:val="00FD6EE5"/>
    <w:rsid w:val="00FD6F2D"/>
    <w:rsid w:val="00FD7069"/>
    <w:rsid w:val="00FD70E3"/>
    <w:rsid w:val="00FD711B"/>
    <w:rsid w:val="00FD724B"/>
    <w:rsid w:val="00FD7335"/>
    <w:rsid w:val="00FD745F"/>
    <w:rsid w:val="00FD7479"/>
    <w:rsid w:val="00FD74F6"/>
    <w:rsid w:val="00FD75BC"/>
    <w:rsid w:val="00FD7601"/>
    <w:rsid w:val="00FD7695"/>
    <w:rsid w:val="00FD7734"/>
    <w:rsid w:val="00FD7761"/>
    <w:rsid w:val="00FD77BE"/>
    <w:rsid w:val="00FD77D6"/>
    <w:rsid w:val="00FD7916"/>
    <w:rsid w:val="00FD7AB7"/>
    <w:rsid w:val="00FD7ADD"/>
    <w:rsid w:val="00FD7B89"/>
    <w:rsid w:val="00FD7D17"/>
    <w:rsid w:val="00FD7D42"/>
    <w:rsid w:val="00FD7DF3"/>
    <w:rsid w:val="00FD7EA7"/>
    <w:rsid w:val="00FD7FC1"/>
    <w:rsid w:val="00FE0002"/>
    <w:rsid w:val="00FE0093"/>
    <w:rsid w:val="00FE0143"/>
    <w:rsid w:val="00FE015B"/>
    <w:rsid w:val="00FE0269"/>
    <w:rsid w:val="00FE0292"/>
    <w:rsid w:val="00FE029F"/>
    <w:rsid w:val="00FE02A7"/>
    <w:rsid w:val="00FE030B"/>
    <w:rsid w:val="00FE035C"/>
    <w:rsid w:val="00FE03B0"/>
    <w:rsid w:val="00FE03C7"/>
    <w:rsid w:val="00FE0403"/>
    <w:rsid w:val="00FE047C"/>
    <w:rsid w:val="00FE0500"/>
    <w:rsid w:val="00FE057D"/>
    <w:rsid w:val="00FE06BC"/>
    <w:rsid w:val="00FE0747"/>
    <w:rsid w:val="00FE0776"/>
    <w:rsid w:val="00FE0929"/>
    <w:rsid w:val="00FE094B"/>
    <w:rsid w:val="00FE0A40"/>
    <w:rsid w:val="00FE0A47"/>
    <w:rsid w:val="00FE0A70"/>
    <w:rsid w:val="00FE0B06"/>
    <w:rsid w:val="00FE0B7F"/>
    <w:rsid w:val="00FE0CBA"/>
    <w:rsid w:val="00FE0DD9"/>
    <w:rsid w:val="00FE1041"/>
    <w:rsid w:val="00FE1053"/>
    <w:rsid w:val="00FE1090"/>
    <w:rsid w:val="00FE10C0"/>
    <w:rsid w:val="00FE10E3"/>
    <w:rsid w:val="00FE1147"/>
    <w:rsid w:val="00FE11B2"/>
    <w:rsid w:val="00FE1388"/>
    <w:rsid w:val="00FE13A0"/>
    <w:rsid w:val="00FE13BE"/>
    <w:rsid w:val="00FE1453"/>
    <w:rsid w:val="00FE14BA"/>
    <w:rsid w:val="00FE1507"/>
    <w:rsid w:val="00FE1664"/>
    <w:rsid w:val="00FE16C6"/>
    <w:rsid w:val="00FE1A03"/>
    <w:rsid w:val="00FE1A4C"/>
    <w:rsid w:val="00FE1B5D"/>
    <w:rsid w:val="00FE1C04"/>
    <w:rsid w:val="00FE1C09"/>
    <w:rsid w:val="00FE1C6A"/>
    <w:rsid w:val="00FE1C8C"/>
    <w:rsid w:val="00FE1E03"/>
    <w:rsid w:val="00FE1E09"/>
    <w:rsid w:val="00FE1FD7"/>
    <w:rsid w:val="00FE208C"/>
    <w:rsid w:val="00FE2221"/>
    <w:rsid w:val="00FE222E"/>
    <w:rsid w:val="00FE2336"/>
    <w:rsid w:val="00FE233D"/>
    <w:rsid w:val="00FE2404"/>
    <w:rsid w:val="00FE24B3"/>
    <w:rsid w:val="00FE24B9"/>
    <w:rsid w:val="00FE254D"/>
    <w:rsid w:val="00FE2557"/>
    <w:rsid w:val="00FE2572"/>
    <w:rsid w:val="00FE25A1"/>
    <w:rsid w:val="00FE26B5"/>
    <w:rsid w:val="00FE2825"/>
    <w:rsid w:val="00FE285C"/>
    <w:rsid w:val="00FE29A2"/>
    <w:rsid w:val="00FE2B6C"/>
    <w:rsid w:val="00FE2C0F"/>
    <w:rsid w:val="00FE2D52"/>
    <w:rsid w:val="00FE2D5A"/>
    <w:rsid w:val="00FE2E08"/>
    <w:rsid w:val="00FE2E9C"/>
    <w:rsid w:val="00FE30A9"/>
    <w:rsid w:val="00FE30FB"/>
    <w:rsid w:val="00FE3270"/>
    <w:rsid w:val="00FE33A5"/>
    <w:rsid w:val="00FE34B0"/>
    <w:rsid w:val="00FE3571"/>
    <w:rsid w:val="00FE3586"/>
    <w:rsid w:val="00FE36B7"/>
    <w:rsid w:val="00FE371D"/>
    <w:rsid w:val="00FE3931"/>
    <w:rsid w:val="00FE399F"/>
    <w:rsid w:val="00FE39CB"/>
    <w:rsid w:val="00FE39D0"/>
    <w:rsid w:val="00FE3AF8"/>
    <w:rsid w:val="00FE3BC8"/>
    <w:rsid w:val="00FE3C4B"/>
    <w:rsid w:val="00FE3D8A"/>
    <w:rsid w:val="00FE3ECF"/>
    <w:rsid w:val="00FE3F0F"/>
    <w:rsid w:val="00FE3F57"/>
    <w:rsid w:val="00FE4144"/>
    <w:rsid w:val="00FE4253"/>
    <w:rsid w:val="00FE4327"/>
    <w:rsid w:val="00FE4356"/>
    <w:rsid w:val="00FE458D"/>
    <w:rsid w:val="00FE4665"/>
    <w:rsid w:val="00FE4696"/>
    <w:rsid w:val="00FE46C1"/>
    <w:rsid w:val="00FE47DE"/>
    <w:rsid w:val="00FE486E"/>
    <w:rsid w:val="00FE4A43"/>
    <w:rsid w:val="00FE4A57"/>
    <w:rsid w:val="00FE4A94"/>
    <w:rsid w:val="00FE4AC6"/>
    <w:rsid w:val="00FE4B72"/>
    <w:rsid w:val="00FE4C9A"/>
    <w:rsid w:val="00FE4DEC"/>
    <w:rsid w:val="00FE4DFA"/>
    <w:rsid w:val="00FE4E5C"/>
    <w:rsid w:val="00FE4E68"/>
    <w:rsid w:val="00FE4E94"/>
    <w:rsid w:val="00FE4F07"/>
    <w:rsid w:val="00FE4F7D"/>
    <w:rsid w:val="00FE50D1"/>
    <w:rsid w:val="00FE5262"/>
    <w:rsid w:val="00FE5279"/>
    <w:rsid w:val="00FE557A"/>
    <w:rsid w:val="00FE558E"/>
    <w:rsid w:val="00FE5593"/>
    <w:rsid w:val="00FE56A1"/>
    <w:rsid w:val="00FE56E8"/>
    <w:rsid w:val="00FE56EA"/>
    <w:rsid w:val="00FE5781"/>
    <w:rsid w:val="00FE5835"/>
    <w:rsid w:val="00FE589D"/>
    <w:rsid w:val="00FE5ABE"/>
    <w:rsid w:val="00FE5BDB"/>
    <w:rsid w:val="00FE5CB9"/>
    <w:rsid w:val="00FE5D3F"/>
    <w:rsid w:val="00FE5D90"/>
    <w:rsid w:val="00FE5DFD"/>
    <w:rsid w:val="00FE5E72"/>
    <w:rsid w:val="00FE5E7C"/>
    <w:rsid w:val="00FE5EFB"/>
    <w:rsid w:val="00FE5F32"/>
    <w:rsid w:val="00FE5F52"/>
    <w:rsid w:val="00FE613D"/>
    <w:rsid w:val="00FE61C7"/>
    <w:rsid w:val="00FE61F3"/>
    <w:rsid w:val="00FE631F"/>
    <w:rsid w:val="00FE6346"/>
    <w:rsid w:val="00FE634D"/>
    <w:rsid w:val="00FE63A1"/>
    <w:rsid w:val="00FE645C"/>
    <w:rsid w:val="00FE646F"/>
    <w:rsid w:val="00FE6557"/>
    <w:rsid w:val="00FE660C"/>
    <w:rsid w:val="00FE664D"/>
    <w:rsid w:val="00FE6671"/>
    <w:rsid w:val="00FE6778"/>
    <w:rsid w:val="00FE6813"/>
    <w:rsid w:val="00FE6976"/>
    <w:rsid w:val="00FE6B20"/>
    <w:rsid w:val="00FE6B70"/>
    <w:rsid w:val="00FE6B89"/>
    <w:rsid w:val="00FE6BCB"/>
    <w:rsid w:val="00FE6CC3"/>
    <w:rsid w:val="00FE6D06"/>
    <w:rsid w:val="00FE6D3C"/>
    <w:rsid w:val="00FE6DD4"/>
    <w:rsid w:val="00FE6ED1"/>
    <w:rsid w:val="00FE7058"/>
    <w:rsid w:val="00FE7158"/>
    <w:rsid w:val="00FE71AF"/>
    <w:rsid w:val="00FE71C6"/>
    <w:rsid w:val="00FE7230"/>
    <w:rsid w:val="00FE7298"/>
    <w:rsid w:val="00FE748F"/>
    <w:rsid w:val="00FE74AE"/>
    <w:rsid w:val="00FE75FC"/>
    <w:rsid w:val="00FE766E"/>
    <w:rsid w:val="00FE76AA"/>
    <w:rsid w:val="00FE77E0"/>
    <w:rsid w:val="00FE780D"/>
    <w:rsid w:val="00FE7839"/>
    <w:rsid w:val="00FE7858"/>
    <w:rsid w:val="00FE78E8"/>
    <w:rsid w:val="00FE797A"/>
    <w:rsid w:val="00FE7A2A"/>
    <w:rsid w:val="00FE7AE9"/>
    <w:rsid w:val="00FE7B32"/>
    <w:rsid w:val="00FE7BBA"/>
    <w:rsid w:val="00FE7BF6"/>
    <w:rsid w:val="00FE7C0B"/>
    <w:rsid w:val="00FE7CFF"/>
    <w:rsid w:val="00FE7DCF"/>
    <w:rsid w:val="00FE7F83"/>
    <w:rsid w:val="00FE7FA2"/>
    <w:rsid w:val="00FE7FF7"/>
    <w:rsid w:val="00FF0014"/>
    <w:rsid w:val="00FF0103"/>
    <w:rsid w:val="00FF0136"/>
    <w:rsid w:val="00FF01B5"/>
    <w:rsid w:val="00FF024F"/>
    <w:rsid w:val="00FF026E"/>
    <w:rsid w:val="00FF033D"/>
    <w:rsid w:val="00FF03E4"/>
    <w:rsid w:val="00FF04F8"/>
    <w:rsid w:val="00FF050F"/>
    <w:rsid w:val="00FF0619"/>
    <w:rsid w:val="00FF062A"/>
    <w:rsid w:val="00FF0702"/>
    <w:rsid w:val="00FF073F"/>
    <w:rsid w:val="00FF07C2"/>
    <w:rsid w:val="00FF089A"/>
    <w:rsid w:val="00FF08A3"/>
    <w:rsid w:val="00FF0914"/>
    <w:rsid w:val="00FF0941"/>
    <w:rsid w:val="00FF0947"/>
    <w:rsid w:val="00FF0A49"/>
    <w:rsid w:val="00FF0A8A"/>
    <w:rsid w:val="00FF0B46"/>
    <w:rsid w:val="00FF0C6F"/>
    <w:rsid w:val="00FF0D5B"/>
    <w:rsid w:val="00FF0DAD"/>
    <w:rsid w:val="00FF0E24"/>
    <w:rsid w:val="00FF0EA1"/>
    <w:rsid w:val="00FF0FB4"/>
    <w:rsid w:val="00FF1093"/>
    <w:rsid w:val="00FF1104"/>
    <w:rsid w:val="00FF118D"/>
    <w:rsid w:val="00FF11EC"/>
    <w:rsid w:val="00FF12FA"/>
    <w:rsid w:val="00FF131A"/>
    <w:rsid w:val="00FF1345"/>
    <w:rsid w:val="00FF1387"/>
    <w:rsid w:val="00FF13DA"/>
    <w:rsid w:val="00FF1422"/>
    <w:rsid w:val="00FF14B0"/>
    <w:rsid w:val="00FF14C5"/>
    <w:rsid w:val="00FF1527"/>
    <w:rsid w:val="00FF1734"/>
    <w:rsid w:val="00FF179B"/>
    <w:rsid w:val="00FF17AF"/>
    <w:rsid w:val="00FF1892"/>
    <w:rsid w:val="00FF1896"/>
    <w:rsid w:val="00FF19A6"/>
    <w:rsid w:val="00FF1A11"/>
    <w:rsid w:val="00FF1AFD"/>
    <w:rsid w:val="00FF1B0B"/>
    <w:rsid w:val="00FF1B96"/>
    <w:rsid w:val="00FF1D48"/>
    <w:rsid w:val="00FF1DD9"/>
    <w:rsid w:val="00FF1E30"/>
    <w:rsid w:val="00FF1E46"/>
    <w:rsid w:val="00FF2024"/>
    <w:rsid w:val="00FF2118"/>
    <w:rsid w:val="00FF2188"/>
    <w:rsid w:val="00FF220B"/>
    <w:rsid w:val="00FF221B"/>
    <w:rsid w:val="00FF237B"/>
    <w:rsid w:val="00FF2606"/>
    <w:rsid w:val="00FF285B"/>
    <w:rsid w:val="00FF2875"/>
    <w:rsid w:val="00FF2B59"/>
    <w:rsid w:val="00FF2BB8"/>
    <w:rsid w:val="00FF2BFE"/>
    <w:rsid w:val="00FF2C01"/>
    <w:rsid w:val="00FF2C13"/>
    <w:rsid w:val="00FF2CFA"/>
    <w:rsid w:val="00FF2D51"/>
    <w:rsid w:val="00FF2DF3"/>
    <w:rsid w:val="00FF2E55"/>
    <w:rsid w:val="00FF30B2"/>
    <w:rsid w:val="00FF318D"/>
    <w:rsid w:val="00FF324F"/>
    <w:rsid w:val="00FF32C9"/>
    <w:rsid w:val="00FF32D0"/>
    <w:rsid w:val="00FF3503"/>
    <w:rsid w:val="00FF3568"/>
    <w:rsid w:val="00FF366E"/>
    <w:rsid w:val="00FF36E9"/>
    <w:rsid w:val="00FF36F1"/>
    <w:rsid w:val="00FF3932"/>
    <w:rsid w:val="00FF39BB"/>
    <w:rsid w:val="00FF39D4"/>
    <w:rsid w:val="00FF39E6"/>
    <w:rsid w:val="00FF39EE"/>
    <w:rsid w:val="00FF3A14"/>
    <w:rsid w:val="00FF3A2A"/>
    <w:rsid w:val="00FF3A99"/>
    <w:rsid w:val="00FF3C44"/>
    <w:rsid w:val="00FF3D8A"/>
    <w:rsid w:val="00FF3E15"/>
    <w:rsid w:val="00FF3EF9"/>
    <w:rsid w:val="00FF3F59"/>
    <w:rsid w:val="00FF3F67"/>
    <w:rsid w:val="00FF4035"/>
    <w:rsid w:val="00FF413F"/>
    <w:rsid w:val="00FF4183"/>
    <w:rsid w:val="00FF41AB"/>
    <w:rsid w:val="00FF4287"/>
    <w:rsid w:val="00FF4350"/>
    <w:rsid w:val="00FF4365"/>
    <w:rsid w:val="00FF43AE"/>
    <w:rsid w:val="00FF45C5"/>
    <w:rsid w:val="00FF4724"/>
    <w:rsid w:val="00FF4765"/>
    <w:rsid w:val="00FF4A22"/>
    <w:rsid w:val="00FF4AB2"/>
    <w:rsid w:val="00FF4B43"/>
    <w:rsid w:val="00FF4BB7"/>
    <w:rsid w:val="00FF4CE9"/>
    <w:rsid w:val="00FF4D35"/>
    <w:rsid w:val="00FF4D62"/>
    <w:rsid w:val="00FF4D71"/>
    <w:rsid w:val="00FF4DC3"/>
    <w:rsid w:val="00FF4DD3"/>
    <w:rsid w:val="00FF4E17"/>
    <w:rsid w:val="00FF4EAC"/>
    <w:rsid w:val="00FF4F4D"/>
    <w:rsid w:val="00FF4F84"/>
    <w:rsid w:val="00FF505D"/>
    <w:rsid w:val="00FF5079"/>
    <w:rsid w:val="00FF529C"/>
    <w:rsid w:val="00FF54A0"/>
    <w:rsid w:val="00FF5602"/>
    <w:rsid w:val="00FF5608"/>
    <w:rsid w:val="00FF5632"/>
    <w:rsid w:val="00FF5676"/>
    <w:rsid w:val="00FF56E5"/>
    <w:rsid w:val="00FF573F"/>
    <w:rsid w:val="00FF5767"/>
    <w:rsid w:val="00FF5819"/>
    <w:rsid w:val="00FF5826"/>
    <w:rsid w:val="00FF58CB"/>
    <w:rsid w:val="00FF5942"/>
    <w:rsid w:val="00FF5B40"/>
    <w:rsid w:val="00FF5B68"/>
    <w:rsid w:val="00FF5B93"/>
    <w:rsid w:val="00FF5B98"/>
    <w:rsid w:val="00FF5C19"/>
    <w:rsid w:val="00FF5C81"/>
    <w:rsid w:val="00FF5D0D"/>
    <w:rsid w:val="00FF5FE3"/>
    <w:rsid w:val="00FF5FF7"/>
    <w:rsid w:val="00FF6002"/>
    <w:rsid w:val="00FF6087"/>
    <w:rsid w:val="00FF615C"/>
    <w:rsid w:val="00FF62AC"/>
    <w:rsid w:val="00FF62C8"/>
    <w:rsid w:val="00FF630F"/>
    <w:rsid w:val="00FF63FA"/>
    <w:rsid w:val="00FF66FD"/>
    <w:rsid w:val="00FF672D"/>
    <w:rsid w:val="00FF6807"/>
    <w:rsid w:val="00FF6921"/>
    <w:rsid w:val="00FF6939"/>
    <w:rsid w:val="00FF6B1F"/>
    <w:rsid w:val="00FF6BD4"/>
    <w:rsid w:val="00FF6C11"/>
    <w:rsid w:val="00FF6CB2"/>
    <w:rsid w:val="00FF6CBB"/>
    <w:rsid w:val="00FF6CD6"/>
    <w:rsid w:val="00FF6D9E"/>
    <w:rsid w:val="00FF6E5B"/>
    <w:rsid w:val="00FF6E90"/>
    <w:rsid w:val="00FF6EBE"/>
    <w:rsid w:val="00FF6F0C"/>
    <w:rsid w:val="00FF6F2C"/>
    <w:rsid w:val="00FF7013"/>
    <w:rsid w:val="00FF71BA"/>
    <w:rsid w:val="00FF732A"/>
    <w:rsid w:val="00FF73C2"/>
    <w:rsid w:val="00FF755B"/>
    <w:rsid w:val="00FF755C"/>
    <w:rsid w:val="00FF7563"/>
    <w:rsid w:val="00FF7579"/>
    <w:rsid w:val="00FF7590"/>
    <w:rsid w:val="00FF75A9"/>
    <w:rsid w:val="00FF75BA"/>
    <w:rsid w:val="00FF7700"/>
    <w:rsid w:val="00FF77B0"/>
    <w:rsid w:val="00FF77E4"/>
    <w:rsid w:val="00FF782B"/>
    <w:rsid w:val="00FF7964"/>
    <w:rsid w:val="00FF79E9"/>
    <w:rsid w:val="00FF7A27"/>
    <w:rsid w:val="00FF7ACD"/>
    <w:rsid w:val="00FF7B2F"/>
    <w:rsid w:val="00FF7B5F"/>
    <w:rsid w:val="00FF7BA8"/>
    <w:rsid w:val="00FF7BF1"/>
    <w:rsid w:val="00FF7D45"/>
    <w:rsid w:val="00FF7D54"/>
    <w:rsid w:val="00FF7DB3"/>
    <w:rsid w:val="00FF7DD0"/>
    <w:rsid w:val="0102DDE3"/>
    <w:rsid w:val="01058432"/>
    <w:rsid w:val="01076A00"/>
    <w:rsid w:val="0107A2D9"/>
    <w:rsid w:val="0114F626"/>
    <w:rsid w:val="011C294E"/>
    <w:rsid w:val="011F6698"/>
    <w:rsid w:val="0126D923"/>
    <w:rsid w:val="01288DE6"/>
    <w:rsid w:val="012B3635"/>
    <w:rsid w:val="012CC736"/>
    <w:rsid w:val="01313FD2"/>
    <w:rsid w:val="01378662"/>
    <w:rsid w:val="0138FDF1"/>
    <w:rsid w:val="013966E5"/>
    <w:rsid w:val="0139C9FB"/>
    <w:rsid w:val="013D0BD3"/>
    <w:rsid w:val="013E2404"/>
    <w:rsid w:val="0141E5E0"/>
    <w:rsid w:val="0142960C"/>
    <w:rsid w:val="01482008"/>
    <w:rsid w:val="014B4DDE"/>
    <w:rsid w:val="014C18E0"/>
    <w:rsid w:val="015204DC"/>
    <w:rsid w:val="01550F2E"/>
    <w:rsid w:val="01574B11"/>
    <w:rsid w:val="015ACFC6"/>
    <w:rsid w:val="015F2767"/>
    <w:rsid w:val="0161D73D"/>
    <w:rsid w:val="0161FC14"/>
    <w:rsid w:val="01643A13"/>
    <w:rsid w:val="01697E12"/>
    <w:rsid w:val="016CD53E"/>
    <w:rsid w:val="016E3769"/>
    <w:rsid w:val="016EDF0D"/>
    <w:rsid w:val="016F3165"/>
    <w:rsid w:val="01725694"/>
    <w:rsid w:val="01738061"/>
    <w:rsid w:val="017A573A"/>
    <w:rsid w:val="017CC45B"/>
    <w:rsid w:val="017E8ABC"/>
    <w:rsid w:val="017F95A8"/>
    <w:rsid w:val="018534FD"/>
    <w:rsid w:val="0191845D"/>
    <w:rsid w:val="0192D494"/>
    <w:rsid w:val="0193E94E"/>
    <w:rsid w:val="019716CC"/>
    <w:rsid w:val="019CE7BB"/>
    <w:rsid w:val="019E1833"/>
    <w:rsid w:val="01A42BA0"/>
    <w:rsid w:val="01A66693"/>
    <w:rsid w:val="01AB889C"/>
    <w:rsid w:val="01ACEFC8"/>
    <w:rsid w:val="01B0DF5B"/>
    <w:rsid w:val="01B1CE09"/>
    <w:rsid w:val="01B7E3AB"/>
    <w:rsid w:val="01BA1A6E"/>
    <w:rsid w:val="01BFFAD5"/>
    <w:rsid w:val="01C58ECD"/>
    <w:rsid w:val="01CD20E0"/>
    <w:rsid w:val="01CF6851"/>
    <w:rsid w:val="01D0A77A"/>
    <w:rsid w:val="01D20724"/>
    <w:rsid w:val="01D2E384"/>
    <w:rsid w:val="01D34E8A"/>
    <w:rsid w:val="01D837D8"/>
    <w:rsid w:val="01D889AB"/>
    <w:rsid w:val="01DAE7DE"/>
    <w:rsid w:val="01DBC8CE"/>
    <w:rsid w:val="01DDA50C"/>
    <w:rsid w:val="01E2EFDB"/>
    <w:rsid w:val="01E2FB3F"/>
    <w:rsid w:val="01E3B3F6"/>
    <w:rsid w:val="01E6FD9F"/>
    <w:rsid w:val="01E732E3"/>
    <w:rsid w:val="01EA6B4B"/>
    <w:rsid w:val="01EC6151"/>
    <w:rsid w:val="01EE53F4"/>
    <w:rsid w:val="01F0053E"/>
    <w:rsid w:val="01F150E0"/>
    <w:rsid w:val="01F1EA59"/>
    <w:rsid w:val="01F41708"/>
    <w:rsid w:val="01F538A3"/>
    <w:rsid w:val="01F5D090"/>
    <w:rsid w:val="01FBCCF8"/>
    <w:rsid w:val="01FC8923"/>
    <w:rsid w:val="01FFD91C"/>
    <w:rsid w:val="02006D0E"/>
    <w:rsid w:val="0200C0DB"/>
    <w:rsid w:val="020B8724"/>
    <w:rsid w:val="0210CD2F"/>
    <w:rsid w:val="021A6D7F"/>
    <w:rsid w:val="021CD866"/>
    <w:rsid w:val="02217BF8"/>
    <w:rsid w:val="0221F951"/>
    <w:rsid w:val="02220FC3"/>
    <w:rsid w:val="02223ECE"/>
    <w:rsid w:val="0222DE11"/>
    <w:rsid w:val="02240FCF"/>
    <w:rsid w:val="0227152D"/>
    <w:rsid w:val="023119C3"/>
    <w:rsid w:val="0232950C"/>
    <w:rsid w:val="02388558"/>
    <w:rsid w:val="023A33B9"/>
    <w:rsid w:val="023CDC81"/>
    <w:rsid w:val="0240A455"/>
    <w:rsid w:val="0244C1AF"/>
    <w:rsid w:val="0244E3FD"/>
    <w:rsid w:val="0249CAE7"/>
    <w:rsid w:val="024A310C"/>
    <w:rsid w:val="024AE6D2"/>
    <w:rsid w:val="024F650C"/>
    <w:rsid w:val="0255E840"/>
    <w:rsid w:val="025A9825"/>
    <w:rsid w:val="0260048F"/>
    <w:rsid w:val="02679B5D"/>
    <w:rsid w:val="0269A3BE"/>
    <w:rsid w:val="026C2B19"/>
    <w:rsid w:val="0272B0D5"/>
    <w:rsid w:val="027A1B3F"/>
    <w:rsid w:val="027EBABC"/>
    <w:rsid w:val="0281AA9E"/>
    <w:rsid w:val="0285393E"/>
    <w:rsid w:val="028F5059"/>
    <w:rsid w:val="029051CA"/>
    <w:rsid w:val="0290A593"/>
    <w:rsid w:val="02937821"/>
    <w:rsid w:val="0295C5F0"/>
    <w:rsid w:val="029A27A6"/>
    <w:rsid w:val="029B639B"/>
    <w:rsid w:val="029CCCEF"/>
    <w:rsid w:val="029E37E7"/>
    <w:rsid w:val="029EF5EC"/>
    <w:rsid w:val="029F3B49"/>
    <w:rsid w:val="02A037E7"/>
    <w:rsid w:val="02A0C909"/>
    <w:rsid w:val="02A1B43A"/>
    <w:rsid w:val="02A3F867"/>
    <w:rsid w:val="02AE0DA1"/>
    <w:rsid w:val="02B1DE76"/>
    <w:rsid w:val="02B1F329"/>
    <w:rsid w:val="02B23C9C"/>
    <w:rsid w:val="02B3C19E"/>
    <w:rsid w:val="02B47790"/>
    <w:rsid w:val="02B5E072"/>
    <w:rsid w:val="02B7B52E"/>
    <w:rsid w:val="02BA66BF"/>
    <w:rsid w:val="02BAF1C6"/>
    <w:rsid w:val="02BEEFE8"/>
    <w:rsid w:val="02BF3FDA"/>
    <w:rsid w:val="02C2B130"/>
    <w:rsid w:val="02C6C27E"/>
    <w:rsid w:val="02C9F8FF"/>
    <w:rsid w:val="02CB35A5"/>
    <w:rsid w:val="02CCFF8F"/>
    <w:rsid w:val="02D04065"/>
    <w:rsid w:val="02D2BAF4"/>
    <w:rsid w:val="02D3CAB2"/>
    <w:rsid w:val="02D8BDEC"/>
    <w:rsid w:val="02D90F20"/>
    <w:rsid w:val="02D93199"/>
    <w:rsid w:val="02DAECFA"/>
    <w:rsid w:val="02DFB2F6"/>
    <w:rsid w:val="02E0FDBE"/>
    <w:rsid w:val="02E136FF"/>
    <w:rsid w:val="02E18FB1"/>
    <w:rsid w:val="02E7D4F4"/>
    <w:rsid w:val="02E95FEE"/>
    <w:rsid w:val="02EAF003"/>
    <w:rsid w:val="02EDA9CC"/>
    <w:rsid w:val="02F32E0E"/>
    <w:rsid w:val="02F5D27C"/>
    <w:rsid w:val="02F86C97"/>
    <w:rsid w:val="0305EFF0"/>
    <w:rsid w:val="03071272"/>
    <w:rsid w:val="0307B788"/>
    <w:rsid w:val="03082530"/>
    <w:rsid w:val="030C0310"/>
    <w:rsid w:val="030CE8F7"/>
    <w:rsid w:val="030DB9E6"/>
    <w:rsid w:val="030DD459"/>
    <w:rsid w:val="030FAE28"/>
    <w:rsid w:val="03179BD7"/>
    <w:rsid w:val="0318E966"/>
    <w:rsid w:val="031A5C0E"/>
    <w:rsid w:val="031E751A"/>
    <w:rsid w:val="03259F6A"/>
    <w:rsid w:val="03260896"/>
    <w:rsid w:val="0328192E"/>
    <w:rsid w:val="032F4813"/>
    <w:rsid w:val="032FCF05"/>
    <w:rsid w:val="03302C0E"/>
    <w:rsid w:val="03346272"/>
    <w:rsid w:val="03349A76"/>
    <w:rsid w:val="033C9F17"/>
    <w:rsid w:val="0344C9C4"/>
    <w:rsid w:val="034821F2"/>
    <w:rsid w:val="0349BAF7"/>
    <w:rsid w:val="034BC455"/>
    <w:rsid w:val="034DFDC0"/>
    <w:rsid w:val="0350A0EE"/>
    <w:rsid w:val="0352B827"/>
    <w:rsid w:val="03553016"/>
    <w:rsid w:val="03555130"/>
    <w:rsid w:val="03567033"/>
    <w:rsid w:val="0356DCA5"/>
    <w:rsid w:val="035ECDF8"/>
    <w:rsid w:val="036616E4"/>
    <w:rsid w:val="03687C7A"/>
    <w:rsid w:val="0369334C"/>
    <w:rsid w:val="036E66B7"/>
    <w:rsid w:val="036F7C28"/>
    <w:rsid w:val="037201E5"/>
    <w:rsid w:val="03744A3B"/>
    <w:rsid w:val="037686BF"/>
    <w:rsid w:val="0377EF83"/>
    <w:rsid w:val="037A79AF"/>
    <w:rsid w:val="03800F00"/>
    <w:rsid w:val="03806CB8"/>
    <w:rsid w:val="03838172"/>
    <w:rsid w:val="03847825"/>
    <w:rsid w:val="038BC544"/>
    <w:rsid w:val="038C2AA6"/>
    <w:rsid w:val="0393D597"/>
    <w:rsid w:val="03960BB3"/>
    <w:rsid w:val="03972596"/>
    <w:rsid w:val="03999958"/>
    <w:rsid w:val="03A39AFE"/>
    <w:rsid w:val="03A5F650"/>
    <w:rsid w:val="03A6A2FA"/>
    <w:rsid w:val="03A70008"/>
    <w:rsid w:val="03A8A2E9"/>
    <w:rsid w:val="03ACAAA5"/>
    <w:rsid w:val="03AE039D"/>
    <w:rsid w:val="03B25D61"/>
    <w:rsid w:val="03B43E83"/>
    <w:rsid w:val="03BF026A"/>
    <w:rsid w:val="03C83855"/>
    <w:rsid w:val="03C8C92B"/>
    <w:rsid w:val="03CCCE50"/>
    <w:rsid w:val="03CDEEED"/>
    <w:rsid w:val="03D197DF"/>
    <w:rsid w:val="03D49EFF"/>
    <w:rsid w:val="03D733CE"/>
    <w:rsid w:val="03D7F110"/>
    <w:rsid w:val="03D8289E"/>
    <w:rsid w:val="03D97B92"/>
    <w:rsid w:val="03DB7117"/>
    <w:rsid w:val="03DD0E33"/>
    <w:rsid w:val="03E1029C"/>
    <w:rsid w:val="03E3CCEC"/>
    <w:rsid w:val="03E5E902"/>
    <w:rsid w:val="03E92CD6"/>
    <w:rsid w:val="03E9D0AB"/>
    <w:rsid w:val="03EA0391"/>
    <w:rsid w:val="03F02B31"/>
    <w:rsid w:val="03F1079B"/>
    <w:rsid w:val="03F2F125"/>
    <w:rsid w:val="03F32A30"/>
    <w:rsid w:val="0405B09B"/>
    <w:rsid w:val="040D0845"/>
    <w:rsid w:val="040FBA1D"/>
    <w:rsid w:val="04110315"/>
    <w:rsid w:val="04110D01"/>
    <w:rsid w:val="0411E6C1"/>
    <w:rsid w:val="04131CE1"/>
    <w:rsid w:val="04161FC9"/>
    <w:rsid w:val="0417BA07"/>
    <w:rsid w:val="04184B51"/>
    <w:rsid w:val="041A2FB8"/>
    <w:rsid w:val="041DA188"/>
    <w:rsid w:val="04227999"/>
    <w:rsid w:val="042431A7"/>
    <w:rsid w:val="04266CEC"/>
    <w:rsid w:val="042924ED"/>
    <w:rsid w:val="0429DA3D"/>
    <w:rsid w:val="042AFB35"/>
    <w:rsid w:val="04358390"/>
    <w:rsid w:val="043848B7"/>
    <w:rsid w:val="043C7E0A"/>
    <w:rsid w:val="043C8701"/>
    <w:rsid w:val="043F4DE0"/>
    <w:rsid w:val="043FE51F"/>
    <w:rsid w:val="04499957"/>
    <w:rsid w:val="044A2829"/>
    <w:rsid w:val="044B5876"/>
    <w:rsid w:val="044D14BD"/>
    <w:rsid w:val="044FD3FF"/>
    <w:rsid w:val="0450B085"/>
    <w:rsid w:val="04511155"/>
    <w:rsid w:val="04525D61"/>
    <w:rsid w:val="04533384"/>
    <w:rsid w:val="04542CB9"/>
    <w:rsid w:val="04565FDF"/>
    <w:rsid w:val="045D5B06"/>
    <w:rsid w:val="045F5AC9"/>
    <w:rsid w:val="0462DB0F"/>
    <w:rsid w:val="04646D00"/>
    <w:rsid w:val="0468F974"/>
    <w:rsid w:val="046BDDC9"/>
    <w:rsid w:val="046E89F3"/>
    <w:rsid w:val="0470E06D"/>
    <w:rsid w:val="04741CDD"/>
    <w:rsid w:val="047BADEA"/>
    <w:rsid w:val="047BF779"/>
    <w:rsid w:val="047C6533"/>
    <w:rsid w:val="048327C9"/>
    <w:rsid w:val="0484540F"/>
    <w:rsid w:val="048974B3"/>
    <w:rsid w:val="048C25BD"/>
    <w:rsid w:val="04916E1A"/>
    <w:rsid w:val="04952A80"/>
    <w:rsid w:val="049FE41C"/>
    <w:rsid w:val="04A1522A"/>
    <w:rsid w:val="04A620DD"/>
    <w:rsid w:val="04A8CDCF"/>
    <w:rsid w:val="04AAB708"/>
    <w:rsid w:val="04AEE908"/>
    <w:rsid w:val="04B1BB12"/>
    <w:rsid w:val="04BB0915"/>
    <w:rsid w:val="04C05106"/>
    <w:rsid w:val="04C284B2"/>
    <w:rsid w:val="04C315F1"/>
    <w:rsid w:val="04C94E94"/>
    <w:rsid w:val="04CDFDE5"/>
    <w:rsid w:val="04CEA9FF"/>
    <w:rsid w:val="04CF7D7D"/>
    <w:rsid w:val="04D40824"/>
    <w:rsid w:val="04D6A2BE"/>
    <w:rsid w:val="04DD8BFA"/>
    <w:rsid w:val="04DD9A74"/>
    <w:rsid w:val="04DE837D"/>
    <w:rsid w:val="04E341A9"/>
    <w:rsid w:val="04E87B95"/>
    <w:rsid w:val="04EEE85C"/>
    <w:rsid w:val="04F00399"/>
    <w:rsid w:val="04F130F1"/>
    <w:rsid w:val="04F586E7"/>
    <w:rsid w:val="04FE28FC"/>
    <w:rsid w:val="04FE8838"/>
    <w:rsid w:val="0503DDC5"/>
    <w:rsid w:val="050583EE"/>
    <w:rsid w:val="0505C0AB"/>
    <w:rsid w:val="050CA7FB"/>
    <w:rsid w:val="05111DA0"/>
    <w:rsid w:val="05142D79"/>
    <w:rsid w:val="0515EEA5"/>
    <w:rsid w:val="051837E3"/>
    <w:rsid w:val="051A744F"/>
    <w:rsid w:val="051F1E69"/>
    <w:rsid w:val="051FF610"/>
    <w:rsid w:val="05208314"/>
    <w:rsid w:val="052117A5"/>
    <w:rsid w:val="0525BD99"/>
    <w:rsid w:val="0529C61F"/>
    <w:rsid w:val="052AE70C"/>
    <w:rsid w:val="0538D411"/>
    <w:rsid w:val="053A4AF3"/>
    <w:rsid w:val="053B57FC"/>
    <w:rsid w:val="053B6BC7"/>
    <w:rsid w:val="053DC8B8"/>
    <w:rsid w:val="053FA066"/>
    <w:rsid w:val="054204E5"/>
    <w:rsid w:val="05483A19"/>
    <w:rsid w:val="054E15C2"/>
    <w:rsid w:val="055456D2"/>
    <w:rsid w:val="055B777A"/>
    <w:rsid w:val="055CD86C"/>
    <w:rsid w:val="055E107D"/>
    <w:rsid w:val="055F6E2F"/>
    <w:rsid w:val="0566DDC0"/>
    <w:rsid w:val="056CF2F1"/>
    <w:rsid w:val="056ECA85"/>
    <w:rsid w:val="0570CC42"/>
    <w:rsid w:val="05749D28"/>
    <w:rsid w:val="057BDCA6"/>
    <w:rsid w:val="057BDCA8"/>
    <w:rsid w:val="057CF94E"/>
    <w:rsid w:val="057D99F8"/>
    <w:rsid w:val="057E8340"/>
    <w:rsid w:val="05870441"/>
    <w:rsid w:val="0587A8F2"/>
    <w:rsid w:val="05880375"/>
    <w:rsid w:val="058CAE43"/>
    <w:rsid w:val="058D9981"/>
    <w:rsid w:val="05917660"/>
    <w:rsid w:val="05920CD1"/>
    <w:rsid w:val="05968EDA"/>
    <w:rsid w:val="059FBDED"/>
    <w:rsid w:val="05A47691"/>
    <w:rsid w:val="05AA8910"/>
    <w:rsid w:val="05AF2618"/>
    <w:rsid w:val="05AFFD92"/>
    <w:rsid w:val="05B5185A"/>
    <w:rsid w:val="05B63046"/>
    <w:rsid w:val="05BCB4CB"/>
    <w:rsid w:val="05BCCD4D"/>
    <w:rsid w:val="05BEB788"/>
    <w:rsid w:val="05C38055"/>
    <w:rsid w:val="05C8D838"/>
    <w:rsid w:val="05C9CB3A"/>
    <w:rsid w:val="05CD7B7F"/>
    <w:rsid w:val="05CDB379"/>
    <w:rsid w:val="05CF25A4"/>
    <w:rsid w:val="05D10512"/>
    <w:rsid w:val="05D98D98"/>
    <w:rsid w:val="05D99BD3"/>
    <w:rsid w:val="05D9B9CF"/>
    <w:rsid w:val="05DA3643"/>
    <w:rsid w:val="05DA6B03"/>
    <w:rsid w:val="05DADD84"/>
    <w:rsid w:val="05DEE615"/>
    <w:rsid w:val="05E17A2C"/>
    <w:rsid w:val="05E7118D"/>
    <w:rsid w:val="05E7BBD4"/>
    <w:rsid w:val="05E8291D"/>
    <w:rsid w:val="05E8EF00"/>
    <w:rsid w:val="05EAFA49"/>
    <w:rsid w:val="05EF3202"/>
    <w:rsid w:val="05F25B08"/>
    <w:rsid w:val="05F41DE2"/>
    <w:rsid w:val="05F4B99E"/>
    <w:rsid w:val="05FA4CE3"/>
    <w:rsid w:val="05FCFE47"/>
    <w:rsid w:val="05FDE8EA"/>
    <w:rsid w:val="0604EA74"/>
    <w:rsid w:val="0606CE61"/>
    <w:rsid w:val="0609EC66"/>
    <w:rsid w:val="060F98CB"/>
    <w:rsid w:val="061C0A3C"/>
    <w:rsid w:val="061C1DAE"/>
    <w:rsid w:val="061F56CD"/>
    <w:rsid w:val="0622DAEE"/>
    <w:rsid w:val="0623264B"/>
    <w:rsid w:val="062A9402"/>
    <w:rsid w:val="062DDFFC"/>
    <w:rsid w:val="062FCA88"/>
    <w:rsid w:val="0630115E"/>
    <w:rsid w:val="063AA335"/>
    <w:rsid w:val="06468D54"/>
    <w:rsid w:val="064BF155"/>
    <w:rsid w:val="064F9921"/>
    <w:rsid w:val="0651572F"/>
    <w:rsid w:val="0651B45B"/>
    <w:rsid w:val="0652E78A"/>
    <w:rsid w:val="0652EAD3"/>
    <w:rsid w:val="06536C1C"/>
    <w:rsid w:val="065B7701"/>
    <w:rsid w:val="065BC588"/>
    <w:rsid w:val="065C5EEE"/>
    <w:rsid w:val="065D36C6"/>
    <w:rsid w:val="0662212E"/>
    <w:rsid w:val="066874F6"/>
    <w:rsid w:val="066DC0CD"/>
    <w:rsid w:val="067193EA"/>
    <w:rsid w:val="067215F1"/>
    <w:rsid w:val="067240A4"/>
    <w:rsid w:val="06743092"/>
    <w:rsid w:val="06755C00"/>
    <w:rsid w:val="067A5F2E"/>
    <w:rsid w:val="067DD137"/>
    <w:rsid w:val="067F29A5"/>
    <w:rsid w:val="06885C31"/>
    <w:rsid w:val="0688B0AC"/>
    <w:rsid w:val="068FD7C6"/>
    <w:rsid w:val="06905BE4"/>
    <w:rsid w:val="0691A49A"/>
    <w:rsid w:val="0694557C"/>
    <w:rsid w:val="069880FA"/>
    <w:rsid w:val="06A2473E"/>
    <w:rsid w:val="06A3BD11"/>
    <w:rsid w:val="06A4C3BE"/>
    <w:rsid w:val="06A9AF27"/>
    <w:rsid w:val="06A9D4BE"/>
    <w:rsid w:val="06AD927C"/>
    <w:rsid w:val="06B1553D"/>
    <w:rsid w:val="06B4A376"/>
    <w:rsid w:val="06BCE47C"/>
    <w:rsid w:val="06BCF3F0"/>
    <w:rsid w:val="06C08996"/>
    <w:rsid w:val="06C49F6C"/>
    <w:rsid w:val="06CC5A75"/>
    <w:rsid w:val="06CD8D03"/>
    <w:rsid w:val="06D908C4"/>
    <w:rsid w:val="06DC9E60"/>
    <w:rsid w:val="06DE06D8"/>
    <w:rsid w:val="06DF9077"/>
    <w:rsid w:val="06E4C41E"/>
    <w:rsid w:val="06E7C4C0"/>
    <w:rsid w:val="06EE445D"/>
    <w:rsid w:val="06F53259"/>
    <w:rsid w:val="06F84B71"/>
    <w:rsid w:val="06F8F656"/>
    <w:rsid w:val="06FA4BFE"/>
    <w:rsid w:val="06FBC039"/>
    <w:rsid w:val="0700C788"/>
    <w:rsid w:val="07014B02"/>
    <w:rsid w:val="070EF09A"/>
    <w:rsid w:val="0711742E"/>
    <w:rsid w:val="0715F174"/>
    <w:rsid w:val="0716577B"/>
    <w:rsid w:val="071CF4FB"/>
    <w:rsid w:val="071DBFAB"/>
    <w:rsid w:val="071E2CBE"/>
    <w:rsid w:val="0720EBE5"/>
    <w:rsid w:val="0722B704"/>
    <w:rsid w:val="0725F40A"/>
    <w:rsid w:val="07269115"/>
    <w:rsid w:val="07292E5F"/>
    <w:rsid w:val="072A1169"/>
    <w:rsid w:val="073B4FAE"/>
    <w:rsid w:val="073C352E"/>
    <w:rsid w:val="073C904D"/>
    <w:rsid w:val="07402529"/>
    <w:rsid w:val="0741143E"/>
    <w:rsid w:val="07429B3B"/>
    <w:rsid w:val="074677DC"/>
    <w:rsid w:val="0746C6F3"/>
    <w:rsid w:val="07477CA4"/>
    <w:rsid w:val="07487850"/>
    <w:rsid w:val="074C12C9"/>
    <w:rsid w:val="074CBA71"/>
    <w:rsid w:val="074D1799"/>
    <w:rsid w:val="075153A8"/>
    <w:rsid w:val="0755C301"/>
    <w:rsid w:val="075757AD"/>
    <w:rsid w:val="07584E83"/>
    <w:rsid w:val="0760CF09"/>
    <w:rsid w:val="0760DC3A"/>
    <w:rsid w:val="07660AF5"/>
    <w:rsid w:val="076689FA"/>
    <w:rsid w:val="07679513"/>
    <w:rsid w:val="0769B3BB"/>
    <w:rsid w:val="077003F3"/>
    <w:rsid w:val="07781A2E"/>
    <w:rsid w:val="077BE63B"/>
    <w:rsid w:val="07821798"/>
    <w:rsid w:val="07824B88"/>
    <w:rsid w:val="07830F26"/>
    <w:rsid w:val="0788F44B"/>
    <w:rsid w:val="0790DA95"/>
    <w:rsid w:val="07923DD7"/>
    <w:rsid w:val="079A2092"/>
    <w:rsid w:val="079DE227"/>
    <w:rsid w:val="07A304EB"/>
    <w:rsid w:val="07A3A38E"/>
    <w:rsid w:val="07A50176"/>
    <w:rsid w:val="07A54DE0"/>
    <w:rsid w:val="07A69DA8"/>
    <w:rsid w:val="07A7FBDF"/>
    <w:rsid w:val="07AB9BBC"/>
    <w:rsid w:val="07ACC18B"/>
    <w:rsid w:val="07AD0D0B"/>
    <w:rsid w:val="07AD9091"/>
    <w:rsid w:val="07B31199"/>
    <w:rsid w:val="07B66D91"/>
    <w:rsid w:val="07B73133"/>
    <w:rsid w:val="07B9F12C"/>
    <w:rsid w:val="07BB8BF9"/>
    <w:rsid w:val="07BBC847"/>
    <w:rsid w:val="07BDB132"/>
    <w:rsid w:val="07C25252"/>
    <w:rsid w:val="07C2AFB3"/>
    <w:rsid w:val="07C6A128"/>
    <w:rsid w:val="07C8F1E5"/>
    <w:rsid w:val="07CE3272"/>
    <w:rsid w:val="07D0DDAE"/>
    <w:rsid w:val="07D0DF1A"/>
    <w:rsid w:val="07D10FA1"/>
    <w:rsid w:val="07D15031"/>
    <w:rsid w:val="07D970A6"/>
    <w:rsid w:val="07E03E7F"/>
    <w:rsid w:val="07E717D8"/>
    <w:rsid w:val="07E871C8"/>
    <w:rsid w:val="07E8A36E"/>
    <w:rsid w:val="07EB22D7"/>
    <w:rsid w:val="07EB6CDC"/>
    <w:rsid w:val="07EC4FD3"/>
    <w:rsid w:val="07EF12BC"/>
    <w:rsid w:val="07F1545D"/>
    <w:rsid w:val="07F61501"/>
    <w:rsid w:val="07F7BF09"/>
    <w:rsid w:val="07FAB509"/>
    <w:rsid w:val="07FF47E1"/>
    <w:rsid w:val="08005D11"/>
    <w:rsid w:val="08015374"/>
    <w:rsid w:val="080276DA"/>
    <w:rsid w:val="0804B377"/>
    <w:rsid w:val="0807D854"/>
    <w:rsid w:val="080C3361"/>
    <w:rsid w:val="080EC577"/>
    <w:rsid w:val="080F23FC"/>
    <w:rsid w:val="0814B88E"/>
    <w:rsid w:val="0815282D"/>
    <w:rsid w:val="081600F8"/>
    <w:rsid w:val="0816A9B9"/>
    <w:rsid w:val="081D7E85"/>
    <w:rsid w:val="081D8897"/>
    <w:rsid w:val="0820F5E3"/>
    <w:rsid w:val="08218300"/>
    <w:rsid w:val="0822E0D5"/>
    <w:rsid w:val="0824B2D0"/>
    <w:rsid w:val="0828C72B"/>
    <w:rsid w:val="08299C5C"/>
    <w:rsid w:val="08329B26"/>
    <w:rsid w:val="0833A535"/>
    <w:rsid w:val="0836DDD5"/>
    <w:rsid w:val="08391E82"/>
    <w:rsid w:val="083D684E"/>
    <w:rsid w:val="083DEB4E"/>
    <w:rsid w:val="0841141A"/>
    <w:rsid w:val="08425681"/>
    <w:rsid w:val="08476F41"/>
    <w:rsid w:val="08481E26"/>
    <w:rsid w:val="084D1F69"/>
    <w:rsid w:val="084E1480"/>
    <w:rsid w:val="085E014A"/>
    <w:rsid w:val="086061B1"/>
    <w:rsid w:val="0862B79B"/>
    <w:rsid w:val="086533EA"/>
    <w:rsid w:val="086AECC8"/>
    <w:rsid w:val="086BA146"/>
    <w:rsid w:val="086DCAF3"/>
    <w:rsid w:val="0874302E"/>
    <w:rsid w:val="087D0D4B"/>
    <w:rsid w:val="087D2A92"/>
    <w:rsid w:val="08828618"/>
    <w:rsid w:val="08840490"/>
    <w:rsid w:val="088492E8"/>
    <w:rsid w:val="0889CC51"/>
    <w:rsid w:val="088B98CE"/>
    <w:rsid w:val="088C0F02"/>
    <w:rsid w:val="088D7C4A"/>
    <w:rsid w:val="08901A0D"/>
    <w:rsid w:val="08938F03"/>
    <w:rsid w:val="08A0EF80"/>
    <w:rsid w:val="08A56EA0"/>
    <w:rsid w:val="08A8F0B8"/>
    <w:rsid w:val="08ACF45B"/>
    <w:rsid w:val="08AD6FA4"/>
    <w:rsid w:val="08AE2745"/>
    <w:rsid w:val="08AE73CC"/>
    <w:rsid w:val="08AFAC12"/>
    <w:rsid w:val="08B2BA4B"/>
    <w:rsid w:val="08B54363"/>
    <w:rsid w:val="08B7BC85"/>
    <w:rsid w:val="08C11FD4"/>
    <w:rsid w:val="08C13676"/>
    <w:rsid w:val="08C29893"/>
    <w:rsid w:val="08C882DB"/>
    <w:rsid w:val="08CA1914"/>
    <w:rsid w:val="08CAED02"/>
    <w:rsid w:val="08CE1A06"/>
    <w:rsid w:val="08D0BF7C"/>
    <w:rsid w:val="08D2AE36"/>
    <w:rsid w:val="08DB8F91"/>
    <w:rsid w:val="08DE0420"/>
    <w:rsid w:val="08DE9BE6"/>
    <w:rsid w:val="08DF15C7"/>
    <w:rsid w:val="08DFB75C"/>
    <w:rsid w:val="08E7E526"/>
    <w:rsid w:val="08E9C81F"/>
    <w:rsid w:val="08EBD92B"/>
    <w:rsid w:val="08F04D57"/>
    <w:rsid w:val="08F3107D"/>
    <w:rsid w:val="08F7C324"/>
    <w:rsid w:val="08FEAED3"/>
    <w:rsid w:val="09010E68"/>
    <w:rsid w:val="0901CEB9"/>
    <w:rsid w:val="09074A21"/>
    <w:rsid w:val="0909B95C"/>
    <w:rsid w:val="0909E081"/>
    <w:rsid w:val="090AF9BE"/>
    <w:rsid w:val="090B4EDB"/>
    <w:rsid w:val="090B571C"/>
    <w:rsid w:val="090D0CB8"/>
    <w:rsid w:val="090E5EFC"/>
    <w:rsid w:val="090F4D01"/>
    <w:rsid w:val="091340CF"/>
    <w:rsid w:val="091787DA"/>
    <w:rsid w:val="09178A60"/>
    <w:rsid w:val="09179F6F"/>
    <w:rsid w:val="091918DF"/>
    <w:rsid w:val="091BB014"/>
    <w:rsid w:val="091E541B"/>
    <w:rsid w:val="091EF181"/>
    <w:rsid w:val="092580BB"/>
    <w:rsid w:val="092A9576"/>
    <w:rsid w:val="09313956"/>
    <w:rsid w:val="09346F14"/>
    <w:rsid w:val="09355D24"/>
    <w:rsid w:val="093775B6"/>
    <w:rsid w:val="0938FEFA"/>
    <w:rsid w:val="09397D31"/>
    <w:rsid w:val="093C9C4B"/>
    <w:rsid w:val="0940D188"/>
    <w:rsid w:val="0943F87D"/>
    <w:rsid w:val="0944D83D"/>
    <w:rsid w:val="0945D108"/>
    <w:rsid w:val="09463752"/>
    <w:rsid w:val="09467DC3"/>
    <w:rsid w:val="0948F2E3"/>
    <w:rsid w:val="094B9D5F"/>
    <w:rsid w:val="095DE741"/>
    <w:rsid w:val="095FE0D0"/>
    <w:rsid w:val="0960D663"/>
    <w:rsid w:val="09622059"/>
    <w:rsid w:val="0963E2E3"/>
    <w:rsid w:val="09656581"/>
    <w:rsid w:val="096AFC06"/>
    <w:rsid w:val="096CFE28"/>
    <w:rsid w:val="096DF686"/>
    <w:rsid w:val="096EAEE9"/>
    <w:rsid w:val="0974439C"/>
    <w:rsid w:val="0975E3CC"/>
    <w:rsid w:val="097A5586"/>
    <w:rsid w:val="097ADC93"/>
    <w:rsid w:val="097FAD0B"/>
    <w:rsid w:val="09817E58"/>
    <w:rsid w:val="09887C87"/>
    <w:rsid w:val="09946AC4"/>
    <w:rsid w:val="099C339C"/>
    <w:rsid w:val="099F3CD9"/>
    <w:rsid w:val="09A2C24C"/>
    <w:rsid w:val="09A3D03D"/>
    <w:rsid w:val="09A41AA8"/>
    <w:rsid w:val="09A67542"/>
    <w:rsid w:val="09A67D3E"/>
    <w:rsid w:val="09A6BE0B"/>
    <w:rsid w:val="09A7C000"/>
    <w:rsid w:val="09ACBF40"/>
    <w:rsid w:val="09B0CD9D"/>
    <w:rsid w:val="09B15E5C"/>
    <w:rsid w:val="09B1F3D6"/>
    <w:rsid w:val="09B2EA02"/>
    <w:rsid w:val="09B4E82B"/>
    <w:rsid w:val="09B6B9B3"/>
    <w:rsid w:val="09B7769E"/>
    <w:rsid w:val="09B95DE2"/>
    <w:rsid w:val="09C4445A"/>
    <w:rsid w:val="09C6119F"/>
    <w:rsid w:val="09C74D09"/>
    <w:rsid w:val="09CABFD4"/>
    <w:rsid w:val="09CC1B7D"/>
    <w:rsid w:val="09D00D0D"/>
    <w:rsid w:val="09D02508"/>
    <w:rsid w:val="09D1B966"/>
    <w:rsid w:val="09D83705"/>
    <w:rsid w:val="09D9D2CA"/>
    <w:rsid w:val="09DA07C8"/>
    <w:rsid w:val="09DC3309"/>
    <w:rsid w:val="09DC6923"/>
    <w:rsid w:val="09DEE58D"/>
    <w:rsid w:val="09E1B01C"/>
    <w:rsid w:val="09E1F677"/>
    <w:rsid w:val="09E8746F"/>
    <w:rsid w:val="09EAD9E5"/>
    <w:rsid w:val="09EEAE89"/>
    <w:rsid w:val="09F088A8"/>
    <w:rsid w:val="09F2F979"/>
    <w:rsid w:val="09F348C3"/>
    <w:rsid w:val="09F42A46"/>
    <w:rsid w:val="09F56837"/>
    <w:rsid w:val="09F9A4B2"/>
    <w:rsid w:val="0A0015CC"/>
    <w:rsid w:val="0A009C3F"/>
    <w:rsid w:val="0A055B8A"/>
    <w:rsid w:val="0A07EB99"/>
    <w:rsid w:val="0A0DAB7F"/>
    <w:rsid w:val="0A0E5DB2"/>
    <w:rsid w:val="0A112BAC"/>
    <w:rsid w:val="0A18D1CB"/>
    <w:rsid w:val="0A1E58A6"/>
    <w:rsid w:val="0A1ED160"/>
    <w:rsid w:val="0A1EF4E1"/>
    <w:rsid w:val="0A1F06B0"/>
    <w:rsid w:val="0A21FFBA"/>
    <w:rsid w:val="0A25A171"/>
    <w:rsid w:val="0A27BAB6"/>
    <w:rsid w:val="0A28E220"/>
    <w:rsid w:val="0A29AF79"/>
    <w:rsid w:val="0A2E7FCC"/>
    <w:rsid w:val="0A326AC8"/>
    <w:rsid w:val="0A327294"/>
    <w:rsid w:val="0A350271"/>
    <w:rsid w:val="0A392852"/>
    <w:rsid w:val="0A3CC681"/>
    <w:rsid w:val="0A3CF6CF"/>
    <w:rsid w:val="0A3D9CE6"/>
    <w:rsid w:val="0A40B664"/>
    <w:rsid w:val="0A46C04A"/>
    <w:rsid w:val="0A4CD512"/>
    <w:rsid w:val="0A4F5322"/>
    <w:rsid w:val="0A539994"/>
    <w:rsid w:val="0A54BD40"/>
    <w:rsid w:val="0A593938"/>
    <w:rsid w:val="0A5F4702"/>
    <w:rsid w:val="0A627A00"/>
    <w:rsid w:val="0A649ABD"/>
    <w:rsid w:val="0A666B22"/>
    <w:rsid w:val="0A69164A"/>
    <w:rsid w:val="0A6CBC5F"/>
    <w:rsid w:val="0A6DBCAC"/>
    <w:rsid w:val="0A709949"/>
    <w:rsid w:val="0A72A6F6"/>
    <w:rsid w:val="0A74D5E4"/>
    <w:rsid w:val="0A758E83"/>
    <w:rsid w:val="0A76C5BD"/>
    <w:rsid w:val="0A7734D5"/>
    <w:rsid w:val="0A78BA3E"/>
    <w:rsid w:val="0A792E86"/>
    <w:rsid w:val="0A7A6BB9"/>
    <w:rsid w:val="0A7DA6F8"/>
    <w:rsid w:val="0A7E2D1A"/>
    <w:rsid w:val="0A7EE641"/>
    <w:rsid w:val="0A7F9426"/>
    <w:rsid w:val="0A800F9C"/>
    <w:rsid w:val="0A843982"/>
    <w:rsid w:val="0A8AE902"/>
    <w:rsid w:val="0A8BBA1E"/>
    <w:rsid w:val="0A946D3C"/>
    <w:rsid w:val="0A991389"/>
    <w:rsid w:val="0A992067"/>
    <w:rsid w:val="0A9A0F4B"/>
    <w:rsid w:val="0A9A46CE"/>
    <w:rsid w:val="0A9ADEA3"/>
    <w:rsid w:val="0AA3B888"/>
    <w:rsid w:val="0AA49BBA"/>
    <w:rsid w:val="0AA63419"/>
    <w:rsid w:val="0AB03041"/>
    <w:rsid w:val="0AB4745A"/>
    <w:rsid w:val="0ABACECD"/>
    <w:rsid w:val="0ABB513C"/>
    <w:rsid w:val="0ABC281E"/>
    <w:rsid w:val="0ABD45C6"/>
    <w:rsid w:val="0AC0AD5F"/>
    <w:rsid w:val="0AC5B668"/>
    <w:rsid w:val="0AC90F4E"/>
    <w:rsid w:val="0AC91700"/>
    <w:rsid w:val="0ACA993A"/>
    <w:rsid w:val="0ACEF044"/>
    <w:rsid w:val="0AD0BC17"/>
    <w:rsid w:val="0AD296BB"/>
    <w:rsid w:val="0AD5F70E"/>
    <w:rsid w:val="0AD7F208"/>
    <w:rsid w:val="0AD8E6E1"/>
    <w:rsid w:val="0ADAE724"/>
    <w:rsid w:val="0ADC436D"/>
    <w:rsid w:val="0AE5851C"/>
    <w:rsid w:val="0AE70A57"/>
    <w:rsid w:val="0AE741D4"/>
    <w:rsid w:val="0AE8F70F"/>
    <w:rsid w:val="0AF02187"/>
    <w:rsid w:val="0AF814DA"/>
    <w:rsid w:val="0AF96B00"/>
    <w:rsid w:val="0AFE180A"/>
    <w:rsid w:val="0B042DD5"/>
    <w:rsid w:val="0B052635"/>
    <w:rsid w:val="0B0F4ACA"/>
    <w:rsid w:val="0B15081B"/>
    <w:rsid w:val="0B1968A2"/>
    <w:rsid w:val="0B1DED1A"/>
    <w:rsid w:val="0B1E7408"/>
    <w:rsid w:val="0B22E890"/>
    <w:rsid w:val="0B23E6D9"/>
    <w:rsid w:val="0B24CF86"/>
    <w:rsid w:val="0B28C38B"/>
    <w:rsid w:val="0B2A7C6A"/>
    <w:rsid w:val="0B2BE6CC"/>
    <w:rsid w:val="0B2C9148"/>
    <w:rsid w:val="0B2CD10D"/>
    <w:rsid w:val="0B2CF16E"/>
    <w:rsid w:val="0B3638F7"/>
    <w:rsid w:val="0B399B37"/>
    <w:rsid w:val="0B3A69B5"/>
    <w:rsid w:val="0B3F482D"/>
    <w:rsid w:val="0B3F5DC6"/>
    <w:rsid w:val="0B3FD913"/>
    <w:rsid w:val="0B415AF8"/>
    <w:rsid w:val="0B42396A"/>
    <w:rsid w:val="0B460D52"/>
    <w:rsid w:val="0B481A5C"/>
    <w:rsid w:val="0B490253"/>
    <w:rsid w:val="0B4AC095"/>
    <w:rsid w:val="0B52F173"/>
    <w:rsid w:val="0B53CDCC"/>
    <w:rsid w:val="0B54AAD8"/>
    <w:rsid w:val="0B5BBE4C"/>
    <w:rsid w:val="0B641997"/>
    <w:rsid w:val="0B66769A"/>
    <w:rsid w:val="0B670381"/>
    <w:rsid w:val="0B68C4EB"/>
    <w:rsid w:val="0B6C1B44"/>
    <w:rsid w:val="0B6C6A5F"/>
    <w:rsid w:val="0B6CE7E0"/>
    <w:rsid w:val="0B6D7952"/>
    <w:rsid w:val="0B6E5187"/>
    <w:rsid w:val="0B6EE271"/>
    <w:rsid w:val="0B6FAB6E"/>
    <w:rsid w:val="0B702C90"/>
    <w:rsid w:val="0B7089E4"/>
    <w:rsid w:val="0B79D555"/>
    <w:rsid w:val="0B7E8674"/>
    <w:rsid w:val="0B80688E"/>
    <w:rsid w:val="0B826A2D"/>
    <w:rsid w:val="0B8D34D8"/>
    <w:rsid w:val="0B90D4A0"/>
    <w:rsid w:val="0B93CCF8"/>
    <w:rsid w:val="0B9426BE"/>
    <w:rsid w:val="0B970EF2"/>
    <w:rsid w:val="0B9B1C28"/>
    <w:rsid w:val="0B9C2F97"/>
    <w:rsid w:val="0B9C7236"/>
    <w:rsid w:val="0B9E534C"/>
    <w:rsid w:val="0B9F793C"/>
    <w:rsid w:val="0B9F92AA"/>
    <w:rsid w:val="0BA4C5C5"/>
    <w:rsid w:val="0BA56C60"/>
    <w:rsid w:val="0BACCB9C"/>
    <w:rsid w:val="0BAD6832"/>
    <w:rsid w:val="0BAE84AB"/>
    <w:rsid w:val="0BAFDA68"/>
    <w:rsid w:val="0BB86383"/>
    <w:rsid w:val="0BB93BBA"/>
    <w:rsid w:val="0BBBD001"/>
    <w:rsid w:val="0BC6CF2E"/>
    <w:rsid w:val="0BC84F13"/>
    <w:rsid w:val="0BC8939A"/>
    <w:rsid w:val="0BCAE1FB"/>
    <w:rsid w:val="0BCC3572"/>
    <w:rsid w:val="0BCC583A"/>
    <w:rsid w:val="0BCE8857"/>
    <w:rsid w:val="0BD0DDC3"/>
    <w:rsid w:val="0BD279A5"/>
    <w:rsid w:val="0BD58B92"/>
    <w:rsid w:val="0BD6B758"/>
    <w:rsid w:val="0BD82D82"/>
    <w:rsid w:val="0BDC3734"/>
    <w:rsid w:val="0BDC3D05"/>
    <w:rsid w:val="0BDE3D53"/>
    <w:rsid w:val="0BDFA68D"/>
    <w:rsid w:val="0BE243DF"/>
    <w:rsid w:val="0BE391C9"/>
    <w:rsid w:val="0BE79EB2"/>
    <w:rsid w:val="0BE9BA65"/>
    <w:rsid w:val="0BEAC642"/>
    <w:rsid w:val="0BEF5A58"/>
    <w:rsid w:val="0BF0B420"/>
    <w:rsid w:val="0BF7BBCE"/>
    <w:rsid w:val="0BFAE2A7"/>
    <w:rsid w:val="0BFC442E"/>
    <w:rsid w:val="0BFC4598"/>
    <w:rsid w:val="0BFCCCD1"/>
    <w:rsid w:val="0BFFFAB7"/>
    <w:rsid w:val="0C01BDFA"/>
    <w:rsid w:val="0C061C25"/>
    <w:rsid w:val="0C06B044"/>
    <w:rsid w:val="0C07B593"/>
    <w:rsid w:val="0C0BFA55"/>
    <w:rsid w:val="0C0E7F2B"/>
    <w:rsid w:val="0C0E963C"/>
    <w:rsid w:val="0C0ED8C3"/>
    <w:rsid w:val="0C14FD83"/>
    <w:rsid w:val="0C15CD48"/>
    <w:rsid w:val="0C17D927"/>
    <w:rsid w:val="0C193087"/>
    <w:rsid w:val="0C19CDE9"/>
    <w:rsid w:val="0C1B071B"/>
    <w:rsid w:val="0C1F73DE"/>
    <w:rsid w:val="0C214788"/>
    <w:rsid w:val="0C21D252"/>
    <w:rsid w:val="0C22CD07"/>
    <w:rsid w:val="0C274869"/>
    <w:rsid w:val="0C2B446F"/>
    <w:rsid w:val="0C2B4981"/>
    <w:rsid w:val="0C2B707E"/>
    <w:rsid w:val="0C2CDCDD"/>
    <w:rsid w:val="0C381F51"/>
    <w:rsid w:val="0C3E861C"/>
    <w:rsid w:val="0C410D4B"/>
    <w:rsid w:val="0C422D79"/>
    <w:rsid w:val="0C434C01"/>
    <w:rsid w:val="0C453DA0"/>
    <w:rsid w:val="0C48B00B"/>
    <w:rsid w:val="0C4B1A8E"/>
    <w:rsid w:val="0C4E5C46"/>
    <w:rsid w:val="0C514EA3"/>
    <w:rsid w:val="0C5362F5"/>
    <w:rsid w:val="0C5BCCB7"/>
    <w:rsid w:val="0C5C6815"/>
    <w:rsid w:val="0C5CD586"/>
    <w:rsid w:val="0C5E014C"/>
    <w:rsid w:val="0C607169"/>
    <w:rsid w:val="0C65B9E2"/>
    <w:rsid w:val="0C69FD17"/>
    <w:rsid w:val="0C6A0C0E"/>
    <w:rsid w:val="0C6A7843"/>
    <w:rsid w:val="0C6B5785"/>
    <w:rsid w:val="0C6C4963"/>
    <w:rsid w:val="0C6F27E4"/>
    <w:rsid w:val="0C7727B6"/>
    <w:rsid w:val="0C7BB865"/>
    <w:rsid w:val="0C7C5C12"/>
    <w:rsid w:val="0C7CB290"/>
    <w:rsid w:val="0C8269D1"/>
    <w:rsid w:val="0C869175"/>
    <w:rsid w:val="0C8A496D"/>
    <w:rsid w:val="0C8DE4E9"/>
    <w:rsid w:val="0C8EC0B1"/>
    <w:rsid w:val="0C8EDCF1"/>
    <w:rsid w:val="0C915FA9"/>
    <w:rsid w:val="0C92966E"/>
    <w:rsid w:val="0C9A52CD"/>
    <w:rsid w:val="0C9D9824"/>
    <w:rsid w:val="0C9E371E"/>
    <w:rsid w:val="0CA2110B"/>
    <w:rsid w:val="0CA342B2"/>
    <w:rsid w:val="0CA36B09"/>
    <w:rsid w:val="0CA722AC"/>
    <w:rsid w:val="0CB2B2A1"/>
    <w:rsid w:val="0CB5675E"/>
    <w:rsid w:val="0CB877CF"/>
    <w:rsid w:val="0CBB67F4"/>
    <w:rsid w:val="0CC0FBB6"/>
    <w:rsid w:val="0CC351C3"/>
    <w:rsid w:val="0CC8AB87"/>
    <w:rsid w:val="0CC8F8CE"/>
    <w:rsid w:val="0CC983B1"/>
    <w:rsid w:val="0CC9F205"/>
    <w:rsid w:val="0CCA0AB8"/>
    <w:rsid w:val="0CCAFE69"/>
    <w:rsid w:val="0CCD252C"/>
    <w:rsid w:val="0CD50982"/>
    <w:rsid w:val="0CD51317"/>
    <w:rsid w:val="0CD6A884"/>
    <w:rsid w:val="0CD6B4F7"/>
    <w:rsid w:val="0CD9846F"/>
    <w:rsid w:val="0CDA1880"/>
    <w:rsid w:val="0CDF8B35"/>
    <w:rsid w:val="0CDFC179"/>
    <w:rsid w:val="0CEAFC7E"/>
    <w:rsid w:val="0CF05F6E"/>
    <w:rsid w:val="0CF0D139"/>
    <w:rsid w:val="0CF16CBF"/>
    <w:rsid w:val="0CF1EF07"/>
    <w:rsid w:val="0CF2AAC8"/>
    <w:rsid w:val="0CF7A8F2"/>
    <w:rsid w:val="0CF88C78"/>
    <w:rsid w:val="0CF9CDA6"/>
    <w:rsid w:val="0D0212C4"/>
    <w:rsid w:val="0D042889"/>
    <w:rsid w:val="0D0590D7"/>
    <w:rsid w:val="0D065C55"/>
    <w:rsid w:val="0D07C9DA"/>
    <w:rsid w:val="0D0878BC"/>
    <w:rsid w:val="0D09A873"/>
    <w:rsid w:val="0D09B03D"/>
    <w:rsid w:val="0D116945"/>
    <w:rsid w:val="0D181A93"/>
    <w:rsid w:val="0D229ABA"/>
    <w:rsid w:val="0D250DF8"/>
    <w:rsid w:val="0D25114F"/>
    <w:rsid w:val="0D28C886"/>
    <w:rsid w:val="0D2A1CBC"/>
    <w:rsid w:val="0D2E6D6D"/>
    <w:rsid w:val="0D3116F3"/>
    <w:rsid w:val="0D36E095"/>
    <w:rsid w:val="0D3CFB98"/>
    <w:rsid w:val="0D430D58"/>
    <w:rsid w:val="0D43249A"/>
    <w:rsid w:val="0D460522"/>
    <w:rsid w:val="0D4C7917"/>
    <w:rsid w:val="0D5425AA"/>
    <w:rsid w:val="0D544648"/>
    <w:rsid w:val="0D5525A4"/>
    <w:rsid w:val="0D5AC2F7"/>
    <w:rsid w:val="0D5C278E"/>
    <w:rsid w:val="0D5F4852"/>
    <w:rsid w:val="0D606DEE"/>
    <w:rsid w:val="0D610661"/>
    <w:rsid w:val="0D715489"/>
    <w:rsid w:val="0D75704C"/>
    <w:rsid w:val="0D798B06"/>
    <w:rsid w:val="0D7B6EE3"/>
    <w:rsid w:val="0D7CDEA2"/>
    <w:rsid w:val="0D82AD49"/>
    <w:rsid w:val="0D85EB63"/>
    <w:rsid w:val="0D8870A8"/>
    <w:rsid w:val="0D8C0579"/>
    <w:rsid w:val="0D8E7826"/>
    <w:rsid w:val="0D8FE7F5"/>
    <w:rsid w:val="0D92B11D"/>
    <w:rsid w:val="0D93846A"/>
    <w:rsid w:val="0D93F32D"/>
    <w:rsid w:val="0D94721B"/>
    <w:rsid w:val="0D94AB67"/>
    <w:rsid w:val="0D983D20"/>
    <w:rsid w:val="0D990072"/>
    <w:rsid w:val="0D99DBCE"/>
    <w:rsid w:val="0D9C781D"/>
    <w:rsid w:val="0D9C9B78"/>
    <w:rsid w:val="0D9DAE96"/>
    <w:rsid w:val="0DA13DFE"/>
    <w:rsid w:val="0DA2A321"/>
    <w:rsid w:val="0DA411D0"/>
    <w:rsid w:val="0DA805B8"/>
    <w:rsid w:val="0DA82237"/>
    <w:rsid w:val="0DAA22E7"/>
    <w:rsid w:val="0DAA4899"/>
    <w:rsid w:val="0DAB25BE"/>
    <w:rsid w:val="0DAC936D"/>
    <w:rsid w:val="0DB24DAE"/>
    <w:rsid w:val="0DB3C1A7"/>
    <w:rsid w:val="0DB4D3CA"/>
    <w:rsid w:val="0DB7D3EE"/>
    <w:rsid w:val="0DB7E42F"/>
    <w:rsid w:val="0DB86B59"/>
    <w:rsid w:val="0DBBFCAF"/>
    <w:rsid w:val="0DBD5A14"/>
    <w:rsid w:val="0DBEFC2B"/>
    <w:rsid w:val="0DC0D062"/>
    <w:rsid w:val="0DC335EC"/>
    <w:rsid w:val="0DC4A420"/>
    <w:rsid w:val="0DC58D25"/>
    <w:rsid w:val="0DC97DBC"/>
    <w:rsid w:val="0DCA273C"/>
    <w:rsid w:val="0DCD8933"/>
    <w:rsid w:val="0DCE15C1"/>
    <w:rsid w:val="0DCED1B4"/>
    <w:rsid w:val="0DCF6536"/>
    <w:rsid w:val="0DD30C25"/>
    <w:rsid w:val="0DD42143"/>
    <w:rsid w:val="0DD45888"/>
    <w:rsid w:val="0DD6E91D"/>
    <w:rsid w:val="0DDC4553"/>
    <w:rsid w:val="0DDD0514"/>
    <w:rsid w:val="0DE19343"/>
    <w:rsid w:val="0DE266B8"/>
    <w:rsid w:val="0DE3171D"/>
    <w:rsid w:val="0DE4F69E"/>
    <w:rsid w:val="0DEB22FB"/>
    <w:rsid w:val="0DF2B856"/>
    <w:rsid w:val="0DF8917C"/>
    <w:rsid w:val="0DF8BD1A"/>
    <w:rsid w:val="0DFC3BA7"/>
    <w:rsid w:val="0DFFA193"/>
    <w:rsid w:val="0E00254D"/>
    <w:rsid w:val="0E010CB9"/>
    <w:rsid w:val="0E07F63E"/>
    <w:rsid w:val="0E0B74DB"/>
    <w:rsid w:val="0E15469C"/>
    <w:rsid w:val="0E15B5B9"/>
    <w:rsid w:val="0E16999C"/>
    <w:rsid w:val="0E1756BC"/>
    <w:rsid w:val="0E19D126"/>
    <w:rsid w:val="0E19ECA1"/>
    <w:rsid w:val="0E1A11C3"/>
    <w:rsid w:val="0E1B8F61"/>
    <w:rsid w:val="0E1CE4A6"/>
    <w:rsid w:val="0E1E19D0"/>
    <w:rsid w:val="0E20A896"/>
    <w:rsid w:val="0E264E08"/>
    <w:rsid w:val="0E26B8E3"/>
    <w:rsid w:val="0E29D32D"/>
    <w:rsid w:val="0E2A729F"/>
    <w:rsid w:val="0E2DCFFF"/>
    <w:rsid w:val="0E30082A"/>
    <w:rsid w:val="0E314960"/>
    <w:rsid w:val="0E33A4B4"/>
    <w:rsid w:val="0E34C190"/>
    <w:rsid w:val="0E357B6B"/>
    <w:rsid w:val="0E35D28E"/>
    <w:rsid w:val="0E376250"/>
    <w:rsid w:val="0E3D8F88"/>
    <w:rsid w:val="0E3E7B3A"/>
    <w:rsid w:val="0E3F132C"/>
    <w:rsid w:val="0E40627B"/>
    <w:rsid w:val="0E408BDE"/>
    <w:rsid w:val="0E4AC0E0"/>
    <w:rsid w:val="0E5043A5"/>
    <w:rsid w:val="0E50684C"/>
    <w:rsid w:val="0E52F316"/>
    <w:rsid w:val="0E54FCA7"/>
    <w:rsid w:val="0E597F20"/>
    <w:rsid w:val="0E5E5EB7"/>
    <w:rsid w:val="0E5F5348"/>
    <w:rsid w:val="0E66AC13"/>
    <w:rsid w:val="0E68DD88"/>
    <w:rsid w:val="0E6B6218"/>
    <w:rsid w:val="0E6B6624"/>
    <w:rsid w:val="0E6C5CB8"/>
    <w:rsid w:val="0E6CDB72"/>
    <w:rsid w:val="0E6E0146"/>
    <w:rsid w:val="0E702BA6"/>
    <w:rsid w:val="0E71A5EC"/>
    <w:rsid w:val="0E726FC0"/>
    <w:rsid w:val="0E74EFE1"/>
    <w:rsid w:val="0E7B3E50"/>
    <w:rsid w:val="0E7C725A"/>
    <w:rsid w:val="0E7D1076"/>
    <w:rsid w:val="0E7F3EB3"/>
    <w:rsid w:val="0E7F968C"/>
    <w:rsid w:val="0E809A76"/>
    <w:rsid w:val="0E829AD8"/>
    <w:rsid w:val="0E830CC4"/>
    <w:rsid w:val="0E888593"/>
    <w:rsid w:val="0E88DD9C"/>
    <w:rsid w:val="0E8C2683"/>
    <w:rsid w:val="0E8CFEE2"/>
    <w:rsid w:val="0E91D10F"/>
    <w:rsid w:val="0E936886"/>
    <w:rsid w:val="0E94B3FE"/>
    <w:rsid w:val="0E95CB7D"/>
    <w:rsid w:val="0E9EA08E"/>
    <w:rsid w:val="0E9EAD01"/>
    <w:rsid w:val="0E9F7F9C"/>
    <w:rsid w:val="0EA2465C"/>
    <w:rsid w:val="0EA36796"/>
    <w:rsid w:val="0EA6C529"/>
    <w:rsid w:val="0EA6F372"/>
    <w:rsid w:val="0EA80B0D"/>
    <w:rsid w:val="0EAA5900"/>
    <w:rsid w:val="0EADE532"/>
    <w:rsid w:val="0EB0E6A8"/>
    <w:rsid w:val="0EC08A83"/>
    <w:rsid w:val="0EC0AD71"/>
    <w:rsid w:val="0EC292AF"/>
    <w:rsid w:val="0EC3DC37"/>
    <w:rsid w:val="0EC6B16E"/>
    <w:rsid w:val="0ECA1DCB"/>
    <w:rsid w:val="0ECF5E3E"/>
    <w:rsid w:val="0ED22FE0"/>
    <w:rsid w:val="0ED3EA7D"/>
    <w:rsid w:val="0ED5D9AD"/>
    <w:rsid w:val="0ED7FA84"/>
    <w:rsid w:val="0EDB9A4B"/>
    <w:rsid w:val="0EDBCA46"/>
    <w:rsid w:val="0EDBD397"/>
    <w:rsid w:val="0EE2D38F"/>
    <w:rsid w:val="0EE76D18"/>
    <w:rsid w:val="0EEC3067"/>
    <w:rsid w:val="0EF09782"/>
    <w:rsid w:val="0EF274DF"/>
    <w:rsid w:val="0EF4EAE2"/>
    <w:rsid w:val="0EF85184"/>
    <w:rsid w:val="0F01ED70"/>
    <w:rsid w:val="0F044A08"/>
    <w:rsid w:val="0F0489A9"/>
    <w:rsid w:val="0F09E2FC"/>
    <w:rsid w:val="0F0A8336"/>
    <w:rsid w:val="0F0C4D22"/>
    <w:rsid w:val="0F105E68"/>
    <w:rsid w:val="0F1CECF1"/>
    <w:rsid w:val="0F1DD6C4"/>
    <w:rsid w:val="0F1EB710"/>
    <w:rsid w:val="0F1F03A2"/>
    <w:rsid w:val="0F20C2F0"/>
    <w:rsid w:val="0F233105"/>
    <w:rsid w:val="0F2A6571"/>
    <w:rsid w:val="0F2C04C7"/>
    <w:rsid w:val="0F2D4580"/>
    <w:rsid w:val="0F2E4A98"/>
    <w:rsid w:val="0F2EE114"/>
    <w:rsid w:val="0F2F4125"/>
    <w:rsid w:val="0F32EFD6"/>
    <w:rsid w:val="0F3608FF"/>
    <w:rsid w:val="0F3B981B"/>
    <w:rsid w:val="0F3DFB69"/>
    <w:rsid w:val="0F43FF1C"/>
    <w:rsid w:val="0F44FE78"/>
    <w:rsid w:val="0F4753E7"/>
    <w:rsid w:val="0F49270F"/>
    <w:rsid w:val="0F4B4CFA"/>
    <w:rsid w:val="0F4BB16A"/>
    <w:rsid w:val="0F4FE95F"/>
    <w:rsid w:val="0F54050C"/>
    <w:rsid w:val="0F591B4C"/>
    <w:rsid w:val="0F5A1308"/>
    <w:rsid w:val="0F5A5152"/>
    <w:rsid w:val="0F5E5369"/>
    <w:rsid w:val="0F612CFE"/>
    <w:rsid w:val="0F663FB3"/>
    <w:rsid w:val="0F66510E"/>
    <w:rsid w:val="0F6C89E8"/>
    <w:rsid w:val="0F7034FC"/>
    <w:rsid w:val="0F715657"/>
    <w:rsid w:val="0F761D02"/>
    <w:rsid w:val="0F77C69C"/>
    <w:rsid w:val="0F785DF1"/>
    <w:rsid w:val="0F828A89"/>
    <w:rsid w:val="0F8A2B39"/>
    <w:rsid w:val="0F8AFEB1"/>
    <w:rsid w:val="0F8B39E9"/>
    <w:rsid w:val="0F8C6DEB"/>
    <w:rsid w:val="0F953878"/>
    <w:rsid w:val="0F9730C3"/>
    <w:rsid w:val="0F9E1CBB"/>
    <w:rsid w:val="0F9FE227"/>
    <w:rsid w:val="0FA26938"/>
    <w:rsid w:val="0FA2A4AB"/>
    <w:rsid w:val="0FA43596"/>
    <w:rsid w:val="0FA496E8"/>
    <w:rsid w:val="0FA6D995"/>
    <w:rsid w:val="0FA748C1"/>
    <w:rsid w:val="0FAC927E"/>
    <w:rsid w:val="0FACD63A"/>
    <w:rsid w:val="0FAD4C15"/>
    <w:rsid w:val="0FAE4A24"/>
    <w:rsid w:val="0FB09DFF"/>
    <w:rsid w:val="0FB2200C"/>
    <w:rsid w:val="0FB4845C"/>
    <w:rsid w:val="0FB8AC94"/>
    <w:rsid w:val="0FBA5523"/>
    <w:rsid w:val="0FBA7049"/>
    <w:rsid w:val="0FBAB23A"/>
    <w:rsid w:val="0FBD8D89"/>
    <w:rsid w:val="0FCA8DAE"/>
    <w:rsid w:val="0FCF7C37"/>
    <w:rsid w:val="0FD389A0"/>
    <w:rsid w:val="0FD64A0C"/>
    <w:rsid w:val="0FD7C533"/>
    <w:rsid w:val="0FD8B1E5"/>
    <w:rsid w:val="0FD8C875"/>
    <w:rsid w:val="0FDC9F42"/>
    <w:rsid w:val="0FE5D010"/>
    <w:rsid w:val="0FE7F857"/>
    <w:rsid w:val="0FE8DD29"/>
    <w:rsid w:val="0FE91413"/>
    <w:rsid w:val="0FECD5A7"/>
    <w:rsid w:val="0FEF8E3C"/>
    <w:rsid w:val="0FF13DCA"/>
    <w:rsid w:val="0FF2F49A"/>
    <w:rsid w:val="0FF6B46B"/>
    <w:rsid w:val="0FFD26FA"/>
    <w:rsid w:val="0FFEFAE5"/>
    <w:rsid w:val="0FFF5725"/>
    <w:rsid w:val="1005116F"/>
    <w:rsid w:val="10058298"/>
    <w:rsid w:val="100AD69C"/>
    <w:rsid w:val="100BEB53"/>
    <w:rsid w:val="101519F5"/>
    <w:rsid w:val="10162D21"/>
    <w:rsid w:val="10186EBD"/>
    <w:rsid w:val="10195C6C"/>
    <w:rsid w:val="101A35E4"/>
    <w:rsid w:val="101E7820"/>
    <w:rsid w:val="10218ACA"/>
    <w:rsid w:val="1021D2A7"/>
    <w:rsid w:val="10251802"/>
    <w:rsid w:val="10293557"/>
    <w:rsid w:val="1029E9FA"/>
    <w:rsid w:val="10316817"/>
    <w:rsid w:val="1041EC7E"/>
    <w:rsid w:val="10458514"/>
    <w:rsid w:val="1045A141"/>
    <w:rsid w:val="1047880D"/>
    <w:rsid w:val="1048339E"/>
    <w:rsid w:val="1048E871"/>
    <w:rsid w:val="104B6A86"/>
    <w:rsid w:val="104BF9D1"/>
    <w:rsid w:val="104CCE7F"/>
    <w:rsid w:val="104EAB1E"/>
    <w:rsid w:val="1055651A"/>
    <w:rsid w:val="10563CA0"/>
    <w:rsid w:val="1057CF58"/>
    <w:rsid w:val="105F74A3"/>
    <w:rsid w:val="105F7FFE"/>
    <w:rsid w:val="10626A98"/>
    <w:rsid w:val="106C4DFD"/>
    <w:rsid w:val="1073558F"/>
    <w:rsid w:val="107467C8"/>
    <w:rsid w:val="1078AAA7"/>
    <w:rsid w:val="107B039A"/>
    <w:rsid w:val="107B446C"/>
    <w:rsid w:val="107D8182"/>
    <w:rsid w:val="107EAD89"/>
    <w:rsid w:val="10811EDE"/>
    <w:rsid w:val="10815165"/>
    <w:rsid w:val="1089DB60"/>
    <w:rsid w:val="108A0861"/>
    <w:rsid w:val="109621A8"/>
    <w:rsid w:val="1096FED4"/>
    <w:rsid w:val="10975718"/>
    <w:rsid w:val="10988B6C"/>
    <w:rsid w:val="1098CD8C"/>
    <w:rsid w:val="109D4DEE"/>
    <w:rsid w:val="10A0894A"/>
    <w:rsid w:val="10A0B7EC"/>
    <w:rsid w:val="10A0E07A"/>
    <w:rsid w:val="10A262E4"/>
    <w:rsid w:val="10A3DF41"/>
    <w:rsid w:val="10A78C93"/>
    <w:rsid w:val="10A83A4A"/>
    <w:rsid w:val="10A87620"/>
    <w:rsid w:val="10AB40BF"/>
    <w:rsid w:val="10ACEDAE"/>
    <w:rsid w:val="10B6A028"/>
    <w:rsid w:val="10B96092"/>
    <w:rsid w:val="10BB0ACD"/>
    <w:rsid w:val="10BC2416"/>
    <w:rsid w:val="10BE1FBE"/>
    <w:rsid w:val="10C4F3AE"/>
    <w:rsid w:val="10C79164"/>
    <w:rsid w:val="10C91C30"/>
    <w:rsid w:val="10C97C60"/>
    <w:rsid w:val="10CAD04C"/>
    <w:rsid w:val="10CBBE8C"/>
    <w:rsid w:val="10CFBA99"/>
    <w:rsid w:val="10D2639A"/>
    <w:rsid w:val="10D43FCA"/>
    <w:rsid w:val="10DF4DF3"/>
    <w:rsid w:val="10E03FE7"/>
    <w:rsid w:val="10E1BC2D"/>
    <w:rsid w:val="10E30A4A"/>
    <w:rsid w:val="10E47337"/>
    <w:rsid w:val="10E9ADCE"/>
    <w:rsid w:val="10EC3BA5"/>
    <w:rsid w:val="10F7B731"/>
    <w:rsid w:val="10F854B4"/>
    <w:rsid w:val="10FB745B"/>
    <w:rsid w:val="10FF33DB"/>
    <w:rsid w:val="11065BAF"/>
    <w:rsid w:val="11114131"/>
    <w:rsid w:val="1111908A"/>
    <w:rsid w:val="111284D4"/>
    <w:rsid w:val="111A103B"/>
    <w:rsid w:val="111D7F95"/>
    <w:rsid w:val="111DBD94"/>
    <w:rsid w:val="111F33D5"/>
    <w:rsid w:val="1123481C"/>
    <w:rsid w:val="1126B815"/>
    <w:rsid w:val="112A4AE7"/>
    <w:rsid w:val="112F1107"/>
    <w:rsid w:val="11329B08"/>
    <w:rsid w:val="11396DBE"/>
    <w:rsid w:val="113E90FA"/>
    <w:rsid w:val="113EFE01"/>
    <w:rsid w:val="113F9928"/>
    <w:rsid w:val="11402F9C"/>
    <w:rsid w:val="11420A7D"/>
    <w:rsid w:val="114581D4"/>
    <w:rsid w:val="1145B737"/>
    <w:rsid w:val="114BE567"/>
    <w:rsid w:val="114DDA41"/>
    <w:rsid w:val="114F2844"/>
    <w:rsid w:val="114F81E5"/>
    <w:rsid w:val="11539EE5"/>
    <w:rsid w:val="115625D8"/>
    <w:rsid w:val="115D799B"/>
    <w:rsid w:val="115E3B6F"/>
    <w:rsid w:val="115FC735"/>
    <w:rsid w:val="115FFF1F"/>
    <w:rsid w:val="11625F82"/>
    <w:rsid w:val="11628F01"/>
    <w:rsid w:val="11639C40"/>
    <w:rsid w:val="116460C8"/>
    <w:rsid w:val="1165E5BB"/>
    <w:rsid w:val="1169BA33"/>
    <w:rsid w:val="116BC947"/>
    <w:rsid w:val="116D42DF"/>
    <w:rsid w:val="1176D6DE"/>
    <w:rsid w:val="11770B62"/>
    <w:rsid w:val="117C6F11"/>
    <w:rsid w:val="117F733D"/>
    <w:rsid w:val="11850689"/>
    <w:rsid w:val="118E430B"/>
    <w:rsid w:val="118F7E3B"/>
    <w:rsid w:val="1196510D"/>
    <w:rsid w:val="119A4966"/>
    <w:rsid w:val="119B3CB5"/>
    <w:rsid w:val="119DD53C"/>
    <w:rsid w:val="11A0FD53"/>
    <w:rsid w:val="11A28C66"/>
    <w:rsid w:val="11A4C4CD"/>
    <w:rsid w:val="11B0798F"/>
    <w:rsid w:val="11BC4E78"/>
    <w:rsid w:val="11C10564"/>
    <w:rsid w:val="11C3387E"/>
    <w:rsid w:val="11CB473C"/>
    <w:rsid w:val="11CD85D9"/>
    <w:rsid w:val="11CF7E66"/>
    <w:rsid w:val="11CF8424"/>
    <w:rsid w:val="11D40603"/>
    <w:rsid w:val="11D67A2F"/>
    <w:rsid w:val="11D6F0FE"/>
    <w:rsid w:val="11D785E4"/>
    <w:rsid w:val="11D8ABAD"/>
    <w:rsid w:val="11D92BA9"/>
    <w:rsid w:val="11DB8AAC"/>
    <w:rsid w:val="11DC669E"/>
    <w:rsid w:val="11DDBFEF"/>
    <w:rsid w:val="11DFE88C"/>
    <w:rsid w:val="11E03873"/>
    <w:rsid w:val="11E17D67"/>
    <w:rsid w:val="11E44C53"/>
    <w:rsid w:val="11E6AEE9"/>
    <w:rsid w:val="11E6BFC0"/>
    <w:rsid w:val="11EB8600"/>
    <w:rsid w:val="11ECAF9F"/>
    <w:rsid w:val="11ED788E"/>
    <w:rsid w:val="11F7E91B"/>
    <w:rsid w:val="11F885A4"/>
    <w:rsid w:val="11FDA2B6"/>
    <w:rsid w:val="11FDCC3C"/>
    <w:rsid w:val="11FDF8CE"/>
    <w:rsid w:val="12040254"/>
    <w:rsid w:val="120684D7"/>
    <w:rsid w:val="120CA9F1"/>
    <w:rsid w:val="12121F97"/>
    <w:rsid w:val="121529DA"/>
    <w:rsid w:val="121631C8"/>
    <w:rsid w:val="12173F01"/>
    <w:rsid w:val="1218FFD7"/>
    <w:rsid w:val="121934E8"/>
    <w:rsid w:val="1221C88D"/>
    <w:rsid w:val="12232B2B"/>
    <w:rsid w:val="12245EC9"/>
    <w:rsid w:val="1225CEDF"/>
    <w:rsid w:val="1226FAA9"/>
    <w:rsid w:val="12321C5F"/>
    <w:rsid w:val="123255F9"/>
    <w:rsid w:val="12342FCE"/>
    <w:rsid w:val="123655EA"/>
    <w:rsid w:val="1236FE24"/>
    <w:rsid w:val="123803AA"/>
    <w:rsid w:val="123AD53D"/>
    <w:rsid w:val="123D4B51"/>
    <w:rsid w:val="123D9104"/>
    <w:rsid w:val="123EBE8F"/>
    <w:rsid w:val="124206DE"/>
    <w:rsid w:val="124311FC"/>
    <w:rsid w:val="12448F5F"/>
    <w:rsid w:val="124604E5"/>
    <w:rsid w:val="12474BF2"/>
    <w:rsid w:val="1248DC1B"/>
    <w:rsid w:val="1249DAE0"/>
    <w:rsid w:val="124AE591"/>
    <w:rsid w:val="124BDBA1"/>
    <w:rsid w:val="124C1145"/>
    <w:rsid w:val="125211AB"/>
    <w:rsid w:val="125285DB"/>
    <w:rsid w:val="1254D70E"/>
    <w:rsid w:val="125A0BB8"/>
    <w:rsid w:val="125B253A"/>
    <w:rsid w:val="125DA6A8"/>
    <w:rsid w:val="12618A10"/>
    <w:rsid w:val="12647CD2"/>
    <w:rsid w:val="12682667"/>
    <w:rsid w:val="126C45B9"/>
    <w:rsid w:val="12710246"/>
    <w:rsid w:val="12720AE2"/>
    <w:rsid w:val="1273E0A9"/>
    <w:rsid w:val="12771B35"/>
    <w:rsid w:val="12799272"/>
    <w:rsid w:val="127CAC73"/>
    <w:rsid w:val="127E6361"/>
    <w:rsid w:val="127FDC79"/>
    <w:rsid w:val="1280EAB2"/>
    <w:rsid w:val="12811C9F"/>
    <w:rsid w:val="128127B5"/>
    <w:rsid w:val="12853BA6"/>
    <w:rsid w:val="12878F32"/>
    <w:rsid w:val="12887CB9"/>
    <w:rsid w:val="128B0997"/>
    <w:rsid w:val="128BCB96"/>
    <w:rsid w:val="12924FF5"/>
    <w:rsid w:val="129268D7"/>
    <w:rsid w:val="12940EE7"/>
    <w:rsid w:val="129A7F55"/>
    <w:rsid w:val="129F1B7F"/>
    <w:rsid w:val="129FF56D"/>
    <w:rsid w:val="12A0B2EE"/>
    <w:rsid w:val="12A13522"/>
    <w:rsid w:val="12A57961"/>
    <w:rsid w:val="12AA95EF"/>
    <w:rsid w:val="12AE69EF"/>
    <w:rsid w:val="12B1AD2D"/>
    <w:rsid w:val="12B7B8D1"/>
    <w:rsid w:val="12B9D75F"/>
    <w:rsid w:val="12BF39DD"/>
    <w:rsid w:val="12C07D64"/>
    <w:rsid w:val="12C0B4EE"/>
    <w:rsid w:val="12CB76D6"/>
    <w:rsid w:val="12CC6716"/>
    <w:rsid w:val="12CF4883"/>
    <w:rsid w:val="12D5498F"/>
    <w:rsid w:val="12D90005"/>
    <w:rsid w:val="12DBD33A"/>
    <w:rsid w:val="12DF5C15"/>
    <w:rsid w:val="12E27E8B"/>
    <w:rsid w:val="12E3AEB1"/>
    <w:rsid w:val="12E44C58"/>
    <w:rsid w:val="12ECF844"/>
    <w:rsid w:val="12EDE1FD"/>
    <w:rsid w:val="12EFC240"/>
    <w:rsid w:val="12F06C18"/>
    <w:rsid w:val="12F2F30E"/>
    <w:rsid w:val="12F3864F"/>
    <w:rsid w:val="12F7BE7F"/>
    <w:rsid w:val="12FE4E3B"/>
    <w:rsid w:val="12FF6469"/>
    <w:rsid w:val="13018A0C"/>
    <w:rsid w:val="13024E5A"/>
    <w:rsid w:val="1303E597"/>
    <w:rsid w:val="1308A635"/>
    <w:rsid w:val="13090BBB"/>
    <w:rsid w:val="130FA4A0"/>
    <w:rsid w:val="1310EA0F"/>
    <w:rsid w:val="131243B1"/>
    <w:rsid w:val="13136A1D"/>
    <w:rsid w:val="1315F56B"/>
    <w:rsid w:val="1320D83C"/>
    <w:rsid w:val="1325AA34"/>
    <w:rsid w:val="13265735"/>
    <w:rsid w:val="132CA8E3"/>
    <w:rsid w:val="132DE220"/>
    <w:rsid w:val="132F3A49"/>
    <w:rsid w:val="132FEA06"/>
    <w:rsid w:val="1330DC92"/>
    <w:rsid w:val="13363B17"/>
    <w:rsid w:val="133B1858"/>
    <w:rsid w:val="13401271"/>
    <w:rsid w:val="134150B2"/>
    <w:rsid w:val="134458E9"/>
    <w:rsid w:val="1344E999"/>
    <w:rsid w:val="13454854"/>
    <w:rsid w:val="13459D76"/>
    <w:rsid w:val="1345B7AF"/>
    <w:rsid w:val="134B3D1E"/>
    <w:rsid w:val="134C1D11"/>
    <w:rsid w:val="134EF525"/>
    <w:rsid w:val="134F8704"/>
    <w:rsid w:val="13504060"/>
    <w:rsid w:val="1350A035"/>
    <w:rsid w:val="13525EFB"/>
    <w:rsid w:val="1354AEAC"/>
    <w:rsid w:val="1356C3FA"/>
    <w:rsid w:val="1357510C"/>
    <w:rsid w:val="13579B65"/>
    <w:rsid w:val="135D2BDA"/>
    <w:rsid w:val="135E24A0"/>
    <w:rsid w:val="135F6A0E"/>
    <w:rsid w:val="1361D327"/>
    <w:rsid w:val="1364BDB1"/>
    <w:rsid w:val="1366FC1C"/>
    <w:rsid w:val="13699336"/>
    <w:rsid w:val="136B54A4"/>
    <w:rsid w:val="1371A935"/>
    <w:rsid w:val="137551D0"/>
    <w:rsid w:val="137655D4"/>
    <w:rsid w:val="1377A64B"/>
    <w:rsid w:val="137C8C68"/>
    <w:rsid w:val="137FCA5A"/>
    <w:rsid w:val="1381F72E"/>
    <w:rsid w:val="13822E2E"/>
    <w:rsid w:val="13834188"/>
    <w:rsid w:val="1384D5B6"/>
    <w:rsid w:val="1387CE25"/>
    <w:rsid w:val="138B0285"/>
    <w:rsid w:val="138E6C4F"/>
    <w:rsid w:val="1390CFCF"/>
    <w:rsid w:val="13910ECF"/>
    <w:rsid w:val="13923B34"/>
    <w:rsid w:val="139A50E5"/>
    <w:rsid w:val="139E9392"/>
    <w:rsid w:val="13A096B8"/>
    <w:rsid w:val="13A88A3E"/>
    <w:rsid w:val="13AC8916"/>
    <w:rsid w:val="13AEF1F4"/>
    <w:rsid w:val="13B361EF"/>
    <w:rsid w:val="13B65620"/>
    <w:rsid w:val="13B88E97"/>
    <w:rsid w:val="13BA255F"/>
    <w:rsid w:val="13BB4150"/>
    <w:rsid w:val="13BBA1D4"/>
    <w:rsid w:val="13C3C2B3"/>
    <w:rsid w:val="13C44371"/>
    <w:rsid w:val="13CD7CC6"/>
    <w:rsid w:val="13CDD229"/>
    <w:rsid w:val="13D20BBA"/>
    <w:rsid w:val="13D43B6A"/>
    <w:rsid w:val="13D5289D"/>
    <w:rsid w:val="13D5DBD3"/>
    <w:rsid w:val="13D841EC"/>
    <w:rsid w:val="13DAD1CB"/>
    <w:rsid w:val="13DE2A74"/>
    <w:rsid w:val="13DF1A40"/>
    <w:rsid w:val="13E04F4E"/>
    <w:rsid w:val="13E13E96"/>
    <w:rsid w:val="13E425D9"/>
    <w:rsid w:val="13EA8619"/>
    <w:rsid w:val="13EF8716"/>
    <w:rsid w:val="13F1D734"/>
    <w:rsid w:val="13F3E90E"/>
    <w:rsid w:val="13F80BB8"/>
    <w:rsid w:val="13FEDB40"/>
    <w:rsid w:val="1400268B"/>
    <w:rsid w:val="1400D4F2"/>
    <w:rsid w:val="14098405"/>
    <w:rsid w:val="140AD9C7"/>
    <w:rsid w:val="140F05A7"/>
    <w:rsid w:val="14115D2B"/>
    <w:rsid w:val="1412FCD4"/>
    <w:rsid w:val="14132957"/>
    <w:rsid w:val="1413C872"/>
    <w:rsid w:val="14156A6A"/>
    <w:rsid w:val="14166B7A"/>
    <w:rsid w:val="1416D6FE"/>
    <w:rsid w:val="14188C9B"/>
    <w:rsid w:val="141935D3"/>
    <w:rsid w:val="141C0194"/>
    <w:rsid w:val="141D1D76"/>
    <w:rsid w:val="14224F33"/>
    <w:rsid w:val="14247021"/>
    <w:rsid w:val="14279E6D"/>
    <w:rsid w:val="1427E780"/>
    <w:rsid w:val="14296370"/>
    <w:rsid w:val="142B4D44"/>
    <w:rsid w:val="142B88A6"/>
    <w:rsid w:val="14313F37"/>
    <w:rsid w:val="14365D2B"/>
    <w:rsid w:val="14387DCD"/>
    <w:rsid w:val="143A0E79"/>
    <w:rsid w:val="14400FA8"/>
    <w:rsid w:val="14441D0F"/>
    <w:rsid w:val="14494952"/>
    <w:rsid w:val="144F6722"/>
    <w:rsid w:val="1452C177"/>
    <w:rsid w:val="14580503"/>
    <w:rsid w:val="145B9EB4"/>
    <w:rsid w:val="14603D86"/>
    <w:rsid w:val="14619AD2"/>
    <w:rsid w:val="14657375"/>
    <w:rsid w:val="1466BC62"/>
    <w:rsid w:val="14697596"/>
    <w:rsid w:val="146E9725"/>
    <w:rsid w:val="146ED921"/>
    <w:rsid w:val="146F2825"/>
    <w:rsid w:val="146F9207"/>
    <w:rsid w:val="1471791D"/>
    <w:rsid w:val="1475C049"/>
    <w:rsid w:val="14769981"/>
    <w:rsid w:val="1479E01F"/>
    <w:rsid w:val="147A350D"/>
    <w:rsid w:val="147CF07F"/>
    <w:rsid w:val="14857661"/>
    <w:rsid w:val="1487E777"/>
    <w:rsid w:val="14894135"/>
    <w:rsid w:val="148BF686"/>
    <w:rsid w:val="148CCD0F"/>
    <w:rsid w:val="148E3247"/>
    <w:rsid w:val="14925AE0"/>
    <w:rsid w:val="1499BEF3"/>
    <w:rsid w:val="149EB518"/>
    <w:rsid w:val="14A6F1CD"/>
    <w:rsid w:val="14A73195"/>
    <w:rsid w:val="14A886FF"/>
    <w:rsid w:val="14A890A6"/>
    <w:rsid w:val="14AA0D63"/>
    <w:rsid w:val="14AC47A1"/>
    <w:rsid w:val="14AC7A9B"/>
    <w:rsid w:val="14AF4440"/>
    <w:rsid w:val="14B2815A"/>
    <w:rsid w:val="14B89847"/>
    <w:rsid w:val="14B9207D"/>
    <w:rsid w:val="14BA67F3"/>
    <w:rsid w:val="14C34CED"/>
    <w:rsid w:val="14C696CE"/>
    <w:rsid w:val="14C71C18"/>
    <w:rsid w:val="14DE4503"/>
    <w:rsid w:val="14E1E508"/>
    <w:rsid w:val="14E3FA3B"/>
    <w:rsid w:val="14E7C804"/>
    <w:rsid w:val="14F0A961"/>
    <w:rsid w:val="14F246D1"/>
    <w:rsid w:val="14F88FCF"/>
    <w:rsid w:val="14F8CECE"/>
    <w:rsid w:val="14F93EFA"/>
    <w:rsid w:val="14FEA5D8"/>
    <w:rsid w:val="150440E1"/>
    <w:rsid w:val="150D735B"/>
    <w:rsid w:val="150DF980"/>
    <w:rsid w:val="151234D8"/>
    <w:rsid w:val="1513C98C"/>
    <w:rsid w:val="151467EA"/>
    <w:rsid w:val="15252CA1"/>
    <w:rsid w:val="15293EFE"/>
    <w:rsid w:val="152D5AB1"/>
    <w:rsid w:val="152DC616"/>
    <w:rsid w:val="152DDD1C"/>
    <w:rsid w:val="15308A5F"/>
    <w:rsid w:val="1532AF35"/>
    <w:rsid w:val="153307B8"/>
    <w:rsid w:val="1533CB4B"/>
    <w:rsid w:val="15357B92"/>
    <w:rsid w:val="15377604"/>
    <w:rsid w:val="153CCC73"/>
    <w:rsid w:val="153DE99D"/>
    <w:rsid w:val="153EC4E5"/>
    <w:rsid w:val="153F647E"/>
    <w:rsid w:val="1546B025"/>
    <w:rsid w:val="1547CD09"/>
    <w:rsid w:val="154D6C01"/>
    <w:rsid w:val="1550033C"/>
    <w:rsid w:val="15528A13"/>
    <w:rsid w:val="1552BDEF"/>
    <w:rsid w:val="1553B48F"/>
    <w:rsid w:val="15581288"/>
    <w:rsid w:val="155B91DC"/>
    <w:rsid w:val="155CB1B7"/>
    <w:rsid w:val="1562D2CE"/>
    <w:rsid w:val="1565DC18"/>
    <w:rsid w:val="15680992"/>
    <w:rsid w:val="1569507E"/>
    <w:rsid w:val="156B478F"/>
    <w:rsid w:val="156E3131"/>
    <w:rsid w:val="156F3A82"/>
    <w:rsid w:val="156FAC97"/>
    <w:rsid w:val="157058BB"/>
    <w:rsid w:val="15739D8B"/>
    <w:rsid w:val="1579D084"/>
    <w:rsid w:val="157BEB65"/>
    <w:rsid w:val="157D8205"/>
    <w:rsid w:val="157E8153"/>
    <w:rsid w:val="1580F89A"/>
    <w:rsid w:val="15838836"/>
    <w:rsid w:val="1589549F"/>
    <w:rsid w:val="158CA48B"/>
    <w:rsid w:val="159136FA"/>
    <w:rsid w:val="15978B1A"/>
    <w:rsid w:val="15990F9A"/>
    <w:rsid w:val="159E2E91"/>
    <w:rsid w:val="15A00BE5"/>
    <w:rsid w:val="15A4FE0A"/>
    <w:rsid w:val="15A5EB86"/>
    <w:rsid w:val="15A6F2C1"/>
    <w:rsid w:val="15AB9CDB"/>
    <w:rsid w:val="15AE2D52"/>
    <w:rsid w:val="15B0C7D6"/>
    <w:rsid w:val="15B44DDB"/>
    <w:rsid w:val="15B5CF3B"/>
    <w:rsid w:val="15B9C3A3"/>
    <w:rsid w:val="15BDC427"/>
    <w:rsid w:val="15BF4CF5"/>
    <w:rsid w:val="15C2ABA2"/>
    <w:rsid w:val="15C2ED79"/>
    <w:rsid w:val="15C39787"/>
    <w:rsid w:val="15C3BE6C"/>
    <w:rsid w:val="15C4821A"/>
    <w:rsid w:val="15C58F3D"/>
    <w:rsid w:val="15CD89B6"/>
    <w:rsid w:val="15D14C16"/>
    <w:rsid w:val="15D984C6"/>
    <w:rsid w:val="15DC7482"/>
    <w:rsid w:val="15DCDD1D"/>
    <w:rsid w:val="15DF3A5B"/>
    <w:rsid w:val="15E0971F"/>
    <w:rsid w:val="15E18B96"/>
    <w:rsid w:val="15E3FFBB"/>
    <w:rsid w:val="15E8B35F"/>
    <w:rsid w:val="15EA7825"/>
    <w:rsid w:val="15EBDD66"/>
    <w:rsid w:val="15ED2851"/>
    <w:rsid w:val="15F445FF"/>
    <w:rsid w:val="15F99229"/>
    <w:rsid w:val="15FFDDA7"/>
    <w:rsid w:val="1604D85F"/>
    <w:rsid w:val="16053476"/>
    <w:rsid w:val="160826DB"/>
    <w:rsid w:val="160E1589"/>
    <w:rsid w:val="160E7B69"/>
    <w:rsid w:val="1611C9D3"/>
    <w:rsid w:val="161228C7"/>
    <w:rsid w:val="161300FD"/>
    <w:rsid w:val="16139C6B"/>
    <w:rsid w:val="161AD08A"/>
    <w:rsid w:val="161B10D5"/>
    <w:rsid w:val="162284DC"/>
    <w:rsid w:val="162D054A"/>
    <w:rsid w:val="1630806F"/>
    <w:rsid w:val="1630B2AA"/>
    <w:rsid w:val="1631EF86"/>
    <w:rsid w:val="1635706C"/>
    <w:rsid w:val="16357402"/>
    <w:rsid w:val="163959DC"/>
    <w:rsid w:val="163EA288"/>
    <w:rsid w:val="163F09D3"/>
    <w:rsid w:val="164048A1"/>
    <w:rsid w:val="1640F828"/>
    <w:rsid w:val="1643FCAB"/>
    <w:rsid w:val="1647D7AB"/>
    <w:rsid w:val="16481AE2"/>
    <w:rsid w:val="164904C2"/>
    <w:rsid w:val="16538AF1"/>
    <w:rsid w:val="16542A53"/>
    <w:rsid w:val="165440E3"/>
    <w:rsid w:val="1657FECE"/>
    <w:rsid w:val="1659ED1F"/>
    <w:rsid w:val="165DBDE8"/>
    <w:rsid w:val="165E431D"/>
    <w:rsid w:val="165ED3F4"/>
    <w:rsid w:val="165FCDBF"/>
    <w:rsid w:val="1663D2A9"/>
    <w:rsid w:val="166590EE"/>
    <w:rsid w:val="166DA956"/>
    <w:rsid w:val="166FA908"/>
    <w:rsid w:val="166FBC28"/>
    <w:rsid w:val="166FEA8D"/>
    <w:rsid w:val="16741EED"/>
    <w:rsid w:val="16749B2D"/>
    <w:rsid w:val="1675022A"/>
    <w:rsid w:val="16755B98"/>
    <w:rsid w:val="167C66EE"/>
    <w:rsid w:val="167CC4D4"/>
    <w:rsid w:val="167E49C9"/>
    <w:rsid w:val="1680BB87"/>
    <w:rsid w:val="1680D2BE"/>
    <w:rsid w:val="16841562"/>
    <w:rsid w:val="1684D10C"/>
    <w:rsid w:val="168BDEDB"/>
    <w:rsid w:val="1697B40F"/>
    <w:rsid w:val="16999BE8"/>
    <w:rsid w:val="169C585B"/>
    <w:rsid w:val="169EE85E"/>
    <w:rsid w:val="16A09B10"/>
    <w:rsid w:val="16A0F0C8"/>
    <w:rsid w:val="16A68403"/>
    <w:rsid w:val="16A6A256"/>
    <w:rsid w:val="16AA0975"/>
    <w:rsid w:val="16AA80C4"/>
    <w:rsid w:val="16AC2D5D"/>
    <w:rsid w:val="16AD3EA3"/>
    <w:rsid w:val="16B0AFB5"/>
    <w:rsid w:val="16B6465D"/>
    <w:rsid w:val="16B6FFC6"/>
    <w:rsid w:val="16B84109"/>
    <w:rsid w:val="16BDB2C8"/>
    <w:rsid w:val="16C0E4A4"/>
    <w:rsid w:val="16C1D9A2"/>
    <w:rsid w:val="16C27F47"/>
    <w:rsid w:val="16C85235"/>
    <w:rsid w:val="16C8A13A"/>
    <w:rsid w:val="16CAC368"/>
    <w:rsid w:val="16CC0328"/>
    <w:rsid w:val="16CC9DB1"/>
    <w:rsid w:val="16CCEEAA"/>
    <w:rsid w:val="16CEDD1D"/>
    <w:rsid w:val="16D0F4C8"/>
    <w:rsid w:val="16DA7720"/>
    <w:rsid w:val="16E0D6D7"/>
    <w:rsid w:val="16E4329D"/>
    <w:rsid w:val="16E5134E"/>
    <w:rsid w:val="16E5B643"/>
    <w:rsid w:val="16E8E188"/>
    <w:rsid w:val="16EA2958"/>
    <w:rsid w:val="16EB17AD"/>
    <w:rsid w:val="16EE1896"/>
    <w:rsid w:val="16EEB4A0"/>
    <w:rsid w:val="16EFF5AF"/>
    <w:rsid w:val="16F0C283"/>
    <w:rsid w:val="16F77FD2"/>
    <w:rsid w:val="16FA8AEC"/>
    <w:rsid w:val="16FB3A50"/>
    <w:rsid w:val="16FFE2B3"/>
    <w:rsid w:val="1700C661"/>
    <w:rsid w:val="1704617E"/>
    <w:rsid w:val="170B639E"/>
    <w:rsid w:val="170C8C48"/>
    <w:rsid w:val="170DB4E7"/>
    <w:rsid w:val="17134BE4"/>
    <w:rsid w:val="17177D05"/>
    <w:rsid w:val="171AE6D2"/>
    <w:rsid w:val="1723E16C"/>
    <w:rsid w:val="1725A882"/>
    <w:rsid w:val="172AE88C"/>
    <w:rsid w:val="172BB332"/>
    <w:rsid w:val="172F9422"/>
    <w:rsid w:val="173416C6"/>
    <w:rsid w:val="1738095A"/>
    <w:rsid w:val="1738EBB4"/>
    <w:rsid w:val="17444FA7"/>
    <w:rsid w:val="17477781"/>
    <w:rsid w:val="174A7E0C"/>
    <w:rsid w:val="174D9351"/>
    <w:rsid w:val="17503502"/>
    <w:rsid w:val="17504D19"/>
    <w:rsid w:val="17510D66"/>
    <w:rsid w:val="17542BD2"/>
    <w:rsid w:val="17562487"/>
    <w:rsid w:val="17568C9B"/>
    <w:rsid w:val="17687AF2"/>
    <w:rsid w:val="176CC40A"/>
    <w:rsid w:val="176CF02F"/>
    <w:rsid w:val="176D0375"/>
    <w:rsid w:val="176DF8A4"/>
    <w:rsid w:val="177484CD"/>
    <w:rsid w:val="17771DA8"/>
    <w:rsid w:val="17797E4F"/>
    <w:rsid w:val="177EADBA"/>
    <w:rsid w:val="17805619"/>
    <w:rsid w:val="1782196B"/>
    <w:rsid w:val="17841622"/>
    <w:rsid w:val="17845EA6"/>
    <w:rsid w:val="1784E7BA"/>
    <w:rsid w:val="1785E67C"/>
    <w:rsid w:val="178C88C9"/>
    <w:rsid w:val="178DAD39"/>
    <w:rsid w:val="17906D74"/>
    <w:rsid w:val="17920467"/>
    <w:rsid w:val="17929ED0"/>
    <w:rsid w:val="17967FFE"/>
    <w:rsid w:val="1798E64F"/>
    <w:rsid w:val="179906E0"/>
    <w:rsid w:val="1799FD53"/>
    <w:rsid w:val="17A6AA4F"/>
    <w:rsid w:val="17A836E2"/>
    <w:rsid w:val="17AAAA54"/>
    <w:rsid w:val="17AC5EC8"/>
    <w:rsid w:val="17B41FE2"/>
    <w:rsid w:val="17B7F021"/>
    <w:rsid w:val="17B89AA6"/>
    <w:rsid w:val="17BB6B53"/>
    <w:rsid w:val="17BE318C"/>
    <w:rsid w:val="17C4E495"/>
    <w:rsid w:val="17C67D4B"/>
    <w:rsid w:val="17C8AA43"/>
    <w:rsid w:val="17D0BED1"/>
    <w:rsid w:val="17D3EBFD"/>
    <w:rsid w:val="17D7BDE4"/>
    <w:rsid w:val="17D8FD5C"/>
    <w:rsid w:val="17DA1B17"/>
    <w:rsid w:val="17DF647F"/>
    <w:rsid w:val="17E03B60"/>
    <w:rsid w:val="17E3D234"/>
    <w:rsid w:val="17E3E6BE"/>
    <w:rsid w:val="17E60E36"/>
    <w:rsid w:val="17E95941"/>
    <w:rsid w:val="17EABAFB"/>
    <w:rsid w:val="17EC446F"/>
    <w:rsid w:val="17EDD019"/>
    <w:rsid w:val="17EDE371"/>
    <w:rsid w:val="17F35AF4"/>
    <w:rsid w:val="17F4C5E8"/>
    <w:rsid w:val="17FC25C2"/>
    <w:rsid w:val="18024761"/>
    <w:rsid w:val="1804B5BF"/>
    <w:rsid w:val="1805A5EE"/>
    <w:rsid w:val="180969D7"/>
    <w:rsid w:val="180DA371"/>
    <w:rsid w:val="180ECEF8"/>
    <w:rsid w:val="18109F36"/>
    <w:rsid w:val="18117CFA"/>
    <w:rsid w:val="18129109"/>
    <w:rsid w:val="1813FC40"/>
    <w:rsid w:val="181981F9"/>
    <w:rsid w:val="18211F38"/>
    <w:rsid w:val="1826F43A"/>
    <w:rsid w:val="18286C99"/>
    <w:rsid w:val="1828F2FB"/>
    <w:rsid w:val="182C2531"/>
    <w:rsid w:val="182D32E6"/>
    <w:rsid w:val="182D5458"/>
    <w:rsid w:val="18306B62"/>
    <w:rsid w:val="18332DB6"/>
    <w:rsid w:val="1836E847"/>
    <w:rsid w:val="18374F38"/>
    <w:rsid w:val="18382692"/>
    <w:rsid w:val="183ED5AE"/>
    <w:rsid w:val="1840240D"/>
    <w:rsid w:val="184141F6"/>
    <w:rsid w:val="1843D533"/>
    <w:rsid w:val="184AA46F"/>
    <w:rsid w:val="184D5DCF"/>
    <w:rsid w:val="184DB366"/>
    <w:rsid w:val="18506106"/>
    <w:rsid w:val="18510F59"/>
    <w:rsid w:val="185443A2"/>
    <w:rsid w:val="1855883A"/>
    <w:rsid w:val="18567BAB"/>
    <w:rsid w:val="185695A5"/>
    <w:rsid w:val="18595F4D"/>
    <w:rsid w:val="185964D0"/>
    <w:rsid w:val="185971D3"/>
    <w:rsid w:val="1859772B"/>
    <w:rsid w:val="1865DC4E"/>
    <w:rsid w:val="186BB637"/>
    <w:rsid w:val="186FB20F"/>
    <w:rsid w:val="18720C95"/>
    <w:rsid w:val="187B2D82"/>
    <w:rsid w:val="18814C55"/>
    <w:rsid w:val="18880E70"/>
    <w:rsid w:val="188DC944"/>
    <w:rsid w:val="1891BC9D"/>
    <w:rsid w:val="18978A01"/>
    <w:rsid w:val="189958E6"/>
    <w:rsid w:val="189B4A6E"/>
    <w:rsid w:val="189C5765"/>
    <w:rsid w:val="189DE008"/>
    <w:rsid w:val="189FA11E"/>
    <w:rsid w:val="18A6D562"/>
    <w:rsid w:val="18A900BA"/>
    <w:rsid w:val="18AB37E2"/>
    <w:rsid w:val="18AF9454"/>
    <w:rsid w:val="18B83788"/>
    <w:rsid w:val="18BB889E"/>
    <w:rsid w:val="18BF020A"/>
    <w:rsid w:val="18C1B70C"/>
    <w:rsid w:val="18C4E14F"/>
    <w:rsid w:val="18C8C778"/>
    <w:rsid w:val="18CBE16E"/>
    <w:rsid w:val="18DA4A60"/>
    <w:rsid w:val="18DA5716"/>
    <w:rsid w:val="18DD0040"/>
    <w:rsid w:val="18E5434A"/>
    <w:rsid w:val="18E5B896"/>
    <w:rsid w:val="18EE3B96"/>
    <w:rsid w:val="18F0295F"/>
    <w:rsid w:val="18F62E7D"/>
    <w:rsid w:val="18F71BBA"/>
    <w:rsid w:val="18F7D5B5"/>
    <w:rsid w:val="18F9A066"/>
    <w:rsid w:val="18FEC3CB"/>
    <w:rsid w:val="18FF71F4"/>
    <w:rsid w:val="1904E8E6"/>
    <w:rsid w:val="1912B4CF"/>
    <w:rsid w:val="1912F09F"/>
    <w:rsid w:val="19135811"/>
    <w:rsid w:val="191588FD"/>
    <w:rsid w:val="19191E06"/>
    <w:rsid w:val="191C5145"/>
    <w:rsid w:val="1921E14B"/>
    <w:rsid w:val="1926778B"/>
    <w:rsid w:val="192A16DA"/>
    <w:rsid w:val="192E3EC5"/>
    <w:rsid w:val="1931CEC6"/>
    <w:rsid w:val="19326731"/>
    <w:rsid w:val="1936D4D5"/>
    <w:rsid w:val="193B5D3B"/>
    <w:rsid w:val="1940562A"/>
    <w:rsid w:val="1940FAB6"/>
    <w:rsid w:val="19426B8F"/>
    <w:rsid w:val="194B0E88"/>
    <w:rsid w:val="194F99F0"/>
    <w:rsid w:val="19500F49"/>
    <w:rsid w:val="1952F46A"/>
    <w:rsid w:val="1953FE16"/>
    <w:rsid w:val="19568EF7"/>
    <w:rsid w:val="1957C480"/>
    <w:rsid w:val="1958E377"/>
    <w:rsid w:val="19592503"/>
    <w:rsid w:val="195D5A1C"/>
    <w:rsid w:val="195D8867"/>
    <w:rsid w:val="195E742C"/>
    <w:rsid w:val="19604763"/>
    <w:rsid w:val="1962580A"/>
    <w:rsid w:val="19634349"/>
    <w:rsid w:val="1968A576"/>
    <w:rsid w:val="196CE550"/>
    <w:rsid w:val="196DA43C"/>
    <w:rsid w:val="196DECD0"/>
    <w:rsid w:val="19700CF3"/>
    <w:rsid w:val="1970C4C7"/>
    <w:rsid w:val="1973CCDF"/>
    <w:rsid w:val="197ABFC3"/>
    <w:rsid w:val="197BCBD9"/>
    <w:rsid w:val="197C9C9B"/>
    <w:rsid w:val="19877DC6"/>
    <w:rsid w:val="1989056E"/>
    <w:rsid w:val="198B1E93"/>
    <w:rsid w:val="198B4AE8"/>
    <w:rsid w:val="198FF848"/>
    <w:rsid w:val="19913D29"/>
    <w:rsid w:val="1997AFC4"/>
    <w:rsid w:val="19987784"/>
    <w:rsid w:val="199BBB51"/>
    <w:rsid w:val="19A10B0A"/>
    <w:rsid w:val="19A1CFB7"/>
    <w:rsid w:val="19ABDDAC"/>
    <w:rsid w:val="19ACEAB8"/>
    <w:rsid w:val="19AD653F"/>
    <w:rsid w:val="19B03100"/>
    <w:rsid w:val="19B1923B"/>
    <w:rsid w:val="19B3BDB4"/>
    <w:rsid w:val="19B3F781"/>
    <w:rsid w:val="19B40889"/>
    <w:rsid w:val="19B509DD"/>
    <w:rsid w:val="19B57D77"/>
    <w:rsid w:val="19B5A03D"/>
    <w:rsid w:val="19B6D4AD"/>
    <w:rsid w:val="19B7B5B2"/>
    <w:rsid w:val="19BFDBDE"/>
    <w:rsid w:val="19C3E0F9"/>
    <w:rsid w:val="19C9BECB"/>
    <w:rsid w:val="19CCCAEC"/>
    <w:rsid w:val="19D01650"/>
    <w:rsid w:val="19D497DA"/>
    <w:rsid w:val="19D794E8"/>
    <w:rsid w:val="19D9A93D"/>
    <w:rsid w:val="19DAF2F0"/>
    <w:rsid w:val="19DFDB10"/>
    <w:rsid w:val="19E0473D"/>
    <w:rsid w:val="19E43F53"/>
    <w:rsid w:val="19E8F995"/>
    <w:rsid w:val="19E97C22"/>
    <w:rsid w:val="19EBE403"/>
    <w:rsid w:val="19EDE65D"/>
    <w:rsid w:val="19F1F7B5"/>
    <w:rsid w:val="19F28019"/>
    <w:rsid w:val="19F3F9C4"/>
    <w:rsid w:val="19F5AE87"/>
    <w:rsid w:val="19FE9F59"/>
    <w:rsid w:val="19FF439D"/>
    <w:rsid w:val="1A00D350"/>
    <w:rsid w:val="1A039CD2"/>
    <w:rsid w:val="1A070A83"/>
    <w:rsid w:val="1A07201D"/>
    <w:rsid w:val="1A0A6E8D"/>
    <w:rsid w:val="1A0ED5B3"/>
    <w:rsid w:val="1A0F1BA7"/>
    <w:rsid w:val="1A110380"/>
    <w:rsid w:val="1A151039"/>
    <w:rsid w:val="1A167727"/>
    <w:rsid w:val="1A175DDF"/>
    <w:rsid w:val="1A1821DC"/>
    <w:rsid w:val="1A1A52D7"/>
    <w:rsid w:val="1A218B5F"/>
    <w:rsid w:val="1A231715"/>
    <w:rsid w:val="1A24877F"/>
    <w:rsid w:val="1A31D27E"/>
    <w:rsid w:val="1A33921F"/>
    <w:rsid w:val="1A3B2500"/>
    <w:rsid w:val="1A3B635C"/>
    <w:rsid w:val="1A3EAC64"/>
    <w:rsid w:val="1A43A44B"/>
    <w:rsid w:val="1A4657A9"/>
    <w:rsid w:val="1A4A3110"/>
    <w:rsid w:val="1A4A7748"/>
    <w:rsid w:val="1A4AF3C4"/>
    <w:rsid w:val="1A4B6CA3"/>
    <w:rsid w:val="1A4E0F69"/>
    <w:rsid w:val="1A5357AE"/>
    <w:rsid w:val="1A5780EC"/>
    <w:rsid w:val="1A57EB23"/>
    <w:rsid w:val="1A589FE4"/>
    <w:rsid w:val="1A59FA98"/>
    <w:rsid w:val="1A5B82FB"/>
    <w:rsid w:val="1A5C7A34"/>
    <w:rsid w:val="1A5C959D"/>
    <w:rsid w:val="1A5F17D9"/>
    <w:rsid w:val="1A6122EE"/>
    <w:rsid w:val="1A61E7D1"/>
    <w:rsid w:val="1A651443"/>
    <w:rsid w:val="1A6570ED"/>
    <w:rsid w:val="1A6DFF73"/>
    <w:rsid w:val="1A7092CC"/>
    <w:rsid w:val="1A75B398"/>
    <w:rsid w:val="1A79B623"/>
    <w:rsid w:val="1A7B23E5"/>
    <w:rsid w:val="1A7CE010"/>
    <w:rsid w:val="1A8104D4"/>
    <w:rsid w:val="1A82BE27"/>
    <w:rsid w:val="1A8503E0"/>
    <w:rsid w:val="1A890294"/>
    <w:rsid w:val="1A8A4F02"/>
    <w:rsid w:val="1A91777C"/>
    <w:rsid w:val="1A93000D"/>
    <w:rsid w:val="1A931F3B"/>
    <w:rsid w:val="1A94874A"/>
    <w:rsid w:val="1A94DD80"/>
    <w:rsid w:val="1A976F21"/>
    <w:rsid w:val="1A9A1EE8"/>
    <w:rsid w:val="1A9AA34C"/>
    <w:rsid w:val="1AA1202A"/>
    <w:rsid w:val="1AA28FCB"/>
    <w:rsid w:val="1AA93AF8"/>
    <w:rsid w:val="1AAF887C"/>
    <w:rsid w:val="1AB19AF8"/>
    <w:rsid w:val="1AB80273"/>
    <w:rsid w:val="1ABA361D"/>
    <w:rsid w:val="1ABB24D9"/>
    <w:rsid w:val="1ABCA293"/>
    <w:rsid w:val="1AC29907"/>
    <w:rsid w:val="1AC300B9"/>
    <w:rsid w:val="1AC950D3"/>
    <w:rsid w:val="1ACA5C62"/>
    <w:rsid w:val="1ACA6197"/>
    <w:rsid w:val="1ACF1EA0"/>
    <w:rsid w:val="1AD25599"/>
    <w:rsid w:val="1ADA29E1"/>
    <w:rsid w:val="1AE1DFEA"/>
    <w:rsid w:val="1AE6E60F"/>
    <w:rsid w:val="1AF4C360"/>
    <w:rsid w:val="1AF63391"/>
    <w:rsid w:val="1AF6E376"/>
    <w:rsid w:val="1AFA1443"/>
    <w:rsid w:val="1AFB2638"/>
    <w:rsid w:val="1AFB3A35"/>
    <w:rsid w:val="1AFC59A1"/>
    <w:rsid w:val="1AFD1953"/>
    <w:rsid w:val="1AFE5C15"/>
    <w:rsid w:val="1AFFEE16"/>
    <w:rsid w:val="1B0AC7DC"/>
    <w:rsid w:val="1B0AF01D"/>
    <w:rsid w:val="1B0B802C"/>
    <w:rsid w:val="1B112CC2"/>
    <w:rsid w:val="1B14DE55"/>
    <w:rsid w:val="1B15F220"/>
    <w:rsid w:val="1B18E998"/>
    <w:rsid w:val="1B1A7E1B"/>
    <w:rsid w:val="1B1E07D9"/>
    <w:rsid w:val="1B21BA9B"/>
    <w:rsid w:val="1B2283B0"/>
    <w:rsid w:val="1B25ABEA"/>
    <w:rsid w:val="1B2FD23E"/>
    <w:rsid w:val="1B3162DB"/>
    <w:rsid w:val="1B3AE7B7"/>
    <w:rsid w:val="1B3BAB96"/>
    <w:rsid w:val="1B3F78CC"/>
    <w:rsid w:val="1B42D84E"/>
    <w:rsid w:val="1B4CD480"/>
    <w:rsid w:val="1B52A12D"/>
    <w:rsid w:val="1B5B8D97"/>
    <w:rsid w:val="1B61F388"/>
    <w:rsid w:val="1B656412"/>
    <w:rsid w:val="1B65C4BD"/>
    <w:rsid w:val="1B670F5D"/>
    <w:rsid w:val="1B6BDC18"/>
    <w:rsid w:val="1B703DF6"/>
    <w:rsid w:val="1B70DE2F"/>
    <w:rsid w:val="1B7496D5"/>
    <w:rsid w:val="1B7668F8"/>
    <w:rsid w:val="1B786B9C"/>
    <w:rsid w:val="1B7FAF54"/>
    <w:rsid w:val="1B809FC2"/>
    <w:rsid w:val="1B85AAB5"/>
    <w:rsid w:val="1B85E764"/>
    <w:rsid w:val="1B867742"/>
    <w:rsid w:val="1B872B05"/>
    <w:rsid w:val="1B8A8F17"/>
    <w:rsid w:val="1B8AA430"/>
    <w:rsid w:val="1B8EA6DD"/>
    <w:rsid w:val="1B8FD78D"/>
    <w:rsid w:val="1B933AD2"/>
    <w:rsid w:val="1B976FDC"/>
    <w:rsid w:val="1B980FC1"/>
    <w:rsid w:val="1B9923F7"/>
    <w:rsid w:val="1B99339B"/>
    <w:rsid w:val="1B99A68B"/>
    <w:rsid w:val="1B9F0360"/>
    <w:rsid w:val="1B9F0F37"/>
    <w:rsid w:val="1BA1E078"/>
    <w:rsid w:val="1BA1E907"/>
    <w:rsid w:val="1BA4088D"/>
    <w:rsid w:val="1BA45D92"/>
    <w:rsid w:val="1BAEC41C"/>
    <w:rsid w:val="1BB896F9"/>
    <w:rsid w:val="1BBA10B2"/>
    <w:rsid w:val="1BBB53DE"/>
    <w:rsid w:val="1BBC44F8"/>
    <w:rsid w:val="1BBC73B4"/>
    <w:rsid w:val="1BBEF179"/>
    <w:rsid w:val="1BCA7456"/>
    <w:rsid w:val="1BCC4008"/>
    <w:rsid w:val="1BCC9418"/>
    <w:rsid w:val="1BD02B9C"/>
    <w:rsid w:val="1BD3006F"/>
    <w:rsid w:val="1BD3C726"/>
    <w:rsid w:val="1BD49821"/>
    <w:rsid w:val="1BD60567"/>
    <w:rsid w:val="1BE3B66E"/>
    <w:rsid w:val="1BE50829"/>
    <w:rsid w:val="1BE52C67"/>
    <w:rsid w:val="1BEC20C3"/>
    <w:rsid w:val="1BEC7E14"/>
    <w:rsid w:val="1BEE435D"/>
    <w:rsid w:val="1BF08D0C"/>
    <w:rsid w:val="1BF0B29B"/>
    <w:rsid w:val="1BF0C329"/>
    <w:rsid w:val="1BF10327"/>
    <w:rsid w:val="1BF1D169"/>
    <w:rsid w:val="1BF51DA0"/>
    <w:rsid w:val="1BF621D7"/>
    <w:rsid w:val="1BF98FC8"/>
    <w:rsid w:val="1BFD1219"/>
    <w:rsid w:val="1C0D6487"/>
    <w:rsid w:val="1C10D601"/>
    <w:rsid w:val="1C11A68C"/>
    <w:rsid w:val="1C152089"/>
    <w:rsid w:val="1C17D442"/>
    <w:rsid w:val="1C192729"/>
    <w:rsid w:val="1C1D333E"/>
    <w:rsid w:val="1C1EB7EE"/>
    <w:rsid w:val="1C212A5A"/>
    <w:rsid w:val="1C2230CC"/>
    <w:rsid w:val="1C234420"/>
    <w:rsid w:val="1C2619D2"/>
    <w:rsid w:val="1C2981CF"/>
    <w:rsid w:val="1C2EDA87"/>
    <w:rsid w:val="1C308E8C"/>
    <w:rsid w:val="1C310E25"/>
    <w:rsid w:val="1C316780"/>
    <w:rsid w:val="1C322DE4"/>
    <w:rsid w:val="1C32ABDA"/>
    <w:rsid w:val="1C338A69"/>
    <w:rsid w:val="1C34BDBD"/>
    <w:rsid w:val="1C34FE4F"/>
    <w:rsid w:val="1C35C0B6"/>
    <w:rsid w:val="1C3629B0"/>
    <w:rsid w:val="1C3858FF"/>
    <w:rsid w:val="1C398815"/>
    <w:rsid w:val="1C3B369E"/>
    <w:rsid w:val="1C3B5954"/>
    <w:rsid w:val="1C3FC8ED"/>
    <w:rsid w:val="1C42D789"/>
    <w:rsid w:val="1C448A80"/>
    <w:rsid w:val="1C466786"/>
    <w:rsid w:val="1C4A38CC"/>
    <w:rsid w:val="1C53A19E"/>
    <w:rsid w:val="1C54C54E"/>
    <w:rsid w:val="1C574E4F"/>
    <w:rsid w:val="1C59780D"/>
    <w:rsid w:val="1C5A25EE"/>
    <w:rsid w:val="1C5A2946"/>
    <w:rsid w:val="1C5C08A2"/>
    <w:rsid w:val="1C5D6FE9"/>
    <w:rsid w:val="1C5E118D"/>
    <w:rsid w:val="1C61B92C"/>
    <w:rsid w:val="1C6306A7"/>
    <w:rsid w:val="1C630A96"/>
    <w:rsid w:val="1C63B33D"/>
    <w:rsid w:val="1C67BBD3"/>
    <w:rsid w:val="1C6B336B"/>
    <w:rsid w:val="1C6BFC6B"/>
    <w:rsid w:val="1C779AF3"/>
    <w:rsid w:val="1C79B349"/>
    <w:rsid w:val="1C79C183"/>
    <w:rsid w:val="1C7CACF2"/>
    <w:rsid w:val="1C828EF2"/>
    <w:rsid w:val="1C871B00"/>
    <w:rsid w:val="1C8733EF"/>
    <w:rsid w:val="1C8B3DC9"/>
    <w:rsid w:val="1C8C4432"/>
    <w:rsid w:val="1C8E0A78"/>
    <w:rsid w:val="1C934158"/>
    <w:rsid w:val="1C951F6E"/>
    <w:rsid w:val="1C989496"/>
    <w:rsid w:val="1C9B1E68"/>
    <w:rsid w:val="1C9B31A3"/>
    <w:rsid w:val="1CA17D87"/>
    <w:rsid w:val="1CA57611"/>
    <w:rsid w:val="1CA60605"/>
    <w:rsid w:val="1CA883B2"/>
    <w:rsid w:val="1CA93567"/>
    <w:rsid w:val="1CA9C9D0"/>
    <w:rsid w:val="1CA9E328"/>
    <w:rsid w:val="1CAD19BD"/>
    <w:rsid w:val="1CB186B9"/>
    <w:rsid w:val="1CB2458E"/>
    <w:rsid w:val="1CB543EE"/>
    <w:rsid w:val="1CB5D559"/>
    <w:rsid w:val="1CBC704F"/>
    <w:rsid w:val="1CBF8A76"/>
    <w:rsid w:val="1CC0AF2A"/>
    <w:rsid w:val="1CCC0ABA"/>
    <w:rsid w:val="1CCD826D"/>
    <w:rsid w:val="1CCDD69B"/>
    <w:rsid w:val="1CCEA1C9"/>
    <w:rsid w:val="1CCF0543"/>
    <w:rsid w:val="1CD02F1D"/>
    <w:rsid w:val="1CDFF00B"/>
    <w:rsid w:val="1CE36DEB"/>
    <w:rsid w:val="1CE4147F"/>
    <w:rsid w:val="1CECD155"/>
    <w:rsid w:val="1CF4A237"/>
    <w:rsid w:val="1CF4F1D3"/>
    <w:rsid w:val="1CF5D0F1"/>
    <w:rsid w:val="1CFADEDA"/>
    <w:rsid w:val="1CFCCDD9"/>
    <w:rsid w:val="1D024237"/>
    <w:rsid w:val="1D028F14"/>
    <w:rsid w:val="1D083747"/>
    <w:rsid w:val="1D09A2D3"/>
    <w:rsid w:val="1D0A479D"/>
    <w:rsid w:val="1D0B4EE5"/>
    <w:rsid w:val="1D0C4E71"/>
    <w:rsid w:val="1D10C7D3"/>
    <w:rsid w:val="1D1B3A6C"/>
    <w:rsid w:val="1D1DAB1E"/>
    <w:rsid w:val="1D21FECC"/>
    <w:rsid w:val="1D22B778"/>
    <w:rsid w:val="1D23A3DB"/>
    <w:rsid w:val="1D2DD9A8"/>
    <w:rsid w:val="1D322F67"/>
    <w:rsid w:val="1D338CDB"/>
    <w:rsid w:val="1D38B1DD"/>
    <w:rsid w:val="1D429CDD"/>
    <w:rsid w:val="1D43AD94"/>
    <w:rsid w:val="1D43C19F"/>
    <w:rsid w:val="1D43F9C8"/>
    <w:rsid w:val="1D44283F"/>
    <w:rsid w:val="1D480112"/>
    <w:rsid w:val="1D4823FC"/>
    <w:rsid w:val="1D53D6BE"/>
    <w:rsid w:val="1D57EC78"/>
    <w:rsid w:val="1D5AB406"/>
    <w:rsid w:val="1D5C6EF6"/>
    <w:rsid w:val="1D5EEA2B"/>
    <w:rsid w:val="1D5F79AB"/>
    <w:rsid w:val="1D63BCC9"/>
    <w:rsid w:val="1D66B969"/>
    <w:rsid w:val="1D687D0B"/>
    <w:rsid w:val="1D6D5538"/>
    <w:rsid w:val="1D6FC194"/>
    <w:rsid w:val="1D705A7B"/>
    <w:rsid w:val="1D784BD8"/>
    <w:rsid w:val="1D7A8620"/>
    <w:rsid w:val="1D7E645E"/>
    <w:rsid w:val="1D7E83D4"/>
    <w:rsid w:val="1D7FAFFE"/>
    <w:rsid w:val="1D81EDDC"/>
    <w:rsid w:val="1D896055"/>
    <w:rsid w:val="1D897ADC"/>
    <w:rsid w:val="1D8BD37D"/>
    <w:rsid w:val="1D8BFCD8"/>
    <w:rsid w:val="1D8FB544"/>
    <w:rsid w:val="1D908838"/>
    <w:rsid w:val="1D90C2CE"/>
    <w:rsid w:val="1D914BF3"/>
    <w:rsid w:val="1D916875"/>
    <w:rsid w:val="1D956A86"/>
    <w:rsid w:val="1DA141A5"/>
    <w:rsid w:val="1DA27540"/>
    <w:rsid w:val="1DA5D3F4"/>
    <w:rsid w:val="1DA76D05"/>
    <w:rsid w:val="1DAB9B5C"/>
    <w:rsid w:val="1DAC91EA"/>
    <w:rsid w:val="1DAD70FD"/>
    <w:rsid w:val="1DAED166"/>
    <w:rsid w:val="1DB2761A"/>
    <w:rsid w:val="1DB3261C"/>
    <w:rsid w:val="1DB4FB1A"/>
    <w:rsid w:val="1DB81AE7"/>
    <w:rsid w:val="1DB997C0"/>
    <w:rsid w:val="1DBC2309"/>
    <w:rsid w:val="1DBE8249"/>
    <w:rsid w:val="1DBFBC47"/>
    <w:rsid w:val="1DC334FE"/>
    <w:rsid w:val="1DC64851"/>
    <w:rsid w:val="1DC82063"/>
    <w:rsid w:val="1DCD33A9"/>
    <w:rsid w:val="1DCEB045"/>
    <w:rsid w:val="1DDBCCBE"/>
    <w:rsid w:val="1DDE16D8"/>
    <w:rsid w:val="1DDF9C87"/>
    <w:rsid w:val="1DE0D4CF"/>
    <w:rsid w:val="1DE7B4C2"/>
    <w:rsid w:val="1DE8543E"/>
    <w:rsid w:val="1DEC1BBF"/>
    <w:rsid w:val="1DECD9D4"/>
    <w:rsid w:val="1DEF19C4"/>
    <w:rsid w:val="1DF2B6C2"/>
    <w:rsid w:val="1DF3B4D4"/>
    <w:rsid w:val="1DF52690"/>
    <w:rsid w:val="1DFE1120"/>
    <w:rsid w:val="1DFED350"/>
    <w:rsid w:val="1DFF5110"/>
    <w:rsid w:val="1E0150B5"/>
    <w:rsid w:val="1E0253A0"/>
    <w:rsid w:val="1E02E9A6"/>
    <w:rsid w:val="1E03BF26"/>
    <w:rsid w:val="1E03F2E5"/>
    <w:rsid w:val="1E0BA1E2"/>
    <w:rsid w:val="1E0E8D7B"/>
    <w:rsid w:val="1E1C302D"/>
    <w:rsid w:val="1E20F743"/>
    <w:rsid w:val="1E24184C"/>
    <w:rsid w:val="1E2477E2"/>
    <w:rsid w:val="1E280A9B"/>
    <w:rsid w:val="1E2CFD43"/>
    <w:rsid w:val="1E2D00A2"/>
    <w:rsid w:val="1E30535F"/>
    <w:rsid w:val="1E310B39"/>
    <w:rsid w:val="1E312674"/>
    <w:rsid w:val="1E316124"/>
    <w:rsid w:val="1E371A68"/>
    <w:rsid w:val="1E3DA81C"/>
    <w:rsid w:val="1E3EC05B"/>
    <w:rsid w:val="1E42751C"/>
    <w:rsid w:val="1E42E265"/>
    <w:rsid w:val="1E456384"/>
    <w:rsid w:val="1E4BE001"/>
    <w:rsid w:val="1E4ED4BE"/>
    <w:rsid w:val="1E51BA7D"/>
    <w:rsid w:val="1E548766"/>
    <w:rsid w:val="1E585408"/>
    <w:rsid w:val="1E646ABF"/>
    <w:rsid w:val="1E6662B4"/>
    <w:rsid w:val="1E666BE7"/>
    <w:rsid w:val="1E6A5042"/>
    <w:rsid w:val="1E6ECF22"/>
    <w:rsid w:val="1E72B36B"/>
    <w:rsid w:val="1E74DB07"/>
    <w:rsid w:val="1E7D6477"/>
    <w:rsid w:val="1E7EC317"/>
    <w:rsid w:val="1E8453E8"/>
    <w:rsid w:val="1E8654C3"/>
    <w:rsid w:val="1E874D8C"/>
    <w:rsid w:val="1E9CBE5A"/>
    <w:rsid w:val="1E9EBE61"/>
    <w:rsid w:val="1E9EFA9E"/>
    <w:rsid w:val="1EA25187"/>
    <w:rsid w:val="1EA77691"/>
    <w:rsid w:val="1EA777D5"/>
    <w:rsid w:val="1EAD2C36"/>
    <w:rsid w:val="1EAD9271"/>
    <w:rsid w:val="1EAF5558"/>
    <w:rsid w:val="1EB1FD4A"/>
    <w:rsid w:val="1EB63C6F"/>
    <w:rsid w:val="1EB90994"/>
    <w:rsid w:val="1EC02ED8"/>
    <w:rsid w:val="1EC1BED6"/>
    <w:rsid w:val="1EC322D5"/>
    <w:rsid w:val="1EC5BA3E"/>
    <w:rsid w:val="1EC603AA"/>
    <w:rsid w:val="1EC68839"/>
    <w:rsid w:val="1EC96945"/>
    <w:rsid w:val="1ECA8596"/>
    <w:rsid w:val="1ED724ED"/>
    <w:rsid w:val="1ED9D254"/>
    <w:rsid w:val="1EDB6C51"/>
    <w:rsid w:val="1EDE4ADE"/>
    <w:rsid w:val="1EDEEBE9"/>
    <w:rsid w:val="1EDFA1E2"/>
    <w:rsid w:val="1EE6CB4A"/>
    <w:rsid w:val="1EE6F89E"/>
    <w:rsid w:val="1EEA6F54"/>
    <w:rsid w:val="1EED14F5"/>
    <w:rsid w:val="1EEF9FF7"/>
    <w:rsid w:val="1EF17B8F"/>
    <w:rsid w:val="1EF447F6"/>
    <w:rsid w:val="1EF5BB57"/>
    <w:rsid w:val="1EFCD03B"/>
    <w:rsid w:val="1F002CE6"/>
    <w:rsid w:val="1F08A93D"/>
    <w:rsid w:val="1F0A45DE"/>
    <w:rsid w:val="1F0B1C5B"/>
    <w:rsid w:val="1F0BD0E9"/>
    <w:rsid w:val="1F112FFD"/>
    <w:rsid w:val="1F1584FB"/>
    <w:rsid w:val="1F19F0FC"/>
    <w:rsid w:val="1F1A0867"/>
    <w:rsid w:val="1F1A0E0D"/>
    <w:rsid w:val="1F1B59F0"/>
    <w:rsid w:val="1F1F2A7B"/>
    <w:rsid w:val="1F1F8972"/>
    <w:rsid w:val="1F22B42C"/>
    <w:rsid w:val="1F23BBF4"/>
    <w:rsid w:val="1F2483CD"/>
    <w:rsid w:val="1F297CC5"/>
    <w:rsid w:val="1F34A8B5"/>
    <w:rsid w:val="1F3873F3"/>
    <w:rsid w:val="1F38A31A"/>
    <w:rsid w:val="1F3982D5"/>
    <w:rsid w:val="1F39C4EC"/>
    <w:rsid w:val="1F3ACFC3"/>
    <w:rsid w:val="1F3D180F"/>
    <w:rsid w:val="1F3D6F73"/>
    <w:rsid w:val="1F3F2843"/>
    <w:rsid w:val="1F40DB02"/>
    <w:rsid w:val="1F42CD6E"/>
    <w:rsid w:val="1F432B93"/>
    <w:rsid w:val="1F46FAFA"/>
    <w:rsid w:val="1F4AA517"/>
    <w:rsid w:val="1F4BD742"/>
    <w:rsid w:val="1F4D1BDB"/>
    <w:rsid w:val="1F554C47"/>
    <w:rsid w:val="1F5594F1"/>
    <w:rsid w:val="1F56594A"/>
    <w:rsid w:val="1F57F38D"/>
    <w:rsid w:val="1F594A80"/>
    <w:rsid w:val="1F5BB5D4"/>
    <w:rsid w:val="1F5C7D9A"/>
    <w:rsid w:val="1F5E613E"/>
    <w:rsid w:val="1F601C6A"/>
    <w:rsid w:val="1F62B062"/>
    <w:rsid w:val="1F6382FA"/>
    <w:rsid w:val="1F649266"/>
    <w:rsid w:val="1F64B7DF"/>
    <w:rsid w:val="1F683A12"/>
    <w:rsid w:val="1F684A66"/>
    <w:rsid w:val="1F69FD2B"/>
    <w:rsid w:val="1F6BBFB3"/>
    <w:rsid w:val="1F6D8CD6"/>
    <w:rsid w:val="1F709F2B"/>
    <w:rsid w:val="1F724564"/>
    <w:rsid w:val="1F746912"/>
    <w:rsid w:val="1F781C87"/>
    <w:rsid w:val="1F7C5796"/>
    <w:rsid w:val="1F826C0D"/>
    <w:rsid w:val="1F8498B7"/>
    <w:rsid w:val="1F854C4E"/>
    <w:rsid w:val="1F87681C"/>
    <w:rsid w:val="1F8BAE41"/>
    <w:rsid w:val="1F924E34"/>
    <w:rsid w:val="1F9454A6"/>
    <w:rsid w:val="1F9D2A13"/>
    <w:rsid w:val="1F9E78B5"/>
    <w:rsid w:val="1FA147C0"/>
    <w:rsid w:val="1FA4A009"/>
    <w:rsid w:val="1FA58AC4"/>
    <w:rsid w:val="1FAC0BBE"/>
    <w:rsid w:val="1FB3BC85"/>
    <w:rsid w:val="1FB3C1BF"/>
    <w:rsid w:val="1FB406B3"/>
    <w:rsid w:val="1FB45B9D"/>
    <w:rsid w:val="1FB53FF5"/>
    <w:rsid w:val="1FB666F8"/>
    <w:rsid w:val="1FB8766C"/>
    <w:rsid w:val="1FB8A652"/>
    <w:rsid w:val="1FB8C81C"/>
    <w:rsid w:val="1FB90106"/>
    <w:rsid w:val="1FBBDF8D"/>
    <w:rsid w:val="1FBC4273"/>
    <w:rsid w:val="1FBF226C"/>
    <w:rsid w:val="1FBF61C9"/>
    <w:rsid w:val="1FC1D0B9"/>
    <w:rsid w:val="1FC31345"/>
    <w:rsid w:val="1FC69EFB"/>
    <w:rsid w:val="1FC6C605"/>
    <w:rsid w:val="1FCA21AF"/>
    <w:rsid w:val="1FCB58C0"/>
    <w:rsid w:val="1FCBCDB6"/>
    <w:rsid w:val="1FD051CE"/>
    <w:rsid w:val="1FD23F00"/>
    <w:rsid w:val="1FD44E49"/>
    <w:rsid w:val="1FD4535F"/>
    <w:rsid w:val="1FD6A77D"/>
    <w:rsid w:val="1FD858A9"/>
    <w:rsid w:val="1FD994B0"/>
    <w:rsid w:val="1FE38607"/>
    <w:rsid w:val="1FE41B1C"/>
    <w:rsid w:val="1FE56E27"/>
    <w:rsid w:val="1FE90825"/>
    <w:rsid w:val="1FED96EA"/>
    <w:rsid w:val="1FF04B46"/>
    <w:rsid w:val="1FF1D0DA"/>
    <w:rsid w:val="1FFE0886"/>
    <w:rsid w:val="1FFF66F8"/>
    <w:rsid w:val="1FFFE6BF"/>
    <w:rsid w:val="2004FE88"/>
    <w:rsid w:val="2007A210"/>
    <w:rsid w:val="2008B1D8"/>
    <w:rsid w:val="200BC097"/>
    <w:rsid w:val="200DD54D"/>
    <w:rsid w:val="200F26A6"/>
    <w:rsid w:val="201164DB"/>
    <w:rsid w:val="2012FB86"/>
    <w:rsid w:val="2013F4BB"/>
    <w:rsid w:val="201599C1"/>
    <w:rsid w:val="20192D3A"/>
    <w:rsid w:val="201B8FFF"/>
    <w:rsid w:val="201C60D9"/>
    <w:rsid w:val="201F9340"/>
    <w:rsid w:val="201FA941"/>
    <w:rsid w:val="202CB505"/>
    <w:rsid w:val="202D7D4D"/>
    <w:rsid w:val="20306D17"/>
    <w:rsid w:val="2031874E"/>
    <w:rsid w:val="2032A688"/>
    <w:rsid w:val="20338644"/>
    <w:rsid w:val="20373027"/>
    <w:rsid w:val="2037F46B"/>
    <w:rsid w:val="203808A7"/>
    <w:rsid w:val="203E7DAD"/>
    <w:rsid w:val="20419F09"/>
    <w:rsid w:val="2042F7D6"/>
    <w:rsid w:val="20474C2A"/>
    <w:rsid w:val="204795FE"/>
    <w:rsid w:val="204A5C57"/>
    <w:rsid w:val="204B559B"/>
    <w:rsid w:val="204D8314"/>
    <w:rsid w:val="204E4F0F"/>
    <w:rsid w:val="204EF380"/>
    <w:rsid w:val="204FCEA6"/>
    <w:rsid w:val="2050F782"/>
    <w:rsid w:val="205586E2"/>
    <w:rsid w:val="2056E0AD"/>
    <w:rsid w:val="2057BC62"/>
    <w:rsid w:val="205B5512"/>
    <w:rsid w:val="205BED92"/>
    <w:rsid w:val="205DDC00"/>
    <w:rsid w:val="205EA57F"/>
    <w:rsid w:val="2060457C"/>
    <w:rsid w:val="20622380"/>
    <w:rsid w:val="2063DB4E"/>
    <w:rsid w:val="2063FE5D"/>
    <w:rsid w:val="20675024"/>
    <w:rsid w:val="2067B06D"/>
    <w:rsid w:val="206A7B6C"/>
    <w:rsid w:val="206AA6DA"/>
    <w:rsid w:val="206B1DBB"/>
    <w:rsid w:val="206DD4CD"/>
    <w:rsid w:val="206F166A"/>
    <w:rsid w:val="20773EE8"/>
    <w:rsid w:val="207DE5EC"/>
    <w:rsid w:val="2081217C"/>
    <w:rsid w:val="208B9BEC"/>
    <w:rsid w:val="208E1D27"/>
    <w:rsid w:val="20925936"/>
    <w:rsid w:val="2095A27E"/>
    <w:rsid w:val="20972EF1"/>
    <w:rsid w:val="209A0F73"/>
    <w:rsid w:val="209CB684"/>
    <w:rsid w:val="209D9054"/>
    <w:rsid w:val="20A4E05A"/>
    <w:rsid w:val="20A97590"/>
    <w:rsid w:val="20AC3213"/>
    <w:rsid w:val="20AC89C2"/>
    <w:rsid w:val="20AE9C02"/>
    <w:rsid w:val="20B03DAC"/>
    <w:rsid w:val="20B4225A"/>
    <w:rsid w:val="20B54349"/>
    <w:rsid w:val="20B92321"/>
    <w:rsid w:val="20BD66E0"/>
    <w:rsid w:val="20BE6294"/>
    <w:rsid w:val="20BEA5CD"/>
    <w:rsid w:val="20C0FFF2"/>
    <w:rsid w:val="20C1F309"/>
    <w:rsid w:val="20C88FDF"/>
    <w:rsid w:val="20CA98E0"/>
    <w:rsid w:val="20CABDF2"/>
    <w:rsid w:val="20CD4631"/>
    <w:rsid w:val="20D0E503"/>
    <w:rsid w:val="20DB86DF"/>
    <w:rsid w:val="20E020E9"/>
    <w:rsid w:val="20E2C534"/>
    <w:rsid w:val="20E669AC"/>
    <w:rsid w:val="20E70538"/>
    <w:rsid w:val="20E758AD"/>
    <w:rsid w:val="20E89716"/>
    <w:rsid w:val="20EB0414"/>
    <w:rsid w:val="20EF588A"/>
    <w:rsid w:val="20EFEF29"/>
    <w:rsid w:val="20F1953F"/>
    <w:rsid w:val="20F4CDB7"/>
    <w:rsid w:val="20F55E6F"/>
    <w:rsid w:val="20FA7CA3"/>
    <w:rsid w:val="20FB75BF"/>
    <w:rsid w:val="210458E5"/>
    <w:rsid w:val="21049FBA"/>
    <w:rsid w:val="21057334"/>
    <w:rsid w:val="2105A9A2"/>
    <w:rsid w:val="2106B1ED"/>
    <w:rsid w:val="2107410B"/>
    <w:rsid w:val="2108AA6E"/>
    <w:rsid w:val="21097658"/>
    <w:rsid w:val="2109E3D3"/>
    <w:rsid w:val="210A772F"/>
    <w:rsid w:val="210AAA57"/>
    <w:rsid w:val="2110B086"/>
    <w:rsid w:val="2112B185"/>
    <w:rsid w:val="21148BAA"/>
    <w:rsid w:val="21162D04"/>
    <w:rsid w:val="211662B6"/>
    <w:rsid w:val="21182EBF"/>
    <w:rsid w:val="2118E120"/>
    <w:rsid w:val="211B7D0C"/>
    <w:rsid w:val="211DB770"/>
    <w:rsid w:val="211E4E90"/>
    <w:rsid w:val="21220794"/>
    <w:rsid w:val="2126E877"/>
    <w:rsid w:val="2128B369"/>
    <w:rsid w:val="21324B54"/>
    <w:rsid w:val="21347B63"/>
    <w:rsid w:val="2136085E"/>
    <w:rsid w:val="21374225"/>
    <w:rsid w:val="2138350B"/>
    <w:rsid w:val="2138DBF9"/>
    <w:rsid w:val="213D3456"/>
    <w:rsid w:val="214093AD"/>
    <w:rsid w:val="21450C5A"/>
    <w:rsid w:val="214548C7"/>
    <w:rsid w:val="2145EF5B"/>
    <w:rsid w:val="21464789"/>
    <w:rsid w:val="2147F99C"/>
    <w:rsid w:val="2147FA13"/>
    <w:rsid w:val="21495497"/>
    <w:rsid w:val="214B90D9"/>
    <w:rsid w:val="214CCDDD"/>
    <w:rsid w:val="215192F6"/>
    <w:rsid w:val="21519D54"/>
    <w:rsid w:val="2152541C"/>
    <w:rsid w:val="2153C880"/>
    <w:rsid w:val="2155C48B"/>
    <w:rsid w:val="2155CA36"/>
    <w:rsid w:val="2157C971"/>
    <w:rsid w:val="215B03AB"/>
    <w:rsid w:val="215C8E8F"/>
    <w:rsid w:val="215D7972"/>
    <w:rsid w:val="2161A115"/>
    <w:rsid w:val="216234FA"/>
    <w:rsid w:val="21674F0A"/>
    <w:rsid w:val="216A3D3C"/>
    <w:rsid w:val="216BBC15"/>
    <w:rsid w:val="216C6A4B"/>
    <w:rsid w:val="216FA0C8"/>
    <w:rsid w:val="21708CD6"/>
    <w:rsid w:val="2175C8B2"/>
    <w:rsid w:val="2176EC62"/>
    <w:rsid w:val="217B08FF"/>
    <w:rsid w:val="217BB61C"/>
    <w:rsid w:val="217D8E4C"/>
    <w:rsid w:val="21858957"/>
    <w:rsid w:val="21875439"/>
    <w:rsid w:val="2187880A"/>
    <w:rsid w:val="218A5206"/>
    <w:rsid w:val="2190F15F"/>
    <w:rsid w:val="2191F33B"/>
    <w:rsid w:val="2199ADF1"/>
    <w:rsid w:val="219BB9AA"/>
    <w:rsid w:val="219C323F"/>
    <w:rsid w:val="219C8290"/>
    <w:rsid w:val="219DAE96"/>
    <w:rsid w:val="219FE579"/>
    <w:rsid w:val="21A1977B"/>
    <w:rsid w:val="21A27835"/>
    <w:rsid w:val="21AA9BE4"/>
    <w:rsid w:val="21AC2B05"/>
    <w:rsid w:val="21AD0C49"/>
    <w:rsid w:val="21AE3727"/>
    <w:rsid w:val="21AFC4CF"/>
    <w:rsid w:val="21B2BD09"/>
    <w:rsid w:val="21B317A0"/>
    <w:rsid w:val="21B8D520"/>
    <w:rsid w:val="21BB392F"/>
    <w:rsid w:val="21BC7132"/>
    <w:rsid w:val="21BCC0AE"/>
    <w:rsid w:val="21BF754D"/>
    <w:rsid w:val="21C1E563"/>
    <w:rsid w:val="21C24016"/>
    <w:rsid w:val="21C35B61"/>
    <w:rsid w:val="21C54A61"/>
    <w:rsid w:val="21C926F0"/>
    <w:rsid w:val="21CC48C9"/>
    <w:rsid w:val="21CF1345"/>
    <w:rsid w:val="21D08B15"/>
    <w:rsid w:val="21D2E175"/>
    <w:rsid w:val="21D3E006"/>
    <w:rsid w:val="21DCB86F"/>
    <w:rsid w:val="21EA2522"/>
    <w:rsid w:val="21EB52AE"/>
    <w:rsid w:val="21EBC9FE"/>
    <w:rsid w:val="21EE58BC"/>
    <w:rsid w:val="21F231CD"/>
    <w:rsid w:val="21F2AD43"/>
    <w:rsid w:val="21F36506"/>
    <w:rsid w:val="21F48FDF"/>
    <w:rsid w:val="220000A5"/>
    <w:rsid w:val="22000E1D"/>
    <w:rsid w:val="22045C03"/>
    <w:rsid w:val="220A0323"/>
    <w:rsid w:val="220CAFDA"/>
    <w:rsid w:val="220FF0DB"/>
    <w:rsid w:val="221814C3"/>
    <w:rsid w:val="221B2EA1"/>
    <w:rsid w:val="221EB9B8"/>
    <w:rsid w:val="22263BAE"/>
    <w:rsid w:val="22272A8F"/>
    <w:rsid w:val="2228D2E2"/>
    <w:rsid w:val="222E9C3C"/>
    <w:rsid w:val="2230BF22"/>
    <w:rsid w:val="22345AC7"/>
    <w:rsid w:val="22384A69"/>
    <w:rsid w:val="223981C0"/>
    <w:rsid w:val="224193D6"/>
    <w:rsid w:val="22424944"/>
    <w:rsid w:val="22481B54"/>
    <w:rsid w:val="2248580A"/>
    <w:rsid w:val="2249B384"/>
    <w:rsid w:val="224BFC12"/>
    <w:rsid w:val="224CADD7"/>
    <w:rsid w:val="224E7D0B"/>
    <w:rsid w:val="2257D18D"/>
    <w:rsid w:val="225B2228"/>
    <w:rsid w:val="225B4913"/>
    <w:rsid w:val="225E2D98"/>
    <w:rsid w:val="225E4601"/>
    <w:rsid w:val="225E4F79"/>
    <w:rsid w:val="225FD4E0"/>
    <w:rsid w:val="2265B9DE"/>
    <w:rsid w:val="226A54C9"/>
    <w:rsid w:val="226ABD66"/>
    <w:rsid w:val="226AF862"/>
    <w:rsid w:val="226C0C12"/>
    <w:rsid w:val="227294EB"/>
    <w:rsid w:val="2276FD0C"/>
    <w:rsid w:val="2279D58F"/>
    <w:rsid w:val="227C7269"/>
    <w:rsid w:val="227E28F3"/>
    <w:rsid w:val="227FBEF1"/>
    <w:rsid w:val="22834E7D"/>
    <w:rsid w:val="2285CCD5"/>
    <w:rsid w:val="22877F7E"/>
    <w:rsid w:val="22880CC3"/>
    <w:rsid w:val="2288FC35"/>
    <w:rsid w:val="228C9CDA"/>
    <w:rsid w:val="228D905E"/>
    <w:rsid w:val="228D97D1"/>
    <w:rsid w:val="22925BA2"/>
    <w:rsid w:val="22929A55"/>
    <w:rsid w:val="2292EA30"/>
    <w:rsid w:val="229C5D68"/>
    <w:rsid w:val="229C7DB0"/>
    <w:rsid w:val="229D3174"/>
    <w:rsid w:val="229ED89A"/>
    <w:rsid w:val="22A6E5A7"/>
    <w:rsid w:val="22AB26C3"/>
    <w:rsid w:val="22ADB90A"/>
    <w:rsid w:val="22AE4B20"/>
    <w:rsid w:val="22AEE226"/>
    <w:rsid w:val="22B0A4AF"/>
    <w:rsid w:val="22B0B8D0"/>
    <w:rsid w:val="22B4EA7F"/>
    <w:rsid w:val="22B9362A"/>
    <w:rsid w:val="22BB037C"/>
    <w:rsid w:val="22BC7383"/>
    <w:rsid w:val="22BD2351"/>
    <w:rsid w:val="22BFAF22"/>
    <w:rsid w:val="22C5C489"/>
    <w:rsid w:val="22C82E32"/>
    <w:rsid w:val="22C9B8BB"/>
    <w:rsid w:val="22CB1584"/>
    <w:rsid w:val="22CD409E"/>
    <w:rsid w:val="22CDA8B9"/>
    <w:rsid w:val="22D82B69"/>
    <w:rsid w:val="22D94C6C"/>
    <w:rsid w:val="22DABA6A"/>
    <w:rsid w:val="22DE68AC"/>
    <w:rsid w:val="22E18BEC"/>
    <w:rsid w:val="22E26B55"/>
    <w:rsid w:val="22E44F0D"/>
    <w:rsid w:val="22E63E2F"/>
    <w:rsid w:val="22E6747E"/>
    <w:rsid w:val="22EA6A62"/>
    <w:rsid w:val="22EAE506"/>
    <w:rsid w:val="22F5D2E9"/>
    <w:rsid w:val="22F7C349"/>
    <w:rsid w:val="22FCC08F"/>
    <w:rsid w:val="22FD114B"/>
    <w:rsid w:val="23008E81"/>
    <w:rsid w:val="23020A5C"/>
    <w:rsid w:val="23042020"/>
    <w:rsid w:val="23045360"/>
    <w:rsid w:val="2304D737"/>
    <w:rsid w:val="2304F2C8"/>
    <w:rsid w:val="23055164"/>
    <w:rsid w:val="2305F10F"/>
    <w:rsid w:val="230AB590"/>
    <w:rsid w:val="230C0E1A"/>
    <w:rsid w:val="230DFE3B"/>
    <w:rsid w:val="23143806"/>
    <w:rsid w:val="2314EB02"/>
    <w:rsid w:val="23160823"/>
    <w:rsid w:val="2319FA9E"/>
    <w:rsid w:val="231CA842"/>
    <w:rsid w:val="231EF1B3"/>
    <w:rsid w:val="231F7431"/>
    <w:rsid w:val="23208086"/>
    <w:rsid w:val="23210D6B"/>
    <w:rsid w:val="2323A498"/>
    <w:rsid w:val="2325E6CA"/>
    <w:rsid w:val="2328FF23"/>
    <w:rsid w:val="232CC459"/>
    <w:rsid w:val="232DDA68"/>
    <w:rsid w:val="232E471A"/>
    <w:rsid w:val="232FD890"/>
    <w:rsid w:val="23334552"/>
    <w:rsid w:val="2336E6A5"/>
    <w:rsid w:val="23394CB8"/>
    <w:rsid w:val="2339E200"/>
    <w:rsid w:val="2339EAC8"/>
    <w:rsid w:val="233A99BA"/>
    <w:rsid w:val="233BD32B"/>
    <w:rsid w:val="233DACFB"/>
    <w:rsid w:val="233F8143"/>
    <w:rsid w:val="23405446"/>
    <w:rsid w:val="234230AC"/>
    <w:rsid w:val="234249BD"/>
    <w:rsid w:val="2348D104"/>
    <w:rsid w:val="2349FA4B"/>
    <w:rsid w:val="234B1C15"/>
    <w:rsid w:val="234C7F13"/>
    <w:rsid w:val="2353C665"/>
    <w:rsid w:val="2353EB07"/>
    <w:rsid w:val="23552E69"/>
    <w:rsid w:val="2355BE21"/>
    <w:rsid w:val="2358DB1E"/>
    <w:rsid w:val="235BBFCC"/>
    <w:rsid w:val="235BF62E"/>
    <w:rsid w:val="235D9470"/>
    <w:rsid w:val="23658556"/>
    <w:rsid w:val="2365FC26"/>
    <w:rsid w:val="23674F58"/>
    <w:rsid w:val="23680B91"/>
    <w:rsid w:val="23684391"/>
    <w:rsid w:val="236B1983"/>
    <w:rsid w:val="236D85A2"/>
    <w:rsid w:val="2370586A"/>
    <w:rsid w:val="2370B0CA"/>
    <w:rsid w:val="2370C96F"/>
    <w:rsid w:val="23741283"/>
    <w:rsid w:val="23797F84"/>
    <w:rsid w:val="237C707A"/>
    <w:rsid w:val="23843FC1"/>
    <w:rsid w:val="2387C59F"/>
    <w:rsid w:val="238C8F69"/>
    <w:rsid w:val="238E761E"/>
    <w:rsid w:val="238EEEBD"/>
    <w:rsid w:val="2390A6CC"/>
    <w:rsid w:val="239240A6"/>
    <w:rsid w:val="239549F8"/>
    <w:rsid w:val="239AD1CA"/>
    <w:rsid w:val="239BCB6A"/>
    <w:rsid w:val="239CACDB"/>
    <w:rsid w:val="23A66742"/>
    <w:rsid w:val="23A8F572"/>
    <w:rsid w:val="23A947E4"/>
    <w:rsid w:val="23AC5A00"/>
    <w:rsid w:val="23AF0EF8"/>
    <w:rsid w:val="23B2157F"/>
    <w:rsid w:val="23B4C64C"/>
    <w:rsid w:val="23B637DB"/>
    <w:rsid w:val="23B6C869"/>
    <w:rsid w:val="23B8533A"/>
    <w:rsid w:val="23B90EA2"/>
    <w:rsid w:val="23B982FE"/>
    <w:rsid w:val="23BEC74D"/>
    <w:rsid w:val="23C01CB4"/>
    <w:rsid w:val="23C262EB"/>
    <w:rsid w:val="23C52214"/>
    <w:rsid w:val="23C80689"/>
    <w:rsid w:val="23CB60EA"/>
    <w:rsid w:val="23CD6756"/>
    <w:rsid w:val="23CF25E8"/>
    <w:rsid w:val="23D1B790"/>
    <w:rsid w:val="23D46986"/>
    <w:rsid w:val="23D4A55D"/>
    <w:rsid w:val="23D4E884"/>
    <w:rsid w:val="23D684DD"/>
    <w:rsid w:val="23D850D6"/>
    <w:rsid w:val="23DCBB4D"/>
    <w:rsid w:val="23E44B54"/>
    <w:rsid w:val="23E4CEBA"/>
    <w:rsid w:val="23E70F52"/>
    <w:rsid w:val="23EF78D2"/>
    <w:rsid w:val="23F6AAE8"/>
    <w:rsid w:val="23F9866C"/>
    <w:rsid w:val="23FF90B4"/>
    <w:rsid w:val="240249C7"/>
    <w:rsid w:val="240589F3"/>
    <w:rsid w:val="24075203"/>
    <w:rsid w:val="240755BB"/>
    <w:rsid w:val="24078EBC"/>
    <w:rsid w:val="240B1F57"/>
    <w:rsid w:val="240C5C1E"/>
    <w:rsid w:val="240CCB77"/>
    <w:rsid w:val="240D185B"/>
    <w:rsid w:val="240F759B"/>
    <w:rsid w:val="2411E8C3"/>
    <w:rsid w:val="24135F62"/>
    <w:rsid w:val="2417917A"/>
    <w:rsid w:val="241A0069"/>
    <w:rsid w:val="241E62B6"/>
    <w:rsid w:val="241F17EF"/>
    <w:rsid w:val="2425B0B8"/>
    <w:rsid w:val="2432A83C"/>
    <w:rsid w:val="2437C186"/>
    <w:rsid w:val="2438B494"/>
    <w:rsid w:val="24394E23"/>
    <w:rsid w:val="243EB7E2"/>
    <w:rsid w:val="244030F1"/>
    <w:rsid w:val="24405614"/>
    <w:rsid w:val="2445F600"/>
    <w:rsid w:val="244A04E0"/>
    <w:rsid w:val="244F244C"/>
    <w:rsid w:val="245618AC"/>
    <w:rsid w:val="2456EFDF"/>
    <w:rsid w:val="245CA182"/>
    <w:rsid w:val="245F6F3E"/>
    <w:rsid w:val="24617684"/>
    <w:rsid w:val="24623ED0"/>
    <w:rsid w:val="24625F84"/>
    <w:rsid w:val="24637EFD"/>
    <w:rsid w:val="24650B66"/>
    <w:rsid w:val="24656F73"/>
    <w:rsid w:val="246AFA41"/>
    <w:rsid w:val="246CAC24"/>
    <w:rsid w:val="2472B84A"/>
    <w:rsid w:val="24740C1D"/>
    <w:rsid w:val="247EE614"/>
    <w:rsid w:val="247FD12D"/>
    <w:rsid w:val="2484C59B"/>
    <w:rsid w:val="248ED811"/>
    <w:rsid w:val="249130BC"/>
    <w:rsid w:val="2491D84A"/>
    <w:rsid w:val="2494601F"/>
    <w:rsid w:val="24975529"/>
    <w:rsid w:val="24978E47"/>
    <w:rsid w:val="249A07B3"/>
    <w:rsid w:val="249BC78B"/>
    <w:rsid w:val="249DEBAE"/>
    <w:rsid w:val="249E30F7"/>
    <w:rsid w:val="24A42AB7"/>
    <w:rsid w:val="24A8241F"/>
    <w:rsid w:val="24AE2206"/>
    <w:rsid w:val="24B50939"/>
    <w:rsid w:val="24BAADE2"/>
    <w:rsid w:val="24BC66BE"/>
    <w:rsid w:val="24BD13C2"/>
    <w:rsid w:val="24BD9B99"/>
    <w:rsid w:val="24BED8FC"/>
    <w:rsid w:val="24BFAC81"/>
    <w:rsid w:val="24C484CE"/>
    <w:rsid w:val="24C94B92"/>
    <w:rsid w:val="24CAE7A4"/>
    <w:rsid w:val="24D22161"/>
    <w:rsid w:val="24D29F2A"/>
    <w:rsid w:val="24D2A039"/>
    <w:rsid w:val="24D3898D"/>
    <w:rsid w:val="24D44A93"/>
    <w:rsid w:val="24D57D5A"/>
    <w:rsid w:val="24D8A083"/>
    <w:rsid w:val="24D9BC46"/>
    <w:rsid w:val="24E0B839"/>
    <w:rsid w:val="24E38DE2"/>
    <w:rsid w:val="24E5D464"/>
    <w:rsid w:val="24E6AC20"/>
    <w:rsid w:val="24EBC9CB"/>
    <w:rsid w:val="24EDF775"/>
    <w:rsid w:val="24F02FC4"/>
    <w:rsid w:val="24F1C1B2"/>
    <w:rsid w:val="24F3FAD8"/>
    <w:rsid w:val="24F70096"/>
    <w:rsid w:val="24FBE170"/>
    <w:rsid w:val="24FD887F"/>
    <w:rsid w:val="2506CB7F"/>
    <w:rsid w:val="2507AC39"/>
    <w:rsid w:val="250946DC"/>
    <w:rsid w:val="250A4437"/>
    <w:rsid w:val="250F47F7"/>
    <w:rsid w:val="25162ACB"/>
    <w:rsid w:val="2518F5B2"/>
    <w:rsid w:val="25192935"/>
    <w:rsid w:val="251AD0EE"/>
    <w:rsid w:val="251B9DC9"/>
    <w:rsid w:val="251EB9A9"/>
    <w:rsid w:val="251EEC69"/>
    <w:rsid w:val="25238F5D"/>
    <w:rsid w:val="25242F4C"/>
    <w:rsid w:val="25252135"/>
    <w:rsid w:val="2526FD36"/>
    <w:rsid w:val="2528AF0B"/>
    <w:rsid w:val="252A9295"/>
    <w:rsid w:val="252AA572"/>
    <w:rsid w:val="252CCD9F"/>
    <w:rsid w:val="252DF7CE"/>
    <w:rsid w:val="25300D7B"/>
    <w:rsid w:val="253284FA"/>
    <w:rsid w:val="2533577C"/>
    <w:rsid w:val="25353D15"/>
    <w:rsid w:val="25357168"/>
    <w:rsid w:val="2536F7C5"/>
    <w:rsid w:val="25382080"/>
    <w:rsid w:val="253E379C"/>
    <w:rsid w:val="253E5107"/>
    <w:rsid w:val="25437831"/>
    <w:rsid w:val="2544E730"/>
    <w:rsid w:val="25459240"/>
    <w:rsid w:val="2551977E"/>
    <w:rsid w:val="2551C0FC"/>
    <w:rsid w:val="2554E3B9"/>
    <w:rsid w:val="2556FF7E"/>
    <w:rsid w:val="2558E3DC"/>
    <w:rsid w:val="255D5426"/>
    <w:rsid w:val="255E185A"/>
    <w:rsid w:val="255EC010"/>
    <w:rsid w:val="25633E38"/>
    <w:rsid w:val="256B4A5D"/>
    <w:rsid w:val="256D8D39"/>
    <w:rsid w:val="256EAAF8"/>
    <w:rsid w:val="25709704"/>
    <w:rsid w:val="25719390"/>
    <w:rsid w:val="25737F9F"/>
    <w:rsid w:val="2578A186"/>
    <w:rsid w:val="257E5BDA"/>
    <w:rsid w:val="25800517"/>
    <w:rsid w:val="258368EA"/>
    <w:rsid w:val="2583767A"/>
    <w:rsid w:val="258625BD"/>
    <w:rsid w:val="25867E8E"/>
    <w:rsid w:val="2586D2D9"/>
    <w:rsid w:val="2586DC95"/>
    <w:rsid w:val="25881460"/>
    <w:rsid w:val="2588ACCD"/>
    <w:rsid w:val="258BD346"/>
    <w:rsid w:val="258ED46F"/>
    <w:rsid w:val="259244C3"/>
    <w:rsid w:val="2593915D"/>
    <w:rsid w:val="259E8C5D"/>
    <w:rsid w:val="25A229A1"/>
    <w:rsid w:val="25A9002B"/>
    <w:rsid w:val="25A9604B"/>
    <w:rsid w:val="25AB8CAB"/>
    <w:rsid w:val="25B177D0"/>
    <w:rsid w:val="25B1EDF9"/>
    <w:rsid w:val="25B24A9D"/>
    <w:rsid w:val="25BA9DEB"/>
    <w:rsid w:val="25BADA3D"/>
    <w:rsid w:val="25BB4B80"/>
    <w:rsid w:val="25BBEFE1"/>
    <w:rsid w:val="25BC54C4"/>
    <w:rsid w:val="25C512F2"/>
    <w:rsid w:val="25C5E4FE"/>
    <w:rsid w:val="25C8D595"/>
    <w:rsid w:val="25CC74BF"/>
    <w:rsid w:val="25D2869A"/>
    <w:rsid w:val="25D441DC"/>
    <w:rsid w:val="25DD7C00"/>
    <w:rsid w:val="25E54522"/>
    <w:rsid w:val="25E5D0A5"/>
    <w:rsid w:val="25E62495"/>
    <w:rsid w:val="25ECE092"/>
    <w:rsid w:val="25EF9B57"/>
    <w:rsid w:val="25F21BE1"/>
    <w:rsid w:val="25F33066"/>
    <w:rsid w:val="25FB0184"/>
    <w:rsid w:val="25FEEBAA"/>
    <w:rsid w:val="2600C42E"/>
    <w:rsid w:val="2608A887"/>
    <w:rsid w:val="260A61B9"/>
    <w:rsid w:val="260D030F"/>
    <w:rsid w:val="260EEF95"/>
    <w:rsid w:val="26141FAD"/>
    <w:rsid w:val="2614ABB3"/>
    <w:rsid w:val="2616B5AD"/>
    <w:rsid w:val="261B07DA"/>
    <w:rsid w:val="261B4BAC"/>
    <w:rsid w:val="261CFF4E"/>
    <w:rsid w:val="261D54E2"/>
    <w:rsid w:val="261EC663"/>
    <w:rsid w:val="261F3ED1"/>
    <w:rsid w:val="26218DC4"/>
    <w:rsid w:val="2622C5B9"/>
    <w:rsid w:val="262624EF"/>
    <w:rsid w:val="2626E25E"/>
    <w:rsid w:val="262706F9"/>
    <w:rsid w:val="2627A8C4"/>
    <w:rsid w:val="262B34F8"/>
    <w:rsid w:val="262CCF36"/>
    <w:rsid w:val="26344CD1"/>
    <w:rsid w:val="2634C70E"/>
    <w:rsid w:val="2639B7FF"/>
    <w:rsid w:val="263CF98A"/>
    <w:rsid w:val="263E3D38"/>
    <w:rsid w:val="26406132"/>
    <w:rsid w:val="2643B3BD"/>
    <w:rsid w:val="2644A872"/>
    <w:rsid w:val="26481B6C"/>
    <w:rsid w:val="264AA6CC"/>
    <w:rsid w:val="264EFFE8"/>
    <w:rsid w:val="2651EF10"/>
    <w:rsid w:val="26552057"/>
    <w:rsid w:val="26576FD8"/>
    <w:rsid w:val="2658BB9B"/>
    <w:rsid w:val="26612BE7"/>
    <w:rsid w:val="26613247"/>
    <w:rsid w:val="2661456A"/>
    <w:rsid w:val="2666ABB8"/>
    <w:rsid w:val="266A5A21"/>
    <w:rsid w:val="26730C80"/>
    <w:rsid w:val="2674DC3C"/>
    <w:rsid w:val="2674DE90"/>
    <w:rsid w:val="26788285"/>
    <w:rsid w:val="2679E4C7"/>
    <w:rsid w:val="267AD3B7"/>
    <w:rsid w:val="268140B5"/>
    <w:rsid w:val="2682F98C"/>
    <w:rsid w:val="2686EEB2"/>
    <w:rsid w:val="2688203D"/>
    <w:rsid w:val="26894420"/>
    <w:rsid w:val="268C8DAC"/>
    <w:rsid w:val="268EB04F"/>
    <w:rsid w:val="268ED3BC"/>
    <w:rsid w:val="268F70BC"/>
    <w:rsid w:val="26912B93"/>
    <w:rsid w:val="2694A07A"/>
    <w:rsid w:val="269EDFC6"/>
    <w:rsid w:val="269F0004"/>
    <w:rsid w:val="26A1414A"/>
    <w:rsid w:val="26A2DD1D"/>
    <w:rsid w:val="26A582F6"/>
    <w:rsid w:val="26AB1B4B"/>
    <w:rsid w:val="26AD3C24"/>
    <w:rsid w:val="26AE30D7"/>
    <w:rsid w:val="26AEA36D"/>
    <w:rsid w:val="26AEEFE1"/>
    <w:rsid w:val="26AFBB42"/>
    <w:rsid w:val="26B2FD0F"/>
    <w:rsid w:val="26B65A28"/>
    <w:rsid w:val="26B70CB6"/>
    <w:rsid w:val="26B76D79"/>
    <w:rsid w:val="26B8A1FD"/>
    <w:rsid w:val="26B9690C"/>
    <w:rsid w:val="26BD729F"/>
    <w:rsid w:val="26BE4273"/>
    <w:rsid w:val="26BF3B63"/>
    <w:rsid w:val="26BFAB32"/>
    <w:rsid w:val="26C72E7E"/>
    <w:rsid w:val="26CC8483"/>
    <w:rsid w:val="26CDBDEC"/>
    <w:rsid w:val="26CF881C"/>
    <w:rsid w:val="26D00F18"/>
    <w:rsid w:val="26D4E476"/>
    <w:rsid w:val="26D6606F"/>
    <w:rsid w:val="26DA903A"/>
    <w:rsid w:val="26DAE7A4"/>
    <w:rsid w:val="26DB6E6A"/>
    <w:rsid w:val="26DBBE42"/>
    <w:rsid w:val="26DD2BAF"/>
    <w:rsid w:val="26E40E5C"/>
    <w:rsid w:val="26E66DB3"/>
    <w:rsid w:val="26EB5E03"/>
    <w:rsid w:val="26EB7198"/>
    <w:rsid w:val="26EBC8D9"/>
    <w:rsid w:val="26EBE5EE"/>
    <w:rsid w:val="26ED3C1B"/>
    <w:rsid w:val="26EF931D"/>
    <w:rsid w:val="26EFEA37"/>
    <w:rsid w:val="26F23A37"/>
    <w:rsid w:val="26F3FF26"/>
    <w:rsid w:val="26F44CED"/>
    <w:rsid w:val="26F50AB6"/>
    <w:rsid w:val="26F678E2"/>
    <w:rsid w:val="26F6BAF4"/>
    <w:rsid w:val="26F981B8"/>
    <w:rsid w:val="26F99531"/>
    <w:rsid w:val="26FD3A05"/>
    <w:rsid w:val="26FFCB8E"/>
    <w:rsid w:val="27015A71"/>
    <w:rsid w:val="27088AA7"/>
    <w:rsid w:val="270AFB6C"/>
    <w:rsid w:val="270CC657"/>
    <w:rsid w:val="270D988D"/>
    <w:rsid w:val="2711D619"/>
    <w:rsid w:val="271247F9"/>
    <w:rsid w:val="27166782"/>
    <w:rsid w:val="271721C5"/>
    <w:rsid w:val="27172378"/>
    <w:rsid w:val="27178DEF"/>
    <w:rsid w:val="271ACB58"/>
    <w:rsid w:val="27234571"/>
    <w:rsid w:val="2723C1C0"/>
    <w:rsid w:val="272BDD37"/>
    <w:rsid w:val="272CE1D6"/>
    <w:rsid w:val="272CECC1"/>
    <w:rsid w:val="2738EB4E"/>
    <w:rsid w:val="273A9440"/>
    <w:rsid w:val="273D5BCC"/>
    <w:rsid w:val="273DE5A1"/>
    <w:rsid w:val="273E6FB9"/>
    <w:rsid w:val="27404853"/>
    <w:rsid w:val="27417B83"/>
    <w:rsid w:val="2741C2AB"/>
    <w:rsid w:val="2747829B"/>
    <w:rsid w:val="274B5394"/>
    <w:rsid w:val="274C8414"/>
    <w:rsid w:val="2752B882"/>
    <w:rsid w:val="27544B91"/>
    <w:rsid w:val="2755390F"/>
    <w:rsid w:val="275A24AA"/>
    <w:rsid w:val="275C8718"/>
    <w:rsid w:val="276044A4"/>
    <w:rsid w:val="2763F107"/>
    <w:rsid w:val="2766387B"/>
    <w:rsid w:val="2769867E"/>
    <w:rsid w:val="2773D92F"/>
    <w:rsid w:val="27783A93"/>
    <w:rsid w:val="277989AA"/>
    <w:rsid w:val="277D4CE9"/>
    <w:rsid w:val="2780360B"/>
    <w:rsid w:val="2780FA9D"/>
    <w:rsid w:val="27831BDC"/>
    <w:rsid w:val="2784775E"/>
    <w:rsid w:val="2789BFD7"/>
    <w:rsid w:val="278A6088"/>
    <w:rsid w:val="278AE299"/>
    <w:rsid w:val="278B8987"/>
    <w:rsid w:val="278DC4B9"/>
    <w:rsid w:val="2791F821"/>
    <w:rsid w:val="279214E2"/>
    <w:rsid w:val="2792CDF7"/>
    <w:rsid w:val="27979BD6"/>
    <w:rsid w:val="279E4B71"/>
    <w:rsid w:val="27A7BDDE"/>
    <w:rsid w:val="27A8DE1D"/>
    <w:rsid w:val="27B694CC"/>
    <w:rsid w:val="27B6AF17"/>
    <w:rsid w:val="27BBE9C3"/>
    <w:rsid w:val="27BFF38A"/>
    <w:rsid w:val="27CE1C48"/>
    <w:rsid w:val="27D126A6"/>
    <w:rsid w:val="27D198AE"/>
    <w:rsid w:val="27D2870F"/>
    <w:rsid w:val="27D2FB01"/>
    <w:rsid w:val="27D3359E"/>
    <w:rsid w:val="27D3DF68"/>
    <w:rsid w:val="27D5CF92"/>
    <w:rsid w:val="27D94893"/>
    <w:rsid w:val="27DB23B4"/>
    <w:rsid w:val="27DD5401"/>
    <w:rsid w:val="27DD7992"/>
    <w:rsid w:val="27DEDB31"/>
    <w:rsid w:val="27E17A17"/>
    <w:rsid w:val="27E18EF7"/>
    <w:rsid w:val="27E2DE7B"/>
    <w:rsid w:val="27E3DBB3"/>
    <w:rsid w:val="27E5FB39"/>
    <w:rsid w:val="27E94AED"/>
    <w:rsid w:val="27EB7132"/>
    <w:rsid w:val="27EED90C"/>
    <w:rsid w:val="27F57554"/>
    <w:rsid w:val="27F8BC0B"/>
    <w:rsid w:val="27FA231D"/>
    <w:rsid w:val="28039DBA"/>
    <w:rsid w:val="280518F7"/>
    <w:rsid w:val="2808D1AC"/>
    <w:rsid w:val="2809D363"/>
    <w:rsid w:val="2809F953"/>
    <w:rsid w:val="280A242B"/>
    <w:rsid w:val="280C1932"/>
    <w:rsid w:val="2815E44C"/>
    <w:rsid w:val="28175270"/>
    <w:rsid w:val="28181293"/>
    <w:rsid w:val="281A3A6B"/>
    <w:rsid w:val="281D50F9"/>
    <w:rsid w:val="281DB112"/>
    <w:rsid w:val="281E2C01"/>
    <w:rsid w:val="28205F92"/>
    <w:rsid w:val="28231F97"/>
    <w:rsid w:val="28255490"/>
    <w:rsid w:val="28293FDB"/>
    <w:rsid w:val="282AF7D1"/>
    <w:rsid w:val="282F2A01"/>
    <w:rsid w:val="2832AFAF"/>
    <w:rsid w:val="2835EE81"/>
    <w:rsid w:val="283B31E1"/>
    <w:rsid w:val="283D7F08"/>
    <w:rsid w:val="283EB9C4"/>
    <w:rsid w:val="283EC310"/>
    <w:rsid w:val="2840D06D"/>
    <w:rsid w:val="28441413"/>
    <w:rsid w:val="2847F5AA"/>
    <w:rsid w:val="284C97CE"/>
    <w:rsid w:val="28535A4B"/>
    <w:rsid w:val="28560FCB"/>
    <w:rsid w:val="285CACC4"/>
    <w:rsid w:val="285D3A9A"/>
    <w:rsid w:val="285DEE5F"/>
    <w:rsid w:val="285EF126"/>
    <w:rsid w:val="28602DA8"/>
    <w:rsid w:val="2860B010"/>
    <w:rsid w:val="286321CB"/>
    <w:rsid w:val="28662D49"/>
    <w:rsid w:val="2868DDCB"/>
    <w:rsid w:val="286A250F"/>
    <w:rsid w:val="286A4B8B"/>
    <w:rsid w:val="286A69D7"/>
    <w:rsid w:val="286EC467"/>
    <w:rsid w:val="28700760"/>
    <w:rsid w:val="2875AC30"/>
    <w:rsid w:val="2875D01D"/>
    <w:rsid w:val="28788FB3"/>
    <w:rsid w:val="28793DFA"/>
    <w:rsid w:val="2879DEEB"/>
    <w:rsid w:val="287A9E2B"/>
    <w:rsid w:val="287B393D"/>
    <w:rsid w:val="287BE650"/>
    <w:rsid w:val="287D5EA8"/>
    <w:rsid w:val="28825B87"/>
    <w:rsid w:val="28867570"/>
    <w:rsid w:val="288AA80D"/>
    <w:rsid w:val="288B32D5"/>
    <w:rsid w:val="288CBF24"/>
    <w:rsid w:val="288ED045"/>
    <w:rsid w:val="28942ED8"/>
    <w:rsid w:val="28949462"/>
    <w:rsid w:val="289A718E"/>
    <w:rsid w:val="289FEC03"/>
    <w:rsid w:val="28A3A83D"/>
    <w:rsid w:val="28A545E5"/>
    <w:rsid w:val="28A719A4"/>
    <w:rsid w:val="28AA7CA1"/>
    <w:rsid w:val="28AB0189"/>
    <w:rsid w:val="28AE9B5A"/>
    <w:rsid w:val="28AF3DB9"/>
    <w:rsid w:val="28AFD84F"/>
    <w:rsid w:val="28B083F9"/>
    <w:rsid w:val="28B44858"/>
    <w:rsid w:val="28B54F8E"/>
    <w:rsid w:val="28B9761D"/>
    <w:rsid w:val="28C43348"/>
    <w:rsid w:val="28CE9AD5"/>
    <w:rsid w:val="28CF0226"/>
    <w:rsid w:val="28D1747A"/>
    <w:rsid w:val="28D83FC0"/>
    <w:rsid w:val="28DC009D"/>
    <w:rsid w:val="28DC4A7E"/>
    <w:rsid w:val="28E091B3"/>
    <w:rsid w:val="28E0CDC3"/>
    <w:rsid w:val="28E16F9E"/>
    <w:rsid w:val="28E57E76"/>
    <w:rsid w:val="28F014C7"/>
    <w:rsid w:val="28F1BACA"/>
    <w:rsid w:val="28F3F55D"/>
    <w:rsid w:val="28F479C4"/>
    <w:rsid w:val="28F47E7A"/>
    <w:rsid w:val="28F5982C"/>
    <w:rsid w:val="28F7EAA2"/>
    <w:rsid w:val="28FC9072"/>
    <w:rsid w:val="28FEDCFB"/>
    <w:rsid w:val="28FF9F45"/>
    <w:rsid w:val="2900B4BA"/>
    <w:rsid w:val="29052D3A"/>
    <w:rsid w:val="29079A26"/>
    <w:rsid w:val="290A7558"/>
    <w:rsid w:val="290EC60B"/>
    <w:rsid w:val="290ED54D"/>
    <w:rsid w:val="290FE1E0"/>
    <w:rsid w:val="2914F0FA"/>
    <w:rsid w:val="29160536"/>
    <w:rsid w:val="2918F242"/>
    <w:rsid w:val="291906FF"/>
    <w:rsid w:val="2919A9C5"/>
    <w:rsid w:val="291A90C8"/>
    <w:rsid w:val="291C6467"/>
    <w:rsid w:val="291D60B7"/>
    <w:rsid w:val="291DFFB1"/>
    <w:rsid w:val="292272E2"/>
    <w:rsid w:val="2929F6D0"/>
    <w:rsid w:val="292F6119"/>
    <w:rsid w:val="2932089F"/>
    <w:rsid w:val="2933E263"/>
    <w:rsid w:val="2936866B"/>
    <w:rsid w:val="29462A26"/>
    <w:rsid w:val="29468942"/>
    <w:rsid w:val="2947D592"/>
    <w:rsid w:val="294A1FD6"/>
    <w:rsid w:val="294BA776"/>
    <w:rsid w:val="2952851D"/>
    <w:rsid w:val="29596009"/>
    <w:rsid w:val="295E9848"/>
    <w:rsid w:val="29681BC7"/>
    <w:rsid w:val="296937D3"/>
    <w:rsid w:val="2969979D"/>
    <w:rsid w:val="296A5FD7"/>
    <w:rsid w:val="296AD268"/>
    <w:rsid w:val="297803F1"/>
    <w:rsid w:val="29795643"/>
    <w:rsid w:val="297AA9C8"/>
    <w:rsid w:val="298236F1"/>
    <w:rsid w:val="298624F7"/>
    <w:rsid w:val="29868ED4"/>
    <w:rsid w:val="2986B834"/>
    <w:rsid w:val="2988679B"/>
    <w:rsid w:val="298A526B"/>
    <w:rsid w:val="298E987F"/>
    <w:rsid w:val="2991153F"/>
    <w:rsid w:val="29971ED0"/>
    <w:rsid w:val="29988741"/>
    <w:rsid w:val="299B2910"/>
    <w:rsid w:val="299CBFCC"/>
    <w:rsid w:val="29A012D9"/>
    <w:rsid w:val="29A3BE2B"/>
    <w:rsid w:val="29A4F7EC"/>
    <w:rsid w:val="29A71E0C"/>
    <w:rsid w:val="29B0BBBB"/>
    <w:rsid w:val="29B5FB13"/>
    <w:rsid w:val="29B7BAFE"/>
    <w:rsid w:val="29B85BF7"/>
    <w:rsid w:val="29BB5AC6"/>
    <w:rsid w:val="29BB9D41"/>
    <w:rsid w:val="29BFD3B8"/>
    <w:rsid w:val="29C73021"/>
    <w:rsid w:val="29D26186"/>
    <w:rsid w:val="29D28FA5"/>
    <w:rsid w:val="29D3BA9F"/>
    <w:rsid w:val="29D667CB"/>
    <w:rsid w:val="29D6C7C1"/>
    <w:rsid w:val="29D754B8"/>
    <w:rsid w:val="29D99525"/>
    <w:rsid w:val="29DDC05C"/>
    <w:rsid w:val="29DDFB60"/>
    <w:rsid w:val="29DE0438"/>
    <w:rsid w:val="29DF351F"/>
    <w:rsid w:val="29F0CAE0"/>
    <w:rsid w:val="29F114BF"/>
    <w:rsid w:val="29F1A382"/>
    <w:rsid w:val="29F60ABA"/>
    <w:rsid w:val="29F88A80"/>
    <w:rsid w:val="29F8B5F1"/>
    <w:rsid w:val="29FA0DE6"/>
    <w:rsid w:val="29FA1C3A"/>
    <w:rsid w:val="29FAD000"/>
    <w:rsid w:val="29FC4240"/>
    <w:rsid w:val="29FED717"/>
    <w:rsid w:val="2A00B785"/>
    <w:rsid w:val="2A052225"/>
    <w:rsid w:val="2A0832A8"/>
    <w:rsid w:val="2A08D88A"/>
    <w:rsid w:val="2A0D04CF"/>
    <w:rsid w:val="2A0FFF11"/>
    <w:rsid w:val="2A1191AA"/>
    <w:rsid w:val="2A11EE45"/>
    <w:rsid w:val="2A12671C"/>
    <w:rsid w:val="2A13E5BE"/>
    <w:rsid w:val="2A1574F6"/>
    <w:rsid w:val="2A16E572"/>
    <w:rsid w:val="2A174A3B"/>
    <w:rsid w:val="2A1948E9"/>
    <w:rsid w:val="2A19639D"/>
    <w:rsid w:val="2A1B2252"/>
    <w:rsid w:val="2A23EF91"/>
    <w:rsid w:val="2A2808A0"/>
    <w:rsid w:val="2A2A346A"/>
    <w:rsid w:val="2A2AD828"/>
    <w:rsid w:val="2A2B4F05"/>
    <w:rsid w:val="2A2C8FC3"/>
    <w:rsid w:val="2A2F0133"/>
    <w:rsid w:val="2A30323F"/>
    <w:rsid w:val="2A3DB2C3"/>
    <w:rsid w:val="2A3F3A2F"/>
    <w:rsid w:val="2A418AFB"/>
    <w:rsid w:val="2A4DE8C6"/>
    <w:rsid w:val="2A4F5319"/>
    <w:rsid w:val="2A52E7A5"/>
    <w:rsid w:val="2A562587"/>
    <w:rsid w:val="2A5885A0"/>
    <w:rsid w:val="2A5B9A00"/>
    <w:rsid w:val="2A5D59F3"/>
    <w:rsid w:val="2A5DDB1E"/>
    <w:rsid w:val="2A776DA5"/>
    <w:rsid w:val="2A7C3220"/>
    <w:rsid w:val="2A7E84B5"/>
    <w:rsid w:val="2A808BC1"/>
    <w:rsid w:val="2A8209E4"/>
    <w:rsid w:val="2A826AC5"/>
    <w:rsid w:val="2A846A5F"/>
    <w:rsid w:val="2A8627E4"/>
    <w:rsid w:val="2A89C09D"/>
    <w:rsid w:val="2A8B804C"/>
    <w:rsid w:val="2A92D7A0"/>
    <w:rsid w:val="2A93D01C"/>
    <w:rsid w:val="2A946366"/>
    <w:rsid w:val="2A966E32"/>
    <w:rsid w:val="2A993557"/>
    <w:rsid w:val="2A994611"/>
    <w:rsid w:val="2AAA012A"/>
    <w:rsid w:val="2AAE765E"/>
    <w:rsid w:val="2AAE8AF3"/>
    <w:rsid w:val="2AB1F99F"/>
    <w:rsid w:val="2AB4721B"/>
    <w:rsid w:val="2AB4A0FD"/>
    <w:rsid w:val="2AB8E5F2"/>
    <w:rsid w:val="2ABB0007"/>
    <w:rsid w:val="2ABC6397"/>
    <w:rsid w:val="2ABCAE77"/>
    <w:rsid w:val="2AC14054"/>
    <w:rsid w:val="2AC3774A"/>
    <w:rsid w:val="2ACAC742"/>
    <w:rsid w:val="2ACCCA59"/>
    <w:rsid w:val="2AD569FA"/>
    <w:rsid w:val="2AD6A84A"/>
    <w:rsid w:val="2AD9DA0A"/>
    <w:rsid w:val="2ADB2D2F"/>
    <w:rsid w:val="2ADF0FE8"/>
    <w:rsid w:val="2AE4D6DB"/>
    <w:rsid w:val="2AE59882"/>
    <w:rsid w:val="2AE67FE7"/>
    <w:rsid w:val="2AEB0CD8"/>
    <w:rsid w:val="2AEB128B"/>
    <w:rsid w:val="2AEDF877"/>
    <w:rsid w:val="2AEE8DF5"/>
    <w:rsid w:val="2AF335AF"/>
    <w:rsid w:val="2AF3632C"/>
    <w:rsid w:val="2AF43746"/>
    <w:rsid w:val="2AF59322"/>
    <w:rsid w:val="2AF5B407"/>
    <w:rsid w:val="2AF5D226"/>
    <w:rsid w:val="2AF9489A"/>
    <w:rsid w:val="2AFD97BA"/>
    <w:rsid w:val="2AFFF738"/>
    <w:rsid w:val="2B030FE7"/>
    <w:rsid w:val="2B03E82A"/>
    <w:rsid w:val="2B048CB0"/>
    <w:rsid w:val="2B085543"/>
    <w:rsid w:val="2B0AE606"/>
    <w:rsid w:val="2B0DCC28"/>
    <w:rsid w:val="2B0E830C"/>
    <w:rsid w:val="2B109320"/>
    <w:rsid w:val="2B117121"/>
    <w:rsid w:val="2B13C739"/>
    <w:rsid w:val="2B1737B2"/>
    <w:rsid w:val="2B18638B"/>
    <w:rsid w:val="2B343EBA"/>
    <w:rsid w:val="2B37131B"/>
    <w:rsid w:val="2B383B98"/>
    <w:rsid w:val="2B398CF2"/>
    <w:rsid w:val="2B39A9F6"/>
    <w:rsid w:val="2B39E13C"/>
    <w:rsid w:val="2B3A7C9D"/>
    <w:rsid w:val="2B3B61AF"/>
    <w:rsid w:val="2B3C6531"/>
    <w:rsid w:val="2B3D922E"/>
    <w:rsid w:val="2B3EF706"/>
    <w:rsid w:val="2B42903A"/>
    <w:rsid w:val="2B46398D"/>
    <w:rsid w:val="2B468DEC"/>
    <w:rsid w:val="2B4A2B81"/>
    <w:rsid w:val="2B4A7175"/>
    <w:rsid w:val="2B4D15E8"/>
    <w:rsid w:val="2B4DC137"/>
    <w:rsid w:val="2B4DC9B9"/>
    <w:rsid w:val="2B509406"/>
    <w:rsid w:val="2B518D42"/>
    <w:rsid w:val="2B53CFBE"/>
    <w:rsid w:val="2B546AFF"/>
    <w:rsid w:val="2B558011"/>
    <w:rsid w:val="2B574F99"/>
    <w:rsid w:val="2B6002A2"/>
    <w:rsid w:val="2B60580F"/>
    <w:rsid w:val="2B608F3C"/>
    <w:rsid w:val="2B60AA06"/>
    <w:rsid w:val="2B61F365"/>
    <w:rsid w:val="2B6E3109"/>
    <w:rsid w:val="2B6E4D53"/>
    <w:rsid w:val="2B6F2605"/>
    <w:rsid w:val="2B6F2B77"/>
    <w:rsid w:val="2B702566"/>
    <w:rsid w:val="2B712AA0"/>
    <w:rsid w:val="2B731B36"/>
    <w:rsid w:val="2B7ED8A4"/>
    <w:rsid w:val="2B851C87"/>
    <w:rsid w:val="2B8945DD"/>
    <w:rsid w:val="2B89BEBF"/>
    <w:rsid w:val="2B928543"/>
    <w:rsid w:val="2B948865"/>
    <w:rsid w:val="2B95EF5E"/>
    <w:rsid w:val="2B9783BF"/>
    <w:rsid w:val="2B9FBF17"/>
    <w:rsid w:val="2BA03E4E"/>
    <w:rsid w:val="2BA1D760"/>
    <w:rsid w:val="2BA45B27"/>
    <w:rsid w:val="2BA673D7"/>
    <w:rsid w:val="2BA74D51"/>
    <w:rsid w:val="2BA7A006"/>
    <w:rsid w:val="2BA7C17C"/>
    <w:rsid w:val="2BA93726"/>
    <w:rsid w:val="2BAB8D11"/>
    <w:rsid w:val="2BACCFE1"/>
    <w:rsid w:val="2BAE2DFD"/>
    <w:rsid w:val="2BAEA785"/>
    <w:rsid w:val="2BB37674"/>
    <w:rsid w:val="2BB821D1"/>
    <w:rsid w:val="2BB885FD"/>
    <w:rsid w:val="2BBB8B2C"/>
    <w:rsid w:val="2BBF2315"/>
    <w:rsid w:val="2BBF7A87"/>
    <w:rsid w:val="2BC0F21D"/>
    <w:rsid w:val="2BC2F18C"/>
    <w:rsid w:val="2BC3786D"/>
    <w:rsid w:val="2BC83A80"/>
    <w:rsid w:val="2BCA026B"/>
    <w:rsid w:val="2BCBF7FC"/>
    <w:rsid w:val="2BCCB713"/>
    <w:rsid w:val="2BCCBC11"/>
    <w:rsid w:val="2BCE22CF"/>
    <w:rsid w:val="2BCF2D67"/>
    <w:rsid w:val="2BD6F18C"/>
    <w:rsid w:val="2BD7980A"/>
    <w:rsid w:val="2BE15EEE"/>
    <w:rsid w:val="2BE1DE3E"/>
    <w:rsid w:val="2BE5079C"/>
    <w:rsid w:val="2BE7776A"/>
    <w:rsid w:val="2BEF35EC"/>
    <w:rsid w:val="2BF18BA9"/>
    <w:rsid w:val="2BF599A5"/>
    <w:rsid w:val="2BFCB872"/>
    <w:rsid w:val="2BFDAE20"/>
    <w:rsid w:val="2BFFC184"/>
    <w:rsid w:val="2C00CFCE"/>
    <w:rsid w:val="2C01446A"/>
    <w:rsid w:val="2C048399"/>
    <w:rsid w:val="2C0584ED"/>
    <w:rsid w:val="2C0A8D52"/>
    <w:rsid w:val="2C0CAFB6"/>
    <w:rsid w:val="2C0E9F5F"/>
    <w:rsid w:val="2C14B0DC"/>
    <w:rsid w:val="2C172764"/>
    <w:rsid w:val="2C1C9079"/>
    <w:rsid w:val="2C1D5DF5"/>
    <w:rsid w:val="2C20C730"/>
    <w:rsid w:val="2C21444D"/>
    <w:rsid w:val="2C21EA81"/>
    <w:rsid w:val="2C241540"/>
    <w:rsid w:val="2C2758E8"/>
    <w:rsid w:val="2C2CBDBE"/>
    <w:rsid w:val="2C3052C6"/>
    <w:rsid w:val="2C351E12"/>
    <w:rsid w:val="2C38B09A"/>
    <w:rsid w:val="2C3D0B66"/>
    <w:rsid w:val="2C4E5890"/>
    <w:rsid w:val="2C4E943B"/>
    <w:rsid w:val="2C58D027"/>
    <w:rsid w:val="2C62C075"/>
    <w:rsid w:val="2C653F5A"/>
    <w:rsid w:val="2C682A3C"/>
    <w:rsid w:val="2C6835E3"/>
    <w:rsid w:val="2C684019"/>
    <w:rsid w:val="2C6995CA"/>
    <w:rsid w:val="2C6BD850"/>
    <w:rsid w:val="2C6C4B16"/>
    <w:rsid w:val="2C719360"/>
    <w:rsid w:val="2C71F6E0"/>
    <w:rsid w:val="2C7741ED"/>
    <w:rsid w:val="2C78EFB5"/>
    <w:rsid w:val="2C7A19DF"/>
    <w:rsid w:val="2C81D9C8"/>
    <w:rsid w:val="2C88B5C4"/>
    <w:rsid w:val="2C8AED24"/>
    <w:rsid w:val="2C8E96CF"/>
    <w:rsid w:val="2C8F2C53"/>
    <w:rsid w:val="2C90FEC8"/>
    <w:rsid w:val="2C918FCA"/>
    <w:rsid w:val="2C9649BD"/>
    <w:rsid w:val="2C97045E"/>
    <w:rsid w:val="2C99FADA"/>
    <w:rsid w:val="2C9AE1F2"/>
    <w:rsid w:val="2CA0CC08"/>
    <w:rsid w:val="2CA425FC"/>
    <w:rsid w:val="2CA49F3B"/>
    <w:rsid w:val="2CA7BCE3"/>
    <w:rsid w:val="2CB00CB8"/>
    <w:rsid w:val="2CB501CF"/>
    <w:rsid w:val="2CB7542F"/>
    <w:rsid w:val="2CC1CA6E"/>
    <w:rsid w:val="2CC7B0A8"/>
    <w:rsid w:val="2CC8F03A"/>
    <w:rsid w:val="2CCA2318"/>
    <w:rsid w:val="2CCAF6C4"/>
    <w:rsid w:val="2CCB9AEB"/>
    <w:rsid w:val="2CCF5797"/>
    <w:rsid w:val="2CD3D35F"/>
    <w:rsid w:val="2CDD7F94"/>
    <w:rsid w:val="2CDE1F5C"/>
    <w:rsid w:val="2CE44E89"/>
    <w:rsid w:val="2CE8771D"/>
    <w:rsid w:val="2CEF6952"/>
    <w:rsid w:val="2CF33B19"/>
    <w:rsid w:val="2CF3CBFE"/>
    <w:rsid w:val="2CF43969"/>
    <w:rsid w:val="2CF48158"/>
    <w:rsid w:val="2CF6DC81"/>
    <w:rsid w:val="2CF79823"/>
    <w:rsid w:val="2CF9513F"/>
    <w:rsid w:val="2CFDFB19"/>
    <w:rsid w:val="2CFE41F0"/>
    <w:rsid w:val="2D04A22F"/>
    <w:rsid w:val="2D062D09"/>
    <w:rsid w:val="2D072E5C"/>
    <w:rsid w:val="2D0BEA30"/>
    <w:rsid w:val="2D11BDDF"/>
    <w:rsid w:val="2D196C7E"/>
    <w:rsid w:val="2D1C01A9"/>
    <w:rsid w:val="2D2250C1"/>
    <w:rsid w:val="2D2566E3"/>
    <w:rsid w:val="2D26C9B3"/>
    <w:rsid w:val="2D2718A5"/>
    <w:rsid w:val="2D29E2C9"/>
    <w:rsid w:val="2D2A2428"/>
    <w:rsid w:val="2D2C1735"/>
    <w:rsid w:val="2D2C7921"/>
    <w:rsid w:val="2D2E2020"/>
    <w:rsid w:val="2D2F7023"/>
    <w:rsid w:val="2D2F7126"/>
    <w:rsid w:val="2D307C1C"/>
    <w:rsid w:val="2D30C245"/>
    <w:rsid w:val="2D331468"/>
    <w:rsid w:val="2D378AF6"/>
    <w:rsid w:val="2D394DD3"/>
    <w:rsid w:val="2D3C3E91"/>
    <w:rsid w:val="2D3D89AB"/>
    <w:rsid w:val="2D420B1B"/>
    <w:rsid w:val="2D42F2E6"/>
    <w:rsid w:val="2D4F0F30"/>
    <w:rsid w:val="2D505238"/>
    <w:rsid w:val="2D53B670"/>
    <w:rsid w:val="2D573D87"/>
    <w:rsid w:val="2D5BC949"/>
    <w:rsid w:val="2D5C9D1B"/>
    <w:rsid w:val="2D65C426"/>
    <w:rsid w:val="2D68190A"/>
    <w:rsid w:val="2D6B4DB9"/>
    <w:rsid w:val="2D6C3B29"/>
    <w:rsid w:val="2D72CE25"/>
    <w:rsid w:val="2D771B04"/>
    <w:rsid w:val="2D7B5CAC"/>
    <w:rsid w:val="2D7D173B"/>
    <w:rsid w:val="2D7DE258"/>
    <w:rsid w:val="2D7F00B0"/>
    <w:rsid w:val="2D851543"/>
    <w:rsid w:val="2D85DC71"/>
    <w:rsid w:val="2D860C6C"/>
    <w:rsid w:val="2D871977"/>
    <w:rsid w:val="2D87CAC0"/>
    <w:rsid w:val="2D8CF9FE"/>
    <w:rsid w:val="2D90A459"/>
    <w:rsid w:val="2D94C4BE"/>
    <w:rsid w:val="2D9616EC"/>
    <w:rsid w:val="2D9C8669"/>
    <w:rsid w:val="2D9F4949"/>
    <w:rsid w:val="2D9F5E3C"/>
    <w:rsid w:val="2DA628FD"/>
    <w:rsid w:val="2DA7DCB3"/>
    <w:rsid w:val="2DACBEE8"/>
    <w:rsid w:val="2DACFBA5"/>
    <w:rsid w:val="2DB0A454"/>
    <w:rsid w:val="2DB48254"/>
    <w:rsid w:val="2DB592A6"/>
    <w:rsid w:val="2DB72E77"/>
    <w:rsid w:val="2DB81F3A"/>
    <w:rsid w:val="2DB96AAB"/>
    <w:rsid w:val="2DBEDDEE"/>
    <w:rsid w:val="2DC20E2D"/>
    <w:rsid w:val="2DC2558F"/>
    <w:rsid w:val="2DC4B12C"/>
    <w:rsid w:val="2DCB8A45"/>
    <w:rsid w:val="2DD18AE6"/>
    <w:rsid w:val="2DD26263"/>
    <w:rsid w:val="2DD591F6"/>
    <w:rsid w:val="2DD98E77"/>
    <w:rsid w:val="2DDA96ED"/>
    <w:rsid w:val="2DDD73CD"/>
    <w:rsid w:val="2DDF4AC9"/>
    <w:rsid w:val="2DDF6D25"/>
    <w:rsid w:val="2DE1A5AE"/>
    <w:rsid w:val="2DE6576D"/>
    <w:rsid w:val="2DEA1BCD"/>
    <w:rsid w:val="2DEF6F26"/>
    <w:rsid w:val="2DF0F6B8"/>
    <w:rsid w:val="2DF623CD"/>
    <w:rsid w:val="2DF7F129"/>
    <w:rsid w:val="2DFE469D"/>
    <w:rsid w:val="2E02B448"/>
    <w:rsid w:val="2E054D72"/>
    <w:rsid w:val="2E07B15A"/>
    <w:rsid w:val="2E07FA41"/>
    <w:rsid w:val="2E0F8444"/>
    <w:rsid w:val="2E1013AB"/>
    <w:rsid w:val="2E126BA6"/>
    <w:rsid w:val="2E14B91F"/>
    <w:rsid w:val="2E150624"/>
    <w:rsid w:val="2E16B01B"/>
    <w:rsid w:val="2E1BC01A"/>
    <w:rsid w:val="2E21D3A8"/>
    <w:rsid w:val="2E23E931"/>
    <w:rsid w:val="2E245242"/>
    <w:rsid w:val="2E245A9A"/>
    <w:rsid w:val="2E258D66"/>
    <w:rsid w:val="2E25BFC1"/>
    <w:rsid w:val="2E263774"/>
    <w:rsid w:val="2E2A03AB"/>
    <w:rsid w:val="2E2FD59E"/>
    <w:rsid w:val="2E31C1DE"/>
    <w:rsid w:val="2E32547E"/>
    <w:rsid w:val="2E35DE4A"/>
    <w:rsid w:val="2E39DFEA"/>
    <w:rsid w:val="2E3F0CBB"/>
    <w:rsid w:val="2E417493"/>
    <w:rsid w:val="2E41CF5B"/>
    <w:rsid w:val="2E4DC3B6"/>
    <w:rsid w:val="2E4F3FB8"/>
    <w:rsid w:val="2E511A90"/>
    <w:rsid w:val="2E52D11D"/>
    <w:rsid w:val="2E544DDD"/>
    <w:rsid w:val="2E5DF7D5"/>
    <w:rsid w:val="2E5F1025"/>
    <w:rsid w:val="2E60E5AC"/>
    <w:rsid w:val="2E61EA9D"/>
    <w:rsid w:val="2E635E7F"/>
    <w:rsid w:val="2E68DC69"/>
    <w:rsid w:val="2E6E77B9"/>
    <w:rsid w:val="2E702306"/>
    <w:rsid w:val="2E71350B"/>
    <w:rsid w:val="2E720FE8"/>
    <w:rsid w:val="2E74AE7F"/>
    <w:rsid w:val="2E7768F0"/>
    <w:rsid w:val="2E7B0DD3"/>
    <w:rsid w:val="2E7B75D5"/>
    <w:rsid w:val="2E7C2443"/>
    <w:rsid w:val="2E7F738A"/>
    <w:rsid w:val="2E800B28"/>
    <w:rsid w:val="2E896EE3"/>
    <w:rsid w:val="2E8C56BB"/>
    <w:rsid w:val="2E989E34"/>
    <w:rsid w:val="2E9B2449"/>
    <w:rsid w:val="2EA1E39C"/>
    <w:rsid w:val="2EA2078A"/>
    <w:rsid w:val="2EA45341"/>
    <w:rsid w:val="2EAAB7BF"/>
    <w:rsid w:val="2EAE3A50"/>
    <w:rsid w:val="2EAE7864"/>
    <w:rsid w:val="2EB0E38E"/>
    <w:rsid w:val="2EB2418C"/>
    <w:rsid w:val="2EB2E672"/>
    <w:rsid w:val="2EB3C64A"/>
    <w:rsid w:val="2EB54118"/>
    <w:rsid w:val="2EB5AAF4"/>
    <w:rsid w:val="2EBA0609"/>
    <w:rsid w:val="2EBA770E"/>
    <w:rsid w:val="2EBD524B"/>
    <w:rsid w:val="2EC22CBC"/>
    <w:rsid w:val="2EC34233"/>
    <w:rsid w:val="2EC85C6E"/>
    <w:rsid w:val="2EC87974"/>
    <w:rsid w:val="2ECADDA0"/>
    <w:rsid w:val="2ECC7304"/>
    <w:rsid w:val="2ECD5F0F"/>
    <w:rsid w:val="2ECE2C0E"/>
    <w:rsid w:val="2ECF198F"/>
    <w:rsid w:val="2ED08199"/>
    <w:rsid w:val="2EDEA595"/>
    <w:rsid w:val="2EDFBB34"/>
    <w:rsid w:val="2EDFECA7"/>
    <w:rsid w:val="2EE1C176"/>
    <w:rsid w:val="2EE3F370"/>
    <w:rsid w:val="2EE5AF5D"/>
    <w:rsid w:val="2EE6751F"/>
    <w:rsid w:val="2EE6CADA"/>
    <w:rsid w:val="2EEACB9E"/>
    <w:rsid w:val="2EEDC99B"/>
    <w:rsid w:val="2EEEC13C"/>
    <w:rsid w:val="2EEF83A7"/>
    <w:rsid w:val="2EF57703"/>
    <w:rsid w:val="2EF627B0"/>
    <w:rsid w:val="2EF7FD9A"/>
    <w:rsid w:val="2EF853AC"/>
    <w:rsid w:val="2EFD6FC8"/>
    <w:rsid w:val="2EFFE0C1"/>
    <w:rsid w:val="2F004C0B"/>
    <w:rsid w:val="2F021600"/>
    <w:rsid w:val="2F0371CF"/>
    <w:rsid w:val="2F03C778"/>
    <w:rsid w:val="2F070656"/>
    <w:rsid w:val="2F0DDFD5"/>
    <w:rsid w:val="2F148CDC"/>
    <w:rsid w:val="2F16B8E8"/>
    <w:rsid w:val="2F18A075"/>
    <w:rsid w:val="2F1977CB"/>
    <w:rsid w:val="2F1C9FF0"/>
    <w:rsid w:val="2F210A44"/>
    <w:rsid w:val="2F21C6E9"/>
    <w:rsid w:val="2F24BE87"/>
    <w:rsid w:val="2F252056"/>
    <w:rsid w:val="2F265FC5"/>
    <w:rsid w:val="2F28E1D2"/>
    <w:rsid w:val="2F31187B"/>
    <w:rsid w:val="2F3179A8"/>
    <w:rsid w:val="2F3404BC"/>
    <w:rsid w:val="2F35DEFA"/>
    <w:rsid w:val="2F36CB87"/>
    <w:rsid w:val="2F37295A"/>
    <w:rsid w:val="2F39ECED"/>
    <w:rsid w:val="2F4157EF"/>
    <w:rsid w:val="2F4287DC"/>
    <w:rsid w:val="2F43FA21"/>
    <w:rsid w:val="2F455552"/>
    <w:rsid w:val="2F470F85"/>
    <w:rsid w:val="2F48E256"/>
    <w:rsid w:val="2F4A21E7"/>
    <w:rsid w:val="2F4C7608"/>
    <w:rsid w:val="2F50D952"/>
    <w:rsid w:val="2F55C1AF"/>
    <w:rsid w:val="2F564D60"/>
    <w:rsid w:val="2F5835EE"/>
    <w:rsid w:val="2F586346"/>
    <w:rsid w:val="2F591168"/>
    <w:rsid w:val="2F5AF6D0"/>
    <w:rsid w:val="2F605BCF"/>
    <w:rsid w:val="2F62A288"/>
    <w:rsid w:val="2F676A70"/>
    <w:rsid w:val="2F6925F7"/>
    <w:rsid w:val="2F69C123"/>
    <w:rsid w:val="2F6B0392"/>
    <w:rsid w:val="2F6C87F1"/>
    <w:rsid w:val="2F6CAF3F"/>
    <w:rsid w:val="2F6CD644"/>
    <w:rsid w:val="2F6E0A27"/>
    <w:rsid w:val="2F700B52"/>
    <w:rsid w:val="2F70B89F"/>
    <w:rsid w:val="2F7528E0"/>
    <w:rsid w:val="2F762218"/>
    <w:rsid w:val="2F789050"/>
    <w:rsid w:val="2F7A0AE9"/>
    <w:rsid w:val="2F80DD12"/>
    <w:rsid w:val="2F85D334"/>
    <w:rsid w:val="2F88AABA"/>
    <w:rsid w:val="2F894DEB"/>
    <w:rsid w:val="2F8BD7EC"/>
    <w:rsid w:val="2F8C799E"/>
    <w:rsid w:val="2F8E95E9"/>
    <w:rsid w:val="2F90F088"/>
    <w:rsid w:val="2F941872"/>
    <w:rsid w:val="2F948B95"/>
    <w:rsid w:val="2F95DA56"/>
    <w:rsid w:val="2F98FD24"/>
    <w:rsid w:val="2F9A068F"/>
    <w:rsid w:val="2F9A9C5D"/>
    <w:rsid w:val="2F9BDA4A"/>
    <w:rsid w:val="2F9CE5E0"/>
    <w:rsid w:val="2F9E23A1"/>
    <w:rsid w:val="2F9F73F0"/>
    <w:rsid w:val="2FA2F14E"/>
    <w:rsid w:val="2FA319DA"/>
    <w:rsid w:val="2FA46227"/>
    <w:rsid w:val="2FA92DE0"/>
    <w:rsid w:val="2FAAD299"/>
    <w:rsid w:val="2FAF3DDD"/>
    <w:rsid w:val="2FB0CFEE"/>
    <w:rsid w:val="2FB230C6"/>
    <w:rsid w:val="2FB389F7"/>
    <w:rsid w:val="2FB3BEC5"/>
    <w:rsid w:val="2FB6E5DC"/>
    <w:rsid w:val="2FBB2021"/>
    <w:rsid w:val="2FBB4C65"/>
    <w:rsid w:val="2FBD1EC9"/>
    <w:rsid w:val="2FC037A1"/>
    <w:rsid w:val="2FC1DED3"/>
    <w:rsid w:val="2FC336B2"/>
    <w:rsid w:val="2FC76031"/>
    <w:rsid w:val="2FCAD573"/>
    <w:rsid w:val="2FCC09ED"/>
    <w:rsid w:val="2FCF0CAD"/>
    <w:rsid w:val="2FE45BED"/>
    <w:rsid w:val="2FE71917"/>
    <w:rsid w:val="2FE941A7"/>
    <w:rsid w:val="2FE9DB60"/>
    <w:rsid w:val="2FEC9747"/>
    <w:rsid w:val="2FEDC529"/>
    <w:rsid w:val="2FF2B058"/>
    <w:rsid w:val="2FF4EAFE"/>
    <w:rsid w:val="2FF57BC1"/>
    <w:rsid w:val="2FFF1E98"/>
    <w:rsid w:val="30034EC9"/>
    <w:rsid w:val="3003BF7C"/>
    <w:rsid w:val="300459F4"/>
    <w:rsid w:val="3007F668"/>
    <w:rsid w:val="300BDDD9"/>
    <w:rsid w:val="300C23E0"/>
    <w:rsid w:val="301174AE"/>
    <w:rsid w:val="3011E502"/>
    <w:rsid w:val="3019DC9B"/>
    <w:rsid w:val="3020CD2C"/>
    <w:rsid w:val="3025513D"/>
    <w:rsid w:val="3029EDFE"/>
    <w:rsid w:val="302C017D"/>
    <w:rsid w:val="30307BFC"/>
    <w:rsid w:val="30365564"/>
    <w:rsid w:val="3037FCA7"/>
    <w:rsid w:val="3039BE98"/>
    <w:rsid w:val="303B7D91"/>
    <w:rsid w:val="303E6618"/>
    <w:rsid w:val="3040AB17"/>
    <w:rsid w:val="3041068F"/>
    <w:rsid w:val="3044B1F0"/>
    <w:rsid w:val="3048E4A6"/>
    <w:rsid w:val="304AD2A4"/>
    <w:rsid w:val="304F7DF0"/>
    <w:rsid w:val="30508FFD"/>
    <w:rsid w:val="305137A3"/>
    <w:rsid w:val="3051E81D"/>
    <w:rsid w:val="30532E64"/>
    <w:rsid w:val="3053E288"/>
    <w:rsid w:val="30551C03"/>
    <w:rsid w:val="305751D9"/>
    <w:rsid w:val="305EC08C"/>
    <w:rsid w:val="3062F488"/>
    <w:rsid w:val="306C10E7"/>
    <w:rsid w:val="30754539"/>
    <w:rsid w:val="3077D0E5"/>
    <w:rsid w:val="3084AD88"/>
    <w:rsid w:val="308530E7"/>
    <w:rsid w:val="3085F38D"/>
    <w:rsid w:val="308645D3"/>
    <w:rsid w:val="3086DCC6"/>
    <w:rsid w:val="3087F9C1"/>
    <w:rsid w:val="308CF779"/>
    <w:rsid w:val="30919555"/>
    <w:rsid w:val="30932F7F"/>
    <w:rsid w:val="30940154"/>
    <w:rsid w:val="3094C87F"/>
    <w:rsid w:val="3095C297"/>
    <w:rsid w:val="3096B0FA"/>
    <w:rsid w:val="3099B080"/>
    <w:rsid w:val="309BAD22"/>
    <w:rsid w:val="309D1221"/>
    <w:rsid w:val="30A66326"/>
    <w:rsid w:val="30AE8707"/>
    <w:rsid w:val="30B6A78C"/>
    <w:rsid w:val="30B8A996"/>
    <w:rsid w:val="30B8F21C"/>
    <w:rsid w:val="30BB6476"/>
    <w:rsid w:val="30BC2D66"/>
    <w:rsid w:val="30C58A4D"/>
    <w:rsid w:val="30C7B617"/>
    <w:rsid w:val="30C96AFF"/>
    <w:rsid w:val="30CC9539"/>
    <w:rsid w:val="30D1856D"/>
    <w:rsid w:val="30D4C8A9"/>
    <w:rsid w:val="30E05DC9"/>
    <w:rsid w:val="30E4BFC8"/>
    <w:rsid w:val="30E58AB4"/>
    <w:rsid w:val="30E653EB"/>
    <w:rsid w:val="30E669C8"/>
    <w:rsid w:val="30E6BA1F"/>
    <w:rsid w:val="30E8EA39"/>
    <w:rsid w:val="30E91C12"/>
    <w:rsid w:val="30E967CD"/>
    <w:rsid w:val="30EB9AC1"/>
    <w:rsid w:val="30ECA1AE"/>
    <w:rsid w:val="30EE68D2"/>
    <w:rsid w:val="30F30AFC"/>
    <w:rsid w:val="30F763D4"/>
    <w:rsid w:val="30F8DD76"/>
    <w:rsid w:val="30FB8F91"/>
    <w:rsid w:val="30FE76F3"/>
    <w:rsid w:val="31034610"/>
    <w:rsid w:val="31082075"/>
    <w:rsid w:val="310D788C"/>
    <w:rsid w:val="3113A996"/>
    <w:rsid w:val="31151838"/>
    <w:rsid w:val="311841CF"/>
    <w:rsid w:val="3118A12D"/>
    <w:rsid w:val="311E0D29"/>
    <w:rsid w:val="312060CA"/>
    <w:rsid w:val="3120B614"/>
    <w:rsid w:val="31260974"/>
    <w:rsid w:val="31272652"/>
    <w:rsid w:val="31283B5E"/>
    <w:rsid w:val="3128412E"/>
    <w:rsid w:val="3128A3DA"/>
    <w:rsid w:val="31292C3A"/>
    <w:rsid w:val="312A2F98"/>
    <w:rsid w:val="312A3419"/>
    <w:rsid w:val="312A9068"/>
    <w:rsid w:val="312BC1D9"/>
    <w:rsid w:val="3131452D"/>
    <w:rsid w:val="3134884F"/>
    <w:rsid w:val="3139E45C"/>
    <w:rsid w:val="313C74B2"/>
    <w:rsid w:val="31439999"/>
    <w:rsid w:val="31463E86"/>
    <w:rsid w:val="314646BE"/>
    <w:rsid w:val="31477633"/>
    <w:rsid w:val="3147CEFE"/>
    <w:rsid w:val="314A0D67"/>
    <w:rsid w:val="314B89A3"/>
    <w:rsid w:val="315095E4"/>
    <w:rsid w:val="3150A077"/>
    <w:rsid w:val="31544502"/>
    <w:rsid w:val="315728F5"/>
    <w:rsid w:val="3158DAB1"/>
    <w:rsid w:val="315A465A"/>
    <w:rsid w:val="315D990D"/>
    <w:rsid w:val="31687675"/>
    <w:rsid w:val="3169ABEB"/>
    <w:rsid w:val="316DA517"/>
    <w:rsid w:val="316E45B9"/>
    <w:rsid w:val="3177CC18"/>
    <w:rsid w:val="317A3114"/>
    <w:rsid w:val="31823BAA"/>
    <w:rsid w:val="3188CB76"/>
    <w:rsid w:val="3191CEDE"/>
    <w:rsid w:val="3195AEA9"/>
    <w:rsid w:val="319EC099"/>
    <w:rsid w:val="31A1F6D5"/>
    <w:rsid w:val="31A1FCE7"/>
    <w:rsid w:val="31A46D57"/>
    <w:rsid w:val="31A7F278"/>
    <w:rsid w:val="31A8D0D7"/>
    <w:rsid w:val="31A94F43"/>
    <w:rsid w:val="31B141E1"/>
    <w:rsid w:val="31B45324"/>
    <w:rsid w:val="31B82D96"/>
    <w:rsid w:val="31B83ED7"/>
    <w:rsid w:val="31BA53F1"/>
    <w:rsid w:val="31BB212C"/>
    <w:rsid w:val="31BD6E87"/>
    <w:rsid w:val="31C37227"/>
    <w:rsid w:val="31C3A385"/>
    <w:rsid w:val="31C9FE89"/>
    <w:rsid w:val="31CB37FC"/>
    <w:rsid w:val="31CCCF2B"/>
    <w:rsid w:val="31CCE3F3"/>
    <w:rsid w:val="31CF0DFB"/>
    <w:rsid w:val="31D2060D"/>
    <w:rsid w:val="31D3D0BB"/>
    <w:rsid w:val="31D75EBB"/>
    <w:rsid w:val="31D8FCC4"/>
    <w:rsid w:val="31D94525"/>
    <w:rsid w:val="31D9A266"/>
    <w:rsid w:val="31E0662A"/>
    <w:rsid w:val="31E2205F"/>
    <w:rsid w:val="31E2730D"/>
    <w:rsid w:val="31E80C88"/>
    <w:rsid w:val="31E94FA2"/>
    <w:rsid w:val="31E99B9D"/>
    <w:rsid w:val="31E9BE70"/>
    <w:rsid w:val="31EE5468"/>
    <w:rsid w:val="3200841B"/>
    <w:rsid w:val="320130E8"/>
    <w:rsid w:val="32054F6E"/>
    <w:rsid w:val="32080BE2"/>
    <w:rsid w:val="3208ED3A"/>
    <w:rsid w:val="320CFDB3"/>
    <w:rsid w:val="320DEAD1"/>
    <w:rsid w:val="320E23DC"/>
    <w:rsid w:val="320EF2FE"/>
    <w:rsid w:val="320F66F0"/>
    <w:rsid w:val="3210BFB9"/>
    <w:rsid w:val="32115814"/>
    <w:rsid w:val="3216245A"/>
    <w:rsid w:val="321713E6"/>
    <w:rsid w:val="3223DBBE"/>
    <w:rsid w:val="3226CED8"/>
    <w:rsid w:val="322761BB"/>
    <w:rsid w:val="322AF4BC"/>
    <w:rsid w:val="322BFD04"/>
    <w:rsid w:val="322FFFDC"/>
    <w:rsid w:val="3231E2CE"/>
    <w:rsid w:val="3232554B"/>
    <w:rsid w:val="32329C4F"/>
    <w:rsid w:val="3236C6F0"/>
    <w:rsid w:val="323C3494"/>
    <w:rsid w:val="32419A00"/>
    <w:rsid w:val="3245F1D2"/>
    <w:rsid w:val="32488B55"/>
    <w:rsid w:val="3249C346"/>
    <w:rsid w:val="324B8202"/>
    <w:rsid w:val="324C2B6A"/>
    <w:rsid w:val="324F49BD"/>
    <w:rsid w:val="3257562D"/>
    <w:rsid w:val="325AD3EF"/>
    <w:rsid w:val="325D9260"/>
    <w:rsid w:val="325DE412"/>
    <w:rsid w:val="325E2D96"/>
    <w:rsid w:val="325F1E0A"/>
    <w:rsid w:val="325F243A"/>
    <w:rsid w:val="325F4438"/>
    <w:rsid w:val="3260E126"/>
    <w:rsid w:val="3261788F"/>
    <w:rsid w:val="32622EE6"/>
    <w:rsid w:val="32624097"/>
    <w:rsid w:val="3263BFE4"/>
    <w:rsid w:val="3264FFFC"/>
    <w:rsid w:val="326576BC"/>
    <w:rsid w:val="32658835"/>
    <w:rsid w:val="3267E46D"/>
    <w:rsid w:val="3268E0A0"/>
    <w:rsid w:val="326A05C6"/>
    <w:rsid w:val="326D89A6"/>
    <w:rsid w:val="326F5877"/>
    <w:rsid w:val="3270238F"/>
    <w:rsid w:val="3272F8BF"/>
    <w:rsid w:val="32740AE4"/>
    <w:rsid w:val="32747914"/>
    <w:rsid w:val="32775F62"/>
    <w:rsid w:val="327939EF"/>
    <w:rsid w:val="3280FBF6"/>
    <w:rsid w:val="32830CA0"/>
    <w:rsid w:val="3289017E"/>
    <w:rsid w:val="328A66F2"/>
    <w:rsid w:val="328C314E"/>
    <w:rsid w:val="328E1726"/>
    <w:rsid w:val="32901A4B"/>
    <w:rsid w:val="32904B07"/>
    <w:rsid w:val="3293E5BD"/>
    <w:rsid w:val="3294F32F"/>
    <w:rsid w:val="329564B2"/>
    <w:rsid w:val="3296D92C"/>
    <w:rsid w:val="32970E5C"/>
    <w:rsid w:val="32A3DE01"/>
    <w:rsid w:val="32A7D7C7"/>
    <w:rsid w:val="32A98331"/>
    <w:rsid w:val="32AC07B1"/>
    <w:rsid w:val="32ACDB36"/>
    <w:rsid w:val="32ADB034"/>
    <w:rsid w:val="32ADB2AB"/>
    <w:rsid w:val="32BB1002"/>
    <w:rsid w:val="32BCBA21"/>
    <w:rsid w:val="32BF13C4"/>
    <w:rsid w:val="32C295DF"/>
    <w:rsid w:val="32CA829A"/>
    <w:rsid w:val="32CF6AF6"/>
    <w:rsid w:val="32D547D1"/>
    <w:rsid w:val="32DDEB3D"/>
    <w:rsid w:val="32DF5BFF"/>
    <w:rsid w:val="32E3409F"/>
    <w:rsid w:val="32E6D7CD"/>
    <w:rsid w:val="32E8703B"/>
    <w:rsid w:val="32EDE8F8"/>
    <w:rsid w:val="32F37EFA"/>
    <w:rsid w:val="32FAC7AC"/>
    <w:rsid w:val="32FC5097"/>
    <w:rsid w:val="330390B7"/>
    <w:rsid w:val="3303F096"/>
    <w:rsid w:val="33060F62"/>
    <w:rsid w:val="33104D93"/>
    <w:rsid w:val="3310CA5B"/>
    <w:rsid w:val="331426C5"/>
    <w:rsid w:val="331CF55B"/>
    <w:rsid w:val="331E3CBB"/>
    <w:rsid w:val="332102C6"/>
    <w:rsid w:val="33219509"/>
    <w:rsid w:val="33252DD5"/>
    <w:rsid w:val="33282AEA"/>
    <w:rsid w:val="3331837A"/>
    <w:rsid w:val="33371A1E"/>
    <w:rsid w:val="333936D6"/>
    <w:rsid w:val="333F3744"/>
    <w:rsid w:val="33460072"/>
    <w:rsid w:val="3347BEA0"/>
    <w:rsid w:val="334B5E48"/>
    <w:rsid w:val="334C658E"/>
    <w:rsid w:val="334F2CD0"/>
    <w:rsid w:val="335AC92B"/>
    <w:rsid w:val="335D6F84"/>
    <w:rsid w:val="335EC9F1"/>
    <w:rsid w:val="335EE1F1"/>
    <w:rsid w:val="335F586D"/>
    <w:rsid w:val="335F96CD"/>
    <w:rsid w:val="335FCE5D"/>
    <w:rsid w:val="33621756"/>
    <w:rsid w:val="33628524"/>
    <w:rsid w:val="3362BE0D"/>
    <w:rsid w:val="33684ED0"/>
    <w:rsid w:val="3368FC1B"/>
    <w:rsid w:val="3369C3B0"/>
    <w:rsid w:val="336AA3D5"/>
    <w:rsid w:val="336AA79A"/>
    <w:rsid w:val="336C9AC7"/>
    <w:rsid w:val="33715543"/>
    <w:rsid w:val="3372BA9F"/>
    <w:rsid w:val="337459CE"/>
    <w:rsid w:val="3374C219"/>
    <w:rsid w:val="337617CB"/>
    <w:rsid w:val="3376CD0A"/>
    <w:rsid w:val="337CE67B"/>
    <w:rsid w:val="337E7679"/>
    <w:rsid w:val="337E791B"/>
    <w:rsid w:val="33810219"/>
    <w:rsid w:val="33839A49"/>
    <w:rsid w:val="3384A387"/>
    <w:rsid w:val="33883098"/>
    <w:rsid w:val="338EF737"/>
    <w:rsid w:val="3391D274"/>
    <w:rsid w:val="3395BBFB"/>
    <w:rsid w:val="339EEA5D"/>
    <w:rsid w:val="33A4615C"/>
    <w:rsid w:val="33A8CF4D"/>
    <w:rsid w:val="33ADC14F"/>
    <w:rsid w:val="33AE580D"/>
    <w:rsid w:val="33AFD096"/>
    <w:rsid w:val="33B32296"/>
    <w:rsid w:val="33B4D1B4"/>
    <w:rsid w:val="33B73AB4"/>
    <w:rsid w:val="33B75F35"/>
    <w:rsid w:val="33B84404"/>
    <w:rsid w:val="33B8E57D"/>
    <w:rsid w:val="33B93B80"/>
    <w:rsid w:val="33BCA3B8"/>
    <w:rsid w:val="33BCA9B9"/>
    <w:rsid w:val="33BCB4DA"/>
    <w:rsid w:val="33C42647"/>
    <w:rsid w:val="33C4988F"/>
    <w:rsid w:val="33C51D72"/>
    <w:rsid w:val="33C7C1CF"/>
    <w:rsid w:val="33CAA824"/>
    <w:rsid w:val="33CE51F2"/>
    <w:rsid w:val="33CFA581"/>
    <w:rsid w:val="33D2158A"/>
    <w:rsid w:val="33D409FC"/>
    <w:rsid w:val="33D7FC81"/>
    <w:rsid w:val="33DB0FD9"/>
    <w:rsid w:val="33DC4686"/>
    <w:rsid w:val="33E3D64E"/>
    <w:rsid w:val="33E769DC"/>
    <w:rsid w:val="33E89996"/>
    <w:rsid w:val="33EF9C5F"/>
    <w:rsid w:val="33F0CF31"/>
    <w:rsid w:val="33F19848"/>
    <w:rsid w:val="33F1BE32"/>
    <w:rsid w:val="33F1ED5F"/>
    <w:rsid w:val="33F61C63"/>
    <w:rsid w:val="33F66F4D"/>
    <w:rsid w:val="33FA4322"/>
    <w:rsid w:val="34013293"/>
    <w:rsid w:val="34017163"/>
    <w:rsid w:val="34035A66"/>
    <w:rsid w:val="34075C29"/>
    <w:rsid w:val="3407768A"/>
    <w:rsid w:val="340BF951"/>
    <w:rsid w:val="340EB135"/>
    <w:rsid w:val="3414903E"/>
    <w:rsid w:val="341AF135"/>
    <w:rsid w:val="341ED5EF"/>
    <w:rsid w:val="34222840"/>
    <w:rsid w:val="342374AC"/>
    <w:rsid w:val="3425C2EF"/>
    <w:rsid w:val="3425DB9D"/>
    <w:rsid w:val="342ADCF0"/>
    <w:rsid w:val="342DF12D"/>
    <w:rsid w:val="34300C8D"/>
    <w:rsid w:val="3433D044"/>
    <w:rsid w:val="3435B17A"/>
    <w:rsid w:val="343637CD"/>
    <w:rsid w:val="34399844"/>
    <w:rsid w:val="343E36A7"/>
    <w:rsid w:val="343FBF44"/>
    <w:rsid w:val="34458A0E"/>
    <w:rsid w:val="3448A5F8"/>
    <w:rsid w:val="344A345E"/>
    <w:rsid w:val="344E0298"/>
    <w:rsid w:val="345234E1"/>
    <w:rsid w:val="34528ACF"/>
    <w:rsid w:val="3453697D"/>
    <w:rsid w:val="34546D16"/>
    <w:rsid w:val="345929AD"/>
    <w:rsid w:val="3459E348"/>
    <w:rsid w:val="34679D19"/>
    <w:rsid w:val="34697FFB"/>
    <w:rsid w:val="346E2401"/>
    <w:rsid w:val="346ED443"/>
    <w:rsid w:val="34709360"/>
    <w:rsid w:val="3474C9AE"/>
    <w:rsid w:val="347C1088"/>
    <w:rsid w:val="347D9EF1"/>
    <w:rsid w:val="347DD837"/>
    <w:rsid w:val="347EED98"/>
    <w:rsid w:val="347F3B74"/>
    <w:rsid w:val="34819CCB"/>
    <w:rsid w:val="34837813"/>
    <w:rsid w:val="3486C8A3"/>
    <w:rsid w:val="348824C5"/>
    <w:rsid w:val="3489D3B7"/>
    <w:rsid w:val="348F18F2"/>
    <w:rsid w:val="34972C17"/>
    <w:rsid w:val="3498E0B6"/>
    <w:rsid w:val="349F1CB0"/>
    <w:rsid w:val="349FEB89"/>
    <w:rsid w:val="34A0495C"/>
    <w:rsid w:val="34A40B4B"/>
    <w:rsid w:val="34A4D051"/>
    <w:rsid w:val="34A77E96"/>
    <w:rsid w:val="34AB8C72"/>
    <w:rsid w:val="34ADE3E1"/>
    <w:rsid w:val="34AFEF2D"/>
    <w:rsid w:val="34B5F40F"/>
    <w:rsid w:val="34B60800"/>
    <w:rsid w:val="34B8CCAE"/>
    <w:rsid w:val="34B9B65F"/>
    <w:rsid w:val="34BE5DDB"/>
    <w:rsid w:val="34C54230"/>
    <w:rsid w:val="34CB5C69"/>
    <w:rsid w:val="34CC4DA5"/>
    <w:rsid w:val="34D0B3B4"/>
    <w:rsid w:val="34DA5C6A"/>
    <w:rsid w:val="34DBC894"/>
    <w:rsid w:val="34E12061"/>
    <w:rsid w:val="34E4BFA5"/>
    <w:rsid w:val="34E61D47"/>
    <w:rsid w:val="34E7D3B0"/>
    <w:rsid w:val="34E898E1"/>
    <w:rsid w:val="34E8C1A6"/>
    <w:rsid w:val="34E97D29"/>
    <w:rsid w:val="34EA8385"/>
    <w:rsid w:val="34EBA9DF"/>
    <w:rsid w:val="34F71E80"/>
    <w:rsid w:val="34F765C4"/>
    <w:rsid w:val="34F7ABEF"/>
    <w:rsid w:val="34FBF1EF"/>
    <w:rsid w:val="35021475"/>
    <w:rsid w:val="3504952A"/>
    <w:rsid w:val="35071D69"/>
    <w:rsid w:val="35074AD6"/>
    <w:rsid w:val="3508279E"/>
    <w:rsid w:val="350DBCD7"/>
    <w:rsid w:val="350F5E3B"/>
    <w:rsid w:val="350FB308"/>
    <w:rsid w:val="35155D39"/>
    <w:rsid w:val="3517DD28"/>
    <w:rsid w:val="351B49D6"/>
    <w:rsid w:val="351B9633"/>
    <w:rsid w:val="351C924B"/>
    <w:rsid w:val="351E5593"/>
    <w:rsid w:val="351F815D"/>
    <w:rsid w:val="3523FEFB"/>
    <w:rsid w:val="3527AB83"/>
    <w:rsid w:val="3527E6FC"/>
    <w:rsid w:val="35293328"/>
    <w:rsid w:val="35311D98"/>
    <w:rsid w:val="35330B0E"/>
    <w:rsid w:val="35350A4B"/>
    <w:rsid w:val="353674F4"/>
    <w:rsid w:val="3538D069"/>
    <w:rsid w:val="354319E1"/>
    <w:rsid w:val="3546F8E5"/>
    <w:rsid w:val="354BAE3D"/>
    <w:rsid w:val="35504156"/>
    <w:rsid w:val="3550FC3B"/>
    <w:rsid w:val="35544F6A"/>
    <w:rsid w:val="355CA723"/>
    <w:rsid w:val="355EA451"/>
    <w:rsid w:val="355EE6B7"/>
    <w:rsid w:val="3560D2C2"/>
    <w:rsid w:val="35647F04"/>
    <w:rsid w:val="356AE4D3"/>
    <w:rsid w:val="3571D88E"/>
    <w:rsid w:val="35760FC6"/>
    <w:rsid w:val="3577370E"/>
    <w:rsid w:val="3577A93B"/>
    <w:rsid w:val="357EC61C"/>
    <w:rsid w:val="357F3C0E"/>
    <w:rsid w:val="35806D19"/>
    <w:rsid w:val="3581C9D6"/>
    <w:rsid w:val="358259FD"/>
    <w:rsid w:val="3584C98F"/>
    <w:rsid w:val="358B9252"/>
    <w:rsid w:val="3593BBB7"/>
    <w:rsid w:val="359800C0"/>
    <w:rsid w:val="35A148DA"/>
    <w:rsid w:val="35A64271"/>
    <w:rsid w:val="35B0C34D"/>
    <w:rsid w:val="35B61270"/>
    <w:rsid w:val="35BA4CF4"/>
    <w:rsid w:val="35BB6012"/>
    <w:rsid w:val="35BBB2D5"/>
    <w:rsid w:val="35BC8A72"/>
    <w:rsid w:val="35BF1C20"/>
    <w:rsid w:val="35BFBB1E"/>
    <w:rsid w:val="35C30439"/>
    <w:rsid w:val="35C58A2C"/>
    <w:rsid w:val="35C5F000"/>
    <w:rsid w:val="35C8D63F"/>
    <w:rsid w:val="35CF2F2B"/>
    <w:rsid w:val="35D1A8B4"/>
    <w:rsid w:val="35D523D5"/>
    <w:rsid w:val="35D7DB40"/>
    <w:rsid w:val="35D8B486"/>
    <w:rsid w:val="35DEC3D2"/>
    <w:rsid w:val="35E566C1"/>
    <w:rsid w:val="35E8C9C9"/>
    <w:rsid w:val="35E9A4C9"/>
    <w:rsid w:val="35E9E6AD"/>
    <w:rsid w:val="35EA227D"/>
    <w:rsid w:val="35EF0242"/>
    <w:rsid w:val="35F00079"/>
    <w:rsid w:val="35F38520"/>
    <w:rsid w:val="35FA0DE9"/>
    <w:rsid w:val="35FB70CA"/>
    <w:rsid w:val="36012E27"/>
    <w:rsid w:val="3602A749"/>
    <w:rsid w:val="36047C31"/>
    <w:rsid w:val="3607460C"/>
    <w:rsid w:val="360B270A"/>
    <w:rsid w:val="360CC600"/>
    <w:rsid w:val="360E5E61"/>
    <w:rsid w:val="360EEA3F"/>
    <w:rsid w:val="36178741"/>
    <w:rsid w:val="361CCAA4"/>
    <w:rsid w:val="361D9126"/>
    <w:rsid w:val="361E00A4"/>
    <w:rsid w:val="362037F1"/>
    <w:rsid w:val="3620A95C"/>
    <w:rsid w:val="3624B7D9"/>
    <w:rsid w:val="3625BD83"/>
    <w:rsid w:val="36275A39"/>
    <w:rsid w:val="3627B8DF"/>
    <w:rsid w:val="362A2E93"/>
    <w:rsid w:val="362F23A2"/>
    <w:rsid w:val="363059E7"/>
    <w:rsid w:val="3634FCEF"/>
    <w:rsid w:val="364351C6"/>
    <w:rsid w:val="36464C3F"/>
    <w:rsid w:val="3649E7EC"/>
    <w:rsid w:val="365074BA"/>
    <w:rsid w:val="36571F61"/>
    <w:rsid w:val="36576650"/>
    <w:rsid w:val="365A78F2"/>
    <w:rsid w:val="365AD50F"/>
    <w:rsid w:val="365D6655"/>
    <w:rsid w:val="365FC9D2"/>
    <w:rsid w:val="36616281"/>
    <w:rsid w:val="366542F1"/>
    <w:rsid w:val="3668AD97"/>
    <w:rsid w:val="3669AF69"/>
    <w:rsid w:val="366B3F06"/>
    <w:rsid w:val="36724B29"/>
    <w:rsid w:val="3673D1CB"/>
    <w:rsid w:val="36756DCC"/>
    <w:rsid w:val="3677D905"/>
    <w:rsid w:val="367890EC"/>
    <w:rsid w:val="3680D6F4"/>
    <w:rsid w:val="368198B0"/>
    <w:rsid w:val="36819E9D"/>
    <w:rsid w:val="36852CAC"/>
    <w:rsid w:val="3687F48A"/>
    <w:rsid w:val="3688CE52"/>
    <w:rsid w:val="368B666C"/>
    <w:rsid w:val="368BC68E"/>
    <w:rsid w:val="368E5BB5"/>
    <w:rsid w:val="368F5866"/>
    <w:rsid w:val="3694296C"/>
    <w:rsid w:val="369524C3"/>
    <w:rsid w:val="369570F9"/>
    <w:rsid w:val="36986057"/>
    <w:rsid w:val="3699F289"/>
    <w:rsid w:val="369B30E9"/>
    <w:rsid w:val="369C88BF"/>
    <w:rsid w:val="36A4411A"/>
    <w:rsid w:val="36A9FCAC"/>
    <w:rsid w:val="36AC4DDD"/>
    <w:rsid w:val="36AC59CB"/>
    <w:rsid w:val="36AE1658"/>
    <w:rsid w:val="36AFA7B7"/>
    <w:rsid w:val="36B05661"/>
    <w:rsid w:val="36B66497"/>
    <w:rsid w:val="36B6EDD8"/>
    <w:rsid w:val="36BBC419"/>
    <w:rsid w:val="36BE61BA"/>
    <w:rsid w:val="36BF1786"/>
    <w:rsid w:val="36C130B0"/>
    <w:rsid w:val="36C227CA"/>
    <w:rsid w:val="36CAC7EF"/>
    <w:rsid w:val="36CD85B3"/>
    <w:rsid w:val="36CF7786"/>
    <w:rsid w:val="36D0EDF0"/>
    <w:rsid w:val="36D32655"/>
    <w:rsid w:val="36D6076B"/>
    <w:rsid w:val="36D715C3"/>
    <w:rsid w:val="36D72C03"/>
    <w:rsid w:val="36DC5452"/>
    <w:rsid w:val="36DE6662"/>
    <w:rsid w:val="36E3581B"/>
    <w:rsid w:val="36E77A29"/>
    <w:rsid w:val="36EEA369"/>
    <w:rsid w:val="36FE9A8F"/>
    <w:rsid w:val="3700C972"/>
    <w:rsid w:val="3703CE05"/>
    <w:rsid w:val="370A42B5"/>
    <w:rsid w:val="370AE788"/>
    <w:rsid w:val="370B7B72"/>
    <w:rsid w:val="370C925A"/>
    <w:rsid w:val="37158F9B"/>
    <w:rsid w:val="3718756D"/>
    <w:rsid w:val="371879A1"/>
    <w:rsid w:val="371A84B1"/>
    <w:rsid w:val="371DE528"/>
    <w:rsid w:val="372257A9"/>
    <w:rsid w:val="37243772"/>
    <w:rsid w:val="372BF737"/>
    <w:rsid w:val="372C1635"/>
    <w:rsid w:val="372F8B2E"/>
    <w:rsid w:val="3734573F"/>
    <w:rsid w:val="37358162"/>
    <w:rsid w:val="37384391"/>
    <w:rsid w:val="3739141A"/>
    <w:rsid w:val="37392A4F"/>
    <w:rsid w:val="374281FC"/>
    <w:rsid w:val="3743F777"/>
    <w:rsid w:val="3746E6BF"/>
    <w:rsid w:val="37498F13"/>
    <w:rsid w:val="374DC787"/>
    <w:rsid w:val="37514802"/>
    <w:rsid w:val="375BC4BF"/>
    <w:rsid w:val="375DCD93"/>
    <w:rsid w:val="37661139"/>
    <w:rsid w:val="3766BEFF"/>
    <w:rsid w:val="37690569"/>
    <w:rsid w:val="3769C6F2"/>
    <w:rsid w:val="3769CFE8"/>
    <w:rsid w:val="376A86A7"/>
    <w:rsid w:val="376F4DD8"/>
    <w:rsid w:val="376FAFC4"/>
    <w:rsid w:val="3770B41F"/>
    <w:rsid w:val="377150D9"/>
    <w:rsid w:val="3771BFA5"/>
    <w:rsid w:val="3771D21C"/>
    <w:rsid w:val="3778E3ED"/>
    <w:rsid w:val="377D58CF"/>
    <w:rsid w:val="37829DA3"/>
    <w:rsid w:val="37843972"/>
    <w:rsid w:val="37851C84"/>
    <w:rsid w:val="3786630C"/>
    <w:rsid w:val="3786E106"/>
    <w:rsid w:val="37873348"/>
    <w:rsid w:val="378CB11D"/>
    <w:rsid w:val="378D18E0"/>
    <w:rsid w:val="378D308A"/>
    <w:rsid w:val="379C612B"/>
    <w:rsid w:val="379F420E"/>
    <w:rsid w:val="37A58158"/>
    <w:rsid w:val="37A5A9CB"/>
    <w:rsid w:val="37A614D9"/>
    <w:rsid w:val="37AA2FB8"/>
    <w:rsid w:val="37AC6BA5"/>
    <w:rsid w:val="37AEA0AE"/>
    <w:rsid w:val="37AFF6F6"/>
    <w:rsid w:val="37B595CB"/>
    <w:rsid w:val="37BADF98"/>
    <w:rsid w:val="37C436BE"/>
    <w:rsid w:val="37C4538D"/>
    <w:rsid w:val="37C7D11C"/>
    <w:rsid w:val="37D21B0E"/>
    <w:rsid w:val="37D3E0E1"/>
    <w:rsid w:val="37D66366"/>
    <w:rsid w:val="37DA35C2"/>
    <w:rsid w:val="37DAE301"/>
    <w:rsid w:val="37DB5C7D"/>
    <w:rsid w:val="37DDEEEB"/>
    <w:rsid w:val="37DE4213"/>
    <w:rsid w:val="37E3C4C4"/>
    <w:rsid w:val="37E6CB49"/>
    <w:rsid w:val="37E790A3"/>
    <w:rsid w:val="37E962B9"/>
    <w:rsid w:val="37EAC769"/>
    <w:rsid w:val="37ED0852"/>
    <w:rsid w:val="37ED1457"/>
    <w:rsid w:val="37EE2BFA"/>
    <w:rsid w:val="37F0B173"/>
    <w:rsid w:val="37F29E8D"/>
    <w:rsid w:val="37F9CEA4"/>
    <w:rsid w:val="38000FB2"/>
    <w:rsid w:val="3801D77F"/>
    <w:rsid w:val="380215C2"/>
    <w:rsid w:val="3804E735"/>
    <w:rsid w:val="3805B4CB"/>
    <w:rsid w:val="3806B7B4"/>
    <w:rsid w:val="380BB4BF"/>
    <w:rsid w:val="380E078A"/>
    <w:rsid w:val="380FAC0D"/>
    <w:rsid w:val="381023BC"/>
    <w:rsid w:val="3810AB0F"/>
    <w:rsid w:val="38114917"/>
    <w:rsid w:val="3811E3D8"/>
    <w:rsid w:val="3816CDA8"/>
    <w:rsid w:val="38181678"/>
    <w:rsid w:val="3819CB75"/>
    <w:rsid w:val="381C9DB8"/>
    <w:rsid w:val="381F6142"/>
    <w:rsid w:val="38209CBF"/>
    <w:rsid w:val="3821A3BE"/>
    <w:rsid w:val="3822635D"/>
    <w:rsid w:val="38245876"/>
    <w:rsid w:val="3826AEEF"/>
    <w:rsid w:val="3826E7F3"/>
    <w:rsid w:val="3831AAC4"/>
    <w:rsid w:val="38359ECD"/>
    <w:rsid w:val="38383E04"/>
    <w:rsid w:val="3838F9F6"/>
    <w:rsid w:val="383BCB48"/>
    <w:rsid w:val="3840A74F"/>
    <w:rsid w:val="3842BF6C"/>
    <w:rsid w:val="38451C4B"/>
    <w:rsid w:val="384670A0"/>
    <w:rsid w:val="38495B89"/>
    <w:rsid w:val="384E7BF8"/>
    <w:rsid w:val="3851E841"/>
    <w:rsid w:val="38534C3D"/>
    <w:rsid w:val="3856C6FE"/>
    <w:rsid w:val="38575AA2"/>
    <w:rsid w:val="3857C7FF"/>
    <w:rsid w:val="385844A0"/>
    <w:rsid w:val="3858E564"/>
    <w:rsid w:val="385A9C76"/>
    <w:rsid w:val="385B6E17"/>
    <w:rsid w:val="385C7C52"/>
    <w:rsid w:val="385C8823"/>
    <w:rsid w:val="386293E2"/>
    <w:rsid w:val="38644387"/>
    <w:rsid w:val="3868EB34"/>
    <w:rsid w:val="386B00D2"/>
    <w:rsid w:val="38704797"/>
    <w:rsid w:val="3872D8FD"/>
    <w:rsid w:val="3874024E"/>
    <w:rsid w:val="3875976A"/>
    <w:rsid w:val="387ADE46"/>
    <w:rsid w:val="387BBD1B"/>
    <w:rsid w:val="387E594A"/>
    <w:rsid w:val="38802D92"/>
    <w:rsid w:val="38854026"/>
    <w:rsid w:val="388A69C9"/>
    <w:rsid w:val="38908044"/>
    <w:rsid w:val="38923E97"/>
    <w:rsid w:val="38924BA7"/>
    <w:rsid w:val="3892D9CC"/>
    <w:rsid w:val="389A5A45"/>
    <w:rsid w:val="389F51A5"/>
    <w:rsid w:val="389FA195"/>
    <w:rsid w:val="389FBD09"/>
    <w:rsid w:val="38A202E6"/>
    <w:rsid w:val="38A23535"/>
    <w:rsid w:val="38A40EE7"/>
    <w:rsid w:val="38A4E803"/>
    <w:rsid w:val="38A79172"/>
    <w:rsid w:val="38AF5E92"/>
    <w:rsid w:val="38B0A3D4"/>
    <w:rsid w:val="38B40A1E"/>
    <w:rsid w:val="38B5A6A7"/>
    <w:rsid w:val="38B656C2"/>
    <w:rsid w:val="38C17084"/>
    <w:rsid w:val="38C3F896"/>
    <w:rsid w:val="38C536A8"/>
    <w:rsid w:val="38C72337"/>
    <w:rsid w:val="38CE5271"/>
    <w:rsid w:val="38D25895"/>
    <w:rsid w:val="38D25CA0"/>
    <w:rsid w:val="38D30304"/>
    <w:rsid w:val="38D57D5B"/>
    <w:rsid w:val="38D7B716"/>
    <w:rsid w:val="38DC62D2"/>
    <w:rsid w:val="38DEAC30"/>
    <w:rsid w:val="38E2B9C8"/>
    <w:rsid w:val="38E36D8E"/>
    <w:rsid w:val="38E4839C"/>
    <w:rsid w:val="38E9D470"/>
    <w:rsid w:val="38F13363"/>
    <w:rsid w:val="38F60191"/>
    <w:rsid w:val="38F7C7FE"/>
    <w:rsid w:val="38F8F528"/>
    <w:rsid w:val="38F97065"/>
    <w:rsid w:val="38FA99E1"/>
    <w:rsid w:val="38FCC038"/>
    <w:rsid w:val="38FEDA0C"/>
    <w:rsid w:val="39031FB6"/>
    <w:rsid w:val="3908DD1D"/>
    <w:rsid w:val="390F89E7"/>
    <w:rsid w:val="3910FECC"/>
    <w:rsid w:val="3912A8A7"/>
    <w:rsid w:val="3912C01F"/>
    <w:rsid w:val="39162686"/>
    <w:rsid w:val="3923CE07"/>
    <w:rsid w:val="3924EB21"/>
    <w:rsid w:val="392562DD"/>
    <w:rsid w:val="3925C905"/>
    <w:rsid w:val="3926E0D4"/>
    <w:rsid w:val="39293161"/>
    <w:rsid w:val="392A8CF1"/>
    <w:rsid w:val="39311348"/>
    <w:rsid w:val="39338641"/>
    <w:rsid w:val="39389D88"/>
    <w:rsid w:val="393A4D95"/>
    <w:rsid w:val="393B91A1"/>
    <w:rsid w:val="3944738E"/>
    <w:rsid w:val="394A4953"/>
    <w:rsid w:val="394ECF65"/>
    <w:rsid w:val="3951CADA"/>
    <w:rsid w:val="395AD25A"/>
    <w:rsid w:val="395B5752"/>
    <w:rsid w:val="395F12F1"/>
    <w:rsid w:val="3960D953"/>
    <w:rsid w:val="396319AC"/>
    <w:rsid w:val="39647532"/>
    <w:rsid w:val="3964C867"/>
    <w:rsid w:val="396A336A"/>
    <w:rsid w:val="39705D3F"/>
    <w:rsid w:val="397431FF"/>
    <w:rsid w:val="3974A5A3"/>
    <w:rsid w:val="3974BD07"/>
    <w:rsid w:val="397640EE"/>
    <w:rsid w:val="397893B5"/>
    <w:rsid w:val="3979D084"/>
    <w:rsid w:val="397E02E1"/>
    <w:rsid w:val="397E1DAD"/>
    <w:rsid w:val="39807911"/>
    <w:rsid w:val="3981553F"/>
    <w:rsid w:val="39823B34"/>
    <w:rsid w:val="39853FEE"/>
    <w:rsid w:val="398B05E9"/>
    <w:rsid w:val="398B1447"/>
    <w:rsid w:val="39914231"/>
    <w:rsid w:val="3991EA76"/>
    <w:rsid w:val="3993A493"/>
    <w:rsid w:val="39985461"/>
    <w:rsid w:val="399BA2CD"/>
    <w:rsid w:val="399C3249"/>
    <w:rsid w:val="399DFFAF"/>
    <w:rsid w:val="39A07E1F"/>
    <w:rsid w:val="39A29D61"/>
    <w:rsid w:val="39A2A972"/>
    <w:rsid w:val="39A54ECD"/>
    <w:rsid w:val="39AA2220"/>
    <w:rsid w:val="39AB87F0"/>
    <w:rsid w:val="39AD4893"/>
    <w:rsid w:val="39ADA61C"/>
    <w:rsid w:val="39B11E46"/>
    <w:rsid w:val="39B27B46"/>
    <w:rsid w:val="39B49AE0"/>
    <w:rsid w:val="39B7490D"/>
    <w:rsid w:val="39C0F76C"/>
    <w:rsid w:val="39C83D47"/>
    <w:rsid w:val="39CB2F95"/>
    <w:rsid w:val="39CCFBAF"/>
    <w:rsid w:val="39D08577"/>
    <w:rsid w:val="39D18AF4"/>
    <w:rsid w:val="39D32017"/>
    <w:rsid w:val="39DD1967"/>
    <w:rsid w:val="39E12433"/>
    <w:rsid w:val="39E2BE87"/>
    <w:rsid w:val="39E40241"/>
    <w:rsid w:val="39ED58B6"/>
    <w:rsid w:val="39F916E9"/>
    <w:rsid w:val="39F93190"/>
    <w:rsid w:val="39F9F763"/>
    <w:rsid w:val="39FA4552"/>
    <w:rsid w:val="39FAC3B8"/>
    <w:rsid w:val="39FFD0E6"/>
    <w:rsid w:val="3A045D9E"/>
    <w:rsid w:val="3A048E3C"/>
    <w:rsid w:val="3A05C3DA"/>
    <w:rsid w:val="3A065597"/>
    <w:rsid w:val="3A06AFFD"/>
    <w:rsid w:val="3A06C315"/>
    <w:rsid w:val="3A08971A"/>
    <w:rsid w:val="3A097207"/>
    <w:rsid w:val="3A0DD0F3"/>
    <w:rsid w:val="3A0E260C"/>
    <w:rsid w:val="3A0EF92F"/>
    <w:rsid w:val="3A0F939C"/>
    <w:rsid w:val="3A14D7D9"/>
    <w:rsid w:val="3A16B9DF"/>
    <w:rsid w:val="3A1BBEF3"/>
    <w:rsid w:val="3A1DA580"/>
    <w:rsid w:val="3A250CD4"/>
    <w:rsid w:val="3A29A7AC"/>
    <w:rsid w:val="3A33EEF6"/>
    <w:rsid w:val="3A35F551"/>
    <w:rsid w:val="3A36C852"/>
    <w:rsid w:val="3A38A00A"/>
    <w:rsid w:val="3A3AADE2"/>
    <w:rsid w:val="3A3BC8BF"/>
    <w:rsid w:val="3A3C1420"/>
    <w:rsid w:val="3A3D4EA4"/>
    <w:rsid w:val="3A3EDBAC"/>
    <w:rsid w:val="3A42C646"/>
    <w:rsid w:val="3A445D4D"/>
    <w:rsid w:val="3A44722C"/>
    <w:rsid w:val="3A44ED67"/>
    <w:rsid w:val="3A4500FA"/>
    <w:rsid w:val="3A46993E"/>
    <w:rsid w:val="3A4E8A52"/>
    <w:rsid w:val="3A511A8B"/>
    <w:rsid w:val="3A522ECB"/>
    <w:rsid w:val="3A5B1E63"/>
    <w:rsid w:val="3A5B207A"/>
    <w:rsid w:val="3A5BF10C"/>
    <w:rsid w:val="3A5EAC90"/>
    <w:rsid w:val="3A6054AE"/>
    <w:rsid w:val="3A624DFD"/>
    <w:rsid w:val="3A683C78"/>
    <w:rsid w:val="3A687FBD"/>
    <w:rsid w:val="3A7F62A4"/>
    <w:rsid w:val="3A8453FC"/>
    <w:rsid w:val="3A854E5F"/>
    <w:rsid w:val="3A85A384"/>
    <w:rsid w:val="3A87744E"/>
    <w:rsid w:val="3A88727B"/>
    <w:rsid w:val="3A8C6BC5"/>
    <w:rsid w:val="3A8E3ADE"/>
    <w:rsid w:val="3A9179D0"/>
    <w:rsid w:val="3A928D0F"/>
    <w:rsid w:val="3A9358AA"/>
    <w:rsid w:val="3A93F669"/>
    <w:rsid w:val="3A994A3F"/>
    <w:rsid w:val="3A9D2C2E"/>
    <w:rsid w:val="3A9F6E7E"/>
    <w:rsid w:val="3A9FAEDD"/>
    <w:rsid w:val="3AA0B105"/>
    <w:rsid w:val="3AA14804"/>
    <w:rsid w:val="3AA61BE7"/>
    <w:rsid w:val="3AA6DF30"/>
    <w:rsid w:val="3AAA2755"/>
    <w:rsid w:val="3AAF0D6E"/>
    <w:rsid w:val="3AAF7F6D"/>
    <w:rsid w:val="3AAFEF56"/>
    <w:rsid w:val="3AB0E491"/>
    <w:rsid w:val="3AB15587"/>
    <w:rsid w:val="3AB22FD1"/>
    <w:rsid w:val="3AB83EE1"/>
    <w:rsid w:val="3ABCFEE3"/>
    <w:rsid w:val="3ABDF749"/>
    <w:rsid w:val="3ABE5918"/>
    <w:rsid w:val="3ABECEE8"/>
    <w:rsid w:val="3ABF6BF2"/>
    <w:rsid w:val="3AC030C7"/>
    <w:rsid w:val="3AC116BE"/>
    <w:rsid w:val="3AC2E342"/>
    <w:rsid w:val="3AC44F28"/>
    <w:rsid w:val="3AC7EA4E"/>
    <w:rsid w:val="3AC8E51B"/>
    <w:rsid w:val="3AD14A4B"/>
    <w:rsid w:val="3AD2AFCC"/>
    <w:rsid w:val="3AD37E60"/>
    <w:rsid w:val="3AD7C333"/>
    <w:rsid w:val="3AD7E4D5"/>
    <w:rsid w:val="3ADDCF5B"/>
    <w:rsid w:val="3ADFBE3D"/>
    <w:rsid w:val="3AE02CFD"/>
    <w:rsid w:val="3AE2D28F"/>
    <w:rsid w:val="3AE46224"/>
    <w:rsid w:val="3AE481D8"/>
    <w:rsid w:val="3AE57F62"/>
    <w:rsid w:val="3AEB3CAA"/>
    <w:rsid w:val="3AEBACCA"/>
    <w:rsid w:val="3AEDDD50"/>
    <w:rsid w:val="3AF02C51"/>
    <w:rsid w:val="3AF1033D"/>
    <w:rsid w:val="3AF3DD56"/>
    <w:rsid w:val="3AF74547"/>
    <w:rsid w:val="3AF90132"/>
    <w:rsid w:val="3AFAB46A"/>
    <w:rsid w:val="3AFF778E"/>
    <w:rsid w:val="3B030D40"/>
    <w:rsid w:val="3B05ADC3"/>
    <w:rsid w:val="3B0A0B79"/>
    <w:rsid w:val="3B0C0650"/>
    <w:rsid w:val="3B0C308F"/>
    <w:rsid w:val="3B0E403F"/>
    <w:rsid w:val="3B121E00"/>
    <w:rsid w:val="3B12271B"/>
    <w:rsid w:val="3B12881D"/>
    <w:rsid w:val="3B12A6E0"/>
    <w:rsid w:val="3B166A14"/>
    <w:rsid w:val="3B2085B1"/>
    <w:rsid w:val="3B23F6FA"/>
    <w:rsid w:val="3B27BFDE"/>
    <w:rsid w:val="3B28809E"/>
    <w:rsid w:val="3B31006A"/>
    <w:rsid w:val="3B32EB06"/>
    <w:rsid w:val="3B33DACE"/>
    <w:rsid w:val="3B36DC58"/>
    <w:rsid w:val="3B3A3245"/>
    <w:rsid w:val="3B3C77A7"/>
    <w:rsid w:val="3B3D08C9"/>
    <w:rsid w:val="3B3EA3D7"/>
    <w:rsid w:val="3B486FF1"/>
    <w:rsid w:val="3B49EA7B"/>
    <w:rsid w:val="3B4A4218"/>
    <w:rsid w:val="3B4FEEEE"/>
    <w:rsid w:val="3B517259"/>
    <w:rsid w:val="3B573C89"/>
    <w:rsid w:val="3B5842B4"/>
    <w:rsid w:val="3B5A464A"/>
    <w:rsid w:val="3B5AC18F"/>
    <w:rsid w:val="3B5F0A5E"/>
    <w:rsid w:val="3B627AE3"/>
    <w:rsid w:val="3B62C6BF"/>
    <w:rsid w:val="3B634CB1"/>
    <w:rsid w:val="3B634CDF"/>
    <w:rsid w:val="3B63C942"/>
    <w:rsid w:val="3B6710D6"/>
    <w:rsid w:val="3B6824DC"/>
    <w:rsid w:val="3B69D52C"/>
    <w:rsid w:val="3B6D6B1E"/>
    <w:rsid w:val="3B6F2267"/>
    <w:rsid w:val="3B6F690A"/>
    <w:rsid w:val="3B6F926D"/>
    <w:rsid w:val="3B6FD188"/>
    <w:rsid w:val="3B7AE7C4"/>
    <w:rsid w:val="3B7BD2D6"/>
    <w:rsid w:val="3B7D4ADB"/>
    <w:rsid w:val="3B7E2676"/>
    <w:rsid w:val="3B7F59E1"/>
    <w:rsid w:val="3B837E86"/>
    <w:rsid w:val="3B85BBE8"/>
    <w:rsid w:val="3B86F3A2"/>
    <w:rsid w:val="3B8B213C"/>
    <w:rsid w:val="3B8D26AE"/>
    <w:rsid w:val="3B8EAD1D"/>
    <w:rsid w:val="3B8EBE9A"/>
    <w:rsid w:val="3B91BF0A"/>
    <w:rsid w:val="3B9268BC"/>
    <w:rsid w:val="3B9443B1"/>
    <w:rsid w:val="3B973544"/>
    <w:rsid w:val="3B97C761"/>
    <w:rsid w:val="3B9A854D"/>
    <w:rsid w:val="3B9CC449"/>
    <w:rsid w:val="3B9E01F3"/>
    <w:rsid w:val="3B9FC291"/>
    <w:rsid w:val="3BA031E0"/>
    <w:rsid w:val="3BA2ECAA"/>
    <w:rsid w:val="3BA38E63"/>
    <w:rsid w:val="3BA44550"/>
    <w:rsid w:val="3BAABB97"/>
    <w:rsid w:val="3BAE1613"/>
    <w:rsid w:val="3BAEE861"/>
    <w:rsid w:val="3BB334B8"/>
    <w:rsid w:val="3BB4D553"/>
    <w:rsid w:val="3BB83466"/>
    <w:rsid w:val="3BB9C21D"/>
    <w:rsid w:val="3BBB330A"/>
    <w:rsid w:val="3BC1F567"/>
    <w:rsid w:val="3BC29BB2"/>
    <w:rsid w:val="3BC32AD0"/>
    <w:rsid w:val="3BC5801A"/>
    <w:rsid w:val="3BC7D553"/>
    <w:rsid w:val="3BC930BD"/>
    <w:rsid w:val="3BCA6208"/>
    <w:rsid w:val="3BCBB476"/>
    <w:rsid w:val="3BCDBE13"/>
    <w:rsid w:val="3BDE1F45"/>
    <w:rsid w:val="3BDF6187"/>
    <w:rsid w:val="3BDFCE66"/>
    <w:rsid w:val="3BDFF52D"/>
    <w:rsid w:val="3BE25F07"/>
    <w:rsid w:val="3BE32ADB"/>
    <w:rsid w:val="3BE6CFAF"/>
    <w:rsid w:val="3BE83344"/>
    <w:rsid w:val="3BED0188"/>
    <w:rsid w:val="3BF0C29E"/>
    <w:rsid w:val="3BF33034"/>
    <w:rsid w:val="3BF49E5D"/>
    <w:rsid w:val="3BF7C580"/>
    <w:rsid w:val="3BFBCDE1"/>
    <w:rsid w:val="3C052487"/>
    <w:rsid w:val="3C07D8C5"/>
    <w:rsid w:val="3C08A4CF"/>
    <w:rsid w:val="3C0A03CC"/>
    <w:rsid w:val="3C0D8570"/>
    <w:rsid w:val="3C0F4A6B"/>
    <w:rsid w:val="3C10E4D2"/>
    <w:rsid w:val="3C13462C"/>
    <w:rsid w:val="3C15BEC4"/>
    <w:rsid w:val="3C15D82F"/>
    <w:rsid w:val="3C18D318"/>
    <w:rsid w:val="3C1A33DF"/>
    <w:rsid w:val="3C1FB3D1"/>
    <w:rsid w:val="3C27297C"/>
    <w:rsid w:val="3C2B89CE"/>
    <w:rsid w:val="3C2C2BAA"/>
    <w:rsid w:val="3C30B217"/>
    <w:rsid w:val="3C30D096"/>
    <w:rsid w:val="3C33A9DE"/>
    <w:rsid w:val="3C33C66C"/>
    <w:rsid w:val="3C36692C"/>
    <w:rsid w:val="3C3C31CB"/>
    <w:rsid w:val="3C40B965"/>
    <w:rsid w:val="3C422358"/>
    <w:rsid w:val="3C42E363"/>
    <w:rsid w:val="3C4DB2B7"/>
    <w:rsid w:val="3C521EB7"/>
    <w:rsid w:val="3C5D060A"/>
    <w:rsid w:val="3C5D51F4"/>
    <w:rsid w:val="3C5D7A0D"/>
    <w:rsid w:val="3C66DFE8"/>
    <w:rsid w:val="3C66FC96"/>
    <w:rsid w:val="3C679B26"/>
    <w:rsid w:val="3C67FAA7"/>
    <w:rsid w:val="3C68C78A"/>
    <w:rsid w:val="3C700878"/>
    <w:rsid w:val="3C7089F8"/>
    <w:rsid w:val="3C774253"/>
    <w:rsid w:val="3C879693"/>
    <w:rsid w:val="3C87D0C4"/>
    <w:rsid w:val="3C8E2054"/>
    <w:rsid w:val="3C9231FE"/>
    <w:rsid w:val="3C97240D"/>
    <w:rsid w:val="3C9A2EA8"/>
    <w:rsid w:val="3C9E4A79"/>
    <w:rsid w:val="3C9EC3C5"/>
    <w:rsid w:val="3C9ED52B"/>
    <w:rsid w:val="3CA0F6E2"/>
    <w:rsid w:val="3CA7ACC9"/>
    <w:rsid w:val="3CA7CB58"/>
    <w:rsid w:val="3CAAA1D0"/>
    <w:rsid w:val="3CAACB47"/>
    <w:rsid w:val="3CAC566A"/>
    <w:rsid w:val="3CB14B3C"/>
    <w:rsid w:val="3CB15F7C"/>
    <w:rsid w:val="3CB20DDE"/>
    <w:rsid w:val="3CB3E911"/>
    <w:rsid w:val="3CB45AE6"/>
    <w:rsid w:val="3CB5F09E"/>
    <w:rsid w:val="3CBC6D51"/>
    <w:rsid w:val="3CBEDE5B"/>
    <w:rsid w:val="3CBEE0F2"/>
    <w:rsid w:val="3CC5EADC"/>
    <w:rsid w:val="3CD37ABC"/>
    <w:rsid w:val="3CD42C24"/>
    <w:rsid w:val="3CD4B525"/>
    <w:rsid w:val="3CD715D0"/>
    <w:rsid w:val="3CD7298A"/>
    <w:rsid w:val="3CD93D17"/>
    <w:rsid w:val="3CDA3A7F"/>
    <w:rsid w:val="3CDCBDC7"/>
    <w:rsid w:val="3CE13B8C"/>
    <w:rsid w:val="3CF0B5A6"/>
    <w:rsid w:val="3CF1A901"/>
    <w:rsid w:val="3CF47562"/>
    <w:rsid w:val="3CF47612"/>
    <w:rsid w:val="3CF5C3B5"/>
    <w:rsid w:val="3CF80219"/>
    <w:rsid w:val="3D0134C6"/>
    <w:rsid w:val="3D01CF85"/>
    <w:rsid w:val="3D03F8F7"/>
    <w:rsid w:val="3D06B51B"/>
    <w:rsid w:val="3D08E925"/>
    <w:rsid w:val="3D08FF34"/>
    <w:rsid w:val="3D106B60"/>
    <w:rsid w:val="3D12C4C8"/>
    <w:rsid w:val="3D1595B0"/>
    <w:rsid w:val="3D167BCA"/>
    <w:rsid w:val="3D17A0B6"/>
    <w:rsid w:val="3D1826C0"/>
    <w:rsid w:val="3D1B6EAC"/>
    <w:rsid w:val="3D1D2F67"/>
    <w:rsid w:val="3D1D9435"/>
    <w:rsid w:val="3D1E3871"/>
    <w:rsid w:val="3D202A65"/>
    <w:rsid w:val="3D228E8B"/>
    <w:rsid w:val="3D24B06A"/>
    <w:rsid w:val="3D278BAA"/>
    <w:rsid w:val="3D28B7A3"/>
    <w:rsid w:val="3D29BE55"/>
    <w:rsid w:val="3D2D9699"/>
    <w:rsid w:val="3D2E6949"/>
    <w:rsid w:val="3D2E7D54"/>
    <w:rsid w:val="3D2EC879"/>
    <w:rsid w:val="3D2ECB37"/>
    <w:rsid w:val="3D2FF79E"/>
    <w:rsid w:val="3D381C98"/>
    <w:rsid w:val="3D38E182"/>
    <w:rsid w:val="3D3A2B0C"/>
    <w:rsid w:val="3D3B9994"/>
    <w:rsid w:val="3D40DAA7"/>
    <w:rsid w:val="3D4238B7"/>
    <w:rsid w:val="3D451CA9"/>
    <w:rsid w:val="3D501FD8"/>
    <w:rsid w:val="3D54221A"/>
    <w:rsid w:val="3D556DFC"/>
    <w:rsid w:val="3D570193"/>
    <w:rsid w:val="3D5E6F27"/>
    <w:rsid w:val="3D60A937"/>
    <w:rsid w:val="3D63E41A"/>
    <w:rsid w:val="3D683D49"/>
    <w:rsid w:val="3D6A5161"/>
    <w:rsid w:val="3D6E7923"/>
    <w:rsid w:val="3D6FE99B"/>
    <w:rsid w:val="3D7541A8"/>
    <w:rsid w:val="3D780BDE"/>
    <w:rsid w:val="3D7A7699"/>
    <w:rsid w:val="3D7ACC81"/>
    <w:rsid w:val="3D7B95E5"/>
    <w:rsid w:val="3D80785C"/>
    <w:rsid w:val="3D82C88A"/>
    <w:rsid w:val="3D84AC82"/>
    <w:rsid w:val="3D8A3E2C"/>
    <w:rsid w:val="3D8EE899"/>
    <w:rsid w:val="3D95BB8B"/>
    <w:rsid w:val="3D96422E"/>
    <w:rsid w:val="3D96677D"/>
    <w:rsid w:val="3D968BF2"/>
    <w:rsid w:val="3D9B7213"/>
    <w:rsid w:val="3D9CEF86"/>
    <w:rsid w:val="3D9D2D18"/>
    <w:rsid w:val="3D9FD74B"/>
    <w:rsid w:val="3DA44FCE"/>
    <w:rsid w:val="3DA79E3D"/>
    <w:rsid w:val="3DA8D777"/>
    <w:rsid w:val="3DAE1803"/>
    <w:rsid w:val="3DB03D0F"/>
    <w:rsid w:val="3DB4C446"/>
    <w:rsid w:val="3DBC0F6C"/>
    <w:rsid w:val="3DC1D055"/>
    <w:rsid w:val="3DC87530"/>
    <w:rsid w:val="3DC8D0BC"/>
    <w:rsid w:val="3DCC0F2D"/>
    <w:rsid w:val="3DCD68CE"/>
    <w:rsid w:val="3DD093D4"/>
    <w:rsid w:val="3DD4FDE3"/>
    <w:rsid w:val="3DD8C3CF"/>
    <w:rsid w:val="3DDA31E2"/>
    <w:rsid w:val="3DDAB649"/>
    <w:rsid w:val="3DDD4459"/>
    <w:rsid w:val="3DE284CC"/>
    <w:rsid w:val="3DE2FE9A"/>
    <w:rsid w:val="3DE52316"/>
    <w:rsid w:val="3DE81EB5"/>
    <w:rsid w:val="3DEBC81A"/>
    <w:rsid w:val="3DEE54FA"/>
    <w:rsid w:val="3DEF9686"/>
    <w:rsid w:val="3DF69187"/>
    <w:rsid w:val="3DFB88C9"/>
    <w:rsid w:val="3DFC2D3C"/>
    <w:rsid w:val="3E016F81"/>
    <w:rsid w:val="3E042740"/>
    <w:rsid w:val="3E0513E3"/>
    <w:rsid w:val="3E0672BA"/>
    <w:rsid w:val="3E0F5015"/>
    <w:rsid w:val="3E1149FB"/>
    <w:rsid w:val="3E11BEA3"/>
    <w:rsid w:val="3E176216"/>
    <w:rsid w:val="3E1A3FF8"/>
    <w:rsid w:val="3E1D0A5D"/>
    <w:rsid w:val="3E2319CC"/>
    <w:rsid w:val="3E275CA1"/>
    <w:rsid w:val="3E289445"/>
    <w:rsid w:val="3E2C2D32"/>
    <w:rsid w:val="3E304B1D"/>
    <w:rsid w:val="3E30A566"/>
    <w:rsid w:val="3E341124"/>
    <w:rsid w:val="3E3527A9"/>
    <w:rsid w:val="3E3952F0"/>
    <w:rsid w:val="3E3DCA17"/>
    <w:rsid w:val="3E3F4831"/>
    <w:rsid w:val="3E42EF55"/>
    <w:rsid w:val="3E467B64"/>
    <w:rsid w:val="3E47E880"/>
    <w:rsid w:val="3E4E4E96"/>
    <w:rsid w:val="3E5F2C4B"/>
    <w:rsid w:val="3E62BD1E"/>
    <w:rsid w:val="3E682074"/>
    <w:rsid w:val="3E6BCE24"/>
    <w:rsid w:val="3E77359D"/>
    <w:rsid w:val="3E7A3F0B"/>
    <w:rsid w:val="3E7ACE29"/>
    <w:rsid w:val="3E7BFE96"/>
    <w:rsid w:val="3E7C241A"/>
    <w:rsid w:val="3E7DD0A0"/>
    <w:rsid w:val="3E7FF30B"/>
    <w:rsid w:val="3E819772"/>
    <w:rsid w:val="3E85F1BB"/>
    <w:rsid w:val="3E9199B8"/>
    <w:rsid w:val="3E9529D7"/>
    <w:rsid w:val="3E9B0B91"/>
    <w:rsid w:val="3E9BE1C8"/>
    <w:rsid w:val="3E9D1D5E"/>
    <w:rsid w:val="3E9F7F32"/>
    <w:rsid w:val="3EA477AA"/>
    <w:rsid w:val="3EA508B6"/>
    <w:rsid w:val="3EA6CDBD"/>
    <w:rsid w:val="3EAB8780"/>
    <w:rsid w:val="3EAC316C"/>
    <w:rsid w:val="3EAC82A2"/>
    <w:rsid w:val="3EADE343"/>
    <w:rsid w:val="3EB601A8"/>
    <w:rsid w:val="3EBB0A8B"/>
    <w:rsid w:val="3EBF8ED9"/>
    <w:rsid w:val="3EC21D61"/>
    <w:rsid w:val="3EC24462"/>
    <w:rsid w:val="3EC441AF"/>
    <w:rsid w:val="3EC5BF7C"/>
    <w:rsid w:val="3EC62436"/>
    <w:rsid w:val="3EC83F5B"/>
    <w:rsid w:val="3EC97536"/>
    <w:rsid w:val="3ECB839B"/>
    <w:rsid w:val="3ED0D26B"/>
    <w:rsid w:val="3ED58B63"/>
    <w:rsid w:val="3ED5D82B"/>
    <w:rsid w:val="3ED5DFF1"/>
    <w:rsid w:val="3ED9172F"/>
    <w:rsid w:val="3ED9788C"/>
    <w:rsid w:val="3EE143AF"/>
    <w:rsid w:val="3EE4B81F"/>
    <w:rsid w:val="3EE5E3E0"/>
    <w:rsid w:val="3EE5F7F5"/>
    <w:rsid w:val="3EE6A47C"/>
    <w:rsid w:val="3EED91D2"/>
    <w:rsid w:val="3EEE81A1"/>
    <w:rsid w:val="3EEEDC9A"/>
    <w:rsid w:val="3EEFC263"/>
    <w:rsid w:val="3EF019A3"/>
    <w:rsid w:val="3EF5D639"/>
    <w:rsid w:val="3EF9A012"/>
    <w:rsid w:val="3EFA28D7"/>
    <w:rsid w:val="3EFEC113"/>
    <w:rsid w:val="3F034F05"/>
    <w:rsid w:val="3F077419"/>
    <w:rsid w:val="3F07AA6F"/>
    <w:rsid w:val="3F0E0647"/>
    <w:rsid w:val="3F0E5277"/>
    <w:rsid w:val="3F153EE1"/>
    <w:rsid w:val="3F1947E2"/>
    <w:rsid w:val="3F1B4637"/>
    <w:rsid w:val="3F1D9F07"/>
    <w:rsid w:val="3F1EECB4"/>
    <w:rsid w:val="3F275F68"/>
    <w:rsid w:val="3F27DD13"/>
    <w:rsid w:val="3F2D3D5A"/>
    <w:rsid w:val="3F2F0929"/>
    <w:rsid w:val="3F32B71B"/>
    <w:rsid w:val="3F343879"/>
    <w:rsid w:val="3F36131C"/>
    <w:rsid w:val="3F3711B4"/>
    <w:rsid w:val="3F40869C"/>
    <w:rsid w:val="3F44EB92"/>
    <w:rsid w:val="3F4561B4"/>
    <w:rsid w:val="3F45F3B8"/>
    <w:rsid w:val="3F4D0CE9"/>
    <w:rsid w:val="3F4EA24E"/>
    <w:rsid w:val="3F4EBBE1"/>
    <w:rsid w:val="3F51E31B"/>
    <w:rsid w:val="3F5734D9"/>
    <w:rsid w:val="3F578215"/>
    <w:rsid w:val="3F6187B0"/>
    <w:rsid w:val="3F624B7F"/>
    <w:rsid w:val="3F6359A5"/>
    <w:rsid w:val="3F636693"/>
    <w:rsid w:val="3F644587"/>
    <w:rsid w:val="3F65958E"/>
    <w:rsid w:val="3F66B11A"/>
    <w:rsid w:val="3F679796"/>
    <w:rsid w:val="3F67EBCC"/>
    <w:rsid w:val="3F681B59"/>
    <w:rsid w:val="3F6BE67E"/>
    <w:rsid w:val="3F6C446E"/>
    <w:rsid w:val="3F6D9B80"/>
    <w:rsid w:val="3F778BAF"/>
    <w:rsid w:val="3F77F0CE"/>
    <w:rsid w:val="3F7A81FA"/>
    <w:rsid w:val="3F7ADCD4"/>
    <w:rsid w:val="3F7CF1C0"/>
    <w:rsid w:val="3F7D8A05"/>
    <w:rsid w:val="3F8188A0"/>
    <w:rsid w:val="3F82379B"/>
    <w:rsid w:val="3F902DEA"/>
    <w:rsid w:val="3F93A1F2"/>
    <w:rsid w:val="3F97FF98"/>
    <w:rsid w:val="3F993AAE"/>
    <w:rsid w:val="3F9B8A5F"/>
    <w:rsid w:val="3F9DB4D3"/>
    <w:rsid w:val="3F9DBB76"/>
    <w:rsid w:val="3FA1B8D9"/>
    <w:rsid w:val="3FA3124D"/>
    <w:rsid w:val="3FA41DC1"/>
    <w:rsid w:val="3FA6F011"/>
    <w:rsid w:val="3FAAA10A"/>
    <w:rsid w:val="3FACD6E4"/>
    <w:rsid w:val="3FAD5852"/>
    <w:rsid w:val="3FB09D52"/>
    <w:rsid w:val="3FB22C87"/>
    <w:rsid w:val="3FB88B9C"/>
    <w:rsid w:val="3FBA7965"/>
    <w:rsid w:val="3FBC08D9"/>
    <w:rsid w:val="3FBCFF9D"/>
    <w:rsid w:val="3FBFB453"/>
    <w:rsid w:val="3FCB169C"/>
    <w:rsid w:val="3FCD96A2"/>
    <w:rsid w:val="3FCEB660"/>
    <w:rsid w:val="3FD86D6E"/>
    <w:rsid w:val="3FDAC28D"/>
    <w:rsid w:val="3FDC4B2F"/>
    <w:rsid w:val="3FDFF004"/>
    <w:rsid w:val="3FE3002D"/>
    <w:rsid w:val="3FE5D333"/>
    <w:rsid w:val="3FE65C75"/>
    <w:rsid w:val="3FE8853E"/>
    <w:rsid w:val="3FE88F98"/>
    <w:rsid w:val="3FEB8A51"/>
    <w:rsid w:val="3FEC9E7A"/>
    <w:rsid w:val="3FEDBA6D"/>
    <w:rsid w:val="3FEE77E3"/>
    <w:rsid w:val="3FF27694"/>
    <w:rsid w:val="3FF5225B"/>
    <w:rsid w:val="3FF791AF"/>
    <w:rsid w:val="3FFA62F0"/>
    <w:rsid w:val="3FFBAE06"/>
    <w:rsid w:val="3FFD33AE"/>
    <w:rsid w:val="40038006"/>
    <w:rsid w:val="40094206"/>
    <w:rsid w:val="400AA774"/>
    <w:rsid w:val="400D6AFB"/>
    <w:rsid w:val="400F60FD"/>
    <w:rsid w:val="40109F97"/>
    <w:rsid w:val="4010F96F"/>
    <w:rsid w:val="4016A749"/>
    <w:rsid w:val="401DDB49"/>
    <w:rsid w:val="401E3327"/>
    <w:rsid w:val="401F3189"/>
    <w:rsid w:val="402749A7"/>
    <w:rsid w:val="4027AD9F"/>
    <w:rsid w:val="402A9C3E"/>
    <w:rsid w:val="402B085E"/>
    <w:rsid w:val="402F4CBA"/>
    <w:rsid w:val="402FC6F2"/>
    <w:rsid w:val="40309915"/>
    <w:rsid w:val="40360E65"/>
    <w:rsid w:val="403C9B84"/>
    <w:rsid w:val="403F791A"/>
    <w:rsid w:val="404869D2"/>
    <w:rsid w:val="40586C47"/>
    <w:rsid w:val="4059412B"/>
    <w:rsid w:val="405C5BCE"/>
    <w:rsid w:val="405DB4B2"/>
    <w:rsid w:val="405F7A05"/>
    <w:rsid w:val="4061D919"/>
    <w:rsid w:val="40635685"/>
    <w:rsid w:val="40657FFB"/>
    <w:rsid w:val="4067256A"/>
    <w:rsid w:val="40687AAD"/>
    <w:rsid w:val="406ACDC6"/>
    <w:rsid w:val="406D1B05"/>
    <w:rsid w:val="406DBB67"/>
    <w:rsid w:val="406DBD1E"/>
    <w:rsid w:val="406DE306"/>
    <w:rsid w:val="406E8A62"/>
    <w:rsid w:val="40705FEE"/>
    <w:rsid w:val="4070F4D4"/>
    <w:rsid w:val="407CAC4B"/>
    <w:rsid w:val="407EA36F"/>
    <w:rsid w:val="4080B4A6"/>
    <w:rsid w:val="4082C09C"/>
    <w:rsid w:val="4084C36A"/>
    <w:rsid w:val="40851680"/>
    <w:rsid w:val="408888B8"/>
    <w:rsid w:val="4089B19A"/>
    <w:rsid w:val="408CABCE"/>
    <w:rsid w:val="408D4C91"/>
    <w:rsid w:val="408DB726"/>
    <w:rsid w:val="408F685B"/>
    <w:rsid w:val="409701E0"/>
    <w:rsid w:val="40983601"/>
    <w:rsid w:val="409A70F1"/>
    <w:rsid w:val="409E8619"/>
    <w:rsid w:val="40A0BEF7"/>
    <w:rsid w:val="40A2C323"/>
    <w:rsid w:val="40ABDD79"/>
    <w:rsid w:val="40ACDA17"/>
    <w:rsid w:val="40AF516E"/>
    <w:rsid w:val="40B79C75"/>
    <w:rsid w:val="40B82467"/>
    <w:rsid w:val="40B94361"/>
    <w:rsid w:val="40BE5FF1"/>
    <w:rsid w:val="40C0B475"/>
    <w:rsid w:val="40C2176F"/>
    <w:rsid w:val="40C3CC0F"/>
    <w:rsid w:val="40C8A4C6"/>
    <w:rsid w:val="40C8E241"/>
    <w:rsid w:val="40C9DBBD"/>
    <w:rsid w:val="40CF400D"/>
    <w:rsid w:val="40D4DE61"/>
    <w:rsid w:val="40D73E8C"/>
    <w:rsid w:val="40D84E90"/>
    <w:rsid w:val="40D90E3A"/>
    <w:rsid w:val="40D9CD25"/>
    <w:rsid w:val="40DED2C5"/>
    <w:rsid w:val="40E4280E"/>
    <w:rsid w:val="40EBCB1B"/>
    <w:rsid w:val="40EE7533"/>
    <w:rsid w:val="40EFE6B9"/>
    <w:rsid w:val="40F0D26A"/>
    <w:rsid w:val="40F20E91"/>
    <w:rsid w:val="40F336BD"/>
    <w:rsid w:val="40F624E1"/>
    <w:rsid w:val="40F89845"/>
    <w:rsid w:val="40FDF10A"/>
    <w:rsid w:val="40FF6B76"/>
    <w:rsid w:val="4102EA57"/>
    <w:rsid w:val="4105DA85"/>
    <w:rsid w:val="4107810C"/>
    <w:rsid w:val="410A61BF"/>
    <w:rsid w:val="410FB487"/>
    <w:rsid w:val="41133059"/>
    <w:rsid w:val="41142EB9"/>
    <w:rsid w:val="411C54F5"/>
    <w:rsid w:val="41228E86"/>
    <w:rsid w:val="41261DE8"/>
    <w:rsid w:val="4129A53F"/>
    <w:rsid w:val="412BA286"/>
    <w:rsid w:val="412EE345"/>
    <w:rsid w:val="4133BE35"/>
    <w:rsid w:val="41340E7F"/>
    <w:rsid w:val="41367105"/>
    <w:rsid w:val="413ADE92"/>
    <w:rsid w:val="413C55B6"/>
    <w:rsid w:val="413D6C98"/>
    <w:rsid w:val="413DC9A6"/>
    <w:rsid w:val="4146AAAE"/>
    <w:rsid w:val="4147FF5E"/>
    <w:rsid w:val="414815DA"/>
    <w:rsid w:val="414F14DA"/>
    <w:rsid w:val="4151B2CA"/>
    <w:rsid w:val="41547FD8"/>
    <w:rsid w:val="4155E348"/>
    <w:rsid w:val="41571E8F"/>
    <w:rsid w:val="415D6A29"/>
    <w:rsid w:val="415F0614"/>
    <w:rsid w:val="4160EE38"/>
    <w:rsid w:val="416194E0"/>
    <w:rsid w:val="41631253"/>
    <w:rsid w:val="416369FE"/>
    <w:rsid w:val="41678CDA"/>
    <w:rsid w:val="41679383"/>
    <w:rsid w:val="41685CBC"/>
    <w:rsid w:val="416B6B9E"/>
    <w:rsid w:val="416C751A"/>
    <w:rsid w:val="416D38F2"/>
    <w:rsid w:val="416E6490"/>
    <w:rsid w:val="416EBE35"/>
    <w:rsid w:val="416FAEE5"/>
    <w:rsid w:val="417314F5"/>
    <w:rsid w:val="4173990C"/>
    <w:rsid w:val="4176A322"/>
    <w:rsid w:val="417EED69"/>
    <w:rsid w:val="4180D2E0"/>
    <w:rsid w:val="41831813"/>
    <w:rsid w:val="4183E4C8"/>
    <w:rsid w:val="4185C5B0"/>
    <w:rsid w:val="4187C8B0"/>
    <w:rsid w:val="418A5B00"/>
    <w:rsid w:val="418AB56A"/>
    <w:rsid w:val="418FE46B"/>
    <w:rsid w:val="4193A45E"/>
    <w:rsid w:val="4196A49D"/>
    <w:rsid w:val="4198C19F"/>
    <w:rsid w:val="419D943E"/>
    <w:rsid w:val="41A2FEBC"/>
    <w:rsid w:val="41A35CD9"/>
    <w:rsid w:val="41A38431"/>
    <w:rsid w:val="41A6409B"/>
    <w:rsid w:val="41A7B04D"/>
    <w:rsid w:val="41A7F276"/>
    <w:rsid w:val="41AA0BAC"/>
    <w:rsid w:val="41ACA44C"/>
    <w:rsid w:val="41AD7E2F"/>
    <w:rsid w:val="41AE1279"/>
    <w:rsid w:val="41B3ADAE"/>
    <w:rsid w:val="41B40DCE"/>
    <w:rsid w:val="41B45AA8"/>
    <w:rsid w:val="41B962AD"/>
    <w:rsid w:val="41B9E664"/>
    <w:rsid w:val="41BB3332"/>
    <w:rsid w:val="41BE7ED9"/>
    <w:rsid w:val="41C1464E"/>
    <w:rsid w:val="41C1A93B"/>
    <w:rsid w:val="41C3B7C4"/>
    <w:rsid w:val="41C7D402"/>
    <w:rsid w:val="41CA012E"/>
    <w:rsid w:val="41CBA71B"/>
    <w:rsid w:val="41CE02BB"/>
    <w:rsid w:val="41CE77B1"/>
    <w:rsid w:val="41CE8A92"/>
    <w:rsid w:val="41D281F1"/>
    <w:rsid w:val="41D40DEA"/>
    <w:rsid w:val="41D554BB"/>
    <w:rsid w:val="41DAABD2"/>
    <w:rsid w:val="41DC911E"/>
    <w:rsid w:val="41DE0818"/>
    <w:rsid w:val="41E0E904"/>
    <w:rsid w:val="41E2AEE4"/>
    <w:rsid w:val="41E2CB5D"/>
    <w:rsid w:val="41E428DF"/>
    <w:rsid w:val="41EA2104"/>
    <w:rsid w:val="41EBF060"/>
    <w:rsid w:val="41F124A6"/>
    <w:rsid w:val="41F2DD5A"/>
    <w:rsid w:val="41FAE7E3"/>
    <w:rsid w:val="41FEDA02"/>
    <w:rsid w:val="420116C5"/>
    <w:rsid w:val="4201A88C"/>
    <w:rsid w:val="4206479A"/>
    <w:rsid w:val="4206D972"/>
    <w:rsid w:val="42086F8B"/>
    <w:rsid w:val="420A1E7C"/>
    <w:rsid w:val="420A9C1C"/>
    <w:rsid w:val="420C777E"/>
    <w:rsid w:val="4213906E"/>
    <w:rsid w:val="4213F164"/>
    <w:rsid w:val="421C5932"/>
    <w:rsid w:val="421D02A0"/>
    <w:rsid w:val="421D6FD8"/>
    <w:rsid w:val="422200BF"/>
    <w:rsid w:val="42266709"/>
    <w:rsid w:val="422A0CDD"/>
    <w:rsid w:val="422C290A"/>
    <w:rsid w:val="422DE38D"/>
    <w:rsid w:val="422DF9B4"/>
    <w:rsid w:val="423091B0"/>
    <w:rsid w:val="42327ED1"/>
    <w:rsid w:val="4234C820"/>
    <w:rsid w:val="4235241C"/>
    <w:rsid w:val="42380489"/>
    <w:rsid w:val="423846F6"/>
    <w:rsid w:val="423A78FB"/>
    <w:rsid w:val="423A8B23"/>
    <w:rsid w:val="423F887B"/>
    <w:rsid w:val="4244488A"/>
    <w:rsid w:val="4248922D"/>
    <w:rsid w:val="424AA2B6"/>
    <w:rsid w:val="424BDE3B"/>
    <w:rsid w:val="424C4829"/>
    <w:rsid w:val="42536B5E"/>
    <w:rsid w:val="42540D95"/>
    <w:rsid w:val="42563ADD"/>
    <w:rsid w:val="4259A74F"/>
    <w:rsid w:val="425A1A70"/>
    <w:rsid w:val="425B50A7"/>
    <w:rsid w:val="425CB0E7"/>
    <w:rsid w:val="425E4AFC"/>
    <w:rsid w:val="425F075C"/>
    <w:rsid w:val="42635222"/>
    <w:rsid w:val="4266D938"/>
    <w:rsid w:val="42694171"/>
    <w:rsid w:val="426BEB9B"/>
    <w:rsid w:val="426F3050"/>
    <w:rsid w:val="4271045F"/>
    <w:rsid w:val="42742B6D"/>
    <w:rsid w:val="42771F02"/>
    <w:rsid w:val="427E3B98"/>
    <w:rsid w:val="427E84CB"/>
    <w:rsid w:val="427FB7BD"/>
    <w:rsid w:val="428CA7EE"/>
    <w:rsid w:val="428D241A"/>
    <w:rsid w:val="42902467"/>
    <w:rsid w:val="4293E9EF"/>
    <w:rsid w:val="42951116"/>
    <w:rsid w:val="42A07DA1"/>
    <w:rsid w:val="42A1A14F"/>
    <w:rsid w:val="42A4CF77"/>
    <w:rsid w:val="42AAC31C"/>
    <w:rsid w:val="42AE595D"/>
    <w:rsid w:val="42AFDABD"/>
    <w:rsid w:val="42AFE0C3"/>
    <w:rsid w:val="42B3A3D3"/>
    <w:rsid w:val="42B535CB"/>
    <w:rsid w:val="42B629C7"/>
    <w:rsid w:val="42BC5C4D"/>
    <w:rsid w:val="42BCD48D"/>
    <w:rsid w:val="42C29298"/>
    <w:rsid w:val="42C81C88"/>
    <w:rsid w:val="42CC0D19"/>
    <w:rsid w:val="42D28403"/>
    <w:rsid w:val="42D46C6D"/>
    <w:rsid w:val="42D704AF"/>
    <w:rsid w:val="42E0C80C"/>
    <w:rsid w:val="42E73C20"/>
    <w:rsid w:val="42EBB21C"/>
    <w:rsid w:val="42EC51CB"/>
    <w:rsid w:val="42EDDBF4"/>
    <w:rsid w:val="42F1C779"/>
    <w:rsid w:val="42F20E89"/>
    <w:rsid w:val="42F89BE5"/>
    <w:rsid w:val="42F89FB1"/>
    <w:rsid w:val="42FBED83"/>
    <w:rsid w:val="42FCF1D7"/>
    <w:rsid w:val="42FF34A9"/>
    <w:rsid w:val="4300E4BB"/>
    <w:rsid w:val="43016E29"/>
    <w:rsid w:val="43036A6A"/>
    <w:rsid w:val="4303B814"/>
    <w:rsid w:val="4306E52E"/>
    <w:rsid w:val="430D0655"/>
    <w:rsid w:val="430EC142"/>
    <w:rsid w:val="4311E3E2"/>
    <w:rsid w:val="4313E0FB"/>
    <w:rsid w:val="431A816C"/>
    <w:rsid w:val="431C16A0"/>
    <w:rsid w:val="431F0367"/>
    <w:rsid w:val="431F7F3D"/>
    <w:rsid w:val="4324A85D"/>
    <w:rsid w:val="433478CB"/>
    <w:rsid w:val="4335F356"/>
    <w:rsid w:val="43360C3D"/>
    <w:rsid w:val="4337CB33"/>
    <w:rsid w:val="433DCCFA"/>
    <w:rsid w:val="4344781A"/>
    <w:rsid w:val="43451C8F"/>
    <w:rsid w:val="4352A8A5"/>
    <w:rsid w:val="43555BD0"/>
    <w:rsid w:val="435581E6"/>
    <w:rsid w:val="435FF8E1"/>
    <w:rsid w:val="4367630A"/>
    <w:rsid w:val="436F8990"/>
    <w:rsid w:val="437D74BE"/>
    <w:rsid w:val="43800542"/>
    <w:rsid w:val="4382E409"/>
    <w:rsid w:val="4383CECF"/>
    <w:rsid w:val="4384A085"/>
    <w:rsid w:val="4385F214"/>
    <w:rsid w:val="438A463B"/>
    <w:rsid w:val="438A56C5"/>
    <w:rsid w:val="438AB8E0"/>
    <w:rsid w:val="43986F4D"/>
    <w:rsid w:val="439A2316"/>
    <w:rsid w:val="439C04C9"/>
    <w:rsid w:val="439F3134"/>
    <w:rsid w:val="43A13744"/>
    <w:rsid w:val="43A50528"/>
    <w:rsid w:val="43ACA7A2"/>
    <w:rsid w:val="43B5CE71"/>
    <w:rsid w:val="43B6EDF9"/>
    <w:rsid w:val="43B7A545"/>
    <w:rsid w:val="43B7AAD1"/>
    <w:rsid w:val="43B9670D"/>
    <w:rsid w:val="43BF36A2"/>
    <w:rsid w:val="43BFD80A"/>
    <w:rsid w:val="43C1A7B1"/>
    <w:rsid w:val="43C3B7DC"/>
    <w:rsid w:val="43C63AD5"/>
    <w:rsid w:val="43C87D47"/>
    <w:rsid w:val="43CD928D"/>
    <w:rsid w:val="43CEECB2"/>
    <w:rsid w:val="43CF117D"/>
    <w:rsid w:val="43CFB6E2"/>
    <w:rsid w:val="43CFC058"/>
    <w:rsid w:val="43D0D1C0"/>
    <w:rsid w:val="43D2EA41"/>
    <w:rsid w:val="43D53ECA"/>
    <w:rsid w:val="43D72EF7"/>
    <w:rsid w:val="43D820FA"/>
    <w:rsid w:val="43DCF93D"/>
    <w:rsid w:val="43DF98B3"/>
    <w:rsid w:val="43E17023"/>
    <w:rsid w:val="43E60582"/>
    <w:rsid w:val="43E7762F"/>
    <w:rsid w:val="43E9E9EA"/>
    <w:rsid w:val="43EAF2E6"/>
    <w:rsid w:val="43EC8A2F"/>
    <w:rsid w:val="43ECE622"/>
    <w:rsid w:val="43ED859F"/>
    <w:rsid w:val="43F49C02"/>
    <w:rsid w:val="43F7FEA9"/>
    <w:rsid w:val="43FF8712"/>
    <w:rsid w:val="440368F0"/>
    <w:rsid w:val="44042875"/>
    <w:rsid w:val="440439A6"/>
    <w:rsid w:val="44057067"/>
    <w:rsid w:val="440B3350"/>
    <w:rsid w:val="440D48A4"/>
    <w:rsid w:val="441790F0"/>
    <w:rsid w:val="441E761E"/>
    <w:rsid w:val="4420746D"/>
    <w:rsid w:val="4425D4B8"/>
    <w:rsid w:val="442B8238"/>
    <w:rsid w:val="44316F70"/>
    <w:rsid w:val="44346A31"/>
    <w:rsid w:val="4435189B"/>
    <w:rsid w:val="44386028"/>
    <w:rsid w:val="443A915F"/>
    <w:rsid w:val="443B69CC"/>
    <w:rsid w:val="4441FB6B"/>
    <w:rsid w:val="4441FCD1"/>
    <w:rsid w:val="4442C618"/>
    <w:rsid w:val="444AE5C7"/>
    <w:rsid w:val="444C7A72"/>
    <w:rsid w:val="444FC573"/>
    <w:rsid w:val="4450A31C"/>
    <w:rsid w:val="44523E50"/>
    <w:rsid w:val="4458D3B1"/>
    <w:rsid w:val="445A4B06"/>
    <w:rsid w:val="445EE066"/>
    <w:rsid w:val="4460A3C6"/>
    <w:rsid w:val="4460EB85"/>
    <w:rsid w:val="4461655F"/>
    <w:rsid w:val="446397F1"/>
    <w:rsid w:val="4470F22F"/>
    <w:rsid w:val="4472557D"/>
    <w:rsid w:val="447B481B"/>
    <w:rsid w:val="447E59BB"/>
    <w:rsid w:val="4480B70C"/>
    <w:rsid w:val="44813F18"/>
    <w:rsid w:val="44871CAB"/>
    <w:rsid w:val="448C1B52"/>
    <w:rsid w:val="448D2A12"/>
    <w:rsid w:val="448F4DD8"/>
    <w:rsid w:val="448FEDA9"/>
    <w:rsid w:val="4491AEB1"/>
    <w:rsid w:val="44926CFB"/>
    <w:rsid w:val="44927CB6"/>
    <w:rsid w:val="4498446A"/>
    <w:rsid w:val="449E14AF"/>
    <w:rsid w:val="449E70C5"/>
    <w:rsid w:val="44A1D42E"/>
    <w:rsid w:val="44AC05D0"/>
    <w:rsid w:val="44AD4036"/>
    <w:rsid w:val="44AE55DD"/>
    <w:rsid w:val="44B38F86"/>
    <w:rsid w:val="44B71356"/>
    <w:rsid w:val="44BBF08B"/>
    <w:rsid w:val="44BCABA2"/>
    <w:rsid w:val="44C13815"/>
    <w:rsid w:val="44C3D557"/>
    <w:rsid w:val="44C40805"/>
    <w:rsid w:val="44C8D211"/>
    <w:rsid w:val="44CA741E"/>
    <w:rsid w:val="44CE6F45"/>
    <w:rsid w:val="44D0F4AB"/>
    <w:rsid w:val="44D54172"/>
    <w:rsid w:val="44D79ECB"/>
    <w:rsid w:val="44DB90AD"/>
    <w:rsid w:val="44DC028E"/>
    <w:rsid w:val="44E2FE8B"/>
    <w:rsid w:val="44E6AFC2"/>
    <w:rsid w:val="44F70D01"/>
    <w:rsid w:val="44F90087"/>
    <w:rsid w:val="44FCDBA0"/>
    <w:rsid w:val="44FDF8A8"/>
    <w:rsid w:val="44FF5270"/>
    <w:rsid w:val="450003E2"/>
    <w:rsid w:val="45001328"/>
    <w:rsid w:val="450288F2"/>
    <w:rsid w:val="45058480"/>
    <w:rsid w:val="45091470"/>
    <w:rsid w:val="450C2D2F"/>
    <w:rsid w:val="450C8DD4"/>
    <w:rsid w:val="450D990A"/>
    <w:rsid w:val="450F8354"/>
    <w:rsid w:val="4510B1C5"/>
    <w:rsid w:val="4512B5CE"/>
    <w:rsid w:val="4513034B"/>
    <w:rsid w:val="451535D6"/>
    <w:rsid w:val="45153951"/>
    <w:rsid w:val="4516ACF1"/>
    <w:rsid w:val="4518DE2E"/>
    <w:rsid w:val="451E1862"/>
    <w:rsid w:val="451E282A"/>
    <w:rsid w:val="451E8A1B"/>
    <w:rsid w:val="451E8FEC"/>
    <w:rsid w:val="451EF503"/>
    <w:rsid w:val="452076E6"/>
    <w:rsid w:val="4526A4E7"/>
    <w:rsid w:val="4527770F"/>
    <w:rsid w:val="45283C62"/>
    <w:rsid w:val="452BF3C2"/>
    <w:rsid w:val="452D857F"/>
    <w:rsid w:val="453026FE"/>
    <w:rsid w:val="4535899B"/>
    <w:rsid w:val="453591DA"/>
    <w:rsid w:val="45360E67"/>
    <w:rsid w:val="4536E236"/>
    <w:rsid w:val="45382D3E"/>
    <w:rsid w:val="4538B87F"/>
    <w:rsid w:val="45404001"/>
    <w:rsid w:val="45431B40"/>
    <w:rsid w:val="45436073"/>
    <w:rsid w:val="454492C2"/>
    <w:rsid w:val="454D3BEB"/>
    <w:rsid w:val="454E0F4C"/>
    <w:rsid w:val="4552EE42"/>
    <w:rsid w:val="4553F326"/>
    <w:rsid w:val="45542CDA"/>
    <w:rsid w:val="4557FC80"/>
    <w:rsid w:val="4559A146"/>
    <w:rsid w:val="455B1F91"/>
    <w:rsid w:val="455B4BA9"/>
    <w:rsid w:val="455E8207"/>
    <w:rsid w:val="455F1A59"/>
    <w:rsid w:val="45653662"/>
    <w:rsid w:val="4565606A"/>
    <w:rsid w:val="4565AA30"/>
    <w:rsid w:val="45692F91"/>
    <w:rsid w:val="456B93E4"/>
    <w:rsid w:val="456DA72B"/>
    <w:rsid w:val="4570900E"/>
    <w:rsid w:val="457372C0"/>
    <w:rsid w:val="45799AC3"/>
    <w:rsid w:val="45815FA0"/>
    <w:rsid w:val="4583EE5B"/>
    <w:rsid w:val="458586CF"/>
    <w:rsid w:val="458AA188"/>
    <w:rsid w:val="458F51A7"/>
    <w:rsid w:val="4591C22F"/>
    <w:rsid w:val="4591EE97"/>
    <w:rsid w:val="4593638D"/>
    <w:rsid w:val="4595E12E"/>
    <w:rsid w:val="4596E76F"/>
    <w:rsid w:val="459D5B7D"/>
    <w:rsid w:val="45A769D0"/>
    <w:rsid w:val="45A7F373"/>
    <w:rsid w:val="45A8A1A5"/>
    <w:rsid w:val="45A8D27A"/>
    <w:rsid w:val="45AB08C9"/>
    <w:rsid w:val="45AD071E"/>
    <w:rsid w:val="45AD8585"/>
    <w:rsid w:val="45B674A8"/>
    <w:rsid w:val="45B707D2"/>
    <w:rsid w:val="45B73660"/>
    <w:rsid w:val="45B9F3F8"/>
    <w:rsid w:val="45BB7BF6"/>
    <w:rsid w:val="45BD6699"/>
    <w:rsid w:val="45C06DE6"/>
    <w:rsid w:val="45C1BB76"/>
    <w:rsid w:val="45C6D89B"/>
    <w:rsid w:val="45D05506"/>
    <w:rsid w:val="45D26F3F"/>
    <w:rsid w:val="45D56574"/>
    <w:rsid w:val="45E854DC"/>
    <w:rsid w:val="45EA02EB"/>
    <w:rsid w:val="45EA733C"/>
    <w:rsid w:val="45EE1F3E"/>
    <w:rsid w:val="45EFF961"/>
    <w:rsid w:val="45FC7A34"/>
    <w:rsid w:val="45FD4209"/>
    <w:rsid w:val="45FDC6A0"/>
    <w:rsid w:val="4604115E"/>
    <w:rsid w:val="46080148"/>
    <w:rsid w:val="4608D954"/>
    <w:rsid w:val="460BA2B8"/>
    <w:rsid w:val="460FA038"/>
    <w:rsid w:val="4611E39B"/>
    <w:rsid w:val="46151806"/>
    <w:rsid w:val="46171474"/>
    <w:rsid w:val="4619F632"/>
    <w:rsid w:val="461A80E7"/>
    <w:rsid w:val="461C2630"/>
    <w:rsid w:val="4622D9CC"/>
    <w:rsid w:val="46236E1E"/>
    <w:rsid w:val="46258FC5"/>
    <w:rsid w:val="46266A1C"/>
    <w:rsid w:val="46307C45"/>
    <w:rsid w:val="4630C4FF"/>
    <w:rsid w:val="463286F3"/>
    <w:rsid w:val="46330B42"/>
    <w:rsid w:val="463639FA"/>
    <w:rsid w:val="4639932E"/>
    <w:rsid w:val="464030CA"/>
    <w:rsid w:val="464483B2"/>
    <w:rsid w:val="4644A8ED"/>
    <w:rsid w:val="464651B0"/>
    <w:rsid w:val="4649244C"/>
    <w:rsid w:val="464B09CB"/>
    <w:rsid w:val="464D31CE"/>
    <w:rsid w:val="46511648"/>
    <w:rsid w:val="46516053"/>
    <w:rsid w:val="4654C2B5"/>
    <w:rsid w:val="4659270D"/>
    <w:rsid w:val="465A8633"/>
    <w:rsid w:val="465E9135"/>
    <w:rsid w:val="46675687"/>
    <w:rsid w:val="4668D92B"/>
    <w:rsid w:val="46695BC8"/>
    <w:rsid w:val="46696011"/>
    <w:rsid w:val="466E591D"/>
    <w:rsid w:val="4670054F"/>
    <w:rsid w:val="46791A8F"/>
    <w:rsid w:val="467A1F98"/>
    <w:rsid w:val="467E5024"/>
    <w:rsid w:val="467F5EF8"/>
    <w:rsid w:val="46890301"/>
    <w:rsid w:val="46892FE0"/>
    <w:rsid w:val="46893FDF"/>
    <w:rsid w:val="4689709E"/>
    <w:rsid w:val="468D53E4"/>
    <w:rsid w:val="468E738F"/>
    <w:rsid w:val="4697CC55"/>
    <w:rsid w:val="469840E8"/>
    <w:rsid w:val="46A14527"/>
    <w:rsid w:val="46A41ABC"/>
    <w:rsid w:val="46A4583C"/>
    <w:rsid w:val="46A9A771"/>
    <w:rsid w:val="46ABE6ED"/>
    <w:rsid w:val="46ACDD6A"/>
    <w:rsid w:val="46B40957"/>
    <w:rsid w:val="46B84538"/>
    <w:rsid w:val="46BC51A9"/>
    <w:rsid w:val="46C29FB8"/>
    <w:rsid w:val="46C3AD7E"/>
    <w:rsid w:val="46C47E50"/>
    <w:rsid w:val="46C8CD52"/>
    <w:rsid w:val="46C8F6A4"/>
    <w:rsid w:val="46CAC6F5"/>
    <w:rsid w:val="46CBF3F6"/>
    <w:rsid w:val="46CE6067"/>
    <w:rsid w:val="46D00F50"/>
    <w:rsid w:val="46D0C6E8"/>
    <w:rsid w:val="46D251C9"/>
    <w:rsid w:val="46D99A7E"/>
    <w:rsid w:val="46DD4607"/>
    <w:rsid w:val="46DF04B1"/>
    <w:rsid w:val="46DF9123"/>
    <w:rsid w:val="46E0C206"/>
    <w:rsid w:val="46E2B198"/>
    <w:rsid w:val="46E6AB75"/>
    <w:rsid w:val="46E7E751"/>
    <w:rsid w:val="46EB180D"/>
    <w:rsid w:val="46ED398C"/>
    <w:rsid w:val="46EE7431"/>
    <w:rsid w:val="46F0C19D"/>
    <w:rsid w:val="46F2AF5A"/>
    <w:rsid w:val="46F2B1B2"/>
    <w:rsid w:val="46F3CB9E"/>
    <w:rsid w:val="46F45432"/>
    <w:rsid w:val="46F643B0"/>
    <w:rsid w:val="46FBAB68"/>
    <w:rsid w:val="46FC3EA3"/>
    <w:rsid w:val="46FC7009"/>
    <w:rsid w:val="47044D4B"/>
    <w:rsid w:val="4708AFBB"/>
    <w:rsid w:val="47095365"/>
    <w:rsid w:val="470A46BB"/>
    <w:rsid w:val="470CC21E"/>
    <w:rsid w:val="470F6E9D"/>
    <w:rsid w:val="4712D91C"/>
    <w:rsid w:val="47177224"/>
    <w:rsid w:val="471C3E03"/>
    <w:rsid w:val="471C8515"/>
    <w:rsid w:val="471DC119"/>
    <w:rsid w:val="471DFCCF"/>
    <w:rsid w:val="471E1795"/>
    <w:rsid w:val="4720BC72"/>
    <w:rsid w:val="47222A4B"/>
    <w:rsid w:val="4724F5E7"/>
    <w:rsid w:val="4725E368"/>
    <w:rsid w:val="47269248"/>
    <w:rsid w:val="4727D0DF"/>
    <w:rsid w:val="472805C9"/>
    <w:rsid w:val="4728330D"/>
    <w:rsid w:val="473221F8"/>
    <w:rsid w:val="4733AB86"/>
    <w:rsid w:val="47362463"/>
    <w:rsid w:val="473CD3BD"/>
    <w:rsid w:val="47431675"/>
    <w:rsid w:val="47441411"/>
    <w:rsid w:val="4749FF9B"/>
    <w:rsid w:val="474CB908"/>
    <w:rsid w:val="47547A6D"/>
    <w:rsid w:val="47558A84"/>
    <w:rsid w:val="47580365"/>
    <w:rsid w:val="4758EAAD"/>
    <w:rsid w:val="475F0A68"/>
    <w:rsid w:val="4767F369"/>
    <w:rsid w:val="476B33FB"/>
    <w:rsid w:val="47793C01"/>
    <w:rsid w:val="477B9542"/>
    <w:rsid w:val="4784A4FB"/>
    <w:rsid w:val="47855373"/>
    <w:rsid w:val="478686D9"/>
    <w:rsid w:val="47869B3E"/>
    <w:rsid w:val="4787091B"/>
    <w:rsid w:val="478AF917"/>
    <w:rsid w:val="478CC577"/>
    <w:rsid w:val="478FF7DD"/>
    <w:rsid w:val="47937C34"/>
    <w:rsid w:val="479807ED"/>
    <w:rsid w:val="47989767"/>
    <w:rsid w:val="479CF5E3"/>
    <w:rsid w:val="479E13B2"/>
    <w:rsid w:val="479EC7A4"/>
    <w:rsid w:val="479F50F3"/>
    <w:rsid w:val="47A0D350"/>
    <w:rsid w:val="47B02A0E"/>
    <w:rsid w:val="47B2A069"/>
    <w:rsid w:val="47B4C305"/>
    <w:rsid w:val="47B84F24"/>
    <w:rsid w:val="47B890B4"/>
    <w:rsid w:val="47BA5CE3"/>
    <w:rsid w:val="47BA978C"/>
    <w:rsid w:val="47BC9604"/>
    <w:rsid w:val="47BCCABD"/>
    <w:rsid w:val="47BE57E1"/>
    <w:rsid w:val="47C1B244"/>
    <w:rsid w:val="47C2ED4A"/>
    <w:rsid w:val="47C620CF"/>
    <w:rsid w:val="47C9572F"/>
    <w:rsid w:val="47CD016D"/>
    <w:rsid w:val="47CD93E2"/>
    <w:rsid w:val="47D63333"/>
    <w:rsid w:val="47D8BC87"/>
    <w:rsid w:val="47DCC844"/>
    <w:rsid w:val="47E25DEA"/>
    <w:rsid w:val="47ECDBAA"/>
    <w:rsid w:val="47F4574C"/>
    <w:rsid w:val="47F72FF7"/>
    <w:rsid w:val="47F93569"/>
    <w:rsid w:val="4800FBB6"/>
    <w:rsid w:val="4801979F"/>
    <w:rsid w:val="4803A855"/>
    <w:rsid w:val="48093C1B"/>
    <w:rsid w:val="480C7843"/>
    <w:rsid w:val="480EB147"/>
    <w:rsid w:val="480EB823"/>
    <w:rsid w:val="480FD90D"/>
    <w:rsid w:val="48172CF2"/>
    <w:rsid w:val="481A45C5"/>
    <w:rsid w:val="481A7F5D"/>
    <w:rsid w:val="481E9DB7"/>
    <w:rsid w:val="48230B77"/>
    <w:rsid w:val="48236F1F"/>
    <w:rsid w:val="482425D5"/>
    <w:rsid w:val="4825833B"/>
    <w:rsid w:val="48293648"/>
    <w:rsid w:val="482A47C9"/>
    <w:rsid w:val="482B9166"/>
    <w:rsid w:val="482E1AEB"/>
    <w:rsid w:val="482EC653"/>
    <w:rsid w:val="48349388"/>
    <w:rsid w:val="483AE375"/>
    <w:rsid w:val="483AFE56"/>
    <w:rsid w:val="48434AFD"/>
    <w:rsid w:val="48480CAB"/>
    <w:rsid w:val="48493BFC"/>
    <w:rsid w:val="484A62B2"/>
    <w:rsid w:val="484F4AA5"/>
    <w:rsid w:val="484F9901"/>
    <w:rsid w:val="4854EBA1"/>
    <w:rsid w:val="48555088"/>
    <w:rsid w:val="485C0BF9"/>
    <w:rsid w:val="485CE4BB"/>
    <w:rsid w:val="485D2B58"/>
    <w:rsid w:val="485E3A81"/>
    <w:rsid w:val="48600930"/>
    <w:rsid w:val="486C5836"/>
    <w:rsid w:val="486D58E3"/>
    <w:rsid w:val="487BD648"/>
    <w:rsid w:val="487E6A72"/>
    <w:rsid w:val="4884D276"/>
    <w:rsid w:val="488AB93A"/>
    <w:rsid w:val="488AEAFA"/>
    <w:rsid w:val="48906FEB"/>
    <w:rsid w:val="489255E6"/>
    <w:rsid w:val="48950BBB"/>
    <w:rsid w:val="4895B85E"/>
    <w:rsid w:val="489C9C9E"/>
    <w:rsid w:val="489EA2EB"/>
    <w:rsid w:val="48A70220"/>
    <w:rsid w:val="48A7BA01"/>
    <w:rsid w:val="48AB8B2B"/>
    <w:rsid w:val="48AC4979"/>
    <w:rsid w:val="48ACF0C2"/>
    <w:rsid w:val="48AE877C"/>
    <w:rsid w:val="48AFA8A7"/>
    <w:rsid w:val="48B29DC2"/>
    <w:rsid w:val="48B3BF09"/>
    <w:rsid w:val="48B50E8E"/>
    <w:rsid w:val="48C0601E"/>
    <w:rsid w:val="48D231C1"/>
    <w:rsid w:val="48DAF34F"/>
    <w:rsid w:val="48DCE382"/>
    <w:rsid w:val="48DF50F9"/>
    <w:rsid w:val="48E0B4AB"/>
    <w:rsid w:val="48E53A31"/>
    <w:rsid w:val="48E5C660"/>
    <w:rsid w:val="48E6FAB4"/>
    <w:rsid w:val="48E92941"/>
    <w:rsid w:val="48EE7973"/>
    <w:rsid w:val="48EEFD54"/>
    <w:rsid w:val="48F2C577"/>
    <w:rsid w:val="48F64451"/>
    <w:rsid w:val="48F8A078"/>
    <w:rsid w:val="49013596"/>
    <w:rsid w:val="490C8D2A"/>
    <w:rsid w:val="490E92E5"/>
    <w:rsid w:val="4913371B"/>
    <w:rsid w:val="491A8E4F"/>
    <w:rsid w:val="491C919C"/>
    <w:rsid w:val="49295B4C"/>
    <w:rsid w:val="492AD21F"/>
    <w:rsid w:val="492E6618"/>
    <w:rsid w:val="492F23A4"/>
    <w:rsid w:val="49351E92"/>
    <w:rsid w:val="4936D653"/>
    <w:rsid w:val="4937F6CD"/>
    <w:rsid w:val="49384CFD"/>
    <w:rsid w:val="49387B51"/>
    <w:rsid w:val="4939724F"/>
    <w:rsid w:val="493B76EE"/>
    <w:rsid w:val="4940A518"/>
    <w:rsid w:val="4943CEF6"/>
    <w:rsid w:val="49462F75"/>
    <w:rsid w:val="494E1B5A"/>
    <w:rsid w:val="494F6A31"/>
    <w:rsid w:val="495BFE8F"/>
    <w:rsid w:val="4960FCD9"/>
    <w:rsid w:val="4962383E"/>
    <w:rsid w:val="49636072"/>
    <w:rsid w:val="496715EA"/>
    <w:rsid w:val="4968C9EF"/>
    <w:rsid w:val="496E8CEF"/>
    <w:rsid w:val="4972E8F7"/>
    <w:rsid w:val="4972F484"/>
    <w:rsid w:val="4976482C"/>
    <w:rsid w:val="4976F61A"/>
    <w:rsid w:val="49781C10"/>
    <w:rsid w:val="4978BFB3"/>
    <w:rsid w:val="497925A4"/>
    <w:rsid w:val="49795C9A"/>
    <w:rsid w:val="4979BEDB"/>
    <w:rsid w:val="497B2468"/>
    <w:rsid w:val="497B8D42"/>
    <w:rsid w:val="4981D0CF"/>
    <w:rsid w:val="4983661F"/>
    <w:rsid w:val="49868BEA"/>
    <w:rsid w:val="498DFBFA"/>
    <w:rsid w:val="498FAF54"/>
    <w:rsid w:val="498FE534"/>
    <w:rsid w:val="49905A93"/>
    <w:rsid w:val="4991FFCA"/>
    <w:rsid w:val="49987A85"/>
    <w:rsid w:val="499BF9D9"/>
    <w:rsid w:val="499BFA94"/>
    <w:rsid w:val="49A0B11C"/>
    <w:rsid w:val="49A5FDD7"/>
    <w:rsid w:val="49A89D47"/>
    <w:rsid w:val="49A8B60B"/>
    <w:rsid w:val="49A8B8EB"/>
    <w:rsid w:val="49ABEADA"/>
    <w:rsid w:val="49ADA095"/>
    <w:rsid w:val="49AF1FC9"/>
    <w:rsid w:val="49B8EB5E"/>
    <w:rsid w:val="49BEBDCA"/>
    <w:rsid w:val="49C0530D"/>
    <w:rsid w:val="49C0CBFB"/>
    <w:rsid w:val="49C42403"/>
    <w:rsid w:val="49C5BD67"/>
    <w:rsid w:val="49C6D225"/>
    <w:rsid w:val="49C7F094"/>
    <w:rsid w:val="49CAE37B"/>
    <w:rsid w:val="49D294F8"/>
    <w:rsid w:val="49D2A95B"/>
    <w:rsid w:val="49D31DB1"/>
    <w:rsid w:val="49D483A9"/>
    <w:rsid w:val="49D8C67C"/>
    <w:rsid w:val="49DC5897"/>
    <w:rsid w:val="49DCDDC1"/>
    <w:rsid w:val="49DE2A37"/>
    <w:rsid w:val="49E35F19"/>
    <w:rsid w:val="49E43699"/>
    <w:rsid w:val="49E675C6"/>
    <w:rsid w:val="49E77EEB"/>
    <w:rsid w:val="49F5AC18"/>
    <w:rsid w:val="49FC68A4"/>
    <w:rsid w:val="4A006C20"/>
    <w:rsid w:val="4A02BA21"/>
    <w:rsid w:val="4A03B55E"/>
    <w:rsid w:val="4A04819B"/>
    <w:rsid w:val="4A07AE02"/>
    <w:rsid w:val="4A095814"/>
    <w:rsid w:val="4A0AE857"/>
    <w:rsid w:val="4A0C19A0"/>
    <w:rsid w:val="4A10508F"/>
    <w:rsid w:val="4A1348FF"/>
    <w:rsid w:val="4A176A38"/>
    <w:rsid w:val="4A17F5EE"/>
    <w:rsid w:val="4A1B8B34"/>
    <w:rsid w:val="4A1F8ACD"/>
    <w:rsid w:val="4A1FE0D4"/>
    <w:rsid w:val="4A22AC3F"/>
    <w:rsid w:val="4A2447D5"/>
    <w:rsid w:val="4A25584D"/>
    <w:rsid w:val="4A25B27F"/>
    <w:rsid w:val="4A2E15C3"/>
    <w:rsid w:val="4A2EA8F7"/>
    <w:rsid w:val="4A345523"/>
    <w:rsid w:val="4A359CF7"/>
    <w:rsid w:val="4A3CBFBB"/>
    <w:rsid w:val="4A3DCC1C"/>
    <w:rsid w:val="4A3DFE57"/>
    <w:rsid w:val="4A446615"/>
    <w:rsid w:val="4A46333F"/>
    <w:rsid w:val="4A46E8AD"/>
    <w:rsid w:val="4A476CBA"/>
    <w:rsid w:val="4A4A9C36"/>
    <w:rsid w:val="4A4C70C1"/>
    <w:rsid w:val="4A4D0D0A"/>
    <w:rsid w:val="4A4DB20F"/>
    <w:rsid w:val="4A4E796B"/>
    <w:rsid w:val="4A4EF6D0"/>
    <w:rsid w:val="4A59E8FB"/>
    <w:rsid w:val="4A5ACF00"/>
    <w:rsid w:val="4A5B2FB4"/>
    <w:rsid w:val="4A5D7B5B"/>
    <w:rsid w:val="4A5D8AA4"/>
    <w:rsid w:val="4A5DB4B4"/>
    <w:rsid w:val="4A656D3E"/>
    <w:rsid w:val="4A6A9625"/>
    <w:rsid w:val="4A6AB1C8"/>
    <w:rsid w:val="4A6CE642"/>
    <w:rsid w:val="4A6D0C58"/>
    <w:rsid w:val="4A6DEC5D"/>
    <w:rsid w:val="4A6E5FE9"/>
    <w:rsid w:val="4A7214FE"/>
    <w:rsid w:val="4A7294C5"/>
    <w:rsid w:val="4A74E15C"/>
    <w:rsid w:val="4A7925F0"/>
    <w:rsid w:val="4A82AB43"/>
    <w:rsid w:val="4A847228"/>
    <w:rsid w:val="4A882192"/>
    <w:rsid w:val="4A882B23"/>
    <w:rsid w:val="4A8BAF8A"/>
    <w:rsid w:val="4A8F383B"/>
    <w:rsid w:val="4A919447"/>
    <w:rsid w:val="4A924C99"/>
    <w:rsid w:val="4A9351F9"/>
    <w:rsid w:val="4A935478"/>
    <w:rsid w:val="4A9389D4"/>
    <w:rsid w:val="4A97D5E8"/>
    <w:rsid w:val="4A9AD995"/>
    <w:rsid w:val="4A9E5146"/>
    <w:rsid w:val="4AA55EB8"/>
    <w:rsid w:val="4AA7F832"/>
    <w:rsid w:val="4AADDDBB"/>
    <w:rsid w:val="4AAFC608"/>
    <w:rsid w:val="4AAFD90F"/>
    <w:rsid w:val="4AB2AEEE"/>
    <w:rsid w:val="4AB87A45"/>
    <w:rsid w:val="4ABC851E"/>
    <w:rsid w:val="4ABE5402"/>
    <w:rsid w:val="4ABE656B"/>
    <w:rsid w:val="4AC0968A"/>
    <w:rsid w:val="4AC2A595"/>
    <w:rsid w:val="4AC711E6"/>
    <w:rsid w:val="4ACB970C"/>
    <w:rsid w:val="4ACD2E18"/>
    <w:rsid w:val="4ACD3B8A"/>
    <w:rsid w:val="4AD31B52"/>
    <w:rsid w:val="4AD556CF"/>
    <w:rsid w:val="4AD8D57D"/>
    <w:rsid w:val="4ADA1558"/>
    <w:rsid w:val="4ADB08C2"/>
    <w:rsid w:val="4ADCD6AB"/>
    <w:rsid w:val="4ADFCDFD"/>
    <w:rsid w:val="4AE35E4A"/>
    <w:rsid w:val="4AE47879"/>
    <w:rsid w:val="4AECF744"/>
    <w:rsid w:val="4AF5CD4F"/>
    <w:rsid w:val="4AF76747"/>
    <w:rsid w:val="4AF7AA69"/>
    <w:rsid w:val="4AF826C9"/>
    <w:rsid w:val="4B009DEA"/>
    <w:rsid w:val="4B0193DB"/>
    <w:rsid w:val="4B041968"/>
    <w:rsid w:val="4B06B9F3"/>
    <w:rsid w:val="4B06CF26"/>
    <w:rsid w:val="4B0D743C"/>
    <w:rsid w:val="4B15399F"/>
    <w:rsid w:val="4B165203"/>
    <w:rsid w:val="4B173BD0"/>
    <w:rsid w:val="4B175517"/>
    <w:rsid w:val="4B1A85FE"/>
    <w:rsid w:val="4B1E02A4"/>
    <w:rsid w:val="4B1E18E6"/>
    <w:rsid w:val="4B2243F1"/>
    <w:rsid w:val="4B32AE44"/>
    <w:rsid w:val="4B330975"/>
    <w:rsid w:val="4B3570C9"/>
    <w:rsid w:val="4B35BC9B"/>
    <w:rsid w:val="4B38524F"/>
    <w:rsid w:val="4B3A0F16"/>
    <w:rsid w:val="4B3B5290"/>
    <w:rsid w:val="4B42234B"/>
    <w:rsid w:val="4B436FEB"/>
    <w:rsid w:val="4B449972"/>
    <w:rsid w:val="4B453DF8"/>
    <w:rsid w:val="4B499672"/>
    <w:rsid w:val="4B4C05DF"/>
    <w:rsid w:val="4B4CFA4C"/>
    <w:rsid w:val="4B4F0E9F"/>
    <w:rsid w:val="4B55CFE2"/>
    <w:rsid w:val="4B572A9F"/>
    <w:rsid w:val="4B596D9F"/>
    <w:rsid w:val="4B5EF0FE"/>
    <w:rsid w:val="4B6035D0"/>
    <w:rsid w:val="4B6BFDBD"/>
    <w:rsid w:val="4B6D7849"/>
    <w:rsid w:val="4B711879"/>
    <w:rsid w:val="4B7923CA"/>
    <w:rsid w:val="4B7B7371"/>
    <w:rsid w:val="4B7DEFCB"/>
    <w:rsid w:val="4B815433"/>
    <w:rsid w:val="4B81ED87"/>
    <w:rsid w:val="4B86002A"/>
    <w:rsid w:val="4B8A9024"/>
    <w:rsid w:val="4B9026CC"/>
    <w:rsid w:val="4B91180D"/>
    <w:rsid w:val="4B955D1B"/>
    <w:rsid w:val="4B9C8F24"/>
    <w:rsid w:val="4B9CBF52"/>
    <w:rsid w:val="4BA2AB1E"/>
    <w:rsid w:val="4BA764B5"/>
    <w:rsid w:val="4BADFF25"/>
    <w:rsid w:val="4BB84A95"/>
    <w:rsid w:val="4BBC598D"/>
    <w:rsid w:val="4BBD363A"/>
    <w:rsid w:val="4BBD63C5"/>
    <w:rsid w:val="4BC7B6E5"/>
    <w:rsid w:val="4BC7EB97"/>
    <w:rsid w:val="4BCA2D78"/>
    <w:rsid w:val="4BD1B192"/>
    <w:rsid w:val="4BD2F15D"/>
    <w:rsid w:val="4BD80121"/>
    <w:rsid w:val="4BDA3389"/>
    <w:rsid w:val="4BDA3646"/>
    <w:rsid w:val="4BDB5CA2"/>
    <w:rsid w:val="4BE20DB2"/>
    <w:rsid w:val="4BE69E26"/>
    <w:rsid w:val="4BE7B7E1"/>
    <w:rsid w:val="4BE8D6C3"/>
    <w:rsid w:val="4BE93B77"/>
    <w:rsid w:val="4BEB2546"/>
    <w:rsid w:val="4BED342C"/>
    <w:rsid w:val="4BF23665"/>
    <w:rsid w:val="4BF290F6"/>
    <w:rsid w:val="4BF5AE5B"/>
    <w:rsid w:val="4BF9DB07"/>
    <w:rsid w:val="4BFE1B0D"/>
    <w:rsid w:val="4C046962"/>
    <w:rsid w:val="4C04BF1A"/>
    <w:rsid w:val="4C0641B9"/>
    <w:rsid w:val="4C06BE32"/>
    <w:rsid w:val="4C075669"/>
    <w:rsid w:val="4C0830FB"/>
    <w:rsid w:val="4C087F75"/>
    <w:rsid w:val="4C12AD11"/>
    <w:rsid w:val="4C145E4C"/>
    <w:rsid w:val="4C17BB11"/>
    <w:rsid w:val="4C19E663"/>
    <w:rsid w:val="4C1AB4D9"/>
    <w:rsid w:val="4C1B0150"/>
    <w:rsid w:val="4C1D95B0"/>
    <w:rsid w:val="4C20BC85"/>
    <w:rsid w:val="4C223E51"/>
    <w:rsid w:val="4C264CC6"/>
    <w:rsid w:val="4C274C4A"/>
    <w:rsid w:val="4C2BF7EC"/>
    <w:rsid w:val="4C301A1D"/>
    <w:rsid w:val="4C316E28"/>
    <w:rsid w:val="4C320740"/>
    <w:rsid w:val="4C32DB25"/>
    <w:rsid w:val="4C34B9ED"/>
    <w:rsid w:val="4C3537FD"/>
    <w:rsid w:val="4C3B7DAD"/>
    <w:rsid w:val="4C468DF9"/>
    <w:rsid w:val="4C47FCF3"/>
    <w:rsid w:val="4C4AAF5D"/>
    <w:rsid w:val="4C4D8D6C"/>
    <w:rsid w:val="4C4E1506"/>
    <w:rsid w:val="4C4E26A1"/>
    <w:rsid w:val="4C530C6C"/>
    <w:rsid w:val="4C53D207"/>
    <w:rsid w:val="4C5813C8"/>
    <w:rsid w:val="4C5A43BA"/>
    <w:rsid w:val="4C5B1798"/>
    <w:rsid w:val="4C5B6391"/>
    <w:rsid w:val="4C5E9BDB"/>
    <w:rsid w:val="4C5F5B74"/>
    <w:rsid w:val="4C631277"/>
    <w:rsid w:val="4C63844C"/>
    <w:rsid w:val="4C662620"/>
    <w:rsid w:val="4C6A0313"/>
    <w:rsid w:val="4C760EE2"/>
    <w:rsid w:val="4C7729B4"/>
    <w:rsid w:val="4C798D17"/>
    <w:rsid w:val="4C7F9143"/>
    <w:rsid w:val="4C81D035"/>
    <w:rsid w:val="4C83719B"/>
    <w:rsid w:val="4C83D3CE"/>
    <w:rsid w:val="4C878878"/>
    <w:rsid w:val="4C94307D"/>
    <w:rsid w:val="4C969E0E"/>
    <w:rsid w:val="4C983275"/>
    <w:rsid w:val="4C99DC92"/>
    <w:rsid w:val="4CA04CE5"/>
    <w:rsid w:val="4CA2D693"/>
    <w:rsid w:val="4CA72EA3"/>
    <w:rsid w:val="4CA73D93"/>
    <w:rsid w:val="4CA8112B"/>
    <w:rsid w:val="4CAB08A8"/>
    <w:rsid w:val="4CB0E7B2"/>
    <w:rsid w:val="4CB0EA48"/>
    <w:rsid w:val="4CB28958"/>
    <w:rsid w:val="4CB3283E"/>
    <w:rsid w:val="4CB8008C"/>
    <w:rsid w:val="4CBDF74B"/>
    <w:rsid w:val="4CBE2F22"/>
    <w:rsid w:val="4CBFD869"/>
    <w:rsid w:val="4CC09B22"/>
    <w:rsid w:val="4CC1FF3A"/>
    <w:rsid w:val="4CC3AA4B"/>
    <w:rsid w:val="4CCAD683"/>
    <w:rsid w:val="4CCE6AB6"/>
    <w:rsid w:val="4CCF272E"/>
    <w:rsid w:val="4CD441CF"/>
    <w:rsid w:val="4CD73188"/>
    <w:rsid w:val="4CDB9E20"/>
    <w:rsid w:val="4CDC2C4B"/>
    <w:rsid w:val="4CDD1F2D"/>
    <w:rsid w:val="4CDE4241"/>
    <w:rsid w:val="4CE41DAE"/>
    <w:rsid w:val="4CE5D0C7"/>
    <w:rsid w:val="4CE6C4DC"/>
    <w:rsid w:val="4CEC3447"/>
    <w:rsid w:val="4CF0BD9A"/>
    <w:rsid w:val="4CF6EB4C"/>
    <w:rsid w:val="4CF6F2CE"/>
    <w:rsid w:val="4CF87113"/>
    <w:rsid w:val="4CF92B7C"/>
    <w:rsid w:val="4CF9FC44"/>
    <w:rsid w:val="4CFD0906"/>
    <w:rsid w:val="4CFDF491"/>
    <w:rsid w:val="4CFEFDBE"/>
    <w:rsid w:val="4D008EAF"/>
    <w:rsid w:val="4D0151BE"/>
    <w:rsid w:val="4D01D001"/>
    <w:rsid w:val="4D02AD1D"/>
    <w:rsid w:val="4D030BC7"/>
    <w:rsid w:val="4D059AED"/>
    <w:rsid w:val="4D077490"/>
    <w:rsid w:val="4D07DE65"/>
    <w:rsid w:val="4D0B0E77"/>
    <w:rsid w:val="4D0C15B7"/>
    <w:rsid w:val="4D0D8D09"/>
    <w:rsid w:val="4D150400"/>
    <w:rsid w:val="4D17A7D5"/>
    <w:rsid w:val="4D1A954D"/>
    <w:rsid w:val="4D1AE766"/>
    <w:rsid w:val="4D1B512C"/>
    <w:rsid w:val="4D254A0F"/>
    <w:rsid w:val="4D270C69"/>
    <w:rsid w:val="4D279615"/>
    <w:rsid w:val="4D27B4A1"/>
    <w:rsid w:val="4D27D9E5"/>
    <w:rsid w:val="4D2D38EF"/>
    <w:rsid w:val="4D2D4700"/>
    <w:rsid w:val="4D2D8A77"/>
    <w:rsid w:val="4D2E1D21"/>
    <w:rsid w:val="4D2F66D2"/>
    <w:rsid w:val="4D2FA820"/>
    <w:rsid w:val="4D307DFD"/>
    <w:rsid w:val="4D3328B8"/>
    <w:rsid w:val="4D347DA1"/>
    <w:rsid w:val="4D34DEC5"/>
    <w:rsid w:val="4D3603B2"/>
    <w:rsid w:val="4D36B7E1"/>
    <w:rsid w:val="4D3F42A0"/>
    <w:rsid w:val="4D40539E"/>
    <w:rsid w:val="4D40D204"/>
    <w:rsid w:val="4D40FE0A"/>
    <w:rsid w:val="4D453B61"/>
    <w:rsid w:val="4D459A6D"/>
    <w:rsid w:val="4D535D74"/>
    <w:rsid w:val="4D53ADB1"/>
    <w:rsid w:val="4D55A21E"/>
    <w:rsid w:val="4D55DF07"/>
    <w:rsid w:val="4D5FE093"/>
    <w:rsid w:val="4D621DB0"/>
    <w:rsid w:val="4D631C73"/>
    <w:rsid w:val="4D6590C1"/>
    <w:rsid w:val="4D67573D"/>
    <w:rsid w:val="4D6819BB"/>
    <w:rsid w:val="4D699021"/>
    <w:rsid w:val="4D6C1EC6"/>
    <w:rsid w:val="4D6C62E9"/>
    <w:rsid w:val="4D6EB832"/>
    <w:rsid w:val="4D70A4B8"/>
    <w:rsid w:val="4D71A053"/>
    <w:rsid w:val="4D727393"/>
    <w:rsid w:val="4D768FE4"/>
    <w:rsid w:val="4D794781"/>
    <w:rsid w:val="4D79AE20"/>
    <w:rsid w:val="4D7A2719"/>
    <w:rsid w:val="4D7E0573"/>
    <w:rsid w:val="4D7F4C1C"/>
    <w:rsid w:val="4D7FC473"/>
    <w:rsid w:val="4D836670"/>
    <w:rsid w:val="4D87072A"/>
    <w:rsid w:val="4D873F60"/>
    <w:rsid w:val="4D89215F"/>
    <w:rsid w:val="4D8AD8CB"/>
    <w:rsid w:val="4D8C21E1"/>
    <w:rsid w:val="4D906633"/>
    <w:rsid w:val="4D9096C4"/>
    <w:rsid w:val="4D928C05"/>
    <w:rsid w:val="4D9352A8"/>
    <w:rsid w:val="4D973028"/>
    <w:rsid w:val="4D98134C"/>
    <w:rsid w:val="4D983828"/>
    <w:rsid w:val="4D99CE76"/>
    <w:rsid w:val="4D9AC63B"/>
    <w:rsid w:val="4D9E35EF"/>
    <w:rsid w:val="4DA2A62F"/>
    <w:rsid w:val="4DA4DCC4"/>
    <w:rsid w:val="4DA529A5"/>
    <w:rsid w:val="4DA6665C"/>
    <w:rsid w:val="4DA9CE60"/>
    <w:rsid w:val="4DACDD39"/>
    <w:rsid w:val="4DADB4BB"/>
    <w:rsid w:val="4DB0ED3F"/>
    <w:rsid w:val="4DB29A5C"/>
    <w:rsid w:val="4DB2F5B1"/>
    <w:rsid w:val="4DB378C9"/>
    <w:rsid w:val="4DB83DFA"/>
    <w:rsid w:val="4DB95285"/>
    <w:rsid w:val="4DC5ABCD"/>
    <w:rsid w:val="4DC65644"/>
    <w:rsid w:val="4DC7FCC0"/>
    <w:rsid w:val="4DC9070E"/>
    <w:rsid w:val="4DC96713"/>
    <w:rsid w:val="4DD95F42"/>
    <w:rsid w:val="4DDCE86C"/>
    <w:rsid w:val="4DDEC89C"/>
    <w:rsid w:val="4DDF3ED2"/>
    <w:rsid w:val="4DDFA6CD"/>
    <w:rsid w:val="4DEE8533"/>
    <w:rsid w:val="4DEEDC02"/>
    <w:rsid w:val="4DF5668B"/>
    <w:rsid w:val="4DF6EAD8"/>
    <w:rsid w:val="4DF8583E"/>
    <w:rsid w:val="4DF91706"/>
    <w:rsid w:val="4E006637"/>
    <w:rsid w:val="4E051E3F"/>
    <w:rsid w:val="4E06332C"/>
    <w:rsid w:val="4E0761D4"/>
    <w:rsid w:val="4E07A4D8"/>
    <w:rsid w:val="4E0A02A4"/>
    <w:rsid w:val="4E17B31E"/>
    <w:rsid w:val="4E1B7516"/>
    <w:rsid w:val="4E1C04D1"/>
    <w:rsid w:val="4E1C7C28"/>
    <w:rsid w:val="4E2084AC"/>
    <w:rsid w:val="4E21AF31"/>
    <w:rsid w:val="4E23A4A1"/>
    <w:rsid w:val="4E24B798"/>
    <w:rsid w:val="4E287A1D"/>
    <w:rsid w:val="4E288935"/>
    <w:rsid w:val="4E295B01"/>
    <w:rsid w:val="4E298803"/>
    <w:rsid w:val="4E29F917"/>
    <w:rsid w:val="4E2B1B8F"/>
    <w:rsid w:val="4E2C29FB"/>
    <w:rsid w:val="4E35F9DA"/>
    <w:rsid w:val="4E38D81F"/>
    <w:rsid w:val="4E3AE6B9"/>
    <w:rsid w:val="4E3C5712"/>
    <w:rsid w:val="4E3CEC24"/>
    <w:rsid w:val="4E3E6199"/>
    <w:rsid w:val="4E3EE2DB"/>
    <w:rsid w:val="4E43596C"/>
    <w:rsid w:val="4E4A68A6"/>
    <w:rsid w:val="4E4AE8E5"/>
    <w:rsid w:val="4E59D30D"/>
    <w:rsid w:val="4E5AECDD"/>
    <w:rsid w:val="4E5B1D94"/>
    <w:rsid w:val="4E609F4D"/>
    <w:rsid w:val="4E624E99"/>
    <w:rsid w:val="4E629C15"/>
    <w:rsid w:val="4E642240"/>
    <w:rsid w:val="4E643C8B"/>
    <w:rsid w:val="4E65A5D6"/>
    <w:rsid w:val="4E691650"/>
    <w:rsid w:val="4E72ABFE"/>
    <w:rsid w:val="4E747CF2"/>
    <w:rsid w:val="4E78883A"/>
    <w:rsid w:val="4E7DBE03"/>
    <w:rsid w:val="4E861A79"/>
    <w:rsid w:val="4E86BFC0"/>
    <w:rsid w:val="4E8B804E"/>
    <w:rsid w:val="4E8BD1E4"/>
    <w:rsid w:val="4E91ACC2"/>
    <w:rsid w:val="4E923C55"/>
    <w:rsid w:val="4E926E0E"/>
    <w:rsid w:val="4E92E77F"/>
    <w:rsid w:val="4E94E288"/>
    <w:rsid w:val="4E98A021"/>
    <w:rsid w:val="4E9EBD18"/>
    <w:rsid w:val="4E9F25F2"/>
    <w:rsid w:val="4E9F4966"/>
    <w:rsid w:val="4EA08477"/>
    <w:rsid w:val="4EA3ED20"/>
    <w:rsid w:val="4EA46703"/>
    <w:rsid w:val="4EA59356"/>
    <w:rsid w:val="4EA6D6D2"/>
    <w:rsid w:val="4EAA9D7B"/>
    <w:rsid w:val="4EADAB9D"/>
    <w:rsid w:val="4EB23C46"/>
    <w:rsid w:val="4EB366E4"/>
    <w:rsid w:val="4EB40FEB"/>
    <w:rsid w:val="4EB4990B"/>
    <w:rsid w:val="4EB4A4D0"/>
    <w:rsid w:val="4EB59441"/>
    <w:rsid w:val="4EB9F9B1"/>
    <w:rsid w:val="4EBF8D5D"/>
    <w:rsid w:val="4EC5BDF7"/>
    <w:rsid w:val="4EC77836"/>
    <w:rsid w:val="4EC84A2B"/>
    <w:rsid w:val="4ECAE797"/>
    <w:rsid w:val="4ECC7CFE"/>
    <w:rsid w:val="4ECE11E8"/>
    <w:rsid w:val="4ECE209C"/>
    <w:rsid w:val="4ED045ED"/>
    <w:rsid w:val="4ED0B7D3"/>
    <w:rsid w:val="4ED6386F"/>
    <w:rsid w:val="4ED707B0"/>
    <w:rsid w:val="4ED81F86"/>
    <w:rsid w:val="4ED980A1"/>
    <w:rsid w:val="4EDAD0B1"/>
    <w:rsid w:val="4EE0E999"/>
    <w:rsid w:val="4EE59114"/>
    <w:rsid w:val="4EE612CA"/>
    <w:rsid w:val="4EE98CD2"/>
    <w:rsid w:val="4EEE6F5D"/>
    <w:rsid w:val="4EF01307"/>
    <w:rsid w:val="4EF23E14"/>
    <w:rsid w:val="4EF4A9D6"/>
    <w:rsid w:val="4EF7205F"/>
    <w:rsid w:val="4EFA983F"/>
    <w:rsid w:val="4F002CE9"/>
    <w:rsid w:val="4F0192B8"/>
    <w:rsid w:val="4F033F36"/>
    <w:rsid w:val="4F0AF6B3"/>
    <w:rsid w:val="4F0C42F6"/>
    <w:rsid w:val="4F0E285A"/>
    <w:rsid w:val="4F125016"/>
    <w:rsid w:val="4F14603E"/>
    <w:rsid w:val="4F15618F"/>
    <w:rsid w:val="4F169353"/>
    <w:rsid w:val="4F1B1AC9"/>
    <w:rsid w:val="4F1E6AD5"/>
    <w:rsid w:val="4F1ECD3C"/>
    <w:rsid w:val="4F1ECE89"/>
    <w:rsid w:val="4F1EE74D"/>
    <w:rsid w:val="4F1F4F1D"/>
    <w:rsid w:val="4F2023FB"/>
    <w:rsid w:val="4F2311EE"/>
    <w:rsid w:val="4F267C29"/>
    <w:rsid w:val="4F28E2BA"/>
    <w:rsid w:val="4F2A1263"/>
    <w:rsid w:val="4F2CD4FC"/>
    <w:rsid w:val="4F2CDD88"/>
    <w:rsid w:val="4F318292"/>
    <w:rsid w:val="4F37A4FA"/>
    <w:rsid w:val="4F38F7DF"/>
    <w:rsid w:val="4F41A8F6"/>
    <w:rsid w:val="4F42E53C"/>
    <w:rsid w:val="4F44D6EF"/>
    <w:rsid w:val="4F48506C"/>
    <w:rsid w:val="4F4D6E48"/>
    <w:rsid w:val="4F509B3C"/>
    <w:rsid w:val="4F56C6D1"/>
    <w:rsid w:val="4F5A6C28"/>
    <w:rsid w:val="4F62DB2B"/>
    <w:rsid w:val="4F66F09D"/>
    <w:rsid w:val="4F68881E"/>
    <w:rsid w:val="4F699C68"/>
    <w:rsid w:val="4F6C4DA9"/>
    <w:rsid w:val="4F6C9EC3"/>
    <w:rsid w:val="4F6EFD24"/>
    <w:rsid w:val="4F71BA15"/>
    <w:rsid w:val="4F721C59"/>
    <w:rsid w:val="4F744DC5"/>
    <w:rsid w:val="4F76B040"/>
    <w:rsid w:val="4F78BE0D"/>
    <w:rsid w:val="4F7A213B"/>
    <w:rsid w:val="4F7C0BE3"/>
    <w:rsid w:val="4F7D0F16"/>
    <w:rsid w:val="4F805CCD"/>
    <w:rsid w:val="4F8232ED"/>
    <w:rsid w:val="4F842471"/>
    <w:rsid w:val="4F8593FB"/>
    <w:rsid w:val="4F88AF47"/>
    <w:rsid w:val="4F899B69"/>
    <w:rsid w:val="4F90E2E2"/>
    <w:rsid w:val="4F917439"/>
    <w:rsid w:val="4F93A2FC"/>
    <w:rsid w:val="4F9417D7"/>
    <w:rsid w:val="4F989F97"/>
    <w:rsid w:val="4F99C537"/>
    <w:rsid w:val="4F9C9B02"/>
    <w:rsid w:val="4F9EAFDF"/>
    <w:rsid w:val="4FA180A8"/>
    <w:rsid w:val="4FA24928"/>
    <w:rsid w:val="4FA26478"/>
    <w:rsid w:val="4FA2ABCC"/>
    <w:rsid w:val="4FA992CD"/>
    <w:rsid w:val="4FACF286"/>
    <w:rsid w:val="4FB0408F"/>
    <w:rsid w:val="4FB296CE"/>
    <w:rsid w:val="4FB73A3B"/>
    <w:rsid w:val="4FB795AD"/>
    <w:rsid w:val="4FBB4559"/>
    <w:rsid w:val="4FBE46E3"/>
    <w:rsid w:val="4FBF1FC0"/>
    <w:rsid w:val="4FBFFB6A"/>
    <w:rsid w:val="4FC25867"/>
    <w:rsid w:val="4FC9EE50"/>
    <w:rsid w:val="4FC9F66B"/>
    <w:rsid w:val="4FCBB731"/>
    <w:rsid w:val="4FCED23A"/>
    <w:rsid w:val="4FD0693B"/>
    <w:rsid w:val="4FD152AD"/>
    <w:rsid w:val="4FD1B625"/>
    <w:rsid w:val="4FD1CA6E"/>
    <w:rsid w:val="4FD1FD68"/>
    <w:rsid w:val="4FD529A0"/>
    <w:rsid w:val="4FD5CA3B"/>
    <w:rsid w:val="4FD80A59"/>
    <w:rsid w:val="4FD88EAB"/>
    <w:rsid w:val="4FDD31A9"/>
    <w:rsid w:val="4FDE5065"/>
    <w:rsid w:val="4FDE9C29"/>
    <w:rsid w:val="4FE0AD4A"/>
    <w:rsid w:val="4FEADE03"/>
    <w:rsid w:val="4FEBC6A6"/>
    <w:rsid w:val="4FEC2F9A"/>
    <w:rsid w:val="4FED9300"/>
    <w:rsid w:val="4FF2F7F5"/>
    <w:rsid w:val="4FF785E0"/>
    <w:rsid w:val="4FFD3139"/>
    <w:rsid w:val="4FFF8EAB"/>
    <w:rsid w:val="4FFFE4ED"/>
    <w:rsid w:val="5002351E"/>
    <w:rsid w:val="5004759C"/>
    <w:rsid w:val="50073F67"/>
    <w:rsid w:val="5007617E"/>
    <w:rsid w:val="500BF5ED"/>
    <w:rsid w:val="500D3C4D"/>
    <w:rsid w:val="500E624D"/>
    <w:rsid w:val="50100E11"/>
    <w:rsid w:val="5011B7F9"/>
    <w:rsid w:val="50176BAB"/>
    <w:rsid w:val="501AE57B"/>
    <w:rsid w:val="501C7A3C"/>
    <w:rsid w:val="5020F9A7"/>
    <w:rsid w:val="502B0832"/>
    <w:rsid w:val="502C9C55"/>
    <w:rsid w:val="502CD616"/>
    <w:rsid w:val="5033C33D"/>
    <w:rsid w:val="5037C3CE"/>
    <w:rsid w:val="5039F8E8"/>
    <w:rsid w:val="503A2387"/>
    <w:rsid w:val="503B31AC"/>
    <w:rsid w:val="503C7947"/>
    <w:rsid w:val="503F02A7"/>
    <w:rsid w:val="504145E3"/>
    <w:rsid w:val="50441D2A"/>
    <w:rsid w:val="504A62EF"/>
    <w:rsid w:val="504B755E"/>
    <w:rsid w:val="504BB33E"/>
    <w:rsid w:val="504DD8E8"/>
    <w:rsid w:val="504EFBA7"/>
    <w:rsid w:val="50573866"/>
    <w:rsid w:val="505D6678"/>
    <w:rsid w:val="505DFB8E"/>
    <w:rsid w:val="50607F58"/>
    <w:rsid w:val="5063DFF5"/>
    <w:rsid w:val="50674AFC"/>
    <w:rsid w:val="5068C1CD"/>
    <w:rsid w:val="506ADF62"/>
    <w:rsid w:val="506C3046"/>
    <w:rsid w:val="506CADEF"/>
    <w:rsid w:val="506D8ABC"/>
    <w:rsid w:val="506F274B"/>
    <w:rsid w:val="50719886"/>
    <w:rsid w:val="50831C53"/>
    <w:rsid w:val="50879240"/>
    <w:rsid w:val="508A4A7A"/>
    <w:rsid w:val="508F6928"/>
    <w:rsid w:val="5092222D"/>
    <w:rsid w:val="50937899"/>
    <w:rsid w:val="5093C328"/>
    <w:rsid w:val="5093D8B2"/>
    <w:rsid w:val="5093E40A"/>
    <w:rsid w:val="5094D471"/>
    <w:rsid w:val="50962E18"/>
    <w:rsid w:val="50975B38"/>
    <w:rsid w:val="509E1BA3"/>
    <w:rsid w:val="50A02C55"/>
    <w:rsid w:val="50A24D6E"/>
    <w:rsid w:val="50A3F029"/>
    <w:rsid w:val="50A93E8F"/>
    <w:rsid w:val="50A9B942"/>
    <w:rsid w:val="50ADF3A7"/>
    <w:rsid w:val="50AF6660"/>
    <w:rsid w:val="50B2743D"/>
    <w:rsid w:val="50B3D4A6"/>
    <w:rsid w:val="50B47913"/>
    <w:rsid w:val="50B544AB"/>
    <w:rsid w:val="50BCFCF9"/>
    <w:rsid w:val="50BDFE16"/>
    <w:rsid w:val="50BE8E02"/>
    <w:rsid w:val="50C30B3B"/>
    <w:rsid w:val="50C5350C"/>
    <w:rsid w:val="50C669C8"/>
    <w:rsid w:val="50CC4EC3"/>
    <w:rsid w:val="50CD664E"/>
    <w:rsid w:val="50D03689"/>
    <w:rsid w:val="50D1A089"/>
    <w:rsid w:val="50D74CFF"/>
    <w:rsid w:val="50D9CDF1"/>
    <w:rsid w:val="50DC9A53"/>
    <w:rsid w:val="50DF8BB6"/>
    <w:rsid w:val="50E3A256"/>
    <w:rsid w:val="50E6B78B"/>
    <w:rsid w:val="50E7FF23"/>
    <w:rsid w:val="50EFB2F5"/>
    <w:rsid w:val="50F10989"/>
    <w:rsid w:val="50F431CA"/>
    <w:rsid w:val="50F95693"/>
    <w:rsid w:val="50FB39A9"/>
    <w:rsid w:val="50FF1DE3"/>
    <w:rsid w:val="5108B68D"/>
    <w:rsid w:val="510C0919"/>
    <w:rsid w:val="510CAD2A"/>
    <w:rsid w:val="510CFD8B"/>
    <w:rsid w:val="510D4FE6"/>
    <w:rsid w:val="510F734E"/>
    <w:rsid w:val="510FAC05"/>
    <w:rsid w:val="510FD568"/>
    <w:rsid w:val="511103D0"/>
    <w:rsid w:val="5111E241"/>
    <w:rsid w:val="5118F490"/>
    <w:rsid w:val="511A8EDB"/>
    <w:rsid w:val="5120BC3E"/>
    <w:rsid w:val="5120DF47"/>
    <w:rsid w:val="51252976"/>
    <w:rsid w:val="5125C6D7"/>
    <w:rsid w:val="5125E2E8"/>
    <w:rsid w:val="51263538"/>
    <w:rsid w:val="512B7C50"/>
    <w:rsid w:val="512B9105"/>
    <w:rsid w:val="512BD5D7"/>
    <w:rsid w:val="5131BF51"/>
    <w:rsid w:val="5132DC60"/>
    <w:rsid w:val="5133DA2F"/>
    <w:rsid w:val="51386C5F"/>
    <w:rsid w:val="513ECFB5"/>
    <w:rsid w:val="51426E14"/>
    <w:rsid w:val="51445148"/>
    <w:rsid w:val="51478DDE"/>
    <w:rsid w:val="51491C5F"/>
    <w:rsid w:val="51492008"/>
    <w:rsid w:val="514E8061"/>
    <w:rsid w:val="5156AC2C"/>
    <w:rsid w:val="5156B9BF"/>
    <w:rsid w:val="515B404E"/>
    <w:rsid w:val="51626580"/>
    <w:rsid w:val="5162AD9E"/>
    <w:rsid w:val="516675B9"/>
    <w:rsid w:val="5169CCF8"/>
    <w:rsid w:val="516A4667"/>
    <w:rsid w:val="516A7CE2"/>
    <w:rsid w:val="516EB5B2"/>
    <w:rsid w:val="516EC5AC"/>
    <w:rsid w:val="51717FD1"/>
    <w:rsid w:val="51759808"/>
    <w:rsid w:val="51770866"/>
    <w:rsid w:val="517B78ED"/>
    <w:rsid w:val="517BE388"/>
    <w:rsid w:val="517DA3BD"/>
    <w:rsid w:val="5181B177"/>
    <w:rsid w:val="5185487B"/>
    <w:rsid w:val="51867A57"/>
    <w:rsid w:val="51891037"/>
    <w:rsid w:val="518EA456"/>
    <w:rsid w:val="518F62ED"/>
    <w:rsid w:val="51921ADE"/>
    <w:rsid w:val="519311D3"/>
    <w:rsid w:val="519418BE"/>
    <w:rsid w:val="519AAD37"/>
    <w:rsid w:val="519C358D"/>
    <w:rsid w:val="519CBE64"/>
    <w:rsid w:val="51A0D52A"/>
    <w:rsid w:val="51A6DE8E"/>
    <w:rsid w:val="51A9C428"/>
    <w:rsid w:val="51AC547A"/>
    <w:rsid w:val="51AE44C8"/>
    <w:rsid w:val="51AFFB5B"/>
    <w:rsid w:val="51BB0D0D"/>
    <w:rsid w:val="51BC94C0"/>
    <w:rsid w:val="51BCE4B5"/>
    <w:rsid w:val="51BF45CD"/>
    <w:rsid w:val="51BFEED3"/>
    <w:rsid w:val="51C0DCF6"/>
    <w:rsid w:val="51C29678"/>
    <w:rsid w:val="51C40B89"/>
    <w:rsid w:val="51C6E899"/>
    <w:rsid w:val="51C7DE9E"/>
    <w:rsid w:val="51C87D71"/>
    <w:rsid w:val="51CDFE6C"/>
    <w:rsid w:val="51CE07AF"/>
    <w:rsid w:val="51D70092"/>
    <w:rsid w:val="51D735AE"/>
    <w:rsid w:val="51DE40C5"/>
    <w:rsid w:val="51E30E9A"/>
    <w:rsid w:val="51E47829"/>
    <w:rsid w:val="51E5587D"/>
    <w:rsid w:val="51E74DED"/>
    <w:rsid w:val="51FB4424"/>
    <w:rsid w:val="51FE96F7"/>
    <w:rsid w:val="5202D47B"/>
    <w:rsid w:val="520AA6F2"/>
    <w:rsid w:val="520ADC9B"/>
    <w:rsid w:val="520BAD96"/>
    <w:rsid w:val="5216F3DB"/>
    <w:rsid w:val="521E9B4F"/>
    <w:rsid w:val="52214B4B"/>
    <w:rsid w:val="5221EFA6"/>
    <w:rsid w:val="52230506"/>
    <w:rsid w:val="52237E56"/>
    <w:rsid w:val="522661C7"/>
    <w:rsid w:val="5226C2AE"/>
    <w:rsid w:val="5228E18E"/>
    <w:rsid w:val="522DCDBA"/>
    <w:rsid w:val="5230311C"/>
    <w:rsid w:val="52352645"/>
    <w:rsid w:val="523576B2"/>
    <w:rsid w:val="5235CD4E"/>
    <w:rsid w:val="5237718C"/>
    <w:rsid w:val="523876E4"/>
    <w:rsid w:val="5239679A"/>
    <w:rsid w:val="523A016B"/>
    <w:rsid w:val="523E241E"/>
    <w:rsid w:val="52406511"/>
    <w:rsid w:val="52409B6B"/>
    <w:rsid w:val="52422B25"/>
    <w:rsid w:val="52475597"/>
    <w:rsid w:val="52487EFC"/>
    <w:rsid w:val="524DA8A5"/>
    <w:rsid w:val="5251A680"/>
    <w:rsid w:val="5253558E"/>
    <w:rsid w:val="52552C38"/>
    <w:rsid w:val="5255C61B"/>
    <w:rsid w:val="5258912B"/>
    <w:rsid w:val="525A6F19"/>
    <w:rsid w:val="525B47C6"/>
    <w:rsid w:val="525B95AE"/>
    <w:rsid w:val="525C5FB7"/>
    <w:rsid w:val="526A4A0A"/>
    <w:rsid w:val="526D454E"/>
    <w:rsid w:val="526D7FEB"/>
    <w:rsid w:val="52703E6C"/>
    <w:rsid w:val="5273E2AE"/>
    <w:rsid w:val="52773457"/>
    <w:rsid w:val="527D365E"/>
    <w:rsid w:val="527F984B"/>
    <w:rsid w:val="5280D25B"/>
    <w:rsid w:val="5281D8A0"/>
    <w:rsid w:val="5288481A"/>
    <w:rsid w:val="5289FA09"/>
    <w:rsid w:val="528CC085"/>
    <w:rsid w:val="528CD677"/>
    <w:rsid w:val="528D2A50"/>
    <w:rsid w:val="528F4B66"/>
    <w:rsid w:val="5290F0E4"/>
    <w:rsid w:val="5291DB3B"/>
    <w:rsid w:val="52951EEE"/>
    <w:rsid w:val="5295F5F0"/>
    <w:rsid w:val="5296262F"/>
    <w:rsid w:val="529A8F1F"/>
    <w:rsid w:val="529F1684"/>
    <w:rsid w:val="52A1A9E3"/>
    <w:rsid w:val="52A6CD53"/>
    <w:rsid w:val="52A86061"/>
    <w:rsid w:val="52AAF4C6"/>
    <w:rsid w:val="52B157F9"/>
    <w:rsid w:val="52B2252B"/>
    <w:rsid w:val="52B35204"/>
    <w:rsid w:val="52B721B2"/>
    <w:rsid w:val="52B8D93F"/>
    <w:rsid w:val="52BDAA36"/>
    <w:rsid w:val="52BFE616"/>
    <w:rsid w:val="52C113EA"/>
    <w:rsid w:val="52C3589F"/>
    <w:rsid w:val="52C66DA8"/>
    <w:rsid w:val="52C68C92"/>
    <w:rsid w:val="52CC8AAA"/>
    <w:rsid w:val="52D05FA0"/>
    <w:rsid w:val="52D07A06"/>
    <w:rsid w:val="52D735B8"/>
    <w:rsid w:val="52DB70B2"/>
    <w:rsid w:val="52DDB3E3"/>
    <w:rsid w:val="52DDE143"/>
    <w:rsid w:val="52DF1EC9"/>
    <w:rsid w:val="52E70769"/>
    <w:rsid w:val="52E8A997"/>
    <w:rsid w:val="52E8BF61"/>
    <w:rsid w:val="52EA8692"/>
    <w:rsid w:val="52EF0E53"/>
    <w:rsid w:val="52F0AC1E"/>
    <w:rsid w:val="52F57513"/>
    <w:rsid w:val="52F651F1"/>
    <w:rsid w:val="52F7EAF8"/>
    <w:rsid w:val="52F8D20F"/>
    <w:rsid w:val="52FC1A01"/>
    <w:rsid w:val="52FD28B8"/>
    <w:rsid w:val="52FFB075"/>
    <w:rsid w:val="52FFBB63"/>
    <w:rsid w:val="5302849B"/>
    <w:rsid w:val="53093CDA"/>
    <w:rsid w:val="5309F401"/>
    <w:rsid w:val="530BE26C"/>
    <w:rsid w:val="530D2A47"/>
    <w:rsid w:val="530E506C"/>
    <w:rsid w:val="530E533A"/>
    <w:rsid w:val="530FFB00"/>
    <w:rsid w:val="5310E081"/>
    <w:rsid w:val="53118498"/>
    <w:rsid w:val="531708EF"/>
    <w:rsid w:val="5317909D"/>
    <w:rsid w:val="5318556F"/>
    <w:rsid w:val="53189288"/>
    <w:rsid w:val="531B2443"/>
    <w:rsid w:val="531D678D"/>
    <w:rsid w:val="531FEF31"/>
    <w:rsid w:val="532612D3"/>
    <w:rsid w:val="53289D6E"/>
    <w:rsid w:val="53296F9F"/>
    <w:rsid w:val="532A6C04"/>
    <w:rsid w:val="532D6478"/>
    <w:rsid w:val="5334757C"/>
    <w:rsid w:val="5335772A"/>
    <w:rsid w:val="5338160C"/>
    <w:rsid w:val="533A2568"/>
    <w:rsid w:val="533DA0C5"/>
    <w:rsid w:val="5340468E"/>
    <w:rsid w:val="534A4087"/>
    <w:rsid w:val="534CCDC3"/>
    <w:rsid w:val="534CD94A"/>
    <w:rsid w:val="534F7309"/>
    <w:rsid w:val="535057E9"/>
    <w:rsid w:val="5352AA56"/>
    <w:rsid w:val="5355554C"/>
    <w:rsid w:val="535962F3"/>
    <w:rsid w:val="535B37A6"/>
    <w:rsid w:val="535CD085"/>
    <w:rsid w:val="535F4B09"/>
    <w:rsid w:val="535F9401"/>
    <w:rsid w:val="53655AE4"/>
    <w:rsid w:val="53671206"/>
    <w:rsid w:val="53676233"/>
    <w:rsid w:val="536C10F2"/>
    <w:rsid w:val="536CCA74"/>
    <w:rsid w:val="537144D3"/>
    <w:rsid w:val="53722A4C"/>
    <w:rsid w:val="537A30B5"/>
    <w:rsid w:val="537B009F"/>
    <w:rsid w:val="537BC2C4"/>
    <w:rsid w:val="537EF6A4"/>
    <w:rsid w:val="538BA8AF"/>
    <w:rsid w:val="538E1986"/>
    <w:rsid w:val="53A34F04"/>
    <w:rsid w:val="53A55DAF"/>
    <w:rsid w:val="53A57093"/>
    <w:rsid w:val="53A5CF4B"/>
    <w:rsid w:val="53A8845E"/>
    <w:rsid w:val="53AF6BDD"/>
    <w:rsid w:val="53B000D2"/>
    <w:rsid w:val="53BB4834"/>
    <w:rsid w:val="53BFA748"/>
    <w:rsid w:val="53C21154"/>
    <w:rsid w:val="53C317ED"/>
    <w:rsid w:val="53CC7765"/>
    <w:rsid w:val="53CE0711"/>
    <w:rsid w:val="53DA5C85"/>
    <w:rsid w:val="53DC47CC"/>
    <w:rsid w:val="53DD4D77"/>
    <w:rsid w:val="53DD8122"/>
    <w:rsid w:val="53DEB91B"/>
    <w:rsid w:val="53E005BC"/>
    <w:rsid w:val="53E5C267"/>
    <w:rsid w:val="53E9C51A"/>
    <w:rsid w:val="53F11C5F"/>
    <w:rsid w:val="53F2C445"/>
    <w:rsid w:val="53F428D5"/>
    <w:rsid w:val="53F5F5DE"/>
    <w:rsid w:val="53FC462B"/>
    <w:rsid w:val="53FDA810"/>
    <w:rsid w:val="53FDD42D"/>
    <w:rsid w:val="53FE1A93"/>
    <w:rsid w:val="53FE1D29"/>
    <w:rsid w:val="53FE4E3F"/>
    <w:rsid w:val="5406E1A6"/>
    <w:rsid w:val="5409288B"/>
    <w:rsid w:val="5409B755"/>
    <w:rsid w:val="540C140A"/>
    <w:rsid w:val="540FA3B6"/>
    <w:rsid w:val="5418189B"/>
    <w:rsid w:val="541978BA"/>
    <w:rsid w:val="5419E491"/>
    <w:rsid w:val="54233C02"/>
    <w:rsid w:val="5423555D"/>
    <w:rsid w:val="54263882"/>
    <w:rsid w:val="5428B607"/>
    <w:rsid w:val="5428B6CA"/>
    <w:rsid w:val="542E11BC"/>
    <w:rsid w:val="5430059C"/>
    <w:rsid w:val="5432ECBB"/>
    <w:rsid w:val="54330D1E"/>
    <w:rsid w:val="54346B2D"/>
    <w:rsid w:val="54353CE7"/>
    <w:rsid w:val="5437BB4B"/>
    <w:rsid w:val="543D78D7"/>
    <w:rsid w:val="543D9A04"/>
    <w:rsid w:val="5445BB02"/>
    <w:rsid w:val="5446C027"/>
    <w:rsid w:val="544ACB66"/>
    <w:rsid w:val="5455FD2E"/>
    <w:rsid w:val="54592540"/>
    <w:rsid w:val="545B0676"/>
    <w:rsid w:val="545B2F5C"/>
    <w:rsid w:val="545B58E5"/>
    <w:rsid w:val="545BB993"/>
    <w:rsid w:val="545D0CF0"/>
    <w:rsid w:val="545DF22D"/>
    <w:rsid w:val="5460C364"/>
    <w:rsid w:val="54672C91"/>
    <w:rsid w:val="5469B485"/>
    <w:rsid w:val="546EB4EC"/>
    <w:rsid w:val="547484F0"/>
    <w:rsid w:val="54760C93"/>
    <w:rsid w:val="54799F3A"/>
    <w:rsid w:val="547BC3CB"/>
    <w:rsid w:val="547D47D4"/>
    <w:rsid w:val="547F3C25"/>
    <w:rsid w:val="54819790"/>
    <w:rsid w:val="5481CB54"/>
    <w:rsid w:val="5482D6BA"/>
    <w:rsid w:val="548364D3"/>
    <w:rsid w:val="5484EA19"/>
    <w:rsid w:val="54854758"/>
    <w:rsid w:val="5485B145"/>
    <w:rsid w:val="5488CDFE"/>
    <w:rsid w:val="5488EC6C"/>
    <w:rsid w:val="54891A4B"/>
    <w:rsid w:val="54896894"/>
    <w:rsid w:val="548B42D0"/>
    <w:rsid w:val="548D6F35"/>
    <w:rsid w:val="548DB307"/>
    <w:rsid w:val="548EDBB6"/>
    <w:rsid w:val="548FAB6F"/>
    <w:rsid w:val="549002A1"/>
    <w:rsid w:val="5490F959"/>
    <w:rsid w:val="5492439A"/>
    <w:rsid w:val="54928073"/>
    <w:rsid w:val="54954919"/>
    <w:rsid w:val="5496AEAA"/>
    <w:rsid w:val="5496EFD5"/>
    <w:rsid w:val="54988C4F"/>
    <w:rsid w:val="5499AE28"/>
    <w:rsid w:val="549AB28B"/>
    <w:rsid w:val="549B6C6C"/>
    <w:rsid w:val="549C9274"/>
    <w:rsid w:val="54A1BD05"/>
    <w:rsid w:val="54A23D12"/>
    <w:rsid w:val="54A703B2"/>
    <w:rsid w:val="54A90CC8"/>
    <w:rsid w:val="54A92E6C"/>
    <w:rsid w:val="54A978B8"/>
    <w:rsid w:val="54AD71C7"/>
    <w:rsid w:val="54B46397"/>
    <w:rsid w:val="54B93644"/>
    <w:rsid w:val="54C0E869"/>
    <w:rsid w:val="54C7C2E6"/>
    <w:rsid w:val="54C958D8"/>
    <w:rsid w:val="54D421A6"/>
    <w:rsid w:val="54D9264D"/>
    <w:rsid w:val="54DD31C0"/>
    <w:rsid w:val="54DDDA8C"/>
    <w:rsid w:val="54E1CE0D"/>
    <w:rsid w:val="54E74F0D"/>
    <w:rsid w:val="54E95F2D"/>
    <w:rsid w:val="54EA9BAA"/>
    <w:rsid w:val="54EBCC70"/>
    <w:rsid w:val="54EC88AE"/>
    <w:rsid w:val="54EEC066"/>
    <w:rsid w:val="54F04A49"/>
    <w:rsid w:val="54F0A6E6"/>
    <w:rsid w:val="54F0B100"/>
    <w:rsid w:val="54F280C5"/>
    <w:rsid w:val="54F2DDD8"/>
    <w:rsid w:val="54F6ED82"/>
    <w:rsid w:val="54FC3E58"/>
    <w:rsid w:val="54FCBB4E"/>
    <w:rsid w:val="54FCBEA4"/>
    <w:rsid w:val="54FF088D"/>
    <w:rsid w:val="54FF0ED0"/>
    <w:rsid w:val="55022AD7"/>
    <w:rsid w:val="550271DD"/>
    <w:rsid w:val="5504268C"/>
    <w:rsid w:val="55045A3F"/>
    <w:rsid w:val="550833F3"/>
    <w:rsid w:val="5508529B"/>
    <w:rsid w:val="550952E4"/>
    <w:rsid w:val="5509B48A"/>
    <w:rsid w:val="550A8209"/>
    <w:rsid w:val="550F4A41"/>
    <w:rsid w:val="5510DA85"/>
    <w:rsid w:val="55128B3F"/>
    <w:rsid w:val="5513B953"/>
    <w:rsid w:val="55158B02"/>
    <w:rsid w:val="5519E1AB"/>
    <w:rsid w:val="551E1465"/>
    <w:rsid w:val="551F4659"/>
    <w:rsid w:val="551F6FD6"/>
    <w:rsid w:val="5520320D"/>
    <w:rsid w:val="552250CE"/>
    <w:rsid w:val="552512B4"/>
    <w:rsid w:val="552602E3"/>
    <w:rsid w:val="552954A9"/>
    <w:rsid w:val="552AF010"/>
    <w:rsid w:val="552B8C6B"/>
    <w:rsid w:val="552B9257"/>
    <w:rsid w:val="552BF2A4"/>
    <w:rsid w:val="553437EE"/>
    <w:rsid w:val="55365192"/>
    <w:rsid w:val="5539823E"/>
    <w:rsid w:val="55399A42"/>
    <w:rsid w:val="5539C4B4"/>
    <w:rsid w:val="553F3E6C"/>
    <w:rsid w:val="55441876"/>
    <w:rsid w:val="5547FC06"/>
    <w:rsid w:val="554B2ED8"/>
    <w:rsid w:val="554E41C8"/>
    <w:rsid w:val="55531B59"/>
    <w:rsid w:val="55542787"/>
    <w:rsid w:val="5555EC0E"/>
    <w:rsid w:val="55566E96"/>
    <w:rsid w:val="5556B981"/>
    <w:rsid w:val="555DBD3E"/>
    <w:rsid w:val="55619A43"/>
    <w:rsid w:val="556242EC"/>
    <w:rsid w:val="5573ABC0"/>
    <w:rsid w:val="5574242D"/>
    <w:rsid w:val="55750D0C"/>
    <w:rsid w:val="5575708D"/>
    <w:rsid w:val="557B9C68"/>
    <w:rsid w:val="55855634"/>
    <w:rsid w:val="558FDCDD"/>
    <w:rsid w:val="55987C35"/>
    <w:rsid w:val="559D036A"/>
    <w:rsid w:val="559EE7DF"/>
    <w:rsid w:val="55A2E204"/>
    <w:rsid w:val="55A57333"/>
    <w:rsid w:val="55A61C4C"/>
    <w:rsid w:val="55A6BF5C"/>
    <w:rsid w:val="55A85F04"/>
    <w:rsid w:val="55AA6371"/>
    <w:rsid w:val="55B3E6FB"/>
    <w:rsid w:val="55B88D43"/>
    <w:rsid w:val="55BBBE0F"/>
    <w:rsid w:val="55BBF7DF"/>
    <w:rsid w:val="55C3381A"/>
    <w:rsid w:val="55C4613F"/>
    <w:rsid w:val="55CED698"/>
    <w:rsid w:val="55D0E1BD"/>
    <w:rsid w:val="55DAD305"/>
    <w:rsid w:val="55DAF197"/>
    <w:rsid w:val="55DBAD5D"/>
    <w:rsid w:val="55E4D915"/>
    <w:rsid w:val="55E5DFAC"/>
    <w:rsid w:val="55E84171"/>
    <w:rsid w:val="55E98D0F"/>
    <w:rsid w:val="55EB70B0"/>
    <w:rsid w:val="55ECD453"/>
    <w:rsid w:val="55F1989A"/>
    <w:rsid w:val="55F246A2"/>
    <w:rsid w:val="55FE9B11"/>
    <w:rsid w:val="5601BCBC"/>
    <w:rsid w:val="560520FA"/>
    <w:rsid w:val="560540D5"/>
    <w:rsid w:val="5607D365"/>
    <w:rsid w:val="560FC062"/>
    <w:rsid w:val="561771A6"/>
    <w:rsid w:val="56181602"/>
    <w:rsid w:val="56196DAF"/>
    <w:rsid w:val="562080BD"/>
    <w:rsid w:val="562263AD"/>
    <w:rsid w:val="56237886"/>
    <w:rsid w:val="5623D468"/>
    <w:rsid w:val="56291B8C"/>
    <w:rsid w:val="562C05E0"/>
    <w:rsid w:val="562D802F"/>
    <w:rsid w:val="562D90E6"/>
    <w:rsid w:val="562D9DCB"/>
    <w:rsid w:val="563718A4"/>
    <w:rsid w:val="563863AE"/>
    <w:rsid w:val="5638AEC4"/>
    <w:rsid w:val="5638D53E"/>
    <w:rsid w:val="5639DCBD"/>
    <w:rsid w:val="563B755D"/>
    <w:rsid w:val="563DA28F"/>
    <w:rsid w:val="563E798A"/>
    <w:rsid w:val="5644D0B1"/>
    <w:rsid w:val="56468EDB"/>
    <w:rsid w:val="56472139"/>
    <w:rsid w:val="5647B495"/>
    <w:rsid w:val="5649A9EE"/>
    <w:rsid w:val="564EF40B"/>
    <w:rsid w:val="56514BB4"/>
    <w:rsid w:val="56550FF8"/>
    <w:rsid w:val="56573252"/>
    <w:rsid w:val="5657D473"/>
    <w:rsid w:val="5660DFA9"/>
    <w:rsid w:val="5662F922"/>
    <w:rsid w:val="56633E99"/>
    <w:rsid w:val="566563F1"/>
    <w:rsid w:val="56656A5A"/>
    <w:rsid w:val="566A4FF9"/>
    <w:rsid w:val="566C0547"/>
    <w:rsid w:val="5672290B"/>
    <w:rsid w:val="5672CDB0"/>
    <w:rsid w:val="5674A91F"/>
    <w:rsid w:val="56764432"/>
    <w:rsid w:val="5678AF10"/>
    <w:rsid w:val="567B71DE"/>
    <w:rsid w:val="567D3178"/>
    <w:rsid w:val="567EB73C"/>
    <w:rsid w:val="568A5B91"/>
    <w:rsid w:val="568CACBB"/>
    <w:rsid w:val="568F79D4"/>
    <w:rsid w:val="5690CDBC"/>
    <w:rsid w:val="56913912"/>
    <w:rsid w:val="569144BC"/>
    <w:rsid w:val="569BFB71"/>
    <w:rsid w:val="56A00194"/>
    <w:rsid w:val="56A4AAEA"/>
    <w:rsid w:val="56A52981"/>
    <w:rsid w:val="56AAE162"/>
    <w:rsid w:val="56AD9C21"/>
    <w:rsid w:val="56B459EB"/>
    <w:rsid w:val="56B62000"/>
    <w:rsid w:val="56B7FA7D"/>
    <w:rsid w:val="56B9DD5D"/>
    <w:rsid w:val="56BA3E98"/>
    <w:rsid w:val="56BE553A"/>
    <w:rsid w:val="56C4C552"/>
    <w:rsid w:val="56C4FAA1"/>
    <w:rsid w:val="56C7D1F9"/>
    <w:rsid w:val="56C9BF92"/>
    <w:rsid w:val="56CD7C7A"/>
    <w:rsid w:val="56D04BAA"/>
    <w:rsid w:val="56D27A9B"/>
    <w:rsid w:val="56D7B538"/>
    <w:rsid w:val="56D924D7"/>
    <w:rsid w:val="56DC4010"/>
    <w:rsid w:val="56DDFE9C"/>
    <w:rsid w:val="56E1AF23"/>
    <w:rsid w:val="56E7367E"/>
    <w:rsid w:val="56ED7F00"/>
    <w:rsid w:val="56F51C77"/>
    <w:rsid w:val="56F714A2"/>
    <w:rsid w:val="56F88BA9"/>
    <w:rsid w:val="570058AE"/>
    <w:rsid w:val="5705B70C"/>
    <w:rsid w:val="5707FCAB"/>
    <w:rsid w:val="570ABEA8"/>
    <w:rsid w:val="570F7777"/>
    <w:rsid w:val="57249124"/>
    <w:rsid w:val="5729DBC9"/>
    <w:rsid w:val="572A116A"/>
    <w:rsid w:val="572A7C6E"/>
    <w:rsid w:val="572CB7D3"/>
    <w:rsid w:val="572F475E"/>
    <w:rsid w:val="5731F626"/>
    <w:rsid w:val="5733BD48"/>
    <w:rsid w:val="5733ED4A"/>
    <w:rsid w:val="5734689C"/>
    <w:rsid w:val="5734ADF5"/>
    <w:rsid w:val="573829DA"/>
    <w:rsid w:val="573A7798"/>
    <w:rsid w:val="573E42B7"/>
    <w:rsid w:val="573E58B1"/>
    <w:rsid w:val="57411F5B"/>
    <w:rsid w:val="5746B517"/>
    <w:rsid w:val="574770E3"/>
    <w:rsid w:val="5748ED6D"/>
    <w:rsid w:val="574B3BB9"/>
    <w:rsid w:val="574DA6FB"/>
    <w:rsid w:val="574E5BD4"/>
    <w:rsid w:val="5751AA6C"/>
    <w:rsid w:val="57560BE8"/>
    <w:rsid w:val="5757FB63"/>
    <w:rsid w:val="57592F98"/>
    <w:rsid w:val="5759715F"/>
    <w:rsid w:val="5759C437"/>
    <w:rsid w:val="575D15B3"/>
    <w:rsid w:val="576917C7"/>
    <w:rsid w:val="576ECB8B"/>
    <w:rsid w:val="577104F8"/>
    <w:rsid w:val="57726CD8"/>
    <w:rsid w:val="57748D28"/>
    <w:rsid w:val="5782C7B3"/>
    <w:rsid w:val="57843BA2"/>
    <w:rsid w:val="578B28D3"/>
    <w:rsid w:val="578F5695"/>
    <w:rsid w:val="57959ACF"/>
    <w:rsid w:val="579B61E2"/>
    <w:rsid w:val="579D3C8D"/>
    <w:rsid w:val="579FDBAE"/>
    <w:rsid w:val="57A04332"/>
    <w:rsid w:val="57A2086A"/>
    <w:rsid w:val="57A2F335"/>
    <w:rsid w:val="57A95626"/>
    <w:rsid w:val="57ACA7BE"/>
    <w:rsid w:val="57AF0C50"/>
    <w:rsid w:val="57B409D0"/>
    <w:rsid w:val="57B47DE8"/>
    <w:rsid w:val="57B53005"/>
    <w:rsid w:val="57B76560"/>
    <w:rsid w:val="57B9ADD4"/>
    <w:rsid w:val="57BBB535"/>
    <w:rsid w:val="57BD4644"/>
    <w:rsid w:val="57BD9B55"/>
    <w:rsid w:val="57BFBD0B"/>
    <w:rsid w:val="57C6AF96"/>
    <w:rsid w:val="57C907FB"/>
    <w:rsid w:val="57C95702"/>
    <w:rsid w:val="57CBF6EB"/>
    <w:rsid w:val="57CC1336"/>
    <w:rsid w:val="57CE088C"/>
    <w:rsid w:val="57D2AC9E"/>
    <w:rsid w:val="57D631F8"/>
    <w:rsid w:val="57D6BE36"/>
    <w:rsid w:val="57D85B02"/>
    <w:rsid w:val="57DD276F"/>
    <w:rsid w:val="57E64FB9"/>
    <w:rsid w:val="57F2B68E"/>
    <w:rsid w:val="57F4F2E4"/>
    <w:rsid w:val="57F76E33"/>
    <w:rsid w:val="57FA15EF"/>
    <w:rsid w:val="57FC6D70"/>
    <w:rsid w:val="57FF7A50"/>
    <w:rsid w:val="580064FD"/>
    <w:rsid w:val="58059671"/>
    <w:rsid w:val="58063DBD"/>
    <w:rsid w:val="580A75E8"/>
    <w:rsid w:val="580D6172"/>
    <w:rsid w:val="580DC7C8"/>
    <w:rsid w:val="58118122"/>
    <w:rsid w:val="58128E95"/>
    <w:rsid w:val="5814F92F"/>
    <w:rsid w:val="58162135"/>
    <w:rsid w:val="581EB7E7"/>
    <w:rsid w:val="58240670"/>
    <w:rsid w:val="582583A3"/>
    <w:rsid w:val="5826B261"/>
    <w:rsid w:val="5826B337"/>
    <w:rsid w:val="58299EC3"/>
    <w:rsid w:val="582A3180"/>
    <w:rsid w:val="582A4906"/>
    <w:rsid w:val="582D4229"/>
    <w:rsid w:val="5833D1F9"/>
    <w:rsid w:val="58368458"/>
    <w:rsid w:val="58396A8F"/>
    <w:rsid w:val="583ACCF6"/>
    <w:rsid w:val="583AD7D9"/>
    <w:rsid w:val="583C8029"/>
    <w:rsid w:val="583DF00B"/>
    <w:rsid w:val="58402C6F"/>
    <w:rsid w:val="58412D71"/>
    <w:rsid w:val="584583C4"/>
    <w:rsid w:val="5846474B"/>
    <w:rsid w:val="58465BD6"/>
    <w:rsid w:val="58466F12"/>
    <w:rsid w:val="584EE53B"/>
    <w:rsid w:val="5850480D"/>
    <w:rsid w:val="5856B901"/>
    <w:rsid w:val="585DB263"/>
    <w:rsid w:val="585DE5F8"/>
    <w:rsid w:val="585E53DA"/>
    <w:rsid w:val="5860B6A6"/>
    <w:rsid w:val="58613EBD"/>
    <w:rsid w:val="58619437"/>
    <w:rsid w:val="58623A08"/>
    <w:rsid w:val="58696FDB"/>
    <w:rsid w:val="586BA77F"/>
    <w:rsid w:val="586F01C9"/>
    <w:rsid w:val="58732546"/>
    <w:rsid w:val="5873785E"/>
    <w:rsid w:val="5875AC5F"/>
    <w:rsid w:val="5878250D"/>
    <w:rsid w:val="587BA418"/>
    <w:rsid w:val="587DA5A4"/>
    <w:rsid w:val="58806499"/>
    <w:rsid w:val="588828F1"/>
    <w:rsid w:val="588C4CC6"/>
    <w:rsid w:val="58925A34"/>
    <w:rsid w:val="58934E78"/>
    <w:rsid w:val="5894F184"/>
    <w:rsid w:val="5895BF27"/>
    <w:rsid w:val="58960DFF"/>
    <w:rsid w:val="5897E04A"/>
    <w:rsid w:val="5898676A"/>
    <w:rsid w:val="5898B4B1"/>
    <w:rsid w:val="5899BFBA"/>
    <w:rsid w:val="589CB6BC"/>
    <w:rsid w:val="58A19303"/>
    <w:rsid w:val="58A730D8"/>
    <w:rsid w:val="58AFD98A"/>
    <w:rsid w:val="58B7287D"/>
    <w:rsid w:val="58B7E87D"/>
    <w:rsid w:val="58C0487E"/>
    <w:rsid w:val="58C0E141"/>
    <w:rsid w:val="58C454EA"/>
    <w:rsid w:val="58C51EF8"/>
    <w:rsid w:val="58C59795"/>
    <w:rsid w:val="58C95A78"/>
    <w:rsid w:val="58CA5F01"/>
    <w:rsid w:val="58CA9E51"/>
    <w:rsid w:val="58D347D3"/>
    <w:rsid w:val="58D3BAE1"/>
    <w:rsid w:val="58D41DD6"/>
    <w:rsid w:val="58D65A97"/>
    <w:rsid w:val="58DA0A69"/>
    <w:rsid w:val="58DBEE00"/>
    <w:rsid w:val="58DEE5E1"/>
    <w:rsid w:val="58E01F42"/>
    <w:rsid w:val="58E4D1EB"/>
    <w:rsid w:val="58F41596"/>
    <w:rsid w:val="58F7D66C"/>
    <w:rsid w:val="58F8BC2F"/>
    <w:rsid w:val="58FC142A"/>
    <w:rsid w:val="58FCDE85"/>
    <w:rsid w:val="58FD06F7"/>
    <w:rsid w:val="58FD0CC7"/>
    <w:rsid w:val="5903F2E9"/>
    <w:rsid w:val="590B64E1"/>
    <w:rsid w:val="590FCF77"/>
    <w:rsid w:val="5910A3B2"/>
    <w:rsid w:val="59124774"/>
    <w:rsid w:val="59129B1D"/>
    <w:rsid w:val="591A5A29"/>
    <w:rsid w:val="591BD6EF"/>
    <w:rsid w:val="591EDD67"/>
    <w:rsid w:val="5921F04E"/>
    <w:rsid w:val="5925951E"/>
    <w:rsid w:val="5929842C"/>
    <w:rsid w:val="5930483C"/>
    <w:rsid w:val="59330449"/>
    <w:rsid w:val="5936A936"/>
    <w:rsid w:val="5939EB9F"/>
    <w:rsid w:val="593BB22B"/>
    <w:rsid w:val="593F96EE"/>
    <w:rsid w:val="5947D325"/>
    <w:rsid w:val="59488494"/>
    <w:rsid w:val="594B8B38"/>
    <w:rsid w:val="594D5FAF"/>
    <w:rsid w:val="5950310D"/>
    <w:rsid w:val="5954C0A1"/>
    <w:rsid w:val="5957093C"/>
    <w:rsid w:val="595897D7"/>
    <w:rsid w:val="5959E783"/>
    <w:rsid w:val="596300D1"/>
    <w:rsid w:val="59634B70"/>
    <w:rsid w:val="5965DA62"/>
    <w:rsid w:val="596DF354"/>
    <w:rsid w:val="5971B971"/>
    <w:rsid w:val="5976FA84"/>
    <w:rsid w:val="5977071D"/>
    <w:rsid w:val="597BAF24"/>
    <w:rsid w:val="597EB4BD"/>
    <w:rsid w:val="5981B270"/>
    <w:rsid w:val="598301E8"/>
    <w:rsid w:val="59834EE6"/>
    <w:rsid w:val="59844E13"/>
    <w:rsid w:val="59852248"/>
    <w:rsid w:val="5986AB0D"/>
    <w:rsid w:val="598950EB"/>
    <w:rsid w:val="598B9CF9"/>
    <w:rsid w:val="598DCA5B"/>
    <w:rsid w:val="598F2048"/>
    <w:rsid w:val="598FDAC5"/>
    <w:rsid w:val="59948F54"/>
    <w:rsid w:val="599B5196"/>
    <w:rsid w:val="599B653F"/>
    <w:rsid w:val="59A2D9D2"/>
    <w:rsid w:val="59A3637B"/>
    <w:rsid w:val="59A39ADB"/>
    <w:rsid w:val="59A99A22"/>
    <w:rsid w:val="59AA75F7"/>
    <w:rsid w:val="59AE2EE9"/>
    <w:rsid w:val="59AE5B32"/>
    <w:rsid w:val="59B60C6C"/>
    <w:rsid w:val="59BA75DD"/>
    <w:rsid w:val="59BC0E49"/>
    <w:rsid w:val="59BD7C0B"/>
    <w:rsid w:val="59C40A8A"/>
    <w:rsid w:val="59C4770B"/>
    <w:rsid w:val="59C49A76"/>
    <w:rsid w:val="59C54AD3"/>
    <w:rsid w:val="59D0E0D4"/>
    <w:rsid w:val="59D112FB"/>
    <w:rsid w:val="59DABC54"/>
    <w:rsid w:val="59DD35CE"/>
    <w:rsid w:val="59DDFF23"/>
    <w:rsid w:val="59E2DB6A"/>
    <w:rsid w:val="59E37EB6"/>
    <w:rsid w:val="59E5251B"/>
    <w:rsid w:val="59E6D821"/>
    <w:rsid w:val="59E7AE68"/>
    <w:rsid w:val="59E80FDA"/>
    <w:rsid w:val="59EB31E2"/>
    <w:rsid w:val="59ED62D5"/>
    <w:rsid w:val="59F4F364"/>
    <w:rsid w:val="59F674EC"/>
    <w:rsid w:val="5A00C6F2"/>
    <w:rsid w:val="5A00DFBE"/>
    <w:rsid w:val="5A00DFC5"/>
    <w:rsid w:val="5A029AEB"/>
    <w:rsid w:val="5A033D6A"/>
    <w:rsid w:val="5A03A34C"/>
    <w:rsid w:val="5A077939"/>
    <w:rsid w:val="5A170C3B"/>
    <w:rsid w:val="5A17DEBC"/>
    <w:rsid w:val="5A1D9EC4"/>
    <w:rsid w:val="5A218DCC"/>
    <w:rsid w:val="5A22931F"/>
    <w:rsid w:val="5A265EC4"/>
    <w:rsid w:val="5A27257A"/>
    <w:rsid w:val="5A29238A"/>
    <w:rsid w:val="5A2D2247"/>
    <w:rsid w:val="5A38C9C1"/>
    <w:rsid w:val="5A39A6D3"/>
    <w:rsid w:val="5A3B57E6"/>
    <w:rsid w:val="5A3B5C10"/>
    <w:rsid w:val="5A3BB767"/>
    <w:rsid w:val="5A3C3C64"/>
    <w:rsid w:val="5A3D6B2A"/>
    <w:rsid w:val="5A410FAE"/>
    <w:rsid w:val="5A428436"/>
    <w:rsid w:val="5A42F42F"/>
    <w:rsid w:val="5A43FC07"/>
    <w:rsid w:val="5A458988"/>
    <w:rsid w:val="5A49BCDC"/>
    <w:rsid w:val="5A4EC2CB"/>
    <w:rsid w:val="5A4FC05A"/>
    <w:rsid w:val="5A53606A"/>
    <w:rsid w:val="5A56E3F7"/>
    <w:rsid w:val="5A5CC665"/>
    <w:rsid w:val="5A5F6AEA"/>
    <w:rsid w:val="5A63C0E8"/>
    <w:rsid w:val="5A64AA89"/>
    <w:rsid w:val="5A65E263"/>
    <w:rsid w:val="5A68B699"/>
    <w:rsid w:val="5A70D804"/>
    <w:rsid w:val="5A70F2E0"/>
    <w:rsid w:val="5A70FBE5"/>
    <w:rsid w:val="5A71A696"/>
    <w:rsid w:val="5A78D7E0"/>
    <w:rsid w:val="5A79EC16"/>
    <w:rsid w:val="5A7A1B15"/>
    <w:rsid w:val="5A7F0377"/>
    <w:rsid w:val="5A819728"/>
    <w:rsid w:val="5A8348A7"/>
    <w:rsid w:val="5A84CA1D"/>
    <w:rsid w:val="5A883056"/>
    <w:rsid w:val="5A88FEB8"/>
    <w:rsid w:val="5A8BDA75"/>
    <w:rsid w:val="5A8CF911"/>
    <w:rsid w:val="5A993384"/>
    <w:rsid w:val="5A99A96A"/>
    <w:rsid w:val="5A9AB54C"/>
    <w:rsid w:val="5A9B0010"/>
    <w:rsid w:val="5A9EA8BD"/>
    <w:rsid w:val="5AA46639"/>
    <w:rsid w:val="5AA5E957"/>
    <w:rsid w:val="5AA96475"/>
    <w:rsid w:val="5AA9C530"/>
    <w:rsid w:val="5AA9ED8C"/>
    <w:rsid w:val="5AAE1F40"/>
    <w:rsid w:val="5AB0A271"/>
    <w:rsid w:val="5AB5C9A0"/>
    <w:rsid w:val="5AB6F9BD"/>
    <w:rsid w:val="5AB7654A"/>
    <w:rsid w:val="5AB8CCB7"/>
    <w:rsid w:val="5ABB616F"/>
    <w:rsid w:val="5ABF7450"/>
    <w:rsid w:val="5AC33053"/>
    <w:rsid w:val="5ACA329A"/>
    <w:rsid w:val="5ACF0F98"/>
    <w:rsid w:val="5AD0B9DB"/>
    <w:rsid w:val="5AD1058C"/>
    <w:rsid w:val="5AD4153F"/>
    <w:rsid w:val="5AD5CA06"/>
    <w:rsid w:val="5AD73614"/>
    <w:rsid w:val="5AD8C88B"/>
    <w:rsid w:val="5AE20369"/>
    <w:rsid w:val="5AE40932"/>
    <w:rsid w:val="5AE9B944"/>
    <w:rsid w:val="5AEF99D4"/>
    <w:rsid w:val="5AF1BC09"/>
    <w:rsid w:val="5AF27ABF"/>
    <w:rsid w:val="5AF2F41D"/>
    <w:rsid w:val="5AF47C4C"/>
    <w:rsid w:val="5AF693EF"/>
    <w:rsid w:val="5AF9531E"/>
    <w:rsid w:val="5AFAB3AC"/>
    <w:rsid w:val="5AFD9527"/>
    <w:rsid w:val="5AFFF9A3"/>
    <w:rsid w:val="5B016EEC"/>
    <w:rsid w:val="5B023135"/>
    <w:rsid w:val="5B050BF3"/>
    <w:rsid w:val="5B0DD8AC"/>
    <w:rsid w:val="5B0E1A3F"/>
    <w:rsid w:val="5B0EDC1D"/>
    <w:rsid w:val="5B10325A"/>
    <w:rsid w:val="5B12B6B1"/>
    <w:rsid w:val="5B13EC94"/>
    <w:rsid w:val="5B192098"/>
    <w:rsid w:val="5B196A0F"/>
    <w:rsid w:val="5B1C8741"/>
    <w:rsid w:val="5B1D7F3A"/>
    <w:rsid w:val="5B1E209C"/>
    <w:rsid w:val="5B213CE5"/>
    <w:rsid w:val="5B2368FF"/>
    <w:rsid w:val="5B24F343"/>
    <w:rsid w:val="5B2626D2"/>
    <w:rsid w:val="5B28699F"/>
    <w:rsid w:val="5B28891C"/>
    <w:rsid w:val="5B2B4048"/>
    <w:rsid w:val="5B2EB607"/>
    <w:rsid w:val="5B34CD34"/>
    <w:rsid w:val="5B35A18E"/>
    <w:rsid w:val="5B37CEEE"/>
    <w:rsid w:val="5B3822F3"/>
    <w:rsid w:val="5B3983BA"/>
    <w:rsid w:val="5B3AF12C"/>
    <w:rsid w:val="5B46D0B1"/>
    <w:rsid w:val="5B4712A1"/>
    <w:rsid w:val="5B49EA9E"/>
    <w:rsid w:val="5B4A3325"/>
    <w:rsid w:val="5B4D2924"/>
    <w:rsid w:val="5B4E054C"/>
    <w:rsid w:val="5B50C1A7"/>
    <w:rsid w:val="5B57FF29"/>
    <w:rsid w:val="5B5875DD"/>
    <w:rsid w:val="5B597B1B"/>
    <w:rsid w:val="5B5AF3A1"/>
    <w:rsid w:val="5B5BF3BB"/>
    <w:rsid w:val="5B5FDC20"/>
    <w:rsid w:val="5B64C78F"/>
    <w:rsid w:val="5B6905D2"/>
    <w:rsid w:val="5B691E37"/>
    <w:rsid w:val="5B6C66A5"/>
    <w:rsid w:val="5B768DA7"/>
    <w:rsid w:val="5B79AF56"/>
    <w:rsid w:val="5B79F9C6"/>
    <w:rsid w:val="5B7E1DCB"/>
    <w:rsid w:val="5B863A07"/>
    <w:rsid w:val="5B89B2A5"/>
    <w:rsid w:val="5B8C6309"/>
    <w:rsid w:val="5B8CA489"/>
    <w:rsid w:val="5B8E2FC9"/>
    <w:rsid w:val="5B93AE16"/>
    <w:rsid w:val="5B9638E2"/>
    <w:rsid w:val="5B997CA5"/>
    <w:rsid w:val="5B99B9C8"/>
    <w:rsid w:val="5B9BAE44"/>
    <w:rsid w:val="5B9C0E25"/>
    <w:rsid w:val="5B9C9020"/>
    <w:rsid w:val="5BA94049"/>
    <w:rsid w:val="5BA9A72D"/>
    <w:rsid w:val="5BA9C077"/>
    <w:rsid w:val="5BACDA57"/>
    <w:rsid w:val="5BB0DA3C"/>
    <w:rsid w:val="5BB11259"/>
    <w:rsid w:val="5BB12D75"/>
    <w:rsid w:val="5BB34035"/>
    <w:rsid w:val="5BB3DC2B"/>
    <w:rsid w:val="5BB4DD6F"/>
    <w:rsid w:val="5BB5271F"/>
    <w:rsid w:val="5BB586D6"/>
    <w:rsid w:val="5BB95FC3"/>
    <w:rsid w:val="5BBAE169"/>
    <w:rsid w:val="5BBCBA8F"/>
    <w:rsid w:val="5BC2BA01"/>
    <w:rsid w:val="5BC402E7"/>
    <w:rsid w:val="5BC59F19"/>
    <w:rsid w:val="5BDD4FC2"/>
    <w:rsid w:val="5BE1911D"/>
    <w:rsid w:val="5BE5769D"/>
    <w:rsid w:val="5BE79E30"/>
    <w:rsid w:val="5BE862E8"/>
    <w:rsid w:val="5BE9ADDF"/>
    <w:rsid w:val="5BEB5BEF"/>
    <w:rsid w:val="5BEFFE47"/>
    <w:rsid w:val="5BF30DD1"/>
    <w:rsid w:val="5BF65033"/>
    <w:rsid w:val="5BF792FF"/>
    <w:rsid w:val="5BF7DEA5"/>
    <w:rsid w:val="5BFD1B1C"/>
    <w:rsid w:val="5BFD5D55"/>
    <w:rsid w:val="5BFDCE90"/>
    <w:rsid w:val="5BFF8358"/>
    <w:rsid w:val="5C026B4D"/>
    <w:rsid w:val="5C02BFF4"/>
    <w:rsid w:val="5C04382D"/>
    <w:rsid w:val="5C04D1C0"/>
    <w:rsid w:val="5C05AF3C"/>
    <w:rsid w:val="5C07ADD5"/>
    <w:rsid w:val="5C082FAD"/>
    <w:rsid w:val="5C09E432"/>
    <w:rsid w:val="5C0D03E6"/>
    <w:rsid w:val="5C12F4BD"/>
    <w:rsid w:val="5C13B52E"/>
    <w:rsid w:val="5C16E89B"/>
    <w:rsid w:val="5C19E897"/>
    <w:rsid w:val="5C1C26A8"/>
    <w:rsid w:val="5C1E9744"/>
    <w:rsid w:val="5C23069C"/>
    <w:rsid w:val="5C2438B6"/>
    <w:rsid w:val="5C24B2B6"/>
    <w:rsid w:val="5C24CB13"/>
    <w:rsid w:val="5C2A4AAA"/>
    <w:rsid w:val="5C2AE781"/>
    <w:rsid w:val="5C2C22F5"/>
    <w:rsid w:val="5C2CE093"/>
    <w:rsid w:val="5C2D4679"/>
    <w:rsid w:val="5C2F4DFB"/>
    <w:rsid w:val="5C2FE1B2"/>
    <w:rsid w:val="5C30A8F7"/>
    <w:rsid w:val="5C390722"/>
    <w:rsid w:val="5C3E0885"/>
    <w:rsid w:val="5C452314"/>
    <w:rsid w:val="5C47BB07"/>
    <w:rsid w:val="5C4E6DA0"/>
    <w:rsid w:val="5C4EC8FD"/>
    <w:rsid w:val="5C4FFFF7"/>
    <w:rsid w:val="5C5415DE"/>
    <w:rsid w:val="5C563AD3"/>
    <w:rsid w:val="5C565FDA"/>
    <w:rsid w:val="5C58070D"/>
    <w:rsid w:val="5C587364"/>
    <w:rsid w:val="5C5EF572"/>
    <w:rsid w:val="5C5F7DA5"/>
    <w:rsid w:val="5C636A27"/>
    <w:rsid w:val="5C658208"/>
    <w:rsid w:val="5C6700B3"/>
    <w:rsid w:val="5C674F41"/>
    <w:rsid w:val="5C68FA21"/>
    <w:rsid w:val="5C6A0783"/>
    <w:rsid w:val="5C6A8696"/>
    <w:rsid w:val="5C709FF8"/>
    <w:rsid w:val="5C72F6D6"/>
    <w:rsid w:val="5C735D48"/>
    <w:rsid w:val="5C74E48C"/>
    <w:rsid w:val="5C7E0087"/>
    <w:rsid w:val="5C7E67C3"/>
    <w:rsid w:val="5C7FAAB3"/>
    <w:rsid w:val="5C816F41"/>
    <w:rsid w:val="5C826FEF"/>
    <w:rsid w:val="5C8FCC29"/>
    <w:rsid w:val="5C942B75"/>
    <w:rsid w:val="5C955C3C"/>
    <w:rsid w:val="5C969841"/>
    <w:rsid w:val="5C984CD2"/>
    <w:rsid w:val="5C9C8E06"/>
    <w:rsid w:val="5C9D97F9"/>
    <w:rsid w:val="5CA05A74"/>
    <w:rsid w:val="5CA4AFDC"/>
    <w:rsid w:val="5CAA9C3B"/>
    <w:rsid w:val="5CAE586D"/>
    <w:rsid w:val="5CB13714"/>
    <w:rsid w:val="5CB20B89"/>
    <w:rsid w:val="5CB4F775"/>
    <w:rsid w:val="5CB6D209"/>
    <w:rsid w:val="5CB73BC6"/>
    <w:rsid w:val="5CB74F37"/>
    <w:rsid w:val="5CB88DB6"/>
    <w:rsid w:val="5CBB718F"/>
    <w:rsid w:val="5CBC1F8F"/>
    <w:rsid w:val="5CBC309B"/>
    <w:rsid w:val="5CBC50F0"/>
    <w:rsid w:val="5CC5F57F"/>
    <w:rsid w:val="5CCA0FD3"/>
    <w:rsid w:val="5CCB8D27"/>
    <w:rsid w:val="5CCD71F3"/>
    <w:rsid w:val="5CCEA2AE"/>
    <w:rsid w:val="5CD07D54"/>
    <w:rsid w:val="5CD2A976"/>
    <w:rsid w:val="5CD3407E"/>
    <w:rsid w:val="5CD3DADC"/>
    <w:rsid w:val="5CD49AFD"/>
    <w:rsid w:val="5CDBE94D"/>
    <w:rsid w:val="5CDE12F1"/>
    <w:rsid w:val="5CEACA09"/>
    <w:rsid w:val="5CEAF6A4"/>
    <w:rsid w:val="5CF26D91"/>
    <w:rsid w:val="5CF53F84"/>
    <w:rsid w:val="5CF7FC49"/>
    <w:rsid w:val="5CFADC09"/>
    <w:rsid w:val="5CFC0D46"/>
    <w:rsid w:val="5CFEF63F"/>
    <w:rsid w:val="5CFFD30C"/>
    <w:rsid w:val="5D00AA90"/>
    <w:rsid w:val="5D032B58"/>
    <w:rsid w:val="5D03B25E"/>
    <w:rsid w:val="5D05C2A3"/>
    <w:rsid w:val="5D0B9A81"/>
    <w:rsid w:val="5D0BC5F1"/>
    <w:rsid w:val="5D1182E3"/>
    <w:rsid w:val="5D1BAD23"/>
    <w:rsid w:val="5D23ACCE"/>
    <w:rsid w:val="5D23F7DC"/>
    <w:rsid w:val="5D266DE0"/>
    <w:rsid w:val="5D2AA13A"/>
    <w:rsid w:val="5D2B7200"/>
    <w:rsid w:val="5D2CC2B8"/>
    <w:rsid w:val="5D2D2728"/>
    <w:rsid w:val="5D2E3D4A"/>
    <w:rsid w:val="5D2E6AD9"/>
    <w:rsid w:val="5D2F4AD7"/>
    <w:rsid w:val="5D2FFEBD"/>
    <w:rsid w:val="5D32250B"/>
    <w:rsid w:val="5D350A21"/>
    <w:rsid w:val="5D38269D"/>
    <w:rsid w:val="5D39FF2B"/>
    <w:rsid w:val="5D3D4587"/>
    <w:rsid w:val="5D41436F"/>
    <w:rsid w:val="5D419907"/>
    <w:rsid w:val="5D4B81C7"/>
    <w:rsid w:val="5D4ED482"/>
    <w:rsid w:val="5D593353"/>
    <w:rsid w:val="5D5B5E53"/>
    <w:rsid w:val="5D5E3560"/>
    <w:rsid w:val="5D61D781"/>
    <w:rsid w:val="5D622F86"/>
    <w:rsid w:val="5D6362CD"/>
    <w:rsid w:val="5D6418CA"/>
    <w:rsid w:val="5D67EA9C"/>
    <w:rsid w:val="5D6DD9CD"/>
    <w:rsid w:val="5D6E75FE"/>
    <w:rsid w:val="5D6F1E0A"/>
    <w:rsid w:val="5D6F6056"/>
    <w:rsid w:val="5D70E147"/>
    <w:rsid w:val="5D72BB1B"/>
    <w:rsid w:val="5D730FAD"/>
    <w:rsid w:val="5D83EB4B"/>
    <w:rsid w:val="5D85FDEB"/>
    <w:rsid w:val="5D86E0B6"/>
    <w:rsid w:val="5D88F983"/>
    <w:rsid w:val="5D8B4283"/>
    <w:rsid w:val="5D8BE6E4"/>
    <w:rsid w:val="5D8C8003"/>
    <w:rsid w:val="5D8E3EC8"/>
    <w:rsid w:val="5D9250C9"/>
    <w:rsid w:val="5D9C36E4"/>
    <w:rsid w:val="5DA0DF01"/>
    <w:rsid w:val="5DA1E380"/>
    <w:rsid w:val="5DA46F72"/>
    <w:rsid w:val="5DA65A20"/>
    <w:rsid w:val="5DAD31E4"/>
    <w:rsid w:val="5DAF5FDE"/>
    <w:rsid w:val="5DB4867C"/>
    <w:rsid w:val="5DB4E2A4"/>
    <w:rsid w:val="5DB73715"/>
    <w:rsid w:val="5DB7C5AD"/>
    <w:rsid w:val="5DB9137E"/>
    <w:rsid w:val="5DB97291"/>
    <w:rsid w:val="5DBB727F"/>
    <w:rsid w:val="5DBD55C0"/>
    <w:rsid w:val="5DBECF08"/>
    <w:rsid w:val="5DC03DD1"/>
    <w:rsid w:val="5DC736A1"/>
    <w:rsid w:val="5DC97247"/>
    <w:rsid w:val="5DD2D7A7"/>
    <w:rsid w:val="5DD43AE8"/>
    <w:rsid w:val="5DD576CD"/>
    <w:rsid w:val="5DD869A3"/>
    <w:rsid w:val="5DD95E62"/>
    <w:rsid w:val="5DD973DA"/>
    <w:rsid w:val="5DDDB626"/>
    <w:rsid w:val="5DDEAED8"/>
    <w:rsid w:val="5DDEF9B0"/>
    <w:rsid w:val="5DE3926D"/>
    <w:rsid w:val="5DE3E59A"/>
    <w:rsid w:val="5DE805BC"/>
    <w:rsid w:val="5DEEB35B"/>
    <w:rsid w:val="5DF0491A"/>
    <w:rsid w:val="5DF380F3"/>
    <w:rsid w:val="5DF39E93"/>
    <w:rsid w:val="5DF9BBA6"/>
    <w:rsid w:val="5DFB70DC"/>
    <w:rsid w:val="5DFDD491"/>
    <w:rsid w:val="5E05BDA8"/>
    <w:rsid w:val="5E0D6A00"/>
    <w:rsid w:val="5E11D87F"/>
    <w:rsid w:val="5E15B07D"/>
    <w:rsid w:val="5E15E3AF"/>
    <w:rsid w:val="5E168D14"/>
    <w:rsid w:val="5E18BDC1"/>
    <w:rsid w:val="5E18F522"/>
    <w:rsid w:val="5E1A2500"/>
    <w:rsid w:val="5E1B08D8"/>
    <w:rsid w:val="5E1FD732"/>
    <w:rsid w:val="5E240EEF"/>
    <w:rsid w:val="5E2670BD"/>
    <w:rsid w:val="5E2709BA"/>
    <w:rsid w:val="5E28BDF4"/>
    <w:rsid w:val="5E28F2CD"/>
    <w:rsid w:val="5E2CE02E"/>
    <w:rsid w:val="5E2F109C"/>
    <w:rsid w:val="5E30E32B"/>
    <w:rsid w:val="5E33696F"/>
    <w:rsid w:val="5E337170"/>
    <w:rsid w:val="5E37BE4D"/>
    <w:rsid w:val="5E382F35"/>
    <w:rsid w:val="5E3B2C3A"/>
    <w:rsid w:val="5E3B5986"/>
    <w:rsid w:val="5E3DD0E1"/>
    <w:rsid w:val="5E3EFDA3"/>
    <w:rsid w:val="5E3F1C0F"/>
    <w:rsid w:val="5E3FC9AB"/>
    <w:rsid w:val="5E43B1E4"/>
    <w:rsid w:val="5E4C07E1"/>
    <w:rsid w:val="5E4CA0AA"/>
    <w:rsid w:val="5E4CD6A2"/>
    <w:rsid w:val="5E52373E"/>
    <w:rsid w:val="5E54D7E7"/>
    <w:rsid w:val="5E56AA2F"/>
    <w:rsid w:val="5E595B80"/>
    <w:rsid w:val="5E5A434E"/>
    <w:rsid w:val="5E5DA727"/>
    <w:rsid w:val="5E5DF323"/>
    <w:rsid w:val="5E5E51A7"/>
    <w:rsid w:val="5E5FDCBD"/>
    <w:rsid w:val="5E6370AB"/>
    <w:rsid w:val="5E64B0F8"/>
    <w:rsid w:val="5E668CF8"/>
    <w:rsid w:val="5E687945"/>
    <w:rsid w:val="5E6A5045"/>
    <w:rsid w:val="5E6C1E12"/>
    <w:rsid w:val="5E6D33BB"/>
    <w:rsid w:val="5E6D6B9C"/>
    <w:rsid w:val="5E6ECEC0"/>
    <w:rsid w:val="5E6F0C86"/>
    <w:rsid w:val="5E6F17A9"/>
    <w:rsid w:val="5E77158F"/>
    <w:rsid w:val="5E7CC333"/>
    <w:rsid w:val="5E7DB0E8"/>
    <w:rsid w:val="5E7EDB0F"/>
    <w:rsid w:val="5E8530FD"/>
    <w:rsid w:val="5E8735BA"/>
    <w:rsid w:val="5E892C38"/>
    <w:rsid w:val="5E8C6D5D"/>
    <w:rsid w:val="5E8F8B96"/>
    <w:rsid w:val="5E9058D1"/>
    <w:rsid w:val="5E946A96"/>
    <w:rsid w:val="5E99FF47"/>
    <w:rsid w:val="5E9A6ABD"/>
    <w:rsid w:val="5E9F8FCB"/>
    <w:rsid w:val="5EA7B5AB"/>
    <w:rsid w:val="5EAD21A0"/>
    <w:rsid w:val="5EB1B3E2"/>
    <w:rsid w:val="5EB216E8"/>
    <w:rsid w:val="5EB4047A"/>
    <w:rsid w:val="5EB427A1"/>
    <w:rsid w:val="5EB55ACE"/>
    <w:rsid w:val="5EB90DB4"/>
    <w:rsid w:val="5EB95BAD"/>
    <w:rsid w:val="5EBD5E71"/>
    <w:rsid w:val="5EC0ECBB"/>
    <w:rsid w:val="5EC20D5A"/>
    <w:rsid w:val="5EC2717B"/>
    <w:rsid w:val="5EC30090"/>
    <w:rsid w:val="5EC389F7"/>
    <w:rsid w:val="5EC92254"/>
    <w:rsid w:val="5ECA7482"/>
    <w:rsid w:val="5ECB9C27"/>
    <w:rsid w:val="5ECD8A0C"/>
    <w:rsid w:val="5ED623DF"/>
    <w:rsid w:val="5ED694E1"/>
    <w:rsid w:val="5ED76B6E"/>
    <w:rsid w:val="5ED8FD1D"/>
    <w:rsid w:val="5EDA0AF4"/>
    <w:rsid w:val="5EDC1FBD"/>
    <w:rsid w:val="5EDDA4AD"/>
    <w:rsid w:val="5EE00AB8"/>
    <w:rsid w:val="5EE05A68"/>
    <w:rsid w:val="5EE335A4"/>
    <w:rsid w:val="5EE53DCC"/>
    <w:rsid w:val="5EE68C42"/>
    <w:rsid w:val="5EE9D452"/>
    <w:rsid w:val="5EEC91B9"/>
    <w:rsid w:val="5EEE511D"/>
    <w:rsid w:val="5EEF07DB"/>
    <w:rsid w:val="5EEF8930"/>
    <w:rsid w:val="5EF0F373"/>
    <w:rsid w:val="5EF1BC65"/>
    <w:rsid w:val="5EF29E1A"/>
    <w:rsid w:val="5EF324E6"/>
    <w:rsid w:val="5EF36347"/>
    <w:rsid w:val="5EF8DA78"/>
    <w:rsid w:val="5F056833"/>
    <w:rsid w:val="5F0C6273"/>
    <w:rsid w:val="5F0E57DA"/>
    <w:rsid w:val="5F10E3AF"/>
    <w:rsid w:val="5F117E3D"/>
    <w:rsid w:val="5F138437"/>
    <w:rsid w:val="5F151C66"/>
    <w:rsid w:val="5F172086"/>
    <w:rsid w:val="5F1A1199"/>
    <w:rsid w:val="5F1EEBF5"/>
    <w:rsid w:val="5F1F12E9"/>
    <w:rsid w:val="5F1FAA56"/>
    <w:rsid w:val="5F220689"/>
    <w:rsid w:val="5F230DA5"/>
    <w:rsid w:val="5F2399D5"/>
    <w:rsid w:val="5F2EACE7"/>
    <w:rsid w:val="5F30DB55"/>
    <w:rsid w:val="5F328105"/>
    <w:rsid w:val="5F41BD28"/>
    <w:rsid w:val="5F458B92"/>
    <w:rsid w:val="5F4A6073"/>
    <w:rsid w:val="5F4B587E"/>
    <w:rsid w:val="5F4D3654"/>
    <w:rsid w:val="5F4D3738"/>
    <w:rsid w:val="5F4D49FF"/>
    <w:rsid w:val="5F51CC3E"/>
    <w:rsid w:val="5F556CE7"/>
    <w:rsid w:val="5F5614E4"/>
    <w:rsid w:val="5F597755"/>
    <w:rsid w:val="5F597F19"/>
    <w:rsid w:val="5F626C7D"/>
    <w:rsid w:val="5F62993B"/>
    <w:rsid w:val="5F62F637"/>
    <w:rsid w:val="5F639A1F"/>
    <w:rsid w:val="5F6C01C6"/>
    <w:rsid w:val="5F6CDFC5"/>
    <w:rsid w:val="5F6D06AA"/>
    <w:rsid w:val="5F6DB78E"/>
    <w:rsid w:val="5F710B2D"/>
    <w:rsid w:val="5F778477"/>
    <w:rsid w:val="5F79EBF9"/>
    <w:rsid w:val="5F7E3BD3"/>
    <w:rsid w:val="5F7F9D09"/>
    <w:rsid w:val="5F87C617"/>
    <w:rsid w:val="5F882C20"/>
    <w:rsid w:val="5F8909FF"/>
    <w:rsid w:val="5F897A23"/>
    <w:rsid w:val="5F8F69F1"/>
    <w:rsid w:val="5F93ACED"/>
    <w:rsid w:val="5F94ECE2"/>
    <w:rsid w:val="5F96DD6C"/>
    <w:rsid w:val="5F97836E"/>
    <w:rsid w:val="5F98D415"/>
    <w:rsid w:val="5F9CE396"/>
    <w:rsid w:val="5FA0AFC5"/>
    <w:rsid w:val="5FAC262F"/>
    <w:rsid w:val="5FAC6CCE"/>
    <w:rsid w:val="5FAD90CC"/>
    <w:rsid w:val="5FB0D164"/>
    <w:rsid w:val="5FBB1969"/>
    <w:rsid w:val="5FBEC40D"/>
    <w:rsid w:val="5FC059D3"/>
    <w:rsid w:val="5FC22ADF"/>
    <w:rsid w:val="5FCD52E6"/>
    <w:rsid w:val="5FCD8D90"/>
    <w:rsid w:val="5FCF83DF"/>
    <w:rsid w:val="5FD2093A"/>
    <w:rsid w:val="5FD2FF3D"/>
    <w:rsid w:val="5FD51202"/>
    <w:rsid w:val="5FDA3E90"/>
    <w:rsid w:val="5FDBF1F5"/>
    <w:rsid w:val="5FE10226"/>
    <w:rsid w:val="5FE10E43"/>
    <w:rsid w:val="5FE20C68"/>
    <w:rsid w:val="5FE2622C"/>
    <w:rsid w:val="5FE272C1"/>
    <w:rsid w:val="5FE30782"/>
    <w:rsid w:val="5FE822A1"/>
    <w:rsid w:val="5FE8E60E"/>
    <w:rsid w:val="5FED20A1"/>
    <w:rsid w:val="5FEDEDAC"/>
    <w:rsid w:val="5FF900D3"/>
    <w:rsid w:val="5FFD3EB8"/>
    <w:rsid w:val="60005BBC"/>
    <w:rsid w:val="60006BFA"/>
    <w:rsid w:val="6008B452"/>
    <w:rsid w:val="600A987E"/>
    <w:rsid w:val="600CC0FE"/>
    <w:rsid w:val="600E488B"/>
    <w:rsid w:val="6014E00E"/>
    <w:rsid w:val="601604B6"/>
    <w:rsid w:val="6017B873"/>
    <w:rsid w:val="601E3369"/>
    <w:rsid w:val="60227EE3"/>
    <w:rsid w:val="60266272"/>
    <w:rsid w:val="6026CF07"/>
    <w:rsid w:val="60313D39"/>
    <w:rsid w:val="6036E376"/>
    <w:rsid w:val="6037E99C"/>
    <w:rsid w:val="603CD737"/>
    <w:rsid w:val="60419F25"/>
    <w:rsid w:val="60439A18"/>
    <w:rsid w:val="6043B513"/>
    <w:rsid w:val="604559E9"/>
    <w:rsid w:val="60457966"/>
    <w:rsid w:val="6049D551"/>
    <w:rsid w:val="604B24A9"/>
    <w:rsid w:val="604B7CAA"/>
    <w:rsid w:val="604C1296"/>
    <w:rsid w:val="604E2D80"/>
    <w:rsid w:val="60504E76"/>
    <w:rsid w:val="60550577"/>
    <w:rsid w:val="60556048"/>
    <w:rsid w:val="6057BC5F"/>
    <w:rsid w:val="605901BA"/>
    <w:rsid w:val="60591DBD"/>
    <w:rsid w:val="6061AE5A"/>
    <w:rsid w:val="6063F3D6"/>
    <w:rsid w:val="6064831B"/>
    <w:rsid w:val="606CABBC"/>
    <w:rsid w:val="606DA3B3"/>
    <w:rsid w:val="60708392"/>
    <w:rsid w:val="60712E3B"/>
    <w:rsid w:val="60719AA9"/>
    <w:rsid w:val="607551EF"/>
    <w:rsid w:val="6076BE16"/>
    <w:rsid w:val="6079D2B4"/>
    <w:rsid w:val="607B3448"/>
    <w:rsid w:val="608C620A"/>
    <w:rsid w:val="608D93D7"/>
    <w:rsid w:val="608DBF9D"/>
    <w:rsid w:val="608F94A9"/>
    <w:rsid w:val="6091FE17"/>
    <w:rsid w:val="609436AE"/>
    <w:rsid w:val="6095B4D7"/>
    <w:rsid w:val="6099655E"/>
    <w:rsid w:val="609A2E9A"/>
    <w:rsid w:val="609BEBEE"/>
    <w:rsid w:val="60A1761D"/>
    <w:rsid w:val="60A62252"/>
    <w:rsid w:val="60A63426"/>
    <w:rsid w:val="60A76374"/>
    <w:rsid w:val="60ACCCF1"/>
    <w:rsid w:val="60AE55A5"/>
    <w:rsid w:val="60B1986F"/>
    <w:rsid w:val="60B1C1A7"/>
    <w:rsid w:val="60B8D672"/>
    <w:rsid w:val="60B98DE7"/>
    <w:rsid w:val="60C4138D"/>
    <w:rsid w:val="60C4BC16"/>
    <w:rsid w:val="60C4EA69"/>
    <w:rsid w:val="60C5AB7F"/>
    <w:rsid w:val="60C781D3"/>
    <w:rsid w:val="60CAECD7"/>
    <w:rsid w:val="60CDBF87"/>
    <w:rsid w:val="60D0AC9A"/>
    <w:rsid w:val="60D425D0"/>
    <w:rsid w:val="60D78DDA"/>
    <w:rsid w:val="60D81207"/>
    <w:rsid w:val="60DD3AC2"/>
    <w:rsid w:val="60DE3BC6"/>
    <w:rsid w:val="60E3ECDD"/>
    <w:rsid w:val="60E4A92A"/>
    <w:rsid w:val="60E71B16"/>
    <w:rsid w:val="60E7A642"/>
    <w:rsid w:val="60E8182A"/>
    <w:rsid w:val="60E98393"/>
    <w:rsid w:val="60EC74E4"/>
    <w:rsid w:val="60F2FE60"/>
    <w:rsid w:val="60F79CEE"/>
    <w:rsid w:val="60FA37D1"/>
    <w:rsid w:val="60FB2E53"/>
    <w:rsid w:val="60FE2FB5"/>
    <w:rsid w:val="6103B55E"/>
    <w:rsid w:val="610A4227"/>
    <w:rsid w:val="610AF5D0"/>
    <w:rsid w:val="610B72C7"/>
    <w:rsid w:val="610DA7EF"/>
    <w:rsid w:val="61100FDD"/>
    <w:rsid w:val="6113341D"/>
    <w:rsid w:val="61192AA4"/>
    <w:rsid w:val="611A55A1"/>
    <w:rsid w:val="611CCC8D"/>
    <w:rsid w:val="61275099"/>
    <w:rsid w:val="61285F87"/>
    <w:rsid w:val="612A3BE1"/>
    <w:rsid w:val="612B26D9"/>
    <w:rsid w:val="612D12AA"/>
    <w:rsid w:val="612DCE0E"/>
    <w:rsid w:val="6132F927"/>
    <w:rsid w:val="613338FD"/>
    <w:rsid w:val="6134CB89"/>
    <w:rsid w:val="6135BFFE"/>
    <w:rsid w:val="613A3713"/>
    <w:rsid w:val="613C8EBF"/>
    <w:rsid w:val="613DA96A"/>
    <w:rsid w:val="6142FDFB"/>
    <w:rsid w:val="61437842"/>
    <w:rsid w:val="6143B2C3"/>
    <w:rsid w:val="6145E440"/>
    <w:rsid w:val="61469D1F"/>
    <w:rsid w:val="614ACA91"/>
    <w:rsid w:val="614E5A4D"/>
    <w:rsid w:val="614E9648"/>
    <w:rsid w:val="61523FBB"/>
    <w:rsid w:val="6152DF50"/>
    <w:rsid w:val="6153DC8C"/>
    <w:rsid w:val="615588A4"/>
    <w:rsid w:val="6155E9C5"/>
    <w:rsid w:val="615A6C10"/>
    <w:rsid w:val="615C8D83"/>
    <w:rsid w:val="615D5EB8"/>
    <w:rsid w:val="615DAE06"/>
    <w:rsid w:val="615FEEF8"/>
    <w:rsid w:val="6162999A"/>
    <w:rsid w:val="6163689F"/>
    <w:rsid w:val="616585F7"/>
    <w:rsid w:val="61665C34"/>
    <w:rsid w:val="61764E97"/>
    <w:rsid w:val="617B22F9"/>
    <w:rsid w:val="617B48E1"/>
    <w:rsid w:val="617BCECF"/>
    <w:rsid w:val="617F047F"/>
    <w:rsid w:val="6180CB4B"/>
    <w:rsid w:val="6187EDD0"/>
    <w:rsid w:val="618CA4DA"/>
    <w:rsid w:val="618DCBB2"/>
    <w:rsid w:val="618EA71B"/>
    <w:rsid w:val="618ECA46"/>
    <w:rsid w:val="6191F1AB"/>
    <w:rsid w:val="619209C6"/>
    <w:rsid w:val="61948934"/>
    <w:rsid w:val="61989B99"/>
    <w:rsid w:val="619C61DF"/>
    <w:rsid w:val="619C7863"/>
    <w:rsid w:val="619D55A9"/>
    <w:rsid w:val="61A8E21C"/>
    <w:rsid w:val="61AC7C2A"/>
    <w:rsid w:val="61AEA23D"/>
    <w:rsid w:val="61AF3CB7"/>
    <w:rsid w:val="61B11999"/>
    <w:rsid w:val="61B158DE"/>
    <w:rsid w:val="61B1A3BB"/>
    <w:rsid w:val="61B2FFCB"/>
    <w:rsid w:val="61B3C62A"/>
    <w:rsid w:val="61B62AA2"/>
    <w:rsid w:val="61C0E7BD"/>
    <w:rsid w:val="61C55D0A"/>
    <w:rsid w:val="61C607CF"/>
    <w:rsid w:val="61C7438B"/>
    <w:rsid w:val="61C83985"/>
    <w:rsid w:val="61CB3580"/>
    <w:rsid w:val="61CCD96B"/>
    <w:rsid w:val="61CD1157"/>
    <w:rsid w:val="61CDFFBE"/>
    <w:rsid w:val="61D12AE3"/>
    <w:rsid w:val="61DB71AF"/>
    <w:rsid w:val="61DB7845"/>
    <w:rsid w:val="61DC710B"/>
    <w:rsid w:val="61DE7FA2"/>
    <w:rsid w:val="61E65A7B"/>
    <w:rsid w:val="61EA6B50"/>
    <w:rsid w:val="61EBDF4D"/>
    <w:rsid w:val="61EDB3A6"/>
    <w:rsid w:val="61EF96CC"/>
    <w:rsid w:val="61F32645"/>
    <w:rsid w:val="61F5BA7E"/>
    <w:rsid w:val="61FA2846"/>
    <w:rsid w:val="62029E79"/>
    <w:rsid w:val="6203BF7C"/>
    <w:rsid w:val="6205BE5C"/>
    <w:rsid w:val="620992EB"/>
    <w:rsid w:val="620D0117"/>
    <w:rsid w:val="621023BC"/>
    <w:rsid w:val="62126883"/>
    <w:rsid w:val="62145D2B"/>
    <w:rsid w:val="621ADD33"/>
    <w:rsid w:val="621CF5FD"/>
    <w:rsid w:val="621F8433"/>
    <w:rsid w:val="6220A35F"/>
    <w:rsid w:val="6221E184"/>
    <w:rsid w:val="62246F29"/>
    <w:rsid w:val="622A2920"/>
    <w:rsid w:val="622A994A"/>
    <w:rsid w:val="622BD591"/>
    <w:rsid w:val="62300CB8"/>
    <w:rsid w:val="6233153B"/>
    <w:rsid w:val="623AFA7F"/>
    <w:rsid w:val="623D2003"/>
    <w:rsid w:val="62460331"/>
    <w:rsid w:val="6246C95B"/>
    <w:rsid w:val="624FA0F2"/>
    <w:rsid w:val="62573F42"/>
    <w:rsid w:val="6261EA4C"/>
    <w:rsid w:val="6262E5CB"/>
    <w:rsid w:val="62674BDA"/>
    <w:rsid w:val="62680FF9"/>
    <w:rsid w:val="62684D11"/>
    <w:rsid w:val="626D7FEA"/>
    <w:rsid w:val="6270AFD0"/>
    <w:rsid w:val="6271479B"/>
    <w:rsid w:val="62732DBF"/>
    <w:rsid w:val="627441F9"/>
    <w:rsid w:val="62752406"/>
    <w:rsid w:val="627A091D"/>
    <w:rsid w:val="627B58A6"/>
    <w:rsid w:val="627D9620"/>
    <w:rsid w:val="627F0456"/>
    <w:rsid w:val="62815824"/>
    <w:rsid w:val="62827146"/>
    <w:rsid w:val="62828D1E"/>
    <w:rsid w:val="62874B5C"/>
    <w:rsid w:val="62891C25"/>
    <w:rsid w:val="628CB450"/>
    <w:rsid w:val="628E059B"/>
    <w:rsid w:val="628E2CD4"/>
    <w:rsid w:val="629A0B29"/>
    <w:rsid w:val="629CE74E"/>
    <w:rsid w:val="62A319A3"/>
    <w:rsid w:val="62A36C1C"/>
    <w:rsid w:val="62A75971"/>
    <w:rsid w:val="62A83A3F"/>
    <w:rsid w:val="62AA4DC2"/>
    <w:rsid w:val="62AAA62E"/>
    <w:rsid w:val="62B07289"/>
    <w:rsid w:val="62B10356"/>
    <w:rsid w:val="62B39E8E"/>
    <w:rsid w:val="62B5845D"/>
    <w:rsid w:val="62B8C6FB"/>
    <w:rsid w:val="62BE112F"/>
    <w:rsid w:val="62C23615"/>
    <w:rsid w:val="62C530EB"/>
    <w:rsid w:val="62C84EDA"/>
    <w:rsid w:val="62D9CE27"/>
    <w:rsid w:val="62DA58AF"/>
    <w:rsid w:val="62DA6B94"/>
    <w:rsid w:val="62DF962B"/>
    <w:rsid w:val="62E5F0C2"/>
    <w:rsid w:val="62E735DD"/>
    <w:rsid w:val="62E8DA41"/>
    <w:rsid w:val="62EA0696"/>
    <w:rsid w:val="62EBCD43"/>
    <w:rsid w:val="62EEB212"/>
    <w:rsid w:val="62F17B6D"/>
    <w:rsid w:val="62F18AD8"/>
    <w:rsid w:val="62F58E0E"/>
    <w:rsid w:val="62F65279"/>
    <w:rsid w:val="62FE6B73"/>
    <w:rsid w:val="6306281E"/>
    <w:rsid w:val="630EA936"/>
    <w:rsid w:val="630FCC57"/>
    <w:rsid w:val="63120A37"/>
    <w:rsid w:val="631372E1"/>
    <w:rsid w:val="63150BCC"/>
    <w:rsid w:val="63194E50"/>
    <w:rsid w:val="631B0594"/>
    <w:rsid w:val="6322559B"/>
    <w:rsid w:val="632263DC"/>
    <w:rsid w:val="63255B12"/>
    <w:rsid w:val="632C0C8D"/>
    <w:rsid w:val="632F8FBD"/>
    <w:rsid w:val="63315A4B"/>
    <w:rsid w:val="6333B9CF"/>
    <w:rsid w:val="63362027"/>
    <w:rsid w:val="633B8991"/>
    <w:rsid w:val="633CBA86"/>
    <w:rsid w:val="6344997C"/>
    <w:rsid w:val="6345A1A9"/>
    <w:rsid w:val="6346D5DC"/>
    <w:rsid w:val="6348F62D"/>
    <w:rsid w:val="634A03B4"/>
    <w:rsid w:val="634BA8D1"/>
    <w:rsid w:val="63535CBF"/>
    <w:rsid w:val="635DAC14"/>
    <w:rsid w:val="635E8840"/>
    <w:rsid w:val="635EC13C"/>
    <w:rsid w:val="635F2FCF"/>
    <w:rsid w:val="63625CE2"/>
    <w:rsid w:val="6362C7CF"/>
    <w:rsid w:val="6363732A"/>
    <w:rsid w:val="6364084B"/>
    <w:rsid w:val="63645185"/>
    <w:rsid w:val="6366BB87"/>
    <w:rsid w:val="6369D54F"/>
    <w:rsid w:val="636BCAA5"/>
    <w:rsid w:val="636D2DD1"/>
    <w:rsid w:val="63786FFE"/>
    <w:rsid w:val="637A4112"/>
    <w:rsid w:val="63828793"/>
    <w:rsid w:val="638D1A8F"/>
    <w:rsid w:val="638E9EC1"/>
    <w:rsid w:val="6391FE7E"/>
    <w:rsid w:val="63940861"/>
    <w:rsid w:val="63958E4D"/>
    <w:rsid w:val="63979180"/>
    <w:rsid w:val="639E188F"/>
    <w:rsid w:val="63AA3130"/>
    <w:rsid w:val="63AACEC0"/>
    <w:rsid w:val="63AC4DDB"/>
    <w:rsid w:val="63ACDF9F"/>
    <w:rsid w:val="63B55341"/>
    <w:rsid w:val="63B65872"/>
    <w:rsid w:val="63B720FB"/>
    <w:rsid w:val="63B8A6E6"/>
    <w:rsid w:val="63B9D13E"/>
    <w:rsid w:val="63BA280C"/>
    <w:rsid w:val="63BD0588"/>
    <w:rsid w:val="63BFA3E5"/>
    <w:rsid w:val="63C07F93"/>
    <w:rsid w:val="63C2B8BB"/>
    <w:rsid w:val="63C57149"/>
    <w:rsid w:val="63C5B5B1"/>
    <w:rsid w:val="63C6E3FE"/>
    <w:rsid w:val="63C70F9D"/>
    <w:rsid w:val="63CA4A9D"/>
    <w:rsid w:val="63CB4ED9"/>
    <w:rsid w:val="63CBD80C"/>
    <w:rsid w:val="63CE8677"/>
    <w:rsid w:val="63D06986"/>
    <w:rsid w:val="63D3C301"/>
    <w:rsid w:val="63D3D60C"/>
    <w:rsid w:val="63DB068D"/>
    <w:rsid w:val="63DEFC06"/>
    <w:rsid w:val="63DF3B7D"/>
    <w:rsid w:val="63E1794E"/>
    <w:rsid w:val="63E2DAB3"/>
    <w:rsid w:val="63E34F78"/>
    <w:rsid w:val="63E98ED9"/>
    <w:rsid w:val="63F18A38"/>
    <w:rsid w:val="63F5EFEB"/>
    <w:rsid w:val="63FC70F3"/>
    <w:rsid w:val="63FFEA68"/>
    <w:rsid w:val="6401BDEF"/>
    <w:rsid w:val="64025EDD"/>
    <w:rsid w:val="64036366"/>
    <w:rsid w:val="64094D80"/>
    <w:rsid w:val="64097FAC"/>
    <w:rsid w:val="640B7BE2"/>
    <w:rsid w:val="640BBD07"/>
    <w:rsid w:val="6410D2B8"/>
    <w:rsid w:val="64124A18"/>
    <w:rsid w:val="64137C02"/>
    <w:rsid w:val="64157A45"/>
    <w:rsid w:val="641884CA"/>
    <w:rsid w:val="641CC5D7"/>
    <w:rsid w:val="641CF026"/>
    <w:rsid w:val="642077BB"/>
    <w:rsid w:val="6420C5F4"/>
    <w:rsid w:val="64226C17"/>
    <w:rsid w:val="6423EDB0"/>
    <w:rsid w:val="6429EAE1"/>
    <w:rsid w:val="642D788B"/>
    <w:rsid w:val="642F28B2"/>
    <w:rsid w:val="643AC1BB"/>
    <w:rsid w:val="643C7CBA"/>
    <w:rsid w:val="643E1AC1"/>
    <w:rsid w:val="643E839B"/>
    <w:rsid w:val="643FCDCC"/>
    <w:rsid w:val="6444D35A"/>
    <w:rsid w:val="6445CAA0"/>
    <w:rsid w:val="64472317"/>
    <w:rsid w:val="6447FED3"/>
    <w:rsid w:val="644A14F2"/>
    <w:rsid w:val="644E6A95"/>
    <w:rsid w:val="644ECCCB"/>
    <w:rsid w:val="644F7D60"/>
    <w:rsid w:val="644F832D"/>
    <w:rsid w:val="6451E8F0"/>
    <w:rsid w:val="6459F18C"/>
    <w:rsid w:val="645C007B"/>
    <w:rsid w:val="645D3389"/>
    <w:rsid w:val="6462FFA1"/>
    <w:rsid w:val="646337F7"/>
    <w:rsid w:val="6465E6E0"/>
    <w:rsid w:val="64670E1D"/>
    <w:rsid w:val="646CC45D"/>
    <w:rsid w:val="646E6A76"/>
    <w:rsid w:val="646FACE7"/>
    <w:rsid w:val="6474E002"/>
    <w:rsid w:val="64775F4E"/>
    <w:rsid w:val="64778618"/>
    <w:rsid w:val="647AC5D4"/>
    <w:rsid w:val="647D9BF3"/>
    <w:rsid w:val="648CE2BC"/>
    <w:rsid w:val="648E01CE"/>
    <w:rsid w:val="6493929C"/>
    <w:rsid w:val="649953AF"/>
    <w:rsid w:val="64A05F39"/>
    <w:rsid w:val="64A2161A"/>
    <w:rsid w:val="64A768FC"/>
    <w:rsid w:val="64A9BA8B"/>
    <w:rsid w:val="64AAA7C6"/>
    <w:rsid w:val="64AE6116"/>
    <w:rsid w:val="64AEECF4"/>
    <w:rsid w:val="64AF73AE"/>
    <w:rsid w:val="64B090AB"/>
    <w:rsid w:val="64B277F6"/>
    <w:rsid w:val="64B975D7"/>
    <w:rsid w:val="64BA7EC7"/>
    <w:rsid w:val="64BCCDF3"/>
    <w:rsid w:val="64BFCABE"/>
    <w:rsid w:val="64C119C7"/>
    <w:rsid w:val="64C18D74"/>
    <w:rsid w:val="64C8A082"/>
    <w:rsid w:val="64CE8124"/>
    <w:rsid w:val="64CEF9F2"/>
    <w:rsid w:val="64D06165"/>
    <w:rsid w:val="64D23F45"/>
    <w:rsid w:val="64D312B8"/>
    <w:rsid w:val="64D45079"/>
    <w:rsid w:val="64D4DAF3"/>
    <w:rsid w:val="64D6EB10"/>
    <w:rsid w:val="64D739EE"/>
    <w:rsid w:val="64D85FF3"/>
    <w:rsid w:val="64D9E88A"/>
    <w:rsid w:val="64DFED60"/>
    <w:rsid w:val="64E2F375"/>
    <w:rsid w:val="64E3F1B5"/>
    <w:rsid w:val="64E48FE2"/>
    <w:rsid w:val="64E757AC"/>
    <w:rsid w:val="64EC06E2"/>
    <w:rsid w:val="64ED5926"/>
    <w:rsid w:val="64EE209E"/>
    <w:rsid w:val="64FBA39B"/>
    <w:rsid w:val="64FCE1D1"/>
    <w:rsid w:val="64FD5220"/>
    <w:rsid w:val="64FDBA56"/>
    <w:rsid w:val="64FEA41E"/>
    <w:rsid w:val="6500D91A"/>
    <w:rsid w:val="65024A04"/>
    <w:rsid w:val="650356B5"/>
    <w:rsid w:val="6505D0CE"/>
    <w:rsid w:val="650690E5"/>
    <w:rsid w:val="6507D7A4"/>
    <w:rsid w:val="6507E3A1"/>
    <w:rsid w:val="650BA26E"/>
    <w:rsid w:val="650DEF33"/>
    <w:rsid w:val="650E47ED"/>
    <w:rsid w:val="650F39C0"/>
    <w:rsid w:val="650F5662"/>
    <w:rsid w:val="6510FC01"/>
    <w:rsid w:val="6512D1B7"/>
    <w:rsid w:val="65183796"/>
    <w:rsid w:val="651D687A"/>
    <w:rsid w:val="651F4A77"/>
    <w:rsid w:val="652099AF"/>
    <w:rsid w:val="6525A016"/>
    <w:rsid w:val="6529498E"/>
    <w:rsid w:val="652D896E"/>
    <w:rsid w:val="652F28FB"/>
    <w:rsid w:val="653A465E"/>
    <w:rsid w:val="653C3140"/>
    <w:rsid w:val="6540C9D5"/>
    <w:rsid w:val="6544C4E2"/>
    <w:rsid w:val="65465296"/>
    <w:rsid w:val="654722C7"/>
    <w:rsid w:val="654757D0"/>
    <w:rsid w:val="6547D647"/>
    <w:rsid w:val="654A2271"/>
    <w:rsid w:val="654D6E42"/>
    <w:rsid w:val="654F999D"/>
    <w:rsid w:val="6551AA7C"/>
    <w:rsid w:val="6556602F"/>
    <w:rsid w:val="65573166"/>
    <w:rsid w:val="65578EFC"/>
    <w:rsid w:val="655F7361"/>
    <w:rsid w:val="65605D35"/>
    <w:rsid w:val="65617621"/>
    <w:rsid w:val="65617F0C"/>
    <w:rsid w:val="6562D13C"/>
    <w:rsid w:val="65648E8F"/>
    <w:rsid w:val="6566F4B5"/>
    <w:rsid w:val="6569C270"/>
    <w:rsid w:val="656F20F6"/>
    <w:rsid w:val="6571F90E"/>
    <w:rsid w:val="6579BE08"/>
    <w:rsid w:val="657D2E80"/>
    <w:rsid w:val="657E2120"/>
    <w:rsid w:val="6585BC75"/>
    <w:rsid w:val="65895FC3"/>
    <w:rsid w:val="658FE351"/>
    <w:rsid w:val="659113FB"/>
    <w:rsid w:val="65938D8C"/>
    <w:rsid w:val="659A84CB"/>
    <w:rsid w:val="659BDE00"/>
    <w:rsid w:val="659C4828"/>
    <w:rsid w:val="659E3979"/>
    <w:rsid w:val="65A22292"/>
    <w:rsid w:val="65A57BF8"/>
    <w:rsid w:val="65A5E565"/>
    <w:rsid w:val="65A6AD7B"/>
    <w:rsid w:val="65AA7128"/>
    <w:rsid w:val="65AB5D87"/>
    <w:rsid w:val="65B20CE4"/>
    <w:rsid w:val="65B2BE99"/>
    <w:rsid w:val="65B585B7"/>
    <w:rsid w:val="65B7E2DB"/>
    <w:rsid w:val="65BB0353"/>
    <w:rsid w:val="65BCE23F"/>
    <w:rsid w:val="65C169BC"/>
    <w:rsid w:val="65C20C53"/>
    <w:rsid w:val="65C2985B"/>
    <w:rsid w:val="65C41E71"/>
    <w:rsid w:val="65C622F6"/>
    <w:rsid w:val="65C6BA5A"/>
    <w:rsid w:val="65C86CB9"/>
    <w:rsid w:val="65CB5BCB"/>
    <w:rsid w:val="65CC0597"/>
    <w:rsid w:val="65D344E4"/>
    <w:rsid w:val="65D79280"/>
    <w:rsid w:val="65D94164"/>
    <w:rsid w:val="65E2CFD0"/>
    <w:rsid w:val="65E82A55"/>
    <w:rsid w:val="65EDE34E"/>
    <w:rsid w:val="65EE46AB"/>
    <w:rsid w:val="65F06977"/>
    <w:rsid w:val="65FCB4B8"/>
    <w:rsid w:val="65FFD066"/>
    <w:rsid w:val="6602EC3B"/>
    <w:rsid w:val="6603B36A"/>
    <w:rsid w:val="6603DE97"/>
    <w:rsid w:val="660417EE"/>
    <w:rsid w:val="6604A35F"/>
    <w:rsid w:val="66063621"/>
    <w:rsid w:val="66093691"/>
    <w:rsid w:val="660AAEC2"/>
    <w:rsid w:val="660CBCFE"/>
    <w:rsid w:val="660D1B55"/>
    <w:rsid w:val="660E6238"/>
    <w:rsid w:val="660FEB17"/>
    <w:rsid w:val="66126895"/>
    <w:rsid w:val="661671BD"/>
    <w:rsid w:val="6619EC3C"/>
    <w:rsid w:val="661E7DA8"/>
    <w:rsid w:val="6623F4BB"/>
    <w:rsid w:val="6627FB30"/>
    <w:rsid w:val="662D5BD1"/>
    <w:rsid w:val="662F35B7"/>
    <w:rsid w:val="663202FD"/>
    <w:rsid w:val="663256B3"/>
    <w:rsid w:val="6636DDC7"/>
    <w:rsid w:val="6639FAA0"/>
    <w:rsid w:val="663B5C1F"/>
    <w:rsid w:val="665347A7"/>
    <w:rsid w:val="665B7239"/>
    <w:rsid w:val="666234E8"/>
    <w:rsid w:val="6662A7C2"/>
    <w:rsid w:val="6666406B"/>
    <w:rsid w:val="667025ED"/>
    <w:rsid w:val="6671CF15"/>
    <w:rsid w:val="6672FEB2"/>
    <w:rsid w:val="66744E93"/>
    <w:rsid w:val="6677E13D"/>
    <w:rsid w:val="6677F600"/>
    <w:rsid w:val="667BFE97"/>
    <w:rsid w:val="667D6EF5"/>
    <w:rsid w:val="66806C6A"/>
    <w:rsid w:val="6680B636"/>
    <w:rsid w:val="66818C06"/>
    <w:rsid w:val="6683A3FD"/>
    <w:rsid w:val="66855C72"/>
    <w:rsid w:val="66857A7D"/>
    <w:rsid w:val="668D8566"/>
    <w:rsid w:val="66968B5C"/>
    <w:rsid w:val="6696E51D"/>
    <w:rsid w:val="669A5167"/>
    <w:rsid w:val="669BC5D3"/>
    <w:rsid w:val="66A32FDE"/>
    <w:rsid w:val="66A6D048"/>
    <w:rsid w:val="66A824AE"/>
    <w:rsid w:val="66AAC95A"/>
    <w:rsid w:val="66AF5265"/>
    <w:rsid w:val="66AF6C89"/>
    <w:rsid w:val="66B026CD"/>
    <w:rsid w:val="66B3961B"/>
    <w:rsid w:val="66B3CB44"/>
    <w:rsid w:val="66BC46C9"/>
    <w:rsid w:val="66BC6EF1"/>
    <w:rsid w:val="66BF9A13"/>
    <w:rsid w:val="66C035B2"/>
    <w:rsid w:val="66C30A42"/>
    <w:rsid w:val="66C55507"/>
    <w:rsid w:val="66C5ACC2"/>
    <w:rsid w:val="66C6BCE6"/>
    <w:rsid w:val="66CB2CB4"/>
    <w:rsid w:val="66CC7AFF"/>
    <w:rsid w:val="66D382D1"/>
    <w:rsid w:val="66D417A6"/>
    <w:rsid w:val="66D7DCCA"/>
    <w:rsid w:val="66D80D5C"/>
    <w:rsid w:val="66DF6E85"/>
    <w:rsid w:val="66E00861"/>
    <w:rsid w:val="66E1BAA7"/>
    <w:rsid w:val="66E3D489"/>
    <w:rsid w:val="66E58C93"/>
    <w:rsid w:val="66E6383E"/>
    <w:rsid w:val="66E88D68"/>
    <w:rsid w:val="66EDEAA6"/>
    <w:rsid w:val="66EFAB41"/>
    <w:rsid w:val="66EFFEC9"/>
    <w:rsid w:val="66F14574"/>
    <w:rsid w:val="66F273EC"/>
    <w:rsid w:val="66F27C5D"/>
    <w:rsid w:val="66F29A47"/>
    <w:rsid w:val="66F3E19E"/>
    <w:rsid w:val="66F3EB23"/>
    <w:rsid w:val="66F400EB"/>
    <w:rsid w:val="66F9CF1C"/>
    <w:rsid w:val="66FAA7BE"/>
    <w:rsid w:val="66FCB678"/>
    <w:rsid w:val="66FDE90E"/>
    <w:rsid w:val="67006D0A"/>
    <w:rsid w:val="6704B265"/>
    <w:rsid w:val="6704E3BD"/>
    <w:rsid w:val="670A7CFB"/>
    <w:rsid w:val="670B195C"/>
    <w:rsid w:val="670B3472"/>
    <w:rsid w:val="670EB5FD"/>
    <w:rsid w:val="6711D0B1"/>
    <w:rsid w:val="671BE0E1"/>
    <w:rsid w:val="671E0DAA"/>
    <w:rsid w:val="67266AD0"/>
    <w:rsid w:val="672A92BF"/>
    <w:rsid w:val="672D2602"/>
    <w:rsid w:val="67343BB2"/>
    <w:rsid w:val="67348D75"/>
    <w:rsid w:val="673C98D5"/>
    <w:rsid w:val="673FC048"/>
    <w:rsid w:val="67405143"/>
    <w:rsid w:val="67428B4F"/>
    <w:rsid w:val="6743679A"/>
    <w:rsid w:val="67452CF5"/>
    <w:rsid w:val="67532482"/>
    <w:rsid w:val="6754A58D"/>
    <w:rsid w:val="6758B3CE"/>
    <w:rsid w:val="675B9523"/>
    <w:rsid w:val="675B9CCF"/>
    <w:rsid w:val="675C428E"/>
    <w:rsid w:val="676038FA"/>
    <w:rsid w:val="6761573E"/>
    <w:rsid w:val="6763F5A9"/>
    <w:rsid w:val="6765C8C9"/>
    <w:rsid w:val="676C9347"/>
    <w:rsid w:val="676CC918"/>
    <w:rsid w:val="676D002A"/>
    <w:rsid w:val="676EB636"/>
    <w:rsid w:val="6770926D"/>
    <w:rsid w:val="6770C17C"/>
    <w:rsid w:val="67742FA7"/>
    <w:rsid w:val="67755D59"/>
    <w:rsid w:val="6778732E"/>
    <w:rsid w:val="677CBB78"/>
    <w:rsid w:val="677F77BF"/>
    <w:rsid w:val="67868D8F"/>
    <w:rsid w:val="67870E1B"/>
    <w:rsid w:val="678A420F"/>
    <w:rsid w:val="678BD23B"/>
    <w:rsid w:val="678D1A22"/>
    <w:rsid w:val="678FD2C7"/>
    <w:rsid w:val="679065EC"/>
    <w:rsid w:val="67945077"/>
    <w:rsid w:val="6798A4DD"/>
    <w:rsid w:val="679C981A"/>
    <w:rsid w:val="679D1704"/>
    <w:rsid w:val="679E9430"/>
    <w:rsid w:val="679F8B7F"/>
    <w:rsid w:val="67A10CAB"/>
    <w:rsid w:val="67A17B12"/>
    <w:rsid w:val="67A26BEC"/>
    <w:rsid w:val="67A3E9F3"/>
    <w:rsid w:val="67A6DC3E"/>
    <w:rsid w:val="67A7089B"/>
    <w:rsid w:val="67AB83D1"/>
    <w:rsid w:val="67B05DED"/>
    <w:rsid w:val="67B1E057"/>
    <w:rsid w:val="67B5149A"/>
    <w:rsid w:val="67B923FE"/>
    <w:rsid w:val="67BADB4A"/>
    <w:rsid w:val="67C0A5E6"/>
    <w:rsid w:val="67C48E9E"/>
    <w:rsid w:val="67CDD0AE"/>
    <w:rsid w:val="67D15F2B"/>
    <w:rsid w:val="67D1AE34"/>
    <w:rsid w:val="67DDB7BA"/>
    <w:rsid w:val="67DF9862"/>
    <w:rsid w:val="67E1041E"/>
    <w:rsid w:val="67E2460A"/>
    <w:rsid w:val="67E51719"/>
    <w:rsid w:val="67E5624D"/>
    <w:rsid w:val="67E84658"/>
    <w:rsid w:val="67EB2DC4"/>
    <w:rsid w:val="67EC3515"/>
    <w:rsid w:val="67EF0A3D"/>
    <w:rsid w:val="67EFD47C"/>
    <w:rsid w:val="67F35B66"/>
    <w:rsid w:val="67F96FB3"/>
    <w:rsid w:val="67FA8734"/>
    <w:rsid w:val="67FB81E3"/>
    <w:rsid w:val="67FF0535"/>
    <w:rsid w:val="68036FDF"/>
    <w:rsid w:val="68046759"/>
    <w:rsid w:val="68064D8C"/>
    <w:rsid w:val="68083ACE"/>
    <w:rsid w:val="680E4008"/>
    <w:rsid w:val="6810E73D"/>
    <w:rsid w:val="6812ADDF"/>
    <w:rsid w:val="68190FB2"/>
    <w:rsid w:val="681B1240"/>
    <w:rsid w:val="681B5666"/>
    <w:rsid w:val="681F4A09"/>
    <w:rsid w:val="68200D2A"/>
    <w:rsid w:val="682320A9"/>
    <w:rsid w:val="68256E56"/>
    <w:rsid w:val="68267AAD"/>
    <w:rsid w:val="682AA7DA"/>
    <w:rsid w:val="682B00FB"/>
    <w:rsid w:val="682DA5A7"/>
    <w:rsid w:val="682FF318"/>
    <w:rsid w:val="68321F7D"/>
    <w:rsid w:val="6837CD10"/>
    <w:rsid w:val="683903F4"/>
    <w:rsid w:val="683C40F2"/>
    <w:rsid w:val="683F5247"/>
    <w:rsid w:val="6846C274"/>
    <w:rsid w:val="684C81A4"/>
    <w:rsid w:val="6851C754"/>
    <w:rsid w:val="6856B91F"/>
    <w:rsid w:val="6862101F"/>
    <w:rsid w:val="686EE149"/>
    <w:rsid w:val="687021B1"/>
    <w:rsid w:val="68735BDD"/>
    <w:rsid w:val="6876D802"/>
    <w:rsid w:val="68793DE9"/>
    <w:rsid w:val="6879AE3A"/>
    <w:rsid w:val="687AB1B8"/>
    <w:rsid w:val="687D0A20"/>
    <w:rsid w:val="687F6EB2"/>
    <w:rsid w:val="688299BC"/>
    <w:rsid w:val="6888AB39"/>
    <w:rsid w:val="68893E7F"/>
    <w:rsid w:val="688A2D2C"/>
    <w:rsid w:val="688A8451"/>
    <w:rsid w:val="688B9BE4"/>
    <w:rsid w:val="688C3E96"/>
    <w:rsid w:val="688CB0C5"/>
    <w:rsid w:val="688FBF93"/>
    <w:rsid w:val="6895FC03"/>
    <w:rsid w:val="68967B91"/>
    <w:rsid w:val="689B76F2"/>
    <w:rsid w:val="689EBC9A"/>
    <w:rsid w:val="68A096A4"/>
    <w:rsid w:val="68A09F00"/>
    <w:rsid w:val="68A0FCFE"/>
    <w:rsid w:val="68A8130D"/>
    <w:rsid w:val="68A865B9"/>
    <w:rsid w:val="68AB211B"/>
    <w:rsid w:val="68AC43A4"/>
    <w:rsid w:val="68B4D07C"/>
    <w:rsid w:val="68B5126E"/>
    <w:rsid w:val="68B6039E"/>
    <w:rsid w:val="68BCBC70"/>
    <w:rsid w:val="68BDC7E3"/>
    <w:rsid w:val="68C0BDF4"/>
    <w:rsid w:val="68C14FAA"/>
    <w:rsid w:val="68C17949"/>
    <w:rsid w:val="68C29551"/>
    <w:rsid w:val="68C4650B"/>
    <w:rsid w:val="68C8F564"/>
    <w:rsid w:val="68C95EEC"/>
    <w:rsid w:val="68C99CD6"/>
    <w:rsid w:val="68D04F8B"/>
    <w:rsid w:val="68D145E6"/>
    <w:rsid w:val="68D7A20C"/>
    <w:rsid w:val="68D9128C"/>
    <w:rsid w:val="68DC6531"/>
    <w:rsid w:val="68DF9C65"/>
    <w:rsid w:val="68DFEE1A"/>
    <w:rsid w:val="68E33E1A"/>
    <w:rsid w:val="68E51B37"/>
    <w:rsid w:val="68E57009"/>
    <w:rsid w:val="68E6FDD6"/>
    <w:rsid w:val="68E94588"/>
    <w:rsid w:val="68E996BE"/>
    <w:rsid w:val="68EA1A4A"/>
    <w:rsid w:val="68EB7A91"/>
    <w:rsid w:val="68EF1F8C"/>
    <w:rsid w:val="68F0ACD4"/>
    <w:rsid w:val="68F0B578"/>
    <w:rsid w:val="68F172A3"/>
    <w:rsid w:val="68F8352B"/>
    <w:rsid w:val="68FC4740"/>
    <w:rsid w:val="690ACBBB"/>
    <w:rsid w:val="690B1926"/>
    <w:rsid w:val="6911ECDD"/>
    <w:rsid w:val="69128D82"/>
    <w:rsid w:val="69161EF0"/>
    <w:rsid w:val="6916896C"/>
    <w:rsid w:val="6916A908"/>
    <w:rsid w:val="69181054"/>
    <w:rsid w:val="6919CA5E"/>
    <w:rsid w:val="691B2593"/>
    <w:rsid w:val="691B5569"/>
    <w:rsid w:val="691CB350"/>
    <w:rsid w:val="691D50B8"/>
    <w:rsid w:val="691E9B87"/>
    <w:rsid w:val="691FD7E2"/>
    <w:rsid w:val="69223468"/>
    <w:rsid w:val="692299AB"/>
    <w:rsid w:val="6925E800"/>
    <w:rsid w:val="692651F8"/>
    <w:rsid w:val="69269F37"/>
    <w:rsid w:val="692C530B"/>
    <w:rsid w:val="692D2B0A"/>
    <w:rsid w:val="6931B1D7"/>
    <w:rsid w:val="6932BD42"/>
    <w:rsid w:val="69333CFA"/>
    <w:rsid w:val="693C65AF"/>
    <w:rsid w:val="693D6FA6"/>
    <w:rsid w:val="69405534"/>
    <w:rsid w:val="69413732"/>
    <w:rsid w:val="69419A74"/>
    <w:rsid w:val="694C0736"/>
    <w:rsid w:val="694C9568"/>
    <w:rsid w:val="694DCB8E"/>
    <w:rsid w:val="6951C19C"/>
    <w:rsid w:val="69584C27"/>
    <w:rsid w:val="695923F2"/>
    <w:rsid w:val="6959A4F1"/>
    <w:rsid w:val="695AFEF4"/>
    <w:rsid w:val="695DF392"/>
    <w:rsid w:val="6960ABDF"/>
    <w:rsid w:val="6962134D"/>
    <w:rsid w:val="69628BBF"/>
    <w:rsid w:val="69673542"/>
    <w:rsid w:val="69675813"/>
    <w:rsid w:val="69680DF3"/>
    <w:rsid w:val="6968AA7D"/>
    <w:rsid w:val="696AEB57"/>
    <w:rsid w:val="6971BF5A"/>
    <w:rsid w:val="6972C328"/>
    <w:rsid w:val="69743210"/>
    <w:rsid w:val="69757233"/>
    <w:rsid w:val="697581B4"/>
    <w:rsid w:val="697AE5DC"/>
    <w:rsid w:val="697DAE0A"/>
    <w:rsid w:val="697F9601"/>
    <w:rsid w:val="697FACB0"/>
    <w:rsid w:val="6983DA8C"/>
    <w:rsid w:val="6985C8F9"/>
    <w:rsid w:val="698A18B3"/>
    <w:rsid w:val="698A8170"/>
    <w:rsid w:val="698AC177"/>
    <w:rsid w:val="698D03DF"/>
    <w:rsid w:val="6991A0E1"/>
    <w:rsid w:val="6991F94C"/>
    <w:rsid w:val="69947608"/>
    <w:rsid w:val="69984D9A"/>
    <w:rsid w:val="6998E841"/>
    <w:rsid w:val="699AC2E6"/>
    <w:rsid w:val="69A3968F"/>
    <w:rsid w:val="69A39E7E"/>
    <w:rsid w:val="69A3A61B"/>
    <w:rsid w:val="69A3DE3D"/>
    <w:rsid w:val="69A6B6AC"/>
    <w:rsid w:val="69A6D91E"/>
    <w:rsid w:val="69AA8760"/>
    <w:rsid w:val="69B08439"/>
    <w:rsid w:val="69B2DA05"/>
    <w:rsid w:val="69B6EE0C"/>
    <w:rsid w:val="69BD121D"/>
    <w:rsid w:val="69BDB6D1"/>
    <w:rsid w:val="69C3C2BA"/>
    <w:rsid w:val="69C4BE18"/>
    <w:rsid w:val="69C67653"/>
    <w:rsid w:val="69C6DF89"/>
    <w:rsid w:val="69CC052F"/>
    <w:rsid w:val="69CD25FE"/>
    <w:rsid w:val="69CE9AFA"/>
    <w:rsid w:val="69D1FB2F"/>
    <w:rsid w:val="69D54702"/>
    <w:rsid w:val="69D547C5"/>
    <w:rsid w:val="69D74D04"/>
    <w:rsid w:val="69D8CBC4"/>
    <w:rsid w:val="69D923ED"/>
    <w:rsid w:val="69DA8EC7"/>
    <w:rsid w:val="69DAEEE1"/>
    <w:rsid w:val="69DCD242"/>
    <w:rsid w:val="69DF89B6"/>
    <w:rsid w:val="69E30010"/>
    <w:rsid w:val="69E4325B"/>
    <w:rsid w:val="69E77D93"/>
    <w:rsid w:val="69E9F228"/>
    <w:rsid w:val="69F14844"/>
    <w:rsid w:val="69F210F9"/>
    <w:rsid w:val="69F40A16"/>
    <w:rsid w:val="69F76522"/>
    <w:rsid w:val="69F7684E"/>
    <w:rsid w:val="6A0818A7"/>
    <w:rsid w:val="6A0A00E9"/>
    <w:rsid w:val="6A0A7CFA"/>
    <w:rsid w:val="6A0C3B58"/>
    <w:rsid w:val="6A0C8E93"/>
    <w:rsid w:val="6A0D7557"/>
    <w:rsid w:val="6A116A7B"/>
    <w:rsid w:val="6A1259CC"/>
    <w:rsid w:val="6A150F2A"/>
    <w:rsid w:val="6A1CC3B5"/>
    <w:rsid w:val="6A1F587B"/>
    <w:rsid w:val="6A206B65"/>
    <w:rsid w:val="6A234B9F"/>
    <w:rsid w:val="6A27DA8B"/>
    <w:rsid w:val="6A2B8124"/>
    <w:rsid w:val="6A2BC357"/>
    <w:rsid w:val="6A2E67D4"/>
    <w:rsid w:val="6A32CCB5"/>
    <w:rsid w:val="6A340FAA"/>
    <w:rsid w:val="6A369272"/>
    <w:rsid w:val="6A3D8727"/>
    <w:rsid w:val="6A4A0348"/>
    <w:rsid w:val="6A4A62C7"/>
    <w:rsid w:val="6A4D33D8"/>
    <w:rsid w:val="6A5142D1"/>
    <w:rsid w:val="6A58A61E"/>
    <w:rsid w:val="6A593EB6"/>
    <w:rsid w:val="6A5C2AEE"/>
    <w:rsid w:val="6A60FD42"/>
    <w:rsid w:val="6A6161AC"/>
    <w:rsid w:val="6A69FF48"/>
    <w:rsid w:val="6A6E137F"/>
    <w:rsid w:val="6A6F0CD2"/>
    <w:rsid w:val="6A77586F"/>
    <w:rsid w:val="6A7B3287"/>
    <w:rsid w:val="6A7CA2C3"/>
    <w:rsid w:val="6A804E02"/>
    <w:rsid w:val="6A806A3D"/>
    <w:rsid w:val="6A816C5E"/>
    <w:rsid w:val="6A837D4D"/>
    <w:rsid w:val="6A871776"/>
    <w:rsid w:val="6A8DCBD1"/>
    <w:rsid w:val="6A8E3EBB"/>
    <w:rsid w:val="6A8E4710"/>
    <w:rsid w:val="6A90F047"/>
    <w:rsid w:val="6A93FE12"/>
    <w:rsid w:val="6A95F4E2"/>
    <w:rsid w:val="6A9917DC"/>
    <w:rsid w:val="6A9A4DBD"/>
    <w:rsid w:val="6A9C4FAF"/>
    <w:rsid w:val="6A9CECB2"/>
    <w:rsid w:val="6AA015C1"/>
    <w:rsid w:val="6AA5D2B4"/>
    <w:rsid w:val="6AA60C7F"/>
    <w:rsid w:val="6AAAC287"/>
    <w:rsid w:val="6AAD59C6"/>
    <w:rsid w:val="6AB4A789"/>
    <w:rsid w:val="6AB5B553"/>
    <w:rsid w:val="6AB679B2"/>
    <w:rsid w:val="6ABB63F7"/>
    <w:rsid w:val="6ABE5AA9"/>
    <w:rsid w:val="6ABF1084"/>
    <w:rsid w:val="6AC0AB47"/>
    <w:rsid w:val="6ACFC164"/>
    <w:rsid w:val="6AD573B3"/>
    <w:rsid w:val="6AD942FF"/>
    <w:rsid w:val="6ADAD87D"/>
    <w:rsid w:val="6AE13C63"/>
    <w:rsid w:val="6AE3DD71"/>
    <w:rsid w:val="6AE46ECD"/>
    <w:rsid w:val="6AE677A8"/>
    <w:rsid w:val="6AEC14F7"/>
    <w:rsid w:val="6AF04779"/>
    <w:rsid w:val="6AF2DA2D"/>
    <w:rsid w:val="6AF3671D"/>
    <w:rsid w:val="6AF3C8D1"/>
    <w:rsid w:val="6AF5337B"/>
    <w:rsid w:val="6AFD885C"/>
    <w:rsid w:val="6AFEBCA4"/>
    <w:rsid w:val="6AFF03A7"/>
    <w:rsid w:val="6AFF9878"/>
    <w:rsid w:val="6B03150A"/>
    <w:rsid w:val="6B064C34"/>
    <w:rsid w:val="6B0C4352"/>
    <w:rsid w:val="6B0D5BE0"/>
    <w:rsid w:val="6B118FCA"/>
    <w:rsid w:val="6B144F7C"/>
    <w:rsid w:val="6B1CF95B"/>
    <w:rsid w:val="6B1D2F11"/>
    <w:rsid w:val="6B1EFCE8"/>
    <w:rsid w:val="6B2802CF"/>
    <w:rsid w:val="6B2D7AED"/>
    <w:rsid w:val="6B2EA3FB"/>
    <w:rsid w:val="6B31D2CD"/>
    <w:rsid w:val="6B371912"/>
    <w:rsid w:val="6B3F9F94"/>
    <w:rsid w:val="6B406D67"/>
    <w:rsid w:val="6B40E0CB"/>
    <w:rsid w:val="6B46BD03"/>
    <w:rsid w:val="6B4BD79C"/>
    <w:rsid w:val="6B5262F3"/>
    <w:rsid w:val="6B561D07"/>
    <w:rsid w:val="6B5932CC"/>
    <w:rsid w:val="6B5D046C"/>
    <w:rsid w:val="6B5D8393"/>
    <w:rsid w:val="6B61C3C8"/>
    <w:rsid w:val="6B654A4A"/>
    <w:rsid w:val="6B6E472E"/>
    <w:rsid w:val="6B712A37"/>
    <w:rsid w:val="6B7616FE"/>
    <w:rsid w:val="6B77020E"/>
    <w:rsid w:val="6B7F93FD"/>
    <w:rsid w:val="6B80E00A"/>
    <w:rsid w:val="6B835F39"/>
    <w:rsid w:val="6B884A29"/>
    <w:rsid w:val="6B8C4EC7"/>
    <w:rsid w:val="6B8E15B6"/>
    <w:rsid w:val="6B8F11C4"/>
    <w:rsid w:val="6B961AE3"/>
    <w:rsid w:val="6B972845"/>
    <w:rsid w:val="6B976492"/>
    <w:rsid w:val="6B99C436"/>
    <w:rsid w:val="6B9F77A6"/>
    <w:rsid w:val="6BA48FE7"/>
    <w:rsid w:val="6BA88EE8"/>
    <w:rsid w:val="6BA9ADD1"/>
    <w:rsid w:val="6BA9E87D"/>
    <w:rsid w:val="6BAA7028"/>
    <w:rsid w:val="6BAABCEB"/>
    <w:rsid w:val="6BB208DB"/>
    <w:rsid w:val="6BB376DA"/>
    <w:rsid w:val="6BB4B46D"/>
    <w:rsid w:val="6BB6C4FD"/>
    <w:rsid w:val="6BB9B02F"/>
    <w:rsid w:val="6BBA3507"/>
    <w:rsid w:val="6BBA6CDA"/>
    <w:rsid w:val="6BBBFDE1"/>
    <w:rsid w:val="6BBC447A"/>
    <w:rsid w:val="6BBDAC7A"/>
    <w:rsid w:val="6BBFEA14"/>
    <w:rsid w:val="6BC1ED0D"/>
    <w:rsid w:val="6BC23886"/>
    <w:rsid w:val="6BC265D1"/>
    <w:rsid w:val="6BC45414"/>
    <w:rsid w:val="6BC74E01"/>
    <w:rsid w:val="6BC8DF4B"/>
    <w:rsid w:val="6BCE578C"/>
    <w:rsid w:val="6BD13228"/>
    <w:rsid w:val="6BD232B5"/>
    <w:rsid w:val="6BD63C72"/>
    <w:rsid w:val="6BD7B59C"/>
    <w:rsid w:val="6BD8A0C7"/>
    <w:rsid w:val="6BDD241B"/>
    <w:rsid w:val="6BDD25DF"/>
    <w:rsid w:val="6BE11121"/>
    <w:rsid w:val="6BE2AD8F"/>
    <w:rsid w:val="6BE2CE14"/>
    <w:rsid w:val="6BE5AAC1"/>
    <w:rsid w:val="6BE75817"/>
    <w:rsid w:val="6BF42FB6"/>
    <w:rsid w:val="6BF55673"/>
    <w:rsid w:val="6BF87000"/>
    <w:rsid w:val="6BFA0509"/>
    <w:rsid w:val="6BFA8245"/>
    <w:rsid w:val="6BFE508B"/>
    <w:rsid w:val="6C01051F"/>
    <w:rsid w:val="6C0292C5"/>
    <w:rsid w:val="6C066EAB"/>
    <w:rsid w:val="6C16283D"/>
    <w:rsid w:val="6C18FB3A"/>
    <w:rsid w:val="6C1A050D"/>
    <w:rsid w:val="6C1E01E0"/>
    <w:rsid w:val="6C1EEFEC"/>
    <w:rsid w:val="6C2215E5"/>
    <w:rsid w:val="6C241BD8"/>
    <w:rsid w:val="6C246FF9"/>
    <w:rsid w:val="6C253B3A"/>
    <w:rsid w:val="6C25BFDA"/>
    <w:rsid w:val="6C27780D"/>
    <w:rsid w:val="6C294367"/>
    <w:rsid w:val="6C2B90BA"/>
    <w:rsid w:val="6C2C67D0"/>
    <w:rsid w:val="6C3276C9"/>
    <w:rsid w:val="6C328EE9"/>
    <w:rsid w:val="6C36C04A"/>
    <w:rsid w:val="6C37F836"/>
    <w:rsid w:val="6C3EB0DF"/>
    <w:rsid w:val="6C3EE31A"/>
    <w:rsid w:val="6C438AFB"/>
    <w:rsid w:val="6C45E5ED"/>
    <w:rsid w:val="6C499E10"/>
    <w:rsid w:val="6C4E629C"/>
    <w:rsid w:val="6C5890CD"/>
    <w:rsid w:val="6C59DED9"/>
    <w:rsid w:val="6C5AE12D"/>
    <w:rsid w:val="6C649E7B"/>
    <w:rsid w:val="6C64C6F4"/>
    <w:rsid w:val="6C675C65"/>
    <w:rsid w:val="6C704AAF"/>
    <w:rsid w:val="6C7179D0"/>
    <w:rsid w:val="6C719845"/>
    <w:rsid w:val="6C75942F"/>
    <w:rsid w:val="6C796F35"/>
    <w:rsid w:val="6C7CA8EC"/>
    <w:rsid w:val="6C7D61B1"/>
    <w:rsid w:val="6C7EB71D"/>
    <w:rsid w:val="6C82164D"/>
    <w:rsid w:val="6C8F2A7D"/>
    <w:rsid w:val="6C922330"/>
    <w:rsid w:val="6C973B1F"/>
    <w:rsid w:val="6C9AF6B8"/>
    <w:rsid w:val="6C9B50F1"/>
    <w:rsid w:val="6C9BFF04"/>
    <w:rsid w:val="6C9E9319"/>
    <w:rsid w:val="6CA44277"/>
    <w:rsid w:val="6CA5097F"/>
    <w:rsid w:val="6CA65CFC"/>
    <w:rsid w:val="6CACE1A8"/>
    <w:rsid w:val="6CB0890D"/>
    <w:rsid w:val="6CBE847E"/>
    <w:rsid w:val="6CC39C62"/>
    <w:rsid w:val="6CC61D77"/>
    <w:rsid w:val="6CC8C952"/>
    <w:rsid w:val="6CC9391B"/>
    <w:rsid w:val="6CC9B5DC"/>
    <w:rsid w:val="6CCE14ED"/>
    <w:rsid w:val="6CCF9347"/>
    <w:rsid w:val="6CD375A6"/>
    <w:rsid w:val="6CD7005D"/>
    <w:rsid w:val="6CDF23DA"/>
    <w:rsid w:val="6CE06224"/>
    <w:rsid w:val="6CE225CC"/>
    <w:rsid w:val="6CE3FBD4"/>
    <w:rsid w:val="6CEAF6E0"/>
    <w:rsid w:val="6CED772F"/>
    <w:rsid w:val="6CEFA40D"/>
    <w:rsid w:val="6CF62208"/>
    <w:rsid w:val="6CFD69F8"/>
    <w:rsid w:val="6CFF15AC"/>
    <w:rsid w:val="6CFF35AF"/>
    <w:rsid w:val="6CFF5296"/>
    <w:rsid w:val="6D002E4F"/>
    <w:rsid w:val="6D0914CF"/>
    <w:rsid w:val="6D097625"/>
    <w:rsid w:val="6D0C2D46"/>
    <w:rsid w:val="6D0FF993"/>
    <w:rsid w:val="6D109DA4"/>
    <w:rsid w:val="6D10EFB2"/>
    <w:rsid w:val="6D119D69"/>
    <w:rsid w:val="6D141FE8"/>
    <w:rsid w:val="6D167EBE"/>
    <w:rsid w:val="6D1830CE"/>
    <w:rsid w:val="6D190779"/>
    <w:rsid w:val="6D21639E"/>
    <w:rsid w:val="6D238F98"/>
    <w:rsid w:val="6D264E8F"/>
    <w:rsid w:val="6D26C539"/>
    <w:rsid w:val="6D27FACD"/>
    <w:rsid w:val="6D2AA02B"/>
    <w:rsid w:val="6D2D70FD"/>
    <w:rsid w:val="6D2E735B"/>
    <w:rsid w:val="6D373C14"/>
    <w:rsid w:val="6D3B2F43"/>
    <w:rsid w:val="6D3F0A80"/>
    <w:rsid w:val="6D3F17BA"/>
    <w:rsid w:val="6D3F6AA8"/>
    <w:rsid w:val="6D41C86A"/>
    <w:rsid w:val="6D41CAFC"/>
    <w:rsid w:val="6D4442D5"/>
    <w:rsid w:val="6D4675A1"/>
    <w:rsid w:val="6D46D738"/>
    <w:rsid w:val="6D49D2B4"/>
    <w:rsid w:val="6D4A602A"/>
    <w:rsid w:val="6D4E58EE"/>
    <w:rsid w:val="6D55F447"/>
    <w:rsid w:val="6D57FB0A"/>
    <w:rsid w:val="6D5A6DE1"/>
    <w:rsid w:val="6D5AC15D"/>
    <w:rsid w:val="6D5CD290"/>
    <w:rsid w:val="6D63E1C5"/>
    <w:rsid w:val="6D671DA3"/>
    <w:rsid w:val="6D676615"/>
    <w:rsid w:val="6D67FB6D"/>
    <w:rsid w:val="6D683D96"/>
    <w:rsid w:val="6D6B75EF"/>
    <w:rsid w:val="6D6EB99A"/>
    <w:rsid w:val="6D7689DD"/>
    <w:rsid w:val="6D847B77"/>
    <w:rsid w:val="6D84A3B8"/>
    <w:rsid w:val="6D87816D"/>
    <w:rsid w:val="6D8AC70C"/>
    <w:rsid w:val="6D91C8AB"/>
    <w:rsid w:val="6D934C84"/>
    <w:rsid w:val="6D937515"/>
    <w:rsid w:val="6D9B621D"/>
    <w:rsid w:val="6D9C2BF4"/>
    <w:rsid w:val="6DA124E6"/>
    <w:rsid w:val="6DA1DEC3"/>
    <w:rsid w:val="6DA33EA5"/>
    <w:rsid w:val="6DA34269"/>
    <w:rsid w:val="6DA4C1DC"/>
    <w:rsid w:val="6DA58482"/>
    <w:rsid w:val="6DA6EE88"/>
    <w:rsid w:val="6DA6FA86"/>
    <w:rsid w:val="6DA82523"/>
    <w:rsid w:val="6DA88817"/>
    <w:rsid w:val="6DAB2ECD"/>
    <w:rsid w:val="6DAC0B17"/>
    <w:rsid w:val="6DAD66D2"/>
    <w:rsid w:val="6DB22CB7"/>
    <w:rsid w:val="6DB3426E"/>
    <w:rsid w:val="6DB5D95A"/>
    <w:rsid w:val="6DB63639"/>
    <w:rsid w:val="6DB9CD25"/>
    <w:rsid w:val="6DBD363A"/>
    <w:rsid w:val="6DC1A83C"/>
    <w:rsid w:val="6DC40B6B"/>
    <w:rsid w:val="6DC4B9BC"/>
    <w:rsid w:val="6DC7F4F7"/>
    <w:rsid w:val="6DC7FA06"/>
    <w:rsid w:val="6DCAFE25"/>
    <w:rsid w:val="6DCB1F2F"/>
    <w:rsid w:val="6DCC7E3F"/>
    <w:rsid w:val="6DD1C681"/>
    <w:rsid w:val="6DD2E5F1"/>
    <w:rsid w:val="6DD7F08F"/>
    <w:rsid w:val="6DDBCED8"/>
    <w:rsid w:val="6DDD3A69"/>
    <w:rsid w:val="6DE1A86A"/>
    <w:rsid w:val="6DE86387"/>
    <w:rsid w:val="6DEA73F0"/>
    <w:rsid w:val="6DEC61D3"/>
    <w:rsid w:val="6DF086A4"/>
    <w:rsid w:val="6DF216EC"/>
    <w:rsid w:val="6DF6D922"/>
    <w:rsid w:val="6DF81001"/>
    <w:rsid w:val="6DFD2099"/>
    <w:rsid w:val="6E0494BD"/>
    <w:rsid w:val="6E08E0B8"/>
    <w:rsid w:val="6E09D588"/>
    <w:rsid w:val="6E0F7DC2"/>
    <w:rsid w:val="6E17511C"/>
    <w:rsid w:val="6E1895F4"/>
    <w:rsid w:val="6E1A9079"/>
    <w:rsid w:val="6E1C7ABE"/>
    <w:rsid w:val="6E1F106E"/>
    <w:rsid w:val="6E21B8E5"/>
    <w:rsid w:val="6E23271D"/>
    <w:rsid w:val="6E285E51"/>
    <w:rsid w:val="6E288B69"/>
    <w:rsid w:val="6E296CAD"/>
    <w:rsid w:val="6E2AF6DB"/>
    <w:rsid w:val="6E2C0045"/>
    <w:rsid w:val="6E2C6937"/>
    <w:rsid w:val="6E2E730B"/>
    <w:rsid w:val="6E324E95"/>
    <w:rsid w:val="6E336AEA"/>
    <w:rsid w:val="6E33CDB9"/>
    <w:rsid w:val="6E34B854"/>
    <w:rsid w:val="6E39F0FF"/>
    <w:rsid w:val="6E3A15B2"/>
    <w:rsid w:val="6E3B1354"/>
    <w:rsid w:val="6E3B6515"/>
    <w:rsid w:val="6E415A06"/>
    <w:rsid w:val="6E41BDC2"/>
    <w:rsid w:val="6E42265F"/>
    <w:rsid w:val="6E436133"/>
    <w:rsid w:val="6E43DCEC"/>
    <w:rsid w:val="6E45BAED"/>
    <w:rsid w:val="6E48AC71"/>
    <w:rsid w:val="6E4D48A8"/>
    <w:rsid w:val="6E4E8D05"/>
    <w:rsid w:val="6E543C7D"/>
    <w:rsid w:val="6E5730F1"/>
    <w:rsid w:val="6E596EF2"/>
    <w:rsid w:val="6E5E140A"/>
    <w:rsid w:val="6E5EDD4B"/>
    <w:rsid w:val="6E638CA3"/>
    <w:rsid w:val="6E67D960"/>
    <w:rsid w:val="6E6C094B"/>
    <w:rsid w:val="6E6ED2B0"/>
    <w:rsid w:val="6E729F85"/>
    <w:rsid w:val="6E731AFD"/>
    <w:rsid w:val="6E79A15D"/>
    <w:rsid w:val="6E7AA64C"/>
    <w:rsid w:val="6E7E8D35"/>
    <w:rsid w:val="6E7FBF4E"/>
    <w:rsid w:val="6E83D84C"/>
    <w:rsid w:val="6E851464"/>
    <w:rsid w:val="6E87B853"/>
    <w:rsid w:val="6E898447"/>
    <w:rsid w:val="6E8D8E17"/>
    <w:rsid w:val="6E8F640A"/>
    <w:rsid w:val="6E907DBD"/>
    <w:rsid w:val="6E909EF1"/>
    <w:rsid w:val="6E92D2F2"/>
    <w:rsid w:val="6E9A6268"/>
    <w:rsid w:val="6E9B3150"/>
    <w:rsid w:val="6EA103C8"/>
    <w:rsid w:val="6EA3482E"/>
    <w:rsid w:val="6EA3B59A"/>
    <w:rsid w:val="6EA469D8"/>
    <w:rsid w:val="6EA50813"/>
    <w:rsid w:val="6EA7994B"/>
    <w:rsid w:val="6EAAB6F9"/>
    <w:rsid w:val="6EAEB8A8"/>
    <w:rsid w:val="6EAF4635"/>
    <w:rsid w:val="6EAFC2C9"/>
    <w:rsid w:val="6EAFC887"/>
    <w:rsid w:val="6EB37876"/>
    <w:rsid w:val="6EB577B1"/>
    <w:rsid w:val="6EB83BCC"/>
    <w:rsid w:val="6EBBE14A"/>
    <w:rsid w:val="6EBDABBD"/>
    <w:rsid w:val="6EBDB400"/>
    <w:rsid w:val="6EBF61F9"/>
    <w:rsid w:val="6EC14811"/>
    <w:rsid w:val="6EC33ECD"/>
    <w:rsid w:val="6EC4B1C8"/>
    <w:rsid w:val="6EC4C3FF"/>
    <w:rsid w:val="6EC50168"/>
    <w:rsid w:val="6EC673D6"/>
    <w:rsid w:val="6EC6FC40"/>
    <w:rsid w:val="6ECD997F"/>
    <w:rsid w:val="6ED2DEB1"/>
    <w:rsid w:val="6ED48F8A"/>
    <w:rsid w:val="6ED76485"/>
    <w:rsid w:val="6EDB5BAB"/>
    <w:rsid w:val="6EDE4C83"/>
    <w:rsid w:val="6EDFCFAA"/>
    <w:rsid w:val="6EE956BB"/>
    <w:rsid w:val="6EEBC767"/>
    <w:rsid w:val="6EEC4484"/>
    <w:rsid w:val="6EEE7551"/>
    <w:rsid w:val="6EEEF820"/>
    <w:rsid w:val="6EF016B3"/>
    <w:rsid w:val="6EF09362"/>
    <w:rsid w:val="6EF1E342"/>
    <w:rsid w:val="6EF52FC9"/>
    <w:rsid w:val="6EF5CE65"/>
    <w:rsid w:val="6EF614B4"/>
    <w:rsid w:val="6EF6F65F"/>
    <w:rsid w:val="6EF83CDA"/>
    <w:rsid w:val="6EF8478A"/>
    <w:rsid w:val="6EFAB2CD"/>
    <w:rsid w:val="6EFB15F8"/>
    <w:rsid w:val="6EFE2E5D"/>
    <w:rsid w:val="6EFF482A"/>
    <w:rsid w:val="6F005158"/>
    <w:rsid w:val="6F00A835"/>
    <w:rsid w:val="6F082891"/>
    <w:rsid w:val="6F0AF1CB"/>
    <w:rsid w:val="6F0F23DC"/>
    <w:rsid w:val="6F12AD43"/>
    <w:rsid w:val="6F16932D"/>
    <w:rsid w:val="6F16B1C9"/>
    <w:rsid w:val="6F16D8CE"/>
    <w:rsid w:val="6F19A2E6"/>
    <w:rsid w:val="6F1BF930"/>
    <w:rsid w:val="6F1E2B9A"/>
    <w:rsid w:val="6F212201"/>
    <w:rsid w:val="6F229791"/>
    <w:rsid w:val="6F23631F"/>
    <w:rsid w:val="6F23D910"/>
    <w:rsid w:val="6F28D65F"/>
    <w:rsid w:val="6F2A571B"/>
    <w:rsid w:val="6F2C3D11"/>
    <w:rsid w:val="6F33B9DA"/>
    <w:rsid w:val="6F352A10"/>
    <w:rsid w:val="6F38B92E"/>
    <w:rsid w:val="6F39B8E9"/>
    <w:rsid w:val="6F3BC03E"/>
    <w:rsid w:val="6F461AD5"/>
    <w:rsid w:val="6F469DF7"/>
    <w:rsid w:val="6F47CA5A"/>
    <w:rsid w:val="6F491A5D"/>
    <w:rsid w:val="6F4E3C27"/>
    <w:rsid w:val="6F56109D"/>
    <w:rsid w:val="6F572106"/>
    <w:rsid w:val="6F576BFA"/>
    <w:rsid w:val="6F583056"/>
    <w:rsid w:val="6F58B6C4"/>
    <w:rsid w:val="6F59B2D4"/>
    <w:rsid w:val="6F5F2B04"/>
    <w:rsid w:val="6F5F93D9"/>
    <w:rsid w:val="6F616A28"/>
    <w:rsid w:val="6F6212AC"/>
    <w:rsid w:val="6F654E12"/>
    <w:rsid w:val="6F667045"/>
    <w:rsid w:val="6F67CDA8"/>
    <w:rsid w:val="6F6A70DE"/>
    <w:rsid w:val="6F6A75C5"/>
    <w:rsid w:val="6F6F7696"/>
    <w:rsid w:val="6F707354"/>
    <w:rsid w:val="6F7A247E"/>
    <w:rsid w:val="6F8A01A5"/>
    <w:rsid w:val="6F96AE9B"/>
    <w:rsid w:val="6F9A4418"/>
    <w:rsid w:val="6F9C4696"/>
    <w:rsid w:val="6F9EB37D"/>
    <w:rsid w:val="6FA4221F"/>
    <w:rsid w:val="6FA44D22"/>
    <w:rsid w:val="6FA81093"/>
    <w:rsid w:val="6FAABFB1"/>
    <w:rsid w:val="6FAB4F66"/>
    <w:rsid w:val="6FAD9FC5"/>
    <w:rsid w:val="6FAE2D52"/>
    <w:rsid w:val="6FAEF886"/>
    <w:rsid w:val="6FB5CA80"/>
    <w:rsid w:val="6FB885D5"/>
    <w:rsid w:val="6FBA6E7D"/>
    <w:rsid w:val="6FBA6EAB"/>
    <w:rsid w:val="6FBCB761"/>
    <w:rsid w:val="6FC0182B"/>
    <w:rsid w:val="6FC22A19"/>
    <w:rsid w:val="6FC440FC"/>
    <w:rsid w:val="6FC51482"/>
    <w:rsid w:val="6FC6C1A0"/>
    <w:rsid w:val="6FC82C2D"/>
    <w:rsid w:val="6FC9E58A"/>
    <w:rsid w:val="6FD25744"/>
    <w:rsid w:val="6FD4B8D0"/>
    <w:rsid w:val="6FD72FFB"/>
    <w:rsid w:val="6FD7D024"/>
    <w:rsid w:val="6FDC2506"/>
    <w:rsid w:val="6FDD6C7F"/>
    <w:rsid w:val="6FE0AB1B"/>
    <w:rsid w:val="6FE0C26B"/>
    <w:rsid w:val="6FE1597A"/>
    <w:rsid w:val="6FE3AFFE"/>
    <w:rsid w:val="6FE51554"/>
    <w:rsid w:val="6FE8F064"/>
    <w:rsid w:val="6FEBDF75"/>
    <w:rsid w:val="6FF04454"/>
    <w:rsid w:val="6FF3823C"/>
    <w:rsid w:val="6FF5B3E7"/>
    <w:rsid w:val="6FF63043"/>
    <w:rsid w:val="6FFB9851"/>
    <w:rsid w:val="6FFC095E"/>
    <w:rsid w:val="6FFD1EDE"/>
    <w:rsid w:val="7001836D"/>
    <w:rsid w:val="7005F728"/>
    <w:rsid w:val="70079D74"/>
    <w:rsid w:val="7008A718"/>
    <w:rsid w:val="700F0A28"/>
    <w:rsid w:val="70119472"/>
    <w:rsid w:val="7011B485"/>
    <w:rsid w:val="7013FF77"/>
    <w:rsid w:val="701917EF"/>
    <w:rsid w:val="7019C7CB"/>
    <w:rsid w:val="701A7C74"/>
    <w:rsid w:val="701F268D"/>
    <w:rsid w:val="70252F22"/>
    <w:rsid w:val="702C4E84"/>
    <w:rsid w:val="702C83EC"/>
    <w:rsid w:val="702DECA7"/>
    <w:rsid w:val="702E7B8B"/>
    <w:rsid w:val="702FBF24"/>
    <w:rsid w:val="703141EF"/>
    <w:rsid w:val="70345641"/>
    <w:rsid w:val="70347B5D"/>
    <w:rsid w:val="70351C65"/>
    <w:rsid w:val="70374F15"/>
    <w:rsid w:val="703A8675"/>
    <w:rsid w:val="703B1E35"/>
    <w:rsid w:val="703E1DFE"/>
    <w:rsid w:val="7041C81F"/>
    <w:rsid w:val="7041E8F9"/>
    <w:rsid w:val="70423D2E"/>
    <w:rsid w:val="704460D6"/>
    <w:rsid w:val="704466B9"/>
    <w:rsid w:val="704794EE"/>
    <w:rsid w:val="704E6997"/>
    <w:rsid w:val="704F2FB1"/>
    <w:rsid w:val="70547B43"/>
    <w:rsid w:val="705831CF"/>
    <w:rsid w:val="7059B995"/>
    <w:rsid w:val="705A0776"/>
    <w:rsid w:val="705ADF02"/>
    <w:rsid w:val="70629779"/>
    <w:rsid w:val="70658B20"/>
    <w:rsid w:val="7066F0AA"/>
    <w:rsid w:val="706817D1"/>
    <w:rsid w:val="706A37A2"/>
    <w:rsid w:val="706AE2AA"/>
    <w:rsid w:val="706E3D35"/>
    <w:rsid w:val="70743CBB"/>
    <w:rsid w:val="707C1450"/>
    <w:rsid w:val="707DD9AB"/>
    <w:rsid w:val="708068B4"/>
    <w:rsid w:val="70852D80"/>
    <w:rsid w:val="70856EF4"/>
    <w:rsid w:val="708574C1"/>
    <w:rsid w:val="7085A844"/>
    <w:rsid w:val="7089DD86"/>
    <w:rsid w:val="708D8066"/>
    <w:rsid w:val="708F3390"/>
    <w:rsid w:val="708FE81A"/>
    <w:rsid w:val="70902A13"/>
    <w:rsid w:val="7092A648"/>
    <w:rsid w:val="70940F85"/>
    <w:rsid w:val="70986A4D"/>
    <w:rsid w:val="709BE554"/>
    <w:rsid w:val="709F90FC"/>
    <w:rsid w:val="70A06975"/>
    <w:rsid w:val="70A33AE5"/>
    <w:rsid w:val="70A3F2AD"/>
    <w:rsid w:val="70A6A6B8"/>
    <w:rsid w:val="70A7C2DA"/>
    <w:rsid w:val="70AA7E2C"/>
    <w:rsid w:val="70B08C1E"/>
    <w:rsid w:val="70B4F96B"/>
    <w:rsid w:val="70B88D77"/>
    <w:rsid w:val="70B90FEE"/>
    <w:rsid w:val="70B9D760"/>
    <w:rsid w:val="70CBF97E"/>
    <w:rsid w:val="70CCEAC8"/>
    <w:rsid w:val="70CDC1C6"/>
    <w:rsid w:val="70CE5857"/>
    <w:rsid w:val="70CFD728"/>
    <w:rsid w:val="70D12BA9"/>
    <w:rsid w:val="70D2B062"/>
    <w:rsid w:val="70D72FF2"/>
    <w:rsid w:val="70D958DB"/>
    <w:rsid w:val="70DC03B8"/>
    <w:rsid w:val="70DC1813"/>
    <w:rsid w:val="70DC9843"/>
    <w:rsid w:val="70E3A183"/>
    <w:rsid w:val="70EB3739"/>
    <w:rsid w:val="70ED0B77"/>
    <w:rsid w:val="70F8F6C0"/>
    <w:rsid w:val="70F9F82C"/>
    <w:rsid w:val="71006785"/>
    <w:rsid w:val="71034798"/>
    <w:rsid w:val="71062662"/>
    <w:rsid w:val="710E46B8"/>
    <w:rsid w:val="710E51AF"/>
    <w:rsid w:val="710EDC6C"/>
    <w:rsid w:val="7110007C"/>
    <w:rsid w:val="7115318C"/>
    <w:rsid w:val="71173F2C"/>
    <w:rsid w:val="711CDF3F"/>
    <w:rsid w:val="711DA8BF"/>
    <w:rsid w:val="7122D0D5"/>
    <w:rsid w:val="7126A8FC"/>
    <w:rsid w:val="7129A6F1"/>
    <w:rsid w:val="712CB46F"/>
    <w:rsid w:val="712DA4E9"/>
    <w:rsid w:val="71316854"/>
    <w:rsid w:val="713423AB"/>
    <w:rsid w:val="7137EC4D"/>
    <w:rsid w:val="713B9D03"/>
    <w:rsid w:val="713DE9AB"/>
    <w:rsid w:val="713FA61A"/>
    <w:rsid w:val="71440841"/>
    <w:rsid w:val="71441C3B"/>
    <w:rsid w:val="7149611E"/>
    <w:rsid w:val="714A2A37"/>
    <w:rsid w:val="714B1A2D"/>
    <w:rsid w:val="714F271F"/>
    <w:rsid w:val="71500686"/>
    <w:rsid w:val="7154AD13"/>
    <w:rsid w:val="7155CF20"/>
    <w:rsid w:val="7158AD37"/>
    <w:rsid w:val="715FB7D6"/>
    <w:rsid w:val="715FCF72"/>
    <w:rsid w:val="71605C29"/>
    <w:rsid w:val="716153CF"/>
    <w:rsid w:val="71621D5B"/>
    <w:rsid w:val="71629DAA"/>
    <w:rsid w:val="7163A446"/>
    <w:rsid w:val="71658E86"/>
    <w:rsid w:val="71683CEC"/>
    <w:rsid w:val="716C8EA9"/>
    <w:rsid w:val="71726D7E"/>
    <w:rsid w:val="7172EA30"/>
    <w:rsid w:val="7175D6BD"/>
    <w:rsid w:val="7179C2D4"/>
    <w:rsid w:val="717A2CA8"/>
    <w:rsid w:val="717B40A2"/>
    <w:rsid w:val="717C49AD"/>
    <w:rsid w:val="717D59D7"/>
    <w:rsid w:val="717DB0F6"/>
    <w:rsid w:val="718006F0"/>
    <w:rsid w:val="71823FF7"/>
    <w:rsid w:val="71846A93"/>
    <w:rsid w:val="718547DA"/>
    <w:rsid w:val="7185775A"/>
    <w:rsid w:val="71859A7A"/>
    <w:rsid w:val="7189051B"/>
    <w:rsid w:val="718B1211"/>
    <w:rsid w:val="718CB0E2"/>
    <w:rsid w:val="71939ABF"/>
    <w:rsid w:val="7197FDD2"/>
    <w:rsid w:val="71984262"/>
    <w:rsid w:val="719AB0B9"/>
    <w:rsid w:val="719EFE60"/>
    <w:rsid w:val="71A21135"/>
    <w:rsid w:val="71A297C2"/>
    <w:rsid w:val="71A5AD8B"/>
    <w:rsid w:val="71A719F0"/>
    <w:rsid w:val="71A9AF1D"/>
    <w:rsid w:val="71ABB8CE"/>
    <w:rsid w:val="71B233D0"/>
    <w:rsid w:val="71B50DBB"/>
    <w:rsid w:val="71BD1D27"/>
    <w:rsid w:val="71BF4618"/>
    <w:rsid w:val="71C0C9C8"/>
    <w:rsid w:val="71D08E3A"/>
    <w:rsid w:val="71D16688"/>
    <w:rsid w:val="71D16755"/>
    <w:rsid w:val="71D4A48E"/>
    <w:rsid w:val="71D6DB48"/>
    <w:rsid w:val="71D8093F"/>
    <w:rsid w:val="71DA3E4D"/>
    <w:rsid w:val="71DBAFF2"/>
    <w:rsid w:val="71DBB4C9"/>
    <w:rsid w:val="71DC8BEF"/>
    <w:rsid w:val="71DF3436"/>
    <w:rsid w:val="71E0B6AD"/>
    <w:rsid w:val="71E18BF3"/>
    <w:rsid w:val="71E2370F"/>
    <w:rsid w:val="71E356EB"/>
    <w:rsid w:val="71E3F2CC"/>
    <w:rsid w:val="71E4A73E"/>
    <w:rsid w:val="71E88156"/>
    <w:rsid w:val="71E94FE4"/>
    <w:rsid w:val="71EE8608"/>
    <w:rsid w:val="71F0931A"/>
    <w:rsid w:val="71F0DE85"/>
    <w:rsid w:val="71F1E729"/>
    <w:rsid w:val="71F56A88"/>
    <w:rsid w:val="71F8249F"/>
    <w:rsid w:val="71F96173"/>
    <w:rsid w:val="71FBC556"/>
    <w:rsid w:val="71FE4DAF"/>
    <w:rsid w:val="7206DECB"/>
    <w:rsid w:val="720B27A3"/>
    <w:rsid w:val="7215BE94"/>
    <w:rsid w:val="721681CA"/>
    <w:rsid w:val="7218F134"/>
    <w:rsid w:val="722A6B68"/>
    <w:rsid w:val="7233BF35"/>
    <w:rsid w:val="7237CA7F"/>
    <w:rsid w:val="723CA34D"/>
    <w:rsid w:val="7243C1F7"/>
    <w:rsid w:val="72468CA3"/>
    <w:rsid w:val="724764EC"/>
    <w:rsid w:val="7247C0C3"/>
    <w:rsid w:val="72489CD7"/>
    <w:rsid w:val="72492160"/>
    <w:rsid w:val="724EB6BA"/>
    <w:rsid w:val="724FDD45"/>
    <w:rsid w:val="7254B8A6"/>
    <w:rsid w:val="7256BA18"/>
    <w:rsid w:val="725A1059"/>
    <w:rsid w:val="725AEF69"/>
    <w:rsid w:val="725BE51E"/>
    <w:rsid w:val="726149CF"/>
    <w:rsid w:val="7264B491"/>
    <w:rsid w:val="72652C40"/>
    <w:rsid w:val="7266314A"/>
    <w:rsid w:val="7267777B"/>
    <w:rsid w:val="726C20EA"/>
    <w:rsid w:val="72736E7F"/>
    <w:rsid w:val="7274EC18"/>
    <w:rsid w:val="72797AAB"/>
    <w:rsid w:val="727B4358"/>
    <w:rsid w:val="727E38FA"/>
    <w:rsid w:val="727EC9E5"/>
    <w:rsid w:val="7282E157"/>
    <w:rsid w:val="7286D2AA"/>
    <w:rsid w:val="728713D5"/>
    <w:rsid w:val="728D595F"/>
    <w:rsid w:val="729033E3"/>
    <w:rsid w:val="72903B23"/>
    <w:rsid w:val="7296BB87"/>
    <w:rsid w:val="7298D56F"/>
    <w:rsid w:val="729A57DC"/>
    <w:rsid w:val="72A07C49"/>
    <w:rsid w:val="72A08091"/>
    <w:rsid w:val="72ABE07C"/>
    <w:rsid w:val="72ABEC3E"/>
    <w:rsid w:val="72AC0E06"/>
    <w:rsid w:val="72AF4EEB"/>
    <w:rsid w:val="72BA1D6B"/>
    <w:rsid w:val="72BDE9EB"/>
    <w:rsid w:val="72BEEDC8"/>
    <w:rsid w:val="72BFB02D"/>
    <w:rsid w:val="72C0BC61"/>
    <w:rsid w:val="72C31B38"/>
    <w:rsid w:val="72C5F25A"/>
    <w:rsid w:val="72D34C0A"/>
    <w:rsid w:val="72D61B3A"/>
    <w:rsid w:val="72D6B1FB"/>
    <w:rsid w:val="72D8E3A8"/>
    <w:rsid w:val="72E17055"/>
    <w:rsid w:val="72F2EECF"/>
    <w:rsid w:val="72F53050"/>
    <w:rsid w:val="72F562C4"/>
    <w:rsid w:val="72F6417B"/>
    <w:rsid w:val="72F961E7"/>
    <w:rsid w:val="72FD514A"/>
    <w:rsid w:val="7306A41A"/>
    <w:rsid w:val="730BF82C"/>
    <w:rsid w:val="730F04FA"/>
    <w:rsid w:val="73130770"/>
    <w:rsid w:val="73130842"/>
    <w:rsid w:val="73177C44"/>
    <w:rsid w:val="731A84ED"/>
    <w:rsid w:val="73234A41"/>
    <w:rsid w:val="73269552"/>
    <w:rsid w:val="7326B694"/>
    <w:rsid w:val="7327D440"/>
    <w:rsid w:val="732A8700"/>
    <w:rsid w:val="732CB790"/>
    <w:rsid w:val="73334509"/>
    <w:rsid w:val="7333C553"/>
    <w:rsid w:val="7335A7F6"/>
    <w:rsid w:val="7337E37B"/>
    <w:rsid w:val="73380687"/>
    <w:rsid w:val="733BBCD9"/>
    <w:rsid w:val="7344A10A"/>
    <w:rsid w:val="7344DCCC"/>
    <w:rsid w:val="73475238"/>
    <w:rsid w:val="734CEEE5"/>
    <w:rsid w:val="734F758E"/>
    <w:rsid w:val="7350216A"/>
    <w:rsid w:val="7358F4C8"/>
    <w:rsid w:val="735B80EF"/>
    <w:rsid w:val="735D1888"/>
    <w:rsid w:val="735E6BEE"/>
    <w:rsid w:val="735FD2D7"/>
    <w:rsid w:val="73607A0A"/>
    <w:rsid w:val="73612CD2"/>
    <w:rsid w:val="7365FCB3"/>
    <w:rsid w:val="73685E91"/>
    <w:rsid w:val="736C90C6"/>
    <w:rsid w:val="736FD256"/>
    <w:rsid w:val="73746FCB"/>
    <w:rsid w:val="737A6E3A"/>
    <w:rsid w:val="737B30C3"/>
    <w:rsid w:val="737E041E"/>
    <w:rsid w:val="73804984"/>
    <w:rsid w:val="7381B4C4"/>
    <w:rsid w:val="73855635"/>
    <w:rsid w:val="73872970"/>
    <w:rsid w:val="73896799"/>
    <w:rsid w:val="73982DBF"/>
    <w:rsid w:val="7399EBD7"/>
    <w:rsid w:val="7399FC30"/>
    <w:rsid w:val="739B2372"/>
    <w:rsid w:val="739BB0C1"/>
    <w:rsid w:val="73A05F89"/>
    <w:rsid w:val="73A0F698"/>
    <w:rsid w:val="73A504D1"/>
    <w:rsid w:val="73A5D9DD"/>
    <w:rsid w:val="73A7DDBE"/>
    <w:rsid w:val="73AFABE4"/>
    <w:rsid w:val="73B03C6F"/>
    <w:rsid w:val="73B1D0D9"/>
    <w:rsid w:val="73B2B73D"/>
    <w:rsid w:val="73B4F6F6"/>
    <w:rsid w:val="73B957F5"/>
    <w:rsid w:val="73B9F7EE"/>
    <w:rsid w:val="73BA6903"/>
    <w:rsid w:val="73BC0B12"/>
    <w:rsid w:val="73C0611A"/>
    <w:rsid w:val="73C3FB7D"/>
    <w:rsid w:val="73C420DE"/>
    <w:rsid w:val="73C4519D"/>
    <w:rsid w:val="73C53F6C"/>
    <w:rsid w:val="73C5C644"/>
    <w:rsid w:val="73C9A486"/>
    <w:rsid w:val="73CC1A19"/>
    <w:rsid w:val="73CDEC53"/>
    <w:rsid w:val="73D04006"/>
    <w:rsid w:val="73D0EDA3"/>
    <w:rsid w:val="73D21D4E"/>
    <w:rsid w:val="73D5ED7F"/>
    <w:rsid w:val="73D7E337"/>
    <w:rsid w:val="73D916DF"/>
    <w:rsid w:val="73DD8384"/>
    <w:rsid w:val="73DE05C1"/>
    <w:rsid w:val="73E0B4C1"/>
    <w:rsid w:val="73E16F0A"/>
    <w:rsid w:val="73E438AD"/>
    <w:rsid w:val="73E48D1D"/>
    <w:rsid w:val="73E512C4"/>
    <w:rsid w:val="73E80B51"/>
    <w:rsid w:val="73EA44E6"/>
    <w:rsid w:val="73EA71F1"/>
    <w:rsid w:val="73EF73C0"/>
    <w:rsid w:val="73F2374E"/>
    <w:rsid w:val="73F4BBB7"/>
    <w:rsid w:val="73FA7976"/>
    <w:rsid w:val="73FB7A3E"/>
    <w:rsid w:val="73FF51C6"/>
    <w:rsid w:val="74030630"/>
    <w:rsid w:val="74055660"/>
    <w:rsid w:val="740D1325"/>
    <w:rsid w:val="740E612F"/>
    <w:rsid w:val="740EE089"/>
    <w:rsid w:val="74122A58"/>
    <w:rsid w:val="7414E699"/>
    <w:rsid w:val="741639C3"/>
    <w:rsid w:val="74175D89"/>
    <w:rsid w:val="741A0C3E"/>
    <w:rsid w:val="741A8A9D"/>
    <w:rsid w:val="741B8582"/>
    <w:rsid w:val="741BA800"/>
    <w:rsid w:val="741E98C9"/>
    <w:rsid w:val="74216AEF"/>
    <w:rsid w:val="74251837"/>
    <w:rsid w:val="74261F71"/>
    <w:rsid w:val="7426FDED"/>
    <w:rsid w:val="742A6B2C"/>
    <w:rsid w:val="742B0304"/>
    <w:rsid w:val="742B0BE4"/>
    <w:rsid w:val="742CA48F"/>
    <w:rsid w:val="74344EA4"/>
    <w:rsid w:val="743575FA"/>
    <w:rsid w:val="7438A20A"/>
    <w:rsid w:val="7439D4BC"/>
    <w:rsid w:val="743A3B88"/>
    <w:rsid w:val="743E8CBD"/>
    <w:rsid w:val="74401AA5"/>
    <w:rsid w:val="7441822D"/>
    <w:rsid w:val="7444ED07"/>
    <w:rsid w:val="7445010A"/>
    <w:rsid w:val="7445C8D4"/>
    <w:rsid w:val="7449084E"/>
    <w:rsid w:val="744D1320"/>
    <w:rsid w:val="74502026"/>
    <w:rsid w:val="745270D7"/>
    <w:rsid w:val="74576E6E"/>
    <w:rsid w:val="74593A2B"/>
    <w:rsid w:val="7459AB0B"/>
    <w:rsid w:val="74605844"/>
    <w:rsid w:val="7460D261"/>
    <w:rsid w:val="74652811"/>
    <w:rsid w:val="746904BD"/>
    <w:rsid w:val="7469FA01"/>
    <w:rsid w:val="746CAF42"/>
    <w:rsid w:val="746E250D"/>
    <w:rsid w:val="74719E39"/>
    <w:rsid w:val="7471BE28"/>
    <w:rsid w:val="74754DEC"/>
    <w:rsid w:val="74761AF4"/>
    <w:rsid w:val="747841EB"/>
    <w:rsid w:val="7478E635"/>
    <w:rsid w:val="747C91C6"/>
    <w:rsid w:val="747D92C3"/>
    <w:rsid w:val="747EB03B"/>
    <w:rsid w:val="747EF58B"/>
    <w:rsid w:val="748288BF"/>
    <w:rsid w:val="7484C113"/>
    <w:rsid w:val="748B073B"/>
    <w:rsid w:val="74960073"/>
    <w:rsid w:val="7497B4D7"/>
    <w:rsid w:val="749C2D59"/>
    <w:rsid w:val="749EC066"/>
    <w:rsid w:val="74A06A45"/>
    <w:rsid w:val="74A3110B"/>
    <w:rsid w:val="74A52F7A"/>
    <w:rsid w:val="74A5DCF8"/>
    <w:rsid w:val="74A69F9D"/>
    <w:rsid w:val="74A78EF9"/>
    <w:rsid w:val="74A7EE94"/>
    <w:rsid w:val="74AB0963"/>
    <w:rsid w:val="74ACF93D"/>
    <w:rsid w:val="74B11E7C"/>
    <w:rsid w:val="74B25718"/>
    <w:rsid w:val="74B69F56"/>
    <w:rsid w:val="74B96B49"/>
    <w:rsid w:val="74C308DB"/>
    <w:rsid w:val="74C36D3E"/>
    <w:rsid w:val="74C9041D"/>
    <w:rsid w:val="74CBE389"/>
    <w:rsid w:val="74CCBF3C"/>
    <w:rsid w:val="74D1BAB5"/>
    <w:rsid w:val="74D5500D"/>
    <w:rsid w:val="74D6BB14"/>
    <w:rsid w:val="74E3062C"/>
    <w:rsid w:val="74E72FC7"/>
    <w:rsid w:val="74E9BF3E"/>
    <w:rsid w:val="74ED4788"/>
    <w:rsid w:val="74EEFC49"/>
    <w:rsid w:val="74EF58B3"/>
    <w:rsid w:val="74F176B8"/>
    <w:rsid w:val="74F23106"/>
    <w:rsid w:val="74F2BD4A"/>
    <w:rsid w:val="74F2FD96"/>
    <w:rsid w:val="74F72925"/>
    <w:rsid w:val="74F9CC1F"/>
    <w:rsid w:val="74FC53D3"/>
    <w:rsid w:val="74FCCB39"/>
    <w:rsid w:val="7503B9FE"/>
    <w:rsid w:val="7510451E"/>
    <w:rsid w:val="7510A1D2"/>
    <w:rsid w:val="7511F597"/>
    <w:rsid w:val="75163354"/>
    <w:rsid w:val="751A340A"/>
    <w:rsid w:val="751C4D61"/>
    <w:rsid w:val="751C62AA"/>
    <w:rsid w:val="751CA0AF"/>
    <w:rsid w:val="7520B8B8"/>
    <w:rsid w:val="75216469"/>
    <w:rsid w:val="752351F2"/>
    <w:rsid w:val="75296901"/>
    <w:rsid w:val="7529F7C8"/>
    <w:rsid w:val="752C1E86"/>
    <w:rsid w:val="752CA052"/>
    <w:rsid w:val="752CB03B"/>
    <w:rsid w:val="752D946F"/>
    <w:rsid w:val="752D9ED6"/>
    <w:rsid w:val="752F6221"/>
    <w:rsid w:val="752FDB57"/>
    <w:rsid w:val="7530D75E"/>
    <w:rsid w:val="753348EF"/>
    <w:rsid w:val="7538A654"/>
    <w:rsid w:val="753C44D4"/>
    <w:rsid w:val="75420656"/>
    <w:rsid w:val="75456802"/>
    <w:rsid w:val="75482EA0"/>
    <w:rsid w:val="754E15ED"/>
    <w:rsid w:val="75524A6A"/>
    <w:rsid w:val="755277C4"/>
    <w:rsid w:val="755788A1"/>
    <w:rsid w:val="75580486"/>
    <w:rsid w:val="7558C1AB"/>
    <w:rsid w:val="755A2876"/>
    <w:rsid w:val="755B0D25"/>
    <w:rsid w:val="755D3E73"/>
    <w:rsid w:val="755DA1CF"/>
    <w:rsid w:val="75600FAA"/>
    <w:rsid w:val="756210A4"/>
    <w:rsid w:val="7562255C"/>
    <w:rsid w:val="75651438"/>
    <w:rsid w:val="7565B458"/>
    <w:rsid w:val="7565CC92"/>
    <w:rsid w:val="756B6DBB"/>
    <w:rsid w:val="7571E40B"/>
    <w:rsid w:val="7572C83E"/>
    <w:rsid w:val="7573864C"/>
    <w:rsid w:val="75755FAA"/>
    <w:rsid w:val="7577722F"/>
    <w:rsid w:val="75821EEB"/>
    <w:rsid w:val="758756DF"/>
    <w:rsid w:val="75890F8A"/>
    <w:rsid w:val="758BEE32"/>
    <w:rsid w:val="758CD69F"/>
    <w:rsid w:val="758E30D0"/>
    <w:rsid w:val="758E9840"/>
    <w:rsid w:val="75902226"/>
    <w:rsid w:val="759340B0"/>
    <w:rsid w:val="7594D8F9"/>
    <w:rsid w:val="7594EA39"/>
    <w:rsid w:val="75998C5E"/>
    <w:rsid w:val="7599EDCE"/>
    <w:rsid w:val="759F2FE1"/>
    <w:rsid w:val="75A24DB3"/>
    <w:rsid w:val="75A3EBBD"/>
    <w:rsid w:val="75AA190F"/>
    <w:rsid w:val="75ABE248"/>
    <w:rsid w:val="75ADEBF9"/>
    <w:rsid w:val="75B2E385"/>
    <w:rsid w:val="75B4FB0A"/>
    <w:rsid w:val="75B681C6"/>
    <w:rsid w:val="75B7BF0E"/>
    <w:rsid w:val="75BBF5CA"/>
    <w:rsid w:val="75BD48CF"/>
    <w:rsid w:val="75BDD2F5"/>
    <w:rsid w:val="75BEC2D5"/>
    <w:rsid w:val="75C12ABB"/>
    <w:rsid w:val="75C32AEB"/>
    <w:rsid w:val="75C3A24A"/>
    <w:rsid w:val="75C447AC"/>
    <w:rsid w:val="75CC5CB5"/>
    <w:rsid w:val="75CDD56F"/>
    <w:rsid w:val="75D6A8C9"/>
    <w:rsid w:val="75D8B462"/>
    <w:rsid w:val="75D9F628"/>
    <w:rsid w:val="75DBBD16"/>
    <w:rsid w:val="75E1CDF1"/>
    <w:rsid w:val="75E6FB4A"/>
    <w:rsid w:val="75F27B15"/>
    <w:rsid w:val="75F2E2B7"/>
    <w:rsid w:val="75F4B975"/>
    <w:rsid w:val="75FD2286"/>
    <w:rsid w:val="7604F1D4"/>
    <w:rsid w:val="760ABA69"/>
    <w:rsid w:val="7614B999"/>
    <w:rsid w:val="76167F00"/>
    <w:rsid w:val="761B3382"/>
    <w:rsid w:val="761BBD21"/>
    <w:rsid w:val="76212A85"/>
    <w:rsid w:val="7623AE88"/>
    <w:rsid w:val="76282CEF"/>
    <w:rsid w:val="76307FB8"/>
    <w:rsid w:val="763369B8"/>
    <w:rsid w:val="7633A214"/>
    <w:rsid w:val="7633B3E6"/>
    <w:rsid w:val="76341570"/>
    <w:rsid w:val="763532F1"/>
    <w:rsid w:val="76356BAF"/>
    <w:rsid w:val="763AEAD1"/>
    <w:rsid w:val="763EC3F0"/>
    <w:rsid w:val="7644474C"/>
    <w:rsid w:val="7647DFEA"/>
    <w:rsid w:val="764991E0"/>
    <w:rsid w:val="7650CB75"/>
    <w:rsid w:val="765411A6"/>
    <w:rsid w:val="7656B877"/>
    <w:rsid w:val="765BBE19"/>
    <w:rsid w:val="765DDE11"/>
    <w:rsid w:val="7660D52F"/>
    <w:rsid w:val="7663B1DD"/>
    <w:rsid w:val="7667AFC2"/>
    <w:rsid w:val="76685309"/>
    <w:rsid w:val="7668B759"/>
    <w:rsid w:val="7668C946"/>
    <w:rsid w:val="7669D477"/>
    <w:rsid w:val="7673352F"/>
    <w:rsid w:val="767A8AB3"/>
    <w:rsid w:val="767B3002"/>
    <w:rsid w:val="767D2F01"/>
    <w:rsid w:val="767DAB04"/>
    <w:rsid w:val="767E145B"/>
    <w:rsid w:val="7683D21B"/>
    <w:rsid w:val="76846B54"/>
    <w:rsid w:val="768586DD"/>
    <w:rsid w:val="768ED449"/>
    <w:rsid w:val="768F3F0C"/>
    <w:rsid w:val="768FE5F9"/>
    <w:rsid w:val="7691D9AB"/>
    <w:rsid w:val="7692985E"/>
    <w:rsid w:val="7692DE65"/>
    <w:rsid w:val="76962A2A"/>
    <w:rsid w:val="76A0B409"/>
    <w:rsid w:val="76A4951E"/>
    <w:rsid w:val="76AA6491"/>
    <w:rsid w:val="76ABD86C"/>
    <w:rsid w:val="76ACB04F"/>
    <w:rsid w:val="76B80252"/>
    <w:rsid w:val="76B80AE4"/>
    <w:rsid w:val="76BA8BE0"/>
    <w:rsid w:val="76BBD906"/>
    <w:rsid w:val="76BDC414"/>
    <w:rsid w:val="76BEF2D3"/>
    <w:rsid w:val="76C92219"/>
    <w:rsid w:val="76C93B76"/>
    <w:rsid w:val="76CC3123"/>
    <w:rsid w:val="76CC57C9"/>
    <w:rsid w:val="76CF62EC"/>
    <w:rsid w:val="76CFEA14"/>
    <w:rsid w:val="76D363D3"/>
    <w:rsid w:val="76D4B299"/>
    <w:rsid w:val="76D5ABB4"/>
    <w:rsid w:val="76D60428"/>
    <w:rsid w:val="76D79F9D"/>
    <w:rsid w:val="76D8B0EE"/>
    <w:rsid w:val="76DDCAA1"/>
    <w:rsid w:val="76E0350C"/>
    <w:rsid w:val="76E08FBE"/>
    <w:rsid w:val="76E3A0FF"/>
    <w:rsid w:val="76E4F4A7"/>
    <w:rsid w:val="76E640F1"/>
    <w:rsid w:val="76EC86CA"/>
    <w:rsid w:val="76F10CF7"/>
    <w:rsid w:val="76F15F91"/>
    <w:rsid w:val="76F181F7"/>
    <w:rsid w:val="76F5426F"/>
    <w:rsid w:val="76F7FF3B"/>
    <w:rsid w:val="76FA0587"/>
    <w:rsid w:val="76FCA4CA"/>
    <w:rsid w:val="76FF4ECB"/>
    <w:rsid w:val="77007D3C"/>
    <w:rsid w:val="7707DB5F"/>
    <w:rsid w:val="7709B8C5"/>
    <w:rsid w:val="770AA344"/>
    <w:rsid w:val="771652A5"/>
    <w:rsid w:val="7719FB8B"/>
    <w:rsid w:val="771A1F95"/>
    <w:rsid w:val="771A4256"/>
    <w:rsid w:val="771E45B2"/>
    <w:rsid w:val="7725A706"/>
    <w:rsid w:val="7726E88D"/>
    <w:rsid w:val="772A8AE8"/>
    <w:rsid w:val="772C8C85"/>
    <w:rsid w:val="773135A6"/>
    <w:rsid w:val="77332923"/>
    <w:rsid w:val="7739D48A"/>
    <w:rsid w:val="773B2FED"/>
    <w:rsid w:val="77424797"/>
    <w:rsid w:val="7745B936"/>
    <w:rsid w:val="7746F310"/>
    <w:rsid w:val="7748584A"/>
    <w:rsid w:val="7748FE0B"/>
    <w:rsid w:val="774A2500"/>
    <w:rsid w:val="774DD247"/>
    <w:rsid w:val="774F11BA"/>
    <w:rsid w:val="77509421"/>
    <w:rsid w:val="77525D1C"/>
    <w:rsid w:val="7755BD37"/>
    <w:rsid w:val="7755F928"/>
    <w:rsid w:val="775655B2"/>
    <w:rsid w:val="77568533"/>
    <w:rsid w:val="7758C8CF"/>
    <w:rsid w:val="775AD21A"/>
    <w:rsid w:val="775E1329"/>
    <w:rsid w:val="775E9507"/>
    <w:rsid w:val="7768FDAD"/>
    <w:rsid w:val="776BC23E"/>
    <w:rsid w:val="776BD5DB"/>
    <w:rsid w:val="776E40E5"/>
    <w:rsid w:val="77719B9D"/>
    <w:rsid w:val="7774290B"/>
    <w:rsid w:val="777533B1"/>
    <w:rsid w:val="7775B1F0"/>
    <w:rsid w:val="77763059"/>
    <w:rsid w:val="7776A05E"/>
    <w:rsid w:val="777EDB32"/>
    <w:rsid w:val="777EFE82"/>
    <w:rsid w:val="777FB278"/>
    <w:rsid w:val="77885D85"/>
    <w:rsid w:val="77892A1A"/>
    <w:rsid w:val="778A6C2A"/>
    <w:rsid w:val="778FD0E1"/>
    <w:rsid w:val="779047DC"/>
    <w:rsid w:val="77921FDD"/>
    <w:rsid w:val="7792DFAA"/>
    <w:rsid w:val="77939189"/>
    <w:rsid w:val="7795B500"/>
    <w:rsid w:val="779A6895"/>
    <w:rsid w:val="779BD015"/>
    <w:rsid w:val="779E0AE8"/>
    <w:rsid w:val="77A071DE"/>
    <w:rsid w:val="77A16429"/>
    <w:rsid w:val="77A43B9C"/>
    <w:rsid w:val="77A7A98B"/>
    <w:rsid w:val="77A7EEE3"/>
    <w:rsid w:val="77A9D224"/>
    <w:rsid w:val="77AA23CD"/>
    <w:rsid w:val="77AAA95E"/>
    <w:rsid w:val="77AB72BB"/>
    <w:rsid w:val="77AF79DC"/>
    <w:rsid w:val="77BB6387"/>
    <w:rsid w:val="77BBEDD1"/>
    <w:rsid w:val="77BD2417"/>
    <w:rsid w:val="77C1A07D"/>
    <w:rsid w:val="77C54CF5"/>
    <w:rsid w:val="77CC0807"/>
    <w:rsid w:val="77CD5680"/>
    <w:rsid w:val="77D08700"/>
    <w:rsid w:val="77D09B65"/>
    <w:rsid w:val="77D6A6FB"/>
    <w:rsid w:val="77D8C8A0"/>
    <w:rsid w:val="77DA3498"/>
    <w:rsid w:val="77DB9D43"/>
    <w:rsid w:val="77DBE467"/>
    <w:rsid w:val="77DD3DA6"/>
    <w:rsid w:val="77DD48F5"/>
    <w:rsid w:val="77DE857D"/>
    <w:rsid w:val="77E03CBB"/>
    <w:rsid w:val="77E3C915"/>
    <w:rsid w:val="77E65562"/>
    <w:rsid w:val="77E856E0"/>
    <w:rsid w:val="77EB8FC4"/>
    <w:rsid w:val="77F530D2"/>
    <w:rsid w:val="77F690CA"/>
    <w:rsid w:val="77F72217"/>
    <w:rsid w:val="77F78C47"/>
    <w:rsid w:val="77F7C6EF"/>
    <w:rsid w:val="7804892F"/>
    <w:rsid w:val="7804A07F"/>
    <w:rsid w:val="780737DB"/>
    <w:rsid w:val="7808ADC6"/>
    <w:rsid w:val="780D9582"/>
    <w:rsid w:val="780F578E"/>
    <w:rsid w:val="7814362E"/>
    <w:rsid w:val="781AEB42"/>
    <w:rsid w:val="781C4C8E"/>
    <w:rsid w:val="7826B8A5"/>
    <w:rsid w:val="782A5BC9"/>
    <w:rsid w:val="78311B03"/>
    <w:rsid w:val="783501F8"/>
    <w:rsid w:val="783E2CF1"/>
    <w:rsid w:val="78443484"/>
    <w:rsid w:val="78445538"/>
    <w:rsid w:val="7845E14A"/>
    <w:rsid w:val="78465FCE"/>
    <w:rsid w:val="78486D7C"/>
    <w:rsid w:val="7848E4A3"/>
    <w:rsid w:val="78521780"/>
    <w:rsid w:val="7853A658"/>
    <w:rsid w:val="7857BAF5"/>
    <w:rsid w:val="78580F45"/>
    <w:rsid w:val="785946F2"/>
    <w:rsid w:val="785A6518"/>
    <w:rsid w:val="785DA888"/>
    <w:rsid w:val="785EE43F"/>
    <w:rsid w:val="785F4778"/>
    <w:rsid w:val="7861401D"/>
    <w:rsid w:val="78690681"/>
    <w:rsid w:val="786AEE79"/>
    <w:rsid w:val="7870D4C4"/>
    <w:rsid w:val="78798F1E"/>
    <w:rsid w:val="787E76ED"/>
    <w:rsid w:val="787FC163"/>
    <w:rsid w:val="78802622"/>
    <w:rsid w:val="78814B8A"/>
    <w:rsid w:val="7887D47F"/>
    <w:rsid w:val="788919B3"/>
    <w:rsid w:val="78903819"/>
    <w:rsid w:val="78962F95"/>
    <w:rsid w:val="78973300"/>
    <w:rsid w:val="78986A42"/>
    <w:rsid w:val="789A1C6F"/>
    <w:rsid w:val="789A2D91"/>
    <w:rsid w:val="789BC771"/>
    <w:rsid w:val="789F659D"/>
    <w:rsid w:val="78A0BBF9"/>
    <w:rsid w:val="78A32BEB"/>
    <w:rsid w:val="78A678F6"/>
    <w:rsid w:val="78A85804"/>
    <w:rsid w:val="78AA48B3"/>
    <w:rsid w:val="78ABD432"/>
    <w:rsid w:val="78AC5B91"/>
    <w:rsid w:val="78AC77F0"/>
    <w:rsid w:val="78B07E1A"/>
    <w:rsid w:val="78B0F41C"/>
    <w:rsid w:val="78B58743"/>
    <w:rsid w:val="78B9BEAB"/>
    <w:rsid w:val="78BA9545"/>
    <w:rsid w:val="78BB72B1"/>
    <w:rsid w:val="78BBE55D"/>
    <w:rsid w:val="78BDB6AA"/>
    <w:rsid w:val="78C0F21A"/>
    <w:rsid w:val="78C7EEB8"/>
    <w:rsid w:val="78CC5503"/>
    <w:rsid w:val="78CDDADB"/>
    <w:rsid w:val="78CDE483"/>
    <w:rsid w:val="78CE6AB0"/>
    <w:rsid w:val="78CEF492"/>
    <w:rsid w:val="78CF3647"/>
    <w:rsid w:val="78D094F5"/>
    <w:rsid w:val="78D335AA"/>
    <w:rsid w:val="78D5A275"/>
    <w:rsid w:val="78D9FB76"/>
    <w:rsid w:val="78DF7E72"/>
    <w:rsid w:val="78DF9836"/>
    <w:rsid w:val="78EA6FBE"/>
    <w:rsid w:val="78EED7F8"/>
    <w:rsid w:val="78EFA0D9"/>
    <w:rsid w:val="78F665DA"/>
    <w:rsid w:val="78F756D3"/>
    <w:rsid w:val="79064C35"/>
    <w:rsid w:val="790BCA90"/>
    <w:rsid w:val="790BDFA1"/>
    <w:rsid w:val="790F2DA8"/>
    <w:rsid w:val="7911774F"/>
    <w:rsid w:val="7916A252"/>
    <w:rsid w:val="791780CE"/>
    <w:rsid w:val="791B1F12"/>
    <w:rsid w:val="7920B7C0"/>
    <w:rsid w:val="792E1956"/>
    <w:rsid w:val="792E8F37"/>
    <w:rsid w:val="792EC471"/>
    <w:rsid w:val="793068BE"/>
    <w:rsid w:val="7930EA76"/>
    <w:rsid w:val="79333E65"/>
    <w:rsid w:val="793A2AC8"/>
    <w:rsid w:val="7940CD94"/>
    <w:rsid w:val="79422DB4"/>
    <w:rsid w:val="7942D08E"/>
    <w:rsid w:val="7945E3B4"/>
    <w:rsid w:val="7945F428"/>
    <w:rsid w:val="794F0B6D"/>
    <w:rsid w:val="794F0C96"/>
    <w:rsid w:val="794F2DED"/>
    <w:rsid w:val="794F5B75"/>
    <w:rsid w:val="79505643"/>
    <w:rsid w:val="795083F6"/>
    <w:rsid w:val="79515980"/>
    <w:rsid w:val="7952C5E8"/>
    <w:rsid w:val="7954ADB1"/>
    <w:rsid w:val="79574050"/>
    <w:rsid w:val="795B8F1C"/>
    <w:rsid w:val="795CE8E5"/>
    <w:rsid w:val="795E640A"/>
    <w:rsid w:val="79671759"/>
    <w:rsid w:val="796798C8"/>
    <w:rsid w:val="797BA3BD"/>
    <w:rsid w:val="7980FF7A"/>
    <w:rsid w:val="79846212"/>
    <w:rsid w:val="798813F4"/>
    <w:rsid w:val="798ADF4B"/>
    <w:rsid w:val="79908D10"/>
    <w:rsid w:val="799B3B14"/>
    <w:rsid w:val="799EB88E"/>
    <w:rsid w:val="79A4D708"/>
    <w:rsid w:val="79AE2DA9"/>
    <w:rsid w:val="79AF2B22"/>
    <w:rsid w:val="79B60E2E"/>
    <w:rsid w:val="79BB2C33"/>
    <w:rsid w:val="79BD0A02"/>
    <w:rsid w:val="79BE8854"/>
    <w:rsid w:val="79C1BF70"/>
    <w:rsid w:val="79C8F1E7"/>
    <w:rsid w:val="79CD234F"/>
    <w:rsid w:val="79CF6BF5"/>
    <w:rsid w:val="79D48E7C"/>
    <w:rsid w:val="79D55DE1"/>
    <w:rsid w:val="79D8F4A7"/>
    <w:rsid w:val="79DA7437"/>
    <w:rsid w:val="79DBE3BA"/>
    <w:rsid w:val="79DC9D7E"/>
    <w:rsid w:val="79E2E93B"/>
    <w:rsid w:val="79E3072F"/>
    <w:rsid w:val="79E89419"/>
    <w:rsid w:val="79EA62B3"/>
    <w:rsid w:val="79F5F967"/>
    <w:rsid w:val="79F7315C"/>
    <w:rsid w:val="79F83488"/>
    <w:rsid w:val="79F9BD2E"/>
    <w:rsid w:val="79FC740A"/>
    <w:rsid w:val="79FFDDC3"/>
    <w:rsid w:val="7A015402"/>
    <w:rsid w:val="7A06B911"/>
    <w:rsid w:val="7A08569D"/>
    <w:rsid w:val="7A151A9F"/>
    <w:rsid w:val="7A1ACE43"/>
    <w:rsid w:val="7A1B7FA6"/>
    <w:rsid w:val="7A1BC294"/>
    <w:rsid w:val="7A244105"/>
    <w:rsid w:val="7A24D3D4"/>
    <w:rsid w:val="7A29C4E3"/>
    <w:rsid w:val="7A2AE507"/>
    <w:rsid w:val="7A2BACEF"/>
    <w:rsid w:val="7A2F9846"/>
    <w:rsid w:val="7A2FCD40"/>
    <w:rsid w:val="7A305846"/>
    <w:rsid w:val="7A33CDEB"/>
    <w:rsid w:val="7A3D6A68"/>
    <w:rsid w:val="7A413323"/>
    <w:rsid w:val="7A432DF9"/>
    <w:rsid w:val="7A46125F"/>
    <w:rsid w:val="7A466FC4"/>
    <w:rsid w:val="7A4A212F"/>
    <w:rsid w:val="7A4A90FF"/>
    <w:rsid w:val="7A4BBA3A"/>
    <w:rsid w:val="7A4C4C54"/>
    <w:rsid w:val="7A4CB266"/>
    <w:rsid w:val="7A50B741"/>
    <w:rsid w:val="7A5161EE"/>
    <w:rsid w:val="7A531C3C"/>
    <w:rsid w:val="7A5A9260"/>
    <w:rsid w:val="7A5C1B43"/>
    <w:rsid w:val="7A5F6D06"/>
    <w:rsid w:val="7A60AD84"/>
    <w:rsid w:val="7A67BEA3"/>
    <w:rsid w:val="7A6A4AE6"/>
    <w:rsid w:val="7A6AE6E6"/>
    <w:rsid w:val="7A6FAEDB"/>
    <w:rsid w:val="7A722F6E"/>
    <w:rsid w:val="7A77EB7C"/>
    <w:rsid w:val="7A794281"/>
    <w:rsid w:val="7A7A9F27"/>
    <w:rsid w:val="7A7BE7A3"/>
    <w:rsid w:val="7A7E990D"/>
    <w:rsid w:val="7A7FF67A"/>
    <w:rsid w:val="7A814FC6"/>
    <w:rsid w:val="7A86DC2E"/>
    <w:rsid w:val="7A87C5FA"/>
    <w:rsid w:val="7A88D9C3"/>
    <w:rsid w:val="7A8D886D"/>
    <w:rsid w:val="7A8F82D2"/>
    <w:rsid w:val="7A922DEF"/>
    <w:rsid w:val="7A961182"/>
    <w:rsid w:val="7A9A4275"/>
    <w:rsid w:val="7A9B20EE"/>
    <w:rsid w:val="7A9B6326"/>
    <w:rsid w:val="7A9C4A42"/>
    <w:rsid w:val="7A9E1AD8"/>
    <w:rsid w:val="7A9F8B75"/>
    <w:rsid w:val="7AA28723"/>
    <w:rsid w:val="7AA2B006"/>
    <w:rsid w:val="7AAD63CA"/>
    <w:rsid w:val="7AAE52F8"/>
    <w:rsid w:val="7AB10CB6"/>
    <w:rsid w:val="7AB29E92"/>
    <w:rsid w:val="7AB64C08"/>
    <w:rsid w:val="7AB6FEDF"/>
    <w:rsid w:val="7AC1F413"/>
    <w:rsid w:val="7AC58C7C"/>
    <w:rsid w:val="7AC59523"/>
    <w:rsid w:val="7AC7A5F2"/>
    <w:rsid w:val="7AC8311B"/>
    <w:rsid w:val="7AC8FF2A"/>
    <w:rsid w:val="7AD05858"/>
    <w:rsid w:val="7AD16657"/>
    <w:rsid w:val="7AD69939"/>
    <w:rsid w:val="7AD745C6"/>
    <w:rsid w:val="7ADC39D7"/>
    <w:rsid w:val="7ADC5AED"/>
    <w:rsid w:val="7AE10A7D"/>
    <w:rsid w:val="7AE17956"/>
    <w:rsid w:val="7AE2A702"/>
    <w:rsid w:val="7AE36696"/>
    <w:rsid w:val="7AE5CD1A"/>
    <w:rsid w:val="7AE7E8AB"/>
    <w:rsid w:val="7AE89B37"/>
    <w:rsid w:val="7AE9A877"/>
    <w:rsid w:val="7AF59D50"/>
    <w:rsid w:val="7AF5D7DE"/>
    <w:rsid w:val="7AFE3DFC"/>
    <w:rsid w:val="7AFF658C"/>
    <w:rsid w:val="7B047376"/>
    <w:rsid w:val="7B072297"/>
    <w:rsid w:val="7B0B8782"/>
    <w:rsid w:val="7B0CE58D"/>
    <w:rsid w:val="7B0D83C9"/>
    <w:rsid w:val="7B10AB60"/>
    <w:rsid w:val="7B10F7C7"/>
    <w:rsid w:val="7B111908"/>
    <w:rsid w:val="7B181CB1"/>
    <w:rsid w:val="7B18DCB4"/>
    <w:rsid w:val="7B1AFEFE"/>
    <w:rsid w:val="7B1B6FFF"/>
    <w:rsid w:val="7B1B873C"/>
    <w:rsid w:val="7B1BA94A"/>
    <w:rsid w:val="7B1F39CD"/>
    <w:rsid w:val="7B21E2A1"/>
    <w:rsid w:val="7B23D337"/>
    <w:rsid w:val="7B23ECE9"/>
    <w:rsid w:val="7B255A0F"/>
    <w:rsid w:val="7B256E26"/>
    <w:rsid w:val="7B2657E3"/>
    <w:rsid w:val="7B271863"/>
    <w:rsid w:val="7B29FD26"/>
    <w:rsid w:val="7B2AA847"/>
    <w:rsid w:val="7B2AE964"/>
    <w:rsid w:val="7B2C1B8E"/>
    <w:rsid w:val="7B2C44ED"/>
    <w:rsid w:val="7B2D837F"/>
    <w:rsid w:val="7B30BC7D"/>
    <w:rsid w:val="7B31063A"/>
    <w:rsid w:val="7B32B5C2"/>
    <w:rsid w:val="7B34C401"/>
    <w:rsid w:val="7B3723CC"/>
    <w:rsid w:val="7B3946BE"/>
    <w:rsid w:val="7B3A046D"/>
    <w:rsid w:val="7B3A704B"/>
    <w:rsid w:val="7B3C409A"/>
    <w:rsid w:val="7B3E2A1D"/>
    <w:rsid w:val="7B43064B"/>
    <w:rsid w:val="7B4B8E02"/>
    <w:rsid w:val="7B4DE7E7"/>
    <w:rsid w:val="7B526DF8"/>
    <w:rsid w:val="7B6006E3"/>
    <w:rsid w:val="7B603405"/>
    <w:rsid w:val="7B60B40B"/>
    <w:rsid w:val="7B636150"/>
    <w:rsid w:val="7B63F1C4"/>
    <w:rsid w:val="7B66BC00"/>
    <w:rsid w:val="7B6A5C5F"/>
    <w:rsid w:val="7B6AA0B7"/>
    <w:rsid w:val="7B6CC63B"/>
    <w:rsid w:val="7B6CE652"/>
    <w:rsid w:val="7B6DF24A"/>
    <w:rsid w:val="7B6EB78D"/>
    <w:rsid w:val="7B6F1718"/>
    <w:rsid w:val="7B7036B0"/>
    <w:rsid w:val="7B710FA9"/>
    <w:rsid w:val="7B7145A9"/>
    <w:rsid w:val="7B73834A"/>
    <w:rsid w:val="7B75068E"/>
    <w:rsid w:val="7B769C3C"/>
    <w:rsid w:val="7B77ACD2"/>
    <w:rsid w:val="7B786650"/>
    <w:rsid w:val="7B7AACE1"/>
    <w:rsid w:val="7B7CA804"/>
    <w:rsid w:val="7B8249C2"/>
    <w:rsid w:val="7B84833A"/>
    <w:rsid w:val="7B84994A"/>
    <w:rsid w:val="7B8FDEAE"/>
    <w:rsid w:val="7B914352"/>
    <w:rsid w:val="7B917C2E"/>
    <w:rsid w:val="7B9C19CF"/>
    <w:rsid w:val="7BA1C374"/>
    <w:rsid w:val="7BA631ED"/>
    <w:rsid w:val="7BA78D30"/>
    <w:rsid w:val="7BA7ACB7"/>
    <w:rsid w:val="7BA88B96"/>
    <w:rsid w:val="7BAD7D74"/>
    <w:rsid w:val="7BB302AD"/>
    <w:rsid w:val="7BB77D10"/>
    <w:rsid w:val="7BB8BC28"/>
    <w:rsid w:val="7BB9835C"/>
    <w:rsid w:val="7BBCF772"/>
    <w:rsid w:val="7BBE5CDE"/>
    <w:rsid w:val="7BC0D95B"/>
    <w:rsid w:val="7BC9605A"/>
    <w:rsid w:val="7BC9CB8B"/>
    <w:rsid w:val="7BCEB2A3"/>
    <w:rsid w:val="7BD38C8D"/>
    <w:rsid w:val="7BD39CC8"/>
    <w:rsid w:val="7BD6DA10"/>
    <w:rsid w:val="7BDD7191"/>
    <w:rsid w:val="7BDFD2E9"/>
    <w:rsid w:val="7BEB52E0"/>
    <w:rsid w:val="7BEB61A6"/>
    <w:rsid w:val="7BED2B5A"/>
    <w:rsid w:val="7BEF35EE"/>
    <w:rsid w:val="7BF03A19"/>
    <w:rsid w:val="7BF61C34"/>
    <w:rsid w:val="7BFCC8F1"/>
    <w:rsid w:val="7C0C0662"/>
    <w:rsid w:val="7C0CE7A2"/>
    <w:rsid w:val="7C0DF47B"/>
    <w:rsid w:val="7C163DB6"/>
    <w:rsid w:val="7C1AC6D1"/>
    <w:rsid w:val="7C1BC6DC"/>
    <w:rsid w:val="7C1C7E80"/>
    <w:rsid w:val="7C1DCDB1"/>
    <w:rsid w:val="7C1EB9FD"/>
    <w:rsid w:val="7C200FD9"/>
    <w:rsid w:val="7C203738"/>
    <w:rsid w:val="7C224E44"/>
    <w:rsid w:val="7C249CC4"/>
    <w:rsid w:val="7C2637F9"/>
    <w:rsid w:val="7C277444"/>
    <w:rsid w:val="7C279008"/>
    <w:rsid w:val="7C27CCC4"/>
    <w:rsid w:val="7C2E6338"/>
    <w:rsid w:val="7C318F83"/>
    <w:rsid w:val="7C31ABB7"/>
    <w:rsid w:val="7C32E7A9"/>
    <w:rsid w:val="7C37188E"/>
    <w:rsid w:val="7C371B0D"/>
    <w:rsid w:val="7C3AAB63"/>
    <w:rsid w:val="7C3C3546"/>
    <w:rsid w:val="7C3FD198"/>
    <w:rsid w:val="7C402EB8"/>
    <w:rsid w:val="7C4425A5"/>
    <w:rsid w:val="7C49663E"/>
    <w:rsid w:val="7C4C15F7"/>
    <w:rsid w:val="7C4D429A"/>
    <w:rsid w:val="7C4D6F26"/>
    <w:rsid w:val="7C503CC5"/>
    <w:rsid w:val="7C50AD53"/>
    <w:rsid w:val="7C5B13E3"/>
    <w:rsid w:val="7C5B5B70"/>
    <w:rsid w:val="7C5BCCCA"/>
    <w:rsid w:val="7C5E3E54"/>
    <w:rsid w:val="7C632C41"/>
    <w:rsid w:val="7C64497E"/>
    <w:rsid w:val="7C6506A7"/>
    <w:rsid w:val="7C69F7CC"/>
    <w:rsid w:val="7C6B5014"/>
    <w:rsid w:val="7C73B900"/>
    <w:rsid w:val="7C76AD8E"/>
    <w:rsid w:val="7C78A010"/>
    <w:rsid w:val="7C7B29BE"/>
    <w:rsid w:val="7C7B3DC8"/>
    <w:rsid w:val="7C7F6A02"/>
    <w:rsid w:val="7C81B1DC"/>
    <w:rsid w:val="7C835AF5"/>
    <w:rsid w:val="7C850E73"/>
    <w:rsid w:val="7C85137B"/>
    <w:rsid w:val="7C86D0E1"/>
    <w:rsid w:val="7C8E16D3"/>
    <w:rsid w:val="7C8F29AC"/>
    <w:rsid w:val="7C939FC6"/>
    <w:rsid w:val="7C93F2D6"/>
    <w:rsid w:val="7C956261"/>
    <w:rsid w:val="7C95CFAE"/>
    <w:rsid w:val="7C9BF021"/>
    <w:rsid w:val="7CA1533F"/>
    <w:rsid w:val="7CA75A47"/>
    <w:rsid w:val="7CA7B2CB"/>
    <w:rsid w:val="7CA7DA4C"/>
    <w:rsid w:val="7CA85FB9"/>
    <w:rsid w:val="7CABC564"/>
    <w:rsid w:val="7CABD095"/>
    <w:rsid w:val="7CB0713D"/>
    <w:rsid w:val="7CB46FEA"/>
    <w:rsid w:val="7CB72DD1"/>
    <w:rsid w:val="7CB9261A"/>
    <w:rsid w:val="7CC0B235"/>
    <w:rsid w:val="7CC38A7F"/>
    <w:rsid w:val="7CCCFEB5"/>
    <w:rsid w:val="7CCDA1B6"/>
    <w:rsid w:val="7CCEC4E5"/>
    <w:rsid w:val="7CCF8F37"/>
    <w:rsid w:val="7CD5A091"/>
    <w:rsid w:val="7CDB08A7"/>
    <w:rsid w:val="7CDCC43D"/>
    <w:rsid w:val="7CE187BA"/>
    <w:rsid w:val="7CE29AF2"/>
    <w:rsid w:val="7CE30EAF"/>
    <w:rsid w:val="7CE72E21"/>
    <w:rsid w:val="7CEBCF5B"/>
    <w:rsid w:val="7CF051BA"/>
    <w:rsid w:val="7CF42F61"/>
    <w:rsid w:val="7CF5AF80"/>
    <w:rsid w:val="7CF5EA8A"/>
    <w:rsid w:val="7CF747FC"/>
    <w:rsid w:val="7CF99AC1"/>
    <w:rsid w:val="7CFA3B83"/>
    <w:rsid w:val="7D00E8EA"/>
    <w:rsid w:val="7D029440"/>
    <w:rsid w:val="7D06ED73"/>
    <w:rsid w:val="7D07BEA8"/>
    <w:rsid w:val="7D08A713"/>
    <w:rsid w:val="7D0ADF69"/>
    <w:rsid w:val="7D0C5DFC"/>
    <w:rsid w:val="7D0EEE0A"/>
    <w:rsid w:val="7D19B02A"/>
    <w:rsid w:val="7D1B1ED2"/>
    <w:rsid w:val="7D1C09F4"/>
    <w:rsid w:val="7D1C3680"/>
    <w:rsid w:val="7D21BFA6"/>
    <w:rsid w:val="7D221F8B"/>
    <w:rsid w:val="7D228F23"/>
    <w:rsid w:val="7D2C5C76"/>
    <w:rsid w:val="7D2CCB36"/>
    <w:rsid w:val="7D357010"/>
    <w:rsid w:val="7D368713"/>
    <w:rsid w:val="7D3813A5"/>
    <w:rsid w:val="7D3BBCEA"/>
    <w:rsid w:val="7D45D815"/>
    <w:rsid w:val="7D45F9B9"/>
    <w:rsid w:val="7D47F619"/>
    <w:rsid w:val="7D480186"/>
    <w:rsid w:val="7D4B63EE"/>
    <w:rsid w:val="7D4E64B0"/>
    <w:rsid w:val="7D52A2DD"/>
    <w:rsid w:val="7D544585"/>
    <w:rsid w:val="7D551B7D"/>
    <w:rsid w:val="7D561548"/>
    <w:rsid w:val="7D5F0A37"/>
    <w:rsid w:val="7D65CDA6"/>
    <w:rsid w:val="7D66424C"/>
    <w:rsid w:val="7D66E931"/>
    <w:rsid w:val="7D69109F"/>
    <w:rsid w:val="7D699C2A"/>
    <w:rsid w:val="7D6B1C36"/>
    <w:rsid w:val="7D7266FD"/>
    <w:rsid w:val="7D7371FA"/>
    <w:rsid w:val="7D7373D7"/>
    <w:rsid w:val="7D7428B1"/>
    <w:rsid w:val="7D748532"/>
    <w:rsid w:val="7D74E778"/>
    <w:rsid w:val="7D76D42D"/>
    <w:rsid w:val="7D7797CE"/>
    <w:rsid w:val="7D784E37"/>
    <w:rsid w:val="7D78B821"/>
    <w:rsid w:val="7D7A0F79"/>
    <w:rsid w:val="7D7A9E7D"/>
    <w:rsid w:val="7D7C1CCA"/>
    <w:rsid w:val="7D7D9A7E"/>
    <w:rsid w:val="7D7F4568"/>
    <w:rsid w:val="7D805182"/>
    <w:rsid w:val="7D8382F9"/>
    <w:rsid w:val="7D855C78"/>
    <w:rsid w:val="7D8AADF8"/>
    <w:rsid w:val="7D8BF944"/>
    <w:rsid w:val="7D912860"/>
    <w:rsid w:val="7D92E4E2"/>
    <w:rsid w:val="7D9D8BCA"/>
    <w:rsid w:val="7D9E3E37"/>
    <w:rsid w:val="7DA2C1B1"/>
    <w:rsid w:val="7DA56324"/>
    <w:rsid w:val="7DA5690C"/>
    <w:rsid w:val="7DA6B664"/>
    <w:rsid w:val="7DA9205C"/>
    <w:rsid w:val="7DAA8622"/>
    <w:rsid w:val="7DABF138"/>
    <w:rsid w:val="7DB05171"/>
    <w:rsid w:val="7DB8BEAE"/>
    <w:rsid w:val="7DB8D988"/>
    <w:rsid w:val="7DBB04BF"/>
    <w:rsid w:val="7DBB5583"/>
    <w:rsid w:val="7DBDBAAB"/>
    <w:rsid w:val="7DBEA523"/>
    <w:rsid w:val="7DC1B607"/>
    <w:rsid w:val="7DC4D28E"/>
    <w:rsid w:val="7DC5F5F1"/>
    <w:rsid w:val="7DC8B74C"/>
    <w:rsid w:val="7DCF5197"/>
    <w:rsid w:val="7DD4E77A"/>
    <w:rsid w:val="7DD5705D"/>
    <w:rsid w:val="7DE17F74"/>
    <w:rsid w:val="7DE24475"/>
    <w:rsid w:val="7DE52525"/>
    <w:rsid w:val="7DEAB9A6"/>
    <w:rsid w:val="7DF0CED1"/>
    <w:rsid w:val="7DF236C7"/>
    <w:rsid w:val="7DF27732"/>
    <w:rsid w:val="7DF618EB"/>
    <w:rsid w:val="7DF8333B"/>
    <w:rsid w:val="7DF8B3C6"/>
    <w:rsid w:val="7DFAA4D5"/>
    <w:rsid w:val="7DFB6D3F"/>
    <w:rsid w:val="7DFC8731"/>
    <w:rsid w:val="7E03EDB1"/>
    <w:rsid w:val="7E044408"/>
    <w:rsid w:val="7E04A02D"/>
    <w:rsid w:val="7E0B37A2"/>
    <w:rsid w:val="7E0F2465"/>
    <w:rsid w:val="7E138FCA"/>
    <w:rsid w:val="7E144F5D"/>
    <w:rsid w:val="7E15B9D8"/>
    <w:rsid w:val="7E197956"/>
    <w:rsid w:val="7E19D905"/>
    <w:rsid w:val="7E1CD538"/>
    <w:rsid w:val="7E1DB75A"/>
    <w:rsid w:val="7E1F2447"/>
    <w:rsid w:val="7E22E85B"/>
    <w:rsid w:val="7E2E6605"/>
    <w:rsid w:val="7E363B97"/>
    <w:rsid w:val="7E365FD4"/>
    <w:rsid w:val="7E3A352E"/>
    <w:rsid w:val="7E3ABC95"/>
    <w:rsid w:val="7E42D095"/>
    <w:rsid w:val="7E442CA2"/>
    <w:rsid w:val="7E4C35E5"/>
    <w:rsid w:val="7E4CDE8A"/>
    <w:rsid w:val="7E5270F8"/>
    <w:rsid w:val="7E53220E"/>
    <w:rsid w:val="7E568029"/>
    <w:rsid w:val="7E593FE2"/>
    <w:rsid w:val="7E5AB59B"/>
    <w:rsid w:val="7E5B75FA"/>
    <w:rsid w:val="7E61833E"/>
    <w:rsid w:val="7E63C161"/>
    <w:rsid w:val="7E645D5C"/>
    <w:rsid w:val="7E652B13"/>
    <w:rsid w:val="7E66D95A"/>
    <w:rsid w:val="7E680653"/>
    <w:rsid w:val="7E69BB2C"/>
    <w:rsid w:val="7E76CBF2"/>
    <w:rsid w:val="7E780C0C"/>
    <w:rsid w:val="7E7A75A5"/>
    <w:rsid w:val="7E7CCAEB"/>
    <w:rsid w:val="7E83FFBB"/>
    <w:rsid w:val="7E844523"/>
    <w:rsid w:val="7E85944C"/>
    <w:rsid w:val="7E91A4A3"/>
    <w:rsid w:val="7E91B364"/>
    <w:rsid w:val="7E925F79"/>
    <w:rsid w:val="7E939769"/>
    <w:rsid w:val="7E95C687"/>
    <w:rsid w:val="7E988B69"/>
    <w:rsid w:val="7E98A04D"/>
    <w:rsid w:val="7E9A7AC4"/>
    <w:rsid w:val="7E9AF394"/>
    <w:rsid w:val="7E9BA740"/>
    <w:rsid w:val="7E9BD47A"/>
    <w:rsid w:val="7E9DC005"/>
    <w:rsid w:val="7E9EF2B2"/>
    <w:rsid w:val="7EAE2C28"/>
    <w:rsid w:val="7EAE7159"/>
    <w:rsid w:val="7EB19BFB"/>
    <w:rsid w:val="7EB21248"/>
    <w:rsid w:val="7EB3D353"/>
    <w:rsid w:val="7EB86CC0"/>
    <w:rsid w:val="7EB89FC0"/>
    <w:rsid w:val="7EC0B1B5"/>
    <w:rsid w:val="7EC777F5"/>
    <w:rsid w:val="7ECB7EA9"/>
    <w:rsid w:val="7ECBEE4F"/>
    <w:rsid w:val="7ECC546D"/>
    <w:rsid w:val="7ED5338D"/>
    <w:rsid w:val="7ED71C50"/>
    <w:rsid w:val="7EDCF604"/>
    <w:rsid w:val="7EE007E1"/>
    <w:rsid w:val="7EE10A12"/>
    <w:rsid w:val="7EE42E4A"/>
    <w:rsid w:val="7EE7AFB1"/>
    <w:rsid w:val="7EE95346"/>
    <w:rsid w:val="7EF54CA6"/>
    <w:rsid w:val="7EFC6A18"/>
    <w:rsid w:val="7F03F07E"/>
    <w:rsid w:val="7F0AC3D2"/>
    <w:rsid w:val="7F0C4467"/>
    <w:rsid w:val="7F0DE158"/>
    <w:rsid w:val="7F119B71"/>
    <w:rsid w:val="7F1AA6C8"/>
    <w:rsid w:val="7F1D7D33"/>
    <w:rsid w:val="7F1E54F7"/>
    <w:rsid w:val="7F255F30"/>
    <w:rsid w:val="7F2573FA"/>
    <w:rsid w:val="7F2F03A6"/>
    <w:rsid w:val="7F2FACF8"/>
    <w:rsid w:val="7F39186F"/>
    <w:rsid w:val="7F3BBC56"/>
    <w:rsid w:val="7F3C4F57"/>
    <w:rsid w:val="7F3E9CE2"/>
    <w:rsid w:val="7F440AA2"/>
    <w:rsid w:val="7F444750"/>
    <w:rsid w:val="7F457F84"/>
    <w:rsid w:val="7F48E32B"/>
    <w:rsid w:val="7F4E62BA"/>
    <w:rsid w:val="7F4EBCAD"/>
    <w:rsid w:val="7F53C0EB"/>
    <w:rsid w:val="7F53C817"/>
    <w:rsid w:val="7F550731"/>
    <w:rsid w:val="7F57D3B3"/>
    <w:rsid w:val="7F59230D"/>
    <w:rsid w:val="7F5A4351"/>
    <w:rsid w:val="7F5C44A0"/>
    <w:rsid w:val="7F623708"/>
    <w:rsid w:val="7F638805"/>
    <w:rsid w:val="7F6450DA"/>
    <w:rsid w:val="7F69C6F7"/>
    <w:rsid w:val="7F69D379"/>
    <w:rsid w:val="7F6FD8DA"/>
    <w:rsid w:val="7F73F10B"/>
    <w:rsid w:val="7F7717F9"/>
    <w:rsid w:val="7F7BEEF1"/>
    <w:rsid w:val="7F7D6624"/>
    <w:rsid w:val="7F8140A7"/>
    <w:rsid w:val="7F83680F"/>
    <w:rsid w:val="7F879EFA"/>
    <w:rsid w:val="7F8968B6"/>
    <w:rsid w:val="7F8A0203"/>
    <w:rsid w:val="7F8A8A98"/>
    <w:rsid w:val="7F8FC456"/>
    <w:rsid w:val="7F8FF539"/>
    <w:rsid w:val="7F905DF8"/>
    <w:rsid w:val="7F90E374"/>
    <w:rsid w:val="7F917E39"/>
    <w:rsid w:val="7F924419"/>
    <w:rsid w:val="7F93CC50"/>
    <w:rsid w:val="7F9AA55C"/>
    <w:rsid w:val="7F9D38E1"/>
    <w:rsid w:val="7F9E2B69"/>
    <w:rsid w:val="7FA01D8C"/>
    <w:rsid w:val="7FA1D938"/>
    <w:rsid w:val="7FA25D7C"/>
    <w:rsid w:val="7FA5782A"/>
    <w:rsid w:val="7FA776BF"/>
    <w:rsid w:val="7FA95F40"/>
    <w:rsid w:val="7FABF65F"/>
    <w:rsid w:val="7FAE8B57"/>
    <w:rsid w:val="7FB22707"/>
    <w:rsid w:val="7FB4E698"/>
    <w:rsid w:val="7FB6EC9C"/>
    <w:rsid w:val="7FBDE34A"/>
    <w:rsid w:val="7FBF0E9B"/>
    <w:rsid w:val="7FC95F95"/>
    <w:rsid w:val="7FD08853"/>
    <w:rsid w:val="7FD47F00"/>
    <w:rsid w:val="7FD4DBAE"/>
    <w:rsid w:val="7FD842DE"/>
    <w:rsid w:val="7FD8B80B"/>
    <w:rsid w:val="7FDEE0AC"/>
    <w:rsid w:val="7FDFBBAB"/>
    <w:rsid w:val="7FE1B00D"/>
    <w:rsid w:val="7FE22DBE"/>
    <w:rsid w:val="7FE7EACE"/>
    <w:rsid w:val="7FEEFA29"/>
    <w:rsid w:val="7FF0D781"/>
    <w:rsid w:val="7FF1A49C"/>
    <w:rsid w:val="7FF2862A"/>
    <w:rsid w:val="7FF30272"/>
    <w:rsid w:val="7FF3F6C3"/>
    <w:rsid w:val="7FF6DDE6"/>
    <w:rsid w:val="7FFC74AC"/>
    <w:rsid w:val="7FFE4BBD"/>
    <w:rsid w:val="7FFF47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C9B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FB4"/>
    <w:pPr>
      <w:spacing w:before="100" w:beforeAutospacing="1" w:after="100" w:afterAutospacing="1" w:line="240" w:lineRule="auto"/>
      <w:jc w:val="both"/>
    </w:pPr>
    <w:rPr>
      <w:rFonts w:ascii="Times New Roman" w:eastAsia="Times New Roman" w:hAnsi="Times New Roman" w:cs="Times New Roman"/>
      <w:sz w:val="24"/>
      <w:szCs w:val="24"/>
      <w:lang w:val="en-GB" w:eastAsia="en-IE"/>
      <w14:ligatures w14:val="none"/>
    </w:rPr>
  </w:style>
  <w:style w:type="paragraph" w:styleId="Heading1">
    <w:name w:val="heading 1"/>
    <w:basedOn w:val="Body"/>
    <w:next w:val="Normal"/>
    <w:link w:val="Heading1Char"/>
    <w:uiPriority w:val="9"/>
    <w:qFormat/>
    <w:rsid w:val="00EF19C8"/>
    <w:pPr>
      <w:keepNext/>
      <w:numPr>
        <w:numId w:val="1"/>
      </w:numPr>
      <w:spacing w:before="360" w:after="240" w:line="240" w:lineRule="auto"/>
      <w:outlineLvl w:val="0"/>
    </w:pPr>
    <w:rPr>
      <w:rFonts w:ascii="Times New Roman" w:hAnsi="Times New Roman"/>
      <w:b/>
      <w:bCs/>
      <w:smallCaps/>
      <w:noProof/>
      <w:sz w:val="28"/>
      <w:szCs w:val="28"/>
      <w:lang w:val="en-GB"/>
    </w:rPr>
  </w:style>
  <w:style w:type="paragraph" w:styleId="Heading2">
    <w:name w:val="heading 2"/>
    <w:basedOn w:val="Normal"/>
    <w:next w:val="Normal"/>
    <w:link w:val="Heading2Char"/>
    <w:uiPriority w:val="9"/>
    <w:unhideWhenUsed/>
    <w:qFormat/>
    <w:rsid w:val="00BE6538"/>
    <w:pPr>
      <w:keepNext/>
      <w:keepLines/>
      <w:spacing w:before="360" w:beforeAutospacing="0"/>
      <w:ind w:right="567" w:firstLine="573"/>
      <w:outlineLvl w:val="1"/>
    </w:pPr>
    <w:rPr>
      <w:rFonts w:eastAsiaTheme="majorEastAsia" w:cstheme="majorBidi"/>
      <w:i/>
      <w:iCs/>
      <w:color w:val="000000" w:themeColor="text1"/>
      <w:sz w:val="28"/>
      <w:szCs w:val="28"/>
    </w:rPr>
  </w:style>
  <w:style w:type="paragraph" w:styleId="Heading3">
    <w:name w:val="heading 3"/>
    <w:basedOn w:val="Normal"/>
    <w:next w:val="Normal"/>
    <w:link w:val="Heading3Char"/>
    <w:uiPriority w:val="9"/>
    <w:unhideWhenUsed/>
    <w:qFormat/>
    <w:rsid w:val="00F41902"/>
    <w:pPr>
      <w:keepNext/>
      <w:keepLines/>
      <w:spacing w:before="40"/>
      <w:ind w:left="-4526" w:hanging="72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C006C"/>
    <w:pPr>
      <w:outlineLvl w:val="3"/>
    </w:pPr>
    <w:rPr>
      <w:b/>
      <w:bCs/>
      <w:sz w:val="22"/>
      <w:szCs w:val="22"/>
      <w:lang w:val="en-IE"/>
    </w:rPr>
  </w:style>
  <w:style w:type="paragraph" w:styleId="Heading5">
    <w:name w:val="heading 5"/>
    <w:basedOn w:val="Normal"/>
    <w:next w:val="Normal"/>
    <w:link w:val="Heading5Char"/>
    <w:uiPriority w:val="9"/>
    <w:semiHidden/>
    <w:unhideWhenUsed/>
    <w:qFormat/>
    <w:rsid w:val="00F41902"/>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41902"/>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41902"/>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41902"/>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41902"/>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B1053D"/>
    <w:pPr>
      <w:ind w:left="720"/>
    </w:pPr>
  </w:style>
  <w:style w:type="paragraph" w:styleId="PlainText">
    <w:name w:val="Plain Text"/>
    <w:basedOn w:val="Normal"/>
    <w:link w:val="PlainTextChar"/>
    <w:uiPriority w:val="99"/>
    <w:semiHidden/>
    <w:unhideWhenUsed/>
    <w:rsid w:val="00C75EE3"/>
    <w:rPr>
      <w:rFonts w:cstheme="minorBidi"/>
      <w:szCs w:val="21"/>
      <w:lang w:val="es-ES"/>
    </w:rPr>
  </w:style>
  <w:style w:type="character" w:customStyle="1" w:styleId="PlainTextChar">
    <w:name w:val="Plain Text Char"/>
    <w:basedOn w:val="DefaultParagraphFont"/>
    <w:link w:val="PlainText"/>
    <w:uiPriority w:val="99"/>
    <w:semiHidden/>
    <w:rsid w:val="00C75EE3"/>
    <w:rPr>
      <w:rFonts w:ascii="Calibri" w:hAnsi="Calibri"/>
      <w:szCs w:val="21"/>
    </w:rPr>
  </w:style>
  <w:style w:type="paragraph" w:styleId="Header">
    <w:name w:val="header"/>
    <w:basedOn w:val="Normal"/>
    <w:link w:val="HeaderChar"/>
    <w:uiPriority w:val="99"/>
    <w:unhideWhenUsed/>
    <w:rsid w:val="00C75EE3"/>
    <w:pPr>
      <w:tabs>
        <w:tab w:val="center" w:pos="4513"/>
        <w:tab w:val="right" w:pos="9026"/>
      </w:tabs>
    </w:pPr>
  </w:style>
  <w:style w:type="character" w:customStyle="1" w:styleId="HeaderChar">
    <w:name w:val="Header Char"/>
    <w:basedOn w:val="DefaultParagraphFont"/>
    <w:link w:val="Header"/>
    <w:uiPriority w:val="99"/>
    <w:rsid w:val="00C75EE3"/>
    <w:rPr>
      <w:rFonts w:ascii="Calibri" w:hAnsi="Calibri" w:cs="Calibri"/>
      <w:lang w:val="fr-BE"/>
    </w:rPr>
  </w:style>
  <w:style w:type="paragraph" w:styleId="Footer">
    <w:name w:val="footer"/>
    <w:basedOn w:val="Normal"/>
    <w:link w:val="FooterChar"/>
    <w:uiPriority w:val="99"/>
    <w:unhideWhenUsed/>
    <w:rsid w:val="00C75EE3"/>
    <w:pPr>
      <w:tabs>
        <w:tab w:val="center" w:pos="4513"/>
        <w:tab w:val="right" w:pos="9026"/>
      </w:tabs>
    </w:pPr>
  </w:style>
  <w:style w:type="character" w:customStyle="1" w:styleId="FooterChar">
    <w:name w:val="Footer Char"/>
    <w:basedOn w:val="DefaultParagraphFont"/>
    <w:link w:val="Footer"/>
    <w:uiPriority w:val="99"/>
    <w:rsid w:val="00C75EE3"/>
    <w:rPr>
      <w:rFonts w:ascii="Calibri" w:hAnsi="Calibri" w:cs="Calibri"/>
      <w:lang w:val="fr-BE"/>
    </w:rPr>
  </w:style>
  <w:style w:type="paragraph" w:customStyle="1" w:styleId="paragraph">
    <w:name w:val="paragraph"/>
    <w:basedOn w:val="Normal"/>
    <w:rsid w:val="00AD298F"/>
    <w:rPr>
      <w:lang w:val="en-IE"/>
    </w:rPr>
  </w:style>
  <w:style w:type="character" w:customStyle="1" w:styleId="normaltextrun">
    <w:name w:val="normaltextrun"/>
    <w:basedOn w:val="DefaultParagraphFont"/>
    <w:rsid w:val="00AD298F"/>
  </w:style>
  <w:style w:type="character" w:styleId="CommentReference">
    <w:name w:val="annotation reference"/>
    <w:basedOn w:val="DefaultParagraphFont"/>
    <w:uiPriority w:val="99"/>
    <w:semiHidden/>
    <w:unhideWhenUsed/>
    <w:rsid w:val="001C188F"/>
    <w:rPr>
      <w:sz w:val="16"/>
      <w:szCs w:val="16"/>
    </w:rPr>
  </w:style>
  <w:style w:type="character" w:styleId="FootnoteReference">
    <w:name w:val="footnote reference"/>
    <w:basedOn w:val="DefaultParagraphFont"/>
    <w:uiPriority w:val="99"/>
    <w:semiHidden/>
    <w:unhideWhenUsed/>
    <w:rsid w:val="001C188F"/>
    <w:rPr>
      <w:vertAlign w:val="superscript"/>
    </w:rPr>
  </w:style>
  <w:style w:type="character" w:styleId="Strong">
    <w:name w:val="Strong"/>
    <w:basedOn w:val="DefaultParagraphFont"/>
    <w:uiPriority w:val="22"/>
    <w:qFormat/>
    <w:rsid w:val="00DE2FB8"/>
    <w:rPr>
      <w:b/>
      <w:bCs/>
    </w:rPr>
  </w:style>
  <w:style w:type="character" w:customStyle="1" w:styleId="eop">
    <w:name w:val="eop"/>
    <w:basedOn w:val="DefaultParagraphFont"/>
    <w:rsid w:val="00C34C18"/>
  </w:style>
  <w:style w:type="paragraph" w:styleId="FootnoteText">
    <w:name w:val="footnote text"/>
    <w:basedOn w:val="Normal"/>
    <w:link w:val="FootnoteTextChar"/>
    <w:uiPriority w:val="99"/>
    <w:unhideWhenUsed/>
    <w:rsid w:val="00953941"/>
    <w:rPr>
      <w:sz w:val="20"/>
      <w:szCs w:val="20"/>
    </w:rPr>
  </w:style>
  <w:style w:type="character" w:customStyle="1" w:styleId="FootnoteTextChar">
    <w:name w:val="Footnote Text Char"/>
    <w:basedOn w:val="DefaultParagraphFont"/>
    <w:link w:val="FootnoteText"/>
    <w:uiPriority w:val="99"/>
    <w:rsid w:val="00953941"/>
    <w:rPr>
      <w:rFonts w:ascii="Calibri" w:hAnsi="Calibri" w:cs="Calibri"/>
      <w:sz w:val="20"/>
      <w:szCs w:val="20"/>
      <w:lang w:val="fr-BE"/>
    </w:rPr>
  </w:style>
  <w:style w:type="paragraph" w:styleId="CommentText">
    <w:name w:val="annotation text"/>
    <w:basedOn w:val="Normal"/>
    <w:link w:val="CommentTextChar"/>
    <w:uiPriority w:val="99"/>
    <w:unhideWhenUsed/>
    <w:rsid w:val="00B14647"/>
    <w:rPr>
      <w:sz w:val="20"/>
      <w:szCs w:val="20"/>
    </w:rPr>
  </w:style>
  <w:style w:type="character" w:customStyle="1" w:styleId="CommentTextChar">
    <w:name w:val="Comment Text Char"/>
    <w:basedOn w:val="DefaultParagraphFont"/>
    <w:link w:val="CommentText"/>
    <w:uiPriority w:val="99"/>
    <w:rsid w:val="00B14647"/>
    <w:rPr>
      <w:rFonts w:ascii="Calibri" w:hAnsi="Calibri" w:cs="Calibri"/>
      <w:sz w:val="20"/>
      <w:szCs w:val="20"/>
      <w:lang w:val="fr-BE"/>
    </w:rPr>
  </w:style>
  <w:style w:type="paragraph" w:styleId="CommentSubject">
    <w:name w:val="annotation subject"/>
    <w:basedOn w:val="CommentText"/>
    <w:next w:val="CommentText"/>
    <w:link w:val="CommentSubjectChar"/>
    <w:uiPriority w:val="99"/>
    <w:semiHidden/>
    <w:unhideWhenUsed/>
    <w:rsid w:val="00B14647"/>
    <w:rPr>
      <w:b/>
      <w:bCs/>
    </w:rPr>
  </w:style>
  <w:style w:type="character" w:customStyle="1" w:styleId="CommentSubjectChar">
    <w:name w:val="Comment Subject Char"/>
    <w:basedOn w:val="CommentTextChar"/>
    <w:link w:val="CommentSubject"/>
    <w:uiPriority w:val="99"/>
    <w:semiHidden/>
    <w:rsid w:val="00B14647"/>
    <w:rPr>
      <w:rFonts w:ascii="Calibri" w:hAnsi="Calibri" w:cs="Calibri"/>
      <w:b/>
      <w:bCs/>
      <w:sz w:val="20"/>
      <w:szCs w:val="20"/>
      <w:lang w:val="fr-BE"/>
    </w:rPr>
  </w:style>
  <w:style w:type="paragraph" w:styleId="Revision">
    <w:name w:val="Revision"/>
    <w:hidden/>
    <w:uiPriority w:val="99"/>
    <w:semiHidden/>
    <w:rsid w:val="00A13701"/>
    <w:pPr>
      <w:spacing w:after="0" w:line="240" w:lineRule="auto"/>
    </w:pPr>
    <w:rPr>
      <w:rFonts w:ascii="Calibri" w:hAnsi="Calibri" w:cs="Calibri"/>
      <w:lang w:val="fr-BE"/>
    </w:rPr>
  </w:style>
  <w:style w:type="character" w:styleId="Hyperlink">
    <w:name w:val="Hyperlink"/>
    <w:basedOn w:val="DefaultParagraphFont"/>
    <w:uiPriority w:val="99"/>
    <w:unhideWhenUsed/>
    <w:rsid w:val="00CF483D"/>
    <w:rPr>
      <w:color w:val="0563C1" w:themeColor="hyperlink"/>
      <w:u w:val="single"/>
    </w:rPr>
  </w:style>
  <w:style w:type="character" w:customStyle="1" w:styleId="UnresolvedMention1">
    <w:name w:val="Unresolved Mention1"/>
    <w:basedOn w:val="DefaultParagraphFont"/>
    <w:uiPriority w:val="99"/>
    <w:semiHidden/>
    <w:unhideWhenUsed/>
    <w:rsid w:val="00CF483D"/>
    <w:rPr>
      <w:color w:val="605E5C"/>
      <w:shd w:val="clear" w:color="auto" w:fill="E1DFDD"/>
    </w:rPr>
  </w:style>
  <w:style w:type="paragraph" w:styleId="NormalWeb">
    <w:name w:val="Normal (Web)"/>
    <w:basedOn w:val="Normal"/>
    <w:uiPriority w:val="99"/>
    <w:unhideWhenUsed/>
    <w:rsid w:val="00100A32"/>
    <w:rPr>
      <w:lang w:val="en-IE"/>
    </w:rPr>
  </w:style>
  <w:style w:type="character" w:customStyle="1" w:styleId="Heading2Char">
    <w:name w:val="Heading 2 Char"/>
    <w:basedOn w:val="DefaultParagraphFont"/>
    <w:link w:val="Heading2"/>
    <w:uiPriority w:val="9"/>
    <w:rsid w:val="00EA090B"/>
    <w:rPr>
      <w:rFonts w:ascii="Times New Roman" w:eastAsiaTheme="majorEastAsia" w:hAnsi="Times New Roman" w:cstheme="majorBidi"/>
      <w:i/>
      <w:iCs/>
      <w:color w:val="000000" w:themeColor="text1"/>
      <w:sz w:val="28"/>
      <w:szCs w:val="28"/>
      <w:lang w:val="en-GB" w:eastAsia="en-IE"/>
      <w14:ligatures w14:val="none"/>
    </w:rPr>
  </w:style>
  <w:style w:type="character" w:customStyle="1" w:styleId="Heading1Char">
    <w:name w:val="Heading 1 Char"/>
    <w:basedOn w:val="DefaultParagraphFont"/>
    <w:link w:val="Heading1"/>
    <w:uiPriority w:val="9"/>
    <w:rsid w:val="00EF19C8"/>
    <w:rPr>
      <w:rFonts w:ascii="Times New Roman" w:eastAsia="Arial Unicode MS" w:hAnsi="Times New Roman" w:cs="Arial Unicode MS"/>
      <w:b/>
      <w:bCs/>
      <w:smallCaps/>
      <w:noProof/>
      <w:color w:val="000000"/>
      <w:sz w:val="28"/>
      <w:szCs w:val="28"/>
      <w:u w:color="000000"/>
      <w:bdr w:val="nil"/>
      <w:lang w:val="en-GB" w:eastAsia="en-IE"/>
      <w14:ligatures w14:val="none"/>
    </w:rPr>
  </w:style>
  <w:style w:type="character" w:customStyle="1" w:styleId="Heading3Char">
    <w:name w:val="Heading 3 Char"/>
    <w:basedOn w:val="DefaultParagraphFont"/>
    <w:link w:val="Heading3"/>
    <w:uiPriority w:val="9"/>
    <w:rsid w:val="00F41902"/>
    <w:rPr>
      <w:rFonts w:asciiTheme="majorHAnsi" w:eastAsiaTheme="majorEastAsia" w:hAnsiTheme="majorHAnsi" w:cstheme="majorBidi"/>
      <w:color w:val="1F3763" w:themeColor="accent1" w:themeShade="7F"/>
      <w:sz w:val="24"/>
      <w:szCs w:val="24"/>
      <w:lang w:val="en-GB" w:eastAsia="en-IE"/>
      <w14:ligatures w14:val="none"/>
    </w:rPr>
  </w:style>
  <w:style w:type="character" w:customStyle="1" w:styleId="Heading4Char">
    <w:name w:val="Heading 4 Char"/>
    <w:basedOn w:val="DefaultParagraphFont"/>
    <w:link w:val="Heading4"/>
    <w:uiPriority w:val="9"/>
    <w:rsid w:val="00F41902"/>
    <w:rPr>
      <w:rFonts w:ascii="Times New Roman" w:eastAsia="Times New Roman" w:hAnsi="Times New Roman" w:cs="Times New Roman"/>
      <w:b/>
      <w:bCs/>
      <w:lang w:val="en-IE" w:eastAsia="en-IE"/>
      <w14:ligatures w14:val="none"/>
    </w:rPr>
  </w:style>
  <w:style w:type="character" w:customStyle="1" w:styleId="Heading5Char">
    <w:name w:val="Heading 5 Char"/>
    <w:basedOn w:val="DefaultParagraphFont"/>
    <w:link w:val="Heading5"/>
    <w:uiPriority w:val="9"/>
    <w:semiHidden/>
    <w:rsid w:val="00F41902"/>
    <w:rPr>
      <w:rFonts w:asciiTheme="majorHAnsi" w:eastAsiaTheme="majorEastAsia" w:hAnsiTheme="majorHAnsi" w:cstheme="majorBidi"/>
      <w:color w:val="2F5496" w:themeColor="accent1" w:themeShade="BF"/>
      <w:sz w:val="24"/>
      <w:szCs w:val="24"/>
      <w:lang w:val="en-GB" w:eastAsia="en-IE"/>
      <w14:ligatures w14:val="none"/>
    </w:rPr>
  </w:style>
  <w:style w:type="character" w:customStyle="1" w:styleId="Heading6Char">
    <w:name w:val="Heading 6 Char"/>
    <w:basedOn w:val="DefaultParagraphFont"/>
    <w:link w:val="Heading6"/>
    <w:uiPriority w:val="9"/>
    <w:semiHidden/>
    <w:rsid w:val="00F41902"/>
    <w:rPr>
      <w:rFonts w:asciiTheme="majorHAnsi" w:eastAsiaTheme="majorEastAsia" w:hAnsiTheme="majorHAnsi" w:cstheme="majorBidi"/>
      <w:color w:val="1F3763" w:themeColor="accent1" w:themeShade="7F"/>
      <w:sz w:val="24"/>
      <w:szCs w:val="24"/>
      <w:lang w:val="en-GB" w:eastAsia="en-IE"/>
      <w14:ligatures w14:val="none"/>
    </w:rPr>
  </w:style>
  <w:style w:type="character" w:customStyle="1" w:styleId="Heading7Char">
    <w:name w:val="Heading 7 Char"/>
    <w:basedOn w:val="DefaultParagraphFont"/>
    <w:link w:val="Heading7"/>
    <w:uiPriority w:val="9"/>
    <w:semiHidden/>
    <w:rsid w:val="00F41902"/>
    <w:rPr>
      <w:rFonts w:asciiTheme="majorHAnsi" w:eastAsiaTheme="majorEastAsia" w:hAnsiTheme="majorHAnsi" w:cstheme="majorBidi"/>
      <w:i/>
      <w:iCs/>
      <w:color w:val="1F3763" w:themeColor="accent1" w:themeShade="7F"/>
      <w:sz w:val="24"/>
      <w:szCs w:val="24"/>
      <w:lang w:val="en-GB" w:eastAsia="en-IE"/>
      <w14:ligatures w14:val="none"/>
    </w:rPr>
  </w:style>
  <w:style w:type="character" w:customStyle="1" w:styleId="Heading8Char">
    <w:name w:val="Heading 8 Char"/>
    <w:basedOn w:val="DefaultParagraphFont"/>
    <w:link w:val="Heading8"/>
    <w:uiPriority w:val="9"/>
    <w:semiHidden/>
    <w:rsid w:val="00F41902"/>
    <w:rPr>
      <w:rFonts w:asciiTheme="majorHAnsi" w:eastAsiaTheme="majorEastAsia" w:hAnsiTheme="majorHAnsi" w:cstheme="majorBidi"/>
      <w:color w:val="272727" w:themeColor="text1" w:themeTint="D8"/>
      <w:sz w:val="21"/>
      <w:szCs w:val="21"/>
      <w:lang w:val="en-GB" w:eastAsia="en-IE"/>
      <w14:ligatures w14:val="none"/>
    </w:rPr>
  </w:style>
  <w:style w:type="character" w:customStyle="1" w:styleId="Heading9Char">
    <w:name w:val="Heading 9 Char"/>
    <w:basedOn w:val="DefaultParagraphFont"/>
    <w:link w:val="Heading9"/>
    <w:uiPriority w:val="9"/>
    <w:semiHidden/>
    <w:rsid w:val="00F41902"/>
    <w:rPr>
      <w:rFonts w:asciiTheme="majorHAnsi" w:eastAsiaTheme="majorEastAsia" w:hAnsiTheme="majorHAnsi" w:cstheme="majorBidi"/>
      <w:i/>
      <w:iCs/>
      <w:color w:val="272727" w:themeColor="text1" w:themeTint="D8"/>
      <w:sz w:val="21"/>
      <w:szCs w:val="21"/>
      <w:lang w:val="en-GB" w:eastAsia="en-IE"/>
      <w14:ligatures w14:val="none"/>
    </w:rPr>
  </w:style>
  <w:style w:type="character" w:styleId="Emphasis">
    <w:name w:val="Emphasis"/>
    <w:basedOn w:val="DefaultParagraphFont"/>
    <w:uiPriority w:val="20"/>
    <w:qFormat/>
    <w:rsid w:val="000039EE"/>
    <w:rPr>
      <w:i/>
      <w:iC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E51090"/>
    <w:rPr>
      <w:rFonts w:ascii="Calibri" w:hAnsi="Calibri" w:cs="Calibri"/>
      <w:lang w:val="fr-BE"/>
    </w:rPr>
  </w:style>
  <w:style w:type="table" w:styleId="TableGrid">
    <w:name w:val="Table Grid"/>
    <w:basedOn w:val="TableNormal"/>
    <w:uiPriority w:val="39"/>
    <w:rsid w:val="003F2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NumPar">
    <w:name w:val="LegalNumPar"/>
    <w:basedOn w:val="Normal"/>
    <w:rsid w:val="00FF026E"/>
    <w:pPr>
      <w:numPr>
        <w:numId w:val="2"/>
      </w:numPr>
      <w:spacing w:line="360" w:lineRule="auto"/>
    </w:pPr>
  </w:style>
  <w:style w:type="paragraph" w:customStyle="1" w:styleId="LegalNumPar2">
    <w:name w:val="LegalNumPar2"/>
    <w:basedOn w:val="Normal"/>
    <w:rsid w:val="00FF026E"/>
    <w:pPr>
      <w:numPr>
        <w:ilvl w:val="1"/>
        <w:numId w:val="2"/>
      </w:numPr>
      <w:spacing w:line="360" w:lineRule="auto"/>
    </w:pPr>
  </w:style>
  <w:style w:type="paragraph" w:customStyle="1" w:styleId="LegalNumPar3">
    <w:name w:val="LegalNumPar3"/>
    <w:basedOn w:val="Normal"/>
    <w:rsid w:val="00FF026E"/>
    <w:pPr>
      <w:numPr>
        <w:ilvl w:val="2"/>
        <w:numId w:val="2"/>
      </w:numPr>
      <w:spacing w:line="360" w:lineRule="auto"/>
    </w:pPr>
  </w:style>
  <w:style w:type="paragraph" w:customStyle="1" w:styleId="Body">
    <w:name w:val="Body"/>
    <w:rsid w:val="00BD19D1"/>
    <w:pPr>
      <w:pBdr>
        <w:top w:val="nil"/>
        <w:left w:val="nil"/>
        <w:bottom w:val="nil"/>
        <w:right w:val="nil"/>
        <w:between w:val="nil"/>
        <w:bar w:val="nil"/>
      </w:pBdr>
      <w:spacing w:after="200"/>
    </w:pPr>
    <w:rPr>
      <w:rFonts w:ascii="Calibri" w:eastAsia="Arial Unicode MS" w:hAnsi="Calibri" w:cs="Arial Unicode MS"/>
      <w:color w:val="000000"/>
      <w:u w:color="000000"/>
      <w:bdr w:val="nil"/>
      <w:lang w:val="en-IE" w:eastAsia="en-IE"/>
      <w14:ligatures w14:val="none"/>
    </w:rPr>
  </w:style>
  <w:style w:type="character" w:customStyle="1" w:styleId="Mention1">
    <w:name w:val="Mention1"/>
    <w:basedOn w:val="DefaultParagraphFont"/>
    <w:uiPriority w:val="99"/>
    <w:unhideWhenUsed/>
    <w:rsid w:val="00D44A42"/>
    <w:rPr>
      <w:color w:val="2B579A"/>
      <w:shd w:val="clear" w:color="auto" w:fill="E1DFDD"/>
    </w:rPr>
  </w:style>
  <w:style w:type="character" w:styleId="FollowedHyperlink">
    <w:name w:val="FollowedHyperlink"/>
    <w:basedOn w:val="DefaultParagraphFont"/>
    <w:uiPriority w:val="99"/>
    <w:semiHidden/>
    <w:unhideWhenUsed/>
    <w:rsid w:val="00B90B78"/>
    <w:rPr>
      <w:color w:val="954F72" w:themeColor="followedHyperlink"/>
      <w:u w:val="single"/>
    </w:rPr>
  </w:style>
  <w:style w:type="paragraph" w:styleId="TOCHeading">
    <w:name w:val="TOC Heading"/>
    <w:basedOn w:val="Heading1"/>
    <w:next w:val="Normal"/>
    <w:uiPriority w:val="39"/>
    <w:unhideWhenUsed/>
    <w:qFormat/>
    <w:rsid w:val="008E6066"/>
    <w:pPr>
      <w:keepLines/>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before="240" w:after="0" w:line="259" w:lineRule="auto"/>
      <w:outlineLvl w:val="9"/>
    </w:pPr>
    <w:rPr>
      <w:rFonts w:asciiTheme="majorHAnsi" w:eastAsiaTheme="majorEastAsia" w:hAnsiTheme="majorHAnsi" w:cstheme="majorBidi"/>
      <w:b w:val="0"/>
      <w:bCs w:val="0"/>
      <w:smallCaps w:val="0"/>
      <w:noProof w:val="0"/>
      <w:color w:val="2F5496" w:themeColor="accent1" w:themeShade="BF"/>
      <w:sz w:val="32"/>
      <w:szCs w:val="32"/>
      <w:bdr w:val="none" w:sz="0" w:space="0" w:color="auto"/>
      <w:lang w:val="en-US" w:eastAsia="en-US"/>
    </w:rPr>
  </w:style>
  <w:style w:type="paragraph" w:styleId="TOC1">
    <w:name w:val="toc 1"/>
    <w:basedOn w:val="Normal"/>
    <w:next w:val="Normal"/>
    <w:autoRedefine/>
    <w:uiPriority w:val="39"/>
    <w:unhideWhenUsed/>
    <w:rsid w:val="00BE1CBF"/>
    <w:pPr>
      <w:tabs>
        <w:tab w:val="left" w:pos="440"/>
        <w:tab w:val="right" w:leader="dot" w:pos="9350"/>
      </w:tabs>
      <w:spacing w:before="240" w:beforeAutospacing="0" w:after="240" w:afterAutospacing="0"/>
      <w:jc w:val="left"/>
    </w:pPr>
    <w:rPr>
      <w:b/>
      <w:bCs/>
      <w:noProof/>
      <w:sz w:val="22"/>
      <w:szCs w:val="28"/>
    </w:rPr>
  </w:style>
  <w:style w:type="paragraph" w:styleId="TOC2">
    <w:name w:val="toc 2"/>
    <w:basedOn w:val="Normal"/>
    <w:next w:val="Normal"/>
    <w:autoRedefine/>
    <w:uiPriority w:val="39"/>
    <w:unhideWhenUsed/>
    <w:rsid w:val="009056F7"/>
    <w:pPr>
      <w:tabs>
        <w:tab w:val="left" w:pos="880"/>
        <w:tab w:val="right" w:leader="dot" w:pos="9350"/>
      </w:tabs>
      <w:spacing w:before="200" w:beforeAutospacing="0" w:after="200" w:afterAutospacing="0"/>
      <w:ind w:left="221"/>
    </w:pPr>
    <w:rPr>
      <w:bCs/>
      <w:noProof/>
      <w:sz w:val="22"/>
    </w:rPr>
  </w:style>
  <w:style w:type="paragraph" w:styleId="TOC3">
    <w:name w:val="toc 3"/>
    <w:basedOn w:val="Normal"/>
    <w:next w:val="Normal"/>
    <w:autoRedefine/>
    <w:uiPriority w:val="39"/>
    <w:unhideWhenUsed/>
    <w:rsid w:val="00640366"/>
    <w:pPr>
      <w:spacing w:before="0" w:beforeAutospacing="0" w:after="0" w:afterAutospacing="0"/>
      <w:ind w:left="442"/>
      <w:jc w:val="left"/>
    </w:pPr>
    <w:rPr>
      <w:rFonts w:eastAsiaTheme="minorEastAsia"/>
      <w:i/>
      <w:sz w:val="22"/>
      <w:szCs w:val="22"/>
      <w:lang w:val="en-US" w:eastAsia="en-US"/>
    </w:rPr>
  </w:style>
  <w:style w:type="paragraph" w:customStyle="1" w:styleId="Action">
    <w:name w:val="Action"/>
    <w:basedOn w:val="Heading3"/>
    <w:next w:val="List"/>
    <w:qFormat/>
    <w:rsid w:val="00F50D31"/>
    <w:pPr>
      <w:spacing w:before="240" w:beforeAutospacing="0"/>
      <w:ind w:left="0" w:firstLine="0"/>
      <w:jc w:val="left"/>
    </w:pPr>
    <w:rPr>
      <w:rFonts w:ascii="Times New Roman" w:hAnsi="Times New Roman"/>
      <w:b/>
      <w:i/>
      <w:color w:val="auto"/>
      <w:u w:val="single"/>
    </w:rPr>
  </w:style>
  <w:style w:type="paragraph" w:styleId="List">
    <w:name w:val="List"/>
    <w:basedOn w:val="Normal"/>
    <w:uiPriority w:val="99"/>
    <w:semiHidden/>
    <w:unhideWhenUsed/>
    <w:rsid w:val="0061241F"/>
    <w:pPr>
      <w:ind w:left="283" w:hanging="283"/>
      <w:contextualSpacing/>
    </w:pPr>
  </w:style>
  <w:style w:type="paragraph" w:styleId="Title">
    <w:name w:val="Title"/>
    <w:basedOn w:val="Normal"/>
    <w:next w:val="Normal"/>
    <w:link w:val="TitleChar"/>
    <w:uiPriority w:val="10"/>
    <w:qFormat/>
    <w:rsid w:val="009355E6"/>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5E6"/>
    <w:rPr>
      <w:rFonts w:asciiTheme="majorHAnsi" w:eastAsiaTheme="majorEastAsia" w:hAnsiTheme="majorHAnsi" w:cstheme="majorBidi"/>
      <w:spacing w:val="-10"/>
      <w:kern w:val="28"/>
      <w:sz w:val="56"/>
      <w:szCs w:val="56"/>
      <w:lang w:val="en-GB" w:eastAsia="en-IE"/>
      <w14:ligatures w14:val="none"/>
    </w:rPr>
  </w:style>
  <w:style w:type="paragraph" w:styleId="Caption">
    <w:name w:val="caption"/>
    <w:basedOn w:val="Normal"/>
    <w:next w:val="Normal"/>
    <w:uiPriority w:val="35"/>
    <w:unhideWhenUsed/>
    <w:qFormat/>
    <w:rsid w:val="00E030BA"/>
    <w:pPr>
      <w:spacing w:before="0" w:after="200"/>
    </w:pPr>
    <w:rPr>
      <w:i/>
      <w:iCs/>
      <w:color w:val="44546A" w:themeColor="text2"/>
      <w:sz w:val="18"/>
      <w:szCs w:val="18"/>
    </w:rPr>
  </w:style>
  <w:style w:type="character" w:customStyle="1" w:styleId="Marker">
    <w:name w:val="Marker"/>
    <w:basedOn w:val="DefaultParagraphFont"/>
    <w:rsid w:val="002056D8"/>
    <w:rPr>
      <w:color w:val="0000FF"/>
      <w:shd w:val="clear" w:color="auto" w:fill="auto"/>
    </w:rPr>
  </w:style>
  <w:style w:type="paragraph" w:customStyle="1" w:styleId="Pagedecouverture">
    <w:name w:val="Page de couverture"/>
    <w:basedOn w:val="Normal"/>
    <w:next w:val="Normal"/>
    <w:link w:val="PagedecouvertureChar"/>
    <w:rsid w:val="002056D8"/>
    <w:pPr>
      <w:spacing w:before="0" w:beforeAutospacing="0" w:after="0" w:afterAutospacing="0"/>
    </w:pPr>
    <w:rPr>
      <w:rFonts w:eastAsiaTheme="minorHAnsi"/>
      <w:szCs w:val="22"/>
      <w:lang w:eastAsia="en-US"/>
    </w:rPr>
  </w:style>
  <w:style w:type="paragraph" w:customStyle="1" w:styleId="FooterCoverPage">
    <w:name w:val="Footer Cover Page"/>
    <w:basedOn w:val="Normal"/>
    <w:link w:val="FooterCoverPageChar"/>
    <w:rsid w:val="002056D8"/>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2056D8"/>
    <w:rPr>
      <w:rFonts w:ascii="Times New Roman" w:hAnsi="Times New Roman" w:cs="Times New Roman"/>
      <w:sz w:val="24"/>
      <w:lang w:val="en-GB"/>
      <w14:ligatures w14:val="none"/>
    </w:rPr>
  </w:style>
  <w:style w:type="character" w:customStyle="1" w:styleId="FooterCoverPageChar">
    <w:name w:val="Footer Cover Page Char"/>
    <w:basedOn w:val="PagedecouvertureChar"/>
    <w:link w:val="FooterCoverPage"/>
    <w:rsid w:val="002056D8"/>
    <w:rPr>
      <w:rFonts w:ascii="Times New Roman" w:eastAsia="Times New Roman" w:hAnsi="Times New Roman" w:cs="Times New Roman"/>
      <w:sz w:val="24"/>
      <w:szCs w:val="24"/>
      <w:lang w:val="en-GB" w:eastAsia="en-IE"/>
      <w14:ligatures w14:val="none"/>
    </w:rPr>
  </w:style>
  <w:style w:type="paragraph" w:customStyle="1" w:styleId="FooterSensitivity">
    <w:name w:val="Footer Sensitivity"/>
    <w:basedOn w:val="Normal"/>
    <w:link w:val="FooterSensitivityChar"/>
    <w:rsid w:val="002056D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2056D8"/>
    <w:rPr>
      <w:rFonts w:ascii="Times New Roman" w:eastAsia="Times New Roman" w:hAnsi="Times New Roman" w:cs="Times New Roman"/>
      <w:b/>
      <w:sz w:val="32"/>
      <w:szCs w:val="24"/>
      <w:lang w:val="en-GB" w:eastAsia="en-IE"/>
      <w14:ligatures w14:val="none"/>
    </w:rPr>
  </w:style>
  <w:style w:type="paragraph" w:customStyle="1" w:styleId="HeaderCoverPage">
    <w:name w:val="Header Cover Page"/>
    <w:basedOn w:val="Normal"/>
    <w:link w:val="HeaderCoverPageChar"/>
    <w:rsid w:val="002056D8"/>
    <w:pPr>
      <w:tabs>
        <w:tab w:val="center" w:pos="4535"/>
        <w:tab w:val="right" w:pos="9071"/>
      </w:tabs>
      <w:spacing w:before="0" w:after="120"/>
    </w:pPr>
  </w:style>
  <w:style w:type="character" w:customStyle="1" w:styleId="HeaderCoverPageChar">
    <w:name w:val="Header Cover Page Char"/>
    <w:basedOn w:val="PagedecouvertureChar"/>
    <w:link w:val="HeaderCoverPage"/>
    <w:rsid w:val="002056D8"/>
    <w:rPr>
      <w:rFonts w:ascii="Times New Roman" w:eastAsia="Times New Roman" w:hAnsi="Times New Roman" w:cs="Times New Roman"/>
      <w:sz w:val="24"/>
      <w:szCs w:val="24"/>
      <w:lang w:val="en-GB" w:eastAsia="en-IE"/>
      <w14:ligatures w14:val="none"/>
    </w:rPr>
  </w:style>
  <w:style w:type="paragraph" w:customStyle="1" w:styleId="HeaderSensitivity">
    <w:name w:val="Header Sensitivity"/>
    <w:basedOn w:val="Normal"/>
    <w:link w:val="HeaderSensitivityChar"/>
    <w:rsid w:val="002056D8"/>
    <w:pPr>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PagedecouvertureChar"/>
    <w:link w:val="HeaderSensitivity"/>
    <w:rsid w:val="002056D8"/>
    <w:rPr>
      <w:rFonts w:ascii="Times New Roman" w:eastAsia="Times New Roman" w:hAnsi="Times New Roman" w:cs="Times New Roman"/>
      <w:b/>
      <w:sz w:val="32"/>
      <w:szCs w:val="24"/>
      <w:lang w:val="en-GB" w:eastAsia="en-IE"/>
      <w14:ligatures w14:val="none"/>
    </w:rPr>
  </w:style>
  <w:style w:type="paragraph" w:customStyle="1" w:styleId="HeaderSensitivityRight">
    <w:name w:val="Header Sensitivity Right"/>
    <w:basedOn w:val="Normal"/>
    <w:link w:val="HeaderSensitivityRightChar"/>
    <w:rsid w:val="006613AF"/>
    <w:pPr>
      <w:spacing w:before="0" w:beforeAutospacing="0" w:after="120" w:afterAutospacing="0"/>
      <w:jc w:val="right"/>
    </w:pPr>
    <w:rPr>
      <w:sz w:val="28"/>
    </w:rPr>
  </w:style>
  <w:style w:type="character" w:customStyle="1" w:styleId="HeaderSensitivityRightChar">
    <w:name w:val="Header Sensitivity Right Char"/>
    <w:basedOn w:val="PagedecouvertureChar"/>
    <w:link w:val="HeaderSensitivityRight"/>
    <w:rsid w:val="002056D8"/>
    <w:rPr>
      <w:rFonts w:ascii="Times New Roman" w:eastAsia="Times New Roman" w:hAnsi="Times New Roman" w:cs="Times New Roman"/>
      <w:sz w:val="28"/>
      <w:szCs w:val="24"/>
      <w:lang w:val="en-GB" w:eastAsia="en-IE"/>
      <w14:ligatures w14:val="none"/>
    </w:rPr>
  </w:style>
  <w:style w:type="character" w:customStyle="1" w:styleId="wacimagecontainer">
    <w:name w:val="wacimagecontainer"/>
    <w:basedOn w:val="DefaultParagraphFont"/>
    <w:rsid w:val="0060483E"/>
  </w:style>
  <w:style w:type="paragraph" w:customStyle="1" w:styleId="pf0">
    <w:name w:val="pf0"/>
    <w:basedOn w:val="Normal"/>
    <w:rsid w:val="006620AB"/>
    <w:pPr>
      <w:jc w:val="left"/>
    </w:pPr>
    <w:rPr>
      <w:lang w:val="en-IE"/>
    </w:rPr>
  </w:style>
  <w:style w:type="character" w:customStyle="1" w:styleId="cf01">
    <w:name w:val="cf01"/>
    <w:basedOn w:val="DefaultParagraphFont"/>
    <w:rsid w:val="006620AB"/>
    <w:rPr>
      <w:rFonts w:ascii="Segoe UI" w:hAnsi="Segoe UI" w:cs="Segoe UI" w:hint="default"/>
      <w:sz w:val="18"/>
      <w:szCs w:val="18"/>
    </w:rPr>
  </w:style>
  <w:style w:type="paragraph" w:styleId="EndnoteText">
    <w:name w:val="endnote text"/>
    <w:basedOn w:val="Normal"/>
    <w:link w:val="EndnoteTextChar"/>
    <w:uiPriority w:val="99"/>
    <w:semiHidden/>
    <w:unhideWhenUsed/>
    <w:rsid w:val="00EA3838"/>
    <w:pPr>
      <w:spacing w:before="0" w:after="0"/>
    </w:pPr>
    <w:rPr>
      <w:sz w:val="20"/>
      <w:szCs w:val="20"/>
    </w:rPr>
  </w:style>
  <w:style w:type="character" w:customStyle="1" w:styleId="EndnoteTextChar">
    <w:name w:val="Endnote Text Char"/>
    <w:basedOn w:val="DefaultParagraphFont"/>
    <w:link w:val="EndnoteText"/>
    <w:uiPriority w:val="99"/>
    <w:semiHidden/>
    <w:rsid w:val="00EA3838"/>
    <w:rPr>
      <w:rFonts w:ascii="Times New Roman" w:eastAsia="Times New Roman" w:hAnsi="Times New Roman" w:cs="Times New Roman"/>
      <w:sz w:val="20"/>
      <w:szCs w:val="20"/>
      <w:lang w:val="en-GB" w:eastAsia="en-IE"/>
      <w14:ligatures w14:val="none"/>
    </w:rPr>
  </w:style>
  <w:style w:type="character" w:styleId="EndnoteReference">
    <w:name w:val="endnote reference"/>
    <w:basedOn w:val="DefaultParagraphFont"/>
    <w:uiPriority w:val="99"/>
    <w:semiHidden/>
    <w:unhideWhenUsed/>
    <w:rsid w:val="00EA3838"/>
    <w:rPr>
      <w:vertAlign w:val="superscript"/>
    </w:rPr>
  </w:style>
  <w:style w:type="character" w:customStyle="1" w:styleId="scxw102752301">
    <w:name w:val="scxw102752301"/>
    <w:basedOn w:val="DefaultParagraphFont"/>
    <w:rsid w:val="002E1119"/>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Disclaimer">
    <w:name w:val="Disclaimer"/>
    <w:basedOn w:val="Normal"/>
    <w:rsid w:val="004A37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beforeAutospacing="0" w:after="120" w:afterAutospacing="0"/>
    </w:pPr>
    <w:rPr>
      <w:rFonts w:eastAsiaTheme="minorHAnsi"/>
      <w:szCs w:val="22"/>
      <w:lang w:eastAsia="en-US"/>
    </w:rPr>
  </w:style>
  <w:style w:type="paragraph" w:customStyle="1" w:styleId="SecurityMarking">
    <w:name w:val="SecurityMarking"/>
    <w:basedOn w:val="Normal"/>
    <w:rsid w:val="006613AF"/>
    <w:pPr>
      <w:spacing w:before="0" w:beforeAutospacing="0" w:after="0" w:afterAutospacing="0" w:line="276" w:lineRule="auto"/>
      <w:ind w:left="5103"/>
      <w:jc w:val="left"/>
    </w:pPr>
    <w:rPr>
      <w:rFonts w:eastAsiaTheme="minorHAnsi"/>
      <w:sz w:val="28"/>
      <w:szCs w:val="22"/>
      <w:lang w:eastAsia="en-US"/>
    </w:rPr>
  </w:style>
  <w:style w:type="paragraph" w:customStyle="1" w:styleId="DateMarking">
    <w:name w:val="DateMarking"/>
    <w:basedOn w:val="Normal"/>
    <w:rsid w:val="006613AF"/>
    <w:pPr>
      <w:spacing w:before="0" w:beforeAutospacing="0" w:after="0" w:afterAutospacing="0" w:line="276" w:lineRule="auto"/>
      <w:ind w:left="5103"/>
      <w:jc w:val="left"/>
    </w:pPr>
    <w:rPr>
      <w:rFonts w:eastAsiaTheme="minorHAnsi"/>
      <w:i/>
      <w:sz w:val="28"/>
      <w:szCs w:val="22"/>
      <w:lang w:eastAsia="en-US"/>
    </w:rPr>
  </w:style>
  <w:style w:type="paragraph" w:customStyle="1" w:styleId="ReleasableTo">
    <w:name w:val="ReleasableTo"/>
    <w:basedOn w:val="Normal"/>
    <w:rsid w:val="006613AF"/>
    <w:pPr>
      <w:spacing w:before="0" w:beforeAutospacing="0" w:after="0" w:afterAutospacing="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sid w:val="00CD13B9"/>
    <w:rPr>
      <w:color w:val="605E5C"/>
      <w:shd w:val="clear" w:color="auto" w:fill="E1DFDD"/>
    </w:rPr>
  </w:style>
  <w:style w:type="character" w:customStyle="1" w:styleId="selected">
    <w:name w:val="selected"/>
    <w:basedOn w:val="DefaultParagraphFont"/>
    <w:rsid w:val="008E5982"/>
  </w:style>
  <w:style w:type="character" w:customStyle="1" w:styleId="Mention">
    <w:name w:val="Mention"/>
    <w:basedOn w:val="DefaultParagraphFont"/>
    <w:uiPriority w:val="99"/>
    <w:unhideWhenUsed/>
    <w:rsid w:val="00B258C2"/>
    <w:rPr>
      <w:color w:val="2B579A"/>
      <w:shd w:val="clear" w:color="auto" w:fill="E1DFDD"/>
    </w:rPr>
  </w:style>
  <w:style w:type="paragraph" w:customStyle="1" w:styleId="Languesfaisantfoi">
    <w:name w:val="Langues faisant foi"/>
    <w:basedOn w:val="Normal"/>
    <w:next w:val="Normal"/>
    <w:rsid w:val="00FB4F38"/>
    <w:pPr>
      <w:spacing w:before="360" w:beforeAutospacing="0" w:after="240" w:afterAutospacing="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FB4F38"/>
    <w:pPr>
      <w:spacing w:before="360" w:beforeAutospacing="0" w:after="240" w:afterAutospacing="0"/>
      <w:jc w:val="center"/>
    </w:pPr>
    <w:rPr>
      <w:rFonts w:eastAsiaTheme="minorHAnsi"/>
      <w:szCs w:val="22"/>
      <w:lang w:eastAsia="en-US"/>
    </w:rPr>
  </w:style>
  <w:style w:type="paragraph" w:customStyle="1" w:styleId="IntrtEEE">
    <w:name w:val="Intérêt EEE"/>
    <w:basedOn w:val="Languesfaisantfoi"/>
    <w:next w:val="Normal"/>
    <w:rsid w:val="00FB4F38"/>
    <w:pPr>
      <w:spacing w:after="0"/>
    </w:pPr>
  </w:style>
  <w:style w:type="paragraph" w:customStyle="1" w:styleId="IntrtEEEPagedecouverture">
    <w:name w:val="Intérêt EEE (Page de couverture)"/>
    <w:basedOn w:val="IntrtEEE"/>
    <w:next w:val="Normal"/>
    <w:rsid w:val="00FB4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1470">
      <w:bodyDiv w:val="1"/>
      <w:marLeft w:val="0"/>
      <w:marRight w:val="0"/>
      <w:marTop w:val="0"/>
      <w:marBottom w:val="0"/>
      <w:divBdr>
        <w:top w:val="none" w:sz="0" w:space="0" w:color="auto"/>
        <w:left w:val="none" w:sz="0" w:space="0" w:color="auto"/>
        <w:bottom w:val="none" w:sz="0" w:space="0" w:color="auto"/>
        <w:right w:val="none" w:sz="0" w:space="0" w:color="auto"/>
      </w:divBdr>
    </w:div>
    <w:div w:id="20713386">
      <w:bodyDiv w:val="1"/>
      <w:marLeft w:val="0"/>
      <w:marRight w:val="0"/>
      <w:marTop w:val="0"/>
      <w:marBottom w:val="0"/>
      <w:divBdr>
        <w:top w:val="none" w:sz="0" w:space="0" w:color="auto"/>
        <w:left w:val="none" w:sz="0" w:space="0" w:color="auto"/>
        <w:bottom w:val="none" w:sz="0" w:space="0" w:color="auto"/>
        <w:right w:val="none" w:sz="0" w:space="0" w:color="auto"/>
      </w:divBdr>
    </w:div>
    <w:div w:id="27607878">
      <w:bodyDiv w:val="1"/>
      <w:marLeft w:val="0"/>
      <w:marRight w:val="0"/>
      <w:marTop w:val="0"/>
      <w:marBottom w:val="0"/>
      <w:divBdr>
        <w:top w:val="none" w:sz="0" w:space="0" w:color="auto"/>
        <w:left w:val="none" w:sz="0" w:space="0" w:color="auto"/>
        <w:bottom w:val="none" w:sz="0" w:space="0" w:color="auto"/>
        <w:right w:val="none" w:sz="0" w:space="0" w:color="auto"/>
      </w:divBdr>
    </w:div>
    <w:div w:id="31270286">
      <w:bodyDiv w:val="1"/>
      <w:marLeft w:val="0"/>
      <w:marRight w:val="0"/>
      <w:marTop w:val="0"/>
      <w:marBottom w:val="0"/>
      <w:divBdr>
        <w:top w:val="none" w:sz="0" w:space="0" w:color="auto"/>
        <w:left w:val="none" w:sz="0" w:space="0" w:color="auto"/>
        <w:bottom w:val="none" w:sz="0" w:space="0" w:color="auto"/>
        <w:right w:val="none" w:sz="0" w:space="0" w:color="auto"/>
      </w:divBdr>
    </w:div>
    <w:div w:id="42559275">
      <w:bodyDiv w:val="1"/>
      <w:marLeft w:val="0"/>
      <w:marRight w:val="0"/>
      <w:marTop w:val="0"/>
      <w:marBottom w:val="0"/>
      <w:divBdr>
        <w:top w:val="none" w:sz="0" w:space="0" w:color="auto"/>
        <w:left w:val="none" w:sz="0" w:space="0" w:color="auto"/>
        <w:bottom w:val="none" w:sz="0" w:space="0" w:color="auto"/>
        <w:right w:val="none" w:sz="0" w:space="0" w:color="auto"/>
      </w:divBdr>
    </w:div>
    <w:div w:id="53428389">
      <w:bodyDiv w:val="1"/>
      <w:marLeft w:val="0"/>
      <w:marRight w:val="0"/>
      <w:marTop w:val="0"/>
      <w:marBottom w:val="0"/>
      <w:divBdr>
        <w:top w:val="none" w:sz="0" w:space="0" w:color="auto"/>
        <w:left w:val="none" w:sz="0" w:space="0" w:color="auto"/>
        <w:bottom w:val="none" w:sz="0" w:space="0" w:color="auto"/>
        <w:right w:val="none" w:sz="0" w:space="0" w:color="auto"/>
      </w:divBdr>
      <w:divsChild>
        <w:div w:id="304242788">
          <w:marLeft w:val="547"/>
          <w:marRight w:val="0"/>
          <w:marTop w:val="0"/>
          <w:marBottom w:val="0"/>
          <w:divBdr>
            <w:top w:val="none" w:sz="0" w:space="0" w:color="auto"/>
            <w:left w:val="none" w:sz="0" w:space="0" w:color="auto"/>
            <w:bottom w:val="none" w:sz="0" w:space="0" w:color="auto"/>
            <w:right w:val="none" w:sz="0" w:space="0" w:color="auto"/>
          </w:divBdr>
        </w:div>
      </w:divsChild>
    </w:div>
    <w:div w:id="59065993">
      <w:bodyDiv w:val="1"/>
      <w:marLeft w:val="0"/>
      <w:marRight w:val="0"/>
      <w:marTop w:val="0"/>
      <w:marBottom w:val="0"/>
      <w:divBdr>
        <w:top w:val="none" w:sz="0" w:space="0" w:color="auto"/>
        <w:left w:val="none" w:sz="0" w:space="0" w:color="auto"/>
        <w:bottom w:val="none" w:sz="0" w:space="0" w:color="auto"/>
        <w:right w:val="none" w:sz="0" w:space="0" w:color="auto"/>
      </w:divBdr>
    </w:div>
    <w:div w:id="64226883">
      <w:bodyDiv w:val="1"/>
      <w:marLeft w:val="0"/>
      <w:marRight w:val="0"/>
      <w:marTop w:val="0"/>
      <w:marBottom w:val="0"/>
      <w:divBdr>
        <w:top w:val="none" w:sz="0" w:space="0" w:color="auto"/>
        <w:left w:val="none" w:sz="0" w:space="0" w:color="auto"/>
        <w:bottom w:val="none" w:sz="0" w:space="0" w:color="auto"/>
        <w:right w:val="none" w:sz="0" w:space="0" w:color="auto"/>
      </w:divBdr>
    </w:div>
    <w:div w:id="81418311">
      <w:bodyDiv w:val="1"/>
      <w:marLeft w:val="0"/>
      <w:marRight w:val="0"/>
      <w:marTop w:val="0"/>
      <w:marBottom w:val="0"/>
      <w:divBdr>
        <w:top w:val="none" w:sz="0" w:space="0" w:color="auto"/>
        <w:left w:val="none" w:sz="0" w:space="0" w:color="auto"/>
        <w:bottom w:val="none" w:sz="0" w:space="0" w:color="auto"/>
        <w:right w:val="none" w:sz="0" w:space="0" w:color="auto"/>
      </w:divBdr>
    </w:div>
    <w:div w:id="92358964">
      <w:bodyDiv w:val="1"/>
      <w:marLeft w:val="0"/>
      <w:marRight w:val="0"/>
      <w:marTop w:val="0"/>
      <w:marBottom w:val="0"/>
      <w:divBdr>
        <w:top w:val="none" w:sz="0" w:space="0" w:color="auto"/>
        <w:left w:val="none" w:sz="0" w:space="0" w:color="auto"/>
        <w:bottom w:val="none" w:sz="0" w:space="0" w:color="auto"/>
        <w:right w:val="none" w:sz="0" w:space="0" w:color="auto"/>
      </w:divBdr>
    </w:div>
    <w:div w:id="92359888">
      <w:bodyDiv w:val="1"/>
      <w:marLeft w:val="0"/>
      <w:marRight w:val="0"/>
      <w:marTop w:val="0"/>
      <w:marBottom w:val="0"/>
      <w:divBdr>
        <w:top w:val="none" w:sz="0" w:space="0" w:color="auto"/>
        <w:left w:val="none" w:sz="0" w:space="0" w:color="auto"/>
        <w:bottom w:val="none" w:sz="0" w:space="0" w:color="auto"/>
        <w:right w:val="none" w:sz="0" w:space="0" w:color="auto"/>
      </w:divBdr>
    </w:div>
    <w:div w:id="93745459">
      <w:bodyDiv w:val="1"/>
      <w:marLeft w:val="0"/>
      <w:marRight w:val="0"/>
      <w:marTop w:val="0"/>
      <w:marBottom w:val="0"/>
      <w:divBdr>
        <w:top w:val="none" w:sz="0" w:space="0" w:color="auto"/>
        <w:left w:val="none" w:sz="0" w:space="0" w:color="auto"/>
        <w:bottom w:val="none" w:sz="0" w:space="0" w:color="auto"/>
        <w:right w:val="none" w:sz="0" w:space="0" w:color="auto"/>
      </w:divBdr>
    </w:div>
    <w:div w:id="108745951">
      <w:bodyDiv w:val="1"/>
      <w:marLeft w:val="0"/>
      <w:marRight w:val="0"/>
      <w:marTop w:val="0"/>
      <w:marBottom w:val="0"/>
      <w:divBdr>
        <w:top w:val="none" w:sz="0" w:space="0" w:color="auto"/>
        <w:left w:val="none" w:sz="0" w:space="0" w:color="auto"/>
        <w:bottom w:val="none" w:sz="0" w:space="0" w:color="auto"/>
        <w:right w:val="none" w:sz="0" w:space="0" w:color="auto"/>
      </w:divBdr>
      <w:divsChild>
        <w:div w:id="189065246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8865692">
      <w:bodyDiv w:val="1"/>
      <w:marLeft w:val="0"/>
      <w:marRight w:val="0"/>
      <w:marTop w:val="0"/>
      <w:marBottom w:val="0"/>
      <w:divBdr>
        <w:top w:val="none" w:sz="0" w:space="0" w:color="auto"/>
        <w:left w:val="none" w:sz="0" w:space="0" w:color="auto"/>
        <w:bottom w:val="none" w:sz="0" w:space="0" w:color="auto"/>
        <w:right w:val="none" w:sz="0" w:space="0" w:color="auto"/>
      </w:divBdr>
    </w:div>
    <w:div w:id="123743043">
      <w:bodyDiv w:val="1"/>
      <w:marLeft w:val="0"/>
      <w:marRight w:val="0"/>
      <w:marTop w:val="0"/>
      <w:marBottom w:val="0"/>
      <w:divBdr>
        <w:top w:val="none" w:sz="0" w:space="0" w:color="auto"/>
        <w:left w:val="none" w:sz="0" w:space="0" w:color="auto"/>
        <w:bottom w:val="none" w:sz="0" w:space="0" w:color="auto"/>
        <w:right w:val="none" w:sz="0" w:space="0" w:color="auto"/>
      </w:divBdr>
    </w:div>
    <w:div w:id="127943231">
      <w:bodyDiv w:val="1"/>
      <w:marLeft w:val="0"/>
      <w:marRight w:val="0"/>
      <w:marTop w:val="0"/>
      <w:marBottom w:val="0"/>
      <w:divBdr>
        <w:top w:val="none" w:sz="0" w:space="0" w:color="auto"/>
        <w:left w:val="none" w:sz="0" w:space="0" w:color="auto"/>
        <w:bottom w:val="none" w:sz="0" w:space="0" w:color="auto"/>
        <w:right w:val="none" w:sz="0" w:space="0" w:color="auto"/>
      </w:divBdr>
    </w:div>
    <w:div w:id="151069076">
      <w:bodyDiv w:val="1"/>
      <w:marLeft w:val="0"/>
      <w:marRight w:val="0"/>
      <w:marTop w:val="0"/>
      <w:marBottom w:val="0"/>
      <w:divBdr>
        <w:top w:val="none" w:sz="0" w:space="0" w:color="auto"/>
        <w:left w:val="none" w:sz="0" w:space="0" w:color="auto"/>
        <w:bottom w:val="none" w:sz="0" w:space="0" w:color="auto"/>
        <w:right w:val="none" w:sz="0" w:space="0" w:color="auto"/>
      </w:divBdr>
    </w:div>
    <w:div w:id="160434908">
      <w:bodyDiv w:val="1"/>
      <w:marLeft w:val="0"/>
      <w:marRight w:val="0"/>
      <w:marTop w:val="0"/>
      <w:marBottom w:val="0"/>
      <w:divBdr>
        <w:top w:val="none" w:sz="0" w:space="0" w:color="auto"/>
        <w:left w:val="none" w:sz="0" w:space="0" w:color="auto"/>
        <w:bottom w:val="none" w:sz="0" w:space="0" w:color="auto"/>
        <w:right w:val="none" w:sz="0" w:space="0" w:color="auto"/>
      </w:divBdr>
    </w:div>
    <w:div w:id="161118616">
      <w:bodyDiv w:val="1"/>
      <w:marLeft w:val="0"/>
      <w:marRight w:val="0"/>
      <w:marTop w:val="0"/>
      <w:marBottom w:val="0"/>
      <w:divBdr>
        <w:top w:val="none" w:sz="0" w:space="0" w:color="auto"/>
        <w:left w:val="none" w:sz="0" w:space="0" w:color="auto"/>
        <w:bottom w:val="none" w:sz="0" w:space="0" w:color="auto"/>
        <w:right w:val="none" w:sz="0" w:space="0" w:color="auto"/>
      </w:divBdr>
      <w:divsChild>
        <w:div w:id="155073027">
          <w:marLeft w:val="0"/>
          <w:marRight w:val="0"/>
          <w:marTop w:val="0"/>
          <w:marBottom w:val="0"/>
          <w:divBdr>
            <w:top w:val="none" w:sz="0" w:space="0" w:color="auto"/>
            <w:left w:val="none" w:sz="0" w:space="0" w:color="auto"/>
            <w:bottom w:val="none" w:sz="0" w:space="0" w:color="auto"/>
            <w:right w:val="none" w:sz="0" w:space="0" w:color="auto"/>
          </w:divBdr>
        </w:div>
        <w:div w:id="359166855">
          <w:marLeft w:val="0"/>
          <w:marRight w:val="0"/>
          <w:marTop w:val="0"/>
          <w:marBottom w:val="0"/>
          <w:divBdr>
            <w:top w:val="none" w:sz="0" w:space="0" w:color="auto"/>
            <w:left w:val="none" w:sz="0" w:space="0" w:color="auto"/>
            <w:bottom w:val="none" w:sz="0" w:space="0" w:color="auto"/>
            <w:right w:val="none" w:sz="0" w:space="0" w:color="auto"/>
          </w:divBdr>
        </w:div>
        <w:div w:id="696079162">
          <w:marLeft w:val="0"/>
          <w:marRight w:val="0"/>
          <w:marTop w:val="0"/>
          <w:marBottom w:val="0"/>
          <w:divBdr>
            <w:top w:val="none" w:sz="0" w:space="0" w:color="auto"/>
            <w:left w:val="none" w:sz="0" w:space="0" w:color="auto"/>
            <w:bottom w:val="none" w:sz="0" w:space="0" w:color="auto"/>
            <w:right w:val="none" w:sz="0" w:space="0" w:color="auto"/>
          </w:divBdr>
        </w:div>
        <w:div w:id="812017460">
          <w:marLeft w:val="0"/>
          <w:marRight w:val="0"/>
          <w:marTop w:val="0"/>
          <w:marBottom w:val="0"/>
          <w:divBdr>
            <w:top w:val="none" w:sz="0" w:space="0" w:color="auto"/>
            <w:left w:val="none" w:sz="0" w:space="0" w:color="auto"/>
            <w:bottom w:val="none" w:sz="0" w:space="0" w:color="auto"/>
            <w:right w:val="none" w:sz="0" w:space="0" w:color="auto"/>
          </w:divBdr>
        </w:div>
        <w:div w:id="1702969209">
          <w:marLeft w:val="0"/>
          <w:marRight w:val="0"/>
          <w:marTop w:val="0"/>
          <w:marBottom w:val="0"/>
          <w:divBdr>
            <w:top w:val="none" w:sz="0" w:space="0" w:color="auto"/>
            <w:left w:val="none" w:sz="0" w:space="0" w:color="auto"/>
            <w:bottom w:val="none" w:sz="0" w:space="0" w:color="auto"/>
            <w:right w:val="none" w:sz="0" w:space="0" w:color="auto"/>
          </w:divBdr>
        </w:div>
      </w:divsChild>
    </w:div>
    <w:div w:id="168253713">
      <w:bodyDiv w:val="1"/>
      <w:marLeft w:val="0"/>
      <w:marRight w:val="0"/>
      <w:marTop w:val="0"/>
      <w:marBottom w:val="0"/>
      <w:divBdr>
        <w:top w:val="none" w:sz="0" w:space="0" w:color="auto"/>
        <w:left w:val="none" w:sz="0" w:space="0" w:color="auto"/>
        <w:bottom w:val="none" w:sz="0" w:space="0" w:color="auto"/>
        <w:right w:val="none" w:sz="0" w:space="0" w:color="auto"/>
      </w:divBdr>
    </w:div>
    <w:div w:id="175048247">
      <w:bodyDiv w:val="1"/>
      <w:marLeft w:val="0"/>
      <w:marRight w:val="0"/>
      <w:marTop w:val="0"/>
      <w:marBottom w:val="0"/>
      <w:divBdr>
        <w:top w:val="none" w:sz="0" w:space="0" w:color="auto"/>
        <w:left w:val="none" w:sz="0" w:space="0" w:color="auto"/>
        <w:bottom w:val="none" w:sz="0" w:space="0" w:color="auto"/>
        <w:right w:val="none" w:sz="0" w:space="0" w:color="auto"/>
      </w:divBdr>
    </w:div>
    <w:div w:id="178814732">
      <w:bodyDiv w:val="1"/>
      <w:marLeft w:val="0"/>
      <w:marRight w:val="0"/>
      <w:marTop w:val="0"/>
      <w:marBottom w:val="0"/>
      <w:divBdr>
        <w:top w:val="none" w:sz="0" w:space="0" w:color="auto"/>
        <w:left w:val="none" w:sz="0" w:space="0" w:color="auto"/>
        <w:bottom w:val="none" w:sz="0" w:space="0" w:color="auto"/>
        <w:right w:val="none" w:sz="0" w:space="0" w:color="auto"/>
      </w:divBdr>
    </w:div>
    <w:div w:id="178858958">
      <w:bodyDiv w:val="1"/>
      <w:marLeft w:val="0"/>
      <w:marRight w:val="0"/>
      <w:marTop w:val="0"/>
      <w:marBottom w:val="0"/>
      <w:divBdr>
        <w:top w:val="none" w:sz="0" w:space="0" w:color="auto"/>
        <w:left w:val="none" w:sz="0" w:space="0" w:color="auto"/>
        <w:bottom w:val="none" w:sz="0" w:space="0" w:color="auto"/>
        <w:right w:val="none" w:sz="0" w:space="0" w:color="auto"/>
      </w:divBdr>
    </w:div>
    <w:div w:id="198473321">
      <w:bodyDiv w:val="1"/>
      <w:marLeft w:val="0"/>
      <w:marRight w:val="0"/>
      <w:marTop w:val="0"/>
      <w:marBottom w:val="0"/>
      <w:divBdr>
        <w:top w:val="none" w:sz="0" w:space="0" w:color="auto"/>
        <w:left w:val="none" w:sz="0" w:space="0" w:color="auto"/>
        <w:bottom w:val="none" w:sz="0" w:space="0" w:color="auto"/>
        <w:right w:val="none" w:sz="0" w:space="0" w:color="auto"/>
      </w:divBdr>
      <w:divsChild>
        <w:div w:id="153382382">
          <w:marLeft w:val="0"/>
          <w:marRight w:val="0"/>
          <w:marTop w:val="0"/>
          <w:marBottom w:val="0"/>
          <w:divBdr>
            <w:top w:val="none" w:sz="0" w:space="0" w:color="auto"/>
            <w:left w:val="none" w:sz="0" w:space="0" w:color="auto"/>
            <w:bottom w:val="none" w:sz="0" w:space="0" w:color="auto"/>
            <w:right w:val="none" w:sz="0" w:space="0" w:color="auto"/>
          </w:divBdr>
          <w:divsChild>
            <w:div w:id="1687515491">
              <w:marLeft w:val="0"/>
              <w:marRight w:val="0"/>
              <w:marTop w:val="0"/>
              <w:marBottom w:val="0"/>
              <w:divBdr>
                <w:top w:val="none" w:sz="0" w:space="0" w:color="auto"/>
                <w:left w:val="none" w:sz="0" w:space="0" w:color="auto"/>
                <w:bottom w:val="none" w:sz="0" w:space="0" w:color="auto"/>
                <w:right w:val="none" w:sz="0" w:space="0" w:color="auto"/>
              </w:divBdr>
            </w:div>
          </w:divsChild>
        </w:div>
        <w:div w:id="219905046">
          <w:marLeft w:val="0"/>
          <w:marRight w:val="0"/>
          <w:marTop w:val="0"/>
          <w:marBottom w:val="0"/>
          <w:divBdr>
            <w:top w:val="none" w:sz="0" w:space="0" w:color="auto"/>
            <w:left w:val="none" w:sz="0" w:space="0" w:color="auto"/>
            <w:bottom w:val="none" w:sz="0" w:space="0" w:color="auto"/>
            <w:right w:val="none" w:sz="0" w:space="0" w:color="auto"/>
          </w:divBdr>
          <w:divsChild>
            <w:div w:id="903832473">
              <w:marLeft w:val="0"/>
              <w:marRight w:val="0"/>
              <w:marTop w:val="0"/>
              <w:marBottom w:val="0"/>
              <w:divBdr>
                <w:top w:val="none" w:sz="0" w:space="0" w:color="auto"/>
                <w:left w:val="none" w:sz="0" w:space="0" w:color="auto"/>
                <w:bottom w:val="none" w:sz="0" w:space="0" w:color="auto"/>
                <w:right w:val="none" w:sz="0" w:space="0" w:color="auto"/>
              </w:divBdr>
            </w:div>
          </w:divsChild>
        </w:div>
        <w:div w:id="303855396">
          <w:marLeft w:val="0"/>
          <w:marRight w:val="0"/>
          <w:marTop w:val="0"/>
          <w:marBottom w:val="0"/>
          <w:divBdr>
            <w:top w:val="none" w:sz="0" w:space="0" w:color="auto"/>
            <w:left w:val="none" w:sz="0" w:space="0" w:color="auto"/>
            <w:bottom w:val="none" w:sz="0" w:space="0" w:color="auto"/>
            <w:right w:val="none" w:sz="0" w:space="0" w:color="auto"/>
          </w:divBdr>
          <w:divsChild>
            <w:div w:id="191305443">
              <w:marLeft w:val="0"/>
              <w:marRight w:val="0"/>
              <w:marTop w:val="0"/>
              <w:marBottom w:val="0"/>
              <w:divBdr>
                <w:top w:val="none" w:sz="0" w:space="0" w:color="auto"/>
                <w:left w:val="none" w:sz="0" w:space="0" w:color="auto"/>
                <w:bottom w:val="none" w:sz="0" w:space="0" w:color="auto"/>
                <w:right w:val="none" w:sz="0" w:space="0" w:color="auto"/>
              </w:divBdr>
            </w:div>
          </w:divsChild>
        </w:div>
        <w:div w:id="385842294">
          <w:marLeft w:val="0"/>
          <w:marRight w:val="0"/>
          <w:marTop w:val="0"/>
          <w:marBottom w:val="0"/>
          <w:divBdr>
            <w:top w:val="none" w:sz="0" w:space="0" w:color="auto"/>
            <w:left w:val="none" w:sz="0" w:space="0" w:color="auto"/>
            <w:bottom w:val="none" w:sz="0" w:space="0" w:color="auto"/>
            <w:right w:val="none" w:sz="0" w:space="0" w:color="auto"/>
          </w:divBdr>
          <w:divsChild>
            <w:div w:id="1125931462">
              <w:marLeft w:val="0"/>
              <w:marRight w:val="0"/>
              <w:marTop w:val="0"/>
              <w:marBottom w:val="0"/>
              <w:divBdr>
                <w:top w:val="none" w:sz="0" w:space="0" w:color="auto"/>
                <w:left w:val="none" w:sz="0" w:space="0" w:color="auto"/>
                <w:bottom w:val="none" w:sz="0" w:space="0" w:color="auto"/>
                <w:right w:val="none" w:sz="0" w:space="0" w:color="auto"/>
              </w:divBdr>
            </w:div>
          </w:divsChild>
        </w:div>
        <w:div w:id="507595517">
          <w:marLeft w:val="0"/>
          <w:marRight w:val="0"/>
          <w:marTop w:val="0"/>
          <w:marBottom w:val="0"/>
          <w:divBdr>
            <w:top w:val="none" w:sz="0" w:space="0" w:color="auto"/>
            <w:left w:val="none" w:sz="0" w:space="0" w:color="auto"/>
            <w:bottom w:val="none" w:sz="0" w:space="0" w:color="auto"/>
            <w:right w:val="none" w:sz="0" w:space="0" w:color="auto"/>
          </w:divBdr>
          <w:divsChild>
            <w:div w:id="746805625">
              <w:marLeft w:val="0"/>
              <w:marRight w:val="0"/>
              <w:marTop w:val="0"/>
              <w:marBottom w:val="0"/>
              <w:divBdr>
                <w:top w:val="none" w:sz="0" w:space="0" w:color="auto"/>
                <w:left w:val="none" w:sz="0" w:space="0" w:color="auto"/>
                <w:bottom w:val="none" w:sz="0" w:space="0" w:color="auto"/>
                <w:right w:val="none" w:sz="0" w:space="0" w:color="auto"/>
              </w:divBdr>
            </w:div>
          </w:divsChild>
        </w:div>
        <w:div w:id="725370581">
          <w:marLeft w:val="0"/>
          <w:marRight w:val="0"/>
          <w:marTop w:val="0"/>
          <w:marBottom w:val="0"/>
          <w:divBdr>
            <w:top w:val="none" w:sz="0" w:space="0" w:color="auto"/>
            <w:left w:val="none" w:sz="0" w:space="0" w:color="auto"/>
            <w:bottom w:val="none" w:sz="0" w:space="0" w:color="auto"/>
            <w:right w:val="none" w:sz="0" w:space="0" w:color="auto"/>
          </w:divBdr>
          <w:divsChild>
            <w:div w:id="1918663796">
              <w:marLeft w:val="0"/>
              <w:marRight w:val="0"/>
              <w:marTop w:val="0"/>
              <w:marBottom w:val="0"/>
              <w:divBdr>
                <w:top w:val="none" w:sz="0" w:space="0" w:color="auto"/>
                <w:left w:val="none" w:sz="0" w:space="0" w:color="auto"/>
                <w:bottom w:val="none" w:sz="0" w:space="0" w:color="auto"/>
                <w:right w:val="none" w:sz="0" w:space="0" w:color="auto"/>
              </w:divBdr>
            </w:div>
          </w:divsChild>
        </w:div>
        <w:div w:id="1124471363">
          <w:marLeft w:val="0"/>
          <w:marRight w:val="0"/>
          <w:marTop w:val="0"/>
          <w:marBottom w:val="0"/>
          <w:divBdr>
            <w:top w:val="none" w:sz="0" w:space="0" w:color="auto"/>
            <w:left w:val="none" w:sz="0" w:space="0" w:color="auto"/>
            <w:bottom w:val="none" w:sz="0" w:space="0" w:color="auto"/>
            <w:right w:val="none" w:sz="0" w:space="0" w:color="auto"/>
          </w:divBdr>
          <w:divsChild>
            <w:div w:id="1979215227">
              <w:marLeft w:val="0"/>
              <w:marRight w:val="0"/>
              <w:marTop w:val="0"/>
              <w:marBottom w:val="0"/>
              <w:divBdr>
                <w:top w:val="none" w:sz="0" w:space="0" w:color="auto"/>
                <w:left w:val="none" w:sz="0" w:space="0" w:color="auto"/>
                <w:bottom w:val="none" w:sz="0" w:space="0" w:color="auto"/>
                <w:right w:val="none" w:sz="0" w:space="0" w:color="auto"/>
              </w:divBdr>
            </w:div>
          </w:divsChild>
        </w:div>
        <w:div w:id="1727802510">
          <w:marLeft w:val="0"/>
          <w:marRight w:val="0"/>
          <w:marTop w:val="0"/>
          <w:marBottom w:val="0"/>
          <w:divBdr>
            <w:top w:val="none" w:sz="0" w:space="0" w:color="auto"/>
            <w:left w:val="none" w:sz="0" w:space="0" w:color="auto"/>
            <w:bottom w:val="none" w:sz="0" w:space="0" w:color="auto"/>
            <w:right w:val="none" w:sz="0" w:space="0" w:color="auto"/>
          </w:divBdr>
          <w:divsChild>
            <w:div w:id="56713856">
              <w:marLeft w:val="0"/>
              <w:marRight w:val="0"/>
              <w:marTop w:val="0"/>
              <w:marBottom w:val="0"/>
              <w:divBdr>
                <w:top w:val="none" w:sz="0" w:space="0" w:color="auto"/>
                <w:left w:val="none" w:sz="0" w:space="0" w:color="auto"/>
                <w:bottom w:val="none" w:sz="0" w:space="0" w:color="auto"/>
                <w:right w:val="none" w:sz="0" w:space="0" w:color="auto"/>
              </w:divBdr>
            </w:div>
          </w:divsChild>
        </w:div>
        <w:div w:id="1764185807">
          <w:marLeft w:val="0"/>
          <w:marRight w:val="0"/>
          <w:marTop w:val="0"/>
          <w:marBottom w:val="0"/>
          <w:divBdr>
            <w:top w:val="none" w:sz="0" w:space="0" w:color="auto"/>
            <w:left w:val="none" w:sz="0" w:space="0" w:color="auto"/>
            <w:bottom w:val="none" w:sz="0" w:space="0" w:color="auto"/>
            <w:right w:val="none" w:sz="0" w:space="0" w:color="auto"/>
          </w:divBdr>
          <w:divsChild>
            <w:div w:id="1562254067">
              <w:marLeft w:val="0"/>
              <w:marRight w:val="0"/>
              <w:marTop w:val="0"/>
              <w:marBottom w:val="0"/>
              <w:divBdr>
                <w:top w:val="none" w:sz="0" w:space="0" w:color="auto"/>
                <w:left w:val="none" w:sz="0" w:space="0" w:color="auto"/>
                <w:bottom w:val="none" w:sz="0" w:space="0" w:color="auto"/>
                <w:right w:val="none" w:sz="0" w:space="0" w:color="auto"/>
              </w:divBdr>
            </w:div>
          </w:divsChild>
        </w:div>
        <w:div w:id="1980260448">
          <w:marLeft w:val="0"/>
          <w:marRight w:val="0"/>
          <w:marTop w:val="0"/>
          <w:marBottom w:val="0"/>
          <w:divBdr>
            <w:top w:val="none" w:sz="0" w:space="0" w:color="auto"/>
            <w:left w:val="none" w:sz="0" w:space="0" w:color="auto"/>
            <w:bottom w:val="none" w:sz="0" w:space="0" w:color="auto"/>
            <w:right w:val="none" w:sz="0" w:space="0" w:color="auto"/>
          </w:divBdr>
          <w:divsChild>
            <w:div w:id="18233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9070">
      <w:bodyDiv w:val="1"/>
      <w:marLeft w:val="0"/>
      <w:marRight w:val="0"/>
      <w:marTop w:val="0"/>
      <w:marBottom w:val="0"/>
      <w:divBdr>
        <w:top w:val="none" w:sz="0" w:space="0" w:color="auto"/>
        <w:left w:val="none" w:sz="0" w:space="0" w:color="auto"/>
        <w:bottom w:val="none" w:sz="0" w:space="0" w:color="auto"/>
        <w:right w:val="none" w:sz="0" w:space="0" w:color="auto"/>
      </w:divBdr>
    </w:div>
    <w:div w:id="220988350">
      <w:bodyDiv w:val="1"/>
      <w:marLeft w:val="0"/>
      <w:marRight w:val="0"/>
      <w:marTop w:val="0"/>
      <w:marBottom w:val="0"/>
      <w:divBdr>
        <w:top w:val="none" w:sz="0" w:space="0" w:color="auto"/>
        <w:left w:val="none" w:sz="0" w:space="0" w:color="auto"/>
        <w:bottom w:val="none" w:sz="0" w:space="0" w:color="auto"/>
        <w:right w:val="none" w:sz="0" w:space="0" w:color="auto"/>
      </w:divBdr>
      <w:divsChild>
        <w:div w:id="1061296472">
          <w:marLeft w:val="0"/>
          <w:marRight w:val="0"/>
          <w:marTop w:val="0"/>
          <w:marBottom w:val="0"/>
          <w:divBdr>
            <w:top w:val="none" w:sz="0" w:space="0" w:color="auto"/>
            <w:left w:val="none" w:sz="0" w:space="0" w:color="auto"/>
            <w:bottom w:val="none" w:sz="0" w:space="0" w:color="auto"/>
            <w:right w:val="none" w:sz="0" w:space="0" w:color="auto"/>
          </w:divBdr>
          <w:divsChild>
            <w:div w:id="1010227">
              <w:marLeft w:val="0"/>
              <w:marRight w:val="0"/>
              <w:marTop w:val="30"/>
              <w:marBottom w:val="30"/>
              <w:divBdr>
                <w:top w:val="none" w:sz="0" w:space="0" w:color="auto"/>
                <w:left w:val="none" w:sz="0" w:space="0" w:color="auto"/>
                <w:bottom w:val="none" w:sz="0" w:space="0" w:color="auto"/>
                <w:right w:val="none" w:sz="0" w:space="0" w:color="auto"/>
              </w:divBdr>
              <w:divsChild>
                <w:div w:id="8724338">
                  <w:marLeft w:val="0"/>
                  <w:marRight w:val="0"/>
                  <w:marTop w:val="0"/>
                  <w:marBottom w:val="0"/>
                  <w:divBdr>
                    <w:top w:val="none" w:sz="0" w:space="0" w:color="auto"/>
                    <w:left w:val="none" w:sz="0" w:space="0" w:color="auto"/>
                    <w:bottom w:val="none" w:sz="0" w:space="0" w:color="auto"/>
                    <w:right w:val="none" w:sz="0" w:space="0" w:color="auto"/>
                  </w:divBdr>
                  <w:divsChild>
                    <w:div w:id="1614746899">
                      <w:marLeft w:val="0"/>
                      <w:marRight w:val="0"/>
                      <w:marTop w:val="0"/>
                      <w:marBottom w:val="0"/>
                      <w:divBdr>
                        <w:top w:val="none" w:sz="0" w:space="0" w:color="auto"/>
                        <w:left w:val="none" w:sz="0" w:space="0" w:color="auto"/>
                        <w:bottom w:val="none" w:sz="0" w:space="0" w:color="auto"/>
                        <w:right w:val="none" w:sz="0" w:space="0" w:color="auto"/>
                      </w:divBdr>
                    </w:div>
                  </w:divsChild>
                </w:div>
                <w:div w:id="99450421">
                  <w:marLeft w:val="0"/>
                  <w:marRight w:val="0"/>
                  <w:marTop w:val="0"/>
                  <w:marBottom w:val="0"/>
                  <w:divBdr>
                    <w:top w:val="none" w:sz="0" w:space="0" w:color="auto"/>
                    <w:left w:val="none" w:sz="0" w:space="0" w:color="auto"/>
                    <w:bottom w:val="none" w:sz="0" w:space="0" w:color="auto"/>
                    <w:right w:val="none" w:sz="0" w:space="0" w:color="auto"/>
                  </w:divBdr>
                  <w:divsChild>
                    <w:div w:id="1132751069">
                      <w:marLeft w:val="0"/>
                      <w:marRight w:val="0"/>
                      <w:marTop w:val="0"/>
                      <w:marBottom w:val="0"/>
                      <w:divBdr>
                        <w:top w:val="none" w:sz="0" w:space="0" w:color="auto"/>
                        <w:left w:val="none" w:sz="0" w:space="0" w:color="auto"/>
                        <w:bottom w:val="none" w:sz="0" w:space="0" w:color="auto"/>
                        <w:right w:val="none" w:sz="0" w:space="0" w:color="auto"/>
                      </w:divBdr>
                    </w:div>
                  </w:divsChild>
                </w:div>
                <w:div w:id="128985451">
                  <w:marLeft w:val="0"/>
                  <w:marRight w:val="0"/>
                  <w:marTop w:val="0"/>
                  <w:marBottom w:val="0"/>
                  <w:divBdr>
                    <w:top w:val="none" w:sz="0" w:space="0" w:color="auto"/>
                    <w:left w:val="none" w:sz="0" w:space="0" w:color="auto"/>
                    <w:bottom w:val="none" w:sz="0" w:space="0" w:color="auto"/>
                    <w:right w:val="none" w:sz="0" w:space="0" w:color="auto"/>
                  </w:divBdr>
                  <w:divsChild>
                    <w:div w:id="1521971365">
                      <w:marLeft w:val="0"/>
                      <w:marRight w:val="0"/>
                      <w:marTop w:val="0"/>
                      <w:marBottom w:val="0"/>
                      <w:divBdr>
                        <w:top w:val="none" w:sz="0" w:space="0" w:color="auto"/>
                        <w:left w:val="none" w:sz="0" w:space="0" w:color="auto"/>
                        <w:bottom w:val="none" w:sz="0" w:space="0" w:color="auto"/>
                        <w:right w:val="none" w:sz="0" w:space="0" w:color="auto"/>
                      </w:divBdr>
                    </w:div>
                  </w:divsChild>
                </w:div>
                <w:div w:id="136653890">
                  <w:marLeft w:val="0"/>
                  <w:marRight w:val="0"/>
                  <w:marTop w:val="0"/>
                  <w:marBottom w:val="0"/>
                  <w:divBdr>
                    <w:top w:val="none" w:sz="0" w:space="0" w:color="auto"/>
                    <w:left w:val="none" w:sz="0" w:space="0" w:color="auto"/>
                    <w:bottom w:val="none" w:sz="0" w:space="0" w:color="auto"/>
                    <w:right w:val="none" w:sz="0" w:space="0" w:color="auto"/>
                  </w:divBdr>
                  <w:divsChild>
                    <w:div w:id="823206501">
                      <w:marLeft w:val="0"/>
                      <w:marRight w:val="0"/>
                      <w:marTop w:val="0"/>
                      <w:marBottom w:val="0"/>
                      <w:divBdr>
                        <w:top w:val="none" w:sz="0" w:space="0" w:color="auto"/>
                        <w:left w:val="none" w:sz="0" w:space="0" w:color="auto"/>
                        <w:bottom w:val="none" w:sz="0" w:space="0" w:color="auto"/>
                        <w:right w:val="none" w:sz="0" w:space="0" w:color="auto"/>
                      </w:divBdr>
                    </w:div>
                  </w:divsChild>
                </w:div>
                <w:div w:id="142895332">
                  <w:marLeft w:val="0"/>
                  <w:marRight w:val="0"/>
                  <w:marTop w:val="0"/>
                  <w:marBottom w:val="0"/>
                  <w:divBdr>
                    <w:top w:val="none" w:sz="0" w:space="0" w:color="auto"/>
                    <w:left w:val="none" w:sz="0" w:space="0" w:color="auto"/>
                    <w:bottom w:val="none" w:sz="0" w:space="0" w:color="auto"/>
                    <w:right w:val="none" w:sz="0" w:space="0" w:color="auto"/>
                  </w:divBdr>
                  <w:divsChild>
                    <w:div w:id="907497618">
                      <w:marLeft w:val="0"/>
                      <w:marRight w:val="0"/>
                      <w:marTop w:val="0"/>
                      <w:marBottom w:val="0"/>
                      <w:divBdr>
                        <w:top w:val="none" w:sz="0" w:space="0" w:color="auto"/>
                        <w:left w:val="none" w:sz="0" w:space="0" w:color="auto"/>
                        <w:bottom w:val="none" w:sz="0" w:space="0" w:color="auto"/>
                        <w:right w:val="none" w:sz="0" w:space="0" w:color="auto"/>
                      </w:divBdr>
                    </w:div>
                  </w:divsChild>
                </w:div>
                <w:div w:id="166789786">
                  <w:marLeft w:val="0"/>
                  <w:marRight w:val="0"/>
                  <w:marTop w:val="0"/>
                  <w:marBottom w:val="0"/>
                  <w:divBdr>
                    <w:top w:val="none" w:sz="0" w:space="0" w:color="auto"/>
                    <w:left w:val="none" w:sz="0" w:space="0" w:color="auto"/>
                    <w:bottom w:val="none" w:sz="0" w:space="0" w:color="auto"/>
                    <w:right w:val="none" w:sz="0" w:space="0" w:color="auto"/>
                  </w:divBdr>
                  <w:divsChild>
                    <w:div w:id="548031450">
                      <w:marLeft w:val="0"/>
                      <w:marRight w:val="0"/>
                      <w:marTop w:val="0"/>
                      <w:marBottom w:val="0"/>
                      <w:divBdr>
                        <w:top w:val="none" w:sz="0" w:space="0" w:color="auto"/>
                        <w:left w:val="none" w:sz="0" w:space="0" w:color="auto"/>
                        <w:bottom w:val="none" w:sz="0" w:space="0" w:color="auto"/>
                        <w:right w:val="none" w:sz="0" w:space="0" w:color="auto"/>
                      </w:divBdr>
                    </w:div>
                  </w:divsChild>
                </w:div>
                <w:div w:id="184633453">
                  <w:marLeft w:val="0"/>
                  <w:marRight w:val="0"/>
                  <w:marTop w:val="0"/>
                  <w:marBottom w:val="0"/>
                  <w:divBdr>
                    <w:top w:val="none" w:sz="0" w:space="0" w:color="auto"/>
                    <w:left w:val="none" w:sz="0" w:space="0" w:color="auto"/>
                    <w:bottom w:val="none" w:sz="0" w:space="0" w:color="auto"/>
                    <w:right w:val="none" w:sz="0" w:space="0" w:color="auto"/>
                  </w:divBdr>
                  <w:divsChild>
                    <w:div w:id="829639112">
                      <w:marLeft w:val="0"/>
                      <w:marRight w:val="0"/>
                      <w:marTop w:val="0"/>
                      <w:marBottom w:val="0"/>
                      <w:divBdr>
                        <w:top w:val="none" w:sz="0" w:space="0" w:color="auto"/>
                        <w:left w:val="none" w:sz="0" w:space="0" w:color="auto"/>
                        <w:bottom w:val="none" w:sz="0" w:space="0" w:color="auto"/>
                        <w:right w:val="none" w:sz="0" w:space="0" w:color="auto"/>
                      </w:divBdr>
                    </w:div>
                  </w:divsChild>
                </w:div>
                <w:div w:id="214512330">
                  <w:marLeft w:val="0"/>
                  <w:marRight w:val="0"/>
                  <w:marTop w:val="0"/>
                  <w:marBottom w:val="0"/>
                  <w:divBdr>
                    <w:top w:val="none" w:sz="0" w:space="0" w:color="auto"/>
                    <w:left w:val="none" w:sz="0" w:space="0" w:color="auto"/>
                    <w:bottom w:val="none" w:sz="0" w:space="0" w:color="auto"/>
                    <w:right w:val="none" w:sz="0" w:space="0" w:color="auto"/>
                  </w:divBdr>
                  <w:divsChild>
                    <w:div w:id="1467776920">
                      <w:marLeft w:val="0"/>
                      <w:marRight w:val="0"/>
                      <w:marTop w:val="0"/>
                      <w:marBottom w:val="0"/>
                      <w:divBdr>
                        <w:top w:val="none" w:sz="0" w:space="0" w:color="auto"/>
                        <w:left w:val="none" w:sz="0" w:space="0" w:color="auto"/>
                        <w:bottom w:val="none" w:sz="0" w:space="0" w:color="auto"/>
                        <w:right w:val="none" w:sz="0" w:space="0" w:color="auto"/>
                      </w:divBdr>
                    </w:div>
                  </w:divsChild>
                </w:div>
                <w:div w:id="268978140">
                  <w:marLeft w:val="0"/>
                  <w:marRight w:val="0"/>
                  <w:marTop w:val="0"/>
                  <w:marBottom w:val="0"/>
                  <w:divBdr>
                    <w:top w:val="none" w:sz="0" w:space="0" w:color="auto"/>
                    <w:left w:val="none" w:sz="0" w:space="0" w:color="auto"/>
                    <w:bottom w:val="none" w:sz="0" w:space="0" w:color="auto"/>
                    <w:right w:val="none" w:sz="0" w:space="0" w:color="auto"/>
                  </w:divBdr>
                  <w:divsChild>
                    <w:div w:id="1160080008">
                      <w:marLeft w:val="0"/>
                      <w:marRight w:val="0"/>
                      <w:marTop w:val="0"/>
                      <w:marBottom w:val="0"/>
                      <w:divBdr>
                        <w:top w:val="none" w:sz="0" w:space="0" w:color="auto"/>
                        <w:left w:val="none" w:sz="0" w:space="0" w:color="auto"/>
                        <w:bottom w:val="none" w:sz="0" w:space="0" w:color="auto"/>
                        <w:right w:val="none" w:sz="0" w:space="0" w:color="auto"/>
                      </w:divBdr>
                    </w:div>
                  </w:divsChild>
                </w:div>
                <w:div w:id="273633819">
                  <w:marLeft w:val="0"/>
                  <w:marRight w:val="0"/>
                  <w:marTop w:val="0"/>
                  <w:marBottom w:val="0"/>
                  <w:divBdr>
                    <w:top w:val="none" w:sz="0" w:space="0" w:color="auto"/>
                    <w:left w:val="none" w:sz="0" w:space="0" w:color="auto"/>
                    <w:bottom w:val="none" w:sz="0" w:space="0" w:color="auto"/>
                    <w:right w:val="none" w:sz="0" w:space="0" w:color="auto"/>
                  </w:divBdr>
                  <w:divsChild>
                    <w:div w:id="1289821837">
                      <w:marLeft w:val="0"/>
                      <w:marRight w:val="0"/>
                      <w:marTop w:val="0"/>
                      <w:marBottom w:val="0"/>
                      <w:divBdr>
                        <w:top w:val="none" w:sz="0" w:space="0" w:color="auto"/>
                        <w:left w:val="none" w:sz="0" w:space="0" w:color="auto"/>
                        <w:bottom w:val="none" w:sz="0" w:space="0" w:color="auto"/>
                        <w:right w:val="none" w:sz="0" w:space="0" w:color="auto"/>
                      </w:divBdr>
                    </w:div>
                  </w:divsChild>
                </w:div>
                <w:div w:id="314842212">
                  <w:marLeft w:val="0"/>
                  <w:marRight w:val="0"/>
                  <w:marTop w:val="0"/>
                  <w:marBottom w:val="0"/>
                  <w:divBdr>
                    <w:top w:val="none" w:sz="0" w:space="0" w:color="auto"/>
                    <w:left w:val="none" w:sz="0" w:space="0" w:color="auto"/>
                    <w:bottom w:val="none" w:sz="0" w:space="0" w:color="auto"/>
                    <w:right w:val="none" w:sz="0" w:space="0" w:color="auto"/>
                  </w:divBdr>
                  <w:divsChild>
                    <w:div w:id="974069889">
                      <w:marLeft w:val="0"/>
                      <w:marRight w:val="0"/>
                      <w:marTop w:val="0"/>
                      <w:marBottom w:val="0"/>
                      <w:divBdr>
                        <w:top w:val="none" w:sz="0" w:space="0" w:color="auto"/>
                        <w:left w:val="none" w:sz="0" w:space="0" w:color="auto"/>
                        <w:bottom w:val="none" w:sz="0" w:space="0" w:color="auto"/>
                        <w:right w:val="none" w:sz="0" w:space="0" w:color="auto"/>
                      </w:divBdr>
                    </w:div>
                  </w:divsChild>
                </w:div>
                <w:div w:id="347610576">
                  <w:marLeft w:val="0"/>
                  <w:marRight w:val="0"/>
                  <w:marTop w:val="0"/>
                  <w:marBottom w:val="0"/>
                  <w:divBdr>
                    <w:top w:val="none" w:sz="0" w:space="0" w:color="auto"/>
                    <w:left w:val="none" w:sz="0" w:space="0" w:color="auto"/>
                    <w:bottom w:val="none" w:sz="0" w:space="0" w:color="auto"/>
                    <w:right w:val="none" w:sz="0" w:space="0" w:color="auto"/>
                  </w:divBdr>
                  <w:divsChild>
                    <w:div w:id="1740321943">
                      <w:marLeft w:val="0"/>
                      <w:marRight w:val="0"/>
                      <w:marTop w:val="0"/>
                      <w:marBottom w:val="0"/>
                      <w:divBdr>
                        <w:top w:val="none" w:sz="0" w:space="0" w:color="auto"/>
                        <w:left w:val="none" w:sz="0" w:space="0" w:color="auto"/>
                        <w:bottom w:val="none" w:sz="0" w:space="0" w:color="auto"/>
                        <w:right w:val="none" w:sz="0" w:space="0" w:color="auto"/>
                      </w:divBdr>
                    </w:div>
                  </w:divsChild>
                </w:div>
                <w:div w:id="383219559">
                  <w:marLeft w:val="0"/>
                  <w:marRight w:val="0"/>
                  <w:marTop w:val="0"/>
                  <w:marBottom w:val="0"/>
                  <w:divBdr>
                    <w:top w:val="none" w:sz="0" w:space="0" w:color="auto"/>
                    <w:left w:val="none" w:sz="0" w:space="0" w:color="auto"/>
                    <w:bottom w:val="none" w:sz="0" w:space="0" w:color="auto"/>
                    <w:right w:val="none" w:sz="0" w:space="0" w:color="auto"/>
                  </w:divBdr>
                  <w:divsChild>
                    <w:div w:id="825825349">
                      <w:marLeft w:val="0"/>
                      <w:marRight w:val="0"/>
                      <w:marTop w:val="0"/>
                      <w:marBottom w:val="0"/>
                      <w:divBdr>
                        <w:top w:val="none" w:sz="0" w:space="0" w:color="auto"/>
                        <w:left w:val="none" w:sz="0" w:space="0" w:color="auto"/>
                        <w:bottom w:val="none" w:sz="0" w:space="0" w:color="auto"/>
                        <w:right w:val="none" w:sz="0" w:space="0" w:color="auto"/>
                      </w:divBdr>
                    </w:div>
                  </w:divsChild>
                </w:div>
                <w:div w:id="432826815">
                  <w:marLeft w:val="0"/>
                  <w:marRight w:val="0"/>
                  <w:marTop w:val="0"/>
                  <w:marBottom w:val="0"/>
                  <w:divBdr>
                    <w:top w:val="none" w:sz="0" w:space="0" w:color="auto"/>
                    <w:left w:val="none" w:sz="0" w:space="0" w:color="auto"/>
                    <w:bottom w:val="none" w:sz="0" w:space="0" w:color="auto"/>
                    <w:right w:val="none" w:sz="0" w:space="0" w:color="auto"/>
                  </w:divBdr>
                  <w:divsChild>
                    <w:div w:id="1926305567">
                      <w:marLeft w:val="0"/>
                      <w:marRight w:val="0"/>
                      <w:marTop w:val="0"/>
                      <w:marBottom w:val="0"/>
                      <w:divBdr>
                        <w:top w:val="none" w:sz="0" w:space="0" w:color="auto"/>
                        <w:left w:val="none" w:sz="0" w:space="0" w:color="auto"/>
                        <w:bottom w:val="none" w:sz="0" w:space="0" w:color="auto"/>
                        <w:right w:val="none" w:sz="0" w:space="0" w:color="auto"/>
                      </w:divBdr>
                    </w:div>
                  </w:divsChild>
                </w:div>
                <w:div w:id="464003938">
                  <w:marLeft w:val="0"/>
                  <w:marRight w:val="0"/>
                  <w:marTop w:val="0"/>
                  <w:marBottom w:val="0"/>
                  <w:divBdr>
                    <w:top w:val="none" w:sz="0" w:space="0" w:color="auto"/>
                    <w:left w:val="none" w:sz="0" w:space="0" w:color="auto"/>
                    <w:bottom w:val="none" w:sz="0" w:space="0" w:color="auto"/>
                    <w:right w:val="none" w:sz="0" w:space="0" w:color="auto"/>
                  </w:divBdr>
                  <w:divsChild>
                    <w:div w:id="1056589096">
                      <w:marLeft w:val="0"/>
                      <w:marRight w:val="0"/>
                      <w:marTop w:val="0"/>
                      <w:marBottom w:val="0"/>
                      <w:divBdr>
                        <w:top w:val="none" w:sz="0" w:space="0" w:color="auto"/>
                        <w:left w:val="none" w:sz="0" w:space="0" w:color="auto"/>
                        <w:bottom w:val="none" w:sz="0" w:space="0" w:color="auto"/>
                        <w:right w:val="none" w:sz="0" w:space="0" w:color="auto"/>
                      </w:divBdr>
                    </w:div>
                  </w:divsChild>
                </w:div>
                <w:div w:id="485128954">
                  <w:marLeft w:val="0"/>
                  <w:marRight w:val="0"/>
                  <w:marTop w:val="0"/>
                  <w:marBottom w:val="0"/>
                  <w:divBdr>
                    <w:top w:val="none" w:sz="0" w:space="0" w:color="auto"/>
                    <w:left w:val="none" w:sz="0" w:space="0" w:color="auto"/>
                    <w:bottom w:val="none" w:sz="0" w:space="0" w:color="auto"/>
                    <w:right w:val="none" w:sz="0" w:space="0" w:color="auto"/>
                  </w:divBdr>
                  <w:divsChild>
                    <w:div w:id="44566966">
                      <w:marLeft w:val="0"/>
                      <w:marRight w:val="0"/>
                      <w:marTop w:val="0"/>
                      <w:marBottom w:val="0"/>
                      <w:divBdr>
                        <w:top w:val="none" w:sz="0" w:space="0" w:color="auto"/>
                        <w:left w:val="none" w:sz="0" w:space="0" w:color="auto"/>
                        <w:bottom w:val="none" w:sz="0" w:space="0" w:color="auto"/>
                        <w:right w:val="none" w:sz="0" w:space="0" w:color="auto"/>
                      </w:divBdr>
                    </w:div>
                  </w:divsChild>
                </w:div>
                <w:div w:id="497816017">
                  <w:marLeft w:val="0"/>
                  <w:marRight w:val="0"/>
                  <w:marTop w:val="0"/>
                  <w:marBottom w:val="0"/>
                  <w:divBdr>
                    <w:top w:val="none" w:sz="0" w:space="0" w:color="auto"/>
                    <w:left w:val="none" w:sz="0" w:space="0" w:color="auto"/>
                    <w:bottom w:val="none" w:sz="0" w:space="0" w:color="auto"/>
                    <w:right w:val="none" w:sz="0" w:space="0" w:color="auto"/>
                  </w:divBdr>
                  <w:divsChild>
                    <w:div w:id="750196508">
                      <w:marLeft w:val="0"/>
                      <w:marRight w:val="0"/>
                      <w:marTop w:val="0"/>
                      <w:marBottom w:val="0"/>
                      <w:divBdr>
                        <w:top w:val="none" w:sz="0" w:space="0" w:color="auto"/>
                        <w:left w:val="none" w:sz="0" w:space="0" w:color="auto"/>
                        <w:bottom w:val="none" w:sz="0" w:space="0" w:color="auto"/>
                        <w:right w:val="none" w:sz="0" w:space="0" w:color="auto"/>
                      </w:divBdr>
                    </w:div>
                  </w:divsChild>
                </w:div>
                <w:div w:id="504982735">
                  <w:marLeft w:val="0"/>
                  <w:marRight w:val="0"/>
                  <w:marTop w:val="0"/>
                  <w:marBottom w:val="0"/>
                  <w:divBdr>
                    <w:top w:val="none" w:sz="0" w:space="0" w:color="auto"/>
                    <w:left w:val="none" w:sz="0" w:space="0" w:color="auto"/>
                    <w:bottom w:val="none" w:sz="0" w:space="0" w:color="auto"/>
                    <w:right w:val="none" w:sz="0" w:space="0" w:color="auto"/>
                  </w:divBdr>
                  <w:divsChild>
                    <w:div w:id="1286156666">
                      <w:marLeft w:val="0"/>
                      <w:marRight w:val="0"/>
                      <w:marTop w:val="0"/>
                      <w:marBottom w:val="0"/>
                      <w:divBdr>
                        <w:top w:val="none" w:sz="0" w:space="0" w:color="auto"/>
                        <w:left w:val="none" w:sz="0" w:space="0" w:color="auto"/>
                        <w:bottom w:val="none" w:sz="0" w:space="0" w:color="auto"/>
                        <w:right w:val="none" w:sz="0" w:space="0" w:color="auto"/>
                      </w:divBdr>
                    </w:div>
                  </w:divsChild>
                </w:div>
                <w:div w:id="508831784">
                  <w:marLeft w:val="0"/>
                  <w:marRight w:val="0"/>
                  <w:marTop w:val="0"/>
                  <w:marBottom w:val="0"/>
                  <w:divBdr>
                    <w:top w:val="none" w:sz="0" w:space="0" w:color="auto"/>
                    <w:left w:val="none" w:sz="0" w:space="0" w:color="auto"/>
                    <w:bottom w:val="none" w:sz="0" w:space="0" w:color="auto"/>
                    <w:right w:val="none" w:sz="0" w:space="0" w:color="auto"/>
                  </w:divBdr>
                  <w:divsChild>
                    <w:div w:id="376395523">
                      <w:marLeft w:val="0"/>
                      <w:marRight w:val="0"/>
                      <w:marTop w:val="0"/>
                      <w:marBottom w:val="0"/>
                      <w:divBdr>
                        <w:top w:val="none" w:sz="0" w:space="0" w:color="auto"/>
                        <w:left w:val="none" w:sz="0" w:space="0" w:color="auto"/>
                        <w:bottom w:val="none" w:sz="0" w:space="0" w:color="auto"/>
                        <w:right w:val="none" w:sz="0" w:space="0" w:color="auto"/>
                      </w:divBdr>
                    </w:div>
                  </w:divsChild>
                </w:div>
                <w:div w:id="544290534">
                  <w:marLeft w:val="0"/>
                  <w:marRight w:val="0"/>
                  <w:marTop w:val="0"/>
                  <w:marBottom w:val="0"/>
                  <w:divBdr>
                    <w:top w:val="none" w:sz="0" w:space="0" w:color="auto"/>
                    <w:left w:val="none" w:sz="0" w:space="0" w:color="auto"/>
                    <w:bottom w:val="none" w:sz="0" w:space="0" w:color="auto"/>
                    <w:right w:val="none" w:sz="0" w:space="0" w:color="auto"/>
                  </w:divBdr>
                  <w:divsChild>
                    <w:div w:id="688724844">
                      <w:marLeft w:val="0"/>
                      <w:marRight w:val="0"/>
                      <w:marTop w:val="0"/>
                      <w:marBottom w:val="0"/>
                      <w:divBdr>
                        <w:top w:val="none" w:sz="0" w:space="0" w:color="auto"/>
                        <w:left w:val="none" w:sz="0" w:space="0" w:color="auto"/>
                        <w:bottom w:val="none" w:sz="0" w:space="0" w:color="auto"/>
                        <w:right w:val="none" w:sz="0" w:space="0" w:color="auto"/>
                      </w:divBdr>
                    </w:div>
                  </w:divsChild>
                </w:div>
                <w:div w:id="565575977">
                  <w:marLeft w:val="0"/>
                  <w:marRight w:val="0"/>
                  <w:marTop w:val="0"/>
                  <w:marBottom w:val="0"/>
                  <w:divBdr>
                    <w:top w:val="none" w:sz="0" w:space="0" w:color="auto"/>
                    <w:left w:val="none" w:sz="0" w:space="0" w:color="auto"/>
                    <w:bottom w:val="none" w:sz="0" w:space="0" w:color="auto"/>
                    <w:right w:val="none" w:sz="0" w:space="0" w:color="auto"/>
                  </w:divBdr>
                  <w:divsChild>
                    <w:div w:id="361977216">
                      <w:marLeft w:val="0"/>
                      <w:marRight w:val="0"/>
                      <w:marTop w:val="0"/>
                      <w:marBottom w:val="0"/>
                      <w:divBdr>
                        <w:top w:val="none" w:sz="0" w:space="0" w:color="auto"/>
                        <w:left w:val="none" w:sz="0" w:space="0" w:color="auto"/>
                        <w:bottom w:val="none" w:sz="0" w:space="0" w:color="auto"/>
                        <w:right w:val="none" w:sz="0" w:space="0" w:color="auto"/>
                      </w:divBdr>
                    </w:div>
                  </w:divsChild>
                </w:div>
                <w:div w:id="668407189">
                  <w:marLeft w:val="0"/>
                  <w:marRight w:val="0"/>
                  <w:marTop w:val="0"/>
                  <w:marBottom w:val="0"/>
                  <w:divBdr>
                    <w:top w:val="none" w:sz="0" w:space="0" w:color="auto"/>
                    <w:left w:val="none" w:sz="0" w:space="0" w:color="auto"/>
                    <w:bottom w:val="none" w:sz="0" w:space="0" w:color="auto"/>
                    <w:right w:val="none" w:sz="0" w:space="0" w:color="auto"/>
                  </w:divBdr>
                  <w:divsChild>
                    <w:div w:id="283312593">
                      <w:marLeft w:val="0"/>
                      <w:marRight w:val="0"/>
                      <w:marTop w:val="0"/>
                      <w:marBottom w:val="0"/>
                      <w:divBdr>
                        <w:top w:val="none" w:sz="0" w:space="0" w:color="auto"/>
                        <w:left w:val="none" w:sz="0" w:space="0" w:color="auto"/>
                        <w:bottom w:val="none" w:sz="0" w:space="0" w:color="auto"/>
                        <w:right w:val="none" w:sz="0" w:space="0" w:color="auto"/>
                      </w:divBdr>
                    </w:div>
                  </w:divsChild>
                </w:div>
                <w:div w:id="681978868">
                  <w:marLeft w:val="0"/>
                  <w:marRight w:val="0"/>
                  <w:marTop w:val="0"/>
                  <w:marBottom w:val="0"/>
                  <w:divBdr>
                    <w:top w:val="none" w:sz="0" w:space="0" w:color="auto"/>
                    <w:left w:val="none" w:sz="0" w:space="0" w:color="auto"/>
                    <w:bottom w:val="none" w:sz="0" w:space="0" w:color="auto"/>
                    <w:right w:val="none" w:sz="0" w:space="0" w:color="auto"/>
                  </w:divBdr>
                  <w:divsChild>
                    <w:div w:id="1265724358">
                      <w:marLeft w:val="0"/>
                      <w:marRight w:val="0"/>
                      <w:marTop w:val="0"/>
                      <w:marBottom w:val="0"/>
                      <w:divBdr>
                        <w:top w:val="none" w:sz="0" w:space="0" w:color="auto"/>
                        <w:left w:val="none" w:sz="0" w:space="0" w:color="auto"/>
                        <w:bottom w:val="none" w:sz="0" w:space="0" w:color="auto"/>
                        <w:right w:val="none" w:sz="0" w:space="0" w:color="auto"/>
                      </w:divBdr>
                    </w:div>
                  </w:divsChild>
                </w:div>
                <w:div w:id="688796791">
                  <w:marLeft w:val="0"/>
                  <w:marRight w:val="0"/>
                  <w:marTop w:val="0"/>
                  <w:marBottom w:val="0"/>
                  <w:divBdr>
                    <w:top w:val="none" w:sz="0" w:space="0" w:color="auto"/>
                    <w:left w:val="none" w:sz="0" w:space="0" w:color="auto"/>
                    <w:bottom w:val="none" w:sz="0" w:space="0" w:color="auto"/>
                    <w:right w:val="none" w:sz="0" w:space="0" w:color="auto"/>
                  </w:divBdr>
                  <w:divsChild>
                    <w:div w:id="2037269236">
                      <w:marLeft w:val="0"/>
                      <w:marRight w:val="0"/>
                      <w:marTop w:val="0"/>
                      <w:marBottom w:val="0"/>
                      <w:divBdr>
                        <w:top w:val="none" w:sz="0" w:space="0" w:color="auto"/>
                        <w:left w:val="none" w:sz="0" w:space="0" w:color="auto"/>
                        <w:bottom w:val="none" w:sz="0" w:space="0" w:color="auto"/>
                        <w:right w:val="none" w:sz="0" w:space="0" w:color="auto"/>
                      </w:divBdr>
                    </w:div>
                  </w:divsChild>
                </w:div>
                <w:div w:id="724642955">
                  <w:marLeft w:val="0"/>
                  <w:marRight w:val="0"/>
                  <w:marTop w:val="0"/>
                  <w:marBottom w:val="0"/>
                  <w:divBdr>
                    <w:top w:val="none" w:sz="0" w:space="0" w:color="auto"/>
                    <w:left w:val="none" w:sz="0" w:space="0" w:color="auto"/>
                    <w:bottom w:val="none" w:sz="0" w:space="0" w:color="auto"/>
                    <w:right w:val="none" w:sz="0" w:space="0" w:color="auto"/>
                  </w:divBdr>
                  <w:divsChild>
                    <w:div w:id="599142561">
                      <w:marLeft w:val="0"/>
                      <w:marRight w:val="0"/>
                      <w:marTop w:val="0"/>
                      <w:marBottom w:val="0"/>
                      <w:divBdr>
                        <w:top w:val="none" w:sz="0" w:space="0" w:color="auto"/>
                        <w:left w:val="none" w:sz="0" w:space="0" w:color="auto"/>
                        <w:bottom w:val="none" w:sz="0" w:space="0" w:color="auto"/>
                        <w:right w:val="none" w:sz="0" w:space="0" w:color="auto"/>
                      </w:divBdr>
                    </w:div>
                  </w:divsChild>
                </w:div>
                <w:div w:id="739913502">
                  <w:marLeft w:val="0"/>
                  <w:marRight w:val="0"/>
                  <w:marTop w:val="0"/>
                  <w:marBottom w:val="0"/>
                  <w:divBdr>
                    <w:top w:val="none" w:sz="0" w:space="0" w:color="auto"/>
                    <w:left w:val="none" w:sz="0" w:space="0" w:color="auto"/>
                    <w:bottom w:val="none" w:sz="0" w:space="0" w:color="auto"/>
                    <w:right w:val="none" w:sz="0" w:space="0" w:color="auto"/>
                  </w:divBdr>
                  <w:divsChild>
                    <w:div w:id="1995841259">
                      <w:marLeft w:val="0"/>
                      <w:marRight w:val="0"/>
                      <w:marTop w:val="0"/>
                      <w:marBottom w:val="0"/>
                      <w:divBdr>
                        <w:top w:val="none" w:sz="0" w:space="0" w:color="auto"/>
                        <w:left w:val="none" w:sz="0" w:space="0" w:color="auto"/>
                        <w:bottom w:val="none" w:sz="0" w:space="0" w:color="auto"/>
                        <w:right w:val="none" w:sz="0" w:space="0" w:color="auto"/>
                      </w:divBdr>
                    </w:div>
                  </w:divsChild>
                </w:div>
                <w:div w:id="748817091">
                  <w:marLeft w:val="0"/>
                  <w:marRight w:val="0"/>
                  <w:marTop w:val="0"/>
                  <w:marBottom w:val="0"/>
                  <w:divBdr>
                    <w:top w:val="none" w:sz="0" w:space="0" w:color="auto"/>
                    <w:left w:val="none" w:sz="0" w:space="0" w:color="auto"/>
                    <w:bottom w:val="none" w:sz="0" w:space="0" w:color="auto"/>
                    <w:right w:val="none" w:sz="0" w:space="0" w:color="auto"/>
                  </w:divBdr>
                  <w:divsChild>
                    <w:div w:id="1773624825">
                      <w:marLeft w:val="0"/>
                      <w:marRight w:val="0"/>
                      <w:marTop w:val="0"/>
                      <w:marBottom w:val="0"/>
                      <w:divBdr>
                        <w:top w:val="none" w:sz="0" w:space="0" w:color="auto"/>
                        <w:left w:val="none" w:sz="0" w:space="0" w:color="auto"/>
                        <w:bottom w:val="none" w:sz="0" w:space="0" w:color="auto"/>
                        <w:right w:val="none" w:sz="0" w:space="0" w:color="auto"/>
                      </w:divBdr>
                    </w:div>
                  </w:divsChild>
                </w:div>
                <w:div w:id="874007675">
                  <w:marLeft w:val="0"/>
                  <w:marRight w:val="0"/>
                  <w:marTop w:val="0"/>
                  <w:marBottom w:val="0"/>
                  <w:divBdr>
                    <w:top w:val="none" w:sz="0" w:space="0" w:color="auto"/>
                    <w:left w:val="none" w:sz="0" w:space="0" w:color="auto"/>
                    <w:bottom w:val="none" w:sz="0" w:space="0" w:color="auto"/>
                    <w:right w:val="none" w:sz="0" w:space="0" w:color="auto"/>
                  </w:divBdr>
                  <w:divsChild>
                    <w:div w:id="178549606">
                      <w:marLeft w:val="0"/>
                      <w:marRight w:val="0"/>
                      <w:marTop w:val="0"/>
                      <w:marBottom w:val="0"/>
                      <w:divBdr>
                        <w:top w:val="none" w:sz="0" w:space="0" w:color="auto"/>
                        <w:left w:val="none" w:sz="0" w:space="0" w:color="auto"/>
                        <w:bottom w:val="none" w:sz="0" w:space="0" w:color="auto"/>
                        <w:right w:val="none" w:sz="0" w:space="0" w:color="auto"/>
                      </w:divBdr>
                    </w:div>
                  </w:divsChild>
                </w:div>
                <w:div w:id="891888353">
                  <w:marLeft w:val="0"/>
                  <w:marRight w:val="0"/>
                  <w:marTop w:val="0"/>
                  <w:marBottom w:val="0"/>
                  <w:divBdr>
                    <w:top w:val="none" w:sz="0" w:space="0" w:color="auto"/>
                    <w:left w:val="none" w:sz="0" w:space="0" w:color="auto"/>
                    <w:bottom w:val="none" w:sz="0" w:space="0" w:color="auto"/>
                    <w:right w:val="none" w:sz="0" w:space="0" w:color="auto"/>
                  </w:divBdr>
                  <w:divsChild>
                    <w:div w:id="188182340">
                      <w:marLeft w:val="0"/>
                      <w:marRight w:val="0"/>
                      <w:marTop w:val="0"/>
                      <w:marBottom w:val="0"/>
                      <w:divBdr>
                        <w:top w:val="none" w:sz="0" w:space="0" w:color="auto"/>
                        <w:left w:val="none" w:sz="0" w:space="0" w:color="auto"/>
                        <w:bottom w:val="none" w:sz="0" w:space="0" w:color="auto"/>
                        <w:right w:val="none" w:sz="0" w:space="0" w:color="auto"/>
                      </w:divBdr>
                    </w:div>
                  </w:divsChild>
                </w:div>
                <w:div w:id="896817346">
                  <w:marLeft w:val="0"/>
                  <w:marRight w:val="0"/>
                  <w:marTop w:val="0"/>
                  <w:marBottom w:val="0"/>
                  <w:divBdr>
                    <w:top w:val="none" w:sz="0" w:space="0" w:color="auto"/>
                    <w:left w:val="none" w:sz="0" w:space="0" w:color="auto"/>
                    <w:bottom w:val="none" w:sz="0" w:space="0" w:color="auto"/>
                    <w:right w:val="none" w:sz="0" w:space="0" w:color="auto"/>
                  </w:divBdr>
                  <w:divsChild>
                    <w:div w:id="1638145955">
                      <w:marLeft w:val="0"/>
                      <w:marRight w:val="0"/>
                      <w:marTop w:val="0"/>
                      <w:marBottom w:val="0"/>
                      <w:divBdr>
                        <w:top w:val="none" w:sz="0" w:space="0" w:color="auto"/>
                        <w:left w:val="none" w:sz="0" w:space="0" w:color="auto"/>
                        <w:bottom w:val="none" w:sz="0" w:space="0" w:color="auto"/>
                        <w:right w:val="none" w:sz="0" w:space="0" w:color="auto"/>
                      </w:divBdr>
                    </w:div>
                  </w:divsChild>
                </w:div>
                <w:div w:id="936988821">
                  <w:marLeft w:val="0"/>
                  <w:marRight w:val="0"/>
                  <w:marTop w:val="0"/>
                  <w:marBottom w:val="0"/>
                  <w:divBdr>
                    <w:top w:val="none" w:sz="0" w:space="0" w:color="auto"/>
                    <w:left w:val="none" w:sz="0" w:space="0" w:color="auto"/>
                    <w:bottom w:val="none" w:sz="0" w:space="0" w:color="auto"/>
                    <w:right w:val="none" w:sz="0" w:space="0" w:color="auto"/>
                  </w:divBdr>
                  <w:divsChild>
                    <w:div w:id="1741712540">
                      <w:marLeft w:val="0"/>
                      <w:marRight w:val="0"/>
                      <w:marTop w:val="0"/>
                      <w:marBottom w:val="0"/>
                      <w:divBdr>
                        <w:top w:val="none" w:sz="0" w:space="0" w:color="auto"/>
                        <w:left w:val="none" w:sz="0" w:space="0" w:color="auto"/>
                        <w:bottom w:val="none" w:sz="0" w:space="0" w:color="auto"/>
                        <w:right w:val="none" w:sz="0" w:space="0" w:color="auto"/>
                      </w:divBdr>
                    </w:div>
                  </w:divsChild>
                </w:div>
                <w:div w:id="959579549">
                  <w:marLeft w:val="0"/>
                  <w:marRight w:val="0"/>
                  <w:marTop w:val="0"/>
                  <w:marBottom w:val="0"/>
                  <w:divBdr>
                    <w:top w:val="none" w:sz="0" w:space="0" w:color="auto"/>
                    <w:left w:val="none" w:sz="0" w:space="0" w:color="auto"/>
                    <w:bottom w:val="none" w:sz="0" w:space="0" w:color="auto"/>
                    <w:right w:val="none" w:sz="0" w:space="0" w:color="auto"/>
                  </w:divBdr>
                  <w:divsChild>
                    <w:div w:id="1273435549">
                      <w:marLeft w:val="0"/>
                      <w:marRight w:val="0"/>
                      <w:marTop w:val="0"/>
                      <w:marBottom w:val="0"/>
                      <w:divBdr>
                        <w:top w:val="none" w:sz="0" w:space="0" w:color="auto"/>
                        <w:left w:val="none" w:sz="0" w:space="0" w:color="auto"/>
                        <w:bottom w:val="none" w:sz="0" w:space="0" w:color="auto"/>
                        <w:right w:val="none" w:sz="0" w:space="0" w:color="auto"/>
                      </w:divBdr>
                    </w:div>
                  </w:divsChild>
                </w:div>
                <w:div w:id="1042052204">
                  <w:marLeft w:val="0"/>
                  <w:marRight w:val="0"/>
                  <w:marTop w:val="0"/>
                  <w:marBottom w:val="0"/>
                  <w:divBdr>
                    <w:top w:val="none" w:sz="0" w:space="0" w:color="auto"/>
                    <w:left w:val="none" w:sz="0" w:space="0" w:color="auto"/>
                    <w:bottom w:val="none" w:sz="0" w:space="0" w:color="auto"/>
                    <w:right w:val="none" w:sz="0" w:space="0" w:color="auto"/>
                  </w:divBdr>
                  <w:divsChild>
                    <w:div w:id="18088328">
                      <w:marLeft w:val="0"/>
                      <w:marRight w:val="0"/>
                      <w:marTop w:val="0"/>
                      <w:marBottom w:val="0"/>
                      <w:divBdr>
                        <w:top w:val="none" w:sz="0" w:space="0" w:color="auto"/>
                        <w:left w:val="none" w:sz="0" w:space="0" w:color="auto"/>
                        <w:bottom w:val="none" w:sz="0" w:space="0" w:color="auto"/>
                        <w:right w:val="none" w:sz="0" w:space="0" w:color="auto"/>
                      </w:divBdr>
                    </w:div>
                  </w:divsChild>
                </w:div>
                <w:div w:id="1068726486">
                  <w:marLeft w:val="0"/>
                  <w:marRight w:val="0"/>
                  <w:marTop w:val="0"/>
                  <w:marBottom w:val="0"/>
                  <w:divBdr>
                    <w:top w:val="none" w:sz="0" w:space="0" w:color="auto"/>
                    <w:left w:val="none" w:sz="0" w:space="0" w:color="auto"/>
                    <w:bottom w:val="none" w:sz="0" w:space="0" w:color="auto"/>
                    <w:right w:val="none" w:sz="0" w:space="0" w:color="auto"/>
                  </w:divBdr>
                  <w:divsChild>
                    <w:div w:id="119804881">
                      <w:marLeft w:val="0"/>
                      <w:marRight w:val="0"/>
                      <w:marTop w:val="0"/>
                      <w:marBottom w:val="0"/>
                      <w:divBdr>
                        <w:top w:val="none" w:sz="0" w:space="0" w:color="auto"/>
                        <w:left w:val="none" w:sz="0" w:space="0" w:color="auto"/>
                        <w:bottom w:val="none" w:sz="0" w:space="0" w:color="auto"/>
                        <w:right w:val="none" w:sz="0" w:space="0" w:color="auto"/>
                      </w:divBdr>
                    </w:div>
                  </w:divsChild>
                </w:div>
                <w:div w:id="1086611970">
                  <w:marLeft w:val="0"/>
                  <w:marRight w:val="0"/>
                  <w:marTop w:val="0"/>
                  <w:marBottom w:val="0"/>
                  <w:divBdr>
                    <w:top w:val="none" w:sz="0" w:space="0" w:color="auto"/>
                    <w:left w:val="none" w:sz="0" w:space="0" w:color="auto"/>
                    <w:bottom w:val="none" w:sz="0" w:space="0" w:color="auto"/>
                    <w:right w:val="none" w:sz="0" w:space="0" w:color="auto"/>
                  </w:divBdr>
                  <w:divsChild>
                    <w:div w:id="683164728">
                      <w:marLeft w:val="0"/>
                      <w:marRight w:val="0"/>
                      <w:marTop w:val="0"/>
                      <w:marBottom w:val="0"/>
                      <w:divBdr>
                        <w:top w:val="none" w:sz="0" w:space="0" w:color="auto"/>
                        <w:left w:val="none" w:sz="0" w:space="0" w:color="auto"/>
                        <w:bottom w:val="none" w:sz="0" w:space="0" w:color="auto"/>
                        <w:right w:val="none" w:sz="0" w:space="0" w:color="auto"/>
                      </w:divBdr>
                    </w:div>
                  </w:divsChild>
                </w:div>
                <w:div w:id="1110707188">
                  <w:marLeft w:val="0"/>
                  <w:marRight w:val="0"/>
                  <w:marTop w:val="0"/>
                  <w:marBottom w:val="0"/>
                  <w:divBdr>
                    <w:top w:val="none" w:sz="0" w:space="0" w:color="auto"/>
                    <w:left w:val="none" w:sz="0" w:space="0" w:color="auto"/>
                    <w:bottom w:val="none" w:sz="0" w:space="0" w:color="auto"/>
                    <w:right w:val="none" w:sz="0" w:space="0" w:color="auto"/>
                  </w:divBdr>
                  <w:divsChild>
                    <w:div w:id="1345551871">
                      <w:marLeft w:val="0"/>
                      <w:marRight w:val="0"/>
                      <w:marTop w:val="0"/>
                      <w:marBottom w:val="0"/>
                      <w:divBdr>
                        <w:top w:val="none" w:sz="0" w:space="0" w:color="auto"/>
                        <w:left w:val="none" w:sz="0" w:space="0" w:color="auto"/>
                        <w:bottom w:val="none" w:sz="0" w:space="0" w:color="auto"/>
                        <w:right w:val="none" w:sz="0" w:space="0" w:color="auto"/>
                      </w:divBdr>
                    </w:div>
                  </w:divsChild>
                </w:div>
                <w:div w:id="1184981226">
                  <w:marLeft w:val="0"/>
                  <w:marRight w:val="0"/>
                  <w:marTop w:val="0"/>
                  <w:marBottom w:val="0"/>
                  <w:divBdr>
                    <w:top w:val="none" w:sz="0" w:space="0" w:color="auto"/>
                    <w:left w:val="none" w:sz="0" w:space="0" w:color="auto"/>
                    <w:bottom w:val="none" w:sz="0" w:space="0" w:color="auto"/>
                    <w:right w:val="none" w:sz="0" w:space="0" w:color="auto"/>
                  </w:divBdr>
                  <w:divsChild>
                    <w:div w:id="629866968">
                      <w:marLeft w:val="0"/>
                      <w:marRight w:val="0"/>
                      <w:marTop w:val="0"/>
                      <w:marBottom w:val="0"/>
                      <w:divBdr>
                        <w:top w:val="none" w:sz="0" w:space="0" w:color="auto"/>
                        <w:left w:val="none" w:sz="0" w:space="0" w:color="auto"/>
                        <w:bottom w:val="none" w:sz="0" w:space="0" w:color="auto"/>
                        <w:right w:val="none" w:sz="0" w:space="0" w:color="auto"/>
                      </w:divBdr>
                    </w:div>
                  </w:divsChild>
                </w:div>
                <w:div w:id="1191838562">
                  <w:marLeft w:val="0"/>
                  <w:marRight w:val="0"/>
                  <w:marTop w:val="0"/>
                  <w:marBottom w:val="0"/>
                  <w:divBdr>
                    <w:top w:val="none" w:sz="0" w:space="0" w:color="auto"/>
                    <w:left w:val="none" w:sz="0" w:space="0" w:color="auto"/>
                    <w:bottom w:val="none" w:sz="0" w:space="0" w:color="auto"/>
                    <w:right w:val="none" w:sz="0" w:space="0" w:color="auto"/>
                  </w:divBdr>
                  <w:divsChild>
                    <w:div w:id="262106315">
                      <w:marLeft w:val="0"/>
                      <w:marRight w:val="0"/>
                      <w:marTop w:val="0"/>
                      <w:marBottom w:val="0"/>
                      <w:divBdr>
                        <w:top w:val="none" w:sz="0" w:space="0" w:color="auto"/>
                        <w:left w:val="none" w:sz="0" w:space="0" w:color="auto"/>
                        <w:bottom w:val="none" w:sz="0" w:space="0" w:color="auto"/>
                        <w:right w:val="none" w:sz="0" w:space="0" w:color="auto"/>
                      </w:divBdr>
                    </w:div>
                  </w:divsChild>
                </w:div>
                <w:div w:id="1217428753">
                  <w:marLeft w:val="0"/>
                  <w:marRight w:val="0"/>
                  <w:marTop w:val="0"/>
                  <w:marBottom w:val="0"/>
                  <w:divBdr>
                    <w:top w:val="none" w:sz="0" w:space="0" w:color="auto"/>
                    <w:left w:val="none" w:sz="0" w:space="0" w:color="auto"/>
                    <w:bottom w:val="none" w:sz="0" w:space="0" w:color="auto"/>
                    <w:right w:val="none" w:sz="0" w:space="0" w:color="auto"/>
                  </w:divBdr>
                  <w:divsChild>
                    <w:div w:id="2068186661">
                      <w:marLeft w:val="0"/>
                      <w:marRight w:val="0"/>
                      <w:marTop w:val="0"/>
                      <w:marBottom w:val="0"/>
                      <w:divBdr>
                        <w:top w:val="none" w:sz="0" w:space="0" w:color="auto"/>
                        <w:left w:val="none" w:sz="0" w:space="0" w:color="auto"/>
                        <w:bottom w:val="none" w:sz="0" w:space="0" w:color="auto"/>
                        <w:right w:val="none" w:sz="0" w:space="0" w:color="auto"/>
                      </w:divBdr>
                    </w:div>
                  </w:divsChild>
                </w:div>
                <w:div w:id="1227255302">
                  <w:marLeft w:val="0"/>
                  <w:marRight w:val="0"/>
                  <w:marTop w:val="0"/>
                  <w:marBottom w:val="0"/>
                  <w:divBdr>
                    <w:top w:val="none" w:sz="0" w:space="0" w:color="auto"/>
                    <w:left w:val="none" w:sz="0" w:space="0" w:color="auto"/>
                    <w:bottom w:val="none" w:sz="0" w:space="0" w:color="auto"/>
                    <w:right w:val="none" w:sz="0" w:space="0" w:color="auto"/>
                  </w:divBdr>
                  <w:divsChild>
                    <w:div w:id="1838878770">
                      <w:marLeft w:val="0"/>
                      <w:marRight w:val="0"/>
                      <w:marTop w:val="0"/>
                      <w:marBottom w:val="0"/>
                      <w:divBdr>
                        <w:top w:val="none" w:sz="0" w:space="0" w:color="auto"/>
                        <w:left w:val="none" w:sz="0" w:space="0" w:color="auto"/>
                        <w:bottom w:val="none" w:sz="0" w:space="0" w:color="auto"/>
                        <w:right w:val="none" w:sz="0" w:space="0" w:color="auto"/>
                      </w:divBdr>
                    </w:div>
                  </w:divsChild>
                </w:div>
                <w:div w:id="1250240069">
                  <w:marLeft w:val="0"/>
                  <w:marRight w:val="0"/>
                  <w:marTop w:val="0"/>
                  <w:marBottom w:val="0"/>
                  <w:divBdr>
                    <w:top w:val="none" w:sz="0" w:space="0" w:color="auto"/>
                    <w:left w:val="none" w:sz="0" w:space="0" w:color="auto"/>
                    <w:bottom w:val="none" w:sz="0" w:space="0" w:color="auto"/>
                    <w:right w:val="none" w:sz="0" w:space="0" w:color="auto"/>
                  </w:divBdr>
                  <w:divsChild>
                    <w:div w:id="432408718">
                      <w:marLeft w:val="0"/>
                      <w:marRight w:val="0"/>
                      <w:marTop w:val="0"/>
                      <w:marBottom w:val="0"/>
                      <w:divBdr>
                        <w:top w:val="none" w:sz="0" w:space="0" w:color="auto"/>
                        <w:left w:val="none" w:sz="0" w:space="0" w:color="auto"/>
                        <w:bottom w:val="none" w:sz="0" w:space="0" w:color="auto"/>
                        <w:right w:val="none" w:sz="0" w:space="0" w:color="auto"/>
                      </w:divBdr>
                    </w:div>
                  </w:divsChild>
                </w:div>
                <w:div w:id="1250310867">
                  <w:marLeft w:val="0"/>
                  <w:marRight w:val="0"/>
                  <w:marTop w:val="0"/>
                  <w:marBottom w:val="0"/>
                  <w:divBdr>
                    <w:top w:val="none" w:sz="0" w:space="0" w:color="auto"/>
                    <w:left w:val="none" w:sz="0" w:space="0" w:color="auto"/>
                    <w:bottom w:val="none" w:sz="0" w:space="0" w:color="auto"/>
                    <w:right w:val="none" w:sz="0" w:space="0" w:color="auto"/>
                  </w:divBdr>
                  <w:divsChild>
                    <w:div w:id="585463007">
                      <w:marLeft w:val="0"/>
                      <w:marRight w:val="0"/>
                      <w:marTop w:val="0"/>
                      <w:marBottom w:val="0"/>
                      <w:divBdr>
                        <w:top w:val="none" w:sz="0" w:space="0" w:color="auto"/>
                        <w:left w:val="none" w:sz="0" w:space="0" w:color="auto"/>
                        <w:bottom w:val="none" w:sz="0" w:space="0" w:color="auto"/>
                        <w:right w:val="none" w:sz="0" w:space="0" w:color="auto"/>
                      </w:divBdr>
                    </w:div>
                  </w:divsChild>
                </w:div>
                <w:div w:id="1269385738">
                  <w:marLeft w:val="0"/>
                  <w:marRight w:val="0"/>
                  <w:marTop w:val="0"/>
                  <w:marBottom w:val="0"/>
                  <w:divBdr>
                    <w:top w:val="none" w:sz="0" w:space="0" w:color="auto"/>
                    <w:left w:val="none" w:sz="0" w:space="0" w:color="auto"/>
                    <w:bottom w:val="none" w:sz="0" w:space="0" w:color="auto"/>
                    <w:right w:val="none" w:sz="0" w:space="0" w:color="auto"/>
                  </w:divBdr>
                  <w:divsChild>
                    <w:div w:id="861092183">
                      <w:marLeft w:val="0"/>
                      <w:marRight w:val="0"/>
                      <w:marTop w:val="0"/>
                      <w:marBottom w:val="0"/>
                      <w:divBdr>
                        <w:top w:val="none" w:sz="0" w:space="0" w:color="auto"/>
                        <w:left w:val="none" w:sz="0" w:space="0" w:color="auto"/>
                        <w:bottom w:val="none" w:sz="0" w:space="0" w:color="auto"/>
                        <w:right w:val="none" w:sz="0" w:space="0" w:color="auto"/>
                      </w:divBdr>
                    </w:div>
                  </w:divsChild>
                </w:div>
                <w:div w:id="1282692010">
                  <w:marLeft w:val="0"/>
                  <w:marRight w:val="0"/>
                  <w:marTop w:val="0"/>
                  <w:marBottom w:val="0"/>
                  <w:divBdr>
                    <w:top w:val="none" w:sz="0" w:space="0" w:color="auto"/>
                    <w:left w:val="none" w:sz="0" w:space="0" w:color="auto"/>
                    <w:bottom w:val="none" w:sz="0" w:space="0" w:color="auto"/>
                    <w:right w:val="none" w:sz="0" w:space="0" w:color="auto"/>
                  </w:divBdr>
                  <w:divsChild>
                    <w:div w:id="222374089">
                      <w:marLeft w:val="0"/>
                      <w:marRight w:val="0"/>
                      <w:marTop w:val="0"/>
                      <w:marBottom w:val="0"/>
                      <w:divBdr>
                        <w:top w:val="none" w:sz="0" w:space="0" w:color="auto"/>
                        <w:left w:val="none" w:sz="0" w:space="0" w:color="auto"/>
                        <w:bottom w:val="none" w:sz="0" w:space="0" w:color="auto"/>
                        <w:right w:val="none" w:sz="0" w:space="0" w:color="auto"/>
                      </w:divBdr>
                    </w:div>
                  </w:divsChild>
                </w:div>
                <w:div w:id="1287007269">
                  <w:marLeft w:val="0"/>
                  <w:marRight w:val="0"/>
                  <w:marTop w:val="0"/>
                  <w:marBottom w:val="0"/>
                  <w:divBdr>
                    <w:top w:val="none" w:sz="0" w:space="0" w:color="auto"/>
                    <w:left w:val="none" w:sz="0" w:space="0" w:color="auto"/>
                    <w:bottom w:val="none" w:sz="0" w:space="0" w:color="auto"/>
                    <w:right w:val="none" w:sz="0" w:space="0" w:color="auto"/>
                  </w:divBdr>
                  <w:divsChild>
                    <w:div w:id="1933975016">
                      <w:marLeft w:val="0"/>
                      <w:marRight w:val="0"/>
                      <w:marTop w:val="0"/>
                      <w:marBottom w:val="0"/>
                      <w:divBdr>
                        <w:top w:val="none" w:sz="0" w:space="0" w:color="auto"/>
                        <w:left w:val="none" w:sz="0" w:space="0" w:color="auto"/>
                        <w:bottom w:val="none" w:sz="0" w:space="0" w:color="auto"/>
                        <w:right w:val="none" w:sz="0" w:space="0" w:color="auto"/>
                      </w:divBdr>
                    </w:div>
                  </w:divsChild>
                </w:div>
                <w:div w:id="1300577237">
                  <w:marLeft w:val="0"/>
                  <w:marRight w:val="0"/>
                  <w:marTop w:val="0"/>
                  <w:marBottom w:val="0"/>
                  <w:divBdr>
                    <w:top w:val="none" w:sz="0" w:space="0" w:color="auto"/>
                    <w:left w:val="none" w:sz="0" w:space="0" w:color="auto"/>
                    <w:bottom w:val="none" w:sz="0" w:space="0" w:color="auto"/>
                    <w:right w:val="none" w:sz="0" w:space="0" w:color="auto"/>
                  </w:divBdr>
                  <w:divsChild>
                    <w:div w:id="1624651565">
                      <w:marLeft w:val="0"/>
                      <w:marRight w:val="0"/>
                      <w:marTop w:val="0"/>
                      <w:marBottom w:val="0"/>
                      <w:divBdr>
                        <w:top w:val="none" w:sz="0" w:space="0" w:color="auto"/>
                        <w:left w:val="none" w:sz="0" w:space="0" w:color="auto"/>
                        <w:bottom w:val="none" w:sz="0" w:space="0" w:color="auto"/>
                        <w:right w:val="none" w:sz="0" w:space="0" w:color="auto"/>
                      </w:divBdr>
                    </w:div>
                  </w:divsChild>
                </w:div>
                <w:div w:id="1304625512">
                  <w:marLeft w:val="0"/>
                  <w:marRight w:val="0"/>
                  <w:marTop w:val="0"/>
                  <w:marBottom w:val="0"/>
                  <w:divBdr>
                    <w:top w:val="none" w:sz="0" w:space="0" w:color="auto"/>
                    <w:left w:val="none" w:sz="0" w:space="0" w:color="auto"/>
                    <w:bottom w:val="none" w:sz="0" w:space="0" w:color="auto"/>
                    <w:right w:val="none" w:sz="0" w:space="0" w:color="auto"/>
                  </w:divBdr>
                  <w:divsChild>
                    <w:div w:id="586572198">
                      <w:marLeft w:val="0"/>
                      <w:marRight w:val="0"/>
                      <w:marTop w:val="0"/>
                      <w:marBottom w:val="0"/>
                      <w:divBdr>
                        <w:top w:val="none" w:sz="0" w:space="0" w:color="auto"/>
                        <w:left w:val="none" w:sz="0" w:space="0" w:color="auto"/>
                        <w:bottom w:val="none" w:sz="0" w:space="0" w:color="auto"/>
                        <w:right w:val="none" w:sz="0" w:space="0" w:color="auto"/>
                      </w:divBdr>
                    </w:div>
                  </w:divsChild>
                </w:div>
                <w:div w:id="1365785106">
                  <w:marLeft w:val="0"/>
                  <w:marRight w:val="0"/>
                  <w:marTop w:val="0"/>
                  <w:marBottom w:val="0"/>
                  <w:divBdr>
                    <w:top w:val="none" w:sz="0" w:space="0" w:color="auto"/>
                    <w:left w:val="none" w:sz="0" w:space="0" w:color="auto"/>
                    <w:bottom w:val="none" w:sz="0" w:space="0" w:color="auto"/>
                    <w:right w:val="none" w:sz="0" w:space="0" w:color="auto"/>
                  </w:divBdr>
                  <w:divsChild>
                    <w:div w:id="1000499099">
                      <w:marLeft w:val="0"/>
                      <w:marRight w:val="0"/>
                      <w:marTop w:val="0"/>
                      <w:marBottom w:val="0"/>
                      <w:divBdr>
                        <w:top w:val="none" w:sz="0" w:space="0" w:color="auto"/>
                        <w:left w:val="none" w:sz="0" w:space="0" w:color="auto"/>
                        <w:bottom w:val="none" w:sz="0" w:space="0" w:color="auto"/>
                        <w:right w:val="none" w:sz="0" w:space="0" w:color="auto"/>
                      </w:divBdr>
                    </w:div>
                  </w:divsChild>
                </w:div>
                <w:div w:id="1439837120">
                  <w:marLeft w:val="0"/>
                  <w:marRight w:val="0"/>
                  <w:marTop w:val="0"/>
                  <w:marBottom w:val="0"/>
                  <w:divBdr>
                    <w:top w:val="none" w:sz="0" w:space="0" w:color="auto"/>
                    <w:left w:val="none" w:sz="0" w:space="0" w:color="auto"/>
                    <w:bottom w:val="none" w:sz="0" w:space="0" w:color="auto"/>
                    <w:right w:val="none" w:sz="0" w:space="0" w:color="auto"/>
                  </w:divBdr>
                  <w:divsChild>
                    <w:div w:id="164514767">
                      <w:marLeft w:val="0"/>
                      <w:marRight w:val="0"/>
                      <w:marTop w:val="0"/>
                      <w:marBottom w:val="0"/>
                      <w:divBdr>
                        <w:top w:val="none" w:sz="0" w:space="0" w:color="auto"/>
                        <w:left w:val="none" w:sz="0" w:space="0" w:color="auto"/>
                        <w:bottom w:val="none" w:sz="0" w:space="0" w:color="auto"/>
                        <w:right w:val="none" w:sz="0" w:space="0" w:color="auto"/>
                      </w:divBdr>
                    </w:div>
                  </w:divsChild>
                </w:div>
                <w:div w:id="1537233366">
                  <w:marLeft w:val="0"/>
                  <w:marRight w:val="0"/>
                  <w:marTop w:val="0"/>
                  <w:marBottom w:val="0"/>
                  <w:divBdr>
                    <w:top w:val="none" w:sz="0" w:space="0" w:color="auto"/>
                    <w:left w:val="none" w:sz="0" w:space="0" w:color="auto"/>
                    <w:bottom w:val="none" w:sz="0" w:space="0" w:color="auto"/>
                    <w:right w:val="none" w:sz="0" w:space="0" w:color="auto"/>
                  </w:divBdr>
                  <w:divsChild>
                    <w:div w:id="1399401641">
                      <w:marLeft w:val="0"/>
                      <w:marRight w:val="0"/>
                      <w:marTop w:val="0"/>
                      <w:marBottom w:val="0"/>
                      <w:divBdr>
                        <w:top w:val="none" w:sz="0" w:space="0" w:color="auto"/>
                        <w:left w:val="none" w:sz="0" w:space="0" w:color="auto"/>
                        <w:bottom w:val="none" w:sz="0" w:space="0" w:color="auto"/>
                        <w:right w:val="none" w:sz="0" w:space="0" w:color="auto"/>
                      </w:divBdr>
                    </w:div>
                  </w:divsChild>
                </w:div>
                <w:div w:id="1553956338">
                  <w:marLeft w:val="0"/>
                  <w:marRight w:val="0"/>
                  <w:marTop w:val="0"/>
                  <w:marBottom w:val="0"/>
                  <w:divBdr>
                    <w:top w:val="none" w:sz="0" w:space="0" w:color="auto"/>
                    <w:left w:val="none" w:sz="0" w:space="0" w:color="auto"/>
                    <w:bottom w:val="none" w:sz="0" w:space="0" w:color="auto"/>
                    <w:right w:val="none" w:sz="0" w:space="0" w:color="auto"/>
                  </w:divBdr>
                  <w:divsChild>
                    <w:div w:id="427047969">
                      <w:marLeft w:val="0"/>
                      <w:marRight w:val="0"/>
                      <w:marTop w:val="0"/>
                      <w:marBottom w:val="0"/>
                      <w:divBdr>
                        <w:top w:val="none" w:sz="0" w:space="0" w:color="auto"/>
                        <w:left w:val="none" w:sz="0" w:space="0" w:color="auto"/>
                        <w:bottom w:val="none" w:sz="0" w:space="0" w:color="auto"/>
                        <w:right w:val="none" w:sz="0" w:space="0" w:color="auto"/>
                      </w:divBdr>
                    </w:div>
                  </w:divsChild>
                </w:div>
                <w:div w:id="1617565331">
                  <w:marLeft w:val="0"/>
                  <w:marRight w:val="0"/>
                  <w:marTop w:val="0"/>
                  <w:marBottom w:val="0"/>
                  <w:divBdr>
                    <w:top w:val="none" w:sz="0" w:space="0" w:color="auto"/>
                    <w:left w:val="none" w:sz="0" w:space="0" w:color="auto"/>
                    <w:bottom w:val="none" w:sz="0" w:space="0" w:color="auto"/>
                    <w:right w:val="none" w:sz="0" w:space="0" w:color="auto"/>
                  </w:divBdr>
                  <w:divsChild>
                    <w:div w:id="1926256712">
                      <w:marLeft w:val="0"/>
                      <w:marRight w:val="0"/>
                      <w:marTop w:val="0"/>
                      <w:marBottom w:val="0"/>
                      <w:divBdr>
                        <w:top w:val="none" w:sz="0" w:space="0" w:color="auto"/>
                        <w:left w:val="none" w:sz="0" w:space="0" w:color="auto"/>
                        <w:bottom w:val="none" w:sz="0" w:space="0" w:color="auto"/>
                        <w:right w:val="none" w:sz="0" w:space="0" w:color="auto"/>
                      </w:divBdr>
                    </w:div>
                  </w:divsChild>
                </w:div>
                <w:div w:id="1620450294">
                  <w:marLeft w:val="0"/>
                  <w:marRight w:val="0"/>
                  <w:marTop w:val="0"/>
                  <w:marBottom w:val="0"/>
                  <w:divBdr>
                    <w:top w:val="none" w:sz="0" w:space="0" w:color="auto"/>
                    <w:left w:val="none" w:sz="0" w:space="0" w:color="auto"/>
                    <w:bottom w:val="none" w:sz="0" w:space="0" w:color="auto"/>
                    <w:right w:val="none" w:sz="0" w:space="0" w:color="auto"/>
                  </w:divBdr>
                  <w:divsChild>
                    <w:div w:id="229195022">
                      <w:marLeft w:val="0"/>
                      <w:marRight w:val="0"/>
                      <w:marTop w:val="0"/>
                      <w:marBottom w:val="0"/>
                      <w:divBdr>
                        <w:top w:val="none" w:sz="0" w:space="0" w:color="auto"/>
                        <w:left w:val="none" w:sz="0" w:space="0" w:color="auto"/>
                        <w:bottom w:val="none" w:sz="0" w:space="0" w:color="auto"/>
                        <w:right w:val="none" w:sz="0" w:space="0" w:color="auto"/>
                      </w:divBdr>
                    </w:div>
                  </w:divsChild>
                </w:div>
                <w:div w:id="1643776112">
                  <w:marLeft w:val="0"/>
                  <w:marRight w:val="0"/>
                  <w:marTop w:val="0"/>
                  <w:marBottom w:val="0"/>
                  <w:divBdr>
                    <w:top w:val="none" w:sz="0" w:space="0" w:color="auto"/>
                    <w:left w:val="none" w:sz="0" w:space="0" w:color="auto"/>
                    <w:bottom w:val="none" w:sz="0" w:space="0" w:color="auto"/>
                    <w:right w:val="none" w:sz="0" w:space="0" w:color="auto"/>
                  </w:divBdr>
                  <w:divsChild>
                    <w:div w:id="1960643327">
                      <w:marLeft w:val="0"/>
                      <w:marRight w:val="0"/>
                      <w:marTop w:val="0"/>
                      <w:marBottom w:val="0"/>
                      <w:divBdr>
                        <w:top w:val="none" w:sz="0" w:space="0" w:color="auto"/>
                        <w:left w:val="none" w:sz="0" w:space="0" w:color="auto"/>
                        <w:bottom w:val="none" w:sz="0" w:space="0" w:color="auto"/>
                        <w:right w:val="none" w:sz="0" w:space="0" w:color="auto"/>
                      </w:divBdr>
                    </w:div>
                  </w:divsChild>
                </w:div>
                <w:div w:id="1677002721">
                  <w:marLeft w:val="0"/>
                  <w:marRight w:val="0"/>
                  <w:marTop w:val="0"/>
                  <w:marBottom w:val="0"/>
                  <w:divBdr>
                    <w:top w:val="none" w:sz="0" w:space="0" w:color="auto"/>
                    <w:left w:val="none" w:sz="0" w:space="0" w:color="auto"/>
                    <w:bottom w:val="none" w:sz="0" w:space="0" w:color="auto"/>
                    <w:right w:val="none" w:sz="0" w:space="0" w:color="auto"/>
                  </w:divBdr>
                  <w:divsChild>
                    <w:div w:id="2134323943">
                      <w:marLeft w:val="0"/>
                      <w:marRight w:val="0"/>
                      <w:marTop w:val="0"/>
                      <w:marBottom w:val="0"/>
                      <w:divBdr>
                        <w:top w:val="none" w:sz="0" w:space="0" w:color="auto"/>
                        <w:left w:val="none" w:sz="0" w:space="0" w:color="auto"/>
                        <w:bottom w:val="none" w:sz="0" w:space="0" w:color="auto"/>
                        <w:right w:val="none" w:sz="0" w:space="0" w:color="auto"/>
                      </w:divBdr>
                    </w:div>
                  </w:divsChild>
                </w:div>
                <w:div w:id="1688871708">
                  <w:marLeft w:val="0"/>
                  <w:marRight w:val="0"/>
                  <w:marTop w:val="0"/>
                  <w:marBottom w:val="0"/>
                  <w:divBdr>
                    <w:top w:val="none" w:sz="0" w:space="0" w:color="auto"/>
                    <w:left w:val="none" w:sz="0" w:space="0" w:color="auto"/>
                    <w:bottom w:val="none" w:sz="0" w:space="0" w:color="auto"/>
                    <w:right w:val="none" w:sz="0" w:space="0" w:color="auto"/>
                  </w:divBdr>
                  <w:divsChild>
                    <w:div w:id="1567765523">
                      <w:marLeft w:val="0"/>
                      <w:marRight w:val="0"/>
                      <w:marTop w:val="0"/>
                      <w:marBottom w:val="0"/>
                      <w:divBdr>
                        <w:top w:val="none" w:sz="0" w:space="0" w:color="auto"/>
                        <w:left w:val="none" w:sz="0" w:space="0" w:color="auto"/>
                        <w:bottom w:val="none" w:sz="0" w:space="0" w:color="auto"/>
                        <w:right w:val="none" w:sz="0" w:space="0" w:color="auto"/>
                      </w:divBdr>
                    </w:div>
                  </w:divsChild>
                </w:div>
                <w:div w:id="1811509897">
                  <w:marLeft w:val="0"/>
                  <w:marRight w:val="0"/>
                  <w:marTop w:val="0"/>
                  <w:marBottom w:val="0"/>
                  <w:divBdr>
                    <w:top w:val="none" w:sz="0" w:space="0" w:color="auto"/>
                    <w:left w:val="none" w:sz="0" w:space="0" w:color="auto"/>
                    <w:bottom w:val="none" w:sz="0" w:space="0" w:color="auto"/>
                    <w:right w:val="none" w:sz="0" w:space="0" w:color="auto"/>
                  </w:divBdr>
                  <w:divsChild>
                    <w:div w:id="760639835">
                      <w:marLeft w:val="0"/>
                      <w:marRight w:val="0"/>
                      <w:marTop w:val="0"/>
                      <w:marBottom w:val="0"/>
                      <w:divBdr>
                        <w:top w:val="none" w:sz="0" w:space="0" w:color="auto"/>
                        <w:left w:val="none" w:sz="0" w:space="0" w:color="auto"/>
                        <w:bottom w:val="none" w:sz="0" w:space="0" w:color="auto"/>
                        <w:right w:val="none" w:sz="0" w:space="0" w:color="auto"/>
                      </w:divBdr>
                    </w:div>
                  </w:divsChild>
                </w:div>
                <w:div w:id="2013799570">
                  <w:marLeft w:val="0"/>
                  <w:marRight w:val="0"/>
                  <w:marTop w:val="0"/>
                  <w:marBottom w:val="0"/>
                  <w:divBdr>
                    <w:top w:val="none" w:sz="0" w:space="0" w:color="auto"/>
                    <w:left w:val="none" w:sz="0" w:space="0" w:color="auto"/>
                    <w:bottom w:val="none" w:sz="0" w:space="0" w:color="auto"/>
                    <w:right w:val="none" w:sz="0" w:space="0" w:color="auto"/>
                  </w:divBdr>
                  <w:divsChild>
                    <w:div w:id="2041978201">
                      <w:marLeft w:val="0"/>
                      <w:marRight w:val="0"/>
                      <w:marTop w:val="0"/>
                      <w:marBottom w:val="0"/>
                      <w:divBdr>
                        <w:top w:val="none" w:sz="0" w:space="0" w:color="auto"/>
                        <w:left w:val="none" w:sz="0" w:space="0" w:color="auto"/>
                        <w:bottom w:val="none" w:sz="0" w:space="0" w:color="auto"/>
                        <w:right w:val="none" w:sz="0" w:space="0" w:color="auto"/>
                      </w:divBdr>
                    </w:div>
                  </w:divsChild>
                </w:div>
                <w:div w:id="2041398716">
                  <w:marLeft w:val="0"/>
                  <w:marRight w:val="0"/>
                  <w:marTop w:val="0"/>
                  <w:marBottom w:val="0"/>
                  <w:divBdr>
                    <w:top w:val="none" w:sz="0" w:space="0" w:color="auto"/>
                    <w:left w:val="none" w:sz="0" w:space="0" w:color="auto"/>
                    <w:bottom w:val="none" w:sz="0" w:space="0" w:color="auto"/>
                    <w:right w:val="none" w:sz="0" w:space="0" w:color="auto"/>
                  </w:divBdr>
                  <w:divsChild>
                    <w:div w:id="512502380">
                      <w:marLeft w:val="0"/>
                      <w:marRight w:val="0"/>
                      <w:marTop w:val="0"/>
                      <w:marBottom w:val="0"/>
                      <w:divBdr>
                        <w:top w:val="none" w:sz="0" w:space="0" w:color="auto"/>
                        <w:left w:val="none" w:sz="0" w:space="0" w:color="auto"/>
                        <w:bottom w:val="none" w:sz="0" w:space="0" w:color="auto"/>
                        <w:right w:val="none" w:sz="0" w:space="0" w:color="auto"/>
                      </w:divBdr>
                    </w:div>
                  </w:divsChild>
                </w:div>
                <w:div w:id="2081248590">
                  <w:marLeft w:val="0"/>
                  <w:marRight w:val="0"/>
                  <w:marTop w:val="0"/>
                  <w:marBottom w:val="0"/>
                  <w:divBdr>
                    <w:top w:val="none" w:sz="0" w:space="0" w:color="auto"/>
                    <w:left w:val="none" w:sz="0" w:space="0" w:color="auto"/>
                    <w:bottom w:val="none" w:sz="0" w:space="0" w:color="auto"/>
                    <w:right w:val="none" w:sz="0" w:space="0" w:color="auto"/>
                  </w:divBdr>
                  <w:divsChild>
                    <w:div w:id="1330409169">
                      <w:marLeft w:val="0"/>
                      <w:marRight w:val="0"/>
                      <w:marTop w:val="0"/>
                      <w:marBottom w:val="0"/>
                      <w:divBdr>
                        <w:top w:val="none" w:sz="0" w:space="0" w:color="auto"/>
                        <w:left w:val="none" w:sz="0" w:space="0" w:color="auto"/>
                        <w:bottom w:val="none" w:sz="0" w:space="0" w:color="auto"/>
                        <w:right w:val="none" w:sz="0" w:space="0" w:color="auto"/>
                      </w:divBdr>
                    </w:div>
                  </w:divsChild>
                </w:div>
                <w:div w:id="2096590456">
                  <w:marLeft w:val="0"/>
                  <w:marRight w:val="0"/>
                  <w:marTop w:val="0"/>
                  <w:marBottom w:val="0"/>
                  <w:divBdr>
                    <w:top w:val="none" w:sz="0" w:space="0" w:color="auto"/>
                    <w:left w:val="none" w:sz="0" w:space="0" w:color="auto"/>
                    <w:bottom w:val="none" w:sz="0" w:space="0" w:color="auto"/>
                    <w:right w:val="none" w:sz="0" w:space="0" w:color="auto"/>
                  </w:divBdr>
                  <w:divsChild>
                    <w:div w:id="464978784">
                      <w:marLeft w:val="0"/>
                      <w:marRight w:val="0"/>
                      <w:marTop w:val="0"/>
                      <w:marBottom w:val="0"/>
                      <w:divBdr>
                        <w:top w:val="none" w:sz="0" w:space="0" w:color="auto"/>
                        <w:left w:val="none" w:sz="0" w:space="0" w:color="auto"/>
                        <w:bottom w:val="none" w:sz="0" w:space="0" w:color="auto"/>
                        <w:right w:val="none" w:sz="0" w:space="0" w:color="auto"/>
                      </w:divBdr>
                    </w:div>
                  </w:divsChild>
                </w:div>
                <w:div w:id="2111008384">
                  <w:marLeft w:val="0"/>
                  <w:marRight w:val="0"/>
                  <w:marTop w:val="0"/>
                  <w:marBottom w:val="0"/>
                  <w:divBdr>
                    <w:top w:val="none" w:sz="0" w:space="0" w:color="auto"/>
                    <w:left w:val="none" w:sz="0" w:space="0" w:color="auto"/>
                    <w:bottom w:val="none" w:sz="0" w:space="0" w:color="auto"/>
                    <w:right w:val="none" w:sz="0" w:space="0" w:color="auto"/>
                  </w:divBdr>
                  <w:divsChild>
                    <w:div w:id="106556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11490">
          <w:marLeft w:val="0"/>
          <w:marRight w:val="0"/>
          <w:marTop w:val="0"/>
          <w:marBottom w:val="0"/>
          <w:divBdr>
            <w:top w:val="none" w:sz="0" w:space="0" w:color="auto"/>
            <w:left w:val="none" w:sz="0" w:space="0" w:color="auto"/>
            <w:bottom w:val="none" w:sz="0" w:space="0" w:color="auto"/>
            <w:right w:val="none" w:sz="0" w:space="0" w:color="auto"/>
          </w:divBdr>
        </w:div>
        <w:div w:id="1317223450">
          <w:marLeft w:val="0"/>
          <w:marRight w:val="0"/>
          <w:marTop w:val="0"/>
          <w:marBottom w:val="0"/>
          <w:divBdr>
            <w:top w:val="none" w:sz="0" w:space="0" w:color="auto"/>
            <w:left w:val="none" w:sz="0" w:space="0" w:color="auto"/>
            <w:bottom w:val="none" w:sz="0" w:space="0" w:color="auto"/>
            <w:right w:val="none" w:sz="0" w:space="0" w:color="auto"/>
          </w:divBdr>
        </w:div>
      </w:divsChild>
    </w:div>
    <w:div w:id="226034492">
      <w:bodyDiv w:val="1"/>
      <w:marLeft w:val="0"/>
      <w:marRight w:val="0"/>
      <w:marTop w:val="0"/>
      <w:marBottom w:val="0"/>
      <w:divBdr>
        <w:top w:val="none" w:sz="0" w:space="0" w:color="auto"/>
        <w:left w:val="none" w:sz="0" w:space="0" w:color="auto"/>
        <w:bottom w:val="none" w:sz="0" w:space="0" w:color="auto"/>
        <w:right w:val="none" w:sz="0" w:space="0" w:color="auto"/>
      </w:divBdr>
    </w:div>
    <w:div w:id="254486676">
      <w:bodyDiv w:val="1"/>
      <w:marLeft w:val="0"/>
      <w:marRight w:val="0"/>
      <w:marTop w:val="0"/>
      <w:marBottom w:val="0"/>
      <w:divBdr>
        <w:top w:val="none" w:sz="0" w:space="0" w:color="auto"/>
        <w:left w:val="none" w:sz="0" w:space="0" w:color="auto"/>
        <w:bottom w:val="none" w:sz="0" w:space="0" w:color="auto"/>
        <w:right w:val="none" w:sz="0" w:space="0" w:color="auto"/>
      </w:divBdr>
    </w:div>
    <w:div w:id="257249381">
      <w:bodyDiv w:val="1"/>
      <w:marLeft w:val="0"/>
      <w:marRight w:val="0"/>
      <w:marTop w:val="0"/>
      <w:marBottom w:val="0"/>
      <w:divBdr>
        <w:top w:val="none" w:sz="0" w:space="0" w:color="auto"/>
        <w:left w:val="none" w:sz="0" w:space="0" w:color="auto"/>
        <w:bottom w:val="none" w:sz="0" w:space="0" w:color="auto"/>
        <w:right w:val="none" w:sz="0" w:space="0" w:color="auto"/>
      </w:divBdr>
    </w:div>
    <w:div w:id="261888419">
      <w:bodyDiv w:val="1"/>
      <w:marLeft w:val="0"/>
      <w:marRight w:val="0"/>
      <w:marTop w:val="0"/>
      <w:marBottom w:val="0"/>
      <w:divBdr>
        <w:top w:val="none" w:sz="0" w:space="0" w:color="auto"/>
        <w:left w:val="none" w:sz="0" w:space="0" w:color="auto"/>
        <w:bottom w:val="none" w:sz="0" w:space="0" w:color="auto"/>
        <w:right w:val="none" w:sz="0" w:space="0" w:color="auto"/>
      </w:divBdr>
    </w:div>
    <w:div w:id="262342313">
      <w:bodyDiv w:val="1"/>
      <w:marLeft w:val="0"/>
      <w:marRight w:val="0"/>
      <w:marTop w:val="0"/>
      <w:marBottom w:val="0"/>
      <w:divBdr>
        <w:top w:val="none" w:sz="0" w:space="0" w:color="auto"/>
        <w:left w:val="none" w:sz="0" w:space="0" w:color="auto"/>
        <w:bottom w:val="none" w:sz="0" w:space="0" w:color="auto"/>
        <w:right w:val="none" w:sz="0" w:space="0" w:color="auto"/>
      </w:divBdr>
    </w:div>
    <w:div w:id="286815074">
      <w:bodyDiv w:val="1"/>
      <w:marLeft w:val="0"/>
      <w:marRight w:val="0"/>
      <w:marTop w:val="0"/>
      <w:marBottom w:val="0"/>
      <w:divBdr>
        <w:top w:val="none" w:sz="0" w:space="0" w:color="auto"/>
        <w:left w:val="none" w:sz="0" w:space="0" w:color="auto"/>
        <w:bottom w:val="none" w:sz="0" w:space="0" w:color="auto"/>
        <w:right w:val="none" w:sz="0" w:space="0" w:color="auto"/>
      </w:divBdr>
    </w:div>
    <w:div w:id="294221221">
      <w:bodyDiv w:val="1"/>
      <w:marLeft w:val="0"/>
      <w:marRight w:val="0"/>
      <w:marTop w:val="0"/>
      <w:marBottom w:val="0"/>
      <w:divBdr>
        <w:top w:val="none" w:sz="0" w:space="0" w:color="auto"/>
        <w:left w:val="none" w:sz="0" w:space="0" w:color="auto"/>
        <w:bottom w:val="none" w:sz="0" w:space="0" w:color="auto"/>
        <w:right w:val="none" w:sz="0" w:space="0" w:color="auto"/>
      </w:divBdr>
    </w:div>
    <w:div w:id="304895513">
      <w:bodyDiv w:val="1"/>
      <w:marLeft w:val="0"/>
      <w:marRight w:val="0"/>
      <w:marTop w:val="0"/>
      <w:marBottom w:val="0"/>
      <w:divBdr>
        <w:top w:val="none" w:sz="0" w:space="0" w:color="auto"/>
        <w:left w:val="none" w:sz="0" w:space="0" w:color="auto"/>
        <w:bottom w:val="none" w:sz="0" w:space="0" w:color="auto"/>
        <w:right w:val="none" w:sz="0" w:space="0" w:color="auto"/>
      </w:divBdr>
    </w:div>
    <w:div w:id="305857205">
      <w:bodyDiv w:val="1"/>
      <w:marLeft w:val="0"/>
      <w:marRight w:val="0"/>
      <w:marTop w:val="0"/>
      <w:marBottom w:val="0"/>
      <w:divBdr>
        <w:top w:val="none" w:sz="0" w:space="0" w:color="auto"/>
        <w:left w:val="none" w:sz="0" w:space="0" w:color="auto"/>
        <w:bottom w:val="none" w:sz="0" w:space="0" w:color="auto"/>
        <w:right w:val="none" w:sz="0" w:space="0" w:color="auto"/>
      </w:divBdr>
    </w:div>
    <w:div w:id="321355184">
      <w:bodyDiv w:val="1"/>
      <w:marLeft w:val="0"/>
      <w:marRight w:val="0"/>
      <w:marTop w:val="0"/>
      <w:marBottom w:val="0"/>
      <w:divBdr>
        <w:top w:val="none" w:sz="0" w:space="0" w:color="auto"/>
        <w:left w:val="none" w:sz="0" w:space="0" w:color="auto"/>
        <w:bottom w:val="none" w:sz="0" w:space="0" w:color="auto"/>
        <w:right w:val="none" w:sz="0" w:space="0" w:color="auto"/>
      </w:divBdr>
    </w:div>
    <w:div w:id="327908955">
      <w:bodyDiv w:val="1"/>
      <w:marLeft w:val="0"/>
      <w:marRight w:val="0"/>
      <w:marTop w:val="0"/>
      <w:marBottom w:val="0"/>
      <w:divBdr>
        <w:top w:val="none" w:sz="0" w:space="0" w:color="auto"/>
        <w:left w:val="none" w:sz="0" w:space="0" w:color="auto"/>
        <w:bottom w:val="none" w:sz="0" w:space="0" w:color="auto"/>
        <w:right w:val="none" w:sz="0" w:space="0" w:color="auto"/>
      </w:divBdr>
    </w:div>
    <w:div w:id="336151585">
      <w:bodyDiv w:val="1"/>
      <w:marLeft w:val="0"/>
      <w:marRight w:val="0"/>
      <w:marTop w:val="0"/>
      <w:marBottom w:val="0"/>
      <w:divBdr>
        <w:top w:val="none" w:sz="0" w:space="0" w:color="auto"/>
        <w:left w:val="none" w:sz="0" w:space="0" w:color="auto"/>
        <w:bottom w:val="none" w:sz="0" w:space="0" w:color="auto"/>
        <w:right w:val="none" w:sz="0" w:space="0" w:color="auto"/>
      </w:divBdr>
    </w:div>
    <w:div w:id="342779299">
      <w:bodyDiv w:val="1"/>
      <w:marLeft w:val="0"/>
      <w:marRight w:val="0"/>
      <w:marTop w:val="0"/>
      <w:marBottom w:val="0"/>
      <w:divBdr>
        <w:top w:val="none" w:sz="0" w:space="0" w:color="auto"/>
        <w:left w:val="none" w:sz="0" w:space="0" w:color="auto"/>
        <w:bottom w:val="none" w:sz="0" w:space="0" w:color="auto"/>
        <w:right w:val="none" w:sz="0" w:space="0" w:color="auto"/>
      </w:divBdr>
    </w:div>
    <w:div w:id="349069383">
      <w:bodyDiv w:val="1"/>
      <w:marLeft w:val="0"/>
      <w:marRight w:val="0"/>
      <w:marTop w:val="0"/>
      <w:marBottom w:val="0"/>
      <w:divBdr>
        <w:top w:val="none" w:sz="0" w:space="0" w:color="auto"/>
        <w:left w:val="none" w:sz="0" w:space="0" w:color="auto"/>
        <w:bottom w:val="none" w:sz="0" w:space="0" w:color="auto"/>
        <w:right w:val="none" w:sz="0" w:space="0" w:color="auto"/>
      </w:divBdr>
    </w:div>
    <w:div w:id="366373845">
      <w:bodyDiv w:val="1"/>
      <w:marLeft w:val="0"/>
      <w:marRight w:val="0"/>
      <w:marTop w:val="0"/>
      <w:marBottom w:val="0"/>
      <w:divBdr>
        <w:top w:val="none" w:sz="0" w:space="0" w:color="auto"/>
        <w:left w:val="none" w:sz="0" w:space="0" w:color="auto"/>
        <w:bottom w:val="none" w:sz="0" w:space="0" w:color="auto"/>
        <w:right w:val="none" w:sz="0" w:space="0" w:color="auto"/>
      </w:divBdr>
    </w:div>
    <w:div w:id="373627411">
      <w:bodyDiv w:val="1"/>
      <w:marLeft w:val="0"/>
      <w:marRight w:val="0"/>
      <w:marTop w:val="0"/>
      <w:marBottom w:val="0"/>
      <w:divBdr>
        <w:top w:val="none" w:sz="0" w:space="0" w:color="auto"/>
        <w:left w:val="none" w:sz="0" w:space="0" w:color="auto"/>
        <w:bottom w:val="none" w:sz="0" w:space="0" w:color="auto"/>
        <w:right w:val="none" w:sz="0" w:space="0" w:color="auto"/>
      </w:divBdr>
      <w:divsChild>
        <w:div w:id="413550694">
          <w:marLeft w:val="0"/>
          <w:marRight w:val="0"/>
          <w:marTop w:val="0"/>
          <w:marBottom w:val="0"/>
          <w:divBdr>
            <w:top w:val="none" w:sz="0" w:space="0" w:color="auto"/>
            <w:left w:val="none" w:sz="0" w:space="0" w:color="auto"/>
            <w:bottom w:val="none" w:sz="0" w:space="0" w:color="auto"/>
            <w:right w:val="none" w:sz="0" w:space="0" w:color="auto"/>
          </w:divBdr>
        </w:div>
        <w:div w:id="1027826258">
          <w:marLeft w:val="0"/>
          <w:marRight w:val="0"/>
          <w:marTop w:val="0"/>
          <w:marBottom w:val="0"/>
          <w:divBdr>
            <w:top w:val="none" w:sz="0" w:space="0" w:color="auto"/>
            <w:left w:val="none" w:sz="0" w:space="0" w:color="auto"/>
            <w:bottom w:val="none" w:sz="0" w:space="0" w:color="auto"/>
            <w:right w:val="none" w:sz="0" w:space="0" w:color="auto"/>
          </w:divBdr>
        </w:div>
      </w:divsChild>
    </w:div>
    <w:div w:id="374353811">
      <w:bodyDiv w:val="1"/>
      <w:marLeft w:val="0"/>
      <w:marRight w:val="0"/>
      <w:marTop w:val="0"/>
      <w:marBottom w:val="0"/>
      <w:divBdr>
        <w:top w:val="none" w:sz="0" w:space="0" w:color="auto"/>
        <w:left w:val="none" w:sz="0" w:space="0" w:color="auto"/>
        <w:bottom w:val="none" w:sz="0" w:space="0" w:color="auto"/>
        <w:right w:val="none" w:sz="0" w:space="0" w:color="auto"/>
      </w:divBdr>
    </w:div>
    <w:div w:id="376204962">
      <w:bodyDiv w:val="1"/>
      <w:marLeft w:val="0"/>
      <w:marRight w:val="0"/>
      <w:marTop w:val="0"/>
      <w:marBottom w:val="0"/>
      <w:divBdr>
        <w:top w:val="none" w:sz="0" w:space="0" w:color="auto"/>
        <w:left w:val="none" w:sz="0" w:space="0" w:color="auto"/>
        <w:bottom w:val="none" w:sz="0" w:space="0" w:color="auto"/>
        <w:right w:val="none" w:sz="0" w:space="0" w:color="auto"/>
      </w:divBdr>
    </w:div>
    <w:div w:id="380985728">
      <w:bodyDiv w:val="1"/>
      <w:marLeft w:val="0"/>
      <w:marRight w:val="0"/>
      <w:marTop w:val="0"/>
      <w:marBottom w:val="0"/>
      <w:divBdr>
        <w:top w:val="none" w:sz="0" w:space="0" w:color="auto"/>
        <w:left w:val="none" w:sz="0" w:space="0" w:color="auto"/>
        <w:bottom w:val="none" w:sz="0" w:space="0" w:color="auto"/>
        <w:right w:val="none" w:sz="0" w:space="0" w:color="auto"/>
      </w:divBdr>
    </w:div>
    <w:div w:id="393700785">
      <w:bodyDiv w:val="1"/>
      <w:marLeft w:val="0"/>
      <w:marRight w:val="0"/>
      <w:marTop w:val="0"/>
      <w:marBottom w:val="0"/>
      <w:divBdr>
        <w:top w:val="none" w:sz="0" w:space="0" w:color="auto"/>
        <w:left w:val="none" w:sz="0" w:space="0" w:color="auto"/>
        <w:bottom w:val="none" w:sz="0" w:space="0" w:color="auto"/>
        <w:right w:val="none" w:sz="0" w:space="0" w:color="auto"/>
      </w:divBdr>
    </w:div>
    <w:div w:id="406654151">
      <w:bodyDiv w:val="1"/>
      <w:marLeft w:val="0"/>
      <w:marRight w:val="0"/>
      <w:marTop w:val="0"/>
      <w:marBottom w:val="0"/>
      <w:divBdr>
        <w:top w:val="none" w:sz="0" w:space="0" w:color="auto"/>
        <w:left w:val="none" w:sz="0" w:space="0" w:color="auto"/>
        <w:bottom w:val="none" w:sz="0" w:space="0" w:color="auto"/>
        <w:right w:val="none" w:sz="0" w:space="0" w:color="auto"/>
      </w:divBdr>
    </w:div>
    <w:div w:id="409079302">
      <w:bodyDiv w:val="1"/>
      <w:marLeft w:val="0"/>
      <w:marRight w:val="0"/>
      <w:marTop w:val="0"/>
      <w:marBottom w:val="0"/>
      <w:divBdr>
        <w:top w:val="none" w:sz="0" w:space="0" w:color="auto"/>
        <w:left w:val="none" w:sz="0" w:space="0" w:color="auto"/>
        <w:bottom w:val="none" w:sz="0" w:space="0" w:color="auto"/>
        <w:right w:val="none" w:sz="0" w:space="0" w:color="auto"/>
      </w:divBdr>
    </w:div>
    <w:div w:id="416444965">
      <w:bodyDiv w:val="1"/>
      <w:marLeft w:val="0"/>
      <w:marRight w:val="0"/>
      <w:marTop w:val="0"/>
      <w:marBottom w:val="0"/>
      <w:divBdr>
        <w:top w:val="none" w:sz="0" w:space="0" w:color="auto"/>
        <w:left w:val="none" w:sz="0" w:space="0" w:color="auto"/>
        <w:bottom w:val="none" w:sz="0" w:space="0" w:color="auto"/>
        <w:right w:val="none" w:sz="0" w:space="0" w:color="auto"/>
      </w:divBdr>
    </w:div>
    <w:div w:id="426273632">
      <w:bodyDiv w:val="1"/>
      <w:marLeft w:val="0"/>
      <w:marRight w:val="0"/>
      <w:marTop w:val="0"/>
      <w:marBottom w:val="0"/>
      <w:divBdr>
        <w:top w:val="none" w:sz="0" w:space="0" w:color="auto"/>
        <w:left w:val="none" w:sz="0" w:space="0" w:color="auto"/>
        <w:bottom w:val="none" w:sz="0" w:space="0" w:color="auto"/>
        <w:right w:val="none" w:sz="0" w:space="0" w:color="auto"/>
      </w:divBdr>
    </w:div>
    <w:div w:id="433020781">
      <w:bodyDiv w:val="1"/>
      <w:marLeft w:val="0"/>
      <w:marRight w:val="0"/>
      <w:marTop w:val="0"/>
      <w:marBottom w:val="0"/>
      <w:divBdr>
        <w:top w:val="none" w:sz="0" w:space="0" w:color="auto"/>
        <w:left w:val="none" w:sz="0" w:space="0" w:color="auto"/>
        <w:bottom w:val="none" w:sz="0" w:space="0" w:color="auto"/>
        <w:right w:val="none" w:sz="0" w:space="0" w:color="auto"/>
      </w:divBdr>
    </w:div>
    <w:div w:id="452751245">
      <w:bodyDiv w:val="1"/>
      <w:marLeft w:val="0"/>
      <w:marRight w:val="0"/>
      <w:marTop w:val="0"/>
      <w:marBottom w:val="0"/>
      <w:divBdr>
        <w:top w:val="none" w:sz="0" w:space="0" w:color="auto"/>
        <w:left w:val="none" w:sz="0" w:space="0" w:color="auto"/>
        <w:bottom w:val="none" w:sz="0" w:space="0" w:color="auto"/>
        <w:right w:val="none" w:sz="0" w:space="0" w:color="auto"/>
      </w:divBdr>
    </w:div>
    <w:div w:id="456725494">
      <w:bodyDiv w:val="1"/>
      <w:marLeft w:val="0"/>
      <w:marRight w:val="0"/>
      <w:marTop w:val="0"/>
      <w:marBottom w:val="0"/>
      <w:divBdr>
        <w:top w:val="none" w:sz="0" w:space="0" w:color="auto"/>
        <w:left w:val="none" w:sz="0" w:space="0" w:color="auto"/>
        <w:bottom w:val="none" w:sz="0" w:space="0" w:color="auto"/>
        <w:right w:val="none" w:sz="0" w:space="0" w:color="auto"/>
      </w:divBdr>
    </w:div>
    <w:div w:id="459570272">
      <w:bodyDiv w:val="1"/>
      <w:marLeft w:val="0"/>
      <w:marRight w:val="0"/>
      <w:marTop w:val="0"/>
      <w:marBottom w:val="0"/>
      <w:divBdr>
        <w:top w:val="none" w:sz="0" w:space="0" w:color="auto"/>
        <w:left w:val="none" w:sz="0" w:space="0" w:color="auto"/>
        <w:bottom w:val="none" w:sz="0" w:space="0" w:color="auto"/>
        <w:right w:val="none" w:sz="0" w:space="0" w:color="auto"/>
      </w:divBdr>
    </w:div>
    <w:div w:id="460003402">
      <w:bodyDiv w:val="1"/>
      <w:marLeft w:val="0"/>
      <w:marRight w:val="0"/>
      <w:marTop w:val="0"/>
      <w:marBottom w:val="0"/>
      <w:divBdr>
        <w:top w:val="none" w:sz="0" w:space="0" w:color="auto"/>
        <w:left w:val="none" w:sz="0" w:space="0" w:color="auto"/>
        <w:bottom w:val="none" w:sz="0" w:space="0" w:color="auto"/>
        <w:right w:val="none" w:sz="0" w:space="0" w:color="auto"/>
      </w:divBdr>
    </w:div>
    <w:div w:id="466164195">
      <w:bodyDiv w:val="1"/>
      <w:marLeft w:val="0"/>
      <w:marRight w:val="0"/>
      <w:marTop w:val="0"/>
      <w:marBottom w:val="0"/>
      <w:divBdr>
        <w:top w:val="none" w:sz="0" w:space="0" w:color="auto"/>
        <w:left w:val="none" w:sz="0" w:space="0" w:color="auto"/>
        <w:bottom w:val="none" w:sz="0" w:space="0" w:color="auto"/>
        <w:right w:val="none" w:sz="0" w:space="0" w:color="auto"/>
      </w:divBdr>
    </w:div>
    <w:div w:id="470171604">
      <w:bodyDiv w:val="1"/>
      <w:marLeft w:val="0"/>
      <w:marRight w:val="0"/>
      <w:marTop w:val="0"/>
      <w:marBottom w:val="0"/>
      <w:divBdr>
        <w:top w:val="none" w:sz="0" w:space="0" w:color="auto"/>
        <w:left w:val="none" w:sz="0" w:space="0" w:color="auto"/>
        <w:bottom w:val="none" w:sz="0" w:space="0" w:color="auto"/>
        <w:right w:val="none" w:sz="0" w:space="0" w:color="auto"/>
      </w:divBdr>
    </w:div>
    <w:div w:id="491726231">
      <w:bodyDiv w:val="1"/>
      <w:marLeft w:val="0"/>
      <w:marRight w:val="0"/>
      <w:marTop w:val="0"/>
      <w:marBottom w:val="0"/>
      <w:divBdr>
        <w:top w:val="none" w:sz="0" w:space="0" w:color="auto"/>
        <w:left w:val="none" w:sz="0" w:space="0" w:color="auto"/>
        <w:bottom w:val="none" w:sz="0" w:space="0" w:color="auto"/>
        <w:right w:val="none" w:sz="0" w:space="0" w:color="auto"/>
      </w:divBdr>
    </w:div>
    <w:div w:id="503281934">
      <w:bodyDiv w:val="1"/>
      <w:marLeft w:val="0"/>
      <w:marRight w:val="0"/>
      <w:marTop w:val="0"/>
      <w:marBottom w:val="0"/>
      <w:divBdr>
        <w:top w:val="none" w:sz="0" w:space="0" w:color="auto"/>
        <w:left w:val="none" w:sz="0" w:space="0" w:color="auto"/>
        <w:bottom w:val="none" w:sz="0" w:space="0" w:color="auto"/>
        <w:right w:val="none" w:sz="0" w:space="0" w:color="auto"/>
      </w:divBdr>
    </w:div>
    <w:div w:id="510295676">
      <w:bodyDiv w:val="1"/>
      <w:marLeft w:val="0"/>
      <w:marRight w:val="0"/>
      <w:marTop w:val="0"/>
      <w:marBottom w:val="0"/>
      <w:divBdr>
        <w:top w:val="none" w:sz="0" w:space="0" w:color="auto"/>
        <w:left w:val="none" w:sz="0" w:space="0" w:color="auto"/>
        <w:bottom w:val="none" w:sz="0" w:space="0" w:color="auto"/>
        <w:right w:val="none" w:sz="0" w:space="0" w:color="auto"/>
      </w:divBdr>
    </w:div>
    <w:div w:id="533348719">
      <w:bodyDiv w:val="1"/>
      <w:marLeft w:val="0"/>
      <w:marRight w:val="0"/>
      <w:marTop w:val="0"/>
      <w:marBottom w:val="0"/>
      <w:divBdr>
        <w:top w:val="none" w:sz="0" w:space="0" w:color="auto"/>
        <w:left w:val="none" w:sz="0" w:space="0" w:color="auto"/>
        <w:bottom w:val="none" w:sz="0" w:space="0" w:color="auto"/>
        <w:right w:val="none" w:sz="0" w:space="0" w:color="auto"/>
      </w:divBdr>
    </w:div>
    <w:div w:id="548960536">
      <w:bodyDiv w:val="1"/>
      <w:marLeft w:val="0"/>
      <w:marRight w:val="0"/>
      <w:marTop w:val="0"/>
      <w:marBottom w:val="0"/>
      <w:divBdr>
        <w:top w:val="none" w:sz="0" w:space="0" w:color="auto"/>
        <w:left w:val="none" w:sz="0" w:space="0" w:color="auto"/>
        <w:bottom w:val="none" w:sz="0" w:space="0" w:color="auto"/>
        <w:right w:val="none" w:sz="0" w:space="0" w:color="auto"/>
      </w:divBdr>
    </w:div>
    <w:div w:id="554239462">
      <w:bodyDiv w:val="1"/>
      <w:marLeft w:val="0"/>
      <w:marRight w:val="0"/>
      <w:marTop w:val="0"/>
      <w:marBottom w:val="0"/>
      <w:divBdr>
        <w:top w:val="none" w:sz="0" w:space="0" w:color="auto"/>
        <w:left w:val="none" w:sz="0" w:space="0" w:color="auto"/>
        <w:bottom w:val="none" w:sz="0" w:space="0" w:color="auto"/>
        <w:right w:val="none" w:sz="0" w:space="0" w:color="auto"/>
      </w:divBdr>
    </w:div>
    <w:div w:id="555437020">
      <w:bodyDiv w:val="1"/>
      <w:marLeft w:val="0"/>
      <w:marRight w:val="0"/>
      <w:marTop w:val="0"/>
      <w:marBottom w:val="0"/>
      <w:divBdr>
        <w:top w:val="none" w:sz="0" w:space="0" w:color="auto"/>
        <w:left w:val="none" w:sz="0" w:space="0" w:color="auto"/>
        <w:bottom w:val="none" w:sz="0" w:space="0" w:color="auto"/>
        <w:right w:val="none" w:sz="0" w:space="0" w:color="auto"/>
      </w:divBdr>
    </w:div>
    <w:div w:id="560797260">
      <w:bodyDiv w:val="1"/>
      <w:marLeft w:val="0"/>
      <w:marRight w:val="0"/>
      <w:marTop w:val="0"/>
      <w:marBottom w:val="0"/>
      <w:divBdr>
        <w:top w:val="none" w:sz="0" w:space="0" w:color="auto"/>
        <w:left w:val="none" w:sz="0" w:space="0" w:color="auto"/>
        <w:bottom w:val="none" w:sz="0" w:space="0" w:color="auto"/>
        <w:right w:val="none" w:sz="0" w:space="0" w:color="auto"/>
      </w:divBdr>
      <w:divsChild>
        <w:div w:id="159274081">
          <w:marLeft w:val="0"/>
          <w:marRight w:val="0"/>
          <w:marTop w:val="0"/>
          <w:marBottom w:val="0"/>
          <w:divBdr>
            <w:top w:val="none" w:sz="0" w:space="0" w:color="auto"/>
            <w:left w:val="none" w:sz="0" w:space="0" w:color="auto"/>
            <w:bottom w:val="none" w:sz="0" w:space="0" w:color="auto"/>
            <w:right w:val="none" w:sz="0" w:space="0" w:color="auto"/>
          </w:divBdr>
          <w:divsChild>
            <w:div w:id="1088884847">
              <w:marLeft w:val="0"/>
              <w:marRight w:val="0"/>
              <w:marTop w:val="0"/>
              <w:marBottom w:val="0"/>
              <w:divBdr>
                <w:top w:val="none" w:sz="0" w:space="0" w:color="auto"/>
                <w:left w:val="none" w:sz="0" w:space="0" w:color="auto"/>
                <w:bottom w:val="none" w:sz="0" w:space="0" w:color="auto"/>
                <w:right w:val="none" w:sz="0" w:space="0" w:color="auto"/>
              </w:divBdr>
            </w:div>
          </w:divsChild>
        </w:div>
        <w:div w:id="206920526">
          <w:marLeft w:val="0"/>
          <w:marRight w:val="0"/>
          <w:marTop w:val="0"/>
          <w:marBottom w:val="0"/>
          <w:divBdr>
            <w:top w:val="none" w:sz="0" w:space="0" w:color="auto"/>
            <w:left w:val="none" w:sz="0" w:space="0" w:color="auto"/>
            <w:bottom w:val="none" w:sz="0" w:space="0" w:color="auto"/>
            <w:right w:val="none" w:sz="0" w:space="0" w:color="auto"/>
          </w:divBdr>
          <w:divsChild>
            <w:div w:id="2782917">
              <w:marLeft w:val="0"/>
              <w:marRight w:val="0"/>
              <w:marTop w:val="0"/>
              <w:marBottom w:val="0"/>
              <w:divBdr>
                <w:top w:val="none" w:sz="0" w:space="0" w:color="auto"/>
                <w:left w:val="none" w:sz="0" w:space="0" w:color="auto"/>
                <w:bottom w:val="none" w:sz="0" w:space="0" w:color="auto"/>
                <w:right w:val="none" w:sz="0" w:space="0" w:color="auto"/>
              </w:divBdr>
            </w:div>
          </w:divsChild>
        </w:div>
        <w:div w:id="241183182">
          <w:marLeft w:val="0"/>
          <w:marRight w:val="0"/>
          <w:marTop w:val="0"/>
          <w:marBottom w:val="0"/>
          <w:divBdr>
            <w:top w:val="none" w:sz="0" w:space="0" w:color="auto"/>
            <w:left w:val="none" w:sz="0" w:space="0" w:color="auto"/>
            <w:bottom w:val="none" w:sz="0" w:space="0" w:color="auto"/>
            <w:right w:val="none" w:sz="0" w:space="0" w:color="auto"/>
          </w:divBdr>
          <w:divsChild>
            <w:div w:id="1574969884">
              <w:marLeft w:val="0"/>
              <w:marRight w:val="0"/>
              <w:marTop w:val="0"/>
              <w:marBottom w:val="0"/>
              <w:divBdr>
                <w:top w:val="none" w:sz="0" w:space="0" w:color="auto"/>
                <w:left w:val="none" w:sz="0" w:space="0" w:color="auto"/>
                <w:bottom w:val="none" w:sz="0" w:space="0" w:color="auto"/>
                <w:right w:val="none" w:sz="0" w:space="0" w:color="auto"/>
              </w:divBdr>
            </w:div>
          </w:divsChild>
        </w:div>
        <w:div w:id="468330292">
          <w:marLeft w:val="0"/>
          <w:marRight w:val="0"/>
          <w:marTop w:val="0"/>
          <w:marBottom w:val="0"/>
          <w:divBdr>
            <w:top w:val="none" w:sz="0" w:space="0" w:color="auto"/>
            <w:left w:val="none" w:sz="0" w:space="0" w:color="auto"/>
            <w:bottom w:val="none" w:sz="0" w:space="0" w:color="auto"/>
            <w:right w:val="none" w:sz="0" w:space="0" w:color="auto"/>
          </w:divBdr>
          <w:divsChild>
            <w:div w:id="1431583302">
              <w:marLeft w:val="0"/>
              <w:marRight w:val="0"/>
              <w:marTop w:val="0"/>
              <w:marBottom w:val="0"/>
              <w:divBdr>
                <w:top w:val="none" w:sz="0" w:space="0" w:color="auto"/>
                <w:left w:val="none" w:sz="0" w:space="0" w:color="auto"/>
                <w:bottom w:val="none" w:sz="0" w:space="0" w:color="auto"/>
                <w:right w:val="none" w:sz="0" w:space="0" w:color="auto"/>
              </w:divBdr>
            </w:div>
          </w:divsChild>
        </w:div>
        <w:div w:id="503058557">
          <w:marLeft w:val="0"/>
          <w:marRight w:val="0"/>
          <w:marTop w:val="0"/>
          <w:marBottom w:val="0"/>
          <w:divBdr>
            <w:top w:val="none" w:sz="0" w:space="0" w:color="auto"/>
            <w:left w:val="none" w:sz="0" w:space="0" w:color="auto"/>
            <w:bottom w:val="none" w:sz="0" w:space="0" w:color="auto"/>
            <w:right w:val="none" w:sz="0" w:space="0" w:color="auto"/>
          </w:divBdr>
          <w:divsChild>
            <w:div w:id="482964152">
              <w:marLeft w:val="0"/>
              <w:marRight w:val="0"/>
              <w:marTop w:val="0"/>
              <w:marBottom w:val="0"/>
              <w:divBdr>
                <w:top w:val="none" w:sz="0" w:space="0" w:color="auto"/>
                <w:left w:val="none" w:sz="0" w:space="0" w:color="auto"/>
                <w:bottom w:val="none" w:sz="0" w:space="0" w:color="auto"/>
                <w:right w:val="none" w:sz="0" w:space="0" w:color="auto"/>
              </w:divBdr>
            </w:div>
          </w:divsChild>
        </w:div>
        <w:div w:id="525487129">
          <w:marLeft w:val="0"/>
          <w:marRight w:val="0"/>
          <w:marTop w:val="0"/>
          <w:marBottom w:val="0"/>
          <w:divBdr>
            <w:top w:val="none" w:sz="0" w:space="0" w:color="auto"/>
            <w:left w:val="none" w:sz="0" w:space="0" w:color="auto"/>
            <w:bottom w:val="none" w:sz="0" w:space="0" w:color="auto"/>
            <w:right w:val="none" w:sz="0" w:space="0" w:color="auto"/>
          </w:divBdr>
          <w:divsChild>
            <w:div w:id="87895821">
              <w:marLeft w:val="0"/>
              <w:marRight w:val="0"/>
              <w:marTop w:val="0"/>
              <w:marBottom w:val="0"/>
              <w:divBdr>
                <w:top w:val="none" w:sz="0" w:space="0" w:color="auto"/>
                <w:left w:val="none" w:sz="0" w:space="0" w:color="auto"/>
                <w:bottom w:val="none" w:sz="0" w:space="0" w:color="auto"/>
                <w:right w:val="none" w:sz="0" w:space="0" w:color="auto"/>
              </w:divBdr>
            </w:div>
          </w:divsChild>
        </w:div>
        <w:div w:id="581377894">
          <w:marLeft w:val="0"/>
          <w:marRight w:val="0"/>
          <w:marTop w:val="0"/>
          <w:marBottom w:val="0"/>
          <w:divBdr>
            <w:top w:val="none" w:sz="0" w:space="0" w:color="auto"/>
            <w:left w:val="none" w:sz="0" w:space="0" w:color="auto"/>
            <w:bottom w:val="none" w:sz="0" w:space="0" w:color="auto"/>
            <w:right w:val="none" w:sz="0" w:space="0" w:color="auto"/>
          </w:divBdr>
          <w:divsChild>
            <w:div w:id="1071006342">
              <w:marLeft w:val="0"/>
              <w:marRight w:val="0"/>
              <w:marTop w:val="0"/>
              <w:marBottom w:val="0"/>
              <w:divBdr>
                <w:top w:val="none" w:sz="0" w:space="0" w:color="auto"/>
                <w:left w:val="none" w:sz="0" w:space="0" w:color="auto"/>
                <w:bottom w:val="none" w:sz="0" w:space="0" w:color="auto"/>
                <w:right w:val="none" w:sz="0" w:space="0" w:color="auto"/>
              </w:divBdr>
            </w:div>
          </w:divsChild>
        </w:div>
        <w:div w:id="632373178">
          <w:marLeft w:val="0"/>
          <w:marRight w:val="0"/>
          <w:marTop w:val="0"/>
          <w:marBottom w:val="0"/>
          <w:divBdr>
            <w:top w:val="none" w:sz="0" w:space="0" w:color="auto"/>
            <w:left w:val="none" w:sz="0" w:space="0" w:color="auto"/>
            <w:bottom w:val="none" w:sz="0" w:space="0" w:color="auto"/>
            <w:right w:val="none" w:sz="0" w:space="0" w:color="auto"/>
          </w:divBdr>
          <w:divsChild>
            <w:div w:id="511994201">
              <w:marLeft w:val="0"/>
              <w:marRight w:val="0"/>
              <w:marTop w:val="0"/>
              <w:marBottom w:val="0"/>
              <w:divBdr>
                <w:top w:val="none" w:sz="0" w:space="0" w:color="auto"/>
                <w:left w:val="none" w:sz="0" w:space="0" w:color="auto"/>
                <w:bottom w:val="none" w:sz="0" w:space="0" w:color="auto"/>
                <w:right w:val="none" w:sz="0" w:space="0" w:color="auto"/>
              </w:divBdr>
            </w:div>
          </w:divsChild>
        </w:div>
        <w:div w:id="834763036">
          <w:marLeft w:val="0"/>
          <w:marRight w:val="0"/>
          <w:marTop w:val="0"/>
          <w:marBottom w:val="0"/>
          <w:divBdr>
            <w:top w:val="none" w:sz="0" w:space="0" w:color="auto"/>
            <w:left w:val="none" w:sz="0" w:space="0" w:color="auto"/>
            <w:bottom w:val="none" w:sz="0" w:space="0" w:color="auto"/>
            <w:right w:val="none" w:sz="0" w:space="0" w:color="auto"/>
          </w:divBdr>
          <w:divsChild>
            <w:div w:id="35393078">
              <w:marLeft w:val="0"/>
              <w:marRight w:val="0"/>
              <w:marTop w:val="0"/>
              <w:marBottom w:val="0"/>
              <w:divBdr>
                <w:top w:val="none" w:sz="0" w:space="0" w:color="auto"/>
                <w:left w:val="none" w:sz="0" w:space="0" w:color="auto"/>
                <w:bottom w:val="none" w:sz="0" w:space="0" w:color="auto"/>
                <w:right w:val="none" w:sz="0" w:space="0" w:color="auto"/>
              </w:divBdr>
            </w:div>
          </w:divsChild>
        </w:div>
        <w:div w:id="864638023">
          <w:marLeft w:val="0"/>
          <w:marRight w:val="0"/>
          <w:marTop w:val="0"/>
          <w:marBottom w:val="0"/>
          <w:divBdr>
            <w:top w:val="none" w:sz="0" w:space="0" w:color="auto"/>
            <w:left w:val="none" w:sz="0" w:space="0" w:color="auto"/>
            <w:bottom w:val="none" w:sz="0" w:space="0" w:color="auto"/>
            <w:right w:val="none" w:sz="0" w:space="0" w:color="auto"/>
          </w:divBdr>
          <w:divsChild>
            <w:div w:id="516777936">
              <w:marLeft w:val="0"/>
              <w:marRight w:val="0"/>
              <w:marTop w:val="0"/>
              <w:marBottom w:val="0"/>
              <w:divBdr>
                <w:top w:val="none" w:sz="0" w:space="0" w:color="auto"/>
                <w:left w:val="none" w:sz="0" w:space="0" w:color="auto"/>
                <w:bottom w:val="none" w:sz="0" w:space="0" w:color="auto"/>
                <w:right w:val="none" w:sz="0" w:space="0" w:color="auto"/>
              </w:divBdr>
            </w:div>
          </w:divsChild>
        </w:div>
        <w:div w:id="883906572">
          <w:marLeft w:val="0"/>
          <w:marRight w:val="0"/>
          <w:marTop w:val="0"/>
          <w:marBottom w:val="0"/>
          <w:divBdr>
            <w:top w:val="none" w:sz="0" w:space="0" w:color="auto"/>
            <w:left w:val="none" w:sz="0" w:space="0" w:color="auto"/>
            <w:bottom w:val="none" w:sz="0" w:space="0" w:color="auto"/>
            <w:right w:val="none" w:sz="0" w:space="0" w:color="auto"/>
          </w:divBdr>
          <w:divsChild>
            <w:div w:id="473302448">
              <w:marLeft w:val="0"/>
              <w:marRight w:val="0"/>
              <w:marTop w:val="0"/>
              <w:marBottom w:val="0"/>
              <w:divBdr>
                <w:top w:val="none" w:sz="0" w:space="0" w:color="auto"/>
                <w:left w:val="none" w:sz="0" w:space="0" w:color="auto"/>
                <w:bottom w:val="none" w:sz="0" w:space="0" w:color="auto"/>
                <w:right w:val="none" w:sz="0" w:space="0" w:color="auto"/>
              </w:divBdr>
            </w:div>
          </w:divsChild>
        </w:div>
        <w:div w:id="1080326018">
          <w:marLeft w:val="0"/>
          <w:marRight w:val="0"/>
          <w:marTop w:val="0"/>
          <w:marBottom w:val="0"/>
          <w:divBdr>
            <w:top w:val="none" w:sz="0" w:space="0" w:color="auto"/>
            <w:left w:val="none" w:sz="0" w:space="0" w:color="auto"/>
            <w:bottom w:val="none" w:sz="0" w:space="0" w:color="auto"/>
            <w:right w:val="none" w:sz="0" w:space="0" w:color="auto"/>
          </w:divBdr>
          <w:divsChild>
            <w:div w:id="371806309">
              <w:marLeft w:val="0"/>
              <w:marRight w:val="0"/>
              <w:marTop w:val="0"/>
              <w:marBottom w:val="0"/>
              <w:divBdr>
                <w:top w:val="none" w:sz="0" w:space="0" w:color="auto"/>
                <w:left w:val="none" w:sz="0" w:space="0" w:color="auto"/>
                <w:bottom w:val="none" w:sz="0" w:space="0" w:color="auto"/>
                <w:right w:val="none" w:sz="0" w:space="0" w:color="auto"/>
              </w:divBdr>
            </w:div>
          </w:divsChild>
        </w:div>
        <w:div w:id="1100688108">
          <w:marLeft w:val="0"/>
          <w:marRight w:val="0"/>
          <w:marTop w:val="0"/>
          <w:marBottom w:val="0"/>
          <w:divBdr>
            <w:top w:val="none" w:sz="0" w:space="0" w:color="auto"/>
            <w:left w:val="none" w:sz="0" w:space="0" w:color="auto"/>
            <w:bottom w:val="none" w:sz="0" w:space="0" w:color="auto"/>
            <w:right w:val="none" w:sz="0" w:space="0" w:color="auto"/>
          </w:divBdr>
          <w:divsChild>
            <w:div w:id="1411266729">
              <w:marLeft w:val="0"/>
              <w:marRight w:val="0"/>
              <w:marTop w:val="0"/>
              <w:marBottom w:val="0"/>
              <w:divBdr>
                <w:top w:val="none" w:sz="0" w:space="0" w:color="auto"/>
                <w:left w:val="none" w:sz="0" w:space="0" w:color="auto"/>
                <w:bottom w:val="none" w:sz="0" w:space="0" w:color="auto"/>
                <w:right w:val="none" w:sz="0" w:space="0" w:color="auto"/>
              </w:divBdr>
            </w:div>
          </w:divsChild>
        </w:div>
        <w:div w:id="1118597245">
          <w:marLeft w:val="0"/>
          <w:marRight w:val="0"/>
          <w:marTop w:val="0"/>
          <w:marBottom w:val="0"/>
          <w:divBdr>
            <w:top w:val="none" w:sz="0" w:space="0" w:color="auto"/>
            <w:left w:val="none" w:sz="0" w:space="0" w:color="auto"/>
            <w:bottom w:val="none" w:sz="0" w:space="0" w:color="auto"/>
            <w:right w:val="none" w:sz="0" w:space="0" w:color="auto"/>
          </w:divBdr>
          <w:divsChild>
            <w:div w:id="1977291686">
              <w:marLeft w:val="0"/>
              <w:marRight w:val="0"/>
              <w:marTop w:val="0"/>
              <w:marBottom w:val="0"/>
              <w:divBdr>
                <w:top w:val="none" w:sz="0" w:space="0" w:color="auto"/>
                <w:left w:val="none" w:sz="0" w:space="0" w:color="auto"/>
                <w:bottom w:val="none" w:sz="0" w:space="0" w:color="auto"/>
                <w:right w:val="none" w:sz="0" w:space="0" w:color="auto"/>
              </w:divBdr>
            </w:div>
          </w:divsChild>
        </w:div>
        <w:div w:id="1172918071">
          <w:marLeft w:val="0"/>
          <w:marRight w:val="0"/>
          <w:marTop w:val="0"/>
          <w:marBottom w:val="0"/>
          <w:divBdr>
            <w:top w:val="none" w:sz="0" w:space="0" w:color="auto"/>
            <w:left w:val="none" w:sz="0" w:space="0" w:color="auto"/>
            <w:bottom w:val="none" w:sz="0" w:space="0" w:color="auto"/>
            <w:right w:val="none" w:sz="0" w:space="0" w:color="auto"/>
          </w:divBdr>
          <w:divsChild>
            <w:div w:id="1097554742">
              <w:marLeft w:val="0"/>
              <w:marRight w:val="0"/>
              <w:marTop w:val="0"/>
              <w:marBottom w:val="0"/>
              <w:divBdr>
                <w:top w:val="none" w:sz="0" w:space="0" w:color="auto"/>
                <w:left w:val="none" w:sz="0" w:space="0" w:color="auto"/>
                <w:bottom w:val="none" w:sz="0" w:space="0" w:color="auto"/>
                <w:right w:val="none" w:sz="0" w:space="0" w:color="auto"/>
              </w:divBdr>
            </w:div>
          </w:divsChild>
        </w:div>
        <w:div w:id="1175533850">
          <w:marLeft w:val="0"/>
          <w:marRight w:val="0"/>
          <w:marTop w:val="0"/>
          <w:marBottom w:val="0"/>
          <w:divBdr>
            <w:top w:val="none" w:sz="0" w:space="0" w:color="auto"/>
            <w:left w:val="none" w:sz="0" w:space="0" w:color="auto"/>
            <w:bottom w:val="none" w:sz="0" w:space="0" w:color="auto"/>
            <w:right w:val="none" w:sz="0" w:space="0" w:color="auto"/>
          </w:divBdr>
          <w:divsChild>
            <w:div w:id="1115750672">
              <w:marLeft w:val="0"/>
              <w:marRight w:val="0"/>
              <w:marTop w:val="0"/>
              <w:marBottom w:val="0"/>
              <w:divBdr>
                <w:top w:val="none" w:sz="0" w:space="0" w:color="auto"/>
                <w:left w:val="none" w:sz="0" w:space="0" w:color="auto"/>
                <w:bottom w:val="none" w:sz="0" w:space="0" w:color="auto"/>
                <w:right w:val="none" w:sz="0" w:space="0" w:color="auto"/>
              </w:divBdr>
            </w:div>
          </w:divsChild>
        </w:div>
        <w:div w:id="1200125002">
          <w:marLeft w:val="0"/>
          <w:marRight w:val="0"/>
          <w:marTop w:val="0"/>
          <w:marBottom w:val="0"/>
          <w:divBdr>
            <w:top w:val="none" w:sz="0" w:space="0" w:color="auto"/>
            <w:left w:val="none" w:sz="0" w:space="0" w:color="auto"/>
            <w:bottom w:val="none" w:sz="0" w:space="0" w:color="auto"/>
            <w:right w:val="none" w:sz="0" w:space="0" w:color="auto"/>
          </w:divBdr>
          <w:divsChild>
            <w:div w:id="1714381699">
              <w:marLeft w:val="0"/>
              <w:marRight w:val="0"/>
              <w:marTop w:val="30"/>
              <w:marBottom w:val="30"/>
              <w:divBdr>
                <w:top w:val="none" w:sz="0" w:space="0" w:color="auto"/>
                <w:left w:val="none" w:sz="0" w:space="0" w:color="auto"/>
                <w:bottom w:val="none" w:sz="0" w:space="0" w:color="auto"/>
                <w:right w:val="none" w:sz="0" w:space="0" w:color="auto"/>
              </w:divBdr>
              <w:divsChild>
                <w:div w:id="54209809">
                  <w:marLeft w:val="0"/>
                  <w:marRight w:val="0"/>
                  <w:marTop w:val="0"/>
                  <w:marBottom w:val="0"/>
                  <w:divBdr>
                    <w:top w:val="none" w:sz="0" w:space="0" w:color="auto"/>
                    <w:left w:val="none" w:sz="0" w:space="0" w:color="auto"/>
                    <w:bottom w:val="none" w:sz="0" w:space="0" w:color="auto"/>
                    <w:right w:val="none" w:sz="0" w:space="0" w:color="auto"/>
                  </w:divBdr>
                  <w:divsChild>
                    <w:div w:id="1438716055">
                      <w:marLeft w:val="0"/>
                      <w:marRight w:val="0"/>
                      <w:marTop w:val="0"/>
                      <w:marBottom w:val="0"/>
                      <w:divBdr>
                        <w:top w:val="none" w:sz="0" w:space="0" w:color="auto"/>
                        <w:left w:val="none" w:sz="0" w:space="0" w:color="auto"/>
                        <w:bottom w:val="none" w:sz="0" w:space="0" w:color="auto"/>
                        <w:right w:val="none" w:sz="0" w:space="0" w:color="auto"/>
                      </w:divBdr>
                    </w:div>
                  </w:divsChild>
                </w:div>
                <w:div w:id="58596449">
                  <w:marLeft w:val="0"/>
                  <w:marRight w:val="0"/>
                  <w:marTop w:val="0"/>
                  <w:marBottom w:val="0"/>
                  <w:divBdr>
                    <w:top w:val="none" w:sz="0" w:space="0" w:color="auto"/>
                    <w:left w:val="none" w:sz="0" w:space="0" w:color="auto"/>
                    <w:bottom w:val="none" w:sz="0" w:space="0" w:color="auto"/>
                    <w:right w:val="none" w:sz="0" w:space="0" w:color="auto"/>
                  </w:divBdr>
                  <w:divsChild>
                    <w:div w:id="694230265">
                      <w:marLeft w:val="0"/>
                      <w:marRight w:val="0"/>
                      <w:marTop w:val="0"/>
                      <w:marBottom w:val="0"/>
                      <w:divBdr>
                        <w:top w:val="none" w:sz="0" w:space="0" w:color="auto"/>
                        <w:left w:val="none" w:sz="0" w:space="0" w:color="auto"/>
                        <w:bottom w:val="none" w:sz="0" w:space="0" w:color="auto"/>
                        <w:right w:val="none" w:sz="0" w:space="0" w:color="auto"/>
                      </w:divBdr>
                    </w:div>
                  </w:divsChild>
                </w:div>
                <w:div w:id="84959013">
                  <w:marLeft w:val="0"/>
                  <w:marRight w:val="0"/>
                  <w:marTop w:val="0"/>
                  <w:marBottom w:val="0"/>
                  <w:divBdr>
                    <w:top w:val="none" w:sz="0" w:space="0" w:color="auto"/>
                    <w:left w:val="none" w:sz="0" w:space="0" w:color="auto"/>
                    <w:bottom w:val="none" w:sz="0" w:space="0" w:color="auto"/>
                    <w:right w:val="none" w:sz="0" w:space="0" w:color="auto"/>
                  </w:divBdr>
                  <w:divsChild>
                    <w:div w:id="2104911329">
                      <w:marLeft w:val="0"/>
                      <w:marRight w:val="0"/>
                      <w:marTop w:val="0"/>
                      <w:marBottom w:val="0"/>
                      <w:divBdr>
                        <w:top w:val="none" w:sz="0" w:space="0" w:color="auto"/>
                        <w:left w:val="none" w:sz="0" w:space="0" w:color="auto"/>
                        <w:bottom w:val="none" w:sz="0" w:space="0" w:color="auto"/>
                        <w:right w:val="none" w:sz="0" w:space="0" w:color="auto"/>
                      </w:divBdr>
                    </w:div>
                  </w:divsChild>
                </w:div>
                <w:div w:id="113594996">
                  <w:marLeft w:val="0"/>
                  <w:marRight w:val="0"/>
                  <w:marTop w:val="0"/>
                  <w:marBottom w:val="0"/>
                  <w:divBdr>
                    <w:top w:val="none" w:sz="0" w:space="0" w:color="auto"/>
                    <w:left w:val="none" w:sz="0" w:space="0" w:color="auto"/>
                    <w:bottom w:val="none" w:sz="0" w:space="0" w:color="auto"/>
                    <w:right w:val="none" w:sz="0" w:space="0" w:color="auto"/>
                  </w:divBdr>
                  <w:divsChild>
                    <w:div w:id="908419649">
                      <w:marLeft w:val="0"/>
                      <w:marRight w:val="0"/>
                      <w:marTop w:val="0"/>
                      <w:marBottom w:val="0"/>
                      <w:divBdr>
                        <w:top w:val="none" w:sz="0" w:space="0" w:color="auto"/>
                        <w:left w:val="none" w:sz="0" w:space="0" w:color="auto"/>
                        <w:bottom w:val="none" w:sz="0" w:space="0" w:color="auto"/>
                        <w:right w:val="none" w:sz="0" w:space="0" w:color="auto"/>
                      </w:divBdr>
                    </w:div>
                  </w:divsChild>
                </w:div>
                <w:div w:id="131145466">
                  <w:marLeft w:val="0"/>
                  <w:marRight w:val="0"/>
                  <w:marTop w:val="0"/>
                  <w:marBottom w:val="0"/>
                  <w:divBdr>
                    <w:top w:val="none" w:sz="0" w:space="0" w:color="auto"/>
                    <w:left w:val="none" w:sz="0" w:space="0" w:color="auto"/>
                    <w:bottom w:val="none" w:sz="0" w:space="0" w:color="auto"/>
                    <w:right w:val="none" w:sz="0" w:space="0" w:color="auto"/>
                  </w:divBdr>
                  <w:divsChild>
                    <w:div w:id="1294749248">
                      <w:marLeft w:val="0"/>
                      <w:marRight w:val="0"/>
                      <w:marTop w:val="0"/>
                      <w:marBottom w:val="0"/>
                      <w:divBdr>
                        <w:top w:val="none" w:sz="0" w:space="0" w:color="auto"/>
                        <w:left w:val="none" w:sz="0" w:space="0" w:color="auto"/>
                        <w:bottom w:val="none" w:sz="0" w:space="0" w:color="auto"/>
                        <w:right w:val="none" w:sz="0" w:space="0" w:color="auto"/>
                      </w:divBdr>
                    </w:div>
                  </w:divsChild>
                </w:div>
                <w:div w:id="179441763">
                  <w:marLeft w:val="0"/>
                  <w:marRight w:val="0"/>
                  <w:marTop w:val="0"/>
                  <w:marBottom w:val="0"/>
                  <w:divBdr>
                    <w:top w:val="none" w:sz="0" w:space="0" w:color="auto"/>
                    <w:left w:val="none" w:sz="0" w:space="0" w:color="auto"/>
                    <w:bottom w:val="none" w:sz="0" w:space="0" w:color="auto"/>
                    <w:right w:val="none" w:sz="0" w:space="0" w:color="auto"/>
                  </w:divBdr>
                  <w:divsChild>
                    <w:div w:id="221871416">
                      <w:marLeft w:val="0"/>
                      <w:marRight w:val="0"/>
                      <w:marTop w:val="0"/>
                      <w:marBottom w:val="0"/>
                      <w:divBdr>
                        <w:top w:val="none" w:sz="0" w:space="0" w:color="auto"/>
                        <w:left w:val="none" w:sz="0" w:space="0" w:color="auto"/>
                        <w:bottom w:val="none" w:sz="0" w:space="0" w:color="auto"/>
                        <w:right w:val="none" w:sz="0" w:space="0" w:color="auto"/>
                      </w:divBdr>
                    </w:div>
                  </w:divsChild>
                </w:div>
                <w:div w:id="192693342">
                  <w:marLeft w:val="0"/>
                  <w:marRight w:val="0"/>
                  <w:marTop w:val="0"/>
                  <w:marBottom w:val="0"/>
                  <w:divBdr>
                    <w:top w:val="none" w:sz="0" w:space="0" w:color="auto"/>
                    <w:left w:val="none" w:sz="0" w:space="0" w:color="auto"/>
                    <w:bottom w:val="none" w:sz="0" w:space="0" w:color="auto"/>
                    <w:right w:val="none" w:sz="0" w:space="0" w:color="auto"/>
                  </w:divBdr>
                  <w:divsChild>
                    <w:div w:id="1058631161">
                      <w:marLeft w:val="0"/>
                      <w:marRight w:val="0"/>
                      <w:marTop w:val="0"/>
                      <w:marBottom w:val="0"/>
                      <w:divBdr>
                        <w:top w:val="none" w:sz="0" w:space="0" w:color="auto"/>
                        <w:left w:val="none" w:sz="0" w:space="0" w:color="auto"/>
                        <w:bottom w:val="none" w:sz="0" w:space="0" w:color="auto"/>
                        <w:right w:val="none" w:sz="0" w:space="0" w:color="auto"/>
                      </w:divBdr>
                    </w:div>
                  </w:divsChild>
                </w:div>
                <w:div w:id="225147233">
                  <w:marLeft w:val="0"/>
                  <w:marRight w:val="0"/>
                  <w:marTop w:val="0"/>
                  <w:marBottom w:val="0"/>
                  <w:divBdr>
                    <w:top w:val="none" w:sz="0" w:space="0" w:color="auto"/>
                    <w:left w:val="none" w:sz="0" w:space="0" w:color="auto"/>
                    <w:bottom w:val="none" w:sz="0" w:space="0" w:color="auto"/>
                    <w:right w:val="none" w:sz="0" w:space="0" w:color="auto"/>
                  </w:divBdr>
                  <w:divsChild>
                    <w:div w:id="989284811">
                      <w:marLeft w:val="0"/>
                      <w:marRight w:val="0"/>
                      <w:marTop w:val="0"/>
                      <w:marBottom w:val="0"/>
                      <w:divBdr>
                        <w:top w:val="none" w:sz="0" w:space="0" w:color="auto"/>
                        <w:left w:val="none" w:sz="0" w:space="0" w:color="auto"/>
                        <w:bottom w:val="none" w:sz="0" w:space="0" w:color="auto"/>
                        <w:right w:val="none" w:sz="0" w:space="0" w:color="auto"/>
                      </w:divBdr>
                    </w:div>
                  </w:divsChild>
                </w:div>
                <w:div w:id="264503349">
                  <w:marLeft w:val="0"/>
                  <w:marRight w:val="0"/>
                  <w:marTop w:val="0"/>
                  <w:marBottom w:val="0"/>
                  <w:divBdr>
                    <w:top w:val="none" w:sz="0" w:space="0" w:color="auto"/>
                    <w:left w:val="none" w:sz="0" w:space="0" w:color="auto"/>
                    <w:bottom w:val="none" w:sz="0" w:space="0" w:color="auto"/>
                    <w:right w:val="none" w:sz="0" w:space="0" w:color="auto"/>
                  </w:divBdr>
                  <w:divsChild>
                    <w:div w:id="1164320450">
                      <w:marLeft w:val="0"/>
                      <w:marRight w:val="0"/>
                      <w:marTop w:val="0"/>
                      <w:marBottom w:val="0"/>
                      <w:divBdr>
                        <w:top w:val="none" w:sz="0" w:space="0" w:color="auto"/>
                        <w:left w:val="none" w:sz="0" w:space="0" w:color="auto"/>
                        <w:bottom w:val="none" w:sz="0" w:space="0" w:color="auto"/>
                        <w:right w:val="none" w:sz="0" w:space="0" w:color="auto"/>
                      </w:divBdr>
                    </w:div>
                  </w:divsChild>
                </w:div>
                <w:div w:id="287972262">
                  <w:marLeft w:val="0"/>
                  <w:marRight w:val="0"/>
                  <w:marTop w:val="0"/>
                  <w:marBottom w:val="0"/>
                  <w:divBdr>
                    <w:top w:val="none" w:sz="0" w:space="0" w:color="auto"/>
                    <w:left w:val="none" w:sz="0" w:space="0" w:color="auto"/>
                    <w:bottom w:val="none" w:sz="0" w:space="0" w:color="auto"/>
                    <w:right w:val="none" w:sz="0" w:space="0" w:color="auto"/>
                  </w:divBdr>
                  <w:divsChild>
                    <w:div w:id="877400653">
                      <w:marLeft w:val="0"/>
                      <w:marRight w:val="0"/>
                      <w:marTop w:val="0"/>
                      <w:marBottom w:val="0"/>
                      <w:divBdr>
                        <w:top w:val="none" w:sz="0" w:space="0" w:color="auto"/>
                        <w:left w:val="none" w:sz="0" w:space="0" w:color="auto"/>
                        <w:bottom w:val="none" w:sz="0" w:space="0" w:color="auto"/>
                        <w:right w:val="none" w:sz="0" w:space="0" w:color="auto"/>
                      </w:divBdr>
                    </w:div>
                  </w:divsChild>
                </w:div>
                <w:div w:id="301161882">
                  <w:marLeft w:val="0"/>
                  <w:marRight w:val="0"/>
                  <w:marTop w:val="0"/>
                  <w:marBottom w:val="0"/>
                  <w:divBdr>
                    <w:top w:val="none" w:sz="0" w:space="0" w:color="auto"/>
                    <w:left w:val="none" w:sz="0" w:space="0" w:color="auto"/>
                    <w:bottom w:val="none" w:sz="0" w:space="0" w:color="auto"/>
                    <w:right w:val="none" w:sz="0" w:space="0" w:color="auto"/>
                  </w:divBdr>
                  <w:divsChild>
                    <w:div w:id="1703944435">
                      <w:marLeft w:val="0"/>
                      <w:marRight w:val="0"/>
                      <w:marTop w:val="0"/>
                      <w:marBottom w:val="0"/>
                      <w:divBdr>
                        <w:top w:val="none" w:sz="0" w:space="0" w:color="auto"/>
                        <w:left w:val="none" w:sz="0" w:space="0" w:color="auto"/>
                        <w:bottom w:val="none" w:sz="0" w:space="0" w:color="auto"/>
                        <w:right w:val="none" w:sz="0" w:space="0" w:color="auto"/>
                      </w:divBdr>
                    </w:div>
                  </w:divsChild>
                </w:div>
                <w:div w:id="352149451">
                  <w:marLeft w:val="0"/>
                  <w:marRight w:val="0"/>
                  <w:marTop w:val="0"/>
                  <w:marBottom w:val="0"/>
                  <w:divBdr>
                    <w:top w:val="none" w:sz="0" w:space="0" w:color="auto"/>
                    <w:left w:val="none" w:sz="0" w:space="0" w:color="auto"/>
                    <w:bottom w:val="none" w:sz="0" w:space="0" w:color="auto"/>
                    <w:right w:val="none" w:sz="0" w:space="0" w:color="auto"/>
                  </w:divBdr>
                  <w:divsChild>
                    <w:div w:id="915439082">
                      <w:marLeft w:val="0"/>
                      <w:marRight w:val="0"/>
                      <w:marTop w:val="0"/>
                      <w:marBottom w:val="0"/>
                      <w:divBdr>
                        <w:top w:val="none" w:sz="0" w:space="0" w:color="auto"/>
                        <w:left w:val="none" w:sz="0" w:space="0" w:color="auto"/>
                        <w:bottom w:val="none" w:sz="0" w:space="0" w:color="auto"/>
                        <w:right w:val="none" w:sz="0" w:space="0" w:color="auto"/>
                      </w:divBdr>
                    </w:div>
                  </w:divsChild>
                </w:div>
                <w:div w:id="356347707">
                  <w:marLeft w:val="0"/>
                  <w:marRight w:val="0"/>
                  <w:marTop w:val="0"/>
                  <w:marBottom w:val="0"/>
                  <w:divBdr>
                    <w:top w:val="none" w:sz="0" w:space="0" w:color="auto"/>
                    <w:left w:val="none" w:sz="0" w:space="0" w:color="auto"/>
                    <w:bottom w:val="none" w:sz="0" w:space="0" w:color="auto"/>
                    <w:right w:val="none" w:sz="0" w:space="0" w:color="auto"/>
                  </w:divBdr>
                  <w:divsChild>
                    <w:div w:id="1608272281">
                      <w:marLeft w:val="0"/>
                      <w:marRight w:val="0"/>
                      <w:marTop w:val="0"/>
                      <w:marBottom w:val="0"/>
                      <w:divBdr>
                        <w:top w:val="none" w:sz="0" w:space="0" w:color="auto"/>
                        <w:left w:val="none" w:sz="0" w:space="0" w:color="auto"/>
                        <w:bottom w:val="none" w:sz="0" w:space="0" w:color="auto"/>
                        <w:right w:val="none" w:sz="0" w:space="0" w:color="auto"/>
                      </w:divBdr>
                    </w:div>
                  </w:divsChild>
                </w:div>
                <w:div w:id="374039122">
                  <w:marLeft w:val="0"/>
                  <w:marRight w:val="0"/>
                  <w:marTop w:val="0"/>
                  <w:marBottom w:val="0"/>
                  <w:divBdr>
                    <w:top w:val="none" w:sz="0" w:space="0" w:color="auto"/>
                    <w:left w:val="none" w:sz="0" w:space="0" w:color="auto"/>
                    <w:bottom w:val="none" w:sz="0" w:space="0" w:color="auto"/>
                    <w:right w:val="none" w:sz="0" w:space="0" w:color="auto"/>
                  </w:divBdr>
                  <w:divsChild>
                    <w:div w:id="335348103">
                      <w:marLeft w:val="0"/>
                      <w:marRight w:val="0"/>
                      <w:marTop w:val="0"/>
                      <w:marBottom w:val="0"/>
                      <w:divBdr>
                        <w:top w:val="none" w:sz="0" w:space="0" w:color="auto"/>
                        <w:left w:val="none" w:sz="0" w:space="0" w:color="auto"/>
                        <w:bottom w:val="none" w:sz="0" w:space="0" w:color="auto"/>
                        <w:right w:val="none" w:sz="0" w:space="0" w:color="auto"/>
                      </w:divBdr>
                    </w:div>
                  </w:divsChild>
                </w:div>
                <w:div w:id="441416838">
                  <w:marLeft w:val="0"/>
                  <w:marRight w:val="0"/>
                  <w:marTop w:val="0"/>
                  <w:marBottom w:val="0"/>
                  <w:divBdr>
                    <w:top w:val="none" w:sz="0" w:space="0" w:color="auto"/>
                    <w:left w:val="none" w:sz="0" w:space="0" w:color="auto"/>
                    <w:bottom w:val="none" w:sz="0" w:space="0" w:color="auto"/>
                    <w:right w:val="none" w:sz="0" w:space="0" w:color="auto"/>
                  </w:divBdr>
                  <w:divsChild>
                    <w:div w:id="990445802">
                      <w:marLeft w:val="0"/>
                      <w:marRight w:val="0"/>
                      <w:marTop w:val="0"/>
                      <w:marBottom w:val="0"/>
                      <w:divBdr>
                        <w:top w:val="none" w:sz="0" w:space="0" w:color="auto"/>
                        <w:left w:val="none" w:sz="0" w:space="0" w:color="auto"/>
                        <w:bottom w:val="none" w:sz="0" w:space="0" w:color="auto"/>
                        <w:right w:val="none" w:sz="0" w:space="0" w:color="auto"/>
                      </w:divBdr>
                    </w:div>
                  </w:divsChild>
                </w:div>
                <w:div w:id="450323189">
                  <w:marLeft w:val="0"/>
                  <w:marRight w:val="0"/>
                  <w:marTop w:val="0"/>
                  <w:marBottom w:val="0"/>
                  <w:divBdr>
                    <w:top w:val="none" w:sz="0" w:space="0" w:color="auto"/>
                    <w:left w:val="none" w:sz="0" w:space="0" w:color="auto"/>
                    <w:bottom w:val="none" w:sz="0" w:space="0" w:color="auto"/>
                    <w:right w:val="none" w:sz="0" w:space="0" w:color="auto"/>
                  </w:divBdr>
                  <w:divsChild>
                    <w:div w:id="1465074750">
                      <w:marLeft w:val="0"/>
                      <w:marRight w:val="0"/>
                      <w:marTop w:val="0"/>
                      <w:marBottom w:val="0"/>
                      <w:divBdr>
                        <w:top w:val="none" w:sz="0" w:space="0" w:color="auto"/>
                        <w:left w:val="none" w:sz="0" w:space="0" w:color="auto"/>
                        <w:bottom w:val="none" w:sz="0" w:space="0" w:color="auto"/>
                        <w:right w:val="none" w:sz="0" w:space="0" w:color="auto"/>
                      </w:divBdr>
                    </w:div>
                  </w:divsChild>
                </w:div>
                <w:div w:id="492110742">
                  <w:marLeft w:val="0"/>
                  <w:marRight w:val="0"/>
                  <w:marTop w:val="0"/>
                  <w:marBottom w:val="0"/>
                  <w:divBdr>
                    <w:top w:val="none" w:sz="0" w:space="0" w:color="auto"/>
                    <w:left w:val="none" w:sz="0" w:space="0" w:color="auto"/>
                    <w:bottom w:val="none" w:sz="0" w:space="0" w:color="auto"/>
                    <w:right w:val="none" w:sz="0" w:space="0" w:color="auto"/>
                  </w:divBdr>
                  <w:divsChild>
                    <w:div w:id="903688396">
                      <w:marLeft w:val="0"/>
                      <w:marRight w:val="0"/>
                      <w:marTop w:val="0"/>
                      <w:marBottom w:val="0"/>
                      <w:divBdr>
                        <w:top w:val="none" w:sz="0" w:space="0" w:color="auto"/>
                        <w:left w:val="none" w:sz="0" w:space="0" w:color="auto"/>
                        <w:bottom w:val="none" w:sz="0" w:space="0" w:color="auto"/>
                        <w:right w:val="none" w:sz="0" w:space="0" w:color="auto"/>
                      </w:divBdr>
                    </w:div>
                  </w:divsChild>
                </w:div>
                <w:div w:id="540870605">
                  <w:marLeft w:val="0"/>
                  <w:marRight w:val="0"/>
                  <w:marTop w:val="0"/>
                  <w:marBottom w:val="0"/>
                  <w:divBdr>
                    <w:top w:val="none" w:sz="0" w:space="0" w:color="auto"/>
                    <w:left w:val="none" w:sz="0" w:space="0" w:color="auto"/>
                    <w:bottom w:val="none" w:sz="0" w:space="0" w:color="auto"/>
                    <w:right w:val="none" w:sz="0" w:space="0" w:color="auto"/>
                  </w:divBdr>
                  <w:divsChild>
                    <w:div w:id="951203845">
                      <w:marLeft w:val="0"/>
                      <w:marRight w:val="0"/>
                      <w:marTop w:val="0"/>
                      <w:marBottom w:val="0"/>
                      <w:divBdr>
                        <w:top w:val="none" w:sz="0" w:space="0" w:color="auto"/>
                        <w:left w:val="none" w:sz="0" w:space="0" w:color="auto"/>
                        <w:bottom w:val="none" w:sz="0" w:space="0" w:color="auto"/>
                        <w:right w:val="none" w:sz="0" w:space="0" w:color="auto"/>
                      </w:divBdr>
                    </w:div>
                  </w:divsChild>
                </w:div>
                <w:div w:id="595989344">
                  <w:marLeft w:val="0"/>
                  <w:marRight w:val="0"/>
                  <w:marTop w:val="0"/>
                  <w:marBottom w:val="0"/>
                  <w:divBdr>
                    <w:top w:val="none" w:sz="0" w:space="0" w:color="auto"/>
                    <w:left w:val="none" w:sz="0" w:space="0" w:color="auto"/>
                    <w:bottom w:val="none" w:sz="0" w:space="0" w:color="auto"/>
                    <w:right w:val="none" w:sz="0" w:space="0" w:color="auto"/>
                  </w:divBdr>
                  <w:divsChild>
                    <w:div w:id="263347564">
                      <w:marLeft w:val="0"/>
                      <w:marRight w:val="0"/>
                      <w:marTop w:val="0"/>
                      <w:marBottom w:val="0"/>
                      <w:divBdr>
                        <w:top w:val="none" w:sz="0" w:space="0" w:color="auto"/>
                        <w:left w:val="none" w:sz="0" w:space="0" w:color="auto"/>
                        <w:bottom w:val="none" w:sz="0" w:space="0" w:color="auto"/>
                        <w:right w:val="none" w:sz="0" w:space="0" w:color="auto"/>
                      </w:divBdr>
                    </w:div>
                  </w:divsChild>
                </w:div>
                <w:div w:id="672610031">
                  <w:marLeft w:val="0"/>
                  <w:marRight w:val="0"/>
                  <w:marTop w:val="0"/>
                  <w:marBottom w:val="0"/>
                  <w:divBdr>
                    <w:top w:val="none" w:sz="0" w:space="0" w:color="auto"/>
                    <w:left w:val="none" w:sz="0" w:space="0" w:color="auto"/>
                    <w:bottom w:val="none" w:sz="0" w:space="0" w:color="auto"/>
                    <w:right w:val="none" w:sz="0" w:space="0" w:color="auto"/>
                  </w:divBdr>
                  <w:divsChild>
                    <w:div w:id="1068260286">
                      <w:marLeft w:val="0"/>
                      <w:marRight w:val="0"/>
                      <w:marTop w:val="0"/>
                      <w:marBottom w:val="0"/>
                      <w:divBdr>
                        <w:top w:val="none" w:sz="0" w:space="0" w:color="auto"/>
                        <w:left w:val="none" w:sz="0" w:space="0" w:color="auto"/>
                        <w:bottom w:val="none" w:sz="0" w:space="0" w:color="auto"/>
                        <w:right w:val="none" w:sz="0" w:space="0" w:color="auto"/>
                      </w:divBdr>
                    </w:div>
                  </w:divsChild>
                </w:div>
                <w:div w:id="677388702">
                  <w:marLeft w:val="0"/>
                  <w:marRight w:val="0"/>
                  <w:marTop w:val="0"/>
                  <w:marBottom w:val="0"/>
                  <w:divBdr>
                    <w:top w:val="none" w:sz="0" w:space="0" w:color="auto"/>
                    <w:left w:val="none" w:sz="0" w:space="0" w:color="auto"/>
                    <w:bottom w:val="none" w:sz="0" w:space="0" w:color="auto"/>
                    <w:right w:val="none" w:sz="0" w:space="0" w:color="auto"/>
                  </w:divBdr>
                  <w:divsChild>
                    <w:div w:id="1137843036">
                      <w:marLeft w:val="0"/>
                      <w:marRight w:val="0"/>
                      <w:marTop w:val="0"/>
                      <w:marBottom w:val="0"/>
                      <w:divBdr>
                        <w:top w:val="none" w:sz="0" w:space="0" w:color="auto"/>
                        <w:left w:val="none" w:sz="0" w:space="0" w:color="auto"/>
                        <w:bottom w:val="none" w:sz="0" w:space="0" w:color="auto"/>
                        <w:right w:val="none" w:sz="0" w:space="0" w:color="auto"/>
                      </w:divBdr>
                    </w:div>
                  </w:divsChild>
                </w:div>
                <w:div w:id="716272609">
                  <w:marLeft w:val="0"/>
                  <w:marRight w:val="0"/>
                  <w:marTop w:val="0"/>
                  <w:marBottom w:val="0"/>
                  <w:divBdr>
                    <w:top w:val="none" w:sz="0" w:space="0" w:color="auto"/>
                    <w:left w:val="none" w:sz="0" w:space="0" w:color="auto"/>
                    <w:bottom w:val="none" w:sz="0" w:space="0" w:color="auto"/>
                    <w:right w:val="none" w:sz="0" w:space="0" w:color="auto"/>
                  </w:divBdr>
                  <w:divsChild>
                    <w:div w:id="211356070">
                      <w:marLeft w:val="0"/>
                      <w:marRight w:val="0"/>
                      <w:marTop w:val="0"/>
                      <w:marBottom w:val="0"/>
                      <w:divBdr>
                        <w:top w:val="none" w:sz="0" w:space="0" w:color="auto"/>
                        <w:left w:val="none" w:sz="0" w:space="0" w:color="auto"/>
                        <w:bottom w:val="none" w:sz="0" w:space="0" w:color="auto"/>
                        <w:right w:val="none" w:sz="0" w:space="0" w:color="auto"/>
                      </w:divBdr>
                    </w:div>
                  </w:divsChild>
                </w:div>
                <w:div w:id="722603755">
                  <w:marLeft w:val="0"/>
                  <w:marRight w:val="0"/>
                  <w:marTop w:val="0"/>
                  <w:marBottom w:val="0"/>
                  <w:divBdr>
                    <w:top w:val="none" w:sz="0" w:space="0" w:color="auto"/>
                    <w:left w:val="none" w:sz="0" w:space="0" w:color="auto"/>
                    <w:bottom w:val="none" w:sz="0" w:space="0" w:color="auto"/>
                    <w:right w:val="none" w:sz="0" w:space="0" w:color="auto"/>
                  </w:divBdr>
                  <w:divsChild>
                    <w:div w:id="954412163">
                      <w:marLeft w:val="0"/>
                      <w:marRight w:val="0"/>
                      <w:marTop w:val="0"/>
                      <w:marBottom w:val="0"/>
                      <w:divBdr>
                        <w:top w:val="none" w:sz="0" w:space="0" w:color="auto"/>
                        <w:left w:val="none" w:sz="0" w:space="0" w:color="auto"/>
                        <w:bottom w:val="none" w:sz="0" w:space="0" w:color="auto"/>
                        <w:right w:val="none" w:sz="0" w:space="0" w:color="auto"/>
                      </w:divBdr>
                    </w:div>
                  </w:divsChild>
                </w:div>
                <w:div w:id="747386900">
                  <w:marLeft w:val="0"/>
                  <w:marRight w:val="0"/>
                  <w:marTop w:val="0"/>
                  <w:marBottom w:val="0"/>
                  <w:divBdr>
                    <w:top w:val="none" w:sz="0" w:space="0" w:color="auto"/>
                    <w:left w:val="none" w:sz="0" w:space="0" w:color="auto"/>
                    <w:bottom w:val="none" w:sz="0" w:space="0" w:color="auto"/>
                    <w:right w:val="none" w:sz="0" w:space="0" w:color="auto"/>
                  </w:divBdr>
                  <w:divsChild>
                    <w:div w:id="444618109">
                      <w:marLeft w:val="0"/>
                      <w:marRight w:val="0"/>
                      <w:marTop w:val="0"/>
                      <w:marBottom w:val="0"/>
                      <w:divBdr>
                        <w:top w:val="none" w:sz="0" w:space="0" w:color="auto"/>
                        <w:left w:val="none" w:sz="0" w:space="0" w:color="auto"/>
                        <w:bottom w:val="none" w:sz="0" w:space="0" w:color="auto"/>
                        <w:right w:val="none" w:sz="0" w:space="0" w:color="auto"/>
                      </w:divBdr>
                    </w:div>
                  </w:divsChild>
                </w:div>
                <w:div w:id="766537267">
                  <w:marLeft w:val="0"/>
                  <w:marRight w:val="0"/>
                  <w:marTop w:val="0"/>
                  <w:marBottom w:val="0"/>
                  <w:divBdr>
                    <w:top w:val="none" w:sz="0" w:space="0" w:color="auto"/>
                    <w:left w:val="none" w:sz="0" w:space="0" w:color="auto"/>
                    <w:bottom w:val="none" w:sz="0" w:space="0" w:color="auto"/>
                    <w:right w:val="none" w:sz="0" w:space="0" w:color="auto"/>
                  </w:divBdr>
                  <w:divsChild>
                    <w:div w:id="1594776283">
                      <w:marLeft w:val="0"/>
                      <w:marRight w:val="0"/>
                      <w:marTop w:val="0"/>
                      <w:marBottom w:val="0"/>
                      <w:divBdr>
                        <w:top w:val="none" w:sz="0" w:space="0" w:color="auto"/>
                        <w:left w:val="none" w:sz="0" w:space="0" w:color="auto"/>
                        <w:bottom w:val="none" w:sz="0" w:space="0" w:color="auto"/>
                        <w:right w:val="none" w:sz="0" w:space="0" w:color="auto"/>
                      </w:divBdr>
                    </w:div>
                  </w:divsChild>
                </w:div>
                <w:div w:id="790562544">
                  <w:marLeft w:val="0"/>
                  <w:marRight w:val="0"/>
                  <w:marTop w:val="0"/>
                  <w:marBottom w:val="0"/>
                  <w:divBdr>
                    <w:top w:val="none" w:sz="0" w:space="0" w:color="auto"/>
                    <w:left w:val="none" w:sz="0" w:space="0" w:color="auto"/>
                    <w:bottom w:val="none" w:sz="0" w:space="0" w:color="auto"/>
                    <w:right w:val="none" w:sz="0" w:space="0" w:color="auto"/>
                  </w:divBdr>
                  <w:divsChild>
                    <w:div w:id="1681659880">
                      <w:marLeft w:val="0"/>
                      <w:marRight w:val="0"/>
                      <w:marTop w:val="0"/>
                      <w:marBottom w:val="0"/>
                      <w:divBdr>
                        <w:top w:val="none" w:sz="0" w:space="0" w:color="auto"/>
                        <w:left w:val="none" w:sz="0" w:space="0" w:color="auto"/>
                        <w:bottom w:val="none" w:sz="0" w:space="0" w:color="auto"/>
                        <w:right w:val="none" w:sz="0" w:space="0" w:color="auto"/>
                      </w:divBdr>
                    </w:div>
                  </w:divsChild>
                </w:div>
                <w:div w:id="806169595">
                  <w:marLeft w:val="0"/>
                  <w:marRight w:val="0"/>
                  <w:marTop w:val="0"/>
                  <w:marBottom w:val="0"/>
                  <w:divBdr>
                    <w:top w:val="none" w:sz="0" w:space="0" w:color="auto"/>
                    <w:left w:val="none" w:sz="0" w:space="0" w:color="auto"/>
                    <w:bottom w:val="none" w:sz="0" w:space="0" w:color="auto"/>
                    <w:right w:val="none" w:sz="0" w:space="0" w:color="auto"/>
                  </w:divBdr>
                  <w:divsChild>
                    <w:div w:id="606694062">
                      <w:marLeft w:val="0"/>
                      <w:marRight w:val="0"/>
                      <w:marTop w:val="0"/>
                      <w:marBottom w:val="0"/>
                      <w:divBdr>
                        <w:top w:val="none" w:sz="0" w:space="0" w:color="auto"/>
                        <w:left w:val="none" w:sz="0" w:space="0" w:color="auto"/>
                        <w:bottom w:val="none" w:sz="0" w:space="0" w:color="auto"/>
                        <w:right w:val="none" w:sz="0" w:space="0" w:color="auto"/>
                      </w:divBdr>
                    </w:div>
                  </w:divsChild>
                </w:div>
                <w:div w:id="848065453">
                  <w:marLeft w:val="0"/>
                  <w:marRight w:val="0"/>
                  <w:marTop w:val="0"/>
                  <w:marBottom w:val="0"/>
                  <w:divBdr>
                    <w:top w:val="none" w:sz="0" w:space="0" w:color="auto"/>
                    <w:left w:val="none" w:sz="0" w:space="0" w:color="auto"/>
                    <w:bottom w:val="none" w:sz="0" w:space="0" w:color="auto"/>
                    <w:right w:val="none" w:sz="0" w:space="0" w:color="auto"/>
                  </w:divBdr>
                  <w:divsChild>
                    <w:div w:id="436095089">
                      <w:marLeft w:val="0"/>
                      <w:marRight w:val="0"/>
                      <w:marTop w:val="0"/>
                      <w:marBottom w:val="0"/>
                      <w:divBdr>
                        <w:top w:val="none" w:sz="0" w:space="0" w:color="auto"/>
                        <w:left w:val="none" w:sz="0" w:space="0" w:color="auto"/>
                        <w:bottom w:val="none" w:sz="0" w:space="0" w:color="auto"/>
                        <w:right w:val="none" w:sz="0" w:space="0" w:color="auto"/>
                      </w:divBdr>
                    </w:div>
                  </w:divsChild>
                </w:div>
                <w:div w:id="871697216">
                  <w:marLeft w:val="0"/>
                  <w:marRight w:val="0"/>
                  <w:marTop w:val="0"/>
                  <w:marBottom w:val="0"/>
                  <w:divBdr>
                    <w:top w:val="none" w:sz="0" w:space="0" w:color="auto"/>
                    <w:left w:val="none" w:sz="0" w:space="0" w:color="auto"/>
                    <w:bottom w:val="none" w:sz="0" w:space="0" w:color="auto"/>
                    <w:right w:val="none" w:sz="0" w:space="0" w:color="auto"/>
                  </w:divBdr>
                  <w:divsChild>
                    <w:div w:id="631374512">
                      <w:marLeft w:val="0"/>
                      <w:marRight w:val="0"/>
                      <w:marTop w:val="0"/>
                      <w:marBottom w:val="0"/>
                      <w:divBdr>
                        <w:top w:val="none" w:sz="0" w:space="0" w:color="auto"/>
                        <w:left w:val="none" w:sz="0" w:space="0" w:color="auto"/>
                        <w:bottom w:val="none" w:sz="0" w:space="0" w:color="auto"/>
                        <w:right w:val="none" w:sz="0" w:space="0" w:color="auto"/>
                      </w:divBdr>
                    </w:div>
                  </w:divsChild>
                </w:div>
                <w:div w:id="910702410">
                  <w:marLeft w:val="0"/>
                  <w:marRight w:val="0"/>
                  <w:marTop w:val="0"/>
                  <w:marBottom w:val="0"/>
                  <w:divBdr>
                    <w:top w:val="none" w:sz="0" w:space="0" w:color="auto"/>
                    <w:left w:val="none" w:sz="0" w:space="0" w:color="auto"/>
                    <w:bottom w:val="none" w:sz="0" w:space="0" w:color="auto"/>
                    <w:right w:val="none" w:sz="0" w:space="0" w:color="auto"/>
                  </w:divBdr>
                  <w:divsChild>
                    <w:div w:id="1370691650">
                      <w:marLeft w:val="0"/>
                      <w:marRight w:val="0"/>
                      <w:marTop w:val="0"/>
                      <w:marBottom w:val="0"/>
                      <w:divBdr>
                        <w:top w:val="none" w:sz="0" w:space="0" w:color="auto"/>
                        <w:left w:val="none" w:sz="0" w:space="0" w:color="auto"/>
                        <w:bottom w:val="none" w:sz="0" w:space="0" w:color="auto"/>
                        <w:right w:val="none" w:sz="0" w:space="0" w:color="auto"/>
                      </w:divBdr>
                    </w:div>
                  </w:divsChild>
                </w:div>
                <w:div w:id="958075713">
                  <w:marLeft w:val="0"/>
                  <w:marRight w:val="0"/>
                  <w:marTop w:val="0"/>
                  <w:marBottom w:val="0"/>
                  <w:divBdr>
                    <w:top w:val="none" w:sz="0" w:space="0" w:color="auto"/>
                    <w:left w:val="none" w:sz="0" w:space="0" w:color="auto"/>
                    <w:bottom w:val="none" w:sz="0" w:space="0" w:color="auto"/>
                    <w:right w:val="none" w:sz="0" w:space="0" w:color="auto"/>
                  </w:divBdr>
                  <w:divsChild>
                    <w:div w:id="1564947044">
                      <w:marLeft w:val="0"/>
                      <w:marRight w:val="0"/>
                      <w:marTop w:val="0"/>
                      <w:marBottom w:val="0"/>
                      <w:divBdr>
                        <w:top w:val="none" w:sz="0" w:space="0" w:color="auto"/>
                        <w:left w:val="none" w:sz="0" w:space="0" w:color="auto"/>
                        <w:bottom w:val="none" w:sz="0" w:space="0" w:color="auto"/>
                        <w:right w:val="none" w:sz="0" w:space="0" w:color="auto"/>
                      </w:divBdr>
                    </w:div>
                  </w:divsChild>
                </w:div>
                <w:div w:id="996768379">
                  <w:marLeft w:val="0"/>
                  <w:marRight w:val="0"/>
                  <w:marTop w:val="0"/>
                  <w:marBottom w:val="0"/>
                  <w:divBdr>
                    <w:top w:val="none" w:sz="0" w:space="0" w:color="auto"/>
                    <w:left w:val="none" w:sz="0" w:space="0" w:color="auto"/>
                    <w:bottom w:val="none" w:sz="0" w:space="0" w:color="auto"/>
                    <w:right w:val="none" w:sz="0" w:space="0" w:color="auto"/>
                  </w:divBdr>
                  <w:divsChild>
                    <w:div w:id="1011295293">
                      <w:marLeft w:val="0"/>
                      <w:marRight w:val="0"/>
                      <w:marTop w:val="0"/>
                      <w:marBottom w:val="0"/>
                      <w:divBdr>
                        <w:top w:val="none" w:sz="0" w:space="0" w:color="auto"/>
                        <w:left w:val="none" w:sz="0" w:space="0" w:color="auto"/>
                        <w:bottom w:val="none" w:sz="0" w:space="0" w:color="auto"/>
                        <w:right w:val="none" w:sz="0" w:space="0" w:color="auto"/>
                      </w:divBdr>
                    </w:div>
                  </w:divsChild>
                </w:div>
                <w:div w:id="1080829099">
                  <w:marLeft w:val="0"/>
                  <w:marRight w:val="0"/>
                  <w:marTop w:val="0"/>
                  <w:marBottom w:val="0"/>
                  <w:divBdr>
                    <w:top w:val="none" w:sz="0" w:space="0" w:color="auto"/>
                    <w:left w:val="none" w:sz="0" w:space="0" w:color="auto"/>
                    <w:bottom w:val="none" w:sz="0" w:space="0" w:color="auto"/>
                    <w:right w:val="none" w:sz="0" w:space="0" w:color="auto"/>
                  </w:divBdr>
                  <w:divsChild>
                    <w:div w:id="899487657">
                      <w:marLeft w:val="0"/>
                      <w:marRight w:val="0"/>
                      <w:marTop w:val="0"/>
                      <w:marBottom w:val="0"/>
                      <w:divBdr>
                        <w:top w:val="none" w:sz="0" w:space="0" w:color="auto"/>
                        <w:left w:val="none" w:sz="0" w:space="0" w:color="auto"/>
                        <w:bottom w:val="none" w:sz="0" w:space="0" w:color="auto"/>
                        <w:right w:val="none" w:sz="0" w:space="0" w:color="auto"/>
                      </w:divBdr>
                    </w:div>
                  </w:divsChild>
                </w:div>
                <w:div w:id="1099760385">
                  <w:marLeft w:val="0"/>
                  <w:marRight w:val="0"/>
                  <w:marTop w:val="0"/>
                  <w:marBottom w:val="0"/>
                  <w:divBdr>
                    <w:top w:val="none" w:sz="0" w:space="0" w:color="auto"/>
                    <w:left w:val="none" w:sz="0" w:space="0" w:color="auto"/>
                    <w:bottom w:val="none" w:sz="0" w:space="0" w:color="auto"/>
                    <w:right w:val="none" w:sz="0" w:space="0" w:color="auto"/>
                  </w:divBdr>
                  <w:divsChild>
                    <w:div w:id="1300262438">
                      <w:marLeft w:val="0"/>
                      <w:marRight w:val="0"/>
                      <w:marTop w:val="0"/>
                      <w:marBottom w:val="0"/>
                      <w:divBdr>
                        <w:top w:val="none" w:sz="0" w:space="0" w:color="auto"/>
                        <w:left w:val="none" w:sz="0" w:space="0" w:color="auto"/>
                        <w:bottom w:val="none" w:sz="0" w:space="0" w:color="auto"/>
                        <w:right w:val="none" w:sz="0" w:space="0" w:color="auto"/>
                      </w:divBdr>
                    </w:div>
                  </w:divsChild>
                </w:div>
                <w:div w:id="1143236301">
                  <w:marLeft w:val="0"/>
                  <w:marRight w:val="0"/>
                  <w:marTop w:val="0"/>
                  <w:marBottom w:val="0"/>
                  <w:divBdr>
                    <w:top w:val="none" w:sz="0" w:space="0" w:color="auto"/>
                    <w:left w:val="none" w:sz="0" w:space="0" w:color="auto"/>
                    <w:bottom w:val="none" w:sz="0" w:space="0" w:color="auto"/>
                    <w:right w:val="none" w:sz="0" w:space="0" w:color="auto"/>
                  </w:divBdr>
                  <w:divsChild>
                    <w:div w:id="552160717">
                      <w:marLeft w:val="0"/>
                      <w:marRight w:val="0"/>
                      <w:marTop w:val="0"/>
                      <w:marBottom w:val="0"/>
                      <w:divBdr>
                        <w:top w:val="none" w:sz="0" w:space="0" w:color="auto"/>
                        <w:left w:val="none" w:sz="0" w:space="0" w:color="auto"/>
                        <w:bottom w:val="none" w:sz="0" w:space="0" w:color="auto"/>
                        <w:right w:val="none" w:sz="0" w:space="0" w:color="auto"/>
                      </w:divBdr>
                    </w:div>
                  </w:divsChild>
                </w:div>
                <w:div w:id="1175027204">
                  <w:marLeft w:val="0"/>
                  <w:marRight w:val="0"/>
                  <w:marTop w:val="0"/>
                  <w:marBottom w:val="0"/>
                  <w:divBdr>
                    <w:top w:val="none" w:sz="0" w:space="0" w:color="auto"/>
                    <w:left w:val="none" w:sz="0" w:space="0" w:color="auto"/>
                    <w:bottom w:val="none" w:sz="0" w:space="0" w:color="auto"/>
                    <w:right w:val="none" w:sz="0" w:space="0" w:color="auto"/>
                  </w:divBdr>
                  <w:divsChild>
                    <w:div w:id="2037926702">
                      <w:marLeft w:val="0"/>
                      <w:marRight w:val="0"/>
                      <w:marTop w:val="0"/>
                      <w:marBottom w:val="0"/>
                      <w:divBdr>
                        <w:top w:val="none" w:sz="0" w:space="0" w:color="auto"/>
                        <w:left w:val="none" w:sz="0" w:space="0" w:color="auto"/>
                        <w:bottom w:val="none" w:sz="0" w:space="0" w:color="auto"/>
                        <w:right w:val="none" w:sz="0" w:space="0" w:color="auto"/>
                      </w:divBdr>
                    </w:div>
                  </w:divsChild>
                </w:div>
                <w:div w:id="1243373704">
                  <w:marLeft w:val="0"/>
                  <w:marRight w:val="0"/>
                  <w:marTop w:val="0"/>
                  <w:marBottom w:val="0"/>
                  <w:divBdr>
                    <w:top w:val="none" w:sz="0" w:space="0" w:color="auto"/>
                    <w:left w:val="none" w:sz="0" w:space="0" w:color="auto"/>
                    <w:bottom w:val="none" w:sz="0" w:space="0" w:color="auto"/>
                    <w:right w:val="none" w:sz="0" w:space="0" w:color="auto"/>
                  </w:divBdr>
                  <w:divsChild>
                    <w:div w:id="376316018">
                      <w:marLeft w:val="0"/>
                      <w:marRight w:val="0"/>
                      <w:marTop w:val="0"/>
                      <w:marBottom w:val="0"/>
                      <w:divBdr>
                        <w:top w:val="none" w:sz="0" w:space="0" w:color="auto"/>
                        <w:left w:val="none" w:sz="0" w:space="0" w:color="auto"/>
                        <w:bottom w:val="none" w:sz="0" w:space="0" w:color="auto"/>
                        <w:right w:val="none" w:sz="0" w:space="0" w:color="auto"/>
                      </w:divBdr>
                    </w:div>
                  </w:divsChild>
                </w:div>
                <w:div w:id="1325621829">
                  <w:marLeft w:val="0"/>
                  <w:marRight w:val="0"/>
                  <w:marTop w:val="0"/>
                  <w:marBottom w:val="0"/>
                  <w:divBdr>
                    <w:top w:val="none" w:sz="0" w:space="0" w:color="auto"/>
                    <w:left w:val="none" w:sz="0" w:space="0" w:color="auto"/>
                    <w:bottom w:val="none" w:sz="0" w:space="0" w:color="auto"/>
                    <w:right w:val="none" w:sz="0" w:space="0" w:color="auto"/>
                  </w:divBdr>
                  <w:divsChild>
                    <w:div w:id="1409427638">
                      <w:marLeft w:val="0"/>
                      <w:marRight w:val="0"/>
                      <w:marTop w:val="0"/>
                      <w:marBottom w:val="0"/>
                      <w:divBdr>
                        <w:top w:val="none" w:sz="0" w:space="0" w:color="auto"/>
                        <w:left w:val="none" w:sz="0" w:space="0" w:color="auto"/>
                        <w:bottom w:val="none" w:sz="0" w:space="0" w:color="auto"/>
                        <w:right w:val="none" w:sz="0" w:space="0" w:color="auto"/>
                      </w:divBdr>
                    </w:div>
                  </w:divsChild>
                </w:div>
                <w:div w:id="1329556045">
                  <w:marLeft w:val="0"/>
                  <w:marRight w:val="0"/>
                  <w:marTop w:val="0"/>
                  <w:marBottom w:val="0"/>
                  <w:divBdr>
                    <w:top w:val="none" w:sz="0" w:space="0" w:color="auto"/>
                    <w:left w:val="none" w:sz="0" w:space="0" w:color="auto"/>
                    <w:bottom w:val="none" w:sz="0" w:space="0" w:color="auto"/>
                    <w:right w:val="none" w:sz="0" w:space="0" w:color="auto"/>
                  </w:divBdr>
                  <w:divsChild>
                    <w:div w:id="1131098668">
                      <w:marLeft w:val="0"/>
                      <w:marRight w:val="0"/>
                      <w:marTop w:val="0"/>
                      <w:marBottom w:val="0"/>
                      <w:divBdr>
                        <w:top w:val="none" w:sz="0" w:space="0" w:color="auto"/>
                        <w:left w:val="none" w:sz="0" w:space="0" w:color="auto"/>
                        <w:bottom w:val="none" w:sz="0" w:space="0" w:color="auto"/>
                        <w:right w:val="none" w:sz="0" w:space="0" w:color="auto"/>
                      </w:divBdr>
                    </w:div>
                  </w:divsChild>
                </w:div>
                <w:div w:id="1340045079">
                  <w:marLeft w:val="0"/>
                  <w:marRight w:val="0"/>
                  <w:marTop w:val="0"/>
                  <w:marBottom w:val="0"/>
                  <w:divBdr>
                    <w:top w:val="none" w:sz="0" w:space="0" w:color="auto"/>
                    <w:left w:val="none" w:sz="0" w:space="0" w:color="auto"/>
                    <w:bottom w:val="none" w:sz="0" w:space="0" w:color="auto"/>
                    <w:right w:val="none" w:sz="0" w:space="0" w:color="auto"/>
                  </w:divBdr>
                  <w:divsChild>
                    <w:div w:id="452360679">
                      <w:marLeft w:val="0"/>
                      <w:marRight w:val="0"/>
                      <w:marTop w:val="0"/>
                      <w:marBottom w:val="0"/>
                      <w:divBdr>
                        <w:top w:val="none" w:sz="0" w:space="0" w:color="auto"/>
                        <w:left w:val="none" w:sz="0" w:space="0" w:color="auto"/>
                        <w:bottom w:val="none" w:sz="0" w:space="0" w:color="auto"/>
                        <w:right w:val="none" w:sz="0" w:space="0" w:color="auto"/>
                      </w:divBdr>
                    </w:div>
                  </w:divsChild>
                </w:div>
                <w:div w:id="1378355278">
                  <w:marLeft w:val="0"/>
                  <w:marRight w:val="0"/>
                  <w:marTop w:val="0"/>
                  <w:marBottom w:val="0"/>
                  <w:divBdr>
                    <w:top w:val="none" w:sz="0" w:space="0" w:color="auto"/>
                    <w:left w:val="none" w:sz="0" w:space="0" w:color="auto"/>
                    <w:bottom w:val="none" w:sz="0" w:space="0" w:color="auto"/>
                    <w:right w:val="none" w:sz="0" w:space="0" w:color="auto"/>
                  </w:divBdr>
                  <w:divsChild>
                    <w:div w:id="1274357918">
                      <w:marLeft w:val="0"/>
                      <w:marRight w:val="0"/>
                      <w:marTop w:val="0"/>
                      <w:marBottom w:val="0"/>
                      <w:divBdr>
                        <w:top w:val="none" w:sz="0" w:space="0" w:color="auto"/>
                        <w:left w:val="none" w:sz="0" w:space="0" w:color="auto"/>
                        <w:bottom w:val="none" w:sz="0" w:space="0" w:color="auto"/>
                        <w:right w:val="none" w:sz="0" w:space="0" w:color="auto"/>
                      </w:divBdr>
                    </w:div>
                  </w:divsChild>
                </w:div>
                <w:div w:id="1422678221">
                  <w:marLeft w:val="0"/>
                  <w:marRight w:val="0"/>
                  <w:marTop w:val="0"/>
                  <w:marBottom w:val="0"/>
                  <w:divBdr>
                    <w:top w:val="none" w:sz="0" w:space="0" w:color="auto"/>
                    <w:left w:val="none" w:sz="0" w:space="0" w:color="auto"/>
                    <w:bottom w:val="none" w:sz="0" w:space="0" w:color="auto"/>
                    <w:right w:val="none" w:sz="0" w:space="0" w:color="auto"/>
                  </w:divBdr>
                  <w:divsChild>
                    <w:div w:id="1252423604">
                      <w:marLeft w:val="0"/>
                      <w:marRight w:val="0"/>
                      <w:marTop w:val="0"/>
                      <w:marBottom w:val="0"/>
                      <w:divBdr>
                        <w:top w:val="none" w:sz="0" w:space="0" w:color="auto"/>
                        <w:left w:val="none" w:sz="0" w:space="0" w:color="auto"/>
                        <w:bottom w:val="none" w:sz="0" w:space="0" w:color="auto"/>
                        <w:right w:val="none" w:sz="0" w:space="0" w:color="auto"/>
                      </w:divBdr>
                    </w:div>
                  </w:divsChild>
                </w:div>
                <w:div w:id="1476600966">
                  <w:marLeft w:val="0"/>
                  <w:marRight w:val="0"/>
                  <w:marTop w:val="0"/>
                  <w:marBottom w:val="0"/>
                  <w:divBdr>
                    <w:top w:val="none" w:sz="0" w:space="0" w:color="auto"/>
                    <w:left w:val="none" w:sz="0" w:space="0" w:color="auto"/>
                    <w:bottom w:val="none" w:sz="0" w:space="0" w:color="auto"/>
                    <w:right w:val="none" w:sz="0" w:space="0" w:color="auto"/>
                  </w:divBdr>
                  <w:divsChild>
                    <w:div w:id="418869895">
                      <w:marLeft w:val="0"/>
                      <w:marRight w:val="0"/>
                      <w:marTop w:val="0"/>
                      <w:marBottom w:val="0"/>
                      <w:divBdr>
                        <w:top w:val="none" w:sz="0" w:space="0" w:color="auto"/>
                        <w:left w:val="none" w:sz="0" w:space="0" w:color="auto"/>
                        <w:bottom w:val="none" w:sz="0" w:space="0" w:color="auto"/>
                        <w:right w:val="none" w:sz="0" w:space="0" w:color="auto"/>
                      </w:divBdr>
                    </w:div>
                  </w:divsChild>
                </w:div>
                <w:div w:id="1493833339">
                  <w:marLeft w:val="0"/>
                  <w:marRight w:val="0"/>
                  <w:marTop w:val="0"/>
                  <w:marBottom w:val="0"/>
                  <w:divBdr>
                    <w:top w:val="none" w:sz="0" w:space="0" w:color="auto"/>
                    <w:left w:val="none" w:sz="0" w:space="0" w:color="auto"/>
                    <w:bottom w:val="none" w:sz="0" w:space="0" w:color="auto"/>
                    <w:right w:val="none" w:sz="0" w:space="0" w:color="auto"/>
                  </w:divBdr>
                  <w:divsChild>
                    <w:div w:id="1478062557">
                      <w:marLeft w:val="0"/>
                      <w:marRight w:val="0"/>
                      <w:marTop w:val="0"/>
                      <w:marBottom w:val="0"/>
                      <w:divBdr>
                        <w:top w:val="none" w:sz="0" w:space="0" w:color="auto"/>
                        <w:left w:val="none" w:sz="0" w:space="0" w:color="auto"/>
                        <w:bottom w:val="none" w:sz="0" w:space="0" w:color="auto"/>
                        <w:right w:val="none" w:sz="0" w:space="0" w:color="auto"/>
                      </w:divBdr>
                    </w:div>
                  </w:divsChild>
                </w:div>
                <w:div w:id="1511868342">
                  <w:marLeft w:val="0"/>
                  <w:marRight w:val="0"/>
                  <w:marTop w:val="0"/>
                  <w:marBottom w:val="0"/>
                  <w:divBdr>
                    <w:top w:val="none" w:sz="0" w:space="0" w:color="auto"/>
                    <w:left w:val="none" w:sz="0" w:space="0" w:color="auto"/>
                    <w:bottom w:val="none" w:sz="0" w:space="0" w:color="auto"/>
                    <w:right w:val="none" w:sz="0" w:space="0" w:color="auto"/>
                  </w:divBdr>
                  <w:divsChild>
                    <w:div w:id="880288079">
                      <w:marLeft w:val="0"/>
                      <w:marRight w:val="0"/>
                      <w:marTop w:val="0"/>
                      <w:marBottom w:val="0"/>
                      <w:divBdr>
                        <w:top w:val="none" w:sz="0" w:space="0" w:color="auto"/>
                        <w:left w:val="none" w:sz="0" w:space="0" w:color="auto"/>
                        <w:bottom w:val="none" w:sz="0" w:space="0" w:color="auto"/>
                        <w:right w:val="none" w:sz="0" w:space="0" w:color="auto"/>
                      </w:divBdr>
                    </w:div>
                  </w:divsChild>
                </w:div>
                <w:div w:id="1528718954">
                  <w:marLeft w:val="0"/>
                  <w:marRight w:val="0"/>
                  <w:marTop w:val="0"/>
                  <w:marBottom w:val="0"/>
                  <w:divBdr>
                    <w:top w:val="none" w:sz="0" w:space="0" w:color="auto"/>
                    <w:left w:val="none" w:sz="0" w:space="0" w:color="auto"/>
                    <w:bottom w:val="none" w:sz="0" w:space="0" w:color="auto"/>
                    <w:right w:val="none" w:sz="0" w:space="0" w:color="auto"/>
                  </w:divBdr>
                  <w:divsChild>
                    <w:div w:id="615218374">
                      <w:marLeft w:val="0"/>
                      <w:marRight w:val="0"/>
                      <w:marTop w:val="0"/>
                      <w:marBottom w:val="0"/>
                      <w:divBdr>
                        <w:top w:val="none" w:sz="0" w:space="0" w:color="auto"/>
                        <w:left w:val="none" w:sz="0" w:space="0" w:color="auto"/>
                        <w:bottom w:val="none" w:sz="0" w:space="0" w:color="auto"/>
                        <w:right w:val="none" w:sz="0" w:space="0" w:color="auto"/>
                      </w:divBdr>
                    </w:div>
                  </w:divsChild>
                </w:div>
                <w:div w:id="1557545290">
                  <w:marLeft w:val="0"/>
                  <w:marRight w:val="0"/>
                  <w:marTop w:val="0"/>
                  <w:marBottom w:val="0"/>
                  <w:divBdr>
                    <w:top w:val="none" w:sz="0" w:space="0" w:color="auto"/>
                    <w:left w:val="none" w:sz="0" w:space="0" w:color="auto"/>
                    <w:bottom w:val="none" w:sz="0" w:space="0" w:color="auto"/>
                    <w:right w:val="none" w:sz="0" w:space="0" w:color="auto"/>
                  </w:divBdr>
                  <w:divsChild>
                    <w:div w:id="1784766203">
                      <w:marLeft w:val="0"/>
                      <w:marRight w:val="0"/>
                      <w:marTop w:val="0"/>
                      <w:marBottom w:val="0"/>
                      <w:divBdr>
                        <w:top w:val="none" w:sz="0" w:space="0" w:color="auto"/>
                        <w:left w:val="none" w:sz="0" w:space="0" w:color="auto"/>
                        <w:bottom w:val="none" w:sz="0" w:space="0" w:color="auto"/>
                        <w:right w:val="none" w:sz="0" w:space="0" w:color="auto"/>
                      </w:divBdr>
                    </w:div>
                  </w:divsChild>
                </w:div>
                <w:div w:id="1561867166">
                  <w:marLeft w:val="0"/>
                  <w:marRight w:val="0"/>
                  <w:marTop w:val="0"/>
                  <w:marBottom w:val="0"/>
                  <w:divBdr>
                    <w:top w:val="none" w:sz="0" w:space="0" w:color="auto"/>
                    <w:left w:val="none" w:sz="0" w:space="0" w:color="auto"/>
                    <w:bottom w:val="none" w:sz="0" w:space="0" w:color="auto"/>
                    <w:right w:val="none" w:sz="0" w:space="0" w:color="auto"/>
                  </w:divBdr>
                  <w:divsChild>
                    <w:div w:id="2044092835">
                      <w:marLeft w:val="0"/>
                      <w:marRight w:val="0"/>
                      <w:marTop w:val="0"/>
                      <w:marBottom w:val="0"/>
                      <w:divBdr>
                        <w:top w:val="none" w:sz="0" w:space="0" w:color="auto"/>
                        <w:left w:val="none" w:sz="0" w:space="0" w:color="auto"/>
                        <w:bottom w:val="none" w:sz="0" w:space="0" w:color="auto"/>
                        <w:right w:val="none" w:sz="0" w:space="0" w:color="auto"/>
                      </w:divBdr>
                    </w:div>
                  </w:divsChild>
                </w:div>
                <w:div w:id="1562597817">
                  <w:marLeft w:val="0"/>
                  <w:marRight w:val="0"/>
                  <w:marTop w:val="0"/>
                  <w:marBottom w:val="0"/>
                  <w:divBdr>
                    <w:top w:val="none" w:sz="0" w:space="0" w:color="auto"/>
                    <w:left w:val="none" w:sz="0" w:space="0" w:color="auto"/>
                    <w:bottom w:val="none" w:sz="0" w:space="0" w:color="auto"/>
                    <w:right w:val="none" w:sz="0" w:space="0" w:color="auto"/>
                  </w:divBdr>
                  <w:divsChild>
                    <w:div w:id="1663044047">
                      <w:marLeft w:val="0"/>
                      <w:marRight w:val="0"/>
                      <w:marTop w:val="0"/>
                      <w:marBottom w:val="0"/>
                      <w:divBdr>
                        <w:top w:val="none" w:sz="0" w:space="0" w:color="auto"/>
                        <w:left w:val="none" w:sz="0" w:space="0" w:color="auto"/>
                        <w:bottom w:val="none" w:sz="0" w:space="0" w:color="auto"/>
                        <w:right w:val="none" w:sz="0" w:space="0" w:color="auto"/>
                      </w:divBdr>
                    </w:div>
                  </w:divsChild>
                </w:div>
                <w:div w:id="1618753582">
                  <w:marLeft w:val="0"/>
                  <w:marRight w:val="0"/>
                  <w:marTop w:val="0"/>
                  <w:marBottom w:val="0"/>
                  <w:divBdr>
                    <w:top w:val="none" w:sz="0" w:space="0" w:color="auto"/>
                    <w:left w:val="none" w:sz="0" w:space="0" w:color="auto"/>
                    <w:bottom w:val="none" w:sz="0" w:space="0" w:color="auto"/>
                    <w:right w:val="none" w:sz="0" w:space="0" w:color="auto"/>
                  </w:divBdr>
                  <w:divsChild>
                    <w:div w:id="83066671">
                      <w:marLeft w:val="0"/>
                      <w:marRight w:val="0"/>
                      <w:marTop w:val="0"/>
                      <w:marBottom w:val="0"/>
                      <w:divBdr>
                        <w:top w:val="none" w:sz="0" w:space="0" w:color="auto"/>
                        <w:left w:val="none" w:sz="0" w:space="0" w:color="auto"/>
                        <w:bottom w:val="none" w:sz="0" w:space="0" w:color="auto"/>
                        <w:right w:val="none" w:sz="0" w:space="0" w:color="auto"/>
                      </w:divBdr>
                    </w:div>
                  </w:divsChild>
                </w:div>
                <w:div w:id="1633946479">
                  <w:marLeft w:val="0"/>
                  <w:marRight w:val="0"/>
                  <w:marTop w:val="0"/>
                  <w:marBottom w:val="0"/>
                  <w:divBdr>
                    <w:top w:val="none" w:sz="0" w:space="0" w:color="auto"/>
                    <w:left w:val="none" w:sz="0" w:space="0" w:color="auto"/>
                    <w:bottom w:val="none" w:sz="0" w:space="0" w:color="auto"/>
                    <w:right w:val="none" w:sz="0" w:space="0" w:color="auto"/>
                  </w:divBdr>
                  <w:divsChild>
                    <w:div w:id="357239037">
                      <w:marLeft w:val="0"/>
                      <w:marRight w:val="0"/>
                      <w:marTop w:val="0"/>
                      <w:marBottom w:val="0"/>
                      <w:divBdr>
                        <w:top w:val="none" w:sz="0" w:space="0" w:color="auto"/>
                        <w:left w:val="none" w:sz="0" w:space="0" w:color="auto"/>
                        <w:bottom w:val="none" w:sz="0" w:space="0" w:color="auto"/>
                        <w:right w:val="none" w:sz="0" w:space="0" w:color="auto"/>
                      </w:divBdr>
                    </w:div>
                  </w:divsChild>
                </w:div>
                <w:div w:id="1648586877">
                  <w:marLeft w:val="0"/>
                  <w:marRight w:val="0"/>
                  <w:marTop w:val="0"/>
                  <w:marBottom w:val="0"/>
                  <w:divBdr>
                    <w:top w:val="none" w:sz="0" w:space="0" w:color="auto"/>
                    <w:left w:val="none" w:sz="0" w:space="0" w:color="auto"/>
                    <w:bottom w:val="none" w:sz="0" w:space="0" w:color="auto"/>
                    <w:right w:val="none" w:sz="0" w:space="0" w:color="auto"/>
                  </w:divBdr>
                  <w:divsChild>
                    <w:div w:id="431320478">
                      <w:marLeft w:val="0"/>
                      <w:marRight w:val="0"/>
                      <w:marTop w:val="0"/>
                      <w:marBottom w:val="0"/>
                      <w:divBdr>
                        <w:top w:val="none" w:sz="0" w:space="0" w:color="auto"/>
                        <w:left w:val="none" w:sz="0" w:space="0" w:color="auto"/>
                        <w:bottom w:val="none" w:sz="0" w:space="0" w:color="auto"/>
                        <w:right w:val="none" w:sz="0" w:space="0" w:color="auto"/>
                      </w:divBdr>
                    </w:div>
                  </w:divsChild>
                </w:div>
                <w:div w:id="1742563284">
                  <w:marLeft w:val="0"/>
                  <w:marRight w:val="0"/>
                  <w:marTop w:val="0"/>
                  <w:marBottom w:val="0"/>
                  <w:divBdr>
                    <w:top w:val="none" w:sz="0" w:space="0" w:color="auto"/>
                    <w:left w:val="none" w:sz="0" w:space="0" w:color="auto"/>
                    <w:bottom w:val="none" w:sz="0" w:space="0" w:color="auto"/>
                    <w:right w:val="none" w:sz="0" w:space="0" w:color="auto"/>
                  </w:divBdr>
                  <w:divsChild>
                    <w:div w:id="2002276020">
                      <w:marLeft w:val="0"/>
                      <w:marRight w:val="0"/>
                      <w:marTop w:val="0"/>
                      <w:marBottom w:val="0"/>
                      <w:divBdr>
                        <w:top w:val="none" w:sz="0" w:space="0" w:color="auto"/>
                        <w:left w:val="none" w:sz="0" w:space="0" w:color="auto"/>
                        <w:bottom w:val="none" w:sz="0" w:space="0" w:color="auto"/>
                        <w:right w:val="none" w:sz="0" w:space="0" w:color="auto"/>
                      </w:divBdr>
                    </w:div>
                  </w:divsChild>
                </w:div>
                <w:div w:id="1748384001">
                  <w:marLeft w:val="0"/>
                  <w:marRight w:val="0"/>
                  <w:marTop w:val="0"/>
                  <w:marBottom w:val="0"/>
                  <w:divBdr>
                    <w:top w:val="none" w:sz="0" w:space="0" w:color="auto"/>
                    <w:left w:val="none" w:sz="0" w:space="0" w:color="auto"/>
                    <w:bottom w:val="none" w:sz="0" w:space="0" w:color="auto"/>
                    <w:right w:val="none" w:sz="0" w:space="0" w:color="auto"/>
                  </w:divBdr>
                  <w:divsChild>
                    <w:div w:id="2005622383">
                      <w:marLeft w:val="0"/>
                      <w:marRight w:val="0"/>
                      <w:marTop w:val="0"/>
                      <w:marBottom w:val="0"/>
                      <w:divBdr>
                        <w:top w:val="none" w:sz="0" w:space="0" w:color="auto"/>
                        <w:left w:val="none" w:sz="0" w:space="0" w:color="auto"/>
                        <w:bottom w:val="none" w:sz="0" w:space="0" w:color="auto"/>
                        <w:right w:val="none" w:sz="0" w:space="0" w:color="auto"/>
                      </w:divBdr>
                    </w:div>
                  </w:divsChild>
                </w:div>
                <w:div w:id="1767925565">
                  <w:marLeft w:val="0"/>
                  <w:marRight w:val="0"/>
                  <w:marTop w:val="0"/>
                  <w:marBottom w:val="0"/>
                  <w:divBdr>
                    <w:top w:val="none" w:sz="0" w:space="0" w:color="auto"/>
                    <w:left w:val="none" w:sz="0" w:space="0" w:color="auto"/>
                    <w:bottom w:val="none" w:sz="0" w:space="0" w:color="auto"/>
                    <w:right w:val="none" w:sz="0" w:space="0" w:color="auto"/>
                  </w:divBdr>
                  <w:divsChild>
                    <w:div w:id="1699886797">
                      <w:marLeft w:val="0"/>
                      <w:marRight w:val="0"/>
                      <w:marTop w:val="0"/>
                      <w:marBottom w:val="0"/>
                      <w:divBdr>
                        <w:top w:val="none" w:sz="0" w:space="0" w:color="auto"/>
                        <w:left w:val="none" w:sz="0" w:space="0" w:color="auto"/>
                        <w:bottom w:val="none" w:sz="0" w:space="0" w:color="auto"/>
                        <w:right w:val="none" w:sz="0" w:space="0" w:color="auto"/>
                      </w:divBdr>
                    </w:div>
                  </w:divsChild>
                </w:div>
                <w:div w:id="1818178859">
                  <w:marLeft w:val="0"/>
                  <w:marRight w:val="0"/>
                  <w:marTop w:val="0"/>
                  <w:marBottom w:val="0"/>
                  <w:divBdr>
                    <w:top w:val="none" w:sz="0" w:space="0" w:color="auto"/>
                    <w:left w:val="none" w:sz="0" w:space="0" w:color="auto"/>
                    <w:bottom w:val="none" w:sz="0" w:space="0" w:color="auto"/>
                    <w:right w:val="none" w:sz="0" w:space="0" w:color="auto"/>
                  </w:divBdr>
                  <w:divsChild>
                    <w:div w:id="2032877749">
                      <w:marLeft w:val="0"/>
                      <w:marRight w:val="0"/>
                      <w:marTop w:val="0"/>
                      <w:marBottom w:val="0"/>
                      <w:divBdr>
                        <w:top w:val="none" w:sz="0" w:space="0" w:color="auto"/>
                        <w:left w:val="none" w:sz="0" w:space="0" w:color="auto"/>
                        <w:bottom w:val="none" w:sz="0" w:space="0" w:color="auto"/>
                        <w:right w:val="none" w:sz="0" w:space="0" w:color="auto"/>
                      </w:divBdr>
                    </w:div>
                  </w:divsChild>
                </w:div>
                <w:div w:id="1841508290">
                  <w:marLeft w:val="0"/>
                  <w:marRight w:val="0"/>
                  <w:marTop w:val="0"/>
                  <w:marBottom w:val="0"/>
                  <w:divBdr>
                    <w:top w:val="none" w:sz="0" w:space="0" w:color="auto"/>
                    <w:left w:val="none" w:sz="0" w:space="0" w:color="auto"/>
                    <w:bottom w:val="none" w:sz="0" w:space="0" w:color="auto"/>
                    <w:right w:val="none" w:sz="0" w:space="0" w:color="auto"/>
                  </w:divBdr>
                  <w:divsChild>
                    <w:div w:id="1336803441">
                      <w:marLeft w:val="0"/>
                      <w:marRight w:val="0"/>
                      <w:marTop w:val="0"/>
                      <w:marBottom w:val="0"/>
                      <w:divBdr>
                        <w:top w:val="none" w:sz="0" w:space="0" w:color="auto"/>
                        <w:left w:val="none" w:sz="0" w:space="0" w:color="auto"/>
                        <w:bottom w:val="none" w:sz="0" w:space="0" w:color="auto"/>
                        <w:right w:val="none" w:sz="0" w:space="0" w:color="auto"/>
                      </w:divBdr>
                    </w:div>
                  </w:divsChild>
                </w:div>
                <w:div w:id="1845128330">
                  <w:marLeft w:val="0"/>
                  <w:marRight w:val="0"/>
                  <w:marTop w:val="0"/>
                  <w:marBottom w:val="0"/>
                  <w:divBdr>
                    <w:top w:val="none" w:sz="0" w:space="0" w:color="auto"/>
                    <w:left w:val="none" w:sz="0" w:space="0" w:color="auto"/>
                    <w:bottom w:val="none" w:sz="0" w:space="0" w:color="auto"/>
                    <w:right w:val="none" w:sz="0" w:space="0" w:color="auto"/>
                  </w:divBdr>
                  <w:divsChild>
                    <w:div w:id="1401975445">
                      <w:marLeft w:val="0"/>
                      <w:marRight w:val="0"/>
                      <w:marTop w:val="0"/>
                      <w:marBottom w:val="0"/>
                      <w:divBdr>
                        <w:top w:val="none" w:sz="0" w:space="0" w:color="auto"/>
                        <w:left w:val="none" w:sz="0" w:space="0" w:color="auto"/>
                        <w:bottom w:val="none" w:sz="0" w:space="0" w:color="auto"/>
                        <w:right w:val="none" w:sz="0" w:space="0" w:color="auto"/>
                      </w:divBdr>
                    </w:div>
                  </w:divsChild>
                </w:div>
                <w:div w:id="1850481700">
                  <w:marLeft w:val="0"/>
                  <w:marRight w:val="0"/>
                  <w:marTop w:val="0"/>
                  <w:marBottom w:val="0"/>
                  <w:divBdr>
                    <w:top w:val="none" w:sz="0" w:space="0" w:color="auto"/>
                    <w:left w:val="none" w:sz="0" w:space="0" w:color="auto"/>
                    <w:bottom w:val="none" w:sz="0" w:space="0" w:color="auto"/>
                    <w:right w:val="none" w:sz="0" w:space="0" w:color="auto"/>
                  </w:divBdr>
                  <w:divsChild>
                    <w:div w:id="2144230793">
                      <w:marLeft w:val="0"/>
                      <w:marRight w:val="0"/>
                      <w:marTop w:val="0"/>
                      <w:marBottom w:val="0"/>
                      <w:divBdr>
                        <w:top w:val="none" w:sz="0" w:space="0" w:color="auto"/>
                        <w:left w:val="none" w:sz="0" w:space="0" w:color="auto"/>
                        <w:bottom w:val="none" w:sz="0" w:space="0" w:color="auto"/>
                        <w:right w:val="none" w:sz="0" w:space="0" w:color="auto"/>
                      </w:divBdr>
                    </w:div>
                  </w:divsChild>
                </w:div>
                <w:div w:id="1985743290">
                  <w:marLeft w:val="0"/>
                  <w:marRight w:val="0"/>
                  <w:marTop w:val="0"/>
                  <w:marBottom w:val="0"/>
                  <w:divBdr>
                    <w:top w:val="none" w:sz="0" w:space="0" w:color="auto"/>
                    <w:left w:val="none" w:sz="0" w:space="0" w:color="auto"/>
                    <w:bottom w:val="none" w:sz="0" w:space="0" w:color="auto"/>
                    <w:right w:val="none" w:sz="0" w:space="0" w:color="auto"/>
                  </w:divBdr>
                  <w:divsChild>
                    <w:div w:id="508642619">
                      <w:marLeft w:val="0"/>
                      <w:marRight w:val="0"/>
                      <w:marTop w:val="0"/>
                      <w:marBottom w:val="0"/>
                      <w:divBdr>
                        <w:top w:val="none" w:sz="0" w:space="0" w:color="auto"/>
                        <w:left w:val="none" w:sz="0" w:space="0" w:color="auto"/>
                        <w:bottom w:val="none" w:sz="0" w:space="0" w:color="auto"/>
                        <w:right w:val="none" w:sz="0" w:space="0" w:color="auto"/>
                      </w:divBdr>
                    </w:div>
                  </w:divsChild>
                </w:div>
                <w:div w:id="2003653873">
                  <w:marLeft w:val="0"/>
                  <w:marRight w:val="0"/>
                  <w:marTop w:val="0"/>
                  <w:marBottom w:val="0"/>
                  <w:divBdr>
                    <w:top w:val="none" w:sz="0" w:space="0" w:color="auto"/>
                    <w:left w:val="none" w:sz="0" w:space="0" w:color="auto"/>
                    <w:bottom w:val="none" w:sz="0" w:space="0" w:color="auto"/>
                    <w:right w:val="none" w:sz="0" w:space="0" w:color="auto"/>
                  </w:divBdr>
                  <w:divsChild>
                    <w:div w:id="1221137132">
                      <w:marLeft w:val="0"/>
                      <w:marRight w:val="0"/>
                      <w:marTop w:val="0"/>
                      <w:marBottom w:val="0"/>
                      <w:divBdr>
                        <w:top w:val="none" w:sz="0" w:space="0" w:color="auto"/>
                        <w:left w:val="none" w:sz="0" w:space="0" w:color="auto"/>
                        <w:bottom w:val="none" w:sz="0" w:space="0" w:color="auto"/>
                        <w:right w:val="none" w:sz="0" w:space="0" w:color="auto"/>
                      </w:divBdr>
                    </w:div>
                  </w:divsChild>
                </w:div>
                <w:div w:id="2087413890">
                  <w:marLeft w:val="0"/>
                  <w:marRight w:val="0"/>
                  <w:marTop w:val="0"/>
                  <w:marBottom w:val="0"/>
                  <w:divBdr>
                    <w:top w:val="none" w:sz="0" w:space="0" w:color="auto"/>
                    <w:left w:val="none" w:sz="0" w:space="0" w:color="auto"/>
                    <w:bottom w:val="none" w:sz="0" w:space="0" w:color="auto"/>
                    <w:right w:val="none" w:sz="0" w:space="0" w:color="auto"/>
                  </w:divBdr>
                  <w:divsChild>
                    <w:div w:id="1613129001">
                      <w:marLeft w:val="0"/>
                      <w:marRight w:val="0"/>
                      <w:marTop w:val="0"/>
                      <w:marBottom w:val="0"/>
                      <w:divBdr>
                        <w:top w:val="none" w:sz="0" w:space="0" w:color="auto"/>
                        <w:left w:val="none" w:sz="0" w:space="0" w:color="auto"/>
                        <w:bottom w:val="none" w:sz="0" w:space="0" w:color="auto"/>
                        <w:right w:val="none" w:sz="0" w:space="0" w:color="auto"/>
                      </w:divBdr>
                    </w:div>
                  </w:divsChild>
                </w:div>
                <w:div w:id="2093621372">
                  <w:marLeft w:val="0"/>
                  <w:marRight w:val="0"/>
                  <w:marTop w:val="0"/>
                  <w:marBottom w:val="0"/>
                  <w:divBdr>
                    <w:top w:val="none" w:sz="0" w:space="0" w:color="auto"/>
                    <w:left w:val="none" w:sz="0" w:space="0" w:color="auto"/>
                    <w:bottom w:val="none" w:sz="0" w:space="0" w:color="auto"/>
                    <w:right w:val="none" w:sz="0" w:space="0" w:color="auto"/>
                  </w:divBdr>
                  <w:divsChild>
                    <w:div w:id="1269892623">
                      <w:marLeft w:val="0"/>
                      <w:marRight w:val="0"/>
                      <w:marTop w:val="0"/>
                      <w:marBottom w:val="0"/>
                      <w:divBdr>
                        <w:top w:val="none" w:sz="0" w:space="0" w:color="auto"/>
                        <w:left w:val="none" w:sz="0" w:space="0" w:color="auto"/>
                        <w:bottom w:val="none" w:sz="0" w:space="0" w:color="auto"/>
                        <w:right w:val="none" w:sz="0" w:space="0" w:color="auto"/>
                      </w:divBdr>
                    </w:div>
                  </w:divsChild>
                </w:div>
                <w:div w:id="2115204027">
                  <w:marLeft w:val="0"/>
                  <w:marRight w:val="0"/>
                  <w:marTop w:val="0"/>
                  <w:marBottom w:val="0"/>
                  <w:divBdr>
                    <w:top w:val="none" w:sz="0" w:space="0" w:color="auto"/>
                    <w:left w:val="none" w:sz="0" w:space="0" w:color="auto"/>
                    <w:bottom w:val="none" w:sz="0" w:space="0" w:color="auto"/>
                    <w:right w:val="none" w:sz="0" w:space="0" w:color="auto"/>
                  </w:divBdr>
                  <w:divsChild>
                    <w:div w:id="92735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89962">
          <w:marLeft w:val="0"/>
          <w:marRight w:val="0"/>
          <w:marTop w:val="0"/>
          <w:marBottom w:val="0"/>
          <w:divBdr>
            <w:top w:val="none" w:sz="0" w:space="0" w:color="auto"/>
            <w:left w:val="none" w:sz="0" w:space="0" w:color="auto"/>
            <w:bottom w:val="none" w:sz="0" w:space="0" w:color="auto"/>
            <w:right w:val="none" w:sz="0" w:space="0" w:color="auto"/>
          </w:divBdr>
          <w:divsChild>
            <w:div w:id="1290697732">
              <w:marLeft w:val="0"/>
              <w:marRight w:val="0"/>
              <w:marTop w:val="0"/>
              <w:marBottom w:val="0"/>
              <w:divBdr>
                <w:top w:val="none" w:sz="0" w:space="0" w:color="auto"/>
                <w:left w:val="none" w:sz="0" w:space="0" w:color="auto"/>
                <w:bottom w:val="none" w:sz="0" w:space="0" w:color="auto"/>
                <w:right w:val="none" w:sz="0" w:space="0" w:color="auto"/>
              </w:divBdr>
            </w:div>
          </w:divsChild>
        </w:div>
        <w:div w:id="1363435304">
          <w:marLeft w:val="0"/>
          <w:marRight w:val="0"/>
          <w:marTop w:val="0"/>
          <w:marBottom w:val="0"/>
          <w:divBdr>
            <w:top w:val="none" w:sz="0" w:space="0" w:color="auto"/>
            <w:left w:val="none" w:sz="0" w:space="0" w:color="auto"/>
            <w:bottom w:val="none" w:sz="0" w:space="0" w:color="auto"/>
            <w:right w:val="none" w:sz="0" w:space="0" w:color="auto"/>
          </w:divBdr>
          <w:divsChild>
            <w:div w:id="1773935516">
              <w:marLeft w:val="0"/>
              <w:marRight w:val="0"/>
              <w:marTop w:val="0"/>
              <w:marBottom w:val="0"/>
              <w:divBdr>
                <w:top w:val="none" w:sz="0" w:space="0" w:color="auto"/>
                <w:left w:val="none" w:sz="0" w:space="0" w:color="auto"/>
                <w:bottom w:val="none" w:sz="0" w:space="0" w:color="auto"/>
                <w:right w:val="none" w:sz="0" w:space="0" w:color="auto"/>
              </w:divBdr>
            </w:div>
          </w:divsChild>
        </w:div>
        <w:div w:id="1394038559">
          <w:marLeft w:val="0"/>
          <w:marRight w:val="0"/>
          <w:marTop w:val="0"/>
          <w:marBottom w:val="0"/>
          <w:divBdr>
            <w:top w:val="none" w:sz="0" w:space="0" w:color="auto"/>
            <w:left w:val="none" w:sz="0" w:space="0" w:color="auto"/>
            <w:bottom w:val="none" w:sz="0" w:space="0" w:color="auto"/>
            <w:right w:val="none" w:sz="0" w:space="0" w:color="auto"/>
          </w:divBdr>
          <w:divsChild>
            <w:div w:id="824972688">
              <w:marLeft w:val="0"/>
              <w:marRight w:val="0"/>
              <w:marTop w:val="0"/>
              <w:marBottom w:val="0"/>
              <w:divBdr>
                <w:top w:val="none" w:sz="0" w:space="0" w:color="auto"/>
                <w:left w:val="none" w:sz="0" w:space="0" w:color="auto"/>
                <w:bottom w:val="none" w:sz="0" w:space="0" w:color="auto"/>
                <w:right w:val="none" w:sz="0" w:space="0" w:color="auto"/>
              </w:divBdr>
            </w:div>
          </w:divsChild>
        </w:div>
        <w:div w:id="1417630059">
          <w:marLeft w:val="0"/>
          <w:marRight w:val="0"/>
          <w:marTop w:val="0"/>
          <w:marBottom w:val="0"/>
          <w:divBdr>
            <w:top w:val="none" w:sz="0" w:space="0" w:color="auto"/>
            <w:left w:val="none" w:sz="0" w:space="0" w:color="auto"/>
            <w:bottom w:val="none" w:sz="0" w:space="0" w:color="auto"/>
            <w:right w:val="none" w:sz="0" w:space="0" w:color="auto"/>
          </w:divBdr>
          <w:divsChild>
            <w:div w:id="573901620">
              <w:marLeft w:val="0"/>
              <w:marRight w:val="0"/>
              <w:marTop w:val="0"/>
              <w:marBottom w:val="0"/>
              <w:divBdr>
                <w:top w:val="none" w:sz="0" w:space="0" w:color="auto"/>
                <w:left w:val="none" w:sz="0" w:space="0" w:color="auto"/>
                <w:bottom w:val="none" w:sz="0" w:space="0" w:color="auto"/>
                <w:right w:val="none" w:sz="0" w:space="0" w:color="auto"/>
              </w:divBdr>
            </w:div>
          </w:divsChild>
        </w:div>
        <w:div w:id="1423645718">
          <w:marLeft w:val="0"/>
          <w:marRight w:val="0"/>
          <w:marTop w:val="0"/>
          <w:marBottom w:val="0"/>
          <w:divBdr>
            <w:top w:val="none" w:sz="0" w:space="0" w:color="auto"/>
            <w:left w:val="none" w:sz="0" w:space="0" w:color="auto"/>
            <w:bottom w:val="none" w:sz="0" w:space="0" w:color="auto"/>
            <w:right w:val="none" w:sz="0" w:space="0" w:color="auto"/>
          </w:divBdr>
          <w:divsChild>
            <w:div w:id="972488843">
              <w:marLeft w:val="0"/>
              <w:marRight w:val="0"/>
              <w:marTop w:val="0"/>
              <w:marBottom w:val="0"/>
              <w:divBdr>
                <w:top w:val="none" w:sz="0" w:space="0" w:color="auto"/>
                <w:left w:val="none" w:sz="0" w:space="0" w:color="auto"/>
                <w:bottom w:val="none" w:sz="0" w:space="0" w:color="auto"/>
                <w:right w:val="none" w:sz="0" w:space="0" w:color="auto"/>
              </w:divBdr>
            </w:div>
          </w:divsChild>
        </w:div>
        <w:div w:id="1471745617">
          <w:marLeft w:val="0"/>
          <w:marRight w:val="0"/>
          <w:marTop w:val="0"/>
          <w:marBottom w:val="0"/>
          <w:divBdr>
            <w:top w:val="none" w:sz="0" w:space="0" w:color="auto"/>
            <w:left w:val="none" w:sz="0" w:space="0" w:color="auto"/>
            <w:bottom w:val="none" w:sz="0" w:space="0" w:color="auto"/>
            <w:right w:val="none" w:sz="0" w:space="0" w:color="auto"/>
          </w:divBdr>
          <w:divsChild>
            <w:div w:id="1469469374">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sChild>
            <w:div w:id="1842545486">
              <w:marLeft w:val="0"/>
              <w:marRight w:val="0"/>
              <w:marTop w:val="0"/>
              <w:marBottom w:val="0"/>
              <w:divBdr>
                <w:top w:val="none" w:sz="0" w:space="0" w:color="auto"/>
                <w:left w:val="none" w:sz="0" w:space="0" w:color="auto"/>
                <w:bottom w:val="none" w:sz="0" w:space="0" w:color="auto"/>
                <w:right w:val="none" w:sz="0" w:space="0" w:color="auto"/>
              </w:divBdr>
            </w:div>
          </w:divsChild>
        </w:div>
        <w:div w:id="1594625532">
          <w:marLeft w:val="0"/>
          <w:marRight w:val="0"/>
          <w:marTop w:val="0"/>
          <w:marBottom w:val="0"/>
          <w:divBdr>
            <w:top w:val="none" w:sz="0" w:space="0" w:color="auto"/>
            <w:left w:val="none" w:sz="0" w:space="0" w:color="auto"/>
            <w:bottom w:val="none" w:sz="0" w:space="0" w:color="auto"/>
            <w:right w:val="none" w:sz="0" w:space="0" w:color="auto"/>
          </w:divBdr>
          <w:divsChild>
            <w:div w:id="691611720">
              <w:marLeft w:val="0"/>
              <w:marRight w:val="0"/>
              <w:marTop w:val="0"/>
              <w:marBottom w:val="0"/>
              <w:divBdr>
                <w:top w:val="none" w:sz="0" w:space="0" w:color="auto"/>
                <w:left w:val="none" w:sz="0" w:space="0" w:color="auto"/>
                <w:bottom w:val="none" w:sz="0" w:space="0" w:color="auto"/>
                <w:right w:val="none" w:sz="0" w:space="0" w:color="auto"/>
              </w:divBdr>
            </w:div>
          </w:divsChild>
        </w:div>
        <w:div w:id="1597206293">
          <w:marLeft w:val="0"/>
          <w:marRight w:val="0"/>
          <w:marTop w:val="0"/>
          <w:marBottom w:val="0"/>
          <w:divBdr>
            <w:top w:val="none" w:sz="0" w:space="0" w:color="auto"/>
            <w:left w:val="none" w:sz="0" w:space="0" w:color="auto"/>
            <w:bottom w:val="none" w:sz="0" w:space="0" w:color="auto"/>
            <w:right w:val="none" w:sz="0" w:space="0" w:color="auto"/>
          </w:divBdr>
          <w:divsChild>
            <w:div w:id="2118206952">
              <w:marLeft w:val="0"/>
              <w:marRight w:val="0"/>
              <w:marTop w:val="0"/>
              <w:marBottom w:val="0"/>
              <w:divBdr>
                <w:top w:val="none" w:sz="0" w:space="0" w:color="auto"/>
                <w:left w:val="none" w:sz="0" w:space="0" w:color="auto"/>
                <w:bottom w:val="none" w:sz="0" w:space="0" w:color="auto"/>
                <w:right w:val="none" w:sz="0" w:space="0" w:color="auto"/>
              </w:divBdr>
            </w:div>
          </w:divsChild>
        </w:div>
        <w:div w:id="1695306875">
          <w:marLeft w:val="0"/>
          <w:marRight w:val="0"/>
          <w:marTop w:val="0"/>
          <w:marBottom w:val="0"/>
          <w:divBdr>
            <w:top w:val="none" w:sz="0" w:space="0" w:color="auto"/>
            <w:left w:val="none" w:sz="0" w:space="0" w:color="auto"/>
            <w:bottom w:val="none" w:sz="0" w:space="0" w:color="auto"/>
            <w:right w:val="none" w:sz="0" w:space="0" w:color="auto"/>
          </w:divBdr>
          <w:divsChild>
            <w:div w:id="462889919">
              <w:marLeft w:val="0"/>
              <w:marRight w:val="0"/>
              <w:marTop w:val="0"/>
              <w:marBottom w:val="0"/>
              <w:divBdr>
                <w:top w:val="none" w:sz="0" w:space="0" w:color="auto"/>
                <w:left w:val="none" w:sz="0" w:space="0" w:color="auto"/>
                <w:bottom w:val="none" w:sz="0" w:space="0" w:color="auto"/>
                <w:right w:val="none" w:sz="0" w:space="0" w:color="auto"/>
              </w:divBdr>
            </w:div>
          </w:divsChild>
        </w:div>
        <w:div w:id="1755662516">
          <w:marLeft w:val="0"/>
          <w:marRight w:val="0"/>
          <w:marTop w:val="0"/>
          <w:marBottom w:val="0"/>
          <w:divBdr>
            <w:top w:val="none" w:sz="0" w:space="0" w:color="auto"/>
            <w:left w:val="none" w:sz="0" w:space="0" w:color="auto"/>
            <w:bottom w:val="none" w:sz="0" w:space="0" w:color="auto"/>
            <w:right w:val="none" w:sz="0" w:space="0" w:color="auto"/>
          </w:divBdr>
          <w:divsChild>
            <w:div w:id="373576943">
              <w:marLeft w:val="0"/>
              <w:marRight w:val="0"/>
              <w:marTop w:val="0"/>
              <w:marBottom w:val="0"/>
              <w:divBdr>
                <w:top w:val="none" w:sz="0" w:space="0" w:color="auto"/>
                <w:left w:val="none" w:sz="0" w:space="0" w:color="auto"/>
                <w:bottom w:val="none" w:sz="0" w:space="0" w:color="auto"/>
                <w:right w:val="none" w:sz="0" w:space="0" w:color="auto"/>
              </w:divBdr>
            </w:div>
          </w:divsChild>
        </w:div>
        <w:div w:id="1759710284">
          <w:marLeft w:val="0"/>
          <w:marRight w:val="0"/>
          <w:marTop w:val="0"/>
          <w:marBottom w:val="0"/>
          <w:divBdr>
            <w:top w:val="none" w:sz="0" w:space="0" w:color="auto"/>
            <w:left w:val="none" w:sz="0" w:space="0" w:color="auto"/>
            <w:bottom w:val="none" w:sz="0" w:space="0" w:color="auto"/>
            <w:right w:val="none" w:sz="0" w:space="0" w:color="auto"/>
          </w:divBdr>
          <w:divsChild>
            <w:div w:id="861742809">
              <w:marLeft w:val="0"/>
              <w:marRight w:val="0"/>
              <w:marTop w:val="0"/>
              <w:marBottom w:val="0"/>
              <w:divBdr>
                <w:top w:val="none" w:sz="0" w:space="0" w:color="auto"/>
                <w:left w:val="none" w:sz="0" w:space="0" w:color="auto"/>
                <w:bottom w:val="none" w:sz="0" w:space="0" w:color="auto"/>
                <w:right w:val="none" w:sz="0" w:space="0" w:color="auto"/>
              </w:divBdr>
            </w:div>
          </w:divsChild>
        </w:div>
        <w:div w:id="1800607930">
          <w:marLeft w:val="0"/>
          <w:marRight w:val="0"/>
          <w:marTop w:val="0"/>
          <w:marBottom w:val="0"/>
          <w:divBdr>
            <w:top w:val="none" w:sz="0" w:space="0" w:color="auto"/>
            <w:left w:val="none" w:sz="0" w:space="0" w:color="auto"/>
            <w:bottom w:val="none" w:sz="0" w:space="0" w:color="auto"/>
            <w:right w:val="none" w:sz="0" w:space="0" w:color="auto"/>
          </w:divBdr>
          <w:divsChild>
            <w:div w:id="542331215">
              <w:marLeft w:val="0"/>
              <w:marRight w:val="0"/>
              <w:marTop w:val="0"/>
              <w:marBottom w:val="0"/>
              <w:divBdr>
                <w:top w:val="none" w:sz="0" w:space="0" w:color="auto"/>
                <w:left w:val="none" w:sz="0" w:space="0" w:color="auto"/>
                <w:bottom w:val="none" w:sz="0" w:space="0" w:color="auto"/>
                <w:right w:val="none" w:sz="0" w:space="0" w:color="auto"/>
              </w:divBdr>
            </w:div>
          </w:divsChild>
        </w:div>
        <w:div w:id="1837762587">
          <w:marLeft w:val="0"/>
          <w:marRight w:val="0"/>
          <w:marTop w:val="0"/>
          <w:marBottom w:val="0"/>
          <w:divBdr>
            <w:top w:val="none" w:sz="0" w:space="0" w:color="auto"/>
            <w:left w:val="none" w:sz="0" w:space="0" w:color="auto"/>
            <w:bottom w:val="none" w:sz="0" w:space="0" w:color="auto"/>
            <w:right w:val="none" w:sz="0" w:space="0" w:color="auto"/>
          </w:divBdr>
          <w:divsChild>
            <w:div w:id="1407264250">
              <w:marLeft w:val="0"/>
              <w:marRight w:val="0"/>
              <w:marTop w:val="0"/>
              <w:marBottom w:val="0"/>
              <w:divBdr>
                <w:top w:val="none" w:sz="0" w:space="0" w:color="auto"/>
                <w:left w:val="none" w:sz="0" w:space="0" w:color="auto"/>
                <w:bottom w:val="none" w:sz="0" w:space="0" w:color="auto"/>
                <w:right w:val="none" w:sz="0" w:space="0" w:color="auto"/>
              </w:divBdr>
            </w:div>
          </w:divsChild>
        </w:div>
        <w:div w:id="1868641127">
          <w:marLeft w:val="0"/>
          <w:marRight w:val="0"/>
          <w:marTop w:val="0"/>
          <w:marBottom w:val="0"/>
          <w:divBdr>
            <w:top w:val="none" w:sz="0" w:space="0" w:color="auto"/>
            <w:left w:val="none" w:sz="0" w:space="0" w:color="auto"/>
            <w:bottom w:val="none" w:sz="0" w:space="0" w:color="auto"/>
            <w:right w:val="none" w:sz="0" w:space="0" w:color="auto"/>
          </w:divBdr>
        </w:div>
        <w:div w:id="1873761641">
          <w:marLeft w:val="0"/>
          <w:marRight w:val="0"/>
          <w:marTop w:val="0"/>
          <w:marBottom w:val="0"/>
          <w:divBdr>
            <w:top w:val="none" w:sz="0" w:space="0" w:color="auto"/>
            <w:left w:val="none" w:sz="0" w:space="0" w:color="auto"/>
            <w:bottom w:val="none" w:sz="0" w:space="0" w:color="auto"/>
            <w:right w:val="none" w:sz="0" w:space="0" w:color="auto"/>
          </w:divBdr>
          <w:divsChild>
            <w:div w:id="1581670840">
              <w:marLeft w:val="0"/>
              <w:marRight w:val="0"/>
              <w:marTop w:val="0"/>
              <w:marBottom w:val="0"/>
              <w:divBdr>
                <w:top w:val="none" w:sz="0" w:space="0" w:color="auto"/>
                <w:left w:val="none" w:sz="0" w:space="0" w:color="auto"/>
                <w:bottom w:val="none" w:sz="0" w:space="0" w:color="auto"/>
                <w:right w:val="none" w:sz="0" w:space="0" w:color="auto"/>
              </w:divBdr>
            </w:div>
          </w:divsChild>
        </w:div>
        <w:div w:id="1901669468">
          <w:marLeft w:val="0"/>
          <w:marRight w:val="0"/>
          <w:marTop w:val="0"/>
          <w:marBottom w:val="0"/>
          <w:divBdr>
            <w:top w:val="none" w:sz="0" w:space="0" w:color="auto"/>
            <w:left w:val="none" w:sz="0" w:space="0" w:color="auto"/>
            <w:bottom w:val="none" w:sz="0" w:space="0" w:color="auto"/>
            <w:right w:val="none" w:sz="0" w:space="0" w:color="auto"/>
          </w:divBdr>
          <w:divsChild>
            <w:div w:id="1122723743">
              <w:marLeft w:val="0"/>
              <w:marRight w:val="0"/>
              <w:marTop w:val="0"/>
              <w:marBottom w:val="0"/>
              <w:divBdr>
                <w:top w:val="none" w:sz="0" w:space="0" w:color="auto"/>
                <w:left w:val="none" w:sz="0" w:space="0" w:color="auto"/>
                <w:bottom w:val="none" w:sz="0" w:space="0" w:color="auto"/>
                <w:right w:val="none" w:sz="0" w:space="0" w:color="auto"/>
              </w:divBdr>
            </w:div>
          </w:divsChild>
        </w:div>
        <w:div w:id="1905749428">
          <w:marLeft w:val="0"/>
          <w:marRight w:val="0"/>
          <w:marTop w:val="0"/>
          <w:marBottom w:val="0"/>
          <w:divBdr>
            <w:top w:val="none" w:sz="0" w:space="0" w:color="auto"/>
            <w:left w:val="none" w:sz="0" w:space="0" w:color="auto"/>
            <w:bottom w:val="none" w:sz="0" w:space="0" w:color="auto"/>
            <w:right w:val="none" w:sz="0" w:space="0" w:color="auto"/>
          </w:divBdr>
          <w:divsChild>
            <w:div w:id="1262228090">
              <w:marLeft w:val="0"/>
              <w:marRight w:val="0"/>
              <w:marTop w:val="0"/>
              <w:marBottom w:val="0"/>
              <w:divBdr>
                <w:top w:val="none" w:sz="0" w:space="0" w:color="auto"/>
                <w:left w:val="none" w:sz="0" w:space="0" w:color="auto"/>
                <w:bottom w:val="none" w:sz="0" w:space="0" w:color="auto"/>
                <w:right w:val="none" w:sz="0" w:space="0" w:color="auto"/>
              </w:divBdr>
            </w:div>
          </w:divsChild>
        </w:div>
        <w:div w:id="1937861880">
          <w:marLeft w:val="0"/>
          <w:marRight w:val="0"/>
          <w:marTop w:val="0"/>
          <w:marBottom w:val="0"/>
          <w:divBdr>
            <w:top w:val="none" w:sz="0" w:space="0" w:color="auto"/>
            <w:left w:val="none" w:sz="0" w:space="0" w:color="auto"/>
            <w:bottom w:val="none" w:sz="0" w:space="0" w:color="auto"/>
            <w:right w:val="none" w:sz="0" w:space="0" w:color="auto"/>
          </w:divBdr>
          <w:divsChild>
            <w:div w:id="1792043232">
              <w:marLeft w:val="0"/>
              <w:marRight w:val="0"/>
              <w:marTop w:val="0"/>
              <w:marBottom w:val="0"/>
              <w:divBdr>
                <w:top w:val="none" w:sz="0" w:space="0" w:color="auto"/>
                <w:left w:val="none" w:sz="0" w:space="0" w:color="auto"/>
                <w:bottom w:val="none" w:sz="0" w:space="0" w:color="auto"/>
                <w:right w:val="none" w:sz="0" w:space="0" w:color="auto"/>
              </w:divBdr>
            </w:div>
          </w:divsChild>
        </w:div>
        <w:div w:id="1983582737">
          <w:marLeft w:val="0"/>
          <w:marRight w:val="0"/>
          <w:marTop w:val="0"/>
          <w:marBottom w:val="0"/>
          <w:divBdr>
            <w:top w:val="none" w:sz="0" w:space="0" w:color="auto"/>
            <w:left w:val="none" w:sz="0" w:space="0" w:color="auto"/>
            <w:bottom w:val="none" w:sz="0" w:space="0" w:color="auto"/>
            <w:right w:val="none" w:sz="0" w:space="0" w:color="auto"/>
          </w:divBdr>
          <w:divsChild>
            <w:div w:id="458915839">
              <w:marLeft w:val="0"/>
              <w:marRight w:val="0"/>
              <w:marTop w:val="0"/>
              <w:marBottom w:val="0"/>
              <w:divBdr>
                <w:top w:val="none" w:sz="0" w:space="0" w:color="auto"/>
                <w:left w:val="none" w:sz="0" w:space="0" w:color="auto"/>
                <w:bottom w:val="none" w:sz="0" w:space="0" w:color="auto"/>
                <w:right w:val="none" w:sz="0" w:space="0" w:color="auto"/>
              </w:divBdr>
            </w:div>
          </w:divsChild>
        </w:div>
        <w:div w:id="2004578346">
          <w:marLeft w:val="0"/>
          <w:marRight w:val="0"/>
          <w:marTop w:val="0"/>
          <w:marBottom w:val="0"/>
          <w:divBdr>
            <w:top w:val="none" w:sz="0" w:space="0" w:color="auto"/>
            <w:left w:val="none" w:sz="0" w:space="0" w:color="auto"/>
            <w:bottom w:val="none" w:sz="0" w:space="0" w:color="auto"/>
            <w:right w:val="none" w:sz="0" w:space="0" w:color="auto"/>
          </w:divBdr>
          <w:divsChild>
            <w:div w:id="421948270">
              <w:marLeft w:val="0"/>
              <w:marRight w:val="0"/>
              <w:marTop w:val="0"/>
              <w:marBottom w:val="0"/>
              <w:divBdr>
                <w:top w:val="none" w:sz="0" w:space="0" w:color="auto"/>
                <w:left w:val="none" w:sz="0" w:space="0" w:color="auto"/>
                <w:bottom w:val="none" w:sz="0" w:space="0" w:color="auto"/>
                <w:right w:val="none" w:sz="0" w:space="0" w:color="auto"/>
              </w:divBdr>
            </w:div>
          </w:divsChild>
        </w:div>
        <w:div w:id="2122216060">
          <w:marLeft w:val="0"/>
          <w:marRight w:val="0"/>
          <w:marTop w:val="0"/>
          <w:marBottom w:val="0"/>
          <w:divBdr>
            <w:top w:val="none" w:sz="0" w:space="0" w:color="auto"/>
            <w:left w:val="none" w:sz="0" w:space="0" w:color="auto"/>
            <w:bottom w:val="none" w:sz="0" w:space="0" w:color="auto"/>
            <w:right w:val="none" w:sz="0" w:space="0" w:color="auto"/>
          </w:divBdr>
          <w:divsChild>
            <w:div w:id="148820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19473">
      <w:bodyDiv w:val="1"/>
      <w:marLeft w:val="0"/>
      <w:marRight w:val="0"/>
      <w:marTop w:val="0"/>
      <w:marBottom w:val="0"/>
      <w:divBdr>
        <w:top w:val="none" w:sz="0" w:space="0" w:color="auto"/>
        <w:left w:val="none" w:sz="0" w:space="0" w:color="auto"/>
        <w:bottom w:val="none" w:sz="0" w:space="0" w:color="auto"/>
        <w:right w:val="none" w:sz="0" w:space="0" w:color="auto"/>
      </w:divBdr>
      <w:divsChild>
        <w:div w:id="831340122">
          <w:marLeft w:val="0"/>
          <w:marRight w:val="0"/>
          <w:marTop w:val="0"/>
          <w:marBottom w:val="0"/>
          <w:divBdr>
            <w:top w:val="none" w:sz="0" w:space="0" w:color="auto"/>
            <w:left w:val="none" w:sz="0" w:space="0" w:color="auto"/>
            <w:bottom w:val="none" w:sz="0" w:space="0" w:color="auto"/>
            <w:right w:val="none" w:sz="0" w:space="0" w:color="auto"/>
          </w:divBdr>
        </w:div>
      </w:divsChild>
    </w:div>
    <w:div w:id="583145567">
      <w:bodyDiv w:val="1"/>
      <w:marLeft w:val="0"/>
      <w:marRight w:val="0"/>
      <w:marTop w:val="0"/>
      <w:marBottom w:val="0"/>
      <w:divBdr>
        <w:top w:val="none" w:sz="0" w:space="0" w:color="auto"/>
        <w:left w:val="none" w:sz="0" w:space="0" w:color="auto"/>
        <w:bottom w:val="none" w:sz="0" w:space="0" w:color="auto"/>
        <w:right w:val="none" w:sz="0" w:space="0" w:color="auto"/>
      </w:divBdr>
    </w:div>
    <w:div w:id="586383260">
      <w:bodyDiv w:val="1"/>
      <w:marLeft w:val="0"/>
      <w:marRight w:val="0"/>
      <w:marTop w:val="0"/>
      <w:marBottom w:val="0"/>
      <w:divBdr>
        <w:top w:val="none" w:sz="0" w:space="0" w:color="auto"/>
        <w:left w:val="none" w:sz="0" w:space="0" w:color="auto"/>
        <w:bottom w:val="none" w:sz="0" w:space="0" w:color="auto"/>
        <w:right w:val="none" w:sz="0" w:space="0" w:color="auto"/>
      </w:divBdr>
    </w:div>
    <w:div w:id="590356741">
      <w:bodyDiv w:val="1"/>
      <w:marLeft w:val="0"/>
      <w:marRight w:val="0"/>
      <w:marTop w:val="0"/>
      <w:marBottom w:val="0"/>
      <w:divBdr>
        <w:top w:val="none" w:sz="0" w:space="0" w:color="auto"/>
        <w:left w:val="none" w:sz="0" w:space="0" w:color="auto"/>
        <w:bottom w:val="none" w:sz="0" w:space="0" w:color="auto"/>
        <w:right w:val="none" w:sz="0" w:space="0" w:color="auto"/>
      </w:divBdr>
    </w:div>
    <w:div w:id="590621957">
      <w:bodyDiv w:val="1"/>
      <w:marLeft w:val="0"/>
      <w:marRight w:val="0"/>
      <w:marTop w:val="0"/>
      <w:marBottom w:val="0"/>
      <w:divBdr>
        <w:top w:val="none" w:sz="0" w:space="0" w:color="auto"/>
        <w:left w:val="none" w:sz="0" w:space="0" w:color="auto"/>
        <w:bottom w:val="none" w:sz="0" w:space="0" w:color="auto"/>
        <w:right w:val="none" w:sz="0" w:space="0" w:color="auto"/>
      </w:divBdr>
    </w:div>
    <w:div w:id="591201235">
      <w:bodyDiv w:val="1"/>
      <w:marLeft w:val="0"/>
      <w:marRight w:val="0"/>
      <w:marTop w:val="0"/>
      <w:marBottom w:val="0"/>
      <w:divBdr>
        <w:top w:val="none" w:sz="0" w:space="0" w:color="auto"/>
        <w:left w:val="none" w:sz="0" w:space="0" w:color="auto"/>
        <w:bottom w:val="none" w:sz="0" w:space="0" w:color="auto"/>
        <w:right w:val="none" w:sz="0" w:space="0" w:color="auto"/>
      </w:divBdr>
    </w:div>
    <w:div w:id="601299303">
      <w:bodyDiv w:val="1"/>
      <w:marLeft w:val="0"/>
      <w:marRight w:val="0"/>
      <w:marTop w:val="0"/>
      <w:marBottom w:val="0"/>
      <w:divBdr>
        <w:top w:val="none" w:sz="0" w:space="0" w:color="auto"/>
        <w:left w:val="none" w:sz="0" w:space="0" w:color="auto"/>
        <w:bottom w:val="none" w:sz="0" w:space="0" w:color="auto"/>
        <w:right w:val="none" w:sz="0" w:space="0" w:color="auto"/>
      </w:divBdr>
    </w:div>
    <w:div w:id="619459466">
      <w:bodyDiv w:val="1"/>
      <w:marLeft w:val="0"/>
      <w:marRight w:val="0"/>
      <w:marTop w:val="0"/>
      <w:marBottom w:val="0"/>
      <w:divBdr>
        <w:top w:val="none" w:sz="0" w:space="0" w:color="auto"/>
        <w:left w:val="none" w:sz="0" w:space="0" w:color="auto"/>
        <w:bottom w:val="none" w:sz="0" w:space="0" w:color="auto"/>
        <w:right w:val="none" w:sz="0" w:space="0" w:color="auto"/>
      </w:divBdr>
    </w:div>
    <w:div w:id="624503289">
      <w:bodyDiv w:val="1"/>
      <w:marLeft w:val="0"/>
      <w:marRight w:val="0"/>
      <w:marTop w:val="0"/>
      <w:marBottom w:val="0"/>
      <w:divBdr>
        <w:top w:val="none" w:sz="0" w:space="0" w:color="auto"/>
        <w:left w:val="none" w:sz="0" w:space="0" w:color="auto"/>
        <w:bottom w:val="none" w:sz="0" w:space="0" w:color="auto"/>
        <w:right w:val="none" w:sz="0" w:space="0" w:color="auto"/>
      </w:divBdr>
    </w:div>
    <w:div w:id="625620271">
      <w:bodyDiv w:val="1"/>
      <w:marLeft w:val="0"/>
      <w:marRight w:val="0"/>
      <w:marTop w:val="0"/>
      <w:marBottom w:val="0"/>
      <w:divBdr>
        <w:top w:val="none" w:sz="0" w:space="0" w:color="auto"/>
        <w:left w:val="none" w:sz="0" w:space="0" w:color="auto"/>
        <w:bottom w:val="none" w:sz="0" w:space="0" w:color="auto"/>
        <w:right w:val="none" w:sz="0" w:space="0" w:color="auto"/>
      </w:divBdr>
    </w:div>
    <w:div w:id="626131471">
      <w:bodyDiv w:val="1"/>
      <w:marLeft w:val="0"/>
      <w:marRight w:val="0"/>
      <w:marTop w:val="0"/>
      <w:marBottom w:val="0"/>
      <w:divBdr>
        <w:top w:val="none" w:sz="0" w:space="0" w:color="auto"/>
        <w:left w:val="none" w:sz="0" w:space="0" w:color="auto"/>
        <w:bottom w:val="none" w:sz="0" w:space="0" w:color="auto"/>
        <w:right w:val="none" w:sz="0" w:space="0" w:color="auto"/>
      </w:divBdr>
      <w:divsChild>
        <w:div w:id="30694657">
          <w:marLeft w:val="0"/>
          <w:marRight w:val="0"/>
          <w:marTop w:val="0"/>
          <w:marBottom w:val="0"/>
          <w:divBdr>
            <w:top w:val="none" w:sz="0" w:space="0" w:color="auto"/>
            <w:left w:val="none" w:sz="0" w:space="0" w:color="auto"/>
            <w:bottom w:val="none" w:sz="0" w:space="0" w:color="auto"/>
            <w:right w:val="none" w:sz="0" w:space="0" w:color="auto"/>
          </w:divBdr>
        </w:div>
        <w:div w:id="160658532">
          <w:marLeft w:val="0"/>
          <w:marRight w:val="0"/>
          <w:marTop w:val="0"/>
          <w:marBottom w:val="0"/>
          <w:divBdr>
            <w:top w:val="none" w:sz="0" w:space="0" w:color="auto"/>
            <w:left w:val="none" w:sz="0" w:space="0" w:color="auto"/>
            <w:bottom w:val="none" w:sz="0" w:space="0" w:color="auto"/>
            <w:right w:val="none" w:sz="0" w:space="0" w:color="auto"/>
          </w:divBdr>
        </w:div>
        <w:div w:id="275332715">
          <w:marLeft w:val="0"/>
          <w:marRight w:val="0"/>
          <w:marTop w:val="0"/>
          <w:marBottom w:val="0"/>
          <w:divBdr>
            <w:top w:val="none" w:sz="0" w:space="0" w:color="auto"/>
            <w:left w:val="none" w:sz="0" w:space="0" w:color="auto"/>
            <w:bottom w:val="none" w:sz="0" w:space="0" w:color="auto"/>
            <w:right w:val="none" w:sz="0" w:space="0" w:color="auto"/>
          </w:divBdr>
        </w:div>
        <w:div w:id="398133692">
          <w:marLeft w:val="0"/>
          <w:marRight w:val="0"/>
          <w:marTop w:val="0"/>
          <w:marBottom w:val="0"/>
          <w:divBdr>
            <w:top w:val="none" w:sz="0" w:space="0" w:color="auto"/>
            <w:left w:val="none" w:sz="0" w:space="0" w:color="auto"/>
            <w:bottom w:val="none" w:sz="0" w:space="0" w:color="auto"/>
            <w:right w:val="none" w:sz="0" w:space="0" w:color="auto"/>
          </w:divBdr>
          <w:divsChild>
            <w:div w:id="506021216">
              <w:marLeft w:val="-75"/>
              <w:marRight w:val="0"/>
              <w:marTop w:val="30"/>
              <w:marBottom w:val="30"/>
              <w:divBdr>
                <w:top w:val="none" w:sz="0" w:space="0" w:color="auto"/>
                <w:left w:val="none" w:sz="0" w:space="0" w:color="auto"/>
                <w:bottom w:val="none" w:sz="0" w:space="0" w:color="auto"/>
                <w:right w:val="none" w:sz="0" w:space="0" w:color="auto"/>
              </w:divBdr>
              <w:divsChild>
                <w:div w:id="6518518">
                  <w:marLeft w:val="0"/>
                  <w:marRight w:val="0"/>
                  <w:marTop w:val="0"/>
                  <w:marBottom w:val="0"/>
                  <w:divBdr>
                    <w:top w:val="none" w:sz="0" w:space="0" w:color="auto"/>
                    <w:left w:val="none" w:sz="0" w:space="0" w:color="auto"/>
                    <w:bottom w:val="none" w:sz="0" w:space="0" w:color="auto"/>
                    <w:right w:val="none" w:sz="0" w:space="0" w:color="auto"/>
                  </w:divBdr>
                  <w:divsChild>
                    <w:div w:id="569510335">
                      <w:marLeft w:val="0"/>
                      <w:marRight w:val="0"/>
                      <w:marTop w:val="0"/>
                      <w:marBottom w:val="0"/>
                      <w:divBdr>
                        <w:top w:val="none" w:sz="0" w:space="0" w:color="auto"/>
                        <w:left w:val="none" w:sz="0" w:space="0" w:color="auto"/>
                        <w:bottom w:val="none" w:sz="0" w:space="0" w:color="auto"/>
                        <w:right w:val="none" w:sz="0" w:space="0" w:color="auto"/>
                      </w:divBdr>
                    </w:div>
                  </w:divsChild>
                </w:div>
                <w:div w:id="24134350">
                  <w:marLeft w:val="0"/>
                  <w:marRight w:val="0"/>
                  <w:marTop w:val="0"/>
                  <w:marBottom w:val="0"/>
                  <w:divBdr>
                    <w:top w:val="none" w:sz="0" w:space="0" w:color="auto"/>
                    <w:left w:val="none" w:sz="0" w:space="0" w:color="auto"/>
                    <w:bottom w:val="none" w:sz="0" w:space="0" w:color="auto"/>
                    <w:right w:val="none" w:sz="0" w:space="0" w:color="auto"/>
                  </w:divBdr>
                  <w:divsChild>
                    <w:div w:id="272171869">
                      <w:marLeft w:val="0"/>
                      <w:marRight w:val="0"/>
                      <w:marTop w:val="0"/>
                      <w:marBottom w:val="0"/>
                      <w:divBdr>
                        <w:top w:val="none" w:sz="0" w:space="0" w:color="auto"/>
                        <w:left w:val="none" w:sz="0" w:space="0" w:color="auto"/>
                        <w:bottom w:val="none" w:sz="0" w:space="0" w:color="auto"/>
                        <w:right w:val="none" w:sz="0" w:space="0" w:color="auto"/>
                      </w:divBdr>
                    </w:div>
                  </w:divsChild>
                </w:div>
                <w:div w:id="43918319">
                  <w:marLeft w:val="0"/>
                  <w:marRight w:val="0"/>
                  <w:marTop w:val="0"/>
                  <w:marBottom w:val="0"/>
                  <w:divBdr>
                    <w:top w:val="none" w:sz="0" w:space="0" w:color="auto"/>
                    <w:left w:val="none" w:sz="0" w:space="0" w:color="auto"/>
                    <w:bottom w:val="none" w:sz="0" w:space="0" w:color="auto"/>
                    <w:right w:val="none" w:sz="0" w:space="0" w:color="auto"/>
                  </w:divBdr>
                  <w:divsChild>
                    <w:div w:id="362941394">
                      <w:marLeft w:val="0"/>
                      <w:marRight w:val="0"/>
                      <w:marTop w:val="0"/>
                      <w:marBottom w:val="0"/>
                      <w:divBdr>
                        <w:top w:val="none" w:sz="0" w:space="0" w:color="auto"/>
                        <w:left w:val="none" w:sz="0" w:space="0" w:color="auto"/>
                        <w:bottom w:val="none" w:sz="0" w:space="0" w:color="auto"/>
                        <w:right w:val="none" w:sz="0" w:space="0" w:color="auto"/>
                      </w:divBdr>
                    </w:div>
                  </w:divsChild>
                </w:div>
                <w:div w:id="102118700">
                  <w:marLeft w:val="0"/>
                  <w:marRight w:val="0"/>
                  <w:marTop w:val="0"/>
                  <w:marBottom w:val="0"/>
                  <w:divBdr>
                    <w:top w:val="none" w:sz="0" w:space="0" w:color="auto"/>
                    <w:left w:val="none" w:sz="0" w:space="0" w:color="auto"/>
                    <w:bottom w:val="none" w:sz="0" w:space="0" w:color="auto"/>
                    <w:right w:val="none" w:sz="0" w:space="0" w:color="auto"/>
                  </w:divBdr>
                  <w:divsChild>
                    <w:div w:id="1291329031">
                      <w:marLeft w:val="0"/>
                      <w:marRight w:val="0"/>
                      <w:marTop w:val="0"/>
                      <w:marBottom w:val="0"/>
                      <w:divBdr>
                        <w:top w:val="none" w:sz="0" w:space="0" w:color="auto"/>
                        <w:left w:val="none" w:sz="0" w:space="0" w:color="auto"/>
                        <w:bottom w:val="none" w:sz="0" w:space="0" w:color="auto"/>
                        <w:right w:val="none" w:sz="0" w:space="0" w:color="auto"/>
                      </w:divBdr>
                    </w:div>
                  </w:divsChild>
                </w:div>
                <w:div w:id="119224001">
                  <w:marLeft w:val="0"/>
                  <w:marRight w:val="0"/>
                  <w:marTop w:val="0"/>
                  <w:marBottom w:val="0"/>
                  <w:divBdr>
                    <w:top w:val="none" w:sz="0" w:space="0" w:color="auto"/>
                    <w:left w:val="none" w:sz="0" w:space="0" w:color="auto"/>
                    <w:bottom w:val="none" w:sz="0" w:space="0" w:color="auto"/>
                    <w:right w:val="none" w:sz="0" w:space="0" w:color="auto"/>
                  </w:divBdr>
                  <w:divsChild>
                    <w:div w:id="1440105030">
                      <w:marLeft w:val="0"/>
                      <w:marRight w:val="0"/>
                      <w:marTop w:val="0"/>
                      <w:marBottom w:val="0"/>
                      <w:divBdr>
                        <w:top w:val="none" w:sz="0" w:space="0" w:color="auto"/>
                        <w:left w:val="none" w:sz="0" w:space="0" w:color="auto"/>
                        <w:bottom w:val="none" w:sz="0" w:space="0" w:color="auto"/>
                        <w:right w:val="none" w:sz="0" w:space="0" w:color="auto"/>
                      </w:divBdr>
                    </w:div>
                  </w:divsChild>
                </w:div>
                <w:div w:id="166529969">
                  <w:marLeft w:val="0"/>
                  <w:marRight w:val="0"/>
                  <w:marTop w:val="0"/>
                  <w:marBottom w:val="0"/>
                  <w:divBdr>
                    <w:top w:val="none" w:sz="0" w:space="0" w:color="auto"/>
                    <w:left w:val="none" w:sz="0" w:space="0" w:color="auto"/>
                    <w:bottom w:val="none" w:sz="0" w:space="0" w:color="auto"/>
                    <w:right w:val="none" w:sz="0" w:space="0" w:color="auto"/>
                  </w:divBdr>
                  <w:divsChild>
                    <w:div w:id="1458334838">
                      <w:marLeft w:val="0"/>
                      <w:marRight w:val="0"/>
                      <w:marTop w:val="0"/>
                      <w:marBottom w:val="0"/>
                      <w:divBdr>
                        <w:top w:val="none" w:sz="0" w:space="0" w:color="auto"/>
                        <w:left w:val="none" w:sz="0" w:space="0" w:color="auto"/>
                        <w:bottom w:val="none" w:sz="0" w:space="0" w:color="auto"/>
                        <w:right w:val="none" w:sz="0" w:space="0" w:color="auto"/>
                      </w:divBdr>
                    </w:div>
                  </w:divsChild>
                </w:div>
                <w:div w:id="169835438">
                  <w:marLeft w:val="0"/>
                  <w:marRight w:val="0"/>
                  <w:marTop w:val="0"/>
                  <w:marBottom w:val="0"/>
                  <w:divBdr>
                    <w:top w:val="none" w:sz="0" w:space="0" w:color="auto"/>
                    <w:left w:val="none" w:sz="0" w:space="0" w:color="auto"/>
                    <w:bottom w:val="none" w:sz="0" w:space="0" w:color="auto"/>
                    <w:right w:val="none" w:sz="0" w:space="0" w:color="auto"/>
                  </w:divBdr>
                  <w:divsChild>
                    <w:div w:id="2105764875">
                      <w:marLeft w:val="0"/>
                      <w:marRight w:val="0"/>
                      <w:marTop w:val="0"/>
                      <w:marBottom w:val="0"/>
                      <w:divBdr>
                        <w:top w:val="none" w:sz="0" w:space="0" w:color="auto"/>
                        <w:left w:val="none" w:sz="0" w:space="0" w:color="auto"/>
                        <w:bottom w:val="none" w:sz="0" w:space="0" w:color="auto"/>
                        <w:right w:val="none" w:sz="0" w:space="0" w:color="auto"/>
                      </w:divBdr>
                    </w:div>
                  </w:divsChild>
                </w:div>
                <w:div w:id="177937697">
                  <w:marLeft w:val="0"/>
                  <w:marRight w:val="0"/>
                  <w:marTop w:val="0"/>
                  <w:marBottom w:val="0"/>
                  <w:divBdr>
                    <w:top w:val="none" w:sz="0" w:space="0" w:color="auto"/>
                    <w:left w:val="none" w:sz="0" w:space="0" w:color="auto"/>
                    <w:bottom w:val="none" w:sz="0" w:space="0" w:color="auto"/>
                    <w:right w:val="none" w:sz="0" w:space="0" w:color="auto"/>
                  </w:divBdr>
                  <w:divsChild>
                    <w:div w:id="881750047">
                      <w:marLeft w:val="0"/>
                      <w:marRight w:val="0"/>
                      <w:marTop w:val="0"/>
                      <w:marBottom w:val="0"/>
                      <w:divBdr>
                        <w:top w:val="none" w:sz="0" w:space="0" w:color="auto"/>
                        <w:left w:val="none" w:sz="0" w:space="0" w:color="auto"/>
                        <w:bottom w:val="none" w:sz="0" w:space="0" w:color="auto"/>
                        <w:right w:val="none" w:sz="0" w:space="0" w:color="auto"/>
                      </w:divBdr>
                    </w:div>
                  </w:divsChild>
                </w:div>
                <w:div w:id="232743559">
                  <w:marLeft w:val="0"/>
                  <w:marRight w:val="0"/>
                  <w:marTop w:val="0"/>
                  <w:marBottom w:val="0"/>
                  <w:divBdr>
                    <w:top w:val="none" w:sz="0" w:space="0" w:color="auto"/>
                    <w:left w:val="none" w:sz="0" w:space="0" w:color="auto"/>
                    <w:bottom w:val="none" w:sz="0" w:space="0" w:color="auto"/>
                    <w:right w:val="none" w:sz="0" w:space="0" w:color="auto"/>
                  </w:divBdr>
                  <w:divsChild>
                    <w:div w:id="1502156298">
                      <w:marLeft w:val="0"/>
                      <w:marRight w:val="0"/>
                      <w:marTop w:val="0"/>
                      <w:marBottom w:val="0"/>
                      <w:divBdr>
                        <w:top w:val="none" w:sz="0" w:space="0" w:color="auto"/>
                        <w:left w:val="none" w:sz="0" w:space="0" w:color="auto"/>
                        <w:bottom w:val="none" w:sz="0" w:space="0" w:color="auto"/>
                        <w:right w:val="none" w:sz="0" w:space="0" w:color="auto"/>
                      </w:divBdr>
                    </w:div>
                  </w:divsChild>
                </w:div>
                <w:div w:id="268201116">
                  <w:marLeft w:val="0"/>
                  <w:marRight w:val="0"/>
                  <w:marTop w:val="0"/>
                  <w:marBottom w:val="0"/>
                  <w:divBdr>
                    <w:top w:val="none" w:sz="0" w:space="0" w:color="auto"/>
                    <w:left w:val="none" w:sz="0" w:space="0" w:color="auto"/>
                    <w:bottom w:val="none" w:sz="0" w:space="0" w:color="auto"/>
                    <w:right w:val="none" w:sz="0" w:space="0" w:color="auto"/>
                  </w:divBdr>
                  <w:divsChild>
                    <w:div w:id="2013297893">
                      <w:marLeft w:val="0"/>
                      <w:marRight w:val="0"/>
                      <w:marTop w:val="0"/>
                      <w:marBottom w:val="0"/>
                      <w:divBdr>
                        <w:top w:val="none" w:sz="0" w:space="0" w:color="auto"/>
                        <w:left w:val="none" w:sz="0" w:space="0" w:color="auto"/>
                        <w:bottom w:val="none" w:sz="0" w:space="0" w:color="auto"/>
                        <w:right w:val="none" w:sz="0" w:space="0" w:color="auto"/>
                      </w:divBdr>
                    </w:div>
                  </w:divsChild>
                </w:div>
                <w:div w:id="311719092">
                  <w:marLeft w:val="0"/>
                  <w:marRight w:val="0"/>
                  <w:marTop w:val="0"/>
                  <w:marBottom w:val="0"/>
                  <w:divBdr>
                    <w:top w:val="none" w:sz="0" w:space="0" w:color="auto"/>
                    <w:left w:val="none" w:sz="0" w:space="0" w:color="auto"/>
                    <w:bottom w:val="none" w:sz="0" w:space="0" w:color="auto"/>
                    <w:right w:val="none" w:sz="0" w:space="0" w:color="auto"/>
                  </w:divBdr>
                  <w:divsChild>
                    <w:div w:id="389767529">
                      <w:marLeft w:val="0"/>
                      <w:marRight w:val="0"/>
                      <w:marTop w:val="0"/>
                      <w:marBottom w:val="0"/>
                      <w:divBdr>
                        <w:top w:val="none" w:sz="0" w:space="0" w:color="auto"/>
                        <w:left w:val="none" w:sz="0" w:space="0" w:color="auto"/>
                        <w:bottom w:val="none" w:sz="0" w:space="0" w:color="auto"/>
                        <w:right w:val="none" w:sz="0" w:space="0" w:color="auto"/>
                      </w:divBdr>
                    </w:div>
                  </w:divsChild>
                </w:div>
                <w:div w:id="340549706">
                  <w:marLeft w:val="0"/>
                  <w:marRight w:val="0"/>
                  <w:marTop w:val="0"/>
                  <w:marBottom w:val="0"/>
                  <w:divBdr>
                    <w:top w:val="none" w:sz="0" w:space="0" w:color="auto"/>
                    <w:left w:val="none" w:sz="0" w:space="0" w:color="auto"/>
                    <w:bottom w:val="none" w:sz="0" w:space="0" w:color="auto"/>
                    <w:right w:val="none" w:sz="0" w:space="0" w:color="auto"/>
                  </w:divBdr>
                  <w:divsChild>
                    <w:div w:id="2036231793">
                      <w:marLeft w:val="0"/>
                      <w:marRight w:val="0"/>
                      <w:marTop w:val="0"/>
                      <w:marBottom w:val="0"/>
                      <w:divBdr>
                        <w:top w:val="none" w:sz="0" w:space="0" w:color="auto"/>
                        <w:left w:val="none" w:sz="0" w:space="0" w:color="auto"/>
                        <w:bottom w:val="none" w:sz="0" w:space="0" w:color="auto"/>
                        <w:right w:val="none" w:sz="0" w:space="0" w:color="auto"/>
                      </w:divBdr>
                    </w:div>
                  </w:divsChild>
                </w:div>
                <w:div w:id="351149950">
                  <w:marLeft w:val="0"/>
                  <w:marRight w:val="0"/>
                  <w:marTop w:val="0"/>
                  <w:marBottom w:val="0"/>
                  <w:divBdr>
                    <w:top w:val="none" w:sz="0" w:space="0" w:color="auto"/>
                    <w:left w:val="none" w:sz="0" w:space="0" w:color="auto"/>
                    <w:bottom w:val="none" w:sz="0" w:space="0" w:color="auto"/>
                    <w:right w:val="none" w:sz="0" w:space="0" w:color="auto"/>
                  </w:divBdr>
                  <w:divsChild>
                    <w:div w:id="1607418041">
                      <w:marLeft w:val="0"/>
                      <w:marRight w:val="0"/>
                      <w:marTop w:val="0"/>
                      <w:marBottom w:val="0"/>
                      <w:divBdr>
                        <w:top w:val="none" w:sz="0" w:space="0" w:color="auto"/>
                        <w:left w:val="none" w:sz="0" w:space="0" w:color="auto"/>
                        <w:bottom w:val="none" w:sz="0" w:space="0" w:color="auto"/>
                        <w:right w:val="none" w:sz="0" w:space="0" w:color="auto"/>
                      </w:divBdr>
                    </w:div>
                  </w:divsChild>
                </w:div>
                <w:div w:id="389839572">
                  <w:marLeft w:val="0"/>
                  <w:marRight w:val="0"/>
                  <w:marTop w:val="0"/>
                  <w:marBottom w:val="0"/>
                  <w:divBdr>
                    <w:top w:val="none" w:sz="0" w:space="0" w:color="auto"/>
                    <w:left w:val="none" w:sz="0" w:space="0" w:color="auto"/>
                    <w:bottom w:val="none" w:sz="0" w:space="0" w:color="auto"/>
                    <w:right w:val="none" w:sz="0" w:space="0" w:color="auto"/>
                  </w:divBdr>
                  <w:divsChild>
                    <w:div w:id="1966885437">
                      <w:marLeft w:val="0"/>
                      <w:marRight w:val="0"/>
                      <w:marTop w:val="0"/>
                      <w:marBottom w:val="0"/>
                      <w:divBdr>
                        <w:top w:val="none" w:sz="0" w:space="0" w:color="auto"/>
                        <w:left w:val="none" w:sz="0" w:space="0" w:color="auto"/>
                        <w:bottom w:val="none" w:sz="0" w:space="0" w:color="auto"/>
                        <w:right w:val="none" w:sz="0" w:space="0" w:color="auto"/>
                      </w:divBdr>
                    </w:div>
                  </w:divsChild>
                </w:div>
                <w:div w:id="414590988">
                  <w:marLeft w:val="0"/>
                  <w:marRight w:val="0"/>
                  <w:marTop w:val="0"/>
                  <w:marBottom w:val="0"/>
                  <w:divBdr>
                    <w:top w:val="none" w:sz="0" w:space="0" w:color="auto"/>
                    <w:left w:val="none" w:sz="0" w:space="0" w:color="auto"/>
                    <w:bottom w:val="none" w:sz="0" w:space="0" w:color="auto"/>
                    <w:right w:val="none" w:sz="0" w:space="0" w:color="auto"/>
                  </w:divBdr>
                  <w:divsChild>
                    <w:div w:id="164055403">
                      <w:marLeft w:val="0"/>
                      <w:marRight w:val="0"/>
                      <w:marTop w:val="0"/>
                      <w:marBottom w:val="0"/>
                      <w:divBdr>
                        <w:top w:val="none" w:sz="0" w:space="0" w:color="auto"/>
                        <w:left w:val="none" w:sz="0" w:space="0" w:color="auto"/>
                        <w:bottom w:val="none" w:sz="0" w:space="0" w:color="auto"/>
                        <w:right w:val="none" w:sz="0" w:space="0" w:color="auto"/>
                      </w:divBdr>
                    </w:div>
                  </w:divsChild>
                </w:div>
                <w:div w:id="447164821">
                  <w:marLeft w:val="0"/>
                  <w:marRight w:val="0"/>
                  <w:marTop w:val="0"/>
                  <w:marBottom w:val="0"/>
                  <w:divBdr>
                    <w:top w:val="none" w:sz="0" w:space="0" w:color="auto"/>
                    <w:left w:val="none" w:sz="0" w:space="0" w:color="auto"/>
                    <w:bottom w:val="none" w:sz="0" w:space="0" w:color="auto"/>
                    <w:right w:val="none" w:sz="0" w:space="0" w:color="auto"/>
                  </w:divBdr>
                  <w:divsChild>
                    <w:div w:id="1593010054">
                      <w:marLeft w:val="0"/>
                      <w:marRight w:val="0"/>
                      <w:marTop w:val="0"/>
                      <w:marBottom w:val="0"/>
                      <w:divBdr>
                        <w:top w:val="none" w:sz="0" w:space="0" w:color="auto"/>
                        <w:left w:val="none" w:sz="0" w:space="0" w:color="auto"/>
                        <w:bottom w:val="none" w:sz="0" w:space="0" w:color="auto"/>
                        <w:right w:val="none" w:sz="0" w:space="0" w:color="auto"/>
                      </w:divBdr>
                    </w:div>
                  </w:divsChild>
                </w:div>
                <w:div w:id="447823036">
                  <w:marLeft w:val="0"/>
                  <w:marRight w:val="0"/>
                  <w:marTop w:val="0"/>
                  <w:marBottom w:val="0"/>
                  <w:divBdr>
                    <w:top w:val="none" w:sz="0" w:space="0" w:color="auto"/>
                    <w:left w:val="none" w:sz="0" w:space="0" w:color="auto"/>
                    <w:bottom w:val="none" w:sz="0" w:space="0" w:color="auto"/>
                    <w:right w:val="none" w:sz="0" w:space="0" w:color="auto"/>
                  </w:divBdr>
                  <w:divsChild>
                    <w:div w:id="1168062809">
                      <w:marLeft w:val="0"/>
                      <w:marRight w:val="0"/>
                      <w:marTop w:val="0"/>
                      <w:marBottom w:val="0"/>
                      <w:divBdr>
                        <w:top w:val="none" w:sz="0" w:space="0" w:color="auto"/>
                        <w:left w:val="none" w:sz="0" w:space="0" w:color="auto"/>
                        <w:bottom w:val="none" w:sz="0" w:space="0" w:color="auto"/>
                        <w:right w:val="none" w:sz="0" w:space="0" w:color="auto"/>
                      </w:divBdr>
                    </w:div>
                  </w:divsChild>
                </w:div>
                <w:div w:id="489713676">
                  <w:marLeft w:val="0"/>
                  <w:marRight w:val="0"/>
                  <w:marTop w:val="0"/>
                  <w:marBottom w:val="0"/>
                  <w:divBdr>
                    <w:top w:val="none" w:sz="0" w:space="0" w:color="auto"/>
                    <w:left w:val="none" w:sz="0" w:space="0" w:color="auto"/>
                    <w:bottom w:val="none" w:sz="0" w:space="0" w:color="auto"/>
                    <w:right w:val="none" w:sz="0" w:space="0" w:color="auto"/>
                  </w:divBdr>
                  <w:divsChild>
                    <w:div w:id="1408763545">
                      <w:marLeft w:val="0"/>
                      <w:marRight w:val="0"/>
                      <w:marTop w:val="0"/>
                      <w:marBottom w:val="0"/>
                      <w:divBdr>
                        <w:top w:val="none" w:sz="0" w:space="0" w:color="auto"/>
                        <w:left w:val="none" w:sz="0" w:space="0" w:color="auto"/>
                        <w:bottom w:val="none" w:sz="0" w:space="0" w:color="auto"/>
                        <w:right w:val="none" w:sz="0" w:space="0" w:color="auto"/>
                      </w:divBdr>
                    </w:div>
                  </w:divsChild>
                </w:div>
                <w:div w:id="506022334">
                  <w:marLeft w:val="0"/>
                  <w:marRight w:val="0"/>
                  <w:marTop w:val="0"/>
                  <w:marBottom w:val="0"/>
                  <w:divBdr>
                    <w:top w:val="none" w:sz="0" w:space="0" w:color="auto"/>
                    <w:left w:val="none" w:sz="0" w:space="0" w:color="auto"/>
                    <w:bottom w:val="none" w:sz="0" w:space="0" w:color="auto"/>
                    <w:right w:val="none" w:sz="0" w:space="0" w:color="auto"/>
                  </w:divBdr>
                  <w:divsChild>
                    <w:div w:id="1888881389">
                      <w:marLeft w:val="0"/>
                      <w:marRight w:val="0"/>
                      <w:marTop w:val="0"/>
                      <w:marBottom w:val="0"/>
                      <w:divBdr>
                        <w:top w:val="none" w:sz="0" w:space="0" w:color="auto"/>
                        <w:left w:val="none" w:sz="0" w:space="0" w:color="auto"/>
                        <w:bottom w:val="none" w:sz="0" w:space="0" w:color="auto"/>
                        <w:right w:val="none" w:sz="0" w:space="0" w:color="auto"/>
                      </w:divBdr>
                    </w:div>
                  </w:divsChild>
                </w:div>
                <w:div w:id="565265304">
                  <w:marLeft w:val="0"/>
                  <w:marRight w:val="0"/>
                  <w:marTop w:val="0"/>
                  <w:marBottom w:val="0"/>
                  <w:divBdr>
                    <w:top w:val="none" w:sz="0" w:space="0" w:color="auto"/>
                    <w:left w:val="none" w:sz="0" w:space="0" w:color="auto"/>
                    <w:bottom w:val="none" w:sz="0" w:space="0" w:color="auto"/>
                    <w:right w:val="none" w:sz="0" w:space="0" w:color="auto"/>
                  </w:divBdr>
                  <w:divsChild>
                    <w:div w:id="548221556">
                      <w:marLeft w:val="0"/>
                      <w:marRight w:val="0"/>
                      <w:marTop w:val="0"/>
                      <w:marBottom w:val="0"/>
                      <w:divBdr>
                        <w:top w:val="none" w:sz="0" w:space="0" w:color="auto"/>
                        <w:left w:val="none" w:sz="0" w:space="0" w:color="auto"/>
                        <w:bottom w:val="none" w:sz="0" w:space="0" w:color="auto"/>
                        <w:right w:val="none" w:sz="0" w:space="0" w:color="auto"/>
                      </w:divBdr>
                    </w:div>
                  </w:divsChild>
                </w:div>
                <w:div w:id="648899781">
                  <w:marLeft w:val="0"/>
                  <w:marRight w:val="0"/>
                  <w:marTop w:val="0"/>
                  <w:marBottom w:val="0"/>
                  <w:divBdr>
                    <w:top w:val="none" w:sz="0" w:space="0" w:color="auto"/>
                    <w:left w:val="none" w:sz="0" w:space="0" w:color="auto"/>
                    <w:bottom w:val="none" w:sz="0" w:space="0" w:color="auto"/>
                    <w:right w:val="none" w:sz="0" w:space="0" w:color="auto"/>
                  </w:divBdr>
                  <w:divsChild>
                    <w:div w:id="1445810569">
                      <w:marLeft w:val="0"/>
                      <w:marRight w:val="0"/>
                      <w:marTop w:val="0"/>
                      <w:marBottom w:val="0"/>
                      <w:divBdr>
                        <w:top w:val="none" w:sz="0" w:space="0" w:color="auto"/>
                        <w:left w:val="none" w:sz="0" w:space="0" w:color="auto"/>
                        <w:bottom w:val="none" w:sz="0" w:space="0" w:color="auto"/>
                        <w:right w:val="none" w:sz="0" w:space="0" w:color="auto"/>
                      </w:divBdr>
                    </w:div>
                  </w:divsChild>
                </w:div>
                <w:div w:id="665522740">
                  <w:marLeft w:val="0"/>
                  <w:marRight w:val="0"/>
                  <w:marTop w:val="0"/>
                  <w:marBottom w:val="0"/>
                  <w:divBdr>
                    <w:top w:val="none" w:sz="0" w:space="0" w:color="auto"/>
                    <w:left w:val="none" w:sz="0" w:space="0" w:color="auto"/>
                    <w:bottom w:val="none" w:sz="0" w:space="0" w:color="auto"/>
                    <w:right w:val="none" w:sz="0" w:space="0" w:color="auto"/>
                  </w:divBdr>
                  <w:divsChild>
                    <w:div w:id="1321470667">
                      <w:marLeft w:val="0"/>
                      <w:marRight w:val="0"/>
                      <w:marTop w:val="0"/>
                      <w:marBottom w:val="0"/>
                      <w:divBdr>
                        <w:top w:val="none" w:sz="0" w:space="0" w:color="auto"/>
                        <w:left w:val="none" w:sz="0" w:space="0" w:color="auto"/>
                        <w:bottom w:val="none" w:sz="0" w:space="0" w:color="auto"/>
                        <w:right w:val="none" w:sz="0" w:space="0" w:color="auto"/>
                      </w:divBdr>
                    </w:div>
                  </w:divsChild>
                </w:div>
                <w:div w:id="680742709">
                  <w:marLeft w:val="0"/>
                  <w:marRight w:val="0"/>
                  <w:marTop w:val="0"/>
                  <w:marBottom w:val="0"/>
                  <w:divBdr>
                    <w:top w:val="none" w:sz="0" w:space="0" w:color="auto"/>
                    <w:left w:val="none" w:sz="0" w:space="0" w:color="auto"/>
                    <w:bottom w:val="none" w:sz="0" w:space="0" w:color="auto"/>
                    <w:right w:val="none" w:sz="0" w:space="0" w:color="auto"/>
                  </w:divBdr>
                  <w:divsChild>
                    <w:div w:id="1394042014">
                      <w:marLeft w:val="0"/>
                      <w:marRight w:val="0"/>
                      <w:marTop w:val="0"/>
                      <w:marBottom w:val="0"/>
                      <w:divBdr>
                        <w:top w:val="none" w:sz="0" w:space="0" w:color="auto"/>
                        <w:left w:val="none" w:sz="0" w:space="0" w:color="auto"/>
                        <w:bottom w:val="none" w:sz="0" w:space="0" w:color="auto"/>
                        <w:right w:val="none" w:sz="0" w:space="0" w:color="auto"/>
                      </w:divBdr>
                    </w:div>
                  </w:divsChild>
                </w:div>
                <w:div w:id="705562785">
                  <w:marLeft w:val="0"/>
                  <w:marRight w:val="0"/>
                  <w:marTop w:val="0"/>
                  <w:marBottom w:val="0"/>
                  <w:divBdr>
                    <w:top w:val="none" w:sz="0" w:space="0" w:color="auto"/>
                    <w:left w:val="none" w:sz="0" w:space="0" w:color="auto"/>
                    <w:bottom w:val="none" w:sz="0" w:space="0" w:color="auto"/>
                    <w:right w:val="none" w:sz="0" w:space="0" w:color="auto"/>
                  </w:divBdr>
                  <w:divsChild>
                    <w:div w:id="1878275277">
                      <w:marLeft w:val="0"/>
                      <w:marRight w:val="0"/>
                      <w:marTop w:val="0"/>
                      <w:marBottom w:val="0"/>
                      <w:divBdr>
                        <w:top w:val="none" w:sz="0" w:space="0" w:color="auto"/>
                        <w:left w:val="none" w:sz="0" w:space="0" w:color="auto"/>
                        <w:bottom w:val="none" w:sz="0" w:space="0" w:color="auto"/>
                        <w:right w:val="none" w:sz="0" w:space="0" w:color="auto"/>
                      </w:divBdr>
                    </w:div>
                  </w:divsChild>
                </w:div>
                <w:div w:id="709065371">
                  <w:marLeft w:val="0"/>
                  <w:marRight w:val="0"/>
                  <w:marTop w:val="0"/>
                  <w:marBottom w:val="0"/>
                  <w:divBdr>
                    <w:top w:val="none" w:sz="0" w:space="0" w:color="auto"/>
                    <w:left w:val="none" w:sz="0" w:space="0" w:color="auto"/>
                    <w:bottom w:val="none" w:sz="0" w:space="0" w:color="auto"/>
                    <w:right w:val="none" w:sz="0" w:space="0" w:color="auto"/>
                  </w:divBdr>
                  <w:divsChild>
                    <w:div w:id="1932539906">
                      <w:marLeft w:val="0"/>
                      <w:marRight w:val="0"/>
                      <w:marTop w:val="0"/>
                      <w:marBottom w:val="0"/>
                      <w:divBdr>
                        <w:top w:val="none" w:sz="0" w:space="0" w:color="auto"/>
                        <w:left w:val="none" w:sz="0" w:space="0" w:color="auto"/>
                        <w:bottom w:val="none" w:sz="0" w:space="0" w:color="auto"/>
                        <w:right w:val="none" w:sz="0" w:space="0" w:color="auto"/>
                      </w:divBdr>
                    </w:div>
                  </w:divsChild>
                </w:div>
                <w:div w:id="806624955">
                  <w:marLeft w:val="0"/>
                  <w:marRight w:val="0"/>
                  <w:marTop w:val="0"/>
                  <w:marBottom w:val="0"/>
                  <w:divBdr>
                    <w:top w:val="none" w:sz="0" w:space="0" w:color="auto"/>
                    <w:left w:val="none" w:sz="0" w:space="0" w:color="auto"/>
                    <w:bottom w:val="none" w:sz="0" w:space="0" w:color="auto"/>
                    <w:right w:val="none" w:sz="0" w:space="0" w:color="auto"/>
                  </w:divBdr>
                  <w:divsChild>
                    <w:div w:id="466974873">
                      <w:marLeft w:val="0"/>
                      <w:marRight w:val="0"/>
                      <w:marTop w:val="0"/>
                      <w:marBottom w:val="0"/>
                      <w:divBdr>
                        <w:top w:val="none" w:sz="0" w:space="0" w:color="auto"/>
                        <w:left w:val="none" w:sz="0" w:space="0" w:color="auto"/>
                        <w:bottom w:val="none" w:sz="0" w:space="0" w:color="auto"/>
                        <w:right w:val="none" w:sz="0" w:space="0" w:color="auto"/>
                      </w:divBdr>
                    </w:div>
                    <w:div w:id="1699502911">
                      <w:marLeft w:val="0"/>
                      <w:marRight w:val="0"/>
                      <w:marTop w:val="0"/>
                      <w:marBottom w:val="0"/>
                      <w:divBdr>
                        <w:top w:val="none" w:sz="0" w:space="0" w:color="auto"/>
                        <w:left w:val="none" w:sz="0" w:space="0" w:color="auto"/>
                        <w:bottom w:val="none" w:sz="0" w:space="0" w:color="auto"/>
                        <w:right w:val="none" w:sz="0" w:space="0" w:color="auto"/>
                      </w:divBdr>
                    </w:div>
                  </w:divsChild>
                </w:div>
                <w:div w:id="824706064">
                  <w:marLeft w:val="0"/>
                  <w:marRight w:val="0"/>
                  <w:marTop w:val="0"/>
                  <w:marBottom w:val="0"/>
                  <w:divBdr>
                    <w:top w:val="none" w:sz="0" w:space="0" w:color="auto"/>
                    <w:left w:val="none" w:sz="0" w:space="0" w:color="auto"/>
                    <w:bottom w:val="none" w:sz="0" w:space="0" w:color="auto"/>
                    <w:right w:val="none" w:sz="0" w:space="0" w:color="auto"/>
                  </w:divBdr>
                  <w:divsChild>
                    <w:div w:id="1158380430">
                      <w:marLeft w:val="0"/>
                      <w:marRight w:val="0"/>
                      <w:marTop w:val="0"/>
                      <w:marBottom w:val="0"/>
                      <w:divBdr>
                        <w:top w:val="none" w:sz="0" w:space="0" w:color="auto"/>
                        <w:left w:val="none" w:sz="0" w:space="0" w:color="auto"/>
                        <w:bottom w:val="none" w:sz="0" w:space="0" w:color="auto"/>
                        <w:right w:val="none" w:sz="0" w:space="0" w:color="auto"/>
                      </w:divBdr>
                    </w:div>
                  </w:divsChild>
                </w:div>
                <w:div w:id="876745963">
                  <w:marLeft w:val="0"/>
                  <w:marRight w:val="0"/>
                  <w:marTop w:val="0"/>
                  <w:marBottom w:val="0"/>
                  <w:divBdr>
                    <w:top w:val="none" w:sz="0" w:space="0" w:color="auto"/>
                    <w:left w:val="none" w:sz="0" w:space="0" w:color="auto"/>
                    <w:bottom w:val="none" w:sz="0" w:space="0" w:color="auto"/>
                    <w:right w:val="none" w:sz="0" w:space="0" w:color="auto"/>
                  </w:divBdr>
                  <w:divsChild>
                    <w:div w:id="1020473726">
                      <w:marLeft w:val="0"/>
                      <w:marRight w:val="0"/>
                      <w:marTop w:val="0"/>
                      <w:marBottom w:val="0"/>
                      <w:divBdr>
                        <w:top w:val="none" w:sz="0" w:space="0" w:color="auto"/>
                        <w:left w:val="none" w:sz="0" w:space="0" w:color="auto"/>
                        <w:bottom w:val="none" w:sz="0" w:space="0" w:color="auto"/>
                        <w:right w:val="none" w:sz="0" w:space="0" w:color="auto"/>
                      </w:divBdr>
                    </w:div>
                  </w:divsChild>
                </w:div>
                <w:div w:id="881097231">
                  <w:marLeft w:val="0"/>
                  <w:marRight w:val="0"/>
                  <w:marTop w:val="0"/>
                  <w:marBottom w:val="0"/>
                  <w:divBdr>
                    <w:top w:val="none" w:sz="0" w:space="0" w:color="auto"/>
                    <w:left w:val="none" w:sz="0" w:space="0" w:color="auto"/>
                    <w:bottom w:val="none" w:sz="0" w:space="0" w:color="auto"/>
                    <w:right w:val="none" w:sz="0" w:space="0" w:color="auto"/>
                  </w:divBdr>
                  <w:divsChild>
                    <w:div w:id="172837454">
                      <w:marLeft w:val="0"/>
                      <w:marRight w:val="0"/>
                      <w:marTop w:val="0"/>
                      <w:marBottom w:val="0"/>
                      <w:divBdr>
                        <w:top w:val="none" w:sz="0" w:space="0" w:color="auto"/>
                        <w:left w:val="none" w:sz="0" w:space="0" w:color="auto"/>
                        <w:bottom w:val="none" w:sz="0" w:space="0" w:color="auto"/>
                        <w:right w:val="none" w:sz="0" w:space="0" w:color="auto"/>
                      </w:divBdr>
                    </w:div>
                  </w:divsChild>
                </w:div>
                <w:div w:id="910967838">
                  <w:marLeft w:val="0"/>
                  <w:marRight w:val="0"/>
                  <w:marTop w:val="0"/>
                  <w:marBottom w:val="0"/>
                  <w:divBdr>
                    <w:top w:val="none" w:sz="0" w:space="0" w:color="auto"/>
                    <w:left w:val="none" w:sz="0" w:space="0" w:color="auto"/>
                    <w:bottom w:val="none" w:sz="0" w:space="0" w:color="auto"/>
                    <w:right w:val="none" w:sz="0" w:space="0" w:color="auto"/>
                  </w:divBdr>
                  <w:divsChild>
                    <w:div w:id="1046100213">
                      <w:marLeft w:val="0"/>
                      <w:marRight w:val="0"/>
                      <w:marTop w:val="0"/>
                      <w:marBottom w:val="0"/>
                      <w:divBdr>
                        <w:top w:val="none" w:sz="0" w:space="0" w:color="auto"/>
                        <w:left w:val="none" w:sz="0" w:space="0" w:color="auto"/>
                        <w:bottom w:val="none" w:sz="0" w:space="0" w:color="auto"/>
                        <w:right w:val="none" w:sz="0" w:space="0" w:color="auto"/>
                      </w:divBdr>
                    </w:div>
                  </w:divsChild>
                </w:div>
                <w:div w:id="953026685">
                  <w:marLeft w:val="0"/>
                  <w:marRight w:val="0"/>
                  <w:marTop w:val="0"/>
                  <w:marBottom w:val="0"/>
                  <w:divBdr>
                    <w:top w:val="none" w:sz="0" w:space="0" w:color="auto"/>
                    <w:left w:val="none" w:sz="0" w:space="0" w:color="auto"/>
                    <w:bottom w:val="none" w:sz="0" w:space="0" w:color="auto"/>
                    <w:right w:val="none" w:sz="0" w:space="0" w:color="auto"/>
                  </w:divBdr>
                  <w:divsChild>
                    <w:div w:id="1316683921">
                      <w:marLeft w:val="0"/>
                      <w:marRight w:val="0"/>
                      <w:marTop w:val="0"/>
                      <w:marBottom w:val="0"/>
                      <w:divBdr>
                        <w:top w:val="none" w:sz="0" w:space="0" w:color="auto"/>
                        <w:left w:val="none" w:sz="0" w:space="0" w:color="auto"/>
                        <w:bottom w:val="none" w:sz="0" w:space="0" w:color="auto"/>
                        <w:right w:val="none" w:sz="0" w:space="0" w:color="auto"/>
                      </w:divBdr>
                    </w:div>
                  </w:divsChild>
                </w:div>
                <w:div w:id="956181583">
                  <w:marLeft w:val="0"/>
                  <w:marRight w:val="0"/>
                  <w:marTop w:val="0"/>
                  <w:marBottom w:val="0"/>
                  <w:divBdr>
                    <w:top w:val="none" w:sz="0" w:space="0" w:color="auto"/>
                    <w:left w:val="none" w:sz="0" w:space="0" w:color="auto"/>
                    <w:bottom w:val="none" w:sz="0" w:space="0" w:color="auto"/>
                    <w:right w:val="none" w:sz="0" w:space="0" w:color="auto"/>
                  </w:divBdr>
                  <w:divsChild>
                    <w:div w:id="1267691960">
                      <w:marLeft w:val="0"/>
                      <w:marRight w:val="0"/>
                      <w:marTop w:val="0"/>
                      <w:marBottom w:val="0"/>
                      <w:divBdr>
                        <w:top w:val="none" w:sz="0" w:space="0" w:color="auto"/>
                        <w:left w:val="none" w:sz="0" w:space="0" w:color="auto"/>
                        <w:bottom w:val="none" w:sz="0" w:space="0" w:color="auto"/>
                        <w:right w:val="none" w:sz="0" w:space="0" w:color="auto"/>
                      </w:divBdr>
                    </w:div>
                  </w:divsChild>
                </w:div>
                <w:div w:id="1059208958">
                  <w:marLeft w:val="0"/>
                  <w:marRight w:val="0"/>
                  <w:marTop w:val="0"/>
                  <w:marBottom w:val="0"/>
                  <w:divBdr>
                    <w:top w:val="none" w:sz="0" w:space="0" w:color="auto"/>
                    <w:left w:val="none" w:sz="0" w:space="0" w:color="auto"/>
                    <w:bottom w:val="none" w:sz="0" w:space="0" w:color="auto"/>
                    <w:right w:val="none" w:sz="0" w:space="0" w:color="auto"/>
                  </w:divBdr>
                  <w:divsChild>
                    <w:div w:id="840857363">
                      <w:marLeft w:val="0"/>
                      <w:marRight w:val="0"/>
                      <w:marTop w:val="0"/>
                      <w:marBottom w:val="0"/>
                      <w:divBdr>
                        <w:top w:val="none" w:sz="0" w:space="0" w:color="auto"/>
                        <w:left w:val="none" w:sz="0" w:space="0" w:color="auto"/>
                        <w:bottom w:val="none" w:sz="0" w:space="0" w:color="auto"/>
                        <w:right w:val="none" w:sz="0" w:space="0" w:color="auto"/>
                      </w:divBdr>
                    </w:div>
                  </w:divsChild>
                </w:div>
                <w:div w:id="1071658379">
                  <w:marLeft w:val="0"/>
                  <w:marRight w:val="0"/>
                  <w:marTop w:val="0"/>
                  <w:marBottom w:val="0"/>
                  <w:divBdr>
                    <w:top w:val="none" w:sz="0" w:space="0" w:color="auto"/>
                    <w:left w:val="none" w:sz="0" w:space="0" w:color="auto"/>
                    <w:bottom w:val="none" w:sz="0" w:space="0" w:color="auto"/>
                    <w:right w:val="none" w:sz="0" w:space="0" w:color="auto"/>
                  </w:divBdr>
                  <w:divsChild>
                    <w:div w:id="1115321397">
                      <w:marLeft w:val="0"/>
                      <w:marRight w:val="0"/>
                      <w:marTop w:val="0"/>
                      <w:marBottom w:val="0"/>
                      <w:divBdr>
                        <w:top w:val="none" w:sz="0" w:space="0" w:color="auto"/>
                        <w:left w:val="none" w:sz="0" w:space="0" w:color="auto"/>
                        <w:bottom w:val="none" w:sz="0" w:space="0" w:color="auto"/>
                        <w:right w:val="none" w:sz="0" w:space="0" w:color="auto"/>
                      </w:divBdr>
                    </w:div>
                  </w:divsChild>
                </w:div>
                <w:div w:id="1084834465">
                  <w:marLeft w:val="0"/>
                  <w:marRight w:val="0"/>
                  <w:marTop w:val="0"/>
                  <w:marBottom w:val="0"/>
                  <w:divBdr>
                    <w:top w:val="none" w:sz="0" w:space="0" w:color="auto"/>
                    <w:left w:val="none" w:sz="0" w:space="0" w:color="auto"/>
                    <w:bottom w:val="none" w:sz="0" w:space="0" w:color="auto"/>
                    <w:right w:val="none" w:sz="0" w:space="0" w:color="auto"/>
                  </w:divBdr>
                  <w:divsChild>
                    <w:div w:id="750810756">
                      <w:marLeft w:val="0"/>
                      <w:marRight w:val="0"/>
                      <w:marTop w:val="0"/>
                      <w:marBottom w:val="0"/>
                      <w:divBdr>
                        <w:top w:val="none" w:sz="0" w:space="0" w:color="auto"/>
                        <w:left w:val="none" w:sz="0" w:space="0" w:color="auto"/>
                        <w:bottom w:val="none" w:sz="0" w:space="0" w:color="auto"/>
                        <w:right w:val="none" w:sz="0" w:space="0" w:color="auto"/>
                      </w:divBdr>
                    </w:div>
                  </w:divsChild>
                </w:div>
                <w:div w:id="1107500458">
                  <w:marLeft w:val="0"/>
                  <w:marRight w:val="0"/>
                  <w:marTop w:val="0"/>
                  <w:marBottom w:val="0"/>
                  <w:divBdr>
                    <w:top w:val="none" w:sz="0" w:space="0" w:color="auto"/>
                    <w:left w:val="none" w:sz="0" w:space="0" w:color="auto"/>
                    <w:bottom w:val="none" w:sz="0" w:space="0" w:color="auto"/>
                    <w:right w:val="none" w:sz="0" w:space="0" w:color="auto"/>
                  </w:divBdr>
                  <w:divsChild>
                    <w:div w:id="129905149">
                      <w:marLeft w:val="0"/>
                      <w:marRight w:val="0"/>
                      <w:marTop w:val="0"/>
                      <w:marBottom w:val="0"/>
                      <w:divBdr>
                        <w:top w:val="none" w:sz="0" w:space="0" w:color="auto"/>
                        <w:left w:val="none" w:sz="0" w:space="0" w:color="auto"/>
                        <w:bottom w:val="none" w:sz="0" w:space="0" w:color="auto"/>
                        <w:right w:val="none" w:sz="0" w:space="0" w:color="auto"/>
                      </w:divBdr>
                    </w:div>
                  </w:divsChild>
                </w:div>
                <w:div w:id="1121874240">
                  <w:marLeft w:val="0"/>
                  <w:marRight w:val="0"/>
                  <w:marTop w:val="0"/>
                  <w:marBottom w:val="0"/>
                  <w:divBdr>
                    <w:top w:val="none" w:sz="0" w:space="0" w:color="auto"/>
                    <w:left w:val="none" w:sz="0" w:space="0" w:color="auto"/>
                    <w:bottom w:val="none" w:sz="0" w:space="0" w:color="auto"/>
                    <w:right w:val="none" w:sz="0" w:space="0" w:color="auto"/>
                  </w:divBdr>
                  <w:divsChild>
                    <w:div w:id="496649759">
                      <w:marLeft w:val="0"/>
                      <w:marRight w:val="0"/>
                      <w:marTop w:val="0"/>
                      <w:marBottom w:val="0"/>
                      <w:divBdr>
                        <w:top w:val="none" w:sz="0" w:space="0" w:color="auto"/>
                        <w:left w:val="none" w:sz="0" w:space="0" w:color="auto"/>
                        <w:bottom w:val="none" w:sz="0" w:space="0" w:color="auto"/>
                        <w:right w:val="none" w:sz="0" w:space="0" w:color="auto"/>
                      </w:divBdr>
                    </w:div>
                  </w:divsChild>
                </w:div>
                <w:div w:id="1135098871">
                  <w:marLeft w:val="0"/>
                  <w:marRight w:val="0"/>
                  <w:marTop w:val="0"/>
                  <w:marBottom w:val="0"/>
                  <w:divBdr>
                    <w:top w:val="none" w:sz="0" w:space="0" w:color="auto"/>
                    <w:left w:val="none" w:sz="0" w:space="0" w:color="auto"/>
                    <w:bottom w:val="none" w:sz="0" w:space="0" w:color="auto"/>
                    <w:right w:val="none" w:sz="0" w:space="0" w:color="auto"/>
                  </w:divBdr>
                  <w:divsChild>
                    <w:div w:id="785924072">
                      <w:marLeft w:val="0"/>
                      <w:marRight w:val="0"/>
                      <w:marTop w:val="0"/>
                      <w:marBottom w:val="0"/>
                      <w:divBdr>
                        <w:top w:val="none" w:sz="0" w:space="0" w:color="auto"/>
                        <w:left w:val="none" w:sz="0" w:space="0" w:color="auto"/>
                        <w:bottom w:val="none" w:sz="0" w:space="0" w:color="auto"/>
                        <w:right w:val="none" w:sz="0" w:space="0" w:color="auto"/>
                      </w:divBdr>
                    </w:div>
                  </w:divsChild>
                </w:div>
                <w:div w:id="1136678146">
                  <w:marLeft w:val="0"/>
                  <w:marRight w:val="0"/>
                  <w:marTop w:val="0"/>
                  <w:marBottom w:val="0"/>
                  <w:divBdr>
                    <w:top w:val="none" w:sz="0" w:space="0" w:color="auto"/>
                    <w:left w:val="none" w:sz="0" w:space="0" w:color="auto"/>
                    <w:bottom w:val="none" w:sz="0" w:space="0" w:color="auto"/>
                    <w:right w:val="none" w:sz="0" w:space="0" w:color="auto"/>
                  </w:divBdr>
                  <w:divsChild>
                    <w:div w:id="263461117">
                      <w:marLeft w:val="0"/>
                      <w:marRight w:val="0"/>
                      <w:marTop w:val="0"/>
                      <w:marBottom w:val="0"/>
                      <w:divBdr>
                        <w:top w:val="none" w:sz="0" w:space="0" w:color="auto"/>
                        <w:left w:val="none" w:sz="0" w:space="0" w:color="auto"/>
                        <w:bottom w:val="none" w:sz="0" w:space="0" w:color="auto"/>
                        <w:right w:val="none" w:sz="0" w:space="0" w:color="auto"/>
                      </w:divBdr>
                    </w:div>
                  </w:divsChild>
                </w:div>
                <w:div w:id="1213956011">
                  <w:marLeft w:val="0"/>
                  <w:marRight w:val="0"/>
                  <w:marTop w:val="0"/>
                  <w:marBottom w:val="0"/>
                  <w:divBdr>
                    <w:top w:val="none" w:sz="0" w:space="0" w:color="auto"/>
                    <w:left w:val="none" w:sz="0" w:space="0" w:color="auto"/>
                    <w:bottom w:val="none" w:sz="0" w:space="0" w:color="auto"/>
                    <w:right w:val="none" w:sz="0" w:space="0" w:color="auto"/>
                  </w:divBdr>
                  <w:divsChild>
                    <w:div w:id="254902072">
                      <w:marLeft w:val="0"/>
                      <w:marRight w:val="0"/>
                      <w:marTop w:val="0"/>
                      <w:marBottom w:val="0"/>
                      <w:divBdr>
                        <w:top w:val="none" w:sz="0" w:space="0" w:color="auto"/>
                        <w:left w:val="none" w:sz="0" w:space="0" w:color="auto"/>
                        <w:bottom w:val="none" w:sz="0" w:space="0" w:color="auto"/>
                        <w:right w:val="none" w:sz="0" w:space="0" w:color="auto"/>
                      </w:divBdr>
                    </w:div>
                  </w:divsChild>
                </w:div>
                <w:div w:id="1291984310">
                  <w:marLeft w:val="0"/>
                  <w:marRight w:val="0"/>
                  <w:marTop w:val="0"/>
                  <w:marBottom w:val="0"/>
                  <w:divBdr>
                    <w:top w:val="none" w:sz="0" w:space="0" w:color="auto"/>
                    <w:left w:val="none" w:sz="0" w:space="0" w:color="auto"/>
                    <w:bottom w:val="none" w:sz="0" w:space="0" w:color="auto"/>
                    <w:right w:val="none" w:sz="0" w:space="0" w:color="auto"/>
                  </w:divBdr>
                  <w:divsChild>
                    <w:div w:id="505481882">
                      <w:marLeft w:val="0"/>
                      <w:marRight w:val="0"/>
                      <w:marTop w:val="0"/>
                      <w:marBottom w:val="0"/>
                      <w:divBdr>
                        <w:top w:val="none" w:sz="0" w:space="0" w:color="auto"/>
                        <w:left w:val="none" w:sz="0" w:space="0" w:color="auto"/>
                        <w:bottom w:val="none" w:sz="0" w:space="0" w:color="auto"/>
                        <w:right w:val="none" w:sz="0" w:space="0" w:color="auto"/>
                      </w:divBdr>
                    </w:div>
                  </w:divsChild>
                </w:div>
                <w:div w:id="1311204721">
                  <w:marLeft w:val="0"/>
                  <w:marRight w:val="0"/>
                  <w:marTop w:val="0"/>
                  <w:marBottom w:val="0"/>
                  <w:divBdr>
                    <w:top w:val="none" w:sz="0" w:space="0" w:color="auto"/>
                    <w:left w:val="none" w:sz="0" w:space="0" w:color="auto"/>
                    <w:bottom w:val="none" w:sz="0" w:space="0" w:color="auto"/>
                    <w:right w:val="none" w:sz="0" w:space="0" w:color="auto"/>
                  </w:divBdr>
                  <w:divsChild>
                    <w:div w:id="1766225503">
                      <w:marLeft w:val="0"/>
                      <w:marRight w:val="0"/>
                      <w:marTop w:val="0"/>
                      <w:marBottom w:val="0"/>
                      <w:divBdr>
                        <w:top w:val="none" w:sz="0" w:space="0" w:color="auto"/>
                        <w:left w:val="none" w:sz="0" w:space="0" w:color="auto"/>
                        <w:bottom w:val="none" w:sz="0" w:space="0" w:color="auto"/>
                        <w:right w:val="none" w:sz="0" w:space="0" w:color="auto"/>
                      </w:divBdr>
                    </w:div>
                  </w:divsChild>
                </w:div>
                <w:div w:id="1337029442">
                  <w:marLeft w:val="0"/>
                  <w:marRight w:val="0"/>
                  <w:marTop w:val="0"/>
                  <w:marBottom w:val="0"/>
                  <w:divBdr>
                    <w:top w:val="none" w:sz="0" w:space="0" w:color="auto"/>
                    <w:left w:val="none" w:sz="0" w:space="0" w:color="auto"/>
                    <w:bottom w:val="none" w:sz="0" w:space="0" w:color="auto"/>
                    <w:right w:val="none" w:sz="0" w:space="0" w:color="auto"/>
                  </w:divBdr>
                  <w:divsChild>
                    <w:div w:id="1727876934">
                      <w:marLeft w:val="0"/>
                      <w:marRight w:val="0"/>
                      <w:marTop w:val="0"/>
                      <w:marBottom w:val="0"/>
                      <w:divBdr>
                        <w:top w:val="none" w:sz="0" w:space="0" w:color="auto"/>
                        <w:left w:val="none" w:sz="0" w:space="0" w:color="auto"/>
                        <w:bottom w:val="none" w:sz="0" w:space="0" w:color="auto"/>
                        <w:right w:val="none" w:sz="0" w:space="0" w:color="auto"/>
                      </w:divBdr>
                    </w:div>
                  </w:divsChild>
                </w:div>
                <w:div w:id="1355039280">
                  <w:marLeft w:val="0"/>
                  <w:marRight w:val="0"/>
                  <w:marTop w:val="0"/>
                  <w:marBottom w:val="0"/>
                  <w:divBdr>
                    <w:top w:val="none" w:sz="0" w:space="0" w:color="auto"/>
                    <w:left w:val="none" w:sz="0" w:space="0" w:color="auto"/>
                    <w:bottom w:val="none" w:sz="0" w:space="0" w:color="auto"/>
                    <w:right w:val="none" w:sz="0" w:space="0" w:color="auto"/>
                  </w:divBdr>
                  <w:divsChild>
                    <w:div w:id="1867865046">
                      <w:marLeft w:val="0"/>
                      <w:marRight w:val="0"/>
                      <w:marTop w:val="0"/>
                      <w:marBottom w:val="0"/>
                      <w:divBdr>
                        <w:top w:val="none" w:sz="0" w:space="0" w:color="auto"/>
                        <w:left w:val="none" w:sz="0" w:space="0" w:color="auto"/>
                        <w:bottom w:val="none" w:sz="0" w:space="0" w:color="auto"/>
                        <w:right w:val="none" w:sz="0" w:space="0" w:color="auto"/>
                      </w:divBdr>
                    </w:div>
                  </w:divsChild>
                </w:div>
                <w:div w:id="1360428666">
                  <w:marLeft w:val="0"/>
                  <w:marRight w:val="0"/>
                  <w:marTop w:val="0"/>
                  <w:marBottom w:val="0"/>
                  <w:divBdr>
                    <w:top w:val="none" w:sz="0" w:space="0" w:color="auto"/>
                    <w:left w:val="none" w:sz="0" w:space="0" w:color="auto"/>
                    <w:bottom w:val="none" w:sz="0" w:space="0" w:color="auto"/>
                    <w:right w:val="none" w:sz="0" w:space="0" w:color="auto"/>
                  </w:divBdr>
                  <w:divsChild>
                    <w:div w:id="425883375">
                      <w:marLeft w:val="0"/>
                      <w:marRight w:val="0"/>
                      <w:marTop w:val="0"/>
                      <w:marBottom w:val="0"/>
                      <w:divBdr>
                        <w:top w:val="none" w:sz="0" w:space="0" w:color="auto"/>
                        <w:left w:val="none" w:sz="0" w:space="0" w:color="auto"/>
                        <w:bottom w:val="none" w:sz="0" w:space="0" w:color="auto"/>
                        <w:right w:val="none" w:sz="0" w:space="0" w:color="auto"/>
                      </w:divBdr>
                    </w:div>
                  </w:divsChild>
                </w:div>
                <w:div w:id="1397360694">
                  <w:marLeft w:val="0"/>
                  <w:marRight w:val="0"/>
                  <w:marTop w:val="0"/>
                  <w:marBottom w:val="0"/>
                  <w:divBdr>
                    <w:top w:val="none" w:sz="0" w:space="0" w:color="auto"/>
                    <w:left w:val="none" w:sz="0" w:space="0" w:color="auto"/>
                    <w:bottom w:val="none" w:sz="0" w:space="0" w:color="auto"/>
                    <w:right w:val="none" w:sz="0" w:space="0" w:color="auto"/>
                  </w:divBdr>
                  <w:divsChild>
                    <w:div w:id="1272710236">
                      <w:marLeft w:val="0"/>
                      <w:marRight w:val="0"/>
                      <w:marTop w:val="0"/>
                      <w:marBottom w:val="0"/>
                      <w:divBdr>
                        <w:top w:val="none" w:sz="0" w:space="0" w:color="auto"/>
                        <w:left w:val="none" w:sz="0" w:space="0" w:color="auto"/>
                        <w:bottom w:val="none" w:sz="0" w:space="0" w:color="auto"/>
                        <w:right w:val="none" w:sz="0" w:space="0" w:color="auto"/>
                      </w:divBdr>
                    </w:div>
                  </w:divsChild>
                </w:div>
                <w:div w:id="1440687445">
                  <w:marLeft w:val="0"/>
                  <w:marRight w:val="0"/>
                  <w:marTop w:val="0"/>
                  <w:marBottom w:val="0"/>
                  <w:divBdr>
                    <w:top w:val="none" w:sz="0" w:space="0" w:color="auto"/>
                    <w:left w:val="none" w:sz="0" w:space="0" w:color="auto"/>
                    <w:bottom w:val="none" w:sz="0" w:space="0" w:color="auto"/>
                    <w:right w:val="none" w:sz="0" w:space="0" w:color="auto"/>
                  </w:divBdr>
                  <w:divsChild>
                    <w:div w:id="316425930">
                      <w:marLeft w:val="0"/>
                      <w:marRight w:val="0"/>
                      <w:marTop w:val="0"/>
                      <w:marBottom w:val="0"/>
                      <w:divBdr>
                        <w:top w:val="none" w:sz="0" w:space="0" w:color="auto"/>
                        <w:left w:val="none" w:sz="0" w:space="0" w:color="auto"/>
                        <w:bottom w:val="none" w:sz="0" w:space="0" w:color="auto"/>
                        <w:right w:val="none" w:sz="0" w:space="0" w:color="auto"/>
                      </w:divBdr>
                    </w:div>
                  </w:divsChild>
                </w:div>
                <w:div w:id="1448115720">
                  <w:marLeft w:val="0"/>
                  <w:marRight w:val="0"/>
                  <w:marTop w:val="0"/>
                  <w:marBottom w:val="0"/>
                  <w:divBdr>
                    <w:top w:val="none" w:sz="0" w:space="0" w:color="auto"/>
                    <w:left w:val="none" w:sz="0" w:space="0" w:color="auto"/>
                    <w:bottom w:val="none" w:sz="0" w:space="0" w:color="auto"/>
                    <w:right w:val="none" w:sz="0" w:space="0" w:color="auto"/>
                  </w:divBdr>
                  <w:divsChild>
                    <w:div w:id="537279234">
                      <w:marLeft w:val="0"/>
                      <w:marRight w:val="0"/>
                      <w:marTop w:val="0"/>
                      <w:marBottom w:val="0"/>
                      <w:divBdr>
                        <w:top w:val="none" w:sz="0" w:space="0" w:color="auto"/>
                        <w:left w:val="none" w:sz="0" w:space="0" w:color="auto"/>
                        <w:bottom w:val="none" w:sz="0" w:space="0" w:color="auto"/>
                        <w:right w:val="none" w:sz="0" w:space="0" w:color="auto"/>
                      </w:divBdr>
                    </w:div>
                  </w:divsChild>
                </w:div>
                <w:div w:id="1479573435">
                  <w:marLeft w:val="0"/>
                  <w:marRight w:val="0"/>
                  <w:marTop w:val="0"/>
                  <w:marBottom w:val="0"/>
                  <w:divBdr>
                    <w:top w:val="none" w:sz="0" w:space="0" w:color="auto"/>
                    <w:left w:val="none" w:sz="0" w:space="0" w:color="auto"/>
                    <w:bottom w:val="none" w:sz="0" w:space="0" w:color="auto"/>
                    <w:right w:val="none" w:sz="0" w:space="0" w:color="auto"/>
                  </w:divBdr>
                  <w:divsChild>
                    <w:div w:id="1817868359">
                      <w:marLeft w:val="0"/>
                      <w:marRight w:val="0"/>
                      <w:marTop w:val="0"/>
                      <w:marBottom w:val="0"/>
                      <w:divBdr>
                        <w:top w:val="none" w:sz="0" w:space="0" w:color="auto"/>
                        <w:left w:val="none" w:sz="0" w:space="0" w:color="auto"/>
                        <w:bottom w:val="none" w:sz="0" w:space="0" w:color="auto"/>
                        <w:right w:val="none" w:sz="0" w:space="0" w:color="auto"/>
                      </w:divBdr>
                    </w:div>
                  </w:divsChild>
                </w:div>
                <w:div w:id="1502308442">
                  <w:marLeft w:val="0"/>
                  <w:marRight w:val="0"/>
                  <w:marTop w:val="0"/>
                  <w:marBottom w:val="0"/>
                  <w:divBdr>
                    <w:top w:val="none" w:sz="0" w:space="0" w:color="auto"/>
                    <w:left w:val="none" w:sz="0" w:space="0" w:color="auto"/>
                    <w:bottom w:val="none" w:sz="0" w:space="0" w:color="auto"/>
                    <w:right w:val="none" w:sz="0" w:space="0" w:color="auto"/>
                  </w:divBdr>
                  <w:divsChild>
                    <w:div w:id="987514093">
                      <w:marLeft w:val="0"/>
                      <w:marRight w:val="0"/>
                      <w:marTop w:val="0"/>
                      <w:marBottom w:val="0"/>
                      <w:divBdr>
                        <w:top w:val="none" w:sz="0" w:space="0" w:color="auto"/>
                        <w:left w:val="none" w:sz="0" w:space="0" w:color="auto"/>
                        <w:bottom w:val="none" w:sz="0" w:space="0" w:color="auto"/>
                        <w:right w:val="none" w:sz="0" w:space="0" w:color="auto"/>
                      </w:divBdr>
                    </w:div>
                  </w:divsChild>
                </w:div>
                <w:div w:id="1512184126">
                  <w:marLeft w:val="0"/>
                  <w:marRight w:val="0"/>
                  <w:marTop w:val="0"/>
                  <w:marBottom w:val="0"/>
                  <w:divBdr>
                    <w:top w:val="none" w:sz="0" w:space="0" w:color="auto"/>
                    <w:left w:val="none" w:sz="0" w:space="0" w:color="auto"/>
                    <w:bottom w:val="none" w:sz="0" w:space="0" w:color="auto"/>
                    <w:right w:val="none" w:sz="0" w:space="0" w:color="auto"/>
                  </w:divBdr>
                  <w:divsChild>
                    <w:div w:id="1612318573">
                      <w:marLeft w:val="0"/>
                      <w:marRight w:val="0"/>
                      <w:marTop w:val="0"/>
                      <w:marBottom w:val="0"/>
                      <w:divBdr>
                        <w:top w:val="none" w:sz="0" w:space="0" w:color="auto"/>
                        <w:left w:val="none" w:sz="0" w:space="0" w:color="auto"/>
                        <w:bottom w:val="none" w:sz="0" w:space="0" w:color="auto"/>
                        <w:right w:val="none" w:sz="0" w:space="0" w:color="auto"/>
                      </w:divBdr>
                    </w:div>
                  </w:divsChild>
                </w:div>
                <w:div w:id="1552421121">
                  <w:marLeft w:val="0"/>
                  <w:marRight w:val="0"/>
                  <w:marTop w:val="0"/>
                  <w:marBottom w:val="0"/>
                  <w:divBdr>
                    <w:top w:val="none" w:sz="0" w:space="0" w:color="auto"/>
                    <w:left w:val="none" w:sz="0" w:space="0" w:color="auto"/>
                    <w:bottom w:val="none" w:sz="0" w:space="0" w:color="auto"/>
                    <w:right w:val="none" w:sz="0" w:space="0" w:color="auto"/>
                  </w:divBdr>
                  <w:divsChild>
                    <w:div w:id="1229415280">
                      <w:marLeft w:val="0"/>
                      <w:marRight w:val="0"/>
                      <w:marTop w:val="0"/>
                      <w:marBottom w:val="0"/>
                      <w:divBdr>
                        <w:top w:val="none" w:sz="0" w:space="0" w:color="auto"/>
                        <w:left w:val="none" w:sz="0" w:space="0" w:color="auto"/>
                        <w:bottom w:val="none" w:sz="0" w:space="0" w:color="auto"/>
                        <w:right w:val="none" w:sz="0" w:space="0" w:color="auto"/>
                      </w:divBdr>
                    </w:div>
                  </w:divsChild>
                </w:div>
                <w:div w:id="1556234642">
                  <w:marLeft w:val="0"/>
                  <w:marRight w:val="0"/>
                  <w:marTop w:val="0"/>
                  <w:marBottom w:val="0"/>
                  <w:divBdr>
                    <w:top w:val="none" w:sz="0" w:space="0" w:color="auto"/>
                    <w:left w:val="none" w:sz="0" w:space="0" w:color="auto"/>
                    <w:bottom w:val="none" w:sz="0" w:space="0" w:color="auto"/>
                    <w:right w:val="none" w:sz="0" w:space="0" w:color="auto"/>
                  </w:divBdr>
                  <w:divsChild>
                    <w:div w:id="121777277">
                      <w:marLeft w:val="0"/>
                      <w:marRight w:val="0"/>
                      <w:marTop w:val="0"/>
                      <w:marBottom w:val="0"/>
                      <w:divBdr>
                        <w:top w:val="none" w:sz="0" w:space="0" w:color="auto"/>
                        <w:left w:val="none" w:sz="0" w:space="0" w:color="auto"/>
                        <w:bottom w:val="none" w:sz="0" w:space="0" w:color="auto"/>
                        <w:right w:val="none" w:sz="0" w:space="0" w:color="auto"/>
                      </w:divBdr>
                    </w:div>
                  </w:divsChild>
                </w:div>
                <w:div w:id="1567567094">
                  <w:marLeft w:val="0"/>
                  <w:marRight w:val="0"/>
                  <w:marTop w:val="0"/>
                  <w:marBottom w:val="0"/>
                  <w:divBdr>
                    <w:top w:val="none" w:sz="0" w:space="0" w:color="auto"/>
                    <w:left w:val="none" w:sz="0" w:space="0" w:color="auto"/>
                    <w:bottom w:val="none" w:sz="0" w:space="0" w:color="auto"/>
                    <w:right w:val="none" w:sz="0" w:space="0" w:color="auto"/>
                  </w:divBdr>
                  <w:divsChild>
                    <w:div w:id="1997807430">
                      <w:marLeft w:val="0"/>
                      <w:marRight w:val="0"/>
                      <w:marTop w:val="0"/>
                      <w:marBottom w:val="0"/>
                      <w:divBdr>
                        <w:top w:val="none" w:sz="0" w:space="0" w:color="auto"/>
                        <w:left w:val="none" w:sz="0" w:space="0" w:color="auto"/>
                        <w:bottom w:val="none" w:sz="0" w:space="0" w:color="auto"/>
                        <w:right w:val="none" w:sz="0" w:space="0" w:color="auto"/>
                      </w:divBdr>
                    </w:div>
                  </w:divsChild>
                </w:div>
                <w:div w:id="1681351247">
                  <w:marLeft w:val="0"/>
                  <w:marRight w:val="0"/>
                  <w:marTop w:val="0"/>
                  <w:marBottom w:val="0"/>
                  <w:divBdr>
                    <w:top w:val="none" w:sz="0" w:space="0" w:color="auto"/>
                    <w:left w:val="none" w:sz="0" w:space="0" w:color="auto"/>
                    <w:bottom w:val="none" w:sz="0" w:space="0" w:color="auto"/>
                    <w:right w:val="none" w:sz="0" w:space="0" w:color="auto"/>
                  </w:divBdr>
                  <w:divsChild>
                    <w:div w:id="1735084123">
                      <w:marLeft w:val="0"/>
                      <w:marRight w:val="0"/>
                      <w:marTop w:val="0"/>
                      <w:marBottom w:val="0"/>
                      <w:divBdr>
                        <w:top w:val="none" w:sz="0" w:space="0" w:color="auto"/>
                        <w:left w:val="none" w:sz="0" w:space="0" w:color="auto"/>
                        <w:bottom w:val="none" w:sz="0" w:space="0" w:color="auto"/>
                        <w:right w:val="none" w:sz="0" w:space="0" w:color="auto"/>
                      </w:divBdr>
                    </w:div>
                  </w:divsChild>
                </w:div>
                <w:div w:id="1696077993">
                  <w:marLeft w:val="0"/>
                  <w:marRight w:val="0"/>
                  <w:marTop w:val="0"/>
                  <w:marBottom w:val="0"/>
                  <w:divBdr>
                    <w:top w:val="none" w:sz="0" w:space="0" w:color="auto"/>
                    <w:left w:val="none" w:sz="0" w:space="0" w:color="auto"/>
                    <w:bottom w:val="none" w:sz="0" w:space="0" w:color="auto"/>
                    <w:right w:val="none" w:sz="0" w:space="0" w:color="auto"/>
                  </w:divBdr>
                  <w:divsChild>
                    <w:div w:id="599459433">
                      <w:marLeft w:val="0"/>
                      <w:marRight w:val="0"/>
                      <w:marTop w:val="0"/>
                      <w:marBottom w:val="0"/>
                      <w:divBdr>
                        <w:top w:val="none" w:sz="0" w:space="0" w:color="auto"/>
                        <w:left w:val="none" w:sz="0" w:space="0" w:color="auto"/>
                        <w:bottom w:val="none" w:sz="0" w:space="0" w:color="auto"/>
                        <w:right w:val="none" w:sz="0" w:space="0" w:color="auto"/>
                      </w:divBdr>
                    </w:div>
                  </w:divsChild>
                </w:div>
                <w:div w:id="1763523226">
                  <w:marLeft w:val="0"/>
                  <w:marRight w:val="0"/>
                  <w:marTop w:val="0"/>
                  <w:marBottom w:val="0"/>
                  <w:divBdr>
                    <w:top w:val="none" w:sz="0" w:space="0" w:color="auto"/>
                    <w:left w:val="none" w:sz="0" w:space="0" w:color="auto"/>
                    <w:bottom w:val="none" w:sz="0" w:space="0" w:color="auto"/>
                    <w:right w:val="none" w:sz="0" w:space="0" w:color="auto"/>
                  </w:divBdr>
                  <w:divsChild>
                    <w:div w:id="2056613168">
                      <w:marLeft w:val="0"/>
                      <w:marRight w:val="0"/>
                      <w:marTop w:val="0"/>
                      <w:marBottom w:val="0"/>
                      <w:divBdr>
                        <w:top w:val="none" w:sz="0" w:space="0" w:color="auto"/>
                        <w:left w:val="none" w:sz="0" w:space="0" w:color="auto"/>
                        <w:bottom w:val="none" w:sz="0" w:space="0" w:color="auto"/>
                        <w:right w:val="none" w:sz="0" w:space="0" w:color="auto"/>
                      </w:divBdr>
                    </w:div>
                  </w:divsChild>
                </w:div>
                <w:div w:id="1783917471">
                  <w:marLeft w:val="0"/>
                  <w:marRight w:val="0"/>
                  <w:marTop w:val="0"/>
                  <w:marBottom w:val="0"/>
                  <w:divBdr>
                    <w:top w:val="none" w:sz="0" w:space="0" w:color="auto"/>
                    <w:left w:val="none" w:sz="0" w:space="0" w:color="auto"/>
                    <w:bottom w:val="none" w:sz="0" w:space="0" w:color="auto"/>
                    <w:right w:val="none" w:sz="0" w:space="0" w:color="auto"/>
                  </w:divBdr>
                  <w:divsChild>
                    <w:div w:id="1095632105">
                      <w:marLeft w:val="0"/>
                      <w:marRight w:val="0"/>
                      <w:marTop w:val="0"/>
                      <w:marBottom w:val="0"/>
                      <w:divBdr>
                        <w:top w:val="none" w:sz="0" w:space="0" w:color="auto"/>
                        <w:left w:val="none" w:sz="0" w:space="0" w:color="auto"/>
                        <w:bottom w:val="none" w:sz="0" w:space="0" w:color="auto"/>
                        <w:right w:val="none" w:sz="0" w:space="0" w:color="auto"/>
                      </w:divBdr>
                    </w:div>
                  </w:divsChild>
                </w:div>
                <w:div w:id="1816095089">
                  <w:marLeft w:val="0"/>
                  <w:marRight w:val="0"/>
                  <w:marTop w:val="0"/>
                  <w:marBottom w:val="0"/>
                  <w:divBdr>
                    <w:top w:val="none" w:sz="0" w:space="0" w:color="auto"/>
                    <w:left w:val="none" w:sz="0" w:space="0" w:color="auto"/>
                    <w:bottom w:val="none" w:sz="0" w:space="0" w:color="auto"/>
                    <w:right w:val="none" w:sz="0" w:space="0" w:color="auto"/>
                  </w:divBdr>
                  <w:divsChild>
                    <w:div w:id="1126849932">
                      <w:marLeft w:val="0"/>
                      <w:marRight w:val="0"/>
                      <w:marTop w:val="0"/>
                      <w:marBottom w:val="0"/>
                      <w:divBdr>
                        <w:top w:val="none" w:sz="0" w:space="0" w:color="auto"/>
                        <w:left w:val="none" w:sz="0" w:space="0" w:color="auto"/>
                        <w:bottom w:val="none" w:sz="0" w:space="0" w:color="auto"/>
                        <w:right w:val="none" w:sz="0" w:space="0" w:color="auto"/>
                      </w:divBdr>
                    </w:div>
                  </w:divsChild>
                </w:div>
                <w:div w:id="1816871108">
                  <w:marLeft w:val="0"/>
                  <w:marRight w:val="0"/>
                  <w:marTop w:val="0"/>
                  <w:marBottom w:val="0"/>
                  <w:divBdr>
                    <w:top w:val="none" w:sz="0" w:space="0" w:color="auto"/>
                    <w:left w:val="none" w:sz="0" w:space="0" w:color="auto"/>
                    <w:bottom w:val="none" w:sz="0" w:space="0" w:color="auto"/>
                    <w:right w:val="none" w:sz="0" w:space="0" w:color="auto"/>
                  </w:divBdr>
                  <w:divsChild>
                    <w:div w:id="519779678">
                      <w:marLeft w:val="0"/>
                      <w:marRight w:val="0"/>
                      <w:marTop w:val="0"/>
                      <w:marBottom w:val="0"/>
                      <w:divBdr>
                        <w:top w:val="none" w:sz="0" w:space="0" w:color="auto"/>
                        <w:left w:val="none" w:sz="0" w:space="0" w:color="auto"/>
                        <w:bottom w:val="none" w:sz="0" w:space="0" w:color="auto"/>
                        <w:right w:val="none" w:sz="0" w:space="0" w:color="auto"/>
                      </w:divBdr>
                    </w:div>
                  </w:divsChild>
                </w:div>
                <w:div w:id="1834644558">
                  <w:marLeft w:val="0"/>
                  <w:marRight w:val="0"/>
                  <w:marTop w:val="0"/>
                  <w:marBottom w:val="0"/>
                  <w:divBdr>
                    <w:top w:val="none" w:sz="0" w:space="0" w:color="auto"/>
                    <w:left w:val="none" w:sz="0" w:space="0" w:color="auto"/>
                    <w:bottom w:val="none" w:sz="0" w:space="0" w:color="auto"/>
                    <w:right w:val="none" w:sz="0" w:space="0" w:color="auto"/>
                  </w:divBdr>
                  <w:divsChild>
                    <w:div w:id="1767656159">
                      <w:marLeft w:val="0"/>
                      <w:marRight w:val="0"/>
                      <w:marTop w:val="0"/>
                      <w:marBottom w:val="0"/>
                      <w:divBdr>
                        <w:top w:val="none" w:sz="0" w:space="0" w:color="auto"/>
                        <w:left w:val="none" w:sz="0" w:space="0" w:color="auto"/>
                        <w:bottom w:val="none" w:sz="0" w:space="0" w:color="auto"/>
                        <w:right w:val="none" w:sz="0" w:space="0" w:color="auto"/>
                      </w:divBdr>
                    </w:div>
                  </w:divsChild>
                </w:div>
                <w:div w:id="1854610609">
                  <w:marLeft w:val="0"/>
                  <w:marRight w:val="0"/>
                  <w:marTop w:val="0"/>
                  <w:marBottom w:val="0"/>
                  <w:divBdr>
                    <w:top w:val="none" w:sz="0" w:space="0" w:color="auto"/>
                    <w:left w:val="none" w:sz="0" w:space="0" w:color="auto"/>
                    <w:bottom w:val="none" w:sz="0" w:space="0" w:color="auto"/>
                    <w:right w:val="none" w:sz="0" w:space="0" w:color="auto"/>
                  </w:divBdr>
                  <w:divsChild>
                    <w:div w:id="1404639447">
                      <w:marLeft w:val="0"/>
                      <w:marRight w:val="0"/>
                      <w:marTop w:val="0"/>
                      <w:marBottom w:val="0"/>
                      <w:divBdr>
                        <w:top w:val="none" w:sz="0" w:space="0" w:color="auto"/>
                        <w:left w:val="none" w:sz="0" w:space="0" w:color="auto"/>
                        <w:bottom w:val="none" w:sz="0" w:space="0" w:color="auto"/>
                        <w:right w:val="none" w:sz="0" w:space="0" w:color="auto"/>
                      </w:divBdr>
                    </w:div>
                  </w:divsChild>
                </w:div>
                <w:div w:id="1896698541">
                  <w:marLeft w:val="0"/>
                  <w:marRight w:val="0"/>
                  <w:marTop w:val="0"/>
                  <w:marBottom w:val="0"/>
                  <w:divBdr>
                    <w:top w:val="none" w:sz="0" w:space="0" w:color="auto"/>
                    <w:left w:val="none" w:sz="0" w:space="0" w:color="auto"/>
                    <w:bottom w:val="none" w:sz="0" w:space="0" w:color="auto"/>
                    <w:right w:val="none" w:sz="0" w:space="0" w:color="auto"/>
                  </w:divBdr>
                  <w:divsChild>
                    <w:div w:id="60104005">
                      <w:marLeft w:val="0"/>
                      <w:marRight w:val="0"/>
                      <w:marTop w:val="0"/>
                      <w:marBottom w:val="0"/>
                      <w:divBdr>
                        <w:top w:val="none" w:sz="0" w:space="0" w:color="auto"/>
                        <w:left w:val="none" w:sz="0" w:space="0" w:color="auto"/>
                        <w:bottom w:val="none" w:sz="0" w:space="0" w:color="auto"/>
                        <w:right w:val="none" w:sz="0" w:space="0" w:color="auto"/>
                      </w:divBdr>
                    </w:div>
                  </w:divsChild>
                </w:div>
                <w:div w:id="1901670526">
                  <w:marLeft w:val="0"/>
                  <w:marRight w:val="0"/>
                  <w:marTop w:val="0"/>
                  <w:marBottom w:val="0"/>
                  <w:divBdr>
                    <w:top w:val="none" w:sz="0" w:space="0" w:color="auto"/>
                    <w:left w:val="none" w:sz="0" w:space="0" w:color="auto"/>
                    <w:bottom w:val="none" w:sz="0" w:space="0" w:color="auto"/>
                    <w:right w:val="none" w:sz="0" w:space="0" w:color="auto"/>
                  </w:divBdr>
                  <w:divsChild>
                    <w:div w:id="1811821201">
                      <w:marLeft w:val="0"/>
                      <w:marRight w:val="0"/>
                      <w:marTop w:val="0"/>
                      <w:marBottom w:val="0"/>
                      <w:divBdr>
                        <w:top w:val="none" w:sz="0" w:space="0" w:color="auto"/>
                        <w:left w:val="none" w:sz="0" w:space="0" w:color="auto"/>
                        <w:bottom w:val="none" w:sz="0" w:space="0" w:color="auto"/>
                        <w:right w:val="none" w:sz="0" w:space="0" w:color="auto"/>
                      </w:divBdr>
                    </w:div>
                  </w:divsChild>
                </w:div>
                <w:div w:id="1939750111">
                  <w:marLeft w:val="0"/>
                  <w:marRight w:val="0"/>
                  <w:marTop w:val="0"/>
                  <w:marBottom w:val="0"/>
                  <w:divBdr>
                    <w:top w:val="none" w:sz="0" w:space="0" w:color="auto"/>
                    <w:left w:val="none" w:sz="0" w:space="0" w:color="auto"/>
                    <w:bottom w:val="none" w:sz="0" w:space="0" w:color="auto"/>
                    <w:right w:val="none" w:sz="0" w:space="0" w:color="auto"/>
                  </w:divBdr>
                  <w:divsChild>
                    <w:div w:id="796988133">
                      <w:marLeft w:val="0"/>
                      <w:marRight w:val="0"/>
                      <w:marTop w:val="0"/>
                      <w:marBottom w:val="0"/>
                      <w:divBdr>
                        <w:top w:val="none" w:sz="0" w:space="0" w:color="auto"/>
                        <w:left w:val="none" w:sz="0" w:space="0" w:color="auto"/>
                        <w:bottom w:val="none" w:sz="0" w:space="0" w:color="auto"/>
                        <w:right w:val="none" w:sz="0" w:space="0" w:color="auto"/>
                      </w:divBdr>
                    </w:div>
                  </w:divsChild>
                </w:div>
                <w:div w:id="1991787575">
                  <w:marLeft w:val="0"/>
                  <w:marRight w:val="0"/>
                  <w:marTop w:val="0"/>
                  <w:marBottom w:val="0"/>
                  <w:divBdr>
                    <w:top w:val="none" w:sz="0" w:space="0" w:color="auto"/>
                    <w:left w:val="none" w:sz="0" w:space="0" w:color="auto"/>
                    <w:bottom w:val="none" w:sz="0" w:space="0" w:color="auto"/>
                    <w:right w:val="none" w:sz="0" w:space="0" w:color="auto"/>
                  </w:divBdr>
                  <w:divsChild>
                    <w:div w:id="961226084">
                      <w:marLeft w:val="0"/>
                      <w:marRight w:val="0"/>
                      <w:marTop w:val="0"/>
                      <w:marBottom w:val="0"/>
                      <w:divBdr>
                        <w:top w:val="none" w:sz="0" w:space="0" w:color="auto"/>
                        <w:left w:val="none" w:sz="0" w:space="0" w:color="auto"/>
                        <w:bottom w:val="none" w:sz="0" w:space="0" w:color="auto"/>
                        <w:right w:val="none" w:sz="0" w:space="0" w:color="auto"/>
                      </w:divBdr>
                    </w:div>
                  </w:divsChild>
                </w:div>
                <w:div w:id="2047289531">
                  <w:marLeft w:val="0"/>
                  <w:marRight w:val="0"/>
                  <w:marTop w:val="0"/>
                  <w:marBottom w:val="0"/>
                  <w:divBdr>
                    <w:top w:val="none" w:sz="0" w:space="0" w:color="auto"/>
                    <w:left w:val="none" w:sz="0" w:space="0" w:color="auto"/>
                    <w:bottom w:val="none" w:sz="0" w:space="0" w:color="auto"/>
                    <w:right w:val="none" w:sz="0" w:space="0" w:color="auto"/>
                  </w:divBdr>
                  <w:divsChild>
                    <w:div w:id="758717031">
                      <w:marLeft w:val="0"/>
                      <w:marRight w:val="0"/>
                      <w:marTop w:val="0"/>
                      <w:marBottom w:val="0"/>
                      <w:divBdr>
                        <w:top w:val="none" w:sz="0" w:space="0" w:color="auto"/>
                        <w:left w:val="none" w:sz="0" w:space="0" w:color="auto"/>
                        <w:bottom w:val="none" w:sz="0" w:space="0" w:color="auto"/>
                        <w:right w:val="none" w:sz="0" w:space="0" w:color="auto"/>
                      </w:divBdr>
                    </w:div>
                  </w:divsChild>
                </w:div>
                <w:div w:id="2103184248">
                  <w:marLeft w:val="0"/>
                  <w:marRight w:val="0"/>
                  <w:marTop w:val="0"/>
                  <w:marBottom w:val="0"/>
                  <w:divBdr>
                    <w:top w:val="none" w:sz="0" w:space="0" w:color="auto"/>
                    <w:left w:val="none" w:sz="0" w:space="0" w:color="auto"/>
                    <w:bottom w:val="none" w:sz="0" w:space="0" w:color="auto"/>
                    <w:right w:val="none" w:sz="0" w:space="0" w:color="auto"/>
                  </w:divBdr>
                  <w:divsChild>
                    <w:div w:id="107311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17930">
          <w:marLeft w:val="0"/>
          <w:marRight w:val="0"/>
          <w:marTop w:val="0"/>
          <w:marBottom w:val="0"/>
          <w:divBdr>
            <w:top w:val="none" w:sz="0" w:space="0" w:color="auto"/>
            <w:left w:val="none" w:sz="0" w:space="0" w:color="auto"/>
            <w:bottom w:val="none" w:sz="0" w:space="0" w:color="auto"/>
            <w:right w:val="none" w:sz="0" w:space="0" w:color="auto"/>
          </w:divBdr>
        </w:div>
        <w:div w:id="1261447120">
          <w:marLeft w:val="0"/>
          <w:marRight w:val="0"/>
          <w:marTop w:val="0"/>
          <w:marBottom w:val="0"/>
          <w:divBdr>
            <w:top w:val="none" w:sz="0" w:space="0" w:color="auto"/>
            <w:left w:val="none" w:sz="0" w:space="0" w:color="auto"/>
            <w:bottom w:val="none" w:sz="0" w:space="0" w:color="auto"/>
            <w:right w:val="none" w:sz="0" w:space="0" w:color="auto"/>
          </w:divBdr>
          <w:divsChild>
            <w:div w:id="981272982">
              <w:marLeft w:val="-75"/>
              <w:marRight w:val="0"/>
              <w:marTop w:val="30"/>
              <w:marBottom w:val="30"/>
              <w:divBdr>
                <w:top w:val="none" w:sz="0" w:space="0" w:color="auto"/>
                <w:left w:val="none" w:sz="0" w:space="0" w:color="auto"/>
                <w:bottom w:val="none" w:sz="0" w:space="0" w:color="auto"/>
                <w:right w:val="none" w:sz="0" w:space="0" w:color="auto"/>
              </w:divBdr>
              <w:divsChild>
                <w:div w:id="42950199">
                  <w:marLeft w:val="0"/>
                  <w:marRight w:val="0"/>
                  <w:marTop w:val="0"/>
                  <w:marBottom w:val="0"/>
                  <w:divBdr>
                    <w:top w:val="none" w:sz="0" w:space="0" w:color="auto"/>
                    <w:left w:val="none" w:sz="0" w:space="0" w:color="auto"/>
                    <w:bottom w:val="none" w:sz="0" w:space="0" w:color="auto"/>
                    <w:right w:val="none" w:sz="0" w:space="0" w:color="auto"/>
                  </w:divBdr>
                  <w:divsChild>
                    <w:div w:id="1329553405">
                      <w:marLeft w:val="0"/>
                      <w:marRight w:val="0"/>
                      <w:marTop w:val="0"/>
                      <w:marBottom w:val="0"/>
                      <w:divBdr>
                        <w:top w:val="none" w:sz="0" w:space="0" w:color="auto"/>
                        <w:left w:val="none" w:sz="0" w:space="0" w:color="auto"/>
                        <w:bottom w:val="none" w:sz="0" w:space="0" w:color="auto"/>
                        <w:right w:val="none" w:sz="0" w:space="0" w:color="auto"/>
                      </w:divBdr>
                    </w:div>
                  </w:divsChild>
                </w:div>
                <w:div w:id="77140884">
                  <w:marLeft w:val="0"/>
                  <w:marRight w:val="0"/>
                  <w:marTop w:val="0"/>
                  <w:marBottom w:val="0"/>
                  <w:divBdr>
                    <w:top w:val="none" w:sz="0" w:space="0" w:color="auto"/>
                    <w:left w:val="none" w:sz="0" w:space="0" w:color="auto"/>
                    <w:bottom w:val="none" w:sz="0" w:space="0" w:color="auto"/>
                    <w:right w:val="none" w:sz="0" w:space="0" w:color="auto"/>
                  </w:divBdr>
                  <w:divsChild>
                    <w:div w:id="1561400618">
                      <w:marLeft w:val="0"/>
                      <w:marRight w:val="0"/>
                      <w:marTop w:val="0"/>
                      <w:marBottom w:val="0"/>
                      <w:divBdr>
                        <w:top w:val="none" w:sz="0" w:space="0" w:color="auto"/>
                        <w:left w:val="none" w:sz="0" w:space="0" w:color="auto"/>
                        <w:bottom w:val="none" w:sz="0" w:space="0" w:color="auto"/>
                        <w:right w:val="none" w:sz="0" w:space="0" w:color="auto"/>
                      </w:divBdr>
                    </w:div>
                  </w:divsChild>
                </w:div>
                <w:div w:id="107046507">
                  <w:marLeft w:val="0"/>
                  <w:marRight w:val="0"/>
                  <w:marTop w:val="0"/>
                  <w:marBottom w:val="0"/>
                  <w:divBdr>
                    <w:top w:val="none" w:sz="0" w:space="0" w:color="auto"/>
                    <w:left w:val="none" w:sz="0" w:space="0" w:color="auto"/>
                    <w:bottom w:val="none" w:sz="0" w:space="0" w:color="auto"/>
                    <w:right w:val="none" w:sz="0" w:space="0" w:color="auto"/>
                  </w:divBdr>
                  <w:divsChild>
                    <w:div w:id="135729543">
                      <w:marLeft w:val="0"/>
                      <w:marRight w:val="0"/>
                      <w:marTop w:val="0"/>
                      <w:marBottom w:val="0"/>
                      <w:divBdr>
                        <w:top w:val="none" w:sz="0" w:space="0" w:color="auto"/>
                        <w:left w:val="none" w:sz="0" w:space="0" w:color="auto"/>
                        <w:bottom w:val="none" w:sz="0" w:space="0" w:color="auto"/>
                        <w:right w:val="none" w:sz="0" w:space="0" w:color="auto"/>
                      </w:divBdr>
                    </w:div>
                  </w:divsChild>
                </w:div>
                <w:div w:id="113863914">
                  <w:marLeft w:val="0"/>
                  <w:marRight w:val="0"/>
                  <w:marTop w:val="0"/>
                  <w:marBottom w:val="0"/>
                  <w:divBdr>
                    <w:top w:val="none" w:sz="0" w:space="0" w:color="auto"/>
                    <w:left w:val="none" w:sz="0" w:space="0" w:color="auto"/>
                    <w:bottom w:val="none" w:sz="0" w:space="0" w:color="auto"/>
                    <w:right w:val="none" w:sz="0" w:space="0" w:color="auto"/>
                  </w:divBdr>
                  <w:divsChild>
                    <w:div w:id="1799256346">
                      <w:marLeft w:val="0"/>
                      <w:marRight w:val="0"/>
                      <w:marTop w:val="0"/>
                      <w:marBottom w:val="0"/>
                      <w:divBdr>
                        <w:top w:val="none" w:sz="0" w:space="0" w:color="auto"/>
                        <w:left w:val="none" w:sz="0" w:space="0" w:color="auto"/>
                        <w:bottom w:val="none" w:sz="0" w:space="0" w:color="auto"/>
                        <w:right w:val="none" w:sz="0" w:space="0" w:color="auto"/>
                      </w:divBdr>
                    </w:div>
                  </w:divsChild>
                </w:div>
                <w:div w:id="242615995">
                  <w:marLeft w:val="0"/>
                  <w:marRight w:val="0"/>
                  <w:marTop w:val="0"/>
                  <w:marBottom w:val="0"/>
                  <w:divBdr>
                    <w:top w:val="none" w:sz="0" w:space="0" w:color="auto"/>
                    <w:left w:val="none" w:sz="0" w:space="0" w:color="auto"/>
                    <w:bottom w:val="none" w:sz="0" w:space="0" w:color="auto"/>
                    <w:right w:val="none" w:sz="0" w:space="0" w:color="auto"/>
                  </w:divBdr>
                  <w:divsChild>
                    <w:div w:id="2039116515">
                      <w:marLeft w:val="0"/>
                      <w:marRight w:val="0"/>
                      <w:marTop w:val="0"/>
                      <w:marBottom w:val="0"/>
                      <w:divBdr>
                        <w:top w:val="none" w:sz="0" w:space="0" w:color="auto"/>
                        <w:left w:val="none" w:sz="0" w:space="0" w:color="auto"/>
                        <w:bottom w:val="none" w:sz="0" w:space="0" w:color="auto"/>
                        <w:right w:val="none" w:sz="0" w:space="0" w:color="auto"/>
                      </w:divBdr>
                    </w:div>
                  </w:divsChild>
                </w:div>
                <w:div w:id="249050403">
                  <w:marLeft w:val="0"/>
                  <w:marRight w:val="0"/>
                  <w:marTop w:val="0"/>
                  <w:marBottom w:val="0"/>
                  <w:divBdr>
                    <w:top w:val="none" w:sz="0" w:space="0" w:color="auto"/>
                    <w:left w:val="none" w:sz="0" w:space="0" w:color="auto"/>
                    <w:bottom w:val="none" w:sz="0" w:space="0" w:color="auto"/>
                    <w:right w:val="none" w:sz="0" w:space="0" w:color="auto"/>
                  </w:divBdr>
                  <w:divsChild>
                    <w:div w:id="1716738698">
                      <w:marLeft w:val="0"/>
                      <w:marRight w:val="0"/>
                      <w:marTop w:val="0"/>
                      <w:marBottom w:val="0"/>
                      <w:divBdr>
                        <w:top w:val="none" w:sz="0" w:space="0" w:color="auto"/>
                        <w:left w:val="none" w:sz="0" w:space="0" w:color="auto"/>
                        <w:bottom w:val="none" w:sz="0" w:space="0" w:color="auto"/>
                        <w:right w:val="none" w:sz="0" w:space="0" w:color="auto"/>
                      </w:divBdr>
                    </w:div>
                  </w:divsChild>
                </w:div>
                <w:div w:id="367413498">
                  <w:marLeft w:val="0"/>
                  <w:marRight w:val="0"/>
                  <w:marTop w:val="0"/>
                  <w:marBottom w:val="0"/>
                  <w:divBdr>
                    <w:top w:val="none" w:sz="0" w:space="0" w:color="auto"/>
                    <w:left w:val="none" w:sz="0" w:space="0" w:color="auto"/>
                    <w:bottom w:val="none" w:sz="0" w:space="0" w:color="auto"/>
                    <w:right w:val="none" w:sz="0" w:space="0" w:color="auto"/>
                  </w:divBdr>
                  <w:divsChild>
                    <w:div w:id="1301228527">
                      <w:marLeft w:val="0"/>
                      <w:marRight w:val="0"/>
                      <w:marTop w:val="0"/>
                      <w:marBottom w:val="0"/>
                      <w:divBdr>
                        <w:top w:val="none" w:sz="0" w:space="0" w:color="auto"/>
                        <w:left w:val="none" w:sz="0" w:space="0" w:color="auto"/>
                        <w:bottom w:val="none" w:sz="0" w:space="0" w:color="auto"/>
                        <w:right w:val="none" w:sz="0" w:space="0" w:color="auto"/>
                      </w:divBdr>
                    </w:div>
                  </w:divsChild>
                </w:div>
                <w:div w:id="378674696">
                  <w:marLeft w:val="0"/>
                  <w:marRight w:val="0"/>
                  <w:marTop w:val="0"/>
                  <w:marBottom w:val="0"/>
                  <w:divBdr>
                    <w:top w:val="none" w:sz="0" w:space="0" w:color="auto"/>
                    <w:left w:val="none" w:sz="0" w:space="0" w:color="auto"/>
                    <w:bottom w:val="none" w:sz="0" w:space="0" w:color="auto"/>
                    <w:right w:val="none" w:sz="0" w:space="0" w:color="auto"/>
                  </w:divBdr>
                  <w:divsChild>
                    <w:div w:id="1804039240">
                      <w:marLeft w:val="0"/>
                      <w:marRight w:val="0"/>
                      <w:marTop w:val="0"/>
                      <w:marBottom w:val="0"/>
                      <w:divBdr>
                        <w:top w:val="none" w:sz="0" w:space="0" w:color="auto"/>
                        <w:left w:val="none" w:sz="0" w:space="0" w:color="auto"/>
                        <w:bottom w:val="none" w:sz="0" w:space="0" w:color="auto"/>
                        <w:right w:val="none" w:sz="0" w:space="0" w:color="auto"/>
                      </w:divBdr>
                    </w:div>
                  </w:divsChild>
                </w:div>
                <w:div w:id="386686059">
                  <w:marLeft w:val="0"/>
                  <w:marRight w:val="0"/>
                  <w:marTop w:val="0"/>
                  <w:marBottom w:val="0"/>
                  <w:divBdr>
                    <w:top w:val="none" w:sz="0" w:space="0" w:color="auto"/>
                    <w:left w:val="none" w:sz="0" w:space="0" w:color="auto"/>
                    <w:bottom w:val="none" w:sz="0" w:space="0" w:color="auto"/>
                    <w:right w:val="none" w:sz="0" w:space="0" w:color="auto"/>
                  </w:divBdr>
                  <w:divsChild>
                    <w:div w:id="1819300043">
                      <w:marLeft w:val="0"/>
                      <w:marRight w:val="0"/>
                      <w:marTop w:val="0"/>
                      <w:marBottom w:val="0"/>
                      <w:divBdr>
                        <w:top w:val="none" w:sz="0" w:space="0" w:color="auto"/>
                        <w:left w:val="none" w:sz="0" w:space="0" w:color="auto"/>
                        <w:bottom w:val="none" w:sz="0" w:space="0" w:color="auto"/>
                        <w:right w:val="none" w:sz="0" w:space="0" w:color="auto"/>
                      </w:divBdr>
                    </w:div>
                  </w:divsChild>
                </w:div>
                <w:div w:id="388185890">
                  <w:marLeft w:val="0"/>
                  <w:marRight w:val="0"/>
                  <w:marTop w:val="0"/>
                  <w:marBottom w:val="0"/>
                  <w:divBdr>
                    <w:top w:val="none" w:sz="0" w:space="0" w:color="auto"/>
                    <w:left w:val="none" w:sz="0" w:space="0" w:color="auto"/>
                    <w:bottom w:val="none" w:sz="0" w:space="0" w:color="auto"/>
                    <w:right w:val="none" w:sz="0" w:space="0" w:color="auto"/>
                  </w:divBdr>
                  <w:divsChild>
                    <w:div w:id="1917085847">
                      <w:marLeft w:val="0"/>
                      <w:marRight w:val="0"/>
                      <w:marTop w:val="0"/>
                      <w:marBottom w:val="0"/>
                      <w:divBdr>
                        <w:top w:val="none" w:sz="0" w:space="0" w:color="auto"/>
                        <w:left w:val="none" w:sz="0" w:space="0" w:color="auto"/>
                        <w:bottom w:val="none" w:sz="0" w:space="0" w:color="auto"/>
                        <w:right w:val="none" w:sz="0" w:space="0" w:color="auto"/>
                      </w:divBdr>
                    </w:div>
                  </w:divsChild>
                </w:div>
                <w:div w:id="529689236">
                  <w:marLeft w:val="0"/>
                  <w:marRight w:val="0"/>
                  <w:marTop w:val="0"/>
                  <w:marBottom w:val="0"/>
                  <w:divBdr>
                    <w:top w:val="none" w:sz="0" w:space="0" w:color="auto"/>
                    <w:left w:val="none" w:sz="0" w:space="0" w:color="auto"/>
                    <w:bottom w:val="none" w:sz="0" w:space="0" w:color="auto"/>
                    <w:right w:val="none" w:sz="0" w:space="0" w:color="auto"/>
                  </w:divBdr>
                  <w:divsChild>
                    <w:div w:id="1288589402">
                      <w:marLeft w:val="0"/>
                      <w:marRight w:val="0"/>
                      <w:marTop w:val="0"/>
                      <w:marBottom w:val="0"/>
                      <w:divBdr>
                        <w:top w:val="none" w:sz="0" w:space="0" w:color="auto"/>
                        <w:left w:val="none" w:sz="0" w:space="0" w:color="auto"/>
                        <w:bottom w:val="none" w:sz="0" w:space="0" w:color="auto"/>
                        <w:right w:val="none" w:sz="0" w:space="0" w:color="auto"/>
                      </w:divBdr>
                    </w:div>
                  </w:divsChild>
                </w:div>
                <w:div w:id="555627041">
                  <w:marLeft w:val="0"/>
                  <w:marRight w:val="0"/>
                  <w:marTop w:val="0"/>
                  <w:marBottom w:val="0"/>
                  <w:divBdr>
                    <w:top w:val="none" w:sz="0" w:space="0" w:color="auto"/>
                    <w:left w:val="none" w:sz="0" w:space="0" w:color="auto"/>
                    <w:bottom w:val="none" w:sz="0" w:space="0" w:color="auto"/>
                    <w:right w:val="none" w:sz="0" w:space="0" w:color="auto"/>
                  </w:divBdr>
                  <w:divsChild>
                    <w:div w:id="387653742">
                      <w:marLeft w:val="0"/>
                      <w:marRight w:val="0"/>
                      <w:marTop w:val="0"/>
                      <w:marBottom w:val="0"/>
                      <w:divBdr>
                        <w:top w:val="none" w:sz="0" w:space="0" w:color="auto"/>
                        <w:left w:val="none" w:sz="0" w:space="0" w:color="auto"/>
                        <w:bottom w:val="none" w:sz="0" w:space="0" w:color="auto"/>
                        <w:right w:val="none" w:sz="0" w:space="0" w:color="auto"/>
                      </w:divBdr>
                    </w:div>
                  </w:divsChild>
                </w:div>
                <w:div w:id="581373506">
                  <w:marLeft w:val="0"/>
                  <w:marRight w:val="0"/>
                  <w:marTop w:val="0"/>
                  <w:marBottom w:val="0"/>
                  <w:divBdr>
                    <w:top w:val="none" w:sz="0" w:space="0" w:color="auto"/>
                    <w:left w:val="none" w:sz="0" w:space="0" w:color="auto"/>
                    <w:bottom w:val="none" w:sz="0" w:space="0" w:color="auto"/>
                    <w:right w:val="none" w:sz="0" w:space="0" w:color="auto"/>
                  </w:divBdr>
                  <w:divsChild>
                    <w:div w:id="100076055">
                      <w:marLeft w:val="0"/>
                      <w:marRight w:val="0"/>
                      <w:marTop w:val="0"/>
                      <w:marBottom w:val="0"/>
                      <w:divBdr>
                        <w:top w:val="none" w:sz="0" w:space="0" w:color="auto"/>
                        <w:left w:val="none" w:sz="0" w:space="0" w:color="auto"/>
                        <w:bottom w:val="none" w:sz="0" w:space="0" w:color="auto"/>
                        <w:right w:val="none" w:sz="0" w:space="0" w:color="auto"/>
                      </w:divBdr>
                    </w:div>
                  </w:divsChild>
                </w:div>
                <w:div w:id="599336566">
                  <w:marLeft w:val="0"/>
                  <w:marRight w:val="0"/>
                  <w:marTop w:val="0"/>
                  <w:marBottom w:val="0"/>
                  <w:divBdr>
                    <w:top w:val="none" w:sz="0" w:space="0" w:color="auto"/>
                    <w:left w:val="none" w:sz="0" w:space="0" w:color="auto"/>
                    <w:bottom w:val="none" w:sz="0" w:space="0" w:color="auto"/>
                    <w:right w:val="none" w:sz="0" w:space="0" w:color="auto"/>
                  </w:divBdr>
                  <w:divsChild>
                    <w:div w:id="506676573">
                      <w:marLeft w:val="0"/>
                      <w:marRight w:val="0"/>
                      <w:marTop w:val="0"/>
                      <w:marBottom w:val="0"/>
                      <w:divBdr>
                        <w:top w:val="none" w:sz="0" w:space="0" w:color="auto"/>
                        <w:left w:val="none" w:sz="0" w:space="0" w:color="auto"/>
                        <w:bottom w:val="none" w:sz="0" w:space="0" w:color="auto"/>
                        <w:right w:val="none" w:sz="0" w:space="0" w:color="auto"/>
                      </w:divBdr>
                    </w:div>
                  </w:divsChild>
                </w:div>
                <w:div w:id="624390771">
                  <w:marLeft w:val="0"/>
                  <w:marRight w:val="0"/>
                  <w:marTop w:val="0"/>
                  <w:marBottom w:val="0"/>
                  <w:divBdr>
                    <w:top w:val="none" w:sz="0" w:space="0" w:color="auto"/>
                    <w:left w:val="none" w:sz="0" w:space="0" w:color="auto"/>
                    <w:bottom w:val="none" w:sz="0" w:space="0" w:color="auto"/>
                    <w:right w:val="none" w:sz="0" w:space="0" w:color="auto"/>
                  </w:divBdr>
                  <w:divsChild>
                    <w:div w:id="1801993334">
                      <w:marLeft w:val="0"/>
                      <w:marRight w:val="0"/>
                      <w:marTop w:val="0"/>
                      <w:marBottom w:val="0"/>
                      <w:divBdr>
                        <w:top w:val="none" w:sz="0" w:space="0" w:color="auto"/>
                        <w:left w:val="none" w:sz="0" w:space="0" w:color="auto"/>
                        <w:bottom w:val="none" w:sz="0" w:space="0" w:color="auto"/>
                        <w:right w:val="none" w:sz="0" w:space="0" w:color="auto"/>
                      </w:divBdr>
                    </w:div>
                  </w:divsChild>
                </w:div>
                <w:div w:id="624889854">
                  <w:marLeft w:val="0"/>
                  <w:marRight w:val="0"/>
                  <w:marTop w:val="0"/>
                  <w:marBottom w:val="0"/>
                  <w:divBdr>
                    <w:top w:val="none" w:sz="0" w:space="0" w:color="auto"/>
                    <w:left w:val="none" w:sz="0" w:space="0" w:color="auto"/>
                    <w:bottom w:val="none" w:sz="0" w:space="0" w:color="auto"/>
                    <w:right w:val="none" w:sz="0" w:space="0" w:color="auto"/>
                  </w:divBdr>
                  <w:divsChild>
                    <w:div w:id="2002006567">
                      <w:marLeft w:val="0"/>
                      <w:marRight w:val="0"/>
                      <w:marTop w:val="0"/>
                      <w:marBottom w:val="0"/>
                      <w:divBdr>
                        <w:top w:val="none" w:sz="0" w:space="0" w:color="auto"/>
                        <w:left w:val="none" w:sz="0" w:space="0" w:color="auto"/>
                        <w:bottom w:val="none" w:sz="0" w:space="0" w:color="auto"/>
                        <w:right w:val="none" w:sz="0" w:space="0" w:color="auto"/>
                      </w:divBdr>
                    </w:div>
                  </w:divsChild>
                </w:div>
                <w:div w:id="709570015">
                  <w:marLeft w:val="0"/>
                  <w:marRight w:val="0"/>
                  <w:marTop w:val="0"/>
                  <w:marBottom w:val="0"/>
                  <w:divBdr>
                    <w:top w:val="none" w:sz="0" w:space="0" w:color="auto"/>
                    <w:left w:val="none" w:sz="0" w:space="0" w:color="auto"/>
                    <w:bottom w:val="none" w:sz="0" w:space="0" w:color="auto"/>
                    <w:right w:val="none" w:sz="0" w:space="0" w:color="auto"/>
                  </w:divBdr>
                  <w:divsChild>
                    <w:div w:id="536087187">
                      <w:marLeft w:val="0"/>
                      <w:marRight w:val="0"/>
                      <w:marTop w:val="0"/>
                      <w:marBottom w:val="0"/>
                      <w:divBdr>
                        <w:top w:val="none" w:sz="0" w:space="0" w:color="auto"/>
                        <w:left w:val="none" w:sz="0" w:space="0" w:color="auto"/>
                        <w:bottom w:val="none" w:sz="0" w:space="0" w:color="auto"/>
                        <w:right w:val="none" w:sz="0" w:space="0" w:color="auto"/>
                      </w:divBdr>
                    </w:div>
                  </w:divsChild>
                </w:div>
                <w:div w:id="825631672">
                  <w:marLeft w:val="0"/>
                  <w:marRight w:val="0"/>
                  <w:marTop w:val="0"/>
                  <w:marBottom w:val="0"/>
                  <w:divBdr>
                    <w:top w:val="none" w:sz="0" w:space="0" w:color="auto"/>
                    <w:left w:val="none" w:sz="0" w:space="0" w:color="auto"/>
                    <w:bottom w:val="none" w:sz="0" w:space="0" w:color="auto"/>
                    <w:right w:val="none" w:sz="0" w:space="0" w:color="auto"/>
                  </w:divBdr>
                  <w:divsChild>
                    <w:div w:id="800465783">
                      <w:marLeft w:val="0"/>
                      <w:marRight w:val="0"/>
                      <w:marTop w:val="0"/>
                      <w:marBottom w:val="0"/>
                      <w:divBdr>
                        <w:top w:val="none" w:sz="0" w:space="0" w:color="auto"/>
                        <w:left w:val="none" w:sz="0" w:space="0" w:color="auto"/>
                        <w:bottom w:val="none" w:sz="0" w:space="0" w:color="auto"/>
                        <w:right w:val="none" w:sz="0" w:space="0" w:color="auto"/>
                      </w:divBdr>
                    </w:div>
                  </w:divsChild>
                </w:div>
                <w:div w:id="902332243">
                  <w:marLeft w:val="0"/>
                  <w:marRight w:val="0"/>
                  <w:marTop w:val="0"/>
                  <w:marBottom w:val="0"/>
                  <w:divBdr>
                    <w:top w:val="none" w:sz="0" w:space="0" w:color="auto"/>
                    <w:left w:val="none" w:sz="0" w:space="0" w:color="auto"/>
                    <w:bottom w:val="none" w:sz="0" w:space="0" w:color="auto"/>
                    <w:right w:val="none" w:sz="0" w:space="0" w:color="auto"/>
                  </w:divBdr>
                  <w:divsChild>
                    <w:div w:id="359625277">
                      <w:marLeft w:val="0"/>
                      <w:marRight w:val="0"/>
                      <w:marTop w:val="0"/>
                      <w:marBottom w:val="0"/>
                      <w:divBdr>
                        <w:top w:val="none" w:sz="0" w:space="0" w:color="auto"/>
                        <w:left w:val="none" w:sz="0" w:space="0" w:color="auto"/>
                        <w:bottom w:val="none" w:sz="0" w:space="0" w:color="auto"/>
                        <w:right w:val="none" w:sz="0" w:space="0" w:color="auto"/>
                      </w:divBdr>
                    </w:div>
                  </w:divsChild>
                </w:div>
                <w:div w:id="930746011">
                  <w:marLeft w:val="0"/>
                  <w:marRight w:val="0"/>
                  <w:marTop w:val="0"/>
                  <w:marBottom w:val="0"/>
                  <w:divBdr>
                    <w:top w:val="none" w:sz="0" w:space="0" w:color="auto"/>
                    <w:left w:val="none" w:sz="0" w:space="0" w:color="auto"/>
                    <w:bottom w:val="none" w:sz="0" w:space="0" w:color="auto"/>
                    <w:right w:val="none" w:sz="0" w:space="0" w:color="auto"/>
                  </w:divBdr>
                  <w:divsChild>
                    <w:div w:id="56780448">
                      <w:marLeft w:val="0"/>
                      <w:marRight w:val="0"/>
                      <w:marTop w:val="0"/>
                      <w:marBottom w:val="0"/>
                      <w:divBdr>
                        <w:top w:val="none" w:sz="0" w:space="0" w:color="auto"/>
                        <w:left w:val="none" w:sz="0" w:space="0" w:color="auto"/>
                        <w:bottom w:val="none" w:sz="0" w:space="0" w:color="auto"/>
                        <w:right w:val="none" w:sz="0" w:space="0" w:color="auto"/>
                      </w:divBdr>
                    </w:div>
                  </w:divsChild>
                </w:div>
                <w:div w:id="945817051">
                  <w:marLeft w:val="0"/>
                  <w:marRight w:val="0"/>
                  <w:marTop w:val="0"/>
                  <w:marBottom w:val="0"/>
                  <w:divBdr>
                    <w:top w:val="none" w:sz="0" w:space="0" w:color="auto"/>
                    <w:left w:val="none" w:sz="0" w:space="0" w:color="auto"/>
                    <w:bottom w:val="none" w:sz="0" w:space="0" w:color="auto"/>
                    <w:right w:val="none" w:sz="0" w:space="0" w:color="auto"/>
                  </w:divBdr>
                  <w:divsChild>
                    <w:div w:id="1521894339">
                      <w:marLeft w:val="0"/>
                      <w:marRight w:val="0"/>
                      <w:marTop w:val="0"/>
                      <w:marBottom w:val="0"/>
                      <w:divBdr>
                        <w:top w:val="none" w:sz="0" w:space="0" w:color="auto"/>
                        <w:left w:val="none" w:sz="0" w:space="0" w:color="auto"/>
                        <w:bottom w:val="none" w:sz="0" w:space="0" w:color="auto"/>
                        <w:right w:val="none" w:sz="0" w:space="0" w:color="auto"/>
                      </w:divBdr>
                    </w:div>
                  </w:divsChild>
                </w:div>
                <w:div w:id="962619652">
                  <w:marLeft w:val="0"/>
                  <w:marRight w:val="0"/>
                  <w:marTop w:val="0"/>
                  <w:marBottom w:val="0"/>
                  <w:divBdr>
                    <w:top w:val="none" w:sz="0" w:space="0" w:color="auto"/>
                    <w:left w:val="none" w:sz="0" w:space="0" w:color="auto"/>
                    <w:bottom w:val="none" w:sz="0" w:space="0" w:color="auto"/>
                    <w:right w:val="none" w:sz="0" w:space="0" w:color="auto"/>
                  </w:divBdr>
                  <w:divsChild>
                    <w:div w:id="347296712">
                      <w:marLeft w:val="0"/>
                      <w:marRight w:val="0"/>
                      <w:marTop w:val="0"/>
                      <w:marBottom w:val="0"/>
                      <w:divBdr>
                        <w:top w:val="none" w:sz="0" w:space="0" w:color="auto"/>
                        <w:left w:val="none" w:sz="0" w:space="0" w:color="auto"/>
                        <w:bottom w:val="none" w:sz="0" w:space="0" w:color="auto"/>
                        <w:right w:val="none" w:sz="0" w:space="0" w:color="auto"/>
                      </w:divBdr>
                    </w:div>
                  </w:divsChild>
                </w:div>
                <w:div w:id="1055811601">
                  <w:marLeft w:val="0"/>
                  <w:marRight w:val="0"/>
                  <w:marTop w:val="0"/>
                  <w:marBottom w:val="0"/>
                  <w:divBdr>
                    <w:top w:val="none" w:sz="0" w:space="0" w:color="auto"/>
                    <w:left w:val="none" w:sz="0" w:space="0" w:color="auto"/>
                    <w:bottom w:val="none" w:sz="0" w:space="0" w:color="auto"/>
                    <w:right w:val="none" w:sz="0" w:space="0" w:color="auto"/>
                  </w:divBdr>
                  <w:divsChild>
                    <w:div w:id="435561870">
                      <w:marLeft w:val="0"/>
                      <w:marRight w:val="0"/>
                      <w:marTop w:val="0"/>
                      <w:marBottom w:val="0"/>
                      <w:divBdr>
                        <w:top w:val="none" w:sz="0" w:space="0" w:color="auto"/>
                        <w:left w:val="none" w:sz="0" w:space="0" w:color="auto"/>
                        <w:bottom w:val="none" w:sz="0" w:space="0" w:color="auto"/>
                        <w:right w:val="none" w:sz="0" w:space="0" w:color="auto"/>
                      </w:divBdr>
                    </w:div>
                  </w:divsChild>
                </w:div>
                <w:div w:id="1093892878">
                  <w:marLeft w:val="0"/>
                  <w:marRight w:val="0"/>
                  <w:marTop w:val="0"/>
                  <w:marBottom w:val="0"/>
                  <w:divBdr>
                    <w:top w:val="none" w:sz="0" w:space="0" w:color="auto"/>
                    <w:left w:val="none" w:sz="0" w:space="0" w:color="auto"/>
                    <w:bottom w:val="none" w:sz="0" w:space="0" w:color="auto"/>
                    <w:right w:val="none" w:sz="0" w:space="0" w:color="auto"/>
                  </w:divBdr>
                  <w:divsChild>
                    <w:div w:id="1962878120">
                      <w:marLeft w:val="0"/>
                      <w:marRight w:val="0"/>
                      <w:marTop w:val="0"/>
                      <w:marBottom w:val="0"/>
                      <w:divBdr>
                        <w:top w:val="none" w:sz="0" w:space="0" w:color="auto"/>
                        <w:left w:val="none" w:sz="0" w:space="0" w:color="auto"/>
                        <w:bottom w:val="none" w:sz="0" w:space="0" w:color="auto"/>
                        <w:right w:val="none" w:sz="0" w:space="0" w:color="auto"/>
                      </w:divBdr>
                    </w:div>
                  </w:divsChild>
                </w:div>
                <w:div w:id="1098410348">
                  <w:marLeft w:val="0"/>
                  <w:marRight w:val="0"/>
                  <w:marTop w:val="0"/>
                  <w:marBottom w:val="0"/>
                  <w:divBdr>
                    <w:top w:val="none" w:sz="0" w:space="0" w:color="auto"/>
                    <w:left w:val="none" w:sz="0" w:space="0" w:color="auto"/>
                    <w:bottom w:val="none" w:sz="0" w:space="0" w:color="auto"/>
                    <w:right w:val="none" w:sz="0" w:space="0" w:color="auto"/>
                  </w:divBdr>
                  <w:divsChild>
                    <w:div w:id="402685415">
                      <w:marLeft w:val="0"/>
                      <w:marRight w:val="0"/>
                      <w:marTop w:val="0"/>
                      <w:marBottom w:val="0"/>
                      <w:divBdr>
                        <w:top w:val="none" w:sz="0" w:space="0" w:color="auto"/>
                        <w:left w:val="none" w:sz="0" w:space="0" w:color="auto"/>
                        <w:bottom w:val="none" w:sz="0" w:space="0" w:color="auto"/>
                        <w:right w:val="none" w:sz="0" w:space="0" w:color="auto"/>
                      </w:divBdr>
                    </w:div>
                  </w:divsChild>
                </w:div>
                <w:div w:id="1126267059">
                  <w:marLeft w:val="0"/>
                  <w:marRight w:val="0"/>
                  <w:marTop w:val="0"/>
                  <w:marBottom w:val="0"/>
                  <w:divBdr>
                    <w:top w:val="none" w:sz="0" w:space="0" w:color="auto"/>
                    <w:left w:val="none" w:sz="0" w:space="0" w:color="auto"/>
                    <w:bottom w:val="none" w:sz="0" w:space="0" w:color="auto"/>
                    <w:right w:val="none" w:sz="0" w:space="0" w:color="auto"/>
                  </w:divBdr>
                  <w:divsChild>
                    <w:div w:id="1685395332">
                      <w:marLeft w:val="0"/>
                      <w:marRight w:val="0"/>
                      <w:marTop w:val="0"/>
                      <w:marBottom w:val="0"/>
                      <w:divBdr>
                        <w:top w:val="none" w:sz="0" w:space="0" w:color="auto"/>
                        <w:left w:val="none" w:sz="0" w:space="0" w:color="auto"/>
                        <w:bottom w:val="none" w:sz="0" w:space="0" w:color="auto"/>
                        <w:right w:val="none" w:sz="0" w:space="0" w:color="auto"/>
                      </w:divBdr>
                    </w:div>
                  </w:divsChild>
                </w:div>
                <w:div w:id="1138911293">
                  <w:marLeft w:val="0"/>
                  <w:marRight w:val="0"/>
                  <w:marTop w:val="0"/>
                  <w:marBottom w:val="0"/>
                  <w:divBdr>
                    <w:top w:val="none" w:sz="0" w:space="0" w:color="auto"/>
                    <w:left w:val="none" w:sz="0" w:space="0" w:color="auto"/>
                    <w:bottom w:val="none" w:sz="0" w:space="0" w:color="auto"/>
                    <w:right w:val="none" w:sz="0" w:space="0" w:color="auto"/>
                  </w:divBdr>
                  <w:divsChild>
                    <w:div w:id="1244535955">
                      <w:marLeft w:val="0"/>
                      <w:marRight w:val="0"/>
                      <w:marTop w:val="0"/>
                      <w:marBottom w:val="0"/>
                      <w:divBdr>
                        <w:top w:val="none" w:sz="0" w:space="0" w:color="auto"/>
                        <w:left w:val="none" w:sz="0" w:space="0" w:color="auto"/>
                        <w:bottom w:val="none" w:sz="0" w:space="0" w:color="auto"/>
                        <w:right w:val="none" w:sz="0" w:space="0" w:color="auto"/>
                      </w:divBdr>
                    </w:div>
                  </w:divsChild>
                </w:div>
                <w:div w:id="1157107727">
                  <w:marLeft w:val="0"/>
                  <w:marRight w:val="0"/>
                  <w:marTop w:val="0"/>
                  <w:marBottom w:val="0"/>
                  <w:divBdr>
                    <w:top w:val="none" w:sz="0" w:space="0" w:color="auto"/>
                    <w:left w:val="none" w:sz="0" w:space="0" w:color="auto"/>
                    <w:bottom w:val="none" w:sz="0" w:space="0" w:color="auto"/>
                    <w:right w:val="none" w:sz="0" w:space="0" w:color="auto"/>
                  </w:divBdr>
                  <w:divsChild>
                    <w:div w:id="429816278">
                      <w:marLeft w:val="0"/>
                      <w:marRight w:val="0"/>
                      <w:marTop w:val="0"/>
                      <w:marBottom w:val="0"/>
                      <w:divBdr>
                        <w:top w:val="none" w:sz="0" w:space="0" w:color="auto"/>
                        <w:left w:val="none" w:sz="0" w:space="0" w:color="auto"/>
                        <w:bottom w:val="none" w:sz="0" w:space="0" w:color="auto"/>
                        <w:right w:val="none" w:sz="0" w:space="0" w:color="auto"/>
                      </w:divBdr>
                    </w:div>
                  </w:divsChild>
                </w:div>
                <w:div w:id="1161503737">
                  <w:marLeft w:val="0"/>
                  <w:marRight w:val="0"/>
                  <w:marTop w:val="0"/>
                  <w:marBottom w:val="0"/>
                  <w:divBdr>
                    <w:top w:val="none" w:sz="0" w:space="0" w:color="auto"/>
                    <w:left w:val="none" w:sz="0" w:space="0" w:color="auto"/>
                    <w:bottom w:val="none" w:sz="0" w:space="0" w:color="auto"/>
                    <w:right w:val="none" w:sz="0" w:space="0" w:color="auto"/>
                  </w:divBdr>
                  <w:divsChild>
                    <w:div w:id="1955475915">
                      <w:marLeft w:val="0"/>
                      <w:marRight w:val="0"/>
                      <w:marTop w:val="0"/>
                      <w:marBottom w:val="0"/>
                      <w:divBdr>
                        <w:top w:val="none" w:sz="0" w:space="0" w:color="auto"/>
                        <w:left w:val="none" w:sz="0" w:space="0" w:color="auto"/>
                        <w:bottom w:val="none" w:sz="0" w:space="0" w:color="auto"/>
                        <w:right w:val="none" w:sz="0" w:space="0" w:color="auto"/>
                      </w:divBdr>
                    </w:div>
                  </w:divsChild>
                </w:div>
                <w:div w:id="1168404079">
                  <w:marLeft w:val="0"/>
                  <w:marRight w:val="0"/>
                  <w:marTop w:val="0"/>
                  <w:marBottom w:val="0"/>
                  <w:divBdr>
                    <w:top w:val="none" w:sz="0" w:space="0" w:color="auto"/>
                    <w:left w:val="none" w:sz="0" w:space="0" w:color="auto"/>
                    <w:bottom w:val="none" w:sz="0" w:space="0" w:color="auto"/>
                    <w:right w:val="none" w:sz="0" w:space="0" w:color="auto"/>
                  </w:divBdr>
                  <w:divsChild>
                    <w:div w:id="253633500">
                      <w:marLeft w:val="0"/>
                      <w:marRight w:val="0"/>
                      <w:marTop w:val="0"/>
                      <w:marBottom w:val="0"/>
                      <w:divBdr>
                        <w:top w:val="none" w:sz="0" w:space="0" w:color="auto"/>
                        <w:left w:val="none" w:sz="0" w:space="0" w:color="auto"/>
                        <w:bottom w:val="none" w:sz="0" w:space="0" w:color="auto"/>
                        <w:right w:val="none" w:sz="0" w:space="0" w:color="auto"/>
                      </w:divBdr>
                    </w:div>
                  </w:divsChild>
                </w:div>
                <w:div w:id="1178814131">
                  <w:marLeft w:val="0"/>
                  <w:marRight w:val="0"/>
                  <w:marTop w:val="0"/>
                  <w:marBottom w:val="0"/>
                  <w:divBdr>
                    <w:top w:val="none" w:sz="0" w:space="0" w:color="auto"/>
                    <w:left w:val="none" w:sz="0" w:space="0" w:color="auto"/>
                    <w:bottom w:val="none" w:sz="0" w:space="0" w:color="auto"/>
                    <w:right w:val="none" w:sz="0" w:space="0" w:color="auto"/>
                  </w:divBdr>
                  <w:divsChild>
                    <w:div w:id="1689870314">
                      <w:marLeft w:val="0"/>
                      <w:marRight w:val="0"/>
                      <w:marTop w:val="0"/>
                      <w:marBottom w:val="0"/>
                      <w:divBdr>
                        <w:top w:val="none" w:sz="0" w:space="0" w:color="auto"/>
                        <w:left w:val="none" w:sz="0" w:space="0" w:color="auto"/>
                        <w:bottom w:val="none" w:sz="0" w:space="0" w:color="auto"/>
                        <w:right w:val="none" w:sz="0" w:space="0" w:color="auto"/>
                      </w:divBdr>
                    </w:div>
                  </w:divsChild>
                </w:div>
                <w:div w:id="1180705526">
                  <w:marLeft w:val="0"/>
                  <w:marRight w:val="0"/>
                  <w:marTop w:val="0"/>
                  <w:marBottom w:val="0"/>
                  <w:divBdr>
                    <w:top w:val="none" w:sz="0" w:space="0" w:color="auto"/>
                    <w:left w:val="none" w:sz="0" w:space="0" w:color="auto"/>
                    <w:bottom w:val="none" w:sz="0" w:space="0" w:color="auto"/>
                    <w:right w:val="none" w:sz="0" w:space="0" w:color="auto"/>
                  </w:divBdr>
                  <w:divsChild>
                    <w:div w:id="818687211">
                      <w:marLeft w:val="0"/>
                      <w:marRight w:val="0"/>
                      <w:marTop w:val="0"/>
                      <w:marBottom w:val="0"/>
                      <w:divBdr>
                        <w:top w:val="none" w:sz="0" w:space="0" w:color="auto"/>
                        <w:left w:val="none" w:sz="0" w:space="0" w:color="auto"/>
                        <w:bottom w:val="none" w:sz="0" w:space="0" w:color="auto"/>
                        <w:right w:val="none" w:sz="0" w:space="0" w:color="auto"/>
                      </w:divBdr>
                    </w:div>
                  </w:divsChild>
                </w:div>
                <w:div w:id="1253323212">
                  <w:marLeft w:val="0"/>
                  <w:marRight w:val="0"/>
                  <w:marTop w:val="0"/>
                  <w:marBottom w:val="0"/>
                  <w:divBdr>
                    <w:top w:val="none" w:sz="0" w:space="0" w:color="auto"/>
                    <w:left w:val="none" w:sz="0" w:space="0" w:color="auto"/>
                    <w:bottom w:val="none" w:sz="0" w:space="0" w:color="auto"/>
                    <w:right w:val="none" w:sz="0" w:space="0" w:color="auto"/>
                  </w:divBdr>
                  <w:divsChild>
                    <w:div w:id="1733625638">
                      <w:marLeft w:val="0"/>
                      <w:marRight w:val="0"/>
                      <w:marTop w:val="0"/>
                      <w:marBottom w:val="0"/>
                      <w:divBdr>
                        <w:top w:val="none" w:sz="0" w:space="0" w:color="auto"/>
                        <w:left w:val="none" w:sz="0" w:space="0" w:color="auto"/>
                        <w:bottom w:val="none" w:sz="0" w:space="0" w:color="auto"/>
                        <w:right w:val="none" w:sz="0" w:space="0" w:color="auto"/>
                      </w:divBdr>
                    </w:div>
                  </w:divsChild>
                </w:div>
                <w:div w:id="1312101880">
                  <w:marLeft w:val="0"/>
                  <w:marRight w:val="0"/>
                  <w:marTop w:val="0"/>
                  <w:marBottom w:val="0"/>
                  <w:divBdr>
                    <w:top w:val="none" w:sz="0" w:space="0" w:color="auto"/>
                    <w:left w:val="none" w:sz="0" w:space="0" w:color="auto"/>
                    <w:bottom w:val="none" w:sz="0" w:space="0" w:color="auto"/>
                    <w:right w:val="none" w:sz="0" w:space="0" w:color="auto"/>
                  </w:divBdr>
                  <w:divsChild>
                    <w:div w:id="903294638">
                      <w:marLeft w:val="0"/>
                      <w:marRight w:val="0"/>
                      <w:marTop w:val="0"/>
                      <w:marBottom w:val="0"/>
                      <w:divBdr>
                        <w:top w:val="none" w:sz="0" w:space="0" w:color="auto"/>
                        <w:left w:val="none" w:sz="0" w:space="0" w:color="auto"/>
                        <w:bottom w:val="none" w:sz="0" w:space="0" w:color="auto"/>
                        <w:right w:val="none" w:sz="0" w:space="0" w:color="auto"/>
                      </w:divBdr>
                    </w:div>
                  </w:divsChild>
                </w:div>
                <w:div w:id="1325355199">
                  <w:marLeft w:val="0"/>
                  <w:marRight w:val="0"/>
                  <w:marTop w:val="0"/>
                  <w:marBottom w:val="0"/>
                  <w:divBdr>
                    <w:top w:val="none" w:sz="0" w:space="0" w:color="auto"/>
                    <w:left w:val="none" w:sz="0" w:space="0" w:color="auto"/>
                    <w:bottom w:val="none" w:sz="0" w:space="0" w:color="auto"/>
                    <w:right w:val="none" w:sz="0" w:space="0" w:color="auto"/>
                  </w:divBdr>
                  <w:divsChild>
                    <w:div w:id="888879544">
                      <w:marLeft w:val="0"/>
                      <w:marRight w:val="0"/>
                      <w:marTop w:val="0"/>
                      <w:marBottom w:val="0"/>
                      <w:divBdr>
                        <w:top w:val="none" w:sz="0" w:space="0" w:color="auto"/>
                        <w:left w:val="none" w:sz="0" w:space="0" w:color="auto"/>
                        <w:bottom w:val="none" w:sz="0" w:space="0" w:color="auto"/>
                        <w:right w:val="none" w:sz="0" w:space="0" w:color="auto"/>
                      </w:divBdr>
                    </w:div>
                  </w:divsChild>
                </w:div>
                <w:div w:id="1367868169">
                  <w:marLeft w:val="0"/>
                  <w:marRight w:val="0"/>
                  <w:marTop w:val="0"/>
                  <w:marBottom w:val="0"/>
                  <w:divBdr>
                    <w:top w:val="none" w:sz="0" w:space="0" w:color="auto"/>
                    <w:left w:val="none" w:sz="0" w:space="0" w:color="auto"/>
                    <w:bottom w:val="none" w:sz="0" w:space="0" w:color="auto"/>
                    <w:right w:val="none" w:sz="0" w:space="0" w:color="auto"/>
                  </w:divBdr>
                  <w:divsChild>
                    <w:div w:id="1235507208">
                      <w:marLeft w:val="0"/>
                      <w:marRight w:val="0"/>
                      <w:marTop w:val="0"/>
                      <w:marBottom w:val="0"/>
                      <w:divBdr>
                        <w:top w:val="none" w:sz="0" w:space="0" w:color="auto"/>
                        <w:left w:val="none" w:sz="0" w:space="0" w:color="auto"/>
                        <w:bottom w:val="none" w:sz="0" w:space="0" w:color="auto"/>
                        <w:right w:val="none" w:sz="0" w:space="0" w:color="auto"/>
                      </w:divBdr>
                    </w:div>
                  </w:divsChild>
                </w:div>
                <w:div w:id="1432042874">
                  <w:marLeft w:val="0"/>
                  <w:marRight w:val="0"/>
                  <w:marTop w:val="0"/>
                  <w:marBottom w:val="0"/>
                  <w:divBdr>
                    <w:top w:val="none" w:sz="0" w:space="0" w:color="auto"/>
                    <w:left w:val="none" w:sz="0" w:space="0" w:color="auto"/>
                    <w:bottom w:val="none" w:sz="0" w:space="0" w:color="auto"/>
                    <w:right w:val="none" w:sz="0" w:space="0" w:color="auto"/>
                  </w:divBdr>
                  <w:divsChild>
                    <w:div w:id="1592665743">
                      <w:marLeft w:val="0"/>
                      <w:marRight w:val="0"/>
                      <w:marTop w:val="0"/>
                      <w:marBottom w:val="0"/>
                      <w:divBdr>
                        <w:top w:val="none" w:sz="0" w:space="0" w:color="auto"/>
                        <w:left w:val="none" w:sz="0" w:space="0" w:color="auto"/>
                        <w:bottom w:val="none" w:sz="0" w:space="0" w:color="auto"/>
                        <w:right w:val="none" w:sz="0" w:space="0" w:color="auto"/>
                      </w:divBdr>
                    </w:div>
                  </w:divsChild>
                </w:div>
                <w:div w:id="1532380412">
                  <w:marLeft w:val="0"/>
                  <w:marRight w:val="0"/>
                  <w:marTop w:val="0"/>
                  <w:marBottom w:val="0"/>
                  <w:divBdr>
                    <w:top w:val="none" w:sz="0" w:space="0" w:color="auto"/>
                    <w:left w:val="none" w:sz="0" w:space="0" w:color="auto"/>
                    <w:bottom w:val="none" w:sz="0" w:space="0" w:color="auto"/>
                    <w:right w:val="none" w:sz="0" w:space="0" w:color="auto"/>
                  </w:divBdr>
                  <w:divsChild>
                    <w:div w:id="2072191141">
                      <w:marLeft w:val="0"/>
                      <w:marRight w:val="0"/>
                      <w:marTop w:val="0"/>
                      <w:marBottom w:val="0"/>
                      <w:divBdr>
                        <w:top w:val="none" w:sz="0" w:space="0" w:color="auto"/>
                        <w:left w:val="none" w:sz="0" w:space="0" w:color="auto"/>
                        <w:bottom w:val="none" w:sz="0" w:space="0" w:color="auto"/>
                        <w:right w:val="none" w:sz="0" w:space="0" w:color="auto"/>
                      </w:divBdr>
                    </w:div>
                  </w:divsChild>
                </w:div>
                <w:div w:id="1539853579">
                  <w:marLeft w:val="0"/>
                  <w:marRight w:val="0"/>
                  <w:marTop w:val="0"/>
                  <w:marBottom w:val="0"/>
                  <w:divBdr>
                    <w:top w:val="none" w:sz="0" w:space="0" w:color="auto"/>
                    <w:left w:val="none" w:sz="0" w:space="0" w:color="auto"/>
                    <w:bottom w:val="none" w:sz="0" w:space="0" w:color="auto"/>
                    <w:right w:val="none" w:sz="0" w:space="0" w:color="auto"/>
                  </w:divBdr>
                  <w:divsChild>
                    <w:div w:id="328558391">
                      <w:marLeft w:val="0"/>
                      <w:marRight w:val="0"/>
                      <w:marTop w:val="0"/>
                      <w:marBottom w:val="0"/>
                      <w:divBdr>
                        <w:top w:val="none" w:sz="0" w:space="0" w:color="auto"/>
                        <w:left w:val="none" w:sz="0" w:space="0" w:color="auto"/>
                        <w:bottom w:val="none" w:sz="0" w:space="0" w:color="auto"/>
                        <w:right w:val="none" w:sz="0" w:space="0" w:color="auto"/>
                      </w:divBdr>
                    </w:div>
                  </w:divsChild>
                </w:div>
                <w:div w:id="1554341662">
                  <w:marLeft w:val="0"/>
                  <w:marRight w:val="0"/>
                  <w:marTop w:val="0"/>
                  <w:marBottom w:val="0"/>
                  <w:divBdr>
                    <w:top w:val="none" w:sz="0" w:space="0" w:color="auto"/>
                    <w:left w:val="none" w:sz="0" w:space="0" w:color="auto"/>
                    <w:bottom w:val="none" w:sz="0" w:space="0" w:color="auto"/>
                    <w:right w:val="none" w:sz="0" w:space="0" w:color="auto"/>
                  </w:divBdr>
                  <w:divsChild>
                    <w:div w:id="146744795">
                      <w:marLeft w:val="0"/>
                      <w:marRight w:val="0"/>
                      <w:marTop w:val="0"/>
                      <w:marBottom w:val="0"/>
                      <w:divBdr>
                        <w:top w:val="none" w:sz="0" w:space="0" w:color="auto"/>
                        <w:left w:val="none" w:sz="0" w:space="0" w:color="auto"/>
                        <w:bottom w:val="none" w:sz="0" w:space="0" w:color="auto"/>
                        <w:right w:val="none" w:sz="0" w:space="0" w:color="auto"/>
                      </w:divBdr>
                    </w:div>
                  </w:divsChild>
                </w:div>
                <w:div w:id="1568880261">
                  <w:marLeft w:val="0"/>
                  <w:marRight w:val="0"/>
                  <w:marTop w:val="0"/>
                  <w:marBottom w:val="0"/>
                  <w:divBdr>
                    <w:top w:val="none" w:sz="0" w:space="0" w:color="auto"/>
                    <w:left w:val="none" w:sz="0" w:space="0" w:color="auto"/>
                    <w:bottom w:val="none" w:sz="0" w:space="0" w:color="auto"/>
                    <w:right w:val="none" w:sz="0" w:space="0" w:color="auto"/>
                  </w:divBdr>
                  <w:divsChild>
                    <w:div w:id="184947342">
                      <w:marLeft w:val="0"/>
                      <w:marRight w:val="0"/>
                      <w:marTop w:val="0"/>
                      <w:marBottom w:val="0"/>
                      <w:divBdr>
                        <w:top w:val="none" w:sz="0" w:space="0" w:color="auto"/>
                        <w:left w:val="none" w:sz="0" w:space="0" w:color="auto"/>
                        <w:bottom w:val="none" w:sz="0" w:space="0" w:color="auto"/>
                        <w:right w:val="none" w:sz="0" w:space="0" w:color="auto"/>
                      </w:divBdr>
                    </w:div>
                  </w:divsChild>
                </w:div>
                <w:div w:id="1603607278">
                  <w:marLeft w:val="0"/>
                  <w:marRight w:val="0"/>
                  <w:marTop w:val="0"/>
                  <w:marBottom w:val="0"/>
                  <w:divBdr>
                    <w:top w:val="none" w:sz="0" w:space="0" w:color="auto"/>
                    <w:left w:val="none" w:sz="0" w:space="0" w:color="auto"/>
                    <w:bottom w:val="none" w:sz="0" w:space="0" w:color="auto"/>
                    <w:right w:val="none" w:sz="0" w:space="0" w:color="auto"/>
                  </w:divBdr>
                  <w:divsChild>
                    <w:div w:id="345442874">
                      <w:marLeft w:val="0"/>
                      <w:marRight w:val="0"/>
                      <w:marTop w:val="0"/>
                      <w:marBottom w:val="0"/>
                      <w:divBdr>
                        <w:top w:val="none" w:sz="0" w:space="0" w:color="auto"/>
                        <w:left w:val="none" w:sz="0" w:space="0" w:color="auto"/>
                        <w:bottom w:val="none" w:sz="0" w:space="0" w:color="auto"/>
                        <w:right w:val="none" w:sz="0" w:space="0" w:color="auto"/>
                      </w:divBdr>
                    </w:div>
                  </w:divsChild>
                </w:div>
                <w:div w:id="1609892401">
                  <w:marLeft w:val="0"/>
                  <w:marRight w:val="0"/>
                  <w:marTop w:val="0"/>
                  <w:marBottom w:val="0"/>
                  <w:divBdr>
                    <w:top w:val="none" w:sz="0" w:space="0" w:color="auto"/>
                    <w:left w:val="none" w:sz="0" w:space="0" w:color="auto"/>
                    <w:bottom w:val="none" w:sz="0" w:space="0" w:color="auto"/>
                    <w:right w:val="none" w:sz="0" w:space="0" w:color="auto"/>
                  </w:divBdr>
                  <w:divsChild>
                    <w:div w:id="1303929428">
                      <w:marLeft w:val="0"/>
                      <w:marRight w:val="0"/>
                      <w:marTop w:val="0"/>
                      <w:marBottom w:val="0"/>
                      <w:divBdr>
                        <w:top w:val="none" w:sz="0" w:space="0" w:color="auto"/>
                        <w:left w:val="none" w:sz="0" w:space="0" w:color="auto"/>
                        <w:bottom w:val="none" w:sz="0" w:space="0" w:color="auto"/>
                        <w:right w:val="none" w:sz="0" w:space="0" w:color="auto"/>
                      </w:divBdr>
                    </w:div>
                  </w:divsChild>
                </w:div>
                <w:div w:id="1617953588">
                  <w:marLeft w:val="0"/>
                  <w:marRight w:val="0"/>
                  <w:marTop w:val="0"/>
                  <w:marBottom w:val="0"/>
                  <w:divBdr>
                    <w:top w:val="none" w:sz="0" w:space="0" w:color="auto"/>
                    <w:left w:val="none" w:sz="0" w:space="0" w:color="auto"/>
                    <w:bottom w:val="none" w:sz="0" w:space="0" w:color="auto"/>
                    <w:right w:val="none" w:sz="0" w:space="0" w:color="auto"/>
                  </w:divBdr>
                  <w:divsChild>
                    <w:div w:id="1278565421">
                      <w:marLeft w:val="0"/>
                      <w:marRight w:val="0"/>
                      <w:marTop w:val="0"/>
                      <w:marBottom w:val="0"/>
                      <w:divBdr>
                        <w:top w:val="none" w:sz="0" w:space="0" w:color="auto"/>
                        <w:left w:val="none" w:sz="0" w:space="0" w:color="auto"/>
                        <w:bottom w:val="none" w:sz="0" w:space="0" w:color="auto"/>
                        <w:right w:val="none" w:sz="0" w:space="0" w:color="auto"/>
                      </w:divBdr>
                    </w:div>
                  </w:divsChild>
                </w:div>
                <w:div w:id="1711807699">
                  <w:marLeft w:val="0"/>
                  <w:marRight w:val="0"/>
                  <w:marTop w:val="0"/>
                  <w:marBottom w:val="0"/>
                  <w:divBdr>
                    <w:top w:val="none" w:sz="0" w:space="0" w:color="auto"/>
                    <w:left w:val="none" w:sz="0" w:space="0" w:color="auto"/>
                    <w:bottom w:val="none" w:sz="0" w:space="0" w:color="auto"/>
                    <w:right w:val="none" w:sz="0" w:space="0" w:color="auto"/>
                  </w:divBdr>
                  <w:divsChild>
                    <w:div w:id="785542708">
                      <w:marLeft w:val="0"/>
                      <w:marRight w:val="0"/>
                      <w:marTop w:val="0"/>
                      <w:marBottom w:val="0"/>
                      <w:divBdr>
                        <w:top w:val="none" w:sz="0" w:space="0" w:color="auto"/>
                        <w:left w:val="none" w:sz="0" w:space="0" w:color="auto"/>
                        <w:bottom w:val="none" w:sz="0" w:space="0" w:color="auto"/>
                        <w:right w:val="none" w:sz="0" w:space="0" w:color="auto"/>
                      </w:divBdr>
                    </w:div>
                  </w:divsChild>
                </w:div>
                <w:div w:id="1822118092">
                  <w:marLeft w:val="0"/>
                  <w:marRight w:val="0"/>
                  <w:marTop w:val="0"/>
                  <w:marBottom w:val="0"/>
                  <w:divBdr>
                    <w:top w:val="none" w:sz="0" w:space="0" w:color="auto"/>
                    <w:left w:val="none" w:sz="0" w:space="0" w:color="auto"/>
                    <w:bottom w:val="none" w:sz="0" w:space="0" w:color="auto"/>
                    <w:right w:val="none" w:sz="0" w:space="0" w:color="auto"/>
                  </w:divBdr>
                  <w:divsChild>
                    <w:div w:id="1996685565">
                      <w:marLeft w:val="0"/>
                      <w:marRight w:val="0"/>
                      <w:marTop w:val="0"/>
                      <w:marBottom w:val="0"/>
                      <w:divBdr>
                        <w:top w:val="none" w:sz="0" w:space="0" w:color="auto"/>
                        <w:left w:val="none" w:sz="0" w:space="0" w:color="auto"/>
                        <w:bottom w:val="none" w:sz="0" w:space="0" w:color="auto"/>
                        <w:right w:val="none" w:sz="0" w:space="0" w:color="auto"/>
                      </w:divBdr>
                    </w:div>
                  </w:divsChild>
                </w:div>
                <w:div w:id="1838030147">
                  <w:marLeft w:val="0"/>
                  <w:marRight w:val="0"/>
                  <w:marTop w:val="0"/>
                  <w:marBottom w:val="0"/>
                  <w:divBdr>
                    <w:top w:val="none" w:sz="0" w:space="0" w:color="auto"/>
                    <w:left w:val="none" w:sz="0" w:space="0" w:color="auto"/>
                    <w:bottom w:val="none" w:sz="0" w:space="0" w:color="auto"/>
                    <w:right w:val="none" w:sz="0" w:space="0" w:color="auto"/>
                  </w:divBdr>
                  <w:divsChild>
                    <w:div w:id="351687538">
                      <w:marLeft w:val="0"/>
                      <w:marRight w:val="0"/>
                      <w:marTop w:val="0"/>
                      <w:marBottom w:val="0"/>
                      <w:divBdr>
                        <w:top w:val="none" w:sz="0" w:space="0" w:color="auto"/>
                        <w:left w:val="none" w:sz="0" w:space="0" w:color="auto"/>
                        <w:bottom w:val="none" w:sz="0" w:space="0" w:color="auto"/>
                        <w:right w:val="none" w:sz="0" w:space="0" w:color="auto"/>
                      </w:divBdr>
                    </w:div>
                  </w:divsChild>
                </w:div>
                <w:div w:id="1877769212">
                  <w:marLeft w:val="0"/>
                  <w:marRight w:val="0"/>
                  <w:marTop w:val="0"/>
                  <w:marBottom w:val="0"/>
                  <w:divBdr>
                    <w:top w:val="none" w:sz="0" w:space="0" w:color="auto"/>
                    <w:left w:val="none" w:sz="0" w:space="0" w:color="auto"/>
                    <w:bottom w:val="none" w:sz="0" w:space="0" w:color="auto"/>
                    <w:right w:val="none" w:sz="0" w:space="0" w:color="auto"/>
                  </w:divBdr>
                  <w:divsChild>
                    <w:div w:id="1502356252">
                      <w:marLeft w:val="0"/>
                      <w:marRight w:val="0"/>
                      <w:marTop w:val="0"/>
                      <w:marBottom w:val="0"/>
                      <w:divBdr>
                        <w:top w:val="none" w:sz="0" w:space="0" w:color="auto"/>
                        <w:left w:val="none" w:sz="0" w:space="0" w:color="auto"/>
                        <w:bottom w:val="none" w:sz="0" w:space="0" w:color="auto"/>
                        <w:right w:val="none" w:sz="0" w:space="0" w:color="auto"/>
                      </w:divBdr>
                    </w:div>
                  </w:divsChild>
                </w:div>
                <w:div w:id="1923634824">
                  <w:marLeft w:val="0"/>
                  <w:marRight w:val="0"/>
                  <w:marTop w:val="0"/>
                  <w:marBottom w:val="0"/>
                  <w:divBdr>
                    <w:top w:val="none" w:sz="0" w:space="0" w:color="auto"/>
                    <w:left w:val="none" w:sz="0" w:space="0" w:color="auto"/>
                    <w:bottom w:val="none" w:sz="0" w:space="0" w:color="auto"/>
                    <w:right w:val="none" w:sz="0" w:space="0" w:color="auto"/>
                  </w:divBdr>
                  <w:divsChild>
                    <w:div w:id="920868106">
                      <w:marLeft w:val="0"/>
                      <w:marRight w:val="0"/>
                      <w:marTop w:val="0"/>
                      <w:marBottom w:val="0"/>
                      <w:divBdr>
                        <w:top w:val="none" w:sz="0" w:space="0" w:color="auto"/>
                        <w:left w:val="none" w:sz="0" w:space="0" w:color="auto"/>
                        <w:bottom w:val="none" w:sz="0" w:space="0" w:color="auto"/>
                        <w:right w:val="none" w:sz="0" w:space="0" w:color="auto"/>
                      </w:divBdr>
                    </w:div>
                  </w:divsChild>
                </w:div>
                <w:div w:id="1935282359">
                  <w:marLeft w:val="0"/>
                  <w:marRight w:val="0"/>
                  <w:marTop w:val="0"/>
                  <w:marBottom w:val="0"/>
                  <w:divBdr>
                    <w:top w:val="none" w:sz="0" w:space="0" w:color="auto"/>
                    <w:left w:val="none" w:sz="0" w:space="0" w:color="auto"/>
                    <w:bottom w:val="none" w:sz="0" w:space="0" w:color="auto"/>
                    <w:right w:val="none" w:sz="0" w:space="0" w:color="auto"/>
                  </w:divBdr>
                  <w:divsChild>
                    <w:div w:id="759912037">
                      <w:marLeft w:val="0"/>
                      <w:marRight w:val="0"/>
                      <w:marTop w:val="0"/>
                      <w:marBottom w:val="0"/>
                      <w:divBdr>
                        <w:top w:val="none" w:sz="0" w:space="0" w:color="auto"/>
                        <w:left w:val="none" w:sz="0" w:space="0" w:color="auto"/>
                        <w:bottom w:val="none" w:sz="0" w:space="0" w:color="auto"/>
                        <w:right w:val="none" w:sz="0" w:space="0" w:color="auto"/>
                      </w:divBdr>
                    </w:div>
                  </w:divsChild>
                </w:div>
                <w:div w:id="1995334599">
                  <w:marLeft w:val="0"/>
                  <w:marRight w:val="0"/>
                  <w:marTop w:val="0"/>
                  <w:marBottom w:val="0"/>
                  <w:divBdr>
                    <w:top w:val="none" w:sz="0" w:space="0" w:color="auto"/>
                    <w:left w:val="none" w:sz="0" w:space="0" w:color="auto"/>
                    <w:bottom w:val="none" w:sz="0" w:space="0" w:color="auto"/>
                    <w:right w:val="none" w:sz="0" w:space="0" w:color="auto"/>
                  </w:divBdr>
                  <w:divsChild>
                    <w:div w:id="458844207">
                      <w:marLeft w:val="0"/>
                      <w:marRight w:val="0"/>
                      <w:marTop w:val="0"/>
                      <w:marBottom w:val="0"/>
                      <w:divBdr>
                        <w:top w:val="none" w:sz="0" w:space="0" w:color="auto"/>
                        <w:left w:val="none" w:sz="0" w:space="0" w:color="auto"/>
                        <w:bottom w:val="none" w:sz="0" w:space="0" w:color="auto"/>
                        <w:right w:val="none" w:sz="0" w:space="0" w:color="auto"/>
                      </w:divBdr>
                    </w:div>
                  </w:divsChild>
                </w:div>
                <w:div w:id="2000376697">
                  <w:marLeft w:val="0"/>
                  <w:marRight w:val="0"/>
                  <w:marTop w:val="0"/>
                  <w:marBottom w:val="0"/>
                  <w:divBdr>
                    <w:top w:val="none" w:sz="0" w:space="0" w:color="auto"/>
                    <w:left w:val="none" w:sz="0" w:space="0" w:color="auto"/>
                    <w:bottom w:val="none" w:sz="0" w:space="0" w:color="auto"/>
                    <w:right w:val="none" w:sz="0" w:space="0" w:color="auto"/>
                  </w:divBdr>
                  <w:divsChild>
                    <w:div w:id="1538742108">
                      <w:marLeft w:val="0"/>
                      <w:marRight w:val="0"/>
                      <w:marTop w:val="0"/>
                      <w:marBottom w:val="0"/>
                      <w:divBdr>
                        <w:top w:val="none" w:sz="0" w:space="0" w:color="auto"/>
                        <w:left w:val="none" w:sz="0" w:space="0" w:color="auto"/>
                        <w:bottom w:val="none" w:sz="0" w:space="0" w:color="auto"/>
                        <w:right w:val="none" w:sz="0" w:space="0" w:color="auto"/>
                      </w:divBdr>
                    </w:div>
                  </w:divsChild>
                </w:div>
                <w:div w:id="2070298962">
                  <w:marLeft w:val="0"/>
                  <w:marRight w:val="0"/>
                  <w:marTop w:val="0"/>
                  <w:marBottom w:val="0"/>
                  <w:divBdr>
                    <w:top w:val="none" w:sz="0" w:space="0" w:color="auto"/>
                    <w:left w:val="none" w:sz="0" w:space="0" w:color="auto"/>
                    <w:bottom w:val="none" w:sz="0" w:space="0" w:color="auto"/>
                    <w:right w:val="none" w:sz="0" w:space="0" w:color="auto"/>
                  </w:divBdr>
                  <w:divsChild>
                    <w:div w:id="1011377336">
                      <w:marLeft w:val="0"/>
                      <w:marRight w:val="0"/>
                      <w:marTop w:val="0"/>
                      <w:marBottom w:val="0"/>
                      <w:divBdr>
                        <w:top w:val="none" w:sz="0" w:space="0" w:color="auto"/>
                        <w:left w:val="none" w:sz="0" w:space="0" w:color="auto"/>
                        <w:bottom w:val="none" w:sz="0" w:space="0" w:color="auto"/>
                        <w:right w:val="none" w:sz="0" w:space="0" w:color="auto"/>
                      </w:divBdr>
                    </w:div>
                  </w:divsChild>
                </w:div>
                <w:div w:id="2074547480">
                  <w:marLeft w:val="0"/>
                  <w:marRight w:val="0"/>
                  <w:marTop w:val="0"/>
                  <w:marBottom w:val="0"/>
                  <w:divBdr>
                    <w:top w:val="none" w:sz="0" w:space="0" w:color="auto"/>
                    <w:left w:val="none" w:sz="0" w:space="0" w:color="auto"/>
                    <w:bottom w:val="none" w:sz="0" w:space="0" w:color="auto"/>
                    <w:right w:val="none" w:sz="0" w:space="0" w:color="auto"/>
                  </w:divBdr>
                  <w:divsChild>
                    <w:div w:id="115414007">
                      <w:marLeft w:val="0"/>
                      <w:marRight w:val="0"/>
                      <w:marTop w:val="0"/>
                      <w:marBottom w:val="0"/>
                      <w:divBdr>
                        <w:top w:val="none" w:sz="0" w:space="0" w:color="auto"/>
                        <w:left w:val="none" w:sz="0" w:space="0" w:color="auto"/>
                        <w:bottom w:val="none" w:sz="0" w:space="0" w:color="auto"/>
                        <w:right w:val="none" w:sz="0" w:space="0" w:color="auto"/>
                      </w:divBdr>
                    </w:div>
                  </w:divsChild>
                </w:div>
                <w:div w:id="2084986516">
                  <w:marLeft w:val="0"/>
                  <w:marRight w:val="0"/>
                  <w:marTop w:val="0"/>
                  <w:marBottom w:val="0"/>
                  <w:divBdr>
                    <w:top w:val="none" w:sz="0" w:space="0" w:color="auto"/>
                    <w:left w:val="none" w:sz="0" w:space="0" w:color="auto"/>
                    <w:bottom w:val="none" w:sz="0" w:space="0" w:color="auto"/>
                    <w:right w:val="none" w:sz="0" w:space="0" w:color="auto"/>
                  </w:divBdr>
                  <w:divsChild>
                    <w:div w:id="1416509420">
                      <w:marLeft w:val="0"/>
                      <w:marRight w:val="0"/>
                      <w:marTop w:val="0"/>
                      <w:marBottom w:val="0"/>
                      <w:divBdr>
                        <w:top w:val="none" w:sz="0" w:space="0" w:color="auto"/>
                        <w:left w:val="none" w:sz="0" w:space="0" w:color="auto"/>
                        <w:bottom w:val="none" w:sz="0" w:space="0" w:color="auto"/>
                        <w:right w:val="none" w:sz="0" w:space="0" w:color="auto"/>
                      </w:divBdr>
                    </w:div>
                  </w:divsChild>
                </w:div>
                <w:div w:id="2125417184">
                  <w:marLeft w:val="0"/>
                  <w:marRight w:val="0"/>
                  <w:marTop w:val="0"/>
                  <w:marBottom w:val="0"/>
                  <w:divBdr>
                    <w:top w:val="none" w:sz="0" w:space="0" w:color="auto"/>
                    <w:left w:val="none" w:sz="0" w:space="0" w:color="auto"/>
                    <w:bottom w:val="none" w:sz="0" w:space="0" w:color="auto"/>
                    <w:right w:val="none" w:sz="0" w:space="0" w:color="auto"/>
                  </w:divBdr>
                  <w:divsChild>
                    <w:div w:id="9493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61978">
          <w:marLeft w:val="0"/>
          <w:marRight w:val="0"/>
          <w:marTop w:val="0"/>
          <w:marBottom w:val="0"/>
          <w:divBdr>
            <w:top w:val="none" w:sz="0" w:space="0" w:color="auto"/>
            <w:left w:val="none" w:sz="0" w:space="0" w:color="auto"/>
            <w:bottom w:val="none" w:sz="0" w:space="0" w:color="auto"/>
            <w:right w:val="none" w:sz="0" w:space="0" w:color="auto"/>
          </w:divBdr>
        </w:div>
        <w:div w:id="2051569336">
          <w:marLeft w:val="0"/>
          <w:marRight w:val="0"/>
          <w:marTop w:val="0"/>
          <w:marBottom w:val="0"/>
          <w:divBdr>
            <w:top w:val="none" w:sz="0" w:space="0" w:color="auto"/>
            <w:left w:val="none" w:sz="0" w:space="0" w:color="auto"/>
            <w:bottom w:val="none" w:sz="0" w:space="0" w:color="auto"/>
            <w:right w:val="none" w:sz="0" w:space="0" w:color="auto"/>
          </w:divBdr>
        </w:div>
      </w:divsChild>
    </w:div>
    <w:div w:id="640502970">
      <w:bodyDiv w:val="1"/>
      <w:marLeft w:val="0"/>
      <w:marRight w:val="0"/>
      <w:marTop w:val="0"/>
      <w:marBottom w:val="0"/>
      <w:divBdr>
        <w:top w:val="none" w:sz="0" w:space="0" w:color="auto"/>
        <w:left w:val="none" w:sz="0" w:space="0" w:color="auto"/>
        <w:bottom w:val="none" w:sz="0" w:space="0" w:color="auto"/>
        <w:right w:val="none" w:sz="0" w:space="0" w:color="auto"/>
      </w:divBdr>
    </w:div>
    <w:div w:id="641928600">
      <w:bodyDiv w:val="1"/>
      <w:marLeft w:val="0"/>
      <w:marRight w:val="0"/>
      <w:marTop w:val="0"/>
      <w:marBottom w:val="0"/>
      <w:divBdr>
        <w:top w:val="none" w:sz="0" w:space="0" w:color="auto"/>
        <w:left w:val="none" w:sz="0" w:space="0" w:color="auto"/>
        <w:bottom w:val="none" w:sz="0" w:space="0" w:color="auto"/>
        <w:right w:val="none" w:sz="0" w:space="0" w:color="auto"/>
      </w:divBdr>
    </w:div>
    <w:div w:id="643006221">
      <w:bodyDiv w:val="1"/>
      <w:marLeft w:val="0"/>
      <w:marRight w:val="0"/>
      <w:marTop w:val="0"/>
      <w:marBottom w:val="0"/>
      <w:divBdr>
        <w:top w:val="none" w:sz="0" w:space="0" w:color="auto"/>
        <w:left w:val="none" w:sz="0" w:space="0" w:color="auto"/>
        <w:bottom w:val="none" w:sz="0" w:space="0" w:color="auto"/>
        <w:right w:val="none" w:sz="0" w:space="0" w:color="auto"/>
      </w:divBdr>
    </w:div>
    <w:div w:id="649553436">
      <w:bodyDiv w:val="1"/>
      <w:marLeft w:val="0"/>
      <w:marRight w:val="0"/>
      <w:marTop w:val="0"/>
      <w:marBottom w:val="0"/>
      <w:divBdr>
        <w:top w:val="none" w:sz="0" w:space="0" w:color="auto"/>
        <w:left w:val="none" w:sz="0" w:space="0" w:color="auto"/>
        <w:bottom w:val="none" w:sz="0" w:space="0" w:color="auto"/>
        <w:right w:val="none" w:sz="0" w:space="0" w:color="auto"/>
      </w:divBdr>
      <w:divsChild>
        <w:div w:id="487865741">
          <w:blockQuote w:val="1"/>
          <w:marLeft w:val="0"/>
          <w:marRight w:val="0"/>
          <w:marTop w:val="384"/>
          <w:marBottom w:val="384"/>
          <w:divBdr>
            <w:top w:val="single" w:sz="2" w:space="0" w:color="auto"/>
            <w:left w:val="single" w:sz="2" w:space="0" w:color="auto"/>
            <w:bottom w:val="single" w:sz="2" w:space="0" w:color="auto"/>
            <w:right w:val="single" w:sz="2" w:space="0" w:color="auto"/>
          </w:divBdr>
        </w:div>
      </w:divsChild>
    </w:div>
    <w:div w:id="650524750">
      <w:bodyDiv w:val="1"/>
      <w:marLeft w:val="0"/>
      <w:marRight w:val="0"/>
      <w:marTop w:val="0"/>
      <w:marBottom w:val="0"/>
      <w:divBdr>
        <w:top w:val="none" w:sz="0" w:space="0" w:color="auto"/>
        <w:left w:val="none" w:sz="0" w:space="0" w:color="auto"/>
        <w:bottom w:val="none" w:sz="0" w:space="0" w:color="auto"/>
        <w:right w:val="none" w:sz="0" w:space="0" w:color="auto"/>
      </w:divBdr>
    </w:div>
    <w:div w:id="659116592">
      <w:bodyDiv w:val="1"/>
      <w:marLeft w:val="0"/>
      <w:marRight w:val="0"/>
      <w:marTop w:val="0"/>
      <w:marBottom w:val="0"/>
      <w:divBdr>
        <w:top w:val="none" w:sz="0" w:space="0" w:color="auto"/>
        <w:left w:val="none" w:sz="0" w:space="0" w:color="auto"/>
        <w:bottom w:val="none" w:sz="0" w:space="0" w:color="auto"/>
        <w:right w:val="none" w:sz="0" w:space="0" w:color="auto"/>
      </w:divBdr>
    </w:div>
    <w:div w:id="660158713">
      <w:bodyDiv w:val="1"/>
      <w:marLeft w:val="0"/>
      <w:marRight w:val="0"/>
      <w:marTop w:val="0"/>
      <w:marBottom w:val="0"/>
      <w:divBdr>
        <w:top w:val="none" w:sz="0" w:space="0" w:color="auto"/>
        <w:left w:val="none" w:sz="0" w:space="0" w:color="auto"/>
        <w:bottom w:val="none" w:sz="0" w:space="0" w:color="auto"/>
        <w:right w:val="none" w:sz="0" w:space="0" w:color="auto"/>
      </w:divBdr>
    </w:div>
    <w:div w:id="677542992">
      <w:bodyDiv w:val="1"/>
      <w:marLeft w:val="0"/>
      <w:marRight w:val="0"/>
      <w:marTop w:val="0"/>
      <w:marBottom w:val="0"/>
      <w:divBdr>
        <w:top w:val="none" w:sz="0" w:space="0" w:color="auto"/>
        <w:left w:val="none" w:sz="0" w:space="0" w:color="auto"/>
        <w:bottom w:val="none" w:sz="0" w:space="0" w:color="auto"/>
        <w:right w:val="none" w:sz="0" w:space="0" w:color="auto"/>
      </w:divBdr>
    </w:div>
    <w:div w:id="683944849">
      <w:bodyDiv w:val="1"/>
      <w:marLeft w:val="0"/>
      <w:marRight w:val="0"/>
      <w:marTop w:val="0"/>
      <w:marBottom w:val="0"/>
      <w:divBdr>
        <w:top w:val="none" w:sz="0" w:space="0" w:color="auto"/>
        <w:left w:val="none" w:sz="0" w:space="0" w:color="auto"/>
        <w:bottom w:val="none" w:sz="0" w:space="0" w:color="auto"/>
        <w:right w:val="none" w:sz="0" w:space="0" w:color="auto"/>
      </w:divBdr>
    </w:div>
    <w:div w:id="699890526">
      <w:bodyDiv w:val="1"/>
      <w:marLeft w:val="0"/>
      <w:marRight w:val="0"/>
      <w:marTop w:val="0"/>
      <w:marBottom w:val="0"/>
      <w:divBdr>
        <w:top w:val="none" w:sz="0" w:space="0" w:color="auto"/>
        <w:left w:val="none" w:sz="0" w:space="0" w:color="auto"/>
        <w:bottom w:val="none" w:sz="0" w:space="0" w:color="auto"/>
        <w:right w:val="none" w:sz="0" w:space="0" w:color="auto"/>
      </w:divBdr>
    </w:div>
    <w:div w:id="726877487">
      <w:bodyDiv w:val="1"/>
      <w:marLeft w:val="0"/>
      <w:marRight w:val="0"/>
      <w:marTop w:val="0"/>
      <w:marBottom w:val="0"/>
      <w:divBdr>
        <w:top w:val="none" w:sz="0" w:space="0" w:color="auto"/>
        <w:left w:val="none" w:sz="0" w:space="0" w:color="auto"/>
        <w:bottom w:val="none" w:sz="0" w:space="0" w:color="auto"/>
        <w:right w:val="none" w:sz="0" w:space="0" w:color="auto"/>
      </w:divBdr>
    </w:div>
    <w:div w:id="727650656">
      <w:bodyDiv w:val="1"/>
      <w:marLeft w:val="0"/>
      <w:marRight w:val="0"/>
      <w:marTop w:val="0"/>
      <w:marBottom w:val="0"/>
      <w:divBdr>
        <w:top w:val="none" w:sz="0" w:space="0" w:color="auto"/>
        <w:left w:val="none" w:sz="0" w:space="0" w:color="auto"/>
        <w:bottom w:val="none" w:sz="0" w:space="0" w:color="auto"/>
        <w:right w:val="none" w:sz="0" w:space="0" w:color="auto"/>
      </w:divBdr>
    </w:div>
    <w:div w:id="731394101">
      <w:bodyDiv w:val="1"/>
      <w:marLeft w:val="0"/>
      <w:marRight w:val="0"/>
      <w:marTop w:val="0"/>
      <w:marBottom w:val="0"/>
      <w:divBdr>
        <w:top w:val="none" w:sz="0" w:space="0" w:color="auto"/>
        <w:left w:val="none" w:sz="0" w:space="0" w:color="auto"/>
        <w:bottom w:val="none" w:sz="0" w:space="0" w:color="auto"/>
        <w:right w:val="none" w:sz="0" w:space="0" w:color="auto"/>
      </w:divBdr>
    </w:div>
    <w:div w:id="734595267">
      <w:bodyDiv w:val="1"/>
      <w:marLeft w:val="0"/>
      <w:marRight w:val="0"/>
      <w:marTop w:val="0"/>
      <w:marBottom w:val="0"/>
      <w:divBdr>
        <w:top w:val="none" w:sz="0" w:space="0" w:color="auto"/>
        <w:left w:val="none" w:sz="0" w:space="0" w:color="auto"/>
        <w:bottom w:val="none" w:sz="0" w:space="0" w:color="auto"/>
        <w:right w:val="none" w:sz="0" w:space="0" w:color="auto"/>
      </w:divBdr>
    </w:div>
    <w:div w:id="735082636">
      <w:bodyDiv w:val="1"/>
      <w:marLeft w:val="0"/>
      <w:marRight w:val="0"/>
      <w:marTop w:val="0"/>
      <w:marBottom w:val="0"/>
      <w:divBdr>
        <w:top w:val="none" w:sz="0" w:space="0" w:color="auto"/>
        <w:left w:val="none" w:sz="0" w:space="0" w:color="auto"/>
        <w:bottom w:val="none" w:sz="0" w:space="0" w:color="auto"/>
        <w:right w:val="none" w:sz="0" w:space="0" w:color="auto"/>
      </w:divBdr>
    </w:div>
    <w:div w:id="736707072">
      <w:bodyDiv w:val="1"/>
      <w:marLeft w:val="0"/>
      <w:marRight w:val="0"/>
      <w:marTop w:val="0"/>
      <w:marBottom w:val="0"/>
      <w:divBdr>
        <w:top w:val="none" w:sz="0" w:space="0" w:color="auto"/>
        <w:left w:val="none" w:sz="0" w:space="0" w:color="auto"/>
        <w:bottom w:val="none" w:sz="0" w:space="0" w:color="auto"/>
        <w:right w:val="none" w:sz="0" w:space="0" w:color="auto"/>
      </w:divBdr>
    </w:div>
    <w:div w:id="736975817">
      <w:bodyDiv w:val="1"/>
      <w:marLeft w:val="0"/>
      <w:marRight w:val="0"/>
      <w:marTop w:val="0"/>
      <w:marBottom w:val="0"/>
      <w:divBdr>
        <w:top w:val="none" w:sz="0" w:space="0" w:color="auto"/>
        <w:left w:val="none" w:sz="0" w:space="0" w:color="auto"/>
        <w:bottom w:val="none" w:sz="0" w:space="0" w:color="auto"/>
        <w:right w:val="none" w:sz="0" w:space="0" w:color="auto"/>
      </w:divBdr>
      <w:divsChild>
        <w:div w:id="712968404">
          <w:marLeft w:val="0"/>
          <w:marRight w:val="0"/>
          <w:marTop w:val="0"/>
          <w:marBottom w:val="0"/>
          <w:divBdr>
            <w:top w:val="none" w:sz="0" w:space="0" w:color="auto"/>
            <w:left w:val="none" w:sz="0" w:space="0" w:color="auto"/>
            <w:bottom w:val="none" w:sz="0" w:space="0" w:color="auto"/>
            <w:right w:val="none" w:sz="0" w:space="0" w:color="auto"/>
          </w:divBdr>
        </w:div>
        <w:div w:id="744842239">
          <w:marLeft w:val="0"/>
          <w:marRight w:val="0"/>
          <w:marTop w:val="0"/>
          <w:marBottom w:val="0"/>
          <w:divBdr>
            <w:top w:val="none" w:sz="0" w:space="0" w:color="auto"/>
            <w:left w:val="none" w:sz="0" w:space="0" w:color="auto"/>
            <w:bottom w:val="none" w:sz="0" w:space="0" w:color="auto"/>
            <w:right w:val="none" w:sz="0" w:space="0" w:color="auto"/>
          </w:divBdr>
          <w:divsChild>
            <w:div w:id="774909883">
              <w:marLeft w:val="0"/>
              <w:marRight w:val="0"/>
              <w:marTop w:val="30"/>
              <w:marBottom w:val="30"/>
              <w:divBdr>
                <w:top w:val="none" w:sz="0" w:space="0" w:color="auto"/>
                <w:left w:val="none" w:sz="0" w:space="0" w:color="auto"/>
                <w:bottom w:val="none" w:sz="0" w:space="0" w:color="auto"/>
                <w:right w:val="none" w:sz="0" w:space="0" w:color="auto"/>
              </w:divBdr>
              <w:divsChild>
                <w:div w:id="68893536">
                  <w:marLeft w:val="0"/>
                  <w:marRight w:val="0"/>
                  <w:marTop w:val="0"/>
                  <w:marBottom w:val="0"/>
                  <w:divBdr>
                    <w:top w:val="none" w:sz="0" w:space="0" w:color="auto"/>
                    <w:left w:val="none" w:sz="0" w:space="0" w:color="auto"/>
                    <w:bottom w:val="none" w:sz="0" w:space="0" w:color="auto"/>
                    <w:right w:val="none" w:sz="0" w:space="0" w:color="auto"/>
                  </w:divBdr>
                  <w:divsChild>
                    <w:div w:id="686831149">
                      <w:marLeft w:val="0"/>
                      <w:marRight w:val="0"/>
                      <w:marTop w:val="0"/>
                      <w:marBottom w:val="0"/>
                      <w:divBdr>
                        <w:top w:val="none" w:sz="0" w:space="0" w:color="auto"/>
                        <w:left w:val="none" w:sz="0" w:space="0" w:color="auto"/>
                        <w:bottom w:val="none" w:sz="0" w:space="0" w:color="auto"/>
                        <w:right w:val="none" w:sz="0" w:space="0" w:color="auto"/>
                      </w:divBdr>
                    </w:div>
                  </w:divsChild>
                </w:div>
                <w:div w:id="83839550">
                  <w:marLeft w:val="0"/>
                  <w:marRight w:val="0"/>
                  <w:marTop w:val="0"/>
                  <w:marBottom w:val="0"/>
                  <w:divBdr>
                    <w:top w:val="none" w:sz="0" w:space="0" w:color="auto"/>
                    <w:left w:val="none" w:sz="0" w:space="0" w:color="auto"/>
                    <w:bottom w:val="none" w:sz="0" w:space="0" w:color="auto"/>
                    <w:right w:val="none" w:sz="0" w:space="0" w:color="auto"/>
                  </w:divBdr>
                  <w:divsChild>
                    <w:div w:id="697894889">
                      <w:marLeft w:val="0"/>
                      <w:marRight w:val="0"/>
                      <w:marTop w:val="0"/>
                      <w:marBottom w:val="0"/>
                      <w:divBdr>
                        <w:top w:val="none" w:sz="0" w:space="0" w:color="auto"/>
                        <w:left w:val="none" w:sz="0" w:space="0" w:color="auto"/>
                        <w:bottom w:val="none" w:sz="0" w:space="0" w:color="auto"/>
                        <w:right w:val="none" w:sz="0" w:space="0" w:color="auto"/>
                      </w:divBdr>
                    </w:div>
                  </w:divsChild>
                </w:div>
                <w:div w:id="86659768">
                  <w:marLeft w:val="0"/>
                  <w:marRight w:val="0"/>
                  <w:marTop w:val="0"/>
                  <w:marBottom w:val="0"/>
                  <w:divBdr>
                    <w:top w:val="none" w:sz="0" w:space="0" w:color="auto"/>
                    <w:left w:val="none" w:sz="0" w:space="0" w:color="auto"/>
                    <w:bottom w:val="none" w:sz="0" w:space="0" w:color="auto"/>
                    <w:right w:val="none" w:sz="0" w:space="0" w:color="auto"/>
                  </w:divBdr>
                  <w:divsChild>
                    <w:div w:id="958878996">
                      <w:marLeft w:val="0"/>
                      <w:marRight w:val="0"/>
                      <w:marTop w:val="0"/>
                      <w:marBottom w:val="0"/>
                      <w:divBdr>
                        <w:top w:val="none" w:sz="0" w:space="0" w:color="auto"/>
                        <w:left w:val="none" w:sz="0" w:space="0" w:color="auto"/>
                        <w:bottom w:val="none" w:sz="0" w:space="0" w:color="auto"/>
                        <w:right w:val="none" w:sz="0" w:space="0" w:color="auto"/>
                      </w:divBdr>
                    </w:div>
                  </w:divsChild>
                </w:div>
                <w:div w:id="115878945">
                  <w:marLeft w:val="0"/>
                  <w:marRight w:val="0"/>
                  <w:marTop w:val="0"/>
                  <w:marBottom w:val="0"/>
                  <w:divBdr>
                    <w:top w:val="none" w:sz="0" w:space="0" w:color="auto"/>
                    <w:left w:val="none" w:sz="0" w:space="0" w:color="auto"/>
                    <w:bottom w:val="none" w:sz="0" w:space="0" w:color="auto"/>
                    <w:right w:val="none" w:sz="0" w:space="0" w:color="auto"/>
                  </w:divBdr>
                  <w:divsChild>
                    <w:div w:id="1032806100">
                      <w:marLeft w:val="0"/>
                      <w:marRight w:val="0"/>
                      <w:marTop w:val="0"/>
                      <w:marBottom w:val="0"/>
                      <w:divBdr>
                        <w:top w:val="none" w:sz="0" w:space="0" w:color="auto"/>
                        <w:left w:val="none" w:sz="0" w:space="0" w:color="auto"/>
                        <w:bottom w:val="none" w:sz="0" w:space="0" w:color="auto"/>
                        <w:right w:val="none" w:sz="0" w:space="0" w:color="auto"/>
                      </w:divBdr>
                    </w:div>
                  </w:divsChild>
                </w:div>
                <w:div w:id="116340984">
                  <w:marLeft w:val="0"/>
                  <w:marRight w:val="0"/>
                  <w:marTop w:val="0"/>
                  <w:marBottom w:val="0"/>
                  <w:divBdr>
                    <w:top w:val="none" w:sz="0" w:space="0" w:color="auto"/>
                    <w:left w:val="none" w:sz="0" w:space="0" w:color="auto"/>
                    <w:bottom w:val="none" w:sz="0" w:space="0" w:color="auto"/>
                    <w:right w:val="none" w:sz="0" w:space="0" w:color="auto"/>
                  </w:divBdr>
                  <w:divsChild>
                    <w:div w:id="670064597">
                      <w:marLeft w:val="0"/>
                      <w:marRight w:val="0"/>
                      <w:marTop w:val="0"/>
                      <w:marBottom w:val="0"/>
                      <w:divBdr>
                        <w:top w:val="none" w:sz="0" w:space="0" w:color="auto"/>
                        <w:left w:val="none" w:sz="0" w:space="0" w:color="auto"/>
                        <w:bottom w:val="none" w:sz="0" w:space="0" w:color="auto"/>
                        <w:right w:val="none" w:sz="0" w:space="0" w:color="auto"/>
                      </w:divBdr>
                    </w:div>
                  </w:divsChild>
                </w:div>
                <w:div w:id="228804670">
                  <w:marLeft w:val="0"/>
                  <w:marRight w:val="0"/>
                  <w:marTop w:val="0"/>
                  <w:marBottom w:val="0"/>
                  <w:divBdr>
                    <w:top w:val="none" w:sz="0" w:space="0" w:color="auto"/>
                    <w:left w:val="none" w:sz="0" w:space="0" w:color="auto"/>
                    <w:bottom w:val="none" w:sz="0" w:space="0" w:color="auto"/>
                    <w:right w:val="none" w:sz="0" w:space="0" w:color="auto"/>
                  </w:divBdr>
                  <w:divsChild>
                    <w:div w:id="1185245538">
                      <w:marLeft w:val="0"/>
                      <w:marRight w:val="0"/>
                      <w:marTop w:val="0"/>
                      <w:marBottom w:val="0"/>
                      <w:divBdr>
                        <w:top w:val="none" w:sz="0" w:space="0" w:color="auto"/>
                        <w:left w:val="none" w:sz="0" w:space="0" w:color="auto"/>
                        <w:bottom w:val="none" w:sz="0" w:space="0" w:color="auto"/>
                        <w:right w:val="none" w:sz="0" w:space="0" w:color="auto"/>
                      </w:divBdr>
                    </w:div>
                  </w:divsChild>
                </w:div>
                <w:div w:id="242953893">
                  <w:marLeft w:val="0"/>
                  <w:marRight w:val="0"/>
                  <w:marTop w:val="0"/>
                  <w:marBottom w:val="0"/>
                  <w:divBdr>
                    <w:top w:val="none" w:sz="0" w:space="0" w:color="auto"/>
                    <w:left w:val="none" w:sz="0" w:space="0" w:color="auto"/>
                    <w:bottom w:val="none" w:sz="0" w:space="0" w:color="auto"/>
                    <w:right w:val="none" w:sz="0" w:space="0" w:color="auto"/>
                  </w:divBdr>
                  <w:divsChild>
                    <w:div w:id="12535073">
                      <w:marLeft w:val="0"/>
                      <w:marRight w:val="0"/>
                      <w:marTop w:val="0"/>
                      <w:marBottom w:val="0"/>
                      <w:divBdr>
                        <w:top w:val="none" w:sz="0" w:space="0" w:color="auto"/>
                        <w:left w:val="none" w:sz="0" w:space="0" w:color="auto"/>
                        <w:bottom w:val="none" w:sz="0" w:space="0" w:color="auto"/>
                        <w:right w:val="none" w:sz="0" w:space="0" w:color="auto"/>
                      </w:divBdr>
                    </w:div>
                  </w:divsChild>
                </w:div>
                <w:div w:id="294221898">
                  <w:marLeft w:val="0"/>
                  <w:marRight w:val="0"/>
                  <w:marTop w:val="0"/>
                  <w:marBottom w:val="0"/>
                  <w:divBdr>
                    <w:top w:val="none" w:sz="0" w:space="0" w:color="auto"/>
                    <w:left w:val="none" w:sz="0" w:space="0" w:color="auto"/>
                    <w:bottom w:val="none" w:sz="0" w:space="0" w:color="auto"/>
                    <w:right w:val="none" w:sz="0" w:space="0" w:color="auto"/>
                  </w:divBdr>
                  <w:divsChild>
                    <w:div w:id="1363361466">
                      <w:marLeft w:val="0"/>
                      <w:marRight w:val="0"/>
                      <w:marTop w:val="0"/>
                      <w:marBottom w:val="0"/>
                      <w:divBdr>
                        <w:top w:val="none" w:sz="0" w:space="0" w:color="auto"/>
                        <w:left w:val="none" w:sz="0" w:space="0" w:color="auto"/>
                        <w:bottom w:val="none" w:sz="0" w:space="0" w:color="auto"/>
                        <w:right w:val="none" w:sz="0" w:space="0" w:color="auto"/>
                      </w:divBdr>
                    </w:div>
                  </w:divsChild>
                </w:div>
                <w:div w:id="318000304">
                  <w:marLeft w:val="0"/>
                  <w:marRight w:val="0"/>
                  <w:marTop w:val="0"/>
                  <w:marBottom w:val="0"/>
                  <w:divBdr>
                    <w:top w:val="none" w:sz="0" w:space="0" w:color="auto"/>
                    <w:left w:val="none" w:sz="0" w:space="0" w:color="auto"/>
                    <w:bottom w:val="none" w:sz="0" w:space="0" w:color="auto"/>
                    <w:right w:val="none" w:sz="0" w:space="0" w:color="auto"/>
                  </w:divBdr>
                  <w:divsChild>
                    <w:div w:id="587807382">
                      <w:marLeft w:val="0"/>
                      <w:marRight w:val="0"/>
                      <w:marTop w:val="0"/>
                      <w:marBottom w:val="0"/>
                      <w:divBdr>
                        <w:top w:val="none" w:sz="0" w:space="0" w:color="auto"/>
                        <w:left w:val="none" w:sz="0" w:space="0" w:color="auto"/>
                        <w:bottom w:val="none" w:sz="0" w:space="0" w:color="auto"/>
                        <w:right w:val="none" w:sz="0" w:space="0" w:color="auto"/>
                      </w:divBdr>
                    </w:div>
                  </w:divsChild>
                </w:div>
                <w:div w:id="327443425">
                  <w:marLeft w:val="0"/>
                  <w:marRight w:val="0"/>
                  <w:marTop w:val="0"/>
                  <w:marBottom w:val="0"/>
                  <w:divBdr>
                    <w:top w:val="none" w:sz="0" w:space="0" w:color="auto"/>
                    <w:left w:val="none" w:sz="0" w:space="0" w:color="auto"/>
                    <w:bottom w:val="none" w:sz="0" w:space="0" w:color="auto"/>
                    <w:right w:val="none" w:sz="0" w:space="0" w:color="auto"/>
                  </w:divBdr>
                  <w:divsChild>
                    <w:div w:id="2105032705">
                      <w:marLeft w:val="0"/>
                      <w:marRight w:val="0"/>
                      <w:marTop w:val="0"/>
                      <w:marBottom w:val="0"/>
                      <w:divBdr>
                        <w:top w:val="none" w:sz="0" w:space="0" w:color="auto"/>
                        <w:left w:val="none" w:sz="0" w:space="0" w:color="auto"/>
                        <w:bottom w:val="none" w:sz="0" w:space="0" w:color="auto"/>
                        <w:right w:val="none" w:sz="0" w:space="0" w:color="auto"/>
                      </w:divBdr>
                    </w:div>
                  </w:divsChild>
                </w:div>
                <w:div w:id="359209579">
                  <w:marLeft w:val="0"/>
                  <w:marRight w:val="0"/>
                  <w:marTop w:val="0"/>
                  <w:marBottom w:val="0"/>
                  <w:divBdr>
                    <w:top w:val="none" w:sz="0" w:space="0" w:color="auto"/>
                    <w:left w:val="none" w:sz="0" w:space="0" w:color="auto"/>
                    <w:bottom w:val="none" w:sz="0" w:space="0" w:color="auto"/>
                    <w:right w:val="none" w:sz="0" w:space="0" w:color="auto"/>
                  </w:divBdr>
                  <w:divsChild>
                    <w:div w:id="131145724">
                      <w:marLeft w:val="0"/>
                      <w:marRight w:val="0"/>
                      <w:marTop w:val="0"/>
                      <w:marBottom w:val="0"/>
                      <w:divBdr>
                        <w:top w:val="none" w:sz="0" w:space="0" w:color="auto"/>
                        <w:left w:val="none" w:sz="0" w:space="0" w:color="auto"/>
                        <w:bottom w:val="none" w:sz="0" w:space="0" w:color="auto"/>
                        <w:right w:val="none" w:sz="0" w:space="0" w:color="auto"/>
                      </w:divBdr>
                    </w:div>
                  </w:divsChild>
                </w:div>
                <w:div w:id="362904362">
                  <w:marLeft w:val="0"/>
                  <w:marRight w:val="0"/>
                  <w:marTop w:val="0"/>
                  <w:marBottom w:val="0"/>
                  <w:divBdr>
                    <w:top w:val="none" w:sz="0" w:space="0" w:color="auto"/>
                    <w:left w:val="none" w:sz="0" w:space="0" w:color="auto"/>
                    <w:bottom w:val="none" w:sz="0" w:space="0" w:color="auto"/>
                    <w:right w:val="none" w:sz="0" w:space="0" w:color="auto"/>
                  </w:divBdr>
                  <w:divsChild>
                    <w:div w:id="625165661">
                      <w:marLeft w:val="0"/>
                      <w:marRight w:val="0"/>
                      <w:marTop w:val="0"/>
                      <w:marBottom w:val="0"/>
                      <w:divBdr>
                        <w:top w:val="none" w:sz="0" w:space="0" w:color="auto"/>
                        <w:left w:val="none" w:sz="0" w:space="0" w:color="auto"/>
                        <w:bottom w:val="none" w:sz="0" w:space="0" w:color="auto"/>
                        <w:right w:val="none" w:sz="0" w:space="0" w:color="auto"/>
                      </w:divBdr>
                    </w:div>
                  </w:divsChild>
                </w:div>
                <w:div w:id="380710571">
                  <w:marLeft w:val="0"/>
                  <w:marRight w:val="0"/>
                  <w:marTop w:val="0"/>
                  <w:marBottom w:val="0"/>
                  <w:divBdr>
                    <w:top w:val="none" w:sz="0" w:space="0" w:color="auto"/>
                    <w:left w:val="none" w:sz="0" w:space="0" w:color="auto"/>
                    <w:bottom w:val="none" w:sz="0" w:space="0" w:color="auto"/>
                    <w:right w:val="none" w:sz="0" w:space="0" w:color="auto"/>
                  </w:divBdr>
                  <w:divsChild>
                    <w:div w:id="847789608">
                      <w:marLeft w:val="0"/>
                      <w:marRight w:val="0"/>
                      <w:marTop w:val="0"/>
                      <w:marBottom w:val="0"/>
                      <w:divBdr>
                        <w:top w:val="none" w:sz="0" w:space="0" w:color="auto"/>
                        <w:left w:val="none" w:sz="0" w:space="0" w:color="auto"/>
                        <w:bottom w:val="none" w:sz="0" w:space="0" w:color="auto"/>
                        <w:right w:val="none" w:sz="0" w:space="0" w:color="auto"/>
                      </w:divBdr>
                    </w:div>
                  </w:divsChild>
                </w:div>
                <w:div w:id="380978941">
                  <w:marLeft w:val="0"/>
                  <w:marRight w:val="0"/>
                  <w:marTop w:val="0"/>
                  <w:marBottom w:val="0"/>
                  <w:divBdr>
                    <w:top w:val="none" w:sz="0" w:space="0" w:color="auto"/>
                    <w:left w:val="none" w:sz="0" w:space="0" w:color="auto"/>
                    <w:bottom w:val="none" w:sz="0" w:space="0" w:color="auto"/>
                    <w:right w:val="none" w:sz="0" w:space="0" w:color="auto"/>
                  </w:divBdr>
                  <w:divsChild>
                    <w:div w:id="1658269833">
                      <w:marLeft w:val="0"/>
                      <w:marRight w:val="0"/>
                      <w:marTop w:val="0"/>
                      <w:marBottom w:val="0"/>
                      <w:divBdr>
                        <w:top w:val="none" w:sz="0" w:space="0" w:color="auto"/>
                        <w:left w:val="none" w:sz="0" w:space="0" w:color="auto"/>
                        <w:bottom w:val="none" w:sz="0" w:space="0" w:color="auto"/>
                        <w:right w:val="none" w:sz="0" w:space="0" w:color="auto"/>
                      </w:divBdr>
                    </w:div>
                  </w:divsChild>
                </w:div>
                <w:div w:id="387385065">
                  <w:marLeft w:val="0"/>
                  <w:marRight w:val="0"/>
                  <w:marTop w:val="0"/>
                  <w:marBottom w:val="0"/>
                  <w:divBdr>
                    <w:top w:val="none" w:sz="0" w:space="0" w:color="auto"/>
                    <w:left w:val="none" w:sz="0" w:space="0" w:color="auto"/>
                    <w:bottom w:val="none" w:sz="0" w:space="0" w:color="auto"/>
                    <w:right w:val="none" w:sz="0" w:space="0" w:color="auto"/>
                  </w:divBdr>
                  <w:divsChild>
                    <w:div w:id="103618288">
                      <w:marLeft w:val="0"/>
                      <w:marRight w:val="0"/>
                      <w:marTop w:val="0"/>
                      <w:marBottom w:val="0"/>
                      <w:divBdr>
                        <w:top w:val="none" w:sz="0" w:space="0" w:color="auto"/>
                        <w:left w:val="none" w:sz="0" w:space="0" w:color="auto"/>
                        <w:bottom w:val="none" w:sz="0" w:space="0" w:color="auto"/>
                        <w:right w:val="none" w:sz="0" w:space="0" w:color="auto"/>
                      </w:divBdr>
                    </w:div>
                  </w:divsChild>
                </w:div>
                <w:div w:id="447429947">
                  <w:marLeft w:val="0"/>
                  <w:marRight w:val="0"/>
                  <w:marTop w:val="0"/>
                  <w:marBottom w:val="0"/>
                  <w:divBdr>
                    <w:top w:val="none" w:sz="0" w:space="0" w:color="auto"/>
                    <w:left w:val="none" w:sz="0" w:space="0" w:color="auto"/>
                    <w:bottom w:val="none" w:sz="0" w:space="0" w:color="auto"/>
                    <w:right w:val="none" w:sz="0" w:space="0" w:color="auto"/>
                  </w:divBdr>
                  <w:divsChild>
                    <w:div w:id="229970042">
                      <w:marLeft w:val="0"/>
                      <w:marRight w:val="0"/>
                      <w:marTop w:val="0"/>
                      <w:marBottom w:val="0"/>
                      <w:divBdr>
                        <w:top w:val="none" w:sz="0" w:space="0" w:color="auto"/>
                        <w:left w:val="none" w:sz="0" w:space="0" w:color="auto"/>
                        <w:bottom w:val="none" w:sz="0" w:space="0" w:color="auto"/>
                        <w:right w:val="none" w:sz="0" w:space="0" w:color="auto"/>
                      </w:divBdr>
                    </w:div>
                  </w:divsChild>
                </w:div>
                <w:div w:id="516238624">
                  <w:marLeft w:val="0"/>
                  <w:marRight w:val="0"/>
                  <w:marTop w:val="0"/>
                  <w:marBottom w:val="0"/>
                  <w:divBdr>
                    <w:top w:val="none" w:sz="0" w:space="0" w:color="auto"/>
                    <w:left w:val="none" w:sz="0" w:space="0" w:color="auto"/>
                    <w:bottom w:val="none" w:sz="0" w:space="0" w:color="auto"/>
                    <w:right w:val="none" w:sz="0" w:space="0" w:color="auto"/>
                  </w:divBdr>
                  <w:divsChild>
                    <w:div w:id="2041709602">
                      <w:marLeft w:val="0"/>
                      <w:marRight w:val="0"/>
                      <w:marTop w:val="0"/>
                      <w:marBottom w:val="0"/>
                      <w:divBdr>
                        <w:top w:val="none" w:sz="0" w:space="0" w:color="auto"/>
                        <w:left w:val="none" w:sz="0" w:space="0" w:color="auto"/>
                        <w:bottom w:val="none" w:sz="0" w:space="0" w:color="auto"/>
                        <w:right w:val="none" w:sz="0" w:space="0" w:color="auto"/>
                      </w:divBdr>
                    </w:div>
                  </w:divsChild>
                </w:div>
                <w:div w:id="532422290">
                  <w:marLeft w:val="0"/>
                  <w:marRight w:val="0"/>
                  <w:marTop w:val="0"/>
                  <w:marBottom w:val="0"/>
                  <w:divBdr>
                    <w:top w:val="none" w:sz="0" w:space="0" w:color="auto"/>
                    <w:left w:val="none" w:sz="0" w:space="0" w:color="auto"/>
                    <w:bottom w:val="none" w:sz="0" w:space="0" w:color="auto"/>
                    <w:right w:val="none" w:sz="0" w:space="0" w:color="auto"/>
                  </w:divBdr>
                  <w:divsChild>
                    <w:div w:id="2090424604">
                      <w:marLeft w:val="0"/>
                      <w:marRight w:val="0"/>
                      <w:marTop w:val="0"/>
                      <w:marBottom w:val="0"/>
                      <w:divBdr>
                        <w:top w:val="none" w:sz="0" w:space="0" w:color="auto"/>
                        <w:left w:val="none" w:sz="0" w:space="0" w:color="auto"/>
                        <w:bottom w:val="none" w:sz="0" w:space="0" w:color="auto"/>
                        <w:right w:val="none" w:sz="0" w:space="0" w:color="auto"/>
                      </w:divBdr>
                    </w:div>
                  </w:divsChild>
                </w:div>
                <w:div w:id="585724642">
                  <w:marLeft w:val="0"/>
                  <w:marRight w:val="0"/>
                  <w:marTop w:val="0"/>
                  <w:marBottom w:val="0"/>
                  <w:divBdr>
                    <w:top w:val="none" w:sz="0" w:space="0" w:color="auto"/>
                    <w:left w:val="none" w:sz="0" w:space="0" w:color="auto"/>
                    <w:bottom w:val="none" w:sz="0" w:space="0" w:color="auto"/>
                    <w:right w:val="none" w:sz="0" w:space="0" w:color="auto"/>
                  </w:divBdr>
                  <w:divsChild>
                    <w:div w:id="1985887604">
                      <w:marLeft w:val="0"/>
                      <w:marRight w:val="0"/>
                      <w:marTop w:val="0"/>
                      <w:marBottom w:val="0"/>
                      <w:divBdr>
                        <w:top w:val="none" w:sz="0" w:space="0" w:color="auto"/>
                        <w:left w:val="none" w:sz="0" w:space="0" w:color="auto"/>
                        <w:bottom w:val="none" w:sz="0" w:space="0" w:color="auto"/>
                        <w:right w:val="none" w:sz="0" w:space="0" w:color="auto"/>
                      </w:divBdr>
                    </w:div>
                  </w:divsChild>
                </w:div>
                <w:div w:id="651375083">
                  <w:marLeft w:val="0"/>
                  <w:marRight w:val="0"/>
                  <w:marTop w:val="0"/>
                  <w:marBottom w:val="0"/>
                  <w:divBdr>
                    <w:top w:val="none" w:sz="0" w:space="0" w:color="auto"/>
                    <w:left w:val="none" w:sz="0" w:space="0" w:color="auto"/>
                    <w:bottom w:val="none" w:sz="0" w:space="0" w:color="auto"/>
                    <w:right w:val="none" w:sz="0" w:space="0" w:color="auto"/>
                  </w:divBdr>
                  <w:divsChild>
                    <w:div w:id="963972808">
                      <w:marLeft w:val="0"/>
                      <w:marRight w:val="0"/>
                      <w:marTop w:val="0"/>
                      <w:marBottom w:val="0"/>
                      <w:divBdr>
                        <w:top w:val="none" w:sz="0" w:space="0" w:color="auto"/>
                        <w:left w:val="none" w:sz="0" w:space="0" w:color="auto"/>
                        <w:bottom w:val="none" w:sz="0" w:space="0" w:color="auto"/>
                        <w:right w:val="none" w:sz="0" w:space="0" w:color="auto"/>
                      </w:divBdr>
                    </w:div>
                  </w:divsChild>
                </w:div>
                <w:div w:id="660158844">
                  <w:marLeft w:val="0"/>
                  <w:marRight w:val="0"/>
                  <w:marTop w:val="0"/>
                  <w:marBottom w:val="0"/>
                  <w:divBdr>
                    <w:top w:val="none" w:sz="0" w:space="0" w:color="auto"/>
                    <w:left w:val="none" w:sz="0" w:space="0" w:color="auto"/>
                    <w:bottom w:val="none" w:sz="0" w:space="0" w:color="auto"/>
                    <w:right w:val="none" w:sz="0" w:space="0" w:color="auto"/>
                  </w:divBdr>
                  <w:divsChild>
                    <w:div w:id="1537500915">
                      <w:marLeft w:val="0"/>
                      <w:marRight w:val="0"/>
                      <w:marTop w:val="0"/>
                      <w:marBottom w:val="0"/>
                      <w:divBdr>
                        <w:top w:val="none" w:sz="0" w:space="0" w:color="auto"/>
                        <w:left w:val="none" w:sz="0" w:space="0" w:color="auto"/>
                        <w:bottom w:val="none" w:sz="0" w:space="0" w:color="auto"/>
                        <w:right w:val="none" w:sz="0" w:space="0" w:color="auto"/>
                      </w:divBdr>
                    </w:div>
                  </w:divsChild>
                </w:div>
                <w:div w:id="672536417">
                  <w:marLeft w:val="0"/>
                  <w:marRight w:val="0"/>
                  <w:marTop w:val="0"/>
                  <w:marBottom w:val="0"/>
                  <w:divBdr>
                    <w:top w:val="none" w:sz="0" w:space="0" w:color="auto"/>
                    <w:left w:val="none" w:sz="0" w:space="0" w:color="auto"/>
                    <w:bottom w:val="none" w:sz="0" w:space="0" w:color="auto"/>
                    <w:right w:val="none" w:sz="0" w:space="0" w:color="auto"/>
                  </w:divBdr>
                  <w:divsChild>
                    <w:div w:id="1906841729">
                      <w:marLeft w:val="0"/>
                      <w:marRight w:val="0"/>
                      <w:marTop w:val="0"/>
                      <w:marBottom w:val="0"/>
                      <w:divBdr>
                        <w:top w:val="none" w:sz="0" w:space="0" w:color="auto"/>
                        <w:left w:val="none" w:sz="0" w:space="0" w:color="auto"/>
                        <w:bottom w:val="none" w:sz="0" w:space="0" w:color="auto"/>
                        <w:right w:val="none" w:sz="0" w:space="0" w:color="auto"/>
                      </w:divBdr>
                    </w:div>
                  </w:divsChild>
                </w:div>
                <w:div w:id="714234929">
                  <w:marLeft w:val="0"/>
                  <w:marRight w:val="0"/>
                  <w:marTop w:val="0"/>
                  <w:marBottom w:val="0"/>
                  <w:divBdr>
                    <w:top w:val="none" w:sz="0" w:space="0" w:color="auto"/>
                    <w:left w:val="none" w:sz="0" w:space="0" w:color="auto"/>
                    <w:bottom w:val="none" w:sz="0" w:space="0" w:color="auto"/>
                    <w:right w:val="none" w:sz="0" w:space="0" w:color="auto"/>
                  </w:divBdr>
                  <w:divsChild>
                    <w:div w:id="649790081">
                      <w:marLeft w:val="0"/>
                      <w:marRight w:val="0"/>
                      <w:marTop w:val="0"/>
                      <w:marBottom w:val="0"/>
                      <w:divBdr>
                        <w:top w:val="none" w:sz="0" w:space="0" w:color="auto"/>
                        <w:left w:val="none" w:sz="0" w:space="0" w:color="auto"/>
                        <w:bottom w:val="none" w:sz="0" w:space="0" w:color="auto"/>
                        <w:right w:val="none" w:sz="0" w:space="0" w:color="auto"/>
                      </w:divBdr>
                    </w:div>
                  </w:divsChild>
                </w:div>
                <w:div w:id="760419147">
                  <w:marLeft w:val="0"/>
                  <w:marRight w:val="0"/>
                  <w:marTop w:val="0"/>
                  <w:marBottom w:val="0"/>
                  <w:divBdr>
                    <w:top w:val="none" w:sz="0" w:space="0" w:color="auto"/>
                    <w:left w:val="none" w:sz="0" w:space="0" w:color="auto"/>
                    <w:bottom w:val="none" w:sz="0" w:space="0" w:color="auto"/>
                    <w:right w:val="none" w:sz="0" w:space="0" w:color="auto"/>
                  </w:divBdr>
                  <w:divsChild>
                    <w:div w:id="1976446877">
                      <w:marLeft w:val="0"/>
                      <w:marRight w:val="0"/>
                      <w:marTop w:val="0"/>
                      <w:marBottom w:val="0"/>
                      <w:divBdr>
                        <w:top w:val="none" w:sz="0" w:space="0" w:color="auto"/>
                        <w:left w:val="none" w:sz="0" w:space="0" w:color="auto"/>
                        <w:bottom w:val="none" w:sz="0" w:space="0" w:color="auto"/>
                        <w:right w:val="none" w:sz="0" w:space="0" w:color="auto"/>
                      </w:divBdr>
                    </w:div>
                  </w:divsChild>
                </w:div>
                <w:div w:id="803353307">
                  <w:marLeft w:val="0"/>
                  <w:marRight w:val="0"/>
                  <w:marTop w:val="0"/>
                  <w:marBottom w:val="0"/>
                  <w:divBdr>
                    <w:top w:val="none" w:sz="0" w:space="0" w:color="auto"/>
                    <w:left w:val="none" w:sz="0" w:space="0" w:color="auto"/>
                    <w:bottom w:val="none" w:sz="0" w:space="0" w:color="auto"/>
                    <w:right w:val="none" w:sz="0" w:space="0" w:color="auto"/>
                  </w:divBdr>
                  <w:divsChild>
                    <w:div w:id="1309478550">
                      <w:marLeft w:val="0"/>
                      <w:marRight w:val="0"/>
                      <w:marTop w:val="0"/>
                      <w:marBottom w:val="0"/>
                      <w:divBdr>
                        <w:top w:val="none" w:sz="0" w:space="0" w:color="auto"/>
                        <w:left w:val="none" w:sz="0" w:space="0" w:color="auto"/>
                        <w:bottom w:val="none" w:sz="0" w:space="0" w:color="auto"/>
                        <w:right w:val="none" w:sz="0" w:space="0" w:color="auto"/>
                      </w:divBdr>
                    </w:div>
                  </w:divsChild>
                </w:div>
                <w:div w:id="826556457">
                  <w:marLeft w:val="0"/>
                  <w:marRight w:val="0"/>
                  <w:marTop w:val="0"/>
                  <w:marBottom w:val="0"/>
                  <w:divBdr>
                    <w:top w:val="none" w:sz="0" w:space="0" w:color="auto"/>
                    <w:left w:val="none" w:sz="0" w:space="0" w:color="auto"/>
                    <w:bottom w:val="none" w:sz="0" w:space="0" w:color="auto"/>
                    <w:right w:val="none" w:sz="0" w:space="0" w:color="auto"/>
                  </w:divBdr>
                  <w:divsChild>
                    <w:div w:id="1843423057">
                      <w:marLeft w:val="0"/>
                      <w:marRight w:val="0"/>
                      <w:marTop w:val="0"/>
                      <w:marBottom w:val="0"/>
                      <w:divBdr>
                        <w:top w:val="none" w:sz="0" w:space="0" w:color="auto"/>
                        <w:left w:val="none" w:sz="0" w:space="0" w:color="auto"/>
                        <w:bottom w:val="none" w:sz="0" w:space="0" w:color="auto"/>
                        <w:right w:val="none" w:sz="0" w:space="0" w:color="auto"/>
                      </w:divBdr>
                    </w:div>
                  </w:divsChild>
                </w:div>
                <w:div w:id="847135586">
                  <w:marLeft w:val="0"/>
                  <w:marRight w:val="0"/>
                  <w:marTop w:val="0"/>
                  <w:marBottom w:val="0"/>
                  <w:divBdr>
                    <w:top w:val="none" w:sz="0" w:space="0" w:color="auto"/>
                    <w:left w:val="none" w:sz="0" w:space="0" w:color="auto"/>
                    <w:bottom w:val="none" w:sz="0" w:space="0" w:color="auto"/>
                    <w:right w:val="none" w:sz="0" w:space="0" w:color="auto"/>
                  </w:divBdr>
                  <w:divsChild>
                    <w:div w:id="1204945998">
                      <w:marLeft w:val="0"/>
                      <w:marRight w:val="0"/>
                      <w:marTop w:val="0"/>
                      <w:marBottom w:val="0"/>
                      <w:divBdr>
                        <w:top w:val="none" w:sz="0" w:space="0" w:color="auto"/>
                        <w:left w:val="none" w:sz="0" w:space="0" w:color="auto"/>
                        <w:bottom w:val="none" w:sz="0" w:space="0" w:color="auto"/>
                        <w:right w:val="none" w:sz="0" w:space="0" w:color="auto"/>
                      </w:divBdr>
                    </w:div>
                  </w:divsChild>
                </w:div>
                <w:div w:id="882449628">
                  <w:marLeft w:val="0"/>
                  <w:marRight w:val="0"/>
                  <w:marTop w:val="0"/>
                  <w:marBottom w:val="0"/>
                  <w:divBdr>
                    <w:top w:val="none" w:sz="0" w:space="0" w:color="auto"/>
                    <w:left w:val="none" w:sz="0" w:space="0" w:color="auto"/>
                    <w:bottom w:val="none" w:sz="0" w:space="0" w:color="auto"/>
                    <w:right w:val="none" w:sz="0" w:space="0" w:color="auto"/>
                  </w:divBdr>
                  <w:divsChild>
                    <w:div w:id="1809469547">
                      <w:marLeft w:val="0"/>
                      <w:marRight w:val="0"/>
                      <w:marTop w:val="0"/>
                      <w:marBottom w:val="0"/>
                      <w:divBdr>
                        <w:top w:val="none" w:sz="0" w:space="0" w:color="auto"/>
                        <w:left w:val="none" w:sz="0" w:space="0" w:color="auto"/>
                        <w:bottom w:val="none" w:sz="0" w:space="0" w:color="auto"/>
                        <w:right w:val="none" w:sz="0" w:space="0" w:color="auto"/>
                      </w:divBdr>
                    </w:div>
                  </w:divsChild>
                </w:div>
                <w:div w:id="890652200">
                  <w:marLeft w:val="0"/>
                  <w:marRight w:val="0"/>
                  <w:marTop w:val="0"/>
                  <w:marBottom w:val="0"/>
                  <w:divBdr>
                    <w:top w:val="none" w:sz="0" w:space="0" w:color="auto"/>
                    <w:left w:val="none" w:sz="0" w:space="0" w:color="auto"/>
                    <w:bottom w:val="none" w:sz="0" w:space="0" w:color="auto"/>
                    <w:right w:val="none" w:sz="0" w:space="0" w:color="auto"/>
                  </w:divBdr>
                  <w:divsChild>
                    <w:div w:id="1119183713">
                      <w:marLeft w:val="0"/>
                      <w:marRight w:val="0"/>
                      <w:marTop w:val="0"/>
                      <w:marBottom w:val="0"/>
                      <w:divBdr>
                        <w:top w:val="none" w:sz="0" w:space="0" w:color="auto"/>
                        <w:left w:val="none" w:sz="0" w:space="0" w:color="auto"/>
                        <w:bottom w:val="none" w:sz="0" w:space="0" w:color="auto"/>
                        <w:right w:val="none" w:sz="0" w:space="0" w:color="auto"/>
                      </w:divBdr>
                    </w:div>
                  </w:divsChild>
                </w:div>
                <w:div w:id="930703285">
                  <w:marLeft w:val="0"/>
                  <w:marRight w:val="0"/>
                  <w:marTop w:val="0"/>
                  <w:marBottom w:val="0"/>
                  <w:divBdr>
                    <w:top w:val="none" w:sz="0" w:space="0" w:color="auto"/>
                    <w:left w:val="none" w:sz="0" w:space="0" w:color="auto"/>
                    <w:bottom w:val="none" w:sz="0" w:space="0" w:color="auto"/>
                    <w:right w:val="none" w:sz="0" w:space="0" w:color="auto"/>
                  </w:divBdr>
                  <w:divsChild>
                    <w:div w:id="596062446">
                      <w:marLeft w:val="0"/>
                      <w:marRight w:val="0"/>
                      <w:marTop w:val="0"/>
                      <w:marBottom w:val="0"/>
                      <w:divBdr>
                        <w:top w:val="none" w:sz="0" w:space="0" w:color="auto"/>
                        <w:left w:val="none" w:sz="0" w:space="0" w:color="auto"/>
                        <w:bottom w:val="none" w:sz="0" w:space="0" w:color="auto"/>
                        <w:right w:val="none" w:sz="0" w:space="0" w:color="auto"/>
                      </w:divBdr>
                    </w:div>
                  </w:divsChild>
                </w:div>
                <w:div w:id="973363554">
                  <w:marLeft w:val="0"/>
                  <w:marRight w:val="0"/>
                  <w:marTop w:val="0"/>
                  <w:marBottom w:val="0"/>
                  <w:divBdr>
                    <w:top w:val="none" w:sz="0" w:space="0" w:color="auto"/>
                    <w:left w:val="none" w:sz="0" w:space="0" w:color="auto"/>
                    <w:bottom w:val="none" w:sz="0" w:space="0" w:color="auto"/>
                    <w:right w:val="none" w:sz="0" w:space="0" w:color="auto"/>
                  </w:divBdr>
                  <w:divsChild>
                    <w:div w:id="906378689">
                      <w:marLeft w:val="0"/>
                      <w:marRight w:val="0"/>
                      <w:marTop w:val="0"/>
                      <w:marBottom w:val="0"/>
                      <w:divBdr>
                        <w:top w:val="none" w:sz="0" w:space="0" w:color="auto"/>
                        <w:left w:val="none" w:sz="0" w:space="0" w:color="auto"/>
                        <w:bottom w:val="none" w:sz="0" w:space="0" w:color="auto"/>
                        <w:right w:val="none" w:sz="0" w:space="0" w:color="auto"/>
                      </w:divBdr>
                    </w:div>
                  </w:divsChild>
                </w:div>
                <w:div w:id="997730105">
                  <w:marLeft w:val="0"/>
                  <w:marRight w:val="0"/>
                  <w:marTop w:val="0"/>
                  <w:marBottom w:val="0"/>
                  <w:divBdr>
                    <w:top w:val="none" w:sz="0" w:space="0" w:color="auto"/>
                    <w:left w:val="none" w:sz="0" w:space="0" w:color="auto"/>
                    <w:bottom w:val="none" w:sz="0" w:space="0" w:color="auto"/>
                    <w:right w:val="none" w:sz="0" w:space="0" w:color="auto"/>
                  </w:divBdr>
                  <w:divsChild>
                    <w:div w:id="1679623026">
                      <w:marLeft w:val="0"/>
                      <w:marRight w:val="0"/>
                      <w:marTop w:val="0"/>
                      <w:marBottom w:val="0"/>
                      <w:divBdr>
                        <w:top w:val="none" w:sz="0" w:space="0" w:color="auto"/>
                        <w:left w:val="none" w:sz="0" w:space="0" w:color="auto"/>
                        <w:bottom w:val="none" w:sz="0" w:space="0" w:color="auto"/>
                        <w:right w:val="none" w:sz="0" w:space="0" w:color="auto"/>
                      </w:divBdr>
                    </w:div>
                  </w:divsChild>
                </w:div>
                <w:div w:id="1041444745">
                  <w:marLeft w:val="0"/>
                  <w:marRight w:val="0"/>
                  <w:marTop w:val="0"/>
                  <w:marBottom w:val="0"/>
                  <w:divBdr>
                    <w:top w:val="none" w:sz="0" w:space="0" w:color="auto"/>
                    <w:left w:val="none" w:sz="0" w:space="0" w:color="auto"/>
                    <w:bottom w:val="none" w:sz="0" w:space="0" w:color="auto"/>
                    <w:right w:val="none" w:sz="0" w:space="0" w:color="auto"/>
                  </w:divBdr>
                  <w:divsChild>
                    <w:div w:id="1047490192">
                      <w:marLeft w:val="0"/>
                      <w:marRight w:val="0"/>
                      <w:marTop w:val="0"/>
                      <w:marBottom w:val="0"/>
                      <w:divBdr>
                        <w:top w:val="none" w:sz="0" w:space="0" w:color="auto"/>
                        <w:left w:val="none" w:sz="0" w:space="0" w:color="auto"/>
                        <w:bottom w:val="none" w:sz="0" w:space="0" w:color="auto"/>
                        <w:right w:val="none" w:sz="0" w:space="0" w:color="auto"/>
                      </w:divBdr>
                    </w:div>
                  </w:divsChild>
                </w:div>
                <w:div w:id="1053695275">
                  <w:marLeft w:val="0"/>
                  <w:marRight w:val="0"/>
                  <w:marTop w:val="0"/>
                  <w:marBottom w:val="0"/>
                  <w:divBdr>
                    <w:top w:val="none" w:sz="0" w:space="0" w:color="auto"/>
                    <w:left w:val="none" w:sz="0" w:space="0" w:color="auto"/>
                    <w:bottom w:val="none" w:sz="0" w:space="0" w:color="auto"/>
                    <w:right w:val="none" w:sz="0" w:space="0" w:color="auto"/>
                  </w:divBdr>
                  <w:divsChild>
                    <w:div w:id="1467896299">
                      <w:marLeft w:val="0"/>
                      <w:marRight w:val="0"/>
                      <w:marTop w:val="0"/>
                      <w:marBottom w:val="0"/>
                      <w:divBdr>
                        <w:top w:val="none" w:sz="0" w:space="0" w:color="auto"/>
                        <w:left w:val="none" w:sz="0" w:space="0" w:color="auto"/>
                        <w:bottom w:val="none" w:sz="0" w:space="0" w:color="auto"/>
                        <w:right w:val="none" w:sz="0" w:space="0" w:color="auto"/>
                      </w:divBdr>
                    </w:div>
                  </w:divsChild>
                </w:div>
                <w:div w:id="1145006511">
                  <w:marLeft w:val="0"/>
                  <w:marRight w:val="0"/>
                  <w:marTop w:val="0"/>
                  <w:marBottom w:val="0"/>
                  <w:divBdr>
                    <w:top w:val="none" w:sz="0" w:space="0" w:color="auto"/>
                    <w:left w:val="none" w:sz="0" w:space="0" w:color="auto"/>
                    <w:bottom w:val="none" w:sz="0" w:space="0" w:color="auto"/>
                    <w:right w:val="none" w:sz="0" w:space="0" w:color="auto"/>
                  </w:divBdr>
                  <w:divsChild>
                    <w:div w:id="3365579">
                      <w:marLeft w:val="0"/>
                      <w:marRight w:val="0"/>
                      <w:marTop w:val="0"/>
                      <w:marBottom w:val="0"/>
                      <w:divBdr>
                        <w:top w:val="none" w:sz="0" w:space="0" w:color="auto"/>
                        <w:left w:val="none" w:sz="0" w:space="0" w:color="auto"/>
                        <w:bottom w:val="none" w:sz="0" w:space="0" w:color="auto"/>
                        <w:right w:val="none" w:sz="0" w:space="0" w:color="auto"/>
                      </w:divBdr>
                    </w:div>
                  </w:divsChild>
                </w:div>
                <w:div w:id="1262564217">
                  <w:marLeft w:val="0"/>
                  <w:marRight w:val="0"/>
                  <w:marTop w:val="0"/>
                  <w:marBottom w:val="0"/>
                  <w:divBdr>
                    <w:top w:val="none" w:sz="0" w:space="0" w:color="auto"/>
                    <w:left w:val="none" w:sz="0" w:space="0" w:color="auto"/>
                    <w:bottom w:val="none" w:sz="0" w:space="0" w:color="auto"/>
                    <w:right w:val="none" w:sz="0" w:space="0" w:color="auto"/>
                  </w:divBdr>
                  <w:divsChild>
                    <w:div w:id="541097815">
                      <w:marLeft w:val="0"/>
                      <w:marRight w:val="0"/>
                      <w:marTop w:val="0"/>
                      <w:marBottom w:val="0"/>
                      <w:divBdr>
                        <w:top w:val="none" w:sz="0" w:space="0" w:color="auto"/>
                        <w:left w:val="none" w:sz="0" w:space="0" w:color="auto"/>
                        <w:bottom w:val="none" w:sz="0" w:space="0" w:color="auto"/>
                        <w:right w:val="none" w:sz="0" w:space="0" w:color="auto"/>
                      </w:divBdr>
                    </w:div>
                  </w:divsChild>
                </w:div>
                <w:div w:id="1296835511">
                  <w:marLeft w:val="0"/>
                  <w:marRight w:val="0"/>
                  <w:marTop w:val="0"/>
                  <w:marBottom w:val="0"/>
                  <w:divBdr>
                    <w:top w:val="none" w:sz="0" w:space="0" w:color="auto"/>
                    <w:left w:val="none" w:sz="0" w:space="0" w:color="auto"/>
                    <w:bottom w:val="none" w:sz="0" w:space="0" w:color="auto"/>
                    <w:right w:val="none" w:sz="0" w:space="0" w:color="auto"/>
                  </w:divBdr>
                  <w:divsChild>
                    <w:div w:id="346099601">
                      <w:marLeft w:val="0"/>
                      <w:marRight w:val="0"/>
                      <w:marTop w:val="0"/>
                      <w:marBottom w:val="0"/>
                      <w:divBdr>
                        <w:top w:val="none" w:sz="0" w:space="0" w:color="auto"/>
                        <w:left w:val="none" w:sz="0" w:space="0" w:color="auto"/>
                        <w:bottom w:val="none" w:sz="0" w:space="0" w:color="auto"/>
                        <w:right w:val="none" w:sz="0" w:space="0" w:color="auto"/>
                      </w:divBdr>
                    </w:div>
                  </w:divsChild>
                </w:div>
                <w:div w:id="1298953551">
                  <w:marLeft w:val="0"/>
                  <w:marRight w:val="0"/>
                  <w:marTop w:val="0"/>
                  <w:marBottom w:val="0"/>
                  <w:divBdr>
                    <w:top w:val="none" w:sz="0" w:space="0" w:color="auto"/>
                    <w:left w:val="none" w:sz="0" w:space="0" w:color="auto"/>
                    <w:bottom w:val="none" w:sz="0" w:space="0" w:color="auto"/>
                    <w:right w:val="none" w:sz="0" w:space="0" w:color="auto"/>
                  </w:divBdr>
                  <w:divsChild>
                    <w:div w:id="98450255">
                      <w:marLeft w:val="0"/>
                      <w:marRight w:val="0"/>
                      <w:marTop w:val="0"/>
                      <w:marBottom w:val="0"/>
                      <w:divBdr>
                        <w:top w:val="none" w:sz="0" w:space="0" w:color="auto"/>
                        <w:left w:val="none" w:sz="0" w:space="0" w:color="auto"/>
                        <w:bottom w:val="none" w:sz="0" w:space="0" w:color="auto"/>
                        <w:right w:val="none" w:sz="0" w:space="0" w:color="auto"/>
                      </w:divBdr>
                    </w:div>
                  </w:divsChild>
                </w:div>
                <w:div w:id="1314680721">
                  <w:marLeft w:val="0"/>
                  <w:marRight w:val="0"/>
                  <w:marTop w:val="0"/>
                  <w:marBottom w:val="0"/>
                  <w:divBdr>
                    <w:top w:val="none" w:sz="0" w:space="0" w:color="auto"/>
                    <w:left w:val="none" w:sz="0" w:space="0" w:color="auto"/>
                    <w:bottom w:val="none" w:sz="0" w:space="0" w:color="auto"/>
                    <w:right w:val="none" w:sz="0" w:space="0" w:color="auto"/>
                  </w:divBdr>
                  <w:divsChild>
                    <w:div w:id="657731042">
                      <w:marLeft w:val="0"/>
                      <w:marRight w:val="0"/>
                      <w:marTop w:val="0"/>
                      <w:marBottom w:val="0"/>
                      <w:divBdr>
                        <w:top w:val="none" w:sz="0" w:space="0" w:color="auto"/>
                        <w:left w:val="none" w:sz="0" w:space="0" w:color="auto"/>
                        <w:bottom w:val="none" w:sz="0" w:space="0" w:color="auto"/>
                        <w:right w:val="none" w:sz="0" w:space="0" w:color="auto"/>
                      </w:divBdr>
                    </w:div>
                  </w:divsChild>
                </w:div>
                <w:div w:id="1332372292">
                  <w:marLeft w:val="0"/>
                  <w:marRight w:val="0"/>
                  <w:marTop w:val="0"/>
                  <w:marBottom w:val="0"/>
                  <w:divBdr>
                    <w:top w:val="none" w:sz="0" w:space="0" w:color="auto"/>
                    <w:left w:val="none" w:sz="0" w:space="0" w:color="auto"/>
                    <w:bottom w:val="none" w:sz="0" w:space="0" w:color="auto"/>
                    <w:right w:val="none" w:sz="0" w:space="0" w:color="auto"/>
                  </w:divBdr>
                  <w:divsChild>
                    <w:div w:id="1180776971">
                      <w:marLeft w:val="0"/>
                      <w:marRight w:val="0"/>
                      <w:marTop w:val="0"/>
                      <w:marBottom w:val="0"/>
                      <w:divBdr>
                        <w:top w:val="none" w:sz="0" w:space="0" w:color="auto"/>
                        <w:left w:val="none" w:sz="0" w:space="0" w:color="auto"/>
                        <w:bottom w:val="none" w:sz="0" w:space="0" w:color="auto"/>
                        <w:right w:val="none" w:sz="0" w:space="0" w:color="auto"/>
                      </w:divBdr>
                    </w:div>
                  </w:divsChild>
                </w:div>
                <w:div w:id="1339774119">
                  <w:marLeft w:val="0"/>
                  <w:marRight w:val="0"/>
                  <w:marTop w:val="0"/>
                  <w:marBottom w:val="0"/>
                  <w:divBdr>
                    <w:top w:val="none" w:sz="0" w:space="0" w:color="auto"/>
                    <w:left w:val="none" w:sz="0" w:space="0" w:color="auto"/>
                    <w:bottom w:val="none" w:sz="0" w:space="0" w:color="auto"/>
                    <w:right w:val="none" w:sz="0" w:space="0" w:color="auto"/>
                  </w:divBdr>
                  <w:divsChild>
                    <w:div w:id="825635912">
                      <w:marLeft w:val="0"/>
                      <w:marRight w:val="0"/>
                      <w:marTop w:val="0"/>
                      <w:marBottom w:val="0"/>
                      <w:divBdr>
                        <w:top w:val="none" w:sz="0" w:space="0" w:color="auto"/>
                        <w:left w:val="none" w:sz="0" w:space="0" w:color="auto"/>
                        <w:bottom w:val="none" w:sz="0" w:space="0" w:color="auto"/>
                        <w:right w:val="none" w:sz="0" w:space="0" w:color="auto"/>
                      </w:divBdr>
                    </w:div>
                  </w:divsChild>
                </w:div>
                <w:div w:id="1393039907">
                  <w:marLeft w:val="0"/>
                  <w:marRight w:val="0"/>
                  <w:marTop w:val="0"/>
                  <w:marBottom w:val="0"/>
                  <w:divBdr>
                    <w:top w:val="none" w:sz="0" w:space="0" w:color="auto"/>
                    <w:left w:val="none" w:sz="0" w:space="0" w:color="auto"/>
                    <w:bottom w:val="none" w:sz="0" w:space="0" w:color="auto"/>
                    <w:right w:val="none" w:sz="0" w:space="0" w:color="auto"/>
                  </w:divBdr>
                  <w:divsChild>
                    <w:div w:id="967510859">
                      <w:marLeft w:val="0"/>
                      <w:marRight w:val="0"/>
                      <w:marTop w:val="0"/>
                      <w:marBottom w:val="0"/>
                      <w:divBdr>
                        <w:top w:val="none" w:sz="0" w:space="0" w:color="auto"/>
                        <w:left w:val="none" w:sz="0" w:space="0" w:color="auto"/>
                        <w:bottom w:val="none" w:sz="0" w:space="0" w:color="auto"/>
                        <w:right w:val="none" w:sz="0" w:space="0" w:color="auto"/>
                      </w:divBdr>
                    </w:div>
                  </w:divsChild>
                </w:div>
                <w:div w:id="1432234975">
                  <w:marLeft w:val="0"/>
                  <w:marRight w:val="0"/>
                  <w:marTop w:val="0"/>
                  <w:marBottom w:val="0"/>
                  <w:divBdr>
                    <w:top w:val="none" w:sz="0" w:space="0" w:color="auto"/>
                    <w:left w:val="none" w:sz="0" w:space="0" w:color="auto"/>
                    <w:bottom w:val="none" w:sz="0" w:space="0" w:color="auto"/>
                    <w:right w:val="none" w:sz="0" w:space="0" w:color="auto"/>
                  </w:divBdr>
                  <w:divsChild>
                    <w:div w:id="160899437">
                      <w:marLeft w:val="0"/>
                      <w:marRight w:val="0"/>
                      <w:marTop w:val="0"/>
                      <w:marBottom w:val="0"/>
                      <w:divBdr>
                        <w:top w:val="none" w:sz="0" w:space="0" w:color="auto"/>
                        <w:left w:val="none" w:sz="0" w:space="0" w:color="auto"/>
                        <w:bottom w:val="none" w:sz="0" w:space="0" w:color="auto"/>
                        <w:right w:val="none" w:sz="0" w:space="0" w:color="auto"/>
                      </w:divBdr>
                    </w:div>
                  </w:divsChild>
                </w:div>
                <w:div w:id="1457992959">
                  <w:marLeft w:val="0"/>
                  <w:marRight w:val="0"/>
                  <w:marTop w:val="0"/>
                  <w:marBottom w:val="0"/>
                  <w:divBdr>
                    <w:top w:val="none" w:sz="0" w:space="0" w:color="auto"/>
                    <w:left w:val="none" w:sz="0" w:space="0" w:color="auto"/>
                    <w:bottom w:val="none" w:sz="0" w:space="0" w:color="auto"/>
                    <w:right w:val="none" w:sz="0" w:space="0" w:color="auto"/>
                  </w:divBdr>
                  <w:divsChild>
                    <w:div w:id="444471336">
                      <w:marLeft w:val="0"/>
                      <w:marRight w:val="0"/>
                      <w:marTop w:val="0"/>
                      <w:marBottom w:val="0"/>
                      <w:divBdr>
                        <w:top w:val="none" w:sz="0" w:space="0" w:color="auto"/>
                        <w:left w:val="none" w:sz="0" w:space="0" w:color="auto"/>
                        <w:bottom w:val="none" w:sz="0" w:space="0" w:color="auto"/>
                        <w:right w:val="none" w:sz="0" w:space="0" w:color="auto"/>
                      </w:divBdr>
                    </w:div>
                  </w:divsChild>
                </w:div>
                <w:div w:id="1465810101">
                  <w:marLeft w:val="0"/>
                  <w:marRight w:val="0"/>
                  <w:marTop w:val="0"/>
                  <w:marBottom w:val="0"/>
                  <w:divBdr>
                    <w:top w:val="none" w:sz="0" w:space="0" w:color="auto"/>
                    <w:left w:val="none" w:sz="0" w:space="0" w:color="auto"/>
                    <w:bottom w:val="none" w:sz="0" w:space="0" w:color="auto"/>
                    <w:right w:val="none" w:sz="0" w:space="0" w:color="auto"/>
                  </w:divBdr>
                  <w:divsChild>
                    <w:div w:id="1879466970">
                      <w:marLeft w:val="0"/>
                      <w:marRight w:val="0"/>
                      <w:marTop w:val="0"/>
                      <w:marBottom w:val="0"/>
                      <w:divBdr>
                        <w:top w:val="none" w:sz="0" w:space="0" w:color="auto"/>
                        <w:left w:val="none" w:sz="0" w:space="0" w:color="auto"/>
                        <w:bottom w:val="none" w:sz="0" w:space="0" w:color="auto"/>
                        <w:right w:val="none" w:sz="0" w:space="0" w:color="auto"/>
                      </w:divBdr>
                    </w:div>
                  </w:divsChild>
                </w:div>
                <w:div w:id="1499686812">
                  <w:marLeft w:val="0"/>
                  <w:marRight w:val="0"/>
                  <w:marTop w:val="0"/>
                  <w:marBottom w:val="0"/>
                  <w:divBdr>
                    <w:top w:val="none" w:sz="0" w:space="0" w:color="auto"/>
                    <w:left w:val="none" w:sz="0" w:space="0" w:color="auto"/>
                    <w:bottom w:val="none" w:sz="0" w:space="0" w:color="auto"/>
                    <w:right w:val="none" w:sz="0" w:space="0" w:color="auto"/>
                  </w:divBdr>
                  <w:divsChild>
                    <w:div w:id="2030139459">
                      <w:marLeft w:val="0"/>
                      <w:marRight w:val="0"/>
                      <w:marTop w:val="0"/>
                      <w:marBottom w:val="0"/>
                      <w:divBdr>
                        <w:top w:val="none" w:sz="0" w:space="0" w:color="auto"/>
                        <w:left w:val="none" w:sz="0" w:space="0" w:color="auto"/>
                        <w:bottom w:val="none" w:sz="0" w:space="0" w:color="auto"/>
                        <w:right w:val="none" w:sz="0" w:space="0" w:color="auto"/>
                      </w:divBdr>
                    </w:div>
                  </w:divsChild>
                </w:div>
                <w:div w:id="1512840713">
                  <w:marLeft w:val="0"/>
                  <w:marRight w:val="0"/>
                  <w:marTop w:val="0"/>
                  <w:marBottom w:val="0"/>
                  <w:divBdr>
                    <w:top w:val="none" w:sz="0" w:space="0" w:color="auto"/>
                    <w:left w:val="none" w:sz="0" w:space="0" w:color="auto"/>
                    <w:bottom w:val="none" w:sz="0" w:space="0" w:color="auto"/>
                    <w:right w:val="none" w:sz="0" w:space="0" w:color="auto"/>
                  </w:divBdr>
                  <w:divsChild>
                    <w:div w:id="104735982">
                      <w:marLeft w:val="0"/>
                      <w:marRight w:val="0"/>
                      <w:marTop w:val="0"/>
                      <w:marBottom w:val="0"/>
                      <w:divBdr>
                        <w:top w:val="none" w:sz="0" w:space="0" w:color="auto"/>
                        <w:left w:val="none" w:sz="0" w:space="0" w:color="auto"/>
                        <w:bottom w:val="none" w:sz="0" w:space="0" w:color="auto"/>
                        <w:right w:val="none" w:sz="0" w:space="0" w:color="auto"/>
                      </w:divBdr>
                    </w:div>
                  </w:divsChild>
                </w:div>
                <w:div w:id="1520197396">
                  <w:marLeft w:val="0"/>
                  <w:marRight w:val="0"/>
                  <w:marTop w:val="0"/>
                  <w:marBottom w:val="0"/>
                  <w:divBdr>
                    <w:top w:val="none" w:sz="0" w:space="0" w:color="auto"/>
                    <w:left w:val="none" w:sz="0" w:space="0" w:color="auto"/>
                    <w:bottom w:val="none" w:sz="0" w:space="0" w:color="auto"/>
                    <w:right w:val="none" w:sz="0" w:space="0" w:color="auto"/>
                  </w:divBdr>
                  <w:divsChild>
                    <w:div w:id="609510736">
                      <w:marLeft w:val="0"/>
                      <w:marRight w:val="0"/>
                      <w:marTop w:val="0"/>
                      <w:marBottom w:val="0"/>
                      <w:divBdr>
                        <w:top w:val="none" w:sz="0" w:space="0" w:color="auto"/>
                        <w:left w:val="none" w:sz="0" w:space="0" w:color="auto"/>
                        <w:bottom w:val="none" w:sz="0" w:space="0" w:color="auto"/>
                        <w:right w:val="none" w:sz="0" w:space="0" w:color="auto"/>
                      </w:divBdr>
                    </w:div>
                  </w:divsChild>
                </w:div>
                <w:div w:id="1541937361">
                  <w:marLeft w:val="0"/>
                  <w:marRight w:val="0"/>
                  <w:marTop w:val="0"/>
                  <w:marBottom w:val="0"/>
                  <w:divBdr>
                    <w:top w:val="none" w:sz="0" w:space="0" w:color="auto"/>
                    <w:left w:val="none" w:sz="0" w:space="0" w:color="auto"/>
                    <w:bottom w:val="none" w:sz="0" w:space="0" w:color="auto"/>
                    <w:right w:val="none" w:sz="0" w:space="0" w:color="auto"/>
                  </w:divBdr>
                  <w:divsChild>
                    <w:div w:id="755178033">
                      <w:marLeft w:val="0"/>
                      <w:marRight w:val="0"/>
                      <w:marTop w:val="0"/>
                      <w:marBottom w:val="0"/>
                      <w:divBdr>
                        <w:top w:val="none" w:sz="0" w:space="0" w:color="auto"/>
                        <w:left w:val="none" w:sz="0" w:space="0" w:color="auto"/>
                        <w:bottom w:val="none" w:sz="0" w:space="0" w:color="auto"/>
                        <w:right w:val="none" w:sz="0" w:space="0" w:color="auto"/>
                      </w:divBdr>
                    </w:div>
                  </w:divsChild>
                </w:div>
                <w:div w:id="1618832926">
                  <w:marLeft w:val="0"/>
                  <w:marRight w:val="0"/>
                  <w:marTop w:val="0"/>
                  <w:marBottom w:val="0"/>
                  <w:divBdr>
                    <w:top w:val="none" w:sz="0" w:space="0" w:color="auto"/>
                    <w:left w:val="none" w:sz="0" w:space="0" w:color="auto"/>
                    <w:bottom w:val="none" w:sz="0" w:space="0" w:color="auto"/>
                    <w:right w:val="none" w:sz="0" w:space="0" w:color="auto"/>
                  </w:divBdr>
                  <w:divsChild>
                    <w:div w:id="310598571">
                      <w:marLeft w:val="0"/>
                      <w:marRight w:val="0"/>
                      <w:marTop w:val="0"/>
                      <w:marBottom w:val="0"/>
                      <w:divBdr>
                        <w:top w:val="none" w:sz="0" w:space="0" w:color="auto"/>
                        <w:left w:val="none" w:sz="0" w:space="0" w:color="auto"/>
                        <w:bottom w:val="none" w:sz="0" w:space="0" w:color="auto"/>
                        <w:right w:val="none" w:sz="0" w:space="0" w:color="auto"/>
                      </w:divBdr>
                    </w:div>
                  </w:divsChild>
                </w:div>
                <w:div w:id="1702634172">
                  <w:marLeft w:val="0"/>
                  <w:marRight w:val="0"/>
                  <w:marTop w:val="0"/>
                  <w:marBottom w:val="0"/>
                  <w:divBdr>
                    <w:top w:val="none" w:sz="0" w:space="0" w:color="auto"/>
                    <w:left w:val="none" w:sz="0" w:space="0" w:color="auto"/>
                    <w:bottom w:val="none" w:sz="0" w:space="0" w:color="auto"/>
                    <w:right w:val="none" w:sz="0" w:space="0" w:color="auto"/>
                  </w:divBdr>
                  <w:divsChild>
                    <w:div w:id="779297500">
                      <w:marLeft w:val="0"/>
                      <w:marRight w:val="0"/>
                      <w:marTop w:val="0"/>
                      <w:marBottom w:val="0"/>
                      <w:divBdr>
                        <w:top w:val="none" w:sz="0" w:space="0" w:color="auto"/>
                        <w:left w:val="none" w:sz="0" w:space="0" w:color="auto"/>
                        <w:bottom w:val="none" w:sz="0" w:space="0" w:color="auto"/>
                        <w:right w:val="none" w:sz="0" w:space="0" w:color="auto"/>
                      </w:divBdr>
                    </w:div>
                  </w:divsChild>
                </w:div>
                <w:div w:id="1731490137">
                  <w:marLeft w:val="0"/>
                  <w:marRight w:val="0"/>
                  <w:marTop w:val="0"/>
                  <w:marBottom w:val="0"/>
                  <w:divBdr>
                    <w:top w:val="none" w:sz="0" w:space="0" w:color="auto"/>
                    <w:left w:val="none" w:sz="0" w:space="0" w:color="auto"/>
                    <w:bottom w:val="none" w:sz="0" w:space="0" w:color="auto"/>
                    <w:right w:val="none" w:sz="0" w:space="0" w:color="auto"/>
                  </w:divBdr>
                  <w:divsChild>
                    <w:div w:id="1290167009">
                      <w:marLeft w:val="0"/>
                      <w:marRight w:val="0"/>
                      <w:marTop w:val="0"/>
                      <w:marBottom w:val="0"/>
                      <w:divBdr>
                        <w:top w:val="none" w:sz="0" w:space="0" w:color="auto"/>
                        <w:left w:val="none" w:sz="0" w:space="0" w:color="auto"/>
                        <w:bottom w:val="none" w:sz="0" w:space="0" w:color="auto"/>
                        <w:right w:val="none" w:sz="0" w:space="0" w:color="auto"/>
                      </w:divBdr>
                    </w:div>
                  </w:divsChild>
                </w:div>
                <w:div w:id="1734616046">
                  <w:marLeft w:val="0"/>
                  <w:marRight w:val="0"/>
                  <w:marTop w:val="0"/>
                  <w:marBottom w:val="0"/>
                  <w:divBdr>
                    <w:top w:val="none" w:sz="0" w:space="0" w:color="auto"/>
                    <w:left w:val="none" w:sz="0" w:space="0" w:color="auto"/>
                    <w:bottom w:val="none" w:sz="0" w:space="0" w:color="auto"/>
                    <w:right w:val="none" w:sz="0" w:space="0" w:color="auto"/>
                  </w:divBdr>
                  <w:divsChild>
                    <w:div w:id="870262105">
                      <w:marLeft w:val="0"/>
                      <w:marRight w:val="0"/>
                      <w:marTop w:val="0"/>
                      <w:marBottom w:val="0"/>
                      <w:divBdr>
                        <w:top w:val="none" w:sz="0" w:space="0" w:color="auto"/>
                        <w:left w:val="none" w:sz="0" w:space="0" w:color="auto"/>
                        <w:bottom w:val="none" w:sz="0" w:space="0" w:color="auto"/>
                        <w:right w:val="none" w:sz="0" w:space="0" w:color="auto"/>
                      </w:divBdr>
                    </w:div>
                  </w:divsChild>
                </w:div>
                <w:div w:id="1737624747">
                  <w:marLeft w:val="0"/>
                  <w:marRight w:val="0"/>
                  <w:marTop w:val="0"/>
                  <w:marBottom w:val="0"/>
                  <w:divBdr>
                    <w:top w:val="none" w:sz="0" w:space="0" w:color="auto"/>
                    <w:left w:val="none" w:sz="0" w:space="0" w:color="auto"/>
                    <w:bottom w:val="none" w:sz="0" w:space="0" w:color="auto"/>
                    <w:right w:val="none" w:sz="0" w:space="0" w:color="auto"/>
                  </w:divBdr>
                  <w:divsChild>
                    <w:div w:id="1746998379">
                      <w:marLeft w:val="0"/>
                      <w:marRight w:val="0"/>
                      <w:marTop w:val="0"/>
                      <w:marBottom w:val="0"/>
                      <w:divBdr>
                        <w:top w:val="none" w:sz="0" w:space="0" w:color="auto"/>
                        <w:left w:val="none" w:sz="0" w:space="0" w:color="auto"/>
                        <w:bottom w:val="none" w:sz="0" w:space="0" w:color="auto"/>
                        <w:right w:val="none" w:sz="0" w:space="0" w:color="auto"/>
                      </w:divBdr>
                    </w:div>
                  </w:divsChild>
                </w:div>
                <w:div w:id="1745879913">
                  <w:marLeft w:val="0"/>
                  <w:marRight w:val="0"/>
                  <w:marTop w:val="0"/>
                  <w:marBottom w:val="0"/>
                  <w:divBdr>
                    <w:top w:val="none" w:sz="0" w:space="0" w:color="auto"/>
                    <w:left w:val="none" w:sz="0" w:space="0" w:color="auto"/>
                    <w:bottom w:val="none" w:sz="0" w:space="0" w:color="auto"/>
                    <w:right w:val="none" w:sz="0" w:space="0" w:color="auto"/>
                  </w:divBdr>
                  <w:divsChild>
                    <w:div w:id="490490140">
                      <w:marLeft w:val="0"/>
                      <w:marRight w:val="0"/>
                      <w:marTop w:val="0"/>
                      <w:marBottom w:val="0"/>
                      <w:divBdr>
                        <w:top w:val="none" w:sz="0" w:space="0" w:color="auto"/>
                        <w:left w:val="none" w:sz="0" w:space="0" w:color="auto"/>
                        <w:bottom w:val="none" w:sz="0" w:space="0" w:color="auto"/>
                        <w:right w:val="none" w:sz="0" w:space="0" w:color="auto"/>
                      </w:divBdr>
                    </w:div>
                  </w:divsChild>
                </w:div>
                <w:div w:id="1775322148">
                  <w:marLeft w:val="0"/>
                  <w:marRight w:val="0"/>
                  <w:marTop w:val="0"/>
                  <w:marBottom w:val="0"/>
                  <w:divBdr>
                    <w:top w:val="none" w:sz="0" w:space="0" w:color="auto"/>
                    <w:left w:val="none" w:sz="0" w:space="0" w:color="auto"/>
                    <w:bottom w:val="none" w:sz="0" w:space="0" w:color="auto"/>
                    <w:right w:val="none" w:sz="0" w:space="0" w:color="auto"/>
                  </w:divBdr>
                  <w:divsChild>
                    <w:div w:id="1316449280">
                      <w:marLeft w:val="0"/>
                      <w:marRight w:val="0"/>
                      <w:marTop w:val="0"/>
                      <w:marBottom w:val="0"/>
                      <w:divBdr>
                        <w:top w:val="none" w:sz="0" w:space="0" w:color="auto"/>
                        <w:left w:val="none" w:sz="0" w:space="0" w:color="auto"/>
                        <w:bottom w:val="none" w:sz="0" w:space="0" w:color="auto"/>
                        <w:right w:val="none" w:sz="0" w:space="0" w:color="auto"/>
                      </w:divBdr>
                    </w:div>
                  </w:divsChild>
                </w:div>
                <w:div w:id="1813936498">
                  <w:marLeft w:val="0"/>
                  <w:marRight w:val="0"/>
                  <w:marTop w:val="0"/>
                  <w:marBottom w:val="0"/>
                  <w:divBdr>
                    <w:top w:val="none" w:sz="0" w:space="0" w:color="auto"/>
                    <w:left w:val="none" w:sz="0" w:space="0" w:color="auto"/>
                    <w:bottom w:val="none" w:sz="0" w:space="0" w:color="auto"/>
                    <w:right w:val="none" w:sz="0" w:space="0" w:color="auto"/>
                  </w:divBdr>
                  <w:divsChild>
                    <w:div w:id="1336761840">
                      <w:marLeft w:val="0"/>
                      <w:marRight w:val="0"/>
                      <w:marTop w:val="0"/>
                      <w:marBottom w:val="0"/>
                      <w:divBdr>
                        <w:top w:val="none" w:sz="0" w:space="0" w:color="auto"/>
                        <w:left w:val="none" w:sz="0" w:space="0" w:color="auto"/>
                        <w:bottom w:val="none" w:sz="0" w:space="0" w:color="auto"/>
                        <w:right w:val="none" w:sz="0" w:space="0" w:color="auto"/>
                      </w:divBdr>
                    </w:div>
                  </w:divsChild>
                </w:div>
                <w:div w:id="1882395379">
                  <w:marLeft w:val="0"/>
                  <w:marRight w:val="0"/>
                  <w:marTop w:val="0"/>
                  <w:marBottom w:val="0"/>
                  <w:divBdr>
                    <w:top w:val="none" w:sz="0" w:space="0" w:color="auto"/>
                    <w:left w:val="none" w:sz="0" w:space="0" w:color="auto"/>
                    <w:bottom w:val="none" w:sz="0" w:space="0" w:color="auto"/>
                    <w:right w:val="none" w:sz="0" w:space="0" w:color="auto"/>
                  </w:divBdr>
                  <w:divsChild>
                    <w:div w:id="1749886418">
                      <w:marLeft w:val="0"/>
                      <w:marRight w:val="0"/>
                      <w:marTop w:val="0"/>
                      <w:marBottom w:val="0"/>
                      <w:divBdr>
                        <w:top w:val="none" w:sz="0" w:space="0" w:color="auto"/>
                        <w:left w:val="none" w:sz="0" w:space="0" w:color="auto"/>
                        <w:bottom w:val="none" w:sz="0" w:space="0" w:color="auto"/>
                        <w:right w:val="none" w:sz="0" w:space="0" w:color="auto"/>
                      </w:divBdr>
                    </w:div>
                  </w:divsChild>
                </w:div>
                <w:div w:id="1934586639">
                  <w:marLeft w:val="0"/>
                  <w:marRight w:val="0"/>
                  <w:marTop w:val="0"/>
                  <w:marBottom w:val="0"/>
                  <w:divBdr>
                    <w:top w:val="none" w:sz="0" w:space="0" w:color="auto"/>
                    <w:left w:val="none" w:sz="0" w:space="0" w:color="auto"/>
                    <w:bottom w:val="none" w:sz="0" w:space="0" w:color="auto"/>
                    <w:right w:val="none" w:sz="0" w:space="0" w:color="auto"/>
                  </w:divBdr>
                  <w:divsChild>
                    <w:div w:id="396323854">
                      <w:marLeft w:val="0"/>
                      <w:marRight w:val="0"/>
                      <w:marTop w:val="0"/>
                      <w:marBottom w:val="0"/>
                      <w:divBdr>
                        <w:top w:val="none" w:sz="0" w:space="0" w:color="auto"/>
                        <w:left w:val="none" w:sz="0" w:space="0" w:color="auto"/>
                        <w:bottom w:val="none" w:sz="0" w:space="0" w:color="auto"/>
                        <w:right w:val="none" w:sz="0" w:space="0" w:color="auto"/>
                      </w:divBdr>
                    </w:div>
                  </w:divsChild>
                </w:div>
                <w:div w:id="1997218770">
                  <w:marLeft w:val="0"/>
                  <w:marRight w:val="0"/>
                  <w:marTop w:val="0"/>
                  <w:marBottom w:val="0"/>
                  <w:divBdr>
                    <w:top w:val="none" w:sz="0" w:space="0" w:color="auto"/>
                    <w:left w:val="none" w:sz="0" w:space="0" w:color="auto"/>
                    <w:bottom w:val="none" w:sz="0" w:space="0" w:color="auto"/>
                    <w:right w:val="none" w:sz="0" w:space="0" w:color="auto"/>
                  </w:divBdr>
                  <w:divsChild>
                    <w:div w:id="2142068008">
                      <w:marLeft w:val="0"/>
                      <w:marRight w:val="0"/>
                      <w:marTop w:val="0"/>
                      <w:marBottom w:val="0"/>
                      <w:divBdr>
                        <w:top w:val="none" w:sz="0" w:space="0" w:color="auto"/>
                        <w:left w:val="none" w:sz="0" w:space="0" w:color="auto"/>
                        <w:bottom w:val="none" w:sz="0" w:space="0" w:color="auto"/>
                        <w:right w:val="none" w:sz="0" w:space="0" w:color="auto"/>
                      </w:divBdr>
                    </w:div>
                  </w:divsChild>
                </w:div>
                <w:div w:id="2023706329">
                  <w:marLeft w:val="0"/>
                  <w:marRight w:val="0"/>
                  <w:marTop w:val="0"/>
                  <w:marBottom w:val="0"/>
                  <w:divBdr>
                    <w:top w:val="none" w:sz="0" w:space="0" w:color="auto"/>
                    <w:left w:val="none" w:sz="0" w:space="0" w:color="auto"/>
                    <w:bottom w:val="none" w:sz="0" w:space="0" w:color="auto"/>
                    <w:right w:val="none" w:sz="0" w:space="0" w:color="auto"/>
                  </w:divBdr>
                  <w:divsChild>
                    <w:div w:id="498035736">
                      <w:marLeft w:val="0"/>
                      <w:marRight w:val="0"/>
                      <w:marTop w:val="0"/>
                      <w:marBottom w:val="0"/>
                      <w:divBdr>
                        <w:top w:val="none" w:sz="0" w:space="0" w:color="auto"/>
                        <w:left w:val="none" w:sz="0" w:space="0" w:color="auto"/>
                        <w:bottom w:val="none" w:sz="0" w:space="0" w:color="auto"/>
                        <w:right w:val="none" w:sz="0" w:space="0" w:color="auto"/>
                      </w:divBdr>
                    </w:div>
                  </w:divsChild>
                </w:div>
                <w:div w:id="2073769343">
                  <w:marLeft w:val="0"/>
                  <w:marRight w:val="0"/>
                  <w:marTop w:val="0"/>
                  <w:marBottom w:val="0"/>
                  <w:divBdr>
                    <w:top w:val="none" w:sz="0" w:space="0" w:color="auto"/>
                    <w:left w:val="none" w:sz="0" w:space="0" w:color="auto"/>
                    <w:bottom w:val="none" w:sz="0" w:space="0" w:color="auto"/>
                    <w:right w:val="none" w:sz="0" w:space="0" w:color="auto"/>
                  </w:divBdr>
                  <w:divsChild>
                    <w:div w:id="63556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92465">
          <w:marLeft w:val="0"/>
          <w:marRight w:val="0"/>
          <w:marTop w:val="0"/>
          <w:marBottom w:val="0"/>
          <w:divBdr>
            <w:top w:val="none" w:sz="0" w:space="0" w:color="auto"/>
            <w:left w:val="none" w:sz="0" w:space="0" w:color="auto"/>
            <w:bottom w:val="none" w:sz="0" w:space="0" w:color="auto"/>
            <w:right w:val="none" w:sz="0" w:space="0" w:color="auto"/>
          </w:divBdr>
        </w:div>
      </w:divsChild>
    </w:div>
    <w:div w:id="743144588">
      <w:bodyDiv w:val="1"/>
      <w:marLeft w:val="0"/>
      <w:marRight w:val="0"/>
      <w:marTop w:val="0"/>
      <w:marBottom w:val="0"/>
      <w:divBdr>
        <w:top w:val="none" w:sz="0" w:space="0" w:color="auto"/>
        <w:left w:val="none" w:sz="0" w:space="0" w:color="auto"/>
        <w:bottom w:val="none" w:sz="0" w:space="0" w:color="auto"/>
        <w:right w:val="none" w:sz="0" w:space="0" w:color="auto"/>
      </w:divBdr>
    </w:div>
    <w:div w:id="749817759">
      <w:bodyDiv w:val="1"/>
      <w:marLeft w:val="0"/>
      <w:marRight w:val="0"/>
      <w:marTop w:val="0"/>
      <w:marBottom w:val="0"/>
      <w:divBdr>
        <w:top w:val="none" w:sz="0" w:space="0" w:color="auto"/>
        <w:left w:val="none" w:sz="0" w:space="0" w:color="auto"/>
        <w:bottom w:val="none" w:sz="0" w:space="0" w:color="auto"/>
        <w:right w:val="none" w:sz="0" w:space="0" w:color="auto"/>
      </w:divBdr>
    </w:div>
    <w:div w:id="755633715">
      <w:bodyDiv w:val="1"/>
      <w:marLeft w:val="0"/>
      <w:marRight w:val="0"/>
      <w:marTop w:val="0"/>
      <w:marBottom w:val="0"/>
      <w:divBdr>
        <w:top w:val="none" w:sz="0" w:space="0" w:color="auto"/>
        <w:left w:val="none" w:sz="0" w:space="0" w:color="auto"/>
        <w:bottom w:val="none" w:sz="0" w:space="0" w:color="auto"/>
        <w:right w:val="none" w:sz="0" w:space="0" w:color="auto"/>
      </w:divBdr>
    </w:div>
    <w:div w:id="758600750">
      <w:bodyDiv w:val="1"/>
      <w:marLeft w:val="0"/>
      <w:marRight w:val="0"/>
      <w:marTop w:val="0"/>
      <w:marBottom w:val="0"/>
      <w:divBdr>
        <w:top w:val="none" w:sz="0" w:space="0" w:color="auto"/>
        <w:left w:val="none" w:sz="0" w:space="0" w:color="auto"/>
        <w:bottom w:val="none" w:sz="0" w:space="0" w:color="auto"/>
        <w:right w:val="none" w:sz="0" w:space="0" w:color="auto"/>
      </w:divBdr>
    </w:div>
    <w:div w:id="783158855">
      <w:bodyDiv w:val="1"/>
      <w:marLeft w:val="0"/>
      <w:marRight w:val="0"/>
      <w:marTop w:val="0"/>
      <w:marBottom w:val="0"/>
      <w:divBdr>
        <w:top w:val="none" w:sz="0" w:space="0" w:color="auto"/>
        <w:left w:val="none" w:sz="0" w:space="0" w:color="auto"/>
        <w:bottom w:val="none" w:sz="0" w:space="0" w:color="auto"/>
        <w:right w:val="none" w:sz="0" w:space="0" w:color="auto"/>
      </w:divBdr>
    </w:div>
    <w:div w:id="783502242">
      <w:bodyDiv w:val="1"/>
      <w:marLeft w:val="0"/>
      <w:marRight w:val="0"/>
      <w:marTop w:val="0"/>
      <w:marBottom w:val="0"/>
      <w:divBdr>
        <w:top w:val="none" w:sz="0" w:space="0" w:color="auto"/>
        <w:left w:val="none" w:sz="0" w:space="0" w:color="auto"/>
        <w:bottom w:val="none" w:sz="0" w:space="0" w:color="auto"/>
        <w:right w:val="none" w:sz="0" w:space="0" w:color="auto"/>
      </w:divBdr>
    </w:div>
    <w:div w:id="791703558">
      <w:bodyDiv w:val="1"/>
      <w:marLeft w:val="0"/>
      <w:marRight w:val="0"/>
      <w:marTop w:val="0"/>
      <w:marBottom w:val="0"/>
      <w:divBdr>
        <w:top w:val="none" w:sz="0" w:space="0" w:color="auto"/>
        <w:left w:val="none" w:sz="0" w:space="0" w:color="auto"/>
        <w:bottom w:val="none" w:sz="0" w:space="0" w:color="auto"/>
        <w:right w:val="none" w:sz="0" w:space="0" w:color="auto"/>
      </w:divBdr>
    </w:div>
    <w:div w:id="800271632">
      <w:bodyDiv w:val="1"/>
      <w:marLeft w:val="0"/>
      <w:marRight w:val="0"/>
      <w:marTop w:val="0"/>
      <w:marBottom w:val="0"/>
      <w:divBdr>
        <w:top w:val="none" w:sz="0" w:space="0" w:color="auto"/>
        <w:left w:val="none" w:sz="0" w:space="0" w:color="auto"/>
        <w:bottom w:val="none" w:sz="0" w:space="0" w:color="auto"/>
        <w:right w:val="none" w:sz="0" w:space="0" w:color="auto"/>
      </w:divBdr>
    </w:div>
    <w:div w:id="801769007">
      <w:bodyDiv w:val="1"/>
      <w:marLeft w:val="0"/>
      <w:marRight w:val="0"/>
      <w:marTop w:val="0"/>
      <w:marBottom w:val="0"/>
      <w:divBdr>
        <w:top w:val="none" w:sz="0" w:space="0" w:color="auto"/>
        <w:left w:val="none" w:sz="0" w:space="0" w:color="auto"/>
        <w:bottom w:val="none" w:sz="0" w:space="0" w:color="auto"/>
        <w:right w:val="none" w:sz="0" w:space="0" w:color="auto"/>
      </w:divBdr>
    </w:div>
    <w:div w:id="823201030">
      <w:bodyDiv w:val="1"/>
      <w:marLeft w:val="0"/>
      <w:marRight w:val="0"/>
      <w:marTop w:val="0"/>
      <w:marBottom w:val="0"/>
      <w:divBdr>
        <w:top w:val="none" w:sz="0" w:space="0" w:color="auto"/>
        <w:left w:val="none" w:sz="0" w:space="0" w:color="auto"/>
        <w:bottom w:val="none" w:sz="0" w:space="0" w:color="auto"/>
        <w:right w:val="none" w:sz="0" w:space="0" w:color="auto"/>
      </w:divBdr>
    </w:div>
    <w:div w:id="824200137">
      <w:bodyDiv w:val="1"/>
      <w:marLeft w:val="0"/>
      <w:marRight w:val="0"/>
      <w:marTop w:val="0"/>
      <w:marBottom w:val="0"/>
      <w:divBdr>
        <w:top w:val="none" w:sz="0" w:space="0" w:color="auto"/>
        <w:left w:val="none" w:sz="0" w:space="0" w:color="auto"/>
        <w:bottom w:val="none" w:sz="0" w:space="0" w:color="auto"/>
        <w:right w:val="none" w:sz="0" w:space="0" w:color="auto"/>
      </w:divBdr>
    </w:div>
    <w:div w:id="836386062">
      <w:bodyDiv w:val="1"/>
      <w:marLeft w:val="0"/>
      <w:marRight w:val="0"/>
      <w:marTop w:val="0"/>
      <w:marBottom w:val="0"/>
      <w:divBdr>
        <w:top w:val="none" w:sz="0" w:space="0" w:color="auto"/>
        <w:left w:val="none" w:sz="0" w:space="0" w:color="auto"/>
        <w:bottom w:val="none" w:sz="0" w:space="0" w:color="auto"/>
        <w:right w:val="none" w:sz="0" w:space="0" w:color="auto"/>
      </w:divBdr>
    </w:div>
    <w:div w:id="836768212">
      <w:bodyDiv w:val="1"/>
      <w:marLeft w:val="0"/>
      <w:marRight w:val="0"/>
      <w:marTop w:val="0"/>
      <w:marBottom w:val="0"/>
      <w:divBdr>
        <w:top w:val="none" w:sz="0" w:space="0" w:color="auto"/>
        <w:left w:val="none" w:sz="0" w:space="0" w:color="auto"/>
        <w:bottom w:val="none" w:sz="0" w:space="0" w:color="auto"/>
        <w:right w:val="none" w:sz="0" w:space="0" w:color="auto"/>
      </w:divBdr>
      <w:divsChild>
        <w:div w:id="318464175">
          <w:marLeft w:val="0"/>
          <w:marRight w:val="0"/>
          <w:marTop w:val="0"/>
          <w:marBottom w:val="0"/>
          <w:divBdr>
            <w:top w:val="none" w:sz="0" w:space="0" w:color="auto"/>
            <w:left w:val="none" w:sz="0" w:space="0" w:color="auto"/>
            <w:bottom w:val="none" w:sz="0" w:space="0" w:color="auto"/>
            <w:right w:val="none" w:sz="0" w:space="0" w:color="auto"/>
          </w:divBdr>
        </w:div>
        <w:div w:id="326635265">
          <w:marLeft w:val="0"/>
          <w:marRight w:val="0"/>
          <w:marTop w:val="0"/>
          <w:marBottom w:val="0"/>
          <w:divBdr>
            <w:top w:val="none" w:sz="0" w:space="0" w:color="auto"/>
            <w:left w:val="none" w:sz="0" w:space="0" w:color="auto"/>
            <w:bottom w:val="none" w:sz="0" w:space="0" w:color="auto"/>
            <w:right w:val="none" w:sz="0" w:space="0" w:color="auto"/>
          </w:divBdr>
        </w:div>
        <w:div w:id="412629038">
          <w:marLeft w:val="0"/>
          <w:marRight w:val="0"/>
          <w:marTop w:val="0"/>
          <w:marBottom w:val="0"/>
          <w:divBdr>
            <w:top w:val="none" w:sz="0" w:space="0" w:color="auto"/>
            <w:left w:val="none" w:sz="0" w:space="0" w:color="auto"/>
            <w:bottom w:val="none" w:sz="0" w:space="0" w:color="auto"/>
            <w:right w:val="none" w:sz="0" w:space="0" w:color="auto"/>
          </w:divBdr>
        </w:div>
        <w:div w:id="1308780412">
          <w:marLeft w:val="0"/>
          <w:marRight w:val="0"/>
          <w:marTop w:val="0"/>
          <w:marBottom w:val="0"/>
          <w:divBdr>
            <w:top w:val="none" w:sz="0" w:space="0" w:color="auto"/>
            <w:left w:val="none" w:sz="0" w:space="0" w:color="auto"/>
            <w:bottom w:val="none" w:sz="0" w:space="0" w:color="auto"/>
            <w:right w:val="none" w:sz="0" w:space="0" w:color="auto"/>
          </w:divBdr>
        </w:div>
        <w:div w:id="1403597758">
          <w:marLeft w:val="0"/>
          <w:marRight w:val="0"/>
          <w:marTop w:val="0"/>
          <w:marBottom w:val="0"/>
          <w:divBdr>
            <w:top w:val="none" w:sz="0" w:space="0" w:color="auto"/>
            <w:left w:val="none" w:sz="0" w:space="0" w:color="auto"/>
            <w:bottom w:val="none" w:sz="0" w:space="0" w:color="auto"/>
            <w:right w:val="none" w:sz="0" w:space="0" w:color="auto"/>
          </w:divBdr>
        </w:div>
        <w:div w:id="1648851006">
          <w:marLeft w:val="0"/>
          <w:marRight w:val="0"/>
          <w:marTop w:val="0"/>
          <w:marBottom w:val="0"/>
          <w:divBdr>
            <w:top w:val="none" w:sz="0" w:space="0" w:color="auto"/>
            <w:left w:val="none" w:sz="0" w:space="0" w:color="auto"/>
            <w:bottom w:val="none" w:sz="0" w:space="0" w:color="auto"/>
            <w:right w:val="none" w:sz="0" w:space="0" w:color="auto"/>
          </w:divBdr>
        </w:div>
      </w:divsChild>
    </w:div>
    <w:div w:id="848712443">
      <w:bodyDiv w:val="1"/>
      <w:marLeft w:val="0"/>
      <w:marRight w:val="0"/>
      <w:marTop w:val="0"/>
      <w:marBottom w:val="0"/>
      <w:divBdr>
        <w:top w:val="none" w:sz="0" w:space="0" w:color="auto"/>
        <w:left w:val="none" w:sz="0" w:space="0" w:color="auto"/>
        <w:bottom w:val="none" w:sz="0" w:space="0" w:color="auto"/>
        <w:right w:val="none" w:sz="0" w:space="0" w:color="auto"/>
      </w:divBdr>
      <w:divsChild>
        <w:div w:id="13239579">
          <w:marLeft w:val="0"/>
          <w:marRight w:val="0"/>
          <w:marTop w:val="0"/>
          <w:marBottom w:val="0"/>
          <w:divBdr>
            <w:top w:val="none" w:sz="0" w:space="0" w:color="auto"/>
            <w:left w:val="none" w:sz="0" w:space="0" w:color="auto"/>
            <w:bottom w:val="none" w:sz="0" w:space="0" w:color="auto"/>
            <w:right w:val="none" w:sz="0" w:space="0" w:color="auto"/>
          </w:divBdr>
          <w:divsChild>
            <w:div w:id="348606443">
              <w:marLeft w:val="0"/>
              <w:marRight w:val="0"/>
              <w:marTop w:val="0"/>
              <w:marBottom w:val="0"/>
              <w:divBdr>
                <w:top w:val="none" w:sz="0" w:space="0" w:color="auto"/>
                <w:left w:val="none" w:sz="0" w:space="0" w:color="auto"/>
                <w:bottom w:val="none" w:sz="0" w:space="0" w:color="auto"/>
                <w:right w:val="none" w:sz="0" w:space="0" w:color="auto"/>
              </w:divBdr>
            </w:div>
          </w:divsChild>
        </w:div>
        <w:div w:id="169804335">
          <w:marLeft w:val="0"/>
          <w:marRight w:val="0"/>
          <w:marTop w:val="0"/>
          <w:marBottom w:val="0"/>
          <w:divBdr>
            <w:top w:val="none" w:sz="0" w:space="0" w:color="auto"/>
            <w:left w:val="none" w:sz="0" w:space="0" w:color="auto"/>
            <w:bottom w:val="none" w:sz="0" w:space="0" w:color="auto"/>
            <w:right w:val="none" w:sz="0" w:space="0" w:color="auto"/>
          </w:divBdr>
          <w:divsChild>
            <w:div w:id="693462644">
              <w:marLeft w:val="0"/>
              <w:marRight w:val="0"/>
              <w:marTop w:val="0"/>
              <w:marBottom w:val="0"/>
              <w:divBdr>
                <w:top w:val="none" w:sz="0" w:space="0" w:color="auto"/>
                <w:left w:val="none" w:sz="0" w:space="0" w:color="auto"/>
                <w:bottom w:val="none" w:sz="0" w:space="0" w:color="auto"/>
                <w:right w:val="none" w:sz="0" w:space="0" w:color="auto"/>
              </w:divBdr>
            </w:div>
          </w:divsChild>
        </w:div>
        <w:div w:id="401488432">
          <w:marLeft w:val="0"/>
          <w:marRight w:val="0"/>
          <w:marTop w:val="0"/>
          <w:marBottom w:val="0"/>
          <w:divBdr>
            <w:top w:val="none" w:sz="0" w:space="0" w:color="auto"/>
            <w:left w:val="none" w:sz="0" w:space="0" w:color="auto"/>
            <w:bottom w:val="none" w:sz="0" w:space="0" w:color="auto"/>
            <w:right w:val="none" w:sz="0" w:space="0" w:color="auto"/>
          </w:divBdr>
          <w:divsChild>
            <w:div w:id="1023437171">
              <w:marLeft w:val="0"/>
              <w:marRight w:val="0"/>
              <w:marTop w:val="0"/>
              <w:marBottom w:val="0"/>
              <w:divBdr>
                <w:top w:val="none" w:sz="0" w:space="0" w:color="auto"/>
                <w:left w:val="none" w:sz="0" w:space="0" w:color="auto"/>
                <w:bottom w:val="none" w:sz="0" w:space="0" w:color="auto"/>
                <w:right w:val="none" w:sz="0" w:space="0" w:color="auto"/>
              </w:divBdr>
            </w:div>
          </w:divsChild>
        </w:div>
        <w:div w:id="424812007">
          <w:marLeft w:val="0"/>
          <w:marRight w:val="0"/>
          <w:marTop w:val="0"/>
          <w:marBottom w:val="0"/>
          <w:divBdr>
            <w:top w:val="none" w:sz="0" w:space="0" w:color="auto"/>
            <w:left w:val="none" w:sz="0" w:space="0" w:color="auto"/>
            <w:bottom w:val="none" w:sz="0" w:space="0" w:color="auto"/>
            <w:right w:val="none" w:sz="0" w:space="0" w:color="auto"/>
          </w:divBdr>
          <w:divsChild>
            <w:div w:id="125123315">
              <w:marLeft w:val="0"/>
              <w:marRight w:val="0"/>
              <w:marTop w:val="0"/>
              <w:marBottom w:val="0"/>
              <w:divBdr>
                <w:top w:val="none" w:sz="0" w:space="0" w:color="auto"/>
                <w:left w:val="none" w:sz="0" w:space="0" w:color="auto"/>
                <w:bottom w:val="none" w:sz="0" w:space="0" w:color="auto"/>
                <w:right w:val="none" w:sz="0" w:space="0" w:color="auto"/>
              </w:divBdr>
            </w:div>
          </w:divsChild>
        </w:div>
        <w:div w:id="949822925">
          <w:marLeft w:val="0"/>
          <w:marRight w:val="0"/>
          <w:marTop w:val="0"/>
          <w:marBottom w:val="0"/>
          <w:divBdr>
            <w:top w:val="none" w:sz="0" w:space="0" w:color="auto"/>
            <w:left w:val="none" w:sz="0" w:space="0" w:color="auto"/>
            <w:bottom w:val="none" w:sz="0" w:space="0" w:color="auto"/>
            <w:right w:val="none" w:sz="0" w:space="0" w:color="auto"/>
          </w:divBdr>
          <w:divsChild>
            <w:div w:id="265042052">
              <w:marLeft w:val="0"/>
              <w:marRight w:val="0"/>
              <w:marTop w:val="0"/>
              <w:marBottom w:val="0"/>
              <w:divBdr>
                <w:top w:val="none" w:sz="0" w:space="0" w:color="auto"/>
                <w:left w:val="none" w:sz="0" w:space="0" w:color="auto"/>
                <w:bottom w:val="none" w:sz="0" w:space="0" w:color="auto"/>
                <w:right w:val="none" w:sz="0" w:space="0" w:color="auto"/>
              </w:divBdr>
            </w:div>
          </w:divsChild>
        </w:div>
        <w:div w:id="1218739787">
          <w:marLeft w:val="0"/>
          <w:marRight w:val="0"/>
          <w:marTop w:val="0"/>
          <w:marBottom w:val="0"/>
          <w:divBdr>
            <w:top w:val="none" w:sz="0" w:space="0" w:color="auto"/>
            <w:left w:val="none" w:sz="0" w:space="0" w:color="auto"/>
            <w:bottom w:val="none" w:sz="0" w:space="0" w:color="auto"/>
            <w:right w:val="none" w:sz="0" w:space="0" w:color="auto"/>
          </w:divBdr>
          <w:divsChild>
            <w:div w:id="373702108">
              <w:marLeft w:val="0"/>
              <w:marRight w:val="0"/>
              <w:marTop w:val="0"/>
              <w:marBottom w:val="0"/>
              <w:divBdr>
                <w:top w:val="none" w:sz="0" w:space="0" w:color="auto"/>
                <w:left w:val="none" w:sz="0" w:space="0" w:color="auto"/>
                <w:bottom w:val="none" w:sz="0" w:space="0" w:color="auto"/>
                <w:right w:val="none" w:sz="0" w:space="0" w:color="auto"/>
              </w:divBdr>
            </w:div>
          </w:divsChild>
        </w:div>
        <w:div w:id="1491945347">
          <w:marLeft w:val="0"/>
          <w:marRight w:val="0"/>
          <w:marTop w:val="0"/>
          <w:marBottom w:val="0"/>
          <w:divBdr>
            <w:top w:val="none" w:sz="0" w:space="0" w:color="auto"/>
            <w:left w:val="none" w:sz="0" w:space="0" w:color="auto"/>
            <w:bottom w:val="none" w:sz="0" w:space="0" w:color="auto"/>
            <w:right w:val="none" w:sz="0" w:space="0" w:color="auto"/>
          </w:divBdr>
          <w:divsChild>
            <w:div w:id="879509621">
              <w:marLeft w:val="0"/>
              <w:marRight w:val="0"/>
              <w:marTop w:val="0"/>
              <w:marBottom w:val="0"/>
              <w:divBdr>
                <w:top w:val="none" w:sz="0" w:space="0" w:color="auto"/>
                <w:left w:val="none" w:sz="0" w:space="0" w:color="auto"/>
                <w:bottom w:val="none" w:sz="0" w:space="0" w:color="auto"/>
                <w:right w:val="none" w:sz="0" w:space="0" w:color="auto"/>
              </w:divBdr>
            </w:div>
          </w:divsChild>
        </w:div>
        <w:div w:id="1621450999">
          <w:marLeft w:val="0"/>
          <w:marRight w:val="0"/>
          <w:marTop w:val="0"/>
          <w:marBottom w:val="0"/>
          <w:divBdr>
            <w:top w:val="none" w:sz="0" w:space="0" w:color="auto"/>
            <w:left w:val="none" w:sz="0" w:space="0" w:color="auto"/>
            <w:bottom w:val="none" w:sz="0" w:space="0" w:color="auto"/>
            <w:right w:val="none" w:sz="0" w:space="0" w:color="auto"/>
          </w:divBdr>
          <w:divsChild>
            <w:div w:id="1443568497">
              <w:marLeft w:val="0"/>
              <w:marRight w:val="0"/>
              <w:marTop w:val="0"/>
              <w:marBottom w:val="0"/>
              <w:divBdr>
                <w:top w:val="none" w:sz="0" w:space="0" w:color="auto"/>
                <w:left w:val="none" w:sz="0" w:space="0" w:color="auto"/>
                <w:bottom w:val="none" w:sz="0" w:space="0" w:color="auto"/>
                <w:right w:val="none" w:sz="0" w:space="0" w:color="auto"/>
              </w:divBdr>
            </w:div>
          </w:divsChild>
        </w:div>
        <w:div w:id="1630237935">
          <w:marLeft w:val="0"/>
          <w:marRight w:val="0"/>
          <w:marTop w:val="0"/>
          <w:marBottom w:val="0"/>
          <w:divBdr>
            <w:top w:val="none" w:sz="0" w:space="0" w:color="auto"/>
            <w:left w:val="none" w:sz="0" w:space="0" w:color="auto"/>
            <w:bottom w:val="none" w:sz="0" w:space="0" w:color="auto"/>
            <w:right w:val="none" w:sz="0" w:space="0" w:color="auto"/>
          </w:divBdr>
          <w:divsChild>
            <w:div w:id="1115054763">
              <w:marLeft w:val="0"/>
              <w:marRight w:val="0"/>
              <w:marTop w:val="0"/>
              <w:marBottom w:val="0"/>
              <w:divBdr>
                <w:top w:val="none" w:sz="0" w:space="0" w:color="auto"/>
                <w:left w:val="none" w:sz="0" w:space="0" w:color="auto"/>
                <w:bottom w:val="none" w:sz="0" w:space="0" w:color="auto"/>
                <w:right w:val="none" w:sz="0" w:space="0" w:color="auto"/>
              </w:divBdr>
            </w:div>
          </w:divsChild>
        </w:div>
        <w:div w:id="1756129781">
          <w:marLeft w:val="0"/>
          <w:marRight w:val="0"/>
          <w:marTop w:val="0"/>
          <w:marBottom w:val="0"/>
          <w:divBdr>
            <w:top w:val="none" w:sz="0" w:space="0" w:color="auto"/>
            <w:left w:val="none" w:sz="0" w:space="0" w:color="auto"/>
            <w:bottom w:val="none" w:sz="0" w:space="0" w:color="auto"/>
            <w:right w:val="none" w:sz="0" w:space="0" w:color="auto"/>
          </w:divBdr>
          <w:divsChild>
            <w:div w:id="17605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18244">
      <w:bodyDiv w:val="1"/>
      <w:marLeft w:val="0"/>
      <w:marRight w:val="0"/>
      <w:marTop w:val="0"/>
      <w:marBottom w:val="0"/>
      <w:divBdr>
        <w:top w:val="none" w:sz="0" w:space="0" w:color="auto"/>
        <w:left w:val="none" w:sz="0" w:space="0" w:color="auto"/>
        <w:bottom w:val="none" w:sz="0" w:space="0" w:color="auto"/>
        <w:right w:val="none" w:sz="0" w:space="0" w:color="auto"/>
      </w:divBdr>
    </w:div>
    <w:div w:id="878014057">
      <w:bodyDiv w:val="1"/>
      <w:marLeft w:val="0"/>
      <w:marRight w:val="0"/>
      <w:marTop w:val="0"/>
      <w:marBottom w:val="0"/>
      <w:divBdr>
        <w:top w:val="none" w:sz="0" w:space="0" w:color="auto"/>
        <w:left w:val="none" w:sz="0" w:space="0" w:color="auto"/>
        <w:bottom w:val="none" w:sz="0" w:space="0" w:color="auto"/>
        <w:right w:val="none" w:sz="0" w:space="0" w:color="auto"/>
      </w:divBdr>
    </w:div>
    <w:div w:id="889262673">
      <w:bodyDiv w:val="1"/>
      <w:marLeft w:val="0"/>
      <w:marRight w:val="0"/>
      <w:marTop w:val="0"/>
      <w:marBottom w:val="0"/>
      <w:divBdr>
        <w:top w:val="none" w:sz="0" w:space="0" w:color="auto"/>
        <w:left w:val="none" w:sz="0" w:space="0" w:color="auto"/>
        <w:bottom w:val="none" w:sz="0" w:space="0" w:color="auto"/>
        <w:right w:val="none" w:sz="0" w:space="0" w:color="auto"/>
      </w:divBdr>
    </w:div>
    <w:div w:id="889877027">
      <w:bodyDiv w:val="1"/>
      <w:marLeft w:val="0"/>
      <w:marRight w:val="0"/>
      <w:marTop w:val="0"/>
      <w:marBottom w:val="0"/>
      <w:divBdr>
        <w:top w:val="none" w:sz="0" w:space="0" w:color="auto"/>
        <w:left w:val="none" w:sz="0" w:space="0" w:color="auto"/>
        <w:bottom w:val="none" w:sz="0" w:space="0" w:color="auto"/>
        <w:right w:val="none" w:sz="0" w:space="0" w:color="auto"/>
      </w:divBdr>
    </w:div>
    <w:div w:id="905143793">
      <w:bodyDiv w:val="1"/>
      <w:marLeft w:val="0"/>
      <w:marRight w:val="0"/>
      <w:marTop w:val="0"/>
      <w:marBottom w:val="0"/>
      <w:divBdr>
        <w:top w:val="none" w:sz="0" w:space="0" w:color="auto"/>
        <w:left w:val="none" w:sz="0" w:space="0" w:color="auto"/>
        <w:bottom w:val="none" w:sz="0" w:space="0" w:color="auto"/>
        <w:right w:val="none" w:sz="0" w:space="0" w:color="auto"/>
      </w:divBdr>
    </w:div>
    <w:div w:id="910307866">
      <w:bodyDiv w:val="1"/>
      <w:marLeft w:val="0"/>
      <w:marRight w:val="0"/>
      <w:marTop w:val="0"/>
      <w:marBottom w:val="0"/>
      <w:divBdr>
        <w:top w:val="none" w:sz="0" w:space="0" w:color="auto"/>
        <w:left w:val="none" w:sz="0" w:space="0" w:color="auto"/>
        <w:bottom w:val="none" w:sz="0" w:space="0" w:color="auto"/>
        <w:right w:val="none" w:sz="0" w:space="0" w:color="auto"/>
      </w:divBdr>
    </w:div>
    <w:div w:id="911816370">
      <w:bodyDiv w:val="1"/>
      <w:marLeft w:val="0"/>
      <w:marRight w:val="0"/>
      <w:marTop w:val="0"/>
      <w:marBottom w:val="0"/>
      <w:divBdr>
        <w:top w:val="none" w:sz="0" w:space="0" w:color="auto"/>
        <w:left w:val="none" w:sz="0" w:space="0" w:color="auto"/>
        <w:bottom w:val="none" w:sz="0" w:space="0" w:color="auto"/>
        <w:right w:val="none" w:sz="0" w:space="0" w:color="auto"/>
      </w:divBdr>
    </w:div>
    <w:div w:id="932934838">
      <w:bodyDiv w:val="1"/>
      <w:marLeft w:val="0"/>
      <w:marRight w:val="0"/>
      <w:marTop w:val="0"/>
      <w:marBottom w:val="0"/>
      <w:divBdr>
        <w:top w:val="none" w:sz="0" w:space="0" w:color="auto"/>
        <w:left w:val="none" w:sz="0" w:space="0" w:color="auto"/>
        <w:bottom w:val="none" w:sz="0" w:space="0" w:color="auto"/>
        <w:right w:val="none" w:sz="0" w:space="0" w:color="auto"/>
      </w:divBdr>
    </w:div>
    <w:div w:id="941642696">
      <w:bodyDiv w:val="1"/>
      <w:marLeft w:val="0"/>
      <w:marRight w:val="0"/>
      <w:marTop w:val="0"/>
      <w:marBottom w:val="0"/>
      <w:divBdr>
        <w:top w:val="none" w:sz="0" w:space="0" w:color="auto"/>
        <w:left w:val="none" w:sz="0" w:space="0" w:color="auto"/>
        <w:bottom w:val="none" w:sz="0" w:space="0" w:color="auto"/>
        <w:right w:val="none" w:sz="0" w:space="0" w:color="auto"/>
      </w:divBdr>
    </w:div>
    <w:div w:id="942424225">
      <w:bodyDiv w:val="1"/>
      <w:marLeft w:val="0"/>
      <w:marRight w:val="0"/>
      <w:marTop w:val="0"/>
      <w:marBottom w:val="0"/>
      <w:divBdr>
        <w:top w:val="none" w:sz="0" w:space="0" w:color="auto"/>
        <w:left w:val="none" w:sz="0" w:space="0" w:color="auto"/>
        <w:bottom w:val="none" w:sz="0" w:space="0" w:color="auto"/>
        <w:right w:val="none" w:sz="0" w:space="0" w:color="auto"/>
      </w:divBdr>
    </w:div>
    <w:div w:id="946236617">
      <w:bodyDiv w:val="1"/>
      <w:marLeft w:val="0"/>
      <w:marRight w:val="0"/>
      <w:marTop w:val="0"/>
      <w:marBottom w:val="0"/>
      <w:divBdr>
        <w:top w:val="none" w:sz="0" w:space="0" w:color="auto"/>
        <w:left w:val="none" w:sz="0" w:space="0" w:color="auto"/>
        <w:bottom w:val="none" w:sz="0" w:space="0" w:color="auto"/>
        <w:right w:val="none" w:sz="0" w:space="0" w:color="auto"/>
      </w:divBdr>
      <w:divsChild>
        <w:div w:id="314451261">
          <w:marLeft w:val="0"/>
          <w:marRight w:val="0"/>
          <w:marTop w:val="0"/>
          <w:marBottom w:val="0"/>
          <w:divBdr>
            <w:top w:val="none" w:sz="0" w:space="0" w:color="auto"/>
            <w:left w:val="none" w:sz="0" w:space="0" w:color="auto"/>
            <w:bottom w:val="none" w:sz="0" w:space="0" w:color="auto"/>
            <w:right w:val="none" w:sz="0" w:space="0" w:color="auto"/>
          </w:divBdr>
        </w:div>
      </w:divsChild>
    </w:div>
    <w:div w:id="955213022">
      <w:bodyDiv w:val="1"/>
      <w:marLeft w:val="0"/>
      <w:marRight w:val="0"/>
      <w:marTop w:val="0"/>
      <w:marBottom w:val="0"/>
      <w:divBdr>
        <w:top w:val="none" w:sz="0" w:space="0" w:color="auto"/>
        <w:left w:val="none" w:sz="0" w:space="0" w:color="auto"/>
        <w:bottom w:val="none" w:sz="0" w:space="0" w:color="auto"/>
        <w:right w:val="none" w:sz="0" w:space="0" w:color="auto"/>
      </w:divBdr>
    </w:div>
    <w:div w:id="958874881">
      <w:bodyDiv w:val="1"/>
      <w:marLeft w:val="0"/>
      <w:marRight w:val="0"/>
      <w:marTop w:val="0"/>
      <w:marBottom w:val="0"/>
      <w:divBdr>
        <w:top w:val="none" w:sz="0" w:space="0" w:color="auto"/>
        <w:left w:val="none" w:sz="0" w:space="0" w:color="auto"/>
        <w:bottom w:val="none" w:sz="0" w:space="0" w:color="auto"/>
        <w:right w:val="none" w:sz="0" w:space="0" w:color="auto"/>
      </w:divBdr>
    </w:div>
    <w:div w:id="970864704">
      <w:bodyDiv w:val="1"/>
      <w:marLeft w:val="0"/>
      <w:marRight w:val="0"/>
      <w:marTop w:val="0"/>
      <w:marBottom w:val="0"/>
      <w:divBdr>
        <w:top w:val="none" w:sz="0" w:space="0" w:color="auto"/>
        <w:left w:val="none" w:sz="0" w:space="0" w:color="auto"/>
        <w:bottom w:val="none" w:sz="0" w:space="0" w:color="auto"/>
        <w:right w:val="none" w:sz="0" w:space="0" w:color="auto"/>
      </w:divBdr>
    </w:div>
    <w:div w:id="972638332">
      <w:bodyDiv w:val="1"/>
      <w:marLeft w:val="0"/>
      <w:marRight w:val="0"/>
      <w:marTop w:val="0"/>
      <w:marBottom w:val="0"/>
      <w:divBdr>
        <w:top w:val="none" w:sz="0" w:space="0" w:color="auto"/>
        <w:left w:val="none" w:sz="0" w:space="0" w:color="auto"/>
        <w:bottom w:val="none" w:sz="0" w:space="0" w:color="auto"/>
        <w:right w:val="none" w:sz="0" w:space="0" w:color="auto"/>
      </w:divBdr>
    </w:div>
    <w:div w:id="979266924">
      <w:bodyDiv w:val="1"/>
      <w:marLeft w:val="0"/>
      <w:marRight w:val="0"/>
      <w:marTop w:val="0"/>
      <w:marBottom w:val="0"/>
      <w:divBdr>
        <w:top w:val="none" w:sz="0" w:space="0" w:color="auto"/>
        <w:left w:val="none" w:sz="0" w:space="0" w:color="auto"/>
        <w:bottom w:val="none" w:sz="0" w:space="0" w:color="auto"/>
        <w:right w:val="none" w:sz="0" w:space="0" w:color="auto"/>
      </w:divBdr>
    </w:div>
    <w:div w:id="982390639">
      <w:bodyDiv w:val="1"/>
      <w:marLeft w:val="0"/>
      <w:marRight w:val="0"/>
      <w:marTop w:val="0"/>
      <w:marBottom w:val="0"/>
      <w:divBdr>
        <w:top w:val="none" w:sz="0" w:space="0" w:color="auto"/>
        <w:left w:val="none" w:sz="0" w:space="0" w:color="auto"/>
        <w:bottom w:val="none" w:sz="0" w:space="0" w:color="auto"/>
        <w:right w:val="none" w:sz="0" w:space="0" w:color="auto"/>
      </w:divBdr>
    </w:div>
    <w:div w:id="994727016">
      <w:bodyDiv w:val="1"/>
      <w:marLeft w:val="0"/>
      <w:marRight w:val="0"/>
      <w:marTop w:val="0"/>
      <w:marBottom w:val="0"/>
      <w:divBdr>
        <w:top w:val="none" w:sz="0" w:space="0" w:color="auto"/>
        <w:left w:val="none" w:sz="0" w:space="0" w:color="auto"/>
        <w:bottom w:val="none" w:sz="0" w:space="0" w:color="auto"/>
        <w:right w:val="none" w:sz="0" w:space="0" w:color="auto"/>
      </w:divBdr>
    </w:div>
    <w:div w:id="1002706523">
      <w:bodyDiv w:val="1"/>
      <w:marLeft w:val="0"/>
      <w:marRight w:val="0"/>
      <w:marTop w:val="0"/>
      <w:marBottom w:val="0"/>
      <w:divBdr>
        <w:top w:val="none" w:sz="0" w:space="0" w:color="auto"/>
        <w:left w:val="none" w:sz="0" w:space="0" w:color="auto"/>
        <w:bottom w:val="none" w:sz="0" w:space="0" w:color="auto"/>
        <w:right w:val="none" w:sz="0" w:space="0" w:color="auto"/>
      </w:divBdr>
      <w:divsChild>
        <w:div w:id="1590188815">
          <w:marLeft w:val="0"/>
          <w:marRight w:val="0"/>
          <w:marTop w:val="0"/>
          <w:marBottom w:val="0"/>
          <w:divBdr>
            <w:top w:val="none" w:sz="0" w:space="0" w:color="auto"/>
            <w:left w:val="none" w:sz="0" w:space="0" w:color="auto"/>
            <w:bottom w:val="none" w:sz="0" w:space="0" w:color="auto"/>
            <w:right w:val="none" w:sz="0" w:space="0" w:color="auto"/>
          </w:divBdr>
        </w:div>
        <w:div w:id="1745298683">
          <w:marLeft w:val="-75"/>
          <w:marRight w:val="0"/>
          <w:marTop w:val="30"/>
          <w:marBottom w:val="30"/>
          <w:divBdr>
            <w:top w:val="none" w:sz="0" w:space="0" w:color="auto"/>
            <w:left w:val="none" w:sz="0" w:space="0" w:color="auto"/>
            <w:bottom w:val="none" w:sz="0" w:space="0" w:color="auto"/>
            <w:right w:val="none" w:sz="0" w:space="0" w:color="auto"/>
          </w:divBdr>
          <w:divsChild>
            <w:div w:id="56317739">
              <w:marLeft w:val="0"/>
              <w:marRight w:val="0"/>
              <w:marTop w:val="0"/>
              <w:marBottom w:val="0"/>
              <w:divBdr>
                <w:top w:val="none" w:sz="0" w:space="0" w:color="auto"/>
                <w:left w:val="none" w:sz="0" w:space="0" w:color="auto"/>
                <w:bottom w:val="none" w:sz="0" w:space="0" w:color="auto"/>
                <w:right w:val="none" w:sz="0" w:space="0" w:color="auto"/>
              </w:divBdr>
              <w:divsChild>
                <w:div w:id="919371288">
                  <w:marLeft w:val="0"/>
                  <w:marRight w:val="0"/>
                  <w:marTop w:val="0"/>
                  <w:marBottom w:val="0"/>
                  <w:divBdr>
                    <w:top w:val="none" w:sz="0" w:space="0" w:color="auto"/>
                    <w:left w:val="none" w:sz="0" w:space="0" w:color="auto"/>
                    <w:bottom w:val="none" w:sz="0" w:space="0" w:color="auto"/>
                    <w:right w:val="none" w:sz="0" w:space="0" w:color="auto"/>
                  </w:divBdr>
                </w:div>
              </w:divsChild>
            </w:div>
            <w:div w:id="445932825">
              <w:marLeft w:val="0"/>
              <w:marRight w:val="0"/>
              <w:marTop w:val="0"/>
              <w:marBottom w:val="0"/>
              <w:divBdr>
                <w:top w:val="none" w:sz="0" w:space="0" w:color="auto"/>
                <w:left w:val="none" w:sz="0" w:space="0" w:color="auto"/>
                <w:bottom w:val="none" w:sz="0" w:space="0" w:color="auto"/>
                <w:right w:val="none" w:sz="0" w:space="0" w:color="auto"/>
              </w:divBdr>
              <w:divsChild>
                <w:div w:id="780144909">
                  <w:marLeft w:val="0"/>
                  <w:marRight w:val="0"/>
                  <w:marTop w:val="0"/>
                  <w:marBottom w:val="0"/>
                  <w:divBdr>
                    <w:top w:val="none" w:sz="0" w:space="0" w:color="auto"/>
                    <w:left w:val="none" w:sz="0" w:space="0" w:color="auto"/>
                    <w:bottom w:val="none" w:sz="0" w:space="0" w:color="auto"/>
                    <w:right w:val="none" w:sz="0" w:space="0" w:color="auto"/>
                  </w:divBdr>
                </w:div>
              </w:divsChild>
            </w:div>
            <w:div w:id="787161113">
              <w:marLeft w:val="0"/>
              <w:marRight w:val="0"/>
              <w:marTop w:val="0"/>
              <w:marBottom w:val="0"/>
              <w:divBdr>
                <w:top w:val="none" w:sz="0" w:space="0" w:color="auto"/>
                <w:left w:val="none" w:sz="0" w:space="0" w:color="auto"/>
                <w:bottom w:val="none" w:sz="0" w:space="0" w:color="auto"/>
                <w:right w:val="none" w:sz="0" w:space="0" w:color="auto"/>
              </w:divBdr>
              <w:divsChild>
                <w:div w:id="1121412618">
                  <w:marLeft w:val="0"/>
                  <w:marRight w:val="0"/>
                  <w:marTop w:val="0"/>
                  <w:marBottom w:val="0"/>
                  <w:divBdr>
                    <w:top w:val="none" w:sz="0" w:space="0" w:color="auto"/>
                    <w:left w:val="none" w:sz="0" w:space="0" w:color="auto"/>
                    <w:bottom w:val="none" w:sz="0" w:space="0" w:color="auto"/>
                    <w:right w:val="none" w:sz="0" w:space="0" w:color="auto"/>
                  </w:divBdr>
                </w:div>
              </w:divsChild>
            </w:div>
            <w:div w:id="912394368">
              <w:marLeft w:val="0"/>
              <w:marRight w:val="0"/>
              <w:marTop w:val="0"/>
              <w:marBottom w:val="0"/>
              <w:divBdr>
                <w:top w:val="none" w:sz="0" w:space="0" w:color="auto"/>
                <w:left w:val="none" w:sz="0" w:space="0" w:color="auto"/>
                <w:bottom w:val="none" w:sz="0" w:space="0" w:color="auto"/>
                <w:right w:val="none" w:sz="0" w:space="0" w:color="auto"/>
              </w:divBdr>
              <w:divsChild>
                <w:div w:id="1958366605">
                  <w:marLeft w:val="0"/>
                  <w:marRight w:val="0"/>
                  <w:marTop w:val="0"/>
                  <w:marBottom w:val="0"/>
                  <w:divBdr>
                    <w:top w:val="none" w:sz="0" w:space="0" w:color="auto"/>
                    <w:left w:val="none" w:sz="0" w:space="0" w:color="auto"/>
                    <w:bottom w:val="none" w:sz="0" w:space="0" w:color="auto"/>
                    <w:right w:val="none" w:sz="0" w:space="0" w:color="auto"/>
                  </w:divBdr>
                </w:div>
              </w:divsChild>
            </w:div>
            <w:div w:id="1217743568">
              <w:marLeft w:val="0"/>
              <w:marRight w:val="0"/>
              <w:marTop w:val="0"/>
              <w:marBottom w:val="0"/>
              <w:divBdr>
                <w:top w:val="none" w:sz="0" w:space="0" w:color="auto"/>
                <w:left w:val="none" w:sz="0" w:space="0" w:color="auto"/>
                <w:bottom w:val="none" w:sz="0" w:space="0" w:color="auto"/>
                <w:right w:val="none" w:sz="0" w:space="0" w:color="auto"/>
              </w:divBdr>
              <w:divsChild>
                <w:div w:id="507866575">
                  <w:marLeft w:val="0"/>
                  <w:marRight w:val="0"/>
                  <w:marTop w:val="0"/>
                  <w:marBottom w:val="0"/>
                  <w:divBdr>
                    <w:top w:val="none" w:sz="0" w:space="0" w:color="auto"/>
                    <w:left w:val="none" w:sz="0" w:space="0" w:color="auto"/>
                    <w:bottom w:val="none" w:sz="0" w:space="0" w:color="auto"/>
                    <w:right w:val="none" w:sz="0" w:space="0" w:color="auto"/>
                  </w:divBdr>
                </w:div>
              </w:divsChild>
            </w:div>
            <w:div w:id="1437481376">
              <w:marLeft w:val="0"/>
              <w:marRight w:val="0"/>
              <w:marTop w:val="0"/>
              <w:marBottom w:val="0"/>
              <w:divBdr>
                <w:top w:val="none" w:sz="0" w:space="0" w:color="auto"/>
                <w:left w:val="none" w:sz="0" w:space="0" w:color="auto"/>
                <w:bottom w:val="none" w:sz="0" w:space="0" w:color="auto"/>
                <w:right w:val="none" w:sz="0" w:space="0" w:color="auto"/>
              </w:divBdr>
              <w:divsChild>
                <w:div w:id="2018194434">
                  <w:marLeft w:val="0"/>
                  <w:marRight w:val="0"/>
                  <w:marTop w:val="0"/>
                  <w:marBottom w:val="0"/>
                  <w:divBdr>
                    <w:top w:val="none" w:sz="0" w:space="0" w:color="auto"/>
                    <w:left w:val="none" w:sz="0" w:space="0" w:color="auto"/>
                    <w:bottom w:val="none" w:sz="0" w:space="0" w:color="auto"/>
                    <w:right w:val="none" w:sz="0" w:space="0" w:color="auto"/>
                  </w:divBdr>
                </w:div>
              </w:divsChild>
            </w:div>
            <w:div w:id="1456145151">
              <w:marLeft w:val="0"/>
              <w:marRight w:val="0"/>
              <w:marTop w:val="0"/>
              <w:marBottom w:val="0"/>
              <w:divBdr>
                <w:top w:val="none" w:sz="0" w:space="0" w:color="auto"/>
                <w:left w:val="none" w:sz="0" w:space="0" w:color="auto"/>
                <w:bottom w:val="none" w:sz="0" w:space="0" w:color="auto"/>
                <w:right w:val="none" w:sz="0" w:space="0" w:color="auto"/>
              </w:divBdr>
              <w:divsChild>
                <w:div w:id="905379859">
                  <w:marLeft w:val="0"/>
                  <w:marRight w:val="0"/>
                  <w:marTop w:val="0"/>
                  <w:marBottom w:val="0"/>
                  <w:divBdr>
                    <w:top w:val="none" w:sz="0" w:space="0" w:color="auto"/>
                    <w:left w:val="none" w:sz="0" w:space="0" w:color="auto"/>
                    <w:bottom w:val="none" w:sz="0" w:space="0" w:color="auto"/>
                    <w:right w:val="none" w:sz="0" w:space="0" w:color="auto"/>
                  </w:divBdr>
                </w:div>
              </w:divsChild>
            </w:div>
            <w:div w:id="1911842624">
              <w:marLeft w:val="0"/>
              <w:marRight w:val="0"/>
              <w:marTop w:val="0"/>
              <w:marBottom w:val="0"/>
              <w:divBdr>
                <w:top w:val="none" w:sz="0" w:space="0" w:color="auto"/>
                <w:left w:val="none" w:sz="0" w:space="0" w:color="auto"/>
                <w:bottom w:val="none" w:sz="0" w:space="0" w:color="auto"/>
                <w:right w:val="none" w:sz="0" w:space="0" w:color="auto"/>
              </w:divBdr>
              <w:divsChild>
                <w:div w:id="52601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24256">
          <w:marLeft w:val="0"/>
          <w:marRight w:val="0"/>
          <w:marTop w:val="0"/>
          <w:marBottom w:val="0"/>
          <w:divBdr>
            <w:top w:val="none" w:sz="0" w:space="0" w:color="auto"/>
            <w:left w:val="none" w:sz="0" w:space="0" w:color="auto"/>
            <w:bottom w:val="none" w:sz="0" w:space="0" w:color="auto"/>
            <w:right w:val="none" w:sz="0" w:space="0" w:color="auto"/>
          </w:divBdr>
        </w:div>
      </w:divsChild>
    </w:div>
    <w:div w:id="1005209066">
      <w:bodyDiv w:val="1"/>
      <w:marLeft w:val="0"/>
      <w:marRight w:val="0"/>
      <w:marTop w:val="0"/>
      <w:marBottom w:val="0"/>
      <w:divBdr>
        <w:top w:val="none" w:sz="0" w:space="0" w:color="auto"/>
        <w:left w:val="none" w:sz="0" w:space="0" w:color="auto"/>
        <w:bottom w:val="none" w:sz="0" w:space="0" w:color="auto"/>
        <w:right w:val="none" w:sz="0" w:space="0" w:color="auto"/>
      </w:divBdr>
    </w:div>
    <w:div w:id="1007709986">
      <w:bodyDiv w:val="1"/>
      <w:marLeft w:val="0"/>
      <w:marRight w:val="0"/>
      <w:marTop w:val="0"/>
      <w:marBottom w:val="0"/>
      <w:divBdr>
        <w:top w:val="none" w:sz="0" w:space="0" w:color="auto"/>
        <w:left w:val="none" w:sz="0" w:space="0" w:color="auto"/>
        <w:bottom w:val="none" w:sz="0" w:space="0" w:color="auto"/>
        <w:right w:val="none" w:sz="0" w:space="0" w:color="auto"/>
      </w:divBdr>
    </w:div>
    <w:div w:id="1011877150">
      <w:bodyDiv w:val="1"/>
      <w:marLeft w:val="0"/>
      <w:marRight w:val="0"/>
      <w:marTop w:val="0"/>
      <w:marBottom w:val="0"/>
      <w:divBdr>
        <w:top w:val="none" w:sz="0" w:space="0" w:color="auto"/>
        <w:left w:val="none" w:sz="0" w:space="0" w:color="auto"/>
        <w:bottom w:val="none" w:sz="0" w:space="0" w:color="auto"/>
        <w:right w:val="none" w:sz="0" w:space="0" w:color="auto"/>
      </w:divBdr>
    </w:div>
    <w:div w:id="1015763204">
      <w:bodyDiv w:val="1"/>
      <w:marLeft w:val="0"/>
      <w:marRight w:val="0"/>
      <w:marTop w:val="0"/>
      <w:marBottom w:val="0"/>
      <w:divBdr>
        <w:top w:val="none" w:sz="0" w:space="0" w:color="auto"/>
        <w:left w:val="none" w:sz="0" w:space="0" w:color="auto"/>
        <w:bottom w:val="none" w:sz="0" w:space="0" w:color="auto"/>
        <w:right w:val="none" w:sz="0" w:space="0" w:color="auto"/>
      </w:divBdr>
    </w:div>
    <w:div w:id="1018193206">
      <w:bodyDiv w:val="1"/>
      <w:marLeft w:val="0"/>
      <w:marRight w:val="0"/>
      <w:marTop w:val="0"/>
      <w:marBottom w:val="0"/>
      <w:divBdr>
        <w:top w:val="none" w:sz="0" w:space="0" w:color="auto"/>
        <w:left w:val="none" w:sz="0" w:space="0" w:color="auto"/>
        <w:bottom w:val="none" w:sz="0" w:space="0" w:color="auto"/>
        <w:right w:val="none" w:sz="0" w:space="0" w:color="auto"/>
      </w:divBdr>
      <w:divsChild>
        <w:div w:id="1827437325">
          <w:marLeft w:val="0"/>
          <w:marRight w:val="0"/>
          <w:marTop w:val="0"/>
          <w:marBottom w:val="0"/>
          <w:divBdr>
            <w:top w:val="none" w:sz="0" w:space="0" w:color="auto"/>
            <w:left w:val="none" w:sz="0" w:space="0" w:color="auto"/>
            <w:bottom w:val="none" w:sz="0" w:space="0" w:color="auto"/>
            <w:right w:val="none" w:sz="0" w:space="0" w:color="auto"/>
          </w:divBdr>
          <w:divsChild>
            <w:div w:id="842008109">
              <w:marLeft w:val="0"/>
              <w:marRight w:val="0"/>
              <w:marTop w:val="0"/>
              <w:marBottom w:val="0"/>
              <w:divBdr>
                <w:top w:val="none" w:sz="0" w:space="0" w:color="auto"/>
                <w:left w:val="none" w:sz="0" w:space="0" w:color="auto"/>
                <w:bottom w:val="none" w:sz="0" w:space="0" w:color="auto"/>
                <w:right w:val="none" w:sz="0" w:space="0" w:color="auto"/>
              </w:divBdr>
              <w:divsChild>
                <w:div w:id="12002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095256">
      <w:bodyDiv w:val="1"/>
      <w:marLeft w:val="0"/>
      <w:marRight w:val="0"/>
      <w:marTop w:val="0"/>
      <w:marBottom w:val="0"/>
      <w:divBdr>
        <w:top w:val="none" w:sz="0" w:space="0" w:color="auto"/>
        <w:left w:val="none" w:sz="0" w:space="0" w:color="auto"/>
        <w:bottom w:val="none" w:sz="0" w:space="0" w:color="auto"/>
        <w:right w:val="none" w:sz="0" w:space="0" w:color="auto"/>
      </w:divBdr>
    </w:div>
    <w:div w:id="1035496207">
      <w:bodyDiv w:val="1"/>
      <w:marLeft w:val="0"/>
      <w:marRight w:val="0"/>
      <w:marTop w:val="0"/>
      <w:marBottom w:val="0"/>
      <w:divBdr>
        <w:top w:val="none" w:sz="0" w:space="0" w:color="auto"/>
        <w:left w:val="none" w:sz="0" w:space="0" w:color="auto"/>
        <w:bottom w:val="none" w:sz="0" w:space="0" w:color="auto"/>
        <w:right w:val="none" w:sz="0" w:space="0" w:color="auto"/>
      </w:divBdr>
    </w:div>
    <w:div w:id="1048841493">
      <w:bodyDiv w:val="1"/>
      <w:marLeft w:val="0"/>
      <w:marRight w:val="0"/>
      <w:marTop w:val="0"/>
      <w:marBottom w:val="0"/>
      <w:divBdr>
        <w:top w:val="none" w:sz="0" w:space="0" w:color="auto"/>
        <w:left w:val="none" w:sz="0" w:space="0" w:color="auto"/>
        <w:bottom w:val="none" w:sz="0" w:space="0" w:color="auto"/>
        <w:right w:val="none" w:sz="0" w:space="0" w:color="auto"/>
      </w:divBdr>
    </w:div>
    <w:div w:id="1051537779">
      <w:bodyDiv w:val="1"/>
      <w:marLeft w:val="0"/>
      <w:marRight w:val="0"/>
      <w:marTop w:val="0"/>
      <w:marBottom w:val="0"/>
      <w:divBdr>
        <w:top w:val="none" w:sz="0" w:space="0" w:color="auto"/>
        <w:left w:val="none" w:sz="0" w:space="0" w:color="auto"/>
        <w:bottom w:val="none" w:sz="0" w:space="0" w:color="auto"/>
        <w:right w:val="none" w:sz="0" w:space="0" w:color="auto"/>
      </w:divBdr>
    </w:div>
    <w:div w:id="1054503616">
      <w:bodyDiv w:val="1"/>
      <w:marLeft w:val="0"/>
      <w:marRight w:val="0"/>
      <w:marTop w:val="0"/>
      <w:marBottom w:val="0"/>
      <w:divBdr>
        <w:top w:val="none" w:sz="0" w:space="0" w:color="auto"/>
        <w:left w:val="none" w:sz="0" w:space="0" w:color="auto"/>
        <w:bottom w:val="none" w:sz="0" w:space="0" w:color="auto"/>
        <w:right w:val="none" w:sz="0" w:space="0" w:color="auto"/>
      </w:divBdr>
    </w:div>
    <w:div w:id="1059208004">
      <w:bodyDiv w:val="1"/>
      <w:marLeft w:val="0"/>
      <w:marRight w:val="0"/>
      <w:marTop w:val="0"/>
      <w:marBottom w:val="0"/>
      <w:divBdr>
        <w:top w:val="none" w:sz="0" w:space="0" w:color="auto"/>
        <w:left w:val="none" w:sz="0" w:space="0" w:color="auto"/>
        <w:bottom w:val="none" w:sz="0" w:space="0" w:color="auto"/>
        <w:right w:val="none" w:sz="0" w:space="0" w:color="auto"/>
      </w:divBdr>
      <w:divsChild>
        <w:div w:id="902835218">
          <w:marLeft w:val="0"/>
          <w:marRight w:val="0"/>
          <w:marTop w:val="0"/>
          <w:marBottom w:val="0"/>
          <w:divBdr>
            <w:top w:val="none" w:sz="0" w:space="0" w:color="auto"/>
            <w:left w:val="none" w:sz="0" w:space="0" w:color="auto"/>
            <w:bottom w:val="none" w:sz="0" w:space="0" w:color="auto"/>
            <w:right w:val="none" w:sz="0" w:space="0" w:color="auto"/>
          </w:divBdr>
        </w:div>
        <w:div w:id="909927102">
          <w:marLeft w:val="0"/>
          <w:marRight w:val="0"/>
          <w:marTop w:val="0"/>
          <w:marBottom w:val="0"/>
          <w:divBdr>
            <w:top w:val="none" w:sz="0" w:space="0" w:color="auto"/>
            <w:left w:val="none" w:sz="0" w:space="0" w:color="auto"/>
            <w:bottom w:val="none" w:sz="0" w:space="0" w:color="auto"/>
            <w:right w:val="none" w:sz="0" w:space="0" w:color="auto"/>
          </w:divBdr>
        </w:div>
        <w:div w:id="1648437027">
          <w:marLeft w:val="0"/>
          <w:marRight w:val="0"/>
          <w:marTop w:val="0"/>
          <w:marBottom w:val="0"/>
          <w:divBdr>
            <w:top w:val="none" w:sz="0" w:space="0" w:color="auto"/>
            <w:left w:val="none" w:sz="0" w:space="0" w:color="auto"/>
            <w:bottom w:val="none" w:sz="0" w:space="0" w:color="auto"/>
            <w:right w:val="none" w:sz="0" w:space="0" w:color="auto"/>
          </w:divBdr>
        </w:div>
        <w:div w:id="1670207537">
          <w:marLeft w:val="0"/>
          <w:marRight w:val="0"/>
          <w:marTop w:val="0"/>
          <w:marBottom w:val="0"/>
          <w:divBdr>
            <w:top w:val="none" w:sz="0" w:space="0" w:color="auto"/>
            <w:left w:val="none" w:sz="0" w:space="0" w:color="auto"/>
            <w:bottom w:val="none" w:sz="0" w:space="0" w:color="auto"/>
            <w:right w:val="none" w:sz="0" w:space="0" w:color="auto"/>
          </w:divBdr>
        </w:div>
        <w:div w:id="1933126247">
          <w:marLeft w:val="0"/>
          <w:marRight w:val="0"/>
          <w:marTop w:val="0"/>
          <w:marBottom w:val="0"/>
          <w:divBdr>
            <w:top w:val="none" w:sz="0" w:space="0" w:color="auto"/>
            <w:left w:val="none" w:sz="0" w:space="0" w:color="auto"/>
            <w:bottom w:val="none" w:sz="0" w:space="0" w:color="auto"/>
            <w:right w:val="none" w:sz="0" w:space="0" w:color="auto"/>
          </w:divBdr>
        </w:div>
      </w:divsChild>
    </w:div>
    <w:div w:id="1064331478">
      <w:bodyDiv w:val="1"/>
      <w:marLeft w:val="0"/>
      <w:marRight w:val="0"/>
      <w:marTop w:val="0"/>
      <w:marBottom w:val="0"/>
      <w:divBdr>
        <w:top w:val="none" w:sz="0" w:space="0" w:color="auto"/>
        <w:left w:val="none" w:sz="0" w:space="0" w:color="auto"/>
        <w:bottom w:val="none" w:sz="0" w:space="0" w:color="auto"/>
        <w:right w:val="none" w:sz="0" w:space="0" w:color="auto"/>
      </w:divBdr>
    </w:div>
    <w:div w:id="1067268375">
      <w:bodyDiv w:val="1"/>
      <w:marLeft w:val="0"/>
      <w:marRight w:val="0"/>
      <w:marTop w:val="0"/>
      <w:marBottom w:val="0"/>
      <w:divBdr>
        <w:top w:val="none" w:sz="0" w:space="0" w:color="auto"/>
        <w:left w:val="none" w:sz="0" w:space="0" w:color="auto"/>
        <w:bottom w:val="none" w:sz="0" w:space="0" w:color="auto"/>
        <w:right w:val="none" w:sz="0" w:space="0" w:color="auto"/>
      </w:divBdr>
    </w:div>
    <w:div w:id="1072315104">
      <w:bodyDiv w:val="1"/>
      <w:marLeft w:val="0"/>
      <w:marRight w:val="0"/>
      <w:marTop w:val="0"/>
      <w:marBottom w:val="0"/>
      <w:divBdr>
        <w:top w:val="none" w:sz="0" w:space="0" w:color="auto"/>
        <w:left w:val="none" w:sz="0" w:space="0" w:color="auto"/>
        <w:bottom w:val="none" w:sz="0" w:space="0" w:color="auto"/>
        <w:right w:val="none" w:sz="0" w:space="0" w:color="auto"/>
      </w:divBdr>
    </w:div>
    <w:div w:id="1074006736">
      <w:bodyDiv w:val="1"/>
      <w:marLeft w:val="0"/>
      <w:marRight w:val="0"/>
      <w:marTop w:val="0"/>
      <w:marBottom w:val="0"/>
      <w:divBdr>
        <w:top w:val="none" w:sz="0" w:space="0" w:color="auto"/>
        <w:left w:val="none" w:sz="0" w:space="0" w:color="auto"/>
        <w:bottom w:val="none" w:sz="0" w:space="0" w:color="auto"/>
        <w:right w:val="none" w:sz="0" w:space="0" w:color="auto"/>
      </w:divBdr>
    </w:div>
    <w:div w:id="1107655467">
      <w:bodyDiv w:val="1"/>
      <w:marLeft w:val="0"/>
      <w:marRight w:val="0"/>
      <w:marTop w:val="0"/>
      <w:marBottom w:val="0"/>
      <w:divBdr>
        <w:top w:val="none" w:sz="0" w:space="0" w:color="auto"/>
        <w:left w:val="none" w:sz="0" w:space="0" w:color="auto"/>
        <w:bottom w:val="none" w:sz="0" w:space="0" w:color="auto"/>
        <w:right w:val="none" w:sz="0" w:space="0" w:color="auto"/>
      </w:divBdr>
    </w:div>
    <w:div w:id="1116098646">
      <w:bodyDiv w:val="1"/>
      <w:marLeft w:val="0"/>
      <w:marRight w:val="0"/>
      <w:marTop w:val="0"/>
      <w:marBottom w:val="0"/>
      <w:divBdr>
        <w:top w:val="none" w:sz="0" w:space="0" w:color="auto"/>
        <w:left w:val="none" w:sz="0" w:space="0" w:color="auto"/>
        <w:bottom w:val="none" w:sz="0" w:space="0" w:color="auto"/>
        <w:right w:val="none" w:sz="0" w:space="0" w:color="auto"/>
      </w:divBdr>
    </w:div>
    <w:div w:id="1124425094">
      <w:bodyDiv w:val="1"/>
      <w:marLeft w:val="0"/>
      <w:marRight w:val="0"/>
      <w:marTop w:val="0"/>
      <w:marBottom w:val="0"/>
      <w:divBdr>
        <w:top w:val="none" w:sz="0" w:space="0" w:color="auto"/>
        <w:left w:val="none" w:sz="0" w:space="0" w:color="auto"/>
        <w:bottom w:val="none" w:sz="0" w:space="0" w:color="auto"/>
        <w:right w:val="none" w:sz="0" w:space="0" w:color="auto"/>
      </w:divBdr>
    </w:div>
    <w:div w:id="1131020455">
      <w:bodyDiv w:val="1"/>
      <w:marLeft w:val="0"/>
      <w:marRight w:val="0"/>
      <w:marTop w:val="0"/>
      <w:marBottom w:val="0"/>
      <w:divBdr>
        <w:top w:val="none" w:sz="0" w:space="0" w:color="auto"/>
        <w:left w:val="none" w:sz="0" w:space="0" w:color="auto"/>
        <w:bottom w:val="none" w:sz="0" w:space="0" w:color="auto"/>
        <w:right w:val="none" w:sz="0" w:space="0" w:color="auto"/>
      </w:divBdr>
    </w:div>
    <w:div w:id="1133017985">
      <w:bodyDiv w:val="1"/>
      <w:marLeft w:val="0"/>
      <w:marRight w:val="0"/>
      <w:marTop w:val="0"/>
      <w:marBottom w:val="0"/>
      <w:divBdr>
        <w:top w:val="none" w:sz="0" w:space="0" w:color="auto"/>
        <w:left w:val="none" w:sz="0" w:space="0" w:color="auto"/>
        <w:bottom w:val="none" w:sz="0" w:space="0" w:color="auto"/>
        <w:right w:val="none" w:sz="0" w:space="0" w:color="auto"/>
      </w:divBdr>
    </w:div>
    <w:div w:id="1134984039">
      <w:bodyDiv w:val="1"/>
      <w:marLeft w:val="0"/>
      <w:marRight w:val="0"/>
      <w:marTop w:val="0"/>
      <w:marBottom w:val="0"/>
      <w:divBdr>
        <w:top w:val="none" w:sz="0" w:space="0" w:color="auto"/>
        <w:left w:val="none" w:sz="0" w:space="0" w:color="auto"/>
        <w:bottom w:val="none" w:sz="0" w:space="0" w:color="auto"/>
        <w:right w:val="none" w:sz="0" w:space="0" w:color="auto"/>
      </w:divBdr>
    </w:div>
    <w:div w:id="1141078417">
      <w:bodyDiv w:val="1"/>
      <w:marLeft w:val="0"/>
      <w:marRight w:val="0"/>
      <w:marTop w:val="0"/>
      <w:marBottom w:val="0"/>
      <w:divBdr>
        <w:top w:val="none" w:sz="0" w:space="0" w:color="auto"/>
        <w:left w:val="none" w:sz="0" w:space="0" w:color="auto"/>
        <w:bottom w:val="none" w:sz="0" w:space="0" w:color="auto"/>
        <w:right w:val="none" w:sz="0" w:space="0" w:color="auto"/>
      </w:divBdr>
    </w:div>
    <w:div w:id="1146363361">
      <w:bodyDiv w:val="1"/>
      <w:marLeft w:val="0"/>
      <w:marRight w:val="0"/>
      <w:marTop w:val="0"/>
      <w:marBottom w:val="0"/>
      <w:divBdr>
        <w:top w:val="none" w:sz="0" w:space="0" w:color="auto"/>
        <w:left w:val="none" w:sz="0" w:space="0" w:color="auto"/>
        <w:bottom w:val="none" w:sz="0" w:space="0" w:color="auto"/>
        <w:right w:val="none" w:sz="0" w:space="0" w:color="auto"/>
      </w:divBdr>
    </w:div>
    <w:div w:id="1158962142">
      <w:bodyDiv w:val="1"/>
      <w:marLeft w:val="0"/>
      <w:marRight w:val="0"/>
      <w:marTop w:val="0"/>
      <w:marBottom w:val="0"/>
      <w:divBdr>
        <w:top w:val="none" w:sz="0" w:space="0" w:color="auto"/>
        <w:left w:val="none" w:sz="0" w:space="0" w:color="auto"/>
        <w:bottom w:val="none" w:sz="0" w:space="0" w:color="auto"/>
        <w:right w:val="none" w:sz="0" w:space="0" w:color="auto"/>
      </w:divBdr>
    </w:div>
    <w:div w:id="1164589960">
      <w:bodyDiv w:val="1"/>
      <w:marLeft w:val="0"/>
      <w:marRight w:val="0"/>
      <w:marTop w:val="0"/>
      <w:marBottom w:val="0"/>
      <w:divBdr>
        <w:top w:val="none" w:sz="0" w:space="0" w:color="auto"/>
        <w:left w:val="none" w:sz="0" w:space="0" w:color="auto"/>
        <w:bottom w:val="none" w:sz="0" w:space="0" w:color="auto"/>
        <w:right w:val="none" w:sz="0" w:space="0" w:color="auto"/>
      </w:divBdr>
    </w:div>
    <w:div w:id="1169175199">
      <w:bodyDiv w:val="1"/>
      <w:marLeft w:val="0"/>
      <w:marRight w:val="0"/>
      <w:marTop w:val="0"/>
      <w:marBottom w:val="0"/>
      <w:divBdr>
        <w:top w:val="none" w:sz="0" w:space="0" w:color="auto"/>
        <w:left w:val="none" w:sz="0" w:space="0" w:color="auto"/>
        <w:bottom w:val="none" w:sz="0" w:space="0" w:color="auto"/>
        <w:right w:val="none" w:sz="0" w:space="0" w:color="auto"/>
      </w:divBdr>
    </w:div>
    <w:div w:id="1171993763">
      <w:bodyDiv w:val="1"/>
      <w:marLeft w:val="0"/>
      <w:marRight w:val="0"/>
      <w:marTop w:val="0"/>
      <w:marBottom w:val="0"/>
      <w:divBdr>
        <w:top w:val="none" w:sz="0" w:space="0" w:color="auto"/>
        <w:left w:val="none" w:sz="0" w:space="0" w:color="auto"/>
        <w:bottom w:val="none" w:sz="0" w:space="0" w:color="auto"/>
        <w:right w:val="none" w:sz="0" w:space="0" w:color="auto"/>
      </w:divBdr>
    </w:div>
    <w:div w:id="1180923543">
      <w:bodyDiv w:val="1"/>
      <w:marLeft w:val="0"/>
      <w:marRight w:val="0"/>
      <w:marTop w:val="0"/>
      <w:marBottom w:val="0"/>
      <w:divBdr>
        <w:top w:val="none" w:sz="0" w:space="0" w:color="auto"/>
        <w:left w:val="none" w:sz="0" w:space="0" w:color="auto"/>
        <w:bottom w:val="none" w:sz="0" w:space="0" w:color="auto"/>
        <w:right w:val="none" w:sz="0" w:space="0" w:color="auto"/>
      </w:divBdr>
    </w:div>
    <w:div w:id="1182011023">
      <w:bodyDiv w:val="1"/>
      <w:marLeft w:val="0"/>
      <w:marRight w:val="0"/>
      <w:marTop w:val="0"/>
      <w:marBottom w:val="0"/>
      <w:divBdr>
        <w:top w:val="none" w:sz="0" w:space="0" w:color="auto"/>
        <w:left w:val="none" w:sz="0" w:space="0" w:color="auto"/>
        <w:bottom w:val="none" w:sz="0" w:space="0" w:color="auto"/>
        <w:right w:val="none" w:sz="0" w:space="0" w:color="auto"/>
      </w:divBdr>
    </w:div>
    <w:div w:id="1182470954">
      <w:bodyDiv w:val="1"/>
      <w:marLeft w:val="0"/>
      <w:marRight w:val="0"/>
      <w:marTop w:val="0"/>
      <w:marBottom w:val="0"/>
      <w:divBdr>
        <w:top w:val="none" w:sz="0" w:space="0" w:color="auto"/>
        <w:left w:val="none" w:sz="0" w:space="0" w:color="auto"/>
        <w:bottom w:val="none" w:sz="0" w:space="0" w:color="auto"/>
        <w:right w:val="none" w:sz="0" w:space="0" w:color="auto"/>
      </w:divBdr>
    </w:div>
    <w:div w:id="1184048646">
      <w:bodyDiv w:val="1"/>
      <w:marLeft w:val="0"/>
      <w:marRight w:val="0"/>
      <w:marTop w:val="0"/>
      <w:marBottom w:val="0"/>
      <w:divBdr>
        <w:top w:val="none" w:sz="0" w:space="0" w:color="auto"/>
        <w:left w:val="none" w:sz="0" w:space="0" w:color="auto"/>
        <w:bottom w:val="none" w:sz="0" w:space="0" w:color="auto"/>
        <w:right w:val="none" w:sz="0" w:space="0" w:color="auto"/>
      </w:divBdr>
      <w:divsChild>
        <w:div w:id="72633414">
          <w:marLeft w:val="0"/>
          <w:marRight w:val="0"/>
          <w:marTop w:val="0"/>
          <w:marBottom w:val="0"/>
          <w:divBdr>
            <w:top w:val="none" w:sz="0" w:space="0" w:color="auto"/>
            <w:left w:val="none" w:sz="0" w:space="0" w:color="auto"/>
            <w:bottom w:val="none" w:sz="0" w:space="0" w:color="auto"/>
            <w:right w:val="none" w:sz="0" w:space="0" w:color="auto"/>
          </w:divBdr>
          <w:divsChild>
            <w:div w:id="439373996">
              <w:marLeft w:val="0"/>
              <w:marRight w:val="0"/>
              <w:marTop w:val="0"/>
              <w:marBottom w:val="0"/>
              <w:divBdr>
                <w:top w:val="none" w:sz="0" w:space="0" w:color="auto"/>
                <w:left w:val="none" w:sz="0" w:space="0" w:color="auto"/>
                <w:bottom w:val="none" w:sz="0" w:space="0" w:color="auto"/>
                <w:right w:val="none" w:sz="0" w:space="0" w:color="auto"/>
              </w:divBdr>
            </w:div>
          </w:divsChild>
        </w:div>
        <w:div w:id="109905434">
          <w:marLeft w:val="0"/>
          <w:marRight w:val="0"/>
          <w:marTop w:val="0"/>
          <w:marBottom w:val="0"/>
          <w:divBdr>
            <w:top w:val="none" w:sz="0" w:space="0" w:color="auto"/>
            <w:left w:val="none" w:sz="0" w:space="0" w:color="auto"/>
            <w:bottom w:val="none" w:sz="0" w:space="0" w:color="auto"/>
            <w:right w:val="none" w:sz="0" w:space="0" w:color="auto"/>
          </w:divBdr>
          <w:divsChild>
            <w:div w:id="2088066912">
              <w:marLeft w:val="0"/>
              <w:marRight w:val="0"/>
              <w:marTop w:val="0"/>
              <w:marBottom w:val="0"/>
              <w:divBdr>
                <w:top w:val="none" w:sz="0" w:space="0" w:color="auto"/>
                <w:left w:val="none" w:sz="0" w:space="0" w:color="auto"/>
                <w:bottom w:val="none" w:sz="0" w:space="0" w:color="auto"/>
                <w:right w:val="none" w:sz="0" w:space="0" w:color="auto"/>
              </w:divBdr>
            </w:div>
          </w:divsChild>
        </w:div>
        <w:div w:id="243148847">
          <w:marLeft w:val="0"/>
          <w:marRight w:val="0"/>
          <w:marTop w:val="0"/>
          <w:marBottom w:val="0"/>
          <w:divBdr>
            <w:top w:val="none" w:sz="0" w:space="0" w:color="auto"/>
            <w:left w:val="none" w:sz="0" w:space="0" w:color="auto"/>
            <w:bottom w:val="none" w:sz="0" w:space="0" w:color="auto"/>
            <w:right w:val="none" w:sz="0" w:space="0" w:color="auto"/>
          </w:divBdr>
          <w:divsChild>
            <w:div w:id="1191189363">
              <w:marLeft w:val="0"/>
              <w:marRight w:val="0"/>
              <w:marTop w:val="0"/>
              <w:marBottom w:val="0"/>
              <w:divBdr>
                <w:top w:val="none" w:sz="0" w:space="0" w:color="auto"/>
                <w:left w:val="none" w:sz="0" w:space="0" w:color="auto"/>
                <w:bottom w:val="none" w:sz="0" w:space="0" w:color="auto"/>
                <w:right w:val="none" w:sz="0" w:space="0" w:color="auto"/>
              </w:divBdr>
            </w:div>
          </w:divsChild>
        </w:div>
        <w:div w:id="260915951">
          <w:marLeft w:val="0"/>
          <w:marRight w:val="0"/>
          <w:marTop w:val="0"/>
          <w:marBottom w:val="0"/>
          <w:divBdr>
            <w:top w:val="none" w:sz="0" w:space="0" w:color="auto"/>
            <w:left w:val="none" w:sz="0" w:space="0" w:color="auto"/>
            <w:bottom w:val="none" w:sz="0" w:space="0" w:color="auto"/>
            <w:right w:val="none" w:sz="0" w:space="0" w:color="auto"/>
          </w:divBdr>
          <w:divsChild>
            <w:div w:id="531187057">
              <w:marLeft w:val="0"/>
              <w:marRight w:val="0"/>
              <w:marTop w:val="0"/>
              <w:marBottom w:val="0"/>
              <w:divBdr>
                <w:top w:val="none" w:sz="0" w:space="0" w:color="auto"/>
                <w:left w:val="none" w:sz="0" w:space="0" w:color="auto"/>
                <w:bottom w:val="none" w:sz="0" w:space="0" w:color="auto"/>
                <w:right w:val="none" w:sz="0" w:space="0" w:color="auto"/>
              </w:divBdr>
            </w:div>
          </w:divsChild>
        </w:div>
        <w:div w:id="506553084">
          <w:marLeft w:val="0"/>
          <w:marRight w:val="0"/>
          <w:marTop w:val="0"/>
          <w:marBottom w:val="0"/>
          <w:divBdr>
            <w:top w:val="none" w:sz="0" w:space="0" w:color="auto"/>
            <w:left w:val="none" w:sz="0" w:space="0" w:color="auto"/>
            <w:bottom w:val="none" w:sz="0" w:space="0" w:color="auto"/>
            <w:right w:val="none" w:sz="0" w:space="0" w:color="auto"/>
          </w:divBdr>
          <w:divsChild>
            <w:div w:id="1626426961">
              <w:marLeft w:val="0"/>
              <w:marRight w:val="0"/>
              <w:marTop w:val="0"/>
              <w:marBottom w:val="0"/>
              <w:divBdr>
                <w:top w:val="none" w:sz="0" w:space="0" w:color="auto"/>
                <w:left w:val="none" w:sz="0" w:space="0" w:color="auto"/>
                <w:bottom w:val="none" w:sz="0" w:space="0" w:color="auto"/>
                <w:right w:val="none" w:sz="0" w:space="0" w:color="auto"/>
              </w:divBdr>
            </w:div>
          </w:divsChild>
        </w:div>
        <w:div w:id="521866472">
          <w:marLeft w:val="0"/>
          <w:marRight w:val="0"/>
          <w:marTop w:val="0"/>
          <w:marBottom w:val="0"/>
          <w:divBdr>
            <w:top w:val="none" w:sz="0" w:space="0" w:color="auto"/>
            <w:left w:val="none" w:sz="0" w:space="0" w:color="auto"/>
            <w:bottom w:val="none" w:sz="0" w:space="0" w:color="auto"/>
            <w:right w:val="none" w:sz="0" w:space="0" w:color="auto"/>
          </w:divBdr>
          <w:divsChild>
            <w:div w:id="570388909">
              <w:marLeft w:val="0"/>
              <w:marRight w:val="0"/>
              <w:marTop w:val="0"/>
              <w:marBottom w:val="0"/>
              <w:divBdr>
                <w:top w:val="none" w:sz="0" w:space="0" w:color="auto"/>
                <w:left w:val="none" w:sz="0" w:space="0" w:color="auto"/>
                <w:bottom w:val="none" w:sz="0" w:space="0" w:color="auto"/>
                <w:right w:val="none" w:sz="0" w:space="0" w:color="auto"/>
              </w:divBdr>
            </w:div>
          </w:divsChild>
        </w:div>
        <w:div w:id="799500376">
          <w:marLeft w:val="0"/>
          <w:marRight w:val="0"/>
          <w:marTop w:val="0"/>
          <w:marBottom w:val="0"/>
          <w:divBdr>
            <w:top w:val="none" w:sz="0" w:space="0" w:color="auto"/>
            <w:left w:val="none" w:sz="0" w:space="0" w:color="auto"/>
            <w:bottom w:val="none" w:sz="0" w:space="0" w:color="auto"/>
            <w:right w:val="none" w:sz="0" w:space="0" w:color="auto"/>
          </w:divBdr>
          <w:divsChild>
            <w:div w:id="126053885">
              <w:marLeft w:val="0"/>
              <w:marRight w:val="0"/>
              <w:marTop w:val="0"/>
              <w:marBottom w:val="0"/>
              <w:divBdr>
                <w:top w:val="none" w:sz="0" w:space="0" w:color="auto"/>
                <w:left w:val="none" w:sz="0" w:space="0" w:color="auto"/>
                <w:bottom w:val="none" w:sz="0" w:space="0" w:color="auto"/>
                <w:right w:val="none" w:sz="0" w:space="0" w:color="auto"/>
              </w:divBdr>
            </w:div>
          </w:divsChild>
        </w:div>
        <w:div w:id="1026247259">
          <w:marLeft w:val="0"/>
          <w:marRight w:val="0"/>
          <w:marTop w:val="0"/>
          <w:marBottom w:val="0"/>
          <w:divBdr>
            <w:top w:val="none" w:sz="0" w:space="0" w:color="auto"/>
            <w:left w:val="none" w:sz="0" w:space="0" w:color="auto"/>
            <w:bottom w:val="none" w:sz="0" w:space="0" w:color="auto"/>
            <w:right w:val="none" w:sz="0" w:space="0" w:color="auto"/>
          </w:divBdr>
          <w:divsChild>
            <w:div w:id="411704674">
              <w:marLeft w:val="0"/>
              <w:marRight w:val="0"/>
              <w:marTop w:val="0"/>
              <w:marBottom w:val="0"/>
              <w:divBdr>
                <w:top w:val="none" w:sz="0" w:space="0" w:color="auto"/>
                <w:left w:val="none" w:sz="0" w:space="0" w:color="auto"/>
                <w:bottom w:val="none" w:sz="0" w:space="0" w:color="auto"/>
                <w:right w:val="none" w:sz="0" w:space="0" w:color="auto"/>
              </w:divBdr>
            </w:div>
          </w:divsChild>
        </w:div>
        <w:div w:id="1147938946">
          <w:marLeft w:val="0"/>
          <w:marRight w:val="0"/>
          <w:marTop w:val="0"/>
          <w:marBottom w:val="0"/>
          <w:divBdr>
            <w:top w:val="none" w:sz="0" w:space="0" w:color="auto"/>
            <w:left w:val="none" w:sz="0" w:space="0" w:color="auto"/>
            <w:bottom w:val="none" w:sz="0" w:space="0" w:color="auto"/>
            <w:right w:val="none" w:sz="0" w:space="0" w:color="auto"/>
          </w:divBdr>
          <w:divsChild>
            <w:div w:id="324020515">
              <w:marLeft w:val="0"/>
              <w:marRight w:val="0"/>
              <w:marTop w:val="0"/>
              <w:marBottom w:val="0"/>
              <w:divBdr>
                <w:top w:val="none" w:sz="0" w:space="0" w:color="auto"/>
                <w:left w:val="none" w:sz="0" w:space="0" w:color="auto"/>
                <w:bottom w:val="none" w:sz="0" w:space="0" w:color="auto"/>
                <w:right w:val="none" w:sz="0" w:space="0" w:color="auto"/>
              </w:divBdr>
            </w:div>
          </w:divsChild>
        </w:div>
        <w:div w:id="2041198469">
          <w:marLeft w:val="0"/>
          <w:marRight w:val="0"/>
          <w:marTop w:val="0"/>
          <w:marBottom w:val="0"/>
          <w:divBdr>
            <w:top w:val="none" w:sz="0" w:space="0" w:color="auto"/>
            <w:left w:val="none" w:sz="0" w:space="0" w:color="auto"/>
            <w:bottom w:val="none" w:sz="0" w:space="0" w:color="auto"/>
            <w:right w:val="none" w:sz="0" w:space="0" w:color="auto"/>
          </w:divBdr>
          <w:divsChild>
            <w:div w:id="86772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5561">
      <w:bodyDiv w:val="1"/>
      <w:marLeft w:val="0"/>
      <w:marRight w:val="0"/>
      <w:marTop w:val="0"/>
      <w:marBottom w:val="0"/>
      <w:divBdr>
        <w:top w:val="none" w:sz="0" w:space="0" w:color="auto"/>
        <w:left w:val="none" w:sz="0" w:space="0" w:color="auto"/>
        <w:bottom w:val="none" w:sz="0" w:space="0" w:color="auto"/>
        <w:right w:val="none" w:sz="0" w:space="0" w:color="auto"/>
      </w:divBdr>
    </w:div>
    <w:div w:id="1197934046">
      <w:bodyDiv w:val="1"/>
      <w:marLeft w:val="0"/>
      <w:marRight w:val="0"/>
      <w:marTop w:val="0"/>
      <w:marBottom w:val="0"/>
      <w:divBdr>
        <w:top w:val="none" w:sz="0" w:space="0" w:color="auto"/>
        <w:left w:val="none" w:sz="0" w:space="0" w:color="auto"/>
        <w:bottom w:val="none" w:sz="0" w:space="0" w:color="auto"/>
        <w:right w:val="none" w:sz="0" w:space="0" w:color="auto"/>
      </w:divBdr>
    </w:div>
    <w:div w:id="1208109405">
      <w:bodyDiv w:val="1"/>
      <w:marLeft w:val="0"/>
      <w:marRight w:val="0"/>
      <w:marTop w:val="0"/>
      <w:marBottom w:val="0"/>
      <w:divBdr>
        <w:top w:val="none" w:sz="0" w:space="0" w:color="auto"/>
        <w:left w:val="none" w:sz="0" w:space="0" w:color="auto"/>
        <w:bottom w:val="none" w:sz="0" w:space="0" w:color="auto"/>
        <w:right w:val="none" w:sz="0" w:space="0" w:color="auto"/>
      </w:divBdr>
    </w:div>
    <w:div w:id="1219440371">
      <w:bodyDiv w:val="1"/>
      <w:marLeft w:val="0"/>
      <w:marRight w:val="0"/>
      <w:marTop w:val="0"/>
      <w:marBottom w:val="0"/>
      <w:divBdr>
        <w:top w:val="none" w:sz="0" w:space="0" w:color="auto"/>
        <w:left w:val="none" w:sz="0" w:space="0" w:color="auto"/>
        <w:bottom w:val="none" w:sz="0" w:space="0" w:color="auto"/>
        <w:right w:val="none" w:sz="0" w:space="0" w:color="auto"/>
      </w:divBdr>
    </w:div>
    <w:div w:id="1222862981">
      <w:bodyDiv w:val="1"/>
      <w:marLeft w:val="0"/>
      <w:marRight w:val="0"/>
      <w:marTop w:val="0"/>
      <w:marBottom w:val="0"/>
      <w:divBdr>
        <w:top w:val="none" w:sz="0" w:space="0" w:color="auto"/>
        <w:left w:val="none" w:sz="0" w:space="0" w:color="auto"/>
        <w:bottom w:val="none" w:sz="0" w:space="0" w:color="auto"/>
        <w:right w:val="none" w:sz="0" w:space="0" w:color="auto"/>
      </w:divBdr>
    </w:div>
    <w:div w:id="1230268054">
      <w:bodyDiv w:val="1"/>
      <w:marLeft w:val="0"/>
      <w:marRight w:val="0"/>
      <w:marTop w:val="0"/>
      <w:marBottom w:val="0"/>
      <w:divBdr>
        <w:top w:val="none" w:sz="0" w:space="0" w:color="auto"/>
        <w:left w:val="none" w:sz="0" w:space="0" w:color="auto"/>
        <w:bottom w:val="none" w:sz="0" w:space="0" w:color="auto"/>
        <w:right w:val="none" w:sz="0" w:space="0" w:color="auto"/>
      </w:divBdr>
    </w:div>
    <w:div w:id="1247033084">
      <w:bodyDiv w:val="1"/>
      <w:marLeft w:val="0"/>
      <w:marRight w:val="0"/>
      <w:marTop w:val="0"/>
      <w:marBottom w:val="0"/>
      <w:divBdr>
        <w:top w:val="none" w:sz="0" w:space="0" w:color="auto"/>
        <w:left w:val="none" w:sz="0" w:space="0" w:color="auto"/>
        <w:bottom w:val="none" w:sz="0" w:space="0" w:color="auto"/>
        <w:right w:val="none" w:sz="0" w:space="0" w:color="auto"/>
      </w:divBdr>
    </w:div>
    <w:div w:id="1254319699">
      <w:bodyDiv w:val="1"/>
      <w:marLeft w:val="0"/>
      <w:marRight w:val="0"/>
      <w:marTop w:val="0"/>
      <w:marBottom w:val="0"/>
      <w:divBdr>
        <w:top w:val="none" w:sz="0" w:space="0" w:color="auto"/>
        <w:left w:val="none" w:sz="0" w:space="0" w:color="auto"/>
        <w:bottom w:val="none" w:sz="0" w:space="0" w:color="auto"/>
        <w:right w:val="none" w:sz="0" w:space="0" w:color="auto"/>
      </w:divBdr>
    </w:div>
    <w:div w:id="1261256370">
      <w:bodyDiv w:val="1"/>
      <w:marLeft w:val="0"/>
      <w:marRight w:val="0"/>
      <w:marTop w:val="0"/>
      <w:marBottom w:val="0"/>
      <w:divBdr>
        <w:top w:val="none" w:sz="0" w:space="0" w:color="auto"/>
        <w:left w:val="none" w:sz="0" w:space="0" w:color="auto"/>
        <w:bottom w:val="none" w:sz="0" w:space="0" w:color="auto"/>
        <w:right w:val="none" w:sz="0" w:space="0" w:color="auto"/>
      </w:divBdr>
    </w:div>
    <w:div w:id="1275476179">
      <w:bodyDiv w:val="1"/>
      <w:marLeft w:val="0"/>
      <w:marRight w:val="0"/>
      <w:marTop w:val="0"/>
      <w:marBottom w:val="0"/>
      <w:divBdr>
        <w:top w:val="none" w:sz="0" w:space="0" w:color="auto"/>
        <w:left w:val="none" w:sz="0" w:space="0" w:color="auto"/>
        <w:bottom w:val="none" w:sz="0" w:space="0" w:color="auto"/>
        <w:right w:val="none" w:sz="0" w:space="0" w:color="auto"/>
      </w:divBdr>
    </w:div>
    <w:div w:id="1277954447">
      <w:bodyDiv w:val="1"/>
      <w:marLeft w:val="0"/>
      <w:marRight w:val="0"/>
      <w:marTop w:val="0"/>
      <w:marBottom w:val="0"/>
      <w:divBdr>
        <w:top w:val="none" w:sz="0" w:space="0" w:color="auto"/>
        <w:left w:val="none" w:sz="0" w:space="0" w:color="auto"/>
        <w:bottom w:val="none" w:sz="0" w:space="0" w:color="auto"/>
        <w:right w:val="none" w:sz="0" w:space="0" w:color="auto"/>
      </w:divBdr>
    </w:div>
    <w:div w:id="1286546363">
      <w:bodyDiv w:val="1"/>
      <w:marLeft w:val="0"/>
      <w:marRight w:val="0"/>
      <w:marTop w:val="0"/>
      <w:marBottom w:val="0"/>
      <w:divBdr>
        <w:top w:val="none" w:sz="0" w:space="0" w:color="auto"/>
        <w:left w:val="none" w:sz="0" w:space="0" w:color="auto"/>
        <w:bottom w:val="none" w:sz="0" w:space="0" w:color="auto"/>
        <w:right w:val="none" w:sz="0" w:space="0" w:color="auto"/>
      </w:divBdr>
    </w:div>
    <w:div w:id="1292976470">
      <w:bodyDiv w:val="1"/>
      <w:marLeft w:val="0"/>
      <w:marRight w:val="0"/>
      <w:marTop w:val="0"/>
      <w:marBottom w:val="0"/>
      <w:divBdr>
        <w:top w:val="none" w:sz="0" w:space="0" w:color="auto"/>
        <w:left w:val="none" w:sz="0" w:space="0" w:color="auto"/>
        <w:bottom w:val="none" w:sz="0" w:space="0" w:color="auto"/>
        <w:right w:val="none" w:sz="0" w:space="0" w:color="auto"/>
      </w:divBdr>
    </w:div>
    <w:div w:id="1298804409">
      <w:bodyDiv w:val="1"/>
      <w:marLeft w:val="0"/>
      <w:marRight w:val="0"/>
      <w:marTop w:val="0"/>
      <w:marBottom w:val="0"/>
      <w:divBdr>
        <w:top w:val="none" w:sz="0" w:space="0" w:color="auto"/>
        <w:left w:val="none" w:sz="0" w:space="0" w:color="auto"/>
        <w:bottom w:val="none" w:sz="0" w:space="0" w:color="auto"/>
        <w:right w:val="none" w:sz="0" w:space="0" w:color="auto"/>
      </w:divBdr>
    </w:div>
    <w:div w:id="1324312395">
      <w:bodyDiv w:val="1"/>
      <w:marLeft w:val="0"/>
      <w:marRight w:val="0"/>
      <w:marTop w:val="0"/>
      <w:marBottom w:val="0"/>
      <w:divBdr>
        <w:top w:val="none" w:sz="0" w:space="0" w:color="auto"/>
        <w:left w:val="none" w:sz="0" w:space="0" w:color="auto"/>
        <w:bottom w:val="none" w:sz="0" w:space="0" w:color="auto"/>
        <w:right w:val="none" w:sz="0" w:space="0" w:color="auto"/>
      </w:divBdr>
    </w:div>
    <w:div w:id="1324625210">
      <w:bodyDiv w:val="1"/>
      <w:marLeft w:val="0"/>
      <w:marRight w:val="0"/>
      <w:marTop w:val="0"/>
      <w:marBottom w:val="0"/>
      <w:divBdr>
        <w:top w:val="none" w:sz="0" w:space="0" w:color="auto"/>
        <w:left w:val="none" w:sz="0" w:space="0" w:color="auto"/>
        <w:bottom w:val="none" w:sz="0" w:space="0" w:color="auto"/>
        <w:right w:val="none" w:sz="0" w:space="0" w:color="auto"/>
      </w:divBdr>
    </w:div>
    <w:div w:id="1330258328">
      <w:bodyDiv w:val="1"/>
      <w:marLeft w:val="0"/>
      <w:marRight w:val="0"/>
      <w:marTop w:val="0"/>
      <w:marBottom w:val="0"/>
      <w:divBdr>
        <w:top w:val="none" w:sz="0" w:space="0" w:color="auto"/>
        <w:left w:val="none" w:sz="0" w:space="0" w:color="auto"/>
        <w:bottom w:val="none" w:sz="0" w:space="0" w:color="auto"/>
        <w:right w:val="none" w:sz="0" w:space="0" w:color="auto"/>
      </w:divBdr>
    </w:div>
    <w:div w:id="1345285003">
      <w:bodyDiv w:val="1"/>
      <w:marLeft w:val="0"/>
      <w:marRight w:val="0"/>
      <w:marTop w:val="0"/>
      <w:marBottom w:val="0"/>
      <w:divBdr>
        <w:top w:val="none" w:sz="0" w:space="0" w:color="auto"/>
        <w:left w:val="none" w:sz="0" w:space="0" w:color="auto"/>
        <w:bottom w:val="none" w:sz="0" w:space="0" w:color="auto"/>
        <w:right w:val="none" w:sz="0" w:space="0" w:color="auto"/>
      </w:divBdr>
    </w:div>
    <w:div w:id="1347752106">
      <w:bodyDiv w:val="1"/>
      <w:marLeft w:val="0"/>
      <w:marRight w:val="0"/>
      <w:marTop w:val="0"/>
      <w:marBottom w:val="0"/>
      <w:divBdr>
        <w:top w:val="none" w:sz="0" w:space="0" w:color="auto"/>
        <w:left w:val="none" w:sz="0" w:space="0" w:color="auto"/>
        <w:bottom w:val="none" w:sz="0" w:space="0" w:color="auto"/>
        <w:right w:val="none" w:sz="0" w:space="0" w:color="auto"/>
      </w:divBdr>
    </w:div>
    <w:div w:id="1349286041">
      <w:bodyDiv w:val="1"/>
      <w:marLeft w:val="0"/>
      <w:marRight w:val="0"/>
      <w:marTop w:val="0"/>
      <w:marBottom w:val="0"/>
      <w:divBdr>
        <w:top w:val="none" w:sz="0" w:space="0" w:color="auto"/>
        <w:left w:val="none" w:sz="0" w:space="0" w:color="auto"/>
        <w:bottom w:val="none" w:sz="0" w:space="0" w:color="auto"/>
        <w:right w:val="none" w:sz="0" w:space="0" w:color="auto"/>
      </w:divBdr>
    </w:div>
    <w:div w:id="1359744338">
      <w:bodyDiv w:val="1"/>
      <w:marLeft w:val="0"/>
      <w:marRight w:val="0"/>
      <w:marTop w:val="0"/>
      <w:marBottom w:val="0"/>
      <w:divBdr>
        <w:top w:val="none" w:sz="0" w:space="0" w:color="auto"/>
        <w:left w:val="none" w:sz="0" w:space="0" w:color="auto"/>
        <w:bottom w:val="none" w:sz="0" w:space="0" w:color="auto"/>
        <w:right w:val="none" w:sz="0" w:space="0" w:color="auto"/>
      </w:divBdr>
    </w:div>
    <w:div w:id="1367172639">
      <w:bodyDiv w:val="1"/>
      <w:marLeft w:val="0"/>
      <w:marRight w:val="0"/>
      <w:marTop w:val="0"/>
      <w:marBottom w:val="0"/>
      <w:divBdr>
        <w:top w:val="none" w:sz="0" w:space="0" w:color="auto"/>
        <w:left w:val="none" w:sz="0" w:space="0" w:color="auto"/>
        <w:bottom w:val="none" w:sz="0" w:space="0" w:color="auto"/>
        <w:right w:val="none" w:sz="0" w:space="0" w:color="auto"/>
      </w:divBdr>
      <w:divsChild>
        <w:div w:id="1729576113">
          <w:marLeft w:val="0"/>
          <w:marRight w:val="0"/>
          <w:marTop w:val="0"/>
          <w:marBottom w:val="0"/>
          <w:divBdr>
            <w:top w:val="none" w:sz="0" w:space="0" w:color="auto"/>
            <w:left w:val="none" w:sz="0" w:space="0" w:color="auto"/>
            <w:bottom w:val="none" w:sz="0" w:space="0" w:color="auto"/>
            <w:right w:val="none" w:sz="0" w:space="0" w:color="auto"/>
          </w:divBdr>
        </w:div>
        <w:div w:id="1771242845">
          <w:marLeft w:val="0"/>
          <w:marRight w:val="0"/>
          <w:marTop w:val="0"/>
          <w:marBottom w:val="0"/>
          <w:divBdr>
            <w:top w:val="none" w:sz="0" w:space="0" w:color="auto"/>
            <w:left w:val="none" w:sz="0" w:space="0" w:color="auto"/>
            <w:bottom w:val="none" w:sz="0" w:space="0" w:color="auto"/>
            <w:right w:val="none" w:sz="0" w:space="0" w:color="auto"/>
          </w:divBdr>
        </w:div>
        <w:div w:id="1817800014">
          <w:marLeft w:val="0"/>
          <w:marRight w:val="0"/>
          <w:marTop w:val="0"/>
          <w:marBottom w:val="0"/>
          <w:divBdr>
            <w:top w:val="none" w:sz="0" w:space="0" w:color="auto"/>
            <w:left w:val="none" w:sz="0" w:space="0" w:color="auto"/>
            <w:bottom w:val="none" w:sz="0" w:space="0" w:color="auto"/>
            <w:right w:val="none" w:sz="0" w:space="0" w:color="auto"/>
          </w:divBdr>
        </w:div>
        <w:div w:id="1912351840">
          <w:marLeft w:val="0"/>
          <w:marRight w:val="0"/>
          <w:marTop w:val="0"/>
          <w:marBottom w:val="0"/>
          <w:divBdr>
            <w:top w:val="none" w:sz="0" w:space="0" w:color="auto"/>
            <w:left w:val="none" w:sz="0" w:space="0" w:color="auto"/>
            <w:bottom w:val="none" w:sz="0" w:space="0" w:color="auto"/>
            <w:right w:val="none" w:sz="0" w:space="0" w:color="auto"/>
          </w:divBdr>
        </w:div>
        <w:div w:id="1929579350">
          <w:marLeft w:val="0"/>
          <w:marRight w:val="0"/>
          <w:marTop w:val="0"/>
          <w:marBottom w:val="0"/>
          <w:divBdr>
            <w:top w:val="none" w:sz="0" w:space="0" w:color="auto"/>
            <w:left w:val="none" w:sz="0" w:space="0" w:color="auto"/>
            <w:bottom w:val="none" w:sz="0" w:space="0" w:color="auto"/>
            <w:right w:val="none" w:sz="0" w:space="0" w:color="auto"/>
          </w:divBdr>
        </w:div>
        <w:div w:id="2021200613">
          <w:marLeft w:val="0"/>
          <w:marRight w:val="0"/>
          <w:marTop w:val="0"/>
          <w:marBottom w:val="0"/>
          <w:divBdr>
            <w:top w:val="none" w:sz="0" w:space="0" w:color="auto"/>
            <w:left w:val="none" w:sz="0" w:space="0" w:color="auto"/>
            <w:bottom w:val="none" w:sz="0" w:space="0" w:color="auto"/>
            <w:right w:val="none" w:sz="0" w:space="0" w:color="auto"/>
          </w:divBdr>
        </w:div>
      </w:divsChild>
    </w:div>
    <w:div w:id="1381898704">
      <w:bodyDiv w:val="1"/>
      <w:marLeft w:val="0"/>
      <w:marRight w:val="0"/>
      <w:marTop w:val="0"/>
      <w:marBottom w:val="0"/>
      <w:divBdr>
        <w:top w:val="none" w:sz="0" w:space="0" w:color="auto"/>
        <w:left w:val="none" w:sz="0" w:space="0" w:color="auto"/>
        <w:bottom w:val="none" w:sz="0" w:space="0" w:color="auto"/>
        <w:right w:val="none" w:sz="0" w:space="0" w:color="auto"/>
      </w:divBdr>
    </w:div>
    <w:div w:id="1385790181">
      <w:bodyDiv w:val="1"/>
      <w:marLeft w:val="0"/>
      <w:marRight w:val="0"/>
      <w:marTop w:val="0"/>
      <w:marBottom w:val="0"/>
      <w:divBdr>
        <w:top w:val="none" w:sz="0" w:space="0" w:color="auto"/>
        <w:left w:val="none" w:sz="0" w:space="0" w:color="auto"/>
        <w:bottom w:val="none" w:sz="0" w:space="0" w:color="auto"/>
        <w:right w:val="none" w:sz="0" w:space="0" w:color="auto"/>
      </w:divBdr>
    </w:div>
    <w:div w:id="1389770153">
      <w:bodyDiv w:val="1"/>
      <w:marLeft w:val="0"/>
      <w:marRight w:val="0"/>
      <w:marTop w:val="0"/>
      <w:marBottom w:val="0"/>
      <w:divBdr>
        <w:top w:val="none" w:sz="0" w:space="0" w:color="auto"/>
        <w:left w:val="none" w:sz="0" w:space="0" w:color="auto"/>
        <w:bottom w:val="none" w:sz="0" w:space="0" w:color="auto"/>
        <w:right w:val="none" w:sz="0" w:space="0" w:color="auto"/>
      </w:divBdr>
    </w:div>
    <w:div w:id="1391997165">
      <w:bodyDiv w:val="1"/>
      <w:marLeft w:val="0"/>
      <w:marRight w:val="0"/>
      <w:marTop w:val="0"/>
      <w:marBottom w:val="0"/>
      <w:divBdr>
        <w:top w:val="none" w:sz="0" w:space="0" w:color="auto"/>
        <w:left w:val="none" w:sz="0" w:space="0" w:color="auto"/>
        <w:bottom w:val="none" w:sz="0" w:space="0" w:color="auto"/>
        <w:right w:val="none" w:sz="0" w:space="0" w:color="auto"/>
      </w:divBdr>
      <w:divsChild>
        <w:div w:id="354238751">
          <w:marLeft w:val="0"/>
          <w:marRight w:val="0"/>
          <w:marTop w:val="0"/>
          <w:marBottom w:val="0"/>
          <w:divBdr>
            <w:top w:val="none" w:sz="0" w:space="0" w:color="auto"/>
            <w:left w:val="none" w:sz="0" w:space="0" w:color="auto"/>
            <w:bottom w:val="none" w:sz="0" w:space="0" w:color="auto"/>
            <w:right w:val="none" w:sz="0" w:space="0" w:color="auto"/>
          </w:divBdr>
        </w:div>
        <w:div w:id="1573661609">
          <w:marLeft w:val="0"/>
          <w:marRight w:val="0"/>
          <w:marTop w:val="0"/>
          <w:marBottom w:val="0"/>
          <w:divBdr>
            <w:top w:val="none" w:sz="0" w:space="0" w:color="auto"/>
            <w:left w:val="none" w:sz="0" w:space="0" w:color="auto"/>
            <w:bottom w:val="none" w:sz="0" w:space="0" w:color="auto"/>
            <w:right w:val="none" w:sz="0" w:space="0" w:color="auto"/>
          </w:divBdr>
        </w:div>
      </w:divsChild>
    </w:div>
    <w:div w:id="1392540603">
      <w:bodyDiv w:val="1"/>
      <w:marLeft w:val="0"/>
      <w:marRight w:val="0"/>
      <w:marTop w:val="0"/>
      <w:marBottom w:val="0"/>
      <w:divBdr>
        <w:top w:val="none" w:sz="0" w:space="0" w:color="auto"/>
        <w:left w:val="none" w:sz="0" w:space="0" w:color="auto"/>
        <w:bottom w:val="none" w:sz="0" w:space="0" w:color="auto"/>
        <w:right w:val="none" w:sz="0" w:space="0" w:color="auto"/>
      </w:divBdr>
    </w:div>
    <w:div w:id="1417172643">
      <w:bodyDiv w:val="1"/>
      <w:marLeft w:val="0"/>
      <w:marRight w:val="0"/>
      <w:marTop w:val="0"/>
      <w:marBottom w:val="0"/>
      <w:divBdr>
        <w:top w:val="none" w:sz="0" w:space="0" w:color="auto"/>
        <w:left w:val="none" w:sz="0" w:space="0" w:color="auto"/>
        <w:bottom w:val="none" w:sz="0" w:space="0" w:color="auto"/>
        <w:right w:val="none" w:sz="0" w:space="0" w:color="auto"/>
      </w:divBdr>
    </w:div>
    <w:div w:id="1435976338">
      <w:bodyDiv w:val="1"/>
      <w:marLeft w:val="0"/>
      <w:marRight w:val="0"/>
      <w:marTop w:val="0"/>
      <w:marBottom w:val="0"/>
      <w:divBdr>
        <w:top w:val="none" w:sz="0" w:space="0" w:color="auto"/>
        <w:left w:val="none" w:sz="0" w:space="0" w:color="auto"/>
        <w:bottom w:val="none" w:sz="0" w:space="0" w:color="auto"/>
        <w:right w:val="none" w:sz="0" w:space="0" w:color="auto"/>
      </w:divBdr>
    </w:div>
    <w:div w:id="1437402198">
      <w:bodyDiv w:val="1"/>
      <w:marLeft w:val="0"/>
      <w:marRight w:val="0"/>
      <w:marTop w:val="0"/>
      <w:marBottom w:val="0"/>
      <w:divBdr>
        <w:top w:val="none" w:sz="0" w:space="0" w:color="auto"/>
        <w:left w:val="none" w:sz="0" w:space="0" w:color="auto"/>
        <w:bottom w:val="none" w:sz="0" w:space="0" w:color="auto"/>
        <w:right w:val="none" w:sz="0" w:space="0" w:color="auto"/>
      </w:divBdr>
    </w:div>
    <w:div w:id="1457795989">
      <w:bodyDiv w:val="1"/>
      <w:marLeft w:val="0"/>
      <w:marRight w:val="0"/>
      <w:marTop w:val="0"/>
      <w:marBottom w:val="0"/>
      <w:divBdr>
        <w:top w:val="none" w:sz="0" w:space="0" w:color="auto"/>
        <w:left w:val="none" w:sz="0" w:space="0" w:color="auto"/>
        <w:bottom w:val="none" w:sz="0" w:space="0" w:color="auto"/>
        <w:right w:val="none" w:sz="0" w:space="0" w:color="auto"/>
      </w:divBdr>
    </w:div>
    <w:div w:id="1457875036">
      <w:bodyDiv w:val="1"/>
      <w:marLeft w:val="0"/>
      <w:marRight w:val="0"/>
      <w:marTop w:val="0"/>
      <w:marBottom w:val="0"/>
      <w:divBdr>
        <w:top w:val="none" w:sz="0" w:space="0" w:color="auto"/>
        <w:left w:val="none" w:sz="0" w:space="0" w:color="auto"/>
        <w:bottom w:val="none" w:sz="0" w:space="0" w:color="auto"/>
        <w:right w:val="none" w:sz="0" w:space="0" w:color="auto"/>
      </w:divBdr>
    </w:div>
    <w:div w:id="1460343015">
      <w:bodyDiv w:val="1"/>
      <w:marLeft w:val="0"/>
      <w:marRight w:val="0"/>
      <w:marTop w:val="0"/>
      <w:marBottom w:val="0"/>
      <w:divBdr>
        <w:top w:val="none" w:sz="0" w:space="0" w:color="auto"/>
        <w:left w:val="none" w:sz="0" w:space="0" w:color="auto"/>
        <w:bottom w:val="none" w:sz="0" w:space="0" w:color="auto"/>
        <w:right w:val="none" w:sz="0" w:space="0" w:color="auto"/>
      </w:divBdr>
    </w:div>
    <w:div w:id="1460807738">
      <w:bodyDiv w:val="1"/>
      <w:marLeft w:val="0"/>
      <w:marRight w:val="0"/>
      <w:marTop w:val="0"/>
      <w:marBottom w:val="0"/>
      <w:divBdr>
        <w:top w:val="none" w:sz="0" w:space="0" w:color="auto"/>
        <w:left w:val="none" w:sz="0" w:space="0" w:color="auto"/>
        <w:bottom w:val="none" w:sz="0" w:space="0" w:color="auto"/>
        <w:right w:val="none" w:sz="0" w:space="0" w:color="auto"/>
      </w:divBdr>
    </w:div>
    <w:div w:id="1485077152">
      <w:bodyDiv w:val="1"/>
      <w:marLeft w:val="0"/>
      <w:marRight w:val="0"/>
      <w:marTop w:val="0"/>
      <w:marBottom w:val="0"/>
      <w:divBdr>
        <w:top w:val="none" w:sz="0" w:space="0" w:color="auto"/>
        <w:left w:val="none" w:sz="0" w:space="0" w:color="auto"/>
        <w:bottom w:val="none" w:sz="0" w:space="0" w:color="auto"/>
        <w:right w:val="none" w:sz="0" w:space="0" w:color="auto"/>
      </w:divBdr>
    </w:div>
    <w:div w:id="1485469377">
      <w:bodyDiv w:val="1"/>
      <w:marLeft w:val="0"/>
      <w:marRight w:val="0"/>
      <w:marTop w:val="0"/>
      <w:marBottom w:val="0"/>
      <w:divBdr>
        <w:top w:val="none" w:sz="0" w:space="0" w:color="auto"/>
        <w:left w:val="none" w:sz="0" w:space="0" w:color="auto"/>
        <w:bottom w:val="none" w:sz="0" w:space="0" w:color="auto"/>
        <w:right w:val="none" w:sz="0" w:space="0" w:color="auto"/>
      </w:divBdr>
    </w:div>
    <w:div w:id="1496720305">
      <w:bodyDiv w:val="1"/>
      <w:marLeft w:val="0"/>
      <w:marRight w:val="0"/>
      <w:marTop w:val="0"/>
      <w:marBottom w:val="0"/>
      <w:divBdr>
        <w:top w:val="none" w:sz="0" w:space="0" w:color="auto"/>
        <w:left w:val="none" w:sz="0" w:space="0" w:color="auto"/>
        <w:bottom w:val="none" w:sz="0" w:space="0" w:color="auto"/>
        <w:right w:val="none" w:sz="0" w:space="0" w:color="auto"/>
      </w:divBdr>
    </w:div>
    <w:div w:id="1507477093">
      <w:bodyDiv w:val="1"/>
      <w:marLeft w:val="0"/>
      <w:marRight w:val="0"/>
      <w:marTop w:val="0"/>
      <w:marBottom w:val="0"/>
      <w:divBdr>
        <w:top w:val="none" w:sz="0" w:space="0" w:color="auto"/>
        <w:left w:val="none" w:sz="0" w:space="0" w:color="auto"/>
        <w:bottom w:val="none" w:sz="0" w:space="0" w:color="auto"/>
        <w:right w:val="none" w:sz="0" w:space="0" w:color="auto"/>
      </w:divBdr>
      <w:divsChild>
        <w:div w:id="8485271">
          <w:marLeft w:val="0"/>
          <w:marRight w:val="0"/>
          <w:marTop w:val="0"/>
          <w:marBottom w:val="0"/>
          <w:divBdr>
            <w:top w:val="none" w:sz="0" w:space="0" w:color="auto"/>
            <w:left w:val="none" w:sz="0" w:space="0" w:color="auto"/>
            <w:bottom w:val="none" w:sz="0" w:space="0" w:color="auto"/>
            <w:right w:val="none" w:sz="0" w:space="0" w:color="auto"/>
          </w:divBdr>
        </w:div>
        <w:div w:id="297498081">
          <w:marLeft w:val="0"/>
          <w:marRight w:val="0"/>
          <w:marTop w:val="0"/>
          <w:marBottom w:val="0"/>
          <w:divBdr>
            <w:top w:val="none" w:sz="0" w:space="0" w:color="auto"/>
            <w:left w:val="none" w:sz="0" w:space="0" w:color="auto"/>
            <w:bottom w:val="none" w:sz="0" w:space="0" w:color="auto"/>
            <w:right w:val="none" w:sz="0" w:space="0" w:color="auto"/>
          </w:divBdr>
        </w:div>
        <w:div w:id="706108105">
          <w:marLeft w:val="0"/>
          <w:marRight w:val="0"/>
          <w:marTop w:val="0"/>
          <w:marBottom w:val="0"/>
          <w:divBdr>
            <w:top w:val="none" w:sz="0" w:space="0" w:color="auto"/>
            <w:left w:val="none" w:sz="0" w:space="0" w:color="auto"/>
            <w:bottom w:val="none" w:sz="0" w:space="0" w:color="auto"/>
            <w:right w:val="none" w:sz="0" w:space="0" w:color="auto"/>
          </w:divBdr>
        </w:div>
        <w:div w:id="945650808">
          <w:marLeft w:val="0"/>
          <w:marRight w:val="0"/>
          <w:marTop w:val="0"/>
          <w:marBottom w:val="0"/>
          <w:divBdr>
            <w:top w:val="none" w:sz="0" w:space="0" w:color="auto"/>
            <w:left w:val="none" w:sz="0" w:space="0" w:color="auto"/>
            <w:bottom w:val="none" w:sz="0" w:space="0" w:color="auto"/>
            <w:right w:val="none" w:sz="0" w:space="0" w:color="auto"/>
          </w:divBdr>
        </w:div>
        <w:div w:id="1169062218">
          <w:marLeft w:val="0"/>
          <w:marRight w:val="0"/>
          <w:marTop w:val="0"/>
          <w:marBottom w:val="0"/>
          <w:divBdr>
            <w:top w:val="none" w:sz="0" w:space="0" w:color="auto"/>
            <w:left w:val="none" w:sz="0" w:space="0" w:color="auto"/>
            <w:bottom w:val="none" w:sz="0" w:space="0" w:color="auto"/>
            <w:right w:val="none" w:sz="0" w:space="0" w:color="auto"/>
          </w:divBdr>
        </w:div>
        <w:div w:id="1799835811">
          <w:marLeft w:val="0"/>
          <w:marRight w:val="0"/>
          <w:marTop w:val="0"/>
          <w:marBottom w:val="0"/>
          <w:divBdr>
            <w:top w:val="none" w:sz="0" w:space="0" w:color="auto"/>
            <w:left w:val="none" w:sz="0" w:space="0" w:color="auto"/>
            <w:bottom w:val="none" w:sz="0" w:space="0" w:color="auto"/>
            <w:right w:val="none" w:sz="0" w:space="0" w:color="auto"/>
          </w:divBdr>
        </w:div>
      </w:divsChild>
    </w:div>
    <w:div w:id="1508447979">
      <w:bodyDiv w:val="1"/>
      <w:marLeft w:val="0"/>
      <w:marRight w:val="0"/>
      <w:marTop w:val="0"/>
      <w:marBottom w:val="0"/>
      <w:divBdr>
        <w:top w:val="none" w:sz="0" w:space="0" w:color="auto"/>
        <w:left w:val="none" w:sz="0" w:space="0" w:color="auto"/>
        <w:bottom w:val="none" w:sz="0" w:space="0" w:color="auto"/>
        <w:right w:val="none" w:sz="0" w:space="0" w:color="auto"/>
      </w:divBdr>
    </w:div>
    <w:div w:id="1517233050">
      <w:bodyDiv w:val="1"/>
      <w:marLeft w:val="0"/>
      <w:marRight w:val="0"/>
      <w:marTop w:val="0"/>
      <w:marBottom w:val="0"/>
      <w:divBdr>
        <w:top w:val="none" w:sz="0" w:space="0" w:color="auto"/>
        <w:left w:val="none" w:sz="0" w:space="0" w:color="auto"/>
        <w:bottom w:val="none" w:sz="0" w:space="0" w:color="auto"/>
        <w:right w:val="none" w:sz="0" w:space="0" w:color="auto"/>
      </w:divBdr>
    </w:div>
    <w:div w:id="1518620389">
      <w:bodyDiv w:val="1"/>
      <w:marLeft w:val="0"/>
      <w:marRight w:val="0"/>
      <w:marTop w:val="0"/>
      <w:marBottom w:val="0"/>
      <w:divBdr>
        <w:top w:val="none" w:sz="0" w:space="0" w:color="auto"/>
        <w:left w:val="none" w:sz="0" w:space="0" w:color="auto"/>
        <w:bottom w:val="none" w:sz="0" w:space="0" w:color="auto"/>
        <w:right w:val="none" w:sz="0" w:space="0" w:color="auto"/>
      </w:divBdr>
    </w:div>
    <w:div w:id="1524515262">
      <w:bodyDiv w:val="1"/>
      <w:marLeft w:val="0"/>
      <w:marRight w:val="0"/>
      <w:marTop w:val="0"/>
      <w:marBottom w:val="0"/>
      <w:divBdr>
        <w:top w:val="none" w:sz="0" w:space="0" w:color="auto"/>
        <w:left w:val="none" w:sz="0" w:space="0" w:color="auto"/>
        <w:bottom w:val="none" w:sz="0" w:space="0" w:color="auto"/>
        <w:right w:val="none" w:sz="0" w:space="0" w:color="auto"/>
      </w:divBdr>
    </w:div>
    <w:div w:id="1526021243">
      <w:bodyDiv w:val="1"/>
      <w:marLeft w:val="0"/>
      <w:marRight w:val="0"/>
      <w:marTop w:val="0"/>
      <w:marBottom w:val="0"/>
      <w:divBdr>
        <w:top w:val="none" w:sz="0" w:space="0" w:color="auto"/>
        <w:left w:val="none" w:sz="0" w:space="0" w:color="auto"/>
        <w:bottom w:val="none" w:sz="0" w:space="0" w:color="auto"/>
        <w:right w:val="none" w:sz="0" w:space="0" w:color="auto"/>
      </w:divBdr>
    </w:div>
    <w:div w:id="1536457958">
      <w:bodyDiv w:val="1"/>
      <w:marLeft w:val="0"/>
      <w:marRight w:val="0"/>
      <w:marTop w:val="0"/>
      <w:marBottom w:val="0"/>
      <w:divBdr>
        <w:top w:val="none" w:sz="0" w:space="0" w:color="auto"/>
        <w:left w:val="none" w:sz="0" w:space="0" w:color="auto"/>
        <w:bottom w:val="none" w:sz="0" w:space="0" w:color="auto"/>
        <w:right w:val="none" w:sz="0" w:space="0" w:color="auto"/>
      </w:divBdr>
    </w:div>
    <w:div w:id="1542210192">
      <w:bodyDiv w:val="1"/>
      <w:marLeft w:val="0"/>
      <w:marRight w:val="0"/>
      <w:marTop w:val="0"/>
      <w:marBottom w:val="0"/>
      <w:divBdr>
        <w:top w:val="none" w:sz="0" w:space="0" w:color="auto"/>
        <w:left w:val="none" w:sz="0" w:space="0" w:color="auto"/>
        <w:bottom w:val="none" w:sz="0" w:space="0" w:color="auto"/>
        <w:right w:val="none" w:sz="0" w:space="0" w:color="auto"/>
      </w:divBdr>
    </w:div>
    <w:div w:id="1552499565">
      <w:bodyDiv w:val="1"/>
      <w:marLeft w:val="0"/>
      <w:marRight w:val="0"/>
      <w:marTop w:val="0"/>
      <w:marBottom w:val="0"/>
      <w:divBdr>
        <w:top w:val="none" w:sz="0" w:space="0" w:color="auto"/>
        <w:left w:val="none" w:sz="0" w:space="0" w:color="auto"/>
        <w:bottom w:val="none" w:sz="0" w:space="0" w:color="auto"/>
        <w:right w:val="none" w:sz="0" w:space="0" w:color="auto"/>
      </w:divBdr>
    </w:div>
    <w:div w:id="1553225992">
      <w:bodyDiv w:val="1"/>
      <w:marLeft w:val="0"/>
      <w:marRight w:val="0"/>
      <w:marTop w:val="0"/>
      <w:marBottom w:val="0"/>
      <w:divBdr>
        <w:top w:val="none" w:sz="0" w:space="0" w:color="auto"/>
        <w:left w:val="none" w:sz="0" w:space="0" w:color="auto"/>
        <w:bottom w:val="none" w:sz="0" w:space="0" w:color="auto"/>
        <w:right w:val="none" w:sz="0" w:space="0" w:color="auto"/>
      </w:divBdr>
    </w:div>
    <w:div w:id="1561788921">
      <w:bodyDiv w:val="1"/>
      <w:marLeft w:val="0"/>
      <w:marRight w:val="0"/>
      <w:marTop w:val="0"/>
      <w:marBottom w:val="0"/>
      <w:divBdr>
        <w:top w:val="none" w:sz="0" w:space="0" w:color="auto"/>
        <w:left w:val="none" w:sz="0" w:space="0" w:color="auto"/>
        <w:bottom w:val="none" w:sz="0" w:space="0" w:color="auto"/>
        <w:right w:val="none" w:sz="0" w:space="0" w:color="auto"/>
      </w:divBdr>
    </w:div>
    <w:div w:id="1566598395">
      <w:bodyDiv w:val="1"/>
      <w:marLeft w:val="0"/>
      <w:marRight w:val="0"/>
      <w:marTop w:val="0"/>
      <w:marBottom w:val="0"/>
      <w:divBdr>
        <w:top w:val="none" w:sz="0" w:space="0" w:color="auto"/>
        <w:left w:val="none" w:sz="0" w:space="0" w:color="auto"/>
        <w:bottom w:val="none" w:sz="0" w:space="0" w:color="auto"/>
        <w:right w:val="none" w:sz="0" w:space="0" w:color="auto"/>
      </w:divBdr>
    </w:div>
    <w:div w:id="1571231391">
      <w:bodyDiv w:val="1"/>
      <w:marLeft w:val="0"/>
      <w:marRight w:val="0"/>
      <w:marTop w:val="0"/>
      <w:marBottom w:val="0"/>
      <w:divBdr>
        <w:top w:val="none" w:sz="0" w:space="0" w:color="auto"/>
        <w:left w:val="none" w:sz="0" w:space="0" w:color="auto"/>
        <w:bottom w:val="none" w:sz="0" w:space="0" w:color="auto"/>
        <w:right w:val="none" w:sz="0" w:space="0" w:color="auto"/>
      </w:divBdr>
      <w:divsChild>
        <w:div w:id="1477451083">
          <w:marLeft w:val="547"/>
          <w:marRight w:val="0"/>
          <w:marTop w:val="0"/>
          <w:marBottom w:val="0"/>
          <w:divBdr>
            <w:top w:val="none" w:sz="0" w:space="0" w:color="auto"/>
            <w:left w:val="none" w:sz="0" w:space="0" w:color="auto"/>
            <w:bottom w:val="none" w:sz="0" w:space="0" w:color="auto"/>
            <w:right w:val="none" w:sz="0" w:space="0" w:color="auto"/>
          </w:divBdr>
        </w:div>
      </w:divsChild>
    </w:div>
    <w:div w:id="1582525521">
      <w:bodyDiv w:val="1"/>
      <w:marLeft w:val="0"/>
      <w:marRight w:val="0"/>
      <w:marTop w:val="0"/>
      <w:marBottom w:val="0"/>
      <w:divBdr>
        <w:top w:val="none" w:sz="0" w:space="0" w:color="auto"/>
        <w:left w:val="none" w:sz="0" w:space="0" w:color="auto"/>
        <w:bottom w:val="none" w:sz="0" w:space="0" w:color="auto"/>
        <w:right w:val="none" w:sz="0" w:space="0" w:color="auto"/>
      </w:divBdr>
      <w:divsChild>
        <w:div w:id="779644357">
          <w:marLeft w:val="0"/>
          <w:marRight w:val="0"/>
          <w:marTop w:val="0"/>
          <w:marBottom w:val="0"/>
          <w:divBdr>
            <w:top w:val="none" w:sz="0" w:space="0" w:color="auto"/>
            <w:left w:val="none" w:sz="0" w:space="0" w:color="auto"/>
            <w:bottom w:val="none" w:sz="0" w:space="0" w:color="auto"/>
            <w:right w:val="none" w:sz="0" w:space="0" w:color="auto"/>
          </w:divBdr>
        </w:div>
        <w:div w:id="1202016648">
          <w:marLeft w:val="0"/>
          <w:marRight w:val="0"/>
          <w:marTop w:val="0"/>
          <w:marBottom w:val="0"/>
          <w:divBdr>
            <w:top w:val="none" w:sz="0" w:space="0" w:color="auto"/>
            <w:left w:val="none" w:sz="0" w:space="0" w:color="auto"/>
            <w:bottom w:val="none" w:sz="0" w:space="0" w:color="auto"/>
            <w:right w:val="none" w:sz="0" w:space="0" w:color="auto"/>
          </w:divBdr>
        </w:div>
      </w:divsChild>
    </w:div>
    <w:div w:id="1592203840">
      <w:bodyDiv w:val="1"/>
      <w:marLeft w:val="0"/>
      <w:marRight w:val="0"/>
      <w:marTop w:val="0"/>
      <w:marBottom w:val="0"/>
      <w:divBdr>
        <w:top w:val="none" w:sz="0" w:space="0" w:color="auto"/>
        <w:left w:val="none" w:sz="0" w:space="0" w:color="auto"/>
        <w:bottom w:val="none" w:sz="0" w:space="0" w:color="auto"/>
        <w:right w:val="none" w:sz="0" w:space="0" w:color="auto"/>
      </w:divBdr>
    </w:div>
    <w:div w:id="1598293449">
      <w:bodyDiv w:val="1"/>
      <w:marLeft w:val="0"/>
      <w:marRight w:val="0"/>
      <w:marTop w:val="0"/>
      <w:marBottom w:val="0"/>
      <w:divBdr>
        <w:top w:val="none" w:sz="0" w:space="0" w:color="auto"/>
        <w:left w:val="none" w:sz="0" w:space="0" w:color="auto"/>
        <w:bottom w:val="none" w:sz="0" w:space="0" w:color="auto"/>
        <w:right w:val="none" w:sz="0" w:space="0" w:color="auto"/>
      </w:divBdr>
      <w:divsChild>
        <w:div w:id="2022001565">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599679013">
      <w:bodyDiv w:val="1"/>
      <w:marLeft w:val="0"/>
      <w:marRight w:val="0"/>
      <w:marTop w:val="0"/>
      <w:marBottom w:val="0"/>
      <w:divBdr>
        <w:top w:val="none" w:sz="0" w:space="0" w:color="auto"/>
        <w:left w:val="none" w:sz="0" w:space="0" w:color="auto"/>
        <w:bottom w:val="none" w:sz="0" w:space="0" w:color="auto"/>
        <w:right w:val="none" w:sz="0" w:space="0" w:color="auto"/>
      </w:divBdr>
    </w:div>
    <w:div w:id="1600258881">
      <w:bodyDiv w:val="1"/>
      <w:marLeft w:val="0"/>
      <w:marRight w:val="0"/>
      <w:marTop w:val="0"/>
      <w:marBottom w:val="0"/>
      <w:divBdr>
        <w:top w:val="none" w:sz="0" w:space="0" w:color="auto"/>
        <w:left w:val="none" w:sz="0" w:space="0" w:color="auto"/>
        <w:bottom w:val="none" w:sz="0" w:space="0" w:color="auto"/>
        <w:right w:val="none" w:sz="0" w:space="0" w:color="auto"/>
      </w:divBdr>
    </w:div>
    <w:div w:id="1610892051">
      <w:bodyDiv w:val="1"/>
      <w:marLeft w:val="0"/>
      <w:marRight w:val="0"/>
      <w:marTop w:val="0"/>
      <w:marBottom w:val="0"/>
      <w:divBdr>
        <w:top w:val="none" w:sz="0" w:space="0" w:color="auto"/>
        <w:left w:val="none" w:sz="0" w:space="0" w:color="auto"/>
        <w:bottom w:val="none" w:sz="0" w:space="0" w:color="auto"/>
        <w:right w:val="none" w:sz="0" w:space="0" w:color="auto"/>
      </w:divBdr>
    </w:div>
    <w:div w:id="1629780045">
      <w:bodyDiv w:val="1"/>
      <w:marLeft w:val="0"/>
      <w:marRight w:val="0"/>
      <w:marTop w:val="0"/>
      <w:marBottom w:val="0"/>
      <w:divBdr>
        <w:top w:val="none" w:sz="0" w:space="0" w:color="auto"/>
        <w:left w:val="none" w:sz="0" w:space="0" w:color="auto"/>
        <w:bottom w:val="none" w:sz="0" w:space="0" w:color="auto"/>
        <w:right w:val="none" w:sz="0" w:space="0" w:color="auto"/>
      </w:divBdr>
    </w:div>
    <w:div w:id="1631083678">
      <w:bodyDiv w:val="1"/>
      <w:marLeft w:val="0"/>
      <w:marRight w:val="0"/>
      <w:marTop w:val="0"/>
      <w:marBottom w:val="0"/>
      <w:divBdr>
        <w:top w:val="none" w:sz="0" w:space="0" w:color="auto"/>
        <w:left w:val="none" w:sz="0" w:space="0" w:color="auto"/>
        <w:bottom w:val="none" w:sz="0" w:space="0" w:color="auto"/>
        <w:right w:val="none" w:sz="0" w:space="0" w:color="auto"/>
      </w:divBdr>
      <w:divsChild>
        <w:div w:id="453980716">
          <w:marLeft w:val="0"/>
          <w:marRight w:val="0"/>
          <w:marTop w:val="0"/>
          <w:marBottom w:val="0"/>
          <w:divBdr>
            <w:top w:val="none" w:sz="0" w:space="0" w:color="auto"/>
            <w:left w:val="none" w:sz="0" w:space="0" w:color="auto"/>
            <w:bottom w:val="none" w:sz="0" w:space="0" w:color="auto"/>
            <w:right w:val="none" w:sz="0" w:space="0" w:color="auto"/>
          </w:divBdr>
        </w:div>
        <w:div w:id="1912538780">
          <w:marLeft w:val="0"/>
          <w:marRight w:val="0"/>
          <w:marTop w:val="0"/>
          <w:marBottom w:val="0"/>
          <w:divBdr>
            <w:top w:val="none" w:sz="0" w:space="0" w:color="auto"/>
            <w:left w:val="none" w:sz="0" w:space="0" w:color="auto"/>
            <w:bottom w:val="none" w:sz="0" w:space="0" w:color="auto"/>
            <w:right w:val="none" w:sz="0" w:space="0" w:color="auto"/>
          </w:divBdr>
        </w:div>
      </w:divsChild>
    </w:div>
    <w:div w:id="1632785806">
      <w:bodyDiv w:val="1"/>
      <w:marLeft w:val="0"/>
      <w:marRight w:val="0"/>
      <w:marTop w:val="0"/>
      <w:marBottom w:val="0"/>
      <w:divBdr>
        <w:top w:val="none" w:sz="0" w:space="0" w:color="auto"/>
        <w:left w:val="none" w:sz="0" w:space="0" w:color="auto"/>
        <w:bottom w:val="none" w:sz="0" w:space="0" w:color="auto"/>
        <w:right w:val="none" w:sz="0" w:space="0" w:color="auto"/>
      </w:divBdr>
    </w:div>
    <w:div w:id="1633753126">
      <w:bodyDiv w:val="1"/>
      <w:marLeft w:val="0"/>
      <w:marRight w:val="0"/>
      <w:marTop w:val="0"/>
      <w:marBottom w:val="0"/>
      <w:divBdr>
        <w:top w:val="none" w:sz="0" w:space="0" w:color="auto"/>
        <w:left w:val="none" w:sz="0" w:space="0" w:color="auto"/>
        <w:bottom w:val="none" w:sz="0" w:space="0" w:color="auto"/>
        <w:right w:val="none" w:sz="0" w:space="0" w:color="auto"/>
      </w:divBdr>
      <w:divsChild>
        <w:div w:id="1817869980">
          <w:blockQuote w:val="1"/>
          <w:marLeft w:val="0"/>
          <w:marRight w:val="0"/>
          <w:marTop w:val="384"/>
          <w:marBottom w:val="384"/>
          <w:divBdr>
            <w:top w:val="single" w:sz="2" w:space="0" w:color="auto"/>
            <w:left w:val="single" w:sz="2" w:space="0" w:color="auto"/>
            <w:bottom w:val="single" w:sz="2" w:space="0" w:color="auto"/>
            <w:right w:val="single" w:sz="2" w:space="0" w:color="auto"/>
          </w:divBdr>
        </w:div>
      </w:divsChild>
    </w:div>
    <w:div w:id="1645356821">
      <w:bodyDiv w:val="1"/>
      <w:marLeft w:val="0"/>
      <w:marRight w:val="0"/>
      <w:marTop w:val="0"/>
      <w:marBottom w:val="0"/>
      <w:divBdr>
        <w:top w:val="none" w:sz="0" w:space="0" w:color="auto"/>
        <w:left w:val="none" w:sz="0" w:space="0" w:color="auto"/>
        <w:bottom w:val="none" w:sz="0" w:space="0" w:color="auto"/>
        <w:right w:val="none" w:sz="0" w:space="0" w:color="auto"/>
      </w:divBdr>
    </w:div>
    <w:div w:id="1648821465">
      <w:bodyDiv w:val="1"/>
      <w:marLeft w:val="0"/>
      <w:marRight w:val="0"/>
      <w:marTop w:val="0"/>
      <w:marBottom w:val="0"/>
      <w:divBdr>
        <w:top w:val="none" w:sz="0" w:space="0" w:color="auto"/>
        <w:left w:val="none" w:sz="0" w:space="0" w:color="auto"/>
        <w:bottom w:val="none" w:sz="0" w:space="0" w:color="auto"/>
        <w:right w:val="none" w:sz="0" w:space="0" w:color="auto"/>
      </w:divBdr>
    </w:div>
    <w:div w:id="1660617536">
      <w:bodyDiv w:val="1"/>
      <w:marLeft w:val="0"/>
      <w:marRight w:val="0"/>
      <w:marTop w:val="0"/>
      <w:marBottom w:val="0"/>
      <w:divBdr>
        <w:top w:val="none" w:sz="0" w:space="0" w:color="auto"/>
        <w:left w:val="none" w:sz="0" w:space="0" w:color="auto"/>
        <w:bottom w:val="none" w:sz="0" w:space="0" w:color="auto"/>
        <w:right w:val="none" w:sz="0" w:space="0" w:color="auto"/>
      </w:divBdr>
    </w:div>
    <w:div w:id="1673025144">
      <w:bodyDiv w:val="1"/>
      <w:marLeft w:val="0"/>
      <w:marRight w:val="0"/>
      <w:marTop w:val="0"/>
      <w:marBottom w:val="0"/>
      <w:divBdr>
        <w:top w:val="none" w:sz="0" w:space="0" w:color="auto"/>
        <w:left w:val="none" w:sz="0" w:space="0" w:color="auto"/>
        <w:bottom w:val="none" w:sz="0" w:space="0" w:color="auto"/>
        <w:right w:val="none" w:sz="0" w:space="0" w:color="auto"/>
      </w:divBdr>
    </w:div>
    <w:div w:id="1682318698">
      <w:bodyDiv w:val="1"/>
      <w:marLeft w:val="0"/>
      <w:marRight w:val="0"/>
      <w:marTop w:val="0"/>
      <w:marBottom w:val="0"/>
      <w:divBdr>
        <w:top w:val="none" w:sz="0" w:space="0" w:color="auto"/>
        <w:left w:val="none" w:sz="0" w:space="0" w:color="auto"/>
        <w:bottom w:val="none" w:sz="0" w:space="0" w:color="auto"/>
        <w:right w:val="none" w:sz="0" w:space="0" w:color="auto"/>
      </w:divBdr>
    </w:div>
    <w:div w:id="1682969799">
      <w:bodyDiv w:val="1"/>
      <w:marLeft w:val="0"/>
      <w:marRight w:val="0"/>
      <w:marTop w:val="0"/>
      <w:marBottom w:val="0"/>
      <w:divBdr>
        <w:top w:val="none" w:sz="0" w:space="0" w:color="auto"/>
        <w:left w:val="none" w:sz="0" w:space="0" w:color="auto"/>
        <w:bottom w:val="none" w:sz="0" w:space="0" w:color="auto"/>
        <w:right w:val="none" w:sz="0" w:space="0" w:color="auto"/>
      </w:divBdr>
      <w:divsChild>
        <w:div w:id="341278431">
          <w:marLeft w:val="0"/>
          <w:marRight w:val="0"/>
          <w:marTop w:val="0"/>
          <w:marBottom w:val="0"/>
          <w:divBdr>
            <w:top w:val="none" w:sz="0" w:space="0" w:color="auto"/>
            <w:left w:val="none" w:sz="0" w:space="0" w:color="auto"/>
            <w:bottom w:val="none" w:sz="0" w:space="0" w:color="auto"/>
            <w:right w:val="none" w:sz="0" w:space="0" w:color="auto"/>
          </w:divBdr>
          <w:divsChild>
            <w:div w:id="1528954894">
              <w:marLeft w:val="-75"/>
              <w:marRight w:val="0"/>
              <w:marTop w:val="30"/>
              <w:marBottom w:val="30"/>
              <w:divBdr>
                <w:top w:val="none" w:sz="0" w:space="0" w:color="auto"/>
                <w:left w:val="none" w:sz="0" w:space="0" w:color="auto"/>
                <w:bottom w:val="none" w:sz="0" w:space="0" w:color="auto"/>
                <w:right w:val="none" w:sz="0" w:space="0" w:color="auto"/>
              </w:divBdr>
              <w:divsChild>
                <w:div w:id="5444093">
                  <w:marLeft w:val="0"/>
                  <w:marRight w:val="0"/>
                  <w:marTop w:val="0"/>
                  <w:marBottom w:val="0"/>
                  <w:divBdr>
                    <w:top w:val="none" w:sz="0" w:space="0" w:color="auto"/>
                    <w:left w:val="none" w:sz="0" w:space="0" w:color="auto"/>
                    <w:bottom w:val="none" w:sz="0" w:space="0" w:color="auto"/>
                    <w:right w:val="none" w:sz="0" w:space="0" w:color="auto"/>
                  </w:divBdr>
                  <w:divsChild>
                    <w:div w:id="1451779856">
                      <w:marLeft w:val="0"/>
                      <w:marRight w:val="0"/>
                      <w:marTop w:val="0"/>
                      <w:marBottom w:val="0"/>
                      <w:divBdr>
                        <w:top w:val="none" w:sz="0" w:space="0" w:color="auto"/>
                        <w:left w:val="none" w:sz="0" w:space="0" w:color="auto"/>
                        <w:bottom w:val="none" w:sz="0" w:space="0" w:color="auto"/>
                        <w:right w:val="none" w:sz="0" w:space="0" w:color="auto"/>
                      </w:divBdr>
                    </w:div>
                  </w:divsChild>
                </w:div>
                <w:div w:id="40786855">
                  <w:marLeft w:val="0"/>
                  <w:marRight w:val="0"/>
                  <w:marTop w:val="0"/>
                  <w:marBottom w:val="0"/>
                  <w:divBdr>
                    <w:top w:val="none" w:sz="0" w:space="0" w:color="auto"/>
                    <w:left w:val="none" w:sz="0" w:space="0" w:color="auto"/>
                    <w:bottom w:val="none" w:sz="0" w:space="0" w:color="auto"/>
                    <w:right w:val="none" w:sz="0" w:space="0" w:color="auto"/>
                  </w:divBdr>
                  <w:divsChild>
                    <w:div w:id="901797208">
                      <w:marLeft w:val="0"/>
                      <w:marRight w:val="0"/>
                      <w:marTop w:val="0"/>
                      <w:marBottom w:val="0"/>
                      <w:divBdr>
                        <w:top w:val="none" w:sz="0" w:space="0" w:color="auto"/>
                        <w:left w:val="none" w:sz="0" w:space="0" w:color="auto"/>
                        <w:bottom w:val="none" w:sz="0" w:space="0" w:color="auto"/>
                        <w:right w:val="none" w:sz="0" w:space="0" w:color="auto"/>
                      </w:divBdr>
                    </w:div>
                    <w:div w:id="1161040544">
                      <w:marLeft w:val="0"/>
                      <w:marRight w:val="0"/>
                      <w:marTop w:val="0"/>
                      <w:marBottom w:val="0"/>
                      <w:divBdr>
                        <w:top w:val="none" w:sz="0" w:space="0" w:color="auto"/>
                        <w:left w:val="none" w:sz="0" w:space="0" w:color="auto"/>
                        <w:bottom w:val="none" w:sz="0" w:space="0" w:color="auto"/>
                        <w:right w:val="none" w:sz="0" w:space="0" w:color="auto"/>
                      </w:divBdr>
                    </w:div>
                  </w:divsChild>
                </w:div>
                <w:div w:id="58947947">
                  <w:marLeft w:val="0"/>
                  <w:marRight w:val="0"/>
                  <w:marTop w:val="0"/>
                  <w:marBottom w:val="0"/>
                  <w:divBdr>
                    <w:top w:val="none" w:sz="0" w:space="0" w:color="auto"/>
                    <w:left w:val="none" w:sz="0" w:space="0" w:color="auto"/>
                    <w:bottom w:val="none" w:sz="0" w:space="0" w:color="auto"/>
                    <w:right w:val="none" w:sz="0" w:space="0" w:color="auto"/>
                  </w:divBdr>
                  <w:divsChild>
                    <w:div w:id="1140685913">
                      <w:marLeft w:val="0"/>
                      <w:marRight w:val="0"/>
                      <w:marTop w:val="0"/>
                      <w:marBottom w:val="0"/>
                      <w:divBdr>
                        <w:top w:val="none" w:sz="0" w:space="0" w:color="auto"/>
                        <w:left w:val="none" w:sz="0" w:space="0" w:color="auto"/>
                        <w:bottom w:val="none" w:sz="0" w:space="0" w:color="auto"/>
                        <w:right w:val="none" w:sz="0" w:space="0" w:color="auto"/>
                      </w:divBdr>
                    </w:div>
                  </w:divsChild>
                </w:div>
                <w:div w:id="85465652">
                  <w:marLeft w:val="0"/>
                  <w:marRight w:val="0"/>
                  <w:marTop w:val="0"/>
                  <w:marBottom w:val="0"/>
                  <w:divBdr>
                    <w:top w:val="none" w:sz="0" w:space="0" w:color="auto"/>
                    <w:left w:val="none" w:sz="0" w:space="0" w:color="auto"/>
                    <w:bottom w:val="none" w:sz="0" w:space="0" w:color="auto"/>
                    <w:right w:val="none" w:sz="0" w:space="0" w:color="auto"/>
                  </w:divBdr>
                  <w:divsChild>
                    <w:div w:id="1626934033">
                      <w:marLeft w:val="0"/>
                      <w:marRight w:val="0"/>
                      <w:marTop w:val="0"/>
                      <w:marBottom w:val="0"/>
                      <w:divBdr>
                        <w:top w:val="none" w:sz="0" w:space="0" w:color="auto"/>
                        <w:left w:val="none" w:sz="0" w:space="0" w:color="auto"/>
                        <w:bottom w:val="none" w:sz="0" w:space="0" w:color="auto"/>
                        <w:right w:val="none" w:sz="0" w:space="0" w:color="auto"/>
                      </w:divBdr>
                    </w:div>
                  </w:divsChild>
                </w:div>
                <w:div w:id="104885136">
                  <w:marLeft w:val="0"/>
                  <w:marRight w:val="0"/>
                  <w:marTop w:val="0"/>
                  <w:marBottom w:val="0"/>
                  <w:divBdr>
                    <w:top w:val="none" w:sz="0" w:space="0" w:color="auto"/>
                    <w:left w:val="none" w:sz="0" w:space="0" w:color="auto"/>
                    <w:bottom w:val="none" w:sz="0" w:space="0" w:color="auto"/>
                    <w:right w:val="none" w:sz="0" w:space="0" w:color="auto"/>
                  </w:divBdr>
                  <w:divsChild>
                    <w:div w:id="1294292574">
                      <w:marLeft w:val="0"/>
                      <w:marRight w:val="0"/>
                      <w:marTop w:val="0"/>
                      <w:marBottom w:val="0"/>
                      <w:divBdr>
                        <w:top w:val="none" w:sz="0" w:space="0" w:color="auto"/>
                        <w:left w:val="none" w:sz="0" w:space="0" w:color="auto"/>
                        <w:bottom w:val="none" w:sz="0" w:space="0" w:color="auto"/>
                        <w:right w:val="none" w:sz="0" w:space="0" w:color="auto"/>
                      </w:divBdr>
                    </w:div>
                  </w:divsChild>
                </w:div>
                <w:div w:id="124584701">
                  <w:marLeft w:val="0"/>
                  <w:marRight w:val="0"/>
                  <w:marTop w:val="0"/>
                  <w:marBottom w:val="0"/>
                  <w:divBdr>
                    <w:top w:val="none" w:sz="0" w:space="0" w:color="auto"/>
                    <w:left w:val="none" w:sz="0" w:space="0" w:color="auto"/>
                    <w:bottom w:val="none" w:sz="0" w:space="0" w:color="auto"/>
                    <w:right w:val="none" w:sz="0" w:space="0" w:color="auto"/>
                  </w:divBdr>
                  <w:divsChild>
                    <w:div w:id="640573560">
                      <w:marLeft w:val="0"/>
                      <w:marRight w:val="0"/>
                      <w:marTop w:val="0"/>
                      <w:marBottom w:val="0"/>
                      <w:divBdr>
                        <w:top w:val="none" w:sz="0" w:space="0" w:color="auto"/>
                        <w:left w:val="none" w:sz="0" w:space="0" w:color="auto"/>
                        <w:bottom w:val="none" w:sz="0" w:space="0" w:color="auto"/>
                        <w:right w:val="none" w:sz="0" w:space="0" w:color="auto"/>
                      </w:divBdr>
                    </w:div>
                  </w:divsChild>
                </w:div>
                <w:div w:id="132067267">
                  <w:marLeft w:val="0"/>
                  <w:marRight w:val="0"/>
                  <w:marTop w:val="0"/>
                  <w:marBottom w:val="0"/>
                  <w:divBdr>
                    <w:top w:val="none" w:sz="0" w:space="0" w:color="auto"/>
                    <w:left w:val="none" w:sz="0" w:space="0" w:color="auto"/>
                    <w:bottom w:val="none" w:sz="0" w:space="0" w:color="auto"/>
                    <w:right w:val="none" w:sz="0" w:space="0" w:color="auto"/>
                  </w:divBdr>
                  <w:divsChild>
                    <w:div w:id="941494673">
                      <w:marLeft w:val="0"/>
                      <w:marRight w:val="0"/>
                      <w:marTop w:val="0"/>
                      <w:marBottom w:val="0"/>
                      <w:divBdr>
                        <w:top w:val="none" w:sz="0" w:space="0" w:color="auto"/>
                        <w:left w:val="none" w:sz="0" w:space="0" w:color="auto"/>
                        <w:bottom w:val="none" w:sz="0" w:space="0" w:color="auto"/>
                        <w:right w:val="none" w:sz="0" w:space="0" w:color="auto"/>
                      </w:divBdr>
                    </w:div>
                  </w:divsChild>
                </w:div>
                <w:div w:id="151486290">
                  <w:marLeft w:val="0"/>
                  <w:marRight w:val="0"/>
                  <w:marTop w:val="0"/>
                  <w:marBottom w:val="0"/>
                  <w:divBdr>
                    <w:top w:val="none" w:sz="0" w:space="0" w:color="auto"/>
                    <w:left w:val="none" w:sz="0" w:space="0" w:color="auto"/>
                    <w:bottom w:val="none" w:sz="0" w:space="0" w:color="auto"/>
                    <w:right w:val="none" w:sz="0" w:space="0" w:color="auto"/>
                  </w:divBdr>
                  <w:divsChild>
                    <w:div w:id="1349411270">
                      <w:marLeft w:val="0"/>
                      <w:marRight w:val="0"/>
                      <w:marTop w:val="0"/>
                      <w:marBottom w:val="0"/>
                      <w:divBdr>
                        <w:top w:val="none" w:sz="0" w:space="0" w:color="auto"/>
                        <w:left w:val="none" w:sz="0" w:space="0" w:color="auto"/>
                        <w:bottom w:val="none" w:sz="0" w:space="0" w:color="auto"/>
                        <w:right w:val="none" w:sz="0" w:space="0" w:color="auto"/>
                      </w:divBdr>
                    </w:div>
                  </w:divsChild>
                </w:div>
                <w:div w:id="152530714">
                  <w:marLeft w:val="0"/>
                  <w:marRight w:val="0"/>
                  <w:marTop w:val="0"/>
                  <w:marBottom w:val="0"/>
                  <w:divBdr>
                    <w:top w:val="none" w:sz="0" w:space="0" w:color="auto"/>
                    <w:left w:val="none" w:sz="0" w:space="0" w:color="auto"/>
                    <w:bottom w:val="none" w:sz="0" w:space="0" w:color="auto"/>
                    <w:right w:val="none" w:sz="0" w:space="0" w:color="auto"/>
                  </w:divBdr>
                  <w:divsChild>
                    <w:div w:id="544371063">
                      <w:marLeft w:val="0"/>
                      <w:marRight w:val="0"/>
                      <w:marTop w:val="0"/>
                      <w:marBottom w:val="0"/>
                      <w:divBdr>
                        <w:top w:val="none" w:sz="0" w:space="0" w:color="auto"/>
                        <w:left w:val="none" w:sz="0" w:space="0" w:color="auto"/>
                        <w:bottom w:val="none" w:sz="0" w:space="0" w:color="auto"/>
                        <w:right w:val="none" w:sz="0" w:space="0" w:color="auto"/>
                      </w:divBdr>
                    </w:div>
                  </w:divsChild>
                </w:div>
                <w:div w:id="169224429">
                  <w:marLeft w:val="0"/>
                  <w:marRight w:val="0"/>
                  <w:marTop w:val="0"/>
                  <w:marBottom w:val="0"/>
                  <w:divBdr>
                    <w:top w:val="none" w:sz="0" w:space="0" w:color="auto"/>
                    <w:left w:val="none" w:sz="0" w:space="0" w:color="auto"/>
                    <w:bottom w:val="none" w:sz="0" w:space="0" w:color="auto"/>
                    <w:right w:val="none" w:sz="0" w:space="0" w:color="auto"/>
                  </w:divBdr>
                  <w:divsChild>
                    <w:div w:id="236861004">
                      <w:marLeft w:val="0"/>
                      <w:marRight w:val="0"/>
                      <w:marTop w:val="0"/>
                      <w:marBottom w:val="0"/>
                      <w:divBdr>
                        <w:top w:val="none" w:sz="0" w:space="0" w:color="auto"/>
                        <w:left w:val="none" w:sz="0" w:space="0" w:color="auto"/>
                        <w:bottom w:val="none" w:sz="0" w:space="0" w:color="auto"/>
                        <w:right w:val="none" w:sz="0" w:space="0" w:color="auto"/>
                      </w:divBdr>
                    </w:div>
                  </w:divsChild>
                </w:div>
                <w:div w:id="224141918">
                  <w:marLeft w:val="0"/>
                  <w:marRight w:val="0"/>
                  <w:marTop w:val="0"/>
                  <w:marBottom w:val="0"/>
                  <w:divBdr>
                    <w:top w:val="none" w:sz="0" w:space="0" w:color="auto"/>
                    <w:left w:val="none" w:sz="0" w:space="0" w:color="auto"/>
                    <w:bottom w:val="none" w:sz="0" w:space="0" w:color="auto"/>
                    <w:right w:val="none" w:sz="0" w:space="0" w:color="auto"/>
                  </w:divBdr>
                  <w:divsChild>
                    <w:div w:id="555823731">
                      <w:marLeft w:val="0"/>
                      <w:marRight w:val="0"/>
                      <w:marTop w:val="0"/>
                      <w:marBottom w:val="0"/>
                      <w:divBdr>
                        <w:top w:val="none" w:sz="0" w:space="0" w:color="auto"/>
                        <w:left w:val="none" w:sz="0" w:space="0" w:color="auto"/>
                        <w:bottom w:val="none" w:sz="0" w:space="0" w:color="auto"/>
                        <w:right w:val="none" w:sz="0" w:space="0" w:color="auto"/>
                      </w:divBdr>
                    </w:div>
                  </w:divsChild>
                </w:div>
                <w:div w:id="232856310">
                  <w:marLeft w:val="0"/>
                  <w:marRight w:val="0"/>
                  <w:marTop w:val="0"/>
                  <w:marBottom w:val="0"/>
                  <w:divBdr>
                    <w:top w:val="none" w:sz="0" w:space="0" w:color="auto"/>
                    <w:left w:val="none" w:sz="0" w:space="0" w:color="auto"/>
                    <w:bottom w:val="none" w:sz="0" w:space="0" w:color="auto"/>
                    <w:right w:val="none" w:sz="0" w:space="0" w:color="auto"/>
                  </w:divBdr>
                  <w:divsChild>
                    <w:div w:id="326443304">
                      <w:marLeft w:val="0"/>
                      <w:marRight w:val="0"/>
                      <w:marTop w:val="0"/>
                      <w:marBottom w:val="0"/>
                      <w:divBdr>
                        <w:top w:val="none" w:sz="0" w:space="0" w:color="auto"/>
                        <w:left w:val="none" w:sz="0" w:space="0" w:color="auto"/>
                        <w:bottom w:val="none" w:sz="0" w:space="0" w:color="auto"/>
                        <w:right w:val="none" w:sz="0" w:space="0" w:color="auto"/>
                      </w:divBdr>
                    </w:div>
                  </w:divsChild>
                </w:div>
                <w:div w:id="239365719">
                  <w:marLeft w:val="0"/>
                  <w:marRight w:val="0"/>
                  <w:marTop w:val="0"/>
                  <w:marBottom w:val="0"/>
                  <w:divBdr>
                    <w:top w:val="none" w:sz="0" w:space="0" w:color="auto"/>
                    <w:left w:val="none" w:sz="0" w:space="0" w:color="auto"/>
                    <w:bottom w:val="none" w:sz="0" w:space="0" w:color="auto"/>
                    <w:right w:val="none" w:sz="0" w:space="0" w:color="auto"/>
                  </w:divBdr>
                  <w:divsChild>
                    <w:div w:id="411466027">
                      <w:marLeft w:val="0"/>
                      <w:marRight w:val="0"/>
                      <w:marTop w:val="0"/>
                      <w:marBottom w:val="0"/>
                      <w:divBdr>
                        <w:top w:val="none" w:sz="0" w:space="0" w:color="auto"/>
                        <w:left w:val="none" w:sz="0" w:space="0" w:color="auto"/>
                        <w:bottom w:val="none" w:sz="0" w:space="0" w:color="auto"/>
                        <w:right w:val="none" w:sz="0" w:space="0" w:color="auto"/>
                      </w:divBdr>
                    </w:div>
                  </w:divsChild>
                </w:div>
                <w:div w:id="242763608">
                  <w:marLeft w:val="0"/>
                  <w:marRight w:val="0"/>
                  <w:marTop w:val="0"/>
                  <w:marBottom w:val="0"/>
                  <w:divBdr>
                    <w:top w:val="none" w:sz="0" w:space="0" w:color="auto"/>
                    <w:left w:val="none" w:sz="0" w:space="0" w:color="auto"/>
                    <w:bottom w:val="none" w:sz="0" w:space="0" w:color="auto"/>
                    <w:right w:val="none" w:sz="0" w:space="0" w:color="auto"/>
                  </w:divBdr>
                  <w:divsChild>
                    <w:div w:id="1340739946">
                      <w:marLeft w:val="0"/>
                      <w:marRight w:val="0"/>
                      <w:marTop w:val="0"/>
                      <w:marBottom w:val="0"/>
                      <w:divBdr>
                        <w:top w:val="none" w:sz="0" w:space="0" w:color="auto"/>
                        <w:left w:val="none" w:sz="0" w:space="0" w:color="auto"/>
                        <w:bottom w:val="none" w:sz="0" w:space="0" w:color="auto"/>
                        <w:right w:val="none" w:sz="0" w:space="0" w:color="auto"/>
                      </w:divBdr>
                    </w:div>
                  </w:divsChild>
                </w:div>
                <w:div w:id="259798856">
                  <w:marLeft w:val="0"/>
                  <w:marRight w:val="0"/>
                  <w:marTop w:val="0"/>
                  <w:marBottom w:val="0"/>
                  <w:divBdr>
                    <w:top w:val="none" w:sz="0" w:space="0" w:color="auto"/>
                    <w:left w:val="none" w:sz="0" w:space="0" w:color="auto"/>
                    <w:bottom w:val="none" w:sz="0" w:space="0" w:color="auto"/>
                    <w:right w:val="none" w:sz="0" w:space="0" w:color="auto"/>
                  </w:divBdr>
                  <w:divsChild>
                    <w:div w:id="1585796059">
                      <w:marLeft w:val="0"/>
                      <w:marRight w:val="0"/>
                      <w:marTop w:val="0"/>
                      <w:marBottom w:val="0"/>
                      <w:divBdr>
                        <w:top w:val="none" w:sz="0" w:space="0" w:color="auto"/>
                        <w:left w:val="none" w:sz="0" w:space="0" w:color="auto"/>
                        <w:bottom w:val="none" w:sz="0" w:space="0" w:color="auto"/>
                        <w:right w:val="none" w:sz="0" w:space="0" w:color="auto"/>
                      </w:divBdr>
                    </w:div>
                  </w:divsChild>
                </w:div>
                <w:div w:id="279998478">
                  <w:marLeft w:val="0"/>
                  <w:marRight w:val="0"/>
                  <w:marTop w:val="0"/>
                  <w:marBottom w:val="0"/>
                  <w:divBdr>
                    <w:top w:val="none" w:sz="0" w:space="0" w:color="auto"/>
                    <w:left w:val="none" w:sz="0" w:space="0" w:color="auto"/>
                    <w:bottom w:val="none" w:sz="0" w:space="0" w:color="auto"/>
                    <w:right w:val="none" w:sz="0" w:space="0" w:color="auto"/>
                  </w:divBdr>
                  <w:divsChild>
                    <w:div w:id="392509828">
                      <w:marLeft w:val="0"/>
                      <w:marRight w:val="0"/>
                      <w:marTop w:val="0"/>
                      <w:marBottom w:val="0"/>
                      <w:divBdr>
                        <w:top w:val="none" w:sz="0" w:space="0" w:color="auto"/>
                        <w:left w:val="none" w:sz="0" w:space="0" w:color="auto"/>
                        <w:bottom w:val="none" w:sz="0" w:space="0" w:color="auto"/>
                        <w:right w:val="none" w:sz="0" w:space="0" w:color="auto"/>
                      </w:divBdr>
                    </w:div>
                  </w:divsChild>
                </w:div>
                <w:div w:id="315380643">
                  <w:marLeft w:val="0"/>
                  <w:marRight w:val="0"/>
                  <w:marTop w:val="0"/>
                  <w:marBottom w:val="0"/>
                  <w:divBdr>
                    <w:top w:val="none" w:sz="0" w:space="0" w:color="auto"/>
                    <w:left w:val="none" w:sz="0" w:space="0" w:color="auto"/>
                    <w:bottom w:val="none" w:sz="0" w:space="0" w:color="auto"/>
                    <w:right w:val="none" w:sz="0" w:space="0" w:color="auto"/>
                  </w:divBdr>
                  <w:divsChild>
                    <w:div w:id="2029477264">
                      <w:marLeft w:val="0"/>
                      <w:marRight w:val="0"/>
                      <w:marTop w:val="0"/>
                      <w:marBottom w:val="0"/>
                      <w:divBdr>
                        <w:top w:val="none" w:sz="0" w:space="0" w:color="auto"/>
                        <w:left w:val="none" w:sz="0" w:space="0" w:color="auto"/>
                        <w:bottom w:val="none" w:sz="0" w:space="0" w:color="auto"/>
                        <w:right w:val="none" w:sz="0" w:space="0" w:color="auto"/>
                      </w:divBdr>
                    </w:div>
                  </w:divsChild>
                </w:div>
                <w:div w:id="346370087">
                  <w:marLeft w:val="0"/>
                  <w:marRight w:val="0"/>
                  <w:marTop w:val="0"/>
                  <w:marBottom w:val="0"/>
                  <w:divBdr>
                    <w:top w:val="none" w:sz="0" w:space="0" w:color="auto"/>
                    <w:left w:val="none" w:sz="0" w:space="0" w:color="auto"/>
                    <w:bottom w:val="none" w:sz="0" w:space="0" w:color="auto"/>
                    <w:right w:val="none" w:sz="0" w:space="0" w:color="auto"/>
                  </w:divBdr>
                  <w:divsChild>
                    <w:div w:id="1141771195">
                      <w:marLeft w:val="0"/>
                      <w:marRight w:val="0"/>
                      <w:marTop w:val="0"/>
                      <w:marBottom w:val="0"/>
                      <w:divBdr>
                        <w:top w:val="none" w:sz="0" w:space="0" w:color="auto"/>
                        <w:left w:val="none" w:sz="0" w:space="0" w:color="auto"/>
                        <w:bottom w:val="none" w:sz="0" w:space="0" w:color="auto"/>
                        <w:right w:val="none" w:sz="0" w:space="0" w:color="auto"/>
                      </w:divBdr>
                    </w:div>
                  </w:divsChild>
                </w:div>
                <w:div w:id="376777975">
                  <w:marLeft w:val="0"/>
                  <w:marRight w:val="0"/>
                  <w:marTop w:val="0"/>
                  <w:marBottom w:val="0"/>
                  <w:divBdr>
                    <w:top w:val="none" w:sz="0" w:space="0" w:color="auto"/>
                    <w:left w:val="none" w:sz="0" w:space="0" w:color="auto"/>
                    <w:bottom w:val="none" w:sz="0" w:space="0" w:color="auto"/>
                    <w:right w:val="none" w:sz="0" w:space="0" w:color="auto"/>
                  </w:divBdr>
                  <w:divsChild>
                    <w:div w:id="546795485">
                      <w:marLeft w:val="0"/>
                      <w:marRight w:val="0"/>
                      <w:marTop w:val="0"/>
                      <w:marBottom w:val="0"/>
                      <w:divBdr>
                        <w:top w:val="none" w:sz="0" w:space="0" w:color="auto"/>
                        <w:left w:val="none" w:sz="0" w:space="0" w:color="auto"/>
                        <w:bottom w:val="none" w:sz="0" w:space="0" w:color="auto"/>
                        <w:right w:val="none" w:sz="0" w:space="0" w:color="auto"/>
                      </w:divBdr>
                    </w:div>
                  </w:divsChild>
                </w:div>
                <w:div w:id="473985680">
                  <w:marLeft w:val="0"/>
                  <w:marRight w:val="0"/>
                  <w:marTop w:val="0"/>
                  <w:marBottom w:val="0"/>
                  <w:divBdr>
                    <w:top w:val="none" w:sz="0" w:space="0" w:color="auto"/>
                    <w:left w:val="none" w:sz="0" w:space="0" w:color="auto"/>
                    <w:bottom w:val="none" w:sz="0" w:space="0" w:color="auto"/>
                    <w:right w:val="none" w:sz="0" w:space="0" w:color="auto"/>
                  </w:divBdr>
                  <w:divsChild>
                    <w:div w:id="190847609">
                      <w:marLeft w:val="0"/>
                      <w:marRight w:val="0"/>
                      <w:marTop w:val="0"/>
                      <w:marBottom w:val="0"/>
                      <w:divBdr>
                        <w:top w:val="none" w:sz="0" w:space="0" w:color="auto"/>
                        <w:left w:val="none" w:sz="0" w:space="0" w:color="auto"/>
                        <w:bottom w:val="none" w:sz="0" w:space="0" w:color="auto"/>
                        <w:right w:val="none" w:sz="0" w:space="0" w:color="auto"/>
                      </w:divBdr>
                    </w:div>
                  </w:divsChild>
                </w:div>
                <w:div w:id="515920383">
                  <w:marLeft w:val="0"/>
                  <w:marRight w:val="0"/>
                  <w:marTop w:val="0"/>
                  <w:marBottom w:val="0"/>
                  <w:divBdr>
                    <w:top w:val="none" w:sz="0" w:space="0" w:color="auto"/>
                    <w:left w:val="none" w:sz="0" w:space="0" w:color="auto"/>
                    <w:bottom w:val="none" w:sz="0" w:space="0" w:color="auto"/>
                    <w:right w:val="none" w:sz="0" w:space="0" w:color="auto"/>
                  </w:divBdr>
                  <w:divsChild>
                    <w:div w:id="646397487">
                      <w:marLeft w:val="0"/>
                      <w:marRight w:val="0"/>
                      <w:marTop w:val="0"/>
                      <w:marBottom w:val="0"/>
                      <w:divBdr>
                        <w:top w:val="none" w:sz="0" w:space="0" w:color="auto"/>
                        <w:left w:val="none" w:sz="0" w:space="0" w:color="auto"/>
                        <w:bottom w:val="none" w:sz="0" w:space="0" w:color="auto"/>
                        <w:right w:val="none" w:sz="0" w:space="0" w:color="auto"/>
                      </w:divBdr>
                    </w:div>
                  </w:divsChild>
                </w:div>
                <w:div w:id="569921214">
                  <w:marLeft w:val="0"/>
                  <w:marRight w:val="0"/>
                  <w:marTop w:val="0"/>
                  <w:marBottom w:val="0"/>
                  <w:divBdr>
                    <w:top w:val="none" w:sz="0" w:space="0" w:color="auto"/>
                    <w:left w:val="none" w:sz="0" w:space="0" w:color="auto"/>
                    <w:bottom w:val="none" w:sz="0" w:space="0" w:color="auto"/>
                    <w:right w:val="none" w:sz="0" w:space="0" w:color="auto"/>
                  </w:divBdr>
                  <w:divsChild>
                    <w:div w:id="728843777">
                      <w:marLeft w:val="0"/>
                      <w:marRight w:val="0"/>
                      <w:marTop w:val="0"/>
                      <w:marBottom w:val="0"/>
                      <w:divBdr>
                        <w:top w:val="none" w:sz="0" w:space="0" w:color="auto"/>
                        <w:left w:val="none" w:sz="0" w:space="0" w:color="auto"/>
                        <w:bottom w:val="none" w:sz="0" w:space="0" w:color="auto"/>
                        <w:right w:val="none" w:sz="0" w:space="0" w:color="auto"/>
                      </w:divBdr>
                    </w:div>
                  </w:divsChild>
                </w:div>
                <w:div w:id="629167955">
                  <w:marLeft w:val="0"/>
                  <w:marRight w:val="0"/>
                  <w:marTop w:val="0"/>
                  <w:marBottom w:val="0"/>
                  <w:divBdr>
                    <w:top w:val="none" w:sz="0" w:space="0" w:color="auto"/>
                    <w:left w:val="none" w:sz="0" w:space="0" w:color="auto"/>
                    <w:bottom w:val="none" w:sz="0" w:space="0" w:color="auto"/>
                    <w:right w:val="none" w:sz="0" w:space="0" w:color="auto"/>
                  </w:divBdr>
                  <w:divsChild>
                    <w:div w:id="1341784302">
                      <w:marLeft w:val="0"/>
                      <w:marRight w:val="0"/>
                      <w:marTop w:val="0"/>
                      <w:marBottom w:val="0"/>
                      <w:divBdr>
                        <w:top w:val="none" w:sz="0" w:space="0" w:color="auto"/>
                        <w:left w:val="none" w:sz="0" w:space="0" w:color="auto"/>
                        <w:bottom w:val="none" w:sz="0" w:space="0" w:color="auto"/>
                        <w:right w:val="none" w:sz="0" w:space="0" w:color="auto"/>
                      </w:divBdr>
                    </w:div>
                  </w:divsChild>
                </w:div>
                <w:div w:id="676078236">
                  <w:marLeft w:val="0"/>
                  <w:marRight w:val="0"/>
                  <w:marTop w:val="0"/>
                  <w:marBottom w:val="0"/>
                  <w:divBdr>
                    <w:top w:val="none" w:sz="0" w:space="0" w:color="auto"/>
                    <w:left w:val="none" w:sz="0" w:space="0" w:color="auto"/>
                    <w:bottom w:val="none" w:sz="0" w:space="0" w:color="auto"/>
                    <w:right w:val="none" w:sz="0" w:space="0" w:color="auto"/>
                  </w:divBdr>
                  <w:divsChild>
                    <w:div w:id="1870726415">
                      <w:marLeft w:val="0"/>
                      <w:marRight w:val="0"/>
                      <w:marTop w:val="0"/>
                      <w:marBottom w:val="0"/>
                      <w:divBdr>
                        <w:top w:val="none" w:sz="0" w:space="0" w:color="auto"/>
                        <w:left w:val="none" w:sz="0" w:space="0" w:color="auto"/>
                        <w:bottom w:val="none" w:sz="0" w:space="0" w:color="auto"/>
                        <w:right w:val="none" w:sz="0" w:space="0" w:color="auto"/>
                      </w:divBdr>
                    </w:div>
                  </w:divsChild>
                </w:div>
                <w:div w:id="684405083">
                  <w:marLeft w:val="0"/>
                  <w:marRight w:val="0"/>
                  <w:marTop w:val="0"/>
                  <w:marBottom w:val="0"/>
                  <w:divBdr>
                    <w:top w:val="none" w:sz="0" w:space="0" w:color="auto"/>
                    <w:left w:val="none" w:sz="0" w:space="0" w:color="auto"/>
                    <w:bottom w:val="none" w:sz="0" w:space="0" w:color="auto"/>
                    <w:right w:val="none" w:sz="0" w:space="0" w:color="auto"/>
                  </w:divBdr>
                  <w:divsChild>
                    <w:div w:id="316959309">
                      <w:marLeft w:val="0"/>
                      <w:marRight w:val="0"/>
                      <w:marTop w:val="0"/>
                      <w:marBottom w:val="0"/>
                      <w:divBdr>
                        <w:top w:val="none" w:sz="0" w:space="0" w:color="auto"/>
                        <w:left w:val="none" w:sz="0" w:space="0" w:color="auto"/>
                        <w:bottom w:val="none" w:sz="0" w:space="0" w:color="auto"/>
                        <w:right w:val="none" w:sz="0" w:space="0" w:color="auto"/>
                      </w:divBdr>
                    </w:div>
                  </w:divsChild>
                </w:div>
                <w:div w:id="703288023">
                  <w:marLeft w:val="0"/>
                  <w:marRight w:val="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
                  </w:divsChild>
                </w:div>
                <w:div w:id="757681139">
                  <w:marLeft w:val="0"/>
                  <w:marRight w:val="0"/>
                  <w:marTop w:val="0"/>
                  <w:marBottom w:val="0"/>
                  <w:divBdr>
                    <w:top w:val="none" w:sz="0" w:space="0" w:color="auto"/>
                    <w:left w:val="none" w:sz="0" w:space="0" w:color="auto"/>
                    <w:bottom w:val="none" w:sz="0" w:space="0" w:color="auto"/>
                    <w:right w:val="none" w:sz="0" w:space="0" w:color="auto"/>
                  </w:divBdr>
                  <w:divsChild>
                    <w:div w:id="1832213952">
                      <w:marLeft w:val="0"/>
                      <w:marRight w:val="0"/>
                      <w:marTop w:val="0"/>
                      <w:marBottom w:val="0"/>
                      <w:divBdr>
                        <w:top w:val="none" w:sz="0" w:space="0" w:color="auto"/>
                        <w:left w:val="none" w:sz="0" w:space="0" w:color="auto"/>
                        <w:bottom w:val="none" w:sz="0" w:space="0" w:color="auto"/>
                        <w:right w:val="none" w:sz="0" w:space="0" w:color="auto"/>
                      </w:divBdr>
                    </w:div>
                  </w:divsChild>
                </w:div>
                <w:div w:id="797992752">
                  <w:marLeft w:val="0"/>
                  <w:marRight w:val="0"/>
                  <w:marTop w:val="0"/>
                  <w:marBottom w:val="0"/>
                  <w:divBdr>
                    <w:top w:val="none" w:sz="0" w:space="0" w:color="auto"/>
                    <w:left w:val="none" w:sz="0" w:space="0" w:color="auto"/>
                    <w:bottom w:val="none" w:sz="0" w:space="0" w:color="auto"/>
                    <w:right w:val="none" w:sz="0" w:space="0" w:color="auto"/>
                  </w:divBdr>
                  <w:divsChild>
                    <w:div w:id="1116296476">
                      <w:marLeft w:val="0"/>
                      <w:marRight w:val="0"/>
                      <w:marTop w:val="0"/>
                      <w:marBottom w:val="0"/>
                      <w:divBdr>
                        <w:top w:val="none" w:sz="0" w:space="0" w:color="auto"/>
                        <w:left w:val="none" w:sz="0" w:space="0" w:color="auto"/>
                        <w:bottom w:val="none" w:sz="0" w:space="0" w:color="auto"/>
                        <w:right w:val="none" w:sz="0" w:space="0" w:color="auto"/>
                      </w:divBdr>
                    </w:div>
                  </w:divsChild>
                </w:div>
                <w:div w:id="805514116">
                  <w:marLeft w:val="0"/>
                  <w:marRight w:val="0"/>
                  <w:marTop w:val="0"/>
                  <w:marBottom w:val="0"/>
                  <w:divBdr>
                    <w:top w:val="none" w:sz="0" w:space="0" w:color="auto"/>
                    <w:left w:val="none" w:sz="0" w:space="0" w:color="auto"/>
                    <w:bottom w:val="none" w:sz="0" w:space="0" w:color="auto"/>
                    <w:right w:val="none" w:sz="0" w:space="0" w:color="auto"/>
                  </w:divBdr>
                  <w:divsChild>
                    <w:div w:id="62265200">
                      <w:marLeft w:val="0"/>
                      <w:marRight w:val="0"/>
                      <w:marTop w:val="0"/>
                      <w:marBottom w:val="0"/>
                      <w:divBdr>
                        <w:top w:val="none" w:sz="0" w:space="0" w:color="auto"/>
                        <w:left w:val="none" w:sz="0" w:space="0" w:color="auto"/>
                        <w:bottom w:val="none" w:sz="0" w:space="0" w:color="auto"/>
                        <w:right w:val="none" w:sz="0" w:space="0" w:color="auto"/>
                      </w:divBdr>
                    </w:div>
                  </w:divsChild>
                </w:div>
                <w:div w:id="823158881">
                  <w:marLeft w:val="0"/>
                  <w:marRight w:val="0"/>
                  <w:marTop w:val="0"/>
                  <w:marBottom w:val="0"/>
                  <w:divBdr>
                    <w:top w:val="none" w:sz="0" w:space="0" w:color="auto"/>
                    <w:left w:val="none" w:sz="0" w:space="0" w:color="auto"/>
                    <w:bottom w:val="none" w:sz="0" w:space="0" w:color="auto"/>
                    <w:right w:val="none" w:sz="0" w:space="0" w:color="auto"/>
                  </w:divBdr>
                  <w:divsChild>
                    <w:div w:id="770977406">
                      <w:marLeft w:val="0"/>
                      <w:marRight w:val="0"/>
                      <w:marTop w:val="0"/>
                      <w:marBottom w:val="0"/>
                      <w:divBdr>
                        <w:top w:val="none" w:sz="0" w:space="0" w:color="auto"/>
                        <w:left w:val="none" w:sz="0" w:space="0" w:color="auto"/>
                        <w:bottom w:val="none" w:sz="0" w:space="0" w:color="auto"/>
                        <w:right w:val="none" w:sz="0" w:space="0" w:color="auto"/>
                      </w:divBdr>
                    </w:div>
                  </w:divsChild>
                </w:div>
                <w:div w:id="830870132">
                  <w:marLeft w:val="0"/>
                  <w:marRight w:val="0"/>
                  <w:marTop w:val="0"/>
                  <w:marBottom w:val="0"/>
                  <w:divBdr>
                    <w:top w:val="none" w:sz="0" w:space="0" w:color="auto"/>
                    <w:left w:val="none" w:sz="0" w:space="0" w:color="auto"/>
                    <w:bottom w:val="none" w:sz="0" w:space="0" w:color="auto"/>
                    <w:right w:val="none" w:sz="0" w:space="0" w:color="auto"/>
                  </w:divBdr>
                  <w:divsChild>
                    <w:div w:id="1669944601">
                      <w:marLeft w:val="0"/>
                      <w:marRight w:val="0"/>
                      <w:marTop w:val="0"/>
                      <w:marBottom w:val="0"/>
                      <w:divBdr>
                        <w:top w:val="none" w:sz="0" w:space="0" w:color="auto"/>
                        <w:left w:val="none" w:sz="0" w:space="0" w:color="auto"/>
                        <w:bottom w:val="none" w:sz="0" w:space="0" w:color="auto"/>
                        <w:right w:val="none" w:sz="0" w:space="0" w:color="auto"/>
                      </w:divBdr>
                    </w:div>
                  </w:divsChild>
                </w:div>
                <w:div w:id="832110877">
                  <w:marLeft w:val="0"/>
                  <w:marRight w:val="0"/>
                  <w:marTop w:val="0"/>
                  <w:marBottom w:val="0"/>
                  <w:divBdr>
                    <w:top w:val="none" w:sz="0" w:space="0" w:color="auto"/>
                    <w:left w:val="none" w:sz="0" w:space="0" w:color="auto"/>
                    <w:bottom w:val="none" w:sz="0" w:space="0" w:color="auto"/>
                    <w:right w:val="none" w:sz="0" w:space="0" w:color="auto"/>
                  </w:divBdr>
                  <w:divsChild>
                    <w:div w:id="461389830">
                      <w:marLeft w:val="0"/>
                      <w:marRight w:val="0"/>
                      <w:marTop w:val="0"/>
                      <w:marBottom w:val="0"/>
                      <w:divBdr>
                        <w:top w:val="none" w:sz="0" w:space="0" w:color="auto"/>
                        <w:left w:val="none" w:sz="0" w:space="0" w:color="auto"/>
                        <w:bottom w:val="none" w:sz="0" w:space="0" w:color="auto"/>
                        <w:right w:val="none" w:sz="0" w:space="0" w:color="auto"/>
                      </w:divBdr>
                    </w:div>
                  </w:divsChild>
                </w:div>
                <w:div w:id="835219872">
                  <w:marLeft w:val="0"/>
                  <w:marRight w:val="0"/>
                  <w:marTop w:val="0"/>
                  <w:marBottom w:val="0"/>
                  <w:divBdr>
                    <w:top w:val="none" w:sz="0" w:space="0" w:color="auto"/>
                    <w:left w:val="none" w:sz="0" w:space="0" w:color="auto"/>
                    <w:bottom w:val="none" w:sz="0" w:space="0" w:color="auto"/>
                    <w:right w:val="none" w:sz="0" w:space="0" w:color="auto"/>
                  </w:divBdr>
                  <w:divsChild>
                    <w:div w:id="1987198288">
                      <w:marLeft w:val="0"/>
                      <w:marRight w:val="0"/>
                      <w:marTop w:val="0"/>
                      <w:marBottom w:val="0"/>
                      <w:divBdr>
                        <w:top w:val="none" w:sz="0" w:space="0" w:color="auto"/>
                        <w:left w:val="none" w:sz="0" w:space="0" w:color="auto"/>
                        <w:bottom w:val="none" w:sz="0" w:space="0" w:color="auto"/>
                        <w:right w:val="none" w:sz="0" w:space="0" w:color="auto"/>
                      </w:divBdr>
                    </w:div>
                  </w:divsChild>
                </w:div>
                <w:div w:id="866212095">
                  <w:marLeft w:val="0"/>
                  <w:marRight w:val="0"/>
                  <w:marTop w:val="0"/>
                  <w:marBottom w:val="0"/>
                  <w:divBdr>
                    <w:top w:val="none" w:sz="0" w:space="0" w:color="auto"/>
                    <w:left w:val="none" w:sz="0" w:space="0" w:color="auto"/>
                    <w:bottom w:val="none" w:sz="0" w:space="0" w:color="auto"/>
                    <w:right w:val="none" w:sz="0" w:space="0" w:color="auto"/>
                  </w:divBdr>
                  <w:divsChild>
                    <w:div w:id="2001614933">
                      <w:marLeft w:val="0"/>
                      <w:marRight w:val="0"/>
                      <w:marTop w:val="0"/>
                      <w:marBottom w:val="0"/>
                      <w:divBdr>
                        <w:top w:val="none" w:sz="0" w:space="0" w:color="auto"/>
                        <w:left w:val="none" w:sz="0" w:space="0" w:color="auto"/>
                        <w:bottom w:val="none" w:sz="0" w:space="0" w:color="auto"/>
                        <w:right w:val="none" w:sz="0" w:space="0" w:color="auto"/>
                      </w:divBdr>
                    </w:div>
                  </w:divsChild>
                </w:div>
                <w:div w:id="953823206">
                  <w:marLeft w:val="0"/>
                  <w:marRight w:val="0"/>
                  <w:marTop w:val="0"/>
                  <w:marBottom w:val="0"/>
                  <w:divBdr>
                    <w:top w:val="none" w:sz="0" w:space="0" w:color="auto"/>
                    <w:left w:val="none" w:sz="0" w:space="0" w:color="auto"/>
                    <w:bottom w:val="none" w:sz="0" w:space="0" w:color="auto"/>
                    <w:right w:val="none" w:sz="0" w:space="0" w:color="auto"/>
                  </w:divBdr>
                  <w:divsChild>
                    <w:div w:id="1335566583">
                      <w:marLeft w:val="0"/>
                      <w:marRight w:val="0"/>
                      <w:marTop w:val="0"/>
                      <w:marBottom w:val="0"/>
                      <w:divBdr>
                        <w:top w:val="none" w:sz="0" w:space="0" w:color="auto"/>
                        <w:left w:val="none" w:sz="0" w:space="0" w:color="auto"/>
                        <w:bottom w:val="none" w:sz="0" w:space="0" w:color="auto"/>
                        <w:right w:val="none" w:sz="0" w:space="0" w:color="auto"/>
                      </w:divBdr>
                    </w:div>
                  </w:divsChild>
                </w:div>
                <w:div w:id="970137667">
                  <w:marLeft w:val="0"/>
                  <w:marRight w:val="0"/>
                  <w:marTop w:val="0"/>
                  <w:marBottom w:val="0"/>
                  <w:divBdr>
                    <w:top w:val="none" w:sz="0" w:space="0" w:color="auto"/>
                    <w:left w:val="none" w:sz="0" w:space="0" w:color="auto"/>
                    <w:bottom w:val="none" w:sz="0" w:space="0" w:color="auto"/>
                    <w:right w:val="none" w:sz="0" w:space="0" w:color="auto"/>
                  </w:divBdr>
                  <w:divsChild>
                    <w:div w:id="2080857596">
                      <w:marLeft w:val="0"/>
                      <w:marRight w:val="0"/>
                      <w:marTop w:val="0"/>
                      <w:marBottom w:val="0"/>
                      <w:divBdr>
                        <w:top w:val="none" w:sz="0" w:space="0" w:color="auto"/>
                        <w:left w:val="none" w:sz="0" w:space="0" w:color="auto"/>
                        <w:bottom w:val="none" w:sz="0" w:space="0" w:color="auto"/>
                        <w:right w:val="none" w:sz="0" w:space="0" w:color="auto"/>
                      </w:divBdr>
                    </w:div>
                  </w:divsChild>
                </w:div>
                <w:div w:id="976186849">
                  <w:marLeft w:val="0"/>
                  <w:marRight w:val="0"/>
                  <w:marTop w:val="0"/>
                  <w:marBottom w:val="0"/>
                  <w:divBdr>
                    <w:top w:val="none" w:sz="0" w:space="0" w:color="auto"/>
                    <w:left w:val="none" w:sz="0" w:space="0" w:color="auto"/>
                    <w:bottom w:val="none" w:sz="0" w:space="0" w:color="auto"/>
                    <w:right w:val="none" w:sz="0" w:space="0" w:color="auto"/>
                  </w:divBdr>
                  <w:divsChild>
                    <w:div w:id="1090354583">
                      <w:marLeft w:val="0"/>
                      <w:marRight w:val="0"/>
                      <w:marTop w:val="0"/>
                      <w:marBottom w:val="0"/>
                      <w:divBdr>
                        <w:top w:val="none" w:sz="0" w:space="0" w:color="auto"/>
                        <w:left w:val="none" w:sz="0" w:space="0" w:color="auto"/>
                        <w:bottom w:val="none" w:sz="0" w:space="0" w:color="auto"/>
                        <w:right w:val="none" w:sz="0" w:space="0" w:color="auto"/>
                      </w:divBdr>
                    </w:div>
                  </w:divsChild>
                </w:div>
                <w:div w:id="984313262">
                  <w:marLeft w:val="0"/>
                  <w:marRight w:val="0"/>
                  <w:marTop w:val="0"/>
                  <w:marBottom w:val="0"/>
                  <w:divBdr>
                    <w:top w:val="none" w:sz="0" w:space="0" w:color="auto"/>
                    <w:left w:val="none" w:sz="0" w:space="0" w:color="auto"/>
                    <w:bottom w:val="none" w:sz="0" w:space="0" w:color="auto"/>
                    <w:right w:val="none" w:sz="0" w:space="0" w:color="auto"/>
                  </w:divBdr>
                  <w:divsChild>
                    <w:div w:id="726413484">
                      <w:marLeft w:val="0"/>
                      <w:marRight w:val="0"/>
                      <w:marTop w:val="0"/>
                      <w:marBottom w:val="0"/>
                      <w:divBdr>
                        <w:top w:val="none" w:sz="0" w:space="0" w:color="auto"/>
                        <w:left w:val="none" w:sz="0" w:space="0" w:color="auto"/>
                        <w:bottom w:val="none" w:sz="0" w:space="0" w:color="auto"/>
                        <w:right w:val="none" w:sz="0" w:space="0" w:color="auto"/>
                      </w:divBdr>
                    </w:div>
                  </w:divsChild>
                </w:div>
                <w:div w:id="1002203601">
                  <w:marLeft w:val="0"/>
                  <w:marRight w:val="0"/>
                  <w:marTop w:val="0"/>
                  <w:marBottom w:val="0"/>
                  <w:divBdr>
                    <w:top w:val="none" w:sz="0" w:space="0" w:color="auto"/>
                    <w:left w:val="none" w:sz="0" w:space="0" w:color="auto"/>
                    <w:bottom w:val="none" w:sz="0" w:space="0" w:color="auto"/>
                    <w:right w:val="none" w:sz="0" w:space="0" w:color="auto"/>
                  </w:divBdr>
                  <w:divsChild>
                    <w:div w:id="1864399131">
                      <w:marLeft w:val="0"/>
                      <w:marRight w:val="0"/>
                      <w:marTop w:val="0"/>
                      <w:marBottom w:val="0"/>
                      <w:divBdr>
                        <w:top w:val="none" w:sz="0" w:space="0" w:color="auto"/>
                        <w:left w:val="none" w:sz="0" w:space="0" w:color="auto"/>
                        <w:bottom w:val="none" w:sz="0" w:space="0" w:color="auto"/>
                        <w:right w:val="none" w:sz="0" w:space="0" w:color="auto"/>
                      </w:divBdr>
                    </w:div>
                  </w:divsChild>
                </w:div>
                <w:div w:id="1095050362">
                  <w:marLeft w:val="0"/>
                  <w:marRight w:val="0"/>
                  <w:marTop w:val="0"/>
                  <w:marBottom w:val="0"/>
                  <w:divBdr>
                    <w:top w:val="none" w:sz="0" w:space="0" w:color="auto"/>
                    <w:left w:val="none" w:sz="0" w:space="0" w:color="auto"/>
                    <w:bottom w:val="none" w:sz="0" w:space="0" w:color="auto"/>
                    <w:right w:val="none" w:sz="0" w:space="0" w:color="auto"/>
                  </w:divBdr>
                  <w:divsChild>
                    <w:div w:id="1069040443">
                      <w:marLeft w:val="0"/>
                      <w:marRight w:val="0"/>
                      <w:marTop w:val="0"/>
                      <w:marBottom w:val="0"/>
                      <w:divBdr>
                        <w:top w:val="none" w:sz="0" w:space="0" w:color="auto"/>
                        <w:left w:val="none" w:sz="0" w:space="0" w:color="auto"/>
                        <w:bottom w:val="none" w:sz="0" w:space="0" w:color="auto"/>
                        <w:right w:val="none" w:sz="0" w:space="0" w:color="auto"/>
                      </w:divBdr>
                    </w:div>
                  </w:divsChild>
                </w:div>
                <w:div w:id="1099328161">
                  <w:marLeft w:val="0"/>
                  <w:marRight w:val="0"/>
                  <w:marTop w:val="0"/>
                  <w:marBottom w:val="0"/>
                  <w:divBdr>
                    <w:top w:val="none" w:sz="0" w:space="0" w:color="auto"/>
                    <w:left w:val="none" w:sz="0" w:space="0" w:color="auto"/>
                    <w:bottom w:val="none" w:sz="0" w:space="0" w:color="auto"/>
                    <w:right w:val="none" w:sz="0" w:space="0" w:color="auto"/>
                  </w:divBdr>
                  <w:divsChild>
                    <w:div w:id="88165750">
                      <w:marLeft w:val="0"/>
                      <w:marRight w:val="0"/>
                      <w:marTop w:val="0"/>
                      <w:marBottom w:val="0"/>
                      <w:divBdr>
                        <w:top w:val="none" w:sz="0" w:space="0" w:color="auto"/>
                        <w:left w:val="none" w:sz="0" w:space="0" w:color="auto"/>
                        <w:bottom w:val="none" w:sz="0" w:space="0" w:color="auto"/>
                        <w:right w:val="none" w:sz="0" w:space="0" w:color="auto"/>
                      </w:divBdr>
                    </w:div>
                  </w:divsChild>
                </w:div>
                <w:div w:id="1179539100">
                  <w:marLeft w:val="0"/>
                  <w:marRight w:val="0"/>
                  <w:marTop w:val="0"/>
                  <w:marBottom w:val="0"/>
                  <w:divBdr>
                    <w:top w:val="none" w:sz="0" w:space="0" w:color="auto"/>
                    <w:left w:val="none" w:sz="0" w:space="0" w:color="auto"/>
                    <w:bottom w:val="none" w:sz="0" w:space="0" w:color="auto"/>
                    <w:right w:val="none" w:sz="0" w:space="0" w:color="auto"/>
                  </w:divBdr>
                  <w:divsChild>
                    <w:div w:id="383918938">
                      <w:marLeft w:val="0"/>
                      <w:marRight w:val="0"/>
                      <w:marTop w:val="0"/>
                      <w:marBottom w:val="0"/>
                      <w:divBdr>
                        <w:top w:val="none" w:sz="0" w:space="0" w:color="auto"/>
                        <w:left w:val="none" w:sz="0" w:space="0" w:color="auto"/>
                        <w:bottom w:val="none" w:sz="0" w:space="0" w:color="auto"/>
                        <w:right w:val="none" w:sz="0" w:space="0" w:color="auto"/>
                      </w:divBdr>
                    </w:div>
                  </w:divsChild>
                </w:div>
                <w:div w:id="1210679121">
                  <w:marLeft w:val="0"/>
                  <w:marRight w:val="0"/>
                  <w:marTop w:val="0"/>
                  <w:marBottom w:val="0"/>
                  <w:divBdr>
                    <w:top w:val="none" w:sz="0" w:space="0" w:color="auto"/>
                    <w:left w:val="none" w:sz="0" w:space="0" w:color="auto"/>
                    <w:bottom w:val="none" w:sz="0" w:space="0" w:color="auto"/>
                    <w:right w:val="none" w:sz="0" w:space="0" w:color="auto"/>
                  </w:divBdr>
                  <w:divsChild>
                    <w:div w:id="1762600381">
                      <w:marLeft w:val="0"/>
                      <w:marRight w:val="0"/>
                      <w:marTop w:val="0"/>
                      <w:marBottom w:val="0"/>
                      <w:divBdr>
                        <w:top w:val="none" w:sz="0" w:space="0" w:color="auto"/>
                        <w:left w:val="none" w:sz="0" w:space="0" w:color="auto"/>
                        <w:bottom w:val="none" w:sz="0" w:space="0" w:color="auto"/>
                        <w:right w:val="none" w:sz="0" w:space="0" w:color="auto"/>
                      </w:divBdr>
                    </w:div>
                  </w:divsChild>
                </w:div>
                <w:div w:id="1223828399">
                  <w:marLeft w:val="0"/>
                  <w:marRight w:val="0"/>
                  <w:marTop w:val="0"/>
                  <w:marBottom w:val="0"/>
                  <w:divBdr>
                    <w:top w:val="none" w:sz="0" w:space="0" w:color="auto"/>
                    <w:left w:val="none" w:sz="0" w:space="0" w:color="auto"/>
                    <w:bottom w:val="none" w:sz="0" w:space="0" w:color="auto"/>
                    <w:right w:val="none" w:sz="0" w:space="0" w:color="auto"/>
                  </w:divBdr>
                  <w:divsChild>
                    <w:div w:id="1400589449">
                      <w:marLeft w:val="0"/>
                      <w:marRight w:val="0"/>
                      <w:marTop w:val="0"/>
                      <w:marBottom w:val="0"/>
                      <w:divBdr>
                        <w:top w:val="none" w:sz="0" w:space="0" w:color="auto"/>
                        <w:left w:val="none" w:sz="0" w:space="0" w:color="auto"/>
                        <w:bottom w:val="none" w:sz="0" w:space="0" w:color="auto"/>
                        <w:right w:val="none" w:sz="0" w:space="0" w:color="auto"/>
                      </w:divBdr>
                    </w:div>
                  </w:divsChild>
                </w:div>
                <w:div w:id="1313679481">
                  <w:marLeft w:val="0"/>
                  <w:marRight w:val="0"/>
                  <w:marTop w:val="0"/>
                  <w:marBottom w:val="0"/>
                  <w:divBdr>
                    <w:top w:val="none" w:sz="0" w:space="0" w:color="auto"/>
                    <w:left w:val="none" w:sz="0" w:space="0" w:color="auto"/>
                    <w:bottom w:val="none" w:sz="0" w:space="0" w:color="auto"/>
                    <w:right w:val="none" w:sz="0" w:space="0" w:color="auto"/>
                  </w:divBdr>
                  <w:divsChild>
                    <w:div w:id="414673292">
                      <w:marLeft w:val="0"/>
                      <w:marRight w:val="0"/>
                      <w:marTop w:val="0"/>
                      <w:marBottom w:val="0"/>
                      <w:divBdr>
                        <w:top w:val="none" w:sz="0" w:space="0" w:color="auto"/>
                        <w:left w:val="none" w:sz="0" w:space="0" w:color="auto"/>
                        <w:bottom w:val="none" w:sz="0" w:space="0" w:color="auto"/>
                        <w:right w:val="none" w:sz="0" w:space="0" w:color="auto"/>
                      </w:divBdr>
                    </w:div>
                  </w:divsChild>
                </w:div>
                <w:div w:id="1327635622">
                  <w:marLeft w:val="0"/>
                  <w:marRight w:val="0"/>
                  <w:marTop w:val="0"/>
                  <w:marBottom w:val="0"/>
                  <w:divBdr>
                    <w:top w:val="none" w:sz="0" w:space="0" w:color="auto"/>
                    <w:left w:val="none" w:sz="0" w:space="0" w:color="auto"/>
                    <w:bottom w:val="none" w:sz="0" w:space="0" w:color="auto"/>
                    <w:right w:val="none" w:sz="0" w:space="0" w:color="auto"/>
                  </w:divBdr>
                  <w:divsChild>
                    <w:div w:id="1275096607">
                      <w:marLeft w:val="0"/>
                      <w:marRight w:val="0"/>
                      <w:marTop w:val="0"/>
                      <w:marBottom w:val="0"/>
                      <w:divBdr>
                        <w:top w:val="none" w:sz="0" w:space="0" w:color="auto"/>
                        <w:left w:val="none" w:sz="0" w:space="0" w:color="auto"/>
                        <w:bottom w:val="none" w:sz="0" w:space="0" w:color="auto"/>
                        <w:right w:val="none" w:sz="0" w:space="0" w:color="auto"/>
                      </w:divBdr>
                    </w:div>
                  </w:divsChild>
                </w:div>
                <w:div w:id="1354111141">
                  <w:marLeft w:val="0"/>
                  <w:marRight w:val="0"/>
                  <w:marTop w:val="0"/>
                  <w:marBottom w:val="0"/>
                  <w:divBdr>
                    <w:top w:val="none" w:sz="0" w:space="0" w:color="auto"/>
                    <w:left w:val="none" w:sz="0" w:space="0" w:color="auto"/>
                    <w:bottom w:val="none" w:sz="0" w:space="0" w:color="auto"/>
                    <w:right w:val="none" w:sz="0" w:space="0" w:color="auto"/>
                  </w:divBdr>
                  <w:divsChild>
                    <w:div w:id="889923872">
                      <w:marLeft w:val="0"/>
                      <w:marRight w:val="0"/>
                      <w:marTop w:val="0"/>
                      <w:marBottom w:val="0"/>
                      <w:divBdr>
                        <w:top w:val="none" w:sz="0" w:space="0" w:color="auto"/>
                        <w:left w:val="none" w:sz="0" w:space="0" w:color="auto"/>
                        <w:bottom w:val="none" w:sz="0" w:space="0" w:color="auto"/>
                        <w:right w:val="none" w:sz="0" w:space="0" w:color="auto"/>
                      </w:divBdr>
                    </w:div>
                  </w:divsChild>
                </w:div>
                <w:div w:id="1357661376">
                  <w:marLeft w:val="0"/>
                  <w:marRight w:val="0"/>
                  <w:marTop w:val="0"/>
                  <w:marBottom w:val="0"/>
                  <w:divBdr>
                    <w:top w:val="none" w:sz="0" w:space="0" w:color="auto"/>
                    <w:left w:val="none" w:sz="0" w:space="0" w:color="auto"/>
                    <w:bottom w:val="none" w:sz="0" w:space="0" w:color="auto"/>
                    <w:right w:val="none" w:sz="0" w:space="0" w:color="auto"/>
                  </w:divBdr>
                  <w:divsChild>
                    <w:div w:id="463430258">
                      <w:marLeft w:val="0"/>
                      <w:marRight w:val="0"/>
                      <w:marTop w:val="0"/>
                      <w:marBottom w:val="0"/>
                      <w:divBdr>
                        <w:top w:val="none" w:sz="0" w:space="0" w:color="auto"/>
                        <w:left w:val="none" w:sz="0" w:space="0" w:color="auto"/>
                        <w:bottom w:val="none" w:sz="0" w:space="0" w:color="auto"/>
                        <w:right w:val="none" w:sz="0" w:space="0" w:color="auto"/>
                      </w:divBdr>
                    </w:div>
                  </w:divsChild>
                </w:div>
                <w:div w:id="1430351611">
                  <w:marLeft w:val="0"/>
                  <w:marRight w:val="0"/>
                  <w:marTop w:val="0"/>
                  <w:marBottom w:val="0"/>
                  <w:divBdr>
                    <w:top w:val="none" w:sz="0" w:space="0" w:color="auto"/>
                    <w:left w:val="none" w:sz="0" w:space="0" w:color="auto"/>
                    <w:bottom w:val="none" w:sz="0" w:space="0" w:color="auto"/>
                    <w:right w:val="none" w:sz="0" w:space="0" w:color="auto"/>
                  </w:divBdr>
                  <w:divsChild>
                    <w:div w:id="1811550585">
                      <w:marLeft w:val="0"/>
                      <w:marRight w:val="0"/>
                      <w:marTop w:val="0"/>
                      <w:marBottom w:val="0"/>
                      <w:divBdr>
                        <w:top w:val="none" w:sz="0" w:space="0" w:color="auto"/>
                        <w:left w:val="none" w:sz="0" w:space="0" w:color="auto"/>
                        <w:bottom w:val="none" w:sz="0" w:space="0" w:color="auto"/>
                        <w:right w:val="none" w:sz="0" w:space="0" w:color="auto"/>
                      </w:divBdr>
                    </w:div>
                  </w:divsChild>
                </w:div>
                <w:div w:id="1478886462">
                  <w:marLeft w:val="0"/>
                  <w:marRight w:val="0"/>
                  <w:marTop w:val="0"/>
                  <w:marBottom w:val="0"/>
                  <w:divBdr>
                    <w:top w:val="none" w:sz="0" w:space="0" w:color="auto"/>
                    <w:left w:val="none" w:sz="0" w:space="0" w:color="auto"/>
                    <w:bottom w:val="none" w:sz="0" w:space="0" w:color="auto"/>
                    <w:right w:val="none" w:sz="0" w:space="0" w:color="auto"/>
                  </w:divBdr>
                  <w:divsChild>
                    <w:div w:id="1716198905">
                      <w:marLeft w:val="0"/>
                      <w:marRight w:val="0"/>
                      <w:marTop w:val="0"/>
                      <w:marBottom w:val="0"/>
                      <w:divBdr>
                        <w:top w:val="none" w:sz="0" w:space="0" w:color="auto"/>
                        <w:left w:val="none" w:sz="0" w:space="0" w:color="auto"/>
                        <w:bottom w:val="none" w:sz="0" w:space="0" w:color="auto"/>
                        <w:right w:val="none" w:sz="0" w:space="0" w:color="auto"/>
                      </w:divBdr>
                    </w:div>
                  </w:divsChild>
                </w:div>
                <w:div w:id="1508398377">
                  <w:marLeft w:val="0"/>
                  <w:marRight w:val="0"/>
                  <w:marTop w:val="0"/>
                  <w:marBottom w:val="0"/>
                  <w:divBdr>
                    <w:top w:val="none" w:sz="0" w:space="0" w:color="auto"/>
                    <w:left w:val="none" w:sz="0" w:space="0" w:color="auto"/>
                    <w:bottom w:val="none" w:sz="0" w:space="0" w:color="auto"/>
                    <w:right w:val="none" w:sz="0" w:space="0" w:color="auto"/>
                  </w:divBdr>
                  <w:divsChild>
                    <w:div w:id="1481581536">
                      <w:marLeft w:val="0"/>
                      <w:marRight w:val="0"/>
                      <w:marTop w:val="0"/>
                      <w:marBottom w:val="0"/>
                      <w:divBdr>
                        <w:top w:val="none" w:sz="0" w:space="0" w:color="auto"/>
                        <w:left w:val="none" w:sz="0" w:space="0" w:color="auto"/>
                        <w:bottom w:val="none" w:sz="0" w:space="0" w:color="auto"/>
                        <w:right w:val="none" w:sz="0" w:space="0" w:color="auto"/>
                      </w:divBdr>
                    </w:div>
                  </w:divsChild>
                </w:div>
                <w:div w:id="1550847953">
                  <w:marLeft w:val="0"/>
                  <w:marRight w:val="0"/>
                  <w:marTop w:val="0"/>
                  <w:marBottom w:val="0"/>
                  <w:divBdr>
                    <w:top w:val="none" w:sz="0" w:space="0" w:color="auto"/>
                    <w:left w:val="none" w:sz="0" w:space="0" w:color="auto"/>
                    <w:bottom w:val="none" w:sz="0" w:space="0" w:color="auto"/>
                    <w:right w:val="none" w:sz="0" w:space="0" w:color="auto"/>
                  </w:divBdr>
                  <w:divsChild>
                    <w:div w:id="835418026">
                      <w:marLeft w:val="0"/>
                      <w:marRight w:val="0"/>
                      <w:marTop w:val="0"/>
                      <w:marBottom w:val="0"/>
                      <w:divBdr>
                        <w:top w:val="none" w:sz="0" w:space="0" w:color="auto"/>
                        <w:left w:val="none" w:sz="0" w:space="0" w:color="auto"/>
                        <w:bottom w:val="none" w:sz="0" w:space="0" w:color="auto"/>
                        <w:right w:val="none" w:sz="0" w:space="0" w:color="auto"/>
                      </w:divBdr>
                    </w:div>
                  </w:divsChild>
                </w:div>
                <w:div w:id="1596547134">
                  <w:marLeft w:val="0"/>
                  <w:marRight w:val="0"/>
                  <w:marTop w:val="0"/>
                  <w:marBottom w:val="0"/>
                  <w:divBdr>
                    <w:top w:val="none" w:sz="0" w:space="0" w:color="auto"/>
                    <w:left w:val="none" w:sz="0" w:space="0" w:color="auto"/>
                    <w:bottom w:val="none" w:sz="0" w:space="0" w:color="auto"/>
                    <w:right w:val="none" w:sz="0" w:space="0" w:color="auto"/>
                  </w:divBdr>
                  <w:divsChild>
                    <w:div w:id="1121995804">
                      <w:marLeft w:val="0"/>
                      <w:marRight w:val="0"/>
                      <w:marTop w:val="0"/>
                      <w:marBottom w:val="0"/>
                      <w:divBdr>
                        <w:top w:val="none" w:sz="0" w:space="0" w:color="auto"/>
                        <w:left w:val="none" w:sz="0" w:space="0" w:color="auto"/>
                        <w:bottom w:val="none" w:sz="0" w:space="0" w:color="auto"/>
                        <w:right w:val="none" w:sz="0" w:space="0" w:color="auto"/>
                      </w:divBdr>
                    </w:div>
                  </w:divsChild>
                </w:div>
                <w:div w:id="1643658005">
                  <w:marLeft w:val="0"/>
                  <w:marRight w:val="0"/>
                  <w:marTop w:val="0"/>
                  <w:marBottom w:val="0"/>
                  <w:divBdr>
                    <w:top w:val="none" w:sz="0" w:space="0" w:color="auto"/>
                    <w:left w:val="none" w:sz="0" w:space="0" w:color="auto"/>
                    <w:bottom w:val="none" w:sz="0" w:space="0" w:color="auto"/>
                    <w:right w:val="none" w:sz="0" w:space="0" w:color="auto"/>
                  </w:divBdr>
                  <w:divsChild>
                    <w:div w:id="1704402608">
                      <w:marLeft w:val="0"/>
                      <w:marRight w:val="0"/>
                      <w:marTop w:val="0"/>
                      <w:marBottom w:val="0"/>
                      <w:divBdr>
                        <w:top w:val="none" w:sz="0" w:space="0" w:color="auto"/>
                        <w:left w:val="none" w:sz="0" w:space="0" w:color="auto"/>
                        <w:bottom w:val="none" w:sz="0" w:space="0" w:color="auto"/>
                        <w:right w:val="none" w:sz="0" w:space="0" w:color="auto"/>
                      </w:divBdr>
                    </w:div>
                  </w:divsChild>
                </w:div>
                <w:div w:id="1657030881">
                  <w:marLeft w:val="0"/>
                  <w:marRight w:val="0"/>
                  <w:marTop w:val="0"/>
                  <w:marBottom w:val="0"/>
                  <w:divBdr>
                    <w:top w:val="none" w:sz="0" w:space="0" w:color="auto"/>
                    <w:left w:val="none" w:sz="0" w:space="0" w:color="auto"/>
                    <w:bottom w:val="none" w:sz="0" w:space="0" w:color="auto"/>
                    <w:right w:val="none" w:sz="0" w:space="0" w:color="auto"/>
                  </w:divBdr>
                  <w:divsChild>
                    <w:div w:id="2127432093">
                      <w:marLeft w:val="0"/>
                      <w:marRight w:val="0"/>
                      <w:marTop w:val="0"/>
                      <w:marBottom w:val="0"/>
                      <w:divBdr>
                        <w:top w:val="none" w:sz="0" w:space="0" w:color="auto"/>
                        <w:left w:val="none" w:sz="0" w:space="0" w:color="auto"/>
                        <w:bottom w:val="none" w:sz="0" w:space="0" w:color="auto"/>
                        <w:right w:val="none" w:sz="0" w:space="0" w:color="auto"/>
                      </w:divBdr>
                    </w:div>
                  </w:divsChild>
                </w:div>
                <w:div w:id="1661738677">
                  <w:marLeft w:val="0"/>
                  <w:marRight w:val="0"/>
                  <w:marTop w:val="0"/>
                  <w:marBottom w:val="0"/>
                  <w:divBdr>
                    <w:top w:val="none" w:sz="0" w:space="0" w:color="auto"/>
                    <w:left w:val="none" w:sz="0" w:space="0" w:color="auto"/>
                    <w:bottom w:val="none" w:sz="0" w:space="0" w:color="auto"/>
                    <w:right w:val="none" w:sz="0" w:space="0" w:color="auto"/>
                  </w:divBdr>
                  <w:divsChild>
                    <w:div w:id="2124224006">
                      <w:marLeft w:val="0"/>
                      <w:marRight w:val="0"/>
                      <w:marTop w:val="0"/>
                      <w:marBottom w:val="0"/>
                      <w:divBdr>
                        <w:top w:val="none" w:sz="0" w:space="0" w:color="auto"/>
                        <w:left w:val="none" w:sz="0" w:space="0" w:color="auto"/>
                        <w:bottom w:val="none" w:sz="0" w:space="0" w:color="auto"/>
                        <w:right w:val="none" w:sz="0" w:space="0" w:color="auto"/>
                      </w:divBdr>
                    </w:div>
                  </w:divsChild>
                </w:div>
                <w:div w:id="1677267950">
                  <w:marLeft w:val="0"/>
                  <w:marRight w:val="0"/>
                  <w:marTop w:val="0"/>
                  <w:marBottom w:val="0"/>
                  <w:divBdr>
                    <w:top w:val="none" w:sz="0" w:space="0" w:color="auto"/>
                    <w:left w:val="none" w:sz="0" w:space="0" w:color="auto"/>
                    <w:bottom w:val="none" w:sz="0" w:space="0" w:color="auto"/>
                    <w:right w:val="none" w:sz="0" w:space="0" w:color="auto"/>
                  </w:divBdr>
                  <w:divsChild>
                    <w:div w:id="1065883802">
                      <w:marLeft w:val="0"/>
                      <w:marRight w:val="0"/>
                      <w:marTop w:val="0"/>
                      <w:marBottom w:val="0"/>
                      <w:divBdr>
                        <w:top w:val="none" w:sz="0" w:space="0" w:color="auto"/>
                        <w:left w:val="none" w:sz="0" w:space="0" w:color="auto"/>
                        <w:bottom w:val="none" w:sz="0" w:space="0" w:color="auto"/>
                        <w:right w:val="none" w:sz="0" w:space="0" w:color="auto"/>
                      </w:divBdr>
                    </w:div>
                  </w:divsChild>
                </w:div>
                <w:div w:id="1718357809">
                  <w:marLeft w:val="0"/>
                  <w:marRight w:val="0"/>
                  <w:marTop w:val="0"/>
                  <w:marBottom w:val="0"/>
                  <w:divBdr>
                    <w:top w:val="none" w:sz="0" w:space="0" w:color="auto"/>
                    <w:left w:val="none" w:sz="0" w:space="0" w:color="auto"/>
                    <w:bottom w:val="none" w:sz="0" w:space="0" w:color="auto"/>
                    <w:right w:val="none" w:sz="0" w:space="0" w:color="auto"/>
                  </w:divBdr>
                  <w:divsChild>
                    <w:div w:id="358316677">
                      <w:marLeft w:val="0"/>
                      <w:marRight w:val="0"/>
                      <w:marTop w:val="0"/>
                      <w:marBottom w:val="0"/>
                      <w:divBdr>
                        <w:top w:val="none" w:sz="0" w:space="0" w:color="auto"/>
                        <w:left w:val="none" w:sz="0" w:space="0" w:color="auto"/>
                        <w:bottom w:val="none" w:sz="0" w:space="0" w:color="auto"/>
                        <w:right w:val="none" w:sz="0" w:space="0" w:color="auto"/>
                      </w:divBdr>
                    </w:div>
                  </w:divsChild>
                </w:div>
                <w:div w:id="1753042830">
                  <w:marLeft w:val="0"/>
                  <w:marRight w:val="0"/>
                  <w:marTop w:val="0"/>
                  <w:marBottom w:val="0"/>
                  <w:divBdr>
                    <w:top w:val="none" w:sz="0" w:space="0" w:color="auto"/>
                    <w:left w:val="none" w:sz="0" w:space="0" w:color="auto"/>
                    <w:bottom w:val="none" w:sz="0" w:space="0" w:color="auto"/>
                    <w:right w:val="none" w:sz="0" w:space="0" w:color="auto"/>
                  </w:divBdr>
                  <w:divsChild>
                    <w:div w:id="398216503">
                      <w:marLeft w:val="0"/>
                      <w:marRight w:val="0"/>
                      <w:marTop w:val="0"/>
                      <w:marBottom w:val="0"/>
                      <w:divBdr>
                        <w:top w:val="none" w:sz="0" w:space="0" w:color="auto"/>
                        <w:left w:val="none" w:sz="0" w:space="0" w:color="auto"/>
                        <w:bottom w:val="none" w:sz="0" w:space="0" w:color="auto"/>
                        <w:right w:val="none" w:sz="0" w:space="0" w:color="auto"/>
                      </w:divBdr>
                    </w:div>
                  </w:divsChild>
                </w:div>
                <w:div w:id="1788088469">
                  <w:marLeft w:val="0"/>
                  <w:marRight w:val="0"/>
                  <w:marTop w:val="0"/>
                  <w:marBottom w:val="0"/>
                  <w:divBdr>
                    <w:top w:val="none" w:sz="0" w:space="0" w:color="auto"/>
                    <w:left w:val="none" w:sz="0" w:space="0" w:color="auto"/>
                    <w:bottom w:val="none" w:sz="0" w:space="0" w:color="auto"/>
                    <w:right w:val="none" w:sz="0" w:space="0" w:color="auto"/>
                  </w:divBdr>
                  <w:divsChild>
                    <w:div w:id="54161085">
                      <w:marLeft w:val="0"/>
                      <w:marRight w:val="0"/>
                      <w:marTop w:val="0"/>
                      <w:marBottom w:val="0"/>
                      <w:divBdr>
                        <w:top w:val="none" w:sz="0" w:space="0" w:color="auto"/>
                        <w:left w:val="none" w:sz="0" w:space="0" w:color="auto"/>
                        <w:bottom w:val="none" w:sz="0" w:space="0" w:color="auto"/>
                        <w:right w:val="none" w:sz="0" w:space="0" w:color="auto"/>
                      </w:divBdr>
                    </w:div>
                  </w:divsChild>
                </w:div>
                <w:div w:id="1807507864">
                  <w:marLeft w:val="0"/>
                  <w:marRight w:val="0"/>
                  <w:marTop w:val="0"/>
                  <w:marBottom w:val="0"/>
                  <w:divBdr>
                    <w:top w:val="none" w:sz="0" w:space="0" w:color="auto"/>
                    <w:left w:val="none" w:sz="0" w:space="0" w:color="auto"/>
                    <w:bottom w:val="none" w:sz="0" w:space="0" w:color="auto"/>
                    <w:right w:val="none" w:sz="0" w:space="0" w:color="auto"/>
                  </w:divBdr>
                  <w:divsChild>
                    <w:div w:id="1494446241">
                      <w:marLeft w:val="0"/>
                      <w:marRight w:val="0"/>
                      <w:marTop w:val="0"/>
                      <w:marBottom w:val="0"/>
                      <w:divBdr>
                        <w:top w:val="none" w:sz="0" w:space="0" w:color="auto"/>
                        <w:left w:val="none" w:sz="0" w:space="0" w:color="auto"/>
                        <w:bottom w:val="none" w:sz="0" w:space="0" w:color="auto"/>
                        <w:right w:val="none" w:sz="0" w:space="0" w:color="auto"/>
                      </w:divBdr>
                    </w:div>
                  </w:divsChild>
                </w:div>
                <w:div w:id="1833108203">
                  <w:marLeft w:val="0"/>
                  <w:marRight w:val="0"/>
                  <w:marTop w:val="0"/>
                  <w:marBottom w:val="0"/>
                  <w:divBdr>
                    <w:top w:val="none" w:sz="0" w:space="0" w:color="auto"/>
                    <w:left w:val="none" w:sz="0" w:space="0" w:color="auto"/>
                    <w:bottom w:val="none" w:sz="0" w:space="0" w:color="auto"/>
                    <w:right w:val="none" w:sz="0" w:space="0" w:color="auto"/>
                  </w:divBdr>
                  <w:divsChild>
                    <w:div w:id="5137705">
                      <w:marLeft w:val="0"/>
                      <w:marRight w:val="0"/>
                      <w:marTop w:val="0"/>
                      <w:marBottom w:val="0"/>
                      <w:divBdr>
                        <w:top w:val="none" w:sz="0" w:space="0" w:color="auto"/>
                        <w:left w:val="none" w:sz="0" w:space="0" w:color="auto"/>
                        <w:bottom w:val="none" w:sz="0" w:space="0" w:color="auto"/>
                        <w:right w:val="none" w:sz="0" w:space="0" w:color="auto"/>
                      </w:divBdr>
                    </w:div>
                  </w:divsChild>
                </w:div>
                <w:div w:id="1857621854">
                  <w:marLeft w:val="0"/>
                  <w:marRight w:val="0"/>
                  <w:marTop w:val="0"/>
                  <w:marBottom w:val="0"/>
                  <w:divBdr>
                    <w:top w:val="none" w:sz="0" w:space="0" w:color="auto"/>
                    <w:left w:val="none" w:sz="0" w:space="0" w:color="auto"/>
                    <w:bottom w:val="none" w:sz="0" w:space="0" w:color="auto"/>
                    <w:right w:val="none" w:sz="0" w:space="0" w:color="auto"/>
                  </w:divBdr>
                  <w:divsChild>
                    <w:div w:id="1168517910">
                      <w:marLeft w:val="0"/>
                      <w:marRight w:val="0"/>
                      <w:marTop w:val="0"/>
                      <w:marBottom w:val="0"/>
                      <w:divBdr>
                        <w:top w:val="none" w:sz="0" w:space="0" w:color="auto"/>
                        <w:left w:val="none" w:sz="0" w:space="0" w:color="auto"/>
                        <w:bottom w:val="none" w:sz="0" w:space="0" w:color="auto"/>
                        <w:right w:val="none" w:sz="0" w:space="0" w:color="auto"/>
                      </w:divBdr>
                    </w:div>
                  </w:divsChild>
                </w:div>
                <w:div w:id="1943031263">
                  <w:marLeft w:val="0"/>
                  <w:marRight w:val="0"/>
                  <w:marTop w:val="0"/>
                  <w:marBottom w:val="0"/>
                  <w:divBdr>
                    <w:top w:val="none" w:sz="0" w:space="0" w:color="auto"/>
                    <w:left w:val="none" w:sz="0" w:space="0" w:color="auto"/>
                    <w:bottom w:val="none" w:sz="0" w:space="0" w:color="auto"/>
                    <w:right w:val="none" w:sz="0" w:space="0" w:color="auto"/>
                  </w:divBdr>
                  <w:divsChild>
                    <w:div w:id="950236855">
                      <w:marLeft w:val="0"/>
                      <w:marRight w:val="0"/>
                      <w:marTop w:val="0"/>
                      <w:marBottom w:val="0"/>
                      <w:divBdr>
                        <w:top w:val="none" w:sz="0" w:space="0" w:color="auto"/>
                        <w:left w:val="none" w:sz="0" w:space="0" w:color="auto"/>
                        <w:bottom w:val="none" w:sz="0" w:space="0" w:color="auto"/>
                        <w:right w:val="none" w:sz="0" w:space="0" w:color="auto"/>
                      </w:divBdr>
                    </w:div>
                  </w:divsChild>
                </w:div>
                <w:div w:id="1984852783">
                  <w:marLeft w:val="0"/>
                  <w:marRight w:val="0"/>
                  <w:marTop w:val="0"/>
                  <w:marBottom w:val="0"/>
                  <w:divBdr>
                    <w:top w:val="none" w:sz="0" w:space="0" w:color="auto"/>
                    <w:left w:val="none" w:sz="0" w:space="0" w:color="auto"/>
                    <w:bottom w:val="none" w:sz="0" w:space="0" w:color="auto"/>
                    <w:right w:val="none" w:sz="0" w:space="0" w:color="auto"/>
                  </w:divBdr>
                  <w:divsChild>
                    <w:div w:id="993340899">
                      <w:marLeft w:val="0"/>
                      <w:marRight w:val="0"/>
                      <w:marTop w:val="0"/>
                      <w:marBottom w:val="0"/>
                      <w:divBdr>
                        <w:top w:val="none" w:sz="0" w:space="0" w:color="auto"/>
                        <w:left w:val="none" w:sz="0" w:space="0" w:color="auto"/>
                        <w:bottom w:val="none" w:sz="0" w:space="0" w:color="auto"/>
                        <w:right w:val="none" w:sz="0" w:space="0" w:color="auto"/>
                      </w:divBdr>
                    </w:div>
                  </w:divsChild>
                </w:div>
                <w:div w:id="2076857025">
                  <w:marLeft w:val="0"/>
                  <w:marRight w:val="0"/>
                  <w:marTop w:val="0"/>
                  <w:marBottom w:val="0"/>
                  <w:divBdr>
                    <w:top w:val="none" w:sz="0" w:space="0" w:color="auto"/>
                    <w:left w:val="none" w:sz="0" w:space="0" w:color="auto"/>
                    <w:bottom w:val="none" w:sz="0" w:space="0" w:color="auto"/>
                    <w:right w:val="none" w:sz="0" w:space="0" w:color="auto"/>
                  </w:divBdr>
                  <w:divsChild>
                    <w:div w:id="406420015">
                      <w:marLeft w:val="0"/>
                      <w:marRight w:val="0"/>
                      <w:marTop w:val="0"/>
                      <w:marBottom w:val="0"/>
                      <w:divBdr>
                        <w:top w:val="none" w:sz="0" w:space="0" w:color="auto"/>
                        <w:left w:val="none" w:sz="0" w:space="0" w:color="auto"/>
                        <w:bottom w:val="none" w:sz="0" w:space="0" w:color="auto"/>
                        <w:right w:val="none" w:sz="0" w:space="0" w:color="auto"/>
                      </w:divBdr>
                    </w:div>
                  </w:divsChild>
                </w:div>
                <w:div w:id="2113167357">
                  <w:marLeft w:val="0"/>
                  <w:marRight w:val="0"/>
                  <w:marTop w:val="0"/>
                  <w:marBottom w:val="0"/>
                  <w:divBdr>
                    <w:top w:val="none" w:sz="0" w:space="0" w:color="auto"/>
                    <w:left w:val="none" w:sz="0" w:space="0" w:color="auto"/>
                    <w:bottom w:val="none" w:sz="0" w:space="0" w:color="auto"/>
                    <w:right w:val="none" w:sz="0" w:space="0" w:color="auto"/>
                  </w:divBdr>
                  <w:divsChild>
                    <w:div w:id="383603724">
                      <w:marLeft w:val="0"/>
                      <w:marRight w:val="0"/>
                      <w:marTop w:val="0"/>
                      <w:marBottom w:val="0"/>
                      <w:divBdr>
                        <w:top w:val="none" w:sz="0" w:space="0" w:color="auto"/>
                        <w:left w:val="none" w:sz="0" w:space="0" w:color="auto"/>
                        <w:bottom w:val="none" w:sz="0" w:space="0" w:color="auto"/>
                        <w:right w:val="none" w:sz="0" w:space="0" w:color="auto"/>
                      </w:divBdr>
                    </w:div>
                  </w:divsChild>
                </w:div>
                <w:div w:id="2125074221">
                  <w:marLeft w:val="0"/>
                  <w:marRight w:val="0"/>
                  <w:marTop w:val="0"/>
                  <w:marBottom w:val="0"/>
                  <w:divBdr>
                    <w:top w:val="none" w:sz="0" w:space="0" w:color="auto"/>
                    <w:left w:val="none" w:sz="0" w:space="0" w:color="auto"/>
                    <w:bottom w:val="none" w:sz="0" w:space="0" w:color="auto"/>
                    <w:right w:val="none" w:sz="0" w:space="0" w:color="auto"/>
                  </w:divBdr>
                  <w:divsChild>
                    <w:div w:id="80670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168855">
          <w:marLeft w:val="0"/>
          <w:marRight w:val="0"/>
          <w:marTop w:val="0"/>
          <w:marBottom w:val="0"/>
          <w:divBdr>
            <w:top w:val="none" w:sz="0" w:space="0" w:color="auto"/>
            <w:left w:val="none" w:sz="0" w:space="0" w:color="auto"/>
            <w:bottom w:val="none" w:sz="0" w:space="0" w:color="auto"/>
            <w:right w:val="none" w:sz="0" w:space="0" w:color="auto"/>
          </w:divBdr>
        </w:div>
        <w:div w:id="464784237">
          <w:marLeft w:val="0"/>
          <w:marRight w:val="0"/>
          <w:marTop w:val="0"/>
          <w:marBottom w:val="0"/>
          <w:divBdr>
            <w:top w:val="none" w:sz="0" w:space="0" w:color="auto"/>
            <w:left w:val="none" w:sz="0" w:space="0" w:color="auto"/>
            <w:bottom w:val="none" w:sz="0" w:space="0" w:color="auto"/>
            <w:right w:val="none" w:sz="0" w:space="0" w:color="auto"/>
          </w:divBdr>
        </w:div>
        <w:div w:id="1334182007">
          <w:marLeft w:val="0"/>
          <w:marRight w:val="0"/>
          <w:marTop w:val="0"/>
          <w:marBottom w:val="0"/>
          <w:divBdr>
            <w:top w:val="none" w:sz="0" w:space="0" w:color="auto"/>
            <w:left w:val="none" w:sz="0" w:space="0" w:color="auto"/>
            <w:bottom w:val="none" w:sz="0" w:space="0" w:color="auto"/>
            <w:right w:val="none" w:sz="0" w:space="0" w:color="auto"/>
          </w:divBdr>
        </w:div>
        <w:div w:id="1650280899">
          <w:marLeft w:val="0"/>
          <w:marRight w:val="0"/>
          <w:marTop w:val="0"/>
          <w:marBottom w:val="0"/>
          <w:divBdr>
            <w:top w:val="none" w:sz="0" w:space="0" w:color="auto"/>
            <w:left w:val="none" w:sz="0" w:space="0" w:color="auto"/>
            <w:bottom w:val="none" w:sz="0" w:space="0" w:color="auto"/>
            <w:right w:val="none" w:sz="0" w:space="0" w:color="auto"/>
          </w:divBdr>
        </w:div>
        <w:div w:id="1745488687">
          <w:marLeft w:val="0"/>
          <w:marRight w:val="0"/>
          <w:marTop w:val="0"/>
          <w:marBottom w:val="0"/>
          <w:divBdr>
            <w:top w:val="none" w:sz="0" w:space="0" w:color="auto"/>
            <w:left w:val="none" w:sz="0" w:space="0" w:color="auto"/>
            <w:bottom w:val="none" w:sz="0" w:space="0" w:color="auto"/>
            <w:right w:val="none" w:sz="0" w:space="0" w:color="auto"/>
          </w:divBdr>
        </w:div>
        <w:div w:id="1914317476">
          <w:marLeft w:val="0"/>
          <w:marRight w:val="0"/>
          <w:marTop w:val="0"/>
          <w:marBottom w:val="0"/>
          <w:divBdr>
            <w:top w:val="none" w:sz="0" w:space="0" w:color="auto"/>
            <w:left w:val="none" w:sz="0" w:space="0" w:color="auto"/>
            <w:bottom w:val="none" w:sz="0" w:space="0" w:color="auto"/>
            <w:right w:val="none" w:sz="0" w:space="0" w:color="auto"/>
          </w:divBdr>
        </w:div>
        <w:div w:id="2012368397">
          <w:marLeft w:val="0"/>
          <w:marRight w:val="0"/>
          <w:marTop w:val="0"/>
          <w:marBottom w:val="0"/>
          <w:divBdr>
            <w:top w:val="none" w:sz="0" w:space="0" w:color="auto"/>
            <w:left w:val="none" w:sz="0" w:space="0" w:color="auto"/>
            <w:bottom w:val="none" w:sz="0" w:space="0" w:color="auto"/>
            <w:right w:val="none" w:sz="0" w:space="0" w:color="auto"/>
          </w:divBdr>
          <w:divsChild>
            <w:div w:id="416488016">
              <w:marLeft w:val="-75"/>
              <w:marRight w:val="0"/>
              <w:marTop w:val="30"/>
              <w:marBottom w:val="30"/>
              <w:divBdr>
                <w:top w:val="none" w:sz="0" w:space="0" w:color="auto"/>
                <w:left w:val="none" w:sz="0" w:space="0" w:color="auto"/>
                <w:bottom w:val="none" w:sz="0" w:space="0" w:color="auto"/>
                <w:right w:val="none" w:sz="0" w:space="0" w:color="auto"/>
              </w:divBdr>
              <w:divsChild>
                <w:div w:id="89364">
                  <w:marLeft w:val="0"/>
                  <w:marRight w:val="0"/>
                  <w:marTop w:val="0"/>
                  <w:marBottom w:val="0"/>
                  <w:divBdr>
                    <w:top w:val="none" w:sz="0" w:space="0" w:color="auto"/>
                    <w:left w:val="none" w:sz="0" w:space="0" w:color="auto"/>
                    <w:bottom w:val="none" w:sz="0" w:space="0" w:color="auto"/>
                    <w:right w:val="none" w:sz="0" w:space="0" w:color="auto"/>
                  </w:divBdr>
                  <w:divsChild>
                    <w:div w:id="780490845">
                      <w:marLeft w:val="0"/>
                      <w:marRight w:val="0"/>
                      <w:marTop w:val="0"/>
                      <w:marBottom w:val="0"/>
                      <w:divBdr>
                        <w:top w:val="none" w:sz="0" w:space="0" w:color="auto"/>
                        <w:left w:val="none" w:sz="0" w:space="0" w:color="auto"/>
                        <w:bottom w:val="none" w:sz="0" w:space="0" w:color="auto"/>
                        <w:right w:val="none" w:sz="0" w:space="0" w:color="auto"/>
                      </w:divBdr>
                    </w:div>
                  </w:divsChild>
                </w:div>
                <w:div w:id="50734518">
                  <w:marLeft w:val="0"/>
                  <w:marRight w:val="0"/>
                  <w:marTop w:val="0"/>
                  <w:marBottom w:val="0"/>
                  <w:divBdr>
                    <w:top w:val="none" w:sz="0" w:space="0" w:color="auto"/>
                    <w:left w:val="none" w:sz="0" w:space="0" w:color="auto"/>
                    <w:bottom w:val="none" w:sz="0" w:space="0" w:color="auto"/>
                    <w:right w:val="none" w:sz="0" w:space="0" w:color="auto"/>
                  </w:divBdr>
                  <w:divsChild>
                    <w:div w:id="2127306404">
                      <w:marLeft w:val="0"/>
                      <w:marRight w:val="0"/>
                      <w:marTop w:val="0"/>
                      <w:marBottom w:val="0"/>
                      <w:divBdr>
                        <w:top w:val="none" w:sz="0" w:space="0" w:color="auto"/>
                        <w:left w:val="none" w:sz="0" w:space="0" w:color="auto"/>
                        <w:bottom w:val="none" w:sz="0" w:space="0" w:color="auto"/>
                        <w:right w:val="none" w:sz="0" w:space="0" w:color="auto"/>
                      </w:divBdr>
                    </w:div>
                  </w:divsChild>
                </w:div>
                <w:div w:id="81032311">
                  <w:marLeft w:val="0"/>
                  <w:marRight w:val="0"/>
                  <w:marTop w:val="0"/>
                  <w:marBottom w:val="0"/>
                  <w:divBdr>
                    <w:top w:val="none" w:sz="0" w:space="0" w:color="auto"/>
                    <w:left w:val="none" w:sz="0" w:space="0" w:color="auto"/>
                    <w:bottom w:val="none" w:sz="0" w:space="0" w:color="auto"/>
                    <w:right w:val="none" w:sz="0" w:space="0" w:color="auto"/>
                  </w:divBdr>
                  <w:divsChild>
                    <w:div w:id="1965310424">
                      <w:marLeft w:val="0"/>
                      <w:marRight w:val="0"/>
                      <w:marTop w:val="0"/>
                      <w:marBottom w:val="0"/>
                      <w:divBdr>
                        <w:top w:val="none" w:sz="0" w:space="0" w:color="auto"/>
                        <w:left w:val="none" w:sz="0" w:space="0" w:color="auto"/>
                        <w:bottom w:val="none" w:sz="0" w:space="0" w:color="auto"/>
                        <w:right w:val="none" w:sz="0" w:space="0" w:color="auto"/>
                      </w:divBdr>
                    </w:div>
                  </w:divsChild>
                </w:div>
                <w:div w:id="94179716">
                  <w:marLeft w:val="0"/>
                  <w:marRight w:val="0"/>
                  <w:marTop w:val="0"/>
                  <w:marBottom w:val="0"/>
                  <w:divBdr>
                    <w:top w:val="none" w:sz="0" w:space="0" w:color="auto"/>
                    <w:left w:val="none" w:sz="0" w:space="0" w:color="auto"/>
                    <w:bottom w:val="none" w:sz="0" w:space="0" w:color="auto"/>
                    <w:right w:val="none" w:sz="0" w:space="0" w:color="auto"/>
                  </w:divBdr>
                  <w:divsChild>
                    <w:div w:id="1138105823">
                      <w:marLeft w:val="0"/>
                      <w:marRight w:val="0"/>
                      <w:marTop w:val="0"/>
                      <w:marBottom w:val="0"/>
                      <w:divBdr>
                        <w:top w:val="none" w:sz="0" w:space="0" w:color="auto"/>
                        <w:left w:val="none" w:sz="0" w:space="0" w:color="auto"/>
                        <w:bottom w:val="none" w:sz="0" w:space="0" w:color="auto"/>
                        <w:right w:val="none" w:sz="0" w:space="0" w:color="auto"/>
                      </w:divBdr>
                    </w:div>
                  </w:divsChild>
                </w:div>
                <w:div w:id="103503966">
                  <w:marLeft w:val="0"/>
                  <w:marRight w:val="0"/>
                  <w:marTop w:val="0"/>
                  <w:marBottom w:val="0"/>
                  <w:divBdr>
                    <w:top w:val="none" w:sz="0" w:space="0" w:color="auto"/>
                    <w:left w:val="none" w:sz="0" w:space="0" w:color="auto"/>
                    <w:bottom w:val="none" w:sz="0" w:space="0" w:color="auto"/>
                    <w:right w:val="none" w:sz="0" w:space="0" w:color="auto"/>
                  </w:divBdr>
                  <w:divsChild>
                    <w:div w:id="324944434">
                      <w:marLeft w:val="0"/>
                      <w:marRight w:val="0"/>
                      <w:marTop w:val="0"/>
                      <w:marBottom w:val="0"/>
                      <w:divBdr>
                        <w:top w:val="none" w:sz="0" w:space="0" w:color="auto"/>
                        <w:left w:val="none" w:sz="0" w:space="0" w:color="auto"/>
                        <w:bottom w:val="none" w:sz="0" w:space="0" w:color="auto"/>
                        <w:right w:val="none" w:sz="0" w:space="0" w:color="auto"/>
                      </w:divBdr>
                    </w:div>
                  </w:divsChild>
                </w:div>
                <w:div w:id="105976488">
                  <w:marLeft w:val="0"/>
                  <w:marRight w:val="0"/>
                  <w:marTop w:val="0"/>
                  <w:marBottom w:val="0"/>
                  <w:divBdr>
                    <w:top w:val="none" w:sz="0" w:space="0" w:color="auto"/>
                    <w:left w:val="none" w:sz="0" w:space="0" w:color="auto"/>
                    <w:bottom w:val="none" w:sz="0" w:space="0" w:color="auto"/>
                    <w:right w:val="none" w:sz="0" w:space="0" w:color="auto"/>
                  </w:divBdr>
                  <w:divsChild>
                    <w:div w:id="1872524380">
                      <w:marLeft w:val="0"/>
                      <w:marRight w:val="0"/>
                      <w:marTop w:val="0"/>
                      <w:marBottom w:val="0"/>
                      <w:divBdr>
                        <w:top w:val="none" w:sz="0" w:space="0" w:color="auto"/>
                        <w:left w:val="none" w:sz="0" w:space="0" w:color="auto"/>
                        <w:bottom w:val="none" w:sz="0" w:space="0" w:color="auto"/>
                        <w:right w:val="none" w:sz="0" w:space="0" w:color="auto"/>
                      </w:divBdr>
                    </w:div>
                  </w:divsChild>
                </w:div>
                <w:div w:id="141045238">
                  <w:marLeft w:val="0"/>
                  <w:marRight w:val="0"/>
                  <w:marTop w:val="0"/>
                  <w:marBottom w:val="0"/>
                  <w:divBdr>
                    <w:top w:val="none" w:sz="0" w:space="0" w:color="auto"/>
                    <w:left w:val="none" w:sz="0" w:space="0" w:color="auto"/>
                    <w:bottom w:val="none" w:sz="0" w:space="0" w:color="auto"/>
                    <w:right w:val="none" w:sz="0" w:space="0" w:color="auto"/>
                  </w:divBdr>
                  <w:divsChild>
                    <w:div w:id="793058019">
                      <w:marLeft w:val="0"/>
                      <w:marRight w:val="0"/>
                      <w:marTop w:val="0"/>
                      <w:marBottom w:val="0"/>
                      <w:divBdr>
                        <w:top w:val="none" w:sz="0" w:space="0" w:color="auto"/>
                        <w:left w:val="none" w:sz="0" w:space="0" w:color="auto"/>
                        <w:bottom w:val="none" w:sz="0" w:space="0" w:color="auto"/>
                        <w:right w:val="none" w:sz="0" w:space="0" w:color="auto"/>
                      </w:divBdr>
                    </w:div>
                  </w:divsChild>
                </w:div>
                <w:div w:id="159003466">
                  <w:marLeft w:val="0"/>
                  <w:marRight w:val="0"/>
                  <w:marTop w:val="0"/>
                  <w:marBottom w:val="0"/>
                  <w:divBdr>
                    <w:top w:val="none" w:sz="0" w:space="0" w:color="auto"/>
                    <w:left w:val="none" w:sz="0" w:space="0" w:color="auto"/>
                    <w:bottom w:val="none" w:sz="0" w:space="0" w:color="auto"/>
                    <w:right w:val="none" w:sz="0" w:space="0" w:color="auto"/>
                  </w:divBdr>
                  <w:divsChild>
                    <w:div w:id="1874686377">
                      <w:marLeft w:val="0"/>
                      <w:marRight w:val="0"/>
                      <w:marTop w:val="0"/>
                      <w:marBottom w:val="0"/>
                      <w:divBdr>
                        <w:top w:val="none" w:sz="0" w:space="0" w:color="auto"/>
                        <w:left w:val="none" w:sz="0" w:space="0" w:color="auto"/>
                        <w:bottom w:val="none" w:sz="0" w:space="0" w:color="auto"/>
                        <w:right w:val="none" w:sz="0" w:space="0" w:color="auto"/>
                      </w:divBdr>
                    </w:div>
                  </w:divsChild>
                </w:div>
                <w:div w:id="188184346">
                  <w:marLeft w:val="0"/>
                  <w:marRight w:val="0"/>
                  <w:marTop w:val="0"/>
                  <w:marBottom w:val="0"/>
                  <w:divBdr>
                    <w:top w:val="none" w:sz="0" w:space="0" w:color="auto"/>
                    <w:left w:val="none" w:sz="0" w:space="0" w:color="auto"/>
                    <w:bottom w:val="none" w:sz="0" w:space="0" w:color="auto"/>
                    <w:right w:val="none" w:sz="0" w:space="0" w:color="auto"/>
                  </w:divBdr>
                  <w:divsChild>
                    <w:div w:id="2095786230">
                      <w:marLeft w:val="0"/>
                      <w:marRight w:val="0"/>
                      <w:marTop w:val="0"/>
                      <w:marBottom w:val="0"/>
                      <w:divBdr>
                        <w:top w:val="none" w:sz="0" w:space="0" w:color="auto"/>
                        <w:left w:val="none" w:sz="0" w:space="0" w:color="auto"/>
                        <w:bottom w:val="none" w:sz="0" w:space="0" w:color="auto"/>
                        <w:right w:val="none" w:sz="0" w:space="0" w:color="auto"/>
                      </w:divBdr>
                    </w:div>
                  </w:divsChild>
                </w:div>
                <w:div w:id="348683908">
                  <w:marLeft w:val="0"/>
                  <w:marRight w:val="0"/>
                  <w:marTop w:val="0"/>
                  <w:marBottom w:val="0"/>
                  <w:divBdr>
                    <w:top w:val="none" w:sz="0" w:space="0" w:color="auto"/>
                    <w:left w:val="none" w:sz="0" w:space="0" w:color="auto"/>
                    <w:bottom w:val="none" w:sz="0" w:space="0" w:color="auto"/>
                    <w:right w:val="none" w:sz="0" w:space="0" w:color="auto"/>
                  </w:divBdr>
                  <w:divsChild>
                    <w:div w:id="2106420018">
                      <w:marLeft w:val="0"/>
                      <w:marRight w:val="0"/>
                      <w:marTop w:val="0"/>
                      <w:marBottom w:val="0"/>
                      <w:divBdr>
                        <w:top w:val="none" w:sz="0" w:space="0" w:color="auto"/>
                        <w:left w:val="none" w:sz="0" w:space="0" w:color="auto"/>
                        <w:bottom w:val="none" w:sz="0" w:space="0" w:color="auto"/>
                        <w:right w:val="none" w:sz="0" w:space="0" w:color="auto"/>
                      </w:divBdr>
                    </w:div>
                  </w:divsChild>
                </w:div>
                <w:div w:id="384377853">
                  <w:marLeft w:val="0"/>
                  <w:marRight w:val="0"/>
                  <w:marTop w:val="0"/>
                  <w:marBottom w:val="0"/>
                  <w:divBdr>
                    <w:top w:val="none" w:sz="0" w:space="0" w:color="auto"/>
                    <w:left w:val="none" w:sz="0" w:space="0" w:color="auto"/>
                    <w:bottom w:val="none" w:sz="0" w:space="0" w:color="auto"/>
                    <w:right w:val="none" w:sz="0" w:space="0" w:color="auto"/>
                  </w:divBdr>
                  <w:divsChild>
                    <w:div w:id="1682396457">
                      <w:marLeft w:val="0"/>
                      <w:marRight w:val="0"/>
                      <w:marTop w:val="0"/>
                      <w:marBottom w:val="0"/>
                      <w:divBdr>
                        <w:top w:val="none" w:sz="0" w:space="0" w:color="auto"/>
                        <w:left w:val="none" w:sz="0" w:space="0" w:color="auto"/>
                        <w:bottom w:val="none" w:sz="0" w:space="0" w:color="auto"/>
                        <w:right w:val="none" w:sz="0" w:space="0" w:color="auto"/>
                      </w:divBdr>
                    </w:div>
                  </w:divsChild>
                </w:div>
                <w:div w:id="435096201">
                  <w:marLeft w:val="0"/>
                  <w:marRight w:val="0"/>
                  <w:marTop w:val="0"/>
                  <w:marBottom w:val="0"/>
                  <w:divBdr>
                    <w:top w:val="none" w:sz="0" w:space="0" w:color="auto"/>
                    <w:left w:val="none" w:sz="0" w:space="0" w:color="auto"/>
                    <w:bottom w:val="none" w:sz="0" w:space="0" w:color="auto"/>
                    <w:right w:val="none" w:sz="0" w:space="0" w:color="auto"/>
                  </w:divBdr>
                  <w:divsChild>
                    <w:div w:id="1047952230">
                      <w:marLeft w:val="0"/>
                      <w:marRight w:val="0"/>
                      <w:marTop w:val="0"/>
                      <w:marBottom w:val="0"/>
                      <w:divBdr>
                        <w:top w:val="none" w:sz="0" w:space="0" w:color="auto"/>
                        <w:left w:val="none" w:sz="0" w:space="0" w:color="auto"/>
                        <w:bottom w:val="none" w:sz="0" w:space="0" w:color="auto"/>
                        <w:right w:val="none" w:sz="0" w:space="0" w:color="auto"/>
                      </w:divBdr>
                    </w:div>
                  </w:divsChild>
                </w:div>
                <w:div w:id="441727143">
                  <w:marLeft w:val="0"/>
                  <w:marRight w:val="0"/>
                  <w:marTop w:val="0"/>
                  <w:marBottom w:val="0"/>
                  <w:divBdr>
                    <w:top w:val="none" w:sz="0" w:space="0" w:color="auto"/>
                    <w:left w:val="none" w:sz="0" w:space="0" w:color="auto"/>
                    <w:bottom w:val="none" w:sz="0" w:space="0" w:color="auto"/>
                    <w:right w:val="none" w:sz="0" w:space="0" w:color="auto"/>
                  </w:divBdr>
                  <w:divsChild>
                    <w:div w:id="1592273273">
                      <w:marLeft w:val="0"/>
                      <w:marRight w:val="0"/>
                      <w:marTop w:val="0"/>
                      <w:marBottom w:val="0"/>
                      <w:divBdr>
                        <w:top w:val="none" w:sz="0" w:space="0" w:color="auto"/>
                        <w:left w:val="none" w:sz="0" w:space="0" w:color="auto"/>
                        <w:bottom w:val="none" w:sz="0" w:space="0" w:color="auto"/>
                        <w:right w:val="none" w:sz="0" w:space="0" w:color="auto"/>
                      </w:divBdr>
                    </w:div>
                  </w:divsChild>
                </w:div>
                <w:div w:id="464322904">
                  <w:marLeft w:val="0"/>
                  <w:marRight w:val="0"/>
                  <w:marTop w:val="0"/>
                  <w:marBottom w:val="0"/>
                  <w:divBdr>
                    <w:top w:val="none" w:sz="0" w:space="0" w:color="auto"/>
                    <w:left w:val="none" w:sz="0" w:space="0" w:color="auto"/>
                    <w:bottom w:val="none" w:sz="0" w:space="0" w:color="auto"/>
                    <w:right w:val="none" w:sz="0" w:space="0" w:color="auto"/>
                  </w:divBdr>
                  <w:divsChild>
                    <w:div w:id="2128114300">
                      <w:marLeft w:val="0"/>
                      <w:marRight w:val="0"/>
                      <w:marTop w:val="0"/>
                      <w:marBottom w:val="0"/>
                      <w:divBdr>
                        <w:top w:val="none" w:sz="0" w:space="0" w:color="auto"/>
                        <w:left w:val="none" w:sz="0" w:space="0" w:color="auto"/>
                        <w:bottom w:val="none" w:sz="0" w:space="0" w:color="auto"/>
                        <w:right w:val="none" w:sz="0" w:space="0" w:color="auto"/>
                      </w:divBdr>
                    </w:div>
                  </w:divsChild>
                </w:div>
                <w:div w:id="537550939">
                  <w:marLeft w:val="0"/>
                  <w:marRight w:val="0"/>
                  <w:marTop w:val="0"/>
                  <w:marBottom w:val="0"/>
                  <w:divBdr>
                    <w:top w:val="none" w:sz="0" w:space="0" w:color="auto"/>
                    <w:left w:val="none" w:sz="0" w:space="0" w:color="auto"/>
                    <w:bottom w:val="none" w:sz="0" w:space="0" w:color="auto"/>
                    <w:right w:val="none" w:sz="0" w:space="0" w:color="auto"/>
                  </w:divBdr>
                  <w:divsChild>
                    <w:div w:id="2042395214">
                      <w:marLeft w:val="0"/>
                      <w:marRight w:val="0"/>
                      <w:marTop w:val="0"/>
                      <w:marBottom w:val="0"/>
                      <w:divBdr>
                        <w:top w:val="none" w:sz="0" w:space="0" w:color="auto"/>
                        <w:left w:val="none" w:sz="0" w:space="0" w:color="auto"/>
                        <w:bottom w:val="none" w:sz="0" w:space="0" w:color="auto"/>
                        <w:right w:val="none" w:sz="0" w:space="0" w:color="auto"/>
                      </w:divBdr>
                    </w:div>
                  </w:divsChild>
                </w:div>
                <w:div w:id="542525251">
                  <w:marLeft w:val="0"/>
                  <w:marRight w:val="0"/>
                  <w:marTop w:val="0"/>
                  <w:marBottom w:val="0"/>
                  <w:divBdr>
                    <w:top w:val="none" w:sz="0" w:space="0" w:color="auto"/>
                    <w:left w:val="none" w:sz="0" w:space="0" w:color="auto"/>
                    <w:bottom w:val="none" w:sz="0" w:space="0" w:color="auto"/>
                    <w:right w:val="none" w:sz="0" w:space="0" w:color="auto"/>
                  </w:divBdr>
                  <w:divsChild>
                    <w:div w:id="718478385">
                      <w:marLeft w:val="0"/>
                      <w:marRight w:val="0"/>
                      <w:marTop w:val="0"/>
                      <w:marBottom w:val="0"/>
                      <w:divBdr>
                        <w:top w:val="none" w:sz="0" w:space="0" w:color="auto"/>
                        <w:left w:val="none" w:sz="0" w:space="0" w:color="auto"/>
                        <w:bottom w:val="none" w:sz="0" w:space="0" w:color="auto"/>
                        <w:right w:val="none" w:sz="0" w:space="0" w:color="auto"/>
                      </w:divBdr>
                    </w:div>
                  </w:divsChild>
                </w:div>
                <w:div w:id="563952910">
                  <w:marLeft w:val="0"/>
                  <w:marRight w:val="0"/>
                  <w:marTop w:val="0"/>
                  <w:marBottom w:val="0"/>
                  <w:divBdr>
                    <w:top w:val="none" w:sz="0" w:space="0" w:color="auto"/>
                    <w:left w:val="none" w:sz="0" w:space="0" w:color="auto"/>
                    <w:bottom w:val="none" w:sz="0" w:space="0" w:color="auto"/>
                    <w:right w:val="none" w:sz="0" w:space="0" w:color="auto"/>
                  </w:divBdr>
                  <w:divsChild>
                    <w:div w:id="571502434">
                      <w:marLeft w:val="0"/>
                      <w:marRight w:val="0"/>
                      <w:marTop w:val="0"/>
                      <w:marBottom w:val="0"/>
                      <w:divBdr>
                        <w:top w:val="none" w:sz="0" w:space="0" w:color="auto"/>
                        <w:left w:val="none" w:sz="0" w:space="0" w:color="auto"/>
                        <w:bottom w:val="none" w:sz="0" w:space="0" w:color="auto"/>
                        <w:right w:val="none" w:sz="0" w:space="0" w:color="auto"/>
                      </w:divBdr>
                    </w:div>
                  </w:divsChild>
                </w:div>
                <w:div w:id="589899190">
                  <w:marLeft w:val="0"/>
                  <w:marRight w:val="0"/>
                  <w:marTop w:val="0"/>
                  <w:marBottom w:val="0"/>
                  <w:divBdr>
                    <w:top w:val="none" w:sz="0" w:space="0" w:color="auto"/>
                    <w:left w:val="none" w:sz="0" w:space="0" w:color="auto"/>
                    <w:bottom w:val="none" w:sz="0" w:space="0" w:color="auto"/>
                    <w:right w:val="none" w:sz="0" w:space="0" w:color="auto"/>
                  </w:divBdr>
                  <w:divsChild>
                    <w:div w:id="1449273624">
                      <w:marLeft w:val="0"/>
                      <w:marRight w:val="0"/>
                      <w:marTop w:val="0"/>
                      <w:marBottom w:val="0"/>
                      <w:divBdr>
                        <w:top w:val="none" w:sz="0" w:space="0" w:color="auto"/>
                        <w:left w:val="none" w:sz="0" w:space="0" w:color="auto"/>
                        <w:bottom w:val="none" w:sz="0" w:space="0" w:color="auto"/>
                        <w:right w:val="none" w:sz="0" w:space="0" w:color="auto"/>
                      </w:divBdr>
                    </w:div>
                  </w:divsChild>
                </w:div>
                <w:div w:id="591545104">
                  <w:marLeft w:val="0"/>
                  <w:marRight w:val="0"/>
                  <w:marTop w:val="0"/>
                  <w:marBottom w:val="0"/>
                  <w:divBdr>
                    <w:top w:val="none" w:sz="0" w:space="0" w:color="auto"/>
                    <w:left w:val="none" w:sz="0" w:space="0" w:color="auto"/>
                    <w:bottom w:val="none" w:sz="0" w:space="0" w:color="auto"/>
                    <w:right w:val="none" w:sz="0" w:space="0" w:color="auto"/>
                  </w:divBdr>
                  <w:divsChild>
                    <w:div w:id="1422986232">
                      <w:marLeft w:val="0"/>
                      <w:marRight w:val="0"/>
                      <w:marTop w:val="0"/>
                      <w:marBottom w:val="0"/>
                      <w:divBdr>
                        <w:top w:val="none" w:sz="0" w:space="0" w:color="auto"/>
                        <w:left w:val="none" w:sz="0" w:space="0" w:color="auto"/>
                        <w:bottom w:val="none" w:sz="0" w:space="0" w:color="auto"/>
                        <w:right w:val="none" w:sz="0" w:space="0" w:color="auto"/>
                      </w:divBdr>
                    </w:div>
                  </w:divsChild>
                </w:div>
                <w:div w:id="629632115">
                  <w:marLeft w:val="0"/>
                  <w:marRight w:val="0"/>
                  <w:marTop w:val="0"/>
                  <w:marBottom w:val="0"/>
                  <w:divBdr>
                    <w:top w:val="none" w:sz="0" w:space="0" w:color="auto"/>
                    <w:left w:val="none" w:sz="0" w:space="0" w:color="auto"/>
                    <w:bottom w:val="none" w:sz="0" w:space="0" w:color="auto"/>
                    <w:right w:val="none" w:sz="0" w:space="0" w:color="auto"/>
                  </w:divBdr>
                  <w:divsChild>
                    <w:div w:id="997616081">
                      <w:marLeft w:val="0"/>
                      <w:marRight w:val="0"/>
                      <w:marTop w:val="0"/>
                      <w:marBottom w:val="0"/>
                      <w:divBdr>
                        <w:top w:val="none" w:sz="0" w:space="0" w:color="auto"/>
                        <w:left w:val="none" w:sz="0" w:space="0" w:color="auto"/>
                        <w:bottom w:val="none" w:sz="0" w:space="0" w:color="auto"/>
                        <w:right w:val="none" w:sz="0" w:space="0" w:color="auto"/>
                      </w:divBdr>
                    </w:div>
                  </w:divsChild>
                </w:div>
                <w:div w:id="777992321">
                  <w:marLeft w:val="0"/>
                  <w:marRight w:val="0"/>
                  <w:marTop w:val="0"/>
                  <w:marBottom w:val="0"/>
                  <w:divBdr>
                    <w:top w:val="none" w:sz="0" w:space="0" w:color="auto"/>
                    <w:left w:val="none" w:sz="0" w:space="0" w:color="auto"/>
                    <w:bottom w:val="none" w:sz="0" w:space="0" w:color="auto"/>
                    <w:right w:val="none" w:sz="0" w:space="0" w:color="auto"/>
                  </w:divBdr>
                  <w:divsChild>
                    <w:div w:id="975796954">
                      <w:marLeft w:val="0"/>
                      <w:marRight w:val="0"/>
                      <w:marTop w:val="0"/>
                      <w:marBottom w:val="0"/>
                      <w:divBdr>
                        <w:top w:val="none" w:sz="0" w:space="0" w:color="auto"/>
                        <w:left w:val="none" w:sz="0" w:space="0" w:color="auto"/>
                        <w:bottom w:val="none" w:sz="0" w:space="0" w:color="auto"/>
                        <w:right w:val="none" w:sz="0" w:space="0" w:color="auto"/>
                      </w:divBdr>
                    </w:div>
                  </w:divsChild>
                </w:div>
                <w:div w:id="926352235">
                  <w:marLeft w:val="0"/>
                  <w:marRight w:val="0"/>
                  <w:marTop w:val="0"/>
                  <w:marBottom w:val="0"/>
                  <w:divBdr>
                    <w:top w:val="none" w:sz="0" w:space="0" w:color="auto"/>
                    <w:left w:val="none" w:sz="0" w:space="0" w:color="auto"/>
                    <w:bottom w:val="none" w:sz="0" w:space="0" w:color="auto"/>
                    <w:right w:val="none" w:sz="0" w:space="0" w:color="auto"/>
                  </w:divBdr>
                  <w:divsChild>
                    <w:div w:id="1100028918">
                      <w:marLeft w:val="0"/>
                      <w:marRight w:val="0"/>
                      <w:marTop w:val="0"/>
                      <w:marBottom w:val="0"/>
                      <w:divBdr>
                        <w:top w:val="none" w:sz="0" w:space="0" w:color="auto"/>
                        <w:left w:val="none" w:sz="0" w:space="0" w:color="auto"/>
                        <w:bottom w:val="none" w:sz="0" w:space="0" w:color="auto"/>
                        <w:right w:val="none" w:sz="0" w:space="0" w:color="auto"/>
                      </w:divBdr>
                    </w:div>
                  </w:divsChild>
                </w:div>
                <w:div w:id="947545029">
                  <w:marLeft w:val="0"/>
                  <w:marRight w:val="0"/>
                  <w:marTop w:val="0"/>
                  <w:marBottom w:val="0"/>
                  <w:divBdr>
                    <w:top w:val="none" w:sz="0" w:space="0" w:color="auto"/>
                    <w:left w:val="none" w:sz="0" w:space="0" w:color="auto"/>
                    <w:bottom w:val="none" w:sz="0" w:space="0" w:color="auto"/>
                    <w:right w:val="none" w:sz="0" w:space="0" w:color="auto"/>
                  </w:divBdr>
                  <w:divsChild>
                    <w:div w:id="1566645678">
                      <w:marLeft w:val="0"/>
                      <w:marRight w:val="0"/>
                      <w:marTop w:val="0"/>
                      <w:marBottom w:val="0"/>
                      <w:divBdr>
                        <w:top w:val="none" w:sz="0" w:space="0" w:color="auto"/>
                        <w:left w:val="none" w:sz="0" w:space="0" w:color="auto"/>
                        <w:bottom w:val="none" w:sz="0" w:space="0" w:color="auto"/>
                        <w:right w:val="none" w:sz="0" w:space="0" w:color="auto"/>
                      </w:divBdr>
                    </w:div>
                  </w:divsChild>
                </w:div>
                <w:div w:id="1016077278">
                  <w:marLeft w:val="0"/>
                  <w:marRight w:val="0"/>
                  <w:marTop w:val="0"/>
                  <w:marBottom w:val="0"/>
                  <w:divBdr>
                    <w:top w:val="none" w:sz="0" w:space="0" w:color="auto"/>
                    <w:left w:val="none" w:sz="0" w:space="0" w:color="auto"/>
                    <w:bottom w:val="none" w:sz="0" w:space="0" w:color="auto"/>
                    <w:right w:val="none" w:sz="0" w:space="0" w:color="auto"/>
                  </w:divBdr>
                  <w:divsChild>
                    <w:div w:id="10690390">
                      <w:marLeft w:val="0"/>
                      <w:marRight w:val="0"/>
                      <w:marTop w:val="0"/>
                      <w:marBottom w:val="0"/>
                      <w:divBdr>
                        <w:top w:val="none" w:sz="0" w:space="0" w:color="auto"/>
                        <w:left w:val="none" w:sz="0" w:space="0" w:color="auto"/>
                        <w:bottom w:val="none" w:sz="0" w:space="0" w:color="auto"/>
                        <w:right w:val="none" w:sz="0" w:space="0" w:color="auto"/>
                      </w:divBdr>
                    </w:div>
                  </w:divsChild>
                </w:div>
                <w:div w:id="1108280525">
                  <w:marLeft w:val="0"/>
                  <w:marRight w:val="0"/>
                  <w:marTop w:val="0"/>
                  <w:marBottom w:val="0"/>
                  <w:divBdr>
                    <w:top w:val="none" w:sz="0" w:space="0" w:color="auto"/>
                    <w:left w:val="none" w:sz="0" w:space="0" w:color="auto"/>
                    <w:bottom w:val="none" w:sz="0" w:space="0" w:color="auto"/>
                    <w:right w:val="none" w:sz="0" w:space="0" w:color="auto"/>
                  </w:divBdr>
                  <w:divsChild>
                    <w:div w:id="1606687988">
                      <w:marLeft w:val="0"/>
                      <w:marRight w:val="0"/>
                      <w:marTop w:val="0"/>
                      <w:marBottom w:val="0"/>
                      <w:divBdr>
                        <w:top w:val="none" w:sz="0" w:space="0" w:color="auto"/>
                        <w:left w:val="none" w:sz="0" w:space="0" w:color="auto"/>
                        <w:bottom w:val="none" w:sz="0" w:space="0" w:color="auto"/>
                        <w:right w:val="none" w:sz="0" w:space="0" w:color="auto"/>
                      </w:divBdr>
                    </w:div>
                  </w:divsChild>
                </w:div>
                <w:div w:id="1115246830">
                  <w:marLeft w:val="0"/>
                  <w:marRight w:val="0"/>
                  <w:marTop w:val="0"/>
                  <w:marBottom w:val="0"/>
                  <w:divBdr>
                    <w:top w:val="none" w:sz="0" w:space="0" w:color="auto"/>
                    <w:left w:val="none" w:sz="0" w:space="0" w:color="auto"/>
                    <w:bottom w:val="none" w:sz="0" w:space="0" w:color="auto"/>
                    <w:right w:val="none" w:sz="0" w:space="0" w:color="auto"/>
                  </w:divBdr>
                  <w:divsChild>
                    <w:div w:id="1590504089">
                      <w:marLeft w:val="0"/>
                      <w:marRight w:val="0"/>
                      <w:marTop w:val="0"/>
                      <w:marBottom w:val="0"/>
                      <w:divBdr>
                        <w:top w:val="none" w:sz="0" w:space="0" w:color="auto"/>
                        <w:left w:val="none" w:sz="0" w:space="0" w:color="auto"/>
                        <w:bottom w:val="none" w:sz="0" w:space="0" w:color="auto"/>
                        <w:right w:val="none" w:sz="0" w:space="0" w:color="auto"/>
                      </w:divBdr>
                    </w:div>
                  </w:divsChild>
                </w:div>
                <w:div w:id="1119106038">
                  <w:marLeft w:val="0"/>
                  <w:marRight w:val="0"/>
                  <w:marTop w:val="0"/>
                  <w:marBottom w:val="0"/>
                  <w:divBdr>
                    <w:top w:val="none" w:sz="0" w:space="0" w:color="auto"/>
                    <w:left w:val="none" w:sz="0" w:space="0" w:color="auto"/>
                    <w:bottom w:val="none" w:sz="0" w:space="0" w:color="auto"/>
                    <w:right w:val="none" w:sz="0" w:space="0" w:color="auto"/>
                  </w:divBdr>
                  <w:divsChild>
                    <w:div w:id="910042827">
                      <w:marLeft w:val="0"/>
                      <w:marRight w:val="0"/>
                      <w:marTop w:val="0"/>
                      <w:marBottom w:val="0"/>
                      <w:divBdr>
                        <w:top w:val="none" w:sz="0" w:space="0" w:color="auto"/>
                        <w:left w:val="none" w:sz="0" w:space="0" w:color="auto"/>
                        <w:bottom w:val="none" w:sz="0" w:space="0" w:color="auto"/>
                        <w:right w:val="none" w:sz="0" w:space="0" w:color="auto"/>
                      </w:divBdr>
                    </w:div>
                  </w:divsChild>
                </w:div>
                <w:div w:id="1140150956">
                  <w:marLeft w:val="0"/>
                  <w:marRight w:val="0"/>
                  <w:marTop w:val="0"/>
                  <w:marBottom w:val="0"/>
                  <w:divBdr>
                    <w:top w:val="none" w:sz="0" w:space="0" w:color="auto"/>
                    <w:left w:val="none" w:sz="0" w:space="0" w:color="auto"/>
                    <w:bottom w:val="none" w:sz="0" w:space="0" w:color="auto"/>
                    <w:right w:val="none" w:sz="0" w:space="0" w:color="auto"/>
                  </w:divBdr>
                  <w:divsChild>
                    <w:div w:id="1262034541">
                      <w:marLeft w:val="0"/>
                      <w:marRight w:val="0"/>
                      <w:marTop w:val="0"/>
                      <w:marBottom w:val="0"/>
                      <w:divBdr>
                        <w:top w:val="none" w:sz="0" w:space="0" w:color="auto"/>
                        <w:left w:val="none" w:sz="0" w:space="0" w:color="auto"/>
                        <w:bottom w:val="none" w:sz="0" w:space="0" w:color="auto"/>
                        <w:right w:val="none" w:sz="0" w:space="0" w:color="auto"/>
                      </w:divBdr>
                    </w:div>
                  </w:divsChild>
                </w:div>
                <w:div w:id="1144391997">
                  <w:marLeft w:val="0"/>
                  <w:marRight w:val="0"/>
                  <w:marTop w:val="0"/>
                  <w:marBottom w:val="0"/>
                  <w:divBdr>
                    <w:top w:val="none" w:sz="0" w:space="0" w:color="auto"/>
                    <w:left w:val="none" w:sz="0" w:space="0" w:color="auto"/>
                    <w:bottom w:val="none" w:sz="0" w:space="0" w:color="auto"/>
                    <w:right w:val="none" w:sz="0" w:space="0" w:color="auto"/>
                  </w:divBdr>
                  <w:divsChild>
                    <w:div w:id="623078226">
                      <w:marLeft w:val="0"/>
                      <w:marRight w:val="0"/>
                      <w:marTop w:val="0"/>
                      <w:marBottom w:val="0"/>
                      <w:divBdr>
                        <w:top w:val="none" w:sz="0" w:space="0" w:color="auto"/>
                        <w:left w:val="none" w:sz="0" w:space="0" w:color="auto"/>
                        <w:bottom w:val="none" w:sz="0" w:space="0" w:color="auto"/>
                        <w:right w:val="none" w:sz="0" w:space="0" w:color="auto"/>
                      </w:divBdr>
                    </w:div>
                  </w:divsChild>
                </w:div>
                <w:div w:id="1220871041">
                  <w:marLeft w:val="0"/>
                  <w:marRight w:val="0"/>
                  <w:marTop w:val="0"/>
                  <w:marBottom w:val="0"/>
                  <w:divBdr>
                    <w:top w:val="none" w:sz="0" w:space="0" w:color="auto"/>
                    <w:left w:val="none" w:sz="0" w:space="0" w:color="auto"/>
                    <w:bottom w:val="none" w:sz="0" w:space="0" w:color="auto"/>
                    <w:right w:val="none" w:sz="0" w:space="0" w:color="auto"/>
                  </w:divBdr>
                  <w:divsChild>
                    <w:div w:id="484202671">
                      <w:marLeft w:val="0"/>
                      <w:marRight w:val="0"/>
                      <w:marTop w:val="0"/>
                      <w:marBottom w:val="0"/>
                      <w:divBdr>
                        <w:top w:val="none" w:sz="0" w:space="0" w:color="auto"/>
                        <w:left w:val="none" w:sz="0" w:space="0" w:color="auto"/>
                        <w:bottom w:val="none" w:sz="0" w:space="0" w:color="auto"/>
                        <w:right w:val="none" w:sz="0" w:space="0" w:color="auto"/>
                      </w:divBdr>
                    </w:div>
                  </w:divsChild>
                </w:div>
                <w:div w:id="1225528337">
                  <w:marLeft w:val="0"/>
                  <w:marRight w:val="0"/>
                  <w:marTop w:val="0"/>
                  <w:marBottom w:val="0"/>
                  <w:divBdr>
                    <w:top w:val="none" w:sz="0" w:space="0" w:color="auto"/>
                    <w:left w:val="none" w:sz="0" w:space="0" w:color="auto"/>
                    <w:bottom w:val="none" w:sz="0" w:space="0" w:color="auto"/>
                    <w:right w:val="none" w:sz="0" w:space="0" w:color="auto"/>
                  </w:divBdr>
                  <w:divsChild>
                    <w:div w:id="1698846311">
                      <w:marLeft w:val="0"/>
                      <w:marRight w:val="0"/>
                      <w:marTop w:val="0"/>
                      <w:marBottom w:val="0"/>
                      <w:divBdr>
                        <w:top w:val="none" w:sz="0" w:space="0" w:color="auto"/>
                        <w:left w:val="none" w:sz="0" w:space="0" w:color="auto"/>
                        <w:bottom w:val="none" w:sz="0" w:space="0" w:color="auto"/>
                        <w:right w:val="none" w:sz="0" w:space="0" w:color="auto"/>
                      </w:divBdr>
                    </w:div>
                  </w:divsChild>
                </w:div>
                <w:div w:id="1232274074">
                  <w:marLeft w:val="0"/>
                  <w:marRight w:val="0"/>
                  <w:marTop w:val="0"/>
                  <w:marBottom w:val="0"/>
                  <w:divBdr>
                    <w:top w:val="none" w:sz="0" w:space="0" w:color="auto"/>
                    <w:left w:val="none" w:sz="0" w:space="0" w:color="auto"/>
                    <w:bottom w:val="none" w:sz="0" w:space="0" w:color="auto"/>
                    <w:right w:val="none" w:sz="0" w:space="0" w:color="auto"/>
                  </w:divBdr>
                  <w:divsChild>
                    <w:div w:id="1883442502">
                      <w:marLeft w:val="0"/>
                      <w:marRight w:val="0"/>
                      <w:marTop w:val="0"/>
                      <w:marBottom w:val="0"/>
                      <w:divBdr>
                        <w:top w:val="none" w:sz="0" w:space="0" w:color="auto"/>
                        <w:left w:val="none" w:sz="0" w:space="0" w:color="auto"/>
                        <w:bottom w:val="none" w:sz="0" w:space="0" w:color="auto"/>
                        <w:right w:val="none" w:sz="0" w:space="0" w:color="auto"/>
                      </w:divBdr>
                    </w:div>
                  </w:divsChild>
                </w:div>
                <w:div w:id="1250653074">
                  <w:marLeft w:val="0"/>
                  <w:marRight w:val="0"/>
                  <w:marTop w:val="0"/>
                  <w:marBottom w:val="0"/>
                  <w:divBdr>
                    <w:top w:val="none" w:sz="0" w:space="0" w:color="auto"/>
                    <w:left w:val="none" w:sz="0" w:space="0" w:color="auto"/>
                    <w:bottom w:val="none" w:sz="0" w:space="0" w:color="auto"/>
                    <w:right w:val="none" w:sz="0" w:space="0" w:color="auto"/>
                  </w:divBdr>
                  <w:divsChild>
                    <w:div w:id="1389374732">
                      <w:marLeft w:val="0"/>
                      <w:marRight w:val="0"/>
                      <w:marTop w:val="0"/>
                      <w:marBottom w:val="0"/>
                      <w:divBdr>
                        <w:top w:val="none" w:sz="0" w:space="0" w:color="auto"/>
                        <w:left w:val="none" w:sz="0" w:space="0" w:color="auto"/>
                        <w:bottom w:val="none" w:sz="0" w:space="0" w:color="auto"/>
                        <w:right w:val="none" w:sz="0" w:space="0" w:color="auto"/>
                      </w:divBdr>
                    </w:div>
                  </w:divsChild>
                </w:div>
                <w:div w:id="1329215652">
                  <w:marLeft w:val="0"/>
                  <w:marRight w:val="0"/>
                  <w:marTop w:val="0"/>
                  <w:marBottom w:val="0"/>
                  <w:divBdr>
                    <w:top w:val="none" w:sz="0" w:space="0" w:color="auto"/>
                    <w:left w:val="none" w:sz="0" w:space="0" w:color="auto"/>
                    <w:bottom w:val="none" w:sz="0" w:space="0" w:color="auto"/>
                    <w:right w:val="none" w:sz="0" w:space="0" w:color="auto"/>
                  </w:divBdr>
                  <w:divsChild>
                    <w:div w:id="432751015">
                      <w:marLeft w:val="0"/>
                      <w:marRight w:val="0"/>
                      <w:marTop w:val="0"/>
                      <w:marBottom w:val="0"/>
                      <w:divBdr>
                        <w:top w:val="none" w:sz="0" w:space="0" w:color="auto"/>
                        <w:left w:val="none" w:sz="0" w:space="0" w:color="auto"/>
                        <w:bottom w:val="none" w:sz="0" w:space="0" w:color="auto"/>
                        <w:right w:val="none" w:sz="0" w:space="0" w:color="auto"/>
                      </w:divBdr>
                    </w:div>
                  </w:divsChild>
                </w:div>
                <w:div w:id="1377004318">
                  <w:marLeft w:val="0"/>
                  <w:marRight w:val="0"/>
                  <w:marTop w:val="0"/>
                  <w:marBottom w:val="0"/>
                  <w:divBdr>
                    <w:top w:val="none" w:sz="0" w:space="0" w:color="auto"/>
                    <w:left w:val="none" w:sz="0" w:space="0" w:color="auto"/>
                    <w:bottom w:val="none" w:sz="0" w:space="0" w:color="auto"/>
                    <w:right w:val="none" w:sz="0" w:space="0" w:color="auto"/>
                  </w:divBdr>
                  <w:divsChild>
                    <w:div w:id="848299788">
                      <w:marLeft w:val="0"/>
                      <w:marRight w:val="0"/>
                      <w:marTop w:val="0"/>
                      <w:marBottom w:val="0"/>
                      <w:divBdr>
                        <w:top w:val="none" w:sz="0" w:space="0" w:color="auto"/>
                        <w:left w:val="none" w:sz="0" w:space="0" w:color="auto"/>
                        <w:bottom w:val="none" w:sz="0" w:space="0" w:color="auto"/>
                        <w:right w:val="none" w:sz="0" w:space="0" w:color="auto"/>
                      </w:divBdr>
                    </w:div>
                  </w:divsChild>
                </w:div>
                <w:div w:id="1402943661">
                  <w:marLeft w:val="0"/>
                  <w:marRight w:val="0"/>
                  <w:marTop w:val="0"/>
                  <w:marBottom w:val="0"/>
                  <w:divBdr>
                    <w:top w:val="none" w:sz="0" w:space="0" w:color="auto"/>
                    <w:left w:val="none" w:sz="0" w:space="0" w:color="auto"/>
                    <w:bottom w:val="none" w:sz="0" w:space="0" w:color="auto"/>
                    <w:right w:val="none" w:sz="0" w:space="0" w:color="auto"/>
                  </w:divBdr>
                  <w:divsChild>
                    <w:div w:id="987633965">
                      <w:marLeft w:val="0"/>
                      <w:marRight w:val="0"/>
                      <w:marTop w:val="0"/>
                      <w:marBottom w:val="0"/>
                      <w:divBdr>
                        <w:top w:val="none" w:sz="0" w:space="0" w:color="auto"/>
                        <w:left w:val="none" w:sz="0" w:space="0" w:color="auto"/>
                        <w:bottom w:val="none" w:sz="0" w:space="0" w:color="auto"/>
                        <w:right w:val="none" w:sz="0" w:space="0" w:color="auto"/>
                      </w:divBdr>
                    </w:div>
                  </w:divsChild>
                </w:div>
                <w:div w:id="1496457576">
                  <w:marLeft w:val="0"/>
                  <w:marRight w:val="0"/>
                  <w:marTop w:val="0"/>
                  <w:marBottom w:val="0"/>
                  <w:divBdr>
                    <w:top w:val="none" w:sz="0" w:space="0" w:color="auto"/>
                    <w:left w:val="none" w:sz="0" w:space="0" w:color="auto"/>
                    <w:bottom w:val="none" w:sz="0" w:space="0" w:color="auto"/>
                    <w:right w:val="none" w:sz="0" w:space="0" w:color="auto"/>
                  </w:divBdr>
                  <w:divsChild>
                    <w:div w:id="1361079923">
                      <w:marLeft w:val="0"/>
                      <w:marRight w:val="0"/>
                      <w:marTop w:val="0"/>
                      <w:marBottom w:val="0"/>
                      <w:divBdr>
                        <w:top w:val="none" w:sz="0" w:space="0" w:color="auto"/>
                        <w:left w:val="none" w:sz="0" w:space="0" w:color="auto"/>
                        <w:bottom w:val="none" w:sz="0" w:space="0" w:color="auto"/>
                        <w:right w:val="none" w:sz="0" w:space="0" w:color="auto"/>
                      </w:divBdr>
                    </w:div>
                  </w:divsChild>
                </w:div>
                <w:div w:id="1503625065">
                  <w:marLeft w:val="0"/>
                  <w:marRight w:val="0"/>
                  <w:marTop w:val="0"/>
                  <w:marBottom w:val="0"/>
                  <w:divBdr>
                    <w:top w:val="none" w:sz="0" w:space="0" w:color="auto"/>
                    <w:left w:val="none" w:sz="0" w:space="0" w:color="auto"/>
                    <w:bottom w:val="none" w:sz="0" w:space="0" w:color="auto"/>
                    <w:right w:val="none" w:sz="0" w:space="0" w:color="auto"/>
                  </w:divBdr>
                  <w:divsChild>
                    <w:div w:id="1867328597">
                      <w:marLeft w:val="0"/>
                      <w:marRight w:val="0"/>
                      <w:marTop w:val="0"/>
                      <w:marBottom w:val="0"/>
                      <w:divBdr>
                        <w:top w:val="none" w:sz="0" w:space="0" w:color="auto"/>
                        <w:left w:val="none" w:sz="0" w:space="0" w:color="auto"/>
                        <w:bottom w:val="none" w:sz="0" w:space="0" w:color="auto"/>
                        <w:right w:val="none" w:sz="0" w:space="0" w:color="auto"/>
                      </w:divBdr>
                    </w:div>
                  </w:divsChild>
                </w:div>
                <w:div w:id="1515680592">
                  <w:marLeft w:val="0"/>
                  <w:marRight w:val="0"/>
                  <w:marTop w:val="0"/>
                  <w:marBottom w:val="0"/>
                  <w:divBdr>
                    <w:top w:val="none" w:sz="0" w:space="0" w:color="auto"/>
                    <w:left w:val="none" w:sz="0" w:space="0" w:color="auto"/>
                    <w:bottom w:val="none" w:sz="0" w:space="0" w:color="auto"/>
                    <w:right w:val="none" w:sz="0" w:space="0" w:color="auto"/>
                  </w:divBdr>
                  <w:divsChild>
                    <w:div w:id="1289049493">
                      <w:marLeft w:val="0"/>
                      <w:marRight w:val="0"/>
                      <w:marTop w:val="0"/>
                      <w:marBottom w:val="0"/>
                      <w:divBdr>
                        <w:top w:val="none" w:sz="0" w:space="0" w:color="auto"/>
                        <w:left w:val="none" w:sz="0" w:space="0" w:color="auto"/>
                        <w:bottom w:val="none" w:sz="0" w:space="0" w:color="auto"/>
                        <w:right w:val="none" w:sz="0" w:space="0" w:color="auto"/>
                      </w:divBdr>
                    </w:div>
                  </w:divsChild>
                </w:div>
                <w:div w:id="1519851097">
                  <w:marLeft w:val="0"/>
                  <w:marRight w:val="0"/>
                  <w:marTop w:val="0"/>
                  <w:marBottom w:val="0"/>
                  <w:divBdr>
                    <w:top w:val="none" w:sz="0" w:space="0" w:color="auto"/>
                    <w:left w:val="none" w:sz="0" w:space="0" w:color="auto"/>
                    <w:bottom w:val="none" w:sz="0" w:space="0" w:color="auto"/>
                    <w:right w:val="none" w:sz="0" w:space="0" w:color="auto"/>
                  </w:divBdr>
                  <w:divsChild>
                    <w:div w:id="607934396">
                      <w:marLeft w:val="0"/>
                      <w:marRight w:val="0"/>
                      <w:marTop w:val="0"/>
                      <w:marBottom w:val="0"/>
                      <w:divBdr>
                        <w:top w:val="none" w:sz="0" w:space="0" w:color="auto"/>
                        <w:left w:val="none" w:sz="0" w:space="0" w:color="auto"/>
                        <w:bottom w:val="none" w:sz="0" w:space="0" w:color="auto"/>
                        <w:right w:val="none" w:sz="0" w:space="0" w:color="auto"/>
                      </w:divBdr>
                    </w:div>
                  </w:divsChild>
                </w:div>
                <w:div w:id="1614288960">
                  <w:marLeft w:val="0"/>
                  <w:marRight w:val="0"/>
                  <w:marTop w:val="0"/>
                  <w:marBottom w:val="0"/>
                  <w:divBdr>
                    <w:top w:val="none" w:sz="0" w:space="0" w:color="auto"/>
                    <w:left w:val="none" w:sz="0" w:space="0" w:color="auto"/>
                    <w:bottom w:val="none" w:sz="0" w:space="0" w:color="auto"/>
                    <w:right w:val="none" w:sz="0" w:space="0" w:color="auto"/>
                  </w:divBdr>
                  <w:divsChild>
                    <w:div w:id="1789080522">
                      <w:marLeft w:val="0"/>
                      <w:marRight w:val="0"/>
                      <w:marTop w:val="0"/>
                      <w:marBottom w:val="0"/>
                      <w:divBdr>
                        <w:top w:val="none" w:sz="0" w:space="0" w:color="auto"/>
                        <w:left w:val="none" w:sz="0" w:space="0" w:color="auto"/>
                        <w:bottom w:val="none" w:sz="0" w:space="0" w:color="auto"/>
                        <w:right w:val="none" w:sz="0" w:space="0" w:color="auto"/>
                      </w:divBdr>
                    </w:div>
                  </w:divsChild>
                </w:div>
                <w:div w:id="1648973735">
                  <w:marLeft w:val="0"/>
                  <w:marRight w:val="0"/>
                  <w:marTop w:val="0"/>
                  <w:marBottom w:val="0"/>
                  <w:divBdr>
                    <w:top w:val="none" w:sz="0" w:space="0" w:color="auto"/>
                    <w:left w:val="none" w:sz="0" w:space="0" w:color="auto"/>
                    <w:bottom w:val="none" w:sz="0" w:space="0" w:color="auto"/>
                    <w:right w:val="none" w:sz="0" w:space="0" w:color="auto"/>
                  </w:divBdr>
                  <w:divsChild>
                    <w:div w:id="367219437">
                      <w:marLeft w:val="0"/>
                      <w:marRight w:val="0"/>
                      <w:marTop w:val="0"/>
                      <w:marBottom w:val="0"/>
                      <w:divBdr>
                        <w:top w:val="none" w:sz="0" w:space="0" w:color="auto"/>
                        <w:left w:val="none" w:sz="0" w:space="0" w:color="auto"/>
                        <w:bottom w:val="none" w:sz="0" w:space="0" w:color="auto"/>
                        <w:right w:val="none" w:sz="0" w:space="0" w:color="auto"/>
                      </w:divBdr>
                    </w:div>
                  </w:divsChild>
                </w:div>
                <w:div w:id="1656060198">
                  <w:marLeft w:val="0"/>
                  <w:marRight w:val="0"/>
                  <w:marTop w:val="0"/>
                  <w:marBottom w:val="0"/>
                  <w:divBdr>
                    <w:top w:val="none" w:sz="0" w:space="0" w:color="auto"/>
                    <w:left w:val="none" w:sz="0" w:space="0" w:color="auto"/>
                    <w:bottom w:val="none" w:sz="0" w:space="0" w:color="auto"/>
                    <w:right w:val="none" w:sz="0" w:space="0" w:color="auto"/>
                  </w:divBdr>
                  <w:divsChild>
                    <w:div w:id="1654796384">
                      <w:marLeft w:val="0"/>
                      <w:marRight w:val="0"/>
                      <w:marTop w:val="0"/>
                      <w:marBottom w:val="0"/>
                      <w:divBdr>
                        <w:top w:val="none" w:sz="0" w:space="0" w:color="auto"/>
                        <w:left w:val="none" w:sz="0" w:space="0" w:color="auto"/>
                        <w:bottom w:val="none" w:sz="0" w:space="0" w:color="auto"/>
                        <w:right w:val="none" w:sz="0" w:space="0" w:color="auto"/>
                      </w:divBdr>
                    </w:div>
                  </w:divsChild>
                </w:div>
                <w:div w:id="1678385065">
                  <w:marLeft w:val="0"/>
                  <w:marRight w:val="0"/>
                  <w:marTop w:val="0"/>
                  <w:marBottom w:val="0"/>
                  <w:divBdr>
                    <w:top w:val="none" w:sz="0" w:space="0" w:color="auto"/>
                    <w:left w:val="none" w:sz="0" w:space="0" w:color="auto"/>
                    <w:bottom w:val="none" w:sz="0" w:space="0" w:color="auto"/>
                    <w:right w:val="none" w:sz="0" w:space="0" w:color="auto"/>
                  </w:divBdr>
                  <w:divsChild>
                    <w:div w:id="564028395">
                      <w:marLeft w:val="0"/>
                      <w:marRight w:val="0"/>
                      <w:marTop w:val="0"/>
                      <w:marBottom w:val="0"/>
                      <w:divBdr>
                        <w:top w:val="none" w:sz="0" w:space="0" w:color="auto"/>
                        <w:left w:val="none" w:sz="0" w:space="0" w:color="auto"/>
                        <w:bottom w:val="none" w:sz="0" w:space="0" w:color="auto"/>
                        <w:right w:val="none" w:sz="0" w:space="0" w:color="auto"/>
                      </w:divBdr>
                    </w:div>
                  </w:divsChild>
                </w:div>
                <w:div w:id="1731268315">
                  <w:marLeft w:val="0"/>
                  <w:marRight w:val="0"/>
                  <w:marTop w:val="0"/>
                  <w:marBottom w:val="0"/>
                  <w:divBdr>
                    <w:top w:val="none" w:sz="0" w:space="0" w:color="auto"/>
                    <w:left w:val="none" w:sz="0" w:space="0" w:color="auto"/>
                    <w:bottom w:val="none" w:sz="0" w:space="0" w:color="auto"/>
                    <w:right w:val="none" w:sz="0" w:space="0" w:color="auto"/>
                  </w:divBdr>
                  <w:divsChild>
                    <w:div w:id="1845166099">
                      <w:marLeft w:val="0"/>
                      <w:marRight w:val="0"/>
                      <w:marTop w:val="0"/>
                      <w:marBottom w:val="0"/>
                      <w:divBdr>
                        <w:top w:val="none" w:sz="0" w:space="0" w:color="auto"/>
                        <w:left w:val="none" w:sz="0" w:space="0" w:color="auto"/>
                        <w:bottom w:val="none" w:sz="0" w:space="0" w:color="auto"/>
                        <w:right w:val="none" w:sz="0" w:space="0" w:color="auto"/>
                      </w:divBdr>
                    </w:div>
                  </w:divsChild>
                </w:div>
                <w:div w:id="1746293288">
                  <w:marLeft w:val="0"/>
                  <w:marRight w:val="0"/>
                  <w:marTop w:val="0"/>
                  <w:marBottom w:val="0"/>
                  <w:divBdr>
                    <w:top w:val="none" w:sz="0" w:space="0" w:color="auto"/>
                    <w:left w:val="none" w:sz="0" w:space="0" w:color="auto"/>
                    <w:bottom w:val="none" w:sz="0" w:space="0" w:color="auto"/>
                    <w:right w:val="none" w:sz="0" w:space="0" w:color="auto"/>
                  </w:divBdr>
                  <w:divsChild>
                    <w:div w:id="1377973151">
                      <w:marLeft w:val="0"/>
                      <w:marRight w:val="0"/>
                      <w:marTop w:val="0"/>
                      <w:marBottom w:val="0"/>
                      <w:divBdr>
                        <w:top w:val="none" w:sz="0" w:space="0" w:color="auto"/>
                        <w:left w:val="none" w:sz="0" w:space="0" w:color="auto"/>
                        <w:bottom w:val="none" w:sz="0" w:space="0" w:color="auto"/>
                        <w:right w:val="none" w:sz="0" w:space="0" w:color="auto"/>
                      </w:divBdr>
                    </w:div>
                  </w:divsChild>
                </w:div>
                <w:div w:id="1775444212">
                  <w:marLeft w:val="0"/>
                  <w:marRight w:val="0"/>
                  <w:marTop w:val="0"/>
                  <w:marBottom w:val="0"/>
                  <w:divBdr>
                    <w:top w:val="none" w:sz="0" w:space="0" w:color="auto"/>
                    <w:left w:val="none" w:sz="0" w:space="0" w:color="auto"/>
                    <w:bottom w:val="none" w:sz="0" w:space="0" w:color="auto"/>
                    <w:right w:val="none" w:sz="0" w:space="0" w:color="auto"/>
                  </w:divBdr>
                  <w:divsChild>
                    <w:div w:id="1242567721">
                      <w:marLeft w:val="0"/>
                      <w:marRight w:val="0"/>
                      <w:marTop w:val="0"/>
                      <w:marBottom w:val="0"/>
                      <w:divBdr>
                        <w:top w:val="none" w:sz="0" w:space="0" w:color="auto"/>
                        <w:left w:val="none" w:sz="0" w:space="0" w:color="auto"/>
                        <w:bottom w:val="none" w:sz="0" w:space="0" w:color="auto"/>
                        <w:right w:val="none" w:sz="0" w:space="0" w:color="auto"/>
                      </w:divBdr>
                    </w:div>
                  </w:divsChild>
                </w:div>
                <w:div w:id="1848864168">
                  <w:marLeft w:val="0"/>
                  <w:marRight w:val="0"/>
                  <w:marTop w:val="0"/>
                  <w:marBottom w:val="0"/>
                  <w:divBdr>
                    <w:top w:val="none" w:sz="0" w:space="0" w:color="auto"/>
                    <w:left w:val="none" w:sz="0" w:space="0" w:color="auto"/>
                    <w:bottom w:val="none" w:sz="0" w:space="0" w:color="auto"/>
                    <w:right w:val="none" w:sz="0" w:space="0" w:color="auto"/>
                  </w:divBdr>
                  <w:divsChild>
                    <w:div w:id="2010939143">
                      <w:marLeft w:val="0"/>
                      <w:marRight w:val="0"/>
                      <w:marTop w:val="0"/>
                      <w:marBottom w:val="0"/>
                      <w:divBdr>
                        <w:top w:val="none" w:sz="0" w:space="0" w:color="auto"/>
                        <w:left w:val="none" w:sz="0" w:space="0" w:color="auto"/>
                        <w:bottom w:val="none" w:sz="0" w:space="0" w:color="auto"/>
                        <w:right w:val="none" w:sz="0" w:space="0" w:color="auto"/>
                      </w:divBdr>
                    </w:div>
                  </w:divsChild>
                </w:div>
                <w:div w:id="1867014540">
                  <w:marLeft w:val="0"/>
                  <w:marRight w:val="0"/>
                  <w:marTop w:val="0"/>
                  <w:marBottom w:val="0"/>
                  <w:divBdr>
                    <w:top w:val="none" w:sz="0" w:space="0" w:color="auto"/>
                    <w:left w:val="none" w:sz="0" w:space="0" w:color="auto"/>
                    <w:bottom w:val="none" w:sz="0" w:space="0" w:color="auto"/>
                    <w:right w:val="none" w:sz="0" w:space="0" w:color="auto"/>
                  </w:divBdr>
                  <w:divsChild>
                    <w:div w:id="1762948661">
                      <w:marLeft w:val="0"/>
                      <w:marRight w:val="0"/>
                      <w:marTop w:val="0"/>
                      <w:marBottom w:val="0"/>
                      <w:divBdr>
                        <w:top w:val="none" w:sz="0" w:space="0" w:color="auto"/>
                        <w:left w:val="none" w:sz="0" w:space="0" w:color="auto"/>
                        <w:bottom w:val="none" w:sz="0" w:space="0" w:color="auto"/>
                        <w:right w:val="none" w:sz="0" w:space="0" w:color="auto"/>
                      </w:divBdr>
                    </w:div>
                  </w:divsChild>
                </w:div>
                <w:div w:id="1888446759">
                  <w:marLeft w:val="0"/>
                  <w:marRight w:val="0"/>
                  <w:marTop w:val="0"/>
                  <w:marBottom w:val="0"/>
                  <w:divBdr>
                    <w:top w:val="none" w:sz="0" w:space="0" w:color="auto"/>
                    <w:left w:val="none" w:sz="0" w:space="0" w:color="auto"/>
                    <w:bottom w:val="none" w:sz="0" w:space="0" w:color="auto"/>
                    <w:right w:val="none" w:sz="0" w:space="0" w:color="auto"/>
                  </w:divBdr>
                  <w:divsChild>
                    <w:div w:id="1002706111">
                      <w:marLeft w:val="0"/>
                      <w:marRight w:val="0"/>
                      <w:marTop w:val="0"/>
                      <w:marBottom w:val="0"/>
                      <w:divBdr>
                        <w:top w:val="none" w:sz="0" w:space="0" w:color="auto"/>
                        <w:left w:val="none" w:sz="0" w:space="0" w:color="auto"/>
                        <w:bottom w:val="none" w:sz="0" w:space="0" w:color="auto"/>
                        <w:right w:val="none" w:sz="0" w:space="0" w:color="auto"/>
                      </w:divBdr>
                    </w:div>
                  </w:divsChild>
                </w:div>
                <w:div w:id="1953659679">
                  <w:marLeft w:val="0"/>
                  <w:marRight w:val="0"/>
                  <w:marTop w:val="0"/>
                  <w:marBottom w:val="0"/>
                  <w:divBdr>
                    <w:top w:val="none" w:sz="0" w:space="0" w:color="auto"/>
                    <w:left w:val="none" w:sz="0" w:space="0" w:color="auto"/>
                    <w:bottom w:val="none" w:sz="0" w:space="0" w:color="auto"/>
                    <w:right w:val="none" w:sz="0" w:space="0" w:color="auto"/>
                  </w:divBdr>
                  <w:divsChild>
                    <w:div w:id="782966045">
                      <w:marLeft w:val="0"/>
                      <w:marRight w:val="0"/>
                      <w:marTop w:val="0"/>
                      <w:marBottom w:val="0"/>
                      <w:divBdr>
                        <w:top w:val="none" w:sz="0" w:space="0" w:color="auto"/>
                        <w:left w:val="none" w:sz="0" w:space="0" w:color="auto"/>
                        <w:bottom w:val="none" w:sz="0" w:space="0" w:color="auto"/>
                        <w:right w:val="none" w:sz="0" w:space="0" w:color="auto"/>
                      </w:divBdr>
                    </w:div>
                  </w:divsChild>
                </w:div>
                <w:div w:id="1975133206">
                  <w:marLeft w:val="0"/>
                  <w:marRight w:val="0"/>
                  <w:marTop w:val="0"/>
                  <w:marBottom w:val="0"/>
                  <w:divBdr>
                    <w:top w:val="none" w:sz="0" w:space="0" w:color="auto"/>
                    <w:left w:val="none" w:sz="0" w:space="0" w:color="auto"/>
                    <w:bottom w:val="none" w:sz="0" w:space="0" w:color="auto"/>
                    <w:right w:val="none" w:sz="0" w:space="0" w:color="auto"/>
                  </w:divBdr>
                  <w:divsChild>
                    <w:div w:id="695695328">
                      <w:marLeft w:val="0"/>
                      <w:marRight w:val="0"/>
                      <w:marTop w:val="0"/>
                      <w:marBottom w:val="0"/>
                      <w:divBdr>
                        <w:top w:val="none" w:sz="0" w:space="0" w:color="auto"/>
                        <w:left w:val="none" w:sz="0" w:space="0" w:color="auto"/>
                        <w:bottom w:val="none" w:sz="0" w:space="0" w:color="auto"/>
                        <w:right w:val="none" w:sz="0" w:space="0" w:color="auto"/>
                      </w:divBdr>
                    </w:div>
                  </w:divsChild>
                </w:div>
                <w:div w:id="1997830767">
                  <w:marLeft w:val="0"/>
                  <w:marRight w:val="0"/>
                  <w:marTop w:val="0"/>
                  <w:marBottom w:val="0"/>
                  <w:divBdr>
                    <w:top w:val="none" w:sz="0" w:space="0" w:color="auto"/>
                    <w:left w:val="none" w:sz="0" w:space="0" w:color="auto"/>
                    <w:bottom w:val="none" w:sz="0" w:space="0" w:color="auto"/>
                    <w:right w:val="none" w:sz="0" w:space="0" w:color="auto"/>
                  </w:divBdr>
                  <w:divsChild>
                    <w:div w:id="445003706">
                      <w:marLeft w:val="0"/>
                      <w:marRight w:val="0"/>
                      <w:marTop w:val="0"/>
                      <w:marBottom w:val="0"/>
                      <w:divBdr>
                        <w:top w:val="none" w:sz="0" w:space="0" w:color="auto"/>
                        <w:left w:val="none" w:sz="0" w:space="0" w:color="auto"/>
                        <w:bottom w:val="none" w:sz="0" w:space="0" w:color="auto"/>
                        <w:right w:val="none" w:sz="0" w:space="0" w:color="auto"/>
                      </w:divBdr>
                    </w:div>
                  </w:divsChild>
                </w:div>
                <w:div w:id="2018068386">
                  <w:marLeft w:val="0"/>
                  <w:marRight w:val="0"/>
                  <w:marTop w:val="0"/>
                  <w:marBottom w:val="0"/>
                  <w:divBdr>
                    <w:top w:val="none" w:sz="0" w:space="0" w:color="auto"/>
                    <w:left w:val="none" w:sz="0" w:space="0" w:color="auto"/>
                    <w:bottom w:val="none" w:sz="0" w:space="0" w:color="auto"/>
                    <w:right w:val="none" w:sz="0" w:space="0" w:color="auto"/>
                  </w:divBdr>
                  <w:divsChild>
                    <w:div w:id="1533377888">
                      <w:marLeft w:val="0"/>
                      <w:marRight w:val="0"/>
                      <w:marTop w:val="0"/>
                      <w:marBottom w:val="0"/>
                      <w:divBdr>
                        <w:top w:val="none" w:sz="0" w:space="0" w:color="auto"/>
                        <w:left w:val="none" w:sz="0" w:space="0" w:color="auto"/>
                        <w:bottom w:val="none" w:sz="0" w:space="0" w:color="auto"/>
                        <w:right w:val="none" w:sz="0" w:space="0" w:color="auto"/>
                      </w:divBdr>
                    </w:div>
                  </w:divsChild>
                </w:div>
                <w:div w:id="2031445292">
                  <w:marLeft w:val="0"/>
                  <w:marRight w:val="0"/>
                  <w:marTop w:val="0"/>
                  <w:marBottom w:val="0"/>
                  <w:divBdr>
                    <w:top w:val="none" w:sz="0" w:space="0" w:color="auto"/>
                    <w:left w:val="none" w:sz="0" w:space="0" w:color="auto"/>
                    <w:bottom w:val="none" w:sz="0" w:space="0" w:color="auto"/>
                    <w:right w:val="none" w:sz="0" w:space="0" w:color="auto"/>
                  </w:divBdr>
                  <w:divsChild>
                    <w:div w:id="2103798481">
                      <w:marLeft w:val="0"/>
                      <w:marRight w:val="0"/>
                      <w:marTop w:val="0"/>
                      <w:marBottom w:val="0"/>
                      <w:divBdr>
                        <w:top w:val="none" w:sz="0" w:space="0" w:color="auto"/>
                        <w:left w:val="none" w:sz="0" w:space="0" w:color="auto"/>
                        <w:bottom w:val="none" w:sz="0" w:space="0" w:color="auto"/>
                        <w:right w:val="none" w:sz="0" w:space="0" w:color="auto"/>
                      </w:divBdr>
                    </w:div>
                  </w:divsChild>
                </w:div>
                <w:div w:id="2080785794">
                  <w:marLeft w:val="0"/>
                  <w:marRight w:val="0"/>
                  <w:marTop w:val="0"/>
                  <w:marBottom w:val="0"/>
                  <w:divBdr>
                    <w:top w:val="none" w:sz="0" w:space="0" w:color="auto"/>
                    <w:left w:val="none" w:sz="0" w:space="0" w:color="auto"/>
                    <w:bottom w:val="none" w:sz="0" w:space="0" w:color="auto"/>
                    <w:right w:val="none" w:sz="0" w:space="0" w:color="auto"/>
                  </w:divBdr>
                  <w:divsChild>
                    <w:div w:id="56526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759219">
      <w:bodyDiv w:val="1"/>
      <w:marLeft w:val="0"/>
      <w:marRight w:val="0"/>
      <w:marTop w:val="0"/>
      <w:marBottom w:val="0"/>
      <w:divBdr>
        <w:top w:val="none" w:sz="0" w:space="0" w:color="auto"/>
        <w:left w:val="none" w:sz="0" w:space="0" w:color="auto"/>
        <w:bottom w:val="none" w:sz="0" w:space="0" w:color="auto"/>
        <w:right w:val="none" w:sz="0" w:space="0" w:color="auto"/>
      </w:divBdr>
    </w:div>
    <w:div w:id="1696074412">
      <w:bodyDiv w:val="1"/>
      <w:marLeft w:val="0"/>
      <w:marRight w:val="0"/>
      <w:marTop w:val="0"/>
      <w:marBottom w:val="0"/>
      <w:divBdr>
        <w:top w:val="none" w:sz="0" w:space="0" w:color="auto"/>
        <w:left w:val="none" w:sz="0" w:space="0" w:color="auto"/>
        <w:bottom w:val="none" w:sz="0" w:space="0" w:color="auto"/>
        <w:right w:val="none" w:sz="0" w:space="0" w:color="auto"/>
      </w:divBdr>
    </w:div>
    <w:div w:id="1702824852">
      <w:bodyDiv w:val="1"/>
      <w:marLeft w:val="0"/>
      <w:marRight w:val="0"/>
      <w:marTop w:val="0"/>
      <w:marBottom w:val="0"/>
      <w:divBdr>
        <w:top w:val="none" w:sz="0" w:space="0" w:color="auto"/>
        <w:left w:val="none" w:sz="0" w:space="0" w:color="auto"/>
        <w:bottom w:val="none" w:sz="0" w:space="0" w:color="auto"/>
        <w:right w:val="none" w:sz="0" w:space="0" w:color="auto"/>
      </w:divBdr>
    </w:div>
    <w:div w:id="1716928757">
      <w:bodyDiv w:val="1"/>
      <w:marLeft w:val="0"/>
      <w:marRight w:val="0"/>
      <w:marTop w:val="0"/>
      <w:marBottom w:val="0"/>
      <w:divBdr>
        <w:top w:val="none" w:sz="0" w:space="0" w:color="auto"/>
        <w:left w:val="none" w:sz="0" w:space="0" w:color="auto"/>
        <w:bottom w:val="none" w:sz="0" w:space="0" w:color="auto"/>
        <w:right w:val="none" w:sz="0" w:space="0" w:color="auto"/>
      </w:divBdr>
      <w:divsChild>
        <w:div w:id="491605347">
          <w:marLeft w:val="0"/>
          <w:marRight w:val="0"/>
          <w:marTop w:val="0"/>
          <w:marBottom w:val="0"/>
          <w:divBdr>
            <w:top w:val="none" w:sz="0" w:space="0" w:color="auto"/>
            <w:left w:val="none" w:sz="0" w:space="0" w:color="auto"/>
            <w:bottom w:val="none" w:sz="0" w:space="0" w:color="auto"/>
            <w:right w:val="none" w:sz="0" w:space="0" w:color="auto"/>
          </w:divBdr>
        </w:div>
        <w:div w:id="1639645994">
          <w:marLeft w:val="0"/>
          <w:marRight w:val="0"/>
          <w:marTop w:val="0"/>
          <w:marBottom w:val="0"/>
          <w:divBdr>
            <w:top w:val="none" w:sz="0" w:space="0" w:color="auto"/>
            <w:left w:val="none" w:sz="0" w:space="0" w:color="auto"/>
            <w:bottom w:val="none" w:sz="0" w:space="0" w:color="auto"/>
            <w:right w:val="none" w:sz="0" w:space="0" w:color="auto"/>
          </w:divBdr>
        </w:div>
      </w:divsChild>
    </w:div>
    <w:div w:id="1717585147">
      <w:bodyDiv w:val="1"/>
      <w:marLeft w:val="0"/>
      <w:marRight w:val="0"/>
      <w:marTop w:val="0"/>
      <w:marBottom w:val="0"/>
      <w:divBdr>
        <w:top w:val="none" w:sz="0" w:space="0" w:color="auto"/>
        <w:left w:val="none" w:sz="0" w:space="0" w:color="auto"/>
        <w:bottom w:val="none" w:sz="0" w:space="0" w:color="auto"/>
        <w:right w:val="none" w:sz="0" w:space="0" w:color="auto"/>
      </w:divBdr>
    </w:div>
    <w:div w:id="1721512871">
      <w:bodyDiv w:val="1"/>
      <w:marLeft w:val="0"/>
      <w:marRight w:val="0"/>
      <w:marTop w:val="0"/>
      <w:marBottom w:val="0"/>
      <w:divBdr>
        <w:top w:val="none" w:sz="0" w:space="0" w:color="auto"/>
        <w:left w:val="none" w:sz="0" w:space="0" w:color="auto"/>
        <w:bottom w:val="none" w:sz="0" w:space="0" w:color="auto"/>
        <w:right w:val="none" w:sz="0" w:space="0" w:color="auto"/>
      </w:divBdr>
    </w:div>
    <w:div w:id="1741750544">
      <w:bodyDiv w:val="1"/>
      <w:marLeft w:val="0"/>
      <w:marRight w:val="0"/>
      <w:marTop w:val="0"/>
      <w:marBottom w:val="0"/>
      <w:divBdr>
        <w:top w:val="none" w:sz="0" w:space="0" w:color="auto"/>
        <w:left w:val="none" w:sz="0" w:space="0" w:color="auto"/>
        <w:bottom w:val="none" w:sz="0" w:space="0" w:color="auto"/>
        <w:right w:val="none" w:sz="0" w:space="0" w:color="auto"/>
      </w:divBdr>
    </w:div>
    <w:div w:id="1744377149">
      <w:bodyDiv w:val="1"/>
      <w:marLeft w:val="0"/>
      <w:marRight w:val="0"/>
      <w:marTop w:val="0"/>
      <w:marBottom w:val="0"/>
      <w:divBdr>
        <w:top w:val="none" w:sz="0" w:space="0" w:color="auto"/>
        <w:left w:val="none" w:sz="0" w:space="0" w:color="auto"/>
        <w:bottom w:val="none" w:sz="0" w:space="0" w:color="auto"/>
        <w:right w:val="none" w:sz="0" w:space="0" w:color="auto"/>
      </w:divBdr>
    </w:div>
    <w:div w:id="1747150067">
      <w:bodyDiv w:val="1"/>
      <w:marLeft w:val="0"/>
      <w:marRight w:val="0"/>
      <w:marTop w:val="0"/>
      <w:marBottom w:val="0"/>
      <w:divBdr>
        <w:top w:val="none" w:sz="0" w:space="0" w:color="auto"/>
        <w:left w:val="none" w:sz="0" w:space="0" w:color="auto"/>
        <w:bottom w:val="none" w:sz="0" w:space="0" w:color="auto"/>
        <w:right w:val="none" w:sz="0" w:space="0" w:color="auto"/>
      </w:divBdr>
    </w:div>
    <w:div w:id="1748307608">
      <w:bodyDiv w:val="1"/>
      <w:marLeft w:val="0"/>
      <w:marRight w:val="0"/>
      <w:marTop w:val="0"/>
      <w:marBottom w:val="0"/>
      <w:divBdr>
        <w:top w:val="none" w:sz="0" w:space="0" w:color="auto"/>
        <w:left w:val="none" w:sz="0" w:space="0" w:color="auto"/>
        <w:bottom w:val="none" w:sz="0" w:space="0" w:color="auto"/>
        <w:right w:val="none" w:sz="0" w:space="0" w:color="auto"/>
      </w:divBdr>
    </w:div>
    <w:div w:id="1749619155">
      <w:bodyDiv w:val="1"/>
      <w:marLeft w:val="0"/>
      <w:marRight w:val="0"/>
      <w:marTop w:val="0"/>
      <w:marBottom w:val="0"/>
      <w:divBdr>
        <w:top w:val="none" w:sz="0" w:space="0" w:color="auto"/>
        <w:left w:val="none" w:sz="0" w:space="0" w:color="auto"/>
        <w:bottom w:val="none" w:sz="0" w:space="0" w:color="auto"/>
        <w:right w:val="none" w:sz="0" w:space="0" w:color="auto"/>
      </w:divBdr>
    </w:div>
    <w:div w:id="1753575821">
      <w:bodyDiv w:val="1"/>
      <w:marLeft w:val="0"/>
      <w:marRight w:val="0"/>
      <w:marTop w:val="0"/>
      <w:marBottom w:val="0"/>
      <w:divBdr>
        <w:top w:val="none" w:sz="0" w:space="0" w:color="auto"/>
        <w:left w:val="none" w:sz="0" w:space="0" w:color="auto"/>
        <w:bottom w:val="none" w:sz="0" w:space="0" w:color="auto"/>
        <w:right w:val="none" w:sz="0" w:space="0" w:color="auto"/>
      </w:divBdr>
    </w:div>
    <w:div w:id="1754739856">
      <w:bodyDiv w:val="1"/>
      <w:marLeft w:val="0"/>
      <w:marRight w:val="0"/>
      <w:marTop w:val="0"/>
      <w:marBottom w:val="0"/>
      <w:divBdr>
        <w:top w:val="none" w:sz="0" w:space="0" w:color="auto"/>
        <w:left w:val="none" w:sz="0" w:space="0" w:color="auto"/>
        <w:bottom w:val="none" w:sz="0" w:space="0" w:color="auto"/>
        <w:right w:val="none" w:sz="0" w:space="0" w:color="auto"/>
      </w:divBdr>
    </w:div>
    <w:div w:id="1762992820">
      <w:bodyDiv w:val="1"/>
      <w:marLeft w:val="0"/>
      <w:marRight w:val="0"/>
      <w:marTop w:val="0"/>
      <w:marBottom w:val="0"/>
      <w:divBdr>
        <w:top w:val="none" w:sz="0" w:space="0" w:color="auto"/>
        <w:left w:val="none" w:sz="0" w:space="0" w:color="auto"/>
        <w:bottom w:val="none" w:sz="0" w:space="0" w:color="auto"/>
        <w:right w:val="none" w:sz="0" w:space="0" w:color="auto"/>
      </w:divBdr>
    </w:div>
    <w:div w:id="1771926336">
      <w:bodyDiv w:val="1"/>
      <w:marLeft w:val="0"/>
      <w:marRight w:val="0"/>
      <w:marTop w:val="0"/>
      <w:marBottom w:val="0"/>
      <w:divBdr>
        <w:top w:val="none" w:sz="0" w:space="0" w:color="auto"/>
        <w:left w:val="none" w:sz="0" w:space="0" w:color="auto"/>
        <w:bottom w:val="none" w:sz="0" w:space="0" w:color="auto"/>
        <w:right w:val="none" w:sz="0" w:space="0" w:color="auto"/>
      </w:divBdr>
    </w:div>
    <w:div w:id="1778527300">
      <w:bodyDiv w:val="1"/>
      <w:marLeft w:val="0"/>
      <w:marRight w:val="0"/>
      <w:marTop w:val="0"/>
      <w:marBottom w:val="0"/>
      <w:divBdr>
        <w:top w:val="none" w:sz="0" w:space="0" w:color="auto"/>
        <w:left w:val="none" w:sz="0" w:space="0" w:color="auto"/>
        <w:bottom w:val="none" w:sz="0" w:space="0" w:color="auto"/>
        <w:right w:val="none" w:sz="0" w:space="0" w:color="auto"/>
      </w:divBdr>
    </w:div>
    <w:div w:id="1782146540">
      <w:bodyDiv w:val="1"/>
      <w:marLeft w:val="0"/>
      <w:marRight w:val="0"/>
      <w:marTop w:val="0"/>
      <w:marBottom w:val="0"/>
      <w:divBdr>
        <w:top w:val="none" w:sz="0" w:space="0" w:color="auto"/>
        <w:left w:val="none" w:sz="0" w:space="0" w:color="auto"/>
        <w:bottom w:val="none" w:sz="0" w:space="0" w:color="auto"/>
        <w:right w:val="none" w:sz="0" w:space="0" w:color="auto"/>
      </w:divBdr>
    </w:div>
    <w:div w:id="1783956884">
      <w:bodyDiv w:val="1"/>
      <w:marLeft w:val="0"/>
      <w:marRight w:val="0"/>
      <w:marTop w:val="0"/>
      <w:marBottom w:val="0"/>
      <w:divBdr>
        <w:top w:val="none" w:sz="0" w:space="0" w:color="auto"/>
        <w:left w:val="none" w:sz="0" w:space="0" w:color="auto"/>
        <w:bottom w:val="none" w:sz="0" w:space="0" w:color="auto"/>
        <w:right w:val="none" w:sz="0" w:space="0" w:color="auto"/>
      </w:divBdr>
    </w:div>
    <w:div w:id="1794203033">
      <w:bodyDiv w:val="1"/>
      <w:marLeft w:val="0"/>
      <w:marRight w:val="0"/>
      <w:marTop w:val="0"/>
      <w:marBottom w:val="0"/>
      <w:divBdr>
        <w:top w:val="none" w:sz="0" w:space="0" w:color="auto"/>
        <w:left w:val="none" w:sz="0" w:space="0" w:color="auto"/>
        <w:bottom w:val="none" w:sz="0" w:space="0" w:color="auto"/>
        <w:right w:val="none" w:sz="0" w:space="0" w:color="auto"/>
      </w:divBdr>
    </w:div>
    <w:div w:id="1801337317">
      <w:bodyDiv w:val="1"/>
      <w:marLeft w:val="0"/>
      <w:marRight w:val="0"/>
      <w:marTop w:val="0"/>
      <w:marBottom w:val="0"/>
      <w:divBdr>
        <w:top w:val="none" w:sz="0" w:space="0" w:color="auto"/>
        <w:left w:val="none" w:sz="0" w:space="0" w:color="auto"/>
        <w:bottom w:val="none" w:sz="0" w:space="0" w:color="auto"/>
        <w:right w:val="none" w:sz="0" w:space="0" w:color="auto"/>
      </w:divBdr>
    </w:div>
    <w:div w:id="1820420816">
      <w:bodyDiv w:val="1"/>
      <w:marLeft w:val="0"/>
      <w:marRight w:val="0"/>
      <w:marTop w:val="0"/>
      <w:marBottom w:val="0"/>
      <w:divBdr>
        <w:top w:val="none" w:sz="0" w:space="0" w:color="auto"/>
        <w:left w:val="none" w:sz="0" w:space="0" w:color="auto"/>
        <w:bottom w:val="none" w:sz="0" w:space="0" w:color="auto"/>
        <w:right w:val="none" w:sz="0" w:space="0" w:color="auto"/>
      </w:divBdr>
    </w:div>
    <w:div w:id="1821188432">
      <w:bodyDiv w:val="1"/>
      <w:marLeft w:val="0"/>
      <w:marRight w:val="0"/>
      <w:marTop w:val="0"/>
      <w:marBottom w:val="0"/>
      <w:divBdr>
        <w:top w:val="none" w:sz="0" w:space="0" w:color="auto"/>
        <w:left w:val="none" w:sz="0" w:space="0" w:color="auto"/>
        <w:bottom w:val="none" w:sz="0" w:space="0" w:color="auto"/>
        <w:right w:val="none" w:sz="0" w:space="0" w:color="auto"/>
      </w:divBdr>
    </w:div>
    <w:div w:id="1828283472">
      <w:bodyDiv w:val="1"/>
      <w:marLeft w:val="0"/>
      <w:marRight w:val="0"/>
      <w:marTop w:val="0"/>
      <w:marBottom w:val="0"/>
      <w:divBdr>
        <w:top w:val="none" w:sz="0" w:space="0" w:color="auto"/>
        <w:left w:val="none" w:sz="0" w:space="0" w:color="auto"/>
        <w:bottom w:val="none" w:sz="0" w:space="0" w:color="auto"/>
        <w:right w:val="none" w:sz="0" w:space="0" w:color="auto"/>
      </w:divBdr>
    </w:div>
    <w:div w:id="1833180492">
      <w:bodyDiv w:val="1"/>
      <w:marLeft w:val="0"/>
      <w:marRight w:val="0"/>
      <w:marTop w:val="0"/>
      <w:marBottom w:val="0"/>
      <w:divBdr>
        <w:top w:val="none" w:sz="0" w:space="0" w:color="auto"/>
        <w:left w:val="none" w:sz="0" w:space="0" w:color="auto"/>
        <w:bottom w:val="none" w:sz="0" w:space="0" w:color="auto"/>
        <w:right w:val="none" w:sz="0" w:space="0" w:color="auto"/>
      </w:divBdr>
    </w:div>
    <w:div w:id="1847013075">
      <w:bodyDiv w:val="1"/>
      <w:marLeft w:val="0"/>
      <w:marRight w:val="0"/>
      <w:marTop w:val="0"/>
      <w:marBottom w:val="0"/>
      <w:divBdr>
        <w:top w:val="none" w:sz="0" w:space="0" w:color="auto"/>
        <w:left w:val="none" w:sz="0" w:space="0" w:color="auto"/>
        <w:bottom w:val="none" w:sz="0" w:space="0" w:color="auto"/>
        <w:right w:val="none" w:sz="0" w:space="0" w:color="auto"/>
      </w:divBdr>
    </w:div>
    <w:div w:id="1864904371">
      <w:bodyDiv w:val="1"/>
      <w:marLeft w:val="0"/>
      <w:marRight w:val="0"/>
      <w:marTop w:val="0"/>
      <w:marBottom w:val="0"/>
      <w:divBdr>
        <w:top w:val="none" w:sz="0" w:space="0" w:color="auto"/>
        <w:left w:val="none" w:sz="0" w:space="0" w:color="auto"/>
        <w:bottom w:val="none" w:sz="0" w:space="0" w:color="auto"/>
        <w:right w:val="none" w:sz="0" w:space="0" w:color="auto"/>
      </w:divBdr>
      <w:divsChild>
        <w:div w:id="671448005">
          <w:marLeft w:val="0"/>
          <w:marRight w:val="0"/>
          <w:marTop w:val="0"/>
          <w:marBottom w:val="0"/>
          <w:divBdr>
            <w:top w:val="none" w:sz="0" w:space="0" w:color="auto"/>
            <w:left w:val="none" w:sz="0" w:space="0" w:color="auto"/>
            <w:bottom w:val="none" w:sz="0" w:space="0" w:color="auto"/>
            <w:right w:val="none" w:sz="0" w:space="0" w:color="auto"/>
          </w:divBdr>
          <w:divsChild>
            <w:div w:id="1210343342">
              <w:marLeft w:val="0"/>
              <w:marRight w:val="0"/>
              <w:marTop w:val="0"/>
              <w:marBottom w:val="0"/>
              <w:divBdr>
                <w:top w:val="none" w:sz="0" w:space="0" w:color="auto"/>
                <w:left w:val="none" w:sz="0" w:space="0" w:color="auto"/>
                <w:bottom w:val="none" w:sz="0" w:space="0" w:color="auto"/>
                <w:right w:val="none" w:sz="0" w:space="0" w:color="auto"/>
              </w:divBdr>
              <w:divsChild>
                <w:div w:id="117696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28608">
      <w:bodyDiv w:val="1"/>
      <w:marLeft w:val="0"/>
      <w:marRight w:val="0"/>
      <w:marTop w:val="0"/>
      <w:marBottom w:val="0"/>
      <w:divBdr>
        <w:top w:val="none" w:sz="0" w:space="0" w:color="auto"/>
        <w:left w:val="none" w:sz="0" w:space="0" w:color="auto"/>
        <w:bottom w:val="none" w:sz="0" w:space="0" w:color="auto"/>
        <w:right w:val="none" w:sz="0" w:space="0" w:color="auto"/>
      </w:divBdr>
    </w:div>
    <w:div w:id="1873180924">
      <w:bodyDiv w:val="1"/>
      <w:marLeft w:val="0"/>
      <w:marRight w:val="0"/>
      <w:marTop w:val="0"/>
      <w:marBottom w:val="0"/>
      <w:divBdr>
        <w:top w:val="none" w:sz="0" w:space="0" w:color="auto"/>
        <w:left w:val="none" w:sz="0" w:space="0" w:color="auto"/>
        <w:bottom w:val="none" w:sz="0" w:space="0" w:color="auto"/>
        <w:right w:val="none" w:sz="0" w:space="0" w:color="auto"/>
      </w:divBdr>
    </w:div>
    <w:div w:id="1873223317">
      <w:bodyDiv w:val="1"/>
      <w:marLeft w:val="0"/>
      <w:marRight w:val="0"/>
      <w:marTop w:val="0"/>
      <w:marBottom w:val="0"/>
      <w:divBdr>
        <w:top w:val="none" w:sz="0" w:space="0" w:color="auto"/>
        <w:left w:val="none" w:sz="0" w:space="0" w:color="auto"/>
        <w:bottom w:val="none" w:sz="0" w:space="0" w:color="auto"/>
        <w:right w:val="none" w:sz="0" w:space="0" w:color="auto"/>
      </w:divBdr>
    </w:div>
    <w:div w:id="1888370998">
      <w:bodyDiv w:val="1"/>
      <w:marLeft w:val="0"/>
      <w:marRight w:val="0"/>
      <w:marTop w:val="0"/>
      <w:marBottom w:val="0"/>
      <w:divBdr>
        <w:top w:val="none" w:sz="0" w:space="0" w:color="auto"/>
        <w:left w:val="none" w:sz="0" w:space="0" w:color="auto"/>
        <w:bottom w:val="none" w:sz="0" w:space="0" w:color="auto"/>
        <w:right w:val="none" w:sz="0" w:space="0" w:color="auto"/>
      </w:divBdr>
    </w:div>
    <w:div w:id="1895389903">
      <w:bodyDiv w:val="1"/>
      <w:marLeft w:val="0"/>
      <w:marRight w:val="0"/>
      <w:marTop w:val="0"/>
      <w:marBottom w:val="0"/>
      <w:divBdr>
        <w:top w:val="none" w:sz="0" w:space="0" w:color="auto"/>
        <w:left w:val="none" w:sz="0" w:space="0" w:color="auto"/>
        <w:bottom w:val="none" w:sz="0" w:space="0" w:color="auto"/>
        <w:right w:val="none" w:sz="0" w:space="0" w:color="auto"/>
      </w:divBdr>
    </w:div>
    <w:div w:id="1895890991">
      <w:bodyDiv w:val="1"/>
      <w:marLeft w:val="0"/>
      <w:marRight w:val="0"/>
      <w:marTop w:val="0"/>
      <w:marBottom w:val="0"/>
      <w:divBdr>
        <w:top w:val="none" w:sz="0" w:space="0" w:color="auto"/>
        <w:left w:val="none" w:sz="0" w:space="0" w:color="auto"/>
        <w:bottom w:val="none" w:sz="0" w:space="0" w:color="auto"/>
        <w:right w:val="none" w:sz="0" w:space="0" w:color="auto"/>
      </w:divBdr>
    </w:div>
    <w:div w:id="1909069916">
      <w:bodyDiv w:val="1"/>
      <w:marLeft w:val="0"/>
      <w:marRight w:val="0"/>
      <w:marTop w:val="0"/>
      <w:marBottom w:val="0"/>
      <w:divBdr>
        <w:top w:val="none" w:sz="0" w:space="0" w:color="auto"/>
        <w:left w:val="none" w:sz="0" w:space="0" w:color="auto"/>
        <w:bottom w:val="none" w:sz="0" w:space="0" w:color="auto"/>
        <w:right w:val="none" w:sz="0" w:space="0" w:color="auto"/>
      </w:divBdr>
    </w:div>
    <w:div w:id="1912544625">
      <w:bodyDiv w:val="1"/>
      <w:marLeft w:val="0"/>
      <w:marRight w:val="0"/>
      <w:marTop w:val="0"/>
      <w:marBottom w:val="0"/>
      <w:divBdr>
        <w:top w:val="none" w:sz="0" w:space="0" w:color="auto"/>
        <w:left w:val="none" w:sz="0" w:space="0" w:color="auto"/>
        <w:bottom w:val="none" w:sz="0" w:space="0" w:color="auto"/>
        <w:right w:val="none" w:sz="0" w:space="0" w:color="auto"/>
      </w:divBdr>
    </w:div>
    <w:div w:id="1930505767">
      <w:bodyDiv w:val="1"/>
      <w:marLeft w:val="0"/>
      <w:marRight w:val="0"/>
      <w:marTop w:val="0"/>
      <w:marBottom w:val="0"/>
      <w:divBdr>
        <w:top w:val="none" w:sz="0" w:space="0" w:color="auto"/>
        <w:left w:val="none" w:sz="0" w:space="0" w:color="auto"/>
        <w:bottom w:val="none" w:sz="0" w:space="0" w:color="auto"/>
        <w:right w:val="none" w:sz="0" w:space="0" w:color="auto"/>
      </w:divBdr>
    </w:div>
    <w:div w:id="1935161395">
      <w:bodyDiv w:val="1"/>
      <w:marLeft w:val="0"/>
      <w:marRight w:val="0"/>
      <w:marTop w:val="0"/>
      <w:marBottom w:val="0"/>
      <w:divBdr>
        <w:top w:val="none" w:sz="0" w:space="0" w:color="auto"/>
        <w:left w:val="none" w:sz="0" w:space="0" w:color="auto"/>
        <w:bottom w:val="none" w:sz="0" w:space="0" w:color="auto"/>
        <w:right w:val="none" w:sz="0" w:space="0" w:color="auto"/>
      </w:divBdr>
    </w:div>
    <w:div w:id="1951351009">
      <w:bodyDiv w:val="1"/>
      <w:marLeft w:val="0"/>
      <w:marRight w:val="0"/>
      <w:marTop w:val="0"/>
      <w:marBottom w:val="0"/>
      <w:divBdr>
        <w:top w:val="none" w:sz="0" w:space="0" w:color="auto"/>
        <w:left w:val="none" w:sz="0" w:space="0" w:color="auto"/>
        <w:bottom w:val="none" w:sz="0" w:space="0" w:color="auto"/>
        <w:right w:val="none" w:sz="0" w:space="0" w:color="auto"/>
      </w:divBdr>
    </w:div>
    <w:div w:id="1967664696">
      <w:bodyDiv w:val="1"/>
      <w:marLeft w:val="0"/>
      <w:marRight w:val="0"/>
      <w:marTop w:val="0"/>
      <w:marBottom w:val="0"/>
      <w:divBdr>
        <w:top w:val="none" w:sz="0" w:space="0" w:color="auto"/>
        <w:left w:val="none" w:sz="0" w:space="0" w:color="auto"/>
        <w:bottom w:val="none" w:sz="0" w:space="0" w:color="auto"/>
        <w:right w:val="none" w:sz="0" w:space="0" w:color="auto"/>
      </w:divBdr>
    </w:div>
    <w:div w:id="1983078748">
      <w:bodyDiv w:val="1"/>
      <w:marLeft w:val="0"/>
      <w:marRight w:val="0"/>
      <w:marTop w:val="0"/>
      <w:marBottom w:val="0"/>
      <w:divBdr>
        <w:top w:val="none" w:sz="0" w:space="0" w:color="auto"/>
        <w:left w:val="none" w:sz="0" w:space="0" w:color="auto"/>
        <w:bottom w:val="none" w:sz="0" w:space="0" w:color="auto"/>
        <w:right w:val="none" w:sz="0" w:space="0" w:color="auto"/>
      </w:divBdr>
    </w:div>
    <w:div w:id="1984238650">
      <w:bodyDiv w:val="1"/>
      <w:marLeft w:val="0"/>
      <w:marRight w:val="0"/>
      <w:marTop w:val="0"/>
      <w:marBottom w:val="0"/>
      <w:divBdr>
        <w:top w:val="none" w:sz="0" w:space="0" w:color="auto"/>
        <w:left w:val="none" w:sz="0" w:space="0" w:color="auto"/>
        <w:bottom w:val="none" w:sz="0" w:space="0" w:color="auto"/>
        <w:right w:val="none" w:sz="0" w:space="0" w:color="auto"/>
      </w:divBdr>
    </w:div>
    <w:div w:id="1994289275">
      <w:bodyDiv w:val="1"/>
      <w:marLeft w:val="0"/>
      <w:marRight w:val="0"/>
      <w:marTop w:val="0"/>
      <w:marBottom w:val="0"/>
      <w:divBdr>
        <w:top w:val="none" w:sz="0" w:space="0" w:color="auto"/>
        <w:left w:val="none" w:sz="0" w:space="0" w:color="auto"/>
        <w:bottom w:val="none" w:sz="0" w:space="0" w:color="auto"/>
        <w:right w:val="none" w:sz="0" w:space="0" w:color="auto"/>
      </w:divBdr>
    </w:div>
    <w:div w:id="2001959444">
      <w:bodyDiv w:val="1"/>
      <w:marLeft w:val="0"/>
      <w:marRight w:val="0"/>
      <w:marTop w:val="0"/>
      <w:marBottom w:val="0"/>
      <w:divBdr>
        <w:top w:val="none" w:sz="0" w:space="0" w:color="auto"/>
        <w:left w:val="none" w:sz="0" w:space="0" w:color="auto"/>
        <w:bottom w:val="none" w:sz="0" w:space="0" w:color="auto"/>
        <w:right w:val="none" w:sz="0" w:space="0" w:color="auto"/>
      </w:divBdr>
    </w:div>
    <w:div w:id="2037729403">
      <w:bodyDiv w:val="1"/>
      <w:marLeft w:val="0"/>
      <w:marRight w:val="0"/>
      <w:marTop w:val="0"/>
      <w:marBottom w:val="0"/>
      <w:divBdr>
        <w:top w:val="none" w:sz="0" w:space="0" w:color="auto"/>
        <w:left w:val="none" w:sz="0" w:space="0" w:color="auto"/>
        <w:bottom w:val="none" w:sz="0" w:space="0" w:color="auto"/>
        <w:right w:val="none" w:sz="0" w:space="0" w:color="auto"/>
      </w:divBdr>
    </w:div>
    <w:div w:id="2044941980">
      <w:bodyDiv w:val="1"/>
      <w:marLeft w:val="0"/>
      <w:marRight w:val="0"/>
      <w:marTop w:val="0"/>
      <w:marBottom w:val="0"/>
      <w:divBdr>
        <w:top w:val="none" w:sz="0" w:space="0" w:color="auto"/>
        <w:left w:val="none" w:sz="0" w:space="0" w:color="auto"/>
        <w:bottom w:val="none" w:sz="0" w:space="0" w:color="auto"/>
        <w:right w:val="none" w:sz="0" w:space="0" w:color="auto"/>
      </w:divBdr>
      <w:divsChild>
        <w:div w:id="38827574">
          <w:marLeft w:val="0"/>
          <w:marRight w:val="0"/>
          <w:marTop w:val="0"/>
          <w:marBottom w:val="0"/>
          <w:divBdr>
            <w:top w:val="none" w:sz="0" w:space="0" w:color="auto"/>
            <w:left w:val="none" w:sz="0" w:space="0" w:color="auto"/>
            <w:bottom w:val="none" w:sz="0" w:space="0" w:color="auto"/>
            <w:right w:val="none" w:sz="0" w:space="0" w:color="auto"/>
          </w:divBdr>
        </w:div>
        <w:div w:id="318964219">
          <w:marLeft w:val="0"/>
          <w:marRight w:val="0"/>
          <w:marTop w:val="0"/>
          <w:marBottom w:val="0"/>
          <w:divBdr>
            <w:top w:val="none" w:sz="0" w:space="0" w:color="auto"/>
            <w:left w:val="none" w:sz="0" w:space="0" w:color="auto"/>
            <w:bottom w:val="none" w:sz="0" w:space="0" w:color="auto"/>
            <w:right w:val="none" w:sz="0" w:space="0" w:color="auto"/>
          </w:divBdr>
        </w:div>
        <w:div w:id="1049453061">
          <w:marLeft w:val="-75"/>
          <w:marRight w:val="0"/>
          <w:marTop w:val="30"/>
          <w:marBottom w:val="30"/>
          <w:divBdr>
            <w:top w:val="none" w:sz="0" w:space="0" w:color="auto"/>
            <w:left w:val="none" w:sz="0" w:space="0" w:color="auto"/>
            <w:bottom w:val="none" w:sz="0" w:space="0" w:color="auto"/>
            <w:right w:val="none" w:sz="0" w:space="0" w:color="auto"/>
          </w:divBdr>
          <w:divsChild>
            <w:div w:id="367877547">
              <w:marLeft w:val="0"/>
              <w:marRight w:val="0"/>
              <w:marTop w:val="0"/>
              <w:marBottom w:val="0"/>
              <w:divBdr>
                <w:top w:val="none" w:sz="0" w:space="0" w:color="auto"/>
                <w:left w:val="none" w:sz="0" w:space="0" w:color="auto"/>
                <w:bottom w:val="none" w:sz="0" w:space="0" w:color="auto"/>
                <w:right w:val="none" w:sz="0" w:space="0" w:color="auto"/>
              </w:divBdr>
              <w:divsChild>
                <w:div w:id="293947134">
                  <w:marLeft w:val="0"/>
                  <w:marRight w:val="0"/>
                  <w:marTop w:val="0"/>
                  <w:marBottom w:val="0"/>
                  <w:divBdr>
                    <w:top w:val="none" w:sz="0" w:space="0" w:color="auto"/>
                    <w:left w:val="none" w:sz="0" w:space="0" w:color="auto"/>
                    <w:bottom w:val="none" w:sz="0" w:space="0" w:color="auto"/>
                    <w:right w:val="none" w:sz="0" w:space="0" w:color="auto"/>
                  </w:divBdr>
                </w:div>
              </w:divsChild>
            </w:div>
            <w:div w:id="420641751">
              <w:marLeft w:val="0"/>
              <w:marRight w:val="0"/>
              <w:marTop w:val="0"/>
              <w:marBottom w:val="0"/>
              <w:divBdr>
                <w:top w:val="none" w:sz="0" w:space="0" w:color="auto"/>
                <w:left w:val="none" w:sz="0" w:space="0" w:color="auto"/>
                <w:bottom w:val="none" w:sz="0" w:space="0" w:color="auto"/>
                <w:right w:val="none" w:sz="0" w:space="0" w:color="auto"/>
              </w:divBdr>
              <w:divsChild>
                <w:div w:id="499277337">
                  <w:marLeft w:val="0"/>
                  <w:marRight w:val="0"/>
                  <w:marTop w:val="0"/>
                  <w:marBottom w:val="0"/>
                  <w:divBdr>
                    <w:top w:val="none" w:sz="0" w:space="0" w:color="auto"/>
                    <w:left w:val="none" w:sz="0" w:space="0" w:color="auto"/>
                    <w:bottom w:val="none" w:sz="0" w:space="0" w:color="auto"/>
                    <w:right w:val="none" w:sz="0" w:space="0" w:color="auto"/>
                  </w:divBdr>
                </w:div>
              </w:divsChild>
            </w:div>
            <w:div w:id="577330026">
              <w:marLeft w:val="0"/>
              <w:marRight w:val="0"/>
              <w:marTop w:val="0"/>
              <w:marBottom w:val="0"/>
              <w:divBdr>
                <w:top w:val="none" w:sz="0" w:space="0" w:color="auto"/>
                <w:left w:val="none" w:sz="0" w:space="0" w:color="auto"/>
                <w:bottom w:val="none" w:sz="0" w:space="0" w:color="auto"/>
                <w:right w:val="none" w:sz="0" w:space="0" w:color="auto"/>
              </w:divBdr>
              <w:divsChild>
                <w:div w:id="96567052">
                  <w:marLeft w:val="0"/>
                  <w:marRight w:val="0"/>
                  <w:marTop w:val="0"/>
                  <w:marBottom w:val="0"/>
                  <w:divBdr>
                    <w:top w:val="none" w:sz="0" w:space="0" w:color="auto"/>
                    <w:left w:val="none" w:sz="0" w:space="0" w:color="auto"/>
                    <w:bottom w:val="none" w:sz="0" w:space="0" w:color="auto"/>
                    <w:right w:val="none" w:sz="0" w:space="0" w:color="auto"/>
                  </w:divBdr>
                </w:div>
              </w:divsChild>
            </w:div>
            <w:div w:id="823744800">
              <w:marLeft w:val="0"/>
              <w:marRight w:val="0"/>
              <w:marTop w:val="0"/>
              <w:marBottom w:val="0"/>
              <w:divBdr>
                <w:top w:val="none" w:sz="0" w:space="0" w:color="auto"/>
                <w:left w:val="none" w:sz="0" w:space="0" w:color="auto"/>
                <w:bottom w:val="none" w:sz="0" w:space="0" w:color="auto"/>
                <w:right w:val="none" w:sz="0" w:space="0" w:color="auto"/>
              </w:divBdr>
              <w:divsChild>
                <w:div w:id="56057183">
                  <w:marLeft w:val="0"/>
                  <w:marRight w:val="0"/>
                  <w:marTop w:val="0"/>
                  <w:marBottom w:val="0"/>
                  <w:divBdr>
                    <w:top w:val="none" w:sz="0" w:space="0" w:color="auto"/>
                    <w:left w:val="none" w:sz="0" w:space="0" w:color="auto"/>
                    <w:bottom w:val="none" w:sz="0" w:space="0" w:color="auto"/>
                    <w:right w:val="none" w:sz="0" w:space="0" w:color="auto"/>
                  </w:divBdr>
                </w:div>
              </w:divsChild>
            </w:div>
            <w:div w:id="1378318184">
              <w:marLeft w:val="0"/>
              <w:marRight w:val="0"/>
              <w:marTop w:val="0"/>
              <w:marBottom w:val="0"/>
              <w:divBdr>
                <w:top w:val="none" w:sz="0" w:space="0" w:color="auto"/>
                <w:left w:val="none" w:sz="0" w:space="0" w:color="auto"/>
                <w:bottom w:val="none" w:sz="0" w:space="0" w:color="auto"/>
                <w:right w:val="none" w:sz="0" w:space="0" w:color="auto"/>
              </w:divBdr>
              <w:divsChild>
                <w:div w:id="581718337">
                  <w:marLeft w:val="0"/>
                  <w:marRight w:val="0"/>
                  <w:marTop w:val="0"/>
                  <w:marBottom w:val="0"/>
                  <w:divBdr>
                    <w:top w:val="none" w:sz="0" w:space="0" w:color="auto"/>
                    <w:left w:val="none" w:sz="0" w:space="0" w:color="auto"/>
                    <w:bottom w:val="none" w:sz="0" w:space="0" w:color="auto"/>
                    <w:right w:val="none" w:sz="0" w:space="0" w:color="auto"/>
                  </w:divBdr>
                </w:div>
              </w:divsChild>
            </w:div>
            <w:div w:id="1597207902">
              <w:marLeft w:val="0"/>
              <w:marRight w:val="0"/>
              <w:marTop w:val="0"/>
              <w:marBottom w:val="0"/>
              <w:divBdr>
                <w:top w:val="none" w:sz="0" w:space="0" w:color="auto"/>
                <w:left w:val="none" w:sz="0" w:space="0" w:color="auto"/>
                <w:bottom w:val="none" w:sz="0" w:space="0" w:color="auto"/>
                <w:right w:val="none" w:sz="0" w:space="0" w:color="auto"/>
              </w:divBdr>
              <w:divsChild>
                <w:div w:id="130245688">
                  <w:marLeft w:val="0"/>
                  <w:marRight w:val="0"/>
                  <w:marTop w:val="0"/>
                  <w:marBottom w:val="0"/>
                  <w:divBdr>
                    <w:top w:val="none" w:sz="0" w:space="0" w:color="auto"/>
                    <w:left w:val="none" w:sz="0" w:space="0" w:color="auto"/>
                    <w:bottom w:val="none" w:sz="0" w:space="0" w:color="auto"/>
                    <w:right w:val="none" w:sz="0" w:space="0" w:color="auto"/>
                  </w:divBdr>
                </w:div>
              </w:divsChild>
            </w:div>
            <w:div w:id="1728841382">
              <w:marLeft w:val="0"/>
              <w:marRight w:val="0"/>
              <w:marTop w:val="0"/>
              <w:marBottom w:val="0"/>
              <w:divBdr>
                <w:top w:val="none" w:sz="0" w:space="0" w:color="auto"/>
                <w:left w:val="none" w:sz="0" w:space="0" w:color="auto"/>
                <w:bottom w:val="none" w:sz="0" w:space="0" w:color="auto"/>
                <w:right w:val="none" w:sz="0" w:space="0" w:color="auto"/>
              </w:divBdr>
              <w:divsChild>
                <w:div w:id="1226720297">
                  <w:marLeft w:val="0"/>
                  <w:marRight w:val="0"/>
                  <w:marTop w:val="0"/>
                  <w:marBottom w:val="0"/>
                  <w:divBdr>
                    <w:top w:val="none" w:sz="0" w:space="0" w:color="auto"/>
                    <w:left w:val="none" w:sz="0" w:space="0" w:color="auto"/>
                    <w:bottom w:val="none" w:sz="0" w:space="0" w:color="auto"/>
                    <w:right w:val="none" w:sz="0" w:space="0" w:color="auto"/>
                  </w:divBdr>
                </w:div>
              </w:divsChild>
            </w:div>
            <w:div w:id="2081246390">
              <w:marLeft w:val="0"/>
              <w:marRight w:val="0"/>
              <w:marTop w:val="0"/>
              <w:marBottom w:val="0"/>
              <w:divBdr>
                <w:top w:val="none" w:sz="0" w:space="0" w:color="auto"/>
                <w:left w:val="none" w:sz="0" w:space="0" w:color="auto"/>
                <w:bottom w:val="none" w:sz="0" w:space="0" w:color="auto"/>
                <w:right w:val="none" w:sz="0" w:space="0" w:color="auto"/>
              </w:divBdr>
              <w:divsChild>
                <w:div w:id="60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025750">
      <w:bodyDiv w:val="1"/>
      <w:marLeft w:val="0"/>
      <w:marRight w:val="0"/>
      <w:marTop w:val="0"/>
      <w:marBottom w:val="0"/>
      <w:divBdr>
        <w:top w:val="none" w:sz="0" w:space="0" w:color="auto"/>
        <w:left w:val="none" w:sz="0" w:space="0" w:color="auto"/>
        <w:bottom w:val="none" w:sz="0" w:space="0" w:color="auto"/>
        <w:right w:val="none" w:sz="0" w:space="0" w:color="auto"/>
      </w:divBdr>
    </w:div>
    <w:div w:id="2053311261">
      <w:bodyDiv w:val="1"/>
      <w:marLeft w:val="0"/>
      <w:marRight w:val="0"/>
      <w:marTop w:val="0"/>
      <w:marBottom w:val="0"/>
      <w:divBdr>
        <w:top w:val="none" w:sz="0" w:space="0" w:color="auto"/>
        <w:left w:val="none" w:sz="0" w:space="0" w:color="auto"/>
        <w:bottom w:val="none" w:sz="0" w:space="0" w:color="auto"/>
        <w:right w:val="none" w:sz="0" w:space="0" w:color="auto"/>
      </w:divBdr>
    </w:div>
    <w:div w:id="2057508257">
      <w:bodyDiv w:val="1"/>
      <w:marLeft w:val="0"/>
      <w:marRight w:val="0"/>
      <w:marTop w:val="0"/>
      <w:marBottom w:val="0"/>
      <w:divBdr>
        <w:top w:val="none" w:sz="0" w:space="0" w:color="auto"/>
        <w:left w:val="none" w:sz="0" w:space="0" w:color="auto"/>
        <w:bottom w:val="none" w:sz="0" w:space="0" w:color="auto"/>
        <w:right w:val="none" w:sz="0" w:space="0" w:color="auto"/>
      </w:divBdr>
    </w:div>
    <w:div w:id="2058510695">
      <w:bodyDiv w:val="1"/>
      <w:marLeft w:val="0"/>
      <w:marRight w:val="0"/>
      <w:marTop w:val="0"/>
      <w:marBottom w:val="0"/>
      <w:divBdr>
        <w:top w:val="none" w:sz="0" w:space="0" w:color="auto"/>
        <w:left w:val="none" w:sz="0" w:space="0" w:color="auto"/>
        <w:bottom w:val="none" w:sz="0" w:space="0" w:color="auto"/>
        <w:right w:val="none" w:sz="0" w:space="0" w:color="auto"/>
      </w:divBdr>
    </w:div>
    <w:div w:id="2069918777">
      <w:bodyDiv w:val="1"/>
      <w:marLeft w:val="0"/>
      <w:marRight w:val="0"/>
      <w:marTop w:val="0"/>
      <w:marBottom w:val="0"/>
      <w:divBdr>
        <w:top w:val="none" w:sz="0" w:space="0" w:color="auto"/>
        <w:left w:val="none" w:sz="0" w:space="0" w:color="auto"/>
        <w:bottom w:val="none" w:sz="0" w:space="0" w:color="auto"/>
        <w:right w:val="none" w:sz="0" w:space="0" w:color="auto"/>
      </w:divBdr>
    </w:div>
    <w:div w:id="2076078460">
      <w:bodyDiv w:val="1"/>
      <w:marLeft w:val="0"/>
      <w:marRight w:val="0"/>
      <w:marTop w:val="0"/>
      <w:marBottom w:val="0"/>
      <w:divBdr>
        <w:top w:val="none" w:sz="0" w:space="0" w:color="auto"/>
        <w:left w:val="none" w:sz="0" w:space="0" w:color="auto"/>
        <w:bottom w:val="none" w:sz="0" w:space="0" w:color="auto"/>
        <w:right w:val="none" w:sz="0" w:space="0" w:color="auto"/>
      </w:divBdr>
    </w:div>
    <w:div w:id="2097358841">
      <w:bodyDiv w:val="1"/>
      <w:marLeft w:val="0"/>
      <w:marRight w:val="0"/>
      <w:marTop w:val="0"/>
      <w:marBottom w:val="0"/>
      <w:divBdr>
        <w:top w:val="none" w:sz="0" w:space="0" w:color="auto"/>
        <w:left w:val="none" w:sz="0" w:space="0" w:color="auto"/>
        <w:bottom w:val="none" w:sz="0" w:space="0" w:color="auto"/>
        <w:right w:val="none" w:sz="0" w:space="0" w:color="auto"/>
      </w:divBdr>
    </w:div>
    <w:div w:id="2105109633">
      <w:bodyDiv w:val="1"/>
      <w:marLeft w:val="0"/>
      <w:marRight w:val="0"/>
      <w:marTop w:val="0"/>
      <w:marBottom w:val="0"/>
      <w:divBdr>
        <w:top w:val="none" w:sz="0" w:space="0" w:color="auto"/>
        <w:left w:val="none" w:sz="0" w:space="0" w:color="auto"/>
        <w:bottom w:val="none" w:sz="0" w:space="0" w:color="auto"/>
        <w:right w:val="none" w:sz="0" w:space="0" w:color="auto"/>
      </w:divBdr>
    </w:div>
    <w:div w:id="2106261631">
      <w:bodyDiv w:val="1"/>
      <w:marLeft w:val="0"/>
      <w:marRight w:val="0"/>
      <w:marTop w:val="0"/>
      <w:marBottom w:val="0"/>
      <w:divBdr>
        <w:top w:val="none" w:sz="0" w:space="0" w:color="auto"/>
        <w:left w:val="none" w:sz="0" w:space="0" w:color="auto"/>
        <w:bottom w:val="none" w:sz="0" w:space="0" w:color="auto"/>
        <w:right w:val="none" w:sz="0" w:space="0" w:color="auto"/>
      </w:divBdr>
    </w:div>
    <w:div w:id="2107915957">
      <w:bodyDiv w:val="1"/>
      <w:marLeft w:val="0"/>
      <w:marRight w:val="0"/>
      <w:marTop w:val="0"/>
      <w:marBottom w:val="0"/>
      <w:divBdr>
        <w:top w:val="none" w:sz="0" w:space="0" w:color="auto"/>
        <w:left w:val="none" w:sz="0" w:space="0" w:color="auto"/>
        <w:bottom w:val="none" w:sz="0" w:space="0" w:color="auto"/>
        <w:right w:val="none" w:sz="0" w:space="0" w:color="auto"/>
      </w:divBdr>
    </w:div>
    <w:div w:id="2110730144">
      <w:bodyDiv w:val="1"/>
      <w:marLeft w:val="0"/>
      <w:marRight w:val="0"/>
      <w:marTop w:val="0"/>
      <w:marBottom w:val="0"/>
      <w:divBdr>
        <w:top w:val="none" w:sz="0" w:space="0" w:color="auto"/>
        <w:left w:val="none" w:sz="0" w:space="0" w:color="auto"/>
        <w:bottom w:val="none" w:sz="0" w:space="0" w:color="auto"/>
        <w:right w:val="none" w:sz="0" w:space="0" w:color="auto"/>
      </w:divBdr>
    </w:div>
    <w:div w:id="2134325007">
      <w:bodyDiv w:val="1"/>
      <w:marLeft w:val="0"/>
      <w:marRight w:val="0"/>
      <w:marTop w:val="0"/>
      <w:marBottom w:val="0"/>
      <w:divBdr>
        <w:top w:val="none" w:sz="0" w:space="0" w:color="auto"/>
        <w:left w:val="none" w:sz="0" w:space="0" w:color="auto"/>
        <w:bottom w:val="none" w:sz="0" w:space="0" w:color="auto"/>
        <w:right w:val="none" w:sz="0" w:space="0" w:color="auto"/>
      </w:divBdr>
    </w:div>
    <w:div w:id="2140491941">
      <w:bodyDiv w:val="1"/>
      <w:marLeft w:val="0"/>
      <w:marRight w:val="0"/>
      <w:marTop w:val="0"/>
      <w:marBottom w:val="0"/>
      <w:divBdr>
        <w:top w:val="none" w:sz="0" w:space="0" w:color="auto"/>
        <w:left w:val="none" w:sz="0" w:space="0" w:color="auto"/>
        <w:bottom w:val="none" w:sz="0" w:space="0" w:color="auto"/>
        <w:right w:val="none" w:sz="0" w:space="0" w:color="auto"/>
      </w:divBdr>
    </w:div>
    <w:div w:id="214449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competition-policy.ec.europa.eu/about/contribution-clean-just-and-competitive-transition/clean-industrial-deal-state-aid-framework-cisaf_en" TargetMode="External"/><Relationship Id="rId2" Type="http://schemas.openxmlformats.org/officeDocument/2006/relationships/hyperlink" Target="https://www.eiopa.europa.eu/eiopa-and-eu-institutions_en" TargetMode="External"/><Relationship Id="rId1" Type="http://schemas.openxmlformats.org/officeDocument/2006/relationships/hyperlink" Target="https://commission.europa.eu/topics/eu-competitiveness/draghi-repor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565401-6124-4834-af4c-bc1a772a6083">
      <Terms xmlns="http://schemas.microsoft.com/office/infopath/2007/PartnerControls"/>
    </lcf76f155ced4ddcb4097134ff3c332f>
    <TaxCatchAll xmlns="ed350a78-f7eb-44a2-bb43-fd61cd942e28" xsi:nil="true"/>
    <Erdenl_x00e6_st_x003f_ xmlns="2a565401-6124-4834-af4c-bc1a772a6083">true</Erdenl_x00e6_st_x003f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14" ma:contentTypeDescription="Create a new document." ma:contentTypeScope="" ma:versionID="83d61502cb7af307d23fd7e25862361e">
  <xsd:schema xmlns:xsd="http://www.w3.org/2001/XMLSchema" xmlns:xs="http://www.w3.org/2001/XMLSchema" xmlns:p="http://schemas.microsoft.com/office/2006/metadata/properties" xmlns:ns2="2a565401-6124-4834-af4c-bc1a772a6083" xmlns:ns3="ed350a78-f7eb-44a2-bb43-fd61cd942e28" targetNamespace="http://schemas.microsoft.com/office/2006/metadata/properties" ma:root="true" ma:fieldsID="199b1e814303c914b54bb4749ec46733" ns2:_="" ns3:_="">
    <xsd:import namespace="2a565401-6124-4834-af4c-bc1a772a6083"/>
    <xsd:import namespace="ed350a78-f7eb-44a2-bb43-fd61cd942e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Erdenl_x00e6_s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Erdenl_x00e6_st_x003f_" ma:index="21" nillable="true" ma:displayName="Er den læst?" ma:default="1" ma:format="Dropdown" ma:internalName="Erdenl_x00e6_st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8c7e1-a285-462b-825c-14f984010e94}" ma:internalName="TaxCatchAll" ma:showField="CatchAllData" ma:web="ed350a78-f7eb-44a2-bb43-fd61cd942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AD8E7-5E2A-4B1E-BADD-0A0900879FBC}">
  <ds:schemaRefs>
    <ds:schemaRef ds:uri="http://schemas.microsoft.com/office/2006/metadata/properties"/>
    <ds:schemaRef ds:uri="http://schemas.microsoft.com/office/infopath/2007/PartnerControls"/>
    <ds:schemaRef ds:uri="2a565401-6124-4834-af4c-bc1a772a6083"/>
    <ds:schemaRef ds:uri="ed350a78-f7eb-44a2-bb43-fd61cd942e28"/>
  </ds:schemaRefs>
</ds:datastoreItem>
</file>

<file path=customXml/itemProps2.xml><?xml version="1.0" encoding="utf-8"?>
<ds:datastoreItem xmlns:ds="http://schemas.openxmlformats.org/officeDocument/2006/customXml" ds:itemID="{8B8B079C-CD21-4D80-8EA4-74DCD685D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ed350a78-f7eb-44a2-bb43-fd61cd942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018152-A60B-4405-AC6F-36020DAC3F5C}">
  <ds:schemaRefs>
    <ds:schemaRef ds:uri="http://schemas.microsoft.com/sharepoint/v3/contenttype/forms"/>
  </ds:schemaRefs>
</ds:datastoreItem>
</file>

<file path=customXml/itemProps4.xml><?xml version="1.0" encoding="utf-8"?>
<ds:datastoreItem xmlns:ds="http://schemas.openxmlformats.org/officeDocument/2006/customXml" ds:itemID="{093039F3-F379-4F2C-A0E3-F041EFE11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3557</Words>
  <Characters>20276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23786</CharactersWithSpaces>
  <SharedDoc>false</SharedDoc>
  <HLinks>
    <vt:vector size="18" baseType="variant">
      <vt:variant>
        <vt:i4>8257545</vt:i4>
      </vt:variant>
      <vt:variant>
        <vt:i4>6</vt:i4>
      </vt:variant>
      <vt:variant>
        <vt:i4>0</vt:i4>
      </vt:variant>
      <vt:variant>
        <vt:i4>5</vt:i4>
      </vt:variant>
      <vt:variant>
        <vt:lpwstr>https://competition-policy.ec.europa.eu/about/contribution-clean-just-and-competitive-transition/clean-industrial-deal-state-aid-framework-cisaf_en</vt:lpwstr>
      </vt:variant>
      <vt:variant>
        <vt:lpwstr/>
      </vt:variant>
      <vt:variant>
        <vt:i4>8126546</vt:i4>
      </vt:variant>
      <vt:variant>
        <vt:i4>3</vt:i4>
      </vt:variant>
      <vt:variant>
        <vt:i4>0</vt:i4>
      </vt:variant>
      <vt:variant>
        <vt:i4>5</vt:i4>
      </vt:variant>
      <vt:variant>
        <vt:lpwstr>https://www.eiopa.europa.eu/eiopa-and-eu-institutions_en</vt:lpwstr>
      </vt:variant>
      <vt:variant>
        <vt:lpwstr/>
      </vt:variant>
      <vt:variant>
        <vt:i4>2424849</vt:i4>
      </vt:variant>
      <vt:variant>
        <vt:i4>0</vt:i4>
      </vt:variant>
      <vt:variant>
        <vt:i4>0</vt:i4>
      </vt:variant>
      <vt:variant>
        <vt:i4>5</vt:i4>
      </vt:variant>
      <vt:variant>
        <vt:lpwstr>https://commission.europa.eu/topics/eu-competitiveness/draghi-report_en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2026-03-09T11:12:00Z</dcterms:created>
  <dcterms:modified xsi:type="dcterms:W3CDTF">2026-03-09T11:25:00Z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2026-03-07T09:21:26Z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973074c8-5057-4fdd-84de-82cfe70f52b4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0x01010078D2C354A9B80F4897019BC7E2880A88</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