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A18B6" w14:textId="1F6C9E4B" w:rsidR="00C601B4" w:rsidRPr="00777E5C" w:rsidRDefault="00520C4E" w:rsidP="004F022A">
      <w:pPr>
        <w:pStyle w:val="Pagedecouverture"/>
        <w:rPr>
          <w:noProof/>
        </w:rPr>
      </w:pPr>
      <w:bookmarkStart w:id="0" w:name="LW_BM_COVERPAGE"/>
      <w:r>
        <w:rPr>
          <w:noProof/>
        </w:rPr>
        <w:pict w14:anchorId="5D67FA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BBB52F7-A709-43F8-A77C-A08B502A485A" style="width:455pt;height:313.5pt">
            <v:imagedata r:id="rId15" o:title=""/>
          </v:shape>
        </w:pict>
      </w:r>
    </w:p>
    <w:bookmarkEnd w:id="0"/>
    <w:p w14:paraId="50651908" w14:textId="77777777" w:rsidR="000234ED" w:rsidRPr="00777E5C" w:rsidRDefault="000234ED" w:rsidP="000234ED">
      <w:pPr>
        <w:rPr>
          <w:noProof/>
        </w:rPr>
        <w:sectPr w:rsidR="000234ED" w:rsidRPr="00777E5C" w:rsidSect="004F022A">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0B79E929" w14:textId="555D600D" w:rsidR="00BD029A" w:rsidRPr="00777E5C" w:rsidRDefault="00BD029A" w:rsidP="00D50F7E">
      <w:pPr>
        <w:spacing w:after="0"/>
        <w:jc w:val="left"/>
        <w:rPr>
          <w:b/>
          <w:smallCaps/>
          <w:noProof/>
        </w:rPr>
      </w:pPr>
    </w:p>
    <w:p w14:paraId="366C13D3" w14:textId="24E22895" w:rsidR="000E3436" w:rsidRPr="00777E5C" w:rsidRDefault="00912279" w:rsidP="000056DB">
      <w:pPr>
        <w:pStyle w:val="Heading1"/>
        <w:rPr>
          <w:noProof/>
          <w:szCs w:val="24"/>
        </w:rPr>
      </w:pPr>
      <w:r w:rsidRPr="00777E5C">
        <w:rPr>
          <w:noProof/>
          <w:szCs w:val="24"/>
        </w:rPr>
        <w:t>Introduction</w:t>
      </w:r>
    </w:p>
    <w:p w14:paraId="20C58342" w14:textId="637ADCA2" w:rsidR="000F787B" w:rsidRPr="00777E5C" w:rsidRDefault="00DD6AEC" w:rsidP="000456A7">
      <w:pPr>
        <w:pStyle w:val="Text1"/>
        <w:spacing w:after="120"/>
        <w:rPr>
          <w:i/>
          <w:iCs/>
          <w:noProof/>
          <w:u w:val="single"/>
        </w:rPr>
      </w:pPr>
      <w:r w:rsidRPr="00777E5C">
        <w:rPr>
          <w:noProof/>
        </w:rPr>
        <w:t>The s</w:t>
      </w:r>
      <w:r w:rsidR="005F5729" w:rsidRPr="00777E5C">
        <w:rPr>
          <w:noProof/>
        </w:rPr>
        <w:t>upply of homegrown, affordable</w:t>
      </w:r>
      <w:r w:rsidR="009E1390" w:rsidRPr="00777E5C">
        <w:rPr>
          <w:noProof/>
        </w:rPr>
        <w:t xml:space="preserve"> </w:t>
      </w:r>
      <w:r w:rsidR="005F5729" w:rsidRPr="00777E5C">
        <w:rPr>
          <w:noProof/>
        </w:rPr>
        <w:t xml:space="preserve">and clean energy is key </w:t>
      </w:r>
      <w:r w:rsidRPr="00777E5C">
        <w:rPr>
          <w:noProof/>
        </w:rPr>
        <w:t>to achieving the</w:t>
      </w:r>
      <w:r w:rsidR="005F5729" w:rsidRPr="00777E5C">
        <w:rPr>
          <w:noProof/>
          <w:szCs w:val="24"/>
        </w:rPr>
        <w:t xml:space="preserve"> </w:t>
      </w:r>
      <w:r w:rsidR="005F5729" w:rsidRPr="00777E5C">
        <w:rPr>
          <w:noProof/>
        </w:rPr>
        <w:t>European Union</w:t>
      </w:r>
      <w:r w:rsidR="00154233" w:rsidRPr="00777E5C">
        <w:rPr>
          <w:noProof/>
        </w:rPr>
        <w:t>’s</w:t>
      </w:r>
      <w:r w:rsidR="005F5729" w:rsidRPr="00777E5C">
        <w:rPr>
          <w:noProof/>
          <w:szCs w:val="24"/>
        </w:rPr>
        <w:t xml:space="preserve"> </w:t>
      </w:r>
      <w:r w:rsidR="005F5729" w:rsidRPr="00777E5C">
        <w:rPr>
          <w:noProof/>
        </w:rPr>
        <w:t xml:space="preserve">strategic goals of </w:t>
      </w:r>
      <w:r w:rsidR="00703029" w:rsidRPr="00777E5C">
        <w:rPr>
          <w:noProof/>
        </w:rPr>
        <w:t xml:space="preserve">industrial </w:t>
      </w:r>
      <w:r w:rsidR="005F5729" w:rsidRPr="00777E5C">
        <w:rPr>
          <w:noProof/>
        </w:rPr>
        <w:t>competitiveness</w:t>
      </w:r>
      <w:r w:rsidR="0096741F" w:rsidRPr="00777E5C">
        <w:rPr>
          <w:noProof/>
        </w:rPr>
        <w:t xml:space="preserve"> and</w:t>
      </w:r>
      <w:r w:rsidR="005F5729" w:rsidRPr="00777E5C">
        <w:rPr>
          <w:noProof/>
        </w:rPr>
        <w:t xml:space="preserve"> d</w:t>
      </w:r>
      <w:r w:rsidR="00E75B41" w:rsidRPr="00777E5C">
        <w:rPr>
          <w:noProof/>
          <w:szCs w:val="24"/>
        </w:rPr>
        <w:t>ecarbonisation</w:t>
      </w:r>
      <w:r w:rsidRPr="00777E5C">
        <w:rPr>
          <w:noProof/>
          <w:szCs w:val="24"/>
        </w:rPr>
        <w:t>,</w:t>
      </w:r>
      <w:r w:rsidR="0096741F" w:rsidRPr="00777E5C">
        <w:rPr>
          <w:noProof/>
        </w:rPr>
        <w:t xml:space="preserve"> </w:t>
      </w:r>
      <w:r w:rsidR="00154233" w:rsidRPr="00777E5C">
        <w:rPr>
          <w:noProof/>
        </w:rPr>
        <w:t>as well as</w:t>
      </w:r>
      <w:r w:rsidR="00764776" w:rsidRPr="00777E5C">
        <w:rPr>
          <w:noProof/>
        </w:rPr>
        <w:t xml:space="preserve"> </w:t>
      </w:r>
      <w:r w:rsidR="0096741F" w:rsidRPr="00777E5C">
        <w:rPr>
          <w:noProof/>
        </w:rPr>
        <w:t xml:space="preserve">strategic </w:t>
      </w:r>
      <w:r w:rsidR="004F0DE3" w:rsidRPr="00777E5C">
        <w:rPr>
          <w:noProof/>
        </w:rPr>
        <w:t>independence an</w:t>
      </w:r>
      <w:r w:rsidR="00E75B41" w:rsidRPr="00777E5C">
        <w:rPr>
          <w:noProof/>
        </w:rPr>
        <w:t>d security</w:t>
      </w:r>
      <w:r w:rsidR="007C1843" w:rsidRPr="00777E5C">
        <w:rPr>
          <w:noProof/>
        </w:rPr>
        <w:t xml:space="preserve"> of </w:t>
      </w:r>
      <w:r w:rsidR="00154233" w:rsidRPr="00777E5C">
        <w:rPr>
          <w:noProof/>
        </w:rPr>
        <w:t xml:space="preserve">energy </w:t>
      </w:r>
      <w:r w:rsidR="007C1843" w:rsidRPr="00777E5C">
        <w:rPr>
          <w:noProof/>
        </w:rPr>
        <w:t>supply</w:t>
      </w:r>
      <w:r w:rsidR="004F0DE3" w:rsidRPr="00777E5C">
        <w:rPr>
          <w:noProof/>
        </w:rPr>
        <w:t>.</w:t>
      </w:r>
      <w:bookmarkStart w:id="1" w:name="_Hlk219050161"/>
    </w:p>
    <w:bookmarkEnd w:id="1"/>
    <w:p w14:paraId="706B9FA0" w14:textId="3DAF2F3E" w:rsidR="00383485" w:rsidRPr="00777E5C" w:rsidRDefault="000824C8" w:rsidP="00E7260F">
      <w:pPr>
        <w:pStyle w:val="Text1"/>
        <w:spacing w:after="120"/>
        <w:rPr>
          <w:noProof/>
        </w:rPr>
      </w:pPr>
      <w:r w:rsidRPr="00777E5C">
        <w:rPr>
          <w:noProof/>
        </w:rPr>
        <w:t xml:space="preserve">The emerging category of nuclear reactors </w:t>
      </w:r>
      <w:r w:rsidR="00DD6AEC" w:rsidRPr="00777E5C">
        <w:rPr>
          <w:noProof/>
        </w:rPr>
        <w:t xml:space="preserve">known </w:t>
      </w:r>
      <w:r w:rsidRPr="00777E5C">
        <w:rPr>
          <w:noProof/>
        </w:rPr>
        <w:t xml:space="preserve">as </w:t>
      </w:r>
      <w:r w:rsidR="00857F96" w:rsidRPr="00777E5C">
        <w:rPr>
          <w:b/>
          <w:bCs/>
          <w:noProof/>
        </w:rPr>
        <w:t>S</w:t>
      </w:r>
      <w:r w:rsidRPr="00777E5C">
        <w:rPr>
          <w:b/>
          <w:bCs/>
          <w:noProof/>
        </w:rPr>
        <w:t xml:space="preserve">mall </w:t>
      </w:r>
      <w:r w:rsidR="00857F96" w:rsidRPr="00777E5C">
        <w:rPr>
          <w:b/>
          <w:bCs/>
          <w:noProof/>
        </w:rPr>
        <w:t>M</w:t>
      </w:r>
      <w:r w:rsidRPr="00777E5C">
        <w:rPr>
          <w:b/>
          <w:bCs/>
          <w:noProof/>
        </w:rPr>
        <w:t xml:space="preserve">odular </w:t>
      </w:r>
      <w:r w:rsidR="00857F96" w:rsidRPr="00777E5C">
        <w:rPr>
          <w:b/>
          <w:bCs/>
          <w:noProof/>
        </w:rPr>
        <w:t>R</w:t>
      </w:r>
      <w:r w:rsidRPr="00777E5C">
        <w:rPr>
          <w:b/>
          <w:bCs/>
          <w:noProof/>
        </w:rPr>
        <w:t xml:space="preserve">eactors </w:t>
      </w:r>
      <w:r w:rsidRPr="00777E5C">
        <w:rPr>
          <w:noProof/>
        </w:rPr>
        <w:t>(</w:t>
      </w:r>
      <w:r w:rsidR="00FD2D1E" w:rsidRPr="00777E5C">
        <w:rPr>
          <w:b/>
          <w:bCs/>
          <w:noProof/>
        </w:rPr>
        <w:t>“</w:t>
      </w:r>
      <w:r w:rsidRPr="00777E5C">
        <w:rPr>
          <w:b/>
          <w:bCs/>
          <w:noProof/>
        </w:rPr>
        <w:t>SMRs</w:t>
      </w:r>
      <w:r w:rsidR="00FD2D1E" w:rsidRPr="00777E5C">
        <w:rPr>
          <w:b/>
          <w:bCs/>
          <w:noProof/>
        </w:rPr>
        <w:t>”</w:t>
      </w:r>
      <w:r w:rsidRPr="00777E5C">
        <w:rPr>
          <w:noProof/>
        </w:rPr>
        <w:t xml:space="preserve">), </w:t>
      </w:r>
      <w:r w:rsidR="00DA3412" w:rsidRPr="00777E5C">
        <w:rPr>
          <w:noProof/>
        </w:rPr>
        <w:t xml:space="preserve">could </w:t>
      </w:r>
      <w:r w:rsidR="00857F96" w:rsidRPr="00777E5C">
        <w:rPr>
          <w:noProof/>
        </w:rPr>
        <w:t xml:space="preserve">contribute to </w:t>
      </w:r>
      <w:r w:rsidR="00E24AB7" w:rsidRPr="00777E5C">
        <w:rPr>
          <w:noProof/>
        </w:rPr>
        <w:t>attaining</w:t>
      </w:r>
      <w:r w:rsidR="007B3842" w:rsidRPr="00777E5C">
        <w:rPr>
          <w:noProof/>
        </w:rPr>
        <w:t xml:space="preserve"> </w:t>
      </w:r>
      <w:r w:rsidR="00857F96" w:rsidRPr="00777E5C">
        <w:rPr>
          <w:noProof/>
        </w:rPr>
        <w:t xml:space="preserve">these </w:t>
      </w:r>
      <w:r w:rsidR="002258B4" w:rsidRPr="00777E5C">
        <w:rPr>
          <w:noProof/>
        </w:rPr>
        <w:t xml:space="preserve">EU policy </w:t>
      </w:r>
      <w:r w:rsidR="00857F96" w:rsidRPr="00777E5C">
        <w:rPr>
          <w:noProof/>
        </w:rPr>
        <w:t xml:space="preserve">objectives and </w:t>
      </w:r>
      <w:r w:rsidR="00DA3412" w:rsidRPr="00777E5C">
        <w:rPr>
          <w:noProof/>
        </w:rPr>
        <w:t xml:space="preserve">become </w:t>
      </w:r>
      <w:r w:rsidRPr="00777E5C">
        <w:rPr>
          <w:noProof/>
        </w:rPr>
        <w:t xml:space="preserve">one of </w:t>
      </w:r>
      <w:r w:rsidRPr="00777E5C">
        <w:rPr>
          <w:b/>
          <w:bCs/>
          <w:noProof/>
        </w:rPr>
        <w:t>Europe’s next major industrial development projects</w:t>
      </w:r>
      <w:r w:rsidR="00857F96" w:rsidRPr="00777E5C">
        <w:rPr>
          <w:noProof/>
        </w:rPr>
        <w:t>.</w:t>
      </w:r>
    </w:p>
    <w:p w14:paraId="62C3C8A8" w14:textId="23E2E29C" w:rsidR="004E34B0" w:rsidRPr="00777E5C" w:rsidRDefault="000824C8" w:rsidP="004E34B0">
      <w:pPr>
        <w:pStyle w:val="Text1"/>
        <w:spacing w:after="120"/>
        <w:rPr>
          <w:noProof/>
        </w:rPr>
      </w:pPr>
      <w:r w:rsidRPr="00777E5C">
        <w:rPr>
          <w:noProof/>
        </w:rPr>
        <w:t>SMR</w:t>
      </w:r>
      <w:r w:rsidR="00857F96" w:rsidRPr="00777E5C">
        <w:rPr>
          <w:noProof/>
        </w:rPr>
        <w:t>s</w:t>
      </w:r>
      <w:r w:rsidRPr="00777E5C">
        <w:rPr>
          <w:noProof/>
        </w:rPr>
        <w:t xml:space="preserve"> have the </w:t>
      </w:r>
      <w:r w:rsidR="00240520" w:rsidRPr="00777E5C">
        <w:rPr>
          <w:noProof/>
        </w:rPr>
        <w:t>potential</w:t>
      </w:r>
      <w:r w:rsidRPr="00777E5C">
        <w:rPr>
          <w:noProof/>
        </w:rPr>
        <w:t xml:space="preserve"> to mobilise entire value chains across several EU count</w:t>
      </w:r>
      <w:r w:rsidR="00F94312" w:rsidRPr="00777E5C">
        <w:rPr>
          <w:noProof/>
        </w:rPr>
        <w:t>r</w:t>
      </w:r>
      <w:r w:rsidRPr="00777E5C">
        <w:rPr>
          <w:noProof/>
        </w:rPr>
        <w:t xml:space="preserve">ies and in different business areas, including engineering, advanced materials and robotics, and </w:t>
      </w:r>
      <w:r w:rsidR="00763028" w:rsidRPr="00777E5C">
        <w:rPr>
          <w:noProof/>
        </w:rPr>
        <w:t xml:space="preserve">to </w:t>
      </w:r>
      <w:r w:rsidR="00157E6C" w:rsidRPr="00777E5C">
        <w:rPr>
          <w:noProof/>
        </w:rPr>
        <w:t>unlock private investment</w:t>
      </w:r>
      <w:r w:rsidRPr="00777E5C">
        <w:rPr>
          <w:noProof/>
        </w:rPr>
        <w:t xml:space="preserve">. They can </w:t>
      </w:r>
      <w:r w:rsidR="008D4259" w:rsidRPr="00777E5C">
        <w:rPr>
          <w:noProof/>
        </w:rPr>
        <w:t xml:space="preserve">bolster EU research and innovation leadership, </w:t>
      </w:r>
      <w:r w:rsidRPr="00777E5C">
        <w:rPr>
          <w:noProof/>
        </w:rPr>
        <w:t xml:space="preserve">create new </w:t>
      </w:r>
      <w:r w:rsidR="008D4259" w:rsidRPr="00777E5C">
        <w:rPr>
          <w:noProof/>
        </w:rPr>
        <w:t xml:space="preserve">technological </w:t>
      </w:r>
      <w:r w:rsidRPr="00777E5C">
        <w:rPr>
          <w:noProof/>
        </w:rPr>
        <w:t>knowledge and skilled jobs as well as long-term export capacity</w:t>
      </w:r>
      <w:r w:rsidR="001B27EB" w:rsidRPr="00777E5C">
        <w:rPr>
          <w:noProof/>
        </w:rPr>
        <w:t>, while ensuring the highest standards of nuclear safety</w:t>
      </w:r>
      <w:r w:rsidR="00E73057" w:rsidRPr="00777E5C">
        <w:rPr>
          <w:noProof/>
        </w:rPr>
        <w:t>, security</w:t>
      </w:r>
      <w:r w:rsidR="00C53795" w:rsidRPr="00777E5C">
        <w:rPr>
          <w:noProof/>
        </w:rPr>
        <w:t>,</w:t>
      </w:r>
      <w:r w:rsidR="00E73057" w:rsidRPr="00777E5C">
        <w:rPr>
          <w:noProof/>
        </w:rPr>
        <w:t xml:space="preserve"> safeguards</w:t>
      </w:r>
      <w:r w:rsidR="00C53795" w:rsidRPr="00777E5C">
        <w:rPr>
          <w:noProof/>
        </w:rPr>
        <w:t xml:space="preserve"> and radiation protection</w:t>
      </w:r>
      <w:r w:rsidR="00EB79E6" w:rsidRPr="00777E5C">
        <w:rPr>
          <w:noProof/>
        </w:rPr>
        <w:t xml:space="preserve"> in the EU</w:t>
      </w:r>
      <w:r w:rsidR="00E73057" w:rsidRPr="00777E5C">
        <w:rPr>
          <w:noProof/>
        </w:rPr>
        <w:t xml:space="preserve"> to protect citizens and en</w:t>
      </w:r>
      <w:r w:rsidR="007C4114" w:rsidRPr="00777E5C">
        <w:rPr>
          <w:noProof/>
        </w:rPr>
        <w:t>vironment</w:t>
      </w:r>
      <w:r w:rsidRPr="00777E5C">
        <w:rPr>
          <w:noProof/>
        </w:rPr>
        <w:t>.</w:t>
      </w:r>
    </w:p>
    <w:p w14:paraId="265C8CE6" w14:textId="32A987E1" w:rsidR="004E34B0" w:rsidRPr="00777E5C" w:rsidRDefault="000824C8" w:rsidP="004E34B0">
      <w:pPr>
        <w:pStyle w:val="Text1"/>
        <w:spacing w:after="120"/>
        <w:rPr>
          <w:noProof/>
        </w:rPr>
      </w:pPr>
      <w:r w:rsidRPr="00777E5C">
        <w:rPr>
          <w:noProof/>
        </w:rPr>
        <w:t>SMRs</w:t>
      </w:r>
      <w:r w:rsidR="00B00661" w:rsidRPr="00777E5C">
        <w:rPr>
          <w:noProof/>
        </w:rPr>
        <w:t> </w:t>
      </w:r>
      <w:r w:rsidR="005925C9" w:rsidRPr="00777E5C">
        <w:rPr>
          <w:noProof/>
        </w:rPr>
        <w:t xml:space="preserve">are </w:t>
      </w:r>
      <w:r w:rsidR="00911113" w:rsidRPr="00777E5C">
        <w:rPr>
          <w:noProof/>
        </w:rPr>
        <w:t xml:space="preserve">expected to </w:t>
      </w:r>
      <w:r w:rsidR="00944449" w:rsidRPr="00777E5C">
        <w:rPr>
          <w:noProof/>
        </w:rPr>
        <w:t xml:space="preserve">play a </w:t>
      </w:r>
      <w:r w:rsidR="002258B4" w:rsidRPr="00777E5C">
        <w:rPr>
          <w:noProof/>
        </w:rPr>
        <w:t xml:space="preserve">key </w:t>
      </w:r>
      <w:r w:rsidR="00944449" w:rsidRPr="00777E5C">
        <w:rPr>
          <w:noProof/>
        </w:rPr>
        <w:t xml:space="preserve">role </w:t>
      </w:r>
      <w:r w:rsidR="00825BAC" w:rsidRPr="00777E5C">
        <w:rPr>
          <w:noProof/>
        </w:rPr>
        <w:t>alongside traditional large-scale nuclear reactors</w:t>
      </w:r>
      <w:r w:rsidR="0073603C" w:rsidRPr="00777E5C">
        <w:rPr>
          <w:noProof/>
        </w:rPr>
        <w:t xml:space="preserve"> </w:t>
      </w:r>
      <w:r w:rsidR="00944449" w:rsidRPr="00777E5C">
        <w:rPr>
          <w:noProof/>
        </w:rPr>
        <w:t>in a flexible, safe, and efficient energy system</w:t>
      </w:r>
      <w:r w:rsidR="004E34B0" w:rsidRPr="00777E5C">
        <w:rPr>
          <w:noProof/>
        </w:rPr>
        <w:t>,</w:t>
      </w:r>
      <w:r w:rsidR="00944449" w:rsidRPr="00777E5C">
        <w:rPr>
          <w:noProof/>
        </w:rPr>
        <w:t xml:space="preserve"> characterised by an </w:t>
      </w:r>
      <w:r w:rsidR="008D1D74" w:rsidRPr="00777E5C">
        <w:rPr>
          <w:noProof/>
        </w:rPr>
        <w:t>ever-increasing</w:t>
      </w:r>
      <w:r w:rsidR="00944449" w:rsidRPr="00777E5C">
        <w:rPr>
          <w:noProof/>
        </w:rPr>
        <w:t xml:space="preserve"> share of </w:t>
      </w:r>
      <w:r w:rsidR="00D63B4E" w:rsidRPr="00777E5C">
        <w:rPr>
          <w:noProof/>
        </w:rPr>
        <w:t xml:space="preserve">clean </w:t>
      </w:r>
      <w:r w:rsidR="00944449" w:rsidRPr="00777E5C">
        <w:rPr>
          <w:noProof/>
        </w:rPr>
        <w:t xml:space="preserve">electricity and </w:t>
      </w:r>
      <w:r w:rsidR="00326E3A" w:rsidRPr="00777E5C">
        <w:rPr>
          <w:noProof/>
        </w:rPr>
        <w:t xml:space="preserve">a </w:t>
      </w:r>
      <w:r w:rsidR="004E34B0" w:rsidRPr="00777E5C">
        <w:rPr>
          <w:noProof/>
        </w:rPr>
        <w:t xml:space="preserve">growing </w:t>
      </w:r>
      <w:r w:rsidR="00944449" w:rsidRPr="00777E5C">
        <w:rPr>
          <w:noProof/>
        </w:rPr>
        <w:t xml:space="preserve">demand </w:t>
      </w:r>
      <w:r w:rsidR="00D63B4E" w:rsidRPr="00777E5C">
        <w:rPr>
          <w:noProof/>
        </w:rPr>
        <w:t>for decarboni</w:t>
      </w:r>
      <w:r w:rsidR="004E2DA1" w:rsidRPr="00777E5C">
        <w:rPr>
          <w:noProof/>
        </w:rPr>
        <w:t>s</w:t>
      </w:r>
      <w:r w:rsidR="00D63B4E" w:rsidRPr="00777E5C">
        <w:rPr>
          <w:noProof/>
        </w:rPr>
        <w:t xml:space="preserve">ed </w:t>
      </w:r>
      <w:r w:rsidR="00944449" w:rsidRPr="00777E5C">
        <w:rPr>
          <w:noProof/>
        </w:rPr>
        <w:t xml:space="preserve">heat </w:t>
      </w:r>
      <w:r w:rsidR="009B40A4" w:rsidRPr="00777E5C">
        <w:rPr>
          <w:noProof/>
        </w:rPr>
        <w:t xml:space="preserve">and steam </w:t>
      </w:r>
      <w:r w:rsidR="00944449" w:rsidRPr="00777E5C">
        <w:rPr>
          <w:noProof/>
        </w:rPr>
        <w:t>supplies</w:t>
      </w:r>
      <w:r w:rsidR="00FE2261" w:rsidRPr="00777E5C">
        <w:rPr>
          <w:noProof/>
        </w:rPr>
        <w:t xml:space="preserve"> for industry and households</w:t>
      </w:r>
      <w:r w:rsidR="003761FD" w:rsidRPr="00777E5C">
        <w:rPr>
          <w:noProof/>
        </w:rPr>
        <w:t>.</w:t>
      </w:r>
      <w:r w:rsidR="002A5001" w:rsidRPr="00777E5C">
        <w:rPr>
          <w:noProof/>
        </w:rPr>
        <w:t xml:space="preserve"> </w:t>
      </w:r>
      <w:r w:rsidR="002801FD" w:rsidRPr="00777E5C">
        <w:rPr>
          <w:noProof/>
        </w:rPr>
        <w:t xml:space="preserve">SMRs </w:t>
      </w:r>
      <w:r w:rsidR="00FE2261" w:rsidRPr="00777E5C">
        <w:rPr>
          <w:noProof/>
        </w:rPr>
        <w:t>present</w:t>
      </w:r>
      <w:r w:rsidR="002801FD" w:rsidRPr="00777E5C">
        <w:rPr>
          <w:noProof/>
        </w:rPr>
        <w:t xml:space="preserve"> opportunities both to off-takers in need </w:t>
      </w:r>
      <w:r w:rsidR="001B1E19" w:rsidRPr="00777E5C">
        <w:rPr>
          <w:noProof/>
        </w:rPr>
        <w:t>of</w:t>
      </w:r>
      <w:r w:rsidR="002801FD" w:rsidRPr="00777E5C">
        <w:rPr>
          <w:noProof/>
        </w:rPr>
        <w:t xml:space="preserve"> </w:t>
      </w:r>
      <w:r w:rsidR="00351E6A" w:rsidRPr="00777E5C">
        <w:rPr>
          <w:noProof/>
        </w:rPr>
        <w:t>stable</w:t>
      </w:r>
      <w:r w:rsidR="002801FD" w:rsidRPr="00777E5C">
        <w:rPr>
          <w:noProof/>
        </w:rPr>
        <w:t xml:space="preserve">, flexible and </w:t>
      </w:r>
      <w:r w:rsidR="009E1390" w:rsidRPr="00777E5C">
        <w:rPr>
          <w:noProof/>
        </w:rPr>
        <w:t xml:space="preserve">clean </w:t>
      </w:r>
      <w:r w:rsidR="002801FD" w:rsidRPr="00777E5C">
        <w:rPr>
          <w:noProof/>
        </w:rPr>
        <w:t>energy</w:t>
      </w:r>
      <w:r w:rsidR="00F0397D" w:rsidRPr="00777E5C">
        <w:rPr>
          <w:noProof/>
        </w:rPr>
        <w:t xml:space="preserve"> at a large scale</w:t>
      </w:r>
      <w:r w:rsidR="000F6B98" w:rsidRPr="00777E5C">
        <w:rPr>
          <w:noProof/>
        </w:rPr>
        <w:t>,</w:t>
      </w:r>
      <w:r w:rsidR="002801FD" w:rsidRPr="00777E5C">
        <w:rPr>
          <w:noProof/>
        </w:rPr>
        <w:t xml:space="preserve"> and to a</w:t>
      </w:r>
      <w:r w:rsidR="000456A7" w:rsidRPr="00777E5C">
        <w:rPr>
          <w:noProof/>
        </w:rPr>
        <w:t>n array</w:t>
      </w:r>
      <w:r w:rsidR="002801FD" w:rsidRPr="00777E5C">
        <w:rPr>
          <w:noProof/>
        </w:rPr>
        <w:t xml:space="preserve"> of </w:t>
      </w:r>
      <w:r w:rsidR="0062333A" w:rsidRPr="00777E5C">
        <w:rPr>
          <w:noProof/>
        </w:rPr>
        <w:t xml:space="preserve">nuclear </w:t>
      </w:r>
      <w:r w:rsidR="000F6B98" w:rsidRPr="00777E5C">
        <w:rPr>
          <w:noProof/>
        </w:rPr>
        <w:t>industry players</w:t>
      </w:r>
      <w:r w:rsidR="009171DE" w:rsidRPr="00777E5C">
        <w:rPr>
          <w:noProof/>
        </w:rPr>
        <w:t>, by, for instance, supplying low-carbon electricity and heat</w:t>
      </w:r>
      <w:r w:rsidR="004E34B0" w:rsidRPr="00777E5C">
        <w:rPr>
          <w:noProof/>
        </w:rPr>
        <w:t xml:space="preserve"> simultaneously</w:t>
      </w:r>
      <w:r w:rsidR="009171DE" w:rsidRPr="00777E5C">
        <w:rPr>
          <w:noProof/>
        </w:rPr>
        <w:t>.</w:t>
      </w:r>
    </w:p>
    <w:p w14:paraId="1269B21C" w14:textId="014FF6A7" w:rsidR="00C8639F" w:rsidRPr="00777E5C" w:rsidRDefault="002A5001" w:rsidP="00EE6543">
      <w:pPr>
        <w:pStyle w:val="Text1"/>
        <w:spacing w:after="120"/>
        <w:rPr>
          <w:noProof/>
          <w:szCs w:val="24"/>
        </w:rPr>
      </w:pPr>
      <w:r w:rsidRPr="00777E5C">
        <w:rPr>
          <w:noProof/>
        </w:rPr>
        <w:t xml:space="preserve">Due to </w:t>
      </w:r>
      <w:r w:rsidR="00F058C3" w:rsidRPr="00777E5C">
        <w:rPr>
          <w:noProof/>
        </w:rPr>
        <w:t>their size and modularity</w:t>
      </w:r>
      <w:r w:rsidR="00AC7298" w:rsidRPr="00777E5C">
        <w:rPr>
          <w:noProof/>
        </w:rPr>
        <w:t xml:space="preserve"> along with</w:t>
      </w:r>
      <w:r w:rsidRPr="00777E5C">
        <w:rPr>
          <w:noProof/>
        </w:rPr>
        <w:t xml:space="preserve"> </w:t>
      </w:r>
      <w:r w:rsidR="001F3BCD" w:rsidRPr="00777E5C">
        <w:rPr>
          <w:noProof/>
        </w:rPr>
        <w:t xml:space="preserve">the </w:t>
      </w:r>
      <w:r w:rsidR="00671281" w:rsidRPr="00777E5C">
        <w:rPr>
          <w:noProof/>
        </w:rPr>
        <w:t xml:space="preserve">specific </w:t>
      </w:r>
      <w:r w:rsidR="001F3BCD" w:rsidRPr="00777E5C">
        <w:rPr>
          <w:noProof/>
        </w:rPr>
        <w:t xml:space="preserve">advantages </w:t>
      </w:r>
      <w:r w:rsidR="00156650" w:rsidRPr="00777E5C">
        <w:rPr>
          <w:noProof/>
        </w:rPr>
        <w:t>of nuclear energy</w:t>
      </w:r>
      <w:r w:rsidR="009E1390" w:rsidRPr="00777E5C">
        <w:rPr>
          <w:noProof/>
        </w:rPr>
        <w:t>,</w:t>
      </w:r>
      <w:r w:rsidR="00156650" w:rsidRPr="00777E5C">
        <w:rPr>
          <w:noProof/>
        </w:rPr>
        <w:t xml:space="preserve"> </w:t>
      </w:r>
      <w:r w:rsidR="00F058C3" w:rsidRPr="00777E5C">
        <w:rPr>
          <w:noProof/>
        </w:rPr>
        <w:t xml:space="preserve">SMRs </w:t>
      </w:r>
      <w:r w:rsidR="005A63B6" w:rsidRPr="00777E5C">
        <w:rPr>
          <w:noProof/>
        </w:rPr>
        <w:t xml:space="preserve">are </w:t>
      </w:r>
      <w:r w:rsidR="00F058C3" w:rsidRPr="00777E5C">
        <w:rPr>
          <w:noProof/>
        </w:rPr>
        <w:t xml:space="preserve">attracting </w:t>
      </w:r>
      <w:r w:rsidRPr="00777E5C">
        <w:rPr>
          <w:noProof/>
        </w:rPr>
        <w:t>interest across Member States</w:t>
      </w:r>
      <w:r w:rsidR="00462BB5" w:rsidRPr="00777E5C">
        <w:rPr>
          <w:noProof/>
        </w:rPr>
        <w:t>.</w:t>
      </w:r>
      <w:r w:rsidR="00462BB5" w:rsidRPr="00777E5C">
        <w:rPr>
          <w:noProof/>
          <w:szCs w:val="24"/>
        </w:rPr>
        <w:t xml:space="preserve"> </w:t>
      </w:r>
      <w:r w:rsidR="00D63B4E" w:rsidRPr="00777E5C">
        <w:rPr>
          <w:noProof/>
          <w:szCs w:val="24"/>
        </w:rPr>
        <w:t>P</w:t>
      </w:r>
      <w:r w:rsidR="008D4B39" w:rsidRPr="00777E5C">
        <w:rPr>
          <w:noProof/>
          <w:szCs w:val="24"/>
        </w:rPr>
        <w:t>reliminary evaluation</w:t>
      </w:r>
      <w:r w:rsidR="00D63B4E" w:rsidRPr="00777E5C">
        <w:rPr>
          <w:noProof/>
          <w:szCs w:val="24"/>
        </w:rPr>
        <w:t>s</w:t>
      </w:r>
      <w:r w:rsidR="008D4B39" w:rsidRPr="00777E5C">
        <w:rPr>
          <w:noProof/>
          <w:szCs w:val="24"/>
        </w:rPr>
        <w:t xml:space="preserve"> of </w:t>
      </w:r>
      <w:r w:rsidR="00AB51A8" w:rsidRPr="00777E5C">
        <w:rPr>
          <w:noProof/>
          <w:szCs w:val="24"/>
        </w:rPr>
        <w:t xml:space="preserve">expected </w:t>
      </w:r>
      <w:r w:rsidR="008D4B39" w:rsidRPr="00777E5C">
        <w:rPr>
          <w:noProof/>
          <w:szCs w:val="24"/>
        </w:rPr>
        <w:t>SMR capacity in the E</w:t>
      </w:r>
      <w:r w:rsidR="002C22F8" w:rsidRPr="00777E5C">
        <w:rPr>
          <w:noProof/>
          <w:szCs w:val="24"/>
        </w:rPr>
        <w:t xml:space="preserve">uropean </w:t>
      </w:r>
      <w:r w:rsidR="008D4B39" w:rsidRPr="00777E5C">
        <w:rPr>
          <w:noProof/>
          <w:szCs w:val="24"/>
        </w:rPr>
        <w:t>U</w:t>
      </w:r>
      <w:r w:rsidR="002C22F8" w:rsidRPr="00777E5C">
        <w:rPr>
          <w:noProof/>
          <w:szCs w:val="24"/>
        </w:rPr>
        <w:t>nion</w:t>
      </w:r>
      <w:r w:rsidR="00513997" w:rsidRPr="00777E5C">
        <w:rPr>
          <w:noProof/>
          <w:szCs w:val="24"/>
        </w:rPr>
        <w:t xml:space="preserve"> by 2050</w:t>
      </w:r>
      <w:r w:rsidR="008D4B39" w:rsidRPr="00777E5C">
        <w:rPr>
          <w:noProof/>
          <w:szCs w:val="24"/>
        </w:rPr>
        <w:t xml:space="preserve"> </w:t>
      </w:r>
      <w:r w:rsidR="006B6E43" w:rsidRPr="00777E5C">
        <w:rPr>
          <w:noProof/>
          <w:szCs w:val="24"/>
        </w:rPr>
        <w:t xml:space="preserve">range </w:t>
      </w:r>
      <w:r w:rsidR="008D4B39" w:rsidRPr="00777E5C">
        <w:rPr>
          <w:noProof/>
          <w:szCs w:val="24"/>
        </w:rPr>
        <w:t xml:space="preserve">from 17 GW to 53 GW </w:t>
      </w:r>
      <w:r w:rsidR="00953351" w:rsidRPr="00777E5C">
        <w:rPr>
          <w:noProof/>
          <w:szCs w:val="24"/>
        </w:rPr>
        <w:t xml:space="preserve">for electricity generation </w:t>
      </w:r>
      <w:r w:rsidR="007E6718" w:rsidRPr="00777E5C">
        <w:rPr>
          <w:noProof/>
          <w:szCs w:val="24"/>
        </w:rPr>
        <w:t xml:space="preserve">and </w:t>
      </w:r>
      <w:r w:rsidR="00953351" w:rsidRPr="00777E5C">
        <w:rPr>
          <w:noProof/>
          <w:szCs w:val="24"/>
        </w:rPr>
        <w:t>other purposes</w:t>
      </w:r>
      <w:r w:rsidR="00953351" w:rsidRPr="00777E5C">
        <w:rPr>
          <w:b/>
          <w:bCs/>
          <w:noProof/>
          <w:szCs w:val="24"/>
        </w:rPr>
        <w:t xml:space="preserve"> </w:t>
      </w:r>
      <w:r w:rsidR="00953351" w:rsidRPr="00777E5C">
        <w:rPr>
          <w:noProof/>
          <w:szCs w:val="24"/>
        </w:rPr>
        <w:t>(</w:t>
      </w:r>
      <w:r w:rsidR="007E6718" w:rsidRPr="00777E5C">
        <w:rPr>
          <w:noProof/>
          <w:szCs w:val="24"/>
        </w:rPr>
        <w:t xml:space="preserve">heat, hydrogen, </w:t>
      </w:r>
      <w:r w:rsidR="00953351" w:rsidRPr="00777E5C">
        <w:rPr>
          <w:noProof/>
          <w:szCs w:val="24"/>
        </w:rPr>
        <w:t>synthetic fuel</w:t>
      </w:r>
      <w:r w:rsidR="007E6718" w:rsidRPr="00777E5C">
        <w:rPr>
          <w:noProof/>
          <w:szCs w:val="24"/>
        </w:rPr>
        <w:t xml:space="preserve">s) </w:t>
      </w:r>
      <w:r w:rsidR="008D4B39" w:rsidRPr="00777E5C">
        <w:rPr>
          <w:noProof/>
          <w:szCs w:val="24"/>
        </w:rPr>
        <w:t>(</w:t>
      </w:r>
      <w:r w:rsidR="008D4B39" w:rsidRPr="00777E5C">
        <w:rPr>
          <w:rStyle w:val="FootnoteReference"/>
          <w:noProof/>
          <w:szCs w:val="24"/>
        </w:rPr>
        <w:footnoteReference w:id="2"/>
      </w:r>
      <w:r w:rsidR="008D4B39" w:rsidRPr="00777E5C">
        <w:rPr>
          <w:noProof/>
          <w:szCs w:val="24"/>
        </w:rPr>
        <w:t>).</w:t>
      </w:r>
    </w:p>
    <w:p w14:paraId="3705E42B" w14:textId="6759342F" w:rsidR="00C8639F" w:rsidRPr="00777E5C" w:rsidRDefault="00C8639F" w:rsidP="00C8639F">
      <w:pPr>
        <w:pStyle w:val="Text1"/>
        <w:pBdr>
          <w:top w:val="single" w:sz="4" w:space="1" w:color="auto"/>
          <w:left w:val="single" w:sz="4" w:space="4" w:color="auto"/>
          <w:bottom w:val="single" w:sz="4" w:space="1" w:color="auto"/>
          <w:right w:val="single" w:sz="4" w:space="4" w:color="auto"/>
        </w:pBdr>
        <w:spacing w:after="120"/>
        <w:rPr>
          <w:b/>
          <w:bCs/>
          <w:noProof/>
          <w:u w:val="single"/>
        </w:rPr>
      </w:pPr>
      <w:r w:rsidRPr="00777E5C">
        <w:rPr>
          <w:b/>
          <w:bCs/>
          <w:noProof/>
          <w:u w:val="single"/>
        </w:rPr>
        <w:t xml:space="preserve">What are </w:t>
      </w:r>
      <w:r w:rsidR="00812681" w:rsidRPr="00777E5C">
        <w:rPr>
          <w:b/>
          <w:bCs/>
          <w:noProof/>
          <w:u w:val="single"/>
        </w:rPr>
        <w:t>the small and modular nuclear reactors</w:t>
      </w:r>
      <w:r w:rsidR="00843D4C" w:rsidRPr="00777E5C">
        <w:rPr>
          <w:b/>
          <w:bCs/>
          <w:noProof/>
          <w:u w:val="single"/>
        </w:rPr>
        <w:t>?</w:t>
      </w:r>
    </w:p>
    <w:p w14:paraId="362954BF" w14:textId="7517BEFA" w:rsidR="00222D20" w:rsidRPr="00777E5C" w:rsidRDefault="00091495" w:rsidP="00222D20">
      <w:pPr>
        <w:pStyle w:val="Text1"/>
        <w:pBdr>
          <w:top w:val="single" w:sz="4" w:space="1" w:color="auto"/>
          <w:left w:val="single" w:sz="4" w:space="4" w:color="auto"/>
          <w:bottom w:val="single" w:sz="4" w:space="1" w:color="auto"/>
          <w:right w:val="single" w:sz="4" w:space="4" w:color="auto"/>
        </w:pBdr>
        <w:spacing w:after="120"/>
        <w:rPr>
          <w:noProof/>
        </w:rPr>
      </w:pPr>
      <w:r w:rsidRPr="00777E5C">
        <w:rPr>
          <w:b/>
          <w:bCs/>
          <w:noProof/>
        </w:rPr>
        <w:t>SMRs</w:t>
      </w:r>
      <w:r w:rsidRPr="00777E5C">
        <w:rPr>
          <w:noProof/>
        </w:rPr>
        <w:t xml:space="preserve"> refer to nuclear reactors that are designed (i) to be smaller in size and output compared to traditional nuclear reactors, and (ii) to be modular, meaning that the reactors or their components can be </w:t>
      </w:r>
      <w:r w:rsidR="00CC1CE1" w:rsidRPr="00777E5C">
        <w:rPr>
          <w:noProof/>
        </w:rPr>
        <w:t xml:space="preserve">manufactured </w:t>
      </w:r>
      <w:r w:rsidRPr="00777E5C">
        <w:rPr>
          <w:noProof/>
        </w:rPr>
        <w:t xml:space="preserve">in a factory setting and transported to </w:t>
      </w:r>
      <w:r w:rsidR="00154233" w:rsidRPr="00777E5C">
        <w:rPr>
          <w:noProof/>
        </w:rPr>
        <w:t>a</w:t>
      </w:r>
      <w:r w:rsidRPr="00777E5C">
        <w:rPr>
          <w:noProof/>
        </w:rPr>
        <w:t xml:space="preserve"> site either for direct use or for assembly.</w:t>
      </w:r>
    </w:p>
    <w:p w14:paraId="3A4C77AE" w14:textId="4F24436C" w:rsidR="00843D4C" w:rsidRPr="00777E5C" w:rsidRDefault="00A0295A" w:rsidP="00222D20">
      <w:pPr>
        <w:pStyle w:val="Text1"/>
        <w:pBdr>
          <w:top w:val="single" w:sz="4" w:space="1" w:color="auto"/>
          <w:left w:val="single" w:sz="4" w:space="4" w:color="auto"/>
          <w:bottom w:val="single" w:sz="4" w:space="1" w:color="auto"/>
          <w:right w:val="single" w:sz="4" w:space="4" w:color="auto"/>
        </w:pBdr>
        <w:spacing w:after="120"/>
        <w:rPr>
          <w:noProof/>
        </w:rPr>
      </w:pPr>
      <w:r w:rsidRPr="00777E5C">
        <w:rPr>
          <w:noProof/>
        </w:rPr>
        <w:t xml:space="preserve">A useful classification of SMRs encompasses 1) </w:t>
      </w:r>
      <w:r w:rsidR="00150DCA" w:rsidRPr="00777E5C">
        <w:rPr>
          <w:b/>
          <w:bCs/>
          <w:noProof/>
        </w:rPr>
        <w:t>l</w:t>
      </w:r>
      <w:r w:rsidRPr="00777E5C">
        <w:rPr>
          <w:b/>
          <w:bCs/>
          <w:noProof/>
        </w:rPr>
        <w:t xml:space="preserve">ight </w:t>
      </w:r>
      <w:r w:rsidR="00414C8F" w:rsidRPr="00777E5C">
        <w:rPr>
          <w:b/>
          <w:bCs/>
          <w:noProof/>
        </w:rPr>
        <w:t>w</w:t>
      </w:r>
      <w:r w:rsidRPr="00777E5C">
        <w:rPr>
          <w:b/>
          <w:bCs/>
          <w:noProof/>
        </w:rPr>
        <w:t>ater SMRs</w:t>
      </w:r>
      <w:r w:rsidRPr="00777E5C">
        <w:rPr>
          <w:noProof/>
        </w:rPr>
        <w:t xml:space="preserve">, which </w:t>
      </w:r>
      <w:r w:rsidR="008753D1" w:rsidRPr="00777E5C">
        <w:rPr>
          <w:noProof/>
        </w:rPr>
        <w:t xml:space="preserve">have </w:t>
      </w:r>
      <w:r w:rsidRPr="00777E5C">
        <w:rPr>
          <w:noProof/>
        </w:rPr>
        <w:t xml:space="preserve">typically </w:t>
      </w:r>
      <w:r w:rsidR="00107D54" w:rsidRPr="00777E5C">
        <w:rPr>
          <w:noProof/>
        </w:rPr>
        <w:t xml:space="preserve">been developed </w:t>
      </w:r>
      <w:r w:rsidRPr="00777E5C">
        <w:rPr>
          <w:noProof/>
        </w:rPr>
        <w:t>from existing water-cooled nuclear reactors</w:t>
      </w:r>
      <w:r w:rsidR="00E07B1A" w:rsidRPr="00777E5C">
        <w:rPr>
          <w:noProof/>
        </w:rPr>
        <w:t>;</w:t>
      </w:r>
      <w:r w:rsidRPr="00777E5C">
        <w:rPr>
          <w:noProof/>
        </w:rPr>
        <w:t xml:space="preserve"> 2) </w:t>
      </w:r>
      <w:r w:rsidR="00FD2D1E" w:rsidRPr="00777E5C">
        <w:rPr>
          <w:b/>
          <w:bCs/>
          <w:noProof/>
        </w:rPr>
        <w:t>A</w:t>
      </w:r>
      <w:r w:rsidRPr="00777E5C">
        <w:rPr>
          <w:b/>
          <w:bCs/>
          <w:noProof/>
        </w:rPr>
        <w:t xml:space="preserve">dvanced </w:t>
      </w:r>
      <w:r w:rsidR="00FD2D1E" w:rsidRPr="00777E5C">
        <w:rPr>
          <w:b/>
          <w:bCs/>
          <w:noProof/>
        </w:rPr>
        <w:t>M</w:t>
      </w:r>
      <w:r w:rsidRPr="00777E5C">
        <w:rPr>
          <w:b/>
          <w:bCs/>
          <w:noProof/>
        </w:rPr>
        <w:t xml:space="preserve">odular </w:t>
      </w:r>
      <w:r w:rsidR="00FD2D1E" w:rsidRPr="00777E5C">
        <w:rPr>
          <w:b/>
          <w:bCs/>
          <w:noProof/>
        </w:rPr>
        <w:t>R</w:t>
      </w:r>
      <w:r w:rsidRPr="00777E5C">
        <w:rPr>
          <w:b/>
          <w:bCs/>
          <w:noProof/>
        </w:rPr>
        <w:t>eactors (AMRs)</w:t>
      </w:r>
      <w:r w:rsidRPr="00777E5C">
        <w:rPr>
          <w:noProof/>
        </w:rPr>
        <w:t>, which use innovative</w:t>
      </w:r>
      <w:r w:rsidR="00FA3C2C" w:rsidRPr="00777E5C">
        <w:rPr>
          <w:noProof/>
        </w:rPr>
        <w:t xml:space="preserve"> concepts</w:t>
      </w:r>
      <w:r w:rsidR="00410C8A" w:rsidRPr="00777E5C">
        <w:rPr>
          <w:noProof/>
        </w:rPr>
        <w:t xml:space="preserve"> and </w:t>
      </w:r>
      <w:r w:rsidRPr="00777E5C">
        <w:rPr>
          <w:noProof/>
        </w:rPr>
        <w:t>next-generation (</w:t>
      </w:r>
      <w:r w:rsidRPr="00777E5C">
        <w:rPr>
          <w:b/>
          <w:bCs/>
          <w:noProof/>
        </w:rPr>
        <w:t>Generation IV</w:t>
      </w:r>
      <w:r w:rsidRPr="00777E5C">
        <w:rPr>
          <w:noProof/>
        </w:rPr>
        <w:t xml:space="preserve">) designs with different coolants (liquid metal, molten salt, or high-temperature gas) </w:t>
      </w:r>
      <w:r w:rsidR="00FA3C2C" w:rsidRPr="00777E5C">
        <w:rPr>
          <w:noProof/>
        </w:rPr>
        <w:t xml:space="preserve">or </w:t>
      </w:r>
      <w:r w:rsidRPr="00777E5C">
        <w:rPr>
          <w:noProof/>
        </w:rPr>
        <w:t xml:space="preserve">novel </w:t>
      </w:r>
      <w:r w:rsidR="00154233" w:rsidRPr="00777E5C">
        <w:rPr>
          <w:noProof/>
        </w:rPr>
        <w:t xml:space="preserve">nuclear </w:t>
      </w:r>
      <w:r w:rsidRPr="00777E5C">
        <w:rPr>
          <w:noProof/>
        </w:rPr>
        <w:t>fuel</w:t>
      </w:r>
      <w:r w:rsidR="00154233" w:rsidRPr="00777E5C">
        <w:rPr>
          <w:noProof/>
        </w:rPr>
        <w:t xml:space="preserve"> type</w:t>
      </w:r>
      <w:r w:rsidRPr="00777E5C">
        <w:rPr>
          <w:noProof/>
        </w:rPr>
        <w:t>s</w:t>
      </w:r>
      <w:r w:rsidR="00B572AD" w:rsidRPr="00777E5C">
        <w:rPr>
          <w:noProof/>
        </w:rPr>
        <w:t>;</w:t>
      </w:r>
      <w:r w:rsidRPr="00777E5C">
        <w:rPr>
          <w:noProof/>
        </w:rPr>
        <w:t xml:space="preserve"> and 3) </w:t>
      </w:r>
      <w:r w:rsidR="00FD2D1E" w:rsidRPr="00777E5C">
        <w:rPr>
          <w:b/>
          <w:bCs/>
          <w:noProof/>
        </w:rPr>
        <w:t>M</w:t>
      </w:r>
      <w:r w:rsidRPr="00777E5C">
        <w:rPr>
          <w:b/>
          <w:bCs/>
          <w:noProof/>
        </w:rPr>
        <w:t>icroreactors</w:t>
      </w:r>
      <w:r w:rsidRPr="00777E5C">
        <w:rPr>
          <w:noProof/>
        </w:rPr>
        <w:t>, which typically produce less than 10 megawatts of electric power, have long refuelling cycles and can be transported</w:t>
      </w:r>
      <w:r w:rsidRPr="00777E5C" w:rsidDel="00A0295A">
        <w:rPr>
          <w:noProof/>
        </w:rPr>
        <w:t xml:space="preserve"> </w:t>
      </w:r>
      <w:r w:rsidR="00074B4C" w:rsidRPr="00777E5C">
        <w:rPr>
          <w:noProof/>
          <w:szCs w:val="24"/>
        </w:rPr>
        <w:t>(</w:t>
      </w:r>
      <w:r w:rsidR="00074B4C" w:rsidRPr="00777E5C">
        <w:rPr>
          <w:rStyle w:val="FootnoteReference"/>
          <w:noProof/>
          <w:szCs w:val="24"/>
        </w:rPr>
        <w:footnoteReference w:id="3"/>
      </w:r>
      <w:r w:rsidR="00074B4C" w:rsidRPr="00777E5C">
        <w:rPr>
          <w:noProof/>
          <w:szCs w:val="24"/>
        </w:rPr>
        <w:t>)</w:t>
      </w:r>
      <w:r w:rsidR="00FF6542" w:rsidRPr="00777E5C">
        <w:rPr>
          <w:noProof/>
          <w:szCs w:val="24"/>
        </w:rPr>
        <w:t>.</w:t>
      </w:r>
    </w:p>
    <w:p w14:paraId="075428E8" w14:textId="063AA356" w:rsidR="00D076F8" w:rsidRPr="00777E5C" w:rsidRDefault="00183DE7" w:rsidP="00425361">
      <w:pPr>
        <w:pStyle w:val="Text1"/>
        <w:keepNext/>
        <w:spacing w:before="240" w:after="120"/>
        <w:rPr>
          <w:i/>
          <w:iCs/>
          <w:noProof/>
          <w:szCs w:val="24"/>
          <w:u w:val="single"/>
        </w:rPr>
      </w:pPr>
      <w:bookmarkStart w:id="2" w:name="_Hlk219050174"/>
      <w:r w:rsidRPr="00777E5C">
        <w:rPr>
          <w:i/>
          <w:iCs/>
          <w:noProof/>
          <w:szCs w:val="24"/>
          <w:u w:val="single"/>
        </w:rPr>
        <w:lastRenderedPageBreak/>
        <w:t>A variety of end uses,</w:t>
      </w:r>
      <w:r w:rsidR="56B4C3DB" w:rsidRPr="00777E5C">
        <w:rPr>
          <w:i/>
          <w:iCs/>
          <w:noProof/>
          <w:szCs w:val="24"/>
          <w:u w:val="single"/>
        </w:rPr>
        <w:t xml:space="preserve"> beyond electricity production</w:t>
      </w:r>
      <w:bookmarkEnd w:id="2"/>
    </w:p>
    <w:p w14:paraId="3DB99E8F" w14:textId="326C26DB" w:rsidR="00D076F8" w:rsidRPr="00777E5C" w:rsidRDefault="00D076F8" w:rsidP="001D2EAB">
      <w:pPr>
        <w:pStyle w:val="Text1"/>
        <w:spacing w:after="120"/>
        <w:rPr>
          <w:noProof/>
          <w:color w:val="000000" w:themeColor="text1"/>
        </w:rPr>
      </w:pPr>
      <w:r w:rsidRPr="00777E5C">
        <w:rPr>
          <w:noProof/>
          <w:szCs w:val="24"/>
        </w:rPr>
        <w:t xml:space="preserve">Combining SMRs with </w:t>
      </w:r>
      <w:r w:rsidR="00B40958" w:rsidRPr="00777E5C">
        <w:rPr>
          <w:noProof/>
          <w:szCs w:val="24"/>
        </w:rPr>
        <w:t xml:space="preserve">renewable and large-scale nuclear </w:t>
      </w:r>
      <w:r w:rsidRPr="00777E5C">
        <w:rPr>
          <w:noProof/>
          <w:szCs w:val="24"/>
        </w:rPr>
        <w:t xml:space="preserve">energy sources could provide a flexible, sustainable energy mix, while making it easier to maintain grid stability. </w:t>
      </w:r>
      <w:r w:rsidRPr="00777E5C">
        <w:rPr>
          <w:noProof/>
          <w:color w:val="000000" w:themeColor="text1"/>
        </w:rPr>
        <w:t>SMRs can effectively support grid load balancing.</w:t>
      </w:r>
    </w:p>
    <w:p w14:paraId="18DB6DE2" w14:textId="7E032788" w:rsidR="006E28FB" w:rsidRPr="00777E5C" w:rsidRDefault="00E47B93" w:rsidP="006E28FB">
      <w:pPr>
        <w:pStyle w:val="Text1"/>
        <w:spacing w:after="120"/>
        <w:rPr>
          <w:noProof/>
          <w:color w:val="000000" w:themeColor="text1"/>
        </w:rPr>
      </w:pPr>
      <w:r w:rsidRPr="00777E5C">
        <w:rPr>
          <w:noProof/>
          <w:color w:val="000000" w:themeColor="text1"/>
        </w:rPr>
        <w:t xml:space="preserve">While </w:t>
      </w:r>
      <w:r w:rsidR="004A0AF3" w:rsidRPr="00777E5C">
        <w:rPr>
          <w:noProof/>
          <w:color w:val="000000" w:themeColor="text1"/>
        </w:rPr>
        <w:t xml:space="preserve">the first SMR projects worldwide focus on electricity production, </w:t>
      </w:r>
      <w:r w:rsidR="006E28FB" w:rsidRPr="00777E5C">
        <w:rPr>
          <w:noProof/>
          <w:color w:val="000000" w:themeColor="text1"/>
        </w:rPr>
        <w:t xml:space="preserve">SMR technologies </w:t>
      </w:r>
      <w:r w:rsidR="002C48E3" w:rsidRPr="00777E5C">
        <w:rPr>
          <w:noProof/>
          <w:color w:val="000000" w:themeColor="text1"/>
        </w:rPr>
        <w:t xml:space="preserve">are likely to </w:t>
      </w:r>
      <w:r w:rsidR="00DB4382" w:rsidRPr="00777E5C">
        <w:rPr>
          <w:noProof/>
          <w:color w:val="000000" w:themeColor="text1"/>
        </w:rPr>
        <w:t xml:space="preserve">maximise </w:t>
      </w:r>
      <w:r w:rsidR="006E28FB" w:rsidRPr="00777E5C">
        <w:rPr>
          <w:noProof/>
          <w:color w:val="000000" w:themeColor="text1"/>
        </w:rPr>
        <w:t xml:space="preserve">their potential when </w:t>
      </w:r>
      <w:r w:rsidR="00AD11CA" w:rsidRPr="00777E5C">
        <w:rPr>
          <w:noProof/>
          <w:color w:val="000000" w:themeColor="text1"/>
        </w:rPr>
        <w:t>targeting</w:t>
      </w:r>
      <w:r w:rsidR="006E28FB" w:rsidRPr="00777E5C">
        <w:rPr>
          <w:noProof/>
          <w:color w:val="000000" w:themeColor="text1"/>
        </w:rPr>
        <w:t xml:space="preserve"> </w:t>
      </w:r>
      <w:r w:rsidR="001A1BCA" w:rsidRPr="00777E5C">
        <w:rPr>
          <w:noProof/>
          <w:color w:val="000000" w:themeColor="text1"/>
        </w:rPr>
        <w:t xml:space="preserve">hybrid or </w:t>
      </w:r>
      <w:r w:rsidR="006E28FB" w:rsidRPr="00777E5C">
        <w:rPr>
          <w:noProof/>
          <w:color w:val="000000" w:themeColor="text1"/>
        </w:rPr>
        <w:t xml:space="preserve">off-grid </w:t>
      </w:r>
      <w:r w:rsidR="00091C42" w:rsidRPr="00777E5C">
        <w:rPr>
          <w:noProof/>
          <w:color w:val="000000" w:themeColor="text1"/>
        </w:rPr>
        <w:t xml:space="preserve">applications </w:t>
      </w:r>
      <w:r w:rsidR="006E28FB" w:rsidRPr="00777E5C">
        <w:rPr>
          <w:noProof/>
          <w:color w:val="000000" w:themeColor="text1"/>
        </w:rPr>
        <w:t xml:space="preserve">and heat </w:t>
      </w:r>
      <w:r w:rsidR="004537CE" w:rsidRPr="00777E5C">
        <w:rPr>
          <w:noProof/>
          <w:color w:val="000000" w:themeColor="text1"/>
        </w:rPr>
        <w:t xml:space="preserve">production </w:t>
      </w:r>
      <w:r w:rsidR="006E28FB" w:rsidRPr="00777E5C">
        <w:rPr>
          <w:noProof/>
          <w:color w:val="000000" w:themeColor="text1"/>
        </w:rPr>
        <w:t xml:space="preserve">for </w:t>
      </w:r>
      <w:r w:rsidR="004A0AF3" w:rsidRPr="00777E5C">
        <w:rPr>
          <w:noProof/>
          <w:color w:val="000000" w:themeColor="text1"/>
        </w:rPr>
        <w:t xml:space="preserve">hard-to-abate </w:t>
      </w:r>
      <w:r w:rsidR="006E28FB" w:rsidRPr="00777E5C">
        <w:rPr>
          <w:noProof/>
          <w:color w:val="000000" w:themeColor="text1"/>
        </w:rPr>
        <w:t xml:space="preserve">industrial and residential purposes rather than competing </w:t>
      </w:r>
      <w:r w:rsidR="008E4CA7" w:rsidRPr="00777E5C">
        <w:rPr>
          <w:noProof/>
          <w:color w:val="000000" w:themeColor="text1"/>
        </w:rPr>
        <w:t xml:space="preserve">only </w:t>
      </w:r>
      <w:r w:rsidR="006E28FB" w:rsidRPr="00777E5C">
        <w:rPr>
          <w:noProof/>
          <w:color w:val="000000" w:themeColor="text1"/>
        </w:rPr>
        <w:t xml:space="preserve">in the established </w:t>
      </w:r>
      <w:r w:rsidR="00666924" w:rsidRPr="00777E5C">
        <w:rPr>
          <w:noProof/>
          <w:color w:val="000000" w:themeColor="text1"/>
        </w:rPr>
        <w:t xml:space="preserve">EU </w:t>
      </w:r>
      <w:r w:rsidR="006E28FB" w:rsidRPr="00777E5C">
        <w:rPr>
          <w:noProof/>
          <w:color w:val="000000" w:themeColor="text1"/>
        </w:rPr>
        <w:t>electricity market.</w:t>
      </w:r>
    </w:p>
    <w:p w14:paraId="4E296215" w14:textId="4E1E43A3" w:rsidR="00D234F7" w:rsidRPr="00777E5C" w:rsidRDefault="00722A19" w:rsidP="0014524F">
      <w:pPr>
        <w:pStyle w:val="Text1"/>
        <w:spacing w:after="120"/>
        <w:rPr>
          <w:noProof/>
          <w:color w:val="000000" w:themeColor="text1"/>
        </w:rPr>
      </w:pPr>
      <w:r w:rsidRPr="00777E5C">
        <w:rPr>
          <w:noProof/>
          <w:color w:val="000000" w:themeColor="text1"/>
        </w:rPr>
        <w:t xml:space="preserve">By delivering low-carbon </w:t>
      </w:r>
      <w:r w:rsidRPr="00777E5C">
        <w:rPr>
          <w:noProof/>
          <w:szCs w:val="24"/>
        </w:rPr>
        <w:t>electricity</w:t>
      </w:r>
      <w:r w:rsidRPr="00777E5C">
        <w:rPr>
          <w:noProof/>
          <w:color w:val="000000" w:themeColor="text1"/>
        </w:rPr>
        <w:t xml:space="preserve"> and heat, SMRs can directly support the decarbonisation of hard-to-abate sectors at the heart of </w:t>
      </w:r>
      <w:r w:rsidR="00C063E4" w:rsidRPr="00777E5C">
        <w:rPr>
          <w:noProof/>
          <w:color w:val="000000" w:themeColor="text1"/>
        </w:rPr>
        <w:t xml:space="preserve">EU’s </w:t>
      </w:r>
      <w:r w:rsidRPr="00777E5C">
        <w:rPr>
          <w:noProof/>
          <w:color w:val="000000" w:themeColor="text1"/>
        </w:rPr>
        <w:t xml:space="preserve">industrial base </w:t>
      </w:r>
      <w:r w:rsidR="005D0696" w:rsidRPr="00777E5C">
        <w:rPr>
          <w:noProof/>
          <w:color w:val="000000" w:themeColor="text1"/>
        </w:rPr>
        <w:t xml:space="preserve">including </w:t>
      </w:r>
      <w:r w:rsidRPr="00777E5C">
        <w:rPr>
          <w:noProof/>
          <w:color w:val="000000" w:themeColor="text1"/>
        </w:rPr>
        <w:t>chemicals, steel, refineries, maritime</w:t>
      </w:r>
      <w:r w:rsidR="00F7701C" w:rsidRPr="00777E5C">
        <w:rPr>
          <w:noProof/>
          <w:color w:val="000000" w:themeColor="text1"/>
        </w:rPr>
        <w:t xml:space="preserve"> transport</w:t>
      </w:r>
      <w:r w:rsidRPr="00777E5C">
        <w:rPr>
          <w:noProof/>
          <w:color w:val="000000" w:themeColor="text1"/>
        </w:rPr>
        <w:t>, defence, and district heating, while alleviating the pressure on electricity grids from growing demand, including from data centres</w:t>
      </w:r>
      <w:r w:rsidR="0014524F" w:rsidRPr="00777E5C">
        <w:rPr>
          <w:noProof/>
          <w:color w:val="000000" w:themeColor="text1"/>
        </w:rPr>
        <w:t xml:space="preserve">, </w:t>
      </w:r>
      <w:r w:rsidR="009E1390" w:rsidRPr="00777E5C">
        <w:rPr>
          <w:noProof/>
          <w:color w:val="000000" w:themeColor="text1"/>
        </w:rPr>
        <w:t xml:space="preserve">low-carbon </w:t>
      </w:r>
      <w:r w:rsidR="005A2CA0" w:rsidRPr="00777E5C">
        <w:rPr>
          <w:noProof/>
          <w:color w:val="000000" w:themeColor="text1"/>
        </w:rPr>
        <w:t xml:space="preserve">hydrogen and </w:t>
      </w:r>
      <w:r w:rsidR="009A74B6" w:rsidRPr="00777E5C">
        <w:rPr>
          <w:noProof/>
          <w:color w:val="000000" w:themeColor="text1"/>
        </w:rPr>
        <w:t>synthetic</w:t>
      </w:r>
      <w:r w:rsidR="007C28AB">
        <w:rPr>
          <w:noProof/>
          <w:color w:val="000000" w:themeColor="text1"/>
        </w:rPr>
        <w:t xml:space="preserve"> </w:t>
      </w:r>
      <w:r w:rsidR="005A2CA0" w:rsidRPr="00777E5C">
        <w:rPr>
          <w:noProof/>
          <w:color w:val="000000" w:themeColor="text1"/>
        </w:rPr>
        <w:t>fuels</w:t>
      </w:r>
      <w:r w:rsidR="00591D20" w:rsidRPr="00777E5C">
        <w:rPr>
          <w:noProof/>
          <w:color w:val="000000" w:themeColor="text1"/>
        </w:rPr>
        <w:t xml:space="preserve"> production</w:t>
      </w:r>
      <w:r w:rsidR="00187BA7" w:rsidRPr="00777E5C">
        <w:rPr>
          <w:noProof/>
          <w:color w:val="000000" w:themeColor="text1"/>
        </w:rPr>
        <w:t>,</w:t>
      </w:r>
      <w:r w:rsidR="00031FE2" w:rsidRPr="00777E5C">
        <w:rPr>
          <w:noProof/>
          <w:color w:val="000000" w:themeColor="text1"/>
        </w:rPr>
        <w:t xml:space="preserve"> and</w:t>
      </w:r>
      <w:r w:rsidR="005A2CA0" w:rsidRPr="00777E5C">
        <w:rPr>
          <w:noProof/>
          <w:color w:val="000000" w:themeColor="text1"/>
        </w:rPr>
        <w:t xml:space="preserve"> water desalination.</w:t>
      </w:r>
    </w:p>
    <w:p w14:paraId="4CD01C1B" w14:textId="53137D88" w:rsidR="0047283C" w:rsidRPr="00777E5C" w:rsidRDefault="009564E9" w:rsidP="0047283C">
      <w:pPr>
        <w:pStyle w:val="Text1"/>
        <w:spacing w:after="120"/>
        <w:rPr>
          <w:noProof/>
          <w:color w:val="000000" w:themeColor="text1"/>
        </w:rPr>
      </w:pPr>
      <w:r w:rsidRPr="00777E5C">
        <w:rPr>
          <w:noProof/>
          <w:color w:val="000000" w:themeColor="text1"/>
        </w:rPr>
        <w:t>In addition</w:t>
      </w:r>
      <w:r w:rsidR="00D076F8" w:rsidRPr="00777E5C">
        <w:rPr>
          <w:noProof/>
          <w:color w:val="000000" w:themeColor="text1"/>
        </w:rPr>
        <w:t>, m</w:t>
      </w:r>
      <w:r w:rsidR="0047283C" w:rsidRPr="00777E5C">
        <w:rPr>
          <w:noProof/>
          <w:color w:val="000000" w:themeColor="text1"/>
        </w:rPr>
        <w:t xml:space="preserve">icroreactors could be used in the future </w:t>
      </w:r>
      <w:r w:rsidR="0053607C" w:rsidRPr="00777E5C">
        <w:rPr>
          <w:noProof/>
          <w:color w:val="000000" w:themeColor="text1"/>
        </w:rPr>
        <w:t xml:space="preserve">at </w:t>
      </w:r>
      <w:r w:rsidR="0047283C" w:rsidRPr="00777E5C">
        <w:rPr>
          <w:noProof/>
          <w:color w:val="000000" w:themeColor="text1"/>
        </w:rPr>
        <w:t>various industrial sites, ports, airports</w:t>
      </w:r>
      <w:r w:rsidR="00516698" w:rsidRPr="00777E5C">
        <w:rPr>
          <w:noProof/>
          <w:color w:val="000000" w:themeColor="text1"/>
        </w:rPr>
        <w:t xml:space="preserve"> and</w:t>
      </w:r>
      <w:r w:rsidR="0047283C" w:rsidRPr="00777E5C">
        <w:rPr>
          <w:noProof/>
          <w:color w:val="000000" w:themeColor="text1"/>
        </w:rPr>
        <w:t xml:space="preserve"> mining sites and to power defence </w:t>
      </w:r>
      <w:r w:rsidR="00E36DE6" w:rsidRPr="00777E5C">
        <w:rPr>
          <w:noProof/>
          <w:color w:val="000000" w:themeColor="text1"/>
        </w:rPr>
        <w:t xml:space="preserve">or disaster relief </w:t>
      </w:r>
      <w:r w:rsidR="0047283C" w:rsidRPr="00777E5C">
        <w:rPr>
          <w:noProof/>
          <w:color w:val="000000" w:themeColor="text1"/>
        </w:rPr>
        <w:t>operations.</w:t>
      </w:r>
      <w:r w:rsidR="001240AB" w:rsidRPr="00777E5C">
        <w:rPr>
          <w:noProof/>
          <w:color w:val="000000" w:themeColor="text1"/>
        </w:rPr>
        <w:t xml:space="preserve"> Given their size</w:t>
      </w:r>
      <w:r w:rsidR="00390F12" w:rsidRPr="00777E5C">
        <w:rPr>
          <w:noProof/>
          <w:color w:val="000000" w:themeColor="text1"/>
        </w:rPr>
        <w:t xml:space="preserve">, </w:t>
      </w:r>
      <w:r w:rsidR="001240AB" w:rsidRPr="00777E5C">
        <w:rPr>
          <w:noProof/>
          <w:color w:val="000000" w:themeColor="text1"/>
        </w:rPr>
        <w:t>portability</w:t>
      </w:r>
      <w:r w:rsidR="00390F12" w:rsidRPr="00777E5C">
        <w:rPr>
          <w:noProof/>
          <w:color w:val="000000" w:themeColor="text1"/>
        </w:rPr>
        <w:t xml:space="preserve"> and scalability</w:t>
      </w:r>
      <w:r w:rsidR="001240AB" w:rsidRPr="00777E5C">
        <w:rPr>
          <w:noProof/>
          <w:color w:val="000000" w:themeColor="text1"/>
        </w:rPr>
        <w:t>, micro</w:t>
      </w:r>
      <w:r w:rsidR="00516698" w:rsidRPr="00777E5C">
        <w:rPr>
          <w:noProof/>
          <w:color w:val="000000" w:themeColor="text1"/>
        </w:rPr>
        <w:t>reactors</w:t>
      </w:r>
      <w:r w:rsidR="001240AB" w:rsidRPr="00777E5C">
        <w:rPr>
          <w:noProof/>
          <w:color w:val="000000" w:themeColor="text1"/>
        </w:rPr>
        <w:t xml:space="preserve"> </w:t>
      </w:r>
      <w:r w:rsidR="00390F12" w:rsidRPr="00777E5C">
        <w:rPr>
          <w:noProof/>
          <w:color w:val="000000" w:themeColor="text1"/>
        </w:rPr>
        <w:t xml:space="preserve">could serve as </w:t>
      </w:r>
      <w:r w:rsidR="00BB00F8" w:rsidRPr="00777E5C">
        <w:rPr>
          <w:noProof/>
          <w:color w:val="000000" w:themeColor="text1"/>
        </w:rPr>
        <w:t xml:space="preserve">an </w:t>
      </w:r>
      <w:r w:rsidR="00390F12" w:rsidRPr="00777E5C">
        <w:rPr>
          <w:noProof/>
          <w:color w:val="000000" w:themeColor="text1"/>
        </w:rPr>
        <w:t xml:space="preserve">enabler </w:t>
      </w:r>
      <w:r w:rsidR="00726370" w:rsidRPr="00777E5C">
        <w:rPr>
          <w:noProof/>
          <w:color w:val="000000" w:themeColor="text1"/>
        </w:rPr>
        <w:t xml:space="preserve">creating </w:t>
      </w:r>
      <w:r w:rsidR="001240AB" w:rsidRPr="00777E5C">
        <w:rPr>
          <w:noProof/>
          <w:color w:val="000000" w:themeColor="text1"/>
        </w:rPr>
        <w:t>a wide market with multiple applications in the initial phase of deployment of this technology.</w:t>
      </w:r>
    </w:p>
    <w:p w14:paraId="6C4CEEB3" w14:textId="77777777" w:rsidR="00C0015B" w:rsidRPr="00777E5C" w:rsidRDefault="00C0015B" w:rsidP="0089149F">
      <w:pPr>
        <w:spacing w:after="120" w:line="259" w:lineRule="auto"/>
        <w:ind w:left="482"/>
        <w:rPr>
          <w:b/>
          <w:bCs/>
          <w:noProof/>
          <w:szCs w:val="24"/>
        </w:rPr>
      </w:pPr>
      <w:r w:rsidRPr="00777E5C">
        <w:rPr>
          <w:b/>
          <w:bCs/>
          <w:noProof/>
          <w:szCs w:val="24"/>
        </w:rPr>
        <w:t>Use case on chemical industries</w:t>
      </w:r>
    </w:p>
    <w:p w14:paraId="0059812B" w14:textId="65209F0F" w:rsidR="003A62A8" w:rsidRPr="00777E5C" w:rsidRDefault="00C0015B" w:rsidP="003A62A8">
      <w:pPr>
        <w:pStyle w:val="Text1"/>
        <w:spacing w:after="120"/>
        <w:rPr>
          <w:noProof/>
          <w:szCs w:val="24"/>
        </w:rPr>
      </w:pPr>
      <w:r w:rsidRPr="00777E5C">
        <w:rPr>
          <w:noProof/>
          <w:szCs w:val="24"/>
        </w:rPr>
        <w:t>Affordable, low-carbon electricity and high temperature industrial heat (steam) are key for many chemical manufacturing facilities. Different SMR designs produce steam at various temperature levels, approximately ranging from 200°C to 550°C, which can be converted to electricity and/or used in multiple chemical production processes, including in petrochemical, ammonia and chlor-alkali industries. In addition, provision of electricity by SMRs will be particularly relevant for (i) steam cracking, where the very high temperatures required (750</w:t>
      </w:r>
      <w:r w:rsidR="00B942C1" w:rsidRPr="00777E5C">
        <w:rPr>
          <w:noProof/>
          <w:szCs w:val="24"/>
        </w:rPr>
        <w:t>–</w:t>
      </w:r>
      <w:r w:rsidRPr="00777E5C">
        <w:rPr>
          <w:noProof/>
          <w:szCs w:val="24"/>
        </w:rPr>
        <w:t>900°C) could be obtained by electrification, as well as for (ii) ammonia and methanol production, where natural gas reforming could be replaced by water electrolysis. Furthermore, many chemical industries are concentrated around 150 chemical clusters located across the EU</w:t>
      </w:r>
      <w:r w:rsidR="00783BB6" w:rsidRPr="00777E5C">
        <w:rPr>
          <w:noProof/>
          <w:szCs w:val="24"/>
        </w:rPr>
        <w:t> (</w:t>
      </w:r>
      <w:r w:rsidR="00783BB6" w:rsidRPr="00777E5C">
        <w:rPr>
          <w:rStyle w:val="FootnoteReference"/>
          <w:noProof/>
          <w:szCs w:val="24"/>
        </w:rPr>
        <w:footnoteReference w:id="4"/>
      </w:r>
      <w:r w:rsidR="00783BB6" w:rsidRPr="00777E5C">
        <w:rPr>
          <w:noProof/>
          <w:szCs w:val="24"/>
        </w:rPr>
        <w:t>)</w:t>
      </w:r>
      <w:r w:rsidRPr="00777E5C">
        <w:rPr>
          <w:noProof/>
          <w:szCs w:val="24"/>
        </w:rPr>
        <w:t>. The geographical co-location of SMRs within these sites as replacements for today’s fossil-fuelled cogeneration plants could make them an attractive energy solution by reducing distribution costs and improving energy efficiency.</w:t>
      </w:r>
    </w:p>
    <w:p w14:paraId="6A750E82" w14:textId="77777777" w:rsidR="00C0015B" w:rsidRPr="00777E5C" w:rsidRDefault="00C0015B" w:rsidP="0089149F">
      <w:pPr>
        <w:spacing w:after="120" w:line="259" w:lineRule="auto"/>
        <w:ind w:left="482"/>
        <w:rPr>
          <w:b/>
          <w:bCs/>
          <w:noProof/>
          <w:szCs w:val="24"/>
        </w:rPr>
      </w:pPr>
      <w:r w:rsidRPr="00777E5C">
        <w:rPr>
          <w:b/>
          <w:bCs/>
          <w:noProof/>
          <w:szCs w:val="24"/>
        </w:rPr>
        <w:t>Use case on district heating</w:t>
      </w:r>
    </w:p>
    <w:p w14:paraId="27BA764E" w14:textId="31404272" w:rsidR="00C0015B" w:rsidRPr="00777E5C" w:rsidRDefault="00C0015B" w:rsidP="000D7507">
      <w:pPr>
        <w:pStyle w:val="Text1"/>
        <w:spacing w:after="120"/>
        <w:rPr>
          <w:noProof/>
          <w:szCs w:val="24"/>
        </w:rPr>
      </w:pPr>
      <w:r w:rsidRPr="00777E5C">
        <w:rPr>
          <w:noProof/>
          <w:szCs w:val="24"/>
        </w:rPr>
        <w:t>Heating and cooling account for 50% of the EU final energy consumption</w:t>
      </w:r>
      <w:r w:rsidR="003A62A8" w:rsidRPr="00777E5C">
        <w:rPr>
          <w:noProof/>
          <w:szCs w:val="24"/>
        </w:rPr>
        <w:t>, with</w:t>
      </w:r>
      <w:r w:rsidRPr="00777E5C">
        <w:rPr>
          <w:noProof/>
          <w:szCs w:val="24"/>
        </w:rPr>
        <w:t xml:space="preserve"> approximately 75% of heat demand </w:t>
      </w:r>
      <w:r w:rsidR="003A62A8" w:rsidRPr="00777E5C">
        <w:rPr>
          <w:noProof/>
          <w:szCs w:val="24"/>
        </w:rPr>
        <w:t xml:space="preserve">currently met </w:t>
      </w:r>
      <w:r w:rsidRPr="00777E5C">
        <w:rPr>
          <w:noProof/>
          <w:szCs w:val="24"/>
        </w:rPr>
        <w:t>by fossil fuels</w:t>
      </w:r>
      <w:r w:rsidR="005D343D" w:rsidRPr="00777E5C">
        <w:rPr>
          <w:noProof/>
          <w:szCs w:val="24"/>
        </w:rPr>
        <w:t> (</w:t>
      </w:r>
      <w:r w:rsidR="005D343D" w:rsidRPr="00777E5C">
        <w:rPr>
          <w:rStyle w:val="FootnoteReference"/>
          <w:noProof/>
          <w:szCs w:val="24"/>
        </w:rPr>
        <w:footnoteReference w:id="5"/>
      </w:r>
      <w:r w:rsidR="005D343D" w:rsidRPr="00777E5C">
        <w:rPr>
          <w:noProof/>
          <w:szCs w:val="24"/>
        </w:rPr>
        <w:t>).</w:t>
      </w:r>
      <w:r w:rsidR="00AD3C72" w:rsidRPr="00777E5C">
        <w:rPr>
          <w:noProof/>
          <w:szCs w:val="24"/>
        </w:rPr>
        <w:t xml:space="preserve"> </w:t>
      </w:r>
      <w:r w:rsidRPr="00777E5C">
        <w:rPr>
          <w:noProof/>
          <w:szCs w:val="24"/>
        </w:rPr>
        <w:t>Although there are already several large nuclear power plants in Europe supplying district heating networks, modern district heating networks are designed to operate between 70</w:t>
      </w:r>
      <w:r w:rsidR="00094C5F" w:rsidRPr="00777E5C">
        <w:rPr>
          <w:noProof/>
          <w:szCs w:val="24"/>
        </w:rPr>
        <w:t>–</w:t>
      </w:r>
      <w:r w:rsidRPr="00777E5C">
        <w:rPr>
          <w:noProof/>
          <w:szCs w:val="24"/>
        </w:rPr>
        <w:t>120°C, and are thus compatible with low-temperature and low-pressure SMRs.</w:t>
      </w:r>
      <w:r w:rsidR="00AD3C72" w:rsidRPr="00777E5C">
        <w:rPr>
          <w:noProof/>
          <w:szCs w:val="24"/>
        </w:rPr>
        <w:t xml:space="preserve"> In addition, SMRs can provide low-carbon electricity or absorption cooling to support air-conditioning and refrigeration needs</w:t>
      </w:r>
      <w:r w:rsidR="003A62A8" w:rsidRPr="00777E5C">
        <w:rPr>
          <w:noProof/>
          <w:szCs w:val="24"/>
        </w:rPr>
        <w:t>, helping to meet</w:t>
      </w:r>
      <w:r w:rsidR="00AD3C72" w:rsidRPr="00777E5C">
        <w:rPr>
          <w:noProof/>
          <w:szCs w:val="24"/>
        </w:rPr>
        <w:t xml:space="preserve"> the </w:t>
      </w:r>
      <w:r w:rsidR="003A62A8" w:rsidRPr="00777E5C">
        <w:rPr>
          <w:noProof/>
          <w:szCs w:val="24"/>
        </w:rPr>
        <w:t xml:space="preserve">growing </w:t>
      </w:r>
      <w:r w:rsidR="00AD3C72" w:rsidRPr="00777E5C">
        <w:rPr>
          <w:noProof/>
          <w:szCs w:val="24"/>
        </w:rPr>
        <w:t>demand for cooling.</w:t>
      </w:r>
    </w:p>
    <w:p w14:paraId="7C2F35D1" w14:textId="3E39EFD5" w:rsidR="00C0015B" w:rsidRPr="00777E5C" w:rsidRDefault="00C0015B" w:rsidP="00A748FE">
      <w:pPr>
        <w:keepNext/>
        <w:spacing w:after="120" w:line="259" w:lineRule="auto"/>
        <w:ind w:left="482"/>
        <w:rPr>
          <w:b/>
          <w:bCs/>
          <w:noProof/>
          <w:szCs w:val="24"/>
        </w:rPr>
      </w:pPr>
      <w:r w:rsidRPr="00777E5C">
        <w:rPr>
          <w:b/>
          <w:bCs/>
          <w:noProof/>
          <w:szCs w:val="24"/>
        </w:rPr>
        <w:t xml:space="preserve">Use case on </w:t>
      </w:r>
      <w:r w:rsidR="00992F6F">
        <w:rPr>
          <w:b/>
          <w:bCs/>
          <w:noProof/>
          <w:szCs w:val="24"/>
        </w:rPr>
        <w:t>d</w:t>
      </w:r>
      <w:r w:rsidRPr="00777E5C">
        <w:rPr>
          <w:b/>
          <w:bCs/>
          <w:noProof/>
          <w:szCs w:val="24"/>
        </w:rPr>
        <w:t xml:space="preserve">ata </w:t>
      </w:r>
      <w:r w:rsidR="00992F6F">
        <w:rPr>
          <w:b/>
          <w:bCs/>
          <w:noProof/>
          <w:szCs w:val="24"/>
        </w:rPr>
        <w:t>c</w:t>
      </w:r>
      <w:r w:rsidRPr="00777E5C">
        <w:rPr>
          <w:b/>
          <w:bCs/>
          <w:noProof/>
          <w:szCs w:val="24"/>
        </w:rPr>
        <w:t>entres</w:t>
      </w:r>
    </w:p>
    <w:p w14:paraId="14674BF6" w14:textId="767E052E" w:rsidR="00C0015B" w:rsidRPr="00777E5C" w:rsidRDefault="00C0015B" w:rsidP="005B266A">
      <w:pPr>
        <w:pStyle w:val="Text1"/>
        <w:spacing w:after="120"/>
        <w:rPr>
          <w:noProof/>
          <w:color w:val="000000" w:themeColor="text1"/>
        </w:rPr>
      </w:pPr>
      <w:r w:rsidRPr="00777E5C">
        <w:rPr>
          <w:noProof/>
          <w:szCs w:val="24"/>
        </w:rPr>
        <w:t>Data centres currently account for approximately 70 TWh of electricity consumption in Europe, which could reach 115 TWh by 2030</w:t>
      </w:r>
      <w:r w:rsidR="00E759FA" w:rsidRPr="00777E5C">
        <w:rPr>
          <w:noProof/>
          <w:szCs w:val="24"/>
        </w:rPr>
        <w:t xml:space="preserve"> (</w:t>
      </w:r>
      <w:r w:rsidR="00E759FA" w:rsidRPr="00777E5C">
        <w:rPr>
          <w:rStyle w:val="FootnoteReference"/>
          <w:noProof/>
          <w:szCs w:val="24"/>
        </w:rPr>
        <w:footnoteReference w:id="6"/>
      </w:r>
      <w:r w:rsidR="00E759FA" w:rsidRPr="00777E5C">
        <w:rPr>
          <w:noProof/>
          <w:szCs w:val="24"/>
        </w:rPr>
        <w:t>)</w:t>
      </w:r>
      <w:r w:rsidRPr="00777E5C">
        <w:rPr>
          <w:noProof/>
          <w:szCs w:val="24"/>
        </w:rPr>
        <w:t>. SMRs can deliver dispatchable, low-carbon electricity with a high annual load factor that is ideal for colocation and hyperscale AI-driven data centres, while their scalable modular design allows power capacity to expand along with digital infrastructure. In addition, co-locating SMRs with data centres</w:t>
      </w:r>
      <w:r w:rsidR="005210A3" w:rsidRPr="00777E5C">
        <w:rPr>
          <w:noProof/>
          <w:szCs w:val="24"/>
        </w:rPr>
        <w:t>,</w:t>
      </w:r>
      <w:r w:rsidRPr="00777E5C">
        <w:rPr>
          <w:noProof/>
          <w:szCs w:val="24"/>
        </w:rPr>
        <w:t xml:space="preserve"> </w:t>
      </w:r>
      <w:r w:rsidR="006024E9" w:rsidRPr="00777E5C">
        <w:rPr>
          <w:noProof/>
          <w:szCs w:val="24"/>
        </w:rPr>
        <w:t xml:space="preserve">possibly </w:t>
      </w:r>
      <w:r w:rsidR="008F5F9B" w:rsidRPr="00777E5C">
        <w:rPr>
          <w:noProof/>
          <w:szCs w:val="24"/>
        </w:rPr>
        <w:t xml:space="preserve">even </w:t>
      </w:r>
      <w:r w:rsidRPr="00777E5C">
        <w:rPr>
          <w:noProof/>
          <w:szCs w:val="24"/>
        </w:rPr>
        <w:t>“behin</w:t>
      </w:r>
      <w:r w:rsidR="00AD3C72" w:rsidRPr="00777E5C">
        <w:rPr>
          <w:noProof/>
          <w:szCs w:val="24"/>
        </w:rPr>
        <w:t>d</w:t>
      </w:r>
      <w:r w:rsidR="00807ECC" w:rsidRPr="00777E5C">
        <w:rPr>
          <w:noProof/>
          <w:szCs w:val="24"/>
        </w:rPr>
        <w:t>-</w:t>
      </w:r>
      <w:r w:rsidRPr="00777E5C">
        <w:rPr>
          <w:noProof/>
          <w:szCs w:val="24"/>
        </w:rPr>
        <w:t>the</w:t>
      </w:r>
      <w:r w:rsidR="00AD3C72" w:rsidRPr="00777E5C">
        <w:rPr>
          <w:noProof/>
          <w:szCs w:val="24"/>
        </w:rPr>
        <w:noBreakHyphen/>
      </w:r>
      <w:r w:rsidRPr="00777E5C">
        <w:rPr>
          <w:noProof/>
          <w:szCs w:val="24"/>
        </w:rPr>
        <w:t>meter”</w:t>
      </w:r>
      <w:r w:rsidR="005210A3" w:rsidRPr="00777E5C">
        <w:rPr>
          <w:noProof/>
          <w:szCs w:val="24"/>
        </w:rPr>
        <w:t>,</w:t>
      </w:r>
      <w:r w:rsidRPr="00777E5C">
        <w:rPr>
          <w:noProof/>
          <w:szCs w:val="24"/>
        </w:rPr>
        <w:t xml:space="preserve"> </w:t>
      </w:r>
      <w:r w:rsidR="00690FD6" w:rsidRPr="00777E5C">
        <w:rPr>
          <w:noProof/>
          <w:szCs w:val="24"/>
        </w:rPr>
        <w:t xml:space="preserve">may </w:t>
      </w:r>
      <w:r w:rsidRPr="00777E5C">
        <w:rPr>
          <w:noProof/>
          <w:szCs w:val="24"/>
        </w:rPr>
        <w:t>alleviate grid constraints by delivering on-site electricity, reducing dependence on congested transmission networks, costly grid upgrades, and associated fees.</w:t>
      </w:r>
    </w:p>
    <w:p w14:paraId="57E5F428" w14:textId="428F61CF" w:rsidR="00D605D3" w:rsidRPr="00777E5C" w:rsidRDefault="00CA00E6" w:rsidP="00802A39">
      <w:pPr>
        <w:pStyle w:val="Text1"/>
        <w:spacing w:before="120" w:after="120" w:line="259" w:lineRule="auto"/>
        <w:rPr>
          <w:i/>
          <w:iCs/>
          <w:noProof/>
          <w:szCs w:val="24"/>
          <w:u w:val="single"/>
        </w:rPr>
      </w:pPr>
      <w:r w:rsidRPr="00777E5C">
        <w:rPr>
          <w:i/>
          <w:iCs/>
          <w:noProof/>
          <w:szCs w:val="24"/>
          <w:u w:val="single"/>
        </w:rPr>
        <w:t xml:space="preserve">Increased autonomy, </w:t>
      </w:r>
      <w:r w:rsidR="008154E6" w:rsidRPr="00777E5C">
        <w:rPr>
          <w:i/>
          <w:iCs/>
          <w:noProof/>
          <w:szCs w:val="24"/>
          <w:u w:val="single"/>
        </w:rPr>
        <w:t xml:space="preserve">improved </w:t>
      </w:r>
      <w:r w:rsidR="004C741D" w:rsidRPr="00777E5C">
        <w:rPr>
          <w:i/>
          <w:iCs/>
          <w:noProof/>
          <w:szCs w:val="24"/>
          <w:u w:val="single"/>
        </w:rPr>
        <w:t>energy</w:t>
      </w:r>
      <w:r w:rsidR="007F79C3" w:rsidRPr="00777E5C">
        <w:rPr>
          <w:i/>
          <w:iCs/>
          <w:noProof/>
          <w:szCs w:val="24"/>
          <w:u w:val="single"/>
        </w:rPr>
        <w:t xml:space="preserve"> </w:t>
      </w:r>
      <w:r w:rsidRPr="00777E5C">
        <w:rPr>
          <w:i/>
          <w:iCs/>
          <w:noProof/>
          <w:szCs w:val="24"/>
          <w:u w:val="single"/>
        </w:rPr>
        <w:t xml:space="preserve">security, and </w:t>
      </w:r>
      <w:r w:rsidR="00561FC8" w:rsidRPr="00777E5C">
        <w:rPr>
          <w:i/>
          <w:iCs/>
          <w:noProof/>
          <w:szCs w:val="24"/>
          <w:u w:val="single"/>
        </w:rPr>
        <w:t>ever</w:t>
      </w:r>
      <w:r w:rsidR="00C12A27" w:rsidRPr="00777E5C">
        <w:rPr>
          <w:i/>
          <w:iCs/>
          <w:noProof/>
          <w:szCs w:val="24"/>
          <w:u w:val="single"/>
        </w:rPr>
        <w:t>-</w:t>
      </w:r>
      <w:r w:rsidR="00561FC8" w:rsidRPr="00777E5C">
        <w:rPr>
          <w:i/>
          <w:iCs/>
          <w:noProof/>
          <w:szCs w:val="24"/>
          <w:u w:val="single"/>
        </w:rPr>
        <w:t>safer applications</w:t>
      </w:r>
    </w:p>
    <w:p w14:paraId="57AFEE14" w14:textId="075E72D1" w:rsidR="00935E93" w:rsidRPr="00777E5C" w:rsidRDefault="00F41794" w:rsidP="0047283C">
      <w:pPr>
        <w:pStyle w:val="Text1"/>
        <w:spacing w:after="120"/>
        <w:rPr>
          <w:noProof/>
          <w:color w:val="000000" w:themeColor="text1"/>
        </w:rPr>
      </w:pPr>
      <w:r w:rsidRPr="00777E5C">
        <w:rPr>
          <w:noProof/>
          <w:color w:val="000000" w:themeColor="text1"/>
        </w:rPr>
        <w:t xml:space="preserve">SMRs can strengthen EU’s energy </w:t>
      </w:r>
      <w:r w:rsidRPr="00777E5C">
        <w:rPr>
          <w:noProof/>
          <w:szCs w:val="24"/>
        </w:rPr>
        <w:t>security</w:t>
      </w:r>
      <w:r w:rsidRPr="00777E5C">
        <w:rPr>
          <w:noProof/>
          <w:color w:val="000000" w:themeColor="text1"/>
        </w:rPr>
        <w:t xml:space="preserve"> and autonomy by reducing </w:t>
      </w:r>
      <w:r w:rsidR="003A62A8" w:rsidRPr="00777E5C">
        <w:rPr>
          <w:noProof/>
          <w:color w:val="000000" w:themeColor="text1"/>
        </w:rPr>
        <w:t>reliance on</w:t>
      </w:r>
      <w:r w:rsidRPr="00777E5C">
        <w:rPr>
          <w:noProof/>
          <w:color w:val="000000" w:themeColor="text1"/>
        </w:rPr>
        <w:t xml:space="preserve"> fossil fuel</w:t>
      </w:r>
      <w:r w:rsidR="00B035D4" w:rsidRPr="00777E5C">
        <w:rPr>
          <w:noProof/>
          <w:color w:val="000000" w:themeColor="text1"/>
        </w:rPr>
        <w:t>s</w:t>
      </w:r>
      <w:r w:rsidR="00D657C3" w:rsidRPr="00777E5C">
        <w:rPr>
          <w:noProof/>
          <w:color w:val="000000" w:themeColor="text1"/>
        </w:rPr>
        <w:t>,</w:t>
      </w:r>
      <w:r w:rsidR="00B035D4" w:rsidRPr="00777E5C">
        <w:rPr>
          <w:noProof/>
          <w:color w:val="000000" w:themeColor="text1"/>
        </w:rPr>
        <w:t xml:space="preserve"> while</w:t>
      </w:r>
      <w:r w:rsidR="00D657C3" w:rsidRPr="00777E5C">
        <w:rPr>
          <w:noProof/>
          <w:color w:val="000000" w:themeColor="text1"/>
        </w:rPr>
        <w:t xml:space="preserve"> complementing</w:t>
      </w:r>
      <w:r w:rsidRPr="00777E5C">
        <w:rPr>
          <w:noProof/>
          <w:color w:val="000000" w:themeColor="text1"/>
        </w:rPr>
        <w:t xml:space="preserve"> </w:t>
      </w:r>
      <w:r w:rsidR="00B035D4" w:rsidRPr="00777E5C">
        <w:rPr>
          <w:noProof/>
          <w:color w:val="000000" w:themeColor="text1"/>
        </w:rPr>
        <w:t xml:space="preserve">other forms of energy such as </w:t>
      </w:r>
      <w:r w:rsidRPr="00777E5C">
        <w:rPr>
          <w:noProof/>
          <w:color w:val="000000" w:themeColor="text1"/>
        </w:rPr>
        <w:t>renewables.</w:t>
      </w:r>
    </w:p>
    <w:p w14:paraId="2414731F" w14:textId="708083AA" w:rsidR="00F83722" w:rsidRPr="00777E5C" w:rsidRDefault="0040181A" w:rsidP="00F83722">
      <w:pPr>
        <w:pStyle w:val="Text1"/>
        <w:spacing w:after="120"/>
        <w:rPr>
          <w:noProof/>
        </w:rPr>
      </w:pPr>
      <w:r w:rsidRPr="00777E5C">
        <w:rPr>
          <w:noProof/>
          <w:color w:val="000000" w:themeColor="text1"/>
        </w:rPr>
        <w:t xml:space="preserve">Furthermore, </w:t>
      </w:r>
      <w:r w:rsidR="00F63F8C" w:rsidRPr="00777E5C">
        <w:rPr>
          <w:noProof/>
          <w:color w:val="000000" w:themeColor="text1"/>
        </w:rPr>
        <w:t xml:space="preserve">certain </w:t>
      </w:r>
      <w:r w:rsidRPr="00777E5C">
        <w:rPr>
          <w:noProof/>
          <w:color w:val="000000" w:themeColor="text1"/>
        </w:rPr>
        <w:t xml:space="preserve">AMR designs are being developed </w:t>
      </w:r>
      <w:r w:rsidR="00DF39F5" w:rsidRPr="00777E5C">
        <w:rPr>
          <w:noProof/>
          <w:color w:val="000000" w:themeColor="text1"/>
        </w:rPr>
        <w:t xml:space="preserve">based on </w:t>
      </w:r>
      <w:r w:rsidRPr="00777E5C">
        <w:rPr>
          <w:noProof/>
          <w:color w:val="000000" w:themeColor="text1"/>
        </w:rPr>
        <w:t>the concept of a closed fuel cycle</w:t>
      </w:r>
      <w:r w:rsidR="0030446E" w:rsidRPr="00777E5C">
        <w:rPr>
          <w:noProof/>
          <w:color w:val="000000" w:themeColor="text1"/>
        </w:rPr>
        <w:t>.</w:t>
      </w:r>
      <w:r w:rsidR="0030446E" w:rsidRPr="00777E5C">
        <w:rPr>
          <w:noProof/>
        </w:rPr>
        <w:t xml:space="preserve"> They</w:t>
      </w:r>
      <w:r w:rsidR="00F83722" w:rsidRPr="00777E5C">
        <w:rPr>
          <w:noProof/>
        </w:rPr>
        <w:t xml:space="preserve"> will feature significant technological innovations aimed at </w:t>
      </w:r>
      <w:r w:rsidR="00023097" w:rsidRPr="00777E5C">
        <w:rPr>
          <w:noProof/>
        </w:rPr>
        <w:t xml:space="preserve">increasing </w:t>
      </w:r>
      <w:r w:rsidR="00F83722" w:rsidRPr="00777E5C">
        <w:rPr>
          <w:noProof/>
        </w:rPr>
        <w:t xml:space="preserve">nuclear safety and sustainability, the latter </w:t>
      </w:r>
      <w:r w:rsidR="00D0365C" w:rsidRPr="00777E5C">
        <w:rPr>
          <w:noProof/>
        </w:rPr>
        <w:t>through</w:t>
      </w:r>
      <w:r w:rsidR="00F83722" w:rsidRPr="00777E5C">
        <w:rPr>
          <w:noProof/>
        </w:rPr>
        <w:t xml:space="preserve"> significantly improved fuel utilisation and </w:t>
      </w:r>
      <w:r w:rsidR="00C50FC4" w:rsidRPr="00777E5C">
        <w:rPr>
          <w:noProof/>
        </w:rPr>
        <w:t xml:space="preserve">by </w:t>
      </w:r>
      <w:r w:rsidR="00F83722" w:rsidRPr="00777E5C">
        <w:rPr>
          <w:noProof/>
        </w:rPr>
        <w:t>minimis</w:t>
      </w:r>
      <w:r w:rsidR="00C50FC4" w:rsidRPr="00777E5C">
        <w:rPr>
          <w:noProof/>
        </w:rPr>
        <w:t>ing</w:t>
      </w:r>
      <w:r w:rsidR="00F83722" w:rsidRPr="00777E5C">
        <w:rPr>
          <w:noProof/>
        </w:rPr>
        <w:t xml:space="preserve"> high-level radioactive waste, in line with circular-economy objectives. In terms of </w:t>
      </w:r>
      <w:r w:rsidR="007A2C07" w:rsidRPr="00777E5C">
        <w:rPr>
          <w:noProof/>
        </w:rPr>
        <w:t xml:space="preserve">enhancing </w:t>
      </w:r>
      <w:r w:rsidR="00F83722" w:rsidRPr="00777E5C">
        <w:rPr>
          <w:noProof/>
        </w:rPr>
        <w:t xml:space="preserve">safety, these designs rely extensively on inherent and passive safety features, reducing dependence on active systems </w:t>
      </w:r>
      <w:r w:rsidR="008E50C8" w:rsidRPr="00777E5C">
        <w:rPr>
          <w:noProof/>
        </w:rPr>
        <w:t xml:space="preserve">which </w:t>
      </w:r>
      <w:r w:rsidR="00272F29" w:rsidRPr="00777E5C">
        <w:rPr>
          <w:noProof/>
        </w:rPr>
        <w:t>requir</w:t>
      </w:r>
      <w:r w:rsidR="008E50C8" w:rsidRPr="00777E5C">
        <w:rPr>
          <w:noProof/>
        </w:rPr>
        <w:t>e</w:t>
      </w:r>
      <w:r w:rsidR="00272F29" w:rsidRPr="00777E5C">
        <w:rPr>
          <w:noProof/>
        </w:rPr>
        <w:t xml:space="preserve"> external power supply</w:t>
      </w:r>
      <w:r w:rsidR="00F83722" w:rsidRPr="00777E5C">
        <w:rPr>
          <w:noProof/>
        </w:rPr>
        <w:t xml:space="preserve"> and operator interventions.</w:t>
      </w:r>
      <w:r w:rsidR="009F193F" w:rsidRPr="00777E5C">
        <w:rPr>
          <w:noProof/>
        </w:rPr>
        <w:t xml:space="preserve"> </w:t>
      </w:r>
      <w:r w:rsidR="00B3431A" w:rsidRPr="00777E5C">
        <w:rPr>
          <w:noProof/>
        </w:rPr>
        <w:t xml:space="preserve">This </w:t>
      </w:r>
      <w:r w:rsidR="00BA5D79" w:rsidRPr="00777E5C">
        <w:rPr>
          <w:noProof/>
        </w:rPr>
        <w:t>strengthen</w:t>
      </w:r>
      <w:r w:rsidR="002C2608" w:rsidRPr="00777E5C">
        <w:rPr>
          <w:noProof/>
        </w:rPr>
        <w:t>s</w:t>
      </w:r>
      <w:r w:rsidR="00BA5D79" w:rsidRPr="00777E5C">
        <w:rPr>
          <w:noProof/>
        </w:rPr>
        <w:t xml:space="preserve"> </w:t>
      </w:r>
      <w:r w:rsidR="00B3431A" w:rsidRPr="00777E5C">
        <w:rPr>
          <w:noProof/>
        </w:rPr>
        <w:t xml:space="preserve">defence-in-depth and enhances </w:t>
      </w:r>
      <w:r w:rsidR="00FC0693" w:rsidRPr="00777E5C">
        <w:rPr>
          <w:noProof/>
        </w:rPr>
        <w:t xml:space="preserve">resilience and </w:t>
      </w:r>
      <w:r w:rsidR="00B3431A" w:rsidRPr="00777E5C">
        <w:rPr>
          <w:noProof/>
        </w:rPr>
        <w:t xml:space="preserve">overall </w:t>
      </w:r>
      <w:r w:rsidR="008536B8" w:rsidRPr="00777E5C">
        <w:rPr>
          <w:noProof/>
        </w:rPr>
        <w:t xml:space="preserve">nuclear </w:t>
      </w:r>
      <w:r w:rsidR="001E2CF4" w:rsidRPr="00777E5C">
        <w:rPr>
          <w:noProof/>
        </w:rPr>
        <w:t xml:space="preserve">safety </w:t>
      </w:r>
      <w:r w:rsidR="00B3431A" w:rsidRPr="00777E5C">
        <w:rPr>
          <w:noProof/>
        </w:rPr>
        <w:t xml:space="preserve">robustness. </w:t>
      </w:r>
      <w:r w:rsidR="009F193F" w:rsidRPr="00777E5C">
        <w:rPr>
          <w:noProof/>
        </w:rPr>
        <w:t>Adherence to the “water efficiency first” principle, as stated in the Water Resilience Strategy</w:t>
      </w:r>
      <w:r w:rsidR="008E34C3" w:rsidRPr="00777E5C">
        <w:rPr>
          <w:noProof/>
        </w:rPr>
        <w:t> (</w:t>
      </w:r>
      <w:r w:rsidR="008E34C3" w:rsidRPr="00777E5C">
        <w:rPr>
          <w:rStyle w:val="FootnoteReference"/>
          <w:noProof/>
        </w:rPr>
        <w:footnoteReference w:id="7"/>
      </w:r>
      <w:r w:rsidR="008E34C3" w:rsidRPr="00777E5C">
        <w:rPr>
          <w:noProof/>
        </w:rPr>
        <w:t>)</w:t>
      </w:r>
      <w:r w:rsidR="009F193F" w:rsidRPr="00777E5C">
        <w:rPr>
          <w:noProof/>
        </w:rPr>
        <w:t>, will ensure the further sustainability and safety of this technology</w:t>
      </w:r>
      <w:r w:rsidR="00237FD0" w:rsidRPr="00777E5C">
        <w:rPr>
          <w:noProof/>
        </w:rPr>
        <w:t>, as well as ensur</w:t>
      </w:r>
      <w:r>
        <w:rPr>
          <w:noProof/>
        </w:rPr>
        <w:t>e</w:t>
      </w:r>
      <w:r w:rsidR="00237FD0" w:rsidRPr="00777E5C">
        <w:rPr>
          <w:noProof/>
        </w:rPr>
        <w:t xml:space="preserve"> that reactor design, cooling technologies and siting decisions minimi</w:t>
      </w:r>
      <w:r w:rsidR="003231B4" w:rsidRPr="00777E5C">
        <w:rPr>
          <w:noProof/>
        </w:rPr>
        <w:t>s</w:t>
      </w:r>
      <w:r w:rsidR="00237FD0" w:rsidRPr="00777E5C">
        <w:rPr>
          <w:noProof/>
        </w:rPr>
        <w:t>e pressure on water resources.</w:t>
      </w:r>
    </w:p>
    <w:p w14:paraId="1862E52C" w14:textId="00133ABE" w:rsidR="00C650B5" w:rsidRPr="00777E5C" w:rsidRDefault="00815332" w:rsidP="00F83722">
      <w:pPr>
        <w:pStyle w:val="Text1"/>
        <w:spacing w:after="120"/>
        <w:rPr>
          <w:noProof/>
        </w:rPr>
      </w:pPr>
      <w:r w:rsidRPr="00777E5C">
        <w:rPr>
          <w:noProof/>
        </w:rPr>
        <w:t>The diverse industrial applications</w:t>
      </w:r>
      <w:r w:rsidR="00957622" w:rsidRPr="00777E5C">
        <w:rPr>
          <w:noProof/>
        </w:rPr>
        <w:t xml:space="preserve"> </w:t>
      </w:r>
      <w:r w:rsidR="003A62A8" w:rsidRPr="00777E5C">
        <w:rPr>
          <w:noProof/>
        </w:rPr>
        <w:t xml:space="preserve">of </w:t>
      </w:r>
      <w:r w:rsidR="0014524F" w:rsidRPr="00777E5C">
        <w:rPr>
          <w:noProof/>
        </w:rPr>
        <w:t>SMR</w:t>
      </w:r>
      <w:r w:rsidR="00957622" w:rsidRPr="00777E5C">
        <w:rPr>
          <w:noProof/>
        </w:rPr>
        <w:t>s</w:t>
      </w:r>
      <w:r w:rsidR="0014524F" w:rsidRPr="00777E5C">
        <w:rPr>
          <w:noProof/>
        </w:rPr>
        <w:t>, including future AMRs,</w:t>
      </w:r>
      <w:r w:rsidR="003A62A8" w:rsidRPr="00777E5C">
        <w:rPr>
          <w:noProof/>
        </w:rPr>
        <w:t xml:space="preserve"> position them</w:t>
      </w:r>
      <w:r w:rsidR="0014524F" w:rsidRPr="00777E5C">
        <w:rPr>
          <w:noProof/>
        </w:rPr>
        <w:t xml:space="preserve"> </w:t>
      </w:r>
      <w:r w:rsidR="00D4478D" w:rsidRPr="00777E5C">
        <w:rPr>
          <w:noProof/>
        </w:rPr>
        <w:t xml:space="preserve">as </w:t>
      </w:r>
      <w:r w:rsidR="00D340FB" w:rsidRPr="00777E5C">
        <w:rPr>
          <w:noProof/>
        </w:rPr>
        <w:t>po</w:t>
      </w:r>
      <w:r w:rsidR="003A62A8" w:rsidRPr="00777E5C">
        <w:rPr>
          <w:noProof/>
        </w:rPr>
        <w:t>tential</w:t>
      </w:r>
      <w:r w:rsidR="00D4478D" w:rsidRPr="00777E5C">
        <w:rPr>
          <w:noProof/>
        </w:rPr>
        <w:t xml:space="preserve"> drivers of</w:t>
      </w:r>
      <w:r w:rsidRPr="00777E5C">
        <w:rPr>
          <w:noProof/>
        </w:rPr>
        <w:t xml:space="preserve"> local </w:t>
      </w:r>
      <w:r w:rsidR="00D5278B" w:rsidRPr="00777E5C">
        <w:rPr>
          <w:noProof/>
        </w:rPr>
        <w:t xml:space="preserve">economy </w:t>
      </w:r>
      <w:r w:rsidR="002E1F33" w:rsidRPr="00777E5C">
        <w:rPr>
          <w:noProof/>
        </w:rPr>
        <w:t>development</w:t>
      </w:r>
      <w:r w:rsidR="00D5278B" w:rsidRPr="00777E5C">
        <w:rPr>
          <w:noProof/>
        </w:rPr>
        <w:t xml:space="preserve">, </w:t>
      </w:r>
      <w:r w:rsidR="008234C7" w:rsidRPr="00777E5C">
        <w:rPr>
          <w:noProof/>
        </w:rPr>
        <w:t>c</w:t>
      </w:r>
      <w:r w:rsidR="00421719" w:rsidRPr="00777E5C">
        <w:rPr>
          <w:noProof/>
        </w:rPr>
        <w:t>reati</w:t>
      </w:r>
      <w:r w:rsidR="008234C7" w:rsidRPr="00777E5C">
        <w:rPr>
          <w:noProof/>
        </w:rPr>
        <w:t xml:space="preserve">ng demand for </w:t>
      </w:r>
      <w:r w:rsidR="00421719" w:rsidRPr="00777E5C">
        <w:rPr>
          <w:noProof/>
        </w:rPr>
        <w:t>high-</w:t>
      </w:r>
      <w:r w:rsidRPr="00777E5C">
        <w:rPr>
          <w:noProof/>
        </w:rPr>
        <w:t xml:space="preserve">skilled jobs. At the same time, </w:t>
      </w:r>
      <w:r w:rsidR="009E5946" w:rsidRPr="00777E5C">
        <w:rPr>
          <w:noProof/>
        </w:rPr>
        <w:t xml:space="preserve">potentially </w:t>
      </w:r>
      <w:r w:rsidRPr="00777E5C">
        <w:rPr>
          <w:noProof/>
        </w:rPr>
        <w:t xml:space="preserve">reduced amounts of high-level radioactive waste </w:t>
      </w:r>
      <w:r w:rsidR="007656B1" w:rsidRPr="00777E5C">
        <w:rPr>
          <w:noProof/>
        </w:rPr>
        <w:t xml:space="preserve">can </w:t>
      </w:r>
      <w:r w:rsidRPr="00777E5C">
        <w:rPr>
          <w:noProof/>
        </w:rPr>
        <w:t xml:space="preserve">contribute to increase public </w:t>
      </w:r>
      <w:r w:rsidR="00C32068" w:rsidRPr="00777E5C">
        <w:rPr>
          <w:noProof/>
        </w:rPr>
        <w:t xml:space="preserve">trust </w:t>
      </w:r>
      <w:r w:rsidR="0014524F" w:rsidRPr="00777E5C">
        <w:rPr>
          <w:noProof/>
        </w:rPr>
        <w:t>in nuclear technologies</w:t>
      </w:r>
      <w:r w:rsidRPr="00777E5C">
        <w:rPr>
          <w:noProof/>
        </w:rPr>
        <w:t>.</w:t>
      </w:r>
    </w:p>
    <w:p w14:paraId="466A56DA" w14:textId="57C93527" w:rsidR="00B035D4" w:rsidRPr="00777E5C" w:rsidRDefault="41DAEA47" w:rsidP="00802A39">
      <w:pPr>
        <w:pStyle w:val="Text1"/>
        <w:spacing w:before="120" w:after="120" w:line="259" w:lineRule="auto"/>
        <w:rPr>
          <w:noProof/>
        </w:rPr>
      </w:pPr>
      <w:r w:rsidRPr="00777E5C">
        <w:rPr>
          <w:i/>
          <w:iCs/>
          <w:noProof/>
          <w:u w:val="single"/>
        </w:rPr>
        <w:t xml:space="preserve">Setting </w:t>
      </w:r>
      <w:r w:rsidR="00FA43CA" w:rsidRPr="00777E5C">
        <w:rPr>
          <w:i/>
          <w:iCs/>
          <w:noProof/>
          <w:u w:val="single"/>
        </w:rPr>
        <w:t>out a</w:t>
      </w:r>
      <w:r w:rsidRPr="00777E5C">
        <w:rPr>
          <w:i/>
          <w:iCs/>
          <w:noProof/>
          <w:u w:val="single"/>
        </w:rPr>
        <w:t xml:space="preserve"> vision for the development of SMRs in </w:t>
      </w:r>
      <w:r w:rsidR="00B74773" w:rsidRPr="00777E5C">
        <w:rPr>
          <w:i/>
          <w:iCs/>
          <w:noProof/>
          <w:u w:val="single"/>
        </w:rPr>
        <w:t>the EU</w:t>
      </w:r>
    </w:p>
    <w:p w14:paraId="19167808" w14:textId="5EE0A734" w:rsidR="00B035D4" w:rsidRPr="00777E5C" w:rsidRDefault="00B035D4" w:rsidP="00B035D4">
      <w:pPr>
        <w:pStyle w:val="Text1"/>
        <w:spacing w:after="120"/>
        <w:rPr>
          <w:noProof/>
          <w:color w:val="000000" w:themeColor="text1"/>
        </w:rPr>
      </w:pPr>
      <w:r w:rsidRPr="00777E5C">
        <w:rPr>
          <w:noProof/>
          <w:color w:val="000000" w:themeColor="text1"/>
        </w:rPr>
        <w:t>SMRs should be considered a shared European industrial project, built on strong collaboration in research, supply chain, licen</w:t>
      </w:r>
      <w:r w:rsidR="005D239B" w:rsidRPr="00777E5C">
        <w:rPr>
          <w:noProof/>
          <w:color w:val="000000" w:themeColor="text1"/>
        </w:rPr>
        <w:t>s</w:t>
      </w:r>
      <w:r w:rsidRPr="00777E5C">
        <w:rPr>
          <w:noProof/>
          <w:color w:val="000000" w:themeColor="text1"/>
        </w:rPr>
        <w:t>ing, skills, and financing</w:t>
      </w:r>
      <w:r w:rsidR="00E5317D" w:rsidRPr="00777E5C">
        <w:rPr>
          <w:noProof/>
          <w:color w:val="000000" w:themeColor="text1"/>
        </w:rPr>
        <w:t xml:space="preserve"> across the EU</w:t>
      </w:r>
      <w:r w:rsidR="00AA7CFF" w:rsidRPr="00777E5C">
        <w:rPr>
          <w:noProof/>
          <w:color w:val="000000" w:themeColor="text1"/>
        </w:rPr>
        <w:t>, and founded on the principles of safety, sustainability and circularity</w:t>
      </w:r>
      <w:r w:rsidRPr="00777E5C">
        <w:rPr>
          <w:noProof/>
          <w:color w:val="000000" w:themeColor="text1"/>
        </w:rPr>
        <w:t>. This collaboration will help SMRs reduce time-to-market, scale quickly and become competitive</w:t>
      </w:r>
      <w:r w:rsidR="00EE05AB" w:rsidRPr="00777E5C">
        <w:rPr>
          <w:noProof/>
          <w:color w:val="000000" w:themeColor="text1"/>
        </w:rPr>
        <w:t>, bankable</w:t>
      </w:r>
      <w:r w:rsidR="003B47AB" w:rsidRPr="00777E5C">
        <w:rPr>
          <w:noProof/>
          <w:color w:val="000000" w:themeColor="text1"/>
        </w:rPr>
        <w:t>, and pr</w:t>
      </w:r>
      <w:r w:rsidR="00A91AFD" w:rsidRPr="00777E5C">
        <w:rPr>
          <w:noProof/>
          <w:color w:val="000000" w:themeColor="text1"/>
        </w:rPr>
        <w:t>ofitable</w:t>
      </w:r>
      <w:r w:rsidRPr="00777E5C">
        <w:rPr>
          <w:noProof/>
          <w:color w:val="000000" w:themeColor="text1"/>
        </w:rPr>
        <w:t xml:space="preserve"> projects. A fragmented approach would lead to duplicated efforts, slower regulatory approvals, limited manufacturing capacity, and higher unit costs, undermining public confidence and future investments – such a scenario should not be accepted for the development of this strategic technology for Europe. </w:t>
      </w:r>
      <w:r w:rsidR="008461CA" w:rsidRPr="00777E5C">
        <w:rPr>
          <w:noProof/>
          <w:color w:val="000000" w:themeColor="text1"/>
        </w:rPr>
        <w:t xml:space="preserve">Pooling resources will </w:t>
      </w:r>
      <w:r w:rsidR="002C6609" w:rsidRPr="00777E5C">
        <w:rPr>
          <w:noProof/>
          <w:color w:val="000000" w:themeColor="text1"/>
        </w:rPr>
        <w:t xml:space="preserve">provide </w:t>
      </w:r>
      <w:r w:rsidR="008461CA" w:rsidRPr="00777E5C">
        <w:rPr>
          <w:noProof/>
          <w:color w:val="000000" w:themeColor="text1"/>
        </w:rPr>
        <w:t>the capacity needed to deliver SMRs for both the EU market and beyond.</w:t>
      </w:r>
    </w:p>
    <w:p w14:paraId="15201808" w14:textId="5B436C3F" w:rsidR="009558BC" w:rsidRPr="00777E5C" w:rsidRDefault="008461CA" w:rsidP="000D7507">
      <w:pPr>
        <w:pStyle w:val="Text1"/>
        <w:spacing w:after="120"/>
        <w:rPr>
          <w:noProof/>
        </w:rPr>
      </w:pPr>
      <w:r w:rsidRPr="00777E5C">
        <w:rPr>
          <w:noProof/>
        </w:rPr>
        <w:t xml:space="preserve">The </w:t>
      </w:r>
      <w:r w:rsidR="009558BC" w:rsidRPr="00777E5C">
        <w:rPr>
          <w:noProof/>
          <w:szCs w:val="24"/>
        </w:rPr>
        <w:t>successful</w:t>
      </w:r>
      <w:r w:rsidR="009558BC" w:rsidRPr="00777E5C">
        <w:rPr>
          <w:noProof/>
        </w:rPr>
        <w:t xml:space="preserve"> deployment</w:t>
      </w:r>
      <w:r w:rsidRPr="00777E5C">
        <w:rPr>
          <w:noProof/>
        </w:rPr>
        <w:t xml:space="preserve"> of SMR</w:t>
      </w:r>
      <w:r w:rsidR="002C6609" w:rsidRPr="00777E5C">
        <w:rPr>
          <w:noProof/>
        </w:rPr>
        <w:t>s</w:t>
      </w:r>
      <w:r w:rsidR="009558BC" w:rsidRPr="00777E5C">
        <w:rPr>
          <w:noProof/>
        </w:rPr>
        <w:t xml:space="preserve"> will depend </w:t>
      </w:r>
      <w:r w:rsidR="000A3C9A" w:rsidRPr="00777E5C">
        <w:rPr>
          <w:noProof/>
        </w:rPr>
        <w:t xml:space="preserve">largely </w:t>
      </w:r>
      <w:r w:rsidR="009558BC" w:rsidRPr="00777E5C">
        <w:rPr>
          <w:noProof/>
        </w:rPr>
        <w:t xml:space="preserve">on the creation of a strong market demand and a conducive business environment. The increasing need across various industries to electrify and decarbonise production will be a significant driver. </w:t>
      </w:r>
      <w:r w:rsidRPr="00777E5C">
        <w:rPr>
          <w:noProof/>
        </w:rPr>
        <w:t>A</w:t>
      </w:r>
      <w:r w:rsidR="009558BC" w:rsidRPr="00777E5C">
        <w:rPr>
          <w:noProof/>
        </w:rPr>
        <w:t xml:space="preserve">t the same time, it is crucial to provide potential off-takers </w:t>
      </w:r>
      <w:r w:rsidR="008846DF" w:rsidRPr="00777E5C">
        <w:rPr>
          <w:noProof/>
        </w:rPr>
        <w:t xml:space="preserve">with </w:t>
      </w:r>
      <w:r w:rsidR="009558BC" w:rsidRPr="00777E5C">
        <w:rPr>
          <w:noProof/>
        </w:rPr>
        <w:t>a clear outlook about future</w:t>
      </w:r>
      <w:r w:rsidRPr="00777E5C">
        <w:rPr>
          <w:noProof/>
        </w:rPr>
        <w:t xml:space="preserve"> SMR </w:t>
      </w:r>
      <w:r w:rsidR="009558BC" w:rsidRPr="00777E5C">
        <w:rPr>
          <w:noProof/>
        </w:rPr>
        <w:t>electricity supply</w:t>
      </w:r>
      <w:r w:rsidRPr="00777E5C">
        <w:rPr>
          <w:noProof/>
        </w:rPr>
        <w:t>,</w:t>
      </w:r>
      <w:r w:rsidR="009558BC" w:rsidRPr="00777E5C">
        <w:rPr>
          <w:noProof/>
        </w:rPr>
        <w:t xml:space="preserve"> expected cost </w:t>
      </w:r>
      <w:r w:rsidR="008846DF" w:rsidRPr="00777E5C">
        <w:rPr>
          <w:noProof/>
        </w:rPr>
        <w:t>trends</w:t>
      </w:r>
      <w:r w:rsidR="009558BC" w:rsidRPr="00777E5C">
        <w:rPr>
          <w:noProof/>
        </w:rPr>
        <w:t xml:space="preserve"> </w:t>
      </w:r>
      <w:r w:rsidRPr="00777E5C">
        <w:rPr>
          <w:noProof/>
        </w:rPr>
        <w:t>and associated</w:t>
      </w:r>
      <w:r w:rsidR="009558BC" w:rsidRPr="00777E5C">
        <w:rPr>
          <w:noProof/>
        </w:rPr>
        <w:t xml:space="preserve"> investment risks.</w:t>
      </w:r>
    </w:p>
    <w:p w14:paraId="5E02BF77" w14:textId="10C5D6AF" w:rsidR="00BC0D38" w:rsidRPr="00777E5C" w:rsidRDefault="00A970CE" w:rsidP="000D7507">
      <w:pPr>
        <w:pStyle w:val="Text1"/>
        <w:spacing w:after="120"/>
        <w:rPr>
          <w:noProof/>
        </w:rPr>
      </w:pPr>
      <w:r w:rsidRPr="00777E5C">
        <w:rPr>
          <w:noProof/>
        </w:rPr>
        <w:t>T</w:t>
      </w:r>
      <w:r w:rsidR="000F030A" w:rsidRPr="00777E5C">
        <w:rPr>
          <w:noProof/>
        </w:rPr>
        <w:t xml:space="preserve">o create </w:t>
      </w:r>
      <w:r w:rsidRPr="00777E5C">
        <w:rPr>
          <w:noProof/>
        </w:rPr>
        <w:t xml:space="preserve">a sound </w:t>
      </w:r>
      <w:r w:rsidR="00A27027" w:rsidRPr="00777E5C">
        <w:rPr>
          <w:noProof/>
        </w:rPr>
        <w:t>industrial ecosystem</w:t>
      </w:r>
      <w:r w:rsidR="000F030A" w:rsidRPr="00777E5C">
        <w:rPr>
          <w:noProof/>
        </w:rPr>
        <w:t xml:space="preserve"> for SMR </w:t>
      </w:r>
      <w:r w:rsidR="007802EB" w:rsidRPr="00777E5C">
        <w:rPr>
          <w:noProof/>
        </w:rPr>
        <w:t>deployment</w:t>
      </w:r>
      <w:r w:rsidRPr="00777E5C">
        <w:rPr>
          <w:noProof/>
        </w:rPr>
        <w:t xml:space="preserve"> in Europe certain conditions </w:t>
      </w:r>
      <w:r w:rsidRPr="00777E5C">
        <w:rPr>
          <w:noProof/>
          <w:szCs w:val="24"/>
        </w:rPr>
        <w:t>should</w:t>
      </w:r>
      <w:r w:rsidRPr="00777E5C">
        <w:rPr>
          <w:noProof/>
        </w:rPr>
        <w:t xml:space="preserve"> be met</w:t>
      </w:r>
      <w:r w:rsidR="00AE61DF">
        <w:rPr>
          <w:noProof/>
        </w:rPr>
        <w:t>:</w:t>
      </w:r>
      <w:r w:rsidR="00BC0D38" w:rsidRPr="00777E5C">
        <w:rPr>
          <w:noProof/>
          <w:szCs w:val="24"/>
        </w:rPr>
        <w:t xml:space="preserve"> (</w:t>
      </w:r>
      <w:r w:rsidR="00BC0D38" w:rsidRPr="00777E5C">
        <w:rPr>
          <w:noProof/>
        </w:rPr>
        <w:t>i</w:t>
      </w:r>
      <w:r w:rsidR="002D09FA" w:rsidRPr="00777E5C">
        <w:rPr>
          <w:noProof/>
        </w:rPr>
        <w:t>) </w:t>
      </w:r>
      <w:r w:rsidR="00BC0D38" w:rsidRPr="00777E5C">
        <w:rPr>
          <w:noProof/>
        </w:rPr>
        <w:t xml:space="preserve">deliver first-of-a-kind </w:t>
      </w:r>
      <w:r w:rsidR="00162A5C" w:rsidRPr="00777E5C">
        <w:rPr>
          <w:noProof/>
        </w:rPr>
        <w:t xml:space="preserve">SMR </w:t>
      </w:r>
      <w:r w:rsidR="00BC0D38" w:rsidRPr="00777E5C">
        <w:rPr>
          <w:noProof/>
        </w:rPr>
        <w:t xml:space="preserve">installations </w:t>
      </w:r>
      <w:r w:rsidR="000F030A" w:rsidRPr="00777E5C">
        <w:rPr>
          <w:noProof/>
        </w:rPr>
        <w:t>as soon as possible and not later than the early 2030s</w:t>
      </w:r>
      <w:r w:rsidR="003655B2" w:rsidRPr="00777E5C">
        <w:rPr>
          <w:noProof/>
        </w:rPr>
        <w:t>,</w:t>
      </w:r>
      <w:r w:rsidR="000456A7" w:rsidRPr="00777E5C">
        <w:rPr>
          <w:noProof/>
        </w:rPr>
        <w:t xml:space="preserve"> </w:t>
      </w:r>
      <w:r w:rsidR="00705457" w:rsidRPr="00777E5C">
        <w:rPr>
          <w:noProof/>
        </w:rPr>
        <w:t xml:space="preserve">considering </w:t>
      </w:r>
      <w:r w:rsidR="003655B2" w:rsidRPr="00777E5C">
        <w:rPr>
          <w:noProof/>
        </w:rPr>
        <w:t xml:space="preserve">global </w:t>
      </w:r>
      <w:r w:rsidR="00705457" w:rsidRPr="00777E5C">
        <w:rPr>
          <w:noProof/>
        </w:rPr>
        <w:t>development</w:t>
      </w:r>
      <w:r w:rsidR="70AA54E4" w:rsidRPr="00777E5C">
        <w:rPr>
          <w:noProof/>
        </w:rPr>
        <w:t>s</w:t>
      </w:r>
      <w:r w:rsidR="00705457" w:rsidRPr="00777E5C">
        <w:rPr>
          <w:noProof/>
        </w:rPr>
        <w:t xml:space="preserve"> (</w:t>
      </w:r>
      <w:r w:rsidR="00705457" w:rsidRPr="00777E5C">
        <w:rPr>
          <w:rStyle w:val="FootnoteReference"/>
          <w:noProof/>
          <w:szCs w:val="24"/>
        </w:rPr>
        <w:footnoteReference w:id="8"/>
      </w:r>
      <w:r w:rsidR="00705457" w:rsidRPr="00777E5C">
        <w:rPr>
          <w:noProof/>
        </w:rPr>
        <w:t>)</w:t>
      </w:r>
      <w:r w:rsidR="00DF1172" w:rsidRPr="00777E5C">
        <w:rPr>
          <w:noProof/>
        </w:rPr>
        <w:t>,</w:t>
      </w:r>
      <w:r w:rsidR="00BC0D38" w:rsidRPr="00777E5C">
        <w:rPr>
          <w:noProof/>
        </w:rPr>
        <w:t xml:space="preserve"> (ii</w:t>
      </w:r>
      <w:r w:rsidR="002D09FA" w:rsidRPr="00777E5C">
        <w:rPr>
          <w:noProof/>
        </w:rPr>
        <w:t>) </w:t>
      </w:r>
      <w:r w:rsidR="0014524F" w:rsidRPr="00777E5C">
        <w:rPr>
          <w:noProof/>
        </w:rPr>
        <w:t xml:space="preserve">speed up the </w:t>
      </w:r>
      <w:r w:rsidR="000F030A" w:rsidRPr="00777E5C">
        <w:rPr>
          <w:noProof/>
        </w:rPr>
        <w:t>develop</w:t>
      </w:r>
      <w:r w:rsidR="0014524F" w:rsidRPr="00777E5C">
        <w:rPr>
          <w:noProof/>
        </w:rPr>
        <w:t>ment</w:t>
      </w:r>
      <w:r w:rsidR="00BC0D38" w:rsidRPr="00777E5C">
        <w:rPr>
          <w:noProof/>
        </w:rPr>
        <w:t xml:space="preserve"> </w:t>
      </w:r>
      <w:r w:rsidR="00F56A18" w:rsidRPr="00777E5C">
        <w:rPr>
          <w:noProof/>
        </w:rPr>
        <w:t xml:space="preserve">of </w:t>
      </w:r>
      <w:r w:rsidR="00BC0D38" w:rsidRPr="00777E5C">
        <w:rPr>
          <w:noProof/>
        </w:rPr>
        <w:t>advanced designs</w:t>
      </w:r>
      <w:r w:rsidR="006F0C00" w:rsidRPr="00777E5C">
        <w:rPr>
          <w:noProof/>
        </w:rPr>
        <w:t xml:space="preserve"> (AMRs)</w:t>
      </w:r>
      <w:r w:rsidR="00BC0D38" w:rsidRPr="00777E5C">
        <w:rPr>
          <w:noProof/>
        </w:rPr>
        <w:t xml:space="preserve"> in </w:t>
      </w:r>
      <w:r w:rsidR="000F030A" w:rsidRPr="00777E5C">
        <w:rPr>
          <w:noProof/>
        </w:rPr>
        <w:t xml:space="preserve">parallel </w:t>
      </w:r>
      <w:r w:rsidR="00DC20A5" w:rsidRPr="00777E5C">
        <w:rPr>
          <w:noProof/>
        </w:rPr>
        <w:t xml:space="preserve">since </w:t>
      </w:r>
      <w:r w:rsidR="00A06313" w:rsidRPr="00777E5C">
        <w:rPr>
          <w:noProof/>
        </w:rPr>
        <w:t xml:space="preserve">they </w:t>
      </w:r>
      <w:r w:rsidR="000F030A" w:rsidRPr="00777E5C">
        <w:rPr>
          <w:noProof/>
        </w:rPr>
        <w:t xml:space="preserve">cover </w:t>
      </w:r>
      <w:r w:rsidR="00E95205" w:rsidRPr="00777E5C">
        <w:rPr>
          <w:noProof/>
        </w:rPr>
        <w:t xml:space="preserve">potential </w:t>
      </w:r>
      <w:r w:rsidR="005A4665" w:rsidRPr="00777E5C">
        <w:rPr>
          <w:noProof/>
        </w:rPr>
        <w:t xml:space="preserve">additional </w:t>
      </w:r>
      <w:r w:rsidR="000F030A" w:rsidRPr="00777E5C">
        <w:rPr>
          <w:noProof/>
        </w:rPr>
        <w:t xml:space="preserve">market </w:t>
      </w:r>
      <w:r w:rsidR="003655B2" w:rsidRPr="00777E5C">
        <w:rPr>
          <w:noProof/>
        </w:rPr>
        <w:t xml:space="preserve">applications </w:t>
      </w:r>
      <w:r w:rsidR="004A5D44" w:rsidRPr="00777E5C">
        <w:rPr>
          <w:noProof/>
        </w:rPr>
        <w:t xml:space="preserve">such as </w:t>
      </w:r>
      <w:r w:rsidR="00566AA0" w:rsidRPr="00777E5C">
        <w:rPr>
          <w:noProof/>
        </w:rPr>
        <w:t>high</w:t>
      </w:r>
      <w:r w:rsidR="00E95205" w:rsidRPr="00777E5C">
        <w:rPr>
          <w:noProof/>
        </w:rPr>
        <w:t>-</w:t>
      </w:r>
      <w:r w:rsidR="00566AA0" w:rsidRPr="00777E5C">
        <w:rPr>
          <w:noProof/>
        </w:rPr>
        <w:t xml:space="preserve">temperature heat </w:t>
      </w:r>
      <w:r w:rsidR="00DE7C8A" w:rsidRPr="00777E5C">
        <w:rPr>
          <w:noProof/>
        </w:rPr>
        <w:t>for industrial</w:t>
      </w:r>
      <w:r w:rsidR="00F92D55" w:rsidRPr="00777E5C">
        <w:rPr>
          <w:noProof/>
        </w:rPr>
        <w:t xml:space="preserve"> applications, </w:t>
      </w:r>
      <w:r w:rsidR="00566AA0" w:rsidRPr="00777E5C">
        <w:rPr>
          <w:noProof/>
        </w:rPr>
        <w:t xml:space="preserve">or </w:t>
      </w:r>
      <w:r w:rsidR="00C66AEC" w:rsidRPr="00777E5C">
        <w:rPr>
          <w:noProof/>
        </w:rPr>
        <w:t xml:space="preserve">maritime </w:t>
      </w:r>
      <w:r w:rsidR="00566AA0" w:rsidRPr="00777E5C">
        <w:rPr>
          <w:noProof/>
        </w:rPr>
        <w:t>propulsion</w:t>
      </w:r>
      <w:r w:rsidR="00DF1172" w:rsidRPr="00777E5C">
        <w:rPr>
          <w:noProof/>
          <w:szCs w:val="24"/>
        </w:rPr>
        <w:t>,</w:t>
      </w:r>
      <w:r w:rsidR="00BC0D38" w:rsidRPr="00777E5C">
        <w:rPr>
          <w:noProof/>
          <w:szCs w:val="24"/>
        </w:rPr>
        <w:t xml:space="preserve"> </w:t>
      </w:r>
      <w:r w:rsidR="00BC0D38" w:rsidRPr="00777E5C">
        <w:rPr>
          <w:noProof/>
        </w:rPr>
        <w:t>(iii</w:t>
      </w:r>
      <w:r w:rsidR="002D09FA" w:rsidRPr="00777E5C">
        <w:rPr>
          <w:noProof/>
        </w:rPr>
        <w:t>) </w:t>
      </w:r>
      <w:r w:rsidR="00BC0D38" w:rsidRPr="00777E5C">
        <w:rPr>
          <w:noProof/>
        </w:rPr>
        <w:t xml:space="preserve">nurture a European industrial supply chain able to provide </w:t>
      </w:r>
      <w:r w:rsidR="00FA241B" w:rsidRPr="00777E5C">
        <w:rPr>
          <w:noProof/>
        </w:rPr>
        <w:t xml:space="preserve">a </w:t>
      </w:r>
      <w:r w:rsidR="00365E69" w:rsidRPr="00777E5C">
        <w:rPr>
          <w:noProof/>
        </w:rPr>
        <w:t>broad</w:t>
      </w:r>
      <w:r w:rsidR="00FA241B" w:rsidRPr="00777E5C">
        <w:rPr>
          <w:noProof/>
        </w:rPr>
        <w:t xml:space="preserve"> spectrum of </w:t>
      </w:r>
      <w:r w:rsidR="00BC0D38" w:rsidRPr="00777E5C">
        <w:rPr>
          <w:noProof/>
        </w:rPr>
        <w:t xml:space="preserve">components </w:t>
      </w:r>
      <w:r w:rsidR="00FA241B" w:rsidRPr="00777E5C">
        <w:rPr>
          <w:noProof/>
        </w:rPr>
        <w:t>for</w:t>
      </w:r>
      <w:r w:rsidR="00BC0D38" w:rsidRPr="00777E5C">
        <w:rPr>
          <w:noProof/>
        </w:rPr>
        <w:t xml:space="preserve"> </w:t>
      </w:r>
      <w:r w:rsidR="00066FC3" w:rsidRPr="00777E5C">
        <w:rPr>
          <w:noProof/>
        </w:rPr>
        <w:t xml:space="preserve">different </w:t>
      </w:r>
      <w:r w:rsidR="00BC0D38" w:rsidRPr="00777E5C">
        <w:rPr>
          <w:noProof/>
        </w:rPr>
        <w:t>design</w:t>
      </w:r>
      <w:r w:rsidR="00066FC3" w:rsidRPr="00777E5C">
        <w:rPr>
          <w:noProof/>
        </w:rPr>
        <w:t xml:space="preserve"> option</w:t>
      </w:r>
      <w:r w:rsidR="00BC0D38" w:rsidRPr="00777E5C">
        <w:rPr>
          <w:noProof/>
        </w:rPr>
        <w:t>s</w:t>
      </w:r>
      <w:r w:rsidR="00DF1172" w:rsidRPr="00777E5C">
        <w:rPr>
          <w:noProof/>
        </w:rPr>
        <w:t>,</w:t>
      </w:r>
      <w:r w:rsidR="00BC0D38" w:rsidRPr="00777E5C">
        <w:rPr>
          <w:noProof/>
        </w:rPr>
        <w:t xml:space="preserve"> </w:t>
      </w:r>
      <w:r w:rsidR="008737CD" w:rsidRPr="00777E5C">
        <w:rPr>
          <w:noProof/>
        </w:rPr>
        <w:t>(</w:t>
      </w:r>
      <w:r w:rsidR="00BC0D38" w:rsidRPr="00777E5C">
        <w:rPr>
          <w:noProof/>
        </w:rPr>
        <w:t>iv</w:t>
      </w:r>
      <w:r w:rsidR="002D09FA" w:rsidRPr="00777E5C">
        <w:rPr>
          <w:noProof/>
        </w:rPr>
        <w:t>) </w:t>
      </w:r>
      <w:r w:rsidR="005171CD" w:rsidRPr="00777E5C">
        <w:rPr>
          <w:noProof/>
        </w:rPr>
        <w:t xml:space="preserve">create the conditions for a fleet-approach </w:t>
      </w:r>
      <w:r w:rsidR="00B15FF5" w:rsidRPr="00777E5C">
        <w:rPr>
          <w:noProof/>
        </w:rPr>
        <w:t>enabling</w:t>
      </w:r>
      <w:r w:rsidR="00B31DB5" w:rsidRPr="00777E5C">
        <w:rPr>
          <w:noProof/>
        </w:rPr>
        <w:t xml:space="preserve"> series production</w:t>
      </w:r>
      <w:r w:rsidR="00DF1172" w:rsidRPr="00777E5C">
        <w:rPr>
          <w:noProof/>
          <w:szCs w:val="24"/>
        </w:rPr>
        <w:t>,</w:t>
      </w:r>
      <w:r w:rsidR="00E5091C" w:rsidRPr="00777E5C">
        <w:rPr>
          <w:noProof/>
          <w:szCs w:val="24"/>
        </w:rPr>
        <w:t xml:space="preserve"> </w:t>
      </w:r>
      <w:r w:rsidR="00E5091C" w:rsidRPr="00777E5C">
        <w:rPr>
          <w:noProof/>
        </w:rPr>
        <w:t xml:space="preserve">(v) </w:t>
      </w:r>
      <w:r w:rsidR="000909E1" w:rsidRPr="00777E5C">
        <w:rPr>
          <w:noProof/>
        </w:rPr>
        <w:t>streamline</w:t>
      </w:r>
      <w:r w:rsidR="00E5091C" w:rsidRPr="00777E5C">
        <w:rPr>
          <w:noProof/>
        </w:rPr>
        <w:t xml:space="preserve"> regulatory </w:t>
      </w:r>
      <w:r w:rsidR="000909E1" w:rsidRPr="00777E5C">
        <w:rPr>
          <w:noProof/>
        </w:rPr>
        <w:t xml:space="preserve">processes and support </w:t>
      </w:r>
      <w:r w:rsidR="00D83FFD" w:rsidRPr="00777E5C">
        <w:rPr>
          <w:noProof/>
        </w:rPr>
        <w:t xml:space="preserve">a </w:t>
      </w:r>
      <w:r w:rsidR="000909E1" w:rsidRPr="00777E5C">
        <w:rPr>
          <w:noProof/>
        </w:rPr>
        <w:t xml:space="preserve">collaborative </w:t>
      </w:r>
      <w:r w:rsidR="00E5091C" w:rsidRPr="00777E5C">
        <w:rPr>
          <w:noProof/>
        </w:rPr>
        <w:t xml:space="preserve">approach </w:t>
      </w:r>
      <w:r w:rsidR="000909E1" w:rsidRPr="00777E5C">
        <w:rPr>
          <w:noProof/>
        </w:rPr>
        <w:t xml:space="preserve">among regulatory authorities </w:t>
      </w:r>
      <w:r w:rsidR="00E5091C" w:rsidRPr="00777E5C">
        <w:rPr>
          <w:noProof/>
        </w:rPr>
        <w:t xml:space="preserve">across </w:t>
      </w:r>
      <w:r w:rsidR="00D33F77" w:rsidRPr="00777E5C">
        <w:rPr>
          <w:noProof/>
        </w:rPr>
        <w:t xml:space="preserve">the EU </w:t>
      </w:r>
      <w:r w:rsidR="00E5091C" w:rsidRPr="00777E5C">
        <w:rPr>
          <w:noProof/>
        </w:rPr>
        <w:t xml:space="preserve">to enable </w:t>
      </w:r>
      <w:r w:rsidR="000909E1" w:rsidRPr="00777E5C">
        <w:rPr>
          <w:noProof/>
        </w:rPr>
        <w:t>timely SMR licensing and economies of scale</w:t>
      </w:r>
      <w:r w:rsidR="00C6795E" w:rsidRPr="00777E5C">
        <w:rPr>
          <w:noProof/>
        </w:rPr>
        <w:t>, while ensuring ambitious safety and environmental standards are maintained</w:t>
      </w:r>
      <w:r w:rsidR="00E5091C" w:rsidRPr="00777E5C">
        <w:rPr>
          <w:noProof/>
          <w:szCs w:val="24"/>
        </w:rPr>
        <w:t>.</w:t>
      </w:r>
    </w:p>
    <w:p w14:paraId="1C56A1CF" w14:textId="18F63F83" w:rsidR="00DC419D" w:rsidRPr="00777E5C" w:rsidRDefault="00BC0D38" w:rsidP="000D7507">
      <w:pPr>
        <w:pStyle w:val="Text1"/>
        <w:spacing w:after="120"/>
        <w:rPr>
          <w:noProof/>
        </w:rPr>
      </w:pPr>
      <w:r w:rsidRPr="00777E5C">
        <w:rPr>
          <w:noProof/>
        </w:rPr>
        <w:t xml:space="preserve">This </w:t>
      </w:r>
      <w:r w:rsidRPr="00777E5C">
        <w:rPr>
          <w:noProof/>
          <w:szCs w:val="24"/>
        </w:rPr>
        <w:t>calls</w:t>
      </w:r>
      <w:r w:rsidRPr="00777E5C">
        <w:rPr>
          <w:noProof/>
        </w:rPr>
        <w:t xml:space="preserve"> for an EU</w:t>
      </w:r>
      <w:r w:rsidR="00FE7D19" w:rsidRPr="00777E5C">
        <w:rPr>
          <w:noProof/>
        </w:rPr>
        <w:t>-wide</w:t>
      </w:r>
      <w:r w:rsidRPr="00777E5C">
        <w:rPr>
          <w:noProof/>
        </w:rPr>
        <w:t xml:space="preserve"> strategic approach </w:t>
      </w:r>
      <w:r w:rsidR="00B31DB5" w:rsidRPr="00777E5C">
        <w:rPr>
          <w:noProof/>
        </w:rPr>
        <w:t xml:space="preserve">to coordinate </w:t>
      </w:r>
      <w:r w:rsidRPr="00777E5C">
        <w:rPr>
          <w:noProof/>
        </w:rPr>
        <w:t xml:space="preserve">European development </w:t>
      </w:r>
      <w:r w:rsidR="00B31DB5" w:rsidRPr="00777E5C">
        <w:rPr>
          <w:noProof/>
        </w:rPr>
        <w:t xml:space="preserve">efforts </w:t>
      </w:r>
      <w:r w:rsidRPr="00777E5C">
        <w:rPr>
          <w:noProof/>
        </w:rPr>
        <w:t xml:space="preserve">and </w:t>
      </w:r>
      <w:r w:rsidR="00692BB7" w:rsidRPr="00777E5C">
        <w:rPr>
          <w:noProof/>
        </w:rPr>
        <w:t xml:space="preserve">the </w:t>
      </w:r>
      <w:r w:rsidRPr="00777E5C">
        <w:rPr>
          <w:noProof/>
        </w:rPr>
        <w:t xml:space="preserve">deployment of SMRs in </w:t>
      </w:r>
      <w:r w:rsidR="00322CF7" w:rsidRPr="00777E5C">
        <w:rPr>
          <w:noProof/>
        </w:rPr>
        <w:t>the early 2030s</w:t>
      </w:r>
      <w:r w:rsidR="009B1E2F" w:rsidRPr="00777E5C">
        <w:rPr>
          <w:noProof/>
        </w:rPr>
        <w:t xml:space="preserve">, via closer cooperation </w:t>
      </w:r>
      <w:r w:rsidR="009E1390" w:rsidRPr="00777E5C">
        <w:rPr>
          <w:noProof/>
        </w:rPr>
        <w:t xml:space="preserve">between Member States </w:t>
      </w:r>
      <w:r w:rsidR="009B1E2F" w:rsidRPr="00777E5C">
        <w:rPr>
          <w:noProof/>
        </w:rPr>
        <w:t xml:space="preserve">and in </w:t>
      </w:r>
      <w:r w:rsidR="009E4745" w:rsidRPr="00777E5C">
        <w:rPr>
          <w:noProof/>
        </w:rPr>
        <w:t xml:space="preserve">cooperation </w:t>
      </w:r>
      <w:r w:rsidR="009B1E2F" w:rsidRPr="00777E5C">
        <w:rPr>
          <w:noProof/>
        </w:rPr>
        <w:t>with</w:t>
      </w:r>
      <w:r w:rsidR="009E1390" w:rsidRPr="00777E5C">
        <w:rPr>
          <w:noProof/>
        </w:rPr>
        <w:t xml:space="preserve"> </w:t>
      </w:r>
      <w:r w:rsidR="00414A3A" w:rsidRPr="00777E5C">
        <w:rPr>
          <w:noProof/>
        </w:rPr>
        <w:t xml:space="preserve">like-minded </w:t>
      </w:r>
      <w:r w:rsidR="009E1390" w:rsidRPr="00777E5C">
        <w:rPr>
          <w:noProof/>
        </w:rPr>
        <w:t>partner</w:t>
      </w:r>
      <w:r w:rsidR="009B1E2F" w:rsidRPr="00777E5C">
        <w:rPr>
          <w:noProof/>
        </w:rPr>
        <w:t xml:space="preserve"> countries </w:t>
      </w:r>
      <w:r w:rsidR="00D17009" w:rsidRPr="00777E5C">
        <w:rPr>
          <w:noProof/>
        </w:rPr>
        <w:t xml:space="preserve">at the </w:t>
      </w:r>
      <w:r w:rsidR="009B1E2F" w:rsidRPr="00777E5C">
        <w:rPr>
          <w:noProof/>
        </w:rPr>
        <w:t>global leve</w:t>
      </w:r>
      <w:r w:rsidR="004A359A" w:rsidRPr="00777E5C">
        <w:rPr>
          <w:noProof/>
        </w:rPr>
        <w:t>l.</w:t>
      </w:r>
    </w:p>
    <w:p w14:paraId="4FBF6EA6" w14:textId="5047A115" w:rsidR="00845799" w:rsidRPr="00777E5C" w:rsidRDefault="002C00F0" w:rsidP="00E6604E">
      <w:pPr>
        <w:pStyle w:val="Heading1"/>
        <w:rPr>
          <w:noProof/>
        </w:rPr>
      </w:pPr>
      <w:r w:rsidRPr="00777E5C">
        <w:rPr>
          <w:noProof/>
          <w:szCs w:val="24"/>
        </w:rPr>
        <w:t xml:space="preserve">The role </w:t>
      </w:r>
      <w:r w:rsidRPr="00777E5C">
        <w:rPr>
          <w:noProof/>
        </w:rPr>
        <w:t>of</w:t>
      </w:r>
      <w:r w:rsidRPr="00777E5C">
        <w:rPr>
          <w:noProof/>
          <w:szCs w:val="24"/>
        </w:rPr>
        <w:t xml:space="preserve"> </w:t>
      </w:r>
      <w:r w:rsidR="00F63F99" w:rsidRPr="00777E5C">
        <w:rPr>
          <w:noProof/>
        </w:rPr>
        <w:t>EU i</w:t>
      </w:r>
      <w:r w:rsidR="0208255B" w:rsidRPr="00777E5C">
        <w:rPr>
          <w:noProof/>
        </w:rPr>
        <w:t xml:space="preserve">ndustry </w:t>
      </w:r>
      <w:r w:rsidRPr="00777E5C">
        <w:rPr>
          <w:noProof/>
        </w:rPr>
        <w:t xml:space="preserve">as </w:t>
      </w:r>
      <w:r w:rsidR="0208255B" w:rsidRPr="00777E5C">
        <w:rPr>
          <w:noProof/>
        </w:rPr>
        <w:t>driving force for SMR deployment</w:t>
      </w:r>
    </w:p>
    <w:p w14:paraId="2997A558" w14:textId="66FB8D79" w:rsidR="00864B8E" w:rsidRPr="00777E5C" w:rsidRDefault="000456A7" w:rsidP="00C83C50">
      <w:pPr>
        <w:pStyle w:val="Text1"/>
        <w:spacing w:after="120"/>
        <w:rPr>
          <w:i/>
          <w:iCs/>
          <w:noProof/>
          <w:szCs w:val="24"/>
          <w:u w:val="single"/>
        </w:rPr>
      </w:pPr>
      <w:r w:rsidRPr="00777E5C">
        <w:rPr>
          <w:i/>
          <w:iCs/>
          <w:noProof/>
          <w:szCs w:val="24"/>
          <w:u w:val="single"/>
        </w:rPr>
        <w:t>Focusing on</w:t>
      </w:r>
      <w:r w:rsidR="00864B8E" w:rsidRPr="00777E5C">
        <w:rPr>
          <w:i/>
          <w:iCs/>
          <w:noProof/>
          <w:szCs w:val="24"/>
          <w:u w:val="single"/>
        </w:rPr>
        <w:t xml:space="preserve"> </w:t>
      </w:r>
      <w:r w:rsidR="008B3A33" w:rsidRPr="00777E5C">
        <w:rPr>
          <w:i/>
          <w:iCs/>
          <w:noProof/>
          <w:szCs w:val="24"/>
          <w:u w:val="single"/>
        </w:rPr>
        <w:t xml:space="preserve">the deployment of </w:t>
      </w:r>
      <w:r w:rsidR="00864B8E" w:rsidRPr="00777E5C">
        <w:rPr>
          <w:i/>
          <w:iCs/>
          <w:noProof/>
          <w:szCs w:val="24"/>
          <w:u w:val="single"/>
        </w:rPr>
        <w:t xml:space="preserve">concrete SMR projects </w:t>
      </w:r>
      <w:r w:rsidR="00E073A3" w:rsidRPr="00777E5C">
        <w:rPr>
          <w:i/>
          <w:iCs/>
          <w:noProof/>
          <w:szCs w:val="24"/>
          <w:u w:val="single"/>
        </w:rPr>
        <w:t>with</w:t>
      </w:r>
      <w:r w:rsidR="00864B8E" w:rsidRPr="00777E5C">
        <w:rPr>
          <w:i/>
          <w:iCs/>
          <w:noProof/>
          <w:szCs w:val="24"/>
          <w:u w:val="single"/>
        </w:rPr>
        <w:t xml:space="preserve">in an integrated European programme </w:t>
      </w:r>
    </w:p>
    <w:p w14:paraId="33C1EF2A" w14:textId="2C808396" w:rsidR="00296EB6" w:rsidRPr="00777E5C" w:rsidRDefault="00296EB6" w:rsidP="000D7507">
      <w:pPr>
        <w:pStyle w:val="Text1"/>
        <w:spacing w:after="120"/>
        <w:rPr>
          <w:noProof/>
          <w:color w:val="000000" w:themeColor="text1"/>
        </w:rPr>
      </w:pPr>
      <w:r w:rsidRPr="00777E5C">
        <w:rPr>
          <w:noProof/>
        </w:rPr>
        <w:t xml:space="preserve">In </w:t>
      </w:r>
      <w:r w:rsidRPr="00777E5C">
        <w:rPr>
          <w:noProof/>
          <w:szCs w:val="24"/>
        </w:rPr>
        <w:t>September</w:t>
      </w:r>
      <w:r w:rsidRPr="00777E5C">
        <w:rPr>
          <w:noProof/>
        </w:rPr>
        <w:t xml:space="preserve"> 2025, the </w:t>
      </w:r>
      <w:r w:rsidR="000456A7" w:rsidRPr="00777E5C">
        <w:rPr>
          <w:b/>
          <w:bCs/>
          <w:noProof/>
        </w:rPr>
        <w:t>European</w:t>
      </w:r>
      <w:r w:rsidR="000456A7" w:rsidRPr="00777E5C">
        <w:rPr>
          <w:noProof/>
        </w:rPr>
        <w:t xml:space="preserve"> </w:t>
      </w:r>
      <w:r w:rsidR="000456A7" w:rsidRPr="00777E5C">
        <w:rPr>
          <w:b/>
          <w:bCs/>
          <w:noProof/>
        </w:rPr>
        <w:t>Industrial Alliance on Small Modular Reactors</w:t>
      </w:r>
      <w:r w:rsidR="000456A7" w:rsidRPr="00777E5C">
        <w:rPr>
          <w:noProof/>
        </w:rPr>
        <w:t> (</w:t>
      </w:r>
      <w:r w:rsidR="000456A7" w:rsidRPr="00777E5C">
        <w:rPr>
          <w:rStyle w:val="FootnoteReference"/>
          <w:noProof/>
        </w:rPr>
        <w:footnoteReference w:id="9"/>
      </w:r>
      <w:r w:rsidR="000456A7" w:rsidRPr="00777E5C">
        <w:rPr>
          <w:noProof/>
        </w:rPr>
        <w:t>)</w:t>
      </w:r>
      <w:r w:rsidR="002258B4" w:rsidRPr="00777E5C">
        <w:rPr>
          <w:noProof/>
        </w:rPr>
        <w:t>, (the “Alliance”)</w:t>
      </w:r>
      <w:r w:rsidR="000456A7" w:rsidRPr="00777E5C">
        <w:rPr>
          <w:noProof/>
        </w:rPr>
        <w:t xml:space="preserve"> </w:t>
      </w:r>
      <w:r w:rsidRPr="00777E5C">
        <w:rPr>
          <w:noProof/>
        </w:rPr>
        <w:t xml:space="preserve">presented its </w:t>
      </w:r>
      <w:r w:rsidR="003B187E" w:rsidRPr="00777E5C">
        <w:rPr>
          <w:noProof/>
        </w:rPr>
        <w:t>2025–</w:t>
      </w:r>
      <w:r w:rsidR="00533DA0" w:rsidRPr="00777E5C">
        <w:rPr>
          <w:noProof/>
        </w:rPr>
        <w:t xml:space="preserve">2029 </w:t>
      </w:r>
      <w:r w:rsidRPr="00777E5C">
        <w:rPr>
          <w:b/>
          <w:bCs/>
          <w:noProof/>
        </w:rPr>
        <w:t>Strategic Action Plan</w:t>
      </w:r>
      <w:r w:rsidR="003C52BD" w:rsidRPr="00777E5C">
        <w:rPr>
          <w:noProof/>
        </w:rPr>
        <w:t>,</w:t>
      </w:r>
      <w:r w:rsidRPr="00777E5C">
        <w:rPr>
          <w:noProof/>
        </w:rPr>
        <w:t xml:space="preserve"> which forms an </w:t>
      </w:r>
      <w:r w:rsidRPr="00777E5C">
        <w:rPr>
          <w:noProof/>
          <w:color w:val="000000" w:themeColor="text1"/>
        </w:rPr>
        <w:t>actionable</w:t>
      </w:r>
      <w:r w:rsidRPr="00777E5C">
        <w:rPr>
          <w:noProof/>
        </w:rPr>
        <w:t xml:space="preserve"> programme for the industry to deliver on time and on budget, focusing on a </w:t>
      </w:r>
      <w:r w:rsidR="00E549FD" w:rsidRPr="00777E5C">
        <w:rPr>
          <w:noProof/>
        </w:rPr>
        <w:t xml:space="preserve">limited </w:t>
      </w:r>
      <w:r w:rsidRPr="00777E5C">
        <w:rPr>
          <w:noProof/>
        </w:rPr>
        <w:t>number of projects.</w:t>
      </w:r>
      <w:r w:rsidR="006A1D4C" w:rsidRPr="00777E5C">
        <w:rPr>
          <w:noProof/>
        </w:rPr>
        <w:t xml:space="preserve"> </w:t>
      </w:r>
      <w:r w:rsidR="00C40176" w:rsidRPr="00777E5C">
        <w:rPr>
          <w:noProof/>
          <w:color w:val="000000" w:themeColor="text1"/>
        </w:rPr>
        <w:t xml:space="preserve">While </w:t>
      </w:r>
      <w:r w:rsidR="005C0DE6" w:rsidRPr="00777E5C">
        <w:rPr>
          <w:noProof/>
          <w:color w:val="000000" w:themeColor="text1"/>
        </w:rPr>
        <w:t xml:space="preserve">the </w:t>
      </w:r>
      <w:r w:rsidR="005C0DE6" w:rsidRPr="00777E5C">
        <w:rPr>
          <w:noProof/>
        </w:rPr>
        <w:t xml:space="preserve">Alliance has already identified </w:t>
      </w:r>
      <w:r w:rsidR="00C40176" w:rsidRPr="00777E5C">
        <w:rPr>
          <w:noProof/>
          <w:color w:val="000000" w:themeColor="text1"/>
        </w:rPr>
        <w:t xml:space="preserve">concrete </w:t>
      </w:r>
      <w:r w:rsidR="003655B2" w:rsidRPr="00777E5C">
        <w:rPr>
          <w:noProof/>
          <w:color w:val="000000" w:themeColor="text1"/>
        </w:rPr>
        <w:t xml:space="preserve">SMR </w:t>
      </w:r>
      <w:r w:rsidR="00C40176" w:rsidRPr="00777E5C">
        <w:rPr>
          <w:noProof/>
          <w:color w:val="000000" w:themeColor="text1"/>
        </w:rPr>
        <w:t>projects</w:t>
      </w:r>
      <w:r w:rsidR="00F25B8D" w:rsidRPr="00777E5C">
        <w:rPr>
          <w:noProof/>
        </w:rPr>
        <w:t xml:space="preserve">, </w:t>
      </w:r>
      <w:r w:rsidR="005D39FB" w:rsidRPr="00777E5C">
        <w:rPr>
          <w:noProof/>
        </w:rPr>
        <w:t xml:space="preserve">it </w:t>
      </w:r>
      <w:r w:rsidR="003E5145" w:rsidRPr="00777E5C">
        <w:rPr>
          <w:noProof/>
        </w:rPr>
        <w:t xml:space="preserve">needs to </w:t>
      </w:r>
      <w:r w:rsidR="003655B2" w:rsidRPr="00777E5C">
        <w:rPr>
          <w:noProof/>
        </w:rPr>
        <w:t xml:space="preserve">further stimulate and </w:t>
      </w:r>
      <w:r w:rsidR="00D94C85" w:rsidRPr="00777E5C">
        <w:rPr>
          <w:noProof/>
        </w:rPr>
        <w:t xml:space="preserve">coordinate industry actions </w:t>
      </w:r>
      <w:r w:rsidR="00FD2D1E" w:rsidRPr="00777E5C">
        <w:rPr>
          <w:noProof/>
        </w:rPr>
        <w:t>to</w:t>
      </w:r>
      <w:r w:rsidR="00533DA0" w:rsidRPr="00777E5C">
        <w:rPr>
          <w:noProof/>
          <w:color w:val="000000" w:themeColor="text1"/>
        </w:rPr>
        <w:t xml:space="preserve"> deliver</w:t>
      </w:r>
      <w:r w:rsidRPr="00777E5C">
        <w:rPr>
          <w:noProof/>
          <w:color w:val="000000" w:themeColor="text1"/>
        </w:rPr>
        <w:t>:</w:t>
      </w:r>
    </w:p>
    <w:p w14:paraId="3200EAFC" w14:textId="7A8E59A9" w:rsidR="00296EB6" w:rsidRPr="00777E5C" w:rsidRDefault="00F71706" w:rsidP="00314508">
      <w:pPr>
        <w:pStyle w:val="Text1"/>
        <w:numPr>
          <w:ilvl w:val="0"/>
          <w:numId w:val="46"/>
        </w:numPr>
        <w:spacing w:after="120"/>
        <w:rPr>
          <w:noProof/>
          <w:color w:val="000000" w:themeColor="text1"/>
        </w:rPr>
      </w:pPr>
      <w:r w:rsidRPr="00777E5C">
        <w:rPr>
          <w:noProof/>
          <w:color w:val="000000" w:themeColor="text1"/>
        </w:rPr>
        <w:t>l</w:t>
      </w:r>
      <w:r w:rsidR="00627502" w:rsidRPr="00777E5C">
        <w:rPr>
          <w:noProof/>
          <w:color w:val="000000" w:themeColor="text1"/>
        </w:rPr>
        <w:t xml:space="preserve">ight </w:t>
      </w:r>
      <w:r w:rsidRPr="00777E5C">
        <w:rPr>
          <w:noProof/>
          <w:color w:val="000000" w:themeColor="text1"/>
        </w:rPr>
        <w:t>w</w:t>
      </w:r>
      <w:r w:rsidR="00627502" w:rsidRPr="00777E5C">
        <w:rPr>
          <w:noProof/>
          <w:color w:val="000000" w:themeColor="text1"/>
        </w:rPr>
        <w:t xml:space="preserve">ater </w:t>
      </w:r>
      <w:r w:rsidRPr="00777E5C">
        <w:rPr>
          <w:noProof/>
          <w:color w:val="000000" w:themeColor="text1"/>
        </w:rPr>
        <w:t>s</w:t>
      </w:r>
      <w:r w:rsidR="00627502" w:rsidRPr="00777E5C">
        <w:rPr>
          <w:noProof/>
          <w:color w:val="000000" w:themeColor="text1"/>
        </w:rPr>
        <w:t xml:space="preserve">mall and </w:t>
      </w:r>
      <w:r w:rsidRPr="00777E5C">
        <w:rPr>
          <w:noProof/>
          <w:color w:val="000000" w:themeColor="text1"/>
        </w:rPr>
        <w:t>m</w:t>
      </w:r>
      <w:r w:rsidR="00627502" w:rsidRPr="00777E5C">
        <w:rPr>
          <w:noProof/>
          <w:color w:val="000000" w:themeColor="text1"/>
        </w:rPr>
        <w:t xml:space="preserve">odular </w:t>
      </w:r>
      <w:r w:rsidRPr="00777E5C">
        <w:rPr>
          <w:noProof/>
          <w:color w:val="000000" w:themeColor="text1"/>
        </w:rPr>
        <w:t>r</w:t>
      </w:r>
      <w:r w:rsidR="00627502" w:rsidRPr="00777E5C">
        <w:rPr>
          <w:noProof/>
          <w:color w:val="000000" w:themeColor="text1"/>
        </w:rPr>
        <w:t>eactors (</w:t>
      </w:r>
      <w:r w:rsidR="00341871" w:rsidRPr="00777E5C">
        <w:rPr>
          <w:noProof/>
          <w:color w:val="000000" w:themeColor="text1"/>
        </w:rPr>
        <w:t>LW</w:t>
      </w:r>
      <w:r w:rsidR="00627502" w:rsidRPr="00777E5C">
        <w:rPr>
          <w:noProof/>
          <w:color w:val="000000" w:themeColor="text1"/>
        </w:rPr>
        <w:t>-</w:t>
      </w:r>
      <w:r w:rsidR="00341871" w:rsidRPr="00777E5C">
        <w:rPr>
          <w:noProof/>
          <w:color w:val="000000" w:themeColor="text1"/>
        </w:rPr>
        <w:t>SMRs</w:t>
      </w:r>
      <w:r w:rsidR="00627502" w:rsidRPr="00777E5C">
        <w:rPr>
          <w:noProof/>
          <w:color w:val="000000" w:themeColor="text1"/>
        </w:rPr>
        <w:t>)</w:t>
      </w:r>
      <w:r w:rsidR="000456A7" w:rsidRPr="00777E5C">
        <w:rPr>
          <w:noProof/>
          <w:color w:val="000000" w:themeColor="text1"/>
        </w:rPr>
        <w:t>;</w:t>
      </w:r>
    </w:p>
    <w:p w14:paraId="68439F62" w14:textId="5944E1E4" w:rsidR="00296EB6" w:rsidRPr="00777E5C" w:rsidRDefault="00F71706" w:rsidP="00314508">
      <w:pPr>
        <w:pStyle w:val="Text1"/>
        <w:numPr>
          <w:ilvl w:val="0"/>
          <w:numId w:val="46"/>
        </w:numPr>
        <w:spacing w:after="120"/>
        <w:rPr>
          <w:noProof/>
          <w:color w:val="000000" w:themeColor="text1"/>
        </w:rPr>
      </w:pPr>
      <w:r w:rsidRPr="00777E5C">
        <w:rPr>
          <w:noProof/>
          <w:color w:val="000000" w:themeColor="text1"/>
        </w:rPr>
        <w:t>a</w:t>
      </w:r>
      <w:r w:rsidR="00627502" w:rsidRPr="00777E5C">
        <w:rPr>
          <w:noProof/>
          <w:color w:val="000000" w:themeColor="text1"/>
        </w:rPr>
        <w:t xml:space="preserve">dvanced </w:t>
      </w:r>
      <w:r w:rsidRPr="00777E5C">
        <w:rPr>
          <w:noProof/>
          <w:color w:val="000000" w:themeColor="text1"/>
        </w:rPr>
        <w:t>m</w:t>
      </w:r>
      <w:r w:rsidR="00627502" w:rsidRPr="00777E5C">
        <w:rPr>
          <w:noProof/>
          <w:color w:val="000000" w:themeColor="text1"/>
        </w:rPr>
        <w:t xml:space="preserve">odular </w:t>
      </w:r>
      <w:r w:rsidR="009D23FC" w:rsidRPr="00777E5C">
        <w:rPr>
          <w:noProof/>
          <w:color w:val="000000" w:themeColor="text1"/>
        </w:rPr>
        <w:t>r</w:t>
      </w:r>
      <w:r w:rsidR="00627502" w:rsidRPr="00777E5C">
        <w:rPr>
          <w:noProof/>
          <w:color w:val="000000" w:themeColor="text1"/>
        </w:rPr>
        <w:t>eactors (</w:t>
      </w:r>
      <w:r w:rsidR="005303D1" w:rsidRPr="00777E5C">
        <w:rPr>
          <w:noProof/>
          <w:color w:val="000000" w:themeColor="text1"/>
        </w:rPr>
        <w:t>AMRs</w:t>
      </w:r>
      <w:r w:rsidR="00627502" w:rsidRPr="00777E5C">
        <w:rPr>
          <w:noProof/>
          <w:color w:val="000000" w:themeColor="text1"/>
        </w:rPr>
        <w:t>)</w:t>
      </w:r>
      <w:r w:rsidR="000456A7" w:rsidRPr="00777E5C">
        <w:rPr>
          <w:noProof/>
          <w:color w:val="000000" w:themeColor="text1"/>
        </w:rPr>
        <w:t>.</w:t>
      </w:r>
    </w:p>
    <w:p w14:paraId="05466AA4" w14:textId="5D757E8C" w:rsidR="00296EB6" w:rsidRPr="00777E5C" w:rsidRDefault="00685EBD" w:rsidP="000D7507">
      <w:pPr>
        <w:pStyle w:val="Text1"/>
        <w:spacing w:after="120"/>
        <w:rPr>
          <w:noProof/>
          <w:color w:val="000000" w:themeColor="text1"/>
          <w:szCs w:val="24"/>
        </w:rPr>
      </w:pPr>
      <w:r w:rsidRPr="00777E5C">
        <w:rPr>
          <w:noProof/>
          <w:szCs w:val="24"/>
        </w:rPr>
        <w:t>S</w:t>
      </w:r>
      <w:r w:rsidR="00296EB6" w:rsidRPr="00777E5C">
        <w:rPr>
          <w:noProof/>
          <w:szCs w:val="24"/>
        </w:rPr>
        <w:t>ome</w:t>
      </w:r>
      <w:r w:rsidR="00296EB6" w:rsidRPr="00777E5C">
        <w:rPr>
          <w:noProof/>
          <w:color w:val="000000" w:themeColor="text1"/>
          <w:szCs w:val="24"/>
        </w:rPr>
        <w:t xml:space="preserve"> </w:t>
      </w:r>
      <w:r w:rsidR="00533DA0" w:rsidRPr="00777E5C">
        <w:rPr>
          <w:noProof/>
          <w:color w:val="000000" w:themeColor="text1"/>
          <w:szCs w:val="24"/>
        </w:rPr>
        <w:t xml:space="preserve">of the </w:t>
      </w:r>
      <w:r w:rsidR="00296EB6" w:rsidRPr="00777E5C">
        <w:rPr>
          <w:noProof/>
          <w:color w:val="000000" w:themeColor="text1"/>
          <w:szCs w:val="24"/>
        </w:rPr>
        <w:t xml:space="preserve">most advanced </w:t>
      </w:r>
      <w:r w:rsidR="00533DA0" w:rsidRPr="00777E5C">
        <w:rPr>
          <w:noProof/>
          <w:color w:val="000000" w:themeColor="text1"/>
          <w:szCs w:val="24"/>
        </w:rPr>
        <w:t>LW-</w:t>
      </w:r>
      <w:r w:rsidR="00296EB6" w:rsidRPr="00777E5C">
        <w:rPr>
          <w:noProof/>
          <w:color w:val="000000" w:themeColor="text1"/>
          <w:szCs w:val="24"/>
        </w:rPr>
        <w:t xml:space="preserve">SMR projects are based on designs of non-EU origin. </w:t>
      </w:r>
      <w:r w:rsidRPr="00777E5C">
        <w:rPr>
          <w:noProof/>
          <w:color w:val="000000" w:themeColor="text1"/>
          <w:szCs w:val="24"/>
        </w:rPr>
        <w:t xml:space="preserve">While </w:t>
      </w:r>
      <w:r w:rsidR="00BB285F" w:rsidRPr="00777E5C">
        <w:rPr>
          <w:noProof/>
          <w:color w:val="000000" w:themeColor="text1"/>
          <w:szCs w:val="24"/>
        </w:rPr>
        <w:t xml:space="preserve">implementing </w:t>
      </w:r>
      <w:r w:rsidRPr="00777E5C">
        <w:rPr>
          <w:noProof/>
          <w:color w:val="000000" w:themeColor="text1"/>
          <w:szCs w:val="24"/>
        </w:rPr>
        <w:t>th</w:t>
      </w:r>
      <w:r w:rsidR="00BB285F" w:rsidRPr="00777E5C">
        <w:rPr>
          <w:noProof/>
          <w:color w:val="000000" w:themeColor="text1"/>
          <w:szCs w:val="24"/>
        </w:rPr>
        <w:t>e</w:t>
      </w:r>
      <w:r w:rsidRPr="00777E5C">
        <w:rPr>
          <w:noProof/>
          <w:color w:val="000000" w:themeColor="text1"/>
          <w:szCs w:val="24"/>
        </w:rPr>
        <w:t xml:space="preserve">se projects in the EU is </w:t>
      </w:r>
      <w:r w:rsidR="00BB285F" w:rsidRPr="00777E5C">
        <w:rPr>
          <w:noProof/>
          <w:color w:val="000000" w:themeColor="text1"/>
          <w:szCs w:val="24"/>
        </w:rPr>
        <w:t xml:space="preserve">consistent </w:t>
      </w:r>
      <w:r w:rsidRPr="00777E5C">
        <w:rPr>
          <w:noProof/>
          <w:color w:val="000000" w:themeColor="text1"/>
          <w:szCs w:val="24"/>
        </w:rPr>
        <w:t xml:space="preserve">with the aim to </w:t>
      </w:r>
      <w:r w:rsidR="00923967" w:rsidRPr="00777E5C">
        <w:rPr>
          <w:noProof/>
          <w:color w:val="000000" w:themeColor="text1"/>
          <w:szCs w:val="24"/>
        </w:rPr>
        <w:t xml:space="preserve">get SMRs operational </w:t>
      </w:r>
      <w:r w:rsidR="00D252A7" w:rsidRPr="00777E5C">
        <w:rPr>
          <w:noProof/>
          <w:color w:val="000000" w:themeColor="text1"/>
          <w:szCs w:val="24"/>
        </w:rPr>
        <w:t>by</w:t>
      </w:r>
      <w:r w:rsidR="00923967" w:rsidRPr="00777E5C">
        <w:rPr>
          <w:noProof/>
          <w:color w:val="000000" w:themeColor="text1"/>
          <w:szCs w:val="24"/>
        </w:rPr>
        <w:t xml:space="preserve"> </w:t>
      </w:r>
      <w:r w:rsidR="00B33875" w:rsidRPr="00777E5C">
        <w:rPr>
          <w:noProof/>
          <w:color w:val="000000" w:themeColor="text1"/>
          <w:szCs w:val="24"/>
        </w:rPr>
        <w:t xml:space="preserve">the </w:t>
      </w:r>
      <w:r w:rsidR="00923967" w:rsidRPr="00777E5C">
        <w:rPr>
          <w:noProof/>
          <w:color w:val="000000" w:themeColor="text1"/>
          <w:szCs w:val="24"/>
        </w:rPr>
        <w:t xml:space="preserve">early 2030s, it </w:t>
      </w:r>
      <w:r w:rsidR="00296EB6" w:rsidRPr="00777E5C">
        <w:rPr>
          <w:noProof/>
          <w:color w:val="000000" w:themeColor="text1"/>
          <w:szCs w:val="24"/>
        </w:rPr>
        <w:t xml:space="preserve">is essential to develop a balanced and mutually beneficial </w:t>
      </w:r>
      <w:r w:rsidR="00FF7258" w:rsidRPr="00777E5C">
        <w:rPr>
          <w:noProof/>
          <w:color w:val="000000" w:themeColor="text1"/>
          <w:szCs w:val="24"/>
        </w:rPr>
        <w:t xml:space="preserve">cooperation </w:t>
      </w:r>
      <w:r w:rsidR="00296EB6" w:rsidRPr="00777E5C">
        <w:rPr>
          <w:noProof/>
          <w:color w:val="000000" w:themeColor="text1"/>
          <w:szCs w:val="24"/>
        </w:rPr>
        <w:t>with the technology holders and like-minded partner countries</w:t>
      </w:r>
      <w:r w:rsidR="00650DFB" w:rsidRPr="00777E5C">
        <w:rPr>
          <w:noProof/>
          <w:color w:val="000000" w:themeColor="text1"/>
          <w:szCs w:val="24"/>
        </w:rPr>
        <w:t>.</w:t>
      </w:r>
      <w:r w:rsidR="00296EB6" w:rsidRPr="00777E5C">
        <w:rPr>
          <w:noProof/>
          <w:color w:val="000000" w:themeColor="text1"/>
          <w:szCs w:val="24"/>
        </w:rPr>
        <w:t xml:space="preserve"> </w:t>
      </w:r>
      <w:r w:rsidR="00650DFB" w:rsidRPr="00777E5C">
        <w:rPr>
          <w:noProof/>
          <w:color w:val="000000" w:themeColor="text1"/>
          <w:szCs w:val="24"/>
        </w:rPr>
        <w:t xml:space="preserve">These </w:t>
      </w:r>
      <w:r w:rsidR="00296EB6" w:rsidRPr="00777E5C">
        <w:rPr>
          <w:noProof/>
          <w:color w:val="000000" w:themeColor="text1"/>
          <w:szCs w:val="24"/>
        </w:rPr>
        <w:t xml:space="preserve">projects </w:t>
      </w:r>
      <w:r w:rsidR="00650DFB" w:rsidRPr="00777E5C">
        <w:rPr>
          <w:noProof/>
          <w:color w:val="000000" w:themeColor="text1"/>
          <w:szCs w:val="24"/>
        </w:rPr>
        <w:t xml:space="preserve">will </w:t>
      </w:r>
      <w:r w:rsidR="00296EB6" w:rsidRPr="00777E5C">
        <w:rPr>
          <w:noProof/>
          <w:color w:val="000000" w:themeColor="text1"/>
          <w:szCs w:val="24"/>
        </w:rPr>
        <w:t>contribute to the development of a strong EU supply chain</w:t>
      </w:r>
      <w:r w:rsidR="00FC5A1A">
        <w:rPr>
          <w:noProof/>
          <w:color w:val="000000" w:themeColor="text1"/>
          <w:szCs w:val="24"/>
        </w:rPr>
        <w:t>,</w:t>
      </w:r>
      <w:r w:rsidR="00296EB6" w:rsidRPr="00777E5C">
        <w:rPr>
          <w:noProof/>
          <w:color w:val="000000" w:themeColor="text1"/>
          <w:szCs w:val="24"/>
        </w:rPr>
        <w:t xml:space="preserve"> and </w:t>
      </w:r>
      <w:r w:rsidR="00380880" w:rsidRPr="00777E5C">
        <w:rPr>
          <w:noProof/>
          <w:color w:val="000000" w:themeColor="text1"/>
          <w:szCs w:val="24"/>
        </w:rPr>
        <w:t xml:space="preserve">EU </w:t>
      </w:r>
      <w:r w:rsidR="00296EB6" w:rsidRPr="00777E5C">
        <w:rPr>
          <w:noProof/>
          <w:color w:val="000000" w:themeColor="text1"/>
          <w:szCs w:val="24"/>
        </w:rPr>
        <w:t xml:space="preserve">partners </w:t>
      </w:r>
      <w:r w:rsidR="00E923A8" w:rsidRPr="00777E5C">
        <w:rPr>
          <w:noProof/>
          <w:color w:val="000000" w:themeColor="text1"/>
          <w:szCs w:val="24"/>
        </w:rPr>
        <w:t xml:space="preserve">involved </w:t>
      </w:r>
      <w:r w:rsidR="00296EB6" w:rsidRPr="00777E5C">
        <w:rPr>
          <w:noProof/>
          <w:color w:val="000000" w:themeColor="text1"/>
          <w:szCs w:val="24"/>
        </w:rPr>
        <w:t xml:space="preserve">in these projects </w:t>
      </w:r>
      <w:r w:rsidR="00650DFB" w:rsidRPr="00777E5C">
        <w:rPr>
          <w:noProof/>
          <w:color w:val="000000" w:themeColor="text1"/>
          <w:szCs w:val="24"/>
        </w:rPr>
        <w:t xml:space="preserve">need to </w:t>
      </w:r>
      <w:r w:rsidR="00296EB6" w:rsidRPr="00777E5C">
        <w:rPr>
          <w:noProof/>
          <w:color w:val="000000" w:themeColor="text1"/>
          <w:szCs w:val="24"/>
        </w:rPr>
        <w:t xml:space="preserve">retain intellectual property rights </w:t>
      </w:r>
      <w:r w:rsidR="0057568A" w:rsidRPr="00777E5C">
        <w:rPr>
          <w:noProof/>
          <w:color w:val="000000" w:themeColor="text1"/>
          <w:szCs w:val="24"/>
        </w:rPr>
        <w:t xml:space="preserve">related </w:t>
      </w:r>
      <w:r w:rsidR="00296EB6" w:rsidRPr="00777E5C">
        <w:rPr>
          <w:noProof/>
          <w:color w:val="000000" w:themeColor="text1"/>
          <w:szCs w:val="24"/>
        </w:rPr>
        <w:t>to technologies and solutions developed in the EU.</w:t>
      </w:r>
      <w:r w:rsidR="00077147" w:rsidRPr="00777E5C">
        <w:rPr>
          <w:noProof/>
          <w:color w:val="000000" w:themeColor="text1"/>
          <w:szCs w:val="24"/>
        </w:rPr>
        <w:t xml:space="preserve"> The EU research on LW-SMRs safety should be implemented independently of the</w:t>
      </w:r>
      <w:r w:rsidR="00E337C1" w:rsidRPr="00777E5C">
        <w:rPr>
          <w:noProof/>
          <w:color w:val="000000" w:themeColor="text1"/>
          <w:szCs w:val="24"/>
        </w:rPr>
        <w:t xml:space="preserve"> reactor</w:t>
      </w:r>
      <w:r w:rsidR="00077147" w:rsidRPr="00777E5C">
        <w:rPr>
          <w:noProof/>
          <w:color w:val="000000" w:themeColor="text1"/>
          <w:szCs w:val="24"/>
        </w:rPr>
        <w:t xml:space="preserve"> design origin of </w:t>
      </w:r>
      <w:r w:rsidR="004A5F61" w:rsidRPr="00777E5C">
        <w:rPr>
          <w:noProof/>
          <w:color w:val="000000" w:themeColor="text1"/>
          <w:szCs w:val="24"/>
        </w:rPr>
        <w:t>those projects to be potentially deployed in the EU</w:t>
      </w:r>
      <w:r w:rsidR="00CF71A9" w:rsidRPr="00777E5C">
        <w:rPr>
          <w:noProof/>
          <w:color w:val="000000" w:themeColor="text1"/>
          <w:szCs w:val="24"/>
        </w:rPr>
        <w:t>.</w:t>
      </w:r>
    </w:p>
    <w:p w14:paraId="7975C89A" w14:textId="7F119E75" w:rsidR="00296EB6" w:rsidRPr="00777E5C" w:rsidRDefault="00BB6E74" w:rsidP="00296EB6">
      <w:pPr>
        <w:pStyle w:val="Text1"/>
        <w:spacing w:after="120"/>
        <w:rPr>
          <w:noProof/>
          <w:color w:val="000000" w:themeColor="text1"/>
          <w:szCs w:val="24"/>
        </w:rPr>
      </w:pPr>
      <w:r w:rsidRPr="00777E5C">
        <w:rPr>
          <w:noProof/>
          <w:color w:val="000000" w:themeColor="text1"/>
          <w:szCs w:val="24"/>
        </w:rPr>
        <w:t>AMRs</w:t>
      </w:r>
      <w:r w:rsidR="00296EB6" w:rsidRPr="00777E5C">
        <w:rPr>
          <w:noProof/>
          <w:color w:val="000000" w:themeColor="text1"/>
          <w:szCs w:val="24"/>
        </w:rPr>
        <w:t xml:space="preserve"> </w:t>
      </w:r>
      <w:r w:rsidR="00650DFB" w:rsidRPr="00777E5C">
        <w:rPr>
          <w:noProof/>
          <w:color w:val="000000" w:themeColor="text1"/>
          <w:szCs w:val="24"/>
        </w:rPr>
        <w:t xml:space="preserve">need </w:t>
      </w:r>
      <w:r w:rsidR="003F6C59" w:rsidRPr="00777E5C">
        <w:rPr>
          <w:noProof/>
          <w:color w:val="000000" w:themeColor="text1"/>
          <w:szCs w:val="24"/>
        </w:rPr>
        <w:t xml:space="preserve">a particular push for </w:t>
      </w:r>
      <w:r w:rsidR="00650DFB" w:rsidRPr="00777E5C">
        <w:rPr>
          <w:noProof/>
          <w:color w:val="000000" w:themeColor="text1"/>
          <w:szCs w:val="24"/>
        </w:rPr>
        <w:t xml:space="preserve">further </w:t>
      </w:r>
      <w:r w:rsidR="00296EB6" w:rsidRPr="00777E5C">
        <w:rPr>
          <w:noProof/>
          <w:color w:val="000000" w:themeColor="text1"/>
          <w:szCs w:val="24"/>
        </w:rPr>
        <w:t xml:space="preserve">development and innovation </w:t>
      </w:r>
      <w:r w:rsidR="00E667E1" w:rsidRPr="00777E5C">
        <w:rPr>
          <w:noProof/>
          <w:color w:val="000000" w:themeColor="text1"/>
          <w:szCs w:val="24"/>
        </w:rPr>
        <w:t>including by means of</w:t>
      </w:r>
      <w:r w:rsidR="003F6C59" w:rsidRPr="00777E5C">
        <w:rPr>
          <w:noProof/>
          <w:color w:val="000000" w:themeColor="text1"/>
          <w:szCs w:val="24"/>
        </w:rPr>
        <w:t xml:space="preserve"> </w:t>
      </w:r>
      <w:r w:rsidR="00296EB6" w:rsidRPr="00777E5C">
        <w:rPr>
          <w:noProof/>
          <w:color w:val="000000" w:themeColor="text1"/>
          <w:szCs w:val="24"/>
        </w:rPr>
        <w:t>testing and demonstration facilities</w:t>
      </w:r>
      <w:r w:rsidR="00650DFB" w:rsidRPr="00777E5C">
        <w:rPr>
          <w:noProof/>
          <w:color w:val="000000" w:themeColor="text1"/>
          <w:szCs w:val="24"/>
        </w:rPr>
        <w:t>.</w:t>
      </w:r>
      <w:r w:rsidR="00296EB6" w:rsidRPr="00777E5C">
        <w:rPr>
          <w:noProof/>
          <w:color w:val="000000" w:themeColor="text1"/>
          <w:szCs w:val="24"/>
        </w:rPr>
        <w:t xml:space="preserve"> </w:t>
      </w:r>
      <w:r w:rsidR="00650DFB" w:rsidRPr="00777E5C">
        <w:rPr>
          <w:noProof/>
          <w:color w:val="000000" w:themeColor="text1"/>
          <w:szCs w:val="24"/>
        </w:rPr>
        <w:t xml:space="preserve">The </w:t>
      </w:r>
      <w:r w:rsidR="002B24E9" w:rsidRPr="00777E5C">
        <w:rPr>
          <w:noProof/>
          <w:color w:val="000000" w:themeColor="text1"/>
          <w:szCs w:val="24"/>
        </w:rPr>
        <w:t xml:space="preserve">projects </w:t>
      </w:r>
      <w:r w:rsidR="00650DFB" w:rsidRPr="00777E5C">
        <w:rPr>
          <w:noProof/>
          <w:color w:val="000000" w:themeColor="text1"/>
          <w:szCs w:val="24"/>
        </w:rPr>
        <w:t xml:space="preserve">currently </w:t>
      </w:r>
      <w:r w:rsidR="0090303B" w:rsidRPr="00777E5C">
        <w:rPr>
          <w:noProof/>
          <w:color w:val="000000" w:themeColor="text1"/>
          <w:szCs w:val="24"/>
        </w:rPr>
        <w:t>identified</w:t>
      </w:r>
      <w:r w:rsidR="00296EB6" w:rsidRPr="00777E5C">
        <w:rPr>
          <w:noProof/>
          <w:color w:val="000000" w:themeColor="text1"/>
          <w:szCs w:val="24"/>
        </w:rPr>
        <w:t xml:space="preserve"> </w:t>
      </w:r>
      <w:r w:rsidR="00303B09" w:rsidRPr="00777E5C">
        <w:rPr>
          <w:noProof/>
          <w:color w:val="000000" w:themeColor="text1"/>
          <w:szCs w:val="24"/>
        </w:rPr>
        <w:t xml:space="preserve">by the Alliance </w:t>
      </w:r>
      <w:r w:rsidR="00296EB6" w:rsidRPr="00777E5C">
        <w:rPr>
          <w:noProof/>
          <w:color w:val="000000" w:themeColor="text1"/>
          <w:szCs w:val="24"/>
        </w:rPr>
        <w:t xml:space="preserve">are based on </w:t>
      </w:r>
      <w:r w:rsidR="00D92415" w:rsidRPr="00777E5C">
        <w:rPr>
          <w:noProof/>
          <w:color w:val="000000" w:themeColor="text1"/>
          <w:szCs w:val="24"/>
        </w:rPr>
        <w:t xml:space="preserve">EU </w:t>
      </w:r>
      <w:r w:rsidR="00296EB6" w:rsidRPr="00777E5C">
        <w:rPr>
          <w:noProof/>
          <w:color w:val="000000" w:themeColor="text1"/>
          <w:szCs w:val="24"/>
        </w:rPr>
        <w:t xml:space="preserve">designs and research efforts and have benefited from </w:t>
      </w:r>
      <w:r w:rsidR="009D6097" w:rsidRPr="00777E5C">
        <w:rPr>
          <w:noProof/>
          <w:color w:val="000000" w:themeColor="text1"/>
          <w:szCs w:val="24"/>
        </w:rPr>
        <w:t xml:space="preserve">projects funded under the </w:t>
      </w:r>
      <w:r w:rsidR="00296EB6" w:rsidRPr="00777E5C">
        <w:rPr>
          <w:noProof/>
          <w:color w:val="000000" w:themeColor="text1"/>
          <w:szCs w:val="24"/>
        </w:rPr>
        <w:t xml:space="preserve">Euratom Research </w:t>
      </w:r>
      <w:r w:rsidR="004B5FA2" w:rsidRPr="00777E5C">
        <w:rPr>
          <w:noProof/>
          <w:color w:val="000000" w:themeColor="text1"/>
          <w:szCs w:val="24"/>
        </w:rPr>
        <w:t>and Training Programme</w:t>
      </w:r>
      <w:r w:rsidR="00296EB6" w:rsidRPr="00777E5C">
        <w:rPr>
          <w:noProof/>
          <w:color w:val="000000" w:themeColor="text1"/>
          <w:szCs w:val="24"/>
        </w:rPr>
        <w:t xml:space="preserve"> in </w:t>
      </w:r>
      <w:r w:rsidR="009D6097" w:rsidRPr="00777E5C">
        <w:rPr>
          <w:noProof/>
          <w:color w:val="000000" w:themeColor="text1"/>
          <w:szCs w:val="24"/>
        </w:rPr>
        <w:t>2021–2025</w:t>
      </w:r>
      <w:r w:rsidR="00296EB6" w:rsidRPr="00777E5C">
        <w:rPr>
          <w:noProof/>
          <w:color w:val="000000" w:themeColor="text1"/>
          <w:szCs w:val="24"/>
        </w:rPr>
        <w:t>. Generation IV</w:t>
      </w:r>
      <w:r w:rsidR="00296EB6" w:rsidRPr="00777E5C" w:rsidDel="0034516C">
        <w:rPr>
          <w:noProof/>
          <w:color w:val="000000" w:themeColor="text1"/>
          <w:szCs w:val="24"/>
        </w:rPr>
        <w:t xml:space="preserve"> </w:t>
      </w:r>
      <w:r w:rsidR="00296EB6" w:rsidRPr="00777E5C">
        <w:rPr>
          <w:noProof/>
          <w:color w:val="000000" w:themeColor="text1"/>
          <w:szCs w:val="24"/>
        </w:rPr>
        <w:t xml:space="preserve">projects are essential for </w:t>
      </w:r>
      <w:r w:rsidR="00920EA3" w:rsidRPr="00777E5C">
        <w:rPr>
          <w:noProof/>
          <w:color w:val="000000" w:themeColor="text1"/>
          <w:szCs w:val="24"/>
        </w:rPr>
        <w:t xml:space="preserve">securing </w:t>
      </w:r>
      <w:r w:rsidR="00296EB6" w:rsidRPr="00777E5C">
        <w:rPr>
          <w:noProof/>
          <w:color w:val="000000" w:themeColor="text1"/>
          <w:szCs w:val="24"/>
        </w:rPr>
        <w:t xml:space="preserve">technological knowledge and leadership in the EU, </w:t>
      </w:r>
      <w:r w:rsidR="00AD26AC" w:rsidRPr="00777E5C">
        <w:rPr>
          <w:noProof/>
          <w:color w:val="000000" w:themeColor="text1"/>
          <w:szCs w:val="24"/>
        </w:rPr>
        <w:t xml:space="preserve">with fast-spectrum AMRs </w:t>
      </w:r>
      <w:r w:rsidR="00296EB6" w:rsidRPr="00777E5C">
        <w:rPr>
          <w:noProof/>
          <w:color w:val="000000" w:themeColor="text1"/>
          <w:szCs w:val="24"/>
        </w:rPr>
        <w:t xml:space="preserve">also </w:t>
      </w:r>
      <w:r w:rsidR="00AD26AC" w:rsidRPr="00777E5C">
        <w:rPr>
          <w:noProof/>
          <w:color w:val="000000" w:themeColor="text1"/>
          <w:szCs w:val="24"/>
        </w:rPr>
        <w:t xml:space="preserve">offering </w:t>
      </w:r>
      <w:r w:rsidR="00303246" w:rsidRPr="00777E5C">
        <w:rPr>
          <w:noProof/>
          <w:color w:val="000000" w:themeColor="text1"/>
          <w:szCs w:val="24"/>
        </w:rPr>
        <w:t xml:space="preserve">opportunity to </w:t>
      </w:r>
      <w:r w:rsidR="00296EB6" w:rsidRPr="00777E5C">
        <w:rPr>
          <w:noProof/>
          <w:color w:val="000000" w:themeColor="text1"/>
          <w:szCs w:val="24"/>
        </w:rPr>
        <w:t>ensur</w:t>
      </w:r>
      <w:r w:rsidR="00303246" w:rsidRPr="00777E5C">
        <w:rPr>
          <w:noProof/>
          <w:color w:val="000000" w:themeColor="text1"/>
          <w:szCs w:val="24"/>
        </w:rPr>
        <w:t>e</w:t>
      </w:r>
      <w:r w:rsidR="00296EB6" w:rsidRPr="00777E5C">
        <w:rPr>
          <w:noProof/>
          <w:color w:val="000000" w:themeColor="text1"/>
          <w:szCs w:val="24"/>
        </w:rPr>
        <w:t xml:space="preserve"> the sustainability of the nuclear fuel cycle in the longer term.</w:t>
      </w:r>
    </w:p>
    <w:p w14:paraId="6539275B" w14:textId="2C2EA9A2" w:rsidR="00864B8E" w:rsidRPr="00777E5C" w:rsidRDefault="00864B8E" w:rsidP="00802A39">
      <w:pPr>
        <w:pStyle w:val="Text1"/>
        <w:spacing w:before="120" w:after="120"/>
        <w:rPr>
          <w:i/>
          <w:iCs/>
          <w:noProof/>
          <w:szCs w:val="24"/>
          <w:u w:val="single"/>
        </w:rPr>
      </w:pPr>
      <w:r w:rsidRPr="00777E5C">
        <w:rPr>
          <w:i/>
          <w:iCs/>
          <w:noProof/>
          <w:szCs w:val="24"/>
          <w:u w:val="single"/>
        </w:rPr>
        <w:t xml:space="preserve">Focus </w:t>
      </w:r>
      <w:r w:rsidR="00E50B78" w:rsidRPr="00777E5C">
        <w:rPr>
          <w:i/>
          <w:iCs/>
          <w:noProof/>
          <w:szCs w:val="24"/>
          <w:u w:val="single"/>
        </w:rPr>
        <w:t xml:space="preserve">on achieving </w:t>
      </w:r>
      <w:r w:rsidR="007B04A7" w:rsidRPr="00777E5C">
        <w:rPr>
          <w:i/>
          <w:iCs/>
          <w:noProof/>
          <w:szCs w:val="24"/>
          <w:u w:val="single"/>
        </w:rPr>
        <w:t>a</w:t>
      </w:r>
      <w:r w:rsidR="00E549FD" w:rsidRPr="00777E5C">
        <w:rPr>
          <w:i/>
          <w:iCs/>
          <w:noProof/>
          <w:szCs w:val="24"/>
          <w:u w:val="single"/>
        </w:rPr>
        <w:t xml:space="preserve"> European supply chain for </w:t>
      </w:r>
      <w:r w:rsidR="00E50B78" w:rsidRPr="00777E5C">
        <w:rPr>
          <w:i/>
          <w:iCs/>
          <w:noProof/>
          <w:szCs w:val="24"/>
          <w:u w:val="single"/>
        </w:rPr>
        <w:t>modular and serial production</w:t>
      </w:r>
    </w:p>
    <w:p w14:paraId="3372D38E" w14:textId="77777777" w:rsidR="00D93D01" w:rsidRPr="00777E5C" w:rsidRDefault="00864B8E" w:rsidP="00C71379">
      <w:pPr>
        <w:pStyle w:val="Text1"/>
        <w:spacing w:after="120"/>
        <w:rPr>
          <w:noProof/>
          <w:color w:val="000000" w:themeColor="text1"/>
        </w:rPr>
      </w:pPr>
      <w:r w:rsidRPr="00777E5C">
        <w:rPr>
          <w:noProof/>
          <w:color w:val="000000" w:themeColor="text1"/>
        </w:rPr>
        <w:t xml:space="preserve">A </w:t>
      </w:r>
      <w:r w:rsidRPr="00777E5C">
        <w:rPr>
          <w:b/>
          <w:bCs/>
          <w:noProof/>
          <w:color w:val="000000" w:themeColor="text1"/>
        </w:rPr>
        <w:t>competitive European supply chain</w:t>
      </w:r>
      <w:r w:rsidRPr="00777E5C">
        <w:rPr>
          <w:noProof/>
          <w:color w:val="000000" w:themeColor="text1"/>
        </w:rPr>
        <w:t xml:space="preserve"> </w:t>
      </w:r>
      <w:r w:rsidR="009341AB" w:rsidRPr="00777E5C">
        <w:rPr>
          <w:noProof/>
          <w:color w:val="000000" w:themeColor="text1"/>
        </w:rPr>
        <w:t xml:space="preserve">should be promoted </w:t>
      </w:r>
      <w:r w:rsidR="00076342" w:rsidRPr="00777E5C">
        <w:rPr>
          <w:noProof/>
          <w:color w:val="000000" w:themeColor="text1"/>
        </w:rPr>
        <w:t>for</w:t>
      </w:r>
      <w:r w:rsidRPr="00777E5C">
        <w:rPr>
          <w:noProof/>
          <w:color w:val="000000" w:themeColor="text1"/>
        </w:rPr>
        <w:t xml:space="preserve"> securing a high degree of local content and European added value in all SMR projects. </w:t>
      </w:r>
      <w:r w:rsidR="008E4E6D" w:rsidRPr="00777E5C">
        <w:rPr>
          <w:noProof/>
          <w:color w:val="000000" w:themeColor="text1"/>
        </w:rPr>
        <w:t xml:space="preserve">This includes fuel cycle </w:t>
      </w:r>
      <w:r w:rsidR="008E4E6D" w:rsidRPr="00777E5C">
        <w:rPr>
          <w:noProof/>
          <w:color w:val="000000" w:themeColor="text1"/>
          <w:szCs w:val="24"/>
        </w:rPr>
        <w:t>services</w:t>
      </w:r>
      <w:r w:rsidR="008E4E6D" w:rsidRPr="00777E5C">
        <w:rPr>
          <w:noProof/>
          <w:color w:val="000000" w:themeColor="text1"/>
        </w:rPr>
        <w:t xml:space="preserve"> such as enrichment</w:t>
      </w:r>
      <w:r w:rsidR="00B43794" w:rsidRPr="00777E5C">
        <w:rPr>
          <w:noProof/>
          <w:color w:val="000000" w:themeColor="text1"/>
        </w:rPr>
        <w:t xml:space="preserve"> and conversion</w:t>
      </w:r>
      <w:r w:rsidR="0072512E" w:rsidRPr="00777E5C">
        <w:rPr>
          <w:noProof/>
          <w:color w:val="000000" w:themeColor="text1"/>
        </w:rPr>
        <w:t>,</w:t>
      </w:r>
      <w:r w:rsidR="008E4E6D" w:rsidRPr="00777E5C">
        <w:rPr>
          <w:noProof/>
          <w:color w:val="000000" w:themeColor="text1"/>
        </w:rPr>
        <w:t xml:space="preserve"> in line with the </w:t>
      </w:r>
      <w:r w:rsidR="00860F1F" w:rsidRPr="00777E5C">
        <w:rPr>
          <w:noProof/>
          <w:color w:val="000000" w:themeColor="text1"/>
        </w:rPr>
        <w:t xml:space="preserve">objectives of </w:t>
      </w:r>
      <w:r w:rsidR="008E4E6D" w:rsidRPr="00777E5C">
        <w:rPr>
          <w:noProof/>
          <w:color w:val="000000" w:themeColor="text1"/>
        </w:rPr>
        <w:t xml:space="preserve">REPowerEU </w:t>
      </w:r>
      <w:r w:rsidR="00F822D1" w:rsidRPr="00777E5C">
        <w:rPr>
          <w:noProof/>
          <w:color w:val="000000" w:themeColor="text1"/>
        </w:rPr>
        <w:t>(</w:t>
      </w:r>
      <w:r w:rsidR="00F822D1" w:rsidRPr="00777E5C">
        <w:rPr>
          <w:rStyle w:val="FootnoteReference"/>
          <w:noProof/>
          <w:color w:val="000000" w:themeColor="text1"/>
        </w:rPr>
        <w:footnoteReference w:id="10"/>
      </w:r>
      <w:r w:rsidR="00F822D1" w:rsidRPr="00777E5C">
        <w:rPr>
          <w:noProof/>
          <w:color w:val="000000" w:themeColor="text1"/>
        </w:rPr>
        <w:t>)</w:t>
      </w:r>
      <w:r w:rsidR="008E4E6D" w:rsidRPr="00777E5C">
        <w:rPr>
          <w:noProof/>
          <w:color w:val="000000" w:themeColor="text1"/>
        </w:rPr>
        <w:t>.</w:t>
      </w:r>
    </w:p>
    <w:p w14:paraId="6667D0BE" w14:textId="39D0812C" w:rsidR="00C71379" w:rsidRPr="00777E5C" w:rsidRDefault="00C71379" w:rsidP="00C71379">
      <w:pPr>
        <w:pStyle w:val="Text1"/>
        <w:spacing w:after="120"/>
        <w:rPr>
          <w:noProof/>
          <w:color w:val="000000" w:themeColor="text1"/>
        </w:rPr>
      </w:pPr>
      <w:r w:rsidRPr="00777E5C">
        <w:rPr>
          <w:noProof/>
          <w:color w:val="000000" w:themeColor="text1"/>
        </w:rPr>
        <w:t xml:space="preserve">The coordinated use of resources </w:t>
      </w:r>
      <w:r w:rsidR="00857F96" w:rsidRPr="00777E5C">
        <w:rPr>
          <w:noProof/>
          <w:color w:val="000000" w:themeColor="text1"/>
        </w:rPr>
        <w:t>available</w:t>
      </w:r>
      <w:r w:rsidR="00D1445B" w:rsidRPr="00777E5C">
        <w:rPr>
          <w:noProof/>
          <w:color w:val="000000" w:themeColor="text1"/>
        </w:rPr>
        <w:t xml:space="preserve"> across Europe </w:t>
      </w:r>
      <w:r w:rsidRPr="00777E5C">
        <w:rPr>
          <w:noProof/>
          <w:color w:val="000000" w:themeColor="text1"/>
        </w:rPr>
        <w:t xml:space="preserve">is essential to </w:t>
      </w:r>
      <w:r w:rsidR="0072512E" w:rsidRPr="00777E5C">
        <w:rPr>
          <w:noProof/>
          <w:color w:val="000000" w:themeColor="text1"/>
        </w:rPr>
        <w:t>achieve</w:t>
      </w:r>
      <w:r w:rsidRPr="00777E5C">
        <w:rPr>
          <w:noProof/>
          <w:color w:val="000000" w:themeColor="text1"/>
        </w:rPr>
        <w:t xml:space="preserve"> complementarity and develop world-</w:t>
      </w:r>
      <w:r w:rsidR="00D1445B" w:rsidRPr="00777E5C">
        <w:rPr>
          <w:noProof/>
          <w:color w:val="000000" w:themeColor="text1"/>
        </w:rPr>
        <w:t>class</w:t>
      </w:r>
      <w:r w:rsidRPr="00777E5C">
        <w:rPr>
          <w:noProof/>
          <w:color w:val="000000" w:themeColor="text1"/>
        </w:rPr>
        <w:t xml:space="preserve"> competencies</w:t>
      </w:r>
      <w:r w:rsidR="0072512E" w:rsidRPr="00777E5C">
        <w:rPr>
          <w:noProof/>
          <w:color w:val="000000" w:themeColor="text1"/>
        </w:rPr>
        <w:t xml:space="preserve"> within</w:t>
      </w:r>
      <w:r w:rsidRPr="00777E5C">
        <w:rPr>
          <w:noProof/>
          <w:color w:val="000000" w:themeColor="text1"/>
        </w:rPr>
        <w:t xml:space="preserve"> the EU. This </w:t>
      </w:r>
      <w:r w:rsidR="0072512E" w:rsidRPr="00777E5C">
        <w:rPr>
          <w:noProof/>
          <w:color w:val="000000" w:themeColor="text1"/>
        </w:rPr>
        <w:t xml:space="preserve">approach </w:t>
      </w:r>
      <w:r w:rsidRPr="00777E5C">
        <w:rPr>
          <w:noProof/>
          <w:color w:val="000000" w:themeColor="text1"/>
        </w:rPr>
        <w:t xml:space="preserve">will </w:t>
      </w:r>
      <w:r w:rsidR="00A1608E" w:rsidRPr="00777E5C">
        <w:rPr>
          <w:noProof/>
          <w:color w:val="000000" w:themeColor="text1"/>
        </w:rPr>
        <w:t>foster a</w:t>
      </w:r>
      <w:r w:rsidRPr="00777E5C">
        <w:rPr>
          <w:noProof/>
          <w:color w:val="000000" w:themeColor="text1"/>
        </w:rPr>
        <w:t xml:space="preserve"> highly competitive European industrial supply chain with </w:t>
      </w:r>
      <w:r w:rsidR="00D1445B" w:rsidRPr="00777E5C">
        <w:rPr>
          <w:noProof/>
          <w:color w:val="000000" w:themeColor="text1"/>
        </w:rPr>
        <w:t>strong capabilit</w:t>
      </w:r>
      <w:r w:rsidR="0072512E" w:rsidRPr="00777E5C">
        <w:rPr>
          <w:noProof/>
          <w:color w:val="000000" w:themeColor="text1"/>
        </w:rPr>
        <w:t>ies</w:t>
      </w:r>
      <w:r w:rsidR="00D1445B" w:rsidRPr="00777E5C">
        <w:rPr>
          <w:noProof/>
          <w:color w:val="000000" w:themeColor="text1"/>
        </w:rPr>
        <w:t xml:space="preserve"> and </w:t>
      </w:r>
      <w:r w:rsidRPr="00777E5C">
        <w:rPr>
          <w:noProof/>
          <w:color w:val="000000" w:themeColor="text1"/>
        </w:rPr>
        <w:t xml:space="preserve">sufficient capacity, while simultaneously stimulating robust market demand across sectors and applications. The </w:t>
      </w:r>
      <w:r w:rsidR="00CB6A27" w:rsidRPr="00777E5C">
        <w:rPr>
          <w:noProof/>
          <w:color w:val="000000" w:themeColor="text1"/>
        </w:rPr>
        <w:t xml:space="preserve">Commission’s </w:t>
      </w:r>
      <w:r w:rsidR="00CB6A27" w:rsidRPr="00777E5C">
        <w:rPr>
          <w:b/>
          <w:bCs/>
          <w:noProof/>
          <w:color w:val="000000" w:themeColor="text1"/>
        </w:rPr>
        <w:t>Industrial Accelerator Act</w:t>
      </w:r>
      <w:r w:rsidR="00CB6A27" w:rsidRPr="00777E5C">
        <w:rPr>
          <w:noProof/>
          <w:color w:val="000000" w:themeColor="text1"/>
        </w:rPr>
        <w:t xml:space="preserve"> proposal</w:t>
      </w:r>
      <w:r w:rsidR="00D1445B" w:rsidRPr="00777E5C">
        <w:rPr>
          <w:b/>
          <w:bCs/>
          <w:noProof/>
          <w:color w:val="000000" w:themeColor="text1"/>
        </w:rPr>
        <w:t> </w:t>
      </w:r>
      <w:r w:rsidR="00D1445B" w:rsidRPr="00777E5C">
        <w:rPr>
          <w:noProof/>
          <w:color w:val="000000" w:themeColor="text1"/>
        </w:rPr>
        <w:t>(</w:t>
      </w:r>
      <w:r w:rsidR="00D1445B" w:rsidRPr="00777E5C">
        <w:rPr>
          <w:rStyle w:val="FootnoteReference"/>
          <w:noProof/>
          <w:color w:val="000000" w:themeColor="text1"/>
        </w:rPr>
        <w:footnoteReference w:id="11"/>
      </w:r>
      <w:r w:rsidR="00D1445B" w:rsidRPr="00777E5C">
        <w:rPr>
          <w:noProof/>
          <w:color w:val="000000" w:themeColor="text1"/>
        </w:rPr>
        <w:t>)</w:t>
      </w:r>
      <w:r w:rsidRPr="00777E5C">
        <w:rPr>
          <w:noProof/>
          <w:color w:val="000000" w:themeColor="text1"/>
        </w:rPr>
        <w:t xml:space="preserve"> aims to contribute to these objectives.</w:t>
      </w:r>
    </w:p>
    <w:p w14:paraId="6E4B0310" w14:textId="4571F563" w:rsidR="00E549FD" w:rsidRPr="00777E5C" w:rsidRDefault="00864B8E" w:rsidP="00EE6543">
      <w:pPr>
        <w:pStyle w:val="Text1"/>
        <w:spacing w:after="120"/>
        <w:rPr>
          <w:noProof/>
          <w:color w:val="000000" w:themeColor="text1"/>
        </w:rPr>
      </w:pPr>
      <w:r w:rsidRPr="00777E5C">
        <w:rPr>
          <w:noProof/>
          <w:color w:val="000000" w:themeColor="text1"/>
        </w:rPr>
        <w:t xml:space="preserve">The Alliance needs to </w:t>
      </w:r>
      <w:r w:rsidR="00C3402E" w:rsidRPr="00777E5C">
        <w:rPr>
          <w:noProof/>
          <w:color w:val="000000" w:themeColor="text1"/>
        </w:rPr>
        <w:t xml:space="preserve">facilitate the </w:t>
      </w:r>
      <w:r w:rsidR="007876C5" w:rsidRPr="00777E5C">
        <w:rPr>
          <w:noProof/>
          <w:color w:val="000000" w:themeColor="text1"/>
        </w:rPr>
        <w:t>develop</w:t>
      </w:r>
      <w:r w:rsidR="00C3402E" w:rsidRPr="00777E5C">
        <w:rPr>
          <w:noProof/>
          <w:color w:val="000000" w:themeColor="text1"/>
        </w:rPr>
        <w:t>ment of</w:t>
      </w:r>
      <w:r w:rsidR="007876C5" w:rsidRPr="00777E5C">
        <w:rPr>
          <w:noProof/>
          <w:color w:val="000000" w:themeColor="text1"/>
        </w:rPr>
        <w:t xml:space="preserve"> </w:t>
      </w:r>
      <w:r w:rsidRPr="00777E5C">
        <w:rPr>
          <w:noProof/>
          <w:color w:val="000000" w:themeColor="text1"/>
          <w:szCs w:val="24"/>
        </w:rPr>
        <w:t>an</w:t>
      </w:r>
      <w:r w:rsidRPr="00777E5C">
        <w:rPr>
          <w:b/>
          <w:bCs/>
          <w:noProof/>
          <w:color w:val="000000" w:themeColor="text1"/>
          <w:szCs w:val="24"/>
        </w:rPr>
        <w:t xml:space="preserve"> </w:t>
      </w:r>
      <w:r w:rsidRPr="00777E5C">
        <w:rPr>
          <w:noProof/>
          <w:color w:val="000000" w:themeColor="text1"/>
          <w:szCs w:val="24"/>
        </w:rPr>
        <w:t xml:space="preserve">EU supply chain to ensure that businesses and workers benefit </w:t>
      </w:r>
      <w:r w:rsidR="00076342" w:rsidRPr="00777E5C">
        <w:rPr>
          <w:noProof/>
          <w:color w:val="000000" w:themeColor="text1"/>
          <w:szCs w:val="24"/>
        </w:rPr>
        <w:t>in full</w:t>
      </w:r>
      <w:r w:rsidR="00A432E4" w:rsidRPr="00777E5C">
        <w:rPr>
          <w:noProof/>
          <w:color w:val="000000" w:themeColor="text1"/>
          <w:szCs w:val="24"/>
        </w:rPr>
        <w:t xml:space="preserve">, and </w:t>
      </w:r>
      <w:r w:rsidR="00512C03" w:rsidRPr="00777E5C">
        <w:rPr>
          <w:noProof/>
          <w:color w:val="000000" w:themeColor="text1"/>
          <w:szCs w:val="24"/>
        </w:rPr>
        <w:t xml:space="preserve">to </w:t>
      </w:r>
      <w:r w:rsidR="00506001" w:rsidRPr="00777E5C">
        <w:rPr>
          <w:noProof/>
          <w:color w:val="000000" w:themeColor="text1"/>
          <w:szCs w:val="24"/>
        </w:rPr>
        <w:t xml:space="preserve">pay </w:t>
      </w:r>
      <w:r w:rsidR="00D2128B" w:rsidRPr="00777E5C">
        <w:rPr>
          <w:noProof/>
          <w:color w:val="000000" w:themeColor="text1"/>
          <w:szCs w:val="24"/>
        </w:rPr>
        <w:t>p</w:t>
      </w:r>
      <w:r w:rsidR="00BB6C26" w:rsidRPr="00777E5C">
        <w:rPr>
          <w:noProof/>
          <w:color w:val="000000" w:themeColor="text1"/>
          <w:szCs w:val="24"/>
        </w:rPr>
        <w:t xml:space="preserve">articular attention to regional supply chains relevant for specific SMR projects. </w:t>
      </w:r>
      <w:r w:rsidR="00C7663B" w:rsidRPr="00777E5C">
        <w:rPr>
          <w:noProof/>
        </w:rPr>
        <w:t>D</w:t>
      </w:r>
      <w:r w:rsidR="00C7663B" w:rsidRPr="00777E5C">
        <w:rPr>
          <w:noProof/>
          <w:color w:val="000000" w:themeColor="text1"/>
          <w:szCs w:val="24"/>
        </w:rPr>
        <w:t xml:space="preserve">eveloping </w:t>
      </w:r>
      <w:r w:rsidR="00C7663B" w:rsidRPr="00777E5C">
        <w:rPr>
          <w:b/>
          <w:bCs/>
          <w:noProof/>
          <w:color w:val="000000" w:themeColor="text1"/>
          <w:szCs w:val="24"/>
        </w:rPr>
        <w:t>modular manufacturing</w:t>
      </w:r>
      <w:r w:rsidR="00C7663B" w:rsidRPr="00777E5C">
        <w:rPr>
          <w:noProof/>
          <w:color w:val="000000" w:themeColor="text1"/>
          <w:szCs w:val="24"/>
        </w:rPr>
        <w:t xml:space="preserve"> </w:t>
      </w:r>
      <w:r w:rsidR="002258B4" w:rsidRPr="00777E5C">
        <w:rPr>
          <w:noProof/>
          <w:color w:val="000000" w:themeColor="text1"/>
          <w:szCs w:val="24"/>
        </w:rPr>
        <w:t xml:space="preserve">for SMRs </w:t>
      </w:r>
      <w:r w:rsidR="00C7663B" w:rsidRPr="00777E5C">
        <w:rPr>
          <w:noProof/>
          <w:color w:val="000000" w:themeColor="text1"/>
          <w:szCs w:val="24"/>
        </w:rPr>
        <w:t xml:space="preserve">in Europe is essential and </w:t>
      </w:r>
      <w:r w:rsidR="00076342" w:rsidRPr="00777E5C">
        <w:rPr>
          <w:noProof/>
          <w:color w:val="000000" w:themeColor="text1"/>
          <w:szCs w:val="24"/>
        </w:rPr>
        <w:t xml:space="preserve">should </w:t>
      </w:r>
      <w:r w:rsidR="00C7663B" w:rsidRPr="00777E5C">
        <w:rPr>
          <w:noProof/>
          <w:color w:val="000000" w:themeColor="text1"/>
          <w:szCs w:val="24"/>
        </w:rPr>
        <w:t xml:space="preserve">be inspired by other industrial domains such as shipbuilding or passenger aircraft </w:t>
      </w:r>
      <w:r w:rsidR="004A0B7E" w:rsidRPr="00777E5C">
        <w:rPr>
          <w:noProof/>
          <w:color w:val="000000" w:themeColor="text1"/>
          <w:szCs w:val="24"/>
        </w:rPr>
        <w:t>manufacturing</w:t>
      </w:r>
      <w:r w:rsidR="00C7663B" w:rsidRPr="00777E5C">
        <w:rPr>
          <w:noProof/>
          <w:color w:val="000000" w:themeColor="text1"/>
          <w:szCs w:val="24"/>
        </w:rPr>
        <w:t xml:space="preserve">. </w:t>
      </w:r>
      <w:r w:rsidR="00076342" w:rsidRPr="00777E5C">
        <w:rPr>
          <w:noProof/>
          <w:color w:val="000000" w:themeColor="text1"/>
        </w:rPr>
        <w:t xml:space="preserve">Modularity </w:t>
      </w:r>
      <w:r w:rsidR="004537CE" w:rsidRPr="00777E5C">
        <w:rPr>
          <w:noProof/>
          <w:color w:val="000000" w:themeColor="text1"/>
        </w:rPr>
        <w:t xml:space="preserve">of designs </w:t>
      </w:r>
      <w:r w:rsidR="00076342" w:rsidRPr="00777E5C">
        <w:rPr>
          <w:noProof/>
          <w:color w:val="000000" w:themeColor="text1"/>
        </w:rPr>
        <w:t xml:space="preserve">and </w:t>
      </w:r>
      <w:r w:rsidR="004537CE" w:rsidRPr="00777E5C">
        <w:rPr>
          <w:noProof/>
          <w:color w:val="000000" w:themeColor="text1"/>
        </w:rPr>
        <w:t xml:space="preserve">diversity </w:t>
      </w:r>
      <w:r w:rsidR="00076342" w:rsidRPr="00777E5C">
        <w:rPr>
          <w:noProof/>
          <w:color w:val="000000" w:themeColor="text1"/>
        </w:rPr>
        <w:t>of supplie</w:t>
      </w:r>
      <w:r w:rsidR="004537CE" w:rsidRPr="00777E5C">
        <w:rPr>
          <w:noProof/>
          <w:color w:val="000000" w:themeColor="text1"/>
        </w:rPr>
        <w:t>r</w:t>
      </w:r>
      <w:r w:rsidR="00076342" w:rsidRPr="00777E5C">
        <w:rPr>
          <w:noProof/>
          <w:color w:val="000000" w:themeColor="text1"/>
        </w:rPr>
        <w:t>s</w:t>
      </w:r>
      <w:r w:rsidR="00C7663B" w:rsidRPr="00777E5C">
        <w:rPr>
          <w:noProof/>
          <w:color w:val="000000" w:themeColor="text1"/>
        </w:rPr>
        <w:t xml:space="preserve"> </w:t>
      </w:r>
      <w:r w:rsidRPr="00777E5C">
        <w:rPr>
          <w:noProof/>
          <w:color w:val="000000" w:themeColor="text1"/>
        </w:rPr>
        <w:t xml:space="preserve">will enable shorter construction times compared to traditional nuclear power plants, paving the way for a stronger </w:t>
      </w:r>
      <w:r w:rsidR="002258B4" w:rsidRPr="00777E5C">
        <w:rPr>
          <w:noProof/>
          <w:color w:val="000000" w:themeColor="text1"/>
        </w:rPr>
        <w:t xml:space="preserve">and </w:t>
      </w:r>
      <w:r w:rsidRPr="00777E5C">
        <w:rPr>
          <w:noProof/>
          <w:color w:val="000000" w:themeColor="text1"/>
        </w:rPr>
        <w:t>more competitive European industry</w:t>
      </w:r>
      <w:r w:rsidRPr="00777E5C">
        <w:rPr>
          <w:noProof/>
          <w:color w:val="000000" w:themeColor="text1"/>
          <w:szCs w:val="24"/>
        </w:rPr>
        <w:t>.</w:t>
      </w:r>
    </w:p>
    <w:p w14:paraId="38453A8E" w14:textId="72CEAD38" w:rsidR="00864B8E" w:rsidRPr="00777E5C" w:rsidRDefault="00E549FD" w:rsidP="00EE6543">
      <w:pPr>
        <w:pStyle w:val="Text1"/>
        <w:spacing w:after="120"/>
        <w:rPr>
          <w:noProof/>
        </w:rPr>
      </w:pPr>
      <w:r w:rsidRPr="00777E5C">
        <w:rPr>
          <w:noProof/>
          <w:color w:val="000000" w:themeColor="text1"/>
        </w:rPr>
        <w:t>Furthermore, constructing</w:t>
      </w:r>
      <w:r w:rsidRPr="00777E5C">
        <w:rPr>
          <w:noProof/>
        </w:rPr>
        <w:t xml:space="preserve"> a fleet of SMRs with a </w:t>
      </w:r>
      <w:r w:rsidRPr="00777E5C">
        <w:rPr>
          <w:noProof/>
          <w:color w:val="000000" w:themeColor="text1"/>
        </w:rPr>
        <w:t>consistent</w:t>
      </w:r>
      <w:r w:rsidRPr="00777E5C">
        <w:rPr>
          <w:noProof/>
        </w:rPr>
        <w:t xml:space="preserve"> design across multiple countries </w:t>
      </w:r>
      <w:r w:rsidR="006466CB" w:rsidRPr="00777E5C">
        <w:rPr>
          <w:noProof/>
        </w:rPr>
        <w:t>will require</w:t>
      </w:r>
      <w:r w:rsidR="00066DC3" w:rsidRPr="00777E5C">
        <w:rPr>
          <w:noProof/>
        </w:rPr>
        <w:t xml:space="preserve"> </w:t>
      </w:r>
      <w:r w:rsidRPr="00777E5C">
        <w:rPr>
          <w:b/>
          <w:bCs/>
          <w:noProof/>
        </w:rPr>
        <w:t>industrial standardisation</w:t>
      </w:r>
      <w:r w:rsidRPr="00777E5C">
        <w:rPr>
          <w:noProof/>
        </w:rPr>
        <w:t xml:space="preserve"> and </w:t>
      </w:r>
      <w:r w:rsidRPr="00777E5C">
        <w:rPr>
          <w:b/>
          <w:bCs/>
          <w:noProof/>
        </w:rPr>
        <w:t>regulatory</w:t>
      </w:r>
      <w:r w:rsidRPr="00777E5C">
        <w:rPr>
          <w:noProof/>
        </w:rPr>
        <w:t xml:space="preserve"> </w:t>
      </w:r>
      <w:r w:rsidRPr="00777E5C">
        <w:rPr>
          <w:b/>
          <w:bCs/>
          <w:noProof/>
        </w:rPr>
        <w:t>cooperation in licensing</w:t>
      </w:r>
      <w:r w:rsidR="00076342" w:rsidRPr="00777E5C">
        <w:rPr>
          <w:noProof/>
        </w:rPr>
        <w:t>.</w:t>
      </w:r>
      <w:r w:rsidRPr="00777E5C">
        <w:rPr>
          <w:noProof/>
        </w:rPr>
        <w:t xml:space="preserve"> </w:t>
      </w:r>
      <w:r w:rsidR="006466CB" w:rsidRPr="00777E5C">
        <w:rPr>
          <w:noProof/>
        </w:rPr>
        <w:t>B</w:t>
      </w:r>
      <w:r w:rsidRPr="00777E5C">
        <w:rPr>
          <w:noProof/>
        </w:rPr>
        <w:t xml:space="preserve">oth </w:t>
      </w:r>
      <w:r w:rsidR="007D5400" w:rsidRPr="00777E5C">
        <w:rPr>
          <w:noProof/>
        </w:rPr>
        <w:t xml:space="preserve">are </w:t>
      </w:r>
      <w:r w:rsidRPr="00777E5C">
        <w:rPr>
          <w:noProof/>
        </w:rPr>
        <w:t xml:space="preserve">essential </w:t>
      </w:r>
      <w:r w:rsidR="007D5400" w:rsidRPr="00777E5C">
        <w:rPr>
          <w:noProof/>
        </w:rPr>
        <w:t xml:space="preserve">to </w:t>
      </w:r>
      <w:r w:rsidRPr="00777E5C">
        <w:rPr>
          <w:noProof/>
        </w:rPr>
        <w:t>reduc</w:t>
      </w:r>
      <w:r w:rsidR="007D5400" w:rsidRPr="00777E5C">
        <w:rPr>
          <w:noProof/>
        </w:rPr>
        <w:t>e</w:t>
      </w:r>
      <w:r w:rsidRPr="00777E5C">
        <w:rPr>
          <w:noProof/>
        </w:rPr>
        <w:t xml:space="preserve"> construction times and costs through improved production methods</w:t>
      </w:r>
      <w:r w:rsidR="000456A7" w:rsidRPr="00777E5C">
        <w:rPr>
          <w:noProof/>
        </w:rPr>
        <w:t xml:space="preserve"> and</w:t>
      </w:r>
      <w:r w:rsidRPr="00777E5C">
        <w:rPr>
          <w:noProof/>
        </w:rPr>
        <w:t xml:space="preserve"> optimised processes </w:t>
      </w:r>
      <w:r w:rsidR="00076342" w:rsidRPr="00777E5C">
        <w:rPr>
          <w:noProof/>
        </w:rPr>
        <w:t>across Member States</w:t>
      </w:r>
      <w:r w:rsidR="000456A7" w:rsidRPr="00777E5C">
        <w:rPr>
          <w:noProof/>
        </w:rPr>
        <w:t>.</w:t>
      </w:r>
    </w:p>
    <w:p w14:paraId="2905F0F7" w14:textId="4E577EF9" w:rsidR="00E50B78" w:rsidRPr="00777E5C" w:rsidRDefault="00864B8E" w:rsidP="00802A39">
      <w:pPr>
        <w:pStyle w:val="Text1"/>
        <w:spacing w:before="120" w:after="120"/>
        <w:rPr>
          <w:i/>
          <w:iCs/>
          <w:noProof/>
          <w:szCs w:val="24"/>
          <w:u w:val="single"/>
        </w:rPr>
      </w:pPr>
      <w:r w:rsidRPr="00777E5C">
        <w:rPr>
          <w:i/>
          <w:iCs/>
          <w:noProof/>
          <w:szCs w:val="24"/>
          <w:u w:val="single"/>
        </w:rPr>
        <w:t>Closer industrial cooperation</w:t>
      </w:r>
      <w:r w:rsidR="0082791A" w:rsidRPr="00777E5C">
        <w:rPr>
          <w:i/>
          <w:iCs/>
          <w:noProof/>
          <w:szCs w:val="24"/>
          <w:u w:val="single"/>
        </w:rPr>
        <w:t xml:space="preserve"> and project consolidation are needed</w:t>
      </w:r>
    </w:p>
    <w:p w14:paraId="38B56E06" w14:textId="7C7F1767" w:rsidR="00041582" w:rsidRPr="00777E5C" w:rsidRDefault="00041582" w:rsidP="00041582">
      <w:pPr>
        <w:pStyle w:val="Text1"/>
        <w:spacing w:after="120"/>
        <w:rPr>
          <w:noProof/>
          <w:color w:val="000000" w:themeColor="text1"/>
          <w:szCs w:val="24"/>
        </w:rPr>
      </w:pPr>
      <w:r w:rsidRPr="00777E5C">
        <w:rPr>
          <w:noProof/>
          <w:color w:val="000000" w:themeColor="text1"/>
          <w:szCs w:val="24"/>
        </w:rPr>
        <w:t xml:space="preserve">Industrial experience in the nuclear sector in Europe is solid and can be </w:t>
      </w:r>
      <w:r w:rsidRPr="00777E5C">
        <w:rPr>
          <w:noProof/>
          <w:color w:val="000000" w:themeColor="text1"/>
        </w:rPr>
        <w:t>channelled</w:t>
      </w:r>
      <w:r w:rsidRPr="00777E5C">
        <w:rPr>
          <w:noProof/>
          <w:color w:val="000000" w:themeColor="text1"/>
          <w:szCs w:val="24"/>
        </w:rPr>
        <w:t xml:space="preserve"> towards the SMR market. However, due to </w:t>
      </w:r>
      <w:r w:rsidR="007F0D92" w:rsidRPr="00777E5C">
        <w:rPr>
          <w:noProof/>
          <w:color w:val="000000" w:themeColor="text1"/>
          <w:szCs w:val="24"/>
        </w:rPr>
        <w:t>the</w:t>
      </w:r>
      <w:r w:rsidRPr="00777E5C">
        <w:rPr>
          <w:noProof/>
          <w:color w:val="000000" w:themeColor="text1"/>
          <w:szCs w:val="24"/>
        </w:rPr>
        <w:t xml:space="preserve"> very low number of new-builds </w:t>
      </w:r>
      <w:r w:rsidR="000E55E0" w:rsidRPr="00777E5C">
        <w:rPr>
          <w:noProof/>
          <w:color w:val="000000" w:themeColor="text1"/>
          <w:szCs w:val="24"/>
        </w:rPr>
        <w:t xml:space="preserve">over </w:t>
      </w:r>
      <w:r w:rsidRPr="00777E5C">
        <w:rPr>
          <w:noProof/>
          <w:color w:val="000000" w:themeColor="text1"/>
          <w:szCs w:val="24"/>
        </w:rPr>
        <w:t xml:space="preserve">the last decades, the supply chain needs to be revitalised </w:t>
      </w:r>
      <w:r w:rsidRPr="00777E5C">
        <w:rPr>
          <w:noProof/>
        </w:rPr>
        <w:t xml:space="preserve">to avoid the creation of </w:t>
      </w:r>
      <w:r w:rsidR="007C6C43" w:rsidRPr="00777E5C">
        <w:rPr>
          <w:noProof/>
        </w:rPr>
        <w:t xml:space="preserve">import </w:t>
      </w:r>
      <w:r w:rsidRPr="00777E5C">
        <w:rPr>
          <w:noProof/>
        </w:rPr>
        <w:t>dependencies</w:t>
      </w:r>
      <w:r w:rsidRPr="00777E5C">
        <w:rPr>
          <w:noProof/>
          <w:color w:val="000000" w:themeColor="text1"/>
          <w:szCs w:val="24"/>
        </w:rPr>
        <w:t xml:space="preserve">. </w:t>
      </w:r>
      <w:r w:rsidR="000456A7" w:rsidRPr="00777E5C">
        <w:rPr>
          <w:noProof/>
          <w:color w:val="000000" w:themeColor="text1"/>
          <w:szCs w:val="24"/>
        </w:rPr>
        <w:t>European</w:t>
      </w:r>
      <w:r w:rsidRPr="00777E5C">
        <w:rPr>
          <w:noProof/>
          <w:color w:val="000000" w:themeColor="text1"/>
          <w:szCs w:val="24"/>
        </w:rPr>
        <w:t xml:space="preserve"> companies are </w:t>
      </w:r>
      <w:r w:rsidR="000456A7" w:rsidRPr="00777E5C">
        <w:rPr>
          <w:noProof/>
          <w:color w:val="000000" w:themeColor="text1"/>
          <w:szCs w:val="24"/>
        </w:rPr>
        <w:t xml:space="preserve">now </w:t>
      </w:r>
      <w:r w:rsidRPr="00777E5C">
        <w:rPr>
          <w:noProof/>
          <w:color w:val="000000" w:themeColor="text1"/>
          <w:szCs w:val="24"/>
        </w:rPr>
        <w:t>developing their capacities and building up workforce</w:t>
      </w:r>
      <w:r w:rsidR="003E5C44" w:rsidRPr="00777E5C">
        <w:rPr>
          <w:noProof/>
          <w:color w:val="000000" w:themeColor="text1"/>
          <w:szCs w:val="24"/>
        </w:rPr>
        <w:t>s</w:t>
      </w:r>
      <w:r w:rsidRPr="00777E5C">
        <w:rPr>
          <w:noProof/>
          <w:color w:val="000000" w:themeColor="text1"/>
          <w:szCs w:val="24"/>
        </w:rPr>
        <w:t xml:space="preserve"> to respond to the demands for new nuclear projects, whether large scale reactors or SMRs.</w:t>
      </w:r>
    </w:p>
    <w:p w14:paraId="178D0EA9" w14:textId="3FDFC2B6" w:rsidR="00864B8E" w:rsidRPr="00777E5C" w:rsidRDefault="007802EB" w:rsidP="00EE6543">
      <w:pPr>
        <w:pStyle w:val="Text1"/>
        <w:spacing w:after="120"/>
        <w:rPr>
          <w:noProof/>
          <w:color w:val="000000" w:themeColor="text1"/>
          <w:szCs w:val="24"/>
        </w:rPr>
      </w:pPr>
      <w:r w:rsidRPr="00777E5C">
        <w:rPr>
          <w:noProof/>
          <w:color w:val="000000" w:themeColor="text1"/>
          <w:szCs w:val="24"/>
        </w:rPr>
        <w:t xml:space="preserve">SMR </w:t>
      </w:r>
      <w:r w:rsidRPr="00777E5C">
        <w:rPr>
          <w:noProof/>
          <w:color w:val="000000" w:themeColor="text1"/>
        </w:rPr>
        <w:t>developers</w:t>
      </w:r>
      <w:r w:rsidRPr="00777E5C">
        <w:rPr>
          <w:noProof/>
          <w:color w:val="000000" w:themeColor="text1"/>
          <w:szCs w:val="24"/>
        </w:rPr>
        <w:t xml:space="preserve">, utility companies, potential end-users, and companies </w:t>
      </w:r>
      <w:r w:rsidR="00E513A8" w:rsidRPr="00777E5C">
        <w:rPr>
          <w:noProof/>
          <w:color w:val="000000" w:themeColor="text1"/>
          <w:szCs w:val="24"/>
        </w:rPr>
        <w:t xml:space="preserve">along </w:t>
      </w:r>
      <w:r w:rsidRPr="00777E5C">
        <w:rPr>
          <w:noProof/>
          <w:color w:val="000000" w:themeColor="text1"/>
          <w:szCs w:val="24"/>
        </w:rPr>
        <w:t>the supply chain, including small and medium-sized enterprises, need to work closely together t</w:t>
      </w:r>
      <w:r w:rsidR="00864B8E" w:rsidRPr="00777E5C">
        <w:rPr>
          <w:noProof/>
          <w:color w:val="000000" w:themeColor="text1"/>
          <w:szCs w:val="24"/>
        </w:rPr>
        <w:t xml:space="preserve">o stimulate robust market demand, </w:t>
      </w:r>
      <w:r w:rsidR="007071AA" w:rsidRPr="00777E5C">
        <w:rPr>
          <w:noProof/>
          <w:color w:val="000000" w:themeColor="text1"/>
          <w:szCs w:val="24"/>
        </w:rPr>
        <w:t xml:space="preserve">to </w:t>
      </w:r>
      <w:r w:rsidR="00864B8E" w:rsidRPr="00777E5C">
        <w:rPr>
          <w:noProof/>
          <w:color w:val="000000" w:themeColor="text1"/>
          <w:szCs w:val="24"/>
        </w:rPr>
        <w:t xml:space="preserve">develop the necessary supply chain </w:t>
      </w:r>
      <w:r w:rsidR="00E513A8" w:rsidRPr="00777E5C">
        <w:rPr>
          <w:noProof/>
          <w:color w:val="000000" w:themeColor="text1"/>
          <w:szCs w:val="24"/>
        </w:rPr>
        <w:t xml:space="preserve">capabilities </w:t>
      </w:r>
      <w:r w:rsidR="00864B8E" w:rsidRPr="00777E5C">
        <w:rPr>
          <w:noProof/>
          <w:color w:val="000000" w:themeColor="text1"/>
          <w:szCs w:val="24"/>
        </w:rPr>
        <w:t xml:space="preserve">and </w:t>
      </w:r>
      <w:r w:rsidR="00426151" w:rsidRPr="00777E5C">
        <w:rPr>
          <w:noProof/>
          <w:color w:val="000000" w:themeColor="text1"/>
          <w:szCs w:val="24"/>
        </w:rPr>
        <w:t xml:space="preserve">to </w:t>
      </w:r>
      <w:r w:rsidR="00864B8E" w:rsidRPr="00777E5C">
        <w:rPr>
          <w:noProof/>
          <w:color w:val="000000" w:themeColor="text1"/>
          <w:szCs w:val="24"/>
        </w:rPr>
        <w:t>establish compelling business cases for SMRs</w:t>
      </w:r>
      <w:r w:rsidRPr="00777E5C">
        <w:rPr>
          <w:noProof/>
          <w:color w:val="000000" w:themeColor="text1"/>
          <w:szCs w:val="24"/>
        </w:rPr>
        <w:t>.</w:t>
      </w:r>
    </w:p>
    <w:p w14:paraId="1A952CD4" w14:textId="39768454" w:rsidR="00A83757" w:rsidRPr="00777E5C" w:rsidRDefault="00864B8E" w:rsidP="00EE6543">
      <w:pPr>
        <w:pStyle w:val="Text1"/>
        <w:spacing w:after="120"/>
        <w:rPr>
          <w:noProof/>
          <w:color w:val="000000" w:themeColor="text1"/>
          <w:szCs w:val="24"/>
        </w:rPr>
      </w:pPr>
      <w:r w:rsidRPr="00777E5C">
        <w:rPr>
          <w:noProof/>
          <w:color w:val="000000" w:themeColor="text1"/>
          <w:szCs w:val="24"/>
        </w:rPr>
        <w:t>SMR start</w:t>
      </w:r>
      <w:r w:rsidR="00AE2C0D" w:rsidRPr="00777E5C">
        <w:rPr>
          <w:noProof/>
          <w:color w:val="000000" w:themeColor="text1"/>
          <w:szCs w:val="24"/>
        </w:rPr>
        <w:t>-</w:t>
      </w:r>
      <w:r w:rsidRPr="00777E5C">
        <w:rPr>
          <w:noProof/>
          <w:color w:val="000000" w:themeColor="text1"/>
          <w:szCs w:val="24"/>
        </w:rPr>
        <w:t xml:space="preserve">ups and scale-ups </w:t>
      </w:r>
      <w:r w:rsidR="00003AA4" w:rsidRPr="00777E5C">
        <w:rPr>
          <w:noProof/>
          <w:color w:val="000000" w:themeColor="text1"/>
          <w:szCs w:val="24"/>
        </w:rPr>
        <w:t xml:space="preserve">across the EU </w:t>
      </w:r>
      <w:r w:rsidRPr="00777E5C">
        <w:rPr>
          <w:noProof/>
          <w:color w:val="000000" w:themeColor="text1"/>
          <w:szCs w:val="24"/>
        </w:rPr>
        <w:t xml:space="preserve">working on the same or very similar reactor </w:t>
      </w:r>
      <w:r w:rsidR="00E549FD" w:rsidRPr="00777E5C">
        <w:rPr>
          <w:noProof/>
          <w:color w:val="000000" w:themeColor="text1"/>
          <w:szCs w:val="24"/>
        </w:rPr>
        <w:t xml:space="preserve">designs or </w:t>
      </w:r>
      <w:r w:rsidRPr="00777E5C">
        <w:rPr>
          <w:noProof/>
          <w:color w:val="000000" w:themeColor="text1"/>
          <w:szCs w:val="24"/>
        </w:rPr>
        <w:t>technologies</w:t>
      </w:r>
      <w:r w:rsidR="00972CA2" w:rsidRPr="00777E5C">
        <w:rPr>
          <w:noProof/>
          <w:color w:val="000000" w:themeColor="text1"/>
          <w:szCs w:val="24"/>
        </w:rPr>
        <w:t xml:space="preserve"> </w:t>
      </w:r>
      <w:r w:rsidRPr="00777E5C">
        <w:rPr>
          <w:noProof/>
          <w:color w:val="000000" w:themeColor="text1"/>
          <w:szCs w:val="24"/>
        </w:rPr>
        <w:t xml:space="preserve">should </w:t>
      </w:r>
      <w:r w:rsidR="00284047" w:rsidRPr="00777E5C">
        <w:rPr>
          <w:noProof/>
          <w:color w:val="000000" w:themeColor="text1"/>
          <w:szCs w:val="24"/>
        </w:rPr>
        <w:t xml:space="preserve">explore </w:t>
      </w:r>
      <w:r w:rsidR="00BA6C4F" w:rsidRPr="00777E5C">
        <w:rPr>
          <w:noProof/>
          <w:color w:val="000000" w:themeColor="text1"/>
          <w:szCs w:val="24"/>
        </w:rPr>
        <w:t xml:space="preserve">opportunities to </w:t>
      </w:r>
      <w:r w:rsidRPr="00777E5C">
        <w:rPr>
          <w:b/>
          <w:bCs/>
          <w:noProof/>
          <w:color w:val="000000" w:themeColor="text1"/>
          <w:szCs w:val="24"/>
        </w:rPr>
        <w:t>join forces and collaborate</w:t>
      </w:r>
      <w:r w:rsidRPr="00777E5C">
        <w:rPr>
          <w:noProof/>
          <w:color w:val="000000" w:themeColor="text1"/>
          <w:szCs w:val="24"/>
        </w:rPr>
        <w:t xml:space="preserve"> </w:t>
      </w:r>
      <w:r w:rsidR="00E549FD" w:rsidRPr="00777E5C">
        <w:rPr>
          <w:noProof/>
          <w:color w:val="000000" w:themeColor="text1"/>
          <w:szCs w:val="24"/>
        </w:rPr>
        <w:t xml:space="preserve">on bringing them to </w:t>
      </w:r>
      <w:r w:rsidR="00076342" w:rsidRPr="00777E5C">
        <w:rPr>
          <w:noProof/>
          <w:color w:val="000000" w:themeColor="text1"/>
          <w:szCs w:val="24"/>
        </w:rPr>
        <w:t>the prototype stage</w:t>
      </w:r>
      <w:r w:rsidR="005751F8" w:rsidRPr="00777E5C">
        <w:rPr>
          <w:noProof/>
          <w:color w:val="000000" w:themeColor="text1"/>
          <w:szCs w:val="24"/>
        </w:rPr>
        <w:t>,</w:t>
      </w:r>
      <w:r w:rsidRPr="00777E5C">
        <w:rPr>
          <w:noProof/>
          <w:color w:val="000000" w:themeColor="text1"/>
          <w:szCs w:val="24"/>
        </w:rPr>
        <w:t xml:space="preserve"> </w:t>
      </w:r>
      <w:r w:rsidR="00DC3675" w:rsidRPr="00777E5C">
        <w:rPr>
          <w:noProof/>
          <w:color w:val="000000" w:themeColor="text1"/>
          <w:szCs w:val="24"/>
        </w:rPr>
        <w:t xml:space="preserve">even if they </w:t>
      </w:r>
      <w:r w:rsidR="00E549FD" w:rsidRPr="00777E5C">
        <w:rPr>
          <w:noProof/>
          <w:color w:val="000000" w:themeColor="text1"/>
          <w:szCs w:val="24"/>
        </w:rPr>
        <w:t>are likely to be</w:t>
      </w:r>
      <w:r w:rsidR="00DC3675" w:rsidRPr="00777E5C">
        <w:rPr>
          <w:noProof/>
          <w:color w:val="000000" w:themeColor="text1"/>
          <w:szCs w:val="24"/>
        </w:rPr>
        <w:t xml:space="preserve"> competitors in end markets. </w:t>
      </w:r>
      <w:r w:rsidR="001C0EBE" w:rsidRPr="00777E5C">
        <w:rPr>
          <w:noProof/>
          <w:color w:val="000000" w:themeColor="text1"/>
          <w:szCs w:val="24"/>
        </w:rPr>
        <w:t xml:space="preserve">These companies </w:t>
      </w:r>
      <w:r w:rsidR="00086372" w:rsidRPr="00777E5C">
        <w:rPr>
          <w:noProof/>
          <w:color w:val="000000" w:themeColor="text1"/>
          <w:szCs w:val="24"/>
        </w:rPr>
        <w:t>could</w:t>
      </w:r>
      <w:r w:rsidR="001C0EBE" w:rsidRPr="00777E5C">
        <w:rPr>
          <w:noProof/>
          <w:color w:val="000000" w:themeColor="text1"/>
          <w:szCs w:val="24"/>
        </w:rPr>
        <w:t xml:space="preserve"> </w:t>
      </w:r>
      <w:r w:rsidR="00BD4088" w:rsidRPr="00777E5C">
        <w:rPr>
          <w:noProof/>
          <w:color w:val="000000" w:themeColor="text1"/>
          <w:szCs w:val="24"/>
        </w:rPr>
        <w:t>pool</w:t>
      </w:r>
      <w:r w:rsidR="00076342" w:rsidRPr="00777E5C">
        <w:rPr>
          <w:noProof/>
          <w:color w:val="000000" w:themeColor="text1"/>
          <w:szCs w:val="24"/>
        </w:rPr>
        <w:t xml:space="preserve"> </w:t>
      </w:r>
      <w:r w:rsidR="00C806C4" w:rsidRPr="00777E5C">
        <w:rPr>
          <w:noProof/>
          <w:color w:val="000000" w:themeColor="text1"/>
          <w:szCs w:val="24"/>
        </w:rPr>
        <w:t xml:space="preserve">access to </w:t>
      </w:r>
      <w:r w:rsidR="00504F98" w:rsidRPr="00777E5C">
        <w:rPr>
          <w:noProof/>
          <w:color w:val="000000" w:themeColor="text1"/>
          <w:szCs w:val="24"/>
        </w:rPr>
        <w:t xml:space="preserve">testing </w:t>
      </w:r>
      <w:r w:rsidR="00C806C4" w:rsidRPr="00777E5C">
        <w:rPr>
          <w:noProof/>
          <w:color w:val="000000" w:themeColor="text1"/>
          <w:szCs w:val="24"/>
        </w:rPr>
        <w:t xml:space="preserve">facilities </w:t>
      </w:r>
      <w:r w:rsidR="00504F98" w:rsidRPr="00777E5C">
        <w:rPr>
          <w:noProof/>
          <w:color w:val="000000" w:themeColor="text1"/>
          <w:szCs w:val="24"/>
        </w:rPr>
        <w:t xml:space="preserve">and </w:t>
      </w:r>
      <w:r w:rsidR="00C806C4" w:rsidRPr="00777E5C">
        <w:rPr>
          <w:noProof/>
          <w:color w:val="000000" w:themeColor="text1"/>
          <w:szCs w:val="24"/>
        </w:rPr>
        <w:t xml:space="preserve">build </w:t>
      </w:r>
      <w:r w:rsidR="00504F98" w:rsidRPr="00777E5C">
        <w:rPr>
          <w:noProof/>
          <w:color w:val="000000" w:themeColor="text1"/>
          <w:szCs w:val="24"/>
        </w:rPr>
        <w:t>demonstration facilities</w:t>
      </w:r>
      <w:r w:rsidR="00450C92" w:rsidRPr="00777E5C">
        <w:rPr>
          <w:noProof/>
          <w:color w:val="000000" w:themeColor="text1"/>
          <w:szCs w:val="24"/>
        </w:rPr>
        <w:t xml:space="preserve"> jointly</w:t>
      </w:r>
      <w:r w:rsidR="00076342" w:rsidRPr="00777E5C">
        <w:rPr>
          <w:noProof/>
          <w:color w:val="000000" w:themeColor="text1"/>
          <w:szCs w:val="24"/>
        </w:rPr>
        <w:t>.</w:t>
      </w:r>
      <w:r w:rsidR="001C0EBE" w:rsidRPr="00777E5C">
        <w:rPr>
          <w:noProof/>
          <w:color w:val="000000" w:themeColor="text1"/>
          <w:szCs w:val="24"/>
        </w:rPr>
        <w:t xml:space="preserve"> </w:t>
      </w:r>
      <w:r w:rsidR="00076342" w:rsidRPr="00777E5C">
        <w:rPr>
          <w:noProof/>
          <w:color w:val="000000" w:themeColor="text1"/>
          <w:szCs w:val="24"/>
        </w:rPr>
        <w:t>T</w:t>
      </w:r>
      <w:r w:rsidR="00CC7B47" w:rsidRPr="00777E5C">
        <w:rPr>
          <w:noProof/>
          <w:color w:val="000000" w:themeColor="text1"/>
          <w:szCs w:val="24"/>
        </w:rPr>
        <w:t xml:space="preserve">he </w:t>
      </w:r>
      <w:r w:rsidR="00D900EE" w:rsidRPr="00777E5C">
        <w:rPr>
          <w:noProof/>
          <w:color w:val="000000" w:themeColor="text1"/>
          <w:szCs w:val="24"/>
        </w:rPr>
        <w:t>development of</w:t>
      </w:r>
      <w:r w:rsidR="00CC7B47" w:rsidRPr="00777E5C">
        <w:rPr>
          <w:noProof/>
          <w:color w:val="000000" w:themeColor="text1"/>
          <w:szCs w:val="24"/>
        </w:rPr>
        <w:t xml:space="preserve"> fuel cycle</w:t>
      </w:r>
      <w:r w:rsidR="00AC6BD5" w:rsidRPr="00777E5C">
        <w:rPr>
          <w:noProof/>
          <w:color w:val="000000" w:themeColor="text1"/>
          <w:szCs w:val="24"/>
        </w:rPr>
        <w:t xml:space="preserve"> capacities</w:t>
      </w:r>
      <w:r w:rsidR="00CC7B47" w:rsidRPr="00777E5C">
        <w:rPr>
          <w:noProof/>
          <w:color w:val="000000" w:themeColor="text1"/>
          <w:szCs w:val="24"/>
        </w:rPr>
        <w:t xml:space="preserve">, </w:t>
      </w:r>
      <w:r w:rsidR="00321E59" w:rsidRPr="00777E5C">
        <w:rPr>
          <w:noProof/>
          <w:color w:val="000000" w:themeColor="text1"/>
          <w:szCs w:val="24"/>
        </w:rPr>
        <w:t>including</w:t>
      </w:r>
      <w:r w:rsidR="00951D29" w:rsidRPr="00777E5C">
        <w:rPr>
          <w:noProof/>
          <w:color w:val="000000" w:themeColor="text1"/>
          <w:szCs w:val="24"/>
        </w:rPr>
        <w:t xml:space="preserve"> </w:t>
      </w:r>
      <w:r w:rsidR="00CC7B47" w:rsidRPr="00777E5C">
        <w:rPr>
          <w:noProof/>
          <w:color w:val="000000" w:themeColor="text1"/>
          <w:szCs w:val="24"/>
        </w:rPr>
        <w:t xml:space="preserve">new fuel </w:t>
      </w:r>
      <w:r w:rsidR="00426151" w:rsidRPr="00777E5C">
        <w:rPr>
          <w:noProof/>
          <w:color w:val="000000" w:themeColor="text1"/>
          <w:szCs w:val="24"/>
        </w:rPr>
        <w:t>production</w:t>
      </w:r>
      <w:r w:rsidR="00426151" w:rsidRPr="00777E5C">
        <w:rPr>
          <w:noProof/>
          <w:color w:val="000000" w:themeColor="text1"/>
        </w:rPr>
        <w:t xml:space="preserve"> </w:t>
      </w:r>
      <w:r w:rsidR="00920900" w:rsidRPr="00777E5C">
        <w:rPr>
          <w:noProof/>
          <w:color w:val="000000" w:themeColor="text1"/>
          <w:szCs w:val="24"/>
        </w:rPr>
        <w:t>and, in some cases,</w:t>
      </w:r>
      <w:r w:rsidR="00BA608A" w:rsidRPr="00777E5C">
        <w:rPr>
          <w:noProof/>
          <w:color w:val="000000" w:themeColor="text1"/>
          <w:szCs w:val="24"/>
        </w:rPr>
        <w:t xml:space="preserve"> </w:t>
      </w:r>
      <w:r w:rsidR="00304D58" w:rsidRPr="00777E5C">
        <w:rPr>
          <w:noProof/>
          <w:color w:val="000000" w:themeColor="text1"/>
          <w:szCs w:val="24"/>
        </w:rPr>
        <w:t xml:space="preserve">additional </w:t>
      </w:r>
      <w:r w:rsidR="00BA608A" w:rsidRPr="00777E5C">
        <w:rPr>
          <w:noProof/>
          <w:color w:val="000000" w:themeColor="text1"/>
          <w:szCs w:val="24"/>
        </w:rPr>
        <w:t xml:space="preserve">reprocessing capacity, </w:t>
      </w:r>
      <w:r w:rsidR="00076342" w:rsidRPr="00777E5C">
        <w:rPr>
          <w:noProof/>
          <w:color w:val="000000" w:themeColor="text1"/>
          <w:szCs w:val="24"/>
        </w:rPr>
        <w:t xml:space="preserve">needs to </w:t>
      </w:r>
      <w:r w:rsidR="00D73F43" w:rsidRPr="00777E5C">
        <w:rPr>
          <w:noProof/>
          <w:color w:val="000000" w:themeColor="text1"/>
          <w:szCs w:val="24"/>
        </w:rPr>
        <w:t>proceed</w:t>
      </w:r>
      <w:r w:rsidR="00076342" w:rsidRPr="00777E5C">
        <w:rPr>
          <w:noProof/>
          <w:color w:val="000000" w:themeColor="text1"/>
          <w:szCs w:val="24"/>
        </w:rPr>
        <w:t xml:space="preserve"> </w:t>
      </w:r>
      <w:r w:rsidR="00C50596" w:rsidRPr="00777E5C">
        <w:rPr>
          <w:noProof/>
          <w:color w:val="000000" w:themeColor="text1"/>
          <w:szCs w:val="24"/>
        </w:rPr>
        <w:t>in parallel with reactor design</w:t>
      </w:r>
      <w:r w:rsidR="00177B37" w:rsidRPr="00777E5C">
        <w:rPr>
          <w:noProof/>
          <w:color w:val="000000" w:themeColor="text1"/>
          <w:szCs w:val="24"/>
        </w:rPr>
        <w:t xml:space="preserve"> activities</w:t>
      </w:r>
      <w:r w:rsidR="00076342" w:rsidRPr="00777E5C">
        <w:rPr>
          <w:noProof/>
          <w:color w:val="000000" w:themeColor="text1"/>
          <w:szCs w:val="24"/>
        </w:rPr>
        <w:t xml:space="preserve">. </w:t>
      </w:r>
      <w:r w:rsidR="007E46F7" w:rsidRPr="00777E5C">
        <w:rPr>
          <w:noProof/>
          <w:color w:val="000000" w:themeColor="text1"/>
          <w:szCs w:val="24"/>
        </w:rPr>
        <w:t>I</w:t>
      </w:r>
      <w:r w:rsidR="009228C5" w:rsidRPr="00777E5C">
        <w:rPr>
          <w:noProof/>
          <w:color w:val="000000" w:themeColor="text1"/>
          <w:szCs w:val="24"/>
        </w:rPr>
        <w:t xml:space="preserve">t is not economically </w:t>
      </w:r>
      <w:r w:rsidR="00F80DD9" w:rsidRPr="00777E5C">
        <w:rPr>
          <w:noProof/>
          <w:color w:val="000000" w:themeColor="text1"/>
          <w:szCs w:val="24"/>
        </w:rPr>
        <w:t xml:space="preserve">viable </w:t>
      </w:r>
      <w:r w:rsidR="009228C5" w:rsidRPr="00777E5C">
        <w:rPr>
          <w:noProof/>
          <w:color w:val="000000" w:themeColor="text1"/>
          <w:szCs w:val="24"/>
        </w:rPr>
        <w:t>to develop, produce, and implement a large array of different fuels and waste management strategies.</w:t>
      </w:r>
    </w:p>
    <w:p w14:paraId="6D9B887F" w14:textId="12BF57EB" w:rsidR="00983372" w:rsidRPr="00777E5C" w:rsidRDefault="0011226D" w:rsidP="00EE6543">
      <w:pPr>
        <w:pStyle w:val="Text1"/>
        <w:spacing w:after="120"/>
        <w:rPr>
          <w:noProof/>
          <w:color w:val="000000" w:themeColor="text1"/>
          <w:szCs w:val="24"/>
        </w:rPr>
      </w:pPr>
      <w:r w:rsidRPr="00777E5C">
        <w:rPr>
          <w:noProof/>
          <w:color w:val="000000" w:themeColor="text1"/>
          <w:szCs w:val="24"/>
        </w:rPr>
        <w:t xml:space="preserve">In </w:t>
      </w:r>
      <w:r w:rsidRPr="00777E5C">
        <w:rPr>
          <w:noProof/>
          <w:color w:val="000000" w:themeColor="text1"/>
        </w:rPr>
        <w:t>some</w:t>
      </w:r>
      <w:r w:rsidRPr="00777E5C">
        <w:rPr>
          <w:noProof/>
          <w:color w:val="000000" w:themeColor="text1"/>
          <w:szCs w:val="24"/>
        </w:rPr>
        <w:t xml:space="preserve"> cases, start</w:t>
      </w:r>
      <w:r w:rsidR="00AE2C0D" w:rsidRPr="00777E5C">
        <w:rPr>
          <w:noProof/>
          <w:color w:val="000000" w:themeColor="text1"/>
          <w:szCs w:val="24"/>
        </w:rPr>
        <w:t>-</w:t>
      </w:r>
      <w:r w:rsidRPr="00777E5C">
        <w:rPr>
          <w:noProof/>
          <w:color w:val="000000" w:themeColor="text1"/>
          <w:szCs w:val="24"/>
        </w:rPr>
        <w:t>up</w:t>
      </w:r>
      <w:r w:rsidR="00ED5E00" w:rsidRPr="00777E5C">
        <w:rPr>
          <w:noProof/>
          <w:color w:val="000000" w:themeColor="text1"/>
          <w:szCs w:val="24"/>
        </w:rPr>
        <w:t>s</w:t>
      </w:r>
      <w:r w:rsidRPr="00777E5C">
        <w:rPr>
          <w:noProof/>
          <w:color w:val="000000" w:themeColor="text1"/>
          <w:szCs w:val="24"/>
        </w:rPr>
        <w:t xml:space="preserve"> c</w:t>
      </w:r>
      <w:r w:rsidR="00445307" w:rsidRPr="00777E5C">
        <w:rPr>
          <w:noProof/>
          <w:color w:val="000000" w:themeColor="text1"/>
          <w:szCs w:val="24"/>
        </w:rPr>
        <w:t>ould</w:t>
      </w:r>
      <w:r w:rsidRPr="00777E5C">
        <w:rPr>
          <w:noProof/>
          <w:color w:val="000000" w:themeColor="text1"/>
          <w:szCs w:val="24"/>
        </w:rPr>
        <w:t xml:space="preserve"> </w:t>
      </w:r>
      <w:r w:rsidR="00FE2AA4" w:rsidRPr="00777E5C">
        <w:rPr>
          <w:noProof/>
          <w:color w:val="000000" w:themeColor="text1"/>
          <w:szCs w:val="24"/>
        </w:rPr>
        <w:t xml:space="preserve">develop </w:t>
      </w:r>
      <w:r w:rsidR="00445307" w:rsidRPr="00777E5C">
        <w:rPr>
          <w:noProof/>
          <w:color w:val="000000" w:themeColor="text1"/>
          <w:szCs w:val="24"/>
        </w:rPr>
        <w:t xml:space="preserve">solutions by working together, and in other cases they could </w:t>
      </w:r>
      <w:r w:rsidR="004C522E" w:rsidRPr="00777E5C">
        <w:rPr>
          <w:noProof/>
          <w:color w:val="000000" w:themeColor="text1"/>
          <w:szCs w:val="24"/>
        </w:rPr>
        <w:t xml:space="preserve">pool resources to co-invest in facilities </w:t>
      </w:r>
      <w:r w:rsidR="00076342" w:rsidRPr="00777E5C">
        <w:rPr>
          <w:noProof/>
          <w:color w:val="000000" w:themeColor="text1"/>
          <w:szCs w:val="24"/>
        </w:rPr>
        <w:t xml:space="preserve">with </w:t>
      </w:r>
      <w:r w:rsidR="004C522E" w:rsidRPr="00777E5C">
        <w:rPr>
          <w:noProof/>
          <w:color w:val="000000" w:themeColor="text1"/>
          <w:szCs w:val="24"/>
        </w:rPr>
        <w:t xml:space="preserve">other economic operators, for example in the fuel supply chain. </w:t>
      </w:r>
      <w:r w:rsidR="00F2460C" w:rsidRPr="00777E5C">
        <w:rPr>
          <w:noProof/>
          <w:color w:val="000000" w:themeColor="text1"/>
          <w:szCs w:val="24"/>
        </w:rPr>
        <w:t xml:space="preserve">The </w:t>
      </w:r>
      <w:r w:rsidR="00076342" w:rsidRPr="00777E5C">
        <w:rPr>
          <w:noProof/>
          <w:color w:val="000000" w:themeColor="text1"/>
          <w:szCs w:val="24"/>
        </w:rPr>
        <w:t>barriers to</w:t>
      </w:r>
      <w:r w:rsidR="00F2460C" w:rsidRPr="00777E5C">
        <w:rPr>
          <w:noProof/>
          <w:color w:val="000000" w:themeColor="text1"/>
          <w:szCs w:val="24"/>
        </w:rPr>
        <w:t xml:space="preserve"> overcome are significant and require vast resources – financial and human – and </w:t>
      </w:r>
      <w:r w:rsidR="00251875" w:rsidRPr="00777E5C">
        <w:rPr>
          <w:noProof/>
          <w:color w:val="000000" w:themeColor="text1"/>
          <w:szCs w:val="24"/>
        </w:rPr>
        <w:t xml:space="preserve">will </w:t>
      </w:r>
      <w:r w:rsidR="00F2460C" w:rsidRPr="00777E5C">
        <w:rPr>
          <w:noProof/>
          <w:color w:val="000000" w:themeColor="text1"/>
          <w:szCs w:val="24"/>
        </w:rPr>
        <w:t xml:space="preserve">thus </w:t>
      </w:r>
      <w:r w:rsidR="00251875" w:rsidRPr="00777E5C">
        <w:rPr>
          <w:noProof/>
          <w:color w:val="000000" w:themeColor="text1"/>
          <w:szCs w:val="24"/>
        </w:rPr>
        <w:t xml:space="preserve">be </w:t>
      </w:r>
      <w:r w:rsidR="00F2460C" w:rsidRPr="00777E5C">
        <w:rPr>
          <w:noProof/>
          <w:color w:val="000000" w:themeColor="text1"/>
          <w:szCs w:val="24"/>
        </w:rPr>
        <w:t>more effectively addressed through collective effort. Even projects working on different reactor designs should explore collaboration in the modular manufacturing of certain components and structures.</w:t>
      </w:r>
    </w:p>
    <w:p w14:paraId="3BE9A304" w14:textId="11330273" w:rsidR="009D0FB3" w:rsidRPr="00777E5C" w:rsidRDefault="009D0FB3" w:rsidP="00D844D0">
      <w:pPr>
        <w:pStyle w:val="Text1"/>
        <w:keepNext/>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r w:rsidRPr="00777E5C">
        <w:rPr>
          <w:b/>
          <w:bCs/>
          <w:i/>
          <w:iCs/>
          <w:noProof/>
          <w:u w:val="single"/>
        </w:rPr>
        <w:t>Action 1:</w:t>
      </w:r>
      <w:r w:rsidR="00AD59FF" w:rsidRPr="00777E5C">
        <w:rPr>
          <w:b/>
          <w:bCs/>
          <w:i/>
          <w:iCs/>
          <w:noProof/>
        </w:rPr>
        <w:tab/>
      </w:r>
      <w:r w:rsidR="00C72DA5" w:rsidRPr="00777E5C">
        <w:rPr>
          <w:b/>
          <w:bCs/>
          <w:i/>
          <w:iCs/>
          <w:noProof/>
          <w:u w:val="single"/>
        </w:rPr>
        <w:t>F</w:t>
      </w:r>
      <w:r w:rsidRPr="00777E5C">
        <w:rPr>
          <w:b/>
          <w:bCs/>
          <w:i/>
          <w:iCs/>
          <w:noProof/>
          <w:u w:val="single"/>
        </w:rPr>
        <w:t>ocus</w:t>
      </w:r>
      <w:r w:rsidR="00FD3E79" w:rsidRPr="00777E5C">
        <w:rPr>
          <w:b/>
          <w:bCs/>
          <w:i/>
          <w:iCs/>
          <w:noProof/>
          <w:u w:val="single"/>
        </w:rPr>
        <w:t xml:space="preserve"> </w:t>
      </w:r>
      <w:r w:rsidR="00C72DA5" w:rsidRPr="00777E5C">
        <w:rPr>
          <w:b/>
          <w:bCs/>
          <w:i/>
          <w:iCs/>
          <w:noProof/>
          <w:u w:val="single"/>
        </w:rPr>
        <w:t xml:space="preserve">on </w:t>
      </w:r>
      <w:r w:rsidR="00FD3E79" w:rsidRPr="00777E5C">
        <w:rPr>
          <w:b/>
          <w:bCs/>
          <w:i/>
          <w:iCs/>
          <w:noProof/>
          <w:u w:val="single"/>
        </w:rPr>
        <w:t xml:space="preserve">EU </w:t>
      </w:r>
      <w:r w:rsidR="007418D7" w:rsidRPr="00777E5C">
        <w:rPr>
          <w:b/>
          <w:bCs/>
          <w:i/>
          <w:iCs/>
          <w:noProof/>
          <w:u w:val="single"/>
        </w:rPr>
        <w:t xml:space="preserve">industry initiatives </w:t>
      </w:r>
      <w:r w:rsidR="00FD3E79" w:rsidRPr="00777E5C">
        <w:rPr>
          <w:b/>
          <w:bCs/>
          <w:i/>
          <w:iCs/>
          <w:noProof/>
          <w:u w:val="single"/>
        </w:rPr>
        <w:t xml:space="preserve">by identifying </w:t>
      </w:r>
      <w:r w:rsidR="00405598" w:rsidRPr="00777E5C">
        <w:rPr>
          <w:b/>
          <w:bCs/>
          <w:i/>
          <w:iCs/>
          <w:noProof/>
          <w:u w:val="single"/>
        </w:rPr>
        <w:t xml:space="preserve">a </w:t>
      </w:r>
      <w:r w:rsidR="00FD3E79" w:rsidRPr="00777E5C">
        <w:rPr>
          <w:b/>
          <w:bCs/>
          <w:i/>
          <w:iCs/>
          <w:noProof/>
          <w:u w:val="single"/>
        </w:rPr>
        <w:t>limited number of</w:t>
      </w:r>
      <w:r w:rsidRPr="00777E5C">
        <w:rPr>
          <w:b/>
          <w:bCs/>
          <w:i/>
          <w:iCs/>
          <w:noProof/>
          <w:u w:val="single"/>
        </w:rPr>
        <w:t xml:space="preserve"> projects </w:t>
      </w:r>
      <w:r w:rsidR="000E105B" w:rsidRPr="00777E5C">
        <w:rPr>
          <w:b/>
          <w:bCs/>
          <w:i/>
          <w:iCs/>
          <w:noProof/>
          <w:u w:val="single"/>
        </w:rPr>
        <w:t xml:space="preserve">to receive </w:t>
      </w:r>
      <w:r w:rsidR="00FD3E79" w:rsidRPr="00777E5C">
        <w:rPr>
          <w:b/>
          <w:bCs/>
          <w:i/>
          <w:iCs/>
          <w:noProof/>
          <w:u w:val="single"/>
        </w:rPr>
        <w:t>support from</w:t>
      </w:r>
      <w:r w:rsidR="00E26E06" w:rsidRPr="00777E5C">
        <w:rPr>
          <w:b/>
          <w:bCs/>
          <w:i/>
          <w:iCs/>
          <w:noProof/>
          <w:u w:val="single"/>
        </w:rPr>
        <w:t xml:space="preserve"> suppliers and other partners across EU countries</w:t>
      </w:r>
    </w:p>
    <w:p w14:paraId="5D5202CE" w14:textId="765B854E" w:rsidR="00737F9A" w:rsidRPr="00777E5C" w:rsidRDefault="0099020A" w:rsidP="5FBF7561">
      <w:pPr>
        <w:pStyle w:val="Text1"/>
        <w:pBdr>
          <w:top w:val="single" w:sz="4" w:space="1" w:color="auto"/>
          <w:left w:val="single" w:sz="4" w:space="4" w:color="auto"/>
          <w:bottom w:val="single" w:sz="4" w:space="1" w:color="auto"/>
          <w:right w:val="single" w:sz="4" w:space="4" w:color="auto"/>
        </w:pBdr>
        <w:spacing w:after="120"/>
        <w:rPr>
          <w:noProof/>
        </w:rPr>
      </w:pPr>
      <w:r w:rsidRPr="00777E5C">
        <w:rPr>
          <w:noProof/>
        </w:rPr>
        <w:t xml:space="preserve">Member States and </w:t>
      </w:r>
      <w:r w:rsidR="00405598" w:rsidRPr="00777E5C">
        <w:rPr>
          <w:noProof/>
        </w:rPr>
        <w:t>t</w:t>
      </w:r>
      <w:r w:rsidR="00737F9A" w:rsidRPr="00777E5C">
        <w:rPr>
          <w:noProof/>
        </w:rPr>
        <w:t xml:space="preserve">he </w:t>
      </w:r>
      <w:r w:rsidR="00B728D7" w:rsidRPr="00777E5C">
        <w:rPr>
          <w:noProof/>
        </w:rPr>
        <w:t xml:space="preserve">European </w:t>
      </w:r>
      <w:r w:rsidR="00737F9A" w:rsidRPr="00777E5C">
        <w:rPr>
          <w:noProof/>
        </w:rPr>
        <w:t xml:space="preserve">Industrial Alliance </w:t>
      </w:r>
      <w:r w:rsidR="00B728D7" w:rsidRPr="00777E5C">
        <w:rPr>
          <w:noProof/>
        </w:rPr>
        <w:t xml:space="preserve">on SMRs </w:t>
      </w:r>
      <w:r w:rsidR="00737F9A" w:rsidRPr="00777E5C">
        <w:rPr>
          <w:noProof/>
        </w:rPr>
        <w:t xml:space="preserve">need to focus </w:t>
      </w:r>
      <w:r w:rsidR="003655B2" w:rsidRPr="00777E5C">
        <w:rPr>
          <w:noProof/>
        </w:rPr>
        <w:t>the</w:t>
      </w:r>
      <w:r w:rsidR="004F57B4" w:rsidRPr="00777E5C">
        <w:rPr>
          <w:noProof/>
        </w:rPr>
        <w:t>ir</w:t>
      </w:r>
      <w:r w:rsidR="003655B2" w:rsidRPr="00777E5C">
        <w:rPr>
          <w:noProof/>
        </w:rPr>
        <w:t xml:space="preserve"> support </w:t>
      </w:r>
      <w:r w:rsidR="00737F9A" w:rsidRPr="00777E5C">
        <w:rPr>
          <w:noProof/>
        </w:rPr>
        <w:t>on a limited number of</w:t>
      </w:r>
      <w:r w:rsidR="2DFF7EF8" w:rsidRPr="00777E5C">
        <w:rPr>
          <w:noProof/>
        </w:rPr>
        <w:t xml:space="preserve"> the </w:t>
      </w:r>
      <w:r w:rsidR="009E1390" w:rsidRPr="00777E5C">
        <w:rPr>
          <w:noProof/>
        </w:rPr>
        <w:t xml:space="preserve">most </w:t>
      </w:r>
      <w:r w:rsidR="00737F9A" w:rsidRPr="00777E5C">
        <w:rPr>
          <w:noProof/>
        </w:rPr>
        <w:t>promising SMR designs where Europe can secure global leadership</w:t>
      </w:r>
      <w:r w:rsidR="00237FD0" w:rsidRPr="00777E5C">
        <w:rPr>
          <w:noProof/>
        </w:rPr>
        <w:t>,</w:t>
      </w:r>
      <w:r w:rsidR="00737F9A" w:rsidRPr="00777E5C">
        <w:rPr>
          <w:noProof/>
        </w:rPr>
        <w:t xml:space="preserve"> enhance its competitiveness</w:t>
      </w:r>
      <w:r w:rsidR="00BE72BC" w:rsidRPr="00777E5C">
        <w:rPr>
          <w:noProof/>
        </w:rPr>
        <w:t xml:space="preserve"> and strategic autonomy</w:t>
      </w:r>
      <w:r w:rsidR="00237FD0" w:rsidRPr="00777E5C">
        <w:rPr>
          <w:noProof/>
        </w:rPr>
        <w:t>, and set the global standard for waste management and circularity</w:t>
      </w:r>
      <w:r w:rsidR="00737F9A" w:rsidRPr="00777E5C">
        <w:rPr>
          <w:noProof/>
        </w:rPr>
        <w:t>.</w:t>
      </w:r>
    </w:p>
    <w:p w14:paraId="26C761BC" w14:textId="09E5778D" w:rsidR="004A359A" w:rsidRPr="00777E5C" w:rsidRDefault="00AE377A" w:rsidP="00C862A9">
      <w:pPr>
        <w:pStyle w:val="Text1"/>
        <w:pBdr>
          <w:top w:val="single" w:sz="4" w:space="1" w:color="auto"/>
          <w:left w:val="single" w:sz="4" w:space="4" w:color="auto"/>
          <w:bottom w:val="single" w:sz="4" w:space="1" w:color="auto"/>
          <w:right w:val="single" w:sz="4" w:space="4" w:color="auto"/>
        </w:pBdr>
        <w:spacing w:after="120"/>
        <w:rPr>
          <w:noProof/>
        </w:rPr>
      </w:pPr>
      <w:r w:rsidRPr="00777E5C">
        <w:rPr>
          <w:noProof/>
        </w:rPr>
        <w:t>In order to maximise the chances of success, t</w:t>
      </w:r>
      <w:r w:rsidR="004A24CE" w:rsidRPr="00777E5C">
        <w:rPr>
          <w:noProof/>
        </w:rPr>
        <w:t xml:space="preserve">he Alliance </w:t>
      </w:r>
      <w:r w:rsidR="00865061" w:rsidRPr="00777E5C">
        <w:rPr>
          <w:noProof/>
        </w:rPr>
        <w:t xml:space="preserve">should focus on promoting cooperation and the joining of forces among the </w:t>
      </w:r>
      <w:r w:rsidR="004A24CE" w:rsidRPr="00777E5C">
        <w:rPr>
          <w:noProof/>
        </w:rPr>
        <w:t>supported projects</w:t>
      </w:r>
      <w:r w:rsidR="0084563B" w:rsidRPr="00777E5C">
        <w:rPr>
          <w:noProof/>
        </w:rPr>
        <w:t>, in line with EU and relevant national competition laws</w:t>
      </w:r>
      <w:r w:rsidR="00757C93" w:rsidRPr="00777E5C">
        <w:rPr>
          <w:noProof/>
        </w:rPr>
        <w:t>.</w:t>
      </w:r>
      <w:r w:rsidR="004A24CE" w:rsidRPr="00777E5C">
        <w:rPr>
          <w:noProof/>
        </w:rPr>
        <w:t xml:space="preserve"> </w:t>
      </w:r>
      <w:r w:rsidR="005C1F3F" w:rsidRPr="00777E5C">
        <w:rPr>
          <w:noProof/>
        </w:rPr>
        <w:t xml:space="preserve">The Alliance will regularly </w:t>
      </w:r>
      <w:r w:rsidR="00607802" w:rsidRPr="00777E5C">
        <w:rPr>
          <w:noProof/>
        </w:rPr>
        <w:t xml:space="preserve">reassess the </w:t>
      </w:r>
      <w:r w:rsidR="00872ED7" w:rsidRPr="00777E5C">
        <w:rPr>
          <w:noProof/>
        </w:rPr>
        <w:t xml:space="preserve">identified </w:t>
      </w:r>
      <w:r w:rsidR="00607802" w:rsidRPr="00777E5C">
        <w:rPr>
          <w:noProof/>
        </w:rPr>
        <w:t>projects</w:t>
      </w:r>
      <w:r w:rsidR="00795BB1" w:rsidRPr="00777E5C">
        <w:rPr>
          <w:noProof/>
        </w:rPr>
        <w:t xml:space="preserve"> </w:t>
      </w:r>
      <w:r w:rsidR="00450F57" w:rsidRPr="00777E5C">
        <w:rPr>
          <w:noProof/>
        </w:rPr>
        <w:t>against</w:t>
      </w:r>
      <w:r w:rsidR="00795BB1" w:rsidRPr="00777E5C">
        <w:rPr>
          <w:noProof/>
        </w:rPr>
        <w:t xml:space="preserve"> this objective.</w:t>
      </w:r>
    </w:p>
    <w:p w14:paraId="1BFD5681" w14:textId="056D507D" w:rsidR="00486F8E" w:rsidRPr="00777E5C" w:rsidRDefault="00C71379" w:rsidP="00D844D0">
      <w:pPr>
        <w:pStyle w:val="Text1"/>
        <w:keepNext/>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77E5C">
        <w:rPr>
          <w:b/>
          <w:bCs/>
          <w:i/>
          <w:iCs/>
          <w:noProof/>
          <w:u w:val="single"/>
        </w:rPr>
        <w:t>Action 2:</w:t>
      </w:r>
      <w:r w:rsidRPr="00777E5C">
        <w:rPr>
          <w:noProof/>
        </w:rPr>
        <w:tab/>
      </w:r>
      <w:r w:rsidR="00CC237A" w:rsidRPr="00777E5C">
        <w:rPr>
          <w:b/>
          <w:bCs/>
          <w:i/>
          <w:iCs/>
          <w:noProof/>
          <w:u w:val="single"/>
        </w:rPr>
        <w:t>Develop a competitive European supply chain in alignment with local content requirements</w:t>
      </w:r>
    </w:p>
    <w:p w14:paraId="77486D74" w14:textId="62F9E268" w:rsidR="00C11E1F" w:rsidRPr="00777E5C" w:rsidRDefault="00C11E1F" w:rsidP="00486F8E">
      <w:pPr>
        <w:pStyle w:val="Text1"/>
        <w:pBdr>
          <w:top w:val="single" w:sz="4" w:space="1" w:color="auto"/>
          <w:left w:val="single" w:sz="4" w:space="4" w:color="auto"/>
          <w:bottom w:val="single" w:sz="4" w:space="1" w:color="auto"/>
          <w:right w:val="single" w:sz="4" w:space="4" w:color="auto"/>
        </w:pBdr>
        <w:spacing w:after="120"/>
        <w:rPr>
          <w:noProof/>
        </w:rPr>
      </w:pPr>
      <w:r w:rsidRPr="00777E5C">
        <w:rPr>
          <w:noProof/>
        </w:rPr>
        <w:t xml:space="preserve">Member States, with the support of the Alliance, need to work on strengthening the European supply chain for SMR development by identifying gaps and promoting collaboration between suppliers as well as with SMR developers, in alignment with the local content requirements of the </w:t>
      </w:r>
      <w:r w:rsidR="00CB6A27" w:rsidRPr="00777E5C">
        <w:rPr>
          <w:noProof/>
        </w:rPr>
        <w:t>Commission’s Industrial Accelerator Act proposal</w:t>
      </w:r>
      <w:r w:rsidRPr="00777E5C">
        <w:rPr>
          <w:noProof/>
        </w:rPr>
        <w:t>.</w:t>
      </w:r>
    </w:p>
    <w:p w14:paraId="1564CC13" w14:textId="31D88671" w:rsidR="00FD3E79" w:rsidRPr="00777E5C" w:rsidRDefault="00FD3E79" w:rsidP="00D844D0">
      <w:pPr>
        <w:pStyle w:val="Text1"/>
        <w:keepNext/>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77E5C">
        <w:rPr>
          <w:b/>
          <w:bCs/>
          <w:i/>
          <w:iCs/>
          <w:noProof/>
          <w:u w:val="single"/>
        </w:rPr>
        <w:t xml:space="preserve">Action </w:t>
      </w:r>
      <w:r w:rsidR="00C71379" w:rsidRPr="00777E5C">
        <w:rPr>
          <w:b/>
          <w:bCs/>
          <w:i/>
          <w:iCs/>
          <w:noProof/>
          <w:u w:val="single"/>
        </w:rPr>
        <w:t>3</w:t>
      </w:r>
      <w:r w:rsidRPr="00777E5C">
        <w:rPr>
          <w:b/>
          <w:bCs/>
          <w:i/>
          <w:iCs/>
          <w:noProof/>
          <w:u w:val="single"/>
        </w:rPr>
        <w:t>:</w:t>
      </w:r>
      <w:r w:rsidRPr="00777E5C">
        <w:rPr>
          <w:b/>
          <w:bCs/>
          <w:i/>
          <w:iCs/>
          <w:noProof/>
        </w:rPr>
        <w:tab/>
      </w:r>
      <w:r w:rsidRPr="00777E5C">
        <w:rPr>
          <w:b/>
          <w:bCs/>
          <w:i/>
          <w:iCs/>
          <w:noProof/>
          <w:u w:val="single"/>
        </w:rPr>
        <w:t>Develop and implement industrial standards supporting a fleet approach to SMR deployment</w:t>
      </w:r>
    </w:p>
    <w:p w14:paraId="5E2536B2" w14:textId="7DD8330D" w:rsidR="001E2481" w:rsidRPr="00777E5C" w:rsidRDefault="00FD3E79" w:rsidP="00A748FE">
      <w:pPr>
        <w:pStyle w:val="Text1"/>
        <w:pBdr>
          <w:top w:val="single" w:sz="4" w:space="1" w:color="auto"/>
          <w:left w:val="single" w:sz="4" w:space="4" w:color="auto"/>
          <w:bottom w:val="single" w:sz="4" w:space="1" w:color="auto"/>
          <w:right w:val="single" w:sz="4" w:space="4" w:color="auto"/>
        </w:pBdr>
        <w:rPr>
          <w:noProof/>
        </w:rPr>
      </w:pPr>
      <w:r w:rsidRPr="00777E5C">
        <w:rPr>
          <w:noProof/>
        </w:rPr>
        <w:t>The industry</w:t>
      </w:r>
      <w:r w:rsidR="000456A7" w:rsidRPr="00777E5C">
        <w:rPr>
          <w:noProof/>
        </w:rPr>
        <w:t xml:space="preserve">, </w:t>
      </w:r>
      <w:r w:rsidR="00403634" w:rsidRPr="00777E5C">
        <w:rPr>
          <w:noProof/>
        </w:rPr>
        <w:t>including utilit</w:t>
      </w:r>
      <w:r w:rsidR="007A5E36" w:rsidRPr="00777E5C">
        <w:rPr>
          <w:noProof/>
        </w:rPr>
        <w:t>y compan</w:t>
      </w:r>
      <w:r w:rsidR="00403634" w:rsidRPr="00777E5C">
        <w:rPr>
          <w:noProof/>
        </w:rPr>
        <w:t>ies and operators</w:t>
      </w:r>
      <w:r w:rsidR="000456A7" w:rsidRPr="00777E5C">
        <w:rPr>
          <w:noProof/>
        </w:rPr>
        <w:t>,</w:t>
      </w:r>
      <w:r w:rsidR="00403634" w:rsidRPr="00777E5C">
        <w:rPr>
          <w:noProof/>
        </w:rPr>
        <w:t xml:space="preserve"> </w:t>
      </w:r>
      <w:r w:rsidR="006846F6" w:rsidRPr="00777E5C">
        <w:rPr>
          <w:noProof/>
        </w:rPr>
        <w:t>in cooperation with</w:t>
      </w:r>
      <w:r w:rsidR="00360900" w:rsidRPr="00777E5C">
        <w:rPr>
          <w:noProof/>
        </w:rPr>
        <w:t xml:space="preserve"> standardisation bodies</w:t>
      </w:r>
      <w:r w:rsidR="00DD72C0" w:rsidRPr="00777E5C">
        <w:rPr>
          <w:noProof/>
        </w:rPr>
        <w:t> (</w:t>
      </w:r>
      <w:r w:rsidR="00DD72C0" w:rsidRPr="00777E5C">
        <w:rPr>
          <w:rStyle w:val="FootnoteReference"/>
          <w:noProof/>
        </w:rPr>
        <w:footnoteReference w:id="12"/>
      </w:r>
      <w:r w:rsidR="00DD72C0" w:rsidRPr="00777E5C">
        <w:rPr>
          <w:noProof/>
        </w:rPr>
        <w:t>)</w:t>
      </w:r>
      <w:r w:rsidR="00360900" w:rsidRPr="00777E5C">
        <w:rPr>
          <w:noProof/>
        </w:rPr>
        <w:t xml:space="preserve"> </w:t>
      </w:r>
      <w:r w:rsidR="003D6706" w:rsidRPr="00777E5C">
        <w:rPr>
          <w:noProof/>
        </w:rPr>
        <w:t>i</w:t>
      </w:r>
      <w:r w:rsidR="004D0504" w:rsidRPr="00777E5C">
        <w:rPr>
          <w:noProof/>
        </w:rPr>
        <w:t>s</w:t>
      </w:r>
      <w:r w:rsidR="003D6706" w:rsidRPr="00777E5C">
        <w:rPr>
          <w:noProof/>
        </w:rPr>
        <w:t xml:space="preserve"> encouraged </w:t>
      </w:r>
      <w:r w:rsidRPr="00777E5C">
        <w:rPr>
          <w:noProof/>
        </w:rPr>
        <w:t xml:space="preserve">to </w:t>
      </w:r>
      <w:r w:rsidR="002A031E" w:rsidRPr="00777E5C">
        <w:rPr>
          <w:noProof/>
        </w:rPr>
        <w:t xml:space="preserve">continue </w:t>
      </w:r>
      <w:r w:rsidRPr="00777E5C">
        <w:rPr>
          <w:noProof/>
        </w:rPr>
        <w:t>work</w:t>
      </w:r>
      <w:r w:rsidR="002A031E" w:rsidRPr="00777E5C">
        <w:rPr>
          <w:noProof/>
        </w:rPr>
        <w:t>ing</w:t>
      </w:r>
      <w:r w:rsidRPr="00777E5C">
        <w:rPr>
          <w:noProof/>
        </w:rPr>
        <w:t xml:space="preserve"> on developing and implementing industrial standards supporting a fleet approach to SMR deployment</w:t>
      </w:r>
      <w:r w:rsidR="00B3724D" w:rsidRPr="00777E5C">
        <w:rPr>
          <w:noProof/>
        </w:rPr>
        <w:t>, and to develop the concept of modular manufacturing</w:t>
      </w:r>
      <w:r w:rsidRPr="00777E5C">
        <w:rPr>
          <w:noProof/>
        </w:rPr>
        <w:t>.</w:t>
      </w:r>
    </w:p>
    <w:p w14:paraId="79F1BBEC" w14:textId="75196C71" w:rsidR="00834123" w:rsidRPr="00777E5C" w:rsidRDefault="00C862A9" w:rsidP="00403634">
      <w:pPr>
        <w:pStyle w:val="Text1"/>
        <w:pBdr>
          <w:top w:val="single" w:sz="4" w:space="1" w:color="auto"/>
          <w:left w:val="single" w:sz="4" w:space="4" w:color="auto"/>
          <w:bottom w:val="single" w:sz="4" w:space="1" w:color="auto"/>
          <w:right w:val="single" w:sz="4" w:space="4" w:color="auto"/>
        </w:pBdr>
        <w:spacing w:after="120"/>
        <w:rPr>
          <w:noProof/>
        </w:rPr>
      </w:pPr>
      <w:r w:rsidRPr="00777E5C">
        <w:rPr>
          <w:noProof/>
        </w:rPr>
        <w:t xml:space="preserve">These </w:t>
      </w:r>
      <w:r w:rsidR="004D3206" w:rsidRPr="00777E5C">
        <w:rPr>
          <w:noProof/>
        </w:rPr>
        <w:t xml:space="preserve">actions </w:t>
      </w:r>
      <w:r w:rsidR="00705B7F" w:rsidRPr="00777E5C">
        <w:rPr>
          <w:noProof/>
        </w:rPr>
        <w:t xml:space="preserve">need to be launched swiftly </w:t>
      </w:r>
      <w:r w:rsidR="001822FC" w:rsidRPr="00777E5C">
        <w:rPr>
          <w:noProof/>
        </w:rPr>
        <w:t>in line with the goal to have SMRs operational in the early 2030s.</w:t>
      </w:r>
    </w:p>
    <w:p w14:paraId="1769935E" w14:textId="39456854" w:rsidR="00405639" w:rsidRPr="00777E5C" w:rsidRDefault="00E5091C" w:rsidP="0078049A">
      <w:pPr>
        <w:pStyle w:val="Heading1"/>
        <w:rPr>
          <w:noProof/>
        </w:rPr>
      </w:pPr>
      <w:r w:rsidRPr="00777E5C">
        <w:rPr>
          <w:noProof/>
        </w:rPr>
        <w:t xml:space="preserve">Catalysing </w:t>
      </w:r>
      <w:r w:rsidR="001918C9" w:rsidRPr="00777E5C">
        <w:rPr>
          <w:noProof/>
        </w:rPr>
        <w:t xml:space="preserve">financing </w:t>
      </w:r>
      <w:r w:rsidRPr="00777E5C">
        <w:rPr>
          <w:noProof/>
        </w:rPr>
        <w:t>for</w:t>
      </w:r>
      <w:r w:rsidR="003A447B" w:rsidRPr="00777E5C">
        <w:rPr>
          <w:noProof/>
        </w:rPr>
        <w:t xml:space="preserve"> the development of the SMR </w:t>
      </w:r>
      <w:r w:rsidR="00811034" w:rsidRPr="00777E5C">
        <w:rPr>
          <w:noProof/>
        </w:rPr>
        <w:t>value chain</w:t>
      </w:r>
    </w:p>
    <w:p w14:paraId="36327804" w14:textId="683F30F3" w:rsidR="00C94A25" w:rsidRPr="00777E5C" w:rsidRDefault="00514390" w:rsidP="00A4797F">
      <w:pPr>
        <w:pStyle w:val="Text1"/>
        <w:spacing w:after="120"/>
        <w:rPr>
          <w:noProof/>
        </w:rPr>
      </w:pPr>
      <w:r w:rsidRPr="00777E5C">
        <w:rPr>
          <w:noProof/>
        </w:rPr>
        <w:t>T</w:t>
      </w:r>
      <w:r w:rsidR="00A4797F" w:rsidRPr="00777E5C">
        <w:rPr>
          <w:noProof/>
        </w:rPr>
        <w:t xml:space="preserve">he SMR business model relies on </w:t>
      </w:r>
      <w:r w:rsidR="000043D5" w:rsidRPr="00777E5C">
        <w:rPr>
          <w:noProof/>
        </w:rPr>
        <w:t xml:space="preserve">shorter </w:t>
      </w:r>
      <w:r w:rsidR="00A4797F" w:rsidRPr="00777E5C">
        <w:rPr>
          <w:noProof/>
        </w:rPr>
        <w:t xml:space="preserve">construction times and smaller initial </w:t>
      </w:r>
      <w:r w:rsidR="00A4797F" w:rsidRPr="00777E5C">
        <w:rPr>
          <w:noProof/>
          <w:color w:val="000000" w:themeColor="text1"/>
        </w:rPr>
        <w:t>investment</w:t>
      </w:r>
      <w:r w:rsidR="00A4797F" w:rsidRPr="00777E5C">
        <w:rPr>
          <w:noProof/>
        </w:rPr>
        <w:t xml:space="preserve"> amounts compared to large</w:t>
      </w:r>
      <w:r w:rsidR="00691943" w:rsidRPr="00777E5C">
        <w:rPr>
          <w:noProof/>
        </w:rPr>
        <w:t>-</w:t>
      </w:r>
      <w:r w:rsidR="00A4797F" w:rsidRPr="00777E5C">
        <w:rPr>
          <w:noProof/>
        </w:rPr>
        <w:t>scale nuclear power plants</w:t>
      </w:r>
      <w:r w:rsidRPr="00777E5C">
        <w:rPr>
          <w:noProof/>
        </w:rPr>
        <w:t xml:space="preserve">, which in turn allows </w:t>
      </w:r>
      <w:r w:rsidR="002B7744" w:rsidRPr="00777E5C">
        <w:rPr>
          <w:noProof/>
        </w:rPr>
        <w:t xml:space="preserve">a </w:t>
      </w:r>
      <w:r w:rsidRPr="00777E5C">
        <w:rPr>
          <w:noProof/>
        </w:rPr>
        <w:t>lower</w:t>
      </w:r>
      <w:r w:rsidR="002B7744" w:rsidRPr="00777E5C">
        <w:rPr>
          <w:noProof/>
        </w:rPr>
        <w:t>ing of</w:t>
      </w:r>
      <w:r w:rsidRPr="00777E5C">
        <w:rPr>
          <w:noProof/>
        </w:rPr>
        <w:t xml:space="preserve"> overall financing costs</w:t>
      </w:r>
      <w:r w:rsidR="00AA6D91" w:rsidRPr="00777E5C">
        <w:rPr>
          <w:noProof/>
        </w:rPr>
        <w:t xml:space="preserve"> (per unit)</w:t>
      </w:r>
      <w:r w:rsidRPr="00777E5C">
        <w:rPr>
          <w:noProof/>
        </w:rPr>
        <w:t xml:space="preserve">, </w:t>
      </w:r>
      <w:r w:rsidR="009263D6" w:rsidRPr="00777E5C">
        <w:rPr>
          <w:noProof/>
        </w:rPr>
        <w:t>mak</w:t>
      </w:r>
      <w:r w:rsidRPr="00777E5C">
        <w:rPr>
          <w:noProof/>
        </w:rPr>
        <w:t>ing</w:t>
      </w:r>
      <w:r w:rsidR="009263D6" w:rsidRPr="00777E5C">
        <w:rPr>
          <w:noProof/>
        </w:rPr>
        <w:t xml:space="preserve"> SMRs </w:t>
      </w:r>
      <w:r w:rsidRPr="00777E5C">
        <w:rPr>
          <w:noProof/>
        </w:rPr>
        <w:t xml:space="preserve">particularly </w:t>
      </w:r>
      <w:r w:rsidR="009263D6" w:rsidRPr="00777E5C">
        <w:rPr>
          <w:noProof/>
        </w:rPr>
        <w:t xml:space="preserve">attractive to potential investors. </w:t>
      </w:r>
      <w:r w:rsidR="00213082" w:rsidRPr="00777E5C">
        <w:rPr>
          <w:noProof/>
        </w:rPr>
        <w:t xml:space="preserve">A key </w:t>
      </w:r>
      <w:r w:rsidR="00811034" w:rsidRPr="00777E5C">
        <w:rPr>
          <w:noProof/>
        </w:rPr>
        <w:t xml:space="preserve">enabler of </w:t>
      </w:r>
      <w:r w:rsidR="00B371AA" w:rsidRPr="00777E5C">
        <w:rPr>
          <w:noProof/>
        </w:rPr>
        <w:t>this</w:t>
      </w:r>
      <w:r w:rsidRPr="00777E5C">
        <w:rPr>
          <w:noProof/>
        </w:rPr>
        <w:t xml:space="preserve"> </w:t>
      </w:r>
      <w:r w:rsidR="00811034" w:rsidRPr="00777E5C">
        <w:rPr>
          <w:noProof/>
        </w:rPr>
        <w:t>business model</w:t>
      </w:r>
      <w:r w:rsidR="00F41176" w:rsidRPr="00777E5C">
        <w:rPr>
          <w:noProof/>
        </w:rPr>
        <w:t xml:space="preserve"> </w:t>
      </w:r>
      <w:r w:rsidR="00213082" w:rsidRPr="00777E5C">
        <w:rPr>
          <w:noProof/>
        </w:rPr>
        <w:t xml:space="preserve">is the ability to </w:t>
      </w:r>
      <w:r w:rsidR="007F55E8" w:rsidRPr="00777E5C">
        <w:rPr>
          <w:noProof/>
        </w:rPr>
        <w:t xml:space="preserve">build additional </w:t>
      </w:r>
      <w:r w:rsidR="00A4797F" w:rsidRPr="00777E5C">
        <w:rPr>
          <w:noProof/>
        </w:rPr>
        <w:t xml:space="preserve">reactor modules </w:t>
      </w:r>
      <w:r w:rsidR="007F55E8" w:rsidRPr="00777E5C">
        <w:rPr>
          <w:noProof/>
        </w:rPr>
        <w:t xml:space="preserve">in sequence, therefore </w:t>
      </w:r>
      <w:r w:rsidR="00691943" w:rsidRPr="00777E5C">
        <w:rPr>
          <w:noProof/>
        </w:rPr>
        <w:t xml:space="preserve">having </w:t>
      </w:r>
      <w:r w:rsidR="00B31294" w:rsidRPr="00777E5C">
        <w:rPr>
          <w:noProof/>
        </w:rPr>
        <w:t>reactor units</w:t>
      </w:r>
      <w:r w:rsidR="00A4797F" w:rsidRPr="00777E5C">
        <w:rPr>
          <w:noProof/>
        </w:rPr>
        <w:t xml:space="preserve"> generating revenues</w:t>
      </w:r>
      <w:r w:rsidR="00B31294" w:rsidRPr="00777E5C">
        <w:rPr>
          <w:noProof/>
        </w:rPr>
        <w:t xml:space="preserve"> </w:t>
      </w:r>
      <w:r w:rsidR="00C15C8F" w:rsidRPr="00777E5C">
        <w:rPr>
          <w:noProof/>
        </w:rPr>
        <w:t xml:space="preserve">prior to </w:t>
      </w:r>
      <w:r w:rsidR="00B31294" w:rsidRPr="00777E5C">
        <w:rPr>
          <w:noProof/>
        </w:rPr>
        <w:t>the completion of the full plant</w:t>
      </w:r>
      <w:r w:rsidR="00A4797F" w:rsidRPr="00777E5C">
        <w:rPr>
          <w:noProof/>
        </w:rPr>
        <w:t xml:space="preserve">. However, this </w:t>
      </w:r>
      <w:r w:rsidR="00C15C8F" w:rsidRPr="00777E5C">
        <w:rPr>
          <w:noProof/>
        </w:rPr>
        <w:t xml:space="preserve">business model </w:t>
      </w:r>
      <w:r w:rsidR="00BC418B" w:rsidRPr="00777E5C">
        <w:rPr>
          <w:noProof/>
        </w:rPr>
        <w:t>has</w:t>
      </w:r>
      <w:r w:rsidR="00C15C8F" w:rsidRPr="00777E5C">
        <w:rPr>
          <w:noProof/>
        </w:rPr>
        <w:t xml:space="preserve"> </w:t>
      </w:r>
      <w:r w:rsidR="000256B0" w:rsidRPr="00777E5C">
        <w:rPr>
          <w:noProof/>
        </w:rPr>
        <w:t>yet</w:t>
      </w:r>
      <w:r w:rsidR="00BC418B" w:rsidRPr="00777E5C">
        <w:rPr>
          <w:noProof/>
        </w:rPr>
        <w:t xml:space="preserve"> </w:t>
      </w:r>
      <w:r w:rsidR="00A4797F" w:rsidRPr="00777E5C">
        <w:rPr>
          <w:noProof/>
        </w:rPr>
        <w:t>to be proven in practice</w:t>
      </w:r>
      <w:r w:rsidR="00DA2D28" w:rsidRPr="00777E5C">
        <w:rPr>
          <w:noProof/>
        </w:rPr>
        <w:t>, and its success largely depends on the ability to achieve modularity and serial production</w:t>
      </w:r>
      <w:r w:rsidR="00A4797F" w:rsidRPr="00777E5C">
        <w:rPr>
          <w:noProof/>
        </w:rPr>
        <w:t xml:space="preserve">. </w:t>
      </w:r>
      <w:r w:rsidR="007C0F6F" w:rsidRPr="00777E5C">
        <w:rPr>
          <w:noProof/>
        </w:rPr>
        <w:t>These activities need funding to overcome high initial capital costs, long permitting timelines, and the development of a reliable supply chain.</w:t>
      </w:r>
    </w:p>
    <w:p w14:paraId="2B9668D2" w14:textId="2803C409" w:rsidR="00B64409" w:rsidRPr="00777E5C" w:rsidRDefault="00D75B30" w:rsidP="00A62F3C">
      <w:pPr>
        <w:pStyle w:val="Text1"/>
        <w:keepNext/>
        <w:spacing w:after="120"/>
        <w:rPr>
          <w:i/>
          <w:iCs/>
          <w:noProof/>
          <w:color w:val="000000" w:themeColor="text1"/>
          <w:u w:val="single"/>
        </w:rPr>
      </w:pPr>
      <w:r w:rsidRPr="00777E5C">
        <w:rPr>
          <w:i/>
          <w:iCs/>
          <w:noProof/>
          <w:color w:val="000000" w:themeColor="text1"/>
          <w:u w:val="single"/>
        </w:rPr>
        <w:t>F</w:t>
      </w:r>
      <w:r w:rsidR="00B64409" w:rsidRPr="00777E5C">
        <w:rPr>
          <w:i/>
          <w:iCs/>
          <w:noProof/>
          <w:color w:val="000000" w:themeColor="text1"/>
          <w:u w:val="single"/>
        </w:rPr>
        <w:t>acilitate the mobilisation of private investment</w:t>
      </w:r>
      <w:r w:rsidR="004805FC" w:rsidRPr="00777E5C">
        <w:rPr>
          <w:i/>
          <w:iCs/>
          <w:noProof/>
          <w:color w:val="000000" w:themeColor="text1"/>
          <w:u w:val="single"/>
        </w:rPr>
        <w:t xml:space="preserve"> via de-risking instruments</w:t>
      </w:r>
    </w:p>
    <w:p w14:paraId="7E51FE7A" w14:textId="4DB58016" w:rsidR="000E64C4" w:rsidRPr="00777E5C" w:rsidRDefault="00FF5180" w:rsidP="5FBF7561">
      <w:pPr>
        <w:pStyle w:val="Text1"/>
        <w:spacing w:after="120"/>
        <w:rPr>
          <w:noProof/>
          <w:color w:val="000000" w:themeColor="text1"/>
        </w:rPr>
      </w:pPr>
      <w:r w:rsidRPr="00777E5C">
        <w:rPr>
          <w:noProof/>
          <w:color w:val="000000" w:themeColor="text1"/>
        </w:rPr>
        <w:t>T</w:t>
      </w:r>
      <w:r w:rsidR="00FB1D24" w:rsidRPr="00777E5C">
        <w:rPr>
          <w:noProof/>
          <w:color w:val="000000" w:themeColor="text1"/>
        </w:rPr>
        <w:t>he aim of public funding should</w:t>
      </w:r>
      <w:r w:rsidR="00650E5C" w:rsidRPr="00777E5C">
        <w:rPr>
          <w:noProof/>
          <w:color w:val="000000" w:themeColor="text1"/>
        </w:rPr>
        <w:t xml:space="preserve"> </w:t>
      </w:r>
      <w:r w:rsidR="005B4974" w:rsidRPr="00777E5C">
        <w:rPr>
          <w:noProof/>
          <w:color w:val="000000" w:themeColor="text1"/>
        </w:rPr>
        <w:t>be</w:t>
      </w:r>
      <w:r w:rsidR="00DB5F8C" w:rsidRPr="00777E5C">
        <w:rPr>
          <w:noProof/>
          <w:color w:val="000000" w:themeColor="text1"/>
        </w:rPr>
        <w:t xml:space="preserve"> to </w:t>
      </w:r>
      <w:r w:rsidR="00604C47" w:rsidRPr="00777E5C">
        <w:rPr>
          <w:noProof/>
          <w:color w:val="000000" w:themeColor="text1"/>
        </w:rPr>
        <w:t xml:space="preserve">mobilise available private capital </w:t>
      </w:r>
      <w:r w:rsidR="00934475" w:rsidRPr="00777E5C">
        <w:rPr>
          <w:noProof/>
          <w:color w:val="000000" w:themeColor="text1"/>
        </w:rPr>
        <w:t xml:space="preserve">through suitable instruments, such as </w:t>
      </w:r>
      <w:r w:rsidR="00DB5F8C" w:rsidRPr="00777E5C">
        <w:rPr>
          <w:noProof/>
          <w:color w:val="000000" w:themeColor="text1"/>
        </w:rPr>
        <w:t>guarantees for first-of-a-kind SMR projects</w:t>
      </w:r>
      <w:r w:rsidR="003A5536" w:rsidRPr="00777E5C">
        <w:rPr>
          <w:noProof/>
          <w:color w:val="000000" w:themeColor="text1"/>
        </w:rPr>
        <w:t xml:space="preserve"> </w:t>
      </w:r>
      <w:r w:rsidR="00601A38" w:rsidRPr="00777E5C">
        <w:rPr>
          <w:noProof/>
          <w:color w:val="000000" w:themeColor="text1"/>
        </w:rPr>
        <w:t>(</w:t>
      </w:r>
      <w:r w:rsidR="00601A38" w:rsidRPr="00777E5C">
        <w:rPr>
          <w:rStyle w:val="FootnoteReference"/>
          <w:noProof/>
          <w:color w:val="000000" w:themeColor="text1"/>
        </w:rPr>
        <w:footnoteReference w:id="13"/>
      </w:r>
      <w:r w:rsidR="00601A38" w:rsidRPr="00777E5C">
        <w:rPr>
          <w:noProof/>
          <w:color w:val="000000" w:themeColor="text1"/>
        </w:rPr>
        <w:t>)</w:t>
      </w:r>
      <w:r w:rsidR="000E64C4" w:rsidRPr="00777E5C">
        <w:rPr>
          <w:noProof/>
          <w:color w:val="000000" w:themeColor="text1"/>
        </w:rPr>
        <w:t>.</w:t>
      </w:r>
    </w:p>
    <w:p w14:paraId="603A2434" w14:textId="2331731B" w:rsidR="0029257E" w:rsidRPr="00777E5C" w:rsidRDefault="005F398F" w:rsidP="00EE6543">
      <w:pPr>
        <w:pStyle w:val="Text1"/>
        <w:spacing w:after="120"/>
        <w:rPr>
          <w:noProof/>
          <w:color w:val="000000" w:themeColor="text1"/>
          <w:szCs w:val="24"/>
        </w:rPr>
      </w:pPr>
      <w:r w:rsidRPr="00777E5C">
        <w:rPr>
          <w:noProof/>
          <w:color w:val="000000" w:themeColor="text1"/>
          <w:szCs w:val="24"/>
        </w:rPr>
        <w:t>Member States</w:t>
      </w:r>
      <w:r w:rsidR="00DF14D4" w:rsidRPr="00777E5C">
        <w:rPr>
          <w:noProof/>
          <w:color w:val="000000" w:themeColor="text1"/>
          <w:szCs w:val="24"/>
        </w:rPr>
        <w:t xml:space="preserve"> that </w:t>
      </w:r>
      <w:r w:rsidR="00380F16" w:rsidRPr="00777E5C">
        <w:rPr>
          <w:noProof/>
          <w:color w:val="000000" w:themeColor="text1"/>
          <w:szCs w:val="24"/>
        </w:rPr>
        <w:t xml:space="preserve">are </w:t>
      </w:r>
      <w:r w:rsidR="00DF14D4" w:rsidRPr="00777E5C">
        <w:rPr>
          <w:noProof/>
          <w:color w:val="000000" w:themeColor="text1"/>
          <w:szCs w:val="24"/>
        </w:rPr>
        <w:t>consider</w:t>
      </w:r>
      <w:r w:rsidR="00380F16" w:rsidRPr="00777E5C">
        <w:rPr>
          <w:noProof/>
          <w:color w:val="000000" w:themeColor="text1"/>
          <w:szCs w:val="24"/>
        </w:rPr>
        <w:t>ing</w:t>
      </w:r>
      <w:r w:rsidR="00DF14D4" w:rsidRPr="00777E5C">
        <w:rPr>
          <w:noProof/>
          <w:color w:val="000000" w:themeColor="text1"/>
          <w:szCs w:val="24"/>
        </w:rPr>
        <w:t xml:space="preserve"> SMRs as part of their long-term </w:t>
      </w:r>
      <w:r w:rsidR="00380F16" w:rsidRPr="00777E5C">
        <w:rPr>
          <w:noProof/>
          <w:color w:val="000000" w:themeColor="text1"/>
          <w:szCs w:val="24"/>
        </w:rPr>
        <w:t xml:space="preserve">energy </w:t>
      </w:r>
      <w:r w:rsidR="00DF14D4" w:rsidRPr="00777E5C">
        <w:rPr>
          <w:noProof/>
          <w:color w:val="000000" w:themeColor="text1"/>
          <w:szCs w:val="24"/>
        </w:rPr>
        <w:t>strategy, should develop de-risking instruments</w:t>
      </w:r>
      <w:r w:rsidR="007015BC" w:rsidRPr="00777E5C">
        <w:rPr>
          <w:noProof/>
          <w:color w:val="000000" w:themeColor="text1"/>
          <w:szCs w:val="24"/>
        </w:rPr>
        <w:t xml:space="preserve"> in a coordinated way</w:t>
      </w:r>
      <w:r w:rsidR="00DF14D4" w:rsidRPr="00777E5C">
        <w:rPr>
          <w:noProof/>
          <w:color w:val="000000" w:themeColor="text1"/>
          <w:szCs w:val="24"/>
        </w:rPr>
        <w:t xml:space="preserve"> to attract investors. </w:t>
      </w:r>
      <w:r w:rsidR="00140468" w:rsidRPr="00777E5C">
        <w:rPr>
          <w:noProof/>
          <w:color w:val="000000" w:themeColor="text1"/>
          <w:szCs w:val="24"/>
        </w:rPr>
        <w:t>In doing so, they should seek to leverage the transparency provided by corporate transition plans under the Corporate Sustainability Reporting Directive (</w:t>
      </w:r>
      <w:r w:rsidR="00140468" w:rsidRPr="00777E5C">
        <w:rPr>
          <w:rStyle w:val="FootnoteReference"/>
          <w:noProof/>
          <w:color w:val="000000" w:themeColor="text1"/>
          <w:szCs w:val="24"/>
        </w:rPr>
        <w:footnoteReference w:id="14"/>
      </w:r>
      <w:r w:rsidR="00140468" w:rsidRPr="00777E5C">
        <w:rPr>
          <w:noProof/>
          <w:color w:val="000000" w:themeColor="text1"/>
          <w:szCs w:val="24"/>
        </w:rPr>
        <w:t>).</w:t>
      </w:r>
    </w:p>
    <w:p w14:paraId="0A02D11F" w14:textId="1C0C5726" w:rsidR="008C477C" w:rsidRPr="00777E5C" w:rsidRDefault="009F780D" w:rsidP="008C477C">
      <w:pPr>
        <w:pStyle w:val="Text1"/>
        <w:spacing w:after="120"/>
        <w:rPr>
          <w:noProof/>
          <w:color w:val="000000" w:themeColor="text1"/>
          <w:szCs w:val="24"/>
        </w:rPr>
      </w:pPr>
      <w:r w:rsidRPr="00777E5C">
        <w:rPr>
          <w:noProof/>
          <w:color w:val="000000" w:themeColor="text1"/>
          <w:szCs w:val="24"/>
        </w:rPr>
        <w:t xml:space="preserve">Public support for de-risking SMR projects as they advance towards commercialisation is essential. </w:t>
      </w:r>
      <w:r w:rsidR="00044CA5" w:rsidRPr="00777E5C">
        <w:rPr>
          <w:noProof/>
          <w:color w:val="000000" w:themeColor="text1"/>
          <w:szCs w:val="24"/>
        </w:rPr>
        <w:t xml:space="preserve">To address </w:t>
      </w:r>
      <w:r w:rsidR="00795FA9" w:rsidRPr="00777E5C">
        <w:rPr>
          <w:noProof/>
          <w:color w:val="000000" w:themeColor="text1"/>
          <w:szCs w:val="24"/>
        </w:rPr>
        <w:t>financing</w:t>
      </w:r>
      <w:r w:rsidR="00044CA5" w:rsidRPr="00777E5C">
        <w:rPr>
          <w:noProof/>
          <w:color w:val="000000" w:themeColor="text1"/>
          <w:szCs w:val="24"/>
        </w:rPr>
        <w:t xml:space="preserve"> challenges, EU budgetary guarantees under the current InvestEU</w:t>
      </w:r>
      <w:r w:rsidR="002F040F" w:rsidRPr="00777E5C">
        <w:rPr>
          <w:noProof/>
          <w:color w:val="000000" w:themeColor="text1"/>
          <w:szCs w:val="24"/>
        </w:rPr>
        <w:t xml:space="preserve"> (</w:t>
      </w:r>
      <w:r w:rsidR="002F040F" w:rsidRPr="00777E5C">
        <w:rPr>
          <w:rStyle w:val="FootnoteReference"/>
          <w:noProof/>
          <w:color w:val="000000" w:themeColor="text1"/>
          <w:szCs w:val="24"/>
        </w:rPr>
        <w:footnoteReference w:id="15"/>
      </w:r>
      <w:r w:rsidR="002F040F" w:rsidRPr="00777E5C">
        <w:rPr>
          <w:noProof/>
          <w:color w:val="000000" w:themeColor="text1"/>
          <w:szCs w:val="24"/>
        </w:rPr>
        <w:t>)</w:t>
      </w:r>
      <w:r w:rsidR="00044CA5" w:rsidRPr="00777E5C">
        <w:rPr>
          <w:noProof/>
          <w:color w:val="000000" w:themeColor="text1"/>
          <w:szCs w:val="24"/>
        </w:rPr>
        <w:t xml:space="preserve">, </w:t>
      </w:r>
      <w:r w:rsidR="009F4B5B" w:rsidRPr="00777E5C">
        <w:rPr>
          <w:noProof/>
          <w:color w:val="000000" w:themeColor="text1"/>
          <w:szCs w:val="24"/>
        </w:rPr>
        <w:t xml:space="preserve">could </w:t>
      </w:r>
      <w:r w:rsidR="00044CA5" w:rsidRPr="00777E5C">
        <w:rPr>
          <w:noProof/>
          <w:color w:val="000000" w:themeColor="text1"/>
          <w:szCs w:val="24"/>
        </w:rPr>
        <w:t xml:space="preserve">contribute to </w:t>
      </w:r>
      <w:r w:rsidR="00963398" w:rsidRPr="00777E5C">
        <w:rPr>
          <w:noProof/>
          <w:color w:val="000000" w:themeColor="text1"/>
          <w:szCs w:val="24"/>
        </w:rPr>
        <w:t xml:space="preserve">the </w:t>
      </w:r>
      <w:r w:rsidR="00044CA5" w:rsidRPr="00777E5C">
        <w:rPr>
          <w:noProof/>
          <w:color w:val="000000" w:themeColor="text1"/>
          <w:szCs w:val="24"/>
        </w:rPr>
        <w:t xml:space="preserve">de-risking </w:t>
      </w:r>
      <w:r w:rsidR="00963398" w:rsidRPr="00777E5C">
        <w:rPr>
          <w:noProof/>
          <w:color w:val="000000" w:themeColor="text1"/>
          <w:szCs w:val="24"/>
        </w:rPr>
        <w:t xml:space="preserve">of </w:t>
      </w:r>
      <w:r w:rsidR="00044CA5" w:rsidRPr="00777E5C">
        <w:rPr>
          <w:noProof/>
          <w:color w:val="000000" w:themeColor="text1"/>
          <w:szCs w:val="24"/>
        </w:rPr>
        <w:t>investments in the most innovative</w:t>
      </w:r>
      <w:r w:rsidR="007A52A9" w:rsidRPr="00777E5C">
        <w:rPr>
          <w:noProof/>
          <w:color w:val="000000" w:themeColor="text1"/>
          <w:szCs w:val="24"/>
        </w:rPr>
        <w:t xml:space="preserve"> </w:t>
      </w:r>
      <w:r w:rsidR="00044CA5" w:rsidRPr="00777E5C">
        <w:rPr>
          <w:noProof/>
          <w:color w:val="000000" w:themeColor="text1"/>
          <w:szCs w:val="24"/>
        </w:rPr>
        <w:t xml:space="preserve">SMRs, </w:t>
      </w:r>
      <w:r w:rsidR="00096CCE" w:rsidRPr="00777E5C">
        <w:rPr>
          <w:noProof/>
          <w:color w:val="000000" w:themeColor="text1"/>
          <w:szCs w:val="24"/>
        </w:rPr>
        <w:t xml:space="preserve">covering </w:t>
      </w:r>
      <w:r w:rsidR="007A52A9" w:rsidRPr="00777E5C">
        <w:rPr>
          <w:noProof/>
          <w:color w:val="000000" w:themeColor="text1"/>
          <w:szCs w:val="24"/>
        </w:rPr>
        <w:t xml:space="preserve">also </w:t>
      </w:r>
      <w:r w:rsidR="00044CA5" w:rsidRPr="00777E5C">
        <w:rPr>
          <w:noProof/>
          <w:color w:val="000000" w:themeColor="text1"/>
          <w:szCs w:val="24"/>
        </w:rPr>
        <w:t>Generation IV reactors and the associated fuel cycle facilities and supply chain.</w:t>
      </w:r>
      <w:r w:rsidR="008C477C" w:rsidRPr="00777E5C">
        <w:rPr>
          <w:noProof/>
          <w:color w:val="000000" w:themeColor="text1"/>
          <w:szCs w:val="24"/>
        </w:rPr>
        <w:t xml:space="preserve"> Also the Innovation Fund has mechanisms that can support first-of-a-kind SMR deployment through its calls for proposals, providing a platform for funding and development of mature projects at pre-commercialisation stage.</w:t>
      </w:r>
    </w:p>
    <w:p w14:paraId="680B82FC" w14:textId="1465DE01" w:rsidR="0029257E" w:rsidRPr="00777E5C" w:rsidRDefault="0029257E" w:rsidP="00812D27">
      <w:pPr>
        <w:pStyle w:val="Text1"/>
        <w:spacing w:after="120"/>
        <w:rPr>
          <w:noProof/>
          <w:color w:val="000000" w:themeColor="text1"/>
        </w:rPr>
      </w:pPr>
      <w:r w:rsidRPr="00777E5C">
        <w:rPr>
          <w:noProof/>
          <w:color w:val="000000" w:themeColor="text1"/>
        </w:rPr>
        <w:t xml:space="preserve">The </w:t>
      </w:r>
      <w:r w:rsidRPr="00777E5C">
        <w:rPr>
          <w:b/>
          <w:bCs/>
          <w:noProof/>
          <w:color w:val="000000" w:themeColor="text1"/>
        </w:rPr>
        <w:t>IPCEI</w:t>
      </w:r>
      <w:r w:rsidRPr="00777E5C">
        <w:rPr>
          <w:noProof/>
          <w:color w:val="000000" w:themeColor="text1"/>
        </w:rPr>
        <w:t xml:space="preserve"> (Important Project of </w:t>
      </w:r>
      <w:r w:rsidRPr="00777E5C">
        <w:rPr>
          <w:noProof/>
          <w:color w:val="000000" w:themeColor="text1"/>
          <w:szCs w:val="24"/>
        </w:rPr>
        <w:t>Common</w:t>
      </w:r>
      <w:r w:rsidRPr="00777E5C">
        <w:rPr>
          <w:noProof/>
          <w:color w:val="000000" w:themeColor="text1"/>
        </w:rPr>
        <w:t xml:space="preserve"> European Interest) </w:t>
      </w:r>
      <w:r w:rsidR="00970D2A" w:rsidRPr="00777E5C">
        <w:rPr>
          <w:noProof/>
          <w:color w:val="000000" w:themeColor="text1"/>
        </w:rPr>
        <w:t xml:space="preserve">candidate </w:t>
      </w:r>
      <w:r w:rsidRPr="00777E5C">
        <w:rPr>
          <w:noProof/>
          <w:color w:val="000000" w:themeColor="text1"/>
        </w:rPr>
        <w:t>on innovative nuclear technologies</w:t>
      </w:r>
      <w:r w:rsidR="00F90533" w:rsidRPr="00777E5C">
        <w:rPr>
          <w:noProof/>
          <w:color w:val="000000" w:themeColor="text1"/>
        </w:rPr>
        <w:t>, including SMRs,</w:t>
      </w:r>
      <w:r w:rsidRPr="00777E5C">
        <w:rPr>
          <w:noProof/>
          <w:color w:val="000000" w:themeColor="text1"/>
        </w:rPr>
        <w:t xml:space="preserve"> can be instrumental in pooling resources</w:t>
      </w:r>
      <w:r w:rsidR="00CC17B2" w:rsidRPr="00777E5C">
        <w:rPr>
          <w:noProof/>
          <w:color w:val="000000" w:themeColor="text1"/>
        </w:rPr>
        <w:t xml:space="preserve"> behind common projects</w:t>
      </w:r>
      <w:r w:rsidR="008C1F8A" w:rsidRPr="00777E5C">
        <w:rPr>
          <w:noProof/>
          <w:color w:val="000000" w:themeColor="text1"/>
        </w:rPr>
        <w:t xml:space="preserve"> related to research, development and innovation activities or first industrial deployment (</w:t>
      </w:r>
      <w:r w:rsidR="008C1F8A" w:rsidRPr="00777E5C">
        <w:rPr>
          <w:rStyle w:val="FootnoteReference"/>
          <w:noProof/>
          <w:color w:val="000000" w:themeColor="text1"/>
        </w:rPr>
        <w:footnoteReference w:id="16"/>
      </w:r>
      <w:r w:rsidR="008C1F8A" w:rsidRPr="00777E5C">
        <w:rPr>
          <w:noProof/>
          <w:color w:val="000000" w:themeColor="text1"/>
        </w:rPr>
        <w:t>) of such technologies</w:t>
      </w:r>
      <w:r w:rsidRPr="00777E5C">
        <w:rPr>
          <w:noProof/>
          <w:color w:val="000000" w:themeColor="text1"/>
        </w:rPr>
        <w:t xml:space="preserve">. </w:t>
      </w:r>
      <w:r w:rsidR="0037265F" w:rsidRPr="00777E5C">
        <w:rPr>
          <w:noProof/>
          <w:color w:val="000000" w:themeColor="text1"/>
        </w:rPr>
        <w:t xml:space="preserve">Participating in a potential future </w:t>
      </w:r>
      <w:r w:rsidRPr="00777E5C">
        <w:rPr>
          <w:noProof/>
          <w:color w:val="000000" w:themeColor="text1"/>
        </w:rPr>
        <w:t xml:space="preserve">IPCEI </w:t>
      </w:r>
      <w:r w:rsidR="0037265F" w:rsidRPr="00777E5C">
        <w:rPr>
          <w:noProof/>
          <w:color w:val="000000" w:themeColor="text1"/>
        </w:rPr>
        <w:t>on innovative nuclear technologies</w:t>
      </w:r>
      <w:r w:rsidRPr="00777E5C">
        <w:rPr>
          <w:noProof/>
          <w:color w:val="000000" w:themeColor="text1"/>
        </w:rPr>
        <w:t xml:space="preserve"> </w:t>
      </w:r>
      <w:r w:rsidR="00133629" w:rsidRPr="00777E5C">
        <w:rPr>
          <w:noProof/>
          <w:color w:val="000000" w:themeColor="text1"/>
        </w:rPr>
        <w:t xml:space="preserve">should </w:t>
      </w:r>
      <w:r w:rsidR="00E5091C" w:rsidRPr="00777E5C">
        <w:rPr>
          <w:noProof/>
          <w:color w:val="000000" w:themeColor="text1"/>
        </w:rPr>
        <w:t xml:space="preserve">also </w:t>
      </w:r>
      <w:r w:rsidRPr="00777E5C">
        <w:rPr>
          <w:noProof/>
          <w:color w:val="000000" w:themeColor="text1"/>
        </w:rPr>
        <w:t>make it easier for SMR projects to mobilise private capital.</w:t>
      </w:r>
    </w:p>
    <w:p w14:paraId="22438785" w14:textId="46FF9A11" w:rsidR="00622E2C" w:rsidRPr="00777E5C" w:rsidRDefault="000456A7" w:rsidP="00C314B3">
      <w:pPr>
        <w:pStyle w:val="Text1"/>
        <w:spacing w:after="120"/>
        <w:rPr>
          <w:noProof/>
          <w:color w:val="000000" w:themeColor="text1"/>
          <w:szCs w:val="24"/>
        </w:rPr>
      </w:pPr>
      <w:r w:rsidRPr="00777E5C">
        <w:rPr>
          <w:noProof/>
          <w:color w:val="000000" w:themeColor="text1"/>
          <w:szCs w:val="24"/>
        </w:rPr>
        <w:t>T</w:t>
      </w:r>
      <w:r w:rsidR="00622E2C" w:rsidRPr="00777E5C">
        <w:rPr>
          <w:noProof/>
          <w:color w:val="000000" w:themeColor="text1"/>
          <w:szCs w:val="24"/>
        </w:rPr>
        <w:t xml:space="preserve">he </w:t>
      </w:r>
      <w:r w:rsidR="00622E2C" w:rsidRPr="00777E5C">
        <w:rPr>
          <w:b/>
          <w:bCs/>
          <w:noProof/>
          <w:color w:val="000000" w:themeColor="text1"/>
          <w:szCs w:val="24"/>
        </w:rPr>
        <w:t>Net-Zero Industry Act</w:t>
      </w:r>
      <w:r w:rsidR="00622E2C" w:rsidRPr="00777E5C">
        <w:rPr>
          <w:noProof/>
          <w:color w:val="000000" w:themeColor="text1"/>
          <w:szCs w:val="24"/>
        </w:rPr>
        <w:t> (NZIA)</w:t>
      </w:r>
      <w:r w:rsidR="009D473D" w:rsidRPr="00777E5C">
        <w:rPr>
          <w:noProof/>
          <w:color w:val="000000" w:themeColor="text1"/>
          <w:szCs w:val="24"/>
        </w:rPr>
        <w:t> (</w:t>
      </w:r>
      <w:r w:rsidR="009D473D" w:rsidRPr="00777E5C">
        <w:rPr>
          <w:rStyle w:val="FootnoteReference"/>
          <w:noProof/>
          <w:color w:val="000000" w:themeColor="text1"/>
          <w:szCs w:val="24"/>
        </w:rPr>
        <w:footnoteReference w:id="17"/>
      </w:r>
      <w:r w:rsidR="009D473D" w:rsidRPr="00777E5C">
        <w:rPr>
          <w:noProof/>
          <w:color w:val="000000" w:themeColor="text1"/>
          <w:szCs w:val="24"/>
        </w:rPr>
        <w:t>)</w:t>
      </w:r>
      <w:r w:rsidR="00622E2C" w:rsidRPr="00777E5C">
        <w:rPr>
          <w:noProof/>
          <w:color w:val="000000" w:themeColor="text1"/>
          <w:szCs w:val="24"/>
        </w:rPr>
        <w:t xml:space="preserve"> </w:t>
      </w:r>
      <w:r w:rsidR="009A3DB4" w:rsidRPr="00777E5C">
        <w:rPr>
          <w:noProof/>
          <w:color w:val="000000" w:themeColor="text1"/>
          <w:szCs w:val="24"/>
        </w:rPr>
        <w:t>could</w:t>
      </w:r>
      <w:r w:rsidR="00622E2C" w:rsidRPr="00777E5C">
        <w:rPr>
          <w:noProof/>
          <w:color w:val="000000" w:themeColor="text1"/>
          <w:szCs w:val="24"/>
        </w:rPr>
        <w:t xml:space="preserve"> streamline permitting processes</w:t>
      </w:r>
      <w:r w:rsidR="00414DCB" w:rsidRPr="00777E5C">
        <w:rPr>
          <w:noProof/>
          <w:color w:val="000000" w:themeColor="text1"/>
          <w:szCs w:val="24"/>
        </w:rPr>
        <w:t>,</w:t>
      </w:r>
      <w:r w:rsidR="00622E2C" w:rsidRPr="00777E5C">
        <w:rPr>
          <w:noProof/>
          <w:color w:val="000000" w:themeColor="text1"/>
          <w:szCs w:val="24"/>
        </w:rPr>
        <w:t xml:space="preserve"> help</w:t>
      </w:r>
      <w:r w:rsidR="00622E2C" w:rsidRPr="00777E5C">
        <w:rPr>
          <w:b/>
          <w:bCs/>
          <w:noProof/>
          <w:color w:val="000000" w:themeColor="text1"/>
          <w:szCs w:val="24"/>
        </w:rPr>
        <w:t xml:space="preserve"> </w:t>
      </w:r>
      <w:r w:rsidR="00622E2C" w:rsidRPr="00777E5C">
        <w:rPr>
          <w:noProof/>
          <w:color w:val="000000" w:themeColor="text1"/>
          <w:szCs w:val="24"/>
        </w:rPr>
        <w:t>to</w:t>
      </w:r>
      <w:r w:rsidR="00622E2C" w:rsidRPr="00777E5C">
        <w:rPr>
          <w:b/>
          <w:bCs/>
          <w:noProof/>
          <w:color w:val="000000" w:themeColor="text1"/>
          <w:szCs w:val="24"/>
        </w:rPr>
        <w:t xml:space="preserve"> </w:t>
      </w:r>
      <w:r w:rsidR="00622E2C" w:rsidRPr="00777E5C">
        <w:rPr>
          <w:noProof/>
          <w:color w:val="000000" w:themeColor="text1"/>
          <w:szCs w:val="24"/>
        </w:rPr>
        <w:t>fast-track strategic projects</w:t>
      </w:r>
      <w:r w:rsidR="00FD2FB3" w:rsidRPr="00777E5C">
        <w:rPr>
          <w:noProof/>
          <w:color w:val="000000" w:themeColor="text1"/>
          <w:szCs w:val="24"/>
        </w:rPr>
        <w:t xml:space="preserve"> </w:t>
      </w:r>
      <w:r w:rsidR="00A6412C" w:rsidRPr="00777E5C">
        <w:rPr>
          <w:noProof/>
          <w:color w:val="000000" w:themeColor="text1"/>
          <w:szCs w:val="24"/>
        </w:rPr>
        <w:t xml:space="preserve">and </w:t>
      </w:r>
      <w:r w:rsidR="00195D83" w:rsidRPr="00777E5C">
        <w:rPr>
          <w:noProof/>
          <w:color w:val="000000" w:themeColor="text1"/>
          <w:szCs w:val="24"/>
        </w:rPr>
        <w:t>facilitate access to finance.</w:t>
      </w:r>
    </w:p>
    <w:p w14:paraId="1E48297E" w14:textId="56C6625B" w:rsidR="00320A23" w:rsidRPr="00777E5C" w:rsidRDefault="00320A23" w:rsidP="002211FD">
      <w:pPr>
        <w:pStyle w:val="Text1"/>
        <w:spacing w:after="120"/>
        <w:rPr>
          <w:noProof/>
          <w:color w:val="000000" w:themeColor="text1"/>
          <w:szCs w:val="24"/>
        </w:rPr>
      </w:pPr>
      <w:r w:rsidRPr="00777E5C">
        <w:rPr>
          <w:noProof/>
          <w:color w:val="000000" w:themeColor="text1"/>
          <w:szCs w:val="24"/>
        </w:rPr>
        <w:t xml:space="preserve">Under </w:t>
      </w:r>
      <w:r w:rsidR="00946FCC" w:rsidRPr="00777E5C">
        <w:rPr>
          <w:noProof/>
          <w:color w:val="000000" w:themeColor="text1"/>
          <w:szCs w:val="24"/>
        </w:rPr>
        <w:t xml:space="preserve">the </w:t>
      </w:r>
      <w:r w:rsidRPr="00777E5C">
        <w:rPr>
          <w:noProof/>
          <w:color w:val="000000" w:themeColor="text1"/>
          <w:szCs w:val="24"/>
        </w:rPr>
        <w:t xml:space="preserve">NZIA, Member States and EU </w:t>
      </w:r>
      <w:r w:rsidR="00781696" w:rsidRPr="00777E5C">
        <w:rPr>
          <w:noProof/>
          <w:color w:val="000000" w:themeColor="text1"/>
          <w:szCs w:val="24"/>
        </w:rPr>
        <w:t>r</w:t>
      </w:r>
      <w:r w:rsidRPr="00777E5C">
        <w:rPr>
          <w:noProof/>
          <w:color w:val="000000" w:themeColor="text1"/>
          <w:szCs w:val="24"/>
        </w:rPr>
        <w:t>egions could designate certain areas as Net-Zero Acceleration “</w:t>
      </w:r>
      <w:r w:rsidRPr="00777E5C">
        <w:rPr>
          <w:b/>
          <w:bCs/>
          <w:noProof/>
          <w:color w:val="000000" w:themeColor="text1"/>
          <w:szCs w:val="24"/>
        </w:rPr>
        <w:t>SMR Valleys</w:t>
      </w:r>
      <w:r w:rsidRPr="00777E5C">
        <w:rPr>
          <w:noProof/>
          <w:color w:val="000000" w:themeColor="text1"/>
          <w:szCs w:val="24"/>
        </w:rPr>
        <w:t>”, defined as geographical zones focused on activities related to the manufactur</w:t>
      </w:r>
      <w:r w:rsidR="00A13570" w:rsidRPr="00777E5C">
        <w:rPr>
          <w:noProof/>
          <w:color w:val="000000" w:themeColor="text1"/>
          <w:szCs w:val="24"/>
        </w:rPr>
        <w:t>ing</w:t>
      </w:r>
      <w:r w:rsidRPr="00777E5C">
        <w:rPr>
          <w:noProof/>
          <w:color w:val="000000" w:themeColor="text1"/>
          <w:szCs w:val="24"/>
        </w:rPr>
        <w:t xml:space="preserve"> or assembly of SMRs. These SMR Valleys </w:t>
      </w:r>
      <w:r w:rsidR="00E811B7" w:rsidRPr="00777E5C">
        <w:rPr>
          <w:noProof/>
          <w:color w:val="000000" w:themeColor="text1"/>
          <w:szCs w:val="24"/>
        </w:rPr>
        <w:t>c</w:t>
      </w:r>
      <w:r w:rsidRPr="00777E5C">
        <w:rPr>
          <w:noProof/>
          <w:color w:val="000000" w:themeColor="text1"/>
          <w:szCs w:val="24"/>
        </w:rPr>
        <w:t xml:space="preserve">ould help streamline permitting procedures, while fully adhering to rigorous safety </w:t>
      </w:r>
      <w:r w:rsidR="00DE4613" w:rsidRPr="00777E5C">
        <w:rPr>
          <w:noProof/>
          <w:color w:val="000000" w:themeColor="text1"/>
          <w:szCs w:val="24"/>
        </w:rPr>
        <w:t xml:space="preserve">and environmental </w:t>
      </w:r>
      <w:r w:rsidRPr="00777E5C">
        <w:rPr>
          <w:noProof/>
          <w:color w:val="000000" w:themeColor="text1"/>
          <w:szCs w:val="24"/>
        </w:rPr>
        <w:t xml:space="preserve">standards, improve access to financing and foster innovation and business collaboration among local suppliers. They may also enable the Member State or the </w:t>
      </w:r>
      <w:r w:rsidR="00781696" w:rsidRPr="00777E5C">
        <w:rPr>
          <w:noProof/>
          <w:color w:val="000000" w:themeColor="text1"/>
          <w:szCs w:val="24"/>
        </w:rPr>
        <w:t>r</w:t>
      </w:r>
      <w:r w:rsidRPr="00777E5C">
        <w:rPr>
          <w:noProof/>
          <w:color w:val="000000" w:themeColor="text1"/>
          <w:szCs w:val="24"/>
        </w:rPr>
        <w:t xml:space="preserve">egion </w:t>
      </w:r>
      <w:r w:rsidR="003F34EA" w:rsidRPr="00777E5C">
        <w:rPr>
          <w:noProof/>
          <w:color w:val="000000" w:themeColor="text1"/>
          <w:szCs w:val="24"/>
        </w:rPr>
        <w:t xml:space="preserve">concerned </w:t>
      </w:r>
      <w:r w:rsidR="007120CE" w:rsidRPr="00777E5C">
        <w:rPr>
          <w:noProof/>
          <w:color w:val="000000" w:themeColor="text1"/>
          <w:szCs w:val="24"/>
        </w:rPr>
        <w:t xml:space="preserve">to </w:t>
      </w:r>
      <w:r w:rsidRPr="00777E5C">
        <w:rPr>
          <w:noProof/>
          <w:color w:val="000000" w:themeColor="text1"/>
          <w:szCs w:val="24"/>
        </w:rPr>
        <w:t>design supportive measures, such as tax incentives in line with the Commission’s recommendations on tax incentives to speed up the clean industrial transition</w:t>
      </w:r>
      <w:r w:rsidR="001A6E65" w:rsidRPr="00777E5C">
        <w:rPr>
          <w:noProof/>
          <w:color w:val="000000" w:themeColor="text1"/>
          <w:szCs w:val="24"/>
        </w:rPr>
        <w:t> (</w:t>
      </w:r>
      <w:r w:rsidR="001A6E65" w:rsidRPr="00777E5C">
        <w:rPr>
          <w:rStyle w:val="FootnoteReference"/>
          <w:noProof/>
          <w:color w:val="000000" w:themeColor="text1"/>
          <w:szCs w:val="24"/>
        </w:rPr>
        <w:footnoteReference w:id="18"/>
      </w:r>
      <w:r w:rsidR="001A6E65" w:rsidRPr="00777E5C">
        <w:rPr>
          <w:noProof/>
          <w:color w:val="000000" w:themeColor="text1"/>
          <w:szCs w:val="24"/>
        </w:rPr>
        <w:t>)</w:t>
      </w:r>
      <w:r w:rsidR="00F912AF" w:rsidRPr="00777E5C">
        <w:rPr>
          <w:noProof/>
          <w:color w:val="000000" w:themeColor="text1"/>
          <w:szCs w:val="24"/>
        </w:rPr>
        <w:t>.</w:t>
      </w:r>
    </w:p>
    <w:p w14:paraId="7672F0DD" w14:textId="2DEFCF1D" w:rsidR="00E5436F" w:rsidRPr="00777E5C" w:rsidRDefault="00E5436F" w:rsidP="00C314B3">
      <w:pPr>
        <w:pStyle w:val="Text1"/>
        <w:spacing w:after="120"/>
        <w:rPr>
          <w:noProof/>
          <w:color w:val="000000" w:themeColor="text1"/>
          <w:szCs w:val="24"/>
        </w:rPr>
      </w:pPr>
      <w:r w:rsidRPr="00777E5C">
        <w:rPr>
          <w:noProof/>
          <w:color w:val="000000" w:themeColor="text1"/>
          <w:szCs w:val="24"/>
        </w:rPr>
        <w:t>The Clean Industrial Deal</w:t>
      </w:r>
      <w:r w:rsidR="000456A7" w:rsidRPr="00777E5C">
        <w:rPr>
          <w:noProof/>
          <w:color w:val="000000" w:themeColor="text1"/>
          <w:szCs w:val="24"/>
        </w:rPr>
        <w:t xml:space="preserve"> State </w:t>
      </w:r>
      <w:r w:rsidR="00A37179" w:rsidRPr="00777E5C">
        <w:rPr>
          <w:noProof/>
          <w:color w:val="000000" w:themeColor="text1"/>
          <w:szCs w:val="24"/>
        </w:rPr>
        <w:t>A</w:t>
      </w:r>
      <w:r w:rsidR="000456A7" w:rsidRPr="00777E5C">
        <w:rPr>
          <w:noProof/>
          <w:color w:val="000000" w:themeColor="text1"/>
          <w:szCs w:val="24"/>
        </w:rPr>
        <w:t xml:space="preserve">id </w:t>
      </w:r>
      <w:r w:rsidR="00A37179" w:rsidRPr="00777E5C">
        <w:rPr>
          <w:noProof/>
          <w:color w:val="000000" w:themeColor="text1"/>
          <w:szCs w:val="24"/>
        </w:rPr>
        <w:t>F</w:t>
      </w:r>
      <w:r w:rsidR="000456A7" w:rsidRPr="00777E5C">
        <w:rPr>
          <w:noProof/>
          <w:color w:val="000000" w:themeColor="text1"/>
          <w:szCs w:val="24"/>
        </w:rPr>
        <w:t xml:space="preserve">ramework (CISAF) </w:t>
      </w:r>
      <w:r w:rsidR="00E5382C" w:rsidRPr="00777E5C">
        <w:rPr>
          <w:noProof/>
          <w:color w:val="000000" w:themeColor="text1"/>
          <w:szCs w:val="24"/>
        </w:rPr>
        <w:t>(</w:t>
      </w:r>
      <w:r w:rsidR="00E5382C" w:rsidRPr="00777E5C">
        <w:rPr>
          <w:rStyle w:val="FootnoteReference"/>
          <w:noProof/>
          <w:color w:val="000000" w:themeColor="text1"/>
          <w:szCs w:val="24"/>
        </w:rPr>
        <w:footnoteReference w:id="19"/>
      </w:r>
      <w:r w:rsidRPr="00777E5C">
        <w:rPr>
          <w:noProof/>
          <w:color w:val="000000" w:themeColor="text1"/>
          <w:szCs w:val="24"/>
        </w:rPr>
        <w:t>)</w:t>
      </w:r>
      <w:r w:rsidR="005F72B8" w:rsidRPr="00777E5C">
        <w:rPr>
          <w:noProof/>
          <w:color w:val="000000" w:themeColor="text1"/>
          <w:szCs w:val="24"/>
        </w:rPr>
        <w:t xml:space="preserve"> </w:t>
      </w:r>
      <w:r w:rsidRPr="00777E5C">
        <w:rPr>
          <w:noProof/>
          <w:color w:val="000000" w:themeColor="text1"/>
          <w:szCs w:val="24"/>
        </w:rPr>
        <w:t xml:space="preserve">streamlines State aid </w:t>
      </w:r>
      <w:r w:rsidR="00A1209A" w:rsidRPr="00777E5C">
        <w:rPr>
          <w:noProof/>
          <w:color w:val="000000" w:themeColor="text1"/>
          <w:szCs w:val="24"/>
        </w:rPr>
        <w:t xml:space="preserve">for </w:t>
      </w:r>
      <w:r w:rsidRPr="00777E5C">
        <w:rPr>
          <w:noProof/>
          <w:color w:val="000000" w:themeColor="text1"/>
          <w:szCs w:val="24"/>
        </w:rPr>
        <w:t>manufacturing capacity in clean technologies.</w:t>
      </w:r>
      <w:r w:rsidR="00D12829" w:rsidRPr="00777E5C">
        <w:rPr>
          <w:noProof/>
          <w:color w:val="000000" w:themeColor="text1"/>
          <w:szCs w:val="24"/>
        </w:rPr>
        <w:t xml:space="preserve"> </w:t>
      </w:r>
      <w:r w:rsidR="000456A7" w:rsidRPr="00777E5C">
        <w:rPr>
          <w:noProof/>
          <w:color w:val="000000" w:themeColor="text1"/>
          <w:szCs w:val="24"/>
        </w:rPr>
        <w:t>It</w:t>
      </w:r>
      <w:r w:rsidR="00D12829" w:rsidRPr="00777E5C">
        <w:rPr>
          <w:noProof/>
          <w:color w:val="000000" w:themeColor="text1"/>
          <w:szCs w:val="24"/>
        </w:rPr>
        <w:t xml:space="preserve"> may </w:t>
      </w:r>
      <w:r w:rsidR="00F72E43" w:rsidRPr="00777E5C">
        <w:rPr>
          <w:noProof/>
          <w:color w:val="000000" w:themeColor="text1"/>
          <w:szCs w:val="24"/>
        </w:rPr>
        <w:t>enable</w:t>
      </w:r>
      <w:r w:rsidR="00D12829" w:rsidRPr="00777E5C">
        <w:rPr>
          <w:noProof/>
          <w:color w:val="000000" w:themeColor="text1"/>
          <w:szCs w:val="24"/>
        </w:rPr>
        <w:t xml:space="preserve"> Member States to </w:t>
      </w:r>
      <w:r w:rsidR="00676D98" w:rsidRPr="00777E5C">
        <w:rPr>
          <w:noProof/>
          <w:color w:val="000000" w:themeColor="text1"/>
          <w:szCs w:val="24"/>
        </w:rPr>
        <w:t xml:space="preserve">provide </w:t>
      </w:r>
      <w:r w:rsidR="00894DB0" w:rsidRPr="00777E5C">
        <w:rPr>
          <w:noProof/>
          <w:color w:val="000000" w:themeColor="text1"/>
          <w:szCs w:val="24"/>
        </w:rPr>
        <w:t xml:space="preserve">support </w:t>
      </w:r>
      <w:r w:rsidR="00866C14" w:rsidRPr="00777E5C">
        <w:rPr>
          <w:noProof/>
          <w:color w:val="000000" w:themeColor="text1"/>
          <w:szCs w:val="24"/>
        </w:rPr>
        <w:t xml:space="preserve">aimed at </w:t>
      </w:r>
      <w:r w:rsidR="00894DB0" w:rsidRPr="00777E5C">
        <w:rPr>
          <w:noProof/>
          <w:color w:val="000000" w:themeColor="text1"/>
          <w:szCs w:val="24"/>
        </w:rPr>
        <w:t xml:space="preserve">expanding manufacturing capacity </w:t>
      </w:r>
      <w:r w:rsidR="00C85D30" w:rsidRPr="00777E5C">
        <w:rPr>
          <w:noProof/>
          <w:color w:val="000000" w:themeColor="text1"/>
          <w:szCs w:val="24"/>
        </w:rPr>
        <w:t>for</w:t>
      </w:r>
      <w:r w:rsidR="00E57C85" w:rsidRPr="00777E5C">
        <w:rPr>
          <w:noProof/>
          <w:color w:val="000000" w:themeColor="text1"/>
          <w:szCs w:val="24"/>
        </w:rPr>
        <w:t xml:space="preserve"> NZIA products and main specific components, including relevant SMR technology.</w:t>
      </w:r>
    </w:p>
    <w:p w14:paraId="57A950F5" w14:textId="571813C2" w:rsidR="00C3402E" w:rsidRPr="00777E5C" w:rsidRDefault="00662DC8" w:rsidP="00C3402E">
      <w:pPr>
        <w:pStyle w:val="Text1"/>
        <w:spacing w:after="120"/>
        <w:rPr>
          <w:noProof/>
          <w:color w:val="000000" w:themeColor="text1"/>
          <w:szCs w:val="24"/>
        </w:rPr>
      </w:pPr>
      <w:r w:rsidRPr="00777E5C">
        <w:rPr>
          <w:noProof/>
          <w:szCs w:val="24"/>
        </w:rPr>
        <w:t>Drawing</w:t>
      </w:r>
      <w:r w:rsidR="00C3402E" w:rsidRPr="00777E5C">
        <w:rPr>
          <w:noProof/>
          <w:szCs w:val="24"/>
        </w:rPr>
        <w:t xml:space="preserve"> from the Mankala (</w:t>
      </w:r>
      <w:r w:rsidR="00C3402E" w:rsidRPr="00777E5C">
        <w:rPr>
          <w:rStyle w:val="FootnoteReference"/>
          <w:noProof/>
          <w:szCs w:val="24"/>
        </w:rPr>
        <w:footnoteReference w:id="20"/>
      </w:r>
      <w:r w:rsidR="00C3402E" w:rsidRPr="00777E5C">
        <w:rPr>
          <w:noProof/>
          <w:szCs w:val="24"/>
        </w:rPr>
        <w:t>) and Industrikraft (</w:t>
      </w:r>
      <w:r w:rsidR="00C3402E" w:rsidRPr="00777E5C">
        <w:rPr>
          <w:rStyle w:val="FootnoteReference"/>
          <w:noProof/>
          <w:szCs w:val="24"/>
        </w:rPr>
        <w:footnoteReference w:id="21"/>
      </w:r>
      <w:r w:rsidR="00C3402E" w:rsidRPr="00777E5C">
        <w:rPr>
          <w:noProof/>
          <w:szCs w:val="24"/>
        </w:rPr>
        <w:t xml:space="preserve">) models, </w:t>
      </w:r>
      <w:r w:rsidR="007E3F47" w:rsidRPr="00777E5C">
        <w:rPr>
          <w:noProof/>
          <w:szCs w:val="24"/>
        </w:rPr>
        <w:t>industry can collaborate to co-invest in SMR projects to drive the development of that technology in the EU</w:t>
      </w:r>
      <w:r w:rsidR="006420E5" w:rsidRPr="00777E5C">
        <w:rPr>
          <w:noProof/>
          <w:szCs w:val="24"/>
        </w:rPr>
        <w:t>.</w:t>
      </w:r>
      <w:r w:rsidR="00C3402E" w:rsidRPr="00777E5C">
        <w:rPr>
          <w:noProof/>
          <w:szCs w:val="24"/>
        </w:rPr>
        <w:t xml:space="preserve"> Furthermore, synergies could be leveraged with other</w:t>
      </w:r>
      <w:r w:rsidR="00516096" w:rsidRPr="00777E5C">
        <w:rPr>
          <w:noProof/>
          <w:szCs w:val="24"/>
        </w:rPr>
        <w:t xml:space="preserve"> sectors targeted by</w:t>
      </w:r>
      <w:r w:rsidR="00C3402E" w:rsidRPr="00777E5C">
        <w:rPr>
          <w:noProof/>
          <w:szCs w:val="24"/>
        </w:rPr>
        <w:t xml:space="preserve"> EU initiatives, </w:t>
      </w:r>
      <w:r w:rsidR="00440BA8" w:rsidRPr="00777E5C">
        <w:rPr>
          <w:noProof/>
          <w:szCs w:val="24"/>
        </w:rPr>
        <w:t>including</w:t>
      </w:r>
      <w:r w:rsidR="00C3402E" w:rsidRPr="00777E5C">
        <w:rPr>
          <w:noProof/>
          <w:szCs w:val="24"/>
        </w:rPr>
        <w:t xml:space="preserve"> battery giga</w:t>
      </w:r>
      <w:r w:rsidR="00ED236F" w:rsidRPr="00777E5C">
        <w:rPr>
          <w:noProof/>
          <w:szCs w:val="24"/>
        </w:rPr>
        <w:t>-</w:t>
      </w:r>
      <w:r w:rsidR="00C3402E" w:rsidRPr="00777E5C">
        <w:rPr>
          <w:noProof/>
          <w:szCs w:val="24"/>
        </w:rPr>
        <w:t xml:space="preserve">factories and large </w:t>
      </w:r>
      <w:r w:rsidR="007D3B7A" w:rsidRPr="00777E5C">
        <w:rPr>
          <w:noProof/>
          <w:szCs w:val="24"/>
        </w:rPr>
        <w:t xml:space="preserve">computation and </w:t>
      </w:r>
      <w:r w:rsidR="00C3402E" w:rsidRPr="00777E5C">
        <w:rPr>
          <w:noProof/>
          <w:szCs w:val="24"/>
        </w:rPr>
        <w:t xml:space="preserve">data hubs like AI giga-factories, which are </w:t>
      </w:r>
      <w:r w:rsidR="007D3B7A" w:rsidRPr="00777E5C">
        <w:rPr>
          <w:noProof/>
          <w:szCs w:val="24"/>
        </w:rPr>
        <w:t xml:space="preserve">positioning </w:t>
      </w:r>
      <w:r w:rsidR="00C3402E" w:rsidRPr="00777E5C">
        <w:rPr>
          <w:noProof/>
          <w:szCs w:val="24"/>
        </w:rPr>
        <w:t xml:space="preserve">themselves </w:t>
      </w:r>
      <w:r w:rsidR="007D3B7A" w:rsidRPr="00777E5C">
        <w:rPr>
          <w:noProof/>
          <w:szCs w:val="24"/>
        </w:rPr>
        <w:t xml:space="preserve">as </w:t>
      </w:r>
      <w:r w:rsidR="00C3402E" w:rsidRPr="00777E5C">
        <w:rPr>
          <w:noProof/>
          <w:szCs w:val="24"/>
        </w:rPr>
        <w:t>future SMR end-users</w:t>
      </w:r>
      <w:r w:rsidR="00FF6F17" w:rsidRPr="00777E5C">
        <w:rPr>
          <w:noProof/>
          <w:szCs w:val="24"/>
        </w:rPr>
        <w:t>, in line with trends observed</w:t>
      </w:r>
      <w:r w:rsidR="00B934AB" w:rsidRPr="00777E5C">
        <w:rPr>
          <w:noProof/>
          <w:szCs w:val="24"/>
        </w:rPr>
        <w:t xml:space="preserve"> </w:t>
      </w:r>
      <w:r w:rsidR="00C3402E" w:rsidRPr="00777E5C">
        <w:rPr>
          <w:noProof/>
          <w:szCs w:val="24"/>
        </w:rPr>
        <w:t xml:space="preserve">in other </w:t>
      </w:r>
      <w:r w:rsidR="00DC6E75" w:rsidRPr="00777E5C">
        <w:rPr>
          <w:noProof/>
          <w:szCs w:val="24"/>
        </w:rPr>
        <w:t xml:space="preserve">parts of </w:t>
      </w:r>
      <w:r w:rsidR="00C3402E" w:rsidRPr="00777E5C">
        <w:rPr>
          <w:noProof/>
          <w:szCs w:val="24"/>
        </w:rPr>
        <w:t>the world.</w:t>
      </w:r>
    </w:p>
    <w:p w14:paraId="50092041" w14:textId="409CC0F2" w:rsidR="00BB61B7" w:rsidRPr="00777E5C" w:rsidRDefault="00465572" w:rsidP="00723F83">
      <w:pPr>
        <w:pStyle w:val="Text1"/>
        <w:spacing w:after="120"/>
        <w:rPr>
          <w:noProof/>
          <w:color w:val="000000" w:themeColor="text1"/>
        </w:rPr>
      </w:pPr>
      <w:r w:rsidRPr="00777E5C">
        <w:rPr>
          <w:b/>
          <w:bCs/>
          <w:noProof/>
          <w:color w:val="000000" w:themeColor="text1"/>
        </w:rPr>
        <w:t>T</w:t>
      </w:r>
      <w:r w:rsidR="00622E2C" w:rsidRPr="00777E5C">
        <w:rPr>
          <w:b/>
          <w:bCs/>
          <w:noProof/>
          <w:color w:val="000000" w:themeColor="text1"/>
        </w:rPr>
        <w:t xml:space="preserve">ripartite </w:t>
      </w:r>
      <w:r w:rsidR="00E24D9A" w:rsidRPr="00777E5C">
        <w:rPr>
          <w:b/>
          <w:bCs/>
          <w:noProof/>
          <w:color w:val="000000" w:themeColor="text1"/>
        </w:rPr>
        <w:t>a</w:t>
      </w:r>
      <w:r w:rsidR="00622E2C" w:rsidRPr="00777E5C">
        <w:rPr>
          <w:b/>
          <w:bCs/>
          <w:noProof/>
          <w:color w:val="000000" w:themeColor="text1"/>
        </w:rPr>
        <w:t>greements</w:t>
      </w:r>
      <w:r w:rsidR="00622E2C" w:rsidRPr="00777E5C">
        <w:rPr>
          <w:noProof/>
          <w:color w:val="000000" w:themeColor="text1"/>
        </w:rPr>
        <w:t xml:space="preserve"> between off-takers of electricity or heat from</w:t>
      </w:r>
      <w:r w:rsidR="00361648" w:rsidRPr="00777E5C">
        <w:rPr>
          <w:noProof/>
          <w:color w:val="000000" w:themeColor="text1"/>
        </w:rPr>
        <w:t xml:space="preserve"> innovative</w:t>
      </w:r>
      <w:r w:rsidR="00622E2C" w:rsidRPr="00777E5C">
        <w:rPr>
          <w:noProof/>
          <w:color w:val="000000" w:themeColor="text1"/>
        </w:rPr>
        <w:t xml:space="preserve"> SMRs, nuclear industry </w:t>
      </w:r>
      <w:r w:rsidR="6C3A3255" w:rsidRPr="00777E5C">
        <w:rPr>
          <w:noProof/>
          <w:color w:val="000000" w:themeColor="text1"/>
        </w:rPr>
        <w:t>invested in</w:t>
      </w:r>
      <w:r w:rsidR="00622E2C" w:rsidRPr="00777E5C">
        <w:rPr>
          <w:noProof/>
          <w:color w:val="000000" w:themeColor="text1"/>
        </w:rPr>
        <w:t xml:space="preserve"> </w:t>
      </w:r>
      <w:r w:rsidR="00361648" w:rsidRPr="00777E5C">
        <w:rPr>
          <w:noProof/>
          <w:color w:val="000000" w:themeColor="text1"/>
        </w:rPr>
        <w:t xml:space="preserve">innovative </w:t>
      </w:r>
      <w:r w:rsidR="00622E2C" w:rsidRPr="00777E5C">
        <w:rPr>
          <w:noProof/>
          <w:color w:val="000000" w:themeColor="text1"/>
        </w:rPr>
        <w:t>SMR</w:t>
      </w:r>
      <w:r w:rsidR="00413D04" w:rsidRPr="00777E5C">
        <w:rPr>
          <w:noProof/>
          <w:color w:val="000000" w:themeColor="text1"/>
        </w:rPr>
        <w:t xml:space="preserve"> </w:t>
      </w:r>
      <w:r w:rsidR="00622E2C" w:rsidRPr="00777E5C">
        <w:rPr>
          <w:noProof/>
          <w:color w:val="000000" w:themeColor="text1"/>
        </w:rPr>
        <w:t>develop</w:t>
      </w:r>
      <w:r w:rsidR="2A45B426" w:rsidRPr="00777E5C">
        <w:rPr>
          <w:noProof/>
          <w:color w:val="000000" w:themeColor="text1"/>
        </w:rPr>
        <w:t>ment</w:t>
      </w:r>
      <w:r w:rsidR="00622E2C" w:rsidRPr="00777E5C">
        <w:rPr>
          <w:noProof/>
          <w:color w:val="000000" w:themeColor="text1"/>
        </w:rPr>
        <w:t xml:space="preserve">, reactor vendors and supply chain companies, and Member States could </w:t>
      </w:r>
      <w:r w:rsidR="00E24D9A" w:rsidRPr="00777E5C">
        <w:rPr>
          <w:noProof/>
          <w:color w:val="000000" w:themeColor="text1"/>
        </w:rPr>
        <w:t xml:space="preserve">facilitate access to financing and </w:t>
      </w:r>
      <w:r w:rsidR="00622E2C" w:rsidRPr="00777E5C">
        <w:rPr>
          <w:noProof/>
          <w:color w:val="000000" w:themeColor="text1"/>
        </w:rPr>
        <w:t xml:space="preserve">help the development and deployment of </w:t>
      </w:r>
      <w:r w:rsidR="00361648" w:rsidRPr="00777E5C">
        <w:rPr>
          <w:noProof/>
          <w:color w:val="000000" w:themeColor="text1"/>
        </w:rPr>
        <w:t xml:space="preserve">innovative </w:t>
      </w:r>
      <w:r w:rsidR="00622E2C" w:rsidRPr="00777E5C">
        <w:rPr>
          <w:noProof/>
          <w:color w:val="000000" w:themeColor="text1"/>
        </w:rPr>
        <w:t>SMR projects in Europe</w:t>
      </w:r>
      <w:r w:rsidR="002D29F3" w:rsidRPr="00777E5C">
        <w:rPr>
          <w:noProof/>
          <w:color w:val="000000" w:themeColor="text1"/>
        </w:rPr>
        <w:t>.</w:t>
      </w:r>
    </w:p>
    <w:p w14:paraId="39586D42" w14:textId="59CCEA8C" w:rsidR="00F2339D" w:rsidRPr="00777E5C" w:rsidRDefault="00FD3E79" w:rsidP="00F2339D">
      <w:pPr>
        <w:pStyle w:val="Text1"/>
        <w:spacing w:after="120"/>
        <w:rPr>
          <w:i/>
          <w:iCs/>
          <w:noProof/>
          <w:color w:val="000000" w:themeColor="text1"/>
          <w:szCs w:val="24"/>
          <w:u w:val="single"/>
        </w:rPr>
      </w:pPr>
      <w:r w:rsidRPr="00777E5C">
        <w:rPr>
          <w:i/>
          <w:iCs/>
          <w:noProof/>
          <w:color w:val="000000" w:themeColor="text1"/>
          <w:szCs w:val="24"/>
          <w:u w:val="single"/>
        </w:rPr>
        <w:t>Public funding to support</w:t>
      </w:r>
      <w:r w:rsidR="004A683A" w:rsidRPr="00777E5C">
        <w:rPr>
          <w:i/>
          <w:iCs/>
          <w:noProof/>
          <w:color w:val="000000" w:themeColor="text1"/>
          <w:szCs w:val="24"/>
          <w:u w:val="single"/>
        </w:rPr>
        <w:t xml:space="preserve"> </w:t>
      </w:r>
      <w:r w:rsidR="009A571A" w:rsidRPr="00777E5C">
        <w:rPr>
          <w:i/>
          <w:iCs/>
          <w:noProof/>
          <w:color w:val="000000" w:themeColor="text1"/>
          <w:szCs w:val="24"/>
          <w:u w:val="single"/>
        </w:rPr>
        <w:t>EU start-ups</w:t>
      </w:r>
    </w:p>
    <w:p w14:paraId="5E7C148C" w14:textId="21D8CA77" w:rsidR="00D5394C" w:rsidRDefault="003C6B8A" w:rsidP="00D5394C">
      <w:pPr>
        <w:pStyle w:val="Text1"/>
        <w:spacing w:after="120"/>
        <w:rPr>
          <w:noProof/>
          <w:szCs w:val="24"/>
        </w:rPr>
      </w:pPr>
      <w:r w:rsidRPr="00777E5C">
        <w:rPr>
          <w:noProof/>
          <w:color w:val="000000" w:themeColor="text1"/>
        </w:rPr>
        <w:t xml:space="preserve">Europe has several innovative startups </w:t>
      </w:r>
      <w:r w:rsidR="00DE0D52" w:rsidRPr="00777E5C">
        <w:rPr>
          <w:noProof/>
          <w:color w:val="000000" w:themeColor="text1"/>
        </w:rPr>
        <w:t xml:space="preserve">in the nuclear sector </w:t>
      </w:r>
      <w:r w:rsidRPr="00777E5C">
        <w:rPr>
          <w:noProof/>
          <w:color w:val="000000" w:themeColor="text1"/>
        </w:rPr>
        <w:t xml:space="preserve">thanks to a long history of nuclear research, supported also </w:t>
      </w:r>
      <w:r w:rsidR="00917BF9" w:rsidRPr="00777E5C">
        <w:rPr>
          <w:noProof/>
          <w:color w:val="000000" w:themeColor="text1"/>
        </w:rPr>
        <w:t xml:space="preserve">by </w:t>
      </w:r>
      <w:r w:rsidRPr="00777E5C">
        <w:rPr>
          <w:noProof/>
          <w:color w:val="000000" w:themeColor="text1"/>
        </w:rPr>
        <w:t xml:space="preserve">the Euratom </w:t>
      </w:r>
      <w:r w:rsidR="000B4B30" w:rsidRPr="00777E5C">
        <w:rPr>
          <w:noProof/>
          <w:color w:val="000000" w:themeColor="text1"/>
        </w:rPr>
        <w:t>r</w:t>
      </w:r>
      <w:r w:rsidRPr="00777E5C">
        <w:rPr>
          <w:noProof/>
          <w:color w:val="000000" w:themeColor="text1"/>
        </w:rPr>
        <w:t xml:space="preserve">esearch programmes. </w:t>
      </w:r>
      <w:r w:rsidR="00F8798A" w:rsidRPr="00777E5C">
        <w:rPr>
          <w:noProof/>
          <w:szCs w:val="24"/>
        </w:rPr>
        <w:t xml:space="preserve">The </w:t>
      </w:r>
      <w:r w:rsidR="00F8798A" w:rsidRPr="00777E5C">
        <w:rPr>
          <w:b/>
          <w:bCs/>
          <w:noProof/>
          <w:szCs w:val="24"/>
        </w:rPr>
        <w:t>EU Startup and Scale</w:t>
      </w:r>
      <w:r w:rsidR="000B4B30" w:rsidRPr="00777E5C">
        <w:rPr>
          <w:b/>
          <w:bCs/>
          <w:noProof/>
          <w:szCs w:val="24"/>
        </w:rPr>
        <w:t>up</w:t>
      </w:r>
      <w:r w:rsidR="00F8798A" w:rsidRPr="00777E5C">
        <w:rPr>
          <w:b/>
          <w:bCs/>
          <w:noProof/>
          <w:szCs w:val="24"/>
        </w:rPr>
        <w:t xml:space="preserve"> Strategy</w:t>
      </w:r>
      <w:r w:rsidR="00F8798A" w:rsidRPr="00777E5C">
        <w:rPr>
          <w:noProof/>
          <w:szCs w:val="24"/>
        </w:rPr>
        <w:t xml:space="preserve"> </w:t>
      </w:r>
      <w:r w:rsidR="00A8132A" w:rsidRPr="00777E5C">
        <w:rPr>
          <w:noProof/>
          <w:szCs w:val="24"/>
        </w:rPr>
        <w:t>(</w:t>
      </w:r>
      <w:r w:rsidR="00A8132A" w:rsidRPr="00777E5C">
        <w:rPr>
          <w:rStyle w:val="FootnoteReference"/>
          <w:noProof/>
          <w:szCs w:val="24"/>
        </w:rPr>
        <w:footnoteReference w:id="22"/>
      </w:r>
      <w:r w:rsidR="00A8132A" w:rsidRPr="00777E5C">
        <w:rPr>
          <w:noProof/>
          <w:szCs w:val="24"/>
        </w:rPr>
        <w:t>)</w:t>
      </w:r>
      <w:r w:rsidR="000B4B30" w:rsidRPr="00777E5C">
        <w:rPr>
          <w:noProof/>
          <w:szCs w:val="24"/>
        </w:rPr>
        <w:t xml:space="preserve"> aims at facilitating access to finance, public procurements, markets, services, and talents for innovative start-ups and scale-ups, including in the area of nuclear technologies. It also</w:t>
      </w:r>
      <w:r w:rsidR="00F8798A" w:rsidRPr="00777E5C">
        <w:rPr>
          <w:noProof/>
          <w:szCs w:val="24"/>
        </w:rPr>
        <w:t xml:space="preserve"> announced </w:t>
      </w:r>
      <w:r w:rsidR="00917BF9" w:rsidRPr="00777E5C">
        <w:rPr>
          <w:noProof/>
          <w:szCs w:val="24"/>
        </w:rPr>
        <w:t xml:space="preserve">the </w:t>
      </w:r>
      <w:r w:rsidR="00F936C4" w:rsidRPr="00777E5C">
        <w:rPr>
          <w:noProof/>
          <w:szCs w:val="24"/>
        </w:rPr>
        <w:t xml:space="preserve">creation </w:t>
      </w:r>
      <w:r w:rsidR="00917BF9" w:rsidRPr="00777E5C">
        <w:rPr>
          <w:noProof/>
          <w:szCs w:val="24"/>
        </w:rPr>
        <w:t xml:space="preserve">of </w:t>
      </w:r>
      <w:r w:rsidR="00F8798A" w:rsidRPr="00777E5C">
        <w:rPr>
          <w:noProof/>
          <w:szCs w:val="24"/>
        </w:rPr>
        <w:t xml:space="preserve">the Scaleup Europe Fund as part of the </w:t>
      </w:r>
      <w:r w:rsidR="007912A0" w:rsidRPr="00777E5C">
        <w:rPr>
          <w:noProof/>
          <w:szCs w:val="24"/>
        </w:rPr>
        <w:t>European Innovation Council (</w:t>
      </w:r>
      <w:r w:rsidR="00F8798A" w:rsidRPr="00777E5C">
        <w:rPr>
          <w:noProof/>
          <w:szCs w:val="24"/>
        </w:rPr>
        <w:t>EIC</w:t>
      </w:r>
      <w:r w:rsidR="007912A0" w:rsidRPr="00777E5C">
        <w:rPr>
          <w:noProof/>
          <w:szCs w:val="24"/>
        </w:rPr>
        <w:t>)</w:t>
      </w:r>
      <w:r w:rsidR="00F8798A" w:rsidRPr="00777E5C">
        <w:rPr>
          <w:noProof/>
          <w:szCs w:val="24"/>
        </w:rPr>
        <w:t xml:space="preserve"> </w:t>
      </w:r>
      <w:r w:rsidR="00DF37B2" w:rsidRPr="00777E5C">
        <w:rPr>
          <w:noProof/>
          <w:szCs w:val="24"/>
        </w:rPr>
        <w:t>Fund</w:t>
      </w:r>
      <w:r w:rsidR="00F8798A" w:rsidRPr="00777E5C">
        <w:rPr>
          <w:noProof/>
          <w:szCs w:val="24"/>
        </w:rPr>
        <w:t xml:space="preserve">, to mobilise significant private funds and make direct equity investments in strategic sectors. </w:t>
      </w:r>
      <w:r w:rsidR="000B4B30" w:rsidRPr="00777E5C">
        <w:rPr>
          <w:noProof/>
          <w:szCs w:val="24"/>
        </w:rPr>
        <w:t>Moreover, the EIC can provide support to innovative startups developing disruptive nuclear technologies</w:t>
      </w:r>
      <w:r w:rsidR="00F8798A" w:rsidRPr="00777E5C">
        <w:rPr>
          <w:noProof/>
          <w:szCs w:val="24"/>
        </w:rPr>
        <w:t>.</w:t>
      </w:r>
    </w:p>
    <w:p w14:paraId="273E46BA" w14:textId="14227803" w:rsidR="00E0530E" w:rsidRDefault="00E0530E">
      <w:pPr>
        <w:spacing w:after="0"/>
        <w:jc w:val="left"/>
        <w:rPr>
          <w:noProof/>
          <w:szCs w:val="24"/>
        </w:rPr>
      </w:pPr>
      <w:r>
        <w:rPr>
          <w:noProof/>
          <w:szCs w:val="24"/>
        </w:rPr>
        <w:br w:type="page"/>
      </w:r>
    </w:p>
    <w:p w14:paraId="738A5F95" w14:textId="27D89027" w:rsidR="004505B0" w:rsidRPr="00777E5C" w:rsidRDefault="004505B0" w:rsidP="006523FF">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bookmarkStart w:id="3" w:name="_Hlk223451594"/>
      <w:r w:rsidRPr="00777E5C">
        <w:rPr>
          <w:b/>
          <w:bCs/>
          <w:i/>
          <w:iCs/>
          <w:noProof/>
          <w:u w:val="single"/>
        </w:rPr>
        <w:t xml:space="preserve">Action </w:t>
      </w:r>
      <w:r w:rsidR="00887296" w:rsidRPr="00777E5C">
        <w:rPr>
          <w:b/>
          <w:bCs/>
          <w:i/>
          <w:iCs/>
          <w:noProof/>
          <w:u w:val="single"/>
        </w:rPr>
        <w:t>4</w:t>
      </w:r>
      <w:r w:rsidRPr="00777E5C">
        <w:rPr>
          <w:b/>
          <w:bCs/>
          <w:i/>
          <w:iCs/>
          <w:noProof/>
          <w:u w:val="single"/>
        </w:rPr>
        <w:t>:</w:t>
      </w:r>
      <w:r w:rsidRPr="00777E5C">
        <w:rPr>
          <w:noProof/>
        </w:rPr>
        <w:tab/>
      </w:r>
      <w:bookmarkStart w:id="4" w:name="_Hlk219101185"/>
      <w:r w:rsidR="004F265B" w:rsidRPr="00777E5C">
        <w:rPr>
          <w:b/>
          <w:bCs/>
          <w:i/>
          <w:iCs/>
          <w:noProof/>
          <w:u w:val="single"/>
        </w:rPr>
        <w:t xml:space="preserve">Develop de-risking schemes for </w:t>
      </w:r>
      <w:r w:rsidR="005D4354" w:rsidRPr="00777E5C">
        <w:rPr>
          <w:b/>
          <w:bCs/>
          <w:i/>
          <w:iCs/>
          <w:noProof/>
          <w:u w:val="single"/>
        </w:rPr>
        <w:t xml:space="preserve">the scaling up of </w:t>
      </w:r>
      <w:r w:rsidR="00916789" w:rsidRPr="00777E5C">
        <w:rPr>
          <w:b/>
          <w:bCs/>
          <w:i/>
          <w:iCs/>
          <w:noProof/>
          <w:u w:val="single"/>
        </w:rPr>
        <w:t xml:space="preserve">innovative </w:t>
      </w:r>
      <w:r w:rsidR="00E5091C" w:rsidRPr="00777E5C">
        <w:rPr>
          <w:b/>
          <w:bCs/>
          <w:i/>
          <w:iCs/>
          <w:noProof/>
          <w:u w:val="single"/>
        </w:rPr>
        <w:t>nuclear technologies</w:t>
      </w:r>
      <w:r w:rsidRPr="00777E5C">
        <w:rPr>
          <w:b/>
          <w:bCs/>
          <w:i/>
          <w:iCs/>
          <w:noProof/>
          <w:u w:val="single"/>
        </w:rPr>
        <w:t xml:space="preserve"> </w:t>
      </w:r>
    </w:p>
    <w:bookmarkEnd w:id="4"/>
    <w:p w14:paraId="6353D3FF" w14:textId="26B30903" w:rsidR="000456A7" w:rsidRPr="00777E5C" w:rsidRDefault="009813F1"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77E5C">
        <w:rPr>
          <w:noProof/>
        </w:rPr>
        <w:t>In light of the outcome of the ongoing call for proposals under the Innovation Fund with regard to SMR projects, the European Commission will consider an additional temporary InvestEU top-up of EUR 200 million until 2028 to further support the deployment of the initial commercial units</w:t>
      </w:r>
      <w:r w:rsidR="001366EE" w:rsidRPr="00777E5C">
        <w:rPr>
          <w:noProof/>
        </w:rPr>
        <w:t xml:space="preserve"> of</w:t>
      </w:r>
      <w:r w:rsidRPr="00777E5C">
        <w:rPr>
          <w:noProof/>
        </w:rPr>
        <w:t xml:space="preserve"> </w:t>
      </w:r>
      <w:r w:rsidR="001366EE" w:rsidRPr="00777E5C">
        <w:rPr>
          <w:noProof/>
        </w:rPr>
        <w:t>innovative nuclear technologies</w:t>
      </w:r>
      <w:r>
        <w:rPr>
          <w:noProof/>
        </w:rPr>
        <w:t>, including LW-SMRs, AMRs, Microreactors and fusion,</w:t>
      </w:r>
      <w:r w:rsidR="001366EE" w:rsidRPr="00777E5C">
        <w:rPr>
          <w:noProof/>
        </w:rPr>
        <w:t xml:space="preserve"> </w:t>
      </w:r>
      <w:r w:rsidRPr="00777E5C">
        <w:rPr>
          <w:noProof/>
        </w:rPr>
        <w:t>within the EU</w:t>
      </w:r>
      <w:r w:rsidR="000F48EB" w:rsidRPr="00777E5C">
        <w:rPr>
          <w:noProof/>
        </w:rPr>
        <w:t xml:space="preserve"> </w:t>
      </w:r>
      <w:r w:rsidR="008128DE" w:rsidRPr="00777E5C">
        <w:rPr>
          <w:noProof/>
        </w:rPr>
        <w:t>(</w:t>
      </w:r>
      <w:r w:rsidR="008128DE" w:rsidRPr="00777E5C">
        <w:rPr>
          <w:rStyle w:val="FootnoteReference"/>
          <w:noProof/>
        </w:rPr>
        <w:footnoteReference w:id="23"/>
      </w:r>
      <w:r w:rsidR="008128DE" w:rsidRPr="00777E5C">
        <w:rPr>
          <w:noProof/>
        </w:rPr>
        <w:t>)</w:t>
      </w:r>
      <w:r w:rsidR="004F265B" w:rsidRPr="00777E5C">
        <w:rPr>
          <w:noProof/>
        </w:rPr>
        <w:t>.</w:t>
      </w:r>
    </w:p>
    <w:p w14:paraId="5C76B25C" w14:textId="5B9954F8" w:rsidR="00B44DE4" w:rsidRPr="00777E5C" w:rsidRDefault="005D4354"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77E5C" w:rsidDel="00070F80">
        <w:rPr>
          <w:noProof/>
        </w:rPr>
        <w:t>The new Scaleup Europe Fund</w:t>
      </w:r>
      <w:r w:rsidR="006444E6" w:rsidRPr="00777E5C" w:rsidDel="00070F80">
        <w:rPr>
          <w:noProof/>
        </w:rPr>
        <w:t xml:space="preserve">, which aims at investing in the most promising European companies in </w:t>
      </w:r>
      <w:r w:rsidR="002E2E10" w:rsidRPr="00777E5C" w:rsidDel="00070F80">
        <w:rPr>
          <w:noProof/>
        </w:rPr>
        <w:t>strategic technology areas,</w:t>
      </w:r>
      <w:r w:rsidRPr="00777E5C" w:rsidDel="00070F80">
        <w:rPr>
          <w:noProof/>
        </w:rPr>
        <w:t xml:space="preserve"> </w:t>
      </w:r>
      <w:r w:rsidR="00CA7EC4" w:rsidRPr="00777E5C" w:rsidDel="00070F80">
        <w:rPr>
          <w:noProof/>
        </w:rPr>
        <w:t xml:space="preserve">could </w:t>
      </w:r>
      <w:r w:rsidR="00DC759D" w:rsidRPr="00777E5C">
        <w:rPr>
          <w:noProof/>
        </w:rPr>
        <w:t xml:space="preserve">also </w:t>
      </w:r>
      <w:r w:rsidRPr="00777E5C" w:rsidDel="00070F80">
        <w:rPr>
          <w:noProof/>
        </w:rPr>
        <w:t>help innovative nuclear technologies to achieve faster deployment</w:t>
      </w:r>
      <w:r w:rsidR="00EF29C7" w:rsidRPr="00777E5C" w:rsidDel="00070F80">
        <w:rPr>
          <w:noProof/>
        </w:rPr>
        <w:t>.</w:t>
      </w:r>
    </w:p>
    <w:bookmarkEnd w:id="3"/>
    <w:p w14:paraId="5B964B0E" w14:textId="64339048" w:rsidR="004805FC" w:rsidRPr="00777E5C" w:rsidRDefault="004805FC"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77E5C">
        <w:rPr>
          <w:b/>
          <w:bCs/>
          <w:i/>
          <w:iCs/>
          <w:noProof/>
          <w:u w:val="single"/>
        </w:rPr>
        <w:t>Action 5:</w:t>
      </w:r>
      <w:r w:rsidRPr="00777E5C">
        <w:rPr>
          <w:noProof/>
        </w:rPr>
        <w:tab/>
      </w:r>
      <w:r w:rsidRPr="00777E5C">
        <w:rPr>
          <w:b/>
          <w:bCs/>
          <w:i/>
          <w:iCs/>
          <w:noProof/>
          <w:u w:val="single"/>
        </w:rPr>
        <w:t>Design IPCEI on innovative nuclear technologies</w:t>
      </w:r>
    </w:p>
    <w:p w14:paraId="3D75DF2F" w14:textId="5A57469A" w:rsidR="00B8092B" w:rsidRPr="00777E5C" w:rsidRDefault="004805FC"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77E5C">
        <w:rPr>
          <w:noProof/>
        </w:rPr>
        <w:t xml:space="preserve">Member States </w:t>
      </w:r>
      <w:r w:rsidR="00FA1897" w:rsidRPr="00777E5C">
        <w:rPr>
          <w:noProof/>
        </w:rPr>
        <w:t xml:space="preserve">will </w:t>
      </w:r>
      <w:r w:rsidRPr="00777E5C">
        <w:rPr>
          <w:noProof/>
        </w:rPr>
        <w:t xml:space="preserve">design </w:t>
      </w:r>
      <w:r w:rsidR="00E5091C" w:rsidRPr="00777E5C">
        <w:rPr>
          <w:noProof/>
        </w:rPr>
        <w:t xml:space="preserve">the </w:t>
      </w:r>
      <w:r w:rsidRPr="00777E5C">
        <w:rPr>
          <w:noProof/>
        </w:rPr>
        <w:t xml:space="preserve">IPCEI for </w:t>
      </w:r>
      <w:r w:rsidR="00BB06D2" w:rsidRPr="00777E5C">
        <w:rPr>
          <w:noProof/>
        </w:rPr>
        <w:t>innovative nuclear technologies</w:t>
      </w:r>
      <w:r w:rsidR="00906597" w:rsidRPr="00777E5C">
        <w:rPr>
          <w:noProof/>
        </w:rPr>
        <w:t>, including SMRs,</w:t>
      </w:r>
      <w:r w:rsidR="00BB06D2" w:rsidRPr="00777E5C">
        <w:rPr>
          <w:noProof/>
        </w:rPr>
        <w:t xml:space="preserve"> </w:t>
      </w:r>
      <w:r w:rsidRPr="00777E5C">
        <w:rPr>
          <w:noProof/>
        </w:rPr>
        <w:t xml:space="preserve">in line with objectives </w:t>
      </w:r>
      <w:r w:rsidR="004E1580" w:rsidRPr="00777E5C">
        <w:rPr>
          <w:noProof/>
        </w:rPr>
        <w:t xml:space="preserve">outlined </w:t>
      </w:r>
      <w:r w:rsidRPr="00777E5C">
        <w:rPr>
          <w:noProof/>
        </w:rPr>
        <w:t xml:space="preserve">in this strategy, with a focus </w:t>
      </w:r>
      <w:r w:rsidR="005D4221" w:rsidRPr="00777E5C">
        <w:rPr>
          <w:noProof/>
        </w:rPr>
        <w:t xml:space="preserve">on </w:t>
      </w:r>
      <w:r w:rsidRPr="00777E5C">
        <w:rPr>
          <w:noProof/>
        </w:rPr>
        <w:t>creat</w:t>
      </w:r>
      <w:r w:rsidR="005D4221" w:rsidRPr="00777E5C">
        <w:rPr>
          <w:noProof/>
        </w:rPr>
        <w:t>ing</w:t>
      </w:r>
      <w:r w:rsidRPr="00777E5C">
        <w:rPr>
          <w:noProof/>
        </w:rPr>
        <w:t xml:space="preserve"> the conditions for securing European global leadership and enhanced competitiveness. </w:t>
      </w:r>
      <w:r w:rsidR="00750481" w:rsidRPr="00777E5C">
        <w:rPr>
          <w:noProof/>
        </w:rPr>
        <w:t>The</w:t>
      </w:r>
      <w:r w:rsidRPr="00777E5C">
        <w:rPr>
          <w:noProof/>
        </w:rPr>
        <w:t xml:space="preserve"> Commission will </w:t>
      </w:r>
      <w:r w:rsidR="00C00976" w:rsidRPr="00777E5C">
        <w:rPr>
          <w:noProof/>
        </w:rPr>
        <w:t xml:space="preserve">continue </w:t>
      </w:r>
      <w:r w:rsidR="00BA5C25" w:rsidRPr="00777E5C">
        <w:rPr>
          <w:noProof/>
        </w:rPr>
        <w:t xml:space="preserve">to support the process through the Design Support Hub and promote </w:t>
      </w:r>
      <w:r w:rsidR="00F87BE3" w:rsidRPr="00777E5C">
        <w:rPr>
          <w:noProof/>
        </w:rPr>
        <w:t xml:space="preserve">a coherent </w:t>
      </w:r>
      <w:r w:rsidR="00274AA0" w:rsidRPr="00777E5C">
        <w:rPr>
          <w:noProof/>
        </w:rPr>
        <w:t xml:space="preserve">approach </w:t>
      </w:r>
      <w:r w:rsidR="00F87BE3" w:rsidRPr="00777E5C">
        <w:rPr>
          <w:noProof/>
        </w:rPr>
        <w:t xml:space="preserve">with the </w:t>
      </w:r>
      <w:r w:rsidR="00C15BAF" w:rsidRPr="00777E5C">
        <w:rPr>
          <w:noProof/>
        </w:rPr>
        <w:t xml:space="preserve">progress of the </w:t>
      </w:r>
      <w:r w:rsidR="00750A82" w:rsidRPr="00777E5C">
        <w:rPr>
          <w:noProof/>
        </w:rPr>
        <w:t>Alliance’s activities</w:t>
      </w:r>
      <w:r w:rsidRPr="00777E5C">
        <w:rPr>
          <w:noProof/>
        </w:rPr>
        <w:t>.</w:t>
      </w:r>
    </w:p>
    <w:p w14:paraId="5AD3561D" w14:textId="7112E36D" w:rsidR="00E838D2" w:rsidRPr="00777E5C" w:rsidRDefault="00E838D2"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77E5C">
        <w:rPr>
          <w:b/>
          <w:bCs/>
          <w:i/>
          <w:iCs/>
          <w:noProof/>
          <w:u w:val="single"/>
        </w:rPr>
        <w:t xml:space="preserve">Action </w:t>
      </w:r>
      <w:r w:rsidR="00480120" w:rsidRPr="00777E5C">
        <w:rPr>
          <w:b/>
          <w:i/>
          <w:noProof/>
          <w:u w:val="single"/>
        </w:rPr>
        <w:t>6</w:t>
      </w:r>
      <w:r w:rsidRPr="00777E5C">
        <w:rPr>
          <w:b/>
          <w:bCs/>
          <w:i/>
          <w:iCs/>
          <w:noProof/>
          <w:u w:val="single"/>
        </w:rPr>
        <w:t>:</w:t>
      </w:r>
      <w:r w:rsidRPr="00777E5C">
        <w:rPr>
          <w:b/>
          <w:bCs/>
          <w:i/>
          <w:iCs/>
          <w:noProof/>
        </w:rPr>
        <w:tab/>
      </w:r>
      <w:r w:rsidRPr="00777E5C">
        <w:rPr>
          <w:b/>
          <w:bCs/>
          <w:i/>
          <w:iCs/>
          <w:noProof/>
          <w:u w:val="single"/>
        </w:rPr>
        <w:t xml:space="preserve">Support the </w:t>
      </w:r>
      <w:r w:rsidR="0034473E" w:rsidRPr="00777E5C">
        <w:rPr>
          <w:b/>
          <w:bCs/>
          <w:i/>
          <w:iCs/>
          <w:noProof/>
          <w:u w:val="single"/>
        </w:rPr>
        <w:t xml:space="preserve">development </w:t>
      </w:r>
      <w:r w:rsidRPr="00777E5C">
        <w:rPr>
          <w:b/>
          <w:bCs/>
          <w:i/>
          <w:iCs/>
          <w:noProof/>
          <w:u w:val="single"/>
        </w:rPr>
        <w:t xml:space="preserve">of SMRs within Net-Zero Acceleration Valleys </w:t>
      </w:r>
    </w:p>
    <w:p w14:paraId="789B7DB5" w14:textId="7CABC8E6" w:rsidR="00E838D2" w:rsidRPr="00777E5C" w:rsidRDefault="00E838D2" w:rsidP="006523FF">
      <w:pPr>
        <w:pStyle w:val="Text1"/>
        <w:keepNext/>
        <w:keepLines/>
        <w:pBdr>
          <w:top w:val="single" w:sz="4" w:space="1" w:color="auto"/>
          <w:left w:val="single" w:sz="4" w:space="4" w:color="auto"/>
          <w:bottom w:val="single" w:sz="4" w:space="1" w:color="auto"/>
          <w:right w:val="single" w:sz="4" w:space="4" w:color="auto"/>
        </w:pBdr>
        <w:spacing w:after="120"/>
        <w:rPr>
          <w:noProof/>
        </w:rPr>
      </w:pPr>
      <w:r w:rsidRPr="00777E5C">
        <w:rPr>
          <w:noProof/>
        </w:rPr>
        <w:t>When setting up Net-Zero Acceleration Valleys</w:t>
      </w:r>
      <w:r w:rsidR="0034473E" w:rsidRPr="00777E5C">
        <w:rPr>
          <w:noProof/>
        </w:rPr>
        <w:t>,</w:t>
      </w:r>
      <w:r w:rsidRPr="00777E5C">
        <w:rPr>
          <w:noProof/>
        </w:rPr>
        <w:t xml:space="preserve"> Member States and </w:t>
      </w:r>
      <w:r w:rsidR="0034473E" w:rsidRPr="00777E5C">
        <w:rPr>
          <w:noProof/>
        </w:rPr>
        <w:t>r</w:t>
      </w:r>
      <w:r w:rsidRPr="00777E5C">
        <w:rPr>
          <w:noProof/>
        </w:rPr>
        <w:t>egions are encouraged to identify the potential for using power and heat sourced from SMRs and, where appropriate, set up a corresponding enabling framework.</w:t>
      </w:r>
    </w:p>
    <w:p w14:paraId="1F83665D" w14:textId="32DBBBC9" w:rsidR="00881C2E" w:rsidRPr="00777E5C" w:rsidRDefault="00881C2E"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77E5C">
        <w:rPr>
          <w:noProof/>
        </w:rPr>
        <w:t>A strong commitment and an inclusive engagement of all the actors is necessary to swiftly deliver on these actions with a view to deploy first SMRs in the early 2030s and develop strong and competitive supply chain.</w:t>
      </w:r>
    </w:p>
    <w:p w14:paraId="157BC934" w14:textId="01E513F2" w:rsidR="00FB5181" w:rsidRPr="00777E5C" w:rsidRDefault="005552B2" w:rsidP="004F265B">
      <w:pPr>
        <w:pStyle w:val="Heading1"/>
        <w:rPr>
          <w:bCs/>
          <w:noProof/>
          <w:color w:val="000000" w:themeColor="text1"/>
        </w:rPr>
      </w:pPr>
      <w:r w:rsidRPr="00777E5C">
        <w:rPr>
          <w:bCs/>
          <w:noProof/>
          <w:color w:val="000000" w:themeColor="text1"/>
        </w:rPr>
        <w:t>A public</w:t>
      </w:r>
      <w:r w:rsidR="0055641D" w:rsidRPr="00777E5C">
        <w:rPr>
          <w:bCs/>
          <w:noProof/>
          <w:color w:val="000000" w:themeColor="text1"/>
        </w:rPr>
        <w:t xml:space="preserve"> policy </w:t>
      </w:r>
      <w:r w:rsidRPr="00777E5C">
        <w:rPr>
          <w:bCs/>
          <w:noProof/>
          <w:color w:val="000000" w:themeColor="text1"/>
        </w:rPr>
        <w:t xml:space="preserve">will be </w:t>
      </w:r>
      <w:r w:rsidR="001A60AF" w:rsidRPr="00777E5C">
        <w:rPr>
          <w:bCs/>
          <w:noProof/>
          <w:color w:val="000000" w:themeColor="text1"/>
        </w:rPr>
        <w:t xml:space="preserve">necessary </w:t>
      </w:r>
      <w:r w:rsidRPr="00777E5C">
        <w:rPr>
          <w:bCs/>
          <w:noProof/>
          <w:color w:val="000000" w:themeColor="text1"/>
        </w:rPr>
        <w:t>to</w:t>
      </w:r>
      <w:r w:rsidR="00867843" w:rsidRPr="00777E5C">
        <w:rPr>
          <w:bCs/>
          <w:noProof/>
          <w:color w:val="000000" w:themeColor="text1"/>
        </w:rPr>
        <w:t xml:space="preserve"> support the SMR ecosystem</w:t>
      </w:r>
    </w:p>
    <w:p w14:paraId="6561F48F" w14:textId="5903F81E" w:rsidR="00ED2FF7" w:rsidRPr="00777E5C" w:rsidRDefault="008422B6" w:rsidP="00EE6543">
      <w:pPr>
        <w:pStyle w:val="Text1"/>
        <w:spacing w:after="120"/>
        <w:rPr>
          <w:noProof/>
          <w:color w:val="000000" w:themeColor="text1"/>
        </w:rPr>
      </w:pPr>
      <w:r w:rsidRPr="00777E5C">
        <w:rPr>
          <w:noProof/>
          <w:color w:val="000000" w:themeColor="text1"/>
        </w:rPr>
        <w:t>T</w:t>
      </w:r>
      <w:r w:rsidR="00ED2FF7" w:rsidRPr="00777E5C">
        <w:rPr>
          <w:noProof/>
          <w:color w:val="000000" w:themeColor="text1"/>
        </w:rPr>
        <w:t xml:space="preserve">he </w:t>
      </w:r>
      <w:r w:rsidR="00ED2FF7" w:rsidRPr="00777E5C">
        <w:rPr>
          <w:noProof/>
        </w:rPr>
        <w:t>development</w:t>
      </w:r>
      <w:r w:rsidR="00ED2FF7" w:rsidRPr="00777E5C">
        <w:rPr>
          <w:noProof/>
          <w:color w:val="000000" w:themeColor="text1"/>
        </w:rPr>
        <w:t xml:space="preserve"> and deployment of SMRs must be industry-led</w:t>
      </w:r>
      <w:r w:rsidR="00755F44" w:rsidRPr="00777E5C">
        <w:rPr>
          <w:noProof/>
          <w:color w:val="000000" w:themeColor="text1"/>
        </w:rPr>
        <w:t>. A</w:t>
      </w:r>
      <w:r w:rsidRPr="00777E5C">
        <w:rPr>
          <w:noProof/>
          <w:color w:val="000000" w:themeColor="text1"/>
        </w:rPr>
        <w:t>t the same time</w:t>
      </w:r>
      <w:r w:rsidR="00755F44" w:rsidRPr="00777E5C">
        <w:rPr>
          <w:noProof/>
          <w:color w:val="000000" w:themeColor="text1"/>
        </w:rPr>
        <w:t>,</w:t>
      </w:r>
      <w:r w:rsidRPr="00777E5C">
        <w:rPr>
          <w:noProof/>
          <w:color w:val="000000" w:themeColor="text1"/>
        </w:rPr>
        <w:t xml:space="preserve"> </w:t>
      </w:r>
      <w:r w:rsidR="00ED2FF7" w:rsidRPr="00777E5C">
        <w:rPr>
          <w:noProof/>
          <w:color w:val="000000" w:themeColor="text1"/>
        </w:rPr>
        <w:t xml:space="preserve">some public support is </w:t>
      </w:r>
      <w:r w:rsidRPr="00777E5C">
        <w:rPr>
          <w:noProof/>
          <w:color w:val="000000" w:themeColor="text1"/>
        </w:rPr>
        <w:t xml:space="preserve">necessary </w:t>
      </w:r>
      <w:r w:rsidR="00ED2FF7" w:rsidRPr="00777E5C">
        <w:rPr>
          <w:noProof/>
          <w:color w:val="000000" w:themeColor="text1"/>
        </w:rPr>
        <w:t>to help overcome initial economic</w:t>
      </w:r>
      <w:r w:rsidR="000456A7" w:rsidRPr="00777E5C">
        <w:rPr>
          <w:noProof/>
          <w:color w:val="000000" w:themeColor="text1"/>
        </w:rPr>
        <w:t xml:space="preserve"> and regulatory</w:t>
      </w:r>
      <w:r w:rsidR="00ED2FF7" w:rsidRPr="00777E5C">
        <w:rPr>
          <w:noProof/>
          <w:color w:val="000000" w:themeColor="text1"/>
        </w:rPr>
        <w:t xml:space="preserve"> barriers. </w:t>
      </w:r>
      <w:r w:rsidR="00656DF6" w:rsidRPr="00777E5C">
        <w:rPr>
          <w:noProof/>
          <w:color w:val="000000" w:themeColor="text1"/>
        </w:rPr>
        <w:t xml:space="preserve">Policy initiatives </w:t>
      </w:r>
      <w:r w:rsidR="00ED2FF7" w:rsidRPr="00777E5C">
        <w:rPr>
          <w:noProof/>
          <w:color w:val="000000" w:themeColor="text1"/>
        </w:rPr>
        <w:t>will also be needed to protect the intellectual property and technological know-how in this sector, and to revi</w:t>
      </w:r>
      <w:r w:rsidR="00656DF6" w:rsidRPr="00777E5C">
        <w:rPr>
          <w:noProof/>
          <w:color w:val="000000" w:themeColor="text1"/>
        </w:rPr>
        <w:t>talise</w:t>
      </w:r>
      <w:r w:rsidR="00ED2FF7" w:rsidRPr="00777E5C">
        <w:rPr>
          <w:noProof/>
          <w:color w:val="000000" w:themeColor="text1"/>
        </w:rPr>
        <w:t xml:space="preserve"> the industrial supply chain and human capital.</w:t>
      </w:r>
    </w:p>
    <w:p w14:paraId="1D4EAAA7" w14:textId="50D70021" w:rsidR="00941948" w:rsidRPr="00777E5C" w:rsidRDefault="002A47FB" w:rsidP="00D844D0">
      <w:pPr>
        <w:pStyle w:val="Text1"/>
        <w:keepNext/>
        <w:spacing w:after="120"/>
        <w:ind w:left="448"/>
        <w:rPr>
          <w:i/>
          <w:iCs/>
          <w:noProof/>
          <w:color w:val="000000" w:themeColor="text1"/>
          <w:szCs w:val="24"/>
          <w:u w:val="single"/>
        </w:rPr>
      </w:pPr>
      <w:r w:rsidRPr="00777E5C">
        <w:rPr>
          <w:i/>
          <w:iCs/>
          <w:noProof/>
          <w:color w:val="000000" w:themeColor="text1"/>
          <w:szCs w:val="24"/>
          <w:u w:val="single"/>
        </w:rPr>
        <w:t xml:space="preserve">R&amp;D&amp;I </w:t>
      </w:r>
      <w:r w:rsidR="00941948" w:rsidRPr="00777E5C">
        <w:rPr>
          <w:i/>
          <w:iCs/>
          <w:noProof/>
          <w:color w:val="000000" w:themeColor="text1"/>
          <w:szCs w:val="24"/>
          <w:u w:val="single"/>
        </w:rPr>
        <w:t xml:space="preserve">support </w:t>
      </w:r>
      <w:r w:rsidRPr="00777E5C">
        <w:rPr>
          <w:i/>
          <w:iCs/>
          <w:noProof/>
          <w:color w:val="000000" w:themeColor="text1"/>
          <w:szCs w:val="24"/>
          <w:u w:val="single"/>
        </w:rPr>
        <w:t>for SMRs</w:t>
      </w:r>
    </w:p>
    <w:p w14:paraId="6DF5965E" w14:textId="5CDE7E4A" w:rsidR="00941948" w:rsidRPr="00777E5C" w:rsidRDefault="00941948" w:rsidP="004742CE">
      <w:pPr>
        <w:pStyle w:val="Text1"/>
        <w:spacing w:after="120"/>
        <w:rPr>
          <w:noProof/>
          <w:color w:val="000000" w:themeColor="text1"/>
          <w:szCs w:val="24"/>
        </w:rPr>
      </w:pPr>
      <w:r w:rsidRPr="00777E5C">
        <w:rPr>
          <w:noProof/>
          <w:color w:val="000000" w:themeColor="text1"/>
          <w:szCs w:val="24"/>
        </w:rPr>
        <w:t>Over the past decades, various national support programmes and the Euratom Research and Training Program</w:t>
      </w:r>
      <w:r w:rsidR="0027163C" w:rsidRPr="00777E5C">
        <w:rPr>
          <w:noProof/>
          <w:color w:val="000000" w:themeColor="text1"/>
          <w:szCs w:val="24"/>
        </w:rPr>
        <w:t>m</w:t>
      </w:r>
      <w:r w:rsidRPr="00777E5C">
        <w:rPr>
          <w:noProof/>
          <w:color w:val="000000" w:themeColor="text1"/>
          <w:szCs w:val="24"/>
        </w:rPr>
        <w:t xml:space="preserve">e </w:t>
      </w:r>
      <w:r w:rsidR="002462CC" w:rsidRPr="00777E5C">
        <w:rPr>
          <w:noProof/>
          <w:color w:val="000000" w:themeColor="text1"/>
          <w:szCs w:val="24"/>
        </w:rPr>
        <w:t xml:space="preserve">have </w:t>
      </w:r>
      <w:r w:rsidRPr="00777E5C">
        <w:rPr>
          <w:noProof/>
          <w:color w:val="000000" w:themeColor="text1"/>
          <w:szCs w:val="24"/>
        </w:rPr>
        <w:t>advanc</w:t>
      </w:r>
      <w:r w:rsidR="00F65B26" w:rsidRPr="00777E5C">
        <w:rPr>
          <w:noProof/>
          <w:color w:val="000000" w:themeColor="text1"/>
          <w:szCs w:val="24"/>
        </w:rPr>
        <w:t>ed</w:t>
      </w:r>
      <w:r w:rsidRPr="00777E5C">
        <w:rPr>
          <w:noProof/>
          <w:color w:val="000000" w:themeColor="text1"/>
          <w:szCs w:val="24"/>
        </w:rPr>
        <w:t xml:space="preserve"> R&amp;D&amp;I for </w:t>
      </w:r>
      <w:r w:rsidR="006E796A" w:rsidRPr="00777E5C">
        <w:rPr>
          <w:noProof/>
          <w:color w:val="000000" w:themeColor="text1"/>
          <w:szCs w:val="24"/>
        </w:rPr>
        <w:t xml:space="preserve">technologies </w:t>
      </w:r>
      <w:r w:rsidR="00CC1CD3" w:rsidRPr="00777E5C">
        <w:rPr>
          <w:noProof/>
          <w:color w:val="000000" w:themeColor="text1"/>
          <w:szCs w:val="24"/>
        </w:rPr>
        <w:t xml:space="preserve">that </w:t>
      </w:r>
      <w:r w:rsidR="00A175C7" w:rsidRPr="00777E5C">
        <w:rPr>
          <w:noProof/>
          <w:color w:val="000000" w:themeColor="text1"/>
          <w:szCs w:val="24"/>
        </w:rPr>
        <w:t xml:space="preserve">benefit </w:t>
      </w:r>
      <w:r w:rsidRPr="00777E5C">
        <w:rPr>
          <w:noProof/>
          <w:color w:val="000000" w:themeColor="text1"/>
          <w:szCs w:val="24"/>
        </w:rPr>
        <w:t xml:space="preserve">SMRs. These initiatives have fostered collaboration among Member States and strengthened the EU’s leadership in the nuclear sector through </w:t>
      </w:r>
      <w:r w:rsidR="00F150BA" w:rsidRPr="00777E5C">
        <w:rPr>
          <w:noProof/>
          <w:color w:val="000000" w:themeColor="text1"/>
          <w:szCs w:val="24"/>
        </w:rPr>
        <w:t xml:space="preserve">increased </w:t>
      </w:r>
      <w:r w:rsidRPr="00777E5C">
        <w:rPr>
          <w:noProof/>
          <w:color w:val="000000" w:themeColor="text1"/>
          <w:szCs w:val="24"/>
        </w:rPr>
        <w:t>expertise and know-how.</w:t>
      </w:r>
    </w:p>
    <w:p w14:paraId="71494BC8" w14:textId="469FCB0F" w:rsidR="005E19EC" w:rsidRPr="00777E5C" w:rsidRDefault="005E19EC" w:rsidP="00D844D0">
      <w:pPr>
        <w:pStyle w:val="Text1"/>
        <w:spacing w:after="120"/>
        <w:rPr>
          <w:noProof/>
          <w:szCs w:val="24"/>
        </w:rPr>
      </w:pPr>
      <w:r w:rsidRPr="00777E5C">
        <w:rPr>
          <w:noProof/>
          <w:szCs w:val="24"/>
        </w:rPr>
        <w:t xml:space="preserve">In 2024, five </w:t>
      </w:r>
      <w:r w:rsidRPr="00777E5C">
        <w:rPr>
          <w:noProof/>
        </w:rPr>
        <w:t>Euratom</w:t>
      </w:r>
      <w:r w:rsidRPr="00777E5C">
        <w:rPr>
          <w:noProof/>
          <w:szCs w:val="24"/>
        </w:rPr>
        <w:t xml:space="preserve"> research projects </w:t>
      </w:r>
      <w:r w:rsidR="009E26A3" w:rsidRPr="00777E5C">
        <w:rPr>
          <w:noProof/>
          <w:szCs w:val="24"/>
        </w:rPr>
        <w:t xml:space="preserve">related to </w:t>
      </w:r>
      <w:r w:rsidRPr="00777E5C">
        <w:rPr>
          <w:noProof/>
          <w:szCs w:val="24"/>
        </w:rPr>
        <w:t>LW</w:t>
      </w:r>
      <w:r w:rsidR="006B2477" w:rsidRPr="00777E5C">
        <w:rPr>
          <w:noProof/>
          <w:szCs w:val="24"/>
        </w:rPr>
        <w:noBreakHyphen/>
      </w:r>
      <w:r w:rsidRPr="00777E5C">
        <w:rPr>
          <w:noProof/>
          <w:szCs w:val="24"/>
        </w:rPr>
        <w:t xml:space="preserve">SMRs and AMRs were launched </w:t>
      </w:r>
      <w:r w:rsidR="002779AB" w:rsidRPr="00777E5C">
        <w:rPr>
          <w:noProof/>
          <w:szCs w:val="24"/>
        </w:rPr>
        <w:t xml:space="preserve">with </w:t>
      </w:r>
      <w:r w:rsidRPr="00777E5C">
        <w:rPr>
          <w:noProof/>
          <w:szCs w:val="24"/>
        </w:rPr>
        <w:t xml:space="preserve">a total </w:t>
      </w:r>
      <w:r w:rsidR="002779AB" w:rsidRPr="00777E5C">
        <w:rPr>
          <w:noProof/>
          <w:szCs w:val="24"/>
        </w:rPr>
        <w:t xml:space="preserve">value </w:t>
      </w:r>
      <w:r w:rsidRPr="00777E5C">
        <w:rPr>
          <w:noProof/>
          <w:szCs w:val="24"/>
        </w:rPr>
        <w:t>of EUR</w:t>
      </w:r>
      <w:r w:rsidR="00E41B1C" w:rsidRPr="00777E5C">
        <w:rPr>
          <w:noProof/>
          <w:szCs w:val="24"/>
        </w:rPr>
        <w:t> </w:t>
      </w:r>
      <w:r w:rsidRPr="00777E5C">
        <w:rPr>
          <w:noProof/>
          <w:szCs w:val="24"/>
        </w:rPr>
        <w:t>30</w:t>
      </w:r>
      <w:r w:rsidR="00E41B1C" w:rsidRPr="00777E5C">
        <w:rPr>
          <w:noProof/>
          <w:szCs w:val="24"/>
        </w:rPr>
        <w:t> </w:t>
      </w:r>
      <w:r w:rsidRPr="00777E5C">
        <w:rPr>
          <w:noProof/>
          <w:szCs w:val="24"/>
        </w:rPr>
        <w:t>million. The Commission expects to continue funding research on the safety of SMRs with EUR 15 million under the Euratom Research and Training Programme in 2026</w:t>
      </w:r>
      <w:r w:rsidR="00C314B3" w:rsidRPr="00777E5C">
        <w:rPr>
          <w:noProof/>
          <w:szCs w:val="24"/>
        </w:rPr>
        <w:t>–</w:t>
      </w:r>
      <w:r w:rsidRPr="00777E5C">
        <w:rPr>
          <w:noProof/>
          <w:szCs w:val="24"/>
        </w:rPr>
        <w:t>27</w:t>
      </w:r>
      <w:r w:rsidR="00C36CAA" w:rsidRPr="00777E5C">
        <w:rPr>
          <w:noProof/>
          <w:szCs w:val="24"/>
        </w:rPr>
        <w:t>. As for</w:t>
      </w:r>
      <w:r w:rsidR="000456A7" w:rsidRPr="00777E5C">
        <w:rPr>
          <w:noProof/>
          <w:szCs w:val="24"/>
        </w:rPr>
        <w:t xml:space="preserve"> the 2028–34 </w:t>
      </w:r>
      <w:r w:rsidRPr="00777E5C">
        <w:rPr>
          <w:noProof/>
          <w:szCs w:val="24"/>
        </w:rPr>
        <w:t>multiannual financial framework</w:t>
      </w:r>
      <w:r w:rsidR="00C36CAA" w:rsidRPr="00777E5C">
        <w:rPr>
          <w:noProof/>
          <w:szCs w:val="24"/>
        </w:rPr>
        <w:t>, the Commission has proposed a significant increase in resources to support research, development and innovation in the area of nuclear energy, which will also benefit the SMR field.</w:t>
      </w:r>
    </w:p>
    <w:p w14:paraId="3D9979B6" w14:textId="4E10C9FD" w:rsidR="0006758B" w:rsidRPr="00777E5C" w:rsidRDefault="00590286" w:rsidP="00D844D0">
      <w:pPr>
        <w:pStyle w:val="Text1"/>
        <w:spacing w:after="120"/>
        <w:rPr>
          <w:noProof/>
        </w:rPr>
      </w:pPr>
      <w:r w:rsidRPr="00777E5C">
        <w:rPr>
          <w:noProof/>
          <w:color w:val="000000" w:themeColor="text1"/>
          <w:szCs w:val="24"/>
        </w:rPr>
        <w:t xml:space="preserve">Member States and the </w:t>
      </w:r>
      <w:r w:rsidRPr="00777E5C">
        <w:rPr>
          <w:noProof/>
        </w:rPr>
        <w:t>Commission</w:t>
      </w:r>
      <w:r w:rsidRPr="00777E5C">
        <w:rPr>
          <w:noProof/>
          <w:color w:val="000000" w:themeColor="text1"/>
          <w:szCs w:val="24"/>
        </w:rPr>
        <w:t xml:space="preserve">, through its Joint Research Centre, operate state-of-the-art nuclear research infrastructure. </w:t>
      </w:r>
      <w:r w:rsidR="000305CA" w:rsidRPr="00777E5C">
        <w:rPr>
          <w:noProof/>
          <w:color w:val="000000" w:themeColor="text1"/>
          <w:szCs w:val="24"/>
        </w:rPr>
        <w:t>However,</w:t>
      </w:r>
      <w:r w:rsidRPr="00777E5C">
        <w:rPr>
          <w:noProof/>
          <w:color w:val="000000" w:themeColor="text1"/>
          <w:szCs w:val="24"/>
        </w:rPr>
        <w:t xml:space="preserve"> </w:t>
      </w:r>
      <w:r w:rsidR="004C201B" w:rsidRPr="00777E5C">
        <w:rPr>
          <w:noProof/>
          <w:color w:val="000000" w:themeColor="text1"/>
        </w:rPr>
        <w:t xml:space="preserve">further </w:t>
      </w:r>
      <w:r w:rsidR="00941948" w:rsidRPr="00777E5C">
        <w:rPr>
          <w:noProof/>
          <w:color w:val="000000" w:themeColor="text1"/>
        </w:rPr>
        <w:t>investments are needed in new</w:t>
      </w:r>
      <w:r w:rsidR="004C201B" w:rsidRPr="00777E5C">
        <w:rPr>
          <w:noProof/>
          <w:color w:val="000000" w:themeColor="text1"/>
          <w:szCs w:val="24"/>
        </w:rPr>
        <w:t>, complementary</w:t>
      </w:r>
      <w:r w:rsidR="00941948" w:rsidRPr="00777E5C">
        <w:rPr>
          <w:noProof/>
          <w:color w:val="000000" w:themeColor="text1"/>
        </w:rPr>
        <w:t xml:space="preserve"> experimental facilities for testing fuel, materials, and specialised equipment</w:t>
      </w:r>
      <w:r w:rsidR="00FD7CB8" w:rsidRPr="00777E5C">
        <w:rPr>
          <w:noProof/>
          <w:color w:val="000000" w:themeColor="text1"/>
          <w:szCs w:val="24"/>
        </w:rPr>
        <w:t>, and to optimise their use by the different nuclear industry players</w:t>
      </w:r>
      <w:r w:rsidR="00941948" w:rsidRPr="00777E5C">
        <w:rPr>
          <w:noProof/>
          <w:color w:val="000000" w:themeColor="text1"/>
        </w:rPr>
        <w:t>. It is important to identify and prioritise the development of these new experimental and testing facilities to address the core R&amp;D&amp;I needs of SMRs in the EU.</w:t>
      </w:r>
      <w:r w:rsidR="000456A7" w:rsidRPr="00777E5C">
        <w:rPr>
          <w:noProof/>
          <w:color w:val="000000" w:themeColor="text1"/>
        </w:rPr>
        <w:t xml:space="preserve"> </w:t>
      </w:r>
      <w:r w:rsidR="000456A7" w:rsidRPr="00777E5C">
        <w:rPr>
          <w:noProof/>
        </w:rPr>
        <w:t>SMR projects could have access to the Commission’s nuclear research infrastructure and benefit from the JRC’s expertise, including its Modelling Hub.</w:t>
      </w:r>
    </w:p>
    <w:p w14:paraId="21E0A23A" w14:textId="78A02F4A" w:rsidR="00405639" w:rsidRPr="00777E5C" w:rsidRDefault="7F171823" w:rsidP="00D844D0">
      <w:pPr>
        <w:pStyle w:val="Text1"/>
        <w:keepNext/>
        <w:spacing w:after="120"/>
        <w:ind w:left="448"/>
        <w:rPr>
          <w:i/>
          <w:iCs/>
          <w:noProof/>
          <w:color w:val="000000" w:themeColor="text1"/>
          <w:szCs w:val="24"/>
          <w:u w:val="single"/>
        </w:rPr>
      </w:pPr>
      <w:r w:rsidRPr="00777E5C">
        <w:rPr>
          <w:i/>
          <w:iCs/>
          <w:noProof/>
          <w:color w:val="000000" w:themeColor="text1"/>
          <w:szCs w:val="24"/>
          <w:u w:val="single"/>
        </w:rPr>
        <w:t xml:space="preserve">What </w:t>
      </w:r>
      <w:r w:rsidR="0038301B" w:rsidRPr="00777E5C">
        <w:rPr>
          <w:i/>
          <w:iCs/>
          <w:noProof/>
          <w:color w:val="000000" w:themeColor="text1"/>
          <w:szCs w:val="24"/>
          <w:u w:val="single"/>
        </w:rPr>
        <w:t xml:space="preserve">else </w:t>
      </w:r>
      <w:r w:rsidRPr="00777E5C">
        <w:rPr>
          <w:i/>
          <w:iCs/>
          <w:noProof/>
          <w:color w:val="000000" w:themeColor="text1"/>
          <w:szCs w:val="24"/>
          <w:u w:val="single"/>
        </w:rPr>
        <w:t>Member States can do to support SMR deployment</w:t>
      </w:r>
    </w:p>
    <w:p w14:paraId="58D302B1" w14:textId="2739652F" w:rsidR="00875726" w:rsidRPr="00777E5C" w:rsidDel="000F48EB" w:rsidRDefault="00875726" w:rsidP="000F48EB">
      <w:pPr>
        <w:pStyle w:val="Text1"/>
        <w:spacing w:after="120"/>
        <w:rPr>
          <w:noProof/>
          <w:color w:val="000000" w:themeColor="text1"/>
          <w:szCs w:val="24"/>
        </w:rPr>
      </w:pPr>
      <w:r w:rsidRPr="00777E5C">
        <w:rPr>
          <w:noProof/>
          <w:color w:val="000000" w:themeColor="text1"/>
          <w:szCs w:val="24"/>
        </w:rPr>
        <w:t xml:space="preserve">Different SMR projects </w:t>
      </w:r>
      <w:r w:rsidR="005C5229" w:rsidRPr="00777E5C">
        <w:rPr>
          <w:noProof/>
          <w:color w:val="000000" w:themeColor="text1"/>
          <w:szCs w:val="24"/>
        </w:rPr>
        <w:t xml:space="preserve">with </w:t>
      </w:r>
      <w:r w:rsidRPr="00777E5C">
        <w:rPr>
          <w:noProof/>
          <w:color w:val="000000" w:themeColor="text1"/>
          <w:szCs w:val="24"/>
        </w:rPr>
        <w:t>similar design</w:t>
      </w:r>
      <w:r w:rsidR="005C5229" w:rsidRPr="00777E5C">
        <w:rPr>
          <w:noProof/>
          <w:color w:val="000000" w:themeColor="text1"/>
          <w:szCs w:val="24"/>
        </w:rPr>
        <w:t>s</w:t>
      </w:r>
      <w:r w:rsidRPr="00777E5C">
        <w:rPr>
          <w:noProof/>
          <w:color w:val="000000" w:themeColor="text1"/>
          <w:szCs w:val="24"/>
        </w:rPr>
        <w:t xml:space="preserve"> are currently </w:t>
      </w:r>
      <w:r w:rsidR="00A3068F" w:rsidRPr="00777E5C">
        <w:rPr>
          <w:noProof/>
          <w:color w:val="000000" w:themeColor="text1"/>
          <w:szCs w:val="24"/>
        </w:rPr>
        <w:t xml:space="preserve">being </w:t>
      </w:r>
      <w:r w:rsidRPr="00777E5C">
        <w:rPr>
          <w:noProof/>
          <w:color w:val="000000" w:themeColor="text1"/>
          <w:szCs w:val="24"/>
        </w:rPr>
        <w:t xml:space="preserve">pursued in </w:t>
      </w:r>
      <w:r w:rsidR="008B113C" w:rsidRPr="00777E5C">
        <w:rPr>
          <w:noProof/>
          <w:color w:val="000000" w:themeColor="text1"/>
          <w:szCs w:val="24"/>
        </w:rPr>
        <w:t xml:space="preserve">various </w:t>
      </w:r>
      <w:r w:rsidRPr="00777E5C">
        <w:rPr>
          <w:noProof/>
          <w:color w:val="000000" w:themeColor="text1"/>
          <w:szCs w:val="24"/>
        </w:rPr>
        <w:t xml:space="preserve">Member States. Since resources are limited, </w:t>
      </w:r>
      <w:r w:rsidR="000456A7" w:rsidRPr="00777E5C">
        <w:rPr>
          <w:noProof/>
          <w:color w:val="000000" w:themeColor="text1"/>
          <w:szCs w:val="24"/>
        </w:rPr>
        <w:t>to</w:t>
      </w:r>
      <w:r w:rsidRPr="00777E5C">
        <w:rPr>
          <w:noProof/>
          <w:color w:val="000000" w:themeColor="text1"/>
          <w:szCs w:val="24"/>
        </w:rPr>
        <w:t xml:space="preserve"> increase the chances of success</w:t>
      </w:r>
      <w:r w:rsidR="000F48EB" w:rsidRPr="00777E5C">
        <w:rPr>
          <w:noProof/>
          <w:color w:val="000000" w:themeColor="text1"/>
          <w:szCs w:val="24"/>
        </w:rPr>
        <w:t>,</w:t>
      </w:r>
      <w:r w:rsidRPr="00777E5C">
        <w:rPr>
          <w:noProof/>
          <w:color w:val="000000" w:themeColor="text1"/>
          <w:szCs w:val="24"/>
        </w:rPr>
        <w:t xml:space="preserve"> Member States </w:t>
      </w:r>
      <w:r w:rsidR="000456A7" w:rsidRPr="00777E5C">
        <w:rPr>
          <w:noProof/>
          <w:color w:val="000000" w:themeColor="text1"/>
          <w:szCs w:val="24"/>
        </w:rPr>
        <w:t xml:space="preserve">should </w:t>
      </w:r>
      <w:r w:rsidRPr="00777E5C">
        <w:rPr>
          <w:noProof/>
          <w:color w:val="000000" w:themeColor="text1"/>
          <w:szCs w:val="24"/>
        </w:rPr>
        <w:t xml:space="preserve">join forces and pool their resources behind common projects </w:t>
      </w:r>
      <w:r w:rsidR="00507169" w:rsidRPr="00777E5C">
        <w:rPr>
          <w:noProof/>
          <w:color w:val="000000" w:themeColor="text1"/>
          <w:szCs w:val="24"/>
        </w:rPr>
        <w:t xml:space="preserve">and </w:t>
      </w:r>
      <w:r w:rsidR="00083DD2" w:rsidRPr="00777E5C">
        <w:rPr>
          <w:noProof/>
          <w:color w:val="000000" w:themeColor="text1"/>
          <w:szCs w:val="24"/>
        </w:rPr>
        <w:t>develop a common de-risking instrument for SMR financing</w:t>
      </w:r>
      <w:r w:rsidRPr="00777E5C">
        <w:rPr>
          <w:noProof/>
          <w:color w:val="000000" w:themeColor="text1"/>
          <w:szCs w:val="24"/>
        </w:rPr>
        <w:t xml:space="preserve">. </w:t>
      </w:r>
      <w:r w:rsidR="00237FD0" w:rsidRPr="00777E5C" w:rsidDel="000F48EB">
        <w:rPr>
          <w:noProof/>
          <w:color w:val="000000" w:themeColor="text1"/>
          <w:szCs w:val="24"/>
        </w:rPr>
        <w:t>Future research and innovation activities could also address water</w:t>
      </w:r>
      <w:r w:rsidR="00946990" w:rsidRPr="00777E5C" w:rsidDel="000F48EB">
        <w:rPr>
          <w:noProof/>
          <w:color w:val="000000" w:themeColor="text1"/>
          <w:szCs w:val="24"/>
        </w:rPr>
        <w:t>-</w:t>
      </w:r>
      <w:r w:rsidR="00237FD0" w:rsidRPr="00777E5C" w:rsidDel="000F48EB">
        <w:rPr>
          <w:noProof/>
          <w:color w:val="000000" w:themeColor="text1"/>
          <w:szCs w:val="24"/>
        </w:rPr>
        <w:t xml:space="preserve"> related aspects of SMR deployment, including advanced cooling technologies, integrated energy-water system modelling and hybrid infrastructures supporting both energy and water services such as desalination or advanced water reuse.</w:t>
      </w:r>
    </w:p>
    <w:p w14:paraId="4F23BA4E" w14:textId="2F27177C" w:rsidR="007F67AE" w:rsidRPr="00777E5C" w:rsidRDefault="00420DB0" w:rsidP="0029285F">
      <w:pPr>
        <w:pStyle w:val="Text1"/>
        <w:spacing w:after="120"/>
        <w:rPr>
          <w:noProof/>
          <w:color w:val="000000" w:themeColor="text1"/>
          <w:szCs w:val="24"/>
        </w:rPr>
      </w:pPr>
      <w:r w:rsidRPr="00777E5C">
        <w:rPr>
          <w:noProof/>
          <w:color w:val="000000" w:themeColor="text1"/>
          <w:szCs w:val="24"/>
        </w:rPr>
        <w:t>Many SMR</w:t>
      </w:r>
      <w:r w:rsidR="002A49A7" w:rsidRPr="00777E5C">
        <w:rPr>
          <w:noProof/>
          <w:color w:val="000000" w:themeColor="text1"/>
          <w:szCs w:val="24"/>
        </w:rPr>
        <w:t xml:space="preserve"> projects involve companies from </w:t>
      </w:r>
      <w:r w:rsidR="00EC679B" w:rsidRPr="00777E5C">
        <w:rPr>
          <w:noProof/>
          <w:color w:val="000000" w:themeColor="text1"/>
          <w:szCs w:val="24"/>
        </w:rPr>
        <w:t>several</w:t>
      </w:r>
      <w:r w:rsidR="002A49A7" w:rsidRPr="00777E5C">
        <w:rPr>
          <w:noProof/>
          <w:color w:val="000000" w:themeColor="text1"/>
          <w:szCs w:val="24"/>
        </w:rPr>
        <w:t xml:space="preserve"> Member States. </w:t>
      </w:r>
      <w:r w:rsidRPr="00777E5C">
        <w:rPr>
          <w:noProof/>
          <w:color w:val="000000" w:themeColor="text1"/>
          <w:szCs w:val="24"/>
        </w:rPr>
        <w:t>S</w:t>
      </w:r>
      <w:r w:rsidR="002A49A7" w:rsidRPr="00777E5C">
        <w:rPr>
          <w:noProof/>
          <w:color w:val="000000" w:themeColor="text1"/>
          <w:szCs w:val="24"/>
        </w:rPr>
        <w:t>uch p</w:t>
      </w:r>
      <w:r w:rsidR="007F67AE" w:rsidRPr="00777E5C">
        <w:rPr>
          <w:noProof/>
          <w:color w:val="000000" w:themeColor="text1"/>
          <w:szCs w:val="24"/>
        </w:rPr>
        <w:t xml:space="preserve">rojects require frequent transfers of data, technology and equipment across national borders. These exchanges </w:t>
      </w:r>
      <w:r w:rsidR="00481C3C" w:rsidRPr="00777E5C">
        <w:rPr>
          <w:noProof/>
          <w:color w:val="000000" w:themeColor="text1"/>
          <w:szCs w:val="24"/>
        </w:rPr>
        <w:t xml:space="preserve">can </w:t>
      </w:r>
      <w:r w:rsidR="007F67AE" w:rsidRPr="00777E5C">
        <w:rPr>
          <w:noProof/>
          <w:color w:val="000000" w:themeColor="text1"/>
          <w:szCs w:val="24"/>
        </w:rPr>
        <w:t xml:space="preserve">be delayed </w:t>
      </w:r>
      <w:r w:rsidR="00481C3C" w:rsidRPr="00777E5C">
        <w:rPr>
          <w:noProof/>
          <w:color w:val="000000" w:themeColor="text1"/>
          <w:szCs w:val="24"/>
        </w:rPr>
        <w:t xml:space="preserve">significantly </w:t>
      </w:r>
      <w:r w:rsidR="006F11BC" w:rsidRPr="00777E5C">
        <w:rPr>
          <w:noProof/>
          <w:color w:val="000000" w:themeColor="text1"/>
          <w:szCs w:val="24"/>
        </w:rPr>
        <w:t xml:space="preserve">by </w:t>
      </w:r>
      <w:r w:rsidR="007F67AE" w:rsidRPr="00777E5C">
        <w:rPr>
          <w:noProof/>
          <w:color w:val="000000" w:themeColor="text1"/>
          <w:szCs w:val="24"/>
        </w:rPr>
        <w:t>export controls even within the EU as technologies and components needed for SMR</w:t>
      </w:r>
      <w:r w:rsidR="00990340" w:rsidRPr="00777E5C">
        <w:rPr>
          <w:noProof/>
          <w:color w:val="000000" w:themeColor="text1"/>
          <w:szCs w:val="24"/>
        </w:rPr>
        <w:t>s</w:t>
      </w:r>
      <w:r w:rsidR="007F67AE" w:rsidRPr="00777E5C">
        <w:rPr>
          <w:noProof/>
          <w:color w:val="000000" w:themeColor="text1"/>
          <w:szCs w:val="24"/>
        </w:rPr>
        <w:t xml:space="preserve"> </w:t>
      </w:r>
      <w:r w:rsidR="00B14DDA" w:rsidRPr="00777E5C">
        <w:rPr>
          <w:noProof/>
          <w:color w:val="000000" w:themeColor="text1"/>
          <w:szCs w:val="24"/>
        </w:rPr>
        <w:t xml:space="preserve">are </w:t>
      </w:r>
      <w:r w:rsidR="001B2EDB" w:rsidRPr="00777E5C">
        <w:rPr>
          <w:noProof/>
          <w:color w:val="000000" w:themeColor="text1"/>
          <w:szCs w:val="24"/>
        </w:rPr>
        <w:t xml:space="preserve">often </w:t>
      </w:r>
      <w:r w:rsidR="00B14DDA" w:rsidRPr="00777E5C">
        <w:rPr>
          <w:noProof/>
          <w:color w:val="000000" w:themeColor="text1"/>
          <w:szCs w:val="24"/>
        </w:rPr>
        <w:t xml:space="preserve">categorised as </w:t>
      </w:r>
      <w:r w:rsidR="007F67AE" w:rsidRPr="00777E5C">
        <w:rPr>
          <w:noProof/>
          <w:color w:val="000000" w:themeColor="text1"/>
          <w:szCs w:val="24"/>
        </w:rPr>
        <w:t xml:space="preserve">dual-use </w:t>
      </w:r>
      <w:r w:rsidR="00C47CE7" w:rsidRPr="00777E5C">
        <w:rPr>
          <w:noProof/>
          <w:color w:val="000000" w:themeColor="text1"/>
          <w:szCs w:val="24"/>
        </w:rPr>
        <w:t>items</w:t>
      </w:r>
      <w:r w:rsidR="007F67AE" w:rsidRPr="00777E5C">
        <w:rPr>
          <w:noProof/>
          <w:color w:val="000000" w:themeColor="text1"/>
          <w:szCs w:val="24"/>
        </w:rPr>
        <w:t xml:space="preserve">. Without prejudice to EU legislation on </w:t>
      </w:r>
      <w:r w:rsidR="00B14DDA" w:rsidRPr="00777E5C">
        <w:rPr>
          <w:noProof/>
          <w:color w:val="000000" w:themeColor="text1"/>
          <w:szCs w:val="24"/>
        </w:rPr>
        <w:t xml:space="preserve">export controls of </w:t>
      </w:r>
      <w:r w:rsidR="007F67AE" w:rsidRPr="00777E5C">
        <w:rPr>
          <w:noProof/>
          <w:color w:val="000000" w:themeColor="text1"/>
          <w:szCs w:val="24"/>
        </w:rPr>
        <w:t xml:space="preserve">dual-use items, </w:t>
      </w:r>
      <w:r w:rsidR="001525A8" w:rsidRPr="00777E5C">
        <w:rPr>
          <w:noProof/>
          <w:color w:val="000000" w:themeColor="text1"/>
          <w:szCs w:val="24"/>
        </w:rPr>
        <w:t xml:space="preserve">the competent </w:t>
      </w:r>
      <w:r w:rsidR="007F67AE" w:rsidRPr="00777E5C">
        <w:rPr>
          <w:noProof/>
          <w:color w:val="000000" w:themeColor="text1"/>
          <w:szCs w:val="24"/>
        </w:rPr>
        <w:t xml:space="preserve">Member State </w:t>
      </w:r>
      <w:r w:rsidR="001525A8" w:rsidRPr="00777E5C">
        <w:rPr>
          <w:noProof/>
          <w:color w:val="000000" w:themeColor="text1"/>
          <w:szCs w:val="24"/>
        </w:rPr>
        <w:t xml:space="preserve">authorities </w:t>
      </w:r>
      <w:r w:rsidRPr="00777E5C">
        <w:rPr>
          <w:noProof/>
          <w:color w:val="000000" w:themeColor="text1"/>
          <w:szCs w:val="24"/>
        </w:rPr>
        <w:t xml:space="preserve">should </w:t>
      </w:r>
      <w:r w:rsidR="00BC767D" w:rsidRPr="00777E5C">
        <w:rPr>
          <w:noProof/>
          <w:color w:val="000000" w:themeColor="text1"/>
          <w:szCs w:val="24"/>
        </w:rPr>
        <w:t xml:space="preserve">streamline export control </w:t>
      </w:r>
      <w:r w:rsidR="007F67AE" w:rsidRPr="00777E5C">
        <w:rPr>
          <w:noProof/>
          <w:color w:val="000000" w:themeColor="text1"/>
          <w:szCs w:val="24"/>
        </w:rPr>
        <w:t xml:space="preserve">procedures </w:t>
      </w:r>
      <w:r w:rsidR="00BC767D" w:rsidRPr="00777E5C">
        <w:rPr>
          <w:noProof/>
          <w:color w:val="000000" w:themeColor="text1"/>
          <w:szCs w:val="24"/>
        </w:rPr>
        <w:t xml:space="preserve">for transfers between Member States </w:t>
      </w:r>
      <w:r w:rsidR="00E20BD2" w:rsidRPr="00777E5C">
        <w:rPr>
          <w:noProof/>
          <w:color w:val="000000" w:themeColor="text1"/>
          <w:szCs w:val="24"/>
        </w:rPr>
        <w:t xml:space="preserve">to </w:t>
      </w:r>
      <w:r w:rsidR="007F67AE" w:rsidRPr="00777E5C">
        <w:rPr>
          <w:noProof/>
          <w:color w:val="000000" w:themeColor="text1"/>
          <w:szCs w:val="24"/>
        </w:rPr>
        <w:t xml:space="preserve">avoid undue </w:t>
      </w:r>
      <w:r w:rsidR="00E20BD2" w:rsidRPr="00777E5C">
        <w:rPr>
          <w:noProof/>
          <w:color w:val="000000" w:themeColor="text1"/>
          <w:szCs w:val="24"/>
        </w:rPr>
        <w:t xml:space="preserve">administrative </w:t>
      </w:r>
      <w:r w:rsidR="007F67AE" w:rsidRPr="00777E5C">
        <w:rPr>
          <w:noProof/>
          <w:color w:val="000000" w:themeColor="text1"/>
          <w:szCs w:val="24"/>
        </w:rPr>
        <w:t>burden and delays</w:t>
      </w:r>
      <w:r w:rsidR="00D46628" w:rsidRPr="00777E5C">
        <w:rPr>
          <w:noProof/>
          <w:color w:val="000000" w:themeColor="text1"/>
          <w:szCs w:val="24"/>
        </w:rPr>
        <w:t xml:space="preserve"> for </w:t>
      </w:r>
      <w:r w:rsidR="00076D66" w:rsidRPr="00777E5C">
        <w:rPr>
          <w:noProof/>
          <w:color w:val="000000" w:themeColor="text1"/>
          <w:szCs w:val="24"/>
        </w:rPr>
        <w:t>these</w:t>
      </w:r>
      <w:r w:rsidR="004537CE" w:rsidRPr="00777E5C">
        <w:rPr>
          <w:noProof/>
          <w:color w:val="000000" w:themeColor="text1"/>
          <w:szCs w:val="24"/>
        </w:rPr>
        <w:t>,</w:t>
      </w:r>
      <w:r w:rsidR="00076D66" w:rsidRPr="00777E5C">
        <w:rPr>
          <w:noProof/>
          <w:color w:val="000000" w:themeColor="text1"/>
          <w:szCs w:val="24"/>
        </w:rPr>
        <w:t xml:space="preserve"> </w:t>
      </w:r>
      <w:r w:rsidR="00C314B3" w:rsidRPr="00777E5C">
        <w:rPr>
          <w:noProof/>
          <w:color w:val="000000" w:themeColor="text1"/>
          <w:szCs w:val="24"/>
        </w:rPr>
        <w:t>often</w:t>
      </w:r>
      <w:r w:rsidR="004537CE" w:rsidRPr="00777E5C">
        <w:rPr>
          <w:noProof/>
          <w:color w:val="000000" w:themeColor="text1"/>
          <w:szCs w:val="24"/>
        </w:rPr>
        <w:t xml:space="preserve"> </w:t>
      </w:r>
      <w:r w:rsidR="00C314B3" w:rsidRPr="00777E5C">
        <w:rPr>
          <w:noProof/>
          <w:color w:val="000000" w:themeColor="text1"/>
          <w:szCs w:val="24"/>
        </w:rPr>
        <w:t>small</w:t>
      </w:r>
      <w:r w:rsidR="004537CE" w:rsidRPr="00777E5C">
        <w:rPr>
          <w:noProof/>
          <w:color w:val="000000" w:themeColor="text1"/>
          <w:szCs w:val="24"/>
        </w:rPr>
        <w:t>,</w:t>
      </w:r>
      <w:r w:rsidR="00D46628" w:rsidRPr="00777E5C">
        <w:rPr>
          <w:noProof/>
          <w:color w:val="000000" w:themeColor="text1"/>
          <w:szCs w:val="24"/>
        </w:rPr>
        <w:t xml:space="preserve"> companies</w:t>
      </w:r>
      <w:r w:rsidR="007F67AE" w:rsidRPr="00777E5C">
        <w:rPr>
          <w:noProof/>
          <w:color w:val="000000" w:themeColor="text1"/>
          <w:szCs w:val="24"/>
        </w:rPr>
        <w:t>.</w:t>
      </w:r>
    </w:p>
    <w:p w14:paraId="425E1A10" w14:textId="324918EE" w:rsidR="000C7F63" w:rsidRPr="00777E5C" w:rsidRDefault="00016261" w:rsidP="00A558EA">
      <w:pPr>
        <w:pStyle w:val="Text1"/>
        <w:spacing w:after="120"/>
        <w:ind w:left="450"/>
        <w:rPr>
          <w:noProof/>
          <w:color w:val="000000" w:themeColor="text1"/>
          <w:szCs w:val="24"/>
        </w:rPr>
      </w:pPr>
      <w:r w:rsidRPr="00777E5C">
        <w:rPr>
          <w:noProof/>
          <w:color w:val="000000" w:themeColor="text1"/>
          <w:szCs w:val="24"/>
        </w:rPr>
        <w:t xml:space="preserve">As many other high-tech sectors, the SMR ecosystem needs a growing pool of </w:t>
      </w:r>
      <w:r w:rsidRPr="00777E5C">
        <w:rPr>
          <w:b/>
          <w:bCs/>
          <w:noProof/>
          <w:color w:val="000000" w:themeColor="text1"/>
          <w:szCs w:val="24"/>
        </w:rPr>
        <w:t>skilled and competent workers</w:t>
      </w:r>
      <w:r w:rsidRPr="00777E5C">
        <w:rPr>
          <w:noProof/>
          <w:color w:val="000000" w:themeColor="text1"/>
          <w:szCs w:val="24"/>
        </w:rPr>
        <w:t xml:space="preserve">. </w:t>
      </w:r>
      <w:r w:rsidR="007F67AE" w:rsidRPr="00777E5C">
        <w:rPr>
          <w:noProof/>
          <w:color w:val="000000" w:themeColor="text1"/>
          <w:szCs w:val="24"/>
        </w:rPr>
        <w:t xml:space="preserve">It is crucial to </w:t>
      </w:r>
      <w:r w:rsidR="00D1648E" w:rsidRPr="00777E5C">
        <w:rPr>
          <w:noProof/>
          <w:color w:val="000000" w:themeColor="text1"/>
          <w:szCs w:val="24"/>
        </w:rPr>
        <w:t xml:space="preserve">monitor supply and demand based on national workforce assessments with the support of the European Human Resources Observatory for the Nuclear </w:t>
      </w:r>
      <w:r w:rsidR="00E008E8" w:rsidRPr="00777E5C">
        <w:rPr>
          <w:noProof/>
          <w:color w:val="000000" w:themeColor="text1"/>
          <w:szCs w:val="24"/>
        </w:rPr>
        <w:t>Energy S</w:t>
      </w:r>
      <w:r w:rsidR="00D1648E" w:rsidRPr="00777E5C">
        <w:rPr>
          <w:noProof/>
          <w:color w:val="000000" w:themeColor="text1"/>
          <w:szCs w:val="24"/>
        </w:rPr>
        <w:t xml:space="preserve">ector and </w:t>
      </w:r>
      <w:r w:rsidR="00824C24" w:rsidRPr="00777E5C">
        <w:rPr>
          <w:noProof/>
          <w:color w:val="000000" w:themeColor="text1"/>
          <w:szCs w:val="24"/>
        </w:rPr>
        <w:t xml:space="preserve">to </w:t>
      </w:r>
      <w:r w:rsidR="007F67AE" w:rsidRPr="00777E5C">
        <w:rPr>
          <w:noProof/>
          <w:color w:val="000000" w:themeColor="text1"/>
          <w:szCs w:val="24"/>
        </w:rPr>
        <w:t>develop tailored training and education program</w:t>
      </w:r>
      <w:r w:rsidR="00424847" w:rsidRPr="00777E5C">
        <w:rPr>
          <w:noProof/>
          <w:color w:val="000000" w:themeColor="text1"/>
          <w:szCs w:val="24"/>
        </w:rPr>
        <w:t>me</w:t>
      </w:r>
      <w:r w:rsidR="007F67AE" w:rsidRPr="00777E5C">
        <w:rPr>
          <w:noProof/>
          <w:color w:val="000000" w:themeColor="text1"/>
          <w:szCs w:val="24"/>
        </w:rPr>
        <w:t xml:space="preserve">s at both national and EU levels. </w:t>
      </w:r>
      <w:r w:rsidR="001F7EB0" w:rsidRPr="00777E5C">
        <w:rPr>
          <w:noProof/>
          <w:color w:val="000000" w:themeColor="text1"/>
          <w:szCs w:val="24"/>
        </w:rPr>
        <w:t xml:space="preserve">The Observatory should </w:t>
      </w:r>
      <w:r w:rsidR="00CC671C" w:rsidRPr="00777E5C">
        <w:rPr>
          <w:noProof/>
          <w:color w:val="000000" w:themeColor="text1"/>
          <w:szCs w:val="24"/>
        </w:rPr>
        <w:t xml:space="preserve">also </w:t>
      </w:r>
      <w:r w:rsidR="001F7EB0" w:rsidRPr="00777E5C">
        <w:rPr>
          <w:noProof/>
          <w:color w:val="000000" w:themeColor="text1"/>
          <w:szCs w:val="24"/>
        </w:rPr>
        <w:t xml:space="preserve">feed into the forthcoming </w:t>
      </w:r>
      <w:r w:rsidR="00847037" w:rsidRPr="00777E5C">
        <w:rPr>
          <w:noProof/>
          <w:color w:val="000000" w:themeColor="text1"/>
          <w:szCs w:val="24"/>
        </w:rPr>
        <w:t xml:space="preserve">European </w:t>
      </w:r>
      <w:r w:rsidR="001F7EB0" w:rsidRPr="00777E5C">
        <w:rPr>
          <w:noProof/>
          <w:color w:val="000000" w:themeColor="text1"/>
          <w:szCs w:val="24"/>
        </w:rPr>
        <w:t xml:space="preserve">Skills </w:t>
      </w:r>
      <w:r w:rsidR="00847037" w:rsidRPr="00777E5C">
        <w:rPr>
          <w:noProof/>
          <w:color w:val="000000" w:themeColor="text1"/>
          <w:szCs w:val="24"/>
        </w:rPr>
        <w:t xml:space="preserve">Intelligence </w:t>
      </w:r>
      <w:r w:rsidR="001F7EB0" w:rsidRPr="00777E5C">
        <w:rPr>
          <w:noProof/>
          <w:color w:val="000000" w:themeColor="text1"/>
          <w:szCs w:val="24"/>
        </w:rPr>
        <w:t>Observatory announced under the Union of Skills</w:t>
      </w:r>
      <w:r w:rsidR="00CC671C" w:rsidRPr="00777E5C">
        <w:rPr>
          <w:noProof/>
          <w:color w:val="000000" w:themeColor="text1"/>
          <w:szCs w:val="24"/>
        </w:rPr>
        <w:t xml:space="preserve"> (</w:t>
      </w:r>
      <w:r w:rsidR="00CC671C" w:rsidRPr="00777E5C">
        <w:rPr>
          <w:rStyle w:val="FootnoteReference"/>
          <w:noProof/>
          <w:color w:val="000000" w:themeColor="text1"/>
          <w:szCs w:val="24"/>
        </w:rPr>
        <w:footnoteReference w:id="24"/>
      </w:r>
      <w:r w:rsidR="00CC671C" w:rsidRPr="00777E5C">
        <w:rPr>
          <w:noProof/>
          <w:color w:val="000000" w:themeColor="text1"/>
          <w:szCs w:val="24"/>
        </w:rPr>
        <w:t>)</w:t>
      </w:r>
      <w:r w:rsidR="005074B1" w:rsidRPr="00777E5C">
        <w:rPr>
          <w:noProof/>
          <w:color w:val="000000" w:themeColor="text1"/>
          <w:szCs w:val="24"/>
        </w:rPr>
        <w:t xml:space="preserve">. </w:t>
      </w:r>
      <w:r w:rsidR="00200216" w:rsidRPr="00777E5C">
        <w:rPr>
          <w:noProof/>
          <w:color w:val="000000" w:themeColor="text1"/>
          <w:szCs w:val="24"/>
        </w:rPr>
        <w:t>European Nuclear Skills Initiative</w:t>
      </w:r>
      <w:r w:rsidR="00C23A7C" w:rsidRPr="00777E5C">
        <w:rPr>
          <w:noProof/>
          <w:color w:val="000000" w:themeColor="text1"/>
          <w:szCs w:val="24"/>
        </w:rPr>
        <w:t> (</w:t>
      </w:r>
      <w:r w:rsidR="00C23A7C" w:rsidRPr="00777E5C">
        <w:rPr>
          <w:rStyle w:val="FootnoteReference"/>
          <w:noProof/>
          <w:color w:val="000000" w:themeColor="text1"/>
          <w:szCs w:val="24"/>
        </w:rPr>
        <w:footnoteReference w:id="25"/>
      </w:r>
      <w:r w:rsidR="00C23A7C" w:rsidRPr="00777E5C">
        <w:rPr>
          <w:noProof/>
          <w:color w:val="000000" w:themeColor="text1"/>
          <w:szCs w:val="24"/>
        </w:rPr>
        <w:t>)</w:t>
      </w:r>
      <w:r w:rsidR="002C3F76" w:rsidRPr="00777E5C">
        <w:rPr>
          <w:noProof/>
          <w:color w:val="000000" w:themeColor="text1"/>
          <w:szCs w:val="24"/>
        </w:rPr>
        <w:t xml:space="preserve"> supports </w:t>
      </w:r>
      <w:r w:rsidR="0008660C" w:rsidRPr="00777E5C">
        <w:rPr>
          <w:noProof/>
          <w:color w:val="000000" w:themeColor="text1"/>
          <w:szCs w:val="24"/>
        </w:rPr>
        <w:t xml:space="preserve">actions to maintain and further develop the skills for the safe use nuclear technologies in the EU, including SMRs. </w:t>
      </w:r>
      <w:r w:rsidR="007F67AE" w:rsidRPr="00777E5C">
        <w:rPr>
          <w:noProof/>
          <w:color w:val="000000" w:themeColor="text1"/>
          <w:szCs w:val="24"/>
        </w:rPr>
        <w:t xml:space="preserve">Member States and </w:t>
      </w:r>
      <w:r w:rsidR="009F0319" w:rsidRPr="00777E5C">
        <w:rPr>
          <w:noProof/>
          <w:color w:val="000000" w:themeColor="text1"/>
          <w:szCs w:val="24"/>
        </w:rPr>
        <w:t xml:space="preserve">the </w:t>
      </w:r>
      <w:r w:rsidR="007F67AE" w:rsidRPr="00777E5C">
        <w:rPr>
          <w:noProof/>
          <w:color w:val="000000" w:themeColor="text1"/>
          <w:szCs w:val="24"/>
        </w:rPr>
        <w:t xml:space="preserve">Commission should work on the establishment of an </w:t>
      </w:r>
      <w:r w:rsidR="007F67AE" w:rsidRPr="00777E5C">
        <w:rPr>
          <w:b/>
          <w:bCs/>
          <w:noProof/>
          <w:color w:val="000000" w:themeColor="text1"/>
          <w:szCs w:val="24"/>
        </w:rPr>
        <w:t>EU Net</w:t>
      </w:r>
      <w:r w:rsidR="0088195C" w:rsidRPr="00777E5C">
        <w:rPr>
          <w:b/>
          <w:bCs/>
          <w:noProof/>
          <w:color w:val="000000" w:themeColor="text1"/>
          <w:szCs w:val="24"/>
        </w:rPr>
        <w:t>-</w:t>
      </w:r>
      <w:r w:rsidR="007F67AE" w:rsidRPr="00777E5C">
        <w:rPr>
          <w:b/>
          <w:bCs/>
          <w:noProof/>
          <w:color w:val="000000" w:themeColor="text1"/>
          <w:szCs w:val="24"/>
        </w:rPr>
        <w:t xml:space="preserve">Zero Academy for </w:t>
      </w:r>
      <w:r w:rsidR="00994B7E" w:rsidRPr="00777E5C">
        <w:rPr>
          <w:b/>
          <w:bCs/>
          <w:noProof/>
          <w:color w:val="000000" w:themeColor="text1"/>
          <w:szCs w:val="24"/>
        </w:rPr>
        <w:t xml:space="preserve">Nuclear Technologies, including </w:t>
      </w:r>
      <w:r w:rsidR="007F67AE" w:rsidRPr="00777E5C">
        <w:rPr>
          <w:b/>
          <w:bCs/>
          <w:noProof/>
          <w:color w:val="000000" w:themeColor="text1"/>
          <w:szCs w:val="24"/>
        </w:rPr>
        <w:t>SMRs</w:t>
      </w:r>
      <w:r w:rsidR="005F5FCD" w:rsidRPr="00777E5C">
        <w:rPr>
          <w:b/>
          <w:bCs/>
          <w:noProof/>
          <w:color w:val="000000" w:themeColor="text1"/>
          <w:szCs w:val="24"/>
        </w:rPr>
        <w:t>,</w:t>
      </w:r>
      <w:r w:rsidR="000456A7" w:rsidRPr="00777E5C">
        <w:rPr>
          <w:noProof/>
          <w:color w:val="000000" w:themeColor="text1"/>
          <w:szCs w:val="24"/>
        </w:rPr>
        <w:t xml:space="preserve"> </w:t>
      </w:r>
      <w:r w:rsidR="007F67AE" w:rsidRPr="00777E5C">
        <w:rPr>
          <w:noProof/>
          <w:color w:val="000000" w:themeColor="text1"/>
          <w:szCs w:val="24"/>
        </w:rPr>
        <w:t xml:space="preserve">to support </w:t>
      </w:r>
      <w:r w:rsidR="005F5FCD" w:rsidRPr="00777E5C">
        <w:rPr>
          <w:noProof/>
          <w:color w:val="000000" w:themeColor="text1"/>
          <w:szCs w:val="24"/>
        </w:rPr>
        <w:t xml:space="preserve">the </w:t>
      </w:r>
      <w:r w:rsidR="007F67AE" w:rsidRPr="00777E5C">
        <w:rPr>
          <w:noProof/>
          <w:color w:val="000000" w:themeColor="text1"/>
          <w:szCs w:val="24"/>
        </w:rPr>
        <w:t xml:space="preserve">retention of skills and </w:t>
      </w:r>
      <w:r w:rsidR="006C2BD7" w:rsidRPr="00777E5C">
        <w:rPr>
          <w:noProof/>
          <w:color w:val="000000" w:themeColor="text1"/>
          <w:szCs w:val="24"/>
        </w:rPr>
        <w:t xml:space="preserve">the </w:t>
      </w:r>
      <w:r w:rsidR="007F67AE" w:rsidRPr="00777E5C">
        <w:rPr>
          <w:noProof/>
          <w:color w:val="000000" w:themeColor="text1"/>
          <w:szCs w:val="24"/>
        </w:rPr>
        <w:t>build</w:t>
      </w:r>
      <w:r w:rsidR="006C2BD7" w:rsidRPr="00777E5C">
        <w:rPr>
          <w:noProof/>
          <w:color w:val="000000" w:themeColor="text1"/>
          <w:szCs w:val="24"/>
        </w:rPr>
        <w:t xml:space="preserve">ing </w:t>
      </w:r>
      <w:r w:rsidR="007F67AE" w:rsidRPr="00777E5C">
        <w:rPr>
          <w:noProof/>
          <w:color w:val="000000" w:themeColor="text1"/>
          <w:szCs w:val="24"/>
        </w:rPr>
        <w:t xml:space="preserve">up of </w:t>
      </w:r>
      <w:r w:rsidR="00D25DE6" w:rsidRPr="00777E5C">
        <w:rPr>
          <w:noProof/>
          <w:color w:val="000000" w:themeColor="text1"/>
          <w:szCs w:val="24"/>
        </w:rPr>
        <w:t xml:space="preserve">a </w:t>
      </w:r>
      <w:r w:rsidR="007F67AE" w:rsidRPr="00777E5C">
        <w:rPr>
          <w:noProof/>
          <w:color w:val="000000" w:themeColor="text1"/>
          <w:szCs w:val="24"/>
        </w:rPr>
        <w:t>competent workforce</w:t>
      </w:r>
      <w:r w:rsidR="009B794D" w:rsidRPr="00777E5C">
        <w:rPr>
          <w:noProof/>
          <w:color w:val="000000" w:themeColor="text1"/>
          <w:szCs w:val="24"/>
        </w:rPr>
        <w:t> (</w:t>
      </w:r>
      <w:r w:rsidR="009B794D" w:rsidRPr="00777E5C">
        <w:rPr>
          <w:rStyle w:val="FootnoteReference"/>
          <w:noProof/>
          <w:color w:val="000000" w:themeColor="text1"/>
          <w:szCs w:val="24"/>
        </w:rPr>
        <w:footnoteReference w:id="26"/>
      </w:r>
      <w:r w:rsidR="009B794D" w:rsidRPr="00777E5C">
        <w:rPr>
          <w:noProof/>
          <w:color w:val="000000" w:themeColor="text1"/>
          <w:szCs w:val="24"/>
        </w:rPr>
        <w:t>)</w:t>
      </w:r>
      <w:r w:rsidR="007F67AE" w:rsidRPr="00777E5C">
        <w:rPr>
          <w:noProof/>
          <w:color w:val="000000" w:themeColor="text1"/>
          <w:szCs w:val="24"/>
        </w:rPr>
        <w:t>.</w:t>
      </w:r>
    </w:p>
    <w:p w14:paraId="62F29389" w14:textId="48605C39" w:rsidR="00CF79A9" w:rsidRPr="00777E5C" w:rsidRDefault="00CF79A9" w:rsidP="00D844D0">
      <w:pPr>
        <w:pStyle w:val="Text1"/>
        <w:keepNext/>
        <w:spacing w:after="120"/>
        <w:ind w:left="448"/>
        <w:rPr>
          <w:i/>
          <w:iCs/>
          <w:noProof/>
          <w:color w:val="000000" w:themeColor="text1"/>
          <w:szCs w:val="24"/>
          <w:u w:val="single"/>
        </w:rPr>
      </w:pPr>
      <w:r w:rsidRPr="00777E5C">
        <w:rPr>
          <w:i/>
          <w:iCs/>
          <w:noProof/>
          <w:color w:val="000000" w:themeColor="text1"/>
          <w:szCs w:val="24"/>
          <w:u w:val="single"/>
        </w:rPr>
        <w:t xml:space="preserve">Support to </w:t>
      </w:r>
      <w:r w:rsidR="0074351B" w:rsidRPr="00777E5C">
        <w:rPr>
          <w:i/>
          <w:iCs/>
          <w:noProof/>
          <w:color w:val="000000" w:themeColor="text1"/>
          <w:szCs w:val="24"/>
          <w:u w:val="single"/>
        </w:rPr>
        <w:t xml:space="preserve">European </w:t>
      </w:r>
      <w:r w:rsidRPr="00777E5C">
        <w:rPr>
          <w:i/>
          <w:iCs/>
          <w:noProof/>
          <w:color w:val="000000" w:themeColor="text1"/>
          <w:szCs w:val="24"/>
          <w:u w:val="single"/>
        </w:rPr>
        <w:t>regulator</w:t>
      </w:r>
      <w:r w:rsidR="0074351B" w:rsidRPr="00777E5C">
        <w:rPr>
          <w:i/>
          <w:iCs/>
          <w:noProof/>
          <w:color w:val="000000" w:themeColor="text1"/>
          <w:szCs w:val="24"/>
          <w:u w:val="single"/>
        </w:rPr>
        <w:t xml:space="preserve">y collaboration in SMR </w:t>
      </w:r>
      <w:r w:rsidRPr="00777E5C">
        <w:rPr>
          <w:i/>
          <w:iCs/>
          <w:noProof/>
          <w:color w:val="000000" w:themeColor="text1"/>
          <w:szCs w:val="24"/>
          <w:u w:val="single"/>
        </w:rPr>
        <w:t>licensing</w:t>
      </w:r>
      <w:r w:rsidR="0074351B" w:rsidRPr="00777E5C">
        <w:rPr>
          <w:i/>
          <w:iCs/>
          <w:noProof/>
          <w:color w:val="000000" w:themeColor="text1"/>
          <w:szCs w:val="24"/>
          <w:u w:val="single"/>
        </w:rPr>
        <w:t xml:space="preserve"> and nuclear safety</w:t>
      </w:r>
    </w:p>
    <w:p w14:paraId="49532697" w14:textId="613C6DC4" w:rsidR="005D0F15" w:rsidRPr="00777E5C" w:rsidRDefault="00750481" w:rsidP="00117006">
      <w:pPr>
        <w:pStyle w:val="Text1"/>
        <w:spacing w:after="120"/>
        <w:rPr>
          <w:noProof/>
          <w:color w:val="000000" w:themeColor="text1"/>
          <w:szCs w:val="24"/>
        </w:rPr>
      </w:pPr>
      <w:r w:rsidRPr="00777E5C">
        <w:rPr>
          <w:noProof/>
        </w:rPr>
        <w:t>L</w:t>
      </w:r>
      <w:r w:rsidR="006648B5" w:rsidRPr="00777E5C">
        <w:rPr>
          <w:noProof/>
        </w:rPr>
        <w:t xml:space="preserve">icensing processes </w:t>
      </w:r>
      <w:r w:rsidRPr="00777E5C">
        <w:rPr>
          <w:noProof/>
        </w:rPr>
        <w:t>are essential for</w:t>
      </w:r>
      <w:r w:rsidR="007802EB" w:rsidRPr="00777E5C">
        <w:rPr>
          <w:noProof/>
        </w:rPr>
        <w:t xml:space="preserve"> </w:t>
      </w:r>
      <w:r w:rsidR="006648B5" w:rsidRPr="00777E5C">
        <w:rPr>
          <w:noProof/>
        </w:rPr>
        <w:t>deliver</w:t>
      </w:r>
      <w:r w:rsidRPr="00777E5C">
        <w:rPr>
          <w:noProof/>
        </w:rPr>
        <w:t xml:space="preserve">ing </w:t>
      </w:r>
      <w:r w:rsidR="006648B5" w:rsidRPr="00777E5C">
        <w:rPr>
          <w:noProof/>
        </w:rPr>
        <w:t xml:space="preserve">SMR projects on </w:t>
      </w:r>
      <w:r w:rsidR="001F3093" w:rsidRPr="00777E5C">
        <w:rPr>
          <w:noProof/>
        </w:rPr>
        <w:t>time. Cooperation</w:t>
      </w:r>
      <w:r w:rsidR="006648B5" w:rsidRPr="00777E5C">
        <w:rPr>
          <w:noProof/>
        </w:rPr>
        <w:t xml:space="preserve"> </w:t>
      </w:r>
      <w:r w:rsidR="00D8500B" w:rsidRPr="00777E5C">
        <w:rPr>
          <w:noProof/>
        </w:rPr>
        <w:t xml:space="preserve">among </w:t>
      </w:r>
      <w:r w:rsidR="006648B5" w:rsidRPr="00777E5C">
        <w:rPr>
          <w:noProof/>
        </w:rPr>
        <w:t>national safety authorities is essential</w:t>
      </w:r>
      <w:r w:rsidR="006938E1" w:rsidRPr="00777E5C">
        <w:rPr>
          <w:noProof/>
        </w:rPr>
        <w:t xml:space="preserve"> </w:t>
      </w:r>
      <w:r w:rsidR="00CF79A9" w:rsidRPr="00777E5C">
        <w:rPr>
          <w:noProof/>
          <w:color w:val="000000" w:themeColor="text1"/>
          <w:szCs w:val="24"/>
        </w:rPr>
        <w:t>during the pre-licensing and licensing phases</w:t>
      </w:r>
      <w:r w:rsidR="001F154E" w:rsidRPr="00777E5C">
        <w:rPr>
          <w:noProof/>
          <w:color w:val="000000" w:themeColor="text1"/>
          <w:szCs w:val="24"/>
        </w:rPr>
        <w:t xml:space="preserve"> to ensure that new reactor designs </w:t>
      </w:r>
      <w:r w:rsidR="005107A1" w:rsidRPr="00777E5C">
        <w:rPr>
          <w:noProof/>
          <w:color w:val="000000" w:themeColor="text1"/>
          <w:szCs w:val="24"/>
        </w:rPr>
        <w:t xml:space="preserve">proposed to the market </w:t>
      </w:r>
      <w:r w:rsidR="00117006" w:rsidRPr="00777E5C">
        <w:rPr>
          <w:noProof/>
          <w:color w:val="000000" w:themeColor="text1"/>
          <w:szCs w:val="24"/>
        </w:rPr>
        <w:t>comply with the highest standards of nuclear safety</w:t>
      </w:r>
      <w:r w:rsidR="00CF79A9" w:rsidRPr="00777E5C">
        <w:rPr>
          <w:noProof/>
          <w:color w:val="000000" w:themeColor="text1"/>
          <w:szCs w:val="24"/>
        </w:rPr>
        <w:t>.</w:t>
      </w:r>
    </w:p>
    <w:p w14:paraId="0F12D3A0" w14:textId="229FF81B" w:rsidR="00CF79A9" w:rsidRPr="00777E5C" w:rsidRDefault="005D0F15" w:rsidP="00EE6543">
      <w:pPr>
        <w:pStyle w:val="Text1"/>
        <w:spacing w:after="120"/>
        <w:rPr>
          <w:noProof/>
        </w:rPr>
      </w:pPr>
      <w:r w:rsidRPr="00777E5C">
        <w:rPr>
          <w:noProof/>
        </w:rPr>
        <w:t xml:space="preserve">The European Nuclear Safety Regulators’ Group (ENSREG) has established a dedicated </w:t>
      </w:r>
      <w:r w:rsidR="00E211D1" w:rsidRPr="00777E5C">
        <w:rPr>
          <w:noProof/>
        </w:rPr>
        <w:t>t</w:t>
      </w:r>
      <w:r w:rsidRPr="00777E5C">
        <w:rPr>
          <w:noProof/>
        </w:rPr>
        <w:t xml:space="preserve">askforce </w:t>
      </w:r>
      <w:r w:rsidR="005E7ABB" w:rsidRPr="00777E5C">
        <w:rPr>
          <w:noProof/>
        </w:rPr>
        <w:t xml:space="preserve">within which </w:t>
      </w:r>
      <w:r w:rsidRPr="00777E5C">
        <w:rPr>
          <w:noProof/>
        </w:rPr>
        <w:t xml:space="preserve">regulators from several Member States exchange information on SMR designs in </w:t>
      </w:r>
      <w:r w:rsidR="001C57D9" w:rsidRPr="00777E5C">
        <w:rPr>
          <w:noProof/>
        </w:rPr>
        <w:t xml:space="preserve">the </w:t>
      </w:r>
      <w:r w:rsidRPr="00777E5C">
        <w:rPr>
          <w:noProof/>
        </w:rPr>
        <w:t>pre-licensing phase. Such collaboration</w:t>
      </w:r>
      <w:r w:rsidR="000456A7" w:rsidRPr="00777E5C">
        <w:rPr>
          <w:noProof/>
        </w:rPr>
        <w:t xml:space="preserve"> </w:t>
      </w:r>
      <w:r w:rsidRPr="00777E5C">
        <w:rPr>
          <w:noProof/>
        </w:rPr>
        <w:t xml:space="preserve">can avoid duplication, save resources and </w:t>
      </w:r>
      <w:r w:rsidR="000456A7" w:rsidRPr="00777E5C">
        <w:rPr>
          <w:noProof/>
        </w:rPr>
        <w:t xml:space="preserve">speed up </w:t>
      </w:r>
      <w:r w:rsidR="004A714C" w:rsidRPr="00777E5C">
        <w:rPr>
          <w:noProof/>
        </w:rPr>
        <w:t xml:space="preserve">the </w:t>
      </w:r>
      <w:r w:rsidRPr="00777E5C">
        <w:rPr>
          <w:noProof/>
        </w:rPr>
        <w:t xml:space="preserve">licensing of reactor designs, while </w:t>
      </w:r>
      <w:r w:rsidR="00D87F25" w:rsidRPr="00777E5C">
        <w:rPr>
          <w:noProof/>
        </w:rPr>
        <w:t xml:space="preserve">having a </w:t>
      </w:r>
      <w:r w:rsidRPr="00777E5C">
        <w:rPr>
          <w:noProof/>
        </w:rPr>
        <w:t xml:space="preserve">positive </w:t>
      </w:r>
      <w:r w:rsidR="001C02B5" w:rsidRPr="00777E5C">
        <w:rPr>
          <w:noProof/>
        </w:rPr>
        <w:t>effect</w:t>
      </w:r>
      <w:r w:rsidRPr="00777E5C">
        <w:rPr>
          <w:noProof/>
        </w:rPr>
        <w:t xml:space="preserve"> </w:t>
      </w:r>
      <w:r w:rsidR="00D87F25" w:rsidRPr="00777E5C">
        <w:rPr>
          <w:noProof/>
        </w:rPr>
        <w:t xml:space="preserve">on </w:t>
      </w:r>
      <w:r w:rsidRPr="00777E5C">
        <w:rPr>
          <w:noProof/>
        </w:rPr>
        <w:t xml:space="preserve">nuclear safety. </w:t>
      </w:r>
      <w:r w:rsidR="00EA06C5" w:rsidRPr="00777E5C">
        <w:rPr>
          <w:noProof/>
        </w:rPr>
        <w:t>Th</w:t>
      </w:r>
      <w:r w:rsidR="00BF7CBC" w:rsidRPr="00777E5C">
        <w:rPr>
          <w:noProof/>
        </w:rPr>
        <w:t>e</w:t>
      </w:r>
      <w:r w:rsidRPr="00777E5C">
        <w:rPr>
          <w:noProof/>
        </w:rPr>
        <w:t xml:space="preserve"> </w:t>
      </w:r>
      <w:r w:rsidR="00BF7CBC" w:rsidRPr="00777E5C">
        <w:rPr>
          <w:noProof/>
        </w:rPr>
        <w:t>t</w:t>
      </w:r>
      <w:r w:rsidRPr="00777E5C">
        <w:rPr>
          <w:noProof/>
        </w:rPr>
        <w:t xml:space="preserve">askforce could be </w:t>
      </w:r>
      <w:r w:rsidR="007802EB" w:rsidRPr="00777E5C">
        <w:rPr>
          <w:noProof/>
        </w:rPr>
        <w:t>developed</w:t>
      </w:r>
      <w:r w:rsidR="00EA06C5" w:rsidRPr="00777E5C">
        <w:rPr>
          <w:noProof/>
        </w:rPr>
        <w:t xml:space="preserve"> </w:t>
      </w:r>
      <w:r w:rsidRPr="00777E5C">
        <w:rPr>
          <w:noProof/>
        </w:rPr>
        <w:t xml:space="preserve">into a </w:t>
      </w:r>
      <w:r w:rsidR="00140CD2" w:rsidRPr="00777E5C">
        <w:rPr>
          <w:noProof/>
        </w:rPr>
        <w:t>“</w:t>
      </w:r>
      <w:r w:rsidRPr="00777E5C" w:rsidDel="006E3CCA">
        <w:rPr>
          <w:noProof/>
        </w:rPr>
        <w:t xml:space="preserve">regulatory </w:t>
      </w:r>
      <w:r w:rsidRPr="00777E5C">
        <w:rPr>
          <w:noProof/>
        </w:rPr>
        <w:t>coalition of willing</w:t>
      </w:r>
      <w:r w:rsidR="00140CD2" w:rsidRPr="00777E5C">
        <w:rPr>
          <w:noProof/>
        </w:rPr>
        <w:t>”</w:t>
      </w:r>
      <w:r w:rsidRPr="00777E5C">
        <w:rPr>
          <w:noProof/>
        </w:rPr>
        <w:t xml:space="preserve">, </w:t>
      </w:r>
      <w:r w:rsidR="00BF7CBC" w:rsidRPr="00777E5C">
        <w:rPr>
          <w:noProof/>
        </w:rPr>
        <w:t xml:space="preserve">in which </w:t>
      </w:r>
      <w:r w:rsidR="00BE49EA" w:rsidRPr="00777E5C">
        <w:rPr>
          <w:noProof/>
        </w:rPr>
        <w:t xml:space="preserve">the </w:t>
      </w:r>
      <w:r w:rsidRPr="00777E5C">
        <w:rPr>
          <w:noProof/>
        </w:rPr>
        <w:t xml:space="preserve">countries </w:t>
      </w:r>
      <w:r w:rsidR="00BE49EA" w:rsidRPr="00777E5C">
        <w:rPr>
          <w:noProof/>
        </w:rPr>
        <w:t xml:space="preserve">involved </w:t>
      </w:r>
      <w:r w:rsidRPr="00777E5C">
        <w:rPr>
          <w:noProof/>
        </w:rPr>
        <w:t xml:space="preserve">could align </w:t>
      </w:r>
      <w:r w:rsidR="00BE49EA" w:rsidRPr="00777E5C">
        <w:rPr>
          <w:noProof/>
        </w:rPr>
        <w:t xml:space="preserve">their </w:t>
      </w:r>
      <w:r w:rsidRPr="00777E5C">
        <w:rPr>
          <w:noProof/>
        </w:rPr>
        <w:t>licensing procedures or mutually recognise each other’s licensing decisions</w:t>
      </w:r>
      <w:r w:rsidR="001053F0" w:rsidRPr="00777E5C">
        <w:rPr>
          <w:noProof/>
        </w:rPr>
        <w:t>.</w:t>
      </w:r>
    </w:p>
    <w:p w14:paraId="6E593CFA" w14:textId="5503B3CA" w:rsidR="000C10D3" w:rsidRPr="00777E5C" w:rsidRDefault="000456A7" w:rsidP="000456A7">
      <w:pPr>
        <w:pStyle w:val="Text1"/>
        <w:spacing w:after="120"/>
        <w:rPr>
          <w:noProof/>
          <w:color w:val="000000" w:themeColor="text1"/>
          <w:szCs w:val="24"/>
        </w:rPr>
      </w:pPr>
      <w:r w:rsidRPr="00777E5C">
        <w:rPr>
          <w:noProof/>
          <w:color w:val="000000" w:themeColor="text1"/>
          <w:szCs w:val="24"/>
        </w:rPr>
        <w:t>In addition to the</w:t>
      </w:r>
      <w:r w:rsidR="002F594E" w:rsidRPr="00777E5C">
        <w:rPr>
          <w:noProof/>
          <w:color w:val="000000" w:themeColor="text1"/>
          <w:szCs w:val="24"/>
        </w:rPr>
        <w:t xml:space="preserve"> Commission grant scheme to support </w:t>
      </w:r>
      <w:r w:rsidR="006E3CCA" w:rsidRPr="00777E5C">
        <w:rPr>
          <w:noProof/>
          <w:color w:val="000000" w:themeColor="text1"/>
          <w:szCs w:val="24"/>
        </w:rPr>
        <w:t xml:space="preserve">the </w:t>
      </w:r>
      <w:r w:rsidR="003655B2" w:rsidRPr="00777E5C">
        <w:rPr>
          <w:noProof/>
          <w:color w:val="000000" w:themeColor="text1"/>
          <w:szCs w:val="24"/>
        </w:rPr>
        <w:t>Member States’ nuclear safety</w:t>
      </w:r>
      <w:r w:rsidR="002F594E" w:rsidRPr="00777E5C">
        <w:rPr>
          <w:noProof/>
          <w:color w:val="000000" w:themeColor="text1"/>
          <w:szCs w:val="24"/>
        </w:rPr>
        <w:t xml:space="preserve"> regulators</w:t>
      </w:r>
      <w:r w:rsidRPr="00777E5C">
        <w:rPr>
          <w:noProof/>
          <w:color w:val="000000" w:themeColor="text1"/>
          <w:szCs w:val="24"/>
        </w:rPr>
        <w:t>,</w:t>
      </w:r>
      <w:r w:rsidR="002F594E" w:rsidRPr="00777E5C">
        <w:rPr>
          <w:noProof/>
          <w:color w:val="000000" w:themeColor="text1"/>
          <w:szCs w:val="24"/>
        </w:rPr>
        <w:t xml:space="preserve"> </w:t>
      </w:r>
      <w:r w:rsidR="00CF79A9" w:rsidRPr="00777E5C">
        <w:rPr>
          <w:noProof/>
          <w:color w:val="000000" w:themeColor="text1"/>
          <w:szCs w:val="24"/>
        </w:rPr>
        <w:t xml:space="preserve">mechanisms such as </w:t>
      </w:r>
      <w:r w:rsidR="00EB38A4" w:rsidRPr="00777E5C">
        <w:rPr>
          <w:noProof/>
          <w:color w:val="000000" w:themeColor="text1"/>
          <w:szCs w:val="24"/>
        </w:rPr>
        <w:t xml:space="preserve">the </w:t>
      </w:r>
      <w:r w:rsidR="00CF79A9" w:rsidRPr="00777E5C">
        <w:rPr>
          <w:noProof/>
          <w:color w:val="000000" w:themeColor="text1"/>
          <w:szCs w:val="24"/>
        </w:rPr>
        <w:t>NZIA</w:t>
      </w:r>
      <w:r w:rsidR="00EB38A4" w:rsidRPr="00777E5C">
        <w:rPr>
          <w:noProof/>
          <w:color w:val="000000" w:themeColor="text1"/>
          <w:szCs w:val="24"/>
        </w:rPr>
        <w:t>’s</w:t>
      </w:r>
      <w:r w:rsidR="00CF79A9" w:rsidRPr="00777E5C">
        <w:rPr>
          <w:noProof/>
          <w:color w:val="000000" w:themeColor="text1"/>
          <w:szCs w:val="24"/>
        </w:rPr>
        <w:t xml:space="preserve"> </w:t>
      </w:r>
      <w:r w:rsidR="00EB38A4" w:rsidRPr="00777E5C">
        <w:rPr>
          <w:noProof/>
          <w:color w:val="000000" w:themeColor="text1"/>
          <w:szCs w:val="24"/>
        </w:rPr>
        <w:t>“</w:t>
      </w:r>
      <w:r w:rsidR="00CF79A9" w:rsidRPr="00777E5C">
        <w:rPr>
          <w:b/>
          <w:bCs/>
          <w:noProof/>
          <w:color w:val="000000" w:themeColor="text1"/>
          <w:szCs w:val="24"/>
        </w:rPr>
        <w:t>Regulatory Sandboxes</w:t>
      </w:r>
      <w:r w:rsidR="00CF79A9" w:rsidRPr="00777E5C">
        <w:rPr>
          <w:noProof/>
          <w:color w:val="000000" w:themeColor="text1"/>
          <w:szCs w:val="24"/>
        </w:rPr>
        <w:t>” or “</w:t>
      </w:r>
      <w:r w:rsidR="00CF79A9" w:rsidRPr="00777E5C">
        <w:rPr>
          <w:b/>
          <w:bCs/>
          <w:noProof/>
          <w:color w:val="000000" w:themeColor="text1"/>
          <w:szCs w:val="24"/>
        </w:rPr>
        <w:t>Joint Early Reviews</w:t>
      </w:r>
      <w:r w:rsidR="00CF79A9" w:rsidRPr="00777E5C">
        <w:rPr>
          <w:noProof/>
          <w:color w:val="000000" w:themeColor="text1"/>
          <w:szCs w:val="24"/>
        </w:rPr>
        <w:t xml:space="preserve">” between </w:t>
      </w:r>
      <w:r w:rsidR="006D6DF5" w:rsidRPr="00777E5C">
        <w:rPr>
          <w:noProof/>
          <w:color w:val="000000" w:themeColor="text1"/>
          <w:szCs w:val="24"/>
        </w:rPr>
        <w:t>national</w:t>
      </w:r>
      <w:r w:rsidR="00CF79A9" w:rsidRPr="00777E5C">
        <w:rPr>
          <w:noProof/>
          <w:color w:val="000000" w:themeColor="text1"/>
          <w:szCs w:val="24"/>
        </w:rPr>
        <w:t xml:space="preserve"> </w:t>
      </w:r>
      <w:r w:rsidR="006D6DF5" w:rsidRPr="00777E5C">
        <w:rPr>
          <w:noProof/>
          <w:color w:val="000000" w:themeColor="text1"/>
          <w:szCs w:val="24"/>
        </w:rPr>
        <w:t>n</w:t>
      </w:r>
      <w:r w:rsidR="00CF79A9" w:rsidRPr="00777E5C">
        <w:rPr>
          <w:noProof/>
          <w:color w:val="000000" w:themeColor="text1"/>
          <w:szCs w:val="24"/>
        </w:rPr>
        <w:t xml:space="preserve">uclear </w:t>
      </w:r>
      <w:r w:rsidR="006D6DF5" w:rsidRPr="00777E5C">
        <w:rPr>
          <w:noProof/>
          <w:color w:val="000000" w:themeColor="text1"/>
          <w:szCs w:val="24"/>
        </w:rPr>
        <w:t>s</w:t>
      </w:r>
      <w:r w:rsidR="00CF79A9" w:rsidRPr="00777E5C">
        <w:rPr>
          <w:noProof/>
          <w:color w:val="000000" w:themeColor="text1"/>
          <w:szCs w:val="24"/>
        </w:rPr>
        <w:t xml:space="preserve">afety </w:t>
      </w:r>
      <w:r w:rsidR="006D6DF5" w:rsidRPr="00777E5C">
        <w:rPr>
          <w:noProof/>
          <w:color w:val="000000" w:themeColor="text1"/>
          <w:szCs w:val="24"/>
        </w:rPr>
        <w:t>r</w:t>
      </w:r>
      <w:r w:rsidR="00CF79A9" w:rsidRPr="00777E5C">
        <w:rPr>
          <w:noProof/>
          <w:color w:val="000000" w:themeColor="text1"/>
          <w:szCs w:val="24"/>
        </w:rPr>
        <w:t xml:space="preserve">egulators </w:t>
      </w:r>
      <w:r w:rsidR="009947DD" w:rsidRPr="00777E5C">
        <w:rPr>
          <w:noProof/>
          <w:color w:val="000000" w:themeColor="text1"/>
          <w:szCs w:val="24"/>
        </w:rPr>
        <w:t>could</w:t>
      </w:r>
      <w:r w:rsidR="00CF79A9" w:rsidRPr="00777E5C">
        <w:rPr>
          <w:noProof/>
          <w:color w:val="000000" w:themeColor="text1"/>
          <w:szCs w:val="24"/>
        </w:rPr>
        <w:t xml:space="preserve"> facilitate collaboration</w:t>
      </w:r>
      <w:r w:rsidR="00FB79B6" w:rsidRPr="00777E5C">
        <w:rPr>
          <w:noProof/>
          <w:color w:val="000000" w:themeColor="text1"/>
          <w:szCs w:val="24"/>
        </w:rPr>
        <w:t xml:space="preserve"> and </w:t>
      </w:r>
      <w:r w:rsidR="00FB79B6" w:rsidRPr="00777E5C">
        <w:rPr>
          <w:noProof/>
        </w:rPr>
        <w:t>shorten</w:t>
      </w:r>
      <w:r w:rsidR="00FB79B6" w:rsidRPr="00777E5C">
        <w:rPr>
          <w:noProof/>
          <w:color w:val="000000" w:themeColor="text1"/>
          <w:szCs w:val="24"/>
        </w:rPr>
        <w:t xml:space="preserve"> the time needed for licensing</w:t>
      </w:r>
      <w:r w:rsidR="00CF79A9" w:rsidRPr="00777E5C">
        <w:rPr>
          <w:noProof/>
          <w:color w:val="000000" w:themeColor="text1"/>
          <w:szCs w:val="24"/>
        </w:rPr>
        <w:t>, while ensuring that rigorous safety standards are maintained.</w:t>
      </w:r>
    </w:p>
    <w:p w14:paraId="58965DFE" w14:textId="2CC50BDE" w:rsidR="00B46705" w:rsidRPr="00777E5C" w:rsidRDefault="000020EA" w:rsidP="000456A7">
      <w:pPr>
        <w:pStyle w:val="Text1"/>
        <w:spacing w:after="120"/>
        <w:rPr>
          <w:noProof/>
          <w:color w:val="000000" w:themeColor="text1"/>
          <w:szCs w:val="24"/>
        </w:rPr>
      </w:pPr>
      <w:r w:rsidRPr="00777E5C">
        <w:rPr>
          <w:rFonts w:cstheme="minorHAnsi"/>
          <w:noProof/>
          <w:szCs w:val="24"/>
        </w:rPr>
        <w:t>R</w:t>
      </w:r>
      <w:r w:rsidR="005F329F" w:rsidRPr="00777E5C">
        <w:rPr>
          <w:rFonts w:cstheme="minorHAnsi"/>
          <w:noProof/>
          <w:szCs w:val="24"/>
        </w:rPr>
        <w:t>egulatory sandboxes</w:t>
      </w:r>
      <w:r w:rsidRPr="00777E5C">
        <w:rPr>
          <w:rFonts w:cstheme="minorHAnsi"/>
          <w:noProof/>
          <w:szCs w:val="24"/>
        </w:rPr>
        <w:t xml:space="preserve"> </w:t>
      </w:r>
      <w:r w:rsidR="005F329F" w:rsidRPr="00777E5C">
        <w:rPr>
          <w:rFonts w:cstheme="minorHAnsi"/>
          <w:noProof/>
          <w:szCs w:val="24"/>
        </w:rPr>
        <w:t xml:space="preserve">for net-zero technologies, including SMRs, are structured frameworks allowing </w:t>
      </w:r>
      <w:r w:rsidR="00246FD1" w:rsidRPr="00777E5C">
        <w:rPr>
          <w:rFonts w:cstheme="minorHAnsi"/>
          <w:noProof/>
          <w:szCs w:val="24"/>
        </w:rPr>
        <w:t xml:space="preserve">the </w:t>
      </w:r>
      <w:r w:rsidR="005F329F" w:rsidRPr="00777E5C">
        <w:rPr>
          <w:rFonts w:cstheme="minorHAnsi"/>
          <w:noProof/>
          <w:szCs w:val="24"/>
        </w:rPr>
        <w:t xml:space="preserve">companies </w:t>
      </w:r>
      <w:r w:rsidR="00246FD1" w:rsidRPr="00777E5C">
        <w:rPr>
          <w:rFonts w:cstheme="minorHAnsi"/>
          <w:noProof/>
          <w:szCs w:val="24"/>
        </w:rPr>
        <w:t xml:space="preserve">involved </w:t>
      </w:r>
      <w:r w:rsidR="005F329F" w:rsidRPr="00777E5C">
        <w:rPr>
          <w:rFonts w:cstheme="minorHAnsi"/>
          <w:noProof/>
          <w:szCs w:val="24"/>
        </w:rPr>
        <w:t>to test, qualify, and validate new approaches and innovative components under the supervision of a competent regulatory authority or several regulatory authorities agree</w:t>
      </w:r>
      <w:r w:rsidR="006900C4" w:rsidRPr="00777E5C">
        <w:rPr>
          <w:rFonts w:cstheme="minorHAnsi"/>
          <w:noProof/>
          <w:szCs w:val="24"/>
        </w:rPr>
        <w:t>ing</w:t>
      </w:r>
      <w:r w:rsidR="005F329F" w:rsidRPr="00777E5C">
        <w:rPr>
          <w:rFonts w:cstheme="minorHAnsi"/>
          <w:noProof/>
          <w:szCs w:val="24"/>
        </w:rPr>
        <w:t xml:space="preserve"> to work together</w:t>
      </w:r>
      <w:r w:rsidRPr="00777E5C">
        <w:rPr>
          <w:rFonts w:cstheme="minorHAnsi"/>
          <w:noProof/>
          <w:szCs w:val="24"/>
        </w:rPr>
        <w:t>.</w:t>
      </w:r>
      <w:r w:rsidR="00E97196" w:rsidRPr="00777E5C">
        <w:rPr>
          <w:rFonts w:cstheme="minorHAnsi"/>
          <w:noProof/>
          <w:szCs w:val="24"/>
        </w:rPr>
        <w:t xml:space="preserve"> </w:t>
      </w:r>
      <w:r w:rsidR="00B41AAE" w:rsidRPr="00777E5C">
        <w:rPr>
          <w:noProof/>
          <w:color w:val="000000" w:themeColor="text1"/>
          <w:szCs w:val="24"/>
        </w:rPr>
        <w:t xml:space="preserve">To facilitate compliance with safeguards requirements, operators of installations </w:t>
      </w:r>
      <w:r w:rsidR="00A96C8A" w:rsidRPr="00777E5C">
        <w:rPr>
          <w:noProof/>
          <w:color w:val="000000" w:themeColor="text1"/>
          <w:szCs w:val="24"/>
        </w:rPr>
        <w:t xml:space="preserve">must </w:t>
      </w:r>
      <w:r w:rsidR="00B41AAE" w:rsidRPr="00777E5C">
        <w:rPr>
          <w:noProof/>
          <w:color w:val="000000" w:themeColor="text1"/>
          <w:szCs w:val="24"/>
        </w:rPr>
        <w:t>follow a safeguards-by-design approach</w:t>
      </w:r>
      <w:r w:rsidR="00E97196" w:rsidRPr="00777E5C">
        <w:rPr>
          <w:noProof/>
          <w:color w:val="000000" w:themeColor="text1"/>
          <w:szCs w:val="24"/>
        </w:rPr>
        <w:t xml:space="preserve"> </w:t>
      </w:r>
      <w:r w:rsidR="00B41AAE" w:rsidRPr="00777E5C">
        <w:rPr>
          <w:noProof/>
          <w:color w:val="000000" w:themeColor="text1"/>
          <w:szCs w:val="24"/>
        </w:rPr>
        <w:t>(</w:t>
      </w:r>
      <w:r w:rsidR="00B41AAE" w:rsidRPr="00777E5C">
        <w:rPr>
          <w:rStyle w:val="FootnoteReference"/>
          <w:noProof/>
          <w:color w:val="000000" w:themeColor="text1"/>
          <w:szCs w:val="24"/>
        </w:rPr>
        <w:footnoteReference w:id="27"/>
      </w:r>
      <w:r w:rsidR="00B41AAE" w:rsidRPr="00777E5C">
        <w:rPr>
          <w:noProof/>
          <w:color w:val="000000" w:themeColor="text1"/>
          <w:szCs w:val="24"/>
        </w:rPr>
        <w:t>).</w:t>
      </w:r>
    </w:p>
    <w:p w14:paraId="66B0587C" w14:textId="77777777" w:rsidR="00CC47D9" w:rsidRPr="00777E5C" w:rsidRDefault="00CC47D9" w:rsidP="00D844D0">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r w:rsidRPr="00777E5C">
        <w:rPr>
          <w:b/>
          <w:bCs/>
          <w:i/>
          <w:iCs/>
          <w:noProof/>
          <w:u w:val="single"/>
        </w:rPr>
        <w:t>Action 7:</w:t>
      </w:r>
      <w:r w:rsidRPr="00777E5C">
        <w:rPr>
          <w:b/>
          <w:bCs/>
          <w:i/>
          <w:iCs/>
          <w:noProof/>
        </w:rPr>
        <w:tab/>
      </w:r>
      <w:bookmarkStart w:id="5" w:name="_Hlk219103778"/>
      <w:r w:rsidRPr="00777E5C">
        <w:rPr>
          <w:b/>
          <w:bCs/>
          <w:i/>
          <w:iCs/>
          <w:noProof/>
          <w:u w:val="single"/>
        </w:rPr>
        <w:t>Removing barriers to intra-EU flows and protecting European IP</w:t>
      </w:r>
      <w:bookmarkEnd w:id="5"/>
    </w:p>
    <w:p w14:paraId="163F7B92" w14:textId="77777777" w:rsidR="00CC47D9" w:rsidRPr="00777E5C" w:rsidRDefault="00CC47D9" w:rsidP="006523FF">
      <w:pPr>
        <w:pStyle w:val="Text1"/>
        <w:keepNext/>
        <w:keepLines/>
        <w:pBdr>
          <w:top w:val="single" w:sz="4" w:space="1" w:color="auto"/>
          <w:left w:val="single" w:sz="4" w:space="4" w:color="auto"/>
          <w:bottom w:val="single" w:sz="4" w:space="1" w:color="auto"/>
          <w:right w:val="single" w:sz="4" w:space="4" w:color="auto"/>
        </w:pBdr>
        <w:spacing w:after="120"/>
        <w:rPr>
          <w:noProof/>
        </w:rPr>
      </w:pPr>
      <w:r w:rsidRPr="00777E5C">
        <w:rPr>
          <w:noProof/>
          <w:color w:val="000000" w:themeColor="text1"/>
          <w:szCs w:val="24"/>
        </w:rPr>
        <w:t xml:space="preserve">Member States </w:t>
      </w:r>
      <w:r w:rsidRPr="00777E5C">
        <w:rPr>
          <w:noProof/>
        </w:rPr>
        <w:t xml:space="preserve">need to simplify and speed up administrative procedures related to export controls between Member States for SMR projects. </w:t>
      </w:r>
      <w:r w:rsidRPr="00777E5C">
        <w:rPr>
          <w:noProof/>
          <w:color w:val="000000" w:themeColor="text1"/>
          <w:szCs w:val="24"/>
        </w:rPr>
        <w:t>Member States and the Commission should explore how to protect European IP developed in the context of SMRs, mainly through foreign direct investment screening and merger control mechanisms</w:t>
      </w:r>
      <w:r w:rsidRPr="00777E5C">
        <w:rPr>
          <w:noProof/>
        </w:rPr>
        <w:t>.</w:t>
      </w:r>
    </w:p>
    <w:p w14:paraId="1C744072" w14:textId="5DC66D77" w:rsidR="00CC47D9" w:rsidRPr="00777E5C" w:rsidRDefault="00CC47D9"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77E5C">
        <w:rPr>
          <w:b/>
          <w:bCs/>
          <w:i/>
          <w:iCs/>
          <w:noProof/>
          <w:u w:val="single"/>
        </w:rPr>
        <w:t>Action 8:</w:t>
      </w:r>
      <w:r w:rsidRPr="00777E5C">
        <w:rPr>
          <w:b/>
          <w:bCs/>
          <w:i/>
          <w:iCs/>
          <w:noProof/>
        </w:rPr>
        <w:tab/>
      </w:r>
      <w:bookmarkStart w:id="6" w:name="_Hlk219103797"/>
      <w:r w:rsidRPr="00777E5C">
        <w:rPr>
          <w:b/>
          <w:bCs/>
          <w:i/>
          <w:iCs/>
          <w:noProof/>
          <w:u w:val="single"/>
        </w:rPr>
        <w:t xml:space="preserve">Establish </w:t>
      </w:r>
      <w:r w:rsidRPr="00777E5C">
        <w:rPr>
          <w:b/>
          <w:i/>
          <w:noProof/>
          <w:u w:val="single"/>
        </w:rPr>
        <w:t>an “SMR coalition”</w:t>
      </w:r>
      <w:r w:rsidRPr="00777E5C">
        <w:rPr>
          <w:b/>
          <w:bCs/>
          <w:i/>
          <w:iCs/>
          <w:noProof/>
          <w:u w:val="single"/>
        </w:rPr>
        <w:t xml:space="preserve"> on policy, regulatory</w:t>
      </w:r>
      <w:r w:rsidR="00D24538" w:rsidRPr="00777E5C">
        <w:rPr>
          <w:b/>
          <w:bCs/>
          <w:i/>
          <w:iCs/>
          <w:noProof/>
          <w:u w:val="single"/>
        </w:rPr>
        <w:t>, licensing</w:t>
      </w:r>
      <w:r w:rsidRPr="00777E5C">
        <w:rPr>
          <w:b/>
          <w:bCs/>
          <w:i/>
          <w:iCs/>
          <w:noProof/>
          <w:u w:val="single"/>
        </w:rPr>
        <w:t xml:space="preserve"> and economic aspects of selected SMR designs</w:t>
      </w:r>
      <w:bookmarkEnd w:id="6"/>
      <w:r w:rsidR="00996873" w:rsidRPr="00777E5C">
        <w:rPr>
          <w:b/>
          <w:bCs/>
          <w:i/>
          <w:iCs/>
          <w:noProof/>
          <w:u w:val="single"/>
        </w:rPr>
        <w:t xml:space="preserve"> to facilitate SMR deployment by early 2030s</w:t>
      </w:r>
    </w:p>
    <w:p w14:paraId="32D915EE" w14:textId="10C9B22C" w:rsidR="00CC47D9" w:rsidRPr="00777E5C" w:rsidRDefault="00CC47D9" w:rsidP="006523FF">
      <w:pPr>
        <w:pStyle w:val="Text1"/>
        <w:keepNext/>
        <w:keepLines/>
        <w:pBdr>
          <w:top w:val="single" w:sz="4" w:space="1" w:color="auto"/>
          <w:left w:val="single" w:sz="4" w:space="4" w:color="auto"/>
          <w:bottom w:val="single" w:sz="4" w:space="1" w:color="auto"/>
          <w:right w:val="single" w:sz="4" w:space="4" w:color="auto"/>
        </w:pBdr>
        <w:spacing w:after="120"/>
        <w:rPr>
          <w:noProof/>
          <w:color w:val="000000" w:themeColor="text1"/>
          <w:szCs w:val="24"/>
        </w:rPr>
      </w:pPr>
      <w:r w:rsidRPr="00777E5C">
        <w:rPr>
          <w:noProof/>
        </w:rPr>
        <w:t>Interested Member States should establish an “SMR coalition” to facilitate the introduction of the Alliance’s selected SMR designs, across their territories, through in-depth policy and regulatory cooperation and minimise – when impossible to avoid – locally customised solutions.</w:t>
      </w:r>
      <w:r w:rsidRPr="00777E5C">
        <w:rPr>
          <w:noProof/>
          <w:color w:val="000000" w:themeColor="text1"/>
          <w:szCs w:val="24"/>
        </w:rPr>
        <w:t xml:space="preserve"> </w:t>
      </w:r>
      <w:r w:rsidR="00681052" w:rsidRPr="00777E5C">
        <w:rPr>
          <w:noProof/>
          <w:color w:val="000000" w:themeColor="text1"/>
          <w:szCs w:val="24"/>
        </w:rPr>
        <w:t xml:space="preserve">Countries could align their licensing procedures or mutually recognise each other’s licensing decisions. </w:t>
      </w:r>
      <w:r w:rsidRPr="00777E5C">
        <w:rPr>
          <w:noProof/>
          <w:color w:val="000000" w:themeColor="text1"/>
          <w:szCs w:val="24"/>
        </w:rPr>
        <w:t>The Commission will maintain a grant scheme to support EU regulators working on common safety assessments and joint early reviews of SMR projects. The Commission will assist Member States in developing regulatory sandboxes for SMRs.</w:t>
      </w:r>
    </w:p>
    <w:p w14:paraId="4D2B0DFF" w14:textId="77777777" w:rsidR="00CC47D9" w:rsidRPr="00777E5C" w:rsidRDefault="00CC47D9"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77E5C">
        <w:rPr>
          <w:noProof/>
        </w:rPr>
        <w:t>On both actions, the interested Member States are encouraged to move swiftly to facilitate deployment of the first SMRs in the early 2030s and create the conditions for a fleet-approach for their wider adoption.</w:t>
      </w:r>
    </w:p>
    <w:p w14:paraId="2C1F968F" w14:textId="246EC105" w:rsidR="008013C2" w:rsidRPr="00777E5C" w:rsidRDefault="00CF79A9" w:rsidP="00D844D0">
      <w:pPr>
        <w:pStyle w:val="Text1"/>
        <w:keepNext/>
        <w:spacing w:after="120"/>
        <w:ind w:left="448"/>
        <w:rPr>
          <w:i/>
          <w:iCs/>
          <w:noProof/>
          <w:color w:val="000000" w:themeColor="text1"/>
          <w:szCs w:val="24"/>
          <w:u w:val="single"/>
        </w:rPr>
      </w:pPr>
      <w:r w:rsidRPr="00777E5C">
        <w:rPr>
          <w:i/>
          <w:iCs/>
          <w:noProof/>
          <w:color w:val="000000" w:themeColor="text1"/>
          <w:szCs w:val="24"/>
          <w:u w:val="single"/>
        </w:rPr>
        <w:t xml:space="preserve">Public </w:t>
      </w:r>
      <w:r w:rsidR="00ED6E15" w:rsidRPr="00777E5C">
        <w:rPr>
          <w:i/>
          <w:iCs/>
          <w:noProof/>
          <w:color w:val="000000" w:themeColor="text1"/>
          <w:szCs w:val="24"/>
          <w:u w:val="single"/>
        </w:rPr>
        <w:t xml:space="preserve">awareness </w:t>
      </w:r>
      <w:r w:rsidR="00585C13" w:rsidRPr="00777E5C">
        <w:rPr>
          <w:i/>
          <w:iCs/>
          <w:noProof/>
          <w:color w:val="000000" w:themeColor="text1"/>
          <w:szCs w:val="24"/>
          <w:u w:val="single"/>
        </w:rPr>
        <w:t>and international cooperation</w:t>
      </w:r>
    </w:p>
    <w:p w14:paraId="2AEFF0B7" w14:textId="1AB0462D" w:rsidR="007A2C8F" w:rsidRPr="00777E5C" w:rsidRDefault="00CF79A9" w:rsidP="00D844D0">
      <w:pPr>
        <w:pStyle w:val="Text1"/>
        <w:keepLines/>
        <w:spacing w:after="120"/>
        <w:rPr>
          <w:noProof/>
          <w:szCs w:val="24"/>
        </w:rPr>
      </w:pPr>
      <w:r w:rsidRPr="00777E5C">
        <w:rPr>
          <w:noProof/>
          <w:color w:val="000000" w:themeColor="text1"/>
          <w:szCs w:val="24"/>
        </w:rPr>
        <w:t xml:space="preserve">Ensuring </w:t>
      </w:r>
      <w:r w:rsidR="00F64DBA" w:rsidRPr="00777E5C">
        <w:rPr>
          <w:noProof/>
          <w:color w:val="000000" w:themeColor="text1"/>
          <w:szCs w:val="24"/>
        </w:rPr>
        <w:t xml:space="preserve">public </w:t>
      </w:r>
      <w:r w:rsidRPr="00777E5C">
        <w:rPr>
          <w:noProof/>
          <w:color w:val="000000" w:themeColor="text1"/>
          <w:szCs w:val="24"/>
        </w:rPr>
        <w:t xml:space="preserve">awareness of SMR development initiatives is </w:t>
      </w:r>
      <w:r w:rsidRPr="00777E5C">
        <w:rPr>
          <w:noProof/>
        </w:rPr>
        <w:t>critical</w:t>
      </w:r>
      <w:r w:rsidRPr="00777E5C">
        <w:rPr>
          <w:noProof/>
          <w:color w:val="000000" w:themeColor="text1"/>
          <w:szCs w:val="24"/>
        </w:rPr>
        <w:t xml:space="preserve"> to build trust around these projects. The Commission </w:t>
      </w:r>
      <w:r w:rsidR="00EA06C5" w:rsidRPr="00777E5C">
        <w:rPr>
          <w:noProof/>
          <w:color w:val="000000" w:themeColor="text1"/>
          <w:szCs w:val="24"/>
        </w:rPr>
        <w:t xml:space="preserve">will </w:t>
      </w:r>
      <w:r w:rsidR="006F4297" w:rsidRPr="00777E5C">
        <w:rPr>
          <w:noProof/>
          <w:color w:val="000000" w:themeColor="text1"/>
          <w:szCs w:val="24"/>
        </w:rPr>
        <w:t xml:space="preserve">continue pursuing </w:t>
      </w:r>
      <w:r w:rsidRPr="00777E5C">
        <w:rPr>
          <w:noProof/>
          <w:color w:val="000000" w:themeColor="text1"/>
          <w:szCs w:val="24"/>
        </w:rPr>
        <w:t>a culture of transparency on nuclear energy.</w:t>
      </w:r>
      <w:r w:rsidR="007A2C8F" w:rsidRPr="00777E5C">
        <w:rPr>
          <w:noProof/>
        </w:rPr>
        <w:t xml:space="preserve"> In </w:t>
      </w:r>
      <w:r w:rsidR="007A2C8F" w:rsidRPr="00777E5C">
        <w:rPr>
          <w:noProof/>
          <w:color w:val="000000" w:themeColor="text1"/>
        </w:rPr>
        <w:t>preparation</w:t>
      </w:r>
      <w:r w:rsidR="007A2C8F" w:rsidRPr="00777E5C">
        <w:rPr>
          <w:noProof/>
        </w:rPr>
        <w:t xml:space="preserve"> for t</w:t>
      </w:r>
      <w:r w:rsidR="007A2C8F" w:rsidRPr="00777E5C">
        <w:rPr>
          <w:noProof/>
          <w:szCs w:val="24"/>
        </w:rPr>
        <w:t xml:space="preserve">his </w:t>
      </w:r>
      <w:r w:rsidR="00422EA1" w:rsidRPr="00777E5C">
        <w:rPr>
          <w:noProof/>
          <w:szCs w:val="24"/>
        </w:rPr>
        <w:t>c</w:t>
      </w:r>
      <w:r w:rsidR="007A2C8F" w:rsidRPr="00777E5C">
        <w:rPr>
          <w:noProof/>
          <w:szCs w:val="24"/>
        </w:rPr>
        <w:t>ommunication, the Commission engaged stakeholders via a Call for Evidence (</w:t>
      </w:r>
      <w:r w:rsidR="007A2C8F" w:rsidRPr="00777E5C">
        <w:rPr>
          <w:rStyle w:val="FootnoteReference"/>
          <w:noProof/>
          <w:szCs w:val="24"/>
        </w:rPr>
        <w:footnoteReference w:id="28"/>
      </w:r>
      <w:r w:rsidR="007A2C8F" w:rsidRPr="00777E5C">
        <w:rPr>
          <w:noProof/>
          <w:szCs w:val="24"/>
        </w:rPr>
        <w:t>) and a broad Stakeholders’ Forum in January 2026.</w:t>
      </w:r>
    </w:p>
    <w:p w14:paraId="5DF24736" w14:textId="7780E930" w:rsidR="000D1300" w:rsidRPr="00777E5C" w:rsidRDefault="000D1300" w:rsidP="000D1300">
      <w:pPr>
        <w:pStyle w:val="Text1"/>
        <w:spacing w:after="120"/>
        <w:ind w:left="450"/>
        <w:rPr>
          <w:noProof/>
        </w:rPr>
      </w:pPr>
      <w:r w:rsidRPr="00777E5C">
        <w:rPr>
          <w:noProof/>
          <w:color w:val="000000" w:themeColor="text1"/>
          <w:szCs w:val="24"/>
        </w:rPr>
        <w:t xml:space="preserve">Member States interested or concerned by SMRs could develop and implement communication and awareness actions aimed at improving the understanding of SMRs. These strategies should communicate </w:t>
      </w:r>
      <w:r w:rsidR="00522F66" w:rsidRPr="00777E5C">
        <w:rPr>
          <w:noProof/>
          <w:color w:val="000000" w:themeColor="text1"/>
          <w:szCs w:val="24"/>
        </w:rPr>
        <w:t xml:space="preserve">in transparent terms </w:t>
      </w:r>
      <w:r w:rsidRPr="00777E5C">
        <w:rPr>
          <w:noProof/>
          <w:color w:val="000000" w:themeColor="text1"/>
          <w:szCs w:val="24"/>
        </w:rPr>
        <w:t xml:space="preserve">the characteristics, safety measures, and potential benefits of SMRs to the public, including </w:t>
      </w:r>
      <w:r w:rsidRPr="00777E5C">
        <w:rPr>
          <w:noProof/>
        </w:rPr>
        <w:t xml:space="preserve">at </w:t>
      </w:r>
      <w:r w:rsidR="002D299F" w:rsidRPr="00777E5C">
        <w:rPr>
          <w:noProof/>
        </w:rPr>
        <w:t xml:space="preserve">the </w:t>
      </w:r>
      <w:r w:rsidRPr="00777E5C">
        <w:rPr>
          <w:noProof/>
        </w:rPr>
        <w:t>local level</w:t>
      </w:r>
      <w:r w:rsidR="00BC6368" w:rsidRPr="00777E5C">
        <w:rPr>
          <w:noProof/>
        </w:rPr>
        <w:t>,</w:t>
      </w:r>
      <w:r w:rsidRPr="00777E5C">
        <w:rPr>
          <w:noProof/>
        </w:rPr>
        <w:t xml:space="preserve"> to address specific community concerns and interests.</w:t>
      </w:r>
    </w:p>
    <w:p w14:paraId="58FE1BCB" w14:textId="56C2C703" w:rsidR="00E95E99" w:rsidRPr="00777E5C" w:rsidRDefault="00360951" w:rsidP="00EE6543">
      <w:pPr>
        <w:pStyle w:val="Text1"/>
        <w:spacing w:after="120"/>
        <w:rPr>
          <w:noProof/>
        </w:rPr>
      </w:pPr>
      <w:r w:rsidRPr="00777E5C">
        <w:rPr>
          <w:noProof/>
        </w:rPr>
        <w:t>International</w:t>
      </w:r>
      <w:r w:rsidRPr="00777E5C">
        <w:rPr>
          <w:noProof/>
          <w:color w:val="000000" w:themeColor="text1"/>
        </w:rPr>
        <w:t xml:space="preserve"> collaboration with </w:t>
      </w:r>
      <w:r w:rsidR="008A77D7" w:rsidRPr="00777E5C">
        <w:rPr>
          <w:noProof/>
        </w:rPr>
        <w:t xml:space="preserve">organisations such as the </w:t>
      </w:r>
      <w:r w:rsidR="00EF53D6" w:rsidRPr="00777E5C">
        <w:rPr>
          <w:noProof/>
        </w:rPr>
        <w:t>International Atomic Energy Agency</w:t>
      </w:r>
      <w:r w:rsidR="008A77D7" w:rsidRPr="00777E5C">
        <w:rPr>
          <w:noProof/>
        </w:rPr>
        <w:t xml:space="preserve"> or the OECD</w:t>
      </w:r>
      <w:r w:rsidR="009139AF" w:rsidRPr="00777E5C">
        <w:rPr>
          <w:noProof/>
        </w:rPr>
        <w:t>-</w:t>
      </w:r>
      <w:r w:rsidR="008A77D7" w:rsidRPr="00777E5C">
        <w:rPr>
          <w:noProof/>
        </w:rPr>
        <w:t>N</w:t>
      </w:r>
      <w:r w:rsidR="009139AF" w:rsidRPr="00777E5C">
        <w:rPr>
          <w:noProof/>
        </w:rPr>
        <w:t xml:space="preserve">uclear </w:t>
      </w:r>
      <w:r w:rsidR="008A77D7" w:rsidRPr="00777E5C">
        <w:rPr>
          <w:noProof/>
        </w:rPr>
        <w:t>E</w:t>
      </w:r>
      <w:r w:rsidR="009139AF" w:rsidRPr="00777E5C">
        <w:rPr>
          <w:noProof/>
        </w:rPr>
        <w:t xml:space="preserve">nergy </w:t>
      </w:r>
      <w:r w:rsidR="008A77D7" w:rsidRPr="00777E5C">
        <w:rPr>
          <w:noProof/>
        </w:rPr>
        <w:t>A</w:t>
      </w:r>
      <w:r w:rsidR="009139AF" w:rsidRPr="00777E5C">
        <w:rPr>
          <w:noProof/>
        </w:rPr>
        <w:t>gency</w:t>
      </w:r>
      <w:r w:rsidR="008A77D7" w:rsidRPr="00777E5C">
        <w:rPr>
          <w:noProof/>
        </w:rPr>
        <w:t xml:space="preserve"> </w:t>
      </w:r>
      <w:r w:rsidR="009A78F5" w:rsidRPr="00777E5C">
        <w:rPr>
          <w:noProof/>
        </w:rPr>
        <w:t>and with</w:t>
      </w:r>
      <w:r w:rsidR="008B113C" w:rsidRPr="00777E5C">
        <w:rPr>
          <w:noProof/>
        </w:rPr>
        <w:t xml:space="preserve"> </w:t>
      </w:r>
      <w:r w:rsidR="007A2C8F" w:rsidRPr="00777E5C">
        <w:rPr>
          <w:noProof/>
          <w:color w:val="000000" w:themeColor="text1"/>
        </w:rPr>
        <w:t xml:space="preserve">partner </w:t>
      </w:r>
      <w:r w:rsidRPr="00777E5C">
        <w:rPr>
          <w:noProof/>
          <w:color w:val="000000" w:themeColor="text1"/>
        </w:rPr>
        <w:t xml:space="preserve">countries </w:t>
      </w:r>
      <w:r w:rsidR="007A2C8F" w:rsidRPr="00777E5C">
        <w:rPr>
          <w:noProof/>
          <w:color w:val="000000" w:themeColor="text1"/>
        </w:rPr>
        <w:t xml:space="preserve">such as </w:t>
      </w:r>
      <w:r w:rsidR="007A2C8F" w:rsidRPr="00777E5C">
        <w:rPr>
          <w:noProof/>
        </w:rPr>
        <w:t>the United States, Canada, the United Kingdom, Japan</w:t>
      </w:r>
      <w:r w:rsidR="008B113C" w:rsidRPr="00777E5C">
        <w:rPr>
          <w:noProof/>
        </w:rPr>
        <w:t xml:space="preserve"> and</w:t>
      </w:r>
      <w:r w:rsidR="007A2C8F" w:rsidRPr="00777E5C">
        <w:rPr>
          <w:noProof/>
        </w:rPr>
        <w:t xml:space="preserve"> South Korea</w:t>
      </w:r>
      <w:r w:rsidR="007A2C8F" w:rsidRPr="00777E5C">
        <w:rPr>
          <w:noProof/>
          <w:color w:val="000000" w:themeColor="text1"/>
        </w:rPr>
        <w:t xml:space="preserve"> </w:t>
      </w:r>
      <w:r w:rsidRPr="00777E5C">
        <w:rPr>
          <w:noProof/>
        </w:rPr>
        <w:t xml:space="preserve">will </w:t>
      </w:r>
      <w:r w:rsidR="5F3F7427" w:rsidRPr="00777E5C">
        <w:rPr>
          <w:noProof/>
          <w:color w:val="000000" w:themeColor="text1"/>
        </w:rPr>
        <w:t>continue</w:t>
      </w:r>
      <w:r w:rsidR="008E39B0" w:rsidRPr="00777E5C">
        <w:rPr>
          <w:noProof/>
        </w:rPr>
        <w:t>.</w:t>
      </w:r>
      <w:r w:rsidRPr="00777E5C">
        <w:rPr>
          <w:noProof/>
          <w:color w:val="000000" w:themeColor="text1"/>
        </w:rPr>
        <w:t xml:space="preserve"> </w:t>
      </w:r>
      <w:r w:rsidR="007102BA" w:rsidRPr="00777E5C">
        <w:rPr>
          <w:noProof/>
          <w:color w:val="000000" w:themeColor="text1"/>
        </w:rPr>
        <w:t xml:space="preserve">The EU </w:t>
      </w:r>
      <w:r w:rsidRPr="00777E5C">
        <w:rPr>
          <w:noProof/>
          <w:color w:val="000000" w:themeColor="text1"/>
        </w:rPr>
        <w:t>remain</w:t>
      </w:r>
      <w:r w:rsidR="008B113C" w:rsidRPr="00777E5C">
        <w:rPr>
          <w:noProof/>
          <w:color w:val="000000" w:themeColor="text1"/>
        </w:rPr>
        <w:t>s</w:t>
      </w:r>
      <w:r w:rsidRPr="00777E5C">
        <w:rPr>
          <w:noProof/>
          <w:color w:val="000000" w:themeColor="text1"/>
        </w:rPr>
        <w:t xml:space="preserve"> open to non-</w:t>
      </w:r>
      <w:r w:rsidR="00621855" w:rsidRPr="00777E5C">
        <w:rPr>
          <w:noProof/>
          <w:color w:val="000000" w:themeColor="text1"/>
        </w:rPr>
        <w:t xml:space="preserve">EU </w:t>
      </w:r>
      <w:r w:rsidRPr="00777E5C">
        <w:rPr>
          <w:noProof/>
          <w:color w:val="000000" w:themeColor="text1"/>
        </w:rPr>
        <w:t>players</w:t>
      </w:r>
      <w:r w:rsidR="00267352" w:rsidRPr="00777E5C">
        <w:rPr>
          <w:noProof/>
          <w:color w:val="000000" w:themeColor="text1"/>
        </w:rPr>
        <w:t>,</w:t>
      </w:r>
      <w:r w:rsidRPr="00777E5C">
        <w:rPr>
          <w:noProof/>
          <w:color w:val="000000" w:themeColor="text1"/>
        </w:rPr>
        <w:t xml:space="preserve"> </w:t>
      </w:r>
      <w:r w:rsidR="00FB00A9" w:rsidRPr="00777E5C">
        <w:rPr>
          <w:noProof/>
          <w:color w:val="000000" w:themeColor="text1"/>
        </w:rPr>
        <w:t xml:space="preserve">with due caution to prevent the emergence </w:t>
      </w:r>
      <w:r w:rsidR="00337062" w:rsidRPr="00777E5C">
        <w:rPr>
          <w:noProof/>
          <w:color w:val="000000" w:themeColor="text1"/>
        </w:rPr>
        <w:t xml:space="preserve">of </w:t>
      </w:r>
      <w:r w:rsidRPr="00777E5C">
        <w:rPr>
          <w:noProof/>
          <w:color w:val="000000" w:themeColor="text1"/>
        </w:rPr>
        <w:t xml:space="preserve">new </w:t>
      </w:r>
      <w:r w:rsidR="00337062" w:rsidRPr="00777E5C">
        <w:rPr>
          <w:noProof/>
          <w:color w:val="000000" w:themeColor="text1"/>
        </w:rPr>
        <w:t xml:space="preserve">import </w:t>
      </w:r>
      <w:r w:rsidRPr="00777E5C">
        <w:rPr>
          <w:noProof/>
          <w:color w:val="000000" w:themeColor="text1"/>
        </w:rPr>
        <w:t>dependencies.</w:t>
      </w:r>
      <w:r w:rsidR="00907E48" w:rsidRPr="00777E5C">
        <w:rPr>
          <w:noProof/>
          <w:color w:val="000000" w:themeColor="text1"/>
        </w:rPr>
        <w:t xml:space="preserve"> </w:t>
      </w:r>
      <w:r w:rsidR="00BA62E8" w:rsidRPr="00777E5C">
        <w:rPr>
          <w:noProof/>
          <w:color w:val="000000" w:themeColor="text1"/>
        </w:rPr>
        <w:t xml:space="preserve">Working </w:t>
      </w:r>
      <w:r w:rsidR="00907E48" w:rsidRPr="00777E5C">
        <w:rPr>
          <w:noProof/>
          <w:color w:val="000000" w:themeColor="text1"/>
        </w:rPr>
        <w:t>closely together with candidate and potential candidate countries</w:t>
      </w:r>
      <w:r w:rsidR="009F5232" w:rsidRPr="00777E5C">
        <w:rPr>
          <w:noProof/>
          <w:color w:val="000000" w:themeColor="text1"/>
        </w:rPr>
        <w:t xml:space="preserve">, in line with the process of their gradual integration, </w:t>
      </w:r>
      <w:r w:rsidR="00907E48" w:rsidRPr="00777E5C">
        <w:rPr>
          <w:noProof/>
          <w:color w:val="000000" w:themeColor="text1"/>
        </w:rPr>
        <w:t>will be an integral element of the strategy.</w:t>
      </w:r>
    </w:p>
    <w:p w14:paraId="2057513D" w14:textId="77777777" w:rsidR="001F3093" w:rsidRPr="00777E5C" w:rsidRDefault="007A2C8F" w:rsidP="001F3093">
      <w:pPr>
        <w:pStyle w:val="Text1"/>
        <w:spacing w:after="120"/>
        <w:rPr>
          <w:noProof/>
          <w:color w:val="000000" w:themeColor="text1"/>
        </w:rPr>
      </w:pPr>
      <w:r w:rsidRPr="00777E5C">
        <w:rPr>
          <w:noProof/>
          <w:color w:val="000000" w:themeColor="text1"/>
        </w:rPr>
        <w:t>In addition to industrial cooperation</w:t>
      </w:r>
      <w:r w:rsidR="008B113C" w:rsidRPr="00777E5C">
        <w:rPr>
          <w:noProof/>
          <w:color w:val="000000" w:themeColor="text1"/>
        </w:rPr>
        <w:t xml:space="preserve"> </w:t>
      </w:r>
      <w:r w:rsidR="00405EE0" w:rsidRPr="00777E5C">
        <w:rPr>
          <w:noProof/>
          <w:color w:val="000000" w:themeColor="text1"/>
        </w:rPr>
        <w:t>between the European Union</w:t>
      </w:r>
      <w:r w:rsidR="00DB03E6" w:rsidRPr="00777E5C">
        <w:rPr>
          <w:noProof/>
          <w:color w:val="000000" w:themeColor="text1"/>
        </w:rPr>
        <w:t>, Member States</w:t>
      </w:r>
      <w:r w:rsidR="00405EE0" w:rsidRPr="00777E5C">
        <w:rPr>
          <w:noProof/>
          <w:color w:val="000000" w:themeColor="text1"/>
        </w:rPr>
        <w:t xml:space="preserve"> and </w:t>
      </w:r>
      <w:r w:rsidRPr="00777E5C">
        <w:rPr>
          <w:noProof/>
          <w:color w:val="000000" w:themeColor="text1"/>
        </w:rPr>
        <w:t>partner countries</w:t>
      </w:r>
      <w:r w:rsidR="00405EE0" w:rsidRPr="00777E5C">
        <w:rPr>
          <w:noProof/>
          <w:color w:val="000000" w:themeColor="text1"/>
        </w:rPr>
        <w:t>, there is scope for enhanced dialogue on regulatory frameworks</w:t>
      </w:r>
      <w:r w:rsidR="00507D8F" w:rsidRPr="00777E5C">
        <w:rPr>
          <w:noProof/>
          <w:color w:val="000000" w:themeColor="text1"/>
        </w:rPr>
        <w:t>.</w:t>
      </w:r>
    </w:p>
    <w:p w14:paraId="3A838839" w14:textId="1549DFE0" w:rsidR="004B7EEB" w:rsidRPr="00777E5C" w:rsidRDefault="004B7EEB" w:rsidP="007F68C0">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bookmarkStart w:id="7" w:name="_Hlk220418266"/>
      <w:r w:rsidRPr="00777E5C">
        <w:rPr>
          <w:b/>
          <w:bCs/>
          <w:i/>
          <w:iCs/>
          <w:noProof/>
          <w:u w:val="single"/>
        </w:rPr>
        <w:t xml:space="preserve">Action </w:t>
      </w:r>
      <w:r w:rsidR="00480120" w:rsidRPr="00777E5C">
        <w:rPr>
          <w:b/>
          <w:bCs/>
          <w:i/>
          <w:iCs/>
          <w:noProof/>
          <w:u w:val="single"/>
        </w:rPr>
        <w:t>9</w:t>
      </w:r>
      <w:r w:rsidRPr="00777E5C">
        <w:rPr>
          <w:b/>
          <w:bCs/>
          <w:i/>
          <w:iCs/>
          <w:noProof/>
          <w:u w:val="single"/>
        </w:rPr>
        <w:t>:</w:t>
      </w:r>
      <w:r w:rsidRPr="00777E5C">
        <w:rPr>
          <w:b/>
          <w:bCs/>
          <w:i/>
          <w:iCs/>
          <w:noProof/>
        </w:rPr>
        <w:tab/>
      </w:r>
      <w:bookmarkStart w:id="8" w:name="_Hlk219103806"/>
      <w:r w:rsidRPr="00777E5C">
        <w:rPr>
          <w:b/>
          <w:bCs/>
          <w:i/>
          <w:iCs/>
          <w:noProof/>
          <w:u w:val="single"/>
        </w:rPr>
        <w:t xml:space="preserve">Working with international </w:t>
      </w:r>
      <w:r w:rsidR="005B5AA7" w:rsidRPr="00777E5C">
        <w:rPr>
          <w:b/>
          <w:bCs/>
          <w:i/>
          <w:iCs/>
          <w:noProof/>
          <w:u w:val="single"/>
        </w:rPr>
        <w:t xml:space="preserve">like-minded </w:t>
      </w:r>
      <w:r w:rsidRPr="00777E5C">
        <w:rPr>
          <w:b/>
          <w:bCs/>
          <w:i/>
          <w:iCs/>
          <w:noProof/>
          <w:u w:val="single"/>
        </w:rPr>
        <w:t>partners for mutual benefit</w:t>
      </w:r>
      <w:bookmarkEnd w:id="8"/>
    </w:p>
    <w:p w14:paraId="630DC593" w14:textId="23296596" w:rsidR="004B7EEB" w:rsidRPr="00777E5C" w:rsidRDefault="004B7EEB" w:rsidP="007F68C0">
      <w:pPr>
        <w:pStyle w:val="Text1"/>
        <w:keepLines/>
        <w:pBdr>
          <w:top w:val="single" w:sz="4" w:space="1" w:color="auto"/>
          <w:left w:val="single" w:sz="4" w:space="4" w:color="auto"/>
          <w:bottom w:val="single" w:sz="4" w:space="1" w:color="auto"/>
          <w:right w:val="single" w:sz="4" w:space="4" w:color="auto"/>
        </w:pBdr>
        <w:spacing w:after="120"/>
        <w:rPr>
          <w:noProof/>
        </w:rPr>
      </w:pPr>
      <w:r w:rsidRPr="00777E5C">
        <w:rPr>
          <w:noProof/>
          <w:color w:val="000000" w:themeColor="text1"/>
          <w:szCs w:val="24"/>
        </w:rPr>
        <w:t xml:space="preserve">The Commission will continue to cooperate with partner countries </w:t>
      </w:r>
      <w:r w:rsidR="00FE1DEB" w:rsidRPr="00777E5C">
        <w:rPr>
          <w:noProof/>
          <w:color w:val="000000" w:themeColor="text1"/>
          <w:szCs w:val="24"/>
        </w:rPr>
        <w:t>planning to deploy SMRs in the near term</w:t>
      </w:r>
      <w:r w:rsidR="00CC01E5" w:rsidRPr="00777E5C">
        <w:rPr>
          <w:noProof/>
          <w:color w:val="000000" w:themeColor="text1"/>
          <w:szCs w:val="24"/>
        </w:rPr>
        <w:t>, including candidate and potential candidate countries</w:t>
      </w:r>
      <w:r w:rsidR="0053566D" w:rsidRPr="00777E5C">
        <w:rPr>
          <w:noProof/>
          <w:color w:val="000000" w:themeColor="text1"/>
          <w:szCs w:val="24"/>
        </w:rPr>
        <w:t xml:space="preserve"> and partner countries in our Southern neighbourhood</w:t>
      </w:r>
      <w:r w:rsidR="00CC01E5" w:rsidRPr="00777E5C">
        <w:rPr>
          <w:noProof/>
          <w:color w:val="000000" w:themeColor="text1"/>
          <w:szCs w:val="24"/>
        </w:rPr>
        <w:t>,</w:t>
      </w:r>
      <w:r w:rsidR="00FE1DEB" w:rsidRPr="00777E5C">
        <w:rPr>
          <w:noProof/>
          <w:color w:val="000000" w:themeColor="text1"/>
          <w:szCs w:val="24"/>
        </w:rPr>
        <w:t xml:space="preserve"> </w:t>
      </w:r>
      <w:r w:rsidR="007270B5" w:rsidRPr="00777E5C">
        <w:rPr>
          <w:noProof/>
          <w:color w:val="000000" w:themeColor="text1"/>
          <w:szCs w:val="24"/>
        </w:rPr>
        <w:t xml:space="preserve">as well as with </w:t>
      </w:r>
      <w:r w:rsidRPr="00777E5C">
        <w:rPr>
          <w:noProof/>
          <w:color w:val="000000" w:themeColor="text1"/>
          <w:szCs w:val="24"/>
        </w:rPr>
        <w:t>international organisations</w:t>
      </w:r>
      <w:r w:rsidR="00A82F80" w:rsidRPr="00777E5C">
        <w:rPr>
          <w:noProof/>
          <w:color w:val="000000" w:themeColor="text1"/>
          <w:szCs w:val="24"/>
        </w:rPr>
        <w:t xml:space="preserve"> such as the OECD</w:t>
      </w:r>
      <w:r w:rsidR="00EF53D6" w:rsidRPr="00777E5C">
        <w:rPr>
          <w:noProof/>
          <w:color w:val="000000" w:themeColor="text1"/>
          <w:szCs w:val="24"/>
        </w:rPr>
        <w:t xml:space="preserve">-Nuclear Energy Agency </w:t>
      </w:r>
      <w:r w:rsidR="00713997" w:rsidRPr="00777E5C">
        <w:rPr>
          <w:noProof/>
          <w:color w:val="000000" w:themeColor="text1"/>
          <w:szCs w:val="24"/>
        </w:rPr>
        <w:t xml:space="preserve">and </w:t>
      </w:r>
      <w:r w:rsidR="00897A49" w:rsidRPr="00777E5C">
        <w:rPr>
          <w:noProof/>
          <w:color w:val="000000" w:themeColor="text1"/>
          <w:szCs w:val="24"/>
        </w:rPr>
        <w:t xml:space="preserve">the </w:t>
      </w:r>
      <w:r w:rsidR="003A5F35" w:rsidRPr="00777E5C">
        <w:rPr>
          <w:noProof/>
          <w:color w:val="000000" w:themeColor="text1"/>
          <w:szCs w:val="24"/>
        </w:rPr>
        <w:t>International Atomic Energy Agency</w:t>
      </w:r>
      <w:r w:rsidR="002068CF" w:rsidRPr="00777E5C">
        <w:rPr>
          <w:noProof/>
          <w:color w:val="000000" w:themeColor="text1"/>
          <w:szCs w:val="24"/>
        </w:rPr>
        <w:t xml:space="preserve">, </w:t>
      </w:r>
      <w:r w:rsidR="002068CF" w:rsidRPr="00777E5C">
        <w:rPr>
          <w:noProof/>
        </w:rPr>
        <w:t>and international initiatives such as the Generation IV International Forum</w:t>
      </w:r>
      <w:r w:rsidR="00267378" w:rsidRPr="00777E5C">
        <w:rPr>
          <w:noProof/>
          <w:color w:val="000000" w:themeColor="text1"/>
          <w:szCs w:val="24"/>
        </w:rPr>
        <w:t xml:space="preserve">. In particular, cooperation </w:t>
      </w:r>
      <w:r w:rsidR="00897A49" w:rsidRPr="00777E5C">
        <w:rPr>
          <w:noProof/>
          <w:color w:val="000000" w:themeColor="text1"/>
          <w:szCs w:val="24"/>
        </w:rPr>
        <w:t xml:space="preserve">with the </w:t>
      </w:r>
      <w:r w:rsidR="003A5F35" w:rsidRPr="00777E5C">
        <w:rPr>
          <w:noProof/>
          <w:color w:val="000000" w:themeColor="text1"/>
          <w:szCs w:val="24"/>
        </w:rPr>
        <w:t>International Atomic Energy Agency</w:t>
      </w:r>
      <w:r w:rsidR="00897A49" w:rsidRPr="00777E5C">
        <w:rPr>
          <w:noProof/>
          <w:color w:val="000000" w:themeColor="text1"/>
          <w:szCs w:val="24"/>
        </w:rPr>
        <w:t xml:space="preserve"> </w:t>
      </w:r>
      <w:r w:rsidR="00267378" w:rsidRPr="00777E5C">
        <w:rPr>
          <w:noProof/>
          <w:color w:val="000000" w:themeColor="text1"/>
          <w:szCs w:val="24"/>
        </w:rPr>
        <w:t xml:space="preserve">is key </w:t>
      </w:r>
      <w:r w:rsidRPr="00777E5C">
        <w:rPr>
          <w:noProof/>
          <w:color w:val="000000" w:themeColor="text1"/>
          <w:szCs w:val="24"/>
        </w:rPr>
        <w:t>to develop common safeguards approaches for SMRs</w:t>
      </w:r>
      <w:r w:rsidRPr="00777E5C">
        <w:rPr>
          <w:noProof/>
        </w:rPr>
        <w:t>.</w:t>
      </w:r>
      <w:r w:rsidR="00DB03E6" w:rsidRPr="00777E5C">
        <w:rPr>
          <w:noProof/>
        </w:rPr>
        <w:t xml:space="preserve"> The Commission will also facilitate business</w:t>
      </w:r>
      <w:r w:rsidR="00A75FC7" w:rsidRPr="00777E5C">
        <w:rPr>
          <w:noProof/>
        </w:rPr>
        <w:t>-</w:t>
      </w:r>
      <w:r w:rsidR="00DB03E6" w:rsidRPr="00777E5C">
        <w:rPr>
          <w:noProof/>
        </w:rPr>
        <w:t>to</w:t>
      </w:r>
      <w:r w:rsidR="00A75FC7" w:rsidRPr="00777E5C">
        <w:rPr>
          <w:noProof/>
        </w:rPr>
        <w:t>-</w:t>
      </w:r>
      <w:r w:rsidR="00DB03E6" w:rsidRPr="00777E5C">
        <w:rPr>
          <w:noProof/>
        </w:rPr>
        <w:t xml:space="preserve">business dialogues for </w:t>
      </w:r>
      <w:r w:rsidR="00A75FC7" w:rsidRPr="00777E5C">
        <w:rPr>
          <w:noProof/>
        </w:rPr>
        <w:t xml:space="preserve">the </w:t>
      </w:r>
      <w:r w:rsidR="00DB03E6" w:rsidRPr="00777E5C">
        <w:rPr>
          <w:noProof/>
        </w:rPr>
        <w:t xml:space="preserve">mutual benefit of the </w:t>
      </w:r>
      <w:r w:rsidR="00ED18FA" w:rsidRPr="00777E5C">
        <w:rPr>
          <w:noProof/>
        </w:rPr>
        <w:t xml:space="preserve">industry of the </w:t>
      </w:r>
      <w:r w:rsidR="00DB03E6" w:rsidRPr="00777E5C">
        <w:rPr>
          <w:noProof/>
        </w:rPr>
        <w:t xml:space="preserve">EU and </w:t>
      </w:r>
      <w:r w:rsidR="00ED18FA" w:rsidRPr="00777E5C">
        <w:rPr>
          <w:noProof/>
        </w:rPr>
        <w:t xml:space="preserve">that of </w:t>
      </w:r>
      <w:r w:rsidR="00DB03E6" w:rsidRPr="00777E5C">
        <w:rPr>
          <w:noProof/>
        </w:rPr>
        <w:t>relevant partner countries.</w:t>
      </w:r>
    </w:p>
    <w:bookmarkEnd w:id="7"/>
    <w:p w14:paraId="3DB64F32" w14:textId="7987655D" w:rsidR="00636F7E" w:rsidRPr="00777E5C" w:rsidRDefault="00636F7E" w:rsidP="004C5A42">
      <w:pPr>
        <w:pStyle w:val="Heading1"/>
        <w:rPr>
          <w:noProof/>
        </w:rPr>
      </w:pPr>
      <w:r w:rsidRPr="00777E5C">
        <w:rPr>
          <w:noProof/>
        </w:rPr>
        <w:t>Conclusions</w:t>
      </w:r>
    </w:p>
    <w:p w14:paraId="2BCBEB0D" w14:textId="304B1BDF" w:rsidR="00784968" w:rsidRPr="00777E5C" w:rsidRDefault="00784968" w:rsidP="004E26BA">
      <w:pPr>
        <w:pStyle w:val="Text1"/>
        <w:spacing w:after="120"/>
        <w:rPr>
          <w:noProof/>
          <w:szCs w:val="24"/>
        </w:rPr>
      </w:pPr>
      <w:r w:rsidRPr="00777E5C">
        <w:rPr>
          <w:noProof/>
        </w:rPr>
        <w:t xml:space="preserve">SMRs </w:t>
      </w:r>
      <w:r w:rsidR="00614137" w:rsidRPr="00777E5C">
        <w:rPr>
          <w:noProof/>
          <w:szCs w:val="24"/>
        </w:rPr>
        <w:t xml:space="preserve">have significant potential to </w:t>
      </w:r>
      <w:r w:rsidR="00DB03E6" w:rsidRPr="00777E5C">
        <w:rPr>
          <w:noProof/>
          <w:szCs w:val="24"/>
        </w:rPr>
        <w:t>contribute</w:t>
      </w:r>
      <w:r w:rsidR="00FF56A5" w:rsidRPr="00777E5C">
        <w:rPr>
          <w:noProof/>
          <w:szCs w:val="24"/>
        </w:rPr>
        <w:t xml:space="preserve"> </w:t>
      </w:r>
      <w:r w:rsidR="00DB03E6" w:rsidRPr="00777E5C">
        <w:rPr>
          <w:noProof/>
          <w:szCs w:val="24"/>
        </w:rPr>
        <w:t xml:space="preserve">to </w:t>
      </w:r>
      <w:r w:rsidR="00FF56A5" w:rsidRPr="00777E5C">
        <w:rPr>
          <w:noProof/>
          <w:szCs w:val="24"/>
        </w:rPr>
        <w:t xml:space="preserve">efforts to make </w:t>
      </w:r>
      <w:r w:rsidR="00300162" w:rsidRPr="00777E5C">
        <w:rPr>
          <w:noProof/>
          <w:szCs w:val="24"/>
        </w:rPr>
        <w:t>the EU</w:t>
      </w:r>
      <w:r w:rsidR="00FF56A5" w:rsidRPr="00777E5C">
        <w:rPr>
          <w:noProof/>
          <w:szCs w:val="24"/>
        </w:rPr>
        <w:t xml:space="preserve"> the first climate-neutral economy while ensuring energy security</w:t>
      </w:r>
      <w:r w:rsidR="00C04622" w:rsidRPr="00777E5C">
        <w:rPr>
          <w:noProof/>
          <w:szCs w:val="24"/>
        </w:rPr>
        <w:t>,</w:t>
      </w:r>
      <w:r w:rsidR="00DC759D" w:rsidRPr="00777E5C">
        <w:rPr>
          <w:noProof/>
          <w:szCs w:val="24"/>
        </w:rPr>
        <w:t xml:space="preserve"> </w:t>
      </w:r>
      <w:r w:rsidR="00FF56A5" w:rsidRPr="00777E5C">
        <w:rPr>
          <w:noProof/>
          <w:szCs w:val="24"/>
        </w:rPr>
        <w:t>affordability</w:t>
      </w:r>
      <w:r w:rsidR="00FD1E80" w:rsidRPr="00777E5C">
        <w:rPr>
          <w:noProof/>
          <w:szCs w:val="24"/>
        </w:rPr>
        <w:t>,</w:t>
      </w:r>
      <w:r w:rsidR="00FF56A5" w:rsidRPr="00777E5C">
        <w:rPr>
          <w:noProof/>
          <w:szCs w:val="24"/>
        </w:rPr>
        <w:t xml:space="preserve"> </w:t>
      </w:r>
      <w:r w:rsidR="00C04622" w:rsidRPr="00777E5C">
        <w:rPr>
          <w:noProof/>
          <w:szCs w:val="24"/>
        </w:rPr>
        <w:t>and</w:t>
      </w:r>
      <w:r w:rsidR="00FF56A5" w:rsidRPr="00777E5C">
        <w:rPr>
          <w:noProof/>
          <w:szCs w:val="24"/>
        </w:rPr>
        <w:t xml:space="preserve"> </w:t>
      </w:r>
      <w:r w:rsidR="003B046A" w:rsidRPr="00777E5C">
        <w:rPr>
          <w:noProof/>
          <w:szCs w:val="24"/>
        </w:rPr>
        <w:t xml:space="preserve">industrial </w:t>
      </w:r>
      <w:r w:rsidR="00FF56A5" w:rsidRPr="00777E5C">
        <w:rPr>
          <w:noProof/>
          <w:szCs w:val="24"/>
        </w:rPr>
        <w:t>competitiveness</w:t>
      </w:r>
      <w:r w:rsidR="00C04622" w:rsidRPr="00777E5C">
        <w:rPr>
          <w:noProof/>
          <w:szCs w:val="24"/>
        </w:rPr>
        <w:t>, as well as</w:t>
      </w:r>
      <w:r w:rsidR="00FF56A5" w:rsidRPr="00777E5C">
        <w:rPr>
          <w:noProof/>
          <w:szCs w:val="24"/>
        </w:rPr>
        <w:t xml:space="preserve"> </w:t>
      </w:r>
      <w:r w:rsidR="00C04622" w:rsidRPr="00777E5C">
        <w:rPr>
          <w:noProof/>
        </w:rPr>
        <w:t xml:space="preserve">strengthening </w:t>
      </w:r>
      <w:r w:rsidR="00FF56A5" w:rsidRPr="00777E5C">
        <w:rPr>
          <w:noProof/>
          <w:szCs w:val="24"/>
        </w:rPr>
        <w:t>strategic autonomy.</w:t>
      </w:r>
    </w:p>
    <w:p w14:paraId="43858BCD" w14:textId="3D3B45FF" w:rsidR="00640BA6" w:rsidRPr="00777E5C" w:rsidRDefault="005F0135" w:rsidP="00EE6543">
      <w:pPr>
        <w:pStyle w:val="Text1"/>
        <w:spacing w:after="120"/>
        <w:rPr>
          <w:noProof/>
        </w:rPr>
      </w:pPr>
      <w:r w:rsidRPr="00777E5C">
        <w:rPr>
          <w:noProof/>
        </w:rPr>
        <w:t xml:space="preserve">The EU has </w:t>
      </w:r>
      <w:r w:rsidR="00185D6E" w:rsidRPr="00777E5C">
        <w:rPr>
          <w:noProof/>
        </w:rPr>
        <w:t xml:space="preserve">built </w:t>
      </w:r>
      <w:r w:rsidR="000C45B7" w:rsidRPr="00777E5C">
        <w:rPr>
          <w:noProof/>
        </w:rPr>
        <w:t xml:space="preserve">relevant technological </w:t>
      </w:r>
      <w:r w:rsidR="00732C30" w:rsidRPr="00777E5C">
        <w:rPr>
          <w:noProof/>
        </w:rPr>
        <w:t xml:space="preserve">expertise and </w:t>
      </w:r>
      <w:r w:rsidR="00067058" w:rsidRPr="00777E5C">
        <w:rPr>
          <w:noProof/>
        </w:rPr>
        <w:t>facilities</w:t>
      </w:r>
      <w:r w:rsidR="008B7FFE" w:rsidRPr="00777E5C">
        <w:rPr>
          <w:noProof/>
        </w:rPr>
        <w:t xml:space="preserve"> over the past decades</w:t>
      </w:r>
      <w:r w:rsidR="00067058" w:rsidRPr="00777E5C">
        <w:rPr>
          <w:noProof/>
        </w:rPr>
        <w:t xml:space="preserve">, </w:t>
      </w:r>
      <w:r w:rsidR="004E26BA" w:rsidRPr="00777E5C">
        <w:rPr>
          <w:noProof/>
        </w:rPr>
        <w:t>supported by a</w:t>
      </w:r>
      <w:r w:rsidR="000456A7" w:rsidRPr="00777E5C">
        <w:rPr>
          <w:noProof/>
        </w:rPr>
        <w:t xml:space="preserve"> broad industrial base, </w:t>
      </w:r>
      <w:r w:rsidR="00083A30" w:rsidRPr="00777E5C">
        <w:rPr>
          <w:noProof/>
        </w:rPr>
        <w:t xml:space="preserve">all of </w:t>
      </w:r>
      <w:r w:rsidR="00067058" w:rsidRPr="00777E5C">
        <w:rPr>
          <w:noProof/>
        </w:rPr>
        <w:t xml:space="preserve">which are </w:t>
      </w:r>
      <w:r w:rsidR="00715D9F" w:rsidRPr="00777E5C">
        <w:rPr>
          <w:noProof/>
        </w:rPr>
        <w:t xml:space="preserve">crucial </w:t>
      </w:r>
      <w:r w:rsidR="000456A7" w:rsidRPr="00777E5C">
        <w:rPr>
          <w:noProof/>
        </w:rPr>
        <w:t>asset</w:t>
      </w:r>
      <w:r w:rsidR="00715D9F" w:rsidRPr="00777E5C">
        <w:rPr>
          <w:noProof/>
        </w:rPr>
        <w:t>s</w:t>
      </w:r>
      <w:r w:rsidR="000456A7" w:rsidRPr="00777E5C">
        <w:rPr>
          <w:noProof/>
        </w:rPr>
        <w:t xml:space="preserve"> </w:t>
      </w:r>
      <w:r w:rsidR="00D44568" w:rsidRPr="00777E5C">
        <w:rPr>
          <w:noProof/>
        </w:rPr>
        <w:t xml:space="preserve">in </w:t>
      </w:r>
      <w:r w:rsidR="00067058" w:rsidRPr="00777E5C">
        <w:rPr>
          <w:noProof/>
        </w:rPr>
        <w:t xml:space="preserve">the </w:t>
      </w:r>
      <w:r w:rsidR="00185D6E" w:rsidRPr="00777E5C">
        <w:rPr>
          <w:noProof/>
        </w:rPr>
        <w:t>development and deployment of SMRs</w:t>
      </w:r>
      <w:r w:rsidR="000456A7" w:rsidRPr="00777E5C">
        <w:rPr>
          <w:noProof/>
        </w:rPr>
        <w:t xml:space="preserve"> in Europe</w:t>
      </w:r>
      <w:r w:rsidR="00185D6E" w:rsidRPr="00777E5C">
        <w:rPr>
          <w:noProof/>
        </w:rPr>
        <w:t xml:space="preserve">. </w:t>
      </w:r>
      <w:r w:rsidR="00E62569" w:rsidRPr="00777E5C">
        <w:rPr>
          <w:noProof/>
        </w:rPr>
        <w:t xml:space="preserve">The EU </w:t>
      </w:r>
      <w:r w:rsidR="0088128A" w:rsidRPr="00777E5C">
        <w:rPr>
          <w:noProof/>
        </w:rPr>
        <w:t>is a</w:t>
      </w:r>
      <w:r w:rsidR="000456A7" w:rsidRPr="00777E5C">
        <w:rPr>
          <w:noProof/>
        </w:rPr>
        <w:t>lso a</w:t>
      </w:r>
      <w:r w:rsidR="0088128A" w:rsidRPr="00777E5C">
        <w:rPr>
          <w:noProof/>
        </w:rPr>
        <w:t xml:space="preserve"> world leader in </w:t>
      </w:r>
      <w:r w:rsidR="000456A7" w:rsidRPr="00777E5C">
        <w:rPr>
          <w:noProof/>
        </w:rPr>
        <w:t xml:space="preserve">the </w:t>
      </w:r>
      <w:r w:rsidR="00CB47AA" w:rsidRPr="00777E5C">
        <w:rPr>
          <w:noProof/>
        </w:rPr>
        <w:t xml:space="preserve">nuclear </w:t>
      </w:r>
      <w:r w:rsidR="002F72A1" w:rsidRPr="00777E5C">
        <w:rPr>
          <w:noProof/>
        </w:rPr>
        <w:t xml:space="preserve">energy </w:t>
      </w:r>
      <w:r w:rsidR="00C314B3" w:rsidRPr="00777E5C">
        <w:rPr>
          <w:noProof/>
        </w:rPr>
        <w:t>life cycle</w:t>
      </w:r>
      <w:r w:rsidR="001C3FEA" w:rsidRPr="00777E5C">
        <w:rPr>
          <w:noProof/>
        </w:rPr>
        <w:t xml:space="preserve">, </w:t>
      </w:r>
      <w:r w:rsidR="005F7B07" w:rsidRPr="00777E5C">
        <w:rPr>
          <w:noProof/>
        </w:rPr>
        <w:t>including in</w:t>
      </w:r>
      <w:r w:rsidR="001C3FEA" w:rsidRPr="00777E5C">
        <w:rPr>
          <w:noProof/>
        </w:rPr>
        <w:t xml:space="preserve"> </w:t>
      </w:r>
      <w:r w:rsidR="00640BA6" w:rsidRPr="00777E5C">
        <w:rPr>
          <w:noProof/>
        </w:rPr>
        <w:t xml:space="preserve">closing the fuel cycle through reprocessing and </w:t>
      </w:r>
      <w:r w:rsidR="005F7B07" w:rsidRPr="00777E5C">
        <w:rPr>
          <w:noProof/>
        </w:rPr>
        <w:t xml:space="preserve">the </w:t>
      </w:r>
      <w:r w:rsidR="00640BA6" w:rsidRPr="00777E5C">
        <w:rPr>
          <w:noProof/>
        </w:rPr>
        <w:t>recycling of nuclear materials.</w:t>
      </w:r>
    </w:p>
    <w:p w14:paraId="09687D68" w14:textId="40E715BC" w:rsidR="004326B4" w:rsidRPr="00777E5C" w:rsidRDefault="008422B6" w:rsidP="000456A7">
      <w:pPr>
        <w:pStyle w:val="Text1"/>
        <w:spacing w:after="120"/>
        <w:rPr>
          <w:noProof/>
          <w:color w:val="000000" w:themeColor="text1"/>
        </w:rPr>
      </w:pPr>
      <w:r w:rsidRPr="00777E5C">
        <w:rPr>
          <w:noProof/>
        </w:rPr>
        <w:t>In the</w:t>
      </w:r>
      <w:r w:rsidR="00E0124A" w:rsidRPr="00777E5C">
        <w:rPr>
          <w:noProof/>
          <w:szCs w:val="24"/>
        </w:rPr>
        <w:t xml:space="preserve"> </w:t>
      </w:r>
      <w:r w:rsidR="005F0135" w:rsidRPr="00777E5C">
        <w:rPr>
          <w:noProof/>
          <w:szCs w:val="24"/>
        </w:rPr>
        <w:t>global race</w:t>
      </w:r>
      <w:r w:rsidR="000456A7" w:rsidRPr="00777E5C">
        <w:rPr>
          <w:noProof/>
          <w:szCs w:val="24"/>
        </w:rPr>
        <w:t xml:space="preserve"> of the emerging SMR market,</w:t>
      </w:r>
      <w:r w:rsidR="005F0135" w:rsidRPr="00777E5C">
        <w:rPr>
          <w:noProof/>
          <w:szCs w:val="24"/>
        </w:rPr>
        <w:t xml:space="preserve"> </w:t>
      </w:r>
      <w:r w:rsidRPr="00777E5C">
        <w:rPr>
          <w:noProof/>
          <w:szCs w:val="24"/>
        </w:rPr>
        <w:t>t</w:t>
      </w:r>
      <w:r w:rsidR="009E5082" w:rsidRPr="00777E5C">
        <w:rPr>
          <w:noProof/>
          <w:szCs w:val="24"/>
        </w:rPr>
        <w:t xml:space="preserve">he EU needs to take urgent action to stay </w:t>
      </w:r>
      <w:r w:rsidR="0061381A" w:rsidRPr="00777E5C">
        <w:rPr>
          <w:noProof/>
          <w:szCs w:val="24"/>
        </w:rPr>
        <w:t>at the forefront</w:t>
      </w:r>
      <w:r w:rsidR="000456A7" w:rsidRPr="00777E5C">
        <w:rPr>
          <w:noProof/>
          <w:szCs w:val="24"/>
        </w:rPr>
        <w:t>, remain competitive</w:t>
      </w:r>
      <w:r w:rsidR="0061381A" w:rsidRPr="00777E5C">
        <w:rPr>
          <w:noProof/>
          <w:szCs w:val="24"/>
        </w:rPr>
        <w:t xml:space="preserve"> </w:t>
      </w:r>
      <w:r w:rsidR="00E12999" w:rsidRPr="00777E5C">
        <w:rPr>
          <w:noProof/>
          <w:szCs w:val="24"/>
        </w:rPr>
        <w:t xml:space="preserve">and continue </w:t>
      </w:r>
      <w:r w:rsidR="009E5082" w:rsidRPr="00777E5C">
        <w:rPr>
          <w:noProof/>
          <w:szCs w:val="24"/>
        </w:rPr>
        <w:t>developing new technologies</w:t>
      </w:r>
      <w:r w:rsidR="000456A7" w:rsidRPr="00777E5C">
        <w:rPr>
          <w:noProof/>
          <w:szCs w:val="24"/>
        </w:rPr>
        <w:t xml:space="preserve">. The Commission is </w:t>
      </w:r>
      <w:r w:rsidR="000456A7" w:rsidRPr="00777E5C">
        <w:rPr>
          <w:noProof/>
        </w:rPr>
        <w:t xml:space="preserve">committed to creating the enabling conditions for </w:t>
      </w:r>
      <w:r w:rsidR="004E26BA" w:rsidRPr="00777E5C">
        <w:rPr>
          <w:noProof/>
        </w:rPr>
        <w:t xml:space="preserve">SMRs </w:t>
      </w:r>
      <w:r w:rsidR="000456A7" w:rsidRPr="00777E5C">
        <w:rPr>
          <w:noProof/>
        </w:rPr>
        <w:t>development and deployment, while ensuring adherence to the highest standards in nuclear safety, security, safeguards</w:t>
      </w:r>
      <w:r w:rsidR="00071124" w:rsidRPr="00777E5C">
        <w:rPr>
          <w:noProof/>
        </w:rPr>
        <w:t>, radiation protection</w:t>
      </w:r>
      <w:r w:rsidR="000456A7" w:rsidRPr="00777E5C">
        <w:rPr>
          <w:noProof/>
        </w:rPr>
        <w:t xml:space="preserve"> and </w:t>
      </w:r>
      <w:r w:rsidR="009B3126" w:rsidRPr="00777E5C">
        <w:rPr>
          <w:noProof/>
        </w:rPr>
        <w:t xml:space="preserve">in </w:t>
      </w:r>
      <w:r w:rsidR="000456A7" w:rsidRPr="00777E5C">
        <w:rPr>
          <w:noProof/>
        </w:rPr>
        <w:t>radioactive waste management</w:t>
      </w:r>
      <w:r w:rsidR="006C418E" w:rsidRPr="00777E5C">
        <w:rPr>
          <w:noProof/>
        </w:rPr>
        <w:t xml:space="preserve"> to protect citizens and environment</w:t>
      </w:r>
      <w:r w:rsidR="000456A7" w:rsidRPr="00777E5C">
        <w:rPr>
          <w:noProof/>
        </w:rPr>
        <w:t>.</w:t>
      </w:r>
    </w:p>
    <w:p w14:paraId="2E02208F" w14:textId="04E07CB3" w:rsidR="004326B4" w:rsidRPr="00777E5C" w:rsidRDefault="004E26BA" w:rsidP="00EE6543">
      <w:pPr>
        <w:pStyle w:val="Text1"/>
        <w:spacing w:after="120"/>
        <w:rPr>
          <w:noProof/>
        </w:rPr>
      </w:pPr>
      <w:r w:rsidRPr="00777E5C">
        <w:rPr>
          <w:noProof/>
        </w:rPr>
        <w:t>D</w:t>
      </w:r>
      <w:r w:rsidR="00AF5939" w:rsidRPr="00777E5C">
        <w:rPr>
          <w:noProof/>
        </w:rPr>
        <w:t xml:space="preserve">eployment of the first SMRs in Europe </w:t>
      </w:r>
      <w:r w:rsidRPr="00777E5C">
        <w:rPr>
          <w:noProof/>
        </w:rPr>
        <w:t>is realistically targeted for the</w:t>
      </w:r>
      <w:r w:rsidR="00AF5939" w:rsidRPr="00777E5C">
        <w:rPr>
          <w:noProof/>
        </w:rPr>
        <w:t xml:space="preserve"> early 2030s. However, </w:t>
      </w:r>
      <w:r w:rsidR="005243C3" w:rsidRPr="00777E5C">
        <w:rPr>
          <w:noProof/>
        </w:rPr>
        <w:t xml:space="preserve">the </w:t>
      </w:r>
      <w:r w:rsidR="004326B4" w:rsidRPr="00777E5C">
        <w:rPr>
          <w:noProof/>
        </w:rPr>
        <w:t xml:space="preserve">success </w:t>
      </w:r>
      <w:r w:rsidR="005243C3" w:rsidRPr="00777E5C">
        <w:rPr>
          <w:noProof/>
        </w:rPr>
        <w:t xml:space="preserve">of this endeavour </w:t>
      </w:r>
      <w:r w:rsidR="004326B4" w:rsidRPr="00777E5C">
        <w:rPr>
          <w:noProof/>
        </w:rPr>
        <w:t xml:space="preserve">hinges on </w:t>
      </w:r>
      <w:r w:rsidR="00563ABB" w:rsidRPr="00777E5C">
        <w:rPr>
          <w:noProof/>
        </w:rPr>
        <w:t xml:space="preserve">access to capital, </w:t>
      </w:r>
      <w:r w:rsidR="000F7731" w:rsidRPr="00777E5C">
        <w:rPr>
          <w:noProof/>
        </w:rPr>
        <w:t xml:space="preserve">the </w:t>
      </w:r>
      <w:r w:rsidR="00AF5939" w:rsidRPr="00777E5C">
        <w:rPr>
          <w:noProof/>
        </w:rPr>
        <w:t xml:space="preserve">pooling </w:t>
      </w:r>
      <w:r w:rsidR="000F7731" w:rsidRPr="00777E5C">
        <w:rPr>
          <w:noProof/>
        </w:rPr>
        <w:t>of</w:t>
      </w:r>
      <w:r w:rsidR="00FC6D3C" w:rsidRPr="00777E5C">
        <w:rPr>
          <w:noProof/>
        </w:rPr>
        <w:t xml:space="preserve"> </w:t>
      </w:r>
      <w:r w:rsidR="00AF5939" w:rsidRPr="00777E5C">
        <w:rPr>
          <w:noProof/>
        </w:rPr>
        <w:t>knowledge</w:t>
      </w:r>
      <w:r w:rsidR="004F6949" w:rsidRPr="00777E5C">
        <w:rPr>
          <w:noProof/>
        </w:rPr>
        <w:t xml:space="preserve">, </w:t>
      </w:r>
      <w:r w:rsidR="004F6949" w:rsidRPr="00777E5C">
        <w:rPr>
          <w:noProof/>
          <w:szCs w:val="24"/>
        </w:rPr>
        <w:t>infrastructure</w:t>
      </w:r>
      <w:r w:rsidR="00AF5939" w:rsidRPr="00777E5C">
        <w:rPr>
          <w:noProof/>
        </w:rPr>
        <w:t xml:space="preserve"> and resources </w:t>
      </w:r>
      <w:r w:rsidR="00836572" w:rsidRPr="00777E5C">
        <w:rPr>
          <w:noProof/>
        </w:rPr>
        <w:t>by</w:t>
      </w:r>
      <w:r w:rsidR="00AF5939" w:rsidRPr="00777E5C">
        <w:rPr>
          <w:noProof/>
        </w:rPr>
        <w:t xml:space="preserve"> various actors, </w:t>
      </w:r>
      <w:r w:rsidR="00100EC4" w:rsidRPr="00777E5C">
        <w:rPr>
          <w:noProof/>
        </w:rPr>
        <w:t xml:space="preserve">an </w:t>
      </w:r>
      <w:r w:rsidR="004326B4" w:rsidRPr="00777E5C">
        <w:rPr>
          <w:noProof/>
        </w:rPr>
        <w:t>align</w:t>
      </w:r>
      <w:r w:rsidR="00100EC4" w:rsidRPr="00777E5C">
        <w:rPr>
          <w:noProof/>
        </w:rPr>
        <w:t xml:space="preserve">ment of </w:t>
      </w:r>
      <w:r w:rsidR="004326B4" w:rsidRPr="00777E5C">
        <w:rPr>
          <w:noProof/>
        </w:rPr>
        <w:t xml:space="preserve">regulatory frameworks across Member States, </w:t>
      </w:r>
      <w:r w:rsidR="00100EC4" w:rsidRPr="00777E5C">
        <w:rPr>
          <w:noProof/>
        </w:rPr>
        <w:t xml:space="preserve">a shortening of </w:t>
      </w:r>
      <w:r w:rsidR="004326B4" w:rsidRPr="00777E5C">
        <w:rPr>
          <w:noProof/>
        </w:rPr>
        <w:t xml:space="preserve">licensing timelines, </w:t>
      </w:r>
      <w:r w:rsidR="008726D2" w:rsidRPr="00777E5C">
        <w:rPr>
          <w:noProof/>
        </w:rPr>
        <w:t>standardis</w:t>
      </w:r>
      <w:r w:rsidR="00FF5322" w:rsidRPr="00777E5C">
        <w:rPr>
          <w:noProof/>
        </w:rPr>
        <w:t xml:space="preserve">ation of </w:t>
      </w:r>
      <w:r w:rsidR="008726D2" w:rsidRPr="00777E5C">
        <w:rPr>
          <w:noProof/>
        </w:rPr>
        <w:t>designs</w:t>
      </w:r>
      <w:r w:rsidR="00C714E6" w:rsidRPr="00777E5C">
        <w:rPr>
          <w:noProof/>
        </w:rPr>
        <w:t xml:space="preserve">, </w:t>
      </w:r>
      <w:r w:rsidR="00FF5322" w:rsidRPr="00777E5C">
        <w:rPr>
          <w:noProof/>
        </w:rPr>
        <w:t xml:space="preserve">the </w:t>
      </w:r>
      <w:r w:rsidR="008726D2" w:rsidRPr="00777E5C">
        <w:rPr>
          <w:noProof/>
        </w:rPr>
        <w:t>adopti</w:t>
      </w:r>
      <w:r w:rsidR="00FF5322" w:rsidRPr="00777E5C">
        <w:rPr>
          <w:noProof/>
        </w:rPr>
        <w:t xml:space="preserve">on of </w:t>
      </w:r>
      <w:r w:rsidR="008726D2" w:rsidRPr="00777E5C">
        <w:rPr>
          <w:noProof/>
        </w:rPr>
        <w:t xml:space="preserve">a fleet approach, </w:t>
      </w:r>
      <w:r w:rsidR="00A20D7B" w:rsidRPr="00777E5C">
        <w:rPr>
          <w:noProof/>
        </w:rPr>
        <w:t xml:space="preserve">and </w:t>
      </w:r>
      <w:r w:rsidR="00857C7D" w:rsidRPr="00777E5C">
        <w:rPr>
          <w:noProof/>
        </w:rPr>
        <w:t xml:space="preserve">the </w:t>
      </w:r>
      <w:r w:rsidR="004326B4" w:rsidRPr="00777E5C">
        <w:rPr>
          <w:noProof/>
        </w:rPr>
        <w:t>develop</w:t>
      </w:r>
      <w:r w:rsidR="00857C7D" w:rsidRPr="00777E5C">
        <w:rPr>
          <w:noProof/>
        </w:rPr>
        <w:t xml:space="preserve">ment of </w:t>
      </w:r>
      <w:r w:rsidR="005243C3" w:rsidRPr="00777E5C">
        <w:rPr>
          <w:noProof/>
        </w:rPr>
        <w:t xml:space="preserve">strong </w:t>
      </w:r>
      <w:r w:rsidR="004326B4" w:rsidRPr="00777E5C">
        <w:rPr>
          <w:noProof/>
        </w:rPr>
        <w:t>supply chains</w:t>
      </w:r>
      <w:r w:rsidR="000C5AE2" w:rsidRPr="00777E5C">
        <w:rPr>
          <w:noProof/>
        </w:rPr>
        <w:t>.</w:t>
      </w:r>
    </w:p>
    <w:p w14:paraId="759DEAFB" w14:textId="34B62D3C" w:rsidR="00D3725D" w:rsidRPr="00777E5C" w:rsidRDefault="005F0135" w:rsidP="00F97469">
      <w:pPr>
        <w:pStyle w:val="Text1"/>
        <w:spacing w:after="120"/>
        <w:rPr>
          <w:noProof/>
          <w:szCs w:val="24"/>
        </w:rPr>
      </w:pPr>
      <w:r w:rsidRPr="00777E5C">
        <w:rPr>
          <w:noProof/>
          <w:szCs w:val="24"/>
        </w:rPr>
        <w:t xml:space="preserve">This </w:t>
      </w:r>
      <w:r w:rsidR="00857C7D" w:rsidRPr="00777E5C">
        <w:rPr>
          <w:noProof/>
          <w:szCs w:val="24"/>
        </w:rPr>
        <w:t>s</w:t>
      </w:r>
      <w:r w:rsidRPr="00777E5C">
        <w:rPr>
          <w:noProof/>
          <w:szCs w:val="24"/>
        </w:rPr>
        <w:t xml:space="preserve">trategy </w:t>
      </w:r>
      <w:r w:rsidR="004E26BA" w:rsidRPr="00777E5C">
        <w:rPr>
          <w:noProof/>
          <w:szCs w:val="24"/>
        </w:rPr>
        <w:t>calls for</w:t>
      </w:r>
      <w:r w:rsidRPr="00777E5C">
        <w:rPr>
          <w:noProof/>
          <w:szCs w:val="24"/>
        </w:rPr>
        <w:t xml:space="preserve"> collective commitment </w:t>
      </w:r>
      <w:r w:rsidR="00BE2E32" w:rsidRPr="00777E5C">
        <w:rPr>
          <w:noProof/>
          <w:szCs w:val="24"/>
        </w:rPr>
        <w:t xml:space="preserve">and </w:t>
      </w:r>
      <w:r w:rsidR="004E26BA" w:rsidRPr="00777E5C">
        <w:rPr>
          <w:noProof/>
          <w:szCs w:val="24"/>
        </w:rPr>
        <w:t>coordinated action</w:t>
      </w:r>
      <w:r w:rsidR="00BE2E32" w:rsidRPr="00777E5C">
        <w:rPr>
          <w:noProof/>
          <w:szCs w:val="24"/>
        </w:rPr>
        <w:t xml:space="preserve"> </w:t>
      </w:r>
      <w:r w:rsidR="004E26BA" w:rsidRPr="00777E5C">
        <w:rPr>
          <w:noProof/>
          <w:szCs w:val="24"/>
        </w:rPr>
        <w:t>from</w:t>
      </w:r>
      <w:r w:rsidRPr="00777E5C">
        <w:rPr>
          <w:noProof/>
          <w:szCs w:val="24"/>
        </w:rPr>
        <w:t xml:space="preserve"> EU</w:t>
      </w:r>
      <w:r w:rsidR="00712833" w:rsidRPr="00777E5C">
        <w:rPr>
          <w:noProof/>
          <w:szCs w:val="24"/>
        </w:rPr>
        <w:t xml:space="preserve"> institutions</w:t>
      </w:r>
      <w:r w:rsidRPr="00777E5C">
        <w:rPr>
          <w:noProof/>
          <w:szCs w:val="24"/>
        </w:rPr>
        <w:t xml:space="preserve">, Member States, industry, </w:t>
      </w:r>
      <w:r w:rsidR="002D6E4E" w:rsidRPr="00777E5C">
        <w:rPr>
          <w:noProof/>
          <w:szCs w:val="24"/>
        </w:rPr>
        <w:t xml:space="preserve">and </w:t>
      </w:r>
      <w:r w:rsidR="00712833" w:rsidRPr="00777E5C">
        <w:rPr>
          <w:noProof/>
          <w:szCs w:val="24"/>
        </w:rPr>
        <w:t>research organisations</w:t>
      </w:r>
      <w:r w:rsidR="004E26BA" w:rsidRPr="00777E5C">
        <w:rPr>
          <w:noProof/>
        </w:rPr>
        <w:t>.</w:t>
      </w:r>
      <w:r w:rsidR="00F97469" w:rsidRPr="00777E5C">
        <w:rPr>
          <w:noProof/>
        </w:rPr>
        <w:t xml:space="preserve"> </w:t>
      </w:r>
      <w:r w:rsidR="004E26BA" w:rsidRPr="00777E5C">
        <w:rPr>
          <w:noProof/>
        </w:rPr>
        <w:t xml:space="preserve">Together, these efforts will realise the </w:t>
      </w:r>
      <w:r w:rsidR="000456A7" w:rsidRPr="00777E5C">
        <w:rPr>
          <w:noProof/>
        </w:rPr>
        <w:t xml:space="preserve">potential of SMRs </w:t>
      </w:r>
      <w:r w:rsidR="00E26C6C" w:rsidRPr="00777E5C">
        <w:rPr>
          <w:noProof/>
        </w:rPr>
        <w:t xml:space="preserve">to contribute to </w:t>
      </w:r>
      <w:r w:rsidR="000456A7" w:rsidRPr="00777E5C">
        <w:rPr>
          <w:noProof/>
        </w:rPr>
        <w:t xml:space="preserve">a sustainable, competitive, and resilient </w:t>
      </w:r>
      <w:r w:rsidR="001315DA" w:rsidRPr="00777E5C">
        <w:rPr>
          <w:noProof/>
        </w:rPr>
        <w:t xml:space="preserve">future </w:t>
      </w:r>
      <w:r w:rsidR="000456A7" w:rsidRPr="00777E5C">
        <w:rPr>
          <w:noProof/>
        </w:rPr>
        <w:t xml:space="preserve">European energy </w:t>
      </w:r>
      <w:r w:rsidR="001315DA" w:rsidRPr="00777E5C">
        <w:rPr>
          <w:noProof/>
        </w:rPr>
        <w:t>system</w:t>
      </w:r>
      <w:r w:rsidRPr="00777E5C">
        <w:rPr>
          <w:noProof/>
          <w:szCs w:val="24"/>
        </w:rPr>
        <w:t>.</w:t>
      </w:r>
    </w:p>
    <w:sectPr w:rsidR="00D3725D" w:rsidRPr="00777E5C" w:rsidSect="00C86FA3">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134" w:right="1417" w:bottom="1134" w:left="141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40A40" w14:textId="77777777" w:rsidR="007850DA" w:rsidRPr="00422D7E" w:rsidRDefault="007850DA">
      <w:pPr>
        <w:spacing w:after="0"/>
      </w:pPr>
      <w:r w:rsidRPr="00422D7E">
        <w:separator/>
      </w:r>
    </w:p>
  </w:endnote>
  <w:endnote w:type="continuationSeparator" w:id="0">
    <w:p w14:paraId="596E154D" w14:textId="77777777" w:rsidR="007850DA" w:rsidRPr="00422D7E" w:rsidRDefault="007850DA">
      <w:pPr>
        <w:spacing w:after="0"/>
      </w:pPr>
      <w:r w:rsidRPr="00422D7E">
        <w:continuationSeparator/>
      </w:r>
    </w:p>
  </w:endnote>
  <w:endnote w:type="continuationNotice" w:id="1">
    <w:p w14:paraId="39534C1E" w14:textId="77777777" w:rsidR="007850DA" w:rsidRPr="00422D7E" w:rsidRDefault="007850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3A12" w14:textId="5B1DB066" w:rsidR="004F022A" w:rsidRPr="004F022A" w:rsidRDefault="004F022A" w:rsidP="004F022A">
    <w:pPr>
      <w:pStyle w:val="FooterCoverPage"/>
      <w:rPr>
        <w:rFonts w:ascii="Arial" w:hAnsi="Arial" w:cs="Arial"/>
        <w:b/>
        <w:sz w:val="48"/>
      </w:rPr>
    </w:pPr>
    <w:r w:rsidRPr="004F022A">
      <w:rPr>
        <w:rFonts w:ascii="Arial" w:hAnsi="Arial" w:cs="Arial"/>
        <w:b/>
        <w:sz w:val="48"/>
      </w:rPr>
      <w:t>EN</w:t>
    </w:r>
    <w:r w:rsidRPr="004F022A">
      <w:rPr>
        <w:rFonts w:ascii="Arial" w:hAnsi="Arial" w:cs="Arial"/>
        <w:b/>
        <w:sz w:val="48"/>
      </w:rPr>
      <w:tab/>
    </w:r>
    <w:r w:rsidRPr="004F022A">
      <w:rPr>
        <w:rFonts w:ascii="Arial" w:hAnsi="Arial" w:cs="Arial"/>
        <w:b/>
        <w:sz w:val="48"/>
      </w:rPr>
      <w:tab/>
    </w:r>
    <w:r w:rsidRPr="004F022A">
      <w:tab/>
    </w:r>
    <w:r w:rsidRPr="004F022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64A9" w14:textId="329BDFA4" w:rsidR="004F022A" w:rsidRPr="004F022A" w:rsidRDefault="004F022A" w:rsidP="004F022A">
    <w:pPr>
      <w:pStyle w:val="FooterCoverPage"/>
      <w:rPr>
        <w:rFonts w:ascii="Arial" w:hAnsi="Arial" w:cs="Arial"/>
        <w:b/>
        <w:sz w:val="48"/>
      </w:rPr>
    </w:pPr>
    <w:r w:rsidRPr="004F022A">
      <w:rPr>
        <w:rFonts w:ascii="Arial" w:hAnsi="Arial" w:cs="Arial"/>
        <w:b/>
        <w:sz w:val="48"/>
      </w:rPr>
      <w:t>EN</w:t>
    </w:r>
    <w:r w:rsidRPr="004F022A">
      <w:rPr>
        <w:rFonts w:ascii="Arial" w:hAnsi="Arial" w:cs="Arial"/>
        <w:b/>
        <w:sz w:val="48"/>
      </w:rPr>
      <w:tab/>
    </w:r>
    <w:r w:rsidRPr="004F022A">
      <w:rPr>
        <w:rFonts w:ascii="Arial" w:hAnsi="Arial" w:cs="Arial"/>
        <w:b/>
        <w:sz w:val="48"/>
      </w:rPr>
      <w:tab/>
    </w:r>
    <w:r w:rsidRPr="004F022A">
      <w:tab/>
    </w:r>
    <w:r w:rsidRPr="004F022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73C85" w14:textId="77777777" w:rsidR="004F022A" w:rsidRPr="004F022A" w:rsidRDefault="004F022A" w:rsidP="004F022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C0C89" w14:textId="77777777" w:rsidR="000234ED" w:rsidRPr="00422D7E" w:rsidRDefault="000234ED" w:rsidP="008013C2">
    <w:pPr>
      <w:pStyle w:val="FooterCoverPage"/>
      <w:rPr>
        <w:rFonts w:ascii="Arial" w:hAnsi="Arial" w:cs="Arial"/>
        <w:b/>
        <w:sz w:val="48"/>
      </w:rPr>
    </w:pPr>
    <w:r w:rsidRPr="00422D7E">
      <w:rPr>
        <w:rFonts w:ascii="Arial" w:hAnsi="Arial" w:cs="Arial"/>
        <w:b/>
        <w:sz w:val="48"/>
      </w:rPr>
      <w:t>EN</w:t>
    </w:r>
    <w:r w:rsidRPr="00422D7E">
      <w:rPr>
        <w:rFonts w:ascii="Arial" w:hAnsi="Arial" w:cs="Arial"/>
        <w:b/>
        <w:sz w:val="48"/>
      </w:rPr>
      <w:tab/>
    </w:r>
    <w:r w:rsidRPr="00422D7E">
      <w:rPr>
        <w:rFonts w:ascii="Arial" w:hAnsi="Arial" w:cs="Arial"/>
        <w:b/>
        <w:sz w:val="48"/>
      </w:rPr>
      <w:tab/>
    </w:r>
    <w:r w:rsidRPr="00422D7E">
      <w:tab/>
    </w:r>
    <w:r w:rsidRPr="00422D7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596458"/>
      <w:docPartObj>
        <w:docPartGallery w:val="Page Numbers (Bottom of Page)"/>
        <w:docPartUnique/>
      </w:docPartObj>
    </w:sdtPr>
    <w:sdtEndPr/>
    <w:sdtContent>
      <w:p w14:paraId="736E2EF8" w14:textId="6AAB1840" w:rsidR="000234ED" w:rsidRPr="00422D7E" w:rsidRDefault="000234ED">
        <w:pPr>
          <w:pStyle w:val="Footer"/>
          <w:jc w:val="center"/>
        </w:pPr>
        <w:r w:rsidRPr="00422D7E">
          <w:fldChar w:fldCharType="begin"/>
        </w:r>
        <w:r w:rsidRPr="00422D7E">
          <w:instrText xml:space="preserve"> PAGE   \* MERGEFORMAT </w:instrText>
        </w:r>
        <w:r w:rsidRPr="00422D7E">
          <w:fldChar w:fldCharType="separate"/>
        </w:r>
        <w:r w:rsidR="004F022A">
          <w:rPr>
            <w:noProof/>
          </w:rPr>
          <w:t>1</w:t>
        </w:r>
        <w:r w:rsidRPr="00422D7E">
          <w:fldChar w:fldCharType="end"/>
        </w:r>
      </w:p>
    </w:sdtContent>
  </w:sdt>
  <w:p w14:paraId="650CC2C6" w14:textId="77777777" w:rsidR="000234ED" w:rsidRPr="00422D7E" w:rsidRDefault="000234ED" w:rsidP="008013C2">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D069" w14:textId="77777777" w:rsidR="000234ED" w:rsidRPr="00422D7E" w:rsidRDefault="000234ED" w:rsidP="008013C2">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9B971" w14:textId="77777777" w:rsidR="007850DA" w:rsidRPr="00422D7E" w:rsidRDefault="007850DA">
      <w:pPr>
        <w:spacing w:after="0"/>
      </w:pPr>
      <w:r w:rsidRPr="00422D7E">
        <w:separator/>
      </w:r>
    </w:p>
  </w:footnote>
  <w:footnote w:type="continuationSeparator" w:id="0">
    <w:p w14:paraId="5753CACE" w14:textId="77777777" w:rsidR="007850DA" w:rsidRPr="00422D7E" w:rsidRDefault="007850DA">
      <w:pPr>
        <w:spacing w:after="0"/>
      </w:pPr>
      <w:r w:rsidRPr="00422D7E">
        <w:continuationSeparator/>
      </w:r>
    </w:p>
  </w:footnote>
  <w:footnote w:type="continuationNotice" w:id="1">
    <w:p w14:paraId="1CFEB119" w14:textId="77777777" w:rsidR="007850DA" w:rsidRPr="00422D7E" w:rsidRDefault="007850DA">
      <w:pPr>
        <w:spacing w:after="0"/>
      </w:pPr>
    </w:p>
  </w:footnote>
  <w:footnote w:id="2">
    <w:p w14:paraId="605D53A2" w14:textId="76E77225" w:rsidR="008D4B39" w:rsidRPr="00422D7E" w:rsidRDefault="008D4B39" w:rsidP="00802A39">
      <w:pPr>
        <w:pStyle w:val="FootnoteText"/>
        <w:ind w:left="567" w:hanging="567"/>
      </w:pPr>
      <w:r w:rsidRPr="00422D7E">
        <w:t>(</w:t>
      </w:r>
      <w:r w:rsidRPr="00422D7E">
        <w:rPr>
          <w:rStyle w:val="FootnoteReference"/>
        </w:rPr>
        <w:footnoteRef/>
      </w:r>
      <w:r w:rsidRPr="00422D7E">
        <w:t>)</w:t>
      </w:r>
      <w:r w:rsidRPr="00422D7E">
        <w:tab/>
      </w:r>
      <w:r w:rsidR="00D63B4E" w:rsidRPr="00422D7E">
        <w:t>Industry estimates a</w:t>
      </w:r>
      <w:r w:rsidR="000456A7">
        <w:t>nd</w:t>
      </w:r>
      <w:r w:rsidR="00D63B4E" w:rsidRPr="00422D7E">
        <w:t xml:space="preserve"> projections in the </w:t>
      </w:r>
      <w:r w:rsidR="00695A5F" w:rsidRPr="00695A5F">
        <w:t>Nuclear Illustrative Programme</w:t>
      </w:r>
      <w:r w:rsidR="00695A5F">
        <w:t xml:space="preserve"> (</w:t>
      </w:r>
      <w:r w:rsidR="00D63B4E" w:rsidRPr="00422D7E">
        <w:t>PINC</w:t>
      </w:r>
      <w:r w:rsidR="00695A5F">
        <w:t>)</w:t>
      </w:r>
      <w:r w:rsidR="00C328F4">
        <w:t xml:space="preserve">, </w:t>
      </w:r>
      <w:r w:rsidR="00C328F4" w:rsidRPr="004A7DD5">
        <w:t>COM(2026)</w:t>
      </w:r>
      <w:r w:rsidR="00C328F4">
        <w:t xml:space="preserve"> </w:t>
      </w:r>
      <w:r w:rsidR="00C328F4" w:rsidRPr="004A7DD5">
        <w:t>120</w:t>
      </w:r>
      <w:r w:rsidR="000456A7">
        <w:t>.</w:t>
      </w:r>
    </w:p>
  </w:footnote>
  <w:footnote w:id="3">
    <w:p w14:paraId="64E4EA50" w14:textId="413535E5" w:rsidR="00074B4C" w:rsidRPr="00422D7E" w:rsidRDefault="00074B4C" w:rsidP="00802A39">
      <w:pPr>
        <w:pStyle w:val="FootnoteText"/>
        <w:ind w:left="567" w:hanging="567"/>
      </w:pPr>
      <w:r w:rsidRPr="00422D7E">
        <w:t>(</w:t>
      </w:r>
      <w:r w:rsidRPr="00422D7E">
        <w:rPr>
          <w:rStyle w:val="FootnoteReference"/>
        </w:rPr>
        <w:footnoteRef/>
      </w:r>
      <w:r w:rsidRPr="00422D7E">
        <w:t>)</w:t>
      </w:r>
      <w:r w:rsidRPr="00422D7E">
        <w:tab/>
        <w:t xml:space="preserve">For an overview on the state of play for small modular reactors (SMRs) in a technoeconomic perspective: </w:t>
      </w:r>
      <w:r w:rsidRPr="00422D7E">
        <w:rPr>
          <w:i/>
          <w:iCs/>
        </w:rPr>
        <w:t>An exploratory analysis of the Small Modular Reactor ecosystem</w:t>
      </w:r>
      <w:r w:rsidRPr="00422D7E">
        <w:t xml:space="preserve">, Publications Office of the European Union, Luxembourg, 2025, </w:t>
      </w:r>
      <w:hyperlink r:id="rId1" w:history="1">
        <w:r w:rsidR="00C314B3" w:rsidRPr="00422D7E">
          <w:rPr>
            <w:rStyle w:val="Hyperlink"/>
          </w:rPr>
          <w:t>https://data.europa.eu/doi/10.2760/4478311</w:t>
        </w:r>
      </w:hyperlink>
      <w:r w:rsidRPr="00422D7E">
        <w:t>, JRC142326</w:t>
      </w:r>
      <w:r w:rsidR="00D86759">
        <w:t>.</w:t>
      </w:r>
    </w:p>
  </w:footnote>
  <w:footnote w:id="4">
    <w:p w14:paraId="336997D4" w14:textId="3F89614A" w:rsidR="00783BB6" w:rsidRPr="00802A39" w:rsidRDefault="00783BB6" w:rsidP="00802A39">
      <w:pPr>
        <w:pStyle w:val="FootnoteText"/>
        <w:ind w:left="567" w:hanging="567"/>
        <w:rPr>
          <w:lang w:val="en-IE"/>
        </w:rPr>
      </w:pPr>
      <w:r>
        <w:t>(</w:t>
      </w:r>
      <w:r>
        <w:rPr>
          <w:rStyle w:val="FootnoteReference"/>
        </w:rPr>
        <w:footnoteRef/>
      </w:r>
      <w:r>
        <w:t>)</w:t>
      </w:r>
      <w:r>
        <w:tab/>
      </w:r>
      <w:r w:rsidR="004D299B" w:rsidRPr="004D299B">
        <w:t>COM(2025) 530 final</w:t>
      </w:r>
      <w:r w:rsidR="00D40EC3">
        <w:t xml:space="preserve">, </w:t>
      </w:r>
      <w:r w:rsidR="00D40EC3" w:rsidRPr="00D40EC3">
        <w:t>8.7.2025</w:t>
      </w:r>
      <w:r w:rsidR="00D40EC3">
        <w:t>.</w:t>
      </w:r>
    </w:p>
  </w:footnote>
  <w:footnote w:id="5">
    <w:p w14:paraId="39B55408" w14:textId="7FA80723" w:rsidR="005D343D" w:rsidRPr="00802A39" w:rsidRDefault="005D343D" w:rsidP="00802A39">
      <w:pPr>
        <w:pStyle w:val="FootnoteText"/>
        <w:ind w:left="567" w:hanging="567"/>
        <w:jc w:val="left"/>
        <w:rPr>
          <w:lang w:val="en-US"/>
        </w:rPr>
      </w:pPr>
      <w:r>
        <w:t>(</w:t>
      </w:r>
      <w:r>
        <w:rPr>
          <w:rStyle w:val="FootnoteReference"/>
        </w:rPr>
        <w:footnoteRef/>
      </w:r>
      <w:r>
        <w:t>)</w:t>
      </w:r>
      <w:r>
        <w:tab/>
      </w:r>
      <w:r w:rsidR="000F7195" w:rsidRPr="000F7195">
        <w:t>Potentials and levels for the electrification of space heating in buildings</w:t>
      </w:r>
      <w:r w:rsidR="006F042E">
        <w:t>, Final Report</w:t>
      </w:r>
      <w:r w:rsidR="007476BC">
        <w:t xml:space="preserve">, </w:t>
      </w:r>
      <w:r w:rsidR="007476BC" w:rsidRPr="00422D7E">
        <w:t>Publications Office of the European Union, Luxembourg, 202</w:t>
      </w:r>
      <w:r w:rsidR="007476BC">
        <w:t>3</w:t>
      </w:r>
      <w:r w:rsidR="0006795F">
        <w:t xml:space="preserve">, </w:t>
      </w:r>
      <w:hyperlink r:id="rId2" w:history="1">
        <w:r w:rsidR="001A23C7" w:rsidRPr="001A23C7">
          <w:rPr>
            <w:rStyle w:val="Hyperlink"/>
          </w:rPr>
          <w:t>https://op.europa.eu/en/publication-detail/-/publication/2ae4481d-8f3b-11ee-8aa6-01aa75ed71a1/language-en</w:t>
        </w:r>
      </w:hyperlink>
    </w:p>
  </w:footnote>
  <w:footnote w:id="6">
    <w:p w14:paraId="58B68083" w14:textId="2E0AE2D9" w:rsidR="00E759FA" w:rsidRPr="002D1011" w:rsidRDefault="00E759FA" w:rsidP="002D1011">
      <w:pPr>
        <w:spacing w:after="120"/>
        <w:ind w:left="567" w:hanging="567"/>
        <w:rPr>
          <w:sz w:val="20"/>
        </w:rPr>
      </w:pPr>
      <w:r w:rsidRPr="002D1011">
        <w:rPr>
          <w:sz w:val="20"/>
        </w:rPr>
        <w:t>(</w:t>
      </w:r>
      <w:r w:rsidRPr="002D1011">
        <w:rPr>
          <w:rStyle w:val="FootnoteReference"/>
          <w:sz w:val="20"/>
        </w:rPr>
        <w:footnoteRef/>
      </w:r>
      <w:r w:rsidRPr="002D1011">
        <w:rPr>
          <w:sz w:val="20"/>
        </w:rPr>
        <w:t>)</w:t>
      </w:r>
      <w:r w:rsidRPr="002D1011">
        <w:rPr>
          <w:sz w:val="20"/>
        </w:rPr>
        <w:tab/>
      </w:r>
      <w:r w:rsidR="00B721F6" w:rsidRPr="002D1011">
        <w:rPr>
          <w:sz w:val="20"/>
        </w:rPr>
        <w:t xml:space="preserve">Energy and AI, IEA, Paris, </w:t>
      </w:r>
      <w:r w:rsidR="003612BD">
        <w:rPr>
          <w:sz w:val="20"/>
        </w:rPr>
        <w:t xml:space="preserve">2025, </w:t>
      </w:r>
      <w:hyperlink r:id="rId3" w:history="1">
        <w:r w:rsidR="003612BD" w:rsidRPr="00782607">
          <w:rPr>
            <w:rStyle w:val="Hyperlink"/>
            <w:sz w:val="20"/>
          </w:rPr>
          <w:t>https://www.iea.org/reports/energy-and-ai</w:t>
        </w:r>
      </w:hyperlink>
      <w:r w:rsidR="00D60CC8" w:rsidRPr="002D1011">
        <w:rPr>
          <w:sz w:val="20"/>
        </w:rPr>
        <w:t xml:space="preserve">, </w:t>
      </w:r>
      <w:r w:rsidR="00D60CC8" w:rsidRPr="001C2696">
        <w:rPr>
          <w:sz w:val="20"/>
        </w:rPr>
        <w:t>Licence: CC BY 4.0</w:t>
      </w:r>
      <w:r w:rsidR="003612BD" w:rsidRPr="001C2696">
        <w:rPr>
          <w:sz w:val="20"/>
        </w:rPr>
        <w:t>.</w:t>
      </w:r>
    </w:p>
  </w:footnote>
  <w:footnote w:id="7">
    <w:p w14:paraId="1766CC7A" w14:textId="64E79F73" w:rsidR="008E34C3" w:rsidRPr="0047742B" w:rsidRDefault="008E34C3" w:rsidP="00802A39">
      <w:pPr>
        <w:pStyle w:val="FootnoteText"/>
        <w:ind w:left="567" w:hanging="567"/>
      </w:pPr>
      <w:r>
        <w:t>(</w:t>
      </w:r>
      <w:r>
        <w:rPr>
          <w:rStyle w:val="FootnoteReference"/>
        </w:rPr>
        <w:footnoteRef/>
      </w:r>
      <w:r>
        <w:t>)</w:t>
      </w:r>
      <w:r>
        <w:tab/>
      </w:r>
      <w:r w:rsidRPr="008E34C3">
        <w:t>COM(2025) 280 final</w:t>
      </w:r>
      <w:r w:rsidR="00AB683F">
        <w:t xml:space="preserve">, </w:t>
      </w:r>
      <w:r w:rsidR="00AB683F" w:rsidRPr="00AB683F">
        <w:t>4.6.2025</w:t>
      </w:r>
      <w:r w:rsidR="00AB683F">
        <w:t>.</w:t>
      </w:r>
    </w:p>
  </w:footnote>
  <w:footnote w:id="8">
    <w:p w14:paraId="24A15658" w14:textId="24C4F71C" w:rsidR="00705457" w:rsidRPr="00422D7E" w:rsidRDefault="00705457" w:rsidP="00B476A4">
      <w:pPr>
        <w:pStyle w:val="FootnoteText"/>
        <w:ind w:left="567" w:hanging="567"/>
      </w:pPr>
      <w:r w:rsidRPr="00422D7E">
        <w:t>(</w:t>
      </w:r>
      <w:r w:rsidRPr="00422D7E">
        <w:rPr>
          <w:rStyle w:val="FootnoteReference"/>
        </w:rPr>
        <w:footnoteRef/>
      </w:r>
      <w:r w:rsidRPr="00422D7E">
        <w:t>)</w:t>
      </w:r>
      <w:r w:rsidRPr="00422D7E">
        <w:tab/>
      </w:r>
      <w:r w:rsidR="0040125E">
        <w:t>I</w:t>
      </w:r>
      <w:r w:rsidR="0040125E" w:rsidRPr="00422D7E">
        <w:t>n December 2025</w:t>
      </w:r>
      <w:r w:rsidR="003472C6">
        <w:t>,</w:t>
      </w:r>
      <w:r w:rsidR="0040125E" w:rsidRPr="00422D7E">
        <w:t xml:space="preserve"> </w:t>
      </w:r>
      <w:r w:rsidR="000456A7">
        <w:t xml:space="preserve">the </w:t>
      </w:r>
      <w:r w:rsidRPr="00422D7E">
        <w:t>U</w:t>
      </w:r>
      <w:r w:rsidR="00C65D65">
        <w:t xml:space="preserve">nited </w:t>
      </w:r>
      <w:r w:rsidRPr="00422D7E">
        <w:t>S</w:t>
      </w:r>
      <w:r w:rsidR="00C65D65">
        <w:t>tates</w:t>
      </w:r>
      <w:r w:rsidRPr="00422D7E">
        <w:t xml:space="preserve"> </w:t>
      </w:r>
      <w:r w:rsidR="0073357A">
        <w:t>Department of Energy (</w:t>
      </w:r>
      <w:r w:rsidRPr="00422D7E">
        <w:t>DoE</w:t>
      </w:r>
      <w:r w:rsidR="0073357A">
        <w:t>)</w:t>
      </w:r>
      <w:r w:rsidRPr="00422D7E">
        <w:t xml:space="preserve"> announced grants totalling USD 900 million to support initial US deployments of Generation III+ SMR technologies. </w:t>
      </w:r>
      <w:r w:rsidR="00185F90">
        <w:t xml:space="preserve">The US </w:t>
      </w:r>
      <w:r w:rsidRPr="00422D7E">
        <w:t xml:space="preserve">DoE had </w:t>
      </w:r>
      <w:r w:rsidR="000456A7">
        <w:t xml:space="preserve">also </w:t>
      </w:r>
      <w:r w:rsidRPr="00422D7E">
        <w:t>provided approximately USD 450 million under the SMR Licensing Technical Support programme. In Canada, the province of Ontario is investing CAD 1 billion through the Building Ontario Fund</w:t>
      </w:r>
      <w:r w:rsidR="00DD7C18">
        <w:t>,</w:t>
      </w:r>
      <w:r w:rsidRPr="00422D7E">
        <w:t xml:space="preserve"> and the federal government</w:t>
      </w:r>
      <w:r w:rsidR="00185F90">
        <w:t xml:space="preserve"> is providing</w:t>
      </w:r>
      <w:r w:rsidRPr="00422D7E">
        <w:t xml:space="preserve"> CAD 2 billion through the Canada Growth Fund to </w:t>
      </w:r>
      <w:r w:rsidR="00915703">
        <w:t xml:space="preserve">build </w:t>
      </w:r>
      <w:r w:rsidRPr="00422D7E">
        <w:t>Canada’s first SMR.</w:t>
      </w:r>
      <w:r w:rsidR="000456A7">
        <w:t xml:space="preserve"> </w:t>
      </w:r>
      <w:r w:rsidRPr="00422D7E">
        <w:t xml:space="preserve">The UK government has established </w:t>
      </w:r>
      <w:r w:rsidR="00765B12">
        <w:t>the</w:t>
      </w:r>
      <w:r w:rsidR="00765B12" w:rsidRPr="00422D7E">
        <w:t xml:space="preserve"> </w:t>
      </w:r>
      <w:r w:rsidRPr="00422D7E">
        <w:t xml:space="preserve">Advanced Nuclear Fund </w:t>
      </w:r>
      <w:r w:rsidR="00765B12">
        <w:t>totalling</w:t>
      </w:r>
      <w:r w:rsidR="00765B12" w:rsidRPr="00422D7E">
        <w:t xml:space="preserve"> </w:t>
      </w:r>
      <w:r w:rsidRPr="00422D7E">
        <w:t xml:space="preserve">GBP 385 million for </w:t>
      </w:r>
      <w:r w:rsidR="00915703">
        <w:t xml:space="preserve">the </w:t>
      </w:r>
      <w:r w:rsidRPr="00422D7E">
        <w:t>develop</w:t>
      </w:r>
      <w:r w:rsidR="00915703">
        <w:t>ment of</w:t>
      </w:r>
      <w:r w:rsidRPr="00422D7E">
        <w:t xml:space="preserve"> a domestic SMR design and AMRs.</w:t>
      </w:r>
      <w:r w:rsidR="000456A7">
        <w:t xml:space="preserve"> </w:t>
      </w:r>
      <w:r w:rsidR="00765BFB">
        <w:t>The f</w:t>
      </w:r>
      <w:r w:rsidR="000456A7" w:rsidRPr="00422D7E">
        <w:t xml:space="preserve">irst SMRs </w:t>
      </w:r>
      <w:r w:rsidR="001230F6">
        <w:t xml:space="preserve">are </w:t>
      </w:r>
      <w:r w:rsidR="000456A7" w:rsidRPr="00422D7E">
        <w:t>already operat</w:t>
      </w:r>
      <w:r w:rsidR="001230F6">
        <w:t>ing</w:t>
      </w:r>
      <w:r w:rsidR="000456A7" w:rsidRPr="00422D7E">
        <w:t xml:space="preserve"> in China and Russia</w:t>
      </w:r>
      <w:r w:rsidR="000456A7">
        <w:t>.</w:t>
      </w:r>
    </w:p>
  </w:footnote>
  <w:footnote w:id="9">
    <w:p w14:paraId="0154CBD8" w14:textId="598D9963" w:rsidR="000456A7" w:rsidRPr="002211FD" w:rsidRDefault="000456A7" w:rsidP="00B476A4">
      <w:pPr>
        <w:pStyle w:val="FootnoteText"/>
        <w:ind w:left="567" w:hanging="567"/>
        <w:rPr>
          <w:lang w:val="en-IE"/>
        </w:rPr>
      </w:pPr>
      <w:r>
        <w:t>(</w:t>
      </w:r>
      <w:r>
        <w:rPr>
          <w:rStyle w:val="FootnoteReference"/>
        </w:rPr>
        <w:footnoteRef/>
      </w:r>
      <w:r>
        <w:t>)</w:t>
      </w:r>
      <w:r>
        <w:tab/>
      </w:r>
      <w:r w:rsidRPr="000456A7">
        <w:t xml:space="preserve">Since February 2024, the </w:t>
      </w:r>
      <w:r>
        <w:t xml:space="preserve">SMR Industrial Alliance </w:t>
      </w:r>
      <w:r w:rsidRPr="000456A7">
        <w:t>has brought together almost 400 organisations, including companies, research institutions, governmental bodies and non-governmental organisations.</w:t>
      </w:r>
      <w:r w:rsidR="0090303B">
        <w:t xml:space="preserve"> </w:t>
      </w:r>
      <w:r w:rsidR="0090303B" w:rsidRPr="00B70C9E">
        <w:t>It set a clear objective of first SMR</w:t>
      </w:r>
      <w:r w:rsidR="00537C4C" w:rsidRPr="00802A39">
        <w:t>s</w:t>
      </w:r>
      <w:r w:rsidR="0090303B" w:rsidRPr="00B70C9E">
        <w:t xml:space="preserve"> operating in the EU by the early 2030s. In 202</w:t>
      </w:r>
      <w:r w:rsidR="007C27A1">
        <w:t>4</w:t>
      </w:r>
      <w:r w:rsidR="0090303B" w:rsidRPr="00B70C9E">
        <w:t>, it held the first call to identify concrete projects that can contribute to the achievement of this objective.</w:t>
      </w:r>
    </w:p>
  </w:footnote>
  <w:footnote w:id="10">
    <w:p w14:paraId="71F64D7E" w14:textId="19ABE871" w:rsidR="00F822D1" w:rsidRPr="00D00389" w:rsidRDefault="00F822D1" w:rsidP="00B476A4">
      <w:pPr>
        <w:pStyle w:val="FootnoteText"/>
        <w:ind w:left="567" w:hanging="567"/>
        <w:rPr>
          <w:lang w:val="en-IE"/>
        </w:rPr>
      </w:pPr>
      <w:r w:rsidRPr="00D00389">
        <w:rPr>
          <w:lang w:val="en-IE"/>
        </w:rPr>
        <w:t>(</w:t>
      </w:r>
      <w:r>
        <w:rPr>
          <w:rStyle w:val="FootnoteReference"/>
        </w:rPr>
        <w:footnoteRef/>
      </w:r>
      <w:r w:rsidRPr="00D00389">
        <w:rPr>
          <w:lang w:val="en-IE"/>
        </w:rPr>
        <w:t>)</w:t>
      </w:r>
      <w:r w:rsidRPr="00D00389">
        <w:rPr>
          <w:lang w:val="en-IE"/>
        </w:rPr>
        <w:tab/>
      </w:r>
      <w:hyperlink r:id="rId4" w:history="1">
        <w:r w:rsidRPr="00D00389">
          <w:rPr>
            <w:rStyle w:val="Hyperlink"/>
            <w:lang w:val="en-IE"/>
          </w:rPr>
          <w:t>COM(2025) 440 final/2</w:t>
        </w:r>
      </w:hyperlink>
      <w:r w:rsidR="00E25D80">
        <w:t xml:space="preserve">, </w:t>
      </w:r>
      <w:r w:rsidR="00DF0098" w:rsidRPr="00DF0098">
        <w:t>12.5.2025</w:t>
      </w:r>
      <w:r w:rsidR="00DF0098">
        <w:t xml:space="preserve">, </w:t>
      </w:r>
      <w:r w:rsidR="00CC4BC4" w:rsidRPr="00D00389">
        <w:rPr>
          <w:color w:val="000000" w:themeColor="text1"/>
          <w:lang w:val="en-IE"/>
        </w:rPr>
        <w:t>REPowerEU Roadmap</w:t>
      </w:r>
      <w:r w:rsidR="00CC4BC4">
        <w:rPr>
          <w:color w:val="000000" w:themeColor="text1"/>
          <w:lang w:val="en-IE"/>
        </w:rPr>
        <w:t>.</w:t>
      </w:r>
    </w:p>
  </w:footnote>
  <w:footnote w:id="11">
    <w:p w14:paraId="5CE0534C" w14:textId="0B711B6E" w:rsidR="00D1445B" w:rsidRPr="0085674E" w:rsidRDefault="00D1445B" w:rsidP="005928B7">
      <w:pPr>
        <w:pStyle w:val="FootnoteText"/>
        <w:ind w:left="567" w:hanging="567"/>
        <w:jc w:val="left"/>
        <w:rPr>
          <w:lang w:val="en-IE"/>
        </w:rPr>
      </w:pPr>
      <w:r>
        <w:t>(</w:t>
      </w:r>
      <w:r>
        <w:rPr>
          <w:rStyle w:val="FootnoteReference"/>
        </w:rPr>
        <w:footnoteRef/>
      </w:r>
      <w:r>
        <w:t>)</w:t>
      </w:r>
      <w:r>
        <w:tab/>
      </w:r>
      <w:r w:rsidR="005928B7" w:rsidRPr="005928B7">
        <w:t>COM(2026)</w:t>
      </w:r>
      <w:r w:rsidR="005928B7">
        <w:t xml:space="preserve"> </w:t>
      </w:r>
      <w:r w:rsidR="005928B7" w:rsidRPr="005928B7">
        <w:t>100</w:t>
      </w:r>
      <w:r w:rsidR="005928B7">
        <w:t xml:space="preserve">, </w:t>
      </w:r>
      <w:r w:rsidR="005928B7" w:rsidRPr="005928B7">
        <w:t>4.3.2026</w:t>
      </w:r>
      <w:r w:rsidR="005928B7">
        <w:t xml:space="preserve">, </w:t>
      </w:r>
      <w:r w:rsidR="005928B7" w:rsidRPr="005928B7">
        <w:t>Proposal for a Regulation on establishing a framework of measures for accelerating industrial capacity and decarbonisation in strategic sectors (Industrial Accelerator Act</w:t>
      </w:r>
      <w:r w:rsidR="005928B7" w:rsidRPr="006B6007">
        <w:t>)</w:t>
      </w:r>
      <w:r w:rsidR="00367F7D" w:rsidRPr="006B6007">
        <w:t>.</w:t>
      </w:r>
    </w:p>
  </w:footnote>
  <w:footnote w:id="12">
    <w:p w14:paraId="19F548E7" w14:textId="2DA25475" w:rsidR="00DD72C0" w:rsidRPr="00422D7E" w:rsidRDefault="00DD72C0" w:rsidP="0078025F">
      <w:pPr>
        <w:pStyle w:val="FootnoteText"/>
        <w:ind w:left="567" w:hanging="567"/>
      </w:pPr>
      <w:r w:rsidRPr="00422D7E">
        <w:t>(</w:t>
      </w:r>
      <w:r w:rsidRPr="00422D7E">
        <w:rPr>
          <w:rStyle w:val="FootnoteReference"/>
        </w:rPr>
        <w:footnoteRef/>
      </w:r>
      <w:r w:rsidRPr="00422D7E">
        <w:t>)</w:t>
      </w:r>
      <w:r w:rsidRPr="00422D7E">
        <w:tab/>
        <w:t xml:space="preserve">Such as </w:t>
      </w:r>
      <w:r w:rsidR="000820DE" w:rsidRPr="00422D7E">
        <w:t>European Committee for Standardisation</w:t>
      </w:r>
      <w:r w:rsidR="00AA7D81" w:rsidRPr="00422D7E">
        <w:t xml:space="preserve"> (CEN</w:t>
      </w:r>
      <w:r w:rsidR="000820DE" w:rsidRPr="00422D7E">
        <w:t>)</w:t>
      </w:r>
      <w:r w:rsidR="0051336F" w:rsidRPr="00422D7E">
        <w:t xml:space="preserve"> and</w:t>
      </w:r>
      <w:r w:rsidR="00AA7D81" w:rsidRPr="00422D7E">
        <w:t xml:space="preserve"> International Organisation for Standardisation (</w:t>
      </w:r>
      <w:r w:rsidR="000820DE" w:rsidRPr="00422D7E">
        <w:t>ISO</w:t>
      </w:r>
      <w:r w:rsidR="00AA7D81" w:rsidRPr="00422D7E">
        <w:t>)</w:t>
      </w:r>
      <w:r w:rsidR="00230EEC" w:rsidRPr="00422D7E">
        <w:t>.</w:t>
      </w:r>
    </w:p>
  </w:footnote>
  <w:footnote w:id="13">
    <w:p w14:paraId="2CB92FE5" w14:textId="1049A5BF" w:rsidR="00601A38" w:rsidRPr="00CC369D" w:rsidRDefault="00601A38" w:rsidP="00802A39">
      <w:pPr>
        <w:pStyle w:val="FootnoteText"/>
        <w:ind w:left="567" w:hanging="567"/>
      </w:pPr>
      <w:r>
        <w:t>(</w:t>
      </w:r>
      <w:r>
        <w:rPr>
          <w:rStyle w:val="FootnoteReference"/>
        </w:rPr>
        <w:footnoteRef/>
      </w:r>
      <w:r>
        <w:t>)</w:t>
      </w:r>
      <w:r>
        <w:tab/>
      </w:r>
      <w:r w:rsidR="00A36B43">
        <w:t>Clean Energy Technology Observatory: Nuclear Power in the European Union - 2025 Status Report on</w:t>
      </w:r>
      <w:r w:rsidR="00CC369D">
        <w:t xml:space="preserve"> </w:t>
      </w:r>
      <w:r w:rsidR="00A36B43">
        <w:t>Technology Development, Trends, Value Chains and Markets, Publications Office of the European Union, Luxembourg, 2026,</w:t>
      </w:r>
      <w:r w:rsidR="000D7ECB">
        <w:t xml:space="preserve"> </w:t>
      </w:r>
      <w:hyperlink r:id="rId5" w:history="1">
        <w:r w:rsidR="00EB54AA" w:rsidRPr="00EB54AA">
          <w:rPr>
            <w:rStyle w:val="Hyperlink"/>
          </w:rPr>
          <w:t>https://publications.jrc.ec.europa.eu/repository/handle/JRC144653</w:t>
        </w:r>
      </w:hyperlink>
      <w:r w:rsidR="000D7ECB">
        <w:t>, JRC144653.</w:t>
      </w:r>
    </w:p>
  </w:footnote>
  <w:footnote w:id="14">
    <w:p w14:paraId="2AD37C09" w14:textId="71FE7C3B" w:rsidR="00140468" w:rsidRPr="00E23DD1" w:rsidRDefault="00140468" w:rsidP="00C80E06">
      <w:pPr>
        <w:pStyle w:val="FootnoteText"/>
        <w:ind w:left="567" w:hanging="564"/>
        <w:rPr>
          <w:lang w:val="en-US"/>
        </w:rPr>
      </w:pPr>
      <w:r>
        <w:t>(</w:t>
      </w:r>
      <w:r>
        <w:rPr>
          <w:rStyle w:val="FootnoteReference"/>
        </w:rPr>
        <w:footnoteRef/>
      </w:r>
      <w:r>
        <w:t>)</w:t>
      </w:r>
      <w:r>
        <w:tab/>
      </w:r>
      <w:hyperlink r:id="rId6" w:history="1">
        <w:r w:rsidRPr="00BB7CF9">
          <w:rPr>
            <w:rStyle w:val="Hyperlink"/>
          </w:rPr>
          <w:t>Corporate sustainability reporting - Finance - European Commission</w:t>
        </w:r>
      </w:hyperlink>
    </w:p>
  </w:footnote>
  <w:footnote w:id="15">
    <w:p w14:paraId="0A006CC4" w14:textId="410D9FE8" w:rsidR="002F040F" w:rsidRPr="00C80E06" w:rsidRDefault="002F040F" w:rsidP="00B476A4">
      <w:pPr>
        <w:pStyle w:val="FootnoteText"/>
        <w:ind w:left="567" w:hanging="567"/>
        <w:rPr>
          <w:lang w:val="en-IE"/>
        </w:rPr>
      </w:pPr>
      <w:r>
        <w:t>(</w:t>
      </w:r>
      <w:r>
        <w:rPr>
          <w:rStyle w:val="FootnoteReference"/>
        </w:rPr>
        <w:footnoteRef/>
      </w:r>
      <w:r>
        <w:t>)</w:t>
      </w:r>
      <w:r>
        <w:tab/>
      </w:r>
      <w:r w:rsidR="00B93B29" w:rsidRPr="00C80E06">
        <w:rPr>
          <w:bCs/>
          <w:lang w:val="en-IE" w:eastAsia="en-GB"/>
        </w:rPr>
        <w:t>RDI activities</w:t>
      </w:r>
      <w:r w:rsidR="002B7231">
        <w:rPr>
          <w:bCs/>
          <w:lang w:val="en-IE" w:eastAsia="en-GB"/>
        </w:rPr>
        <w:t>;</w:t>
      </w:r>
      <w:r w:rsidR="00B93B29">
        <w:rPr>
          <w:bCs/>
          <w:lang w:val="en-IE" w:eastAsia="en-GB"/>
        </w:rPr>
        <w:t xml:space="preserve"> </w:t>
      </w:r>
      <w:r w:rsidR="002B7231">
        <w:t>i</w:t>
      </w:r>
      <w:r w:rsidR="0052306E">
        <w:t xml:space="preserve">n accordance with </w:t>
      </w:r>
      <w:r w:rsidR="00845399" w:rsidRPr="00845399">
        <w:t>Regulation (EU) 2021/523</w:t>
      </w:r>
      <w:r w:rsidR="00845399">
        <w:t xml:space="preserve">, </w:t>
      </w:r>
      <w:r w:rsidR="0023114B">
        <w:t xml:space="preserve">this </w:t>
      </w:r>
      <w:r w:rsidR="00845399">
        <w:t>exclud</w:t>
      </w:r>
      <w:r w:rsidR="0023114B">
        <w:t>es</w:t>
      </w:r>
      <w:r w:rsidR="00845399">
        <w:t xml:space="preserve"> </w:t>
      </w:r>
      <w:r w:rsidR="00602761">
        <w:t>‘</w:t>
      </w:r>
      <w:r w:rsidR="0057760C" w:rsidRPr="0057760C">
        <w:t>the decommissioning, operation, adaptation or construction of nuclear power stations</w:t>
      </w:r>
      <w:r w:rsidR="00845399">
        <w:t xml:space="preserve">’, </w:t>
      </w:r>
      <w:r w:rsidR="00DC263A" w:rsidRPr="00C80E06">
        <w:t>OJ L 107, 26.3.2021, pp. 30–89.</w:t>
      </w:r>
    </w:p>
  </w:footnote>
  <w:footnote w:id="16">
    <w:p w14:paraId="569C19B2" w14:textId="7F92C00E" w:rsidR="008C1F8A" w:rsidRPr="0085674E" w:rsidRDefault="008C1F8A" w:rsidP="00C80E06">
      <w:pPr>
        <w:pStyle w:val="FootnoteText"/>
        <w:ind w:left="567" w:hanging="567"/>
        <w:rPr>
          <w:lang w:val="en-IE"/>
        </w:rPr>
      </w:pPr>
      <w:r>
        <w:t>(</w:t>
      </w:r>
      <w:r>
        <w:rPr>
          <w:rStyle w:val="FootnoteReference"/>
        </w:rPr>
        <w:footnoteRef/>
      </w:r>
      <w:r>
        <w:t>)</w:t>
      </w:r>
      <w:r>
        <w:tab/>
      </w:r>
      <w:r w:rsidRPr="00C80E06">
        <w:t>First industrial deployment means the upscaling of pilot facilities, demonstration plants or of the first-in-kind equipment and facilities covering the steps subsequent to the pilot line</w:t>
      </w:r>
      <w:r w:rsidR="00B95D86">
        <w:t>,</w:t>
      </w:r>
      <w:r w:rsidRPr="00C80E06">
        <w:t xml:space="preserve"> including the testing phase and bringing batch production to scale, but not mass production or commercial activities.</w:t>
      </w:r>
    </w:p>
  </w:footnote>
  <w:footnote w:id="17">
    <w:p w14:paraId="7E668B14" w14:textId="7569AC28" w:rsidR="009D473D" w:rsidRPr="00CC4BC4" w:rsidRDefault="009D473D" w:rsidP="00B476A4">
      <w:pPr>
        <w:pStyle w:val="FootnoteText"/>
        <w:ind w:left="567" w:hanging="567"/>
        <w:rPr>
          <w:lang w:val="en-IE"/>
        </w:rPr>
      </w:pPr>
      <w:r w:rsidRPr="00CC4BC4">
        <w:rPr>
          <w:lang w:val="en-IE"/>
        </w:rPr>
        <w:t>(</w:t>
      </w:r>
      <w:r>
        <w:rPr>
          <w:rStyle w:val="FootnoteReference"/>
        </w:rPr>
        <w:footnoteRef/>
      </w:r>
      <w:r w:rsidRPr="00CC4BC4">
        <w:rPr>
          <w:lang w:val="en-IE"/>
        </w:rPr>
        <w:t>)</w:t>
      </w:r>
      <w:r w:rsidRPr="00CC4BC4">
        <w:rPr>
          <w:lang w:val="en-IE"/>
        </w:rPr>
        <w:tab/>
      </w:r>
      <w:r w:rsidR="005F6016" w:rsidRPr="00C80E06">
        <w:t>OJ L, 2024/1735, 28.6.2024</w:t>
      </w:r>
      <w:r w:rsidR="00B01B0B">
        <w:t>.</w:t>
      </w:r>
      <w:r w:rsidR="005F6016" w:rsidRPr="00C80E06">
        <w:t xml:space="preserve"> </w:t>
      </w:r>
    </w:p>
  </w:footnote>
  <w:footnote w:id="18">
    <w:p w14:paraId="094C9AB6" w14:textId="6BF9FEE4" w:rsidR="001A6E65" w:rsidRPr="00C80E06" w:rsidRDefault="001A6E65" w:rsidP="00C80E06">
      <w:pPr>
        <w:pStyle w:val="FootnoteText"/>
        <w:ind w:left="567" w:hanging="567"/>
        <w:rPr>
          <w:lang w:val="en-US"/>
        </w:rPr>
      </w:pPr>
      <w:r>
        <w:t>(</w:t>
      </w:r>
      <w:r>
        <w:rPr>
          <w:rStyle w:val="FootnoteReference"/>
        </w:rPr>
        <w:footnoteRef/>
      </w:r>
      <w:r>
        <w:t>)</w:t>
      </w:r>
      <w:r>
        <w:tab/>
      </w:r>
      <w:hyperlink r:id="rId7" w:history="1">
        <w:r w:rsidR="00614B2C">
          <w:rPr>
            <w:rStyle w:val="Hyperlink"/>
          </w:rPr>
          <w:t>C(2025) 4319 final, 2.7.2025.</w:t>
        </w:r>
      </w:hyperlink>
    </w:p>
  </w:footnote>
  <w:footnote w:id="19">
    <w:p w14:paraId="43FF7585" w14:textId="0ADEB2C4" w:rsidR="00E5382C" w:rsidRPr="00422D7E" w:rsidRDefault="00E5382C" w:rsidP="00B476A4">
      <w:pPr>
        <w:pStyle w:val="FootnoteText"/>
        <w:ind w:left="567" w:hanging="567"/>
      </w:pPr>
      <w:r w:rsidRPr="00422D7E">
        <w:t>(</w:t>
      </w:r>
      <w:r w:rsidRPr="00422D7E">
        <w:rPr>
          <w:rStyle w:val="FootnoteReference"/>
        </w:rPr>
        <w:footnoteRef/>
      </w:r>
      <w:r w:rsidRPr="00422D7E">
        <w:t>)</w:t>
      </w:r>
      <w:r w:rsidRPr="00422D7E">
        <w:tab/>
      </w:r>
      <w:hyperlink r:id="rId8" w:history="1">
        <w:r w:rsidRPr="00422D7E">
          <w:rPr>
            <w:rStyle w:val="Hyperlink"/>
          </w:rPr>
          <w:t>C</w:t>
        </w:r>
        <w:r w:rsidR="008139FC" w:rsidRPr="00422D7E">
          <w:rPr>
            <w:rStyle w:val="Hyperlink"/>
          </w:rPr>
          <w:t>(</w:t>
        </w:r>
        <w:r w:rsidRPr="00422D7E">
          <w:rPr>
            <w:rStyle w:val="Hyperlink"/>
          </w:rPr>
          <w:t>2025</w:t>
        </w:r>
        <w:r w:rsidR="008139FC" w:rsidRPr="00422D7E">
          <w:rPr>
            <w:rStyle w:val="Hyperlink"/>
          </w:rPr>
          <w:t>)</w:t>
        </w:r>
        <w:r w:rsidR="005B361B" w:rsidRPr="00422D7E">
          <w:rPr>
            <w:rStyle w:val="Hyperlink"/>
          </w:rPr>
          <w:t xml:space="preserve"> </w:t>
        </w:r>
        <w:r w:rsidRPr="00422D7E">
          <w:rPr>
            <w:rStyle w:val="Hyperlink"/>
          </w:rPr>
          <w:t>7600</w:t>
        </w:r>
      </w:hyperlink>
      <w:r w:rsidR="00CC4BC4">
        <w:t xml:space="preserve">, </w:t>
      </w:r>
      <w:r w:rsidR="000838D0" w:rsidRPr="00422D7E">
        <w:t>C</w:t>
      </w:r>
      <w:r w:rsidR="00B62A3C" w:rsidRPr="00422D7E">
        <w:t>ommunication from the Commission</w:t>
      </w:r>
      <w:r w:rsidR="000838D0" w:rsidRPr="00422D7E">
        <w:t xml:space="preserve"> – Framework for State Aid measures to support the Clean Industrial Deal (Clean Industrial Deal State Aid Framework)</w:t>
      </w:r>
      <w:r w:rsidR="00CC4BC4">
        <w:t>.</w:t>
      </w:r>
    </w:p>
  </w:footnote>
  <w:footnote w:id="20">
    <w:p w14:paraId="08709DCC" w14:textId="211CF8E3" w:rsidR="00C3402E" w:rsidRPr="00CB73BA" w:rsidRDefault="00C3402E" w:rsidP="00CB73BA">
      <w:pPr>
        <w:pStyle w:val="FootnoteText"/>
        <w:ind w:left="567" w:hanging="567"/>
        <w:jc w:val="left"/>
      </w:pPr>
      <w:r>
        <w:t>(</w:t>
      </w:r>
      <w:r>
        <w:rPr>
          <w:rStyle w:val="FootnoteReference"/>
        </w:rPr>
        <w:footnoteRef/>
      </w:r>
      <w:r>
        <w:t>)</w:t>
      </w:r>
      <w:r>
        <w:tab/>
      </w:r>
      <w:r w:rsidR="00CB73BA">
        <w:t xml:space="preserve">Nuclear Economics in Finland, </w:t>
      </w:r>
      <w:hyperlink r:id="rId9" w:history="1">
        <w:r w:rsidR="00CB73BA" w:rsidRPr="00794D37">
          <w:rPr>
            <w:rStyle w:val="Hyperlink"/>
          </w:rPr>
          <w:t>https://nucleus.iaea.org/sites/INPRO/df8/Section%202/Plenary_Economics_07_Stahl.pdf</w:t>
        </w:r>
      </w:hyperlink>
    </w:p>
  </w:footnote>
  <w:footnote w:id="21">
    <w:p w14:paraId="63626357" w14:textId="024CDD9F" w:rsidR="00C3402E" w:rsidRPr="00490F85" w:rsidRDefault="00C3402E" w:rsidP="00CB73BA">
      <w:pPr>
        <w:pStyle w:val="FootnoteText"/>
        <w:ind w:left="567" w:hanging="567"/>
        <w:rPr>
          <w:lang w:val="en-US"/>
        </w:rPr>
      </w:pPr>
      <w:r>
        <w:t>(</w:t>
      </w:r>
      <w:r>
        <w:rPr>
          <w:rStyle w:val="FootnoteReference"/>
        </w:rPr>
        <w:footnoteRef/>
      </w:r>
      <w:r>
        <w:t>)</w:t>
      </w:r>
      <w:r>
        <w:tab/>
      </w:r>
      <w:hyperlink r:id="rId10" w:history="1">
        <w:r w:rsidR="00FA5047" w:rsidRPr="00782607">
          <w:rPr>
            <w:rStyle w:val="Hyperlink"/>
          </w:rPr>
          <w:t>https://www.industrikraft.se/en</w:t>
        </w:r>
      </w:hyperlink>
      <w:r w:rsidR="00807506">
        <w:t xml:space="preserve"> </w:t>
      </w:r>
    </w:p>
  </w:footnote>
  <w:footnote w:id="22">
    <w:p w14:paraId="714490D5" w14:textId="52E7B158" w:rsidR="00A8132A" w:rsidRPr="00422D7E" w:rsidRDefault="00206A3A" w:rsidP="00CB73BA">
      <w:pPr>
        <w:pStyle w:val="FootnoteText"/>
        <w:ind w:left="567" w:hanging="567"/>
      </w:pPr>
      <w:r w:rsidRPr="00422D7E">
        <w:t>(</w:t>
      </w:r>
      <w:r w:rsidR="00A8132A" w:rsidRPr="00422D7E">
        <w:rPr>
          <w:rStyle w:val="FootnoteReference"/>
        </w:rPr>
        <w:footnoteRef/>
      </w:r>
      <w:r w:rsidRPr="00422D7E">
        <w:t>)</w:t>
      </w:r>
      <w:r w:rsidR="00A8132A" w:rsidRPr="00422D7E">
        <w:tab/>
      </w:r>
      <w:hyperlink r:id="rId11" w:history="1">
        <w:r w:rsidRPr="00422D7E">
          <w:rPr>
            <w:rStyle w:val="Hyperlink"/>
          </w:rPr>
          <w:t>EU Startup and Scaleup Strategy - Research and innovation</w:t>
        </w:r>
      </w:hyperlink>
      <w:r w:rsidR="000456A7">
        <w:t>, May 2025</w:t>
      </w:r>
      <w:r w:rsidR="00FA5047">
        <w:t>.</w:t>
      </w:r>
    </w:p>
  </w:footnote>
  <w:footnote w:id="23">
    <w:p w14:paraId="19F211DC" w14:textId="6F84F27B" w:rsidR="008128DE" w:rsidRPr="00C80E06" w:rsidRDefault="008128DE" w:rsidP="00CB73BA">
      <w:pPr>
        <w:pStyle w:val="FootnoteText"/>
        <w:ind w:left="567" w:hanging="567"/>
        <w:rPr>
          <w:lang w:val="en-IE"/>
        </w:rPr>
      </w:pPr>
      <w:r>
        <w:t>(</w:t>
      </w:r>
      <w:r>
        <w:rPr>
          <w:rStyle w:val="FootnoteReference"/>
        </w:rPr>
        <w:footnoteRef/>
      </w:r>
      <w:r>
        <w:t>)</w:t>
      </w:r>
      <w:r>
        <w:tab/>
        <w:t xml:space="preserve">In </w:t>
      </w:r>
      <w:r w:rsidRPr="008128DE">
        <w:t xml:space="preserve">compliance with </w:t>
      </w:r>
      <w:r>
        <w:t>State aid rules.</w:t>
      </w:r>
    </w:p>
  </w:footnote>
  <w:footnote w:id="24">
    <w:p w14:paraId="5E0C2D82" w14:textId="4CBE1414" w:rsidR="00CC671C" w:rsidRPr="00FF51B8" w:rsidRDefault="00CC671C" w:rsidP="00CB73BA">
      <w:pPr>
        <w:pStyle w:val="FootnoteText"/>
        <w:ind w:left="567" w:hanging="567"/>
        <w:rPr>
          <w:lang w:val="en-IE"/>
        </w:rPr>
      </w:pPr>
      <w:r>
        <w:t>(</w:t>
      </w:r>
      <w:r>
        <w:rPr>
          <w:rStyle w:val="FootnoteReference"/>
        </w:rPr>
        <w:footnoteRef/>
      </w:r>
      <w:r>
        <w:t>)</w:t>
      </w:r>
      <w:r>
        <w:tab/>
      </w:r>
      <w:r w:rsidR="0042267E" w:rsidRPr="0042267E">
        <w:t>COM(2025) 90 final</w:t>
      </w:r>
      <w:r w:rsidR="0042267E">
        <w:t xml:space="preserve">, </w:t>
      </w:r>
      <w:r w:rsidR="00FF51B8" w:rsidRPr="00FF51B8">
        <w:t>5.3.2025</w:t>
      </w:r>
      <w:r w:rsidR="00936833">
        <w:t>.</w:t>
      </w:r>
    </w:p>
  </w:footnote>
  <w:footnote w:id="25">
    <w:p w14:paraId="351F1810" w14:textId="70AE9002" w:rsidR="00C23A7C" w:rsidRPr="00C80E06" w:rsidRDefault="00C23A7C" w:rsidP="00271C66">
      <w:pPr>
        <w:pStyle w:val="FootnoteText"/>
        <w:ind w:left="567" w:hanging="567"/>
        <w:rPr>
          <w:lang w:val="en-IE"/>
        </w:rPr>
      </w:pPr>
      <w:r>
        <w:t>(</w:t>
      </w:r>
      <w:r>
        <w:rPr>
          <w:rStyle w:val="FootnoteReference"/>
        </w:rPr>
        <w:footnoteRef/>
      </w:r>
      <w:r>
        <w:t xml:space="preserve">) </w:t>
      </w:r>
      <w:r>
        <w:tab/>
      </w:r>
      <w:r w:rsidRPr="00C23A7C">
        <w:t xml:space="preserve">Euratom Research and Training Work </w:t>
      </w:r>
      <w:r w:rsidR="00E93C47">
        <w:t>P</w:t>
      </w:r>
      <w:r w:rsidRPr="00C23A7C">
        <w:t>rogramme 2023</w:t>
      </w:r>
      <w:r w:rsidR="00F26FD7">
        <w:t>–</w:t>
      </w:r>
      <w:r w:rsidRPr="00C23A7C">
        <w:t>25</w:t>
      </w:r>
      <w:r w:rsidR="002B2CB7">
        <w:t xml:space="preserve">; </w:t>
      </w:r>
      <w:hyperlink r:id="rId12" w:history="1">
        <w:r w:rsidR="002B2CB7" w:rsidRPr="002B2CB7">
          <w:rPr>
            <w:rStyle w:val="Hyperlink"/>
          </w:rPr>
          <w:t>European Nuclear Skills Initiative</w:t>
        </w:r>
      </w:hyperlink>
      <w:r w:rsidR="00271C66">
        <w:t xml:space="preserve">; </w:t>
      </w:r>
      <w:hyperlink r:id="rId13" w:history="1">
        <w:r w:rsidR="00271C66" w:rsidRPr="00347E88">
          <w:rPr>
            <w:rStyle w:val="Hyperlink"/>
          </w:rPr>
          <w:t>Skills for nuclear</w:t>
        </w:r>
      </w:hyperlink>
    </w:p>
  </w:footnote>
  <w:footnote w:id="26">
    <w:p w14:paraId="10198BAB" w14:textId="76733772" w:rsidR="009B794D" w:rsidRPr="00C80E06" w:rsidRDefault="009B794D" w:rsidP="00C80E06">
      <w:pPr>
        <w:pStyle w:val="FootnoteText"/>
        <w:ind w:left="567" w:hanging="567"/>
        <w:rPr>
          <w:lang w:val="en-IE"/>
        </w:rPr>
      </w:pPr>
      <w:r>
        <w:t>(</w:t>
      </w:r>
      <w:r>
        <w:rPr>
          <w:rStyle w:val="FootnoteReference"/>
        </w:rPr>
        <w:footnoteRef/>
      </w:r>
      <w:r>
        <w:t>)</w:t>
      </w:r>
      <w:r>
        <w:tab/>
        <w:t>T</w:t>
      </w:r>
      <w:r w:rsidRPr="009B794D">
        <w:t>he establishment and implementation of the Academy should be informed, as appropriate, by the outcomes of the review of existing Skills Academies announced in the Communication on the Union for Skills</w:t>
      </w:r>
      <w:r>
        <w:t>.</w:t>
      </w:r>
    </w:p>
  </w:footnote>
  <w:footnote w:id="27">
    <w:p w14:paraId="5C483821" w14:textId="32A4169C" w:rsidR="00B41AAE" w:rsidRPr="00422D7E" w:rsidRDefault="00B41AAE" w:rsidP="00CB73BA">
      <w:pPr>
        <w:pStyle w:val="FootnoteText"/>
        <w:ind w:left="567" w:hanging="567"/>
      </w:pPr>
      <w:r w:rsidRPr="00422D7E">
        <w:t>(</w:t>
      </w:r>
      <w:r w:rsidRPr="00422D7E">
        <w:rPr>
          <w:rStyle w:val="FootnoteReference"/>
        </w:rPr>
        <w:footnoteRef/>
      </w:r>
      <w:r w:rsidRPr="00422D7E">
        <w:t>)</w:t>
      </w:r>
      <w:r w:rsidRPr="00422D7E">
        <w:tab/>
      </w:r>
      <w:r w:rsidR="000456A7">
        <w:rPr>
          <w:color w:val="000000" w:themeColor="text1"/>
          <w:szCs w:val="24"/>
        </w:rPr>
        <w:t>T</w:t>
      </w:r>
      <w:r w:rsidR="002D722B" w:rsidRPr="00422D7E">
        <w:rPr>
          <w:color w:val="000000" w:themeColor="text1"/>
          <w:szCs w:val="24"/>
        </w:rPr>
        <w:t xml:space="preserve">he Commission </w:t>
      </w:r>
      <w:r w:rsidRPr="00422D7E">
        <w:rPr>
          <w:color w:val="000000" w:themeColor="text1"/>
          <w:szCs w:val="24"/>
        </w:rPr>
        <w:t xml:space="preserve">provides a clear framework for the application of Euratom safeguards in current and future nuclear installations, including SMRs: </w:t>
      </w:r>
      <w:r w:rsidRPr="00422D7E">
        <w:t>Commission Regulation (Euratom) 974/2025 of 26 May 2025 on the application of Euratom safeguards, OJ L, 2025/974, 16.6.2025</w:t>
      </w:r>
      <w:r w:rsidR="0068439A" w:rsidRPr="00422D7E">
        <w:t>.</w:t>
      </w:r>
    </w:p>
  </w:footnote>
  <w:footnote w:id="28">
    <w:p w14:paraId="5B05D83D" w14:textId="411BF43B" w:rsidR="007A2C8F" w:rsidRPr="00584396" w:rsidRDefault="007A2C8F" w:rsidP="00CB73BA">
      <w:pPr>
        <w:pStyle w:val="FootnoteText"/>
        <w:ind w:left="567" w:hanging="567"/>
      </w:pPr>
      <w:r w:rsidRPr="00422D7E">
        <w:t>(</w:t>
      </w:r>
      <w:r w:rsidRPr="00422D7E">
        <w:rPr>
          <w:rStyle w:val="FootnoteReference"/>
        </w:rPr>
        <w:footnoteRef/>
      </w:r>
      <w:r w:rsidRPr="00422D7E">
        <w:t>)</w:t>
      </w:r>
      <w:r w:rsidRPr="00422D7E">
        <w:tab/>
      </w:r>
      <w:r w:rsidR="000456A7">
        <w:t xml:space="preserve">Call for evidence, </w:t>
      </w:r>
      <w:hyperlink r:id="rId14" w:history="1">
        <w:r w:rsidRPr="00422D7E">
          <w:rPr>
            <w:rStyle w:val="Hyperlink"/>
          </w:rPr>
          <w:t>Small modular reactors – future development and deployment in Europe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1EEC" w14:textId="77777777" w:rsidR="004F022A" w:rsidRPr="004F022A" w:rsidRDefault="004F022A" w:rsidP="004F022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94D4" w14:textId="77777777" w:rsidR="004F022A" w:rsidRPr="004F022A" w:rsidRDefault="004F022A" w:rsidP="004F022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059D" w14:textId="77777777" w:rsidR="004F022A" w:rsidRPr="004F022A" w:rsidRDefault="004F022A" w:rsidP="004F022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36E2" w14:textId="77777777" w:rsidR="000234ED" w:rsidRPr="00422D7E" w:rsidRDefault="000234ED" w:rsidP="008013C2">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6FE8" w14:textId="77777777" w:rsidR="000234ED" w:rsidRPr="00422D7E" w:rsidRDefault="000234ED" w:rsidP="008013C2">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5A07" w14:textId="77777777" w:rsidR="000234ED" w:rsidRPr="00422D7E" w:rsidRDefault="000234ED" w:rsidP="008013C2">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256A"/>
    <w:multiLevelType w:val="hybridMultilevel"/>
    <w:tmpl w:val="F8F0D1B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2900F7"/>
    <w:multiLevelType w:val="multilevel"/>
    <w:tmpl w:val="C98C82EC"/>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A53EB85C"/>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BCC0B7B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F58A3A1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8390ACD2"/>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4246FFE8"/>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58A13E0"/>
    <w:multiLevelType w:val="hybridMultilevel"/>
    <w:tmpl w:val="9BEC16F2"/>
    <w:lvl w:ilvl="0" w:tplc="18090011">
      <w:start w:val="1"/>
      <w:numFmt w:val="decimal"/>
      <w:lvlText w:val="%1)"/>
      <w:lvlJc w:val="left"/>
      <w:pPr>
        <w:ind w:left="1202" w:hanging="360"/>
      </w:pPr>
    </w:lvl>
    <w:lvl w:ilvl="1" w:tplc="040C0019" w:tentative="1">
      <w:start w:val="1"/>
      <w:numFmt w:val="lowerLetter"/>
      <w:lvlText w:val="%2."/>
      <w:lvlJc w:val="left"/>
      <w:pPr>
        <w:ind w:left="1922" w:hanging="360"/>
      </w:pPr>
    </w:lvl>
    <w:lvl w:ilvl="2" w:tplc="040C001B" w:tentative="1">
      <w:start w:val="1"/>
      <w:numFmt w:val="lowerRoman"/>
      <w:lvlText w:val="%3."/>
      <w:lvlJc w:val="right"/>
      <w:pPr>
        <w:ind w:left="2642" w:hanging="180"/>
      </w:pPr>
    </w:lvl>
    <w:lvl w:ilvl="3" w:tplc="040C000F" w:tentative="1">
      <w:start w:val="1"/>
      <w:numFmt w:val="decimal"/>
      <w:lvlText w:val="%4."/>
      <w:lvlJc w:val="left"/>
      <w:pPr>
        <w:ind w:left="3362" w:hanging="360"/>
      </w:pPr>
    </w:lvl>
    <w:lvl w:ilvl="4" w:tplc="040C0019" w:tentative="1">
      <w:start w:val="1"/>
      <w:numFmt w:val="lowerLetter"/>
      <w:lvlText w:val="%5."/>
      <w:lvlJc w:val="left"/>
      <w:pPr>
        <w:ind w:left="4082" w:hanging="360"/>
      </w:pPr>
    </w:lvl>
    <w:lvl w:ilvl="5" w:tplc="040C001B" w:tentative="1">
      <w:start w:val="1"/>
      <w:numFmt w:val="lowerRoman"/>
      <w:lvlText w:val="%6."/>
      <w:lvlJc w:val="right"/>
      <w:pPr>
        <w:ind w:left="4802" w:hanging="180"/>
      </w:pPr>
    </w:lvl>
    <w:lvl w:ilvl="6" w:tplc="040C000F" w:tentative="1">
      <w:start w:val="1"/>
      <w:numFmt w:val="decimal"/>
      <w:lvlText w:val="%7."/>
      <w:lvlJc w:val="left"/>
      <w:pPr>
        <w:ind w:left="5522" w:hanging="360"/>
      </w:pPr>
    </w:lvl>
    <w:lvl w:ilvl="7" w:tplc="040C0019" w:tentative="1">
      <w:start w:val="1"/>
      <w:numFmt w:val="lowerLetter"/>
      <w:lvlText w:val="%8."/>
      <w:lvlJc w:val="left"/>
      <w:pPr>
        <w:ind w:left="6242" w:hanging="360"/>
      </w:pPr>
    </w:lvl>
    <w:lvl w:ilvl="8" w:tplc="040C001B" w:tentative="1">
      <w:start w:val="1"/>
      <w:numFmt w:val="lowerRoman"/>
      <w:lvlText w:val="%9."/>
      <w:lvlJc w:val="right"/>
      <w:pPr>
        <w:ind w:left="6962" w:hanging="180"/>
      </w:pPr>
    </w:lvl>
  </w:abstractNum>
  <w:abstractNum w:abstractNumId="8" w15:restartNumberingAfterBreak="0">
    <w:nsid w:val="172F0AC5"/>
    <w:multiLevelType w:val="multilevel"/>
    <w:tmpl w:val="1FDCA2E2"/>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9521604"/>
    <w:multiLevelType w:val="hybridMultilevel"/>
    <w:tmpl w:val="A61C0FF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B635B5D"/>
    <w:multiLevelType w:val="hybridMultilevel"/>
    <w:tmpl w:val="803CFC9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C7B624F"/>
    <w:multiLevelType w:val="multilevel"/>
    <w:tmpl w:val="E99C8A8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57666A6"/>
    <w:multiLevelType w:val="hybridMultilevel"/>
    <w:tmpl w:val="78CA50C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2A2A39FD"/>
    <w:multiLevelType w:val="hybridMultilevel"/>
    <w:tmpl w:val="45D68E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C8DFDF8"/>
    <w:multiLevelType w:val="multilevel"/>
    <w:tmpl w:val="8DAEE422"/>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C342700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8A2E864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6324F1E"/>
    <w:multiLevelType w:val="multilevel"/>
    <w:tmpl w:val="86468B8C"/>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FFCCD36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1E365D5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09B298F"/>
    <w:multiLevelType w:val="hybridMultilevel"/>
    <w:tmpl w:val="2D2090FE"/>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9E662A"/>
    <w:multiLevelType w:val="multilevel"/>
    <w:tmpl w:val="8CE0DE5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5047303"/>
    <w:multiLevelType w:val="hybridMultilevel"/>
    <w:tmpl w:val="1324C1B8"/>
    <w:lvl w:ilvl="0" w:tplc="45CAADFE">
      <w:start w:val="1"/>
      <w:numFmt w:val="decimal"/>
      <w:lvlText w:val="%1."/>
      <w:lvlJc w:val="left"/>
      <w:pPr>
        <w:ind w:left="1320" w:hanging="360"/>
      </w:pPr>
    </w:lvl>
    <w:lvl w:ilvl="1" w:tplc="906890F6">
      <w:start w:val="1"/>
      <w:numFmt w:val="decimal"/>
      <w:lvlText w:val="%2."/>
      <w:lvlJc w:val="left"/>
      <w:pPr>
        <w:ind w:left="1320" w:hanging="360"/>
      </w:pPr>
    </w:lvl>
    <w:lvl w:ilvl="2" w:tplc="BBFC2A4E">
      <w:start w:val="1"/>
      <w:numFmt w:val="decimal"/>
      <w:lvlText w:val="%3."/>
      <w:lvlJc w:val="left"/>
      <w:pPr>
        <w:ind w:left="1320" w:hanging="360"/>
      </w:pPr>
    </w:lvl>
    <w:lvl w:ilvl="3" w:tplc="3A622CFC">
      <w:start w:val="1"/>
      <w:numFmt w:val="decimal"/>
      <w:lvlText w:val="%4."/>
      <w:lvlJc w:val="left"/>
      <w:pPr>
        <w:ind w:left="1320" w:hanging="360"/>
      </w:pPr>
    </w:lvl>
    <w:lvl w:ilvl="4" w:tplc="034E2524">
      <w:start w:val="1"/>
      <w:numFmt w:val="decimal"/>
      <w:lvlText w:val="%5."/>
      <w:lvlJc w:val="left"/>
      <w:pPr>
        <w:ind w:left="1320" w:hanging="360"/>
      </w:pPr>
    </w:lvl>
    <w:lvl w:ilvl="5" w:tplc="49EC62EA">
      <w:start w:val="1"/>
      <w:numFmt w:val="decimal"/>
      <w:lvlText w:val="%6."/>
      <w:lvlJc w:val="left"/>
      <w:pPr>
        <w:ind w:left="1320" w:hanging="360"/>
      </w:pPr>
    </w:lvl>
    <w:lvl w:ilvl="6" w:tplc="46C8D656">
      <w:start w:val="1"/>
      <w:numFmt w:val="decimal"/>
      <w:lvlText w:val="%7."/>
      <w:lvlJc w:val="left"/>
      <w:pPr>
        <w:ind w:left="1320" w:hanging="360"/>
      </w:pPr>
    </w:lvl>
    <w:lvl w:ilvl="7" w:tplc="1C8A5F80">
      <w:start w:val="1"/>
      <w:numFmt w:val="decimal"/>
      <w:lvlText w:val="%8."/>
      <w:lvlJc w:val="left"/>
      <w:pPr>
        <w:ind w:left="1320" w:hanging="360"/>
      </w:pPr>
    </w:lvl>
    <w:lvl w:ilvl="8" w:tplc="17B030EA">
      <w:start w:val="1"/>
      <w:numFmt w:val="decimal"/>
      <w:lvlText w:val="%9."/>
      <w:lvlJc w:val="left"/>
      <w:pPr>
        <w:ind w:left="1320" w:hanging="360"/>
      </w:pPr>
    </w:lvl>
  </w:abstractNum>
  <w:abstractNum w:abstractNumId="23" w15:restartNumberingAfterBreak="0">
    <w:nsid w:val="453373ED"/>
    <w:multiLevelType w:val="hybridMultilevel"/>
    <w:tmpl w:val="1708F5D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1A63DF"/>
    <w:multiLevelType w:val="multilevel"/>
    <w:tmpl w:val="3EA2249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E1A982C"/>
    <w:multiLevelType w:val="multilevel"/>
    <w:tmpl w:val="6E3C7F0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D0D822"/>
    <w:multiLevelType w:val="hybridMultilevel"/>
    <w:tmpl w:val="84DE9BCE"/>
    <w:lvl w:ilvl="0" w:tplc="B45C9C88">
      <w:start w:val="1"/>
      <w:numFmt w:val="decimal"/>
      <w:lvlText w:val="%1."/>
      <w:lvlJc w:val="left"/>
      <w:pPr>
        <w:ind w:left="360" w:hanging="360"/>
      </w:pPr>
      <w:rPr>
        <w:rFonts w:hint="default"/>
        <w:b/>
        <w:bCs/>
      </w:rPr>
    </w:lvl>
    <w:lvl w:ilvl="1" w:tplc="47E69DB4">
      <w:start w:val="1"/>
      <w:numFmt w:val="lowerLetter"/>
      <w:lvlText w:val="%2."/>
      <w:lvlJc w:val="left"/>
      <w:pPr>
        <w:ind w:left="1080" w:hanging="360"/>
      </w:pPr>
    </w:lvl>
    <w:lvl w:ilvl="2" w:tplc="7AA458A8">
      <w:start w:val="1"/>
      <w:numFmt w:val="lowerRoman"/>
      <w:lvlText w:val="%3."/>
      <w:lvlJc w:val="right"/>
      <w:pPr>
        <w:ind w:left="1800" w:hanging="180"/>
      </w:pPr>
    </w:lvl>
    <w:lvl w:ilvl="3" w:tplc="93CECDFA">
      <w:start w:val="1"/>
      <w:numFmt w:val="decimal"/>
      <w:lvlText w:val="%4."/>
      <w:lvlJc w:val="left"/>
      <w:pPr>
        <w:ind w:left="2520" w:hanging="360"/>
      </w:pPr>
    </w:lvl>
    <w:lvl w:ilvl="4" w:tplc="A44A2B44">
      <w:start w:val="1"/>
      <w:numFmt w:val="lowerLetter"/>
      <w:lvlText w:val="%5."/>
      <w:lvlJc w:val="left"/>
      <w:pPr>
        <w:ind w:left="3240" w:hanging="360"/>
      </w:pPr>
    </w:lvl>
    <w:lvl w:ilvl="5" w:tplc="5008B6BA">
      <w:start w:val="1"/>
      <w:numFmt w:val="lowerRoman"/>
      <w:lvlText w:val="%6."/>
      <w:lvlJc w:val="right"/>
      <w:pPr>
        <w:ind w:left="3960" w:hanging="180"/>
      </w:pPr>
    </w:lvl>
    <w:lvl w:ilvl="6" w:tplc="96DACA36">
      <w:start w:val="1"/>
      <w:numFmt w:val="decimal"/>
      <w:lvlText w:val="%7."/>
      <w:lvlJc w:val="left"/>
      <w:pPr>
        <w:ind w:left="4680" w:hanging="360"/>
      </w:pPr>
    </w:lvl>
    <w:lvl w:ilvl="7" w:tplc="0B90EA14">
      <w:start w:val="1"/>
      <w:numFmt w:val="lowerLetter"/>
      <w:lvlText w:val="%8."/>
      <w:lvlJc w:val="left"/>
      <w:pPr>
        <w:ind w:left="5400" w:hanging="360"/>
      </w:pPr>
    </w:lvl>
    <w:lvl w:ilvl="8" w:tplc="9D2C1552">
      <w:start w:val="1"/>
      <w:numFmt w:val="lowerRoman"/>
      <w:lvlText w:val="%9."/>
      <w:lvlJc w:val="right"/>
      <w:pPr>
        <w:ind w:left="6120" w:hanging="180"/>
      </w:pPr>
    </w:lvl>
  </w:abstractNum>
  <w:abstractNum w:abstractNumId="27" w15:restartNumberingAfterBreak="0">
    <w:nsid w:val="50330664"/>
    <w:multiLevelType w:val="hybridMultilevel"/>
    <w:tmpl w:val="7E4C8C18"/>
    <w:lvl w:ilvl="0" w:tplc="59B28346">
      <w:start w:val="1"/>
      <w:numFmt w:val="lowerRoman"/>
      <w:lvlText w:val="(%1)"/>
      <w:lvlJc w:val="left"/>
      <w:pPr>
        <w:ind w:left="1202" w:hanging="720"/>
      </w:pPr>
      <w:rPr>
        <w:rFonts w:hint="default"/>
      </w:rPr>
    </w:lvl>
    <w:lvl w:ilvl="1" w:tplc="18090019" w:tentative="1">
      <w:start w:val="1"/>
      <w:numFmt w:val="lowerLetter"/>
      <w:lvlText w:val="%2."/>
      <w:lvlJc w:val="left"/>
      <w:pPr>
        <w:ind w:left="1562" w:hanging="360"/>
      </w:pPr>
    </w:lvl>
    <w:lvl w:ilvl="2" w:tplc="1809001B" w:tentative="1">
      <w:start w:val="1"/>
      <w:numFmt w:val="lowerRoman"/>
      <w:lvlText w:val="%3."/>
      <w:lvlJc w:val="right"/>
      <w:pPr>
        <w:ind w:left="2282" w:hanging="180"/>
      </w:pPr>
    </w:lvl>
    <w:lvl w:ilvl="3" w:tplc="1809000F" w:tentative="1">
      <w:start w:val="1"/>
      <w:numFmt w:val="decimal"/>
      <w:lvlText w:val="%4."/>
      <w:lvlJc w:val="left"/>
      <w:pPr>
        <w:ind w:left="3002" w:hanging="360"/>
      </w:pPr>
    </w:lvl>
    <w:lvl w:ilvl="4" w:tplc="18090019" w:tentative="1">
      <w:start w:val="1"/>
      <w:numFmt w:val="lowerLetter"/>
      <w:lvlText w:val="%5."/>
      <w:lvlJc w:val="left"/>
      <w:pPr>
        <w:ind w:left="3722" w:hanging="360"/>
      </w:pPr>
    </w:lvl>
    <w:lvl w:ilvl="5" w:tplc="1809001B" w:tentative="1">
      <w:start w:val="1"/>
      <w:numFmt w:val="lowerRoman"/>
      <w:lvlText w:val="%6."/>
      <w:lvlJc w:val="right"/>
      <w:pPr>
        <w:ind w:left="4442" w:hanging="180"/>
      </w:pPr>
    </w:lvl>
    <w:lvl w:ilvl="6" w:tplc="1809000F" w:tentative="1">
      <w:start w:val="1"/>
      <w:numFmt w:val="decimal"/>
      <w:lvlText w:val="%7."/>
      <w:lvlJc w:val="left"/>
      <w:pPr>
        <w:ind w:left="5162" w:hanging="360"/>
      </w:pPr>
    </w:lvl>
    <w:lvl w:ilvl="7" w:tplc="18090019" w:tentative="1">
      <w:start w:val="1"/>
      <w:numFmt w:val="lowerLetter"/>
      <w:lvlText w:val="%8."/>
      <w:lvlJc w:val="left"/>
      <w:pPr>
        <w:ind w:left="5882" w:hanging="360"/>
      </w:pPr>
    </w:lvl>
    <w:lvl w:ilvl="8" w:tplc="1809001B" w:tentative="1">
      <w:start w:val="1"/>
      <w:numFmt w:val="lowerRoman"/>
      <w:lvlText w:val="%9."/>
      <w:lvlJc w:val="right"/>
      <w:pPr>
        <w:ind w:left="6602" w:hanging="180"/>
      </w:pPr>
    </w:lvl>
  </w:abstractNum>
  <w:abstractNum w:abstractNumId="28" w15:restartNumberingAfterBreak="0">
    <w:nsid w:val="5072619B"/>
    <w:multiLevelType w:val="multilevel"/>
    <w:tmpl w:val="F58244A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CE32E26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B73BD4"/>
    <w:multiLevelType w:val="hybridMultilevel"/>
    <w:tmpl w:val="1898FFF6"/>
    <w:lvl w:ilvl="0" w:tplc="40BE4052">
      <w:start w:val="1"/>
      <w:numFmt w:val="decimal"/>
      <w:lvlText w:val="%1)"/>
      <w:lvlJc w:val="left"/>
      <w:pPr>
        <w:ind w:left="842" w:hanging="360"/>
      </w:pPr>
      <w:rPr>
        <w:rFonts w:hint="default"/>
      </w:rPr>
    </w:lvl>
    <w:lvl w:ilvl="1" w:tplc="040C0019" w:tentative="1">
      <w:start w:val="1"/>
      <w:numFmt w:val="lowerLetter"/>
      <w:lvlText w:val="%2."/>
      <w:lvlJc w:val="left"/>
      <w:pPr>
        <w:ind w:left="1562" w:hanging="360"/>
      </w:pPr>
    </w:lvl>
    <w:lvl w:ilvl="2" w:tplc="040C001B" w:tentative="1">
      <w:start w:val="1"/>
      <w:numFmt w:val="lowerRoman"/>
      <w:lvlText w:val="%3."/>
      <w:lvlJc w:val="right"/>
      <w:pPr>
        <w:ind w:left="2282" w:hanging="180"/>
      </w:pPr>
    </w:lvl>
    <w:lvl w:ilvl="3" w:tplc="040C000F" w:tentative="1">
      <w:start w:val="1"/>
      <w:numFmt w:val="decimal"/>
      <w:lvlText w:val="%4."/>
      <w:lvlJc w:val="left"/>
      <w:pPr>
        <w:ind w:left="3002" w:hanging="360"/>
      </w:pPr>
    </w:lvl>
    <w:lvl w:ilvl="4" w:tplc="040C0019" w:tentative="1">
      <w:start w:val="1"/>
      <w:numFmt w:val="lowerLetter"/>
      <w:lvlText w:val="%5."/>
      <w:lvlJc w:val="left"/>
      <w:pPr>
        <w:ind w:left="3722" w:hanging="360"/>
      </w:pPr>
    </w:lvl>
    <w:lvl w:ilvl="5" w:tplc="040C001B" w:tentative="1">
      <w:start w:val="1"/>
      <w:numFmt w:val="lowerRoman"/>
      <w:lvlText w:val="%6."/>
      <w:lvlJc w:val="right"/>
      <w:pPr>
        <w:ind w:left="4442" w:hanging="180"/>
      </w:pPr>
    </w:lvl>
    <w:lvl w:ilvl="6" w:tplc="040C000F" w:tentative="1">
      <w:start w:val="1"/>
      <w:numFmt w:val="decimal"/>
      <w:lvlText w:val="%7."/>
      <w:lvlJc w:val="left"/>
      <w:pPr>
        <w:ind w:left="5162" w:hanging="360"/>
      </w:pPr>
    </w:lvl>
    <w:lvl w:ilvl="7" w:tplc="040C0019" w:tentative="1">
      <w:start w:val="1"/>
      <w:numFmt w:val="lowerLetter"/>
      <w:lvlText w:val="%8."/>
      <w:lvlJc w:val="left"/>
      <w:pPr>
        <w:ind w:left="5882" w:hanging="360"/>
      </w:pPr>
    </w:lvl>
    <w:lvl w:ilvl="8" w:tplc="040C001B" w:tentative="1">
      <w:start w:val="1"/>
      <w:numFmt w:val="lowerRoman"/>
      <w:lvlText w:val="%9."/>
      <w:lvlJc w:val="right"/>
      <w:pPr>
        <w:ind w:left="6602" w:hanging="180"/>
      </w:pPr>
    </w:lvl>
  </w:abstractNum>
  <w:abstractNum w:abstractNumId="31" w15:restartNumberingAfterBreak="0">
    <w:nsid w:val="547669CD"/>
    <w:multiLevelType w:val="hybridMultilevel"/>
    <w:tmpl w:val="347C0A8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54D400A1"/>
    <w:multiLevelType w:val="hybridMultilevel"/>
    <w:tmpl w:val="49802D1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5F470134"/>
    <w:multiLevelType w:val="hybridMultilevel"/>
    <w:tmpl w:val="BD6ED55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651658FD"/>
    <w:multiLevelType w:val="hybridMultilevel"/>
    <w:tmpl w:val="6FB01E02"/>
    <w:lvl w:ilvl="0" w:tplc="B6E88A28">
      <w:start w:val="1"/>
      <w:numFmt w:val="bullet"/>
      <w:lvlText w:val=""/>
      <w:lvlJc w:val="left"/>
      <w:pPr>
        <w:ind w:left="1440" w:hanging="360"/>
      </w:pPr>
      <w:rPr>
        <w:rFonts w:ascii="Symbol" w:hAnsi="Symbol"/>
      </w:rPr>
    </w:lvl>
    <w:lvl w:ilvl="1" w:tplc="C658A500">
      <w:start w:val="1"/>
      <w:numFmt w:val="bullet"/>
      <w:lvlText w:val=""/>
      <w:lvlJc w:val="left"/>
      <w:pPr>
        <w:ind w:left="1440" w:hanging="360"/>
      </w:pPr>
      <w:rPr>
        <w:rFonts w:ascii="Symbol" w:hAnsi="Symbol"/>
      </w:rPr>
    </w:lvl>
    <w:lvl w:ilvl="2" w:tplc="9CE0AD3C">
      <w:start w:val="1"/>
      <w:numFmt w:val="bullet"/>
      <w:lvlText w:val=""/>
      <w:lvlJc w:val="left"/>
      <w:pPr>
        <w:ind w:left="1440" w:hanging="360"/>
      </w:pPr>
      <w:rPr>
        <w:rFonts w:ascii="Symbol" w:hAnsi="Symbol"/>
      </w:rPr>
    </w:lvl>
    <w:lvl w:ilvl="3" w:tplc="7AEAE440">
      <w:start w:val="1"/>
      <w:numFmt w:val="bullet"/>
      <w:lvlText w:val=""/>
      <w:lvlJc w:val="left"/>
      <w:pPr>
        <w:ind w:left="1440" w:hanging="360"/>
      </w:pPr>
      <w:rPr>
        <w:rFonts w:ascii="Symbol" w:hAnsi="Symbol"/>
      </w:rPr>
    </w:lvl>
    <w:lvl w:ilvl="4" w:tplc="244274A8">
      <w:start w:val="1"/>
      <w:numFmt w:val="bullet"/>
      <w:lvlText w:val=""/>
      <w:lvlJc w:val="left"/>
      <w:pPr>
        <w:ind w:left="1440" w:hanging="360"/>
      </w:pPr>
      <w:rPr>
        <w:rFonts w:ascii="Symbol" w:hAnsi="Symbol"/>
      </w:rPr>
    </w:lvl>
    <w:lvl w:ilvl="5" w:tplc="E6DC211C">
      <w:start w:val="1"/>
      <w:numFmt w:val="bullet"/>
      <w:lvlText w:val=""/>
      <w:lvlJc w:val="left"/>
      <w:pPr>
        <w:ind w:left="1440" w:hanging="360"/>
      </w:pPr>
      <w:rPr>
        <w:rFonts w:ascii="Symbol" w:hAnsi="Symbol"/>
      </w:rPr>
    </w:lvl>
    <w:lvl w:ilvl="6" w:tplc="A5F63E5A">
      <w:start w:val="1"/>
      <w:numFmt w:val="bullet"/>
      <w:lvlText w:val=""/>
      <w:lvlJc w:val="left"/>
      <w:pPr>
        <w:ind w:left="1440" w:hanging="360"/>
      </w:pPr>
      <w:rPr>
        <w:rFonts w:ascii="Symbol" w:hAnsi="Symbol"/>
      </w:rPr>
    </w:lvl>
    <w:lvl w:ilvl="7" w:tplc="77AA1E96">
      <w:start w:val="1"/>
      <w:numFmt w:val="bullet"/>
      <w:lvlText w:val=""/>
      <w:lvlJc w:val="left"/>
      <w:pPr>
        <w:ind w:left="1440" w:hanging="360"/>
      </w:pPr>
      <w:rPr>
        <w:rFonts w:ascii="Symbol" w:hAnsi="Symbol"/>
      </w:rPr>
    </w:lvl>
    <w:lvl w:ilvl="8" w:tplc="D8F01306">
      <w:start w:val="1"/>
      <w:numFmt w:val="bullet"/>
      <w:lvlText w:val=""/>
      <w:lvlJc w:val="left"/>
      <w:pPr>
        <w:ind w:left="1440" w:hanging="360"/>
      </w:pPr>
      <w:rPr>
        <w:rFonts w:ascii="Symbol" w:hAnsi="Symbol"/>
      </w:rPr>
    </w:lvl>
  </w:abstractNum>
  <w:abstractNum w:abstractNumId="35" w15:restartNumberingAfterBreak="0">
    <w:nsid w:val="6977472E"/>
    <w:multiLevelType w:val="multilevel"/>
    <w:tmpl w:val="590A6D0A"/>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6FAF6A43"/>
    <w:multiLevelType w:val="hybridMultilevel"/>
    <w:tmpl w:val="B854F9C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09E2AE4"/>
    <w:multiLevelType w:val="hybridMultilevel"/>
    <w:tmpl w:val="4C326B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82026FD"/>
    <w:multiLevelType w:val="hybridMultilevel"/>
    <w:tmpl w:val="EF02D80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7C65145E"/>
    <w:multiLevelType w:val="multilevel"/>
    <w:tmpl w:val="3C8AD8B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4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1" w15:restartNumberingAfterBreak="0">
    <w:nsid w:val="7E960E6D"/>
    <w:multiLevelType w:val="hybridMultilevel"/>
    <w:tmpl w:val="2D2090F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F9E335A"/>
    <w:multiLevelType w:val="hybridMultilevel"/>
    <w:tmpl w:val="A73082E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15:restartNumberingAfterBreak="0">
    <w:nsid w:val="7FD60B63"/>
    <w:multiLevelType w:val="hybridMultilevel"/>
    <w:tmpl w:val="D6F89E60"/>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108548175">
    <w:abstractNumId w:val="1"/>
  </w:num>
  <w:num w:numId="2" w16cid:durableId="2126075697">
    <w:abstractNumId w:val="17"/>
  </w:num>
  <w:num w:numId="3" w16cid:durableId="1606696077">
    <w:abstractNumId w:val="11"/>
  </w:num>
  <w:num w:numId="4" w16cid:durableId="783965856">
    <w:abstractNumId w:val="18"/>
  </w:num>
  <w:num w:numId="5" w16cid:durableId="1834292083">
    <w:abstractNumId w:val="28"/>
  </w:num>
  <w:num w:numId="6" w16cid:durableId="329872058">
    <w:abstractNumId w:val="35"/>
  </w:num>
  <w:num w:numId="7" w16cid:durableId="350373189">
    <w:abstractNumId w:val="2"/>
  </w:num>
  <w:num w:numId="8" w16cid:durableId="19477579">
    <w:abstractNumId w:val="8"/>
  </w:num>
  <w:num w:numId="9" w16cid:durableId="418212359">
    <w:abstractNumId w:val="21"/>
  </w:num>
  <w:num w:numId="10" w16cid:durableId="974144272">
    <w:abstractNumId w:val="3"/>
  </w:num>
  <w:num w:numId="11" w16cid:durableId="701593572">
    <w:abstractNumId w:val="5"/>
  </w:num>
  <w:num w:numId="12" w16cid:durableId="1336228139">
    <w:abstractNumId w:val="6"/>
  </w:num>
  <w:num w:numId="13" w16cid:durableId="777483182">
    <w:abstractNumId w:val="14"/>
  </w:num>
  <w:num w:numId="14" w16cid:durableId="1279338385">
    <w:abstractNumId w:val="19"/>
  </w:num>
  <w:num w:numId="15" w16cid:durableId="1085607641">
    <w:abstractNumId w:val="25"/>
  </w:num>
  <w:num w:numId="16" w16cid:durableId="1708946529">
    <w:abstractNumId w:val="39"/>
  </w:num>
  <w:num w:numId="17" w16cid:durableId="101919690">
    <w:abstractNumId w:val="15"/>
  </w:num>
  <w:num w:numId="18" w16cid:durableId="1689217922">
    <w:abstractNumId w:val="16"/>
  </w:num>
  <w:num w:numId="19" w16cid:durableId="2128692216">
    <w:abstractNumId w:val="40"/>
  </w:num>
  <w:num w:numId="20" w16cid:durableId="791749153">
    <w:abstractNumId w:val="24"/>
  </w:num>
  <w:num w:numId="21" w16cid:durableId="474106364">
    <w:abstractNumId w:val="29"/>
  </w:num>
  <w:num w:numId="22" w16cid:durableId="1499350054">
    <w:abstractNumId w:val="4"/>
  </w:num>
  <w:num w:numId="23" w16cid:durableId="430660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4910625">
    <w:abstractNumId w:val="43"/>
  </w:num>
  <w:num w:numId="25" w16cid:durableId="1802141571">
    <w:abstractNumId w:val="43"/>
  </w:num>
  <w:num w:numId="26" w16cid:durableId="1326275208">
    <w:abstractNumId w:val="36"/>
  </w:num>
  <w:num w:numId="27" w16cid:durableId="855852232">
    <w:abstractNumId w:val="34"/>
  </w:num>
  <w:num w:numId="28" w16cid:durableId="1314987491">
    <w:abstractNumId w:val="26"/>
  </w:num>
  <w:num w:numId="29" w16cid:durableId="635179862">
    <w:abstractNumId w:val="23"/>
  </w:num>
  <w:num w:numId="30" w16cid:durableId="2140301477">
    <w:abstractNumId w:val="0"/>
  </w:num>
  <w:num w:numId="31" w16cid:durableId="1841774516">
    <w:abstractNumId w:val="41"/>
  </w:num>
  <w:num w:numId="32" w16cid:durableId="1244923013">
    <w:abstractNumId w:val="37"/>
  </w:num>
  <w:num w:numId="33" w16cid:durableId="39138985">
    <w:abstractNumId w:val="38"/>
  </w:num>
  <w:num w:numId="34" w16cid:durableId="603196384">
    <w:abstractNumId w:val="20"/>
  </w:num>
  <w:num w:numId="35" w16cid:durableId="1450784689">
    <w:abstractNumId w:val="13"/>
  </w:num>
  <w:num w:numId="36" w16cid:durableId="18439507">
    <w:abstractNumId w:val="32"/>
  </w:num>
  <w:num w:numId="37" w16cid:durableId="2078047726">
    <w:abstractNumId w:val="10"/>
  </w:num>
  <w:num w:numId="38" w16cid:durableId="1165323054">
    <w:abstractNumId w:val="31"/>
  </w:num>
  <w:num w:numId="39" w16cid:durableId="693271061">
    <w:abstractNumId w:val="12"/>
  </w:num>
  <w:num w:numId="40" w16cid:durableId="1586377693">
    <w:abstractNumId w:val="42"/>
  </w:num>
  <w:num w:numId="41" w16cid:durableId="1298996398">
    <w:abstractNumId w:val="9"/>
  </w:num>
  <w:num w:numId="42" w16cid:durableId="72317140">
    <w:abstractNumId w:val="33"/>
  </w:num>
  <w:num w:numId="43" w16cid:durableId="656956337">
    <w:abstractNumId w:val="39"/>
  </w:num>
  <w:num w:numId="44" w16cid:durableId="1655798857">
    <w:abstractNumId w:val="39"/>
  </w:num>
  <w:num w:numId="45" w16cid:durableId="632177875">
    <w:abstractNumId w:val="22"/>
  </w:num>
  <w:num w:numId="46" w16cid:durableId="277488874">
    <w:abstractNumId w:val="7"/>
  </w:num>
  <w:num w:numId="47" w16cid:durableId="291789261">
    <w:abstractNumId w:val="30"/>
  </w:num>
  <w:num w:numId="48" w16cid:durableId="325328661">
    <w:abstractNumId w:val="27"/>
  </w:num>
  <w:num w:numId="49" w16cid:durableId="1982955327">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BBBB52F7-A709-43F8-A77C-A08B502A485A"/>
    <w:docVar w:name="LW_COVERPAGE_TYPE" w:val="1"/>
    <w:docVar w:name="LW_CROSSREFERENCE" w:val="&lt;UNUSED&gt;"/>
    <w:docVar w:name="LW_DocType" w:val="EUROLOOK"/>
    <w:docVar w:name="LW_EMISSION" w:val="10.3.2026"/>
    <w:docVar w:name="LW_EMISSION_ISODATE" w:val="2026-03-10"/>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y for the development and deployment of Small Modular Reactors (SMRs) in Europe"/>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0272C7"/>
    <w:rsid w:val="000002FC"/>
    <w:rsid w:val="000006A9"/>
    <w:rsid w:val="000006D4"/>
    <w:rsid w:val="00000EF1"/>
    <w:rsid w:val="000010BB"/>
    <w:rsid w:val="00001FE4"/>
    <w:rsid w:val="000020EA"/>
    <w:rsid w:val="00002303"/>
    <w:rsid w:val="000038E9"/>
    <w:rsid w:val="00003AA4"/>
    <w:rsid w:val="00003B4D"/>
    <w:rsid w:val="00003CDA"/>
    <w:rsid w:val="000043D5"/>
    <w:rsid w:val="00004851"/>
    <w:rsid w:val="000056DB"/>
    <w:rsid w:val="00005B6B"/>
    <w:rsid w:val="00006E8A"/>
    <w:rsid w:val="00007753"/>
    <w:rsid w:val="000077DF"/>
    <w:rsid w:val="00010C0D"/>
    <w:rsid w:val="00011884"/>
    <w:rsid w:val="00011AE3"/>
    <w:rsid w:val="000121E6"/>
    <w:rsid w:val="000122EF"/>
    <w:rsid w:val="0001277F"/>
    <w:rsid w:val="00012896"/>
    <w:rsid w:val="00012CA7"/>
    <w:rsid w:val="00012EB7"/>
    <w:rsid w:val="000137B6"/>
    <w:rsid w:val="00013C32"/>
    <w:rsid w:val="00014B49"/>
    <w:rsid w:val="00014ECF"/>
    <w:rsid w:val="00015137"/>
    <w:rsid w:val="000156D8"/>
    <w:rsid w:val="00015799"/>
    <w:rsid w:val="00015C93"/>
    <w:rsid w:val="000160BC"/>
    <w:rsid w:val="00016261"/>
    <w:rsid w:val="00017BA0"/>
    <w:rsid w:val="00017DF8"/>
    <w:rsid w:val="000200CE"/>
    <w:rsid w:val="00021571"/>
    <w:rsid w:val="000216CC"/>
    <w:rsid w:val="0002186C"/>
    <w:rsid w:val="00021C73"/>
    <w:rsid w:val="00023097"/>
    <w:rsid w:val="000234ED"/>
    <w:rsid w:val="00023596"/>
    <w:rsid w:val="000238B1"/>
    <w:rsid w:val="000239FF"/>
    <w:rsid w:val="00023FCB"/>
    <w:rsid w:val="0002456B"/>
    <w:rsid w:val="0002472C"/>
    <w:rsid w:val="000247B1"/>
    <w:rsid w:val="00025287"/>
    <w:rsid w:val="00025371"/>
    <w:rsid w:val="00025467"/>
    <w:rsid w:val="00025631"/>
    <w:rsid w:val="000256B0"/>
    <w:rsid w:val="00025C63"/>
    <w:rsid w:val="0002639B"/>
    <w:rsid w:val="000265CB"/>
    <w:rsid w:val="000268FE"/>
    <w:rsid w:val="0002702D"/>
    <w:rsid w:val="000272C7"/>
    <w:rsid w:val="00027852"/>
    <w:rsid w:val="00027B23"/>
    <w:rsid w:val="00030047"/>
    <w:rsid w:val="00030201"/>
    <w:rsid w:val="000303C1"/>
    <w:rsid w:val="000305CA"/>
    <w:rsid w:val="000313B5"/>
    <w:rsid w:val="00031DF9"/>
    <w:rsid w:val="00031FE2"/>
    <w:rsid w:val="00032059"/>
    <w:rsid w:val="00032307"/>
    <w:rsid w:val="000325F6"/>
    <w:rsid w:val="00032792"/>
    <w:rsid w:val="000328E4"/>
    <w:rsid w:val="00032ADD"/>
    <w:rsid w:val="00033593"/>
    <w:rsid w:val="00033776"/>
    <w:rsid w:val="00033DD8"/>
    <w:rsid w:val="000342FA"/>
    <w:rsid w:val="0003469C"/>
    <w:rsid w:val="0003500B"/>
    <w:rsid w:val="000356ED"/>
    <w:rsid w:val="00035B64"/>
    <w:rsid w:val="00035D30"/>
    <w:rsid w:val="00037E88"/>
    <w:rsid w:val="00040A99"/>
    <w:rsid w:val="00041582"/>
    <w:rsid w:val="000416BC"/>
    <w:rsid w:val="00041CB9"/>
    <w:rsid w:val="0004251F"/>
    <w:rsid w:val="0004313E"/>
    <w:rsid w:val="0004328B"/>
    <w:rsid w:val="00043385"/>
    <w:rsid w:val="000433F8"/>
    <w:rsid w:val="00043C39"/>
    <w:rsid w:val="00043E75"/>
    <w:rsid w:val="00043F96"/>
    <w:rsid w:val="00044CA5"/>
    <w:rsid w:val="0004520E"/>
    <w:rsid w:val="000452F9"/>
    <w:rsid w:val="000456A7"/>
    <w:rsid w:val="000456F3"/>
    <w:rsid w:val="00045E89"/>
    <w:rsid w:val="0004618C"/>
    <w:rsid w:val="000463B5"/>
    <w:rsid w:val="00046849"/>
    <w:rsid w:val="000475CC"/>
    <w:rsid w:val="0004796B"/>
    <w:rsid w:val="000508A5"/>
    <w:rsid w:val="00051A43"/>
    <w:rsid w:val="0005286D"/>
    <w:rsid w:val="00052933"/>
    <w:rsid w:val="00052C2C"/>
    <w:rsid w:val="0005392F"/>
    <w:rsid w:val="0005397A"/>
    <w:rsid w:val="00053B45"/>
    <w:rsid w:val="00053C08"/>
    <w:rsid w:val="00053F10"/>
    <w:rsid w:val="000544F2"/>
    <w:rsid w:val="00054785"/>
    <w:rsid w:val="0005505E"/>
    <w:rsid w:val="00056BCD"/>
    <w:rsid w:val="00056CCB"/>
    <w:rsid w:val="00056E4A"/>
    <w:rsid w:val="000577CA"/>
    <w:rsid w:val="0005797B"/>
    <w:rsid w:val="00057D5F"/>
    <w:rsid w:val="00057E34"/>
    <w:rsid w:val="000602E6"/>
    <w:rsid w:val="000608B2"/>
    <w:rsid w:val="000611C5"/>
    <w:rsid w:val="00061749"/>
    <w:rsid w:val="0006273C"/>
    <w:rsid w:val="00062C3F"/>
    <w:rsid w:val="00062D87"/>
    <w:rsid w:val="00063209"/>
    <w:rsid w:val="00063318"/>
    <w:rsid w:val="00063B1F"/>
    <w:rsid w:val="00063BAE"/>
    <w:rsid w:val="00063DF3"/>
    <w:rsid w:val="0006455B"/>
    <w:rsid w:val="00064677"/>
    <w:rsid w:val="00065685"/>
    <w:rsid w:val="000656F7"/>
    <w:rsid w:val="00065761"/>
    <w:rsid w:val="00065AF8"/>
    <w:rsid w:val="00065C6E"/>
    <w:rsid w:val="00065F9B"/>
    <w:rsid w:val="00066076"/>
    <w:rsid w:val="000665A2"/>
    <w:rsid w:val="00066BC7"/>
    <w:rsid w:val="00066DC3"/>
    <w:rsid w:val="00066FC3"/>
    <w:rsid w:val="00067058"/>
    <w:rsid w:val="000670C6"/>
    <w:rsid w:val="0006758B"/>
    <w:rsid w:val="0006795F"/>
    <w:rsid w:val="0007046D"/>
    <w:rsid w:val="000704D2"/>
    <w:rsid w:val="000707BC"/>
    <w:rsid w:val="00070C91"/>
    <w:rsid w:val="00070E2D"/>
    <w:rsid w:val="00070F80"/>
    <w:rsid w:val="00071124"/>
    <w:rsid w:val="0007126E"/>
    <w:rsid w:val="000712FD"/>
    <w:rsid w:val="00071387"/>
    <w:rsid w:val="000723F3"/>
    <w:rsid w:val="00072D36"/>
    <w:rsid w:val="00072FC9"/>
    <w:rsid w:val="00073079"/>
    <w:rsid w:val="0007313E"/>
    <w:rsid w:val="00073959"/>
    <w:rsid w:val="00073DF2"/>
    <w:rsid w:val="0007400E"/>
    <w:rsid w:val="00074B4C"/>
    <w:rsid w:val="00075373"/>
    <w:rsid w:val="000758A6"/>
    <w:rsid w:val="00075A8F"/>
    <w:rsid w:val="00075DFB"/>
    <w:rsid w:val="00075FF5"/>
    <w:rsid w:val="00076342"/>
    <w:rsid w:val="00076635"/>
    <w:rsid w:val="00076C77"/>
    <w:rsid w:val="00076D66"/>
    <w:rsid w:val="00077147"/>
    <w:rsid w:val="00077521"/>
    <w:rsid w:val="00080E8B"/>
    <w:rsid w:val="00080EFD"/>
    <w:rsid w:val="00081245"/>
    <w:rsid w:val="000819DB"/>
    <w:rsid w:val="00081E5A"/>
    <w:rsid w:val="000820DE"/>
    <w:rsid w:val="000824C8"/>
    <w:rsid w:val="000838D0"/>
    <w:rsid w:val="000838D1"/>
    <w:rsid w:val="00083A30"/>
    <w:rsid w:val="00083DD2"/>
    <w:rsid w:val="00085D16"/>
    <w:rsid w:val="00085DB0"/>
    <w:rsid w:val="00085E46"/>
    <w:rsid w:val="00085EE9"/>
    <w:rsid w:val="00086372"/>
    <w:rsid w:val="0008660C"/>
    <w:rsid w:val="0008675B"/>
    <w:rsid w:val="00086C4E"/>
    <w:rsid w:val="000872FD"/>
    <w:rsid w:val="000877F6"/>
    <w:rsid w:val="00090283"/>
    <w:rsid w:val="000908EB"/>
    <w:rsid w:val="000909E1"/>
    <w:rsid w:val="00091095"/>
    <w:rsid w:val="00091198"/>
    <w:rsid w:val="0009121B"/>
    <w:rsid w:val="00091495"/>
    <w:rsid w:val="00091638"/>
    <w:rsid w:val="00091A55"/>
    <w:rsid w:val="00091C42"/>
    <w:rsid w:val="00091DFA"/>
    <w:rsid w:val="0009256B"/>
    <w:rsid w:val="000929DD"/>
    <w:rsid w:val="000937E3"/>
    <w:rsid w:val="00093C13"/>
    <w:rsid w:val="00094C5F"/>
    <w:rsid w:val="00094FB7"/>
    <w:rsid w:val="000950F3"/>
    <w:rsid w:val="00095A0E"/>
    <w:rsid w:val="00096323"/>
    <w:rsid w:val="0009644F"/>
    <w:rsid w:val="00096C20"/>
    <w:rsid w:val="00096CCE"/>
    <w:rsid w:val="000973F5"/>
    <w:rsid w:val="000976E8"/>
    <w:rsid w:val="000977E4"/>
    <w:rsid w:val="00097986"/>
    <w:rsid w:val="000A0A46"/>
    <w:rsid w:val="000A244D"/>
    <w:rsid w:val="000A316B"/>
    <w:rsid w:val="000A3246"/>
    <w:rsid w:val="000A3633"/>
    <w:rsid w:val="000A3C9A"/>
    <w:rsid w:val="000A3E34"/>
    <w:rsid w:val="000A44B7"/>
    <w:rsid w:val="000A461A"/>
    <w:rsid w:val="000A4949"/>
    <w:rsid w:val="000A4AF3"/>
    <w:rsid w:val="000A4C62"/>
    <w:rsid w:val="000A5072"/>
    <w:rsid w:val="000A692C"/>
    <w:rsid w:val="000A7157"/>
    <w:rsid w:val="000A71A2"/>
    <w:rsid w:val="000B0B38"/>
    <w:rsid w:val="000B16ED"/>
    <w:rsid w:val="000B2F4E"/>
    <w:rsid w:val="000B3217"/>
    <w:rsid w:val="000B37E5"/>
    <w:rsid w:val="000B39A8"/>
    <w:rsid w:val="000B4B30"/>
    <w:rsid w:val="000B4D29"/>
    <w:rsid w:val="000B5919"/>
    <w:rsid w:val="000B5D53"/>
    <w:rsid w:val="000B6414"/>
    <w:rsid w:val="000B65B3"/>
    <w:rsid w:val="000B6711"/>
    <w:rsid w:val="000B69CB"/>
    <w:rsid w:val="000B7240"/>
    <w:rsid w:val="000B7716"/>
    <w:rsid w:val="000B7F55"/>
    <w:rsid w:val="000C00DE"/>
    <w:rsid w:val="000C02FE"/>
    <w:rsid w:val="000C07DF"/>
    <w:rsid w:val="000C0BB1"/>
    <w:rsid w:val="000C0E75"/>
    <w:rsid w:val="000C1047"/>
    <w:rsid w:val="000C10D3"/>
    <w:rsid w:val="000C1576"/>
    <w:rsid w:val="000C1918"/>
    <w:rsid w:val="000C1FBE"/>
    <w:rsid w:val="000C208E"/>
    <w:rsid w:val="000C24C9"/>
    <w:rsid w:val="000C2ABB"/>
    <w:rsid w:val="000C2AD7"/>
    <w:rsid w:val="000C31CB"/>
    <w:rsid w:val="000C379D"/>
    <w:rsid w:val="000C3A29"/>
    <w:rsid w:val="000C414B"/>
    <w:rsid w:val="000C45B7"/>
    <w:rsid w:val="000C4CE7"/>
    <w:rsid w:val="000C5375"/>
    <w:rsid w:val="000C5AE2"/>
    <w:rsid w:val="000C5BB8"/>
    <w:rsid w:val="000C6315"/>
    <w:rsid w:val="000C68F3"/>
    <w:rsid w:val="000C6CBA"/>
    <w:rsid w:val="000C700A"/>
    <w:rsid w:val="000C7639"/>
    <w:rsid w:val="000C765E"/>
    <w:rsid w:val="000C7F63"/>
    <w:rsid w:val="000D0786"/>
    <w:rsid w:val="000D128F"/>
    <w:rsid w:val="000D12DE"/>
    <w:rsid w:val="000D1300"/>
    <w:rsid w:val="000D24FF"/>
    <w:rsid w:val="000D25F8"/>
    <w:rsid w:val="000D26BA"/>
    <w:rsid w:val="000D2811"/>
    <w:rsid w:val="000D348C"/>
    <w:rsid w:val="000D40B6"/>
    <w:rsid w:val="000D4167"/>
    <w:rsid w:val="000D4867"/>
    <w:rsid w:val="000D4954"/>
    <w:rsid w:val="000D5955"/>
    <w:rsid w:val="000D61F1"/>
    <w:rsid w:val="000D6238"/>
    <w:rsid w:val="000D6653"/>
    <w:rsid w:val="000D67CE"/>
    <w:rsid w:val="000D6FBF"/>
    <w:rsid w:val="000D7299"/>
    <w:rsid w:val="000D7365"/>
    <w:rsid w:val="000D740E"/>
    <w:rsid w:val="000D7507"/>
    <w:rsid w:val="000D7668"/>
    <w:rsid w:val="000D7D92"/>
    <w:rsid w:val="000D7ECB"/>
    <w:rsid w:val="000E0BD4"/>
    <w:rsid w:val="000E0D7C"/>
    <w:rsid w:val="000E105B"/>
    <w:rsid w:val="000E1455"/>
    <w:rsid w:val="000E14CC"/>
    <w:rsid w:val="000E14F6"/>
    <w:rsid w:val="000E1C9F"/>
    <w:rsid w:val="000E1CCE"/>
    <w:rsid w:val="000E26E5"/>
    <w:rsid w:val="000E3436"/>
    <w:rsid w:val="000E3E25"/>
    <w:rsid w:val="000E439B"/>
    <w:rsid w:val="000E4683"/>
    <w:rsid w:val="000E55E0"/>
    <w:rsid w:val="000E618F"/>
    <w:rsid w:val="000E64C4"/>
    <w:rsid w:val="000E682C"/>
    <w:rsid w:val="000E736F"/>
    <w:rsid w:val="000E76B1"/>
    <w:rsid w:val="000E77D2"/>
    <w:rsid w:val="000E7968"/>
    <w:rsid w:val="000F030A"/>
    <w:rsid w:val="000F0789"/>
    <w:rsid w:val="000F0D37"/>
    <w:rsid w:val="000F28BD"/>
    <w:rsid w:val="000F2E74"/>
    <w:rsid w:val="000F334C"/>
    <w:rsid w:val="000F3532"/>
    <w:rsid w:val="000F35A3"/>
    <w:rsid w:val="000F3AA1"/>
    <w:rsid w:val="000F3D41"/>
    <w:rsid w:val="000F3EAF"/>
    <w:rsid w:val="000F3FBA"/>
    <w:rsid w:val="000F4288"/>
    <w:rsid w:val="000F48EB"/>
    <w:rsid w:val="000F4CAC"/>
    <w:rsid w:val="000F4E39"/>
    <w:rsid w:val="000F54C0"/>
    <w:rsid w:val="000F63B7"/>
    <w:rsid w:val="000F689A"/>
    <w:rsid w:val="000F6B98"/>
    <w:rsid w:val="000F6C17"/>
    <w:rsid w:val="000F6CE5"/>
    <w:rsid w:val="000F6ED3"/>
    <w:rsid w:val="000F6F35"/>
    <w:rsid w:val="000F7195"/>
    <w:rsid w:val="000F72D0"/>
    <w:rsid w:val="000F7731"/>
    <w:rsid w:val="000F787B"/>
    <w:rsid w:val="001002E6"/>
    <w:rsid w:val="0010039B"/>
    <w:rsid w:val="00100AE7"/>
    <w:rsid w:val="00100EC4"/>
    <w:rsid w:val="0010133B"/>
    <w:rsid w:val="001013C3"/>
    <w:rsid w:val="0010164E"/>
    <w:rsid w:val="00101760"/>
    <w:rsid w:val="00101A4D"/>
    <w:rsid w:val="00101C91"/>
    <w:rsid w:val="00101FDB"/>
    <w:rsid w:val="00102084"/>
    <w:rsid w:val="00102699"/>
    <w:rsid w:val="001026A1"/>
    <w:rsid w:val="00102D68"/>
    <w:rsid w:val="00103A3D"/>
    <w:rsid w:val="0010535D"/>
    <w:rsid w:val="001053F0"/>
    <w:rsid w:val="00105531"/>
    <w:rsid w:val="00105D6D"/>
    <w:rsid w:val="0010646D"/>
    <w:rsid w:val="00106901"/>
    <w:rsid w:val="0010725B"/>
    <w:rsid w:val="00107981"/>
    <w:rsid w:val="00107D54"/>
    <w:rsid w:val="001103B7"/>
    <w:rsid w:val="001108EC"/>
    <w:rsid w:val="00111CE4"/>
    <w:rsid w:val="0011226D"/>
    <w:rsid w:val="00113C64"/>
    <w:rsid w:val="00113E8E"/>
    <w:rsid w:val="00113EE0"/>
    <w:rsid w:val="001145DD"/>
    <w:rsid w:val="00114AC3"/>
    <w:rsid w:val="00116BD8"/>
    <w:rsid w:val="00117006"/>
    <w:rsid w:val="001174CD"/>
    <w:rsid w:val="00117904"/>
    <w:rsid w:val="00117FDA"/>
    <w:rsid w:val="0012083F"/>
    <w:rsid w:val="00120F5D"/>
    <w:rsid w:val="00121A9C"/>
    <w:rsid w:val="001225ED"/>
    <w:rsid w:val="00122628"/>
    <w:rsid w:val="0012285C"/>
    <w:rsid w:val="00122AA6"/>
    <w:rsid w:val="00122EBB"/>
    <w:rsid w:val="001230F6"/>
    <w:rsid w:val="001234CA"/>
    <w:rsid w:val="00123FD5"/>
    <w:rsid w:val="001240AB"/>
    <w:rsid w:val="001249F4"/>
    <w:rsid w:val="00124BCD"/>
    <w:rsid w:val="00126537"/>
    <w:rsid w:val="00126D18"/>
    <w:rsid w:val="0013041C"/>
    <w:rsid w:val="0013074C"/>
    <w:rsid w:val="001309B6"/>
    <w:rsid w:val="001311B0"/>
    <w:rsid w:val="001311CA"/>
    <w:rsid w:val="001315DA"/>
    <w:rsid w:val="00131F73"/>
    <w:rsid w:val="00133206"/>
    <w:rsid w:val="00133629"/>
    <w:rsid w:val="001341E9"/>
    <w:rsid w:val="00135096"/>
    <w:rsid w:val="001366EE"/>
    <w:rsid w:val="00137074"/>
    <w:rsid w:val="001371F0"/>
    <w:rsid w:val="00137764"/>
    <w:rsid w:val="00137BA9"/>
    <w:rsid w:val="00137CD6"/>
    <w:rsid w:val="00137FC9"/>
    <w:rsid w:val="00140205"/>
    <w:rsid w:val="00140468"/>
    <w:rsid w:val="00140ACA"/>
    <w:rsid w:val="00140CD2"/>
    <w:rsid w:val="0014164B"/>
    <w:rsid w:val="001418DC"/>
    <w:rsid w:val="00141BEE"/>
    <w:rsid w:val="00141DD8"/>
    <w:rsid w:val="00142188"/>
    <w:rsid w:val="00142478"/>
    <w:rsid w:val="0014275E"/>
    <w:rsid w:val="00142A71"/>
    <w:rsid w:val="00142E69"/>
    <w:rsid w:val="001442EC"/>
    <w:rsid w:val="00144414"/>
    <w:rsid w:val="0014465B"/>
    <w:rsid w:val="0014488C"/>
    <w:rsid w:val="001451F4"/>
    <w:rsid w:val="0014524F"/>
    <w:rsid w:val="0014578C"/>
    <w:rsid w:val="00145D46"/>
    <w:rsid w:val="001471B0"/>
    <w:rsid w:val="0015024C"/>
    <w:rsid w:val="00150529"/>
    <w:rsid w:val="001506F5"/>
    <w:rsid w:val="00150A36"/>
    <w:rsid w:val="00150DCA"/>
    <w:rsid w:val="00150F5D"/>
    <w:rsid w:val="001518C5"/>
    <w:rsid w:val="00151A69"/>
    <w:rsid w:val="0015253F"/>
    <w:rsid w:val="001525A8"/>
    <w:rsid w:val="001533B4"/>
    <w:rsid w:val="001533BB"/>
    <w:rsid w:val="00154233"/>
    <w:rsid w:val="0015423B"/>
    <w:rsid w:val="0015462A"/>
    <w:rsid w:val="001549E0"/>
    <w:rsid w:val="00154AAF"/>
    <w:rsid w:val="00154BA2"/>
    <w:rsid w:val="00154C05"/>
    <w:rsid w:val="00155150"/>
    <w:rsid w:val="00155885"/>
    <w:rsid w:val="00155980"/>
    <w:rsid w:val="00155B92"/>
    <w:rsid w:val="00156495"/>
    <w:rsid w:val="00156650"/>
    <w:rsid w:val="00156725"/>
    <w:rsid w:val="0015687D"/>
    <w:rsid w:val="00156C09"/>
    <w:rsid w:val="00157E6C"/>
    <w:rsid w:val="00160366"/>
    <w:rsid w:val="001608D9"/>
    <w:rsid w:val="001610D9"/>
    <w:rsid w:val="0016110F"/>
    <w:rsid w:val="001613B7"/>
    <w:rsid w:val="001619E7"/>
    <w:rsid w:val="00162A44"/>
    <w:rsid w:val="00162A5C"/>
    <w:rsid w:val="00162F5F"/>
    <w:rsid w:val="00163B32"/>
    <w:rsid w:val="00163F85"/>
    <w:rsid w:val="001641B1"/>
    <w:rsid w:val="001654F1"/>
    <w:rsid w:val="0016621D"/>
    <w:rsid w:val="00166A8F"/>
    <w:rsid w:val="00166D8A"/>
    <w:rsid w:val="0016722C"/>
    <w:rsid w:val="0016788B"/>
    <w:rsid w:val="001703D2"/>
    <w:rsid w:val="001705B1"/>
    <w:rsid w:val="00170BA6"/>
    <w:rsid w:val="00170FE8"/>
    <w:rsid w:val="00171187"/>
    <w:rsid w:val="0017122B"/>
    <w:rsid w:val="00171535"/>
    <w:rsid w:val="00171AAF"/>
    <w:rsid w:val="00171C0E"/>
    <w:rsid w:val="00171F2E"/>
    <w:rsid w:val="00171F36"/>
    <w:rsid w:val="00172496"/>
    <w:rsid w:val="001727B4"/>
    <w:rsid w:val="00172E1B"/>
    <w:rsid w:val="001745DE"/>
    <w:rsid w:val="001748A8"/>
    <w:rsid w:val="00174ACA"/>
    <w:rsid w:val="00174FDD"/>
    <w:rsid w:val="00175004"/>
    <w:rsid w:val="00177A5D"/>
    <w:rsid w:val="00177B37"/>
    <w:rsid w:val="00180101"/>
    <w:rsid w:val="001801C5"/>
    <w:rsid w:val="00180220"/>
    <w:rsid w:val="001803AD"/>
    <w:rsid w:val="0018088F"/>
    <w:rsid w:val="00181007"/>
    <w:rsid w:val="00181CDC"/>
    <w:rsid w:val="00181F46"/>
    <w:rsid w:val="001822FC"/>
    <w:rsid w:val="00182E43"/>
    <w:rsid w:val="00182EC0"/>
    <w:rsid w:val="00182FFB"/>
    <w:rsid w:val="0018383A"/>
    <w:rsid w:val="00183DE7"/>
    <w:rsid w:val="00183E58"/>
    <w:rsid w:val="00184077"/>
    <w:rsid w:val="00184D00"/>
    <w:rsid w:val="00185D44"/>
    <w:rsid w:val="00185D6E"/>
    <w:rsid w:val="00185F90"/>
    <w:rsid w:val="00186326"/>
    <w:rsid w:val="001865E3"/>
    <w:rsid w:val="00187037"/>
    <w:rsid w:val="001875FE"/>
    <w:rsid w:val="00187BA7"/>
    <w:rsid w:val="00187DD6"/>
    <w:rsid w:val="00190F96"/>
    <w:rsid w:val="0019109D"/>
    <w:rsid w:val="001918C9"/>
    <w:rsid w:val="00191A97"/>
    <w:rsid w:val="00191B7A"/>
    <w:rsid w:val="0019295D"/>
    <w:rsid w:val="00192BB1"/>
    <w:rsid w:val="00192EA9"/>
    <w:rsid w:val="00192F98"/>
    <w:rsid w:val="001934C0"/>
    <w:rsid w:val="00193709"/>
    <w:rsid w:val="00194825"/>
    <w:rsid w:val="00194C89"/>
    <w:rsid w:val="00195196"/>
    <w:rsid w:val="00195311"/>
    <w:rsid w:val="00195D83"/>
    <w:rsid w:val="001960D0"/>
    <w:rsid w:val="00196331"/>
    <w:rsid w:val="00196AA6"/>
    <w:rsid w:val="001974E8"/>
    <w:rsid w:val="001977F7"/>
    <w:rsid w:val="001A0103"/>
    <w:rsid w:val="001A0132"/>
    <w:rsid w:val="001A0B81"/>
    <w:rsid w:val="001A13F4"/>
    <w:rsid w:val="001A17FA"/>
    <w:rsid w:val="001A1B10"/>
    <w:rsid w:val="001A1BCA"/>
    <w:rsid w:val="001A1C76"/>
    <w:rsid w:val="001A23C7"/>
    <w:rsid w:val="001A24E6"/>
    <w:rsid w:val="001A2DCA"/>
    <w:rsid w:val="001A38DC"/>
    <w:rsid w:val="001A3A95"/>
    <w:rsid w:val="001A3F90"/>
    <w:rsid w:val="001A5F74"/>
    <w:rsid w:val="001A60AF"/>
    <w:rsid w:val="001A62BF"/>
    <w:rsid w:val="001A66CE"/>
    <w:rsid w:val="001A694E"/>
    <w:rsid w:val="001A6E65"/>
    <w:rsid w:val="001A7C49"/>
    <w:rsid w:val="001A7D71"/>
    <w:rsid w:val="001A7FA0"/>
    <w:rsid w:val="001B0247"/>
    <w:rsid w:val="001B0736"/>
    <w:rsid w:val="001B0EB4"/>
    <w:rsid w:val="001B1127"/>
    <w:rsid w:val="001B1E19"/>
    <w:rsid w:val="001B27EB"/>
    <w:rsid w:val="001B2EDB"/>
    <w:rsid w:val="001B36F9"/>
    <w:rsid w:val="001B3B2E"/>
    <w:rsid w:val="001B43D6"/>
    <w:rsid w:val="001B4ADF"/>
    <w:rsid w:val="001B4B0B"/>
    <w:rsid w:val="001B4F1C"/>
    <w:rsid w:val="001B5075"/>
    <w:rsid w:val="001B5ED3"/>
    <w:rsid w:val="001B5F21"/>
    <w:rsid w:val="001B608D"/>
    <w:rsid w:val="001B6B56"/>
    <w:rsid w:val="001B6EF9"/>
    <w:rsid w:val="001B710C"/>
    <w:rsid w:val="001B7C04"/>
    <w:rsid w:val="001B7E25"/>
    <w:rsid w:val="001C017A"/>
    <w:rsid w:val="001C02B5"/>
    <w:rsid w:val="001C0EBE"/>
    <w:rsid w:val="001C109C"/>
    <w:rsid w:val="001C1C5C"/>
    <w:rsid w:val="001C219F"/>
    <w:rsid w:val="001C2444"/>
    <w:rsid w:val="001C2696"/>
    <w:rsid w:val="001C2B8A"/>
    <w:rsid w:val="001C2C26"/>
    <w:rsid w:val="001C32B3"/>
    <w:rsid w:val="001C340F"/>
    <w:rsid w:val="001C38BD"/>
    <w:rsid w:val="001C3FEA"/>
    <w:rsid w:val="001C4522"/>
    <w:rsid w:val="001C47CE"/>
    <w:rsid w:val="001C4D63"/>
    <w:rsid w:val="001C57D9"/>
    <w:rsid w:val="001C5D71"/>
    <w:rsid w:val="001C5D95"/>
    <w:rsid w:val="001C67F0"/>
    <w:rsid w:val="001C7647"/>
    <w:rsid w:val="001C7853"/>
    <w:rsid w:val="001C7960"/>
    <w:rsid w:val="001D052A"/>
    <w:rsid w:val="001D0650"/>
    <w:rsid w:val="001D0B5B"/>
    <w:rsid w:val="001D1248"/>
    <w:rsid w:val="001D144B"/>
    <w:rsid w:val="001D205D"/>
    <w:rsid w:val="001D2741"/>
    <w:rsid w:val="001D278E"/>
    <w:rsid w:val="001D2ABA"/>
    <w:rsid w:val="001D2EAB"/>
    <w:rsid w:val="001D2FB6"/>
    <w:rsid w:val="001D36D4"/>
    <w:rsid w:val="001D409A"/>
    <w:rsid w:val="001D4963"/>
    <w:rsid w:val="001D4D30"/>
    <w:rsid w:val="001D4E0B"/>
    <w:rsid w:val="001D4ECF"/>
    <w:rsid w:val="001D541B"/>
    <w:rsid w:val="001D5931"/>
    <w:rsid w:val="001D61FE"/>
    <w:rsid w:val="001D655A"/>
    <w:rsid w:val="001D727C"/>
    <w:rsid w:val="001E0254"/>
    <w:rsid w:val="001E0559"/>
    <w:rsid w:val="001E08DC"/>
    <w:rsid w:val="001E0AFA"/>
    <w:rsid w:val="001E0CE6"/>
    <w:rsid w:val="001E172D"/>
    <w:rsid w:val="001E197D"/>
    <w:rsid w:val="001E1E6F"/>
    <w:rsid w:val="001E2481"/>
    <w:rsid w:val="001E26BA"/>
    <w:rsid w:val="001E272C"/>
    <w:rsid w:val="001E2861"/>
    <w:rsid w:val="001E2CF4"/>
    <w:rsid w:val="001E2DB4"/>
    <w:rsid w:val="001E3280"/>
    <w:rsid w:val="001E37A7"/>
    <w:rsid w:val="001E3A06"/>
    <w:rsid w:val="001E3CC7"/>
    <w:rsid w:val="001E3FA3"/>
    <w:rsid w:val="001E4338"/>
    <w:rsid w:val="001E43A6"/>
    <w:rsid w:val="001E6135"/>
    <w:rsid w:val="001E666B"/>
    <w:rsid w:val="001E6705"/>
    <w:rsid w:val="001E6DF7"/>
    <w:rsid w:val="001E7A14"/>
    <w:rsid w:val="001E7B40"/>
    <w:rsid w:val="001F0191"/>
    <w:rsid w:val="001F0BCB"/>
    <w:rsid w:val="001F0FD1"/>
    <w:rsid w:val="001F11AD"/>
    <w:rsid w:val="001F154E"/>
    <w:rsid w:val="001F1A81"/>
    <w:rsid w:val="001F207B"/>
    <w:rsid w:val="001F2174"/>
    <w:rsid w:val="001F2735"/>
    <w:rsid w:val="001F3093"/>
    <w:rsid w:val="001F312F"/>
    <w:rsid w:val="001F34EE"/>
    <w:rsid w:val="001F37EE"/>
    <w:rsid w:val="001F3BCD"/>
    <w:rsid w:val="001F3CBD"/>
    <w:rsid w:val="001F4303"/>
    <w:rsid w:val="001F4468"/>
    <w:rsid w:val="001F4B0B"/>
    <w:rsid w:val="001F5F8F"/>
    <w:rsid w:val="001F60C3"/>
    <w:rsid w:val="001F684D"/>
    <w:rsid w:val="001F68ED"/>
    <w:rsid w:val="001F6CB8"/>
    <w:rsid w:val="001F7274"/>
    <w:rsid w:val="001F7B06"/>
    <w:rsid w:val="001F7D6A"/>
    <w:rsid w:val="001F7EB0"/>
    <w:rsid w:val="0020016E"/>
    <w:rsid w:val="00200216"/>
    <w:rsid w:val="00200A75"/>
    <w:rsid w:val="00200E14"/>
    <w:rsid w:val="00201151"/>
    <w:rsid w:val="002020CE"/>
    <w:rsid w:val="00202419"/>
    <w:rsid w:val="00202607"/>
    <w:rsid w:val="002028E7"/>
    <w:rsid w:val="002028EA"/>
    <w:rsid w:val="00202E2B"/>
    <w:rsid w:val="00202FE8"/>
    <w:rsid w:val="002035A0"/>
    <w:rsid w:val="00204976"/>
    <w:rsid w:val="002051F3"/>
    <w:rsid w:val="00205E18"/>
    <w:rsid w:val="00205EB5"/>
    <w:rsid w:val="002068CF"/>
    <w:rsid w:val="0020691F"/>
    <w:rsid w:val="0020693D"/>
    <w:rsid w:val="00206A3A"/>
    <w:rsid w:val="00206D47"/>
    <w:rsid w:val="0020742C"/>
    <w:rsid w:val="002105F9"/>
    <w:rsid w:val="0021098D"/>
    <w:rsid w:val="00210F31"/>
    <w:rsid w:val="00210F35"/>
    <w:rsid w:val="00210FEB"/>
    <w:rsid w:val="00211077"/>
    <w:rsid w:val="00211619"/>
    <w:rsid w:val="00211645"/>
    <w:rsid w:val="002116C1"/>
    <w:rsid w:val="002127D4"/>
    <w:rsid w:val="00212BA8"/>
    <w:rsid w:val="00212CDE"/>
    <w:rsid w:val="00212D7F"/>
    <w:rsid w:val="00213082"/>
    <w:rsid w:val="00213470"/>
    <w:rsid w:val="00213BB3"/>
    <w:rsid w:val="00213DE6"/>
    <w:rsid w:val="00213E7A"/>
    <w:rsid w:val="00214331"/>
    <w:rsid w:val="00214FD1"/>
    <w:rsid w:val="00215336"/>
    <w:rsid w:val="002158A9"/>
    <w:rsid w:val="00215A4E"/>
    <w:rsid w:val="00215C44"/>
    <w:rsid w:val="00216045"/>
    <w:rsid w:val="002166C3"/>
    <w:rsid w:val="00217406"/>
    <w:rsid w:val="00217A27"/>
    <w:rsid w:val="00217ADF"/>
    <w:rsid w:val="00217DA8"/>
    <w:rsid w:val="002211FD"/>
    <w:rsid w:val="00221632"/>
    <w:rsid w:val="0022199D"/>
    <w:rsid w:val="00221AA5"/>
    <w:rsid w:val="00221C42"/>
    <w:rsid w:val="00221E15"/>
    <w:rsid w:val="0022216F"/>
    <w:rsid w:val="002221D7"/>
    <w:rsid w:val="002223CB"/>
    <w:rsid w:val="00222850"/>
    <w:rsid w:val="00222D20"/>
    <w:rsid w:val="00223421"/>
    <w:rsid w:val="00223592"/>
    <w:rsid w:val="00223E48"/>
    <w:rsid w:val="00224293"/>
    <w:rsid w:val="002246FC"/>
    <w:rsid w:val="00224C4F"/>
    <w:rsid w:val="00224E8D"/>
    <w:rsid w:val="00225832"/>
    <w:rsid w:val="002258B0"/>
    <w:rsid w:val="002258B4"/>
    <w:rsid w:val="00225F03"/>
    <w:rsid w:val="002261BC"/>
    <w:rsid w:val="00226569"/>
    <w:rsid w:val="00226BF4"/>
    <w:rsid w:val="00226D61"/>
    <w:rsid w:val="00227D29"/>
    <w:rsid w:val="00227FA8"/>
    <w:rsid w:val="002303E9"/>
    <w:rsid w:val="00230E48"/>
    <w:rsid w:val="00230E4E"/>
    <w:rsid w:val="00230EEC"/>
    <w:rsid w:val="002310BD"/>
    <w:rsid w:val="0023114B"/>
    <w:rsid w:val="0023139F"/>
    <w:rsid w:val="002315F6"/>
    <w:rsid w:val="0023233F"/>
    <w:rsid w:val="0023253A"/>
    <w:rsid w:val="002326B1"/>
    <w:rsid w:val="0023284E"/>
    <w:rsid w:val="00232DED"/>
    <w:rsid w:val="002336B0"/>
    <w:rsid w:val="00233A44"/>
    <w:rsid w:val="00233C6B"/>
    <w:rsid w:val="00233F22"/>
    <w:rsid w:val="002341B4"/>
    <w:rsid w:val="00234203"/>
    <w:rsid w:val="002343C3"/>
    <w:rsid w:val="002345B1"/>
    <w:rsid w:val="00234AFD"/>
    <w:rsid w:val="00235439"/>
    <w:rsid w:val="00235C29"/>
    <w:rsid w:val="00235E25"/>
    <w:rsid w:val="002363F0"/>
    <w:rsid w:val="00236B98"/>
    <w:rsid w:val="00237FB3"/>
    <w:rsid w:val="00237FBF"/>
    <w:rsid w:val="00237FD0"/>
    <w:rsid w:val="00240520"/>
    <w:rsid w:val="002410CE"/>
    <w:rsid w:val="002411B1"/>
    <w:rsid w:val="0024121F"/>
    <w:rsid w:val="0024161C"/>
    <w:rsid w:val="0024222B"/>
    <w:rsid w:val="00242356"/>
    <w:rsid w:val="00242530"/>
    <w:rsid w:val="0024272C"/>
    <w:rsid w:val="0024278F"/>
    <w:rsid w:val="00242829"/>
    <w:rsid w:val="00242994"/>
    <w:rsid w:val="00243A04"/>
    <w:rsid w:val="00243A27"/>
    <w:rsid w:val="00243AE3"/>
    <w:rsid w:val="00243E45"/>
    <w:rsid w:val="0024440C"/>
    <w:rsid w:val="00244B24"/>
    <w:rsid w:val="00244C1B"/>
    <w:rsid w:val="00245F6C"/>
    <w:rsid w:val="00246041"/>
    <w:rsid w:val="002462CC"/>
    <w:rsid w:val="002468CE"/>
    <w:rsid w:val="002469CC"/>
    <w:rsid w:val="00246FD1"/>
    <w:rsid w:val="002475B3"/>
    <w:rsid w:val="002477D3"/>
    <w:rsid w:val="002479C1"/>
    <w:rsid w:val="00247AFB"/>
    <w:rsid w:val="002500A0"/>
    <w:rsid w:val="00250660"/>
    <w:rsid w:val="00250687"/>
    <w:rsid w:val="00250691"/>
    <w:rsid w:val="00250AB5"/>
    <w:rsid w:val="002511C6"/>
    <w:rsid w:val="00251875"/>
    <w:rsid w:val="00251E5F"/>
    <w:rsid w:val="00252771"/>
    <w:rsid w:val="00252954"/>
    <w:rsid w:val="002529B5"/>
    <w:rsid w:val="00252B57"/>
    <w:rsid w:val="0025309B"/>
    <w:rsid w:val="002536A0"/>
    <w:rsid w:val="00253882"/>
    <w:rsid w:val="002541CF"/>
    <w:rsid w:val="002545B9"/>
    <w:rsid w:val="00254D68"/>
    <w:rsid w:val="00255F57"/>
    <w:rsid w:val="0025681B"/>
    <w:rsid w:val="0025699C"/>
    <w:rsid w:val="00256C47"/>
    <w:rsid w:val="00257C14"/>
    <w:rsid w:val="00260A07"/>
    <w:rsid w:val="00260E45"/>
    <w:rsid w:val="0026112D"/>
    <w:rsid w:val="0026144D"/>
    <w:rsid w:val="002615FA"/>
    <w:rsid w:val="00261612"/>
    <w:rsid w:val="002619F1"/>
    <w:rsid w:val="00261EC6"/>
    <w:rsid w:val="00262097"/>
    <w:rsid w:val="00264D19"/>
    <w:rsid w:val="00265D7E"/>
    <w:rsid w:val="00265E08"/>
    <w:rsid w:val="002665BB"/>
    <w:rsid w:val="00266C58"/>
    <w:rsid w:val="00267352"/>
    <w:rsid w:val="00267378"/>
    <w:rsid w:val="002677BB"/>
    <w:rsid w:val="0027163C"/>
    <w:rsid w:val="002717E9"/>
    <w:rsid w:val="00271B69"/>
    <w:rsid w:val="00271C66"/>
    <w:rsid w:val="00272225"/>
    <w:rsid w:val="00272839"/>
    <w:rsid w:val="00272F29"/>
    <w:rsid w:val="00273098"/>
    <w:rsid w:val="00273BCD"/>
    <w:rsid w:val="00273F68"/>
    <w:rsid w:val="0027459E"/>
    <w:rsid w:val="00274AA0"/>
    <w:rsid w:val="002753A0"/>
    <w:rsid w:val="002753FE"/>
    <w:rsid w:val="00275522"/>
    <w:rsid w:val="002756BB"/>
    <w:rsid w:val="00275CB1"/>
    <w:rsid w:val="00275DBA"/>
    <w:rsid w:val="00275EE1"/>
    <w:rsid w:val="002771FB"/>
    <w:rsid w:val="00277202"/>
    <w:rsid w:val="0027769D"/>
    <w:rsid w:val="002777E4"/>
    <w:rsid w:val="002779AB"/>
    <w:rsid w:val="00277AA8"/>
    <w:rsid w:val="002800F6"/>
    <w:rsid w:val="002801FD"/>
    <w:rsid w:val="00280273"/>
    <w:rsid w:val="002805D8"/>
    <w:rsid w:val="002809CA"/>
    <w:rsid w:val="00280B44"/>
    <w:rsid w:val="00281061"/>
    <w:rsid w:val="002812B1"/>
    <w:rsid w:val="00281486"/>
    <w:rsid w:val="002816EA"/>
    <w:rsid w:val="00281C5B"/>
    <w:rsid w:val="00281DE0"/>
    <w:rsid w:val="0028226E"/>
    <w:rsid w:val="00282591"/>
    <w:rsid w:val="002826EC"/>
    <w:rsid w:val="002827E0"/>
    <w:rsid w:val="0028298C"/>
    <w:rsid w:val="00282FFA"/>
    <w:rsid w:val="00283723"/>
    <w:rsid w:val="0028391B"/>
    <w:rsid w:val="00283B9E"/>
    <w:rsid w:val="00283E28"/>
    <w:rsid w:val="00284047"/>
    <w:rsid w:val="002849E9"/>
    <w:rsid w:val="002850F6"/>
    <w:rsid w:val="0028635A"/>
    <w:rsid w:val="002868F6"/>
    <w:rsid w:val="00286A7A"/>
    <w:rsid w:val="00286CC2"/>
    <w:rsid w:val="00286F73"/>
    <w:rsid w:val="00287024"/>
    <w:rsid w:val="0028710A"/>
    <w:rsid w:val="002878F3"/>
    <w:rsid w:val="00287C18"/>
    <w:rsid w:val="00287DAB"/>
    <w:rsid w:val="00290B5B"/>
    <w:rsid w:val="00290BC7"/>
    <w:rsid w:val="00290D4B"/>
    <w:rsid w:val="0029128B"/>
    <w:rsid w:val="002913CF"/>
    <w:rsid w:val="00291B78"/>
    <w:rsid w:val="0029257E"/>
    <w:rsid w:val="0029285F"/>
    <w:rsid w:val="00292BD9"/>
    <w:rsid w:val="0029312F"/>
    <w:rsid w:val="00293A72"/>
    <w:rsid w:val="00293B81"/>
    <w:rsid w:val="0029405F"/>
    <w:rsid w:val="00294DA9"/>
    <w:rsid w:val="00294DF4"/>
    <w:rsid w:val="00295AF9"/>
    <w:rsid w:val="00295FEB"/>
    <w:rsid w:val="0029615A"/>
    <w:rsid w:val="00296167"/>
    <w:rsid w:val="00296666"/>
    <w:rsid w:val="0029690D"/>
    <w:rsid w:val="00296EB6"/>
    <w:rsid w:val="00297285"/>
    <w:rsid w:val="00297AF7"/>
    <w:rsid w:val="002A031E"/>
    <w:rsid w:val="002A03C9"/>
    <w:rsid w:val="002A05C6"/>
    <w:rsid w:val="002A0E16"/>
    <w:rsid w:val="002A193E"/>
    <w:rsid w:val="002A1C68"/>
    <w:rsid w:val="002A1D3E"/>
    <w:rsid w:val="002A2060"/>
    <w:rsid w:val="002A2175"/>
    <w:rsid w:val="002A2200"/>
    <w:rsid w:val="002A29BB"/>
    <w:rsid w:val="002A29F6"/>
    <w:rsid w:val="002A2C83"/>
    <w:rsid w:val="002A35B7"/>
    <w:rsid w:val="002A36F5"/>
    <w:rsid w:val="002A3BF5"/>
    <w:rsid w:val="002A3C10"/>
    <w:rsid w:val="002A4025"/>
    <w:rsid w:val="002A43E5"/>
    <w:rsid w:val="002A47FB"/>
    <w:rsid w:val="002A49A7"/>
    <w:rsid w:val="002A4FEC"/>
    <w:rsid w:val="002A5001"/>
    <w:rsid w:val="002A50C1"/>
    <w:rsid w:val="002A606D"/>
    <w:rsid w:val="002A6A27"/>
    <w:rsid w:val="002A6A77"/>
    <w:rsid w:val="002A6ACC"/>
    <w:rsid w:val="002A75C0"/>
    <w:rsid w:val="002B027E"/>
    <w:rsid w:val="002B1BF7"/>
    <w:rsid w:val="002B24AF"/>
    <w:rsid w:val="002B24E9"/>
    <w:rsid w:val="002B25A6"/>
    <w:rsid w:val="002B26D7"/>
    <w:rsid w:val="002B292F"/>
    <w:rsid w:val="002B2CB7"/>
    <w:rsid w:val="002B2D58"/>
    <w:rsid w:val="002B311E"/>
    <w:rsid w:val="002B4014"/>
    <w:rsid w:val="002B4E45"/>
    <w:rsid w:val="002B5205"/>
    <w:rsid w:val="002B5FA1"/>
    <w:rsid w:val="002B6789"/>
    <w:rsid w:val="002B6B43"/>
    <w:rsid w:val="002B6F22"/>
    <w:rsid w:val="002B7231"/>
    <w:rsid w:val="002B7331"/>
    <w:rsid w:val="002B7599"/>
    <w:rsid w:val="002B771B"/>
    <w:rsid w:val="002B7744"/>
    <w:rsid w:val="002B7B16"/>
    <w:rsid w:val="002B7C1F"/>
    <w:rsid w:val="002B7DB7"/>
    <w:rsid w:val="002B7F52"/>
    <w:rsid w:val="002C00F0"/>
    <w:rsid w:val="002C012B"/>
    <w:rsid w:val="002C0CAB"/>
    <w:rsid w:val="002C19A0"/>
    <w:rsid w:val="002C1DED"/>
    <w:rsid w:val="002C2005"/>
    <w:rsid w:val="002C2127"/>
    <w:rsid w:val="002C22F8"/>
    <w:rsid w:val="002C2471"/>
    <w:rsid w:val="002C2492"/>
    <w:rsid w:val="002C2608"/>
    <w:rsid w:val="002C31E3"/>
    <w:rsid w:val="002C35B9"/>
    <w:rsid w:val="002C38C6"/>
    <w:rsid w:val="002C3F76"/>
    <w:rsid w:val="002C3FCD"/>
    <w:rsid w:val="002C4523"/>
    <w:rsid w:val="002C4635"/>
    <w:rsid w:val="002C48E3"/>
    <w:rsid w:val="002C4F65"/>
    <w:rsid w:val="002C5182"/>
    <w:rsid w:val="002C565B"/>
    <w:rsid w:val="002C57D7"/>
    <w:rsid w:val="002C5BC3"/>
    <w:rsid w:val="002C5C94"/>
    <w:rsid w:val="002C6609"/>
    <w:rsid w:val="002C67DA"/>
    <w:rsid w:val="002C6E23"/>
    <w:rsid w:val="002C6FE0"/>
    <w:rsid w:val="002C705A"/>
    <w:rsid w:val="002C74C7"/>
    <w:rsid w:val="002C78B5"/>
    <w:rsid w:val="002C7F56"/>
    <w:rsid w:val="002D032F"/>
    <w:rsid w:val="002D04C8"/>
    <w:rsid w:val="002D09FA"/>
    <w:rsid w:val="002D0C19"/>
    <w:rsid w:val="002D1011"/>
    <w:rsid w:val="002D155F"/>
    <w:rsid w:val="002D17B1"/>
    <w:rsid w:val="002D1A58"/>
    <w:rsid w:val="002D1C0A"/>
    <w:rsid w:val="002D25A6"/>
    <w:rsid w:val="002D299F"/>
    <w:rsid w:val="002D29F3"/>
    <w:rsid w:val="002D2C12"/>
    <w:rsid w:val="002D2DAB"/>
    <w:rsid w:val="002D2DCD"/>
    <w:rsid w:val="002D417C"/>
    <w:rsid w:val="002D4710"/>
    <w:rsid w:val="002D47A5"/>
    <w:rsid w:val="002D4ACB"/>
    <w:rsid w:val="002D4EEE"/>
    <w:rsid w:val="002D5785"/>
    <w:rsid w:val="002D6E4E"/>
    <w:rsid w:val="002D6ECB"/>
    <w:rsid w:val="002D722B"/>
    <w:rsid w:val="002D7C6A"/>
    <w:rsid w:val="002E00F6"/>
    <w:rsid w:val="002E07C1"/>
    <w:rsid w:val="002E09DA"/>
    <w:rsid w:val="002E10FE"/>
    <w:rsid w:val="002E1AA6"/>
    <w:rsid w:val="002E1BDD"/>
    <w:rsid w:val="002E1F33"/>
    <w:rsid w:val="002E2E10"/>
    <w:rsid w:val="002E32D7"/>
    <w:rsid w:val="002E3385"/>
    <w:rsid w:val="002E3FEC"/>
    <w:rsid w:val="002E5196"/>
    <w:rsid w:val="002E60F7"/>
    <w:rsid w:val="002E6BCD"/>
    <w:rsid w:val="002E6CB0"/>
    <w:rsid w:val="002E75EF"/>
    <w:rsid w:val="002F040F"/>
    <w:rsid w:val="002F04EA"/>
    <w:rsid w:val="002F094D"/>
    <w:rsid w:val="002F0C02"/>
    <w:rsid w:val="002F0EC4"/>
    <w:rsid w:val="002F1644"/>
    <w:rsid w:val="002F1884"/>
    <w:rsid w:val="002F196D"/>
    <w:rsid w:val="002F202D"/>
    <w:rsid w:val="002F2459"/>
    <w:rsid w:val="002F27C6"/>
    <w:rsid w:val="002F3A52"/>
    <w:rsid w:val="002F3B69"/>
    <w:rsid w:val="002F3DC7"/>
    <w:rsid w:val="002F3FFA"/>
    <w:rsid w:val="002F42B0"/>
    <w:rsid w:val="002F5236"/>
    <w:rsid w:val="002F5337"/>
    <w:rsid w:val="002F577B"/>
    <w:rsid w:val="002F594E"/>
    <w:rsid w:val="002F5D57"/>
    <w:rsid w:val="002F5E3B"/>
    <w:rsid w:val="002F5E4E"/>
    <w:rsid w:val="002F72A1"/>
    <w:rsid w:val="002F7B72"/>
    <w:rsid w:val="00300162"/>
    <w:rsid w:val="003017F2"/>
    <w:rsid w:val="00301A95"/>
    <w:rsid w:val="00301FB7"/>
    <w:rsid w:val="00302C04"/>
    <w:rsid w:val="0030307A"/>
    <w:rsid w:val="00303246"/>
    <w:rsid w:val="00303A36"/>
    <w:rsid w:val="00303B09"/>
    <w:rsid w:val="00303B0B"/>
    <w:rsid w:val="00303C5B"/>
    <w:rsid w:val="0030446E"/>
    <w:rsid w:val="003045EC"/>
    <w:rsid w:val="00304666"/>
    <w:rsid w:val="003047BF"/>
    <w:rsid w:val="00304D58"/>
    <w:rsid w:val="00304DF9"/>
    <w:rsid w:val="00305743"/>
    <w:rsid w:val="003061C2"/>
    <w:rsid w:val="00306318"/>
    <w:rsid w:val="00306567"/>
    <w:rsid w:val="00306EC0"/>
    <w:rsid w:val="003071F2"/>
    <w:rsid w:val="003076AB"/>
    <w:rsid w:val="003077CB"/>
    <w:rsid w:val="00307EFD"/>
    <w:rsid w:val="003103E0"/>
    <w:rsid w:val="0031071F"/>
    <w:rsid w:val="003113CB"/>
    <w:rsid w:val="0031169F"/>
    <w:rsid w:val="00311DAE"/>
    <w:rsid w:val="00311E29"/>
    <w:rsid w:val="00311ED4"/>
    <w:rsid w:val="00312016"/>
    <w:rsid w:val="00312A8B"/>
    <w:rsid w:val="00313287"/>
    <w:rsid w:val="0031346A"/>
    <w:rsid w:val="00313D55"/>
    <w:rsid w:val="0031427D"/>
    <w:rsid w:val="00314508"/>
    <w:rsid w:val="00314EF1"/>
    <w:rsid w:val="003152C1"/>
    <w:rsid w:val="0031549A"/>
    <w:rsid w:val="00315624"/>
    <w:rsid w:val="003158A1"/>
    <w:rsid w:val="00315F00"/>
    <w:rsid w:val="00315FC2"/>
    <w:rsid w:val="00315FC9"/>
    <w:rsid w:val="00316985"/>
    <w:rsid w:val="003200E0"/>
    <w:rsid w:val="00320A23"/>
    <w:rsid w:val="00320DF0"/>
    <w:rsid w:val="003212CA"/>
    <w:rsid w:val="0032139A"/>
    <w:rsid w:val="003213A4"/>
    <w:rsid w:val="00321497"/>
    <w:rsid w:val="00321B0D"/>
    <w:rsid w:val="00321D16"/>
    <w:rsid w:val="00321E59"/>
    <w:rsid w:val="003227A0"/>
    <w:rsid w:val="003227BB"/>
    <w:rsid w:val="00322CF7"/>
    <w:rsid w:val="00322D9B"/>
    <w:rsid w:val="00322E21"/>
    <w:rsid w:val="00323169"/>
    <w:rsid w:val="003231B4"/>
    <w:rsid w:val="0032438B"/>
    <w:rsid w:val="003244D9"/>
    <w:rsid w:val="00324F83"/>
    <w:rsid w:val="00324FFF"/>
    <w:rsid w:val="0032564B"/>
    <w:rsid w:val="00325B8C"/>
    <w:rsid w:val="00326E3A"/>
    <w:rsid w:val="003270CD"/>
    <w:rsid w:val="0032735E"/>
    <w:rsid w:val="003274A6"/>
    <w:rsid w:val="0032782C"/>
    <w:rsid w:val="00330011"/>
    <w:rsid w:val="00330117"/>
    <w:rsid w:val="00330568"/>
    <w:rsid w:val="00330DCE"/>
    <w:rsid w:val="003312CF"/>
    <w:rsid w:val="0033152F"/>
    <w:rsid w:val="00331DB3"/>
    <w:rsid w:val="003327D3"/>
    <w:rsid w:val="0033293D"/>
    <w:rsid w:val="00332BF6"/>
    <w:rsid w:val="003349EE"/>
    <w:rsid w:val="00334F58"/>
    <w:rsid w:val="00335BE9"/>
    <w:rsid w:val="00335D58"/>
    <w:rsid w:val="00336798"/>
    <w:rsid w:val="00337062"/>
    <w:rsid w:val="003372D9"/>
    <w:rsid w:val="003379AC"/>
    <w:rsid w:val="00340696"/>
    <w:rsid w:val="00341871"/>
    <w:rsid w:val="00341A49"/>
    <w:rsid w:val="00341E62"/>
    <w:rsid w:val="0034242A"/>
    <w:rsid w:val="0034262D"/>
    <w:rsid w:val="00342F0A"/>
    <w:rsid w:val="003434F3"/>
    <w:rsid w:val="003436AA"/>
    <w:rsid w:val="0034473E"/>
    <w:rsid w:val="003448F5"/>
    <w:rsid w:val="0034516C"/>
    <w:rsid w:val="003456A1"/>
    <w:rsid w:val="0034593C"/>
    <w:rsid w:val="00345B0D"/>
    <w:rsid w:val="00345B42"/>
    <w:rsid w:val="00346054"/>
    <w:rsid w:val="00346882"/>
    <w:rsid w:val="0034688A"/>
    <w:rsid w:val="00346AC6"/>
    <w:rsid w:val="003470EF"/>
    <w:rsid w:val="0034720B"/>
    <w:rsid w:val="003472C6"/>
    <w:rsid w:val="00347C7D"/>
    <w:rsid w:val="00350372"/>
    <w:rsid w:val="003508F2"/>
    <w:rsid w:val="00351696"/>
    <w:rsid w:val="0035186E"/>
    <w:rsid w:val="0035188C"/>
    <w:rsid w:val="00351E6A"/>
    <w:rsid w:val="0035228A"/>
    <w:rsid w:val="0035289C"/>
    <w:rsid w:val="0035364F"/>
    <w:rsid w:val="00353854"/>
    <w:rsid w:val="003539FA"/>
    <w:rsid w:val="00353FE4"/>
    <w:rsid w:val="003541BD"/>
    <w:rsid w:val="00354312"/>
    <w:rsid w:val="00354E3C"/>
    <w:rsid w:val="00355FB8"/>
    <w:rsid w:val="00356233"/>
    <w:rsid w:val="00356A10"/>
    <w:rsid w:val="00356DCB"/>
    <w:rsid w:val="00357441"/>
    <w:rsid w:val="003575FC"/>
    <w:rsid w:val="00357AEB"/>
    <w:rsid w:val="00357E03"/>
    <w:rsid w:val="0036004B"/>
    <w:rsid w:val="0036088F"/>
    <w:rsid w:val="00360900"/>
    <w:rsid w:val="00360951"/>
    <w:rsid w:val="00360BC2"/>
    <w:rsid w:val="00360D37"/>
    <w:rsid w:val="00361143"/>
    <w:rsid w:val="003612BD"/>
    <w:rsid w:val="00361648"/>
    <w:rsid w:val="0036186D"/>
    <w:rsid w:val="003619CC"/>
    <w:rsid w:val="003629DA"/>
    <w:rsid w:val="00363534"/>
    <w:rsid w:val="0036369D"/>
    <w:rsid w:val="0036389A"/>
    <w:rsid w:val="00363D06"/>
    <w:rsid w:val="00363EC3"/>
    <w:rsid w:val="00364086"/>
    <w:rsid w:val="003640F9"/>
    <w:rsid w:val="00365485"/>
    <w:rsid w:val="003655B2"/>
    <w:rsid w:val="00365E69"/>
    <w:rsid w:val="00365E9B"/>
    <w:rsid w:val="00366164"/>
    <w:rsid w:val="00366430"/>
    <w:rsid w:val="00366928"/>
    <w:rsid w:val="00366B98"/>
    <w:rsid w:val="00367D0E"/>
    <w:rsid w:val="00367F7D"/>
    <w:rsid w:val="0037024A"/>
    <w:rsid w:val="003707F1"/>
    <w:rsid w:val="00370860"/>
    <w:rsid w:val="00370DD5"/>
    <w:rsid w:val="00371181"/>
    <w:rsid w:val="00371495"/>
    <w:rsid w:val="00371623"/>
    <w:rsid w:val="003718DB"/>
    <w:rsid w:val="00371D74"/>
    <w:rsid w:val="0037265F"/>
    <w:rsid w:val="0037280E"/>
    <w:rsid w:val="00372913"/>
    <w:rsid w:val="00372A10"/>
    <w:rsid w:val="00372B14"/>
    <w:rsid w:val="00372C40"/>
    <w:rsid w:val="00372F5D"/>
    <w:rsid w:val="003731F5"/>
    <w:rsid w:val="0037320B"/>
    <w:rsid w:val="003736D7"/>
    <w:rsid w:val="00373901"/>
    <w:rsid w:val="00373B9F"/>
    <w:rsid w:val="00373F82"/>
    <w:rsid w:val="00373FA4"/>
    <w:rsid w:val="003741F5"/>
    <w:rsid w:val="0037425E"/>
    <w:rsid w:val="003742EE"/>
    <w:rsid w:val="003743FB"/>
    <w:rsid w:val="0037442D"/>
    <w:rsid w:val="00374542"/>
    <w:rsid w:val="0037466F"/>
    <w:rsid w:val="0037474C"/>
    <w:rsid w:val="00374EA4"/>
    <w:rsid w:val="00374F4A"/>
    <w:rsid w:val="003754B6"/>
    <w:rsid w:val="0037563E"/>
    <w:rsid w:val="003759DC"/>
    <w:rsid w:val="00375E82"/>
    <w:rsid w:val="003761FD"/>
    <w:rsid w:val="00376C10"/>
    <w:rsid w:val="00376E77"/>
    <w:rsid w:val="00377077"/>
    <w:rsid w:val="0037778D"/>
    <w:rsid w:val="0037790B"/>
    <w:rsid w:val="00380880"/>
    <w:rsid w:val="00380E05"/>
    <w:rsid w:val="00380F16"/>
    <w:rsid w:val="0038150E"/>
    <w:rsid w:val="00381CE2"/>
    <w:rsid w:val="0038215B"/>
    <w:rsid w:val="0038236B"/>
    <w:rsid w:val="0038273B"/>
    <w:rsid w:val="00382AC5"/>
    <w:rsid w:val="0038301B"/>
    <w:rsid w:val="00383037"/>
    <w:rsid w:val="00383260"/>
    <w:rsid w:val="00383485"/>
    <w:rsid w:val="00383BBE"/>
    <w:rsid w:val="00383C41"/>
    <w:rsid w:val="00383E26"/>
    <w:rsid w:val="00384E6B"/>
    <w:rsid w:val="00385393"/>
    <w:rsid w:val="003854CA"/>
    <w:rsid w:val="003856BC"/>
    <w:rsid w:val="00385942"/>
    <w:rsid w:val="0038597C"/>
    <w:rsid w:val="00385A11"/>
    <w:rsid w:val="00385D20"/>
    <w:rsid w:val="0038640F"/>
    <w:rsid w:val="0038652F"/>
    <w:rsid w:val="00386589"/>
    <w:rsid w:val="00386785"/>
    <w:rsid w:val="00386F98"/>
    <w:rsid w:val="00387FCC"/>
    <w:rsid w:val="003908D5"/>
    <w:rsid w:val="00390AEC"/>
    <w:rsid w:val="00390F12"/>
    <w:rsid w:val="0039182B"/>
    <w:rsid w:val="00391D93"/>
    <w:rsid w:val="0039210A"/>
    <w:rsid w:val="0039309B"/>
    <w:rsid w:val="00393177"/>
    <w:rsid w:val="003931FC"/>
    <w:rsid w:val="00393E5E"/>
    <w:rsid w:val="00393EC2"/>
    <w:rsid w:val="0039420E"/>
    <w:rsid w:val="003942F8"/>
    <w:rsid w:val="003945C6"/>
    <w:rsid w:val="00394C0F"/>
    <w:rsid w:val="00396435"/>
    <w:rsid w:val="00396C23"/>
    <w:rsid w:val="00397293"/>
    <w:rsid w:val="00397C4E"/>
    <w:rsid w:val="00397F43"/>
    <w:rsid w:val="003A050C"/>
    <w:rsid w:val="003A06F4"/>
    <w:rsid w:val="003A073B"/>
    <w:rsid w:val="003A1408"/>
    <w:rsid w:val="003A20C0"/>
    <w:rsid w:val="003A28AA"/>
    <w:rsid w:val="003A2A61"/>
    <w:rsid w:val="003A2F39"/>
    <w:rsid w:val="003A2FBD"/>
    <w:rsid w:val="003A3748"/>
    <w:rsid w:val="003A3CC1"/>
    <w:rsid w:val="003A447B"/>
    <w:rsid w:val="003A48EF"/>
    <w:rsid w:val="003A5536"/>
    <w:rsid w:val="003A5A3F"/>
    <w:rsid w:val="003A5F35"/>
    <w:rsid w:val="003A62A8"/>
    <w:rsid w:val="003A66BF"/>
    <w:rsid w:val="003A6B9B"/>
    <w:rsid w:val="003A6D13"/>
    <w:rsid w:val="003A6E25"/>
    <w:rsid w:val="003A7537"/>
    <w:rsid w:val="003A76A0"/>
    <w:rsid w:val="003A783B"/>
    <w:rsid w:val="003A7950"/>
    <w:rsid w:val="003B024C"/>
    <w:rsid w:val="003B0384"/>
    <w:rsid w:val="003B046A"/>
    <w:rsid w:val="003B04C7"/>
    <w:rsid w:val="003B075E"/>
    <w:rsid w:val="003B0A77"/>
    <w:rsid w:val="003B187E"/>
    <w:rsid w:val="003B2717"/>
    <w:rsid w:val="003B27E0"/>
    <w:rsid w:val="003B2960"/>
    <w:rsid w:val="003B2BB8"/>
    <w:rsid w:val="003B3951"/>
    <w:rsid w:val="003B39DF"/>
    <w:rsid w:val="003B3FA8"/>
    <w:rsid w:val="003B4101"/>
    <w:rsid w:val="003B4603"/>
    <w:rsid w:val="003B47AB"/>
    <w:rsid w:val="003B5CD8"/>
    <w:rsid w:val="003B6795"/>
    <w:rsid w:val="003B684D"/>
    <w:rsid w:val="003B6EC1"/>
    <w:rsid w:val="003B6F4E"/>
    <w:rsid w:val="003B6FDF"/>
    <w:rsid w:val="003B71E0"/>
    <w:rsid w:val="003B732C"/>
    <w:rsid w:val="003B735E"/>
    <w:rsid w:val="003B743A"/>
    <w:rsid w:val="003C0671"/>
    <w:rsid w:val="003C111F"/>
    <w:rsid w:val="003C1302"/>
    <w:rsid w:val="003C1724"/>
    <w:rsid w:val="003C1897"/>
    <w:rsid w:val="003C1BE5"/>
    <w:rsid w:val="003C251B"/>
    <w:rsid w:val="003C269A"/>
    <w:rsid w:val="003C284C"/>
    <w:rsid w:val="003C2E37"/>
    <w:rsid w:val="003C411E"/>
    <w:rsid w:val="003C4A77"/>
    <w:rsid w:val="003C52BD"/>
    <w:rsid w:val="003C5D2B"/>
    <w:rsid w:val="003C5EE3"/>
    <w:rsid w:val="003C6A9F"/>
    <w:rsid w:val="003C6B8A"/>
    <w:rsid w:val="003C71DD"/>
    <w:rsid w:val="003C774C"/>
    <w:rsid w:val="003C7B81"/>
    <w:rsid w:val="003C7E53"/>
    <w:rsid w:val="003D01C4"/>
    <w:rsid w:val="003D1134"/>
    <w:rsid w:val="003D1379"/>
    <w:rsid w:val="003D13BD"/>
    <w:rsid w:val="003D1806"/>
    <w:rsid w:val="003D1FDD"/>
    <w:rsid w:val="003D2CC2"/>
    <w:rsid w:val="003D2F2A"/>
    <w:rsid w:val="003D315A"/>
    <w:rsid w:val="003D4CDD"/>
    <w:rsid w:val="003D5016"/>
    <w:rsid w:val="003D5256"/>
    <w:rsid w:val="003D5957"/>
    <w:rsid w:val="003D5A7D"/>
    <w:rsid w:val="003D6340"/>
    <w:rsid w:val="003D6423"/>
    <w:rsid w:val="003D6706"/>
    <w:rsid w:val="003D7A62"/>
    <w:rsid w:val="003D7DDF"/>
    <w:rsid w:val="003E0068"/>
    <w:rsid w:val="003E0215"/>
    <w:rsid w:val="003E0453"/>
    <w:rsid w:val="003E25EE"/>
    <w:rsid w:val="003E2C3B"/>
    <w:rsid w:val="003E313F"/>
    <w:rsid w:val="003E3524"/>
    <w:rsid w:val="003E3B77"/>
    <w:rsid w:val="003E3B7A"/>
    <w:rsid w:val="003E3C08"/>
    <w:rsid w:val="003E5145"/>
    <w:rsid w:val="003E5918"/>
    <w:rsid w:val="003E5B0A"/>
    <w:rsid w:val="003E5BB6"/>
    <w:rsid w:val="003E5C44"/>
    <w:rsid w:val="003E64C3"/>
    <w:rsid w:val="003E6664"/>
    <w:rsid w:val="003E6E60"/>
    <w:rsid w:val="003E6F4E"/>
    <w:rsid w:val="003E7124"/>
    <w:rsid w:val="003E712C"/>
    <w:rsid w:val="003F00E9"/>
    <w:rsid w:val="003F0B19"/>
    <w:rsid w:val="003F12F9"/>
    <w:rsid w:val="003F1E77"/>
    <w:rsid w:val="003F23B1"/>
    <w:rsid w:val="003F2C3A"/>
    <w:rsid w:val="003F2D0B"/>
    <w:rsid w:val="003F34EA"/>
    <w:rsid w:val="003F3D0A"/>
    <w:rsid w:val="003F3DDE"/>
    <w:rsid w:val="003F49C4"/>
    <w:rsid w:val="003F4B25"/>
    <w:rsid w:val="003F53A8"/>
    <w:rsid w:val="003F650D"/>
    <w:rsid w:val="003F6559"/>
    <w:rsid w:val="003F6A90"/>
    <w:rsid w:val="003F6C59"/>
    <w:rsid w:val="003F722C"/>
    <w:rsid w:val="003F78A7"/>
    <w:rsid w:val="004004ED"/>
    <w:rsid w:val="00400589"/>
    <w:rsid w:val="0040125E"/>
    <w:rsid w:val="0040181A"/>
    <w:rsid w:val="00401F14"/>
    <w:rsid w:val="004026C8"/>
    <w:rsid w:val="00402815"/>
    <w:rsid w:val="00402C28"/>
    <w:rsid w:val="0040313E"/>
    <w:rsid w:val="00403634"/>
    <w:rsid w:val="00403A81"/>
    <w:rsid w:val="0040427D"/>
    <w:rsid w:val="004045AD"/>
    <w:rsid w:val="00405598"/>
    <w:rsid w:val="00405639"/>
    <w:rsid w:val="004056C3"/>
    <w:rsid w:val="00405809"/>
    <w:rsid w:val="00405A41"/>
    <w:rsid w:val="00405EE0"/>
    <w:rsid w:val="00406A9E"/>
    <w:rsid w:val="0040720C"/>
    <w:rsid w:val="004073DC"/>
    <w:rsid w:val="004075E2"/>
    <w:rsid w:val="0041072F"/>
    <w:rsid w:val="0041080F"/>
    <w:rsid w:val="00410C8A"/>
    <w:rsid w:val="00410FA1"/>
    <w:rsid w:val="00411E7C"/>
    <w:rsid w:val="004121AD"/>
    <w:rsid w:val="0041357B"/>
    <w:rsid w:val="00413795"/>
    <w:rsid w:val="00413D04"/>
    <w:rsid w:val="00413DD4"/>
    <w:rsid w:val="00414036"/>
    <w:rsid w:val="00414579"/>
    <w:rsid w:val="004149DE"/>
    <w:rsid w:val="00414A3A"/>
    <w:rsid w:val="00414A9C"/>
    <w:rsid w:val="00414C0B"/>
    <w:rsid w:val="00414C8F"/>
    <w:rsid w:val="00414DCB"/>
    <w:rsid w:val="00414E6E"/>
    <w:rsid w:val="004158E1"/>
    <w:rsid w:val="0041620B"/>
    <w:rsid w:val="00416765"/>
    <w:rsid w:val="00416CE0"/>
    <w:rsid w:val="00416D63"/>
    <w:rsid w:val="00416DA0"/>
    <w:rsid w:val="0041757F"/>
    <w:rsid w:val="00420423"/>
    <w:rsid w:val="00420DB0"/>
    <w:rsid w:val="00421719"/>
    <w:rsid w:val="00421C83"/>
    <w:rsid w:val="00422206"/>
    <w:rsid w:val="0042267E"/>
    <w:rsid w:val="00422C13"/>
    <w:rsid w:val="00422D7E"/>
    <w:rsid w:val="00422E53"/>
    <w:rsid w:val="00422EA1"/>
    <w:rsid w:val="00423A52"/>
    <w:rsid w:val="00423D4C"/>
    <w:rsid w:val="00423F27"/>
    <w:rsid w:val="00423F59"/>
    <w:rsid w:val="00424847"/>
    <w:rsid w:val="004250A5"/>
    <w:rsid w:val="004251DE"/>
    <w:rsid w:val="00425361"/>
    <w:rsid w:val="00425F7E"/>
    <w:rsid w:val="00426151"/>
    <w:rsid w:val="004267BD"/>
    <w:rsid w:val="00426C39"/>
    <w:rsid w:val="00426CE4"/>
    <w:rsid w:val="0042719C"/>
    <w:rsid w:val="00427267"/>
    <w:rsid w:val="004276A7"/>
    <w:rsid w:val="00427775"/>
    <w:rsid w:val="004302BD"/>
    <w:rsid w:val="00430781"/>
    <w:rsid w:val="00432120"/>
    <w:rsid w:val="004321FB"/>
    <w:rsid w:val="0043242F"/>
    <w:rsid w:val="004326B4"/>
    <w:rsid w:val="00432B1A"/>
    <w:rsid w:val="0043375C"/>
    <w:rsid w:val="00433883"/>
    <w:rsid w:val="00433C25"/>
    <w:rsid w:val="004350EE"/>
    <w:rsid w:val="004359AA"/>
    <w:rsid w:val="00435B30"/>
    <w:rsid w:val="00435EB5"/>
    <w:rsid w:val="004362BF"/>
    <w:rsid w:val="004368A1"/>
    <w:rsid w:val="00436F01"/>
    <w:rsid w:val="004375D0"/>
    <w:rsid w:val="00437B1B"/>
    <w:rsid w:val="004405AC"/>
    <w:rsid w:val="004409F2"/>
    <w:rsid w:val="00440A35"/>
    <w:rsid w:val="00440BA8"/>
    <w:rsid w:val="00441439"/>
    <w:rsid w:val="0044238E"/>
    <w:rsid w:val="0044342D"/>
    <w:rsid w:val="00443472"/>
    <w:rsid w:val="00443CEB"/>
    <w:rsid w:val="00443D80"/>
    <w:rsid w:val="00444011"/>
    <w:rsid w:val="00444621"/>
    <w:rsid w:val="00444D62"/>
    <w:rsid w:val="00445137"/>
    <w:rsid w:val="00445307"/>
    <w:rsid w:val="00445685"/>
    <w:rsid w:val="00446A83"/>
    <w:rsid w:val="00446A8F"/>
    <w:rsid w:val="004472AA"/>
    <w:rsid w:val="00447390"/>
    <w:rsid w:val="00450362"/>
    <w:rsid w:val="004505B0"/>
    <w:rsid w:val="0045088C"/>
    <w:rsid w:val="00450C92"/>
    <w:rsid w:val="00450EF4"/>
    <w:rsid w:val="00450F57"/>
    <w:rsid w:val="00451067"/>
    <w:rsid w:val="004515AA"/>
    <w:rsid w:val="00451781"/>
    <w:rsid w:val="00451E5D"/>
    <w:rsid w:val="0045255A"/>
    <w:rsid w:val="00452972"/>
    <w:rsid w:val="00452EAB"/>
    <w:rsid w:val="004537CE"/>
    <w:rsid w:val="00454187"/>
    <w:rsid w:val="00454A90"/>
    <w:rsid w:val="00454B3C"/>
    <w:rsid w:val="00454FD9"/>
    <w:rsid w:val="00455CFE"/>
    <w:rsid w:val="0045630C"/>
    <w:rsid w:val="004566A3"/>
    <w:rsid w:val="00456F9A"/>
    <w:rsid w:val="00457088"/>
    <w:rsid w:val="0045716D"/>
    <w:rsid w:val="00457A40"/>
    <w:rsid w:val="00457D8B"/>
    <w:rsid w:val="0046038A"/>
    <w:rsid w:val="004604CE"/>
    <w:rsid w:val="00460CDD"/>
    <w:rsid w:val="00461153"/>
    <w:rsid w:val="00461367"/>
    <w:rsid w:val="00462067"/>
    <w:rsid w:val="00462120"/>
    <w:rsid w:val="004626C8"/>
    <w:rsid w:val="00462BB5"/>
    <w:rsid w:val="00462F4E"/>
    <w:rsid w:val="004634DA"/>
    <w:rsid w:val="00463943"/>
    <w:rsid w:val="00463C1D"/>
    <w:rsid w:val="004644FB"/>
    <w:rsid w:val="00464BA5"/>
    <w:rsid w:val="00464DF0"/>
    <w:rsid w:val="00465112"/>
    <w:rsid w:val="00465572"/>
    <w:rsid w:val="004662D0"/>
    <w:rsid w:val="00466A02"/>
    <w:rsid w:val="00467F03"/>
    <w:rsid w:val="00470676"/>
    <w:rsid w:val="004706F9"/>
    <w:rsid w:val="00470F30"/>
    <w:rsid w:val="004712C1"/>
    <w:rsid w:val="00471628"/>
    <w:rsid w:val="004722F1"/>
    <w:rsid w:val="0047283C"/>
    <w:rsid w:val="00473011"/>
    <w:rsid w:val="00473427"/>
    <w:rsid w:val="00473B8E"/>
    <w:rsid w:val="004742CE"/>
    <w:rsid w:val="00474FE7"/>
    <w:rsid w:val="0047521E"/>
    <w:rsid w:val="00475444"/>
    <w:rsid w:val="00475877"/>
    <w:rsid w:val="00475C38"/>
    <w:rsid w:val="00475C8E"/>
    <w:rsid w:val="00475CF9"/>
    <w:rsid w:val="00475EE9"/>
    <w:rsid w:val="004760C9"/>
    <w:rsid w:val="004764D2"/>
    <w:rsid w:val="00476813"/>
    <w:rsid w:val="00476A80"/>
    <w:rsid w:val="00476AF9"/>
    <w:rsid w:val="004773D7"/>
    <w:rsid w:val="0047742B"/>
    <w:rsid w:val="00480120"/>
    <w:rsid w:val="004805FC"/>
    <w:rsid w:val="004808C1"/>
    <w:rsid w:val="00480CA0"/>
    <w:rsid w:val="00480CA1"/>
    <w:rsid w:val="00480FBF"/>
    <w:rsid w:val="004817D8"/>
    <w:rsid w:val="00481C19"/>
    <w:rsid w:val="00481C28"/>
    <w:rsid w:val="00481C3C"/>
    <w:rsid w:val="0048213B"/>
    <w:rsid w:val="0048227E"/>
    <w:rsid w:val="00482592"/>
    <w:rsid w:val="00482622"/>
    <w:rsid w:val="0048264E"/>
    <w:rsid w:val="00483365"/>
    <w:rsid w:val="004836D5"/>
    <w:rsid w:val="0048406B"/>
    <w:rsid w:val="004842EF"/>
    <w:rsid w:val="00484825"/>
    <w:rsid w:val="0048489F"/>
    <w:rsid w:val="00485271"/>
    <w:rsid w:val="00486F6E"/>
    <w:rsid w:val="00486F8E"/>
    <w:rsid w:val="004873A1"/>
    <w:rsid w:val="004874BE"/>
    <w:rsid w:val="0048761A"/>
    <w:rsid w:val="004900AF"/>
    <w:rsid w:val="00490C50"/>
    <w:rsid w:val="00491066"/>
    <w:rsid w:val="0049214B"/>
    <w:rsid w:val="00492323"/>
    <w:rsid w:val="00492E2F"/>
    <w:rsid w:val="004936CC"/>
    <w:rsid w:val="00493AC2"/>
    <w:rsid w:val="00494689"/>
    <w:rsid w:val="004947BA"/>
    <w:rsid w:val="004953A7"/>
    <w:rsid w:val="0049667B"/>
    <w:rsid w:val="00496F7A"/>
    <w:rsid w:val="004A0365"/>
    <w:rsid w:val="004A0771"/>
    <w:rsid w:val="004A0AF3"/>
    <w:rsid w:val="004A0B7E"/>
    <w:rsid w:val="004A0B92"/>
    <w:rsid w:val="004A0E9E"/>
    <w:rsid w:val="004A1392"/>
    <w:rsid w:val="004A1D95"/>
    <w:rsid w:val="004A239A"/>
    <w:rsid w:val="004A23B5"/>
    <w:rsid w:val="004A24CE"/>
    <w:rsid w:val="004A2580"/>
    <w:rsid w:val="004A2737"/>
    <w:rsid w:val="004A2B38"/>
    <w:rsid w:val="004A2D0B"/>
    <w:rsid w:val="004A2D42"/>
    <w:rsid w:val="004A33E2"/>
    <w:rsid w:val="004A359A"/>
    <w:rsid w:val="004A3AF2"/>
    <w:rsid w:val="004A540F"/>
    <w:rsid w:val="004A5D44"/>
    <w:rsid w:val="004A5F61"/>
    <w:rsid w:val="004A683A"/>
    <w:rsid w:val="004A7147"/>
    <w:rsid w:val="004A714C"/>
    <w:rsid w:val="004A75BD"/>
    <w:rsid w:val="004A7CC5"/>
    <w:rsid w:val="004A7DD5"/>
    <w:rsid w:val="004A7E15"/>
    <w:rsid w:val="004B034C"/>
    <w:rsid w:val="004B1421"/>
    <w:rsid w:val="004B1621"/>
    <w:rsid w:val="004B2729"/>
    <w:rsid w:val="004B2B53"/>
    <w:rsid w:val="004B39EA"/>
    <w:rsid w:val="004B3C24"/>
    <w:rsid w:val="004B4706"/>
    <w:rsid w:val="004B5A5B"/>
    <w:rsid w:val="004B5FA2"/>
    <w:rsid w:val="004B5FB9"/>
    <w:rsid w:val="004B6029"/>
    <w:rsid w:val="004B6DA1"/>
    <w:rsid w:val="004B6EA2"/>
    <w:rsid w:val="004B7273"/>
    <w:rsid w:val="004B7DF2"/>
    <w:rsid w:val="004B7E1B"/>
    <w:rsid w:val="004B7EEB"/>
    <w:rsid w:val="004C046B"/>
    <w:rsid w:val="004C0552"/>
    <w:rsid w:val="004C0927"/>
    <w:rsid w:val="004C0C3C"/>
    <w:rsid w:val="004C128B"/>
    <w:rsid w:val="004C1393"/>
    <w:rsid w:val="004C1A11"/>
    <w:rsid w:val="004C1B80"/>
    <w:rsid w:val="004C1F46"/>
    <w:rsid w:val="004C201B"/>
    <w:rsid w:val="004C312F"/>
    <w:rsid w:val="004C5079"/>
    <w:rsid w:val="004C522E"/>
    <w:rsid w:val="004C5701"/>
    <w:rsid w:val="004C5A42"/>
    <w:rsid w:val="004C682A"/>
    <w:rsid w:val="004C69B5"/>
    <w:rsid w:val="004C741D"/>
    <w:rsid w:val="004C76B3"/>
    <w:rsid w:val="004D0504"/>
    <w:rsid w:val="004D0D12"/>
    <w:rsid w:val="004D1695"/>
    <w:rsid w:val="004D1B5B"/>
    <w:rsid w:val="004D1B9F"/>
    <w:rsid w:val="004D1DC5"/>
    <w:rsid w:val="004D2739"/>
    <w:rsid w:val="004D299B"/>
    <w:rsid w:val="004D2A70"/>
    <w:rsid w:val="004D2B2B"/>
    <w:rsid w:val="004D3206"/>
    <w:rsid w:val="004D3549"/>
    <w:rsid w:val="004D3994"/>
    <w:rsid w:val="004D45BD"/>
    <w:rsid w:val="004D5099"/>
    <w:rsid w:val="004D5593"/>
    <w:rsid w:val="004D614E"/>
    <w:rsid w:val="004D61AF"/>
    <w:rsid w:val="004D629F"/>
    <w:rsid w:val="004D6527"/>
    <w:rsid w:val="004D6CBB"/>
    <w:rsid w:val="004D6FB6"/>
    <w:rsid w:val="004D719D"/>
    <w:rsid w:val="004D77A8"/>
    <w:rsid w:val="004D7E7C"/>
    <w:rsid w:val="004E020F"/>
    <w:rsid w:val="004E0F55"/>
    <w:rsid w:val="004E1580"/>
    <w:rsid w:val="004E15BB"/>
    <w:rsid w:val="004E1857"/>
    <w:rsid w:val="004E2378"/>
    <w:rsid w:val="004E26BA"/>
    <w:rsid w:val="004E2B95"/>
    <w:rsid w:val="004E2DA1"/>
    <w:rsid w:val="004E2F95"/>
    <w:rsid w:val="004E34B0"/>
    <w:rsid w:val="004E3DCC"/>
    <w:rsid w:val="004E3F99"/>
    <w:rsid w:val="004E4B7E"/>
    <w:rsid w:val="004E5941"/>
    <w:rsid w:val="004E5E61"/>
    <w:rsid w:val="004E6211"/>
    <w:rsid w:val="004E6B5C"/>
    <w:rsid w:val="004E6CC5"/>
    <w:rsid w:val="004E71D0"/>
    <w:rsid w:val="004E72A9"/>
    <w:rsid w:val="004E73FD"/>
    <w:rsid w:val="004E7E66"/>
    <w:rsid w:val="004E7FC8"/>
    <w:rsid w:val="004F022A"/>
    <w:rsid w:val="004F0DE3"/>
    <w:rsid w:val="004F1BA4"/>
    <w:rsid w:val="004F1C19"/>
    <w:rsid w:val="004F265B"/>
    <w:rsid w:val="004F2FE4"/>
    <w:rsid w:val="004F38B3"/>
    <w:rsid w:val="004F3AAA"/>
    <w:rsid w:val="004F3B44"/>
    <w:rsid w:val="004F46A0"/>
    <w:rsid w:val="004F5385"/>
    <w:rsid w:val="004F54B0"/>
    <w:rsid w:val="004F54D4"/>
    <w:rsid w:val="004F57B4"/>
    <w:rsid w:val="004F5AC0"/>
    <w:rsid w:val="004F5EB0"/>
    <w:rsid w:val="004F5EBC"/>
    <w:rsid w:val="004F67AD"/>
    <w:rsid w:val="004F6949"/>
    <w:rsid w:val="004F6A5A"/>
    <w:rsid w:val="004F76F5"/>
    <w:rsid w:val="004F7754"/>
    <w:rsid w:val="004F7FE1"/>
    <w:rsid w:val="00500003"/>
    <w:rsid w:val="00500CA1"/>
    <w:rsid w:val="00500E35"/>
    <w:rsid w:val="00501281"/>
    <w:rsid w:val="00501441"/>
    <w:rsid w:val="0050254F"/>
    <w:rsid w:val="00502ABD"/>
    <w:rsid w:val="00503A1E"/>
    <w:rsid w:val="005042B8"/>
    <w:rsid w:val="0050457A"/>
    <w:rsid w:val="00504801"/>
    <w:rsid w:val="00504A96"/>
    <w:rsid w:val="00504B46"/>
    <w:rsid w:val="00504F98"/>
    <w:rsid w:val="0050596D"/>
    <w:rsid w:val="00505D71"/>
    <w:rsid w:val="00506001"/>
    <w:rsid w:val="00506078"/>
    <w:rsid w:val="005065A1"/>
    <w:rsid w:val="005067A7"/>
    <w:rsid w:val="00507169"/>
    <w:rsid w:val="00507299"/>
    <w:rsid w:val="005074B1"/>
    <w:rsid w:val="0050765F"/>
    <w:rsid w:val="00507D8F"/>
    <w:rsid w:val="00510796"/>
    <w:rsid w:val="005107A1"/>
    <w:rsid w:val="0051098B"/>
    <w:rsid w:val="00510C77"/>
    <w:rsid w:val="00510C80"/>
    <w:rsid w:val="005116C1"/>
    <w:rsid w:val="00511B35"/>
    <w:rsid w:val="00512504"/>
    <w:rsid w:val="00512B94"/>
    <w:rsid w:val="00512C03"/>
    <w:rsid w:val="005131DC"/>
    <w:rsid w:val="00513354"/>
    <w:rsid w:val="0051336F"/>
    <w:rsid w:val="00513997"/>
    <w:rsid w:val="005139F9"/>
    <w:rsid w:val="00513AC5"/>
    <w:rsid w:val="0051429D"/>
    <w:rsid w:val="00514390"/>
    <w:rsid w:val="00514F28"/>
    <w:rsid w:val="005153CA"/>
    <w:rsid w:val="00515773"/>
    <w:rsid w:val="005159FE"/>
    <w:rsid w:val="00515CC7"/>
    <w:rsid w:val="00515D08"/>
    <w:rsid w:val="00516096"/>
    <w:rsid w:val="00516296"/>
    <w:rsid w:val="00516410"/>
    <w:rsid w:val="00516698"/>
    <w:rsid w:val="005171CD"/>
    <w:rsid w:val="0051769F"/>
    <w:rsid w:val="00517F4E"/>
    <w:rsid w:val="0052022C"/>
    <w:rsid w:val="00520B27"/>
    <w:rsid w:val="00520C4E"/>
    <w:rsid w:val="005210A3"/>
    <w:rsid w:val="00522F66"/>
    <w:rsid w:val="0052306E"/>
    <w:rsid w:val="00523772"/>
    <w:rsid w:val="00523A8A"/>
    <w:rsid w:val="005243C3"/>
    <w:rsid w:val="00524B2E"/>
    <w:rsid w:val="0052631A"/>
    <w:rsid w:val="00526E11"/>
    <w:rsid w:val="005271CC"/>
    <w:rsid w:val="00527BA7"/>
    <w:rsid w:val="005303D1"/>
    <w:rsid w:val="00530921"/>
    <w:rsid w:val="00531650"/>
    <w:rsid w:val="00531913"/>
    <w:rsid w:val="005320B0"/>
    <w:rsid w:val="00532D80"/>
    <w:rsid w:val="0053329B"/>
    <w:rsid w:val="005338C3"/>
    <w:rsid w:val="00533B20"/>
    <w:rsid w:val="00533DA0"/>
    <w:rsid w:val="00534015"/>
    <w:rsid w:val="005349E5"/>
    <w:rsid w:val="0053566A"/>
    <w:rsid w:val="0053566D"/>
    <w:rsid w:val="00535995"/>
    <w:rsid w:val="00535C80"/>
    <w:rsid w:val="0053607C"/>
    <w:rsid w:val="00536335"/>
    <w:rsid w:val="00536715"/>
    <w:rsid w:val="005371D9"/>
    <w:rsid w:val="00537C4C"/>
    <w:rsid w:val="00540463"/>
    <w:rsid w:val="00540673"/>
    <w:rsid w:val="00540A85"/>
    <w:rsid w:val="005411F7"/>
    <w:rsid w:val="005414AA"/>
    <w:rsid w:val="00541813"/>
    <w:rsid w:val="005418F2"/>
    <w:rsid w:val="00541E29"/>
    <w:rsid w:val="005425E4"/>
    <w:rsid w:val="00542698"/>
    <w:rsid w:val="0054285F"/>
    <w:rsid w:val="00544C0B"/>
    <w:rsid w:val="00544E12"/>
    <w:rsid w:val="00544EE4"/>
    <w:rsid w:val="005451E5"/>
    <w:rsid w:val="00545E1A"/>
    <w:rsid w:val="00545F5A"/>
    <w:rsid w:val="00545FDE"/>
    <w:rsid w:val="0054636C"/>
    <w:rsid w:val="005502CD"/>
    <w:rsid w:val="00550554"/>
    <w:rsid w:val="005513EE"/>
    <w:rsid w:val="00551F66"/>
    <w:rsid w:val="005521BB"/>
    <w:rsid w:val="005521F2"/>
    <w:rsid w:val="005530AB"/>
    <w:rsid w:val="005531F8"/>
    <w:rsid w:val="005533E0"/>
    <w:rsid w:val="00553591"/>
    <w:rsid w:val="005537EC"/>
    <w:rsid w:val="00553AEC"/>
    <w:rsid w:val="00553E73"/>
    <w:rsid w:val="00554772"/>
    <w:rsid w:val="005548C9"/>
    <w:rsid w:val="00554C56"/>
    <w:rsid w:val="005552B2"/>
    <w:rsid w:val="00555D78"/>
    <w:rsid w:val="005563D1"/>
    <w:rsid w:val="0055641D"/>
    <w:rsid w:val="00556F1E"/>
    <w:rsid w:val="005570A7"/>
    <w:rsid w:val="0056063E"/>
    <w:rsid w:val="00560C1F"/>
    <w:rsid w:val="00561082"/>
    <w:rsid w:val="00561AF1"/>
    <w:rsid w:val="00561FC8"/>
    <w:rsid w:val="00562135"/>
    <w:rsid w:val="0056237A"/>
    <w:rsid w:val="00562E45"/>
    <w:rsid w:val="00563086"/>
    <w:rsid w:val="005636C8"/>
    <w:rsid w:val="005637E8"/>
    <w:rsid w:val="00563ABB"/>
    <w:rsid w:val="00564187"/>
    <w:rsid w:val="005642B8"/>
    <w:rsid w:val="005643FA"/>
    <w:rsid w:val="0056449C"/>
    <w:rsid w:val="00564ADB"/>
    <w:rsid w:val="00564F74"/>
    <w:rsid w:val="005652D3"/>
    <w:rsid w:val="00566034"/>
    <w:rsid w:val="005661CF"/>
    <w:rsid w:val="00566AA0"/>
    <w:rsid w:val="00567852"/>
    <w:rsid w:val="00567BEF"/>
    <w:rsid w:val="00570037"/>
    <w:rsid w:val="00570331"/>
    <w:rsid w:val="00570823"/>
    <w:rsid w:val="00570B97"/>
    <w:rsid w:val="00571448"/>
    <w:rsid w:val="00571745"/>
    <w:rsid w:val="00571961"/>
    <w:rsid w:val="00571A99"/>
    <w:rsid w:val="00571F6C"/>
    <w:rsid w:val="00572A0C"/>
    <w:rsid w:val="00573CE7"/>
    <w:rsid w:val="00574101"/>
    <w:rsid w:val="00574B9A"/>
    <w:rsid w:val="005751F8"/>
    <w:rsid w:val="00575568"/>
    <w:rsid w:val="0057568A"/>
    <w:rsid w:val="00575D1D"/>
    <w:rsid w:val="00575DE0"/>
    <w:rsid w:val="00575E67"/>
    <w:rsid w:val="005766E0"/>
    <w:rsid w:val="005769F3"/>
    <w:rsid w:val="00576BAC"/>
    <w:rsid w:val="0057760C"/>
    <w:rsid w:val="005777E2"/>
    <w:rsid w:val="0058184E"/>
    <w:rsid w:val="00581FDB"/>
    <w:rsid w:val="00582248"/>
    <w:rsid w:val="0058231D"/>
    <w:rsid w:val="00582399"/>
    <w:rsid w:val="00582D36"/>
    <w:rsid w:val="00582F17"/>
    <w:rsid w:val="00582F2B"/>
    <w:rsid w:val="00583095"/>
    <w:rsid w:val="0058344A"/>
    <w:rsid w:val="00583DD6"/>
    <w:rsid w:val="00584414"/>
    <w:rsid w:val="005854FF"/>
    <w:rsid w:val="005855F7"/>
    <w:rsid w:val="0058572B"/>
    <w:rsid w:val="00585C13"/>
    <w:rsid w:val="00585E22"/>
    <w:rsid w:val="0058651B"/>
    <w:rsid w:val="00586780"/>
    <w:rsid w:val="005873E4"/>
    <w:rsid w:val="00587668"/>
    <w:rsid w:val="00590286"/>
    <w:rsid w:val="0059099D"/>
    <w:rsid w:val="005909CF"/>
    <w:rsid w:val="00590A8F"/>
    <w:rsid w:val="00590D71"/>
    <w:rsid w:val="00590E3F"/>
    <w:rsid w:val="00590ECD"/>
    <w:rsid w:val="0059109D"/>
    <w:rsid w:val="005913A5"/>
    <w:rsid w:val="005914CC"/>
    <w:rsid w:val="00591B0A"/>
    <w:rsid w:val="00591D20"/>
    <w:rsid w:val="00592220"/>
    <w:rsid w:val="005925C9"/>
    <w:rsid w:val="005928B7"/>
    <w:rsid w:val="00593777"/>
    <w:rsid w:val="00593959"/>
    <w:rsid w:val="00593E2A"/>
    <w:rsid w:val="005942D5"/>
    <w:rsid w:val="0059436B"/>
    <w:rsid w:val="00594C4C"/>
    <w:rsid w:val="00594F38"/>
    <w:rsid w:val="00595A8F"/>
    <w:rsid w:val="00596922"/>
    <w:rsid w:val="00596AFC"/>
    <w:rsid w:val="005977B4"/>
    <w:rsid w:val="005978BA"/>
    <w:rsid w:val="005A0385"/>
    <w:rsid w:val="005A0575"/>
    <w:rsid w:val="005A0988"/>
    <w:rsid w:val="005A2CA0"/>
    <w:rsid w:val="005A2FB9"/>
    <w:rsid w:val="005A2FFA"/>
    <w:rsid w:val="005A38CB"/>
    <w:rsid w:val="005A3F4C"/>
    <w:rsid w:val="005A4028"/>
    <w:rsid w:val="005A4665"/>
    <w:rsid w:val="005A48FA"/>
    <w:rsid w:val="005A4D6D"/>
    <w:rsid w:val="005A4EAB"/>
    <w:rsid w:val="005A51B6"/>
    <w:rsid w:val="005A5441"/>
    <w:rsid w:val="005A5CB2"/>
    <w:rsid w:val="005A63B6"/>
    <w:rsid w:val="005A6EEA"/>
    <w:rsid w:val="005A73BE"/>
    <w:rsid w:val="005A79F1"/>
    <w:rsid w:val="005B0911"/>
    <w:rsid w:val="005B153D"/>
    <w:rsid w:val="005B1946"/>
    <w:rsid w:val="005B20AC"/>
    <w:rsid w:val="005B266A"/>
    <w:rsid w:val="005B27EC"/>
    <w:rsid w:val="005B2F19"/>
    <w:rsid w:val="005B361B"/>
    <w:rsid w:val="005B3EC5"/>
    <w:rsid w:val="005B413E"/>
    <w:rsid w:val="005B41D9"/>
    <w:rsid w:val="005B41FA"/>
    <w:rsid w:val="005B4714"/>
    <w:rsid w:val="005B4974"/>
    <w:rsid w:val="005B533B"/>
    <w:rsid w:val="005B55B3"/>
    <w:rsid w:val="005B577A"/>
    <w:rsid w:val="005B5AA7"/>
    <w:rsid w:val="005B5F1A"/>
    <w:rsid w:val="005B5FAA"/>
    <w:rsid w:val="005B6336"/>
    <w:rsid w:val="005B646C"/>
    <w:rsid w:val="005B6ACD"/>
    <w:rsid w:val="005B6D88"/>
    <w:rsid w:val="005B7DF2"/>
    <w:rsid w:val="005C07AF"/>
    <w:rsid w:val="005C0DE6"/>
    <w:rsid w:val="005C169F"/>
    <w:rsid w:val="005C1BC7"/>
    <w:rsid w:val="005C1F3F"/>
    <w:rsid w:val="005C2751"/>
    <w:rsid w:val="005C2E27"/>
    <w:rsid w:val="005C3C8E"/>
    <w:rsid w:val="005C468F"/>
    <w:rsid w:val="005C4990"/>
    <w:rsid w:val="005C4A64"/>
    <w:rsid w:val="005C4BB4"/>
    <w:rsid w:val="005C50BC"/>
    <w:rsid w:val="005C5229"/>
    <w:rsid w:val="005C54C8"/>
    <w:rsid w:val="005C5BF1"/>
    <w:rsid w:val="005C73F9"/>
    <w:rsid w:val="005C77F1"/>
    <w:rsid w:val="005C78B2"/>
    <w:rsid w:val="005C7F77"/>
    <w:rsid w:val="005D0342"/>
    <w:rsid w:val="005D0696"/>
    <w:rsid w:val="005D0727"/>
    <w:rsid w:val="005D0F15"/>
    <w:rsid w:val="005D1181"/>
    <w:rsid w:val="005D12F0"/>
    <w:rsid w:val="005D1355"/>
    <w:rsid w:val="005D239B"/>
    <w:rsid w:val="005D2FFA"/>
    <w:rsid w:val="005D343D"/>
    <w:rsid w:val="005D355F"/>
    <w:rsid w:val="005D39FB"/>
    <w:rsid w:val="005D3B58"/>
    <w:rsid w:val="005D4202"/>
    <w:rsid w:val="005D4221"/>
    <w:rsid w:val="005D4354"/>
    <w:rsid w:val="005D537D"/>
    <w:rsid w:val="005D6490"/>
    <w:rsid w:val="005D6A21"/>
    <w:rsid w:val="005D6DA4"/>
    <w:rsid w:val="005D6DBA"/>
    <w:rsid w:val="005D7932"/>
    <w:rsid w:val="005D7A1E"/>
    <w:rsid w:val="005E0A2A"/>
    <w:rsid w:val="005E10ED"/>
    <w:rsid w:val="005E19EC"/>
    <w:rsid w:val="005E1E9A"/>
    <w:rsid w:val="005E21A7"/>
    <w:rsid w:val="005E2B18"/>
    <w:rsid w:val="005E3724"/>
    <w:rsid w:val="005E3A50"/>
    <w:rsid w:val="005E45FD"/>
    <w:rsid w:val="005E4912"/>
    <w:rsid w:val="005E4929"/>
    <w:rsid w:val="005E609A"/>
    <w:rsid w:val="005E6590"/>
    <w:rsid w:val="005E697E"/>
    <w:rsid w:val="005E69ED"/>
    <w:rsid w:val="005E6CC2"/>
    <w:rsid w:val="005E6ED9"/>
    <w:rsid w:val="005E7546"/>
    <w:rsid w:val="005E7ABB"/>
    <w:rsid w:val="005E7AC1"/>
    <w:rsid w:val="005F0135"/>
    <w:rsid w:val="005F01CE"/>
    <w:rsid w:val="005F022F"/>
    <w:rsid w:val="005F0AA7"/>
    <w:rsid w:val="005F158E"/>
    <w:rsid w:val="005F1C72"/>
    <w:rsid w:val="005F21EB"/>
    <w:rsid w:val="005F2294"/>
    <w:rsid w:val="005F238D"/>
    <w:rsid w:val="005F2530"/>
    <w:rsid w:val="005F2B01"/>
    <w:rsid w:val="005F3112"/>
    <w:rsid w:val="005F329F"/>
    <w:rsid w:val="005F398F"/>
    <w:rsid w:val="005F4011"/>
    <w:rsid w:val="005F45AB"/>
    <w:rsid w:val="005F45CE"/>
    <w:rsid w:val="005F473B"/>
    <w:rsid w:val="005F4883"/>
    <w:rsid w:val="005F4E5D"/>
    <w:rsid w:val="005F5722"/>
    <w:rsid w:val="005F5729"/>
    <w:rsid w:val="005F579A"/>
    <w:rsid w:val="005F5B2A"/>
    <w:rsid w:val="005F5D92"/>
    <w:rsid w:val="005F5DFE"/>
    <w:rsid w:val="005F5FCD"/>
    <w:rsid w:val="005F6016"/>
    <w:rsid w:val="005F62BE"/>
    <w:rsid w:val="005F704F"/>
    <w:rsid w:val="005F72B8"/>
    <w:rsid w:val="005F72E3"/>
    <w:rsid w:val="005F7705"/>
    <w:rsid w:val="005F7872"/>
    <w:rsid w:val="005F7A6B"/>
    <w:rsid w:val="005F7B07"/>
    <w:rsid w:val="005F7C39"/>
    <w:rsid w:val="00600710"/>
    <w:rsid w:val="00600800"/>
    <w:rsid w:val="0060149F"/>
    <w:rsid w:val="00601539"/>
    <w:rsid w:val="00601A38"/>
    <w:rsid w:val="00601AA8"/>
    <w:rsid w:val="00601B5D"/>
    <w:rsid w:val="00601C68"/>
    <w:rsid w:val="006020EF"/>
    <w:rsid w:val="006024E9"/>
    <w:rsid w:val="0060273C"/>
    <w:rsid w:val="00602761"/>
    <w:rsid w:val="0060351E"/>
    <w:rsid w:val="00603A94"/>
    <w:rsid w:val="00603AAF"/>
    <w:rsid w:val="0060439B"/>
    <w:rsid w:val="006046DD"/>
    <w:rsid w:val="006047F7"/>
    <w:rsid w:val="00604939"/>
    <w:rsid w:val="00604C47"/>
    <w:rsid w:val="00604CB4"/>
    <w:rsid w:val="00604D5C"/>
    <w:rsid w:val="00605FEB"/>
    <w:rsid w:val="006060F8"/>
    <w:rsid w:val="0060619D"/>
    <w:rsid w:val="00607802"/>
    <w:rsid w:val="00607CBF"/>
    <w:rsid w:val="00607DD5"/>
    <w:rsid w:val="00610503"/>
    <w:rsid w:val="00610631"/>
    <w:rsid w:val="0061097B"/>
    <w:rsid w:val="00611109"/>
    <w:rsid w:val="00612896"/>
    <w:rsid w:val="00613271"/>
    <w:rsid w:val="006133AA"/>
    <w:rsid w:val="00613604"/>
    <w:rsid w:val="0061381A"/>
    <w:rsid w:val="00613AA4"/>
    <w:rsid w:val="00613B60"/>
    <w:rsid w:val="00613E3E"/>
    <w:rsid w:val="00613F25"/>
    <w:rsid w:val="00614137"/>
    <w:rsid w:val="0061438D"/>
    <w:rsid w:val="00614B2C"/>
    <w:rsid w:val="00615253"/>
    <w:rsid w:val="0061615F"/>
    <w:rsid w:val="00620196"/>
    <w:rsid w:val="00620498"/>
    <w:rsid w:val="00620978"/>
    <w:rsid w:val="00620C38"/>
    <w:rsid w:val="00621294"/>
    <w:rsid w:val="00621581"/>
    <w:rsid w:val="00621807"/>
    <w:rsid w:val="00621855"/>
    <w:rsid w:val="00621886"/>
    <w:rsid w:val="00621B2B"/>
    <w:rsid w:val="00622523"/>
    <w:rsid w:val="00622699"/>
    <w:rsid w:val="00622E2C"/>
    <w:rsid w:val="00623004"/>
    <w:rsid w:val="006232E7"/>
    <w:rsid w:val="0062333A"/>
    <w:rsid w:val="006235DE"/>
    <w:rsid w:val="006242D4"/>
    <w:rsid w:val="00624513"/>
    <w:rsid w:val="006249C3"/>
    <w:rsid w:val="00624E1F"/>
    <w:rsid w:val="00625116"/>
    <w:rsid w:val="0062539A"/>
    <w:rsid w:val="0062583B"/>
    <w:rsid w:val="006262D8"/>
    <w:rsid w:val="00626C49"/>
    <w:rsid w:val="00627502"/>
    <w:rsid w:val="00627FF6"/>
    <w:rsid w:val="006300DC"/>
    <w:rsid w:val="0063031B"/>
    <w:rsid w:val="00630701"/>
    <w:rsid w:val="006307AE"/>
    <w:rsid w:val="00630EF5"/>
    <w:rsid w:val="00632026"/>
    <w:rsid w:val="00632055"/>
    <w:rsid w:val="0063227E"/>
    <w:rsid w:val="00632504"/>
    <w:rsid w:val="0063271B"/>
    <w:rsid w:val="00633433"/>
    <w:rsid w:val="006339AA"/>
    <w:rsid w:val="00633E97"/>
    <w:rsid w:val="006343D9"/>
    <w:rsid w:val="0063479C"/>
    <w:rsid w:val="00635167"/>
    <w:rsid w:val="006352DD"/>
    <w:rsid w:val="006352F1"/>
    <w:rsid w:val="0063542D"/>
    <w:rsid w:val="00635F46"/>
    <w:rsid w:val="00636224"/>
    <w:rsid w:val="006362B9"/>
    <w:rsid w:val="00636321"/>
    <w:rsid w:val="006366C8"/>
    <w:rsid w:val="00636F7E"/>
    <w:rsid w:val="0063784E"/>
    <w:rsid w:val="0063793E"/>
    <w:rsid w:val="00640407"/>
    <w:rsid w:val="00640BA6"/>
    <w:rsid w:val="00641561"/>
    <w:rsid w:val="00641986"/>
    <w:rsid w:val="00641C40"/>
    <w:rsid w:val="006420E5"/>
    <w:rsid w:val="006428CE"/>
    <w:rsid w:val="006431EB"/>
    <w:rsid w:val="0064322E"/>
    <w:rsid w:val="00643350"/>
    <w:rsid w:val="0064387D"/>
    <w:rsid w:val="00643A5A"/>
    <w:rsid w:val="00643AD0"/>
    <w:rsid w:val="00644002"/>
    <w:rsid w:val="00644266"/>
    <w:rsid w:val="006444E6"/>
    <w:rsid w:val="00644767"/>
    <w:rsid w:val="00644B40"/>
    <w:rsid w:val="00644CDF"/>
    <w:rsid w:val="00644F72"/>
    <w:rsid w:val="0064579C"/>
    <w:rsid w:val="00646002"/>
    <w:rsid w:val="00646090"/>
    <w:rsid w:val="0064636D"/>
    <w:rsid w:val="006466CB"/>
    <w:rsid w:val="00647139"/>
    <w:rsid w:val="00647EDF"/>
    <w:rsid w:val="00650DFB"/>
    <w:rsid w:val="00650E5C"/>
    <w:rsid w:val="00650FA1"/>
    <w:rsid w:val="006514AA"/>
    <w:rsid w:val="006517F4"/>
    <w:rsid w:val="00651848"/>
    <w:rsid w:val="006518A9"/>
    <w:rsid w:val="0065221A"/>
    <w:rsid w:val="00652359"/>
    <w:rsid w:val="006523FF"/>
    <w:rsid w:val="00652CE2"/>
    <w:rsid w:val="00653760"/>
    <w:rsid w:val="00653BD8"/>
    <w:rsid w:val="00653E9C"/>
    <w:rsid w:val="00653F47"/>
    <w:rsid w:val="006543BD"/>
    <w:rsid w:val="00654AFE"/>
    <w:rsid w:val="00654B69"/>
    <w:rsid w:val="00654F2B"/>
    <w:rsid w:val="00654FCC"/>
    <w:rsid w:val="006557F5"/>
    <w:rsid w:val="00656351"/>
    <w:rsid w:val="00656810"/>
    <w:rsid w:val="0065697B"/>
    <w:rsid w:val="00656DF6"/>
    <w:rsid w:val="00657077"/>
    <w:rsid w:val="0065721B"/>
    <w:rsid w:val="006575DE"/>
    <w:rsid w:val="00657B3A"/>
    <w:rsid w:val="00657C01"/>
    <w:rsid w:val="006601D3"/>
    <w:rsid w:val="006607D1"/>
    <w:rsid w:val="0066096E"/>
    <w:rsid w:val="0066116D"/>
    <w:rsid w:val="00661BA7"/>
    <w:rsid w:val="00661E8B"/>
    <w:rsid w:val="00662C9E"/>
    <w:rsid w:val="00662DC8"/>
    <w:rsid w:val="00662E80"/>
    <w:rsid w:val="006639D4"/>
    <w:rsid w:val="00663CAE"/>
    <w:rsid w:val="00663DD8"/>
    <w:rsid w:val="00664733"/>
    <w:rsid w:val="006648B5"/>
    <w:rsid w:val="00664D47"/>
    <w:rsid w:val="00665626"/>
    <w:rsid w:val="006657FC"/>
    <w:rsid w:val="00666226"/>
    <w:rsid w:val="0066672B"/>
    <w:rsid w:val="00666871"/>
    <w:rsid w:val="00666924"/>
    <w:rsid w:val="006669E1"/>
    <w:rsid w:val="006704A1"/>
    <w:rsid w:val="006704CD"/>
    <w:rsid w:val="006705C3"/>
    <w:rsid w:val="00670D96"/>
    <w:rsid w:val="00671281"/>
    <w:rsid w:val="006713F7"/>
    <w:rsid w:val="00671576"/>
    <w:rsid w:val="006718C5"/>
    <w:rsid w:val="00671BCD"/>
    <w:rsid w:val="00671C41"/>
    <w:rsid w:val="00671CC6"/>
    <w:rsid w:val="006720B9"/>
    <w:rsid w:val="006728F6"/>
    <w:rsid w:val="0067347F"/>
    <w:rsid w:val="0067375A"/>
    <w:rsid w:val="00674EDE"/>
    <w:rsid w:val="006755DF"/>
    <w:rsid w:val="00675CD5"/>
    <w:rsid w:val="00675D37"/>
    <w:rsid w:val="00675F0F"/>
    <w:rsid w:val="00676AE0"/>
    <w:rsid w:val="00676D98"/>
    <w:rsid w:val="00677E4E"/>
    <w:rsid w:val="006806F3"/>
    <w:rsid w:val="00680C51"/>
    <w:rsid w:val="00681052"/>
    <w:rsid w:val="0068114B"/>
    <w:rsid w:val="00681F53"/>
    <w:rsid w:val="00682313"/>
    <w:rsid w:val="006823C0"/>
    <w:rsid w:val="006824BD"/>
    <w:rsid w:val="006826C6"/>
    <w:rsid w:val="0068393C"/>
    <w:rsid w:val="006842D5"/>
    <w:rsid w:val="0068439A"/>
    <w:rsid w:val="006846F6"/>
    <w:rsid w:val="00684E5E"/>
    <w:rsid w:val="0068571E"/>
    <w:rsid w:val="0068578F"/>
    <w:rsid w:val="00685EBD"/>
    <w:rsid w:val="0068682E"/>
    <w:rsid w:val="00686A00"/>
    <w:rsid w:val="00686BC2"/>
    <w:rsid w:val="00686C18"/>
    <w:rsid w:val="00686DE2"/>
    <w:rsid w:val="00687C1B"/>
    <w:rsid w:val="006900C4"/>
    <w:rsid w:val="00690A49"/>
    <w:rsid w:val="00690FD6"/>
    <w:rsid w:val="006913DB"/>
    <w:rsid w:val="0069146B"/>
    <w:rsid w:val="00691634"/>
    <w:rsid w:val="006916F5"/>
    <w:rsid w:val="00691763"/>
    <w:rsid w:val="00691800"/>
    <w:rsid w:val="00691943"/>
    <w:rsid w:val="00691D4D"/>
    <w:rsid w:val="00691E64"/>
    <w:rsid w:val="006924A5"/>
    <w:rsid w:val="00692BB7"/>
    <w:rsid w:val="0069314B"/>
    <w:rsid w:val="006938E1"/>
    <w:rsid w:val="00693DF5"/>
    <w:rsid w:val="0069441F"/>
    <w:rsid w:val="006946E1"/>
    <w:rsid w:val="00694CB9"/>
    <w:rsid w:val="00694FC9"/>
    <w:rsid w:val="0069527C"/>
    <w:rsid w:val="006953F7"/>
    <w:rsid w:val="00695A5F"/>
    <w:rsid w:val="00695ADC"/>
    <w:rsid w:val="00695D0A"/>
    <w:rsid w:val="00696020"/>
    <w:rsid w:val="00697E4F"/>
    <w:rsid w:val="006A0642"/>
    <w:rsid w:val="006A07B5"/>
    <w:rsid w:val="006A08AB"/>
    <w:rsid w:val="006A1551"/>
    <w:rsid w:val="006A1896"/>
    <w:rsid w:val="006A1D4C"/>
    <w:rsid w:val="006A22E3"/>
    <w:rsid w:val="006A2BD8"/>
    <w:rsid w:val="006A2CA0"/>
    <w:rsid w:val="006A313D"/>
    <w:rsid w:val="006A335C"/>
    <w:rsid w:val="006A3428"/>
    <w:rsid w:val="006A394D"/>
    <w:rsid w:val="006A3974"/>
    <w:rsid w:val="006A3A72"/>
    <w:rsid w:val="006A426E"/>
    <w:rsid w:val="006A42B6"/>
    <w:rsid w:val="006A4E4F"/>
    <w:rsid w:val="006A55D9"/>
    <w:rsid w:val="006A6488"/>
    <w:rsid w:val="006A6AE6"/>
    <w:rsid w:val="006A6BB1"/>
    <w:rsid w:val="006A6EE0"/>
    <w:rsid w:val="006A79E1"/>
    <w:rsid w:val="006A7FC5"/>
    <w:rsid w:val="006B020E"/>
    <w:rsid w:val="006B03AD"/>
    <w:rsid w:val="006B161B"/>
    <w:rsid w:val="006B2085"/>
    <w:rsid w:val="006B2477"/>
    <w:rsid w:val="006B2962"/>
    <w:rsid w:val="006B29CF"/>
    <w:rsid w:val="006B2AF0"/>
    <w:rsid w:val="006B375E"/>
    <w:rsid w:val="006B384A"/>
    <w:rsid w:val="006B3A9F"/>
    <w:rsid w:val="006B43B1"/>
    <w:rsid w:val="006B4788"/>
    <w:rsid w:val="006B491E"/>
    <w:rsid w:val="006B4D63"/>
    <w:rsid w:val="006B57D5"/>
    <w:rsid w:val="006B5AC0"/>
    <w:rsid w:val="006B6007"/>
    <w:rsid w:val="006B64F7"/>
    <w:rsid w:val="006B6E43"/>
    <w:rsid w:val="006B7237"/>
    <w:rsid w:val="006B75E5"/>
    <w:rsid w:val="006B761D"/>
    <w:rsid w:val="006B7ADC"/>
    <w:rsid w:val="006B7F12"/>
    <w:rsid w:val="006C01D1"/>
    <w:rsid w:val="006C0407"/>
    <w:rsid w:val="006C121F"/>
    <w:rsid w:val="006C1D42"/>
    <w:rsid w:val="006C1DD4"/>
    <w:rsid w:val="006C2916"/>
    <w:rsid w:val="006C2BD7"/>
    <w:rsid w:val="006C2CD4"/>
    <w:rsid w:val="006C3E51"/>
    <w:rsid w:val="006C418E"/>
    <w:rsid w:val="006C4292"/>
    <w:rsid w:val="006C46AB"/>
    <w:rsid w:val="006C4A32"/>
    <w:rsid w:val="006C4DBC"/>
    <w:rsid w:val="006C7378"/>
    <w:rsid w:val="006C7CCD"/>
    <w:rsid w:val="006D078A"/>
    <w:rsid w:val="006D10A1"/>
    <w:rsid w:val="006D1129"/>
    <w:rsid w:val="006D1151"/>
    <w:rsid w:val="006D14A0"/>
    <w:rsid w:val="006D19AE"/>
    <w:rsid w:val="006D2032"/>
    <w:rsid w:val="006D2405"/>
    <w:rsid w:val="006D24BB"/>
    <w:rsid w:val="006D2F90"/>
    <w:rsid w:val="006D3360"/>
    <w:rsid w:val="006D3613"/>
    <w:rsid w:val="006D3B51"/>
    <w:rsid w:val="006D3D4F"/>
    <w:rsid w:val="006D4799"/>
    <w:rsid w:val="006D4854"/>
    <w:rsid w:val="006D4AB8"/>
    <w:rsid w:val="006D4F73"/>
    <w:rsid w:val="006D55CD"/>
    <w:rsid w:val="006D57D4"/>
    <w:rsid w:val="006D5AC8"/>
    <w:rsid w:val="006D5E6B"/>
    <w:rsid w:val="006D6064"/>
    <w:rsid w:val="006D6648"/>
    <w:rsid w:val="006D6B1D"/>
    <w:rsid w:val="006D6DF5"/>
    <w:rsid w:val="006D7006"/>
    <w:rsid w:val="006D7E58"/>
    <w:rsid w:val="006E00BF"/>
    <w:rsid w:val="006E0DB3"/>
    <w:rsid w:val="006E2049"/>
    <w:rsid w:val="006E20E7"/>
    <w:rsid w:val="006E269C"/>
    <w:rsid w:val="006E26EF"/>
    <w:rsid w:val="006E2833"/>
    <w:rsid w:val="006E28FB"/>
    <w:rsid w:val="006E29C6"/>
    <w:rsid w:val="006E3A98"/>
    <w:rsid w:val="006E3CCA"/>
    <w:rsid w:val="006E3F18"/>
    <w:rsid w:val="006E437B"/>
    <w:rsid w:val="006E47A7"/>
    <w:rsid w:val="006E485A"/>
    <w:rsid w:val="006E48E1"/>
    <w:rsid w:val="006E4DFF"/>
    <w:rsid w:val="006E4F94"/>
    <w:rsid w:val="006E57E9"/>
    <w:rsid w:val="006E6178"/>
    <w:rsid w:val="006E62DA"/>
    <w:rsid w:val="006E6A05"/>
    <w:rsid w:val="006E6BAB"/>
    <w:rsid w:val="006E796A"/>
    <w:rsid w:val="006E7A07"/>
    <w:rsid w:val="006E7D05"/>
    <w:rsid w:val="006E7DB3"/>
    <w:rsid w:val="006E7F75"/>
    <w:rsid w:val="006F042E"/>
    <w:rsid w:val="006F0C00"/>
    <w:rsid w:val="006F11BC"/>
    <w:rsid w:val="006F165A"/>
    <w:rsid w:val="006F18AD"/>
    <w:rsid w:val="006F19D3"/>
    <w:rsid w:val="006F21D1"/>
    <w:rsid w:val="006F34E3"/>
    <w:rsid w:val="006F38F1"/>
    <w:rsid w:val="006F4297"/>
    <w:rsid w:val="006F442A"/>
    <w:rsid w:val="006F4D43"/>
    <w:rsid w:val="006F4D4B"/>
    <w:rsid w:val="006F5771"/>
    <w:rsid w:val="006F627D"/>
    <w:rsid w:val="006F684E"/>
    <w:rsid w:val="006F728A"/>
    <w:rsid w:val="007008D6"/>
    <w:rsid w:val="00700B2C"/>
    <w:rsid w:val="0070108A"/>
    <w:rsid w:val="0070144C"/>
    <w:rsid w:val="007015BC"/>
    <w:rsid w:val="00701769"/>
    <w:rsid w:val="00702783"/>
    <w:rsid w:val="00703029"/>
    <w:rsid w:val="0070345C"/>
    <w:rsid w:val="00703535"/>
    <w:rsid w:val="0070448A"/>
    <w:rsid w:val="007045F7"/>
    <w:rsid w:val="00704C1D"/>
    <w:rsid w:val="007050B8"/>
    <w:rsid w:val="0070523D"/>
    <w:rsid w:val="00705457"/>
    <w:rsid w:val="00705B7F"/>
    <w:rsid w:val="00705BD2"/>
    <w:rsid w:val="007063E3"/>
    <w:rsid w:val="00706B28"/>
    <w:rsid w:val="00706C17"/>
    <w:rsid w:val="007071AA"/>
    <w:rsid w:val="0070721B"/>
    <w:rsid w:val="00707A67"/>
    <w:rsid w:val="00707B19"/>
    <w:rsid w:val="007102BA"/>
    <w:rsid w:val="007109DB"/>
    <w:rsid w:val="00710E3C"/>
    <w:rsid w:val="00711087"/>
    <w:rsid w:val="00711DC8"/>
    <w:rsid w:val="007120CE"/>
    <w:rsid w:val="0071223C"/>
    <w:rsid w:val="00712833"/>
    <w:rsid w:val="0071378B"/>
    <w:rsid w:val="00713997"/>
    <w:rsid w:val="0071442D"/>
    <w:rsid w:val="0071481A"/>
    <w:rsid w:val="007149DB"/>
    <w:rsid w:val="00714F73"/>
    <w:rsid w:val="00715574"/>
    <w:rsid w:val="00715633"/>
    <w:rsid w:val="00715D9F"/>
    <w:rsid w:val="00716114"/>
    <w:rsid w:val="0071642D"/>
    <w:rsid w:val="007169FE"/>
    <w:rsid w:val="00717A17"/>
    <w:rsid w:val="00717FB0"/>
    <w:rsid w:val="00720302"/>
    <w:rsid w:val="0072053D"/>
    <w:rsid w:val="00720568"/>
    <w:rsid w:val="007206C5"/>
    <w:rsid w:val="00720AFD"/>
    <w:rsid w:val="00720D4F"/>
    <w:rsid w:val="00721283"/>
    <w:rsid w:val="00721E5F"/>
    <w:rsid w:val="00722A19"/>
    <w:rsid w:val="00723418"/>
    <w:rsid w:val="00723AAB"/>
    <w:rsid w:val="00723F83"/>
    <w:rsid w:val="007243E2"/>
    <w:rsid w:val="0072462C"/>
    <w:rsid w:val="007246B5"/>
    <w:rsid w:val="00724B66"/>
    <w:rsid w:val="00724CEF"/>
    <w:rsid w:val="0072512E"/>
    <w:rsid w:val="007252B7"/>
    <w:rsid w:val="00725430"/>
    <w:rsid w:val="00725D67"/>
    <w:rsid w:val="00726370"/>
    <w:rsid w:val="00726580"/>
    <w:rsid w:val="00726A2E"/>
    <w:rsid w:val="00726F54"/>
    <w:rsid w:val="007270B5"/>
    <w:rsid w:val="007273BA"/>
    <w:rsid w:val="0072754D"/>
    <w:rsid w:val="00730409"/>
    <w:rsid w:val="0073131A"/>
    <w:rsid w:val="00731DDE"/>
    <w:rsid w:val="0073291F"/>
    <w:rsid w:val="00732AF2"/>
    <w:rsid w:val="00732C30"/>
    <w:rsid w:val="00732EB9"/>
    <w:rsid w:val="007333FD"/>
    <w:rsid w:val="0073357A"/>
    <w:rsid w:val="00733C08"/>
    <w:rsid w:val="00733F8E"/>
    <w:rsid w:val="0073441E"/>
    <w:rsid w:val="00734C26"/>
    <w:rsid w:val="00734C6D"/>
    <w:rsid w:val="00734E32"/>
    <w:rsid w:val="00734E7C"/>
    <w:rsid w:val="00734FBB"/>
    <w:rsid w:val="007353CC"/>
    <w:rsid w:val="00735A81"/>
    <w:rsid w:val="00735C88"/>
    <w:rsid w:val="00735D5D"/>
    <w:rsid w:val="00735D72"/>
    <w:rsid w:val="00735E3F"/>
    <w:rsid w:val="0073603C"/>
    <w:rsid w:val="00736051"/>
    <w:rsid w:val="0073607D"/>
    <w:rsid w:val="00737F9A"/>
    <w:rsid w:val="00740153"/>
    <w:rsid w:val="00740A66"/>
    <w:rsid w:val="00740A9B"/>
    <w:rsid w:val="00740B41"/>
    <w:rsid w:val="00740E61"/>
    <w:rsid w:val="007418D7"/>
    <w:rsid w:val="0074272E"/>
    <w:rsid w:val="0074351B"/>
    <w:rsid w:val="007436FD"/>
    <w:rsid w:val="00743AFB"/>
    <w:rsid w:val="00743BE2"/>
    <w:rsid w:val="00744864"/>
    <w:rsid w:val="00744953"/>
    <w:rsid w:val="007450EF"/>
    <w:rsid w:val="007457A8"/>
    <w:rsid w:val="00745935"/>
    <w:rsid w:val="0074593D"/>
    <w:rsid w:val="00745D4B"/>
    <w:rsid w:val="0074610A"/>
    <w:rsid w:val="00746770"/>
    <w:rsid w:val="007467F7"/>
    <w:rsid w:val="00746B21"/>
    <w:rsid w:val="007476BC"/>
    <w:rsid w:val="007479A3"/>
    <w:rsid w:val="00750408"/>
    <w:rsid w:val="00750481"/>
    <w:rsid w:val="0075063B"/>
    <w:rsid w:val="00750A82"/>
    <w:rsid w:val="007514BF"/>
    <w:rsid w:val="007520B4"/>
    <w:rsid w:val="00752951"/>
    <w:rsid w:val="00752A13"/>
    <w:rsid w:val="00753CC2"/>
    <w:rsid w:val="00753F79"/>
    <w:rsid w:val="00754ABC"/>
    <w:rsid w:val="00754CB9"/>
    <w:rsid w:val="007555DE"/>
    <w:rsid w:val="00755F44"/>
    <w:rsid w:val="00757C93"/>
    <w:rsid w:val="0076015D"/>
    <w:rsid w:val="00760459"/>
    <w:rsid w:val="007610C1"/>
    <w:rsid w:val="00761831"/>
    <w:rsid w:val="00761A9E"/>
    <w:rsid w:val="00761BAF"/>
    <w:rsid w:val="00762472"/>
    <w:rsid w:val="007625E4"/>
    <w:rsid w:val="00762ADC"/>
    <w:rsid w:val="00762C1E"/>
    <w:rsid w:val="00762E6B"/>
    <w:rsid w:val="00763028"/>
    <w:rsid w:val="00763035"/>
    <w:rsid w:val="00763B38"/>
    <w:rsid w:val="00764045"/>
    <w:rsid w:val="00764200"/>
    <w:rsid w:val="00764741"/>
    <w:rsid w:val="00764776"/>
    <w:rsid w:val="007652CC"/>
    <w:rsid w:val="0076543D"/>
    <w:rsid w:val="007656B1"/>
    <w:rsid w:val="007657E5"/>
    <w:rsid w:val="00765B12"/>
    <w:rsid w:val="00765BFB"/>
    <w:rsid w:val="00765E0D"/>
    <w:rsid w:val="00765E33"/>
    <w:rsid w:val="0076632E"/>
    <w:rsid w:val="00766807"/>
    <w:rsid w:val="00766C72"/>
    <w:rsid w:val="00767522"/>
    <w:rsid w:val="007675F7"/>
    <w:rsid w:val="0076791A"/>
    <w:rsid w:val="00767B0B"/>
    <w:rsid w:val="0077038D"/>
    <w:rsid w:val="00770A70"/>
    <w:rsid w:val="0077120A"/>
    <w:rsid w:val="007714E1"/>
    <w:rsid w:val="00771517"/>
    <w:rsid w:val="00772275"/>
    <w:rsid w:val="00772915"/>
    <w:rsid w:val="00772C13"/>
    <w:rsid w:val="00772D77"/>
    <w:rsid w:val="00773E96"/>
    <w:rsid w:val="007740B3"/>
    <w:rsid w:val="00774A27"/>
    <w:rsid w:val="007752B2"/>
    <w:rsid w:val="0077533A"/>
    <w:rsid w:val="007753B7"/>
    <w:rsid w:val="007755CF"/>
    <w:rsid w:val="007767FB"/>
    <w:rsid w:val="007773D8"/>
    <w:rsid w:val="00777478"/>
    <w:rsid w:val="00777C85"/>
    <w:rsid w:val="00777DF0"/>
    <w:rsid w:val="00777DF9"/>
    <w:rsid w:val="00777E5C"/>
    <w:rsid w:val="00780039"/>
    <w:rsid w:val="00780246"/>
    <w:rsid w:val="0078025F"/>
    <w:rsid w:val="00780265"/>
    <w:rsid w:val="007802EB"/>
    <w:rsid w:val="007803BD"/>
    <w:rsid w:val="0078049A"/>
    <w:rsid w:val="00780824"/>
    <w:rsid w:val="00780FFC"/>
    <w:rsid w:val="0078147C"/>
    <w:rsid w:val="00781696"/>
    <w:rsid w:val="00781923"/>
    <w:rsid w:val="00781A60"/>
    <w:rsid w:val="007821DB"/>
    <w:rsid w:val="00783024"/>
    <w:rsid w:val="00783BB6"/>
    <w:rsid w:val="00783BDA"/>
    <w:rsid w:val="007847DF"/>
    <w:rsid w:val="00784968"/>
    <w:rsid w:val="007850DA"/>
    <w:rsid w:val="007852AB"/>
    <w:rsid w:val="00786924"/>
    <w:rsid w:val="00786D2C"/>
    <w:rsid w:val="00786D98"/>
    <w:rsid w:val="00786F42"/>
    <w:rsid w:val="00787164"/>
    <w:rsid w:val="00787190"/>
    <w:rsid w:val="007874F7"/>
    <w:rsid w:val="007876C5"/>
    <w:rsid w:val="007876EB"/>
    <w:rsid w:val="007900C8"/>
    <w:rsid w:val="007912A0"/>
    <w:rsid w:val="007912E2"/>
    <w:rsid w:val="007919A3"/>
    <w:rsid w:val="00792DCD"/>
    <w:rsid w:val="0079334B"/>
    <w:rsid w:val="00793A79"/>
    <w:rsid w:val="00793C2E"/>
    <w:rsid w:val="00794041"/>
    <w:rsid w:val="0079414A"/>
    <w:rsid w:val="007941DD"/>
    <w:rsid w:val="007947E0"/>
    <w:rsid w:val="00794F48"/>
    <w:rsid w:val="00795131"/>
    <w:rsid w:val="007951DB"/>
    <w:rsid w:val="00795AAF"/>
    <w:rsid w:val="00795BB1"/>
    <w:rsid w:val="00795FA9"/>
    <w:rsid w:val="007966BA"/>
    <w:rsid w:val="007969F3"/>
    <w:rsid w:val="00796A15"/>
    <w:rsid w:val="00796C53"/>
    <w:rsid w:val="00796E78"/>
    <w:rsid w:val="00797205"/>
    <w:rsid w:val="007A095F"/>
    <w:rsid w:val="007A0C84"/>
    <w:rsid w:val="007A19E3"/>
    <w:rsid w:val="007A26A9"/>
    <w:rsid w:val="007A2BBC"/>
    <w:rsid w:val="007A2C07"/>
    <w:rsid w:val="007A2C8F"/>
    <w:rsid w:val="007A2F3A"/>
    <w:rsid w:val="007A306F"/>
    <w:rsid w:val="007A371C"/>
    <w:rsid w:val="007A3ACC"/>
    <w:rsid w:val="007A474E"/>
    <w:rsid w:val="007A518C"/>
    <w:rsid w:val="007A52A9"/>
    <w:rsid w:val="007A5833"/>
    <w:rsid w:val="007A59B2"/>
    <w:rsid w:val="007A5E36"/>
    <w:rsid w:val="007A5E9D"/>
    <w:rsid w:val="007A61E6"/>
    <w:rsid w:val="007A64F9"/>
    <w:rsid w:val="007A65D7"/>
    <w:rsid w:val="007A6CC7"/>
    <w:rsid w:val="007A6DC5"/>
    <w:rsid w:val="007A7234"/>
    <w:rsid w:val="007A7344"/>
    <w:rsid w:val="007A79BB"/>
    <w:rsid w:val="007A7D4F"/>
    <w:rsid w:val="007B01E0"/>
    <w:rsid w:val="007B04A7"/>
    <w:rsid w:val="007B0A52"/>
    <w:rsid w:val="007B10F0"/>
    <w:rsid w:val="007B1856"/>
    <w:rsid w:val="007B1B64"/>
    <w:rsid w:val="007B1C27"/>
    <w:rsid w:val="007B2812"/>
    <w:rsid w:val="007B282D"/>
    <w:rsid w:val="007B325A"/>
    <w:rsid w:val="007B35B3"/>
    <w:rsid w:val="007B3842"/>
    <w:rsid w:val="007B4C40"/>
    <w:rsid w:val="007B5141"/>
    <w:rsid w:val="007B59A5"/>
    <w:rsid w:val="007B5BC0"/>
    <w:rsid w:val="007B5D08"/>
    <w:rsid w:val="007B62A2"/>
    <w:rsid w:val="007B6B62"/>
    <w:rsid w:val="007B7327"/>
    <w:rsid w:val="007B742F"/>
    <w:rsid w:val="007B7772"/>
    <w:rsid w:val="007B78DA"/>
    <w:rsid w:val="007C0017"/>
    <w:rsid w:val="007C0026"/>
    <w:rsid w:val="007C02C5"/>
    <w:rsid w:val="007C066D"/>
    <w:rsid w:val="007C0C43"/>
    <w:rsid w:val="007C0CE8"/>
    <w:rsid w:val="007C0E10"/>
    <w:rsid w:val="007C0F6F"/>
    <w:rsid w:val="007C14D8"/>
    <w:rsid w:val="007C1843"/>
    <w:rsid w:val="007C1BE8"/>
    <w:rsid w:val="007C1DF7"/>
    <w:rsid w:val="007C1FBF"/>
    <w:rsid w:val="007C22A9"/>
    <w:rsid w:val="007C27A1"/>
    <w:rsid w:val="007C28AB"/>
    <w:rsid w:val="007C3A54"/>
    <w:rsid w:val="007C3B60"/>
    <w:rsid w:val="007C3EF1"/>
    <w:rsid w:val="007C4114"/>
    <w:rsid w:val="007C47B9"/>
    <w:rsid w:val="007C481E"/>
    <w:rsid w:val="007C53A2"/>
    <w:rsid w:val="007C58ED"/>
    <w:rsid w:val="007C609F"/>
    <w:rsid w:val="007C6156"/>
    <w:rsid w:val="007C6226"/>
    <w:rsid w:val="007C6927"/>
    <w:rsid w:val="007C6C43"/>
    <w:rsid w:val="007C78B1"/>
    <w:rsid w:val="007C79CA"/>
    <w:rsid w:val="007C7D0F"/>
    <w:rsid w:val="007D0889"/>
    <w:rsid w:val="007D1159"/>
    <w:rsid w:val="007D12AA"/>
    <w:rsid w:val="007D16AD"/>
    <w:rsid w:val="007D1AB5"/>
    <w:rsid w:val="007D2B10"/>
    <w:rsid w:val="007D2B18"/>
    <w:rsid w:val="007D3B7A"/>
    <w:rsid w:val="007D4232"/>
    <w:rsid w:val="007D5400"/>
    <w:rsid w:val="007D5834"/>
    <w:rsid w:val="007D6413"/>
    <w:rsid w:val="007D7223"/>
    <w:rsid w:val="007D77DB"/>
    <w:rsid w:val="007D7C72"/>
    <w:rsid w:val="007D7F6C"/>
    <w:rsid w:val="007E03B4"/>
    <w:rsid w:val="007E0E26"/>
    <w:rsid w:val="007E0FD3"/>
    <w:rsid w:val="007E12F7"/>
    <w:rsid w:val="007E15F8"/>
    <w:rsid w:val="007E172C"/>
    <w:rsid w:val="007E1A6A"/>
    <w:rsid w:val="007E1EE8"/>
    <w:rsid w:val="007E1FBE"/>
    <w:rsid w:val="007E2220"/>
    <w:rsid w:val="007E245C"/>
    <w:rsid w:val="007E2A1F"/>
    <w:rsid w:val="007E345E"/>
    <w:rsid w:val="007E365F"/>
    <w:rsid w:val="007E3693"/>
    <w:rsid w:val="007E3C78"/>
    <w:rsid w:val="007E3F47"/>
    <w:rsid w:val="007E4266"/>
    <w:rsid w:val="007E46F7"/>
    <w:rsid w:val="007E4A60"/>
    <w:rsid w:val="007E5ABC"/>
    <w:rsid w:val="007E62B1"/>
    <w:rsid w:val="007E6718"/>
    <w:rsid w:val="007E711C"/>
    <w:rsid w:val="007E73C7"/>
    <w:rsid w:val="007E7902"/>
    <w:rsid w:val="007E7932"/>
    <w:rsid w:val="007E7D7E"/>
    <w:rsid w:val="007F0D92"/>
    <w:rsid w:val="007F0F1D"/>
    <w:rsid w:val="007F14A2"/>
    <w:rsid w:val="007F23A2"/>
    <w:rsid w:val="007F26DD"/>
    <w:rsid w:val="007F343E"/>
    <w:rsid w:val="007F3C25"/>
    <w:rsid w:val="007F3D5F"/>
    <w:rsid w:val="007F3F22"/>
    <w:rsid w:val="007F4664"/>
    <w:rsid w:val="007F467E"/>
    <w:rsid w:val="007F474D"/>
    <w:rsid w:val="007F478D"/>
    <w:rsid w:val="007F4D77"/>
    <w:rsid w:val="007F4FB6"/>
    <w:rsid w:val="007F55E8"/>
    <w:rsid w:val="007F5813"/>
    <w:rsid w:val="007F59D7"/>
    <w:rsid w:val="007F66FC"/>
    <w:rsid w:val="007F6708"/>
    <w:rsid w:val="007F67AE"/>
    <w:rsid w:val="007F68C0"/>
    <w:rsid w:val="007F7085"/>
    <w:rsid w:val="007F72B7"/>
    <w:rsid w:val="007F73E4"/>
    <w:rsid w:val="007F77D2"/>
    <w:rsid w:val="007F79C3"/>
    <w:rsid w:val="007F7F97"/>
    <w:rsid w:val="008002D7"/>
    <w:rsid w:val="008006F3"/>
    <w:rsid w:val="00800E4F"/>
    <w:rsid w:val="008013C2"/>
    <w:rsid w:val="00801983"/>
    <w:rsid w:val="00801A25"/>
    <w:rsid w:val="0080279C"/>
    <w:rsid w:val="0080299A"/>
    <w:rsid w:val="00802A39"/>
    <w:rsid w:val="00802AF1"/>
    <w:rsid w:val="0080385B"/>
    <w:rsid w:val="00803919"/>
    <w:rsid w:val="00803B88"/>
    <w:rsid w:val="008058E8"/>
    <w:rsid w:val="008070FC"/>
    <w:rsid w:val="00807506"/>
    <w:rsid w:val="008078DF"/>
    <w:rsid w:val="00807D09"/>
    <w:rsid w:val="00807ECC"/>
    <w:rsid w:val="00807ED1"/>
    <w:rsid w:val="0081005F"/>
    <w:rsid w:val="0081006B"/>
    <w:rsid w:val="008100F2"/>
    <w:rsid w:val="00810B40"/>
    <w:rsid w:val="00810E82"/>
    <w:rsid w:val="00811034"/>
    <w:rsid w:val="00811337"/>
    <w:rsid w:val="00811AAA"/>
    <w:rsid w:val="00811B8B"/>
    <w:rsid w:val="008121E5"/>
    <w:rsid w:val="0081227C"/>
    <w:rsid w:val="00812681"/>
    <w:rsid w:val="0081273C"/>
    <w:rsid w:val="008128DE"/>
    <w:rsid w:val="00812D27"/>
    <w:rsid w:val="008138D8"/>
    <w:rsid w:val="008139FC"/>
    <w:rsid w:val="00813BFD"/>
    <w:rsid w:val="00813C3E"/>
    <w:rsid w:val="00814339"/>
    <w:rsid w:val="0081461D"/>
    <w:rsid w:val="008146DA"/>
    <w:rsid w:val="00815068"/>
    <w:rsid w:val="00815233"/>
    <w:rsid w:val="00815332"/>
    <w:rsid w:val="008154E6"/>
    <w:rsid w:val="00815A50"/>
    <w:rsid w:val="00816A2D"/>
    <w:rsid w:val="00816D6B"/>
    <w:rsid w:val="008179B7"/>
    <w:rsid w:val="00817A38"/>
    <w:rsid w:val="00817D5D"/>
    <w:rsid w:val="0082093A"/>
    <w:rsid w:val="00821722"/>
    <w:rsid w:val="008220A9"/>
    <w:rsid w:val="00822349"/>
    <w:rsid w:val="0082271A"/>
    <w:rsid w:val="0082284E"/>
    <w:rsid w:val="008228F3"/>
    <w:rsid w:val="0082292B"/>
    <w:rsid w:val="00822C1A"/>
    <w:rsid w:val="008232C4"/>
    <w:rsid w:val="008234C7"/>
    <w:rsid w:val="00823EDB"/>
    <w:rsid w:val="00824398"/>
    <w:rsid w:val="00824A7C"/>
    <w:rsid w:val="00824C24"/>
    <w:rsid w:val="00824CCD"/>
    <w:rsid w:val="00824EF7"/>
    <w:rsid w:val="00825B46"/>
    <w:rsid w:val="00825BAC"/>
    <w:rsid w:val="008267B6"/>
    <w:rsid w:val="00826D7D"/>
    <w:rsid w:val="00826E5D"/>
    <w:rsid w:val="00826EC7"/>
    <w:rsid w:val="00826EE9"/>
    <w:rsid w:val="0082730B"/>
    <w:rsid w:val="00827568"/>
    <w:rsid w:val="0082791A"/>
    <w:rsid w:val="00827C92"/>
    <w:rsid w:val="00827E02"/>
    <w:rsid w:val="00830189"/>
    <w:rsid w:val="00830313"/>
    <w:rsid w:val="00830A1A"/>
    <w:rsid w:val="00830E1D"/>
    <w:rsid w:val="008327E8"/>
    <w:rsid w:val="00832E31"/>
    <w:rsid w:val="00833C6C"/>
    <w:rsid w:val="00834123"/>
    <w:rsid w:val="00834188"/>
    <w:rsid w:val="00834943"/>
    <w:rsid w:val="00834A70"/>
    <w:rsid w:val="008350FF"/>
    <w:rsid w:val="008351CC"/>
    <w:rsid w:val="00835784"/>
    <w:rsid w:val="00836572"/>
    <w:rsid w:val="00836726"/>
    <w:rsid w:val="00836DFB"/>
    <w:rsid w:val="00837121"/>
    <w:rsid w:val="00837189"/>
    <w:rsid w:val="0083729D"/>
    <w:rsid w:val="00837EF2"/>
    <w:rsid w:val="008400AA"/>
    <w:rsid w:val="008403BC"/>
    <w:rsid w:val="00840827"/>
    <w:rsid w:val="008422B6"/>
    <w:rsid w:val="00842611"/>
    <w:rsid w:val="00842EAC"/>
    <w:rsid w:val="00843D4C"/>
    <w:rsid w:val="00843D6C"/>
    <w:rsid w:val="00844323"/>
    <w:rsid w:val="0084447D"/>
    <w:rsid w:val="00844536"/>
    <w:rsid w:val="008446BE"/>
    <w:rsid w:val="00845399"/>
    <w:rsid w:val="0084551F"/>
    <w:rsid w:val="0084563B"/>
    <w:rsid w:val="00845799"/>
    <w:rsid w:val="008461CA"/>
    <w:rsid w:val="00847037"/>
    <w:rsid w:val="00847F7B"/>
    <w:rsid w:val="0085007C"/>
    <w:rsid w:val="00850269"/>
    <w:rsid w:val="008510AD"/>
    <w:rsid w:val="00851385"/>
    <w:rsid w:val="008514F5"/>
    <w:rsid w:val="00851A1D"/>
    <w:rsid w:val="008526E6"/>
    <w:rsid w:val="00852B31"/>
    <w:rsid w:val="00852BC2"/>
    <w:rsid w:val="008532DC"/>
    <w:rsid w:val="00853436"/>
    <w:rsid w:val="008534AC"/>
    <w:rsid w:val="008536B8"/>
    <w:rsid w:val="00853820"/>
    <w:rsid w:val="00853CD4"/>
    <w:rsid w:val="00853D0E"/>
    <w:rsid w:val="00854DBF"/>
    <w:rsid w:val="00854ED6"/>
    <w:rsid w:val="00855689"/>
    <w:rsid w:val="00855A2F"/>
    <w:rsid w:val="00855C51"/>
    <w:rsid w:val="0085674E"/>
    <w:rsid w:val="00856761"/>
    <w:rsid w:val="0085720F"/>
    <w:rsid w:val="008573CC"/>
    <w:rsid w:val="008579EA"/>
    <w:rsid w:val="00857C7D"/>
    <w:rsid w:val="00857F96"/>
    <w:rsid w:val="0086015F"/>
    <w:rsid w:val="00860254"/>
    <w:rsid w:val="00860C62"/>
    <w:rsid w:val="00860E96"/>
    <w:rsid w:val="00860F1F"/>
    <w:rsid w:val="008613D4"/>
    <w:rsid w:val="008615F1"/>
    <w:rsid w:val="0086178A"/>
    <w:rsid w:val="00861878"/>
    <w:rsid w:val="008620D7"/>
    <w:rsid w:val="0086224E"/>
    <w:rsid w:val="0086233D"/>
    <w:rsid w:val="008633D5"/>
    <w:rsid w:val="008635E3"/>
    <w:rsid w:val="00863751"/>
    <w:rsid w:val="00864165"/>
    <w:rsid w:val="0086447C"/>
    <w:rsid w:val="00864958"/>
    <w:rsid w:val="00864B8E"/>
    <w:rsid w:val="00864FC8"/>
    <w:rsid w:val="00865061"/>
    <w:rsid w:val="008653E5"/>
    <w:rsid w:val="00865654"/>
    <w:rsid w:val="008661B3"/>
    <w:rsid w:val="0086634D"/>
    <w:rsid w:val="008664A9"/>
    <w:rsid w:val="008667C3"/>
    <w:rsid w:val="00866C14"/>
    <w:rsid w:val="00866FC1"/>
    <w:rsid w:val="0086769F"/>
    <w:rsid w:val="00867843"/>
    <w:rsid w:val="00867F16"/>
    <w:rsid w:val="00870C18"/>
    <w:rsid w:val="00870F50"/>
    <w:rsid w:val="00871F03"/>
    <w:rsid w:val="00872443"/>
    <w:rsid w:val="008726D2"/>
    <w:rsid w:val="008726DF"/>
    <w:rsid w:val="008728CC"/>
    <w:rsid w:val="00872ED7"/>
    <w:rsid w:val="008733CF"/>
    <w:rsid w:val="008737CD"/>
    <w:rsid w:val="0087387D"/>
    <w:rsid w:val="0087528C"/>
    <w:rsid w:val="008753D1"/>
    <w:rsid w:val="00875726"/>
    <w:rsid w:val="008758EE"/>
    <w:rsid w:val="00875B21"/>
    <w:rsid w:val="008772F3"/>
    <w:rsid w:val="00877859"/>
    <w:rsid w:val="008802C5"/>
    <w:rsid w:val="00880668"/>
    <w:rsid w:val="008808B0"/>
    <w:rsid w:val="0088128A"/>
    <w:rsid w:val="00881587"/>
    <w:rsid w:val="00881872"/>
    <w:rsid w:val="0088195C"/>
    <w:rsid w:val="00881C2E"/>
    <w:rsid w:val="0088215B"/>
    <w:rsid w:val="00882198"/>
    <w:rsid w:val="008831B6"/>
    <w:rsid w:val="00883491"/>
    <w:rsid w:val="008846DF"/>
    <w:rsid w:val="008846F0"/>
    <w:rsid w:val="00884F21"/>
    <w:rsid w:val="00884FE6"/>
    <w:rsid w:val="008858D7"/>
    <w:rsid w:val="0088590D"/>
    <w:rsid w:val="00885B3B"/>
    <w:rsid w:val="00885D7E"/>
    <w:rsid w:val="008866E5"/>
    <w:rsid w:val="00886D24"/>
    <w:rsid w:val="00886F99"/>
    <w:rsid w:val="00886FF7"/>
    <w:rsid w:val="00887026"/>
    <w:rsid w:val="00887296"/>
    <w:rsid w:val="00887959"/>
    <w:rsid w:val="00887ADE"/>
    <w:rsid w:val="00887FCF"/>
    <w:rsid w:val="008908B0"/>
    <w:rsid w:val="00890926"/>
    <w:rsid w:val="00890B64"/>
    <w:rsid w:val="0089149F"/>
    <w:rsid w:val="00891986"/>
    <w:rsid w:val="0089263F"/>
    <w:rsid w:val="0089266F"/>
    <w:rsid w:val="0089278F"/>
    <w:rsid w:val="00892C77"/>
    <w:rsid w:val="00892E21"/>
    <w:rsid w:val="008933C0"/>
    <w:rsid w:val="00893C47"/>
    <w:rsid w:val="00893ED9"/>
    <w:rsid w:val="00894CB4"/>
    <w:rsid w:val="00894DB0"/>
    <w:rsid w:val="00894FAE"/>
    <w:rsid w:val="00895165"/>
    <w:rsid w:val="0089702C"/>
    <w:rsid w:val="008972FC"/>
    <w:rsid w:val="008979CD"/>
    <w:rsid w:val="00897A49"/>
    <w:rsid w:val="00897C57"/>
    <w:rsid w:val="008A0AF2"/>
    <w:rsid w:val="008A18B7"/>
    <w:rsid w:val="008A1FEA"/>
    <w:rsid w:val="008A24B1"/>
    <w:rsid w:val="008A2810"/>
    <w:rsid w:val="008A2D35"/>
    <w:rsid w:val="008A3263"/>
    <w:rsid w:val="008A4599"/>
    <w:rsid w:val="008A4DC9"/>
    <w:rsid w:val="008A51EB"/>
    <w:rsid w:val="008A5C9A"/>
    <w:rsid w:val="008A5D92"/>
    <w:rsid w:val="008A5EBE"/>
    <w:rsid w:val="008A6354"/>
    <w:rsid w:val="008A6DFF"/>
    <w:rsid w:val="008A751C"/>
    <w:rsid w:val="008A75FE"/>
    <w:rsid w:val="008A77D7"/>
    <w:rsid w:val="008A7927"/>
    <w:rsid w:val="008B113C"/>
    <w:rsid w:val="008B1188"/>
    <w:rsid w:val="008B1D16"/>
    <w:rsid w:val="008B1E61"/>
    <w:rsid w:val="008B1EDD"/>
    <w:rsid w:val="008B1F13"/>
    <w:rsid w:val="008B25DC"/>
    <w:rsid w:val="008B3268"/>
    <w:rsid w:val="008B3553"/>
    <w:rsid w:val="008B3A33"/>
    <w:rsid w:val="008B3CE3"/>
    <w:rsid w:val="008B3E88"/>
    <w:rsid w:val="008B43A6"/>
    <w:rsid w:val="008B462D"/>
    <w:rsid w:val="008B4D90"/>
    <w:rsid w:val="008B5358"/>
    <w:rsid w:val="008B5C0B"/>
    <w:rsid w:val="008B6BB7"/>
    <w:rsid w:val="008B7391"/>
    <w:rsid w:val="008B77C4"/>
    <w:rsid w:val="008B7C5F"/>
    <w:rsid w:val="008B7DF7"/>
    <w:rsid w:val="008B7FFE"/>
    <w:rsid w:val="008C069C"/>
    <w:rsid w:val="008C0DC8"/>
    <w:rsid w:val="008C0F54"/>
    <w:rsid w:val="008C1F8A"/>
    <w:rsid w:val="008C2EA5"/>
    <w:rsid w:val="008C3526"/>
    <w:rsid w:val="008C3929"/>
    <w:rsid w:val="008C402F"/>
    <w:rsid w:val="008C41D8"/>
    <w:rsid w:val="008C4496"/>
    <w:rsid w:val="008C4562"/>
    <w:rsid w:val="008C45A1"/>
    <w:rsid w:val="008C477C"/>
    <w:rsid w:val="008C4B01"/>
    <w:rsid w:val="008C4C50"/>
    <w:rsid w:val="008C56FA"/>
    <w:rsid w:val="008C6033"/>
    <w:rsid w:val="008C6A19"/>
    <w:rsid w:val="008C6EF0"/>
    <w:rsid w:val="008C6F06"/>
    <w:rsid w:val="008C6FB6"/>
    <w:rsid w:val="008C7B83"/>
    <w:rsid w:val="008D01E3"/>
    <w:rsid w:val="008D056C"/>
    <w:rsid w:val="008D0629"/>
    <w:rsid w:val="008D0EF5"/>
    <w:rsid w:val="008D1129"/>
    <w:rsid w:val="008D138F"/>
    <w:rsid w:val="008D1D74"/>
    <w:rsid w:val="008D21BB"/>
    <w:rsid w:val="008D2463"/>
    <w:rsid w:val="008D26C2"/>
    <w:rsid w:val="008D29F1"/>
    <w:rsid w:val="008D335D"/>
    <w:rsid w:val="008D3480"/>
    <w:rsid w:val="008D4259"/>
    <w:rsid w:val="008D4482"/>
    <w:rsid w:val="008D477D"/>
    <w:rsid w:val="008D4B39"/>
    <w:rsid w:val="008D4F67"/>
    <w:rsid w:val="008D565F"/>
    <w:rsid w:val="008D5BB8"/>
    <w:rsid w:val="008D5C0B"/>
    <w:rsid w:val="008D5C70"/>
    <w:rsid w:val="008D6336"/>
    <w:rsid w:val="008D63E7"/>
    <w:rsid w:val="008D69D5"/>
    <w:rsid w:val="008E047D"/>
    <w:rsid w:val="008E0B3F"/>
    <w:rsid w:val="008E0D8E"/>
    <w:rsid w:val="008E0EE5"/>
    <w:rsid w:val="008E12F9"/>
    <w:rsid w:val="008E17AD"/>
    <w:rsid w:val="008E17E7"/>
    <w:rsid w:val="008E26A6"/>
    <w:rsid w:val="008E2795"/>
    <w:rsid w:val="008E34C3"/>
    <w:rsid w:val="008E39B0"/>
    <w:rsid w:val="008E3FD7"/>
    <w:rsid w:val="008E4000"/>
    <w:rsid w:val="008E41C3"/>
    <w:rsid w:val="008E4B6F"/>
    <w:rsid w:val="008E4BD4"/>
    <w:rsid w:val="008E4CA7"/>
    <w:rsid w:val="008E4E6D"/>
    <w:rsid w:val="008E4FAF"/>
    <w:rsid w:val="008E50C8"/>
    <w:rsid w:val="008E63C1"/>
    <w:rsid w:val="008E6C50"/>
    <w:rsid w:val="008E7C09"/>
    <w:rsid w:val="008E7DC0"/>
    <w:rsid w:val="008E7EA7"/>
    <w:rsid w:val="008E7EFA"/>
    <w:rsid w:val="008F00E5"/>
    <w:rsid w:val="008F018C"/>
    <w:rsid w:val="008F052C"/>
    <w:rsid w:val="008F0761"/>
    <w:rsid w:val="008F07A5"/>
    <w:rsid w:val="008F0823"/>
    <w:rsid w:val="008F12A3"/>
    <w:rsid w:val="008F1B5C"/>
    <w:rsid w:val="008F1BC7"/>
    <w:rsid w:val="008F1CDC"/>
    <w:rsid w:val="008F23F8"/>
    <w:rsid w:val="008F3828"/>
    <w:rsid w:val="008F48E5"/>
    <w:rsid w:val="008F4D0B"/>
    <w:rsid w:val="008F5718"/>
    <w:rsid w:val="008F5AD2"/>
    <w:rsid w:val="008F5B17"/>
    <w:rsid w:val="008F5E6E"/>
    <w:rsid w:val="008F5F9B"/>
    <w:rsid w:val="008F626D"/>
    <w:rsid w:val="008F67FB"/>
    <w:rsid w:val="008F7DB9"/>
    <w:rsid w:val="008F7E82"/>
    <w:rsid w:val="00900318"/>
    <w:rsid w:val="0090074A"/>
    <w:rsid w:val="0090303B"/>
    <w:rsid w:val="009032D1"/>
    <w:rsid w:val="009032E1"/>
    <w:rsid w:val="009037D8"/>
    <w:rsid w:val="00903B2A"/>
    <w:rsid w:val="00903C84"/>
    <w:rsid w:val="0090422F"/>
    <w:rsid w:val="00904356"/>
    <w:rsid w:val="00904CC4"/>
    <w:rsid w:val="00905237"/>
    <w:rsid w:val="0090529F"/>
    <w:rsid w:val="00905776"/>
    <w:rsid w:val="00906144"/>
    <w:rsid w:val="00906597"/>
    <w:rsid w:val="00906655"/>
    <w:rsid w:val="009070D0"/>
    <w:rsid w:val="009071AB"/>
    <w:rsid w:val="0090779B"/>
    <w:rsid w:val="00907BDE"/>
    <w:rsid w:val="00907E48"/>
    <w:rsid w:val="00911113"/>
    <w:rsid w:val="00911B14"/>
    <w:rsid w:val="00911B97"/>
    <w:rsid w:val="00912279"/>
    <w:rsid w:val="00912776"/>
    <w:rsid w:val="00913714"/>
    <w:rsid w:val="009139AF"/>
    <w:rsid w:val="00913FCE"/>
    <w:rsid w:val="009145D6"/>
    <w:rsid w:val="009146F2"/>
    <w:rsid w:val="009149FF"/>
    <w:rsid w:val="00914BA1"/>
    <w:rsid w:val="00915703"/>
    <w:rsid w:val="009159A9"/>
    <w:rsid w:val="0091649B"/>
    <w:rsid w:val="00916749"/>
    <w:rsid w:val="00916789"/>
    <w:rsid w:val="00916A7C"/>
    <w:rsid w:val="00916CB0"/>
    <w:rsid w:val="00916D02"/>
    <w:rsid w:val="009171DE"/>
    <w:rsid w:val="009172CD"/>
    <w:rsid w:val="00917BF9"/>
    <w:rsid w:val="00917C14"/>
    <w:rsid w:val="00917F5B"/>
    <w:rsid w:val="00920245"/>
    <w:rsid w:val="00920460"/>
    <w:rsid w:val="00920739"/>
    <w:rsid w:val="00920900"/>
    <w:rsid w:val="00920D15"/>
    <w:rsid w:val="00920EA3"/>
    <w:rsid w:val="00921BD7"/>
    <w:rsid w:val="0092203D"/>
    <w:rsid w:val="009226EA"/>
    <w:rsid w:val="009227A2"/>
    <w:rsid w:val="009228C5"/>
    <w:rsid w:val="0092330F"/>
    <w:rsid w:val="00923967"/>
    <w:rsid w:val="0092403E"/>
    <w:rsid w:val="00924757"/>
    <w:rsid w:val="00924EA5"/>
    <w:rsid w:val="0092551C"/>
    <w:rsid w:val="009258A1"/>
    <w:rsid w:val="00925CC0"/>
    <w:rsid w:val="009263D6"/>
    <w:rsid w:val="0092640B"/>
    <w:rsid w:val="0092683A"/>
    <w:rsid w:val="009268D9"/>
    <w:rsid w:val="00926BBF"/>
    <w:rsid w:val="00927A07"/>
    <w:rsid w:val="00927CF8"/>
    <w:rsid w:val="009300B1"/>
    <w:rsid w:val="0093015E"/>
    <w:rsid w:val="00930164"/>
    <w:rsid w:val="00930716"/>
    <w:rsid w:val="00930AA2"/>
    <w:rsid w:val="00930C0D"/>
    <w:rsid w:val="00930FDA"/>
    <w:rsid w:val="00931570"/>
    <w:rsid w:val="009317C9"/>
    <w:rsid w:val="00931E23"/>
    <w:rsid w:val="00932333"/>
    <w:rsid w:val="009323F2"/>
    <w:rsid w:val="00932512"/>
    <w:rsid w:val="00932676"/>
    <w:rsid w:val="00932D85"/>
    <w:rsid w:val="009337D9"/>
    <w:rsid w:val="00933A88"/>
    <w:rsid w:val="00933C13"/>
    <w:rsid w:val="009341AB"/>
    <w:rsid w:val="0093421F"/>
    <w:rsid w:val="00934475"/>
    <w:rsid w:val="00935343"/>
    <w:rsid w:val="00935BB4"/>
    <w:rsid w:val="00935D55"/>
    <w:rsid w:val="00935E93"/>
    <w:rsid w:val="00936116"/>
    <w:rsid w:val="00936833"/>
    <w:rsid w:val="00936C70"/>
    <w:rsid w:val="0093786D"/>
    <w:rsid w:val="00937954"/>
    <w:rsid w:val="00937B86"/>
    <w:rsid w:val="00937C56"/>
    <w:rsid w:val="00937DCB"/>
    <w:rsid w:val="0094080D"/>
    <w:rsid w:val="00941948"/>
    <w:rsid w:val="00941D74"/>
    <w:rsid w:val="0094240D"/>
    <w:rsid w:val="0094243E"/>
    <w:rsid w:val="0094245C"/>
    <w:rsid w:val="00943101"/>
    <w:rsid w:val="0094315F"/>
    <w:rsid w:val="009431BC"/>
    <w:rsid w:val="009434F9"/>
    <w:rsid w:val="00943D5A"/>
    <w:rsid w:val="00943F6B"/>
    <w:rsid w:val="00943FBB"/>
    <w:rsid w:val="0094400D"/>
    <w:rsid w:val="00944449"/>
    <w:rsid w:val="00944A60"/>
    <w:rsid w:val="00944F0A"/>
    <w:rsid w:val="0094559C"/>
    <w:rsid w:val="009459BB"/>
    <w:rsid w:val="00946336"/>
    <w:rsid w:val="0094661D"/>
    <w:rsid w:val="00946990"/>
    <w:rsid w:val="00946C2B"/>
    <w:rsid w:val="00946FCC"/>
    <w:rsid w:val="00947990"/>
    <w:rsid w:val="00950492"/>
    <w:rsid w:val="00950C3F"/>
    <w:rsid w:val="00950DDA"/>
    <w:rsid w:val="00951ADC"/>
    <w:rsid w:val="00951D29"/>
    <w:rsid w:val="00952053"/>
    <w:rsid w:val="009523FD"/>
    <w:rsid w:val="00953351"/>
    <w:rsid w:val="00953D71"/>
    <w:rsid w:val="00953DB6"/>
    <w:rsid w:val="0095403E"/>
    <w:rsid w:val="009553C6"/>
    <w:rsid w:val="009554E6"/>
    <w:rsid w:val="009558BC"/>
    <w:rsid w:val="00955E2C"/>
    <w:rsid w:val="0095608F"/>
    <w:rsid w:val="00956339"/>
    <w:rsid w:val="009564E9"/>
    <w:rsid w:val="00956589"/>
    <w:rsid w:val="00957622"/>
    <w:rsid w:val="00957F89"/>
    <w:rsid w:val="00957FB3"/>
    <w:rsid w:val="00960576"/>
    <w:rsid w:val="009606CB"/>
    <w:rsid w:val="00960CF2"/>
    <w:rsid w:val="00961297"/>
    <w:rsid w:val="0096134D"/>
    <w:rsid w:val="00961AEC"/>
    <w:rsid w:val="00962201"/>
    <w:rsid w:val="00962261"/>
    <w:rsid w:val="00962D9B"/>
    <w:rsid w:val="00963398"/>
    <w:rsid w:val="00963F8A"/>
    <w:rsid w:val="009640C3"/>
    <w:rsid w:val="009655D1"/>
    <w:rsid w:val="00965747"/>
    <w:rsid w:val="00965A0A"/>
    <w:rsid w:val="00965B13"/>
    <w:rsid w:val="009661F5"/>
    <w:rsid w:val="00966995"/>
    <w:rsid w:val="0096741F"/>
    <w:rsid w:val="0096759E"/>
    <w:rsid w:val="00970176"/>
    <w:rsid w:val="00970B90"/>
    <w:rsid w:val="00970D2A"/>
    <w:rsid w:val="009723B7"/>
    <w:rsid w:val="009729BA"/>
    <w:rsid w:val="00972CA2"/>
    <w:rsid w:val="0097415E"/>
    <w:rsid w:val="009747E9"/>
    <w:rsid w:val="00974C34"/>
    <w:rsid w:val="00974D98"/>
    <w:rsid w:val="0097507C"/>
    <w:rsid w:val="009753B8"/>
    <w:rsid w:val="00975D8C"/>
    <w:rsid w:val="00976491"/>
    <w:rsid w:val="00976FAA"/>
    <w:rsid w:val="009801BF"/>
    <w:rsid w:val="00981008"/>
    <w:rsid w:val="009813F1"/>
    <w:rsid w:val="009813F6"/>
    <w:rsid w:val="0098188F"/>
    <w:rsid w:val="00981DF3"/>
    <w:rsid w:val="00982982"/>
    <w:rsid w:val="00982BCE"/>
    <w:rsid w:val="00983372"/>
    <w:rsid w:val="009838AD"/>
    <w:rsid w:val="009838CA"/>
    <w:rsid w:val="00983B7D"/>
    <w:rsid w:val="00983DFF"/>
    <w:rsid w:val="009842DF"/>
    <w:rsid w:val="009844AE"/>
    <w:rsid w:val="00984A6C"/>
    <w:rsid w:val="00984FBE"/>
    <w:rsid w:val="00985B5E"/>
    <w:rsid w:val="0098636F"/>
    <w:rsid w:val="009866C4"/>
    <w:rsid w:val="009867D8"/>
    <w:rsid w:val="00986C13"/>
    <w:rsid w:val="00987323"/>
    <w:rsid w:val="00987838"/>
    <w:rsid w:val="009900AF"/>
    <w:rsid w:val="0099020A"/>
    <w:rsid w:val="00990340"/>
    <w:rsid w:val="00990D2A"/>
    <w:rsid w:val="0099188F"/>
    <w:rsid w:val="00992DA5"/>
    <w:rsid w:val="00992F6F"/>
    <w:rsid w:val="009931E7"/>
    <w:rsid w:val="00993791"/>
    <w:rsid w:val="009944D6"/>
    <w:rsid w:val="00994765"/>
    <w:rsid w:val="009947DD"/>
    <w:rsid w:val="00994B7E"/>
    <w:rsid w:val="0099548E"/>
    <w:rsid w:val="00996155"/>
    <w:rsid w:val="009963C3"/>
    <w:rsid w:val="00996523"/>
    <w:rsid w:val="00996873"/>
    <w:rsid w:val="00997528"/>
    <w:rsid w:val="009978F8"/>
    <w:rsid w:val="00997A36"/>
    <w:rsid w:val="00997B51"/>
    <w:rsid w:val="00997D48"/>
    <w:rsid w:val="009A028F"/>
    <w:rsid w:val="009A0B1A"/>
    <w:rsid w:val="009A2286"/>
    <w:rsid w:val="009A32EE"/>
    <w:rsid w:val="009A341F"/>
    <w:rsid w:val="009A36B7"/>
    <w:rsid w:val="009A3B4D"/>
    <w:rsid w:val="009A3DB4"/>
    <w:rsid w:val="009A3DEF"/>
    <w:rsid w:val="009A413B"/>
    <w:rsid w:val="009A42E0"/>
    <w:rsid w:val="009A43AB"/>
    <w:rsid w:val="009A4D94"/>
    <w:rsid w:val="009A4E96"/>
    <w:rsid w:val="009A504A"/>
    <w:rsid w:val="009A5547"/>
    <w:rsid w:val="009A571A"/>
    <w:rsid w:val="009A7457"/>
    <w:rsid w:val="009A74B6"/>
    <w:rsid w:val="009A7655"/>
    <w:rsid w:val="009A78F5"/>
    <w:rsid w:val="009B0752"/>
    <w:rsid w:val="009B1E2F"/>
    <w:rsid w:val="009B2595"/>
    <w:rsid w:val="009B2D27"/>
    <w:rsid w:val="009B3126"/>
    <w:rsid w:val="009B313E"/>
    <w:rsid w:val="009B33B6"/>
    <w:rsid w:val="009B3627"/>
    <w:rsid w:val="009B3972"/>
    <w:rsid w:val="009B3B01"/>
    <w:rsid w:val="009B40A4"/>
    <w:rsid w:val="009B49AB"/>
    <w:rsid w:val="009B49EB"/>
    <w:rsid w:val="009B4A98"/>
    <w:rsid w:val="009B54DF"/>
    <w:rsid w:val="009B54E0"/>
    <w:rsid w:val="009B5B10"/>
    <w:rsid w:val="009B5E9A"/>
    <w:rsid w:val="009B6AF1"/>
    <w:rsid w:val="009B76E6"/>
    <w:rsid w:val="009B788D"/>
    <w:rsid w:val="009B794D"/>
    <w:rsid w:val="009B7998"/>
    <w:rsid w:val="009B7DD6"/>
    <w:rsid w:val="009B7E6E"/>
    <w:rsid w:val="009C0530"/>
    <w:rsid w:val="009C09F4"/>
    <w:rsid w:val="009C0DD3"/>
    <w:rsid w:val="009C0E15"/>
    <w:rsid w:val="009C25B3"/>
    <w:rsid w:val="009C27A5"/>
    <w:rsid w:val="009C3A66"/>
    <w:rsid w:val="009C3B8D"/>
    <w:rsid w:val="009C495D"/>
    <w:rsid w:val="009C59B5"/>
    <w:rsid w:val="009C5E50"/>
    <w:rsid w:val="009C625A"/>
    <w:rsid w:val="009C6378"/>
    <w:rsid w:val="009C6E2B"/>
    <w:rsid w:val="009C765B"/>
    <w:rsid w:val="009D0711"/>
    <w:rsid w:val="009D08E8"/>
    <w:rsid w:val="009D09DC"/>
    <w:rsid w:val="009D0FB3"/>
    <w:rsid w:val="009D104C"/>
    <w:rsid w:val="009D148B"/>
    <w:rsid w:val="009D1569"/>
    <w:rsid w:val="009D1CFA"/>
    <w:rsid w:val="009D23FC"/>
    <w:rsid w:val="009D2B95"/>
    <w:rsid w:val="009D2D09"/>
    <w:rsid w:val="009D2F9F"/>
    <w:rsid w:val="009D31A9"/>
    <w:rsid w:val="009D3DC4"/>
    <w:rsid w:val="009D467F"/>
    <w:rsid w:val="009D473D"/>
    <w:rsid w:val="009D5784"/>
    <w:rsid w:val="009D5AD3"/>
    <w:rsid w:val="009D5F11"/>
    <w:rsid w:val="009D5F87"/>
    <w:rsid w:val="009D6097"/>
    <w:rsid w:val="009D65FD"/>
    <w:rsid w:val="009E0512"/>
    <w:rsid w:val="009E06B0"/>
    <w:rsid w:val="009E0824"/>
    <w:rsid w:val="009E0C46"/>
    <w:rsid w:val="009E0F26"/>
    <w:rsid w:val="009E1390"/>
    <w:rsid w:val="009E1566"/>
    <w:rsid w:val="009E1BDB"/>
    <w:rsid w:val="009E26A3"/>
    <w:rsid w:val="009E2A7C"/>
    <w:rsid w:val="009E2FDD"/>
    <w:rsid w:val="009E3336"/>
    <w:rsid w:val="009E33F3"/>
    <w:rsid w:val="009E35A5"/>
    <w:rsid w:val="009E3B81"/>
    <w:rsid w:val="009E4745"/>
    <w:rsid w:val="009E4E23"/>
    <w:rsid w:val="009E5082"/>
    <w:rsid w:val="009E5718"/>
    <w:rsid w:val="009E5946"/>
    <w:rsid w:val="009E5D73"/>
    <w:rsid w:val="009E6025"/>
    <w:rsid w:val="009E6089"/>
    <w:rsid w:val="009E636D"/>
    <w:rsid w:val="009E6B90"/>
    <w:rsid w:val="009E7BC5"/>
    <w:rsid w:val="009F0319"/>
    <w:rsid w:val="009F07E0"/>
    <w:rsid w:val="009F0B22"/>
    <w:rsid w:val="009F0C9F"/>
    <w:rsid w:val="009F193F"/>
    <w:rsid w:val="009F2449"/>
    <w:rsid w:val="009F2871"/>
    <w:rsid w:val="009F4230"/>
    <w:rsid w:val="009F427D"/>
    <w:rsid w:val="009F4328"/>
    <w:rsid w:val="009F46B3"/>
    <w:rsid w:val="009F486D"/>
    <w:rsid w:val="009F4B5B"/>
    <w:rsid w:val="009F5232"/>
    <w:rsid w:val="009F563B"/>
    <w:rsid w:val="009F6863"/>
    <w:rsid w:val="009F6B70"/>
    <w:rsid w:val="009F6CD9"/>
    <w:rsid w:val="009F77D9"/>
    <w:rsid w:val="009F780D"/>
    <w:rsid w:val="009F7A9E"/>
    <w:rsid w:val="009F7BBC"/>
    <w:rsid w:val="00A0042C"/>
    <w:rsid w:val="00A00958"/>
    <w:rsid w:val="00A01A5E"/>
    <w:rsid w:val="00A027C4"/>
    <w:rsid w:val="00A0295A"/>
    <w:rsid w:val="00A03177"/>
    <w:rsid w:val="00A035C7"/>
    <w:rsid w:val="00A035D3"/>
    <w:rsid w:val="00A03609"/>
    <w:rsid w:val="00A03D99"/>
    <w:rsid w:val="00A041CA"/>
    <w:rsid w:val="00A048DE"/>
    <w:rsid w:val="00A050CA"/>
    <w:rsid w:val="00A0559B"/>
    <w:rsid w:val="00A05738"/>
    <w:rsid w:val="00A05A63"/>
    <w:rsid w:val="00A05C2A"/>
    <w:rsid w:val="00A05C6F"/>
    <w:rsid w:val="00A05D4C"/>
    <w:rsid w:val="00A06313"/>
    <w:rsid w:val="00A06DED"/>
    <w:rsid w:val="00A072EA"/>
    <w:rsid w:val="00A077D0"/>
    <w:rsid w:val="00A0783E"/>
    <w:rsid w:val="00A11B9A"/>
    <w:rsid w:val="00A11E88"/>
    <w:rsid w:val="00A1209A"/>
    <w:rsid w:val="00A12E2F"/>
    <w:rsid w:val="00A12F54"/>
    <w:rsid w:val="00A1301E"/>
    <w:rsid w:val="00A13167"/>
    <w:rsid w:val="00A13245"/>
    <w:rsid w:val="00A13570"/>
    <w:rsid w:val="00A13905"/>
    <w:rsid w:val="00A142A9"/>
    <w:rsid w:val="00A143D0"/>
    <w:rsid w:val="00A1608E"/>
    <w:rsid w:val="00A16202"/>
    <w:rsid w:val="00A1675E"/>
    <w:rsid w:val="00A175C7"/>
    <w:rsid w:val="00A17B87"/>
    <w:rsid w:val="00A20B7E"/>
    <w:rsid w:val="00A20D7B"/>
    <w:rsid w:val="00A20EB4"/>
    <w:rsid w:val="00A216D2"/>
    <w:rsid w:val="00A218C8"/>
    <w:rsid w:val="00A21BCB"/>
    <w:rsid w:val="00A22343"/>
    <w:rsid w:val="00A23196"/>
    <w:rsid w:val="00A236C4"/>
    <w:rsid w:val="00A2393C"/>
    <w:rsid w:val="00A23C1E"/>
    <w:rsid w:val="00A24530"/>
    <w:rsid w:val="00A24605"/>
    <w:rsid w:val="00A24DB3"/>
    <w:rsid w:val="00A258BD"/>
    <w:rsid w:val="00A25917"/>
    <w:rsid w:val="00A25C4F"/>
    <w:rsid w:val="00A25E84"/>
    <w:rsid w:val="00A2614D"/>
    <w:rsid w:val="00A261EA"/>
    <w:rsid w:val="00A2678F"/>
    <w:rsid w:val="00A27027"/>
    <w:rsid w:val="00A2790E"/>
    <w:rsid w:val="00A27C2A"/>
    <w:rsid w:val="00A3068F"/>
    <w:rsid w:val="00A30B26"/>
    <w:rsid w:val="00A31B27"/>
    <w:rsid w:val="00A31D96"/>
    <w:rsid w:val="00A322B2"/>
    <w:rsid w:val="00A330F8"/>
    <w:rsid w:val="00A3398F"/>
    <w:rsid w:val="00A3403E"/>
    <w:rsid w:val="00A34271"/>
    <w:rsid w:val="00A3475C"/>
    <w:rsid w:val="00A34F68"/>
    <w:rsid w:val="00A3547C"/>
    <w:rsid w:val="00A358A9"/>
    <w:rsid w:val="00A359DB"/>
    <w:rsid w:val="00A35D0F"/>
    <w:rsid w:val="00A36B43"/>
    <w:rsid w:val="00A37179"/>
    <w:rsid w:val="00A3726C"/>
    <w:rsid w:val="00A37AAA"/>
    <w:rsid w:val="00A4008F"/>
    <w:rsid w:val="00A409B2"/>
    <w:rsid w:val="00A409BC"/>
    <w:rsid w:val="00A40AD7"/>
    <w:rsid w:val="00A40B73"/>
    <w:rsid w:val="00A40F60"/>
    <w:rsid w:val="00A41128"/>
    <w:rsid w:val="00A418F6"/>
    <w:rsid w:val="00A41B31"/>
    <w:rsid w:val="00A42B72"/>
    <w:rsid w:val="00A42DB8"/>
    <w:rsid w:val="00A432E4"/>
    <w:rsid w:val="00A43EC3"/>
    <w:rsid w:val="00A4401F"/>
    <w:rsid w:val="00A44343"/>
    <w:rsid w:val="00A44826"/>
    <w:rsid w:val="00A44CA1"/>
    <w:rsid w:val="00A44D24"/>
    <w:rsid w:val="00A4583E"/>
    <w:rsid w:val="00A45DD4"/>
    <w:rsid w:val="00A462F3"/>
    <w:rsid w:val="00A46640"/>
    <w:rsid w:val="00A47552"/>
    <w:rsid w:val="00A4797F"/>
    <w:rsid w:val="00A47A3F"/>
    <w:rsid w:val="00A502DF"/>
    <w:rsid w:val="00A50398"/>
    <w:rsid w:val="00A508ED"/>
    <w:rsid w:val="00A51614"/>
    <w:rsid w:val="00A51782"/>
    <w:rsid w:val="00A517BE"/>
    <w:rsid w:val="00A51B42"/>
    <w:rsid w:val="00A5220B"/>
    <w:rsid w:val="00A52897"/>
    <w:rsid w:val="00A533F5"/>
    <w:rsid w:val="00A5382A"/>
    <w:rsid w:val="00A538E2"/>
    <w:rsid w:val="00A53F4C"/>
    <w:rsid w:val="00A540A8"/>
    <w:rsid w:val="00A54C15"/>
    <w:rsid w:val="00A54C97"/>
    <w:rsid w:val="00A55035"/>
    <w:rsid w:val="00A5520A"/>
    <w:rsid w:val="00A553A4"/>
    <w:rsid w:val="00A555C4"/>
    <w:rsid w:val="00A556D0"/>
    <w:rsid w:val="00A558EA"/>
    <w:rsid w:val="00A55C11"/>
    <w:rsid w:val="00A567CB"/>
    <w:rsid w:val="00A56BD6"/>
    <w:rsid w:val="00A56FC2"/>
    <w:rsid w:val="00A57668"/>
    <w:rsid w:val="00A60030"/>
    <w:rsid w:val="00A60375"/>
    <w:rsid w:val="00A6130F"/>
    <w:rsid w:val="00A614C4"/>
    <w:rsid w:val="00A61632"/>
    <w:rsid w:val="00A617BB"/>
    <w:rsid w:val="00A622DD"/>
    <w:rsid w:val="00A625F8"/>
    <w:rsid w:val="00A626CE"/>
    <w:rsid w:val="00A6276B"/>
    <w:rsid w:val="00A62F3C"/>
    <w:rsid w:val="00A63C54"/>
    <w:rsid w:val="00A63E6C"/>
    <w:rsid w:val="00A63F30"/>
    <w:rsid w:val="00A6412C"/>
    <w:rsid w:val="00A6696C"/>
    <w:rsid w:val="00A67433"/>
    <w:rsid w:val="00A67AF2"/>
    <w:rsid w:val="00A67BD2"/>
    <w:rsid w:val="00A711F7"/>
    <w:rsid w:val="00A72475"/>
    <w:rsid w:val="00A72527"/>
    <w:rsid w:val="00A727D4"/>
    <w:rsid w:val="00A72F75"/>
    <w:rsid w:val="00A7310C"/>
    <w:rsid w:val="00A73126"/>
    <w:rsid w:val="00A7339E"/>
    <w:rsid w:val="00A7419E"/>
    <w:rsid w:val="00A741E1"/>
    <w:rsid w:val="00A74584"/>
    <w:rsid w:val="00A748FE"/>
    <w:rsid w:val="00A7536D"/>
    <w:rsid w:val="00A756DF"/>
    <w:rsid w:val="00A75B17"/>
    <w:rsid w:val="00A75FC7"/>
    <w:rsid w:val="00A763A3"/>
    <w:rsid w:val="00A76631"/>
    <w:rsid w:val="00A77250"/>
    <w:rsid w:val="00A77E87"/>
    <w:rsid w:val="00A80CC3"/>
    <w:rsid w:val="00A8132A"/>
    <w:rsid w:val="00A81560"/>
    <w:rsid w:val="00A81739"/>
    <w:rsid w:val="00A82306"/>
    <w:rsid w:val="00A82450"/>
    <w:rsid w:val="00A82552"/>
    <w:rsid w:val="00A825F6"/>
    <w:rsid w:val="00A82F38"/>
    <w:rsid w:val="00A82F80"/>
    <w:rsid w:val="00A83467"/>
    <w:rsid w:val="00A836DD"/>
    <w:rsid w:val="00A83757"/>
    <w:rsid w:val="00A837A6"/>
    <w:rsid w:val="00A83ABF"/>
    <w:rsid w:val="00A84737"/>
    <w:rsid w:val="00A848C0"/>
    <w:rsid w:val="00A84B24"/>
    <w:rsid w:val="00A84CEE"/>
    <w:rsid w:val="00A84D24"/>
    <w:rsid w:val="00A855E4"/>
    <w:rsid w:val="00A858AA"/>
    <w:rsid w:val="00A85C12"/>
    <w:rsid w:val="00A867D2"/>
    <w:rsid w:val="00A876B3"/>
    <w:rsid w:val="00A879D0"/>
    <w:rsid w:val="00A91A65"/>
    <w:rsid w:val="00A91AFD"/>
    <w:rsid w:val="00A92522"/>
    <w:rsid w:val="00A928D7"/>
    <w:rsid w:val="00A929CE"/>
    <w:rsid w:val="00A9355A"/>
    <w:rsid w:val="00A94273"/>
    <w:rsid w:val="00A943E8"/>
    <w:rsid w:val="00A9549F"/>
    <w:rsid w:val="00A95523"/>
    <w:rsid w:val="00A95711"/>
    <w:rsid w:val="00A96017"/>
    <w:rsid w:val="00A9645E"/>
    <w:rsid w:val="00A96671"/>
    <w:rsid w:val="00A96C8A"/>
    <w:rsid w:val="00A96E15"/>
    <w:rsid w:val="00A9709A"/>
    <w:rsid w:val="00A970CE"/>
    <w:rsid w:val="00A972CD"/>
    <w:rsid w:val="00A97E86"/>
    <w:rsid w:val="00AA01E7"/>
    <w:rsid w:val="00AA0E67"/>
    <w:rsid w:val="00AA1729"/>
    <w:rsid w:val="00AA185C"/>
    <w:rsid w:val="00AA1D76"/>
    <w:rsid w:val="00AA204E"/>
    <w:rsid w:val="00AA27F5"/>
    <w:rsid w:val="00AA2A45"/>
    <w:rsid w:val="00AA2DB9"/>
    <w:rsid w:val="00AA2F0D"/>
    <w:rsid w:val="00AA306E"/>
    <w:rsid w:val="00AA308E"/>
    <w:rsid w:val="00AA349A"/>
    <w:rsid w:val="00AA3795"/>
    <w:rsid w:val="00AA3E72"/>
    <w:rsid w:val="00AA4018"/>
    <w:rsid w:val="00AA40EB"/>
    <w:rsid w:val="00AA412C"/>
    <w:rsid w:val="00AA4731"/>
    <w:rsid w:val="00AA4E96"/>
    <w:rsid w:val="00AA638E"/>
    <w:rsid w:val="00AA69E6"/>
    <w:rsid w:val="00AA6A28"/>
    <w:rsid w:val="00AA6D91"/>
    <w:rsid w:val="00AA7175"/>
    <w:rsid w:val="00AA76CF"/>
    <w:rsid w:val="00AA7BE7"/>
    <w:rsid w:val="00AA7CFF"/>
    <w:rsid w:val="00AA7D81"/>
    <w:rsid w:val="00AA7FF7"/>
    <w:rsid w:val="00AB0AA5"/>
    <w:rsid w:val="00AB0C64"/>
    <w:rsid w:val="00AB1145"/>
    <w:rsid w:val="00AB122F"/>
    <w:rsid w:val="00AB15FA"/>
    <w:rsid w:val="00AB179C"/>
    <w:rsid w:val="00AB1A54"/>
    <w:rsid w:val="00AB3178"/>
    <w:rsid w:val="00AB3266"/>
    <w:rsid w:val="00AB4391"/>
    <w:rsid w:val="00AB4715"/>
    <w:rsid w:val="00AB47F5"/>
    <w:rsid w:val="00AB4DEF"/>
    <w:rsid w:val="00AB51A8"/>
    <w:rsid w:val="00AB5F55"/>
    <w:rsid w:val="00AB683F"/>
    <w:rsid w:val="00AB6DBB"/>
    <w:rsid w:val="00AB6F8B"/>
    <w:rsid w:val="00AB72DB"/>
    <w:rsid w:val="00AB7634"/>
    <w:rsid w:val="00AC0A09"/>
    <w:rsid w:val="00AC0D45"/>
    <w:rsid w:val="00AC0DB0"/>
    <w:rsid w:val="00AC105A"/>
    <w:rsid w:val="00AC1A5F"/>
    <w:rsid w:val="00AC2153"/>
    <w:rsid w:val="00AC2198"/>
    <w:rsid w:val="00AC2BD6"/>
    <w:rsid w:val="00AC2C85"/>
    <w:rsid w:val="00AC2D6F"/>
    <w:rsid w:val="00AC310A"/>
    <w:rsid w:val="00AC316C"/>
    <w:rsid w:val="00AC3F98"/>
    <w:rsid w:val="00AC43A6"/>
    <w:rsid w:val="00AC4486"/>
    <w:rsid w:val="00AC4F49"/>
    <w:rsid w:val="00AC6397"/>
    <w:rsid w:val="00AC6BD5"/>
    <w:rsid w:val="00AC6E6A"/>
    <w:rsid w:val="00AC7298"/>
    <w:rsid w:val="00AC73D0"/>
    <w:rsid w:val="00AC7866"/>
    <w:rsid w:val="00AC7877"/>
    <w:rsid w:val="00AD043B"/>
    <w:rsid w:val="00AD04AF"/>
    <w:rsid w:val="00AD11CA"/>
    <w:rsid w:val="00AD1815"/>
    <w:rsid w:val="00AD1B71"/>
    <w:rsid w:val="00AD2128"/>
    <w:rsid w:val="00AD26AC"/>
    <w:rsid w:val="00AD2D3F"/>
    <w:rsid w:val="00AD350F"/>
    <w:rsid w:val="00AD3985"/>
    <w:rsid w:val="00AD3A51"/>
    <w:rsid w:val="00AD3BFD"/>
    <w:rsid w:val="00AD3C72"/>
    <w:rsid w:val="00AD59A3"/>
    <w:rsid w:val="00AD59FF"/>
    <w:rsid w:val="00AD5B11"/>
    <w:rsid w:val="00AD61EF"/>
    <w:rsid w:val="00AD64B7"/>
    <w:rsid w:val="00AD6B82"/>
    <w:rsid w:val="00AD6EEE"/>
    <w:rsid w:val="00AD70E4"/>
    <w:rsid w:val="00AD7D27"/>
    <w:rsid w:val="00AE10F7"/>
    <w:rsid w:val="00AE119D"/>
    <w:rsid w:val="00AE15A9"/>
    <w:rsid w:val="00AE1E0D"/>
    <w:rsid w:val="00AE2589"/>
    <w:rsid w:val="00AE270C"/>
    <w:rsid w:val="00AE2C0D"/>
    <w:rsid w:val="00AE2C27"/>
    <w:rsid w:val="00AE3167"/>
    <w:rsid w:val="00AE377A"/>
    <w:rsid w:val="00AE3BBB"/>
    <w:rsid w:val="00AE3C35"/>
    <w:rsid w:val="00AE4798"/>
    <w:rsid w:val="00AE5963"/>
    <w:rsid w:val="00AE61DF"/>
    <w:rsid w:val="00AE75A1"/>
    <w:rsid w:val="00AE7685"/>
    <w:rsid w:val="00AE7B3C"/>
    <w:rsid w:val="00AE7CC9"/>
    <w:rsid w:val="00AF035D"/>
    <w:rsid w:val="00AF049A"/>
    <w:rsid w:val="00AF0921"/>
    <w:rsid w:val="00AF0B74"/>
    <w:rsid w:val="00AF0BFC"/>
    <w:rsid w:val="00AF0C4B"/>
    <w:rsid w:val="00AF0DE2"/>
    <w:rsid w:val="00AF113F"/>
    <w:rsid w:val="00AF1641"/>
    <w:rsid w:val="00AF22B6"/>
    <w:rsid w:val="00AF283B"/>
    <w:rsid w:val="00AF2A29"/>
    <w:rsid w:val="00AF2AC6"/>
    <w:rsid w:val="00AF2DFA"/>
    <w:rsid w:val="00AF315B"/>
    <w:rsid w:val="00AF3343"/>
    <w:rsid w:val="00AF3621"/>
    <w:rsid w:val="00AF379A"/>
    <w:rsid w:val="00AF39E3"/>
    <w:rsid w:val="00AF54E7"/>
    <w:rsid w:val="00AF5939"/>
    <w:rsid w:val="00AF60AD"/>
    <w:rsid w:val="00AF6C2B"/>
    <w:rsid w:val="00AF7C65"/>
    <w:rsid w:val="00AF7D9A"/>
    <w:rsid w:val="00AF7F54"/>
    <w:rsid w:val="00B000CA"/>
    <w:rsid w:val="00B002D3"/>
    <w:rsid w:val="00B00661"/>
    <w:rsid w:val="00B015F8"/>
    <w:rsid w:val="00B016F0"/>
    <w:rsid w:val="00B01B0B"/>
    <w:rsid w:val="00B01BC1"/>
    <w:rsid w:val="00B01D99"/>
    <w:rsid w:val="00B01F7B"/>
    <w:rsid w:val="00B0225A"/>
    <w:rsid w:val="00B024A0"/>
    <w:rsid w:val="00B027F4"/>
    <w:rsid w:val="00B03548"/>
    <w:rsid w:val="00B035D4"/>
    <w:rsid w:val="00B03857"/>
    <w:rsid w:val="00B0388F"/>
    <w:rsid w:val="00B0413B"/>
    <w:rsid w:val="00B0483C"/>
    <w:rsid w:val="00B04D49"/>
    <w:rsid w:val="00B051A3"/>
    <w:rsid w:val="00B0536E"/>
    <w:rsid w:val="00B05615"/>
    <w:rsid w:val="00B05942"/>
    <w:rsid w:val="00B05A1F"/>
    <w:rsid w:val="00B06137"/>
    <w:rsid w:val="00B0642A"/>
    <w:rsid w:val="00B06484"/>
    <w:rsid w:val="00B06BE1"/>
    <w:rsid w:val="00B06FE5"/>
    <w:rsid w:val="00B07393"/>
    <w:rsid w:val="00B073B9"/>
    <w:rsid w:val="00B077E9"/>
    <w:rsid w:val="00B1045A"/>
    <w:rsid w:val="00B1066D"/>
    <w:rsid w:val="00B1200D"/>
    <w:rsid w:val="00B1265E"/>
    <w:rsid w:val="00B13A64"/>
    <w:rsid w:val="00B14DDA"/>
    <w:rsid w:val="00B15B1D"/>
    <w:rsid w:val="00B15FF5"/>
    <w:rsid w:val="00B162E7"/>
    <w:rsid w:val="00B16B77"/>
    <w:rsid w:val="00B1717F"/>
    <w:rsid w:val="00B17FD6"/>
    <w:rsid w:val="00B20115"/>
    <w:rsid w:val="00B2051C"/>
    <w:rsid w:val="00B207A2"/>
    <w:rsid w:val="00B20AB0"/>
    <w:rsid w:val="00B2112C"/>
    <w:rsid w:val="00B21F24"/>
    <w:rsid w:val="00B220AC"/>
    <w:rsid w:val="00B22E11"/>
    <w:rsid w:val="00B2324E"/>
    <w:rsid w:val="00B23992"/>
    <w:rsid w:val="00B23A3C"/>
    <w:rsid w:val="00B23F2D"/>
    <w:rsid w:val="00B24882"/>
    <w:rsid w:val="00B24CDB"/>
    <w:rsid w:val="00B24D98"/>
    <w:rsid w:val="00B2513B"/>
    <w:rsid w:val="00B25989"/>
    <w:rsid w:val="00B26CCD"/>
    <w:rsid w:val="00B275DA"/>
    <w:rsid w:val="00B30887"/>
    <w:rsid w:val="00B30DAC"/>
    <w:rsid w:val="00B31294"/>
    <w:rsid w:val="00B312D9"/>
    <w:rsid w:val="00B31ADA"/>
    <w:rsid w:val="00B31DB5"/>
    <w:rsid w:val="00B31F80"/>
    <w:rsid w:val="00B33648"/>
    <w:rsid w:val="00B33875"/>
    <w:rsid w:val="00B3425E"/>
    <w:rsid w:val="00B3431A"/>
    <w:rsid w:val="00B347C7"/>
    <w:rsid w:val="00B3545D"/>
    <w:rsid w:val="00B3580A"/>
    <w:rsid w:val="00B35F80"/>
    <w:rsid w:val="00B3697B"/>
    <w:rsid w:val="00B36A74"/>
    <w:rsid w:val="00B371AA"/>
    <w:rsid w:val="00B371CA"/>
    <w:rsid w:val="00B3724D"/>
    <w:rsid w:val="00B37291"/>
    <w:rsid w:val="00B3739A"/>
    <w:rsid w:val="00B3757D"/>
    <w:rsid w:val="00B40195"/>
    <w:rsid w:val="00B40958"/>
    <w:rsid w:val="00B410EA"/>
    <w:rsid w:val="00B4173C"/>
    <w:rsid w:val="00B417A5"/>
    <w:rsid w:val="00B41AAE"/>
    <w:rsid w:val="00B42134"/>
    <w:rsid w:val="00B424F5"/>
    <w:rsid w:val="00B426CD"/>
    <w:rsid w:val="00B42A8C"/>
    <w:rsid w:val="00B43794"/>
    <w:rsid w:val="00B446EC"/>
    <w:rsid w:val="00B44712"/>
    <w:rsid w:val="00B44DE4"/>
    <w:rsid w:val="00B44E4F"/>
    <w:rsid w:val="00B457CC"/>
    <w:rsid w:val="00B4587A"/>
    <w:rsid w:val="00B46335"/>
    <w:rsid w:val="00B46368"/>
    <w:rsid w:val="00B46400"/>
    <w:rsid w:val="00B464DC"/>
    <w:rsid w:val="00B4655C"/>
    <w:rsid w:val="00B46608"/>
    <w:rsid w:val="00B46705"/>
    <w:rsid w:val="00B4684F"/>
    <w:rsid w:val="00B4691A"/>
    <w:rsid w:val="00B4696C"/>
    <w:rsid w:val="00B469D5"/>
    <w:rsid w:val="00B46F5E"/>
    <w:rsid w:val="00B4747A"/>
    <w:rsid w:val="00B476A4"/>
    <w:rsid w:val="00B479A4"/>
    <w:rsid w:val="00B50555"/>
    <w:rsid w:val="00B5059D"/>
    <w:rsid w:val="00B5083C"/>
    <w:rsid w:val="00B50B16"/>
    <w:rsid w:val="00B50C6B"/>
    <w:rsid w:val="00B50D94"/>
    <w:rsid w:val="00B5132F"/>
    <w:rsid w:val="00B51816"/>
    <w:rsid w:val="00B51B69"/>
    <w:rsid w:val="00B520F7"/>
    <w:rsid w:val="00B526E3"/>
    <w:rsid w:val="00B527D1"/>
    <w:rsid w:val="00B52A1F"/>
    <w:rsid w:val="00B53D1A"/>
    <w:rsid w:val="00B54021"/>
    <w:rsid w:val="00B55364"/>
    <w:rsid w:val="00B5542F"/>
    <w:rsid w:val="00B5557F"/>
    <w:rsid w:val="00B56107"/>
    <w:rsid w:val="00B56727"/>
    <w:rsid w:val="00B572AD"/>
    <w:rsid w:val="00B60402"/>
    <w:rsid w:val="00B6166E"/>
    <w:rsid w:val="00B616F7"/>
    <w:rsid w:val="00B61B76"/>
    <w:rsid w:val="00B62A3C"/>
    <w:rsid w:val="00B62A9F"/>
    <w:rsid w:val="00B63788"/>
    <w:rsid w:val="00B64409"/>
    <w:rsid w:val="00B64665"/>
    <w:rsid w:val="00B64D04"/>
    <w:rsid w:val="00B65087"/>
    <w:rsid w:val="00B6591E"/>
    <w:rsid w:val="00B6594E"/>
    <w:rsid w:val="00B6641D"/>
    <w:rsid w:val="00B66BFD"/>
    <w:rsid w:val="00B6708F"/>
    <w:rsid w:val="00B67C10"/>
    <w:rsid w:val="00B701E7"/>
    <w:rsid w:val="00B709BA"/>
    <w:rsid w:val="00B70C9E"/>
    <w:rsid w:val="00B72114"/>
    <w:rsid w:val="00B721F6"/>
    <w:rsid w:val="00B723C7"/>
    <w:rsid w:val="00B728D7"/>
    <w:rsid w:val="00B72D5B"/>
    <w:rsid w:val="00B73029"/>
    <w:rsid w:val="00B73C34"/>
    <w:rsid w:val="00B73CC6"/>
    <w:rsid w:val="00B74773"/>
    <w:rsid w:val="00B75175"/>
    <w:rsid w:val="00B7517E"/>
    <w:rsid w:val="00B75B78"/>
    <w:rsid w:val="00B75C4E"/>
    <w:rsid w:val="00B75E42"/>
    <w:rsid w:val="00B764F2"/>
    <w:rsid w:val="00B768BA"/>
    <w:rsid w:val="00B768E6"/>
    <w:rsid w:val="00B80694"/>
    <w:rsid w:val="00B8092B"/>
    <w:rsid w:val="00B80B42"/>
    <w:rsid w:val="00B80DBD"/>
    <w:rsid w:val="00B81557"/>
    <w:rsid w:val="00B81BCF"/>
    <w:rsid w:val="00B8322F"/>
    <w:rsid w:val="00B83D43"/>
    <w:rsid w:val="00B83F6E"/>
    <w:rsid w:val="00B84099"/>
    <w:rsid w:val="00B840D0"/>
    <w:rsid w:val="00B840FC"/>
    <w:rsid w:val="00B8410E"/>
    <w:rsid w:val="00B84916"/>
    <w:rsid w:val="00B84953"/>
    <w:rsid w:val="00B8559E"/>
    <w:rsid w:val="00B85D5B"/>
    <w:rsid w:val="00B8686A"/>
    <w:rsid w:val="00B8739A"/>
    <w:rsid w:val="00B873B3"/>
    <w:rsid w:val="00B878B4"/>
    <w:rsid w:val="00B87C67"/>
    <w:rsid w:val="00B90474"/>
    <w:rsid w:val="00B90806"/>
    <w:rsid w:val="00B91126"/>
    <w:rsid w:val="00B91627"/>
    <w:rsid w:val="00B921ED"/>
    <w:rsid w:val="00B92A02"/>
    <w:rsid w:val="00B92A42"/>
    <w:rsid w:val="00B92B3B"/>
    <w:rsid w:val="00B92B6E"/>
    <w:rsid w:val="00B9315A"/>
    <w:rsid w:val="00B934AB"/>
    <w:rsid w:val="00B93734"/>
    <w:rsid w:val="00B93B29"/>
    <w:rsid w:val="00B93B2F"/>
    <w:rsid w:val="00B942C1"/>
    <w:rsid w:val="00B94447"/>
    <w:rsid w:val="00B955CA"/>
    <w:rsid w:val="00B95D86"/>
    <w:rsid w:val="00B95DF8"/>
    <w:rsid w:val="00B967B8"/>
    <w:rsid w:val="00B96F6E"/>
    <w:rsid w:val="00B976DD"/>
    <w:rsid w:val="00B97F14"/>
    <w:rsid w:val="00BA0473"/>
    <w:rsid w:val="00BA0B01"/>
    <w:rsid w:val="00BA1022"/>
    <w:rsid w:val="00BA1E69"/>
    <w:rsid w:val="00BA20FE"/>
    <w:rsid w:val="00BA243B"/>
    <w:rsid w:val="00BA2CA1"/>
    <w:rsid w:val="00BA35A1"/>
    <w:rsid w:val="00BA37A3"/>
    <w:rsid w:val="00BA3C84"/>
    <w:rsid w:val="00BA3C9F"/>
    <w:rsid w:val="00BA4595"/>
    <w:rsid w:val="00BA4EA0"/>
    <w:rsid w:val="00BA5C25"/>
    <w:rsid w:val="00BA5D79"/>
    <w:rsid w:val="00BA608A"/>
    <w:rsid w:val="00BA62E8"/>
    <w:rsid w:val="00BA6BC8"/>
    <w:rsid w:val="00BA6C4F"/>
    <w:rsid w:val="00BA6DCE"/>
    <w:rsid w:val="00BA7013"/>
    <w:rsid w:val="00BA7581"/>
    <w:rsid w:val="00BA7E8B"/>
    <w:rsid w:val="00BB00F8"/>
    <w:rsid w:val="00BB06D2"/>
    <w:rsid w:val="00BB0B8B"/>
    <w:rsid w:val="00BB0CB7"/>
    <w:rsid w:val="00BB1AA1"/>
    <w:rsid w:val="00BB1ABA"/>
    <w:rsid w:val="00BB266A"/>
    <w:rsid w:val="00BB27CE"/>
    <w:rsid w:val="00BB285F"/>
    <w:rsid w:val="00BB4100"/>
    <w:rsid w:val="00BB46AF"/>
    <w:rsid w:val="00BB4DB7"/>
    <w:rsid w:val="00BB567F"/>
    <w:rsid w:val="00BB5E35"/>
    <w:rsid w:val="00BB60EE"/>
    <w:rsid w:val="00BB61B7"/>
    <w:rsid w:val="00BB6749"/>
    <w:rsid w:val="00BB6C26"/>
    <w:rsid w:val="00BB6DEF"/>
    <w:rsid w:val="00BB6E74"/>
    <w:rsid w:val="00BB6EEF"/>
    <w:rsid w:val="00BB75CF"/>
    <w:rsid w:val="00BB7665"/>
    <w:rsid w:val="00BB772B"/>
    <w:rsid w:val="00BB779B"/>
    <w:rsid w:val="00BB7D75"/>
    <w:rsid w:val="00BB7E13"/>
    <w:rsid w:val="00BC0D38"/>
    <w:rsid w:val="00BC1D44"/>
    <w:rsid w:val="00BC338B"/>
    <w:rsid w:val="00BC35D3"/>
    <w:rsid w:val="00BC37B3"/>
    <w:rsid w:val="00BC3984"/>
    <w:rsid w:val="00BC3D34"/>
    <w:rsid w:val="00BC3DE8"/>
    <w:rsid w:val="00BC418B"/>
    <w:rsid w:val="00BC4711"/>
    <w:rsid w:val="00BC4B1B"/>
    <w:rsid w:val="00BC4CF7"/>
    <w:rsid w:val="00BC530F"/>
    <w:rsid w:val="00BC58A7"/>
    <w:rsid w:val="00BC59DF"/>
    <w:rsid w:val="00BC5AFE"/>
    <w:rsid w:val="00BC6368"/>
    <w:rsid w:val="00BC6969"/>
    <w:rsid w:val="00BC72C8"/>
    <w:rsid w:val="00BC7319"/>
    <w:rsid w:val="00BC767D"/>
    <w:rsid w:val="00BC7812"/>
    <w:rsid w:val="00BC7A05"/>
    <w:rsid w:val="00BC7BB5"/>
    <w:rsid w:val="00BC7C07"/>
    <w:rsid w:val="00BC7DF4"/>
    <w:rsid w:val="00BD01B6"/>
    <w:rsid w:val="00BD029A"/>
    <w:rsid w:val="00BD0885"/>
    <w:rsid w:val="00BD0C49"/>
    <w:rsid w:val="00BD13D5"/>
    <w:rsid w:val="00BD1739"/>
    <w:rsid w:val="00BD19C6"/>
    <w:rsid w:val="00BD1CB9"/>
    <w:rsid w:val="00BD1CD5"/>
    <w:rsid w:val="00BD1D5E"/>
    <w:rsid w:val="00BD216E"/>
    <w:rsid w:val="00BD274C"/>
    <w:rsid w:val="00BD3896"/>
    <w:rsid w:val="00BD3984"/>
    <w:rsid w:val="00BD3E75"/>
    <w:rsid w:val="00BD4088"/>
    <w:rsid w:val="00BD42A2"/>
    <w:rsid w:val="00BD4A50"/>
    <w:rsid w:val="00BD528B"/>
    <w:rsid w:val="00BD52D3"/>
    <w:rsid w:val="00BD5818"/>
    <w:rsid w:val="00BD5CBD"/>
    <w:rsid w:val="00BD6A49"/>
    <w:rsid w:val="00BD6C01"/>
    <w:rsid w:val="00BD6D69"/>
    <w:rsid w:val="00BD6E2A"/>
    <w:rsid w:val="00BD70DE"/>
    <w:rsid w:val="00BD7579"/>
    <w:rsid w:val="00BD7D65"/>
    <w:rsid w:val="00BE01AE"/>
    <w:rsid w:val="00BE04FA"/>
    <w:rsid w:val="00BE09E5"/>
    <w:rsid w:val="00BE1DB3"/>
    <w:rsid w:val="00BE275F"/>
    <w:rsid w:val="00BE2813"/>
    <w:rsid w:val="00BE2E32"/>
    <w:rsid w:val="00BE3F04"/>
    <w:rsid w:val="00BE4350"/>
    <w:rsid w:val="00BE49EA"/>
    <w:rsid w:val="00BE4E34"/>
    <w:rsid w:val="00BE5B07"/>
    <w:rsid w:val="00BE5B34"/>
    <w:rsid w:val="00BE5C5E"/>
    <w:rsid w:val="00BE5D21"/>
    <w:rsid w:val="00BE669C"/>
    <w:rsid w:val="00BE6A0B"/>
    <w:rsid w:val="00BE6CA0"/>
    <w:rsid w:val="00BE6CCD"/>
    <w:rsid w:val="00BE6CD3"/>
    <w:rsid w:val="00BE6EDF"/>
    <w:rsid w:val="00BE72BC"/>
    <w:rsid w:val="00BE7416"/>
    <w:rsid w:val="00BE7A46"/>
    <w:rsid w:val="00BE7AD7"/>
    <w:rsid w:val="00BE7C1D"/>
    <w:rsid w:val="00BF109D"/>
    <w:rsid w:val="00BF1CD3"/>
    <w:rsid w:val="00BF1DDB"/>
    <w:rsid w:val="00BF1E8D"/>
    <w:rsid w:val="00BF2038"/>
    <w:rsid w:val="00BF2177"/>
    <w:rsid w:val="00BF294A"/>
    <w:rsid w:val="00BF2E00"/>
    <w:rsid w:val="00BF2E0B"/>
    <w:rsid w:val="00BF44EE"/>
    <w:rsid w:val="00BF46CF"/>
    <w:rsid w:val="00BF487A"/>
    <w:rsid w:val="00BF508D"/>
    <w:rsid w:val="00BF540B"/>
    <w:rsid w:val="00BF55A2"/>
    <w:rsid w:val="00BF55F4"/>
    <w:rsid w:val="00BF5617"/>
    <w:rsid w:val="00BF56A8"/>
    <w:rsid w:val="00BF5B5E"/>
    <w:rsid w:val="00BF5F70"/>
    <w:rsid w:val="00BF6551"/>
    <w:rsid w:val="00BF7206"/>
    <w:rsid w:val="00BF7299"/>
    <w:rsid w:val="00BF7CBC"/>
    <w:rsid w:val="00C0015B"/>
    <w:rsid w:val="00C00260"/>
    <w:rsid w:val="00C00613"/>
    <w:rsid w:val="00C00800"/>
    <w:rsid w:val="00C00976"/>
    <w:rsid w:val="00C00AFE"/>
    <w:rsid w:val="00C00BF7"/>
    <w:rsid w:val="00C00F49"/>
    <w:rsid w:val="00C01646"/>
    <w:rsid w:val="00C02599"/>
    <w:rsid w:val="00C02BE4"/>
    <w:rsid w:val="00C02D8F"/>
    <w:rsid w:val="00C03373"/>
    <w:rsid w:val="00C03667"/>
    <w:rsid w:val="00C036C2"/>
    <w:rsid w:val="00C03B65"/>
    <w:rsid w:val="00C040C0"/>
    <w:rsid w:val="00C04622"/>
    <w:rsid w:val="00C050E5"/>
    <w:rsid w:val="00C059CE"/>
    <w:rsid w:val="00C05B45"/>
    <w:rsid w:val="00C05F75"/>
    <w:rsid w:val="00C063E4"/>
    <w:rsid w:val="00C06DFB"/>
    <w:rsid w:val="00C06E08"/>
    <w:rsid w:val="00C07AC1"/>
    <w:rsid w:val="00C07ECA"/>
    <w:rsid w:val="00C10145"/>
    <w:rsid w:val="00C104D3"/>
    <w:rsid w:val="00C107A3"/>
    <w:rsid w:val="00C1087E"/>
    <w:rsid w:val="00C108BD"/>
    <w:rsid w:val="00C115BE"/>
    <w:rsid w:val="00C11E1F"/>
    <w:rsid w:val="00C12787"/>
    <w:rsid w:val="00C12A27"/>
    <w:rsid w:val="00C12CA8"/>
    <w:rsid w:val="00C12CDE"/>
    <w:rsid w:val="00C12DE7"/>
    <w:rsid w:val="00C1303A"/>
    <w:rsid w:val="00C1434C"/>
    <w:rsid w:val="00C14608"/>
    <w:rsid w:val="00C14FE1"/>
    <w:rsid w:val="00C1527B"/>
    <w:rsid w:val="00C15896"/>
    <w:rsid w:val="00C15AFA"/>
    <w:rsid w:val="00C15BAF"/>
    <w:rsid w:val="00C15C34"/>
    <w:rsid w:val="00C15C8F"/>
    <w:rsid w:val="00C162D7"/>
    <w:rsid w:val="00C16695"/>
    <w:rsid w:val="00C17202"/>
    <w:rsid w:val="00C2010E"/>
    <w:rsid w:val="00C2132C"/>
    <w:rsid w:val="00C21651"/>
    <w:rsid w:val="00C217C8"/>
    <w:rsid w:val="00C21B8F"/>
    <w:rsid w:val="00C21C34"/>
    <w:rsid w:val="00C21D35"/>
    <w:rsid w:val="00C2245E"/>
    <w:rsid w:val="00C224F9"/>
    <w:rsid w:val="00C225C7"/>
    <w:rsid w:val="00C2282C"/>
    <w:rsid w:val="00C22E86"/>
    <w:rsid w:val="00C22F79"/>
    <w:rsid w:val="00C23632"/>
    <w:rsid w:val="00C23A7C"/>
    <w:rsid w:val="00C23ED1"/>
    <w:rsid w:val="00C2490A"/>
    <w:rsid w:val="00C25131"/>
    <w:rsid w:val="00C251F2"/>
    <w:rsid w:val="00C258EB"/>
    <w:rsid w:val="00C2639A"/>
    <w:rsid w:val="00C276EB"/>
    <w:rsid w:val="00C302BE"/>
    <w:rsid w:val="00C305BD"/>
    <w:rsid w:val="00C314B3"/>
    <w:rsid w:val="00C32068"/>
    <w:rsid w:val="00C320DC"/>
    <w:rsid w:val="00C32281"/>
    <w:rsid w:val="00C328F4"/>
    <w:rsid w:val="00C337F1"/>
    <w:rsid w:val="00C33E82"/>
    <w:rsid w:val="00C3402E"/>
    <w:rsid w:val="00C3473E"/>
    <w:rsid w:val="00C34A47"/>
    <w:rsid w:val="00C34D01"/>
    <w:rsid w:val="00C35498"/>
    <w:rsid w:val="00C35971"/>
    <w:rsid w:val="00C35B0E"/>
    <w:rsid w:val="00C36CAA"/>
    <w:rsid w:val="00C37326"/>
    <w:rsid w:val="00C3762C"/>
    <w:rsid w:val="00C37831"/>
    <w:rsid w:val="00C37CA7"/>
    <w:rsid w:val="00C40176"/>
    <w:rsid w:val="00C404F2"/>
    <w:rsid w:val="00C40907"/>
    <w:rsid w:val="00C40B82"/>
    <w:rsid w:val="00C40CDD"/>
    <w:rsid w:val="00C415D1"/>
    <w:rsid w:val="00C419F2"/>
    <w:rsid w:val="00C424B3"/>
    <w:rsid w:val="00C42734"/>
    <w:rsid w:val="00C4366F"/>
    <w:rsid w:val="00C43EA5"/>
    <w:rsid w:val="00C440EF"/>
    <w:rsid w:val="00C44B07"/>
    <w:rsid w:val="00C456BE"/>
    <w:rsid w:val="00C46388"/>
    <w:rsid w:val="00C46564"/>
    <w:rsid w:val="00C4673F"/>
    <w:rsid w:val="00C468D6"/>
    <w:rsid w:val="00C47CE7"/>
    <w:rsid w:val="00C50054"/>
    <w:rsid w:val="00C5007A"/>
    <w:rsid w:val="00C504B8"/>
    <w:rsid w:val="00C50596"/>
    <w:rsid w:val="00C505A4"/>
    <w:rsid w:val="00C50790"/>
    <w:rsid w:val="00C50E0B"/>
    <w:rsid w:val="00C50F78"/>
    <w:rsid w:val="00C50FC4"/>
    <w:rsid w:val="00C51207"/>
    <w:rsid w:val="00C51E26"/>
    <w:rsid w:val="00C51F04"/>
    <w:rsid w:val="00C524B3"/>
    <w:rsid w:val="00C52A63"/>
    <w:rsid w:val="00C53795"/>
    <w:rsid w:val="00C53811"/>
    <w:rsid w:val="00C538BE"/>
    <w:rsid w:val="00C53BE7"/>
    <w:rsid w:val="00C53C4F"/>
    <w:rsid w:val="00C53DC2"/>
    <w:rsid w:val="00C541CE"/>
    <w:rsid w:val="00C548D0"/>
    <w:rsid w:val="00C54B26"/>
    <w:rsid w:val="00C54F95"/>
    <w:rsid w:val="00C55654"/>
    <w:rsid w:val="00C55CD9"/>
    <w:rsid w:val="00C56212"/>
    <w:rsid w:val="00C5749D"/>
    <w:rsid w:val="00C57908"/>
    <w:rsid w:val="00C57B75"/>
    <w:rsid w:val="00C601B4"/>
    <w:rsid w:val="00C6033C"/>
    <w:rsid w:val="00C60A72"/>
    <w:rsid w:val="00C60E7D"/>
    <w:rsid w:val="00C60F17"/>
    <w:rsid w:val="00C6286E"/>
    <w:rsid w:val="00C62943"/>
    <w:rsid w:val="00C62AA1"/>
    <w:rsid w:val="00C63133"/>
    <w:rsid w:val="00C63456"/>
    <w:rsid w:val="00C637A5"/>
    <w:rsid w:val="00C63850"/>
    <w:rsid w:val="00C63C06"/>
    <w:rsid w:val="00C642B7"/>
    <w:rsid w:val="00C64E99"/>
    <w:rsid w:val="00C64F50"/>
    <w:rsid w:val="00C650B5"/>
    <w:rsid w:val="00C6575A"/>
    <w:rsid w:val="00C65848"/>
    <w:rsid w:val="00C65C75"/>
    <w:rsid w:val="00C65D65"/>
    <w:rsid w:val="00C66534"/>
    <w:rsid w:val="00C667AD"/>
    <w:rsid w:val="00C66AEC"/>
    <w:rsid w:val="00C66F3C"/>
    <w:rsid w:val="00C6795E"/>
    <w:rsid w:val="00C67C50"/>
    <w:rsid w:val="00C7025F"/>
    <w:rsid w:val="00C702BA"/>
    <w:rsid w:val="00C70690"/>
    <w:rsid w:val="00C70726"/>
    <w:rsid w:val="00C70D82"/>
    <w:rsid w:val="00C71379"/>
    <w:rsid w:val="00C714E6"/>
    <w:rsid w:val="00C718B0"/>
    <w:rsid w:val="00C72B9B"/>
    <w:rsid w:val="00C72DA5"/>
    <w:rsid w:val="00C739B0"/>
    <w:rsid w:val="00C73AF3"/>
    <w:rsid w:val="00C73AFB"/>
    <w:rsid w:val="00C7445D"/>
    <w:rsid w:val="00C74C3C"/>
    <w:rsid w:val="00C74DEB"/>
    <w:rsid w:val="00C74E14"/>
    <w:rsid w:val="00C75ED1"/>
    <w:rsid w:val="00C7663B"/>
    <w:rsid w:val="00C76C84"/>
    <w:rsid w:val="00C770F4"/>
    <w:rsid w:val="00C77EEA"/>
    <w:rsid w:val="00C806C4"/>
    <w:rsid w:val="00C80E06"/>
    <w:rsid w:val="00C8176C"/>
    <w:rsid w:val="00C81A69"/>
    <w:rsid w:val="00C81C4C"/>
    <w:rsid w:val="00C825D8"/>
    <w:rsid w:val="00C82608"/>
    <w:rsid w:val="00C82976"/>
    <w:rsid w:val="00C838EB"/>
    <w:rsid w:val="00C83BB7"/>
    <w:rsid w:val="00C83C50"/>
    <w:rsid w:val="00C83D7D"/>
    <w:rsid w:val="00C8439C"/>
    <w:rsid w:val="00C84CEC"/>
    <w:rsid w:val="00C854D8"/>
    <w:rsid w:val="00C8550F"/>
    <w:rsid w:val="00C858CE"/>
    <w:rsid w:val="00C85BEE"/>
    <w:rsid w:val="00C85D30"/>
    <w:rsid w:val="00C862A9"/>
    <w:rsid w:val="00C8639F"/>
    <w:rsid w:val="00C86FA3"/>
    <w:rsid w:val="00C905C9"/>
    <w:rsid w:val="00C90CFC"/>
    <w:rsid w:val="00C91048"/>
    <w:rsid w:val="00C91461"/>
    <w:rsid w:val="00C93057"/>
    <w:rsid w:val="00C9397F"/>
    <w:rsid w:val="00C93D3B"/>
    <w:rsid w:val="00C94786"/>
    <w:rsid w:val="00C94A25"/>
    <w:rsid w:val="00C95260"/>
    <w:rsid w:val="00C963D8"/>
    <w:rsid w:val="00C9640D"/>
    <w:rsid w:val="00C9643B"/>
    <w:rsid w:val="00C964DE"/>
    <w:rsid w:val="00C96FE9"/>
    <w:rsid w:val="00C97023"/>
    <w:rsid w:val="00C975B9"/>
    <w:rsid w:val="00C9778F"/>
    <w:rsid w:val="00C97DAB"/>
    <w:rsid w:val="00C97F7E"/>
    <w:rsid w:val="00CA004D"/>
    <w:rsid w:val="00CA00AA"/>
    <w:rsid w:val="00CA00E6"/>
    <w:rsid w:val="00CA0968"/>
    <w:rsid w:val="00CA0AF0"/>
    <w:rsid w:val="00CA139E"/>
    <w:rsid w:val="00CA14CC"/>
    <w:rsid w:val="00CA19BF"/>
    <w:rsid w:val="00CA256B"/>
    <w:rsid w:val="00CA266B"/>
    <w:rsid w:val="00CA294A"/>
    <w:rsid w:val="00CA2E19"/>
    <w:rsid w:val="00CA2E83"/>
    <w:rsid w:val="00CA367A"/>
    <w:rsid w:val="00CA406E"/>
    <w:rsid w:val="00CA49C9"/>
    <w:rsid w:val="00CA5669"/>
    <w:rsid w:val="00CA5797"/>
    <w:rsid w:val="00CA5A77"/>
    <w:rsid w:val="00CA60B5"/>
    <w:rsid w:val="00CA6294"/>
    <w:rsid w:val="00CA6709"/>
    <w:rsid w:val="00CA7054"/>
    <w:rsid w:val="00CA7EC4"/>
    <w:rsid w:val="00CB027A"/>
    <w:rsid w:val="00CB0420"/>
    <w:rsid w:val="00CB1E8A"/>
    <w:rsid w:val="00CB2377"/>
    <w:rsid w:val="00CB2728"/>
    <w:rsid w:val="00CB2839"/>
    <w:rsid w:val="00CB33AF"/>
    <w:rsid w:val="00CB47AA"/>
    <w:rsid w:val="00CB4D9B"/>
    <w:rsid w:val="00CB6258"/>
    <w:rsid w:val="00CB6A27"/>
    <w:rsid w:val="00CB6A2C"/>
    <w:rsid w:val="00CB73BA"/>
    <w:rsid w:val="00CB7558"/>
    <w:rsid w:val="00CB7A4D"/>
    <w:rsid w:val="00CB7E4D"/>
    <w:rsid w:val="00CC01E5"/>
    <w:rsid w:val="00CC02E1"/>
    <w:rsid w:val="00CC087E"/>
    <w:rsid w:val="00CC0B2C"/>
    <w:rsid w:val="00CC152C"/>
    <w:rsid w:val="00CC17B2"/>
    <w:rsid w:val="00CC1CD3"/>
    <w:rsid w:val="00CC1CE1"/>
    <w:rsid w:val="00CC1D55"/>
    <w:rsid w:val="00CC1E41"/>
    <w:rsid w:val="00CC2361"/>
    <w:rsid w:val="00CC237A"/>
    <w:rsid w:val="00CC2C3D"/>
    <w:rsid w:val="00CC35C5"/>
    <w:rsid w:val="00CC369D"/>
    <w:rsid w:val="00CC3960"/>
    <w:rsid w:val="00CC3B0A"/>
    <w:rsid w:val="00CC47D9"/>
    <w:rsid w:val="00CC4BC4"/>
    <w:rsid w:val="00CC4DEE"/>
    <w:rsid w:val="00CC5413"/>
    <w:rsid w:val="00CC58B0"/>
    <w:rsid w:val="00CC65F8"/>
    <w:rsid w:val="00CC660F"/>
    <w:rsid w:val="00CC671C"/>
    <w:rsid w:val="00CC694D"/>
    <w:rsid w:val="00CC7B47"/>
    <w:rsid w:val="00CC7D8F"/>
    <w:rsid w:val="00CC7D91"/>
    <w:rsid w:val="00CD056A"/>
    <w:rsid w:val="00CD094A"/>
    <w:rsid w:val="00CD0A69"/>
    <w:rsid w:val="00CD0DA0"/>
    <w:rsid w:val="00CD14A1"/>
    <w:rsid w:val="00CD20C9"/>
    <w:rsid w:val="00CD21B2"/>
    <w:rsid w:val="00CD23C3"/>
    <w:rsid w:val="00CD2548"/>
    <w:rsid w:val="00CD2BA8"/>
    <w:rsid w:val="00CD2F8E"/>
    <w:rsid w:val="00CD378F"/>
    <w:rsid w:val="00CD5686"/>
    <w:rsid w:val="00CD5DC6"/>
    <w:rsid w:val="00CD5DD2"/>
    <w:rsid w:val="00CD6CAF"/>
    <w:rsid w:val="00CD7173"/>
    <w:rsid w:val="00CD71A0"/>
    <w:rsid w:val="00CD764F"/>
    <w:rsid w:val="00CD7F63"/>
    <w:rsid w:val="00CE02C5"/>
    <w:rsid w:val="00CE1377"/>
    <w:rsid w:val="00CE18AC"/>
    <w:rsid w:val="00CE23D3"/>
    <w:rsid w:val="00CE2B95"/>
    <w:rsid w:val="00CE2BA6"/>
    <w:rsid w:val="00CE304B"/>
    <w:rsid w:val="00CE3804"/>
    <w:rsid w:val="00CE3E65"/>
    <w:rsid w:val="00CE3FD2"/>
    <w:rsid w:val="00CE43DF"/>
    <w:rsid w:val="00CE449A"/>
    <w:rsid w:val="00CE4504"/>
    <w:rsid w:val="00CE48A8"/>
    <w:rsid w:val="00CE4EA2"/>
    <w:rsid w:val="00CE4F1E"/>
    <w:rsid w:val="00CE4F8B"/>
    <w:rsid w:val="00CE556D"/>
    <w:rsid w:val="00CE56AA"/>
    <w:rsid w:val="00CE59D0"/>
    <w:rsid w:val="00CE5BB9"/>
    <w:rsid w:val="00CE6125"/>
    <w:rsid w:val="00CE61FA"/>
    <w:rsid w:val="00CE6738"/>
    <w:rsid w:val="00CE6BF0"/>
    <w:rsid w:val="00CE6DE0"/>
    <w:rsid w:val="00CE7FA0"/>
    <w:rsid w:val="00CF0EDF"/>
    <w:rsid w:val="00CF0F16"/>
    <w:rsid w:val="00CF1F8B"/>
    <w:rsid w:val="00CF26C3"/>
    <w:rsid w:val="00CF28A7"/>
    <w:rsid w:val="00CF388B"/>
    <w:rsid w:val="00CF3984"/>
    <w:rsid w:val="00CF3BB8"/>
    <w:rsid w:val="00CF3DE0"/>
    <w:rsid w:val="00CF41ED"/>
    <w:rsid w:val="00CF4DEB"/>
    <w:rsid w:val="00CF4E21"/>
    <w:rsid w:val="00CF5046"/>
    <w:rsid w:val="00CF51DD"/>
    <w:rsid w:val="00CF532F"/>
    <w:rsid w:val="00CF5BAB"/>
    <w:rsid w:val="00CF5EE9"/>
    <w:rsid w:val="00CF71A9"/>
    <w:rsid w:val="00CF78D7"/>
    <w:rsid w:val="00CF79A9"/>
    <w:rsid w:val="00CF7CD3"/>
    <w:rsid w:val="00D00241"/>
    <w:rsid w:val="00D00389"/>
    <w:rsid w:val="00D01333"/>
    <w:rsid w:val="00D0153C"/>
    <w:rsid w:val="00D01547"/>
    <w:rsid w:val="00D01592"/>
    <w:rsid w:val="00D017BD"/>
    <w:rsid w:val="00D01AB5"/>
    <w:rsid w:val="00D01BDB"/>
    <w:rsid w:val="00D029DA"/>
    <w:rsid w:val="00D0314D"/>
    <w:rsid w:val="00D0365C"/>
    <w:rsid w:val="00D03C85"/>
    <w:rsid w:val="00D04036"/>
    <w:rsid w:val="00D05BCC"/>
    <w:rsid w:val="00D0645F"/>
    <w:rsid w:val="00D06506"/>
    <w:rsid w:val="00D065AB"/>
    <w:rsid w:val="00D06C62"/>
    <w:rsid w:val="00D07509"/>
    <w:rsid w:val="00D076F8"/>
    <w:rsid w:val="00D07A3A"/>
    <w:rsid w:val="00D07AC4"/>
    <w:rsid w:val="00D07E67"/>
    <w:rsid w:val="00D1071D"/>
    <w:rsid w:val="00D10F6D"/>
    <w:rsid w:val="00D1161B"/>
    <w:rsid w:val="00D11658"/>
    <w:rsid w:val="00D118AD"/>
    <w:rsid w:val="00D12829"/>
    <w:rsid w:val="00D128EE"/>
    <w:rsid w:val="00D1445B"/>
    <w:rsid w:val="00D1450D"/>
    <w:rsid w:val="00D14C6F"/>
    <w:rsid w:val="00D14D17"/>
    <w:rsid w:val="00D15F5C"/>
    <w:rsid w:val="00D16026"/>
    <w:rsid w:val="00D1616D"/>
    <w:rsid w:val="00D1648E"/>
    <w:rsid w:val="00D165D3"/>
    <w:rsid w:val="00D166C0"/>
    <w:rsid w:val="00D17009"/>
    <w:rsid w:val="00D1702C"/>
    <w:rsid w:val="00D1730D"/>
    <w:rsid w:val="00D17410"/>
    <w:rsid w:val="00D17AA3"/>
    <w:rsid w:val="00D204E6"/>
    <w:rsid w:val="00D2094A"/>
    <w:rsid w:val="00D20C01"/>
    <w:rsid w:val="00D2128B"/>
    <w:rsid w:val="00D21315"/>
    <w:rsid w:val="00D215DA"/>
    <w:rsid w:val="00D21A2C"/>
    <w:rsid w:val="00D21A4B"/>
    <w:rsid w:val="00D221AD"/>
    <w:rsid w:val="00D2292E"/>
    <w:rsid w:val="00D22DDC"/>
    <w:rsid w:val="00D232EA"/>
    <w:rsid w:val="00D234F7"/>
    <w:rsid w:val="00D239A2"/>
    <w:rsid w:val="00D23D3C"/>
    <w:rsid w:val="00D23EC5"/>
    <w:rsid w:val="00D24318"/>
    <w:rsid w:val="00D24538"/>
    <w:rsid w:val="00D246D2"/>
    <w:rsid w:val="00D24C46"/>
    <w:rsid w:val="00D252A7"/>
    <w:rsid w:val="00D254C3"/>
    <w:rsid w:val="00D25B2F"/>
    <w:rsid w:val="00D25DB6"/>
    <w:rsid w:val="00D25DE6"/>
    <w:rsid w:val="00D2677D"/>
    <w:rsid w:val="00D271A0"/>
    <w:rsid w:val="00D278EE"/>
    <w:rsid w:val="00D27EAF"/>
    <w:rsid w:val="00D30D90"/>
    <w:rsid w:val="00D31698"/>
    <w:rsid w:val="00D318F4"/>
    <w:rsid w:val="00D31ED4"/>
    <w:rsid w:val="00D324EB"/>
    <w:rsid w:val="00D325A1"/>
    <w:rsid w:val="00D32840"/>
    <w:rsid w:val="00D329C7"/>
    <w:rsid w:val="00D33F77"/>
    <w:rsid w:val="00D340FB"/>
    <w:rsid w:val="00D343F6"/>
    <w:rsid w:val="00D346F6"/>
    <w:rsid w:val="00D35356"/>
    <w:rsid w:val="00D35844"/>
    <w:rsid w:val="00D35B31"/>
    <w:rsid w:val="00D360DA"/>
    <w:rsid w:val="00D360E8"/>
    <w:rsid w:val="00D361F0"/>
    <w:rsid w:val="00D36B1D"/>
    <w:rsid w:val="00D36B2F"/>
    <w:rsid w:val="00D3725D"/>
    <w:rsid w:val="00D3770B"/>
    <w:rsid w:val="00D37B29"/>
    <w:rsid w:val="00D402F4"/>
    <w:rsid w:val="00D40318"/>
    <w:rsid w:val="00D40EC3"/>
    <w:rsid w:val="00D414B6"/>
    <w:rsid w:val="00D416F7"/>
    <w:rsid w:val="00D41EBF"/>
    <w:rsid w:val="00D42EF9"/>
    <w:rsid w:val="00D43BFD"/>
    <w:rsid w:val="00D43C1A"/>
    <w:rsid w:val="00D43EE8"/>
    <w:rsid w:val="00D44568"/>
    <w:rsid w:val="00D4478D"/>
    <w:rsid w:val="00D45760"/>
    <w:rsid w:val="00D4578C"/>
    <w:rsid w:val="00D45D72"/>
    <w:rsid w:val="00D46318"/>
    <w:rsid w:val="00D46628"/>
    <w:rsid w:val="00D46DF7"/>
    <w:rsid w:val="00D4745F"/>
    <w:rsid w:val="00D47593"/>
    <w:rsid w:val="00D477D3"/>
    <w:rsid w:val="00D47CD1"/>
    <w:rsid w:val="00D502E9"/>
    <w:rsid w:val="00D5033A"/>
    <w:rsid w:val="00D50C16"/>
    <w:rsid w:val="00D50CAA"/>
    <w:rsid w:val="00D50D0F"/>
    <w:rsid w:val="00D50F7E"/>
    <w:rsid w:val="00D5117E"/>
    <w:rsid w:val="00D5150D"/>
    <w:rsid w:val="00D51A26"/>
    <w:rsid w:val="00D51B56"/>
    <w:rsid w:val="00D51F22"/>
    <w:rsid w:val="00D5256C"/>
    <w:rsid w:val="00D5278B"/>
    <w:rsid w:val="00D52CA7"/>
    <w:rsid w:val="00D52FFE"/>
    <w:rsid w:val="00D53444"/>
    <w:rsid w:val="00D5394C"/>
    <w:rsid w:val="00D53FD5"/>
    <w:rsid w:val="00D54434"/>
    <w:rsid w:val="00D54BB5"/>
    <w:rsid w:val="00D54BB7"/>
    <w:rsid w:val="00D55730"/>
    <w:rsid w:val="00D55AD4"/>
    <w:rsid w:val="00D55B3F"/>
    <w:rsid w:val="00D55B8D"/>
    <w:rsid w:val="00D55D50"/>
    <w:rsid w:val="00D55E91"/>
    <w:rsid w:val="00D5610F"/>
    <w:rsid w:val="00D56194"/>
    <w:rsid w:val="00D56865"/>
    <w:rsid w:val="00D56AA2"/>
    <w:rsid w:val="00D574E5"/>
    <w:rsid w:val="00D57598"/>
    <w:rsid w:val="00D57890"/>
    <w:rsid w:val="00D605D3"/>
    <w:rsid w:val="00D60CC8"/>
    <w:rsid w:val="00D61068"/>
    <w:rsid w:val="00D614DE"/>
    <w:rsid w:val="00D61910"/>
    <w:rsid w:val="00D61DA1"/>
    <w:rsid w:val="00D6280D"/>
    <w:rsid w:val="00D62A05"/>
    <w:rsid w:val="00D632E0"/>
    <w:rsid w:val="00D63641"/>
    <w:rsid w:val="00D63B4E"/>
    <w:rsid w:val="00D63DDA"/>
    <w:rsid w:val="00D63EAA"/>
    <w:rsid w:val="00D63FC7"/>
    <w:rsid w:val="00D6419E"/>
    <w:rsid w:val="00D642BD"/>
    <w:rsid w:val="00D65795"/>
    <w:rsid w:val="00D657C3"/>
    <w:rsid w:val="00D65DB5"/>
    <w:rsid w:val="00D66E8D"/>
    <w:rsid w:val="00D67389"/>
    <w:rsid w:val="00D67B42"/>
    <w:rsid w:val="00D67BD2"/>
    <w:rsid w:val="00D70606"/>
    <w:rsid w:val="00D7092A"/>
    <w:rsid w:val="00D71952"/>
    <w:rsid w:val="00D722A8"/>
    <w:rsid w:val="00D73388"/>
    <w:rsid w:val="00D73A67"/>
    <w:rsid w:val="00D73D9B"/>
    <w:rsid w:val="00D73F43"/>
    <w:rsid w:val="00D7408C"/>
    <w:rsid w:val="00D74E5C"/>
    <w:rsid w:val="00D74F02"/>
    <w:rsid w:val="00D753EF"/>
    <w:rsid w:val="00D75B30"/>
    <w:rsid w:val="00D75EEF"/>
    <w:rsid w:val="00D75FE0"/>
    <w:rsid w:val="00D75FEF"/>
    <w:rsid w:val="00D769F9"/>
    <w:rsid w:val="00D76AAA"/>
    <w:rsid w:val="00D77A59"/>
    <w:rsid w:val="00D80315"/>
    <w:rsid w:val="00D80C1A"/>
    <w:rsid w:val="00D8115D"/>
    <w:rsid w:val="00D81533"/>
    <w:rsid w:val="00D819D4"/>
    <w:rsid w:val="00D81D18"/>
    <w:rsid w:val="00D826DE"/>
    <w:rsid w:val="00D82D14"/>
    <w:rsid w:val="00D8391F"/>
    <w:rsid w:val="00D83AB4"/>
    <w:rsid w:val="00D83C9A"/>
    <w:rsid w:val="00D83D7D"/>
    <w:rsid w:val="00D83FFD"/>
    <w:rsid w:val="00D84454"/>
    <w:rsid w:val="00D844D0"/>
    <w:rsid w:val="00D84503"/>
    <w:rsid w:val="00D84787"/>
    <w:rsid w:val="00D8500B"/>
    <w:rsid w:val="00D85150"/>
    <w:rsid w:val="00D8580F"/>
    <w:rsid w:val="00D85C1A"/>
    <w:rsid w:val="00D86759"/>
    <w:rsid w:val="00D867BA"/>
    <w:rsid w:val="00D873CE"/>
    <w:rsid w:val="00D87F25"/>
    <w:rsid w:val="00D87FAF"/>
    <w:rsid w:val="00D900EE"/>
    <w:rsid w:val="00D90583"/>
    <w:rsid w:val="00D909C8"/>
    <w:rsid w:val="00D90FC5"/>
    <w:rsid w:val="00D91425"/>
    <w:rsid w:val="00D91723"/>
    <w:rsid w:val="00D91D30"/>
    <w:rsid w:val="00D92415"/>
    <w:rsid w:val="00D92A00"/>
    <w:rsid w:val="00D9355C"/>
    <w:rsid w:val="00D938DC"/>
    <w:rsid w:val="00D93D01"/>
    <w:rsid w:val="00D94318"/>
    <w:rsid w:val="00D944A3"/>
    <w:rsid w:val="00D94A9C"/>
    <w:rsid w:val="00D94C85"/>
    <w:rsid w:val="00D9509E"/>
    <w:rsid w:val="00D9519E"/>
    <w:rsid w:val="00D9617C"/>
    <w:rsid w:val="00D96948"/>
    <w:rsid w:val="00D96C83"/>
    <w:rsid w:val="00D97892"/>
    <w:rsid w:val="00D97C29"/>
    <w:rsid w:val="00DA013A"/>
    <w:rsid w:val="00DA067C"/>
    <w:rsid w:val="00DA0A70"/>
    <w:rsid w:val="00DA12C8"/>
    <w:rsid w:val="00DA14FB"/>
    <w:rsid w:val="00DA1A04"/>
    <w:rsid w:val="00DA1A20"/>
    <w:rsid w:val="00DA1EA8"/>
    <w:rsid w:val="00DA2D28"/>
    <w:rsid w:val="00DA3023"/>
    <w:rsid w:val="00DA3248"/>
    <w:rsid w:val="00DA3412"/>
    <w:rsid w:val="00DA3459"/>
    <w:rsid w:val="00DA34B7"/>
    <w:rsid w:val="00DA3A9F"/>
    <w:rsid w:val="00DA41DC"/>
    <w:rsid w:val="00DA4318"/>
    <w:rsid w:val="00DA4574"/>
    <w:rsid w:val="00DA4F67"/>
    <w:rsid w:val="00DA54C4"/>
    <w:rsid w:val="00DA5C76"/>
    <w:rsid w:val="00DA5CB9"/>
    <w:rsid w:val="00DA67F9"/>
    <w:rsid w:val="00DA6C9B"/>
    <w:rsid w:val="00DA6CE5"/>
    <w:rsid w:val="00DA6DAE"/>
    <w:rsid w:val="00DA6ECA"/>
    <w:rsid w:val="00DA79BF"/>
    <w:rsid w:val="00DA7B15"/>
    <w:rsid w:val="00DB01DC"/>
    <w:rsid w:val="00DB03E6"/>
    <w:rsid w:val="00DB0504"/>
    <w:rsid w:val="00DB0A22"/>
    <w:rsid w:val="00DB14C3"/>
    <w:rsid w:val="00DB1B1F"/>
    <w:rsid w:val="00DB1DA3"/>
    <w:rsid w:val="00DB2563"/>
    <w:rsid w:val="00DB2810"/>
    <w:rsid w:val="00DB34E7"/>
    <w:rsid w:val="00DB364F"/>
    <w:rsid w:val="00DB4382"/>
    <w:rsid w:val="00DB45F6"/>
    <w:rsid w:val="00DB490E"/>
    <w:rsid w:val="00DB4C51"/>
    <w:rsid w:val="00DB5075"/>
    <w:rsid w:val="00DB5F8C"/>
    <w:rsid w:val="00DB65A5"/>
    <w:rsid w:val="00DB6A7F"/>
    <w:rsid w:val="00DB7528"/>
    <w:rsid w:val="00DB755A"/>
    <w:rsid w:val="00DB77B6"/>
    <w:rsid w:val="00DB7B01"/>
    <w:rsid w:val="00DB7CEA"/>
    <w:rsid w:val="00DC0475"/>
    <w:rsid w:val="00DC0EF9"/>
    <w:rsid w:val="00DC128A"/>
    <w:rsid w:val="00DC1E04"/>
    <w:rsid w:val="00DC20A5"/>
    <w:rsid w:val="00DC20AE"/>
    <w:rsid w:val="00DC24FB"/>
    <w:rsid w:val="00DC263A"/>
    <w:rsid w:val="00DC2D0C"/>
    <w:rsid w:val="00DC2D63"/>
    <w:rsid w:val="00DC2DCE"/>
    <w:rsid w:val="00DC3675"/>
    <w:rsid w:val="00DC3A1B"/>
    <w:rsid w:val="00DC3DF3"/>
    <w:rsid w:val="00DC419D"/>
    <w:rsid w:val="00DC4271"/>
    <w:rsid w:val="00DC43EF"/>
    <w:rsid w:val="00DC4BED"/>
    <w:rsid w:val="00DC53E1"/>
    <w:rsid w:val="00DC69F2"/>
    <w:rsid w:val="00DC6AFD"/>
    <w:rsid w:val="00DC6B7F"/>
    <w:rsid w:val="00DC6E75"/>
    <w:rsid w:val="00DC702C"/>
    <w:rsid w:val="00DC759D"/>
    <w:rsid w:val="00DC77A8"/>
    <w:rsid w:val="00DC7A6C"/>
    <w:rsid w:val="00DC7F65"/>
    <w:rsid w:val="00DD0EB6"/>
    <w:rsid w:val="00DD16DD"/>
    <w:rsid w:val="00DD1B7E"/>
    <w:rsid w:val="00DD27FC"/>
    <w:rsid w:val="00DD2928"/>
    <w:rsid w:val="00DD2D75"/>
    <w:rsid w:val="00DD3233"/>
    <w:rsid w:val="00DD32F9"/>
    <w:rsid w:val="00DD417E"/>
    <w:rsid w:val="00DD4ADE"/>
    <w:rsid w:val="00DD4CC8"/>
    <w:rsid w:val="00DD4D36"/>
    <w:rsid w:val="00DD4F52"/>
    <w:rsid w:val="00DD57A1"/>
    <w:rsid w:val="00DD6511"/>
    <w:rsid w:val="00DD6AEC"/>
    <w:rsid w:val="00DD70C4"/>
    <w:rsid w:val="00DD7267"/>
    <w:rsid w:val="00DD72C0"/>
    <w:rsid w:val="00DD7432"/>
    <w:rsid w:val="00DD78C4"/>
    <w:rsid w:val="00DD7C18"/>
    <w:rsid w:val="00DD7EC7"/>
    <w:rsid w:val="00DE02EA"/>
    <w:rsid w:val="00DE04FB"/>
    <w:rsid w:val="00DE070B"/>
    <w:rsid w:val="00DE0874"/>
    <w:rsid w:val="00DE0D52"/>
    <w:rsid w:val="00DE15B7"/>
    <w:rsid w:val="00DE1B19"/>
    <w:rsid w:val="00DE1F59"/>
    <w:rsid w:val="00DE311C"/>
    <w:rsid w:val="00DE313C"/>
    <w:rsid w:val="00DE3EB4"/>
    <w:rsid w:val="00DE4604"/>
    <w:rsid w:val="00DE4613"/>
    <w:rsid w:val="00DE4DF8"/>
    <w:rsid w:val="00DE53A3"/>
    <w:rsid w:val="00DE5696"/>
    <w:rsid w:val="00DE5D83"/>
    <w:rsid w:val="00DE60CA"/>
    <w:rsid w:val="00DE6590"/>
    <w:rsid w:val="00DE69FA"/>
    <w:rsid w:val="00DE7C8A"/>
    <w:rsid w:val="00DF0098"/>
    <w:rsid w:val="00DF00C5"/>
    <w:rsid w:val="00DF016C"/>
    <w:rsid w:val="00DF0743"/>
    <w:rsid w:val="00DF078C"/>
    <w:rsid w:val="00DF0C8F"/>
    <w:rsid w:val="00DF0F00"/>
    <w:rsid w:val="00DF1172"/>
    <w:rsid w:val="00DF14D4"/>
    <w:rsid w:val="00DF184F"/>
    <w:rsid w:val="00DF1C24"/>
    <w:rsid w:val="00DF28C0"/>
    <w:rsid w:val="00DF2B7B"/>
    <w:rsid w:val="00DF2DCF"/>
    <w:rsid w:val="00DF361A"/>
    <w:rsid w:val="00DF37B2"/>
    <w:rsid w:val="00DF37E2"/>
    <w:rsid w:val="00DF39F5"/>
    <w:rsid w:val="00DF4233"/>
    <w:rsid w:val="00DF4C69"/>
    <w:rsid w:val="00DF4E5E"/>
    <w:rsid w:val="00DF4FAC"/>
    <w:rsid w:val="00DF5084"/>
    <w:rsid w:val="00DF5430"/>
    <w:rsid w:val="00DF6108"/>
    <w:rsid w:val="00DF6814"/>
    <w:rsid w:val="00DF6BC3"/>
    <w:rsid w:val="00DF6C21"/>
    <w:rsid w:val="00DF710D"/>
    <w:rsid w:val="00DF7449"/>
    <w:rsid w:val="00DF7799"/>
    <w:rsid w:val="00DF79AA"/>
    <w:rsid w:val="00DF7C3A"/>
    <w:rsid w:val="00E0040F"/>
    <w:rsid w:val="00E008E8"/>
    <w:rsid w:val="00E00EF6"/>
    <w:rsid w:val="00E00F73"/>
    <w:rsid w:val="00E0124A"/>
    <w:rsid w:val="00E015D7"/>
    <w:rsid w:val="00E01DEA"/>
    <w:rsid w:val="00E02022"/>
    <w:rsid w:val="00E02344"/>
    <w:rsid w:val="00E02899"/>
    <w:rsid w:val="00E02DC7"/>
    <w:rsid w:val="00E03402"/>
    <w:rsid w:val="00E03A3B"/>
    <w:rsid w:val="00E03B9B"/>
    <w:rsid w:val="00E048EF"/>
    <w:rsid w:val="00E0530E"/>
    <w:rsid w:val="00E05A92"/>
    <w:rsid w:val="00E06055"/>
    <w:rsid w:val="00E0615B"/>
    <w:rsid w:val="00E06545"/>
    <w:rsid w:val="00E073A3"/>
    <w:rsid w:val="00E07953"/>
    <w:rsid w:val="00E07B1A"/>
    <w:rsid w:val="00E1040C"/>
    <w:rsid w:val="00E10751"/>
    <w:rsid w:val="00E12249"/>
    <w:rsid w:val="00E123EE"/>
    <w:rsid w:val="00E126BF"/>
    <w:rsid w:val="00E12999"/>
    <w:rsid w:val="00E12E73"/>
    <w:rsid w:val="00E130AE"/>
    <w:rsid w:val="00E13A26"/>
    <w:rsid w:val="00E13EBA"/>
    <w:rsid w:val="00E1427C"/>
    <w:rsid w:val="00E1429D"/>
    <w:rsid w:val="00E15155"/>
    <w:rsid w:val="00E15168"/>
    <w:rsid w:val="00E16763"/>
    <w:rsid w:val="00E16BE9"/>
    <w:rsid w:val="00E172D9"/>
    <w:rsid w:val="00E17719"/>
    <w:rsid w:val="00E17B0F"/>
    <w:rsid w:val="00E17C9A"/>
    <w:rsid w:val="00E17DC6"/>
    <w:rsid w:val="00E20A92"/>
    <w:rsid w:val="00E20BD2"/>
    <w:rsid w:val="00E21002"/>
    <w:rsid w:val="00E21073"/>
    <w:rsid w:val="00E211D1"/>
    <w:rsid w:val="00E2205E"/>
    <w:rsid w:val="00E220FB"/>
    <w:rsid w:val="00E228B7"/>
    <w:rsid w:val="00E228FC"/>
    <w:rsid w:val="00E23632"/>
    <w:rsid w:val="00E23D45"/>
    <w:rsid w:val="00E23FD8"/>
    <w:rsid w:val="00E24035"/>
    <w:rsid w:val="00E241A0"/>
    <w:rsid w:val="00E24277"/>
    <w:rsid w:val="00E248D2"/>
    <w:rsid w:val="00E249A5"/>
    <w:rsid w:val="00E249DE"/>
    <w:rsid w:val="00E24AB7"/>
    <w:rsid w:val="00E24AFA"/>
    <w:rsid w:val="00E24BF2"/>
    <w:rsid w:val="00E24D9A"/>
    <w:rsid w:val="00E2523D"/>
    <w:rsid w:val="00E252DA"/>
    <w:rsid w:val="00E25656"/>
    <w:rsid w:val="00E2587C"/>
    <w:rsid w:val="00E25D80"/>
    <w:rsid w:val="00E2639D"/>
    <w:rsid w:val="00E26410"/>
    <w:rsid w:val="00E267DF"/>
    <w:rsid w:val="00E269C2"/>
    <w:rsid w:val="00E26C6C"/>
    <w:rsid w:val="00E26E06"/>
    <w:rsid w:val="00E26F54"/>
    <w:rsid w:val="00E271DF"/>
    <w:rsid w:val="00E30957"/>
    <w:rsid w:val="00E30AC1"/>
    <w:rsid w:val="00E30CB6"/>
    <w:rsid w:val="00E3125B"/>
    <w:rsid w:val="00E31371"/>
    <w:rsid w:val="00E31AF8"/>
    <w:rsid w:val="00E3205E"/>
    <w:rsid w:val="00E32787"/>
    <w:rsid w:val="00E3314B"/>
    <w:rsid w:val="00E33482"/>
    <w:rsid w:val="00E337C1"/>
    <w:rsid w:val="00E3410A"/>
    <w:rsid w:val="00E354C4"/>
    <w:rsid w:val="00E3569D"/>
    <w:rsid w:val="00E35702"/>
    <w:rsid w:val="00E36041"/>
    <w:rsid w:val="00E3630E"/>
    <w:rsid w:val="00E36631"/>
    <w:rsid w:val="00E36A44"/>
    <w:rsid w:val="00E36DE6"/>
    <w:rsid w:val="00E37061"/>
    <w:rsid w:val="00E37707"/>
    <w:rsid w:val="00E37C03"/>
    <w:rsid w:val="00E37D2E"/>
    <w:rsid w:val="00E40334"/>
    <w:rsid w:val="00E40B7E"/>
    <w:rsid w:val="00E40CDD"/>
    <w:rsid w:val="00E41950"/>
    <w:rsid w:val="00E41B1C"/>
    <w:rsid w:val="00E41B74"/>
    <w:rsid w:val="00E41BDD"/>
    <w:rsid w:val="00E4212C"/>
    <w:rsid w:val="00E42311"/>
    <w:rsid w:val="00E42DDA"/>
    <w:rsid w:val="00E43403"/>
    <w:rsid w:val="00E43817"/>
    <w:rsid w:val="00E449DA"/>
    <w:rsid w:val="00E44D86"/>
    <w:rsid w:val="00E457F7"/>
    <w:rsid w:val="00E459F4"/>
    <w:rsid w:val="00E45A56"/>
    <w:rsid w:val="00E45DB1"/>
    <w:rsid w:val="00E47280"/>
    <w:rsid w:val="00E47B48"/>
    <w:rsid w:val="00E47B93"/>
    <w:rsid w:val="00E502A0"/>
    <w:rsid w:val="00E5058F"/>
    <w:rsid w:val="00E505F7"/>
    <w:rsid w:val="00E506DB"/>
    <w:rsid w:val="00E5091C"/>
    <w:rsid w:val="00E5095E"/>
    <w:rsid w:val="00E50B78"/>
    <w:rsid w:val="00E50F9D"/>
    <w:rsid w:val="00E513A8"/>
    <w:rsid w:val="00E516A2"/>
    <w:rsid w:val="00E51DEE"/>
    <w:rsid w:val="00E5225B"/>
    <w:rsid w:val="00E5260A"/>
    <w:rsid w:val="00E52A2F"/>
    <w:rsid w:val="00E52A3D"/>
    <w:rsid w:val="00E52F18"/>
    <w:rsid w:val="00E53104"/>
    <w:rsid w:val="00E5317D"/>
    <w:rsid w:val="00E5382C"/>
    <w:rsid w:val="00E53B72"/>
    <w:rsid w:val="00E54294"/>
    <w:rsid w:val="00E5436F"/>
    <w:rsid w:val="00E5471F"/>
    <w:rsid w:val="00E548D9"/>
    <w:rsid w:val="00E549FD"/>
    <w:rsid w:val="00E55FEC"/>
    <w:rsid w:val="00E567D2"/>
    <w:rsid w:val="00E56A71"/>
    <w:rsid w:val="00E56DAB"/>
    <w:rsid w:val="00E573D9"/>
    <w:rsid w:val="00E57A89"/>
    <w:rsid w:val="00E57C85"/>
    <w:rsid w:val="00E57DBE"/>
    <w:rsid w:val="00E57F4C"/>
    <w:rsid w:val="00E57F62"/>
    <w:rsid w:val="00E60539"/>
    <w:rsid w:val="00E60728"/>
    <w:rsid w:val="00E60B10"/>
    <w:rsid w:val="00E60F19"/>
    <w:rsid w:val="00E61074"/>
    <w:rsid w:val="00E61081"/>
    <w:rsid w:val="00E618E2"/>
    <w:rsid w:val="00E61A99"/>
    <w:rsid w:val="00E61BFD"/>
    <w:rsid w:val="00E62569"/>
    <w:rsid w:val="00E627BC"/>
    <w:rsid w:val="00E6299B"/>
    <w:rsid w:val="00E6364C"/>
    <w:rsid w:val="00E6465C"/>
    <w:rsid w:val="00E64B9A"/>
    <w:rsid w:val="00E64DA2"/>
    <w:rsid w:val="00E655C9"/>
    <w:rsid w:val="00E6604E"/>
    <w:rsid w:val="00E667E1"/>
    <w:rsid w:val="00E66E97"/>
    <w:rsid w:val="00E678FD"/>
    <w:rsid w:val="00E67DE5"/>
    <w:rsid w:val="00E7134A"/>
    <w:rsid w:val="00E7219E"/>
    <w:rsid w:val="00E721F8"/>
    <w:rsid w:val="00E722D4"/>
    <w:rsid w:val="00E7260F"/>
    <w:rsid w:val="00E73057"/>
    <w:rsid w:val="00E73755"/>
    <w:rsid w:val="00E73A72"/>
    <w:rsid w:val="00E74A4C"/>
    <w:rsid w:val="00E75716"/>
    <w:rsid w:val="00E759FA"/>
    <w:rsid w:val="00E75B41"/>
    <w:rsid w:val="00E75C9A"/>
    <w:rsid w:val="00E770D1"/>
    <w:rsid w:val="00E7744C"/>
    <w:rsid w:val="00E774B0"/>
    <w:rsid w:val="00E7766E"/>
    <w:rsid w:val="00E77A87"/>
    <w:rsid w:val="00E77C78"/>
    <w:rsid w:val="00E77D5B"/>
    <w:rsid w:val="00E804B9"/>
    <w:rsid w:val="00E80816"/>
    <w:rsid w:val="00E80CC0"/>
    <w:rsid w:val="00E811B7"/>
    <w:rsid w:val="00E81245"/>
    <w:rsid w:val="00E81BF7"/>
    <w:rsid w:val="00E81C0B"/>
    <w:rsid w:val="00E82006"/>
    <w:rsid w:val="00E838D2"/>
    <w:rsid w:val="00E83BB8"/>
    <w:rsid w:val="00E84183"/>
    <w:rsid w:val="00E84B61"/>
    <w:rsid w:val="00E85177"/>
    <w:rsid w:val="00E855A3"/>
    <w:rsid w:val="00E858AF"/>
    <w:rsid w:val="00E868CE"/>
    <w:rsid w:val="00E876BE"/>
    <w:rsid w:val="00E8779E"/>
    <w:rsid w:val="00E87E49"/>
    <w:rsid w:val="00E90BA4"/>
    <w:rsid w:val="00E90F70"/>
    <w:rsid w:val="00E910C0"/>
    <w:rsid w:val="00E91B89"/>
    <w:rsid w:val="00E91E44"/>
    <w:rsid w:val="00E91E57"/>
    <w:rsid w:val="00E92250"/>
    <w:rsid w:val="00E923A8"/>
    <w:rsid w:val="00E927C5"/>
    <w:rsid w:val="00E92A2C"/>
    <w:rsid w:val="00E93705"/>
    <w:rsid w:val="00E93C47"/>
    <w:rsid w:val="00E94004"/>
    <w:rsid w:val="00E941D5"/>
    <w:rsid w:val="00E9472E"/>
    <w:rsid w:val="00E94BB0"/>
    <w:rsid w:val="00E94D9F"/>
    <w:rsid w:val="00E94DDA"/>
    <w:rsid w:val="00E95205"/>
    <w:rsid w:val="00E95772"/>
    <w:rsid w:val="00E9592B"/>
    <w:rsid w:val="00E95CD7"/>
    <w:rsid w:val="00E95E99"/>
    <w:rsid w:val="00E96225"/>
    <w:rsid w:val="00E97196"/>
    <w:rsid w:val="00E975DB"/>
    <w:rsid w:val="00E97D16"/>
    <w:rsid w:val="00EA05D9"/>
    <w:rsid w:val="00EA06C5"/>
    <w:rsid w:val="00EA06F8"/>
    <w:rsid w:val="00EA0B67"/>
    <w:rsid w:val="00EA1353"/>
    <w:rsid w:val="00EA2679"/>
    <w:rsid w:val="00EA2C0E"/>
    <w:rsid w:val="00EA3223"/>
    <w:rsid w:val="00EA3513"/>
    <w:rsid w:val="00EA3845"/>
    <w:rsid w:val="00EA44C3"/>
    <w:rsid w:val="00EA4538"/>
    <w:rsid w:val="00EA4E75"/>
    <w:rsid w:val="00EA55B7"/>
    <w:rsid w:val="00EA6410"/>
    <w:rsid w:val="00EA65CC"/>
    <w:rsid w:val="00EA67BA"/>
    <w:rsid w:val="00EA6D30"/>
    <w:rsid w:val="00EA7765"/>
    <w:rsid w:val="00EB04D1"/>
    <w:rsid w:val="00EB1077"/>
    <w:rsid w:val="00EB139C"/>
    <w:rsid w:val="00EB1D36"/>
    <w:rsid w:val="00EB2025"/>
    <w:rsid w:val="00EB263A"/>
    <w:rsid w:val="00EB31F9"/>
    <w:rsid w:val="00EB3358"/>
    <w:rsid w:val="00EB35E8"/>
    <w:rsid w:val="00EB36E5"/>
    <w:rsid w:val="00EB38A4"/>
    <w:rsid w:val="00EB3B7A"/>
    <w:rsid w:val="00EB3D5B"/>
    <w:rsid w:val="00EB49E7"/>
    <w:rsid w:val="00EB4A8B"/>
    <w:rsid w:val="00EB4DFF"/>
    <w:rsid w:val="00EB54AA"/>
    <w:rsid w:val="00EB56A4"/>
    <w:rsid w:val="00EB58CD"/>
    <w:rsid w:val="00EB5B5D"/>
    <w:rsid w:val="00EB636C"/>
    <w:rsid w:val="00EB685B"/>
    <w:rsid w:val="00EB6F1D"/>
    <w:rsid w:val="00EB79E6"/>
    <w:rsid w:val="00EB7D7A"/>
    <w:rsid w:val="00EB7FA1"/>
    <w:rsid w:val="00EC05E6"/>
    <w:rsid w:val="00EC05FB"/>
    <w:rsid w:val="00EC0765"/>
    <w:rsid w:val="00EC0DD8"/>
    <w:rsid w:val="00EC1701"/>
    <w:rsid w:val="00EC1789"/>
    <w:rsid w:val="00EC1C1D"/>
    <w:rsid w:val="00EC1FA0"/>
    <w:rsid w:val="00EC1FA8"/>
    <w:rsid w:val="00EC2381"/>
    <w:rsid w:val="00EC3B06"/>
    <w:rsid w:val="00EC452B"/>
    <w:rsid w:val="00EC4A32"/>
    <w:rsid w:val="00EC4AB4"/>
    <w:rsid w:val="00EC4E91"/>
    <w:rsid w:val="00EC5574"/>
    <w:rsid w:val="00EC6599"/>
    <w:rsid w:val="00EC679B"/>
    <w:rsid w:val="00EC6EC4"/>
    <w:rsid w:val="00EC78DD"/>
    <w:rsid w:val="00EC7F0D"/>
    <w:rsid w:val="00ED05A8"/>
    <w:rsid w:val="00ED0D2F"/>
    <w:rsid w:val="00ED0ECA"/>
    <w:rsid w:val="00ED18FA"/>
    <w:rsid w:val="00ED1955"/>
    <w:rsid w:val="00ED1FB5"/>
    <w:rsid w:val="00ED236F"/>
    <w:rsid w:val="00ED2FF7"/>
    <w:rsid w:val="00ED3D9A"/>
    <w:rsid w:val="00ED409D"/>
    <w:rsid w:val="00ED4149"/>
    <w:rsid w:val="00ED44DF"/>
    <w:rsid w:val="00ED52B8"/>
    <w:rsid w:val="00ED53AF"/>
    <w:rsid w:val="00ED544C"/>
    <w:rsid w:val="00ED5580"/>
    <w:rsid w:val="00ED5602"/>
    <w:rsid w:val="00ED5A53"/>
    <w:rsid w:val="00ED5A96"/>
    <w:rsid w:val="00ED5DA1"/>
    <w:rsid w:val="00ED5E00"/>
    <w:rsid w:val="00ED6520"/>
    <w:rsid w:val="00ED68C9"/>
    <w:rsid w:val="00ED6E15"/>
    <w:rsid w:val="00EE03D3"/>
    <w:rsid w:val="00EE05AB"/>
    <w:rsid w:val="00EE0705"/>
    <w:rsid w:val="00EE082C"/>
    <w:rsid w:val="00EE08D7"/>
    <w:rsid w:val="00EE1026"/>
    <w:rsid w:val="00EE1365"/>
    <w:rsid w:val="00EE15F4"/>
    <w:rsid w:val="00EE17F5"/>
    <w:rsid w:val="00EE1B9E"/>
    <w:rsid w:val="00EE1CF2"/>
    <w:rsid w:val="00EE2D62"/>
    <w:rsid w:val="00EE2E5A"/>
    <w:rsid w:val="00EE2EEA"/>
    <w:rsid w:val="00EE3245"/>
    <w:rsid w:val="00EE3980"/>
    <w:rsid w:val="00EE3CF0"/>
    <w:rsid w:val="00EE4689"/>
    <w:rsid w:val="00EE4B57"/>
    <w:rsid w:val="00EE4D70"/>
    <w:rsid w:val="00EE4FA6"/>
    <w:rsid w:val="00EE5467"/>
    <w:rsid w:val="00EE55AB"/>
    <w:rsid w:val="00EE6232"/>
    <w:rsid w:val="00EE6543"/>
    <w:rsid w:val="00EE674F"/>
    <w:rsid w:val="00EE6CA3"/>
    <w:rsid w:val="00EE7343"/>
    <w:rsid w:val="00EE75D0"/>
    <w:rsid w:val="00EE7AA8"/>
    <w:rsid w:val="00EF05FD"/>
    <w:rsid w:val="00EF0DF0"/>
    <w:rsid w:val="00EF1096"/>
    <w:rsid w:val="00EF203F"/>
    <w:rsid w:val="00EF26E6"/>
    <w:rsid w:val="00EF29C7"/>
    <w:rsid w:val="00EF3C68"/>
    <w:rsid w:val="00EF3DEF"/>
    <w:rsid w:val="00EF403B"/>
    <w:rsid w:val="00EF450B"/>
    <w:rsid w:val="00EF48E6"/>
    <w:rsid w:val="00EF4A9B"/>
    <w:rsid w:val="00EF53D6"/>
    <w:rsid w:val="00EF57F8"/>
    <w:rsid w:val="00EF5A18"/>
    <w:rsid w:val="00EF5D24"/>
    <w:rsid w:val="00EF6EE5"/>
    <w:rsid w:val="00EF6F21"/>
    <w:rsid w:val="00EF72AF"/>
    <w:rsid w:val="00F0012B"/>
    <w:rsid w:val="00F0069A"/>
    <w:rsid w:val="00F007DA"/>
    <w:rsid w:val="00F00DB3"/>
    <w:rsid w:val="00F00F3D"/>
    <w:rsid w:val="00F014BA"/>
    <w:rsid w:val="00F016C4"/>
    <w:rsid w:val="00F018FB"/>
    <w:rsid w:val="00F02B03"/>
    <w:rsid w:val="00F02BBE"/>
    <w:rsid w:val="00F02F97"/>
    <w:rsid w:val="00F030AA"/>
    <w:rsid w:val="00F03785"/>
    <w:rsid w:val="00F038DB"/>
    <w:rsid w:val="00F0397D"/>
    <w:rsid w:val="00F03AA5"/>
    <w:rsid w:val="00F03B48"/>
    <w:rsid w:val="00F04AAE"/>
    <w:rsid w:val="00F04F9D"/>
    <w:rsid w:val="00F054AD"/>
    <w:rsid w:val="00F05708"/>
    <w:rsid w:val="00F058C3"/>
    <w:rsid w:val="00F05972"/>
    <w:rsid w:val="00F05FDA"/>
    <w:rsid w:val="00F060FA"/>
    <w:rsid w:val="00F061DF"/>
    <w:rsid w:val="00F0744D"/>
    <w:rsid w:val="00F07552"/>
    <w:rsid w:val="00F07FA5"/>
    <w:rsid w:val="00F10618"/>
    <w:rsid w:val="00F10A77"/>
    <w:rsid w:val="00F11250"/>
    <w:rsid w:val="00F115F6"/>
    <w:rsid w:val="00F12229"/>
    <w:rsid w:val="00F1283C"/>
    <w:rsid w:val="00F12C43"/>
    <w:rsid w:val="00F12DF3"/>
    <w:rsid w:val="00F13065"/>
    <w:rsid w:val="00F1328A"/>
    <w:rsid w:val="00F135F8"/>
    <w:rsid w:val="00F135FF"/>
    <w:rsid w:val="00F137DC"/>
    <w:rsid w:val="00F13C40"/>
    <w:rsid w:val="00F13FF4"/>
    <w:rsid w:val="00F143D7"/>
    <w:rsid w:val="00F14622"/>
    <w:rsid w:val="00F14A5B"/>
    <w:rsid w:val="00F14B49"/>
    <w:rsid w:val="00F14DEA"/>
    <w:rsid w:val="00F150BA"/>
    <w:rsid w:val="00F1561A"/>
    <w:rsid w:val="00F15E35"/>
    <w:rsid w:val="00F164C6"/>
    <w:rsid w:val="00F164D0"/>
    <w:rsid w:val="00F167DF"/>
    <w:rsid w:val="00F170FD"/>
    <w:rsid w:val="00F17F03"/>
    <w:rsid w:val="00F20CAF"/>
    <w:rsid w:val="00F210D6"/>
    <w:rsid w:val="00F212ED"/>
    <w:rsid w:val="00F21734"/>
    <w:rsid w:val="00F21B0D"/>
    <w:rsid w:val="00F2240F"/>
    <w:rsid w:val="00F225DF"/>
    <w:rsid w:val="00F228A8"/>
    <w:rsid w:val="00F22A9F"/>
    <w:rsid w:val="00F2339D"/>
    <w:rsid w:val="00F235A7"/>
    <w:rsid w:val="00F235FC"/>
    <w:rsid w:val="00F235FD"/>
    <w:rsid w:val="00F23BE3"/>
    <w:rsid w:val="00F23C57"/>
    <w:rsid w:val="00F244B2"/>
    <w:rsid w:val="00F2460C"/>
    <w:rsid w:val="00F24913"/>
    <w:rsid w:val="00F24974"/>
    <w:rsid w:val="00F257FD"/>
    <w:rsid w:val="00F25B8D"/>
    <w:rsid w:val="00F25B90"/>
    <w:rsid w:val="00F260E2"/>
    <w:rsid w:val="00F26343"/>
    <w:rsid w:val="00F26FD7"/>
    <w:rsid w:val="00F27261"/>
    <w:rsid w:val="00F277F2"/>
    <w:rsid w:val="00F27D6B"/>
    <w:rsid w:val="00F27F53"/>
    <w:rsid w:val="00F306E8"/>
    <w:rsid w:val="00F30832"/>
    <w:rsid w:val="00F30F90"/>
    <w:rsid w:val="00F31196"/>
    <w:rsid w:val="00F312D3"/>
    <w:rsid w:val="00F32132"/>
    <w:rsid w:val="00F32548"/>
    <w:rsid w:val="00F32C3C"/>
    <w:rsid w:val="00F32E9A"/>
    <w:rsid w:val="00F332EA"/>
    <w:rsid w:val="00F3448D"/>
    <w:rsid w:val="00F3493C"/>
    <w:rsid w:val="00F34F52"/>
    <w:rsid w:val="00F35773"/>
    <w:rsid w:val="00F35A73"/>
    <w:rsid w:val="00F35A7B"/>
    <w:rsid w:val="00F35F26"/>
    <w:rsid w:val="00F36F50"/>
    <w:rsid w:val="00F3765F"/>
    <w:rsid w:val="00F378EA"/>
    <w:rsid w:val="00F40917"/>
    <w:rsid w:val="00F41176"/>
    <w:rsid w:val="00F41547"/>
    <w:rsid w:val="00F41794"/>
    <w:rsid w:val="00F41988"/>
    <w:rsid w:val="00F42041"/>
    <w:rsid w:val="00F420E4"/>
    <w:rsid w:val="00F42108"/>
    <w:rsid w:val="00F4252E"/>
    <w:rsid w:val="00F42850"/>
    <w:rsid w:val="00F42CCF"/>
    <w:rsid w:val="00F44492"/>
    <w:rsid w:val="00F44683"/>
    <w:rsid w:val="00F450C3"/>
    <w:rsid w:val="00F4558F"/>
    <w:rsid w:val="00F455C0"/>
    <w:rsid w:val="00F45A23"/>
    <w:rsid w:val="00F462A7"/>
    <w:rsid w:val="00F46827"/>
    <w:rsid w:val="00F468C4"/>
    <w:rsid w:val="00F46EC2"/>
    <w:rsid w:val="00F47A79"/>
    <w:rsid w:val="00F5041E"/>
    <w:rsid w:val="00F51116"/>
    <w:rsid w:val="00F51124"/>
    <w:rsid w:val="00F511B2"/>
    <w:rsid w:val="00F5132D"/>
    <w:rsid w:val="00F5162F"/>
    <w:rsid w:val="00F51663"/>
    <w:rsid w:val="00F51CCE"/>
    <w:rsid w:val="00F51DEC"/>
    <w:rsid w:val="00F525BA"/>
    <w:rsid w:val="00F52667"/>
    <w:rsid w:val="00F526D3"/>
    <w:rsid w:val="00F5397B"/>
    <w:rsid w:val="00F53A82"/>
    <w:rsid w:val="00F5406A"/>
    <w:rsid w:val="00F54240"/>
    <w:rsid w:val="00F54307"/>
    <w:rsid w:val="00F54C83"/>
    <w:rsid w:val="00F55091"/>
    <w:rsid w:val="00F5545F"/>
    <w:rsid w:val="00F55B42"/>
    <w:rsid w:val="00F55F7B"/>
    <w:rsid w:val="00F56A18"/>
    <w:rsid w:val="00F576A4"/>
    <w:rsid w:val="00F57BE7"/>
    <w:rsid w:val="00F57FC6"/>
    <w:rsid w:val="00F607F6"/>
    <w:rsid w:val="00F608E2"/>
    <w:rsid w:val="00F610A3"/>
    <w:rsid w:val="00F61FE4"/>
    <w:rsid w:val="00F62723"/>
    <w:rsid w:val="00F6349D"/>
    <w:rsid w:val="00F635A6"/>
    <w:rsid w:val="00F63E14"/>
    <w:rsid w:val="00F63F8C"/>
    <w:rsid w:val="00F63F99"/>
    <w:rsid w:val="00F641AA"/>
    <w:rsid w:val="00F64324"/>
    <w:rsid w:val="00F64DBA"/>
    <w:rsid w:val="00F65264"/>
    <w:rsid w:val="00F65917"/>
    <w:rsid w:val="00F65A15"/>
    <w:rsid w:val="00F65AA5"/>
    <w:rsid w:val="00F65B07"/>
    <w:rsid w:val="00F65B26"/>
    <w:rsid w:val="00F66BEC"/>
    <w:rsid w:val="00F67759"/>
    <w:rsid w:val="00F67EBC"/>
    <w:rsid w:val="00F7072C"/>
    <w:rsid w:val="00F70E03"/>
    <w:rsid w:val="00F7143C"/>
    <w:rsid w:val="00F71706"/>
    <w:rsid w:val="00F71AD6"/>
    <w:rsid w:val="00F72469"/>
    <w:rsid w:val="00F72493"/>
    <w:rsid w:val="00F726F4"/>
    <w:rsid w:val="00F72E43"/>
    <w:rsid w:val="00F732E6"/>
    <w:rsid w:val="00F749E0"/>
    <w:rsid w:val="00F74F87"/>
    <w:rsid w:val="00F7604A"/>
    <w:rsid w:val="00F7669E"/>
    <w:rsid w:val="00F76938"/>
    <w:rsid w:val="00F76A0E"/>
    <w:rsid w:val="00F76A4B"/>
    <w:rsid w:val="00F7701C"/>
    <w:rsid w:val="00F775ED"/>
    <w:rsid w:val="00F77749"/>
    <w:rsid w:val="00F777AA"/>
    <w:rsid w:val="00F77F17"/>
    <w:rsid w:val="00F80474"/>
    <w:rsid w:val="00F80549"/>
    <w:rsid w:val="00F80DD9"/>
    <w:rsid w:val="00F80E08"/>
    <w:rsid w:val="00F810E9"/>
    <w:rsid w:val="00F81B0D"/>
    <w:rsid w:val="00F81BD5"/>
    <w:rsid w:val="00F822D1"/>
    <w:rsid w:val="00F823FD"/>
    <w:rsid w:val="00F82856"/>
    <w:rsid w:val="00F8291D"/>
    <w:rsid w:val="00F82C6D"/>
    <w:rsid w:val="00F82CE0"/>
    <w:rsid w:val="00F82D8C"/>
    <w:rsid w:val="00F82DB8"/>
    <w:rsid w:val="00F83722"/>
    <w:rsid w:val="00F83DF6"/>
    <w:rsid w:val="00F84500"/>
    <w:rsid w:val="00F860E5"/>
    <w:rsid w:val="00F86F8F"/>
    <w:rsid w:val="00F876B4"/>
    <w:rsid w:val="00F8798A"/>
    <w:rsid w:val="00F87A1E"/>
    <w:rsid w:val="00F87BE3"/>
    <w:rsid w:val="00F90533"/>
    <w:rsid w:val="00F90796"/>
    <w:rsid w:val="00F90C2C"/>
    <w:rsid w:val="00F90C92"/>
    <w:rsid w:val="00F90D13"/>
    <w:rsid w:val="00F91043"/>
    <w:rsid w:val="00F912AF"/>
    <w:rsid w:val="00F91528"/>
    <w:rsid w:val="00F925FB"/>
    <w:rsid w:val="00F92C1E"/>
    <w:rsid w:val="00F92C9C"/>
    <w:rsid w:val="00F92D55"/>
    <w:rsid w:val="00F93097"/>
    <w:rsid w:val="00F9319C"/>
    <w:rsid w:val="00F936C4"/>
    <w:rsid w:val="00F93772"/>
    <w:rsid w:val="00F94312"/>
    <w:rsid w:val="00F94638"/>
    <w:rsid w:val="00F94796"/>
    <w:rsid w:val="00F949FE"/>
    <w:rsid w:val="00F950B1"/>
    <w:rsid w:val="00F95179"/>
    <w:rsid w:val="00F95655"/>
    <w:rsid w:val="00F95951"/>
    <w:rsid w:val="00F9598C"/>
    <w:rsid w:val="00F95B28"/>
    <w:rsid w:val="00F95BBB"/>
    <w:rsid w:val="00F95D7B"/>
    <w:rsid w:val="00F962A7"/>
    <w:rsid w:val="00F964D8"/>
    <w:rsid w:val="00F96501"/>
    <w:rsid w:val="00F9686A"/>
    <w:rsid w:val="00F97292"/>
    <w:rsid w:val="00F97469"/>
    <w:rsid w:val="00FA05C0"/>
    <w:rsid w:val="00FA0664"/>
    <w:rsid w:val="00FA1632"/>
    <w:rsid w:val="00FA1897"/>
    <w:rsid w:val="00FA1B6C"/>
    <w:rsid w:val="00FA1E4D"/>
    <w:rsid w:val="00FA1FE3"/>
    <w:rsid w:val="00FA241B"/>
    <w:rsid w:val="00FA2636"/>
    <w:rsid w:val="00FA26E0"/>
    <w:rsid w:val="00FA2B91"/>
    <w:rsid w:val="00FA2FA7"/>
    <w:rsid w:val="00FA3C2C"/>
    <w:rsid w:val="00FA43CA"/>
    <w:rsid w:val="00FA4538"/>
    <w:rsid w:val="00FA46C4"/>
    <w:rsid w:val="00FA4D85"/>
    <w:rsid w:val="00FA4F80"/>
    <w:rsid w:val="00FA5047"/>
    <w:rsid w:val="00FA5EA2"/>
    <w:rsid w:val="00FB00A9"/>
    <w:rsid w:val="00FB016F"/>
    <w:rsid w:val="00FB08B3"/>
    <w:rsid w:val="00FB09D9"/>
    <w:rsid w:val="00FB13BE"/>
    <w:rsid w:val="00FB13F3"/>
    <w:rsid w:val="00FB1C04"/>
    <w:rsid w:val="00FB1D24"/>
    <w:rsid w:val="00FB1EEC"/>
    <w:rsid w:val="00FB4C72"/>
    <w:rsid w:val="00FB5181"/>
    <w:rsid w:val="00FB58F4"/>
    <w:rsid w:val="00FB5A57"/>
    <w:rsid w:val="00FB5AFA"/>
    <w:rsid w:val="00FB5C23"/>
    <w:rsid w:val="00FB6122"/>
    <w:rsid w:val="00FB62FF"/>
    <w:rsid w:val="00FB6E10"/>
    <w:rsid w:val="00FB7163"/>
    <w:rsid w:val="00FB7224"/>
    <w:rsid w:val="00FB76BE"/>
    <w:rsid w:val="00FB7732"/>
    <w:rsid w:val="00FB79B6"/>
    <w:rsid w:val="00FB7C67"/>
    <w:rsid w:val="00FC0693"/>
    <w:rsid w:val="00FC06E1"/>
    <w:rsid w:val="00FC0866"/>
    <w:rsid w:val="00FC095B"/>
    <w:rsid w:val="00FC1171"/>
    <w:rsid w:val="00FC1A51"/>
    <w:rsid w:val="00FC261A"/>
    <w:rsid w:val="00FC2BF8"/>
    <w:rsid w:val="00FC2F74"/>
    <w:rsid w:val="00FC3BA9"/>
    <w:rsid w:val="00FC3DDC"/>
    <w:rsid w:val="00FC3EC1"/>
    <w:rsid w:val="00FC4161"/>
    <w:rsid w:val="00FC42C1"/>
    <w:rsid w:val="00FC4BA5"/>
    <w:rsid w:val="00FC4F4A"/>
    <w:rsid w:val="00FC549B"/>
    <w:rsid w:val="00FC5716"/>
    <w:rsid w:val="00FC5A1A"/>
    <w:rsid w:val="00FC5D58"/>
    <w:rsid w:val="00FC5DBF"/>
    <w:rsid w:val="00FC603C"/>
    <w:rsid w:val="00FC68DE"/>
    <w:rsid w:val="00FC6C9F"/>
    <w:rsid w:val="00FC6D3C"/>
    <w:rsid w:val="00FC6EF7"/>
    <w:rsid w:val="00FC7CF1"/>
    <w:rsid w:val="00FC7D78"/>
    <w:rsid w:val="00FD09BA"/>
    <w:rsid w:val="00FD1E80"/>
    <w:rsid w:val="00FD2171"/>
    <w:rsid w:val="00FD22D7"/>
    <w:rsid w:val="00FD2D1E"/>
    <w:rsid w:val="00FD2FB3"/>
    <w:rsid w:val="00FD32E2"/>
    <w:rsid w:val="00FD3432"/>
    <w:rsid w:val="00FD3B24"/>
    <w:rsid w:val="00FD3E79"/>
    <w:rsid w:val="00FD4D94"/>
    <w:rsid w:val="00FD5882"/>
    <w:rsid w:val="00FD5C1F"/>
    <w:rsid w:val="00FD6124"/>
    <w:rsid w:val="00FD6667"/>
    <w:rsid w:val="00FD6BC1"/>
    <w:rsid w:val="00FD6BD5"/>
    <w:rsid w:val="00FD6CBE"/>
    <w:rsid w:val="00FD6CF5"/>
    <w:rsid w:val="00FD7060"/>
    <w:rsid w:val="00FD7CB8"/>
    <w:rsid w:val="00FD7D39"/>
    <w:rsid w:val="00FE0027"/>
    <w:rsid w:val="00FE014F"/>
    <w:rsid w:val="00FE0998"/>
    <w:rsid w:val="00FE0AAC"/>
    <w:rsid w:val="00FE0AF5"/>
    <w:rsid w:val="00FE10C1"/>
    <w:rsid w:val="00FE1501"/>
    <w:rsid w:val="00FE1DEB"/>
    <w:rsid w:val="00FE1F9F"/>
    <w:rsid w:val="00FE2261"/>
    <w:rsid w:val="00FE243D"/>
    <w:rsid w:val="00FE2744"/>
    <w:rsid w:val="00FE2AA4"/>
    <w:rsid w:val="00FE3B6B"/>
    <w:rsid w:val="00FE427A"/>
    <w:rsid w:val="00FE4AF4"/>
    <w:rsid w:val="00FE518D"/>
    <w:rsid w:val="00FE5225"/>
    <w:rsid w:val="00FE5430"/>
    <w:rsid w:val="00FE57AD"/>
    <w:rsid w:val="00FE59BE"/>
    <w:rsid w:val="00FE6422"/>
    <w:rsid w:val="00FE66E4"/>
    <w:rsid w:val="00FE7413"/>
    <w:rsid w:val="00FE7D19"/>
    <w:rsid w:val="00FF0453"/>
    <w:rsid w:val="00FF19CD"/>
    <w:rsid w:val="00FF2060"/>
    <w:rsid w:val="00FF2469"/>
    <w:rsid w:val="00FF2748"/>
    <w:rsid w:val="00FF31D1"/>
    <w:rsid w:val="00FF3BEE"/>
    <w:rsid w:val="00FF419F"/>
    <w:rsid w:val="00FF4BBD"/>
    <w:rsid w:val="00FF4C18"/>
    <w:rsid w:val="00FF5180"/>
    <w:rsid w:val="00FF51B8"/>
    <w:rsid w:val="00FF5322"/>
    <w:rsid w:val="00FF56A5"/>
    <w:rsid w:val="00FF5C23"/>
    <w:rsid w:val="00FF6542"/>
    <w:rsid w:val="00FF67BA"/>
    <w:rsid w:val="00FF6869"/>
    <w:rsid w:val="00FF6C98"/>
    <w:rsid w:val="00FF6F17"/>
    <w:rsid w:val="00FF7258"/>
    <w:rsid w:val="00FF7433"/>
    <w:rsid w:val="00FF79C5"/>
    <w:rsid w:val="00FF7CEB"/>
    <w:rsid w:val="00FF7F74"/>
    <w:rsid w:val="011ACF7D"/>
    <w:rsid w:val="016B4D00"/>
    <w:rsid w:val="019FD867"/>
    <w:rsid w:val="0208255B"/>
    <w:rsid w:val="029A0EC3"/>
    <w:rsid w:val="030A077C"/>
    <w:rsid w:val="03A488AD"/>
    <w:rsid w:val="03E0D265"/>
    <w:rsid w:val="040F53F9"/>
    <w:rsid w:val="0491FFCC"/>
    <w:rsid w:val="0616D417"/>
    <w:rsid w:val="06F21081"/>
    <w:rsid w:val="075CEAF2"/>
    <w:rsid w:val="07831921"/>
    <w:rsid w:val="07CC3DA8"/>
    <w:rsid w:val="080526D7"/>
    <w:rsid w:val="08276475"/>
    <w:rsid w:val="083154AF"/>
    <w:rsid w:val="087128D0"/>
    <w:rsid w:val="08D10DC5"/>
    <w:rsid w:val="0BBB3555"/>
    <w:rsid w:val="0D0D011D"/>
    <w:rsid w:val="0DC1AC20"/>
    <w:rsid w:val="0E302738"/>
    <w:rsid w:val="0E411809"/>
    <w:rsid w:val="0F22D087"/>
    <w:rsid w:val="0F5D3312"/>
    <w:rsid w:val="0FB53077"/>
    <w:rsid w:val="0FC2A43F"/>
    <w:rsid w:val="1019D1C5"/>
    <w:rsid w:val="10C084DD"/>
    <w:rsid w:val="11CDE1A7"/>
    <w:rsid w:val="1226BC10"/>
    <w:rsid w:val="125E6E87"/>
    <w:rsid w:val="12A51E5F"/>
    <w:rsid w:val="13C6008F"/>
    <w:rsid w:val="15C3D730"/>
    <w:rsid w:val="1815C423"/>
    <w:rsid w:val="1A2BF130"/>
    <w:rsid w:val="1B492114"/>
    <w:rsid w:val="1B7324AA"/>
    <w:rsid w:val="1D0ADC0B"/>
    <w:rsid w:val="1DD7F4EE"/>
    <w:rsid w:val="1E3B1911"/>
    <w:rsid w:val="1F809EAD"/>
    <w:rsid w:val="1F8F1E72"/>
    <w:rsid w:val="202DBD2F"/>
    <w:rsid w:val="20B8D09E"/>
    <w:rsid w:val="2116E768"/>
    <w:rsid w:val="21F04409"/>
    <w:rsid w:val="221183DD"/>
    <w:rsid w:val="2427CF1A"/>
    <w:rsid w:val="244A3D4F"/>
    <w:rsid w:val="2561671C"/>
    <w:rsid w:val="270710E7"/>
    <w:rsid w:val="273F395C"/>
    <w:rsid w:val="2821AD17"/>
    <w:rsid w:val="287FC475"/>
    <w:rsid w:val="28DCC50F"/>
    <w:rsid w:val="290BDE19"/>
    <w:rsid w:val="29D35852"/>
    <w:rsid w:val="29E679FA"/>
    <w:rsid w:val="2A2F1BAB"/>
    <w:rsid w:val="2A45B426"/>
    <w:rsid w:val="2B5743F3"/>
    <w:rsid w:val="2BC0CEA5"/>
    <w:rsid w:val="2C546042"/>
    <w:rsid w:val="2C9DAC0D"/>
    <w:rsid w:val="2CAD3346"/>
    <w:rsid w:val="2CEC62D2"/>
    <w:rsid w:val="2D62264D"/>
    <w:rsid w:val="2DA95217"/>
    <w:rsid w:val="2DCDBA9D"/>
    <w:rsid w:val="2DFF7EF8"/>
    <w:rsid w:val="2EFAA3E5"/>
    <w:rsid w:val="2F3EFADB"/>
    <w:rsid w:val="3094530C"/>
    <w:rsid w:val="31AAEEAD"/>
    <w:rsid w:val="31EE2DA7"/>
    <w:rsid w:val="322D86C1"/>
    <w:rsid w:val="346B10FB"/>
    <w:rsid w:val="357EDA22"/>
    <w:rsid w:val="36193EC8"/>
    <w:rsid w:val="36492356"/>
    <w:rsid w:val="36D92158"/>
    <w:rsid w:val="36E29A0C"/>
    <w:rsid w:val="36F82822"/>
    <w:rsid w:val="37AE004F"/>
    <w:rsid w:val="37BE8059"/>
    <w:rsid w:val="38214F8F"/>
    <w:rsid w:val="38502E4F"/>
    <w:rsid w:val="38D8DC9D"/>
    <w:rsid w:val="38D99D59"/>
    <w:rsid w:val="39283E50"/>
    <w:rsid w:val="3AA57CF0"/>
    <w:rsid w:val="3C1FCDD0"/>
    <w:rsid w:val="3C2F98E8"/>
    <w:rsid w:val="3C361923"/>
    <w:rsid w:val="3C76030F"/>
    <w:rsid w:val="3CF69137"/>
    <w:rsid w:val="3D217E2F"/>
    <w:rsid w:val="3E15DC38"/>
    <w:rsid w:val="3E97565B"/>
    <w:rsid w:val="3ED6A7D3"/>
    <w:rsid w:val="3EDF0688"/>
    <w:rsid w:val="3EE8231D"/>
    <w:rsid w:val="3EF1CC32"/>
    <w:rsid w:val="41BB1F2E"/>
    <w:rsid w:val="41C851AA"/>
    <w:rsid w:val="41CFDAEB"/>
    <w:rsid w:val="41DAEA47"/>
    <w:rsid w:val="42BF2F1A"/>
    <w:rsid w:val="4335A033"/>
    <w:rsid w:val="4349941D"/>
    <w:rsid w:val="43C960B9"/>
    <w:rsid w:val="43DD01A4"/>
    <w:rsid w:val="45492397"/>
    <w:rsid w:val="455B9645"/>
    <w:rsid w:val="4588DC31"/>
    <w:rsid w:val="45A8431C"/>
    <w:rsid w:val="4646C454"/>
    <w:rsid w:val="47D0405F"/>
    <w:rsid w:val="47D93B32"/>
    <w:rsid w:val="4853ACE0"/>
    <w:rsid w:val="49210B0D"/>
    <w:rsid w:val="49481B1B"/>
    <w:rsid w:val="49495A3E"/>
    <w:rsid w:val="495DE5F8"/>
    <w:rsid w:val="4ADFD3D1"/>
    <w:rsid w:val="4B86FBAB"/>
    <w:rsid w:val="4C758902"/>
    <w:rsid w:val="4C7EE7F6"/>
    <w:rsid w:val="4D1D10A9"/>
    <w:rsid w:val="4DB16336"/>
    <w:rsid w:val="4DE32C28"/>
    <w:rsid w:val="4E622283"/>
    <w:rsid w:val="4E988A91"/>
    <w:rsid w:val="4E9BEC40"/>
    <w:rsid w:val="4F6625D2"/>
    <w:rsid w:val="4F8D4C24"/>
    <w:rsid w:val="5146CDFC"/>
    <w:rsid w:val="51886B78"/>
    <w:rsid w:val="5292C46D"/>
    <w:rsid w:val="535DC3C0"/>
    <w:rsid w:val="547FAFBE"/>
    <w:rsid w:val="56B4C3DB"/>
    <w:rsid w:val="57E11C59"/>
    <w:rsid w:val="5856EEB3"/>
    <w:rsid w:val="591F0E8F"/>
    <w:rsid w:val="594780FD"/>
    <w:rsid w:val="595FEB0D"/>
    <w:rsid w:val="595FF9EB"/>
    <w:rsid w:val="5B173538"/>
    <w:rsid w:val="5D216E2E"/>
    <w:rsid w:val="5E0B26C9"/>
    <w:rsid w:val="5E512D5C"/>
    <w:rsid w:val="5E74848C"/>
    <w:rsid w:val="5E8A923C"/>
    <w:rsid w:val="5F3F7427"/>
    <w:rsid w:val="5F8AB331"/>
    <w:rsid w:val="5FBF7561"/>
    <w:rsid w:val="604C9128"/>
    <w:rsid w:val="6144CE0A"/>
    <w:rsid w:val="63A1FC6F"/>
    <w:rsid w:val="65DF5DB9"/>
    <w:rsid w:val="67B45D1D"/>
    <w:rsid w:val="682CBAF0"/>
    <w:rsid w:val="68BA1361"/>
    <w:rsid w:val="68F7090E"/>
    <w:rsid w:val="690EF8C3"/>
    <w:rsid w:val="6953C5B3"/>
    <w:rsid w:val="6A50FC00"/>
    <w:rsid w:val="6AA492C8"/>
    <w:rsid w:val="6AD1B361"/>
    <w:rsid w:val="6B231201"/>
    <w:rsid w:val="6C3A3255"/>
    <w:rsid w:val="6CF232CF"/>
    <w:rsid w:val="6D11D439"/>
    <w:rsid w:val="6DB20EB8"/>
    <w:rsid w:val="6DC1786E"/>
    <w:rsid w:val="6E4BB49E"/>
    <w:rsid w:val="6E568919"/>
    <w:rsid w:val="6E68FB6A"/>
    <w:rsid w:val="6F925D08"/>
    <w:rsid w:val="6FCD74D0"/>
    <w:rsid w:val="70014972"/>
    <w:rsid w:val="702CF2F4"/>
    <w:rsid w:val="70AA54E4"/>
    <w:rsid w:val="70E972E3"/>
    <w:rsid w:val="711D0422"/>
    <w:rsid w:val="71B2F9F2"/>
    <w:rsid w:val="71EEF9A3"/>
    <w:rsid w:val="72DCBA56"/>
    <w:rsid w:val="734DC39C"/>
    <w:rsid w:val="739C1DEC"/>
    <w:rsid w:val="7457BF76"/>
    <w:rsid w:val="748542FF"/>
    <w:rsid w:val="76E54905"/>
    <w:rsid w:val="7732D547"/>
    <w:rsid w:val="77359203"/>
    <w:rsid w:val="78923A1A"/>
    <w:rsid w:val="79725CE3"/>
    <w:rsid w:val="79B69238"/>
    <w:rsid w:val="7B0FD05E"/>
    <w:rsid w:val="7BBE8DC1"/>
    <w:rsid w:val="7BDE373E"/>
    <w:rsid w:val="7BE3AC59"/>
    <w:rsid w:val="7C5FAA07"/>
    <w:rsid w:val="7D501CA9"/>
    <w:rsid w:val="7D6A065D"/>
    <w:rsid w:val="7D86B080"/>
    <w:rsid w:val="7E1CDC1D"/>
    <w:rsid w:val="7E4B4CD6"/>
    <w:rsid w:val="7EAA2579"/>
    <w:rsid w:val="7EACAF8A"/>
    <w:rsid w:val="7EE222D8"/>
    <w:rsid w:val="7F171823"/>
    <w:rsid w:val="7F33B305"/>
    <w:rsid w:val="7F479158"/>
    <w:rsid w:val="7F863A52"/>
  </w:rsids>
  <m:mathPr>
    <m:mathFont m:val="Cambria Math"/>
    <m:brkBin m:val="before"/>
    <m:brkBinSub m:val="--"/>
    <m:smallFrac m:val="0"/>
    <m:dispDef/>
    <m:lMargin m:val="0"/>
    <m:rMargin m:val="0"/>
    <m:defJc m:val="centerGroup"/>
    <m:wrapIndent m:val="1440"/>
    <m:intLim m:val="subSup"/>
    <m:naryLim m:val="undOvr"/>
  </m:mathPr>
  <w:themeFontLang w:val="en-GB"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36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link w:val="Heading1Char"/>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E Fußnotenzeichen,(Diplomarbeit FZ),(Diplomarbeit FZ)1,(Diplomarbeit FZ)2,(Diplomarbeit FZ)3,(Diplomarbeit FZ)4,(Diplomarbeit FZ)5,(Diplomarbeit FZ)6,(Diplomarbeit FZ)7,(Diplomarbeit FZ)8,(Diplomarbeit FZ)9,SUPERS,Footnote number,Ref"/>
    <w:link w:val="SUPERSChar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Schriftart: 9 pt,Schriftart: 10 pt,Schriftart: 8 pt,Fußnotentextf,fn,Style 7,Fußnotentext Char,Fußnotentext Char1 Char1,Fußnotentext Char Char Char Char,Fußnotentext Char1 Char Char Char,Fußnotentext Char Char,Fußnote,Fuﬂnotentextf,f,ft"/>
    <w:basedOn w:val="Normal"/>
    <w:link w:val="FootnoteTextChar"/>
    <w:uiPriority w:val="99"/>
    <w:qFormat/>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unhideWhenUsed/>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0272C7"/>
    <w:pPr>
      <w:ind w:left="5102" w:right="-680"/>
      <w:contextualSpacing/>
      <w:jc w:val="left"/>
    </w:pPr>
    <w:rPr>
      <w:sz w:val="28"/>
      <w:lang w:val="en-IE"/>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Schriftart: 9 pt Char,Schriftart: 10 pt Char,Schriftart: 8 pt Char,Fußnotentextf Char,fn Char,Style 7 Char,Fußnotentext Char Char1,Fußnotentext Char1 Char1 Char,Fußnotentext Char Char Char Char Char,Fußnotentext Char Char Char,f Char"/>
    <w:basedOn w:val="DefaultParagraphFont"/>
    <w:link w:val="FootnoteText"/>
    <w:uiPriority w:val="99"/>
    <w:qFormat/>
    <w:rsid w:val="00DD6511"/>
    <w:rPr>
      <w:sz w:val="20"/>
    </w:rPr>
  </w:style>
  <w:style w:type="character" w:styleId="Hyperlink">
    <w:name w:val="Hyperlink"/>
    <w:basedOn w:val="DefaultParagraphFont"/>
    <w:uiPriority w:val="99"/>
    <w:unhideWhenUsed/>
    <w:rsid w:val="00DD6511"/>
    <w:rPr>
      <w:color w:val="467886" w:themeColor="hyperlink"/>
      <w:u w:val="singl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DD6511"/>
    <w:pPr>
      <w:spacing w:after="160" w:line="240" w:lineRule="exact"/>
      <w:jc w:val="left"/>
    </w:pPr>
    <w:rPr>
      <w:vertAlign w:val="superscript"/>
    </w:rPr>
  </w:style>
  <w:style w:type="character" w:customStyle="1" w:styleId="Heading1Char">
    <w:name w:val="Heading 1 Char"/>
    <w:basedOn w:val="DefaultParagraphFont"/>
    <w:link w:val="Heading1"/>
    <w:uiPriority w:val="10"/>
    <w:rsid w:val="00271B69"/>
    <w:rPr>
      <w:b/>
      <w:smallCaps/>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L"/>
    <w:basedOn w:val="Normal"/>
    <w:link w:val="ListParagraphChar"/>
    <w:uiPriority w:val="34"/>
    <w:qFormat/>
    <w:rsid w:val="005548C9"/>
    <w:pPr>
      <w:spacing w:after="200" w:line="276" w:lineRule="auto"/>
      <w:ind w:left="720"/>
      <w:contextualSpacing/>
      <w:jc w:val="left"/>
    </w:pPr>
    <w:rPr>
      <w:rFonts w:eastAsiaTheme="minorHAnsi" w:cstheme="minorBidi"/>
      <w:sz w:val="22"/>
      <w:szCs w:val="22"/>
      <w:lang w:eastAsia="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rsid w:val="005548C9"/>
    <w:rPr>
      <w:rFonts w:eastAsiaTheme="minorHAnsi" w:cstheme="minorBidi"/>
      <w:sz w:val="22"/>
      <w:szCs w:val="22"/>
      <w:lang w:eastAsia="en-US"/>
    </w:rPr>
  </w:style>
  <w:style w:type="paragraph" w:styleId="Revision">
    <w:name w:val="Revision"/>
    <w:hidden/>
    <w:uiPriority w:val="99"/>
    <w:semiHidden/>
    <w:rsid w:val="00F860E5"/>
  </w:style>
  <w:style w:type="character" w:styleId="FollowedHyperlink">
    <w:name w:val="FollowedHyperlink"/>
    <w:basedOn w:val="DefaultParagraphFont"/>
    <w:uiPriority w:val="99"/>
    <w:semiHidden/>
    <w:rsid w:val="001F0FD1"/>
    <w:rPr>
      <w:color w:val="96607D" w:themeColor="followedHyperlink"/>
      <w:u w:val="single"/>
    </w:rPr>
  </w:style>
  <w:style w:type="character" w:styleId="CommentReference">
    <w:name w:val="annotation reference"/>
    <w:basedOn w:val="DefaultParagraphFont"/>
    <w:uiPriority w:val="99"/>
    <w:semiHidden/>
    <w:rsid w:val="00EC1FA8"/>
    <w:rPr>
      <w:sz w:val="16"/>
      <w:szCs w:val="16"/>
    </w:rPr>
  </w:style>
  <w:style w:type="paragraph" w:styleId="CommentText">
    <w:name w:val="annotation text"/>
    <w:basedOn w:val="Normal"/>
    <w:link w:val="CommentTextChar"/>
    <w:uiPriority w:val="99"/>
    <w:semiHidden/>
    <w:rsid w:val="00EC1FA8"/>
    <w:rPr>
      <w:sz w:val="20"/>
    </w:rPr>
  </w:style>
  <w:style w:type="character" w:customStyle="1" w:styleId="CommentTextChar">
    <w:name w:val="Comment Text Char"/>
    <w:basedOn w:val="DefaultParagraphFont"/>
    <w:link w:val="CommentText"/>
    <w:uiPriority w:val="99"/>
    <w:semiHidden/>
    <w:rsid w:val="00EC1FA8"/>
    <w:rPr>
      <w:sz w:val="20"/>
    </w:rPr>
  </w:style>
  <w:style w:type="paragraph" w:styleId="CommentSubject">
    <w:name w:val="annotation subject"/>
    <w:basedOn w:val="CommentText"/>
    <w:next w:val="CommentText"/>
    <w:link w:val="CommentSubjectChar"/>
    <w:uiPriority w:val="99"/>
    <w:semiHidden/>
    <w:rsid w:val="00EC1FA8"/>
    <w:rPr>
      <w:b/>
      <w:bCs/>
    </w:rPr>
  </w:style>
  <w:style w:type="character" w:customStyle="1" w:styleId="CommentSubjectChar">
    <w:name w:val="Comment Subject Char"/>
    <w:basedOn w:val="CommentTextChar"/>
    <w:link w:val="CommentSubject"/>
    <w:uiPriority w:val="99"/>
    <w:semiHidden/>
    <w:rsid w:val="00EC1FA8"/>
    <w:rPr>
      <w:b/>
      <w:bCs/>
      <w:sz w:val="20"/>
    </w:rPr>
  </w:style>
  <w:style w:type="character" w:customStyle="1" w:styleId="UnresolvedMention1">
    <w:name w:val="Unresolved Mention1"/>
    <w:basedOn w:val="DefaultParagraphFont"/>
    <w:uiPriority w:val="99"/>
    <w:semiHidden/>
    <w:unhideWhenUsed/>
    <w:rsid w:val="00FE0998"/>
    <w:rPr>
      <w:color w:val="605E5C"/>
      <w:shd w:val="clear" w:color="auto" w:fill="E1DFDD"/>
    </w:rPr>
  </w:style>
  <w:style w:type="character" w:customStyle="1" w:styleId="Marker">
    <w:name w:val="Marker"/>
    <w:basedOn w:val="DefaultParagraphFont"/>
    <w:rsid w:val="007821DB"/>
    <w:rPr>
      <w:color w:val="0000FF"/>
      <w:shd w:val="clear" w:color="auto" w:fill="auto"/>
    </w:rPr>
  </w:style>
  <w:style w:type="paragraph" w:customStyle="1" w:styleId="Pagedecouverture">
    <w:name w:val="Page de couverture"/>
    <w:basedOn w:val="Normal"/>
    <w:next w:val="Normal"/>
    <w:rsid w:val="00C03B65"/>
    <w:pPr>
      <w:spacing w:after="0"/>
    </w:pPr>
    <w:rPr>
      <w:rFonts w:eastAsiaTheme="minorHAnsi"/>
      <w:szCs w:val="22"/>
      <w:lang w:eastAsia="en-US"/>
    </w:rPr>
  </w:style>
  <w:style w:type="paragraph" w:customStyle="1" w:styleId="FooterCoverPage">
    <w:name w:val="Footer Cover Page"/>
    <w:basedOn w:val="Normal"/>
    <w:link w:val="FooterCoverPageChar"/>
    <w:rsid w:val="00C03B65"/>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03B65"/>
  </w:style>
  <w:style w:type="paragraph" w:customStyle="1" w:styleId="FooterSensitivity">
    <w:name w:val="Footer Sensitivity"/>
    <w:basedOn w:val="Normal"/>
    <w:link w:val="FooterSensitivityChar"/>
    <w:rsid w:val="00C03B6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03B65"/>
    <w:rPr>
      <w:b/>
      <w:sz w:val="32"/>
    </w:rPr>
  </w:style>
  <w:style w:type="paragraph" w:customStyle="1" w:styleId="HeaderCoverPage">
    <w:name w:val="Header Cover Page"/>
    <w:basedOn w:val="Normal"/>
    <w:link w:val="HeaderCoverPageChar"/>
    <w:rsid w:val="00C03B65"/>
    <w:pPr>
      <w:tabs>
        <w:tab w:val="center" w:pos="4535"/>
        <w:tab w:val="right" w:pos="9071"/>
      </w:tabs>
      <w:spacing w:after="120"/>
    </w:pPr>
  </w:style>
  <w:style w:type="character" w:customStyle="1" w:styleId="HeaderCoverPageChar">
    <w:name w:val="Header Cover Page Char"/>
    <w:basedOn w:val="DefaultParagraphFont"/>
    <w:link w:val="HeaderCoverPage"/>
    <w:rsid w:val="00C03B65"/>
  </w:style>
  <w:style w:type="paragraph" w:customStyle="1" w:styleId="HeaderSensitivity">
    <w:name w:val="Header Sensitivity"/>
    <w:basedOn w:val="Normal"/>
    <w:link w:val="HeaderSensitivityChar"/>
    <w:rsid w:val="00C03B6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03B65"/>
    <w:rPr>
      <w:b/>
      <w:sz w:val="32"/>
    </w:rPr>
  </w:style>
  <w:style w:type="paragraph" w:customStyle="1" w:styleId="HeaderSensitivityRight">
    <w:name w:val="Header Sensitivity Right"/>
    <w:basedOn w:val="Normal"/>
    <w:link w:val="HeaderSensitivityRightChar"/>
    <w:rsid w:val="00E3314B"/>
    <w:pPr>
      <w:spacing w:after="120"/>
      <w:jc w:val="right"/>
    </w:pPr>
    <w:rPr>
      <w:sz w:val="28"/>
    </w:rPr>
  </w:style>
  <w:style w:type="character" w:customStyle="1" w:styleId="HeaderSensitivityRightChar">
    <w:name w:val="Header Sensitivity Right Char"/>
    <w:basedOn w:val="DefaultParagraphFont"/>
    <w:link w:val="HeaderSensitivityRight"/>
    <w:rsid w:val="00C03B65"/>
    <w:rPr>
      <w:sz w:val="28"/>
    </w:rPr>
  </w:style>
  <w:style w:type="character" w:customStyle="1" w:styleId="FooterChar">
    <w:name w:val="Footer Char"/>
    <w:basedOn w:val="DefaultParagraphFont"/>
    <w:link w:val="Footer"/>
    <w:uiPriority w:val="99"/>
    <w:rsid w:val="00396435"/>
    <w:rPr>
      <w:sz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AC7877"/>
    <w:pPr>
      <w:spacing w:after="160" w:line="240" w:lineRule="exact"/>
    </w:pPr>
    <w:rPr>
      <w:rFonts w:asciiTheme="minorHAnsi" w:eastAsiaTheme="minorHAnsi" w:hAnsiTheme="minorHAnsi" w:cstheme="minorBidi"/>
      <w:sz w:val="22"/>
      <w:szCs w:val="22"/>
      <w:vertAlign w:val="superscript"/>
      <w:lang w:val="en-IE" w:eastAsia="en-US"/>
    </w:rPr>
  </w:style>
  <w:style w:type="paragraph" w:customStyle="1" w:styleId="Languesfaisantfoi">
    <w:name w:val="Langues faisant foi"/>
    <w:basedOn w:val="Normal"/>
    <w:next w:val="Normal"/>
    <w:rsid w:val="00F9319C"/>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9319C"/>
    <w:pPr>
      <w:spacing w:before="360"/>
      <w:jc w:val="center"/>
    </w:pPr>
    <w:rPr>
      <w:rFonts w:eastAsiaTheme="minorHAnsi"/>
      <w:szCs w:val="22"/>
      <w:lang w:eastAsia="en-US"/>
    </w:rPr>
  </w:style>
  <w:style w:type="paragraph" w:customStyle="1" w:styleId="IntrtEEE">
    <w:name w:val="Intérêt EEE"/>
    <w:basedOn w:val="Languesfaisantfoi"/>
    <w:next w:val="Normal"/>
    <w:rsid w:val="00F9319C"/>
    <w:pPr>
      <w:spacing w:after="0"/>
    </w:pPr>
  </w:style>
  <w:style w:type="paragraph" w:customStyle="1" w:styleId="IntrtEEEPagedecouverture">
    <w:name w:val="Intérêt EEE (Page de couverture)"/>
    <w:basedOn w:val="IntrtEEE"/>
    <w:next w:val="Normal"/>
    <w:rsid w:val="00F9319C"/>
  </w:style>
  <w:style w:type="paragraph" w:customStyle="1" w:styleId="Disclaimer">
    <w:name w:val="Disclaimer"/>
    <w:basedOn w:val="Normal"/>
    <w:rsid w:val="00E3314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E3314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E3314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E3314B"/>
    <w:pPr>
      <w:spacing w:after="0" w:line="276" w:lineRule="auto"/>
      <w:ind w:left="5103"/>
      <w:jc w:val="left"/>
    </w:pPr>
    <w:rPr>
      <w:rFonts w:eastAsiaTheme="minorHAnsi"/>
      <w:i/>
      <w:sz w:val="28"/>
      <w:szCs w:val="22"/>
      <w:lang w:eastAsia="en-US"/>
    </w:rPr>
  </w:style>
  <w:style w:type="character" w:customStyle="1" w:styleId="Mention1">
    <w:name w:val="Mention1"/>
    <w:basedOn w:val="DefaultParagraphFont"/>
    <w:uiPriority w:val="99"/>
    <w:unhideWhenUsed/>
    <w:rsid w:val="007819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1659">
      <w:bodyDiv w:val="1"/>
      <w:marLeft w:val="0"/>
      <w:marRight w:val="0"/>
      <w:marTop w:val="0"/>
      <w:marBottom w:val="0"/>
      <w:divBdr>
        <w:top w:val="none" w:sz="0" w:space="0" w:color="auto"/>
        <w:left w:val="none" w:sz="0" w:space="0" w:color="auto"/>
        <w:bottom w:val="none" w:sz="0" w:space="0" w:color="auto"/>
        <w:right w:val="none" w:sz="0" w:space="0" w:color="auto"/>
      </w:divBdr>
    </w:div>
    <w:div w:id="17395584">
      <w:bodyDiv w:val="1"/>
      <w:marLeft w:val="0"/>
      <w:marRight w:val="0"/>
      <w:marTop w:val="0"/>
      <w:marBottom w:val="0"/>
      <w:divBdr>
        <w:top w:val="none" w:sz="0" w:space="0" w:color="auto"/>
        <w:left w:val="none" w:sz="0" w:space="0" w:color="auto"/>
        <w:bottom w:val="none" w:sz="0" w:space="0" w:color="auto"/>
        <w:right w:val="none" w:sz="0" w:space="0" w:color="auto"/>
      </w:divBdr>
    </w:div>
    <w:div w:id="20324431">
      <w:bodyDiv w:val="1"/>
      <w:marLeft w:val="0"/>
      <w:marRight w:val="0"/>
      <w:marTop w:val="0"/>
      <w:marBottom w:val="0"/>
      <w:divBdr>
        <w:top w:val="none" w:sz="0" w:space="0" w:color="auto"/>
        <w:left w:val="none" w:sz="0" w:space="0" w:color="auto"/>
        <w:bottom w:val="none" w:sz="0" w:space="0" w:color="auto"/>
        <w:right w:val="none" w:sz="0" w:space="0" w:color="auto"/>
      </w:divBdr>
    </w:div>
    <w:div w:id="44986429">
      <w:bodyDiv w:val="1"/>
      <w:marLeft w:val="0"/>
      <w:marRight w:val="0"/>
      <w:marTop w:val="0"/>
      <w:marBottom w:val="0"/>
      <w:divBdr>
        <w:top w:val="none" w:sz="0" w:space="0" w:color="auto"/>
        <w:left w:val="none" w:sz="0" w:space="0" w:color="auto"/>
        <w:bottom w:val="none" w:sz="0" w:space="0" w:color="auto"/>
        <w:right w:val="none" w:sz="0" w:space="0" w:color="auto"/>
      </w:divBdr>
    </w:div>
    <w:div w:id="78446868">
      <w:bodyDiv w:val="1"/>
      <w:marLeft w:val="0"/>
      <w:marRight w:val="0"/>
      <w:marTop w:val="0"/>
      <w:marBottom w:val="0"/>
      <w:divBdr>
        <w:top w:val="none" w:sz="0" w:space="0" w:color="auto"/>
        <w:left w:val="none" w:sz="0" w:space="0" w:color="auto"/>
        <w:bottom w:val="none" w:sz="0" w:space="0" w:color="auto"/>
        <w:right w:val="none" w:sz="0" w:space="0" w:color="auto"/>
      </w:divBdr>
    </w:div>
    <w:div w:id="168184202">
      <w:bodyDiv w:val="1"/>
      <w:marLeft w:val="0"/>
      <w:marRight w:val="0"/>
      <w:marTop w:val="0"/>
      <w:marBottom w:val="0"/>
      <w:divBdr>
        <w:top w:val="none" w:sz="0" w:space="0" w:color="auto"/>
        <w:left w:val="none" w:sz="0" w:space="0" w:color="auto"/>
        <w:bottom w:val="none" w:sz="0" w:space="0" w:color="auto"/>
        <w:right w:val="none" w:sz="0" w:space="0" w:color="auto"/>
      </w:divBdr>
    </w:div>
    <w:div w:id="194469181">
      <w:bodyDiv w:val="1"/>
      <w:marLeft w:val="0"/>
      <w:marRight w:val="0"/>
      <w:marTop w:val="0"/>
      <w:marBottom w:val="0"/>
      <w:divBdr>
        <w:top w:val="none" w:sz="0" w:space="0" w:color="auto"/>
        <w:left w:val="none" w:sz="0" w:space="0" w:color="auto"/>
        <w:bottom w:val="none" w:sz="0" w:space="0" w:color="auto"/>
        <w:right w:val="none" w:sz="0" w:space="0" w:color="auto"/>
      </w:divBdr>
    </w:div>
    <w:div w:id="196621107">
      <w:bodyDiv w:val="1"/>
      <w:marLeft w:val="0"/>
      <w:marRight w:val="0"/>
      <w:marTop w:val="0"/>
      <w:marBottom w:val="0"/>
      <w:divBdr>
        <w:top w:val="none" w:sz="0" w:space="0" w:color="auto"/>
        <w:left w:val="none" w:sz="0" w:space="0" w:color="auto"/>
        <w:bottom w:val="none" w:sz="0" w:space="0" w:color="auto"/>
        <w:right w:val="none" w:sz="0" w:space="0" w:color="auto"/>
      </w:divBdr>
    </w:div>
    <w:div w:id="279263051">
      <w:bodyDiv w:val="1"/>
      <w:marLeft w:val="0"/>
      <w:marRight w:val="0"/>
      <w:marTop w:val="0"/>
      <w:marBottom w:val="0"/>
      <w:divBdr>
        <w:top w:val="none" w:sz="0" w:space="0" w:color="auto"/>
        <w:left w:val="none" w:sz="0" w:space="0" w:color="auto"/>
        <w:bottom w:val="none" w:sz="0" w:space="0" w:color="auto"/>
        <w:right w:val="none" w:sz="0" w:space="0" w:color="auto"/>
      </w:divBdr>
    </w:div>
    <w:div w:id="307591200">
      <w:bodyDiv w:val="1"/>
      <w:marLeft w:val="0"/>
      <w:marRight w:val="0"/>
      <w:marTop w:val="0"/>
      <w:marBottom w:val="0"/>
      <w:divBdr>
        <w:top w:val="none" w:sz="0" w:space="0" w:color="auto"/>
        <w:left w:val="none" w:sz="0" w:space="0" w:color="auto"/>
        <w:bottom w:val="none" w:sz="0" w:space="0" w:color="auto"/>
        <w:right w:val="none" w:sz="0" w:space="0" w:color="auto"/>
      </w:divBdr>
    </w:div>
    <w:div w:id="332227002">
      <w:bodyDiv w:val="1"/>
      <w:marLeft w:val="0"/>
      <w:marRight w:val="0"/>
      <w:marTop w:val="0"/>
      <w:marBottom w:val="0"/>
      <w:divBdr>
        <w:top w:val="none" w:sz="0" w:space="0" w:color="auto"/>
        <w:left w:val="none" w:sz="0" w:space="0" w:color="auto"/>
        <w:bottom w:val="none" w:sz="0" w:space="0" w:color="auto"/>
        <w:right w:val="none" w:sz="0" w:space="0" w:color="auto"/>
      </w:divBdr>
    </w:div>
    <w:div w:id="368646749">
      <w:bodyDiv w:val="1"/>
      <w:marLeft w:val="0"/>
      <w:marRight w:val="0"/>
      <w:marTop w:val="0"/>
      <w:marBottom w:val="0"/>
      <w:divBdr>
        <w:top w:val="none" w:sz="0" w:space="0" w:color="auto"/>
        <w:left w:val="none" w:sz="0" w:space="0" w:color="auto"/>
        <w:bottom w:val="none" w:sz="0" w:space="0" w:color="auto"/>
        <w:right w:val="none" w:sz="0" w:space="0" w:color="auto"/>
      </w:divBdr>
    </w:div>
    <w:div w:id="369914286">
      <w:bodyDiv w:val="1"/>
      <w:marLeft w:val="0"/>
      <w:marRight w:val="0"/>
      <w:marTop w:val="0"/>
      <w:marBottom w:val="0"/>
      <w:divBdr>
        <w:top w:val="none" w:sz="0" w:space="0" w:color="auto"/>
        <w:left w:val="none" w:sz="0" w:space="0" w:color="auto"/>
        <w:bottom w:val="none" w:sz="0" w:space="0" w:color="auto"/>
        <w:right w:val="none" w:sz="0" w:space="0" w:color="auto"/>
      </w:divBdr>
    </w:div>
    <w:div w:id="383335588">
      <w:bodyDiv w:val="1"/>
      <w:marLeft w:val="0"/>
      <w:marRight w:val="0"/>
      <w:marTop w:val="0"/>
      <w:marBottom w:val="0"/>
      <w:divBdr>
        <w:top w:val="none" w:sz="0" w:space="0" w:color="auto"/>
        <w:left w:val="none" w:sz="0" w:space="0" w:color="auto"/>
        <w:bottom w:val="none" w:sz="0" w:space="0" w:color="auto"/>
        <w:right w:val="none" w:sz="0" w:space="0" w:color="auto"/>
      </w:divBdr>
    </w:div>
    <w:div w:id="406072062">
      <w:bodyDiv w:val="1"/>
      <w:marLeft w:val="0"/>
      <w:marRight w:val="0"/>
      <w:marTop w:val="0"/>
      <w:marBottom w:val="0"/>
      <w:divBdr>
        <w:top w:val="none" w:sz="0" w:space="0" w:color="auto"/>
        <w:left w:val="none" w:sz="0" w:space="0" w:color="auto"/>
        <w:bottom w:val="none" w:sz="0" w:space="0" w:color="auto"/>
        <w:right w:val="none" w:sz="0" w:space="0" w:color="auto"/>
      </w:divBdr>
    </w:div>
    <w:div w:id="448159172">
      <w:bodyDiv w:val="1"/>
      <w:marLeft w:val="0"/>
      <w:marRight w:val="0"/>
      <w:marTop w:val="0"/>
      <w:marBottom w:val="0"/>
      <w:divBdr>
        <w:top w:val="none" w:sz="0" w:space="0" w:color="auto"/>
        <w:left w:val="none" w:sz="0" w:space="0" w:color="auto"/>
        <w:bottom w:val="none" w:sz="0" w:space="0" w:color="auto"/>
        <w:right w:val="none" w:sz="0" w:space="0" w:color="auto"/>
      </w:divBdr>
    </w:div>
    <w:div w:id="539054198">
      <w:bodyDiv w:val="1"/>
      <w:marLeft w:val="0"/>
      <w:marRight w:val="0"/>
      <w:marTop w:val="0"/>
      <w:marBottom w:val="0"/>
      <w:divBdr>
        <w:top w:val="none" w:sz="0" w:space="0" w:color="auto"/>
        <w:left w:val="none" w:sz="0" w:space="0" w:color="auto"/>
        <w:bottom w:val="none" w:sz="0" w:space="0" w:color="auto"/>
        <w:right w:val="none" w:sz="0" w:space="0" w:color="auto"/>
      </w:divBdr>
    </w:div>
    <w:div w:id="544103391">
      <w:bodyDiv w:val="1"/>
      <w:marLeft w:val="0"/>
      <w:marRight w:val="0"/>
      <w:marTop w:val="0"/>
      <w:marBottom w:val="0"/>
      <w:divBdr>
        <w:top w:val="none" w:sz="0" w:space="0" w:color="auto"/>
        <w:left w:val="none" w:sz="0" w:space="0" w:color="auto"/>
        <w:bottom w:val="none" w:sz="0" w:space="0" w:color="auto"/>
        <w:right w:val="none" w:sz="0" w:space="0" w:color="auto"/>
      </w:divBdr>
    </w:div>
    <w:div w:id="546844490">
      <w:bodyDiv w:val="1"/>
      <w:marLeft w:val="0"/>
      <w:marRight w:val="0"/>
      <w:marTop w:val="0"/>
      <w:marBottom w:val="0"/>
      <w:divBdr>
        <w:top w:val="none" w:sz="0" w:space="0" w:color="auto"/>
        <w:left w:val="none" w:sz="0" w:space="0" w:color="auto"/>
        <w:bottom w:val="none" w:sz="0" w:space="0" w:color="auto"/>
        <w:right w:val="none" w:sz="0" w:space="0" w:color="auto"/>
      </w:divBdr>
    </w:div>
    <w:div w:id="549266637">
      <w:bodyDiv w:val="1"/>
      <w:marLeft w:val="0"/>
      <w:marRight w:val="0"/>
      <w:marTop w:val="0"/>
      <w:marBottom w:val="0"/>
      <w:divBdr>
        <w:top w:val="none" w:sz="0" w:space="0" w:color="auto"/>
        <w:left w:val="none" w:sz="0" w:space="0" w:color="auto"/>
        <w:bottom w:val="none" w:sz="0" w:space="0" w:color="auto"/>
        <w:right w:val="none" w:sz="0" w:space="0" w:color="auto"/>
      </w:divBdr>
    </w:div>
    <w:div w:id="552426071">
      <w:bodyDiv w:val="1"/>
      <w:marLeft w:val="0"/>
      <w:marRight w:val="0"/>
      <w:marTop w:val="0"/>
      <w:marBottom w:val="0"/>
      <w:divBdr>
        <w:top w:val="none" w:sz="0" w:space="0" w:color="auto"/>
        <w:left w:val="none" w:sz="0" w:space="0" w:color="auto"/>
        <w:bottom w:val="none" w:sz="0" w:space="0" w:color="auto"/>
        <w:right w:val="none" w:sz="0" w:space="0" w:color="auto"/>
      </w:divBdr>
    </w:div>
    <w:div w:id="558129273">
      <w:bodyDiv w:val="1"/>
      <w:marLeft w:val="0"/>
      <w:marRight w:val="0"/>
      <w:marTop w:val="0"/>
      <w:marBottom w:val="0"/>
      <w:divBdr>
        <w:top w:val="none" w:sz="0" w:space="0" w:color="auto"/>
        <w:left w:val="none" w:sz="0" w:space="0" w:color="auto"/>
        <w:bottom w:val="none" w:sz="0" w:space="0" w:color="auto"/>
        <w:right w:val="none" w:sz="0" w:space="0" w:color="auto"/>
      </w:divBdr>
    </w:div>
    <w:div w:id="637616262">
      <w:bodyDiv w:val="1"/>
      <w:marLeft w:val="0"/>
      <w:marRight w:val="0"/>
      <w:marTop w:val="0"/>
      <w:marBottom w:val="0"/>
      <w:divBdr>
        <w:top w:val="none" w:sz="0" w:space="0" w:color="auto"/>
        <w:left w:val="none" w:sz="0" w:space="0" w:color="auto"/>
        <w:bottom w:val="none" w:sz="0" w:space="0" w:color="auto"/>
        <w:right w:val="none" w:sz="0" w:space="0" w:color="auto"/>
      </w:divBdr>
    </w:div>
    <w:div w:id="649945937">
      <w:bodyDiv w:val="1"/>
      <w:marLeft w:val="0"/>
      <w:marRight w:val="0"/>
      <w:marTop w:val="0"/>
      <w:marBottom w:val="0"/>
      <w:divBdr>
        <w:top w:val="none" w:sz="0" w:space="0" w:color="auto"/>
        <w:left w:val="none" w:sz="0" w:space="0" w:color="auto"/>
        <w:bottom w:val="none" w:sz="0" w:space="0" w:color="auto"/>
        <w:right w:val="none" w:sz="0" w:space="0" w:color="auto"/>
      </w:divBdr>
    </w:div>
    <w:div w:id="686903014">
      <w:bodyDiv w:val="1"/>
      <w:marLeft w:val="0"/>
      <w:marRight w:val="0"/>
      <w:marTop w:val="0"/>
      <w:marBottom w:val="0"/>
      <w:divBdr>
        <w:top w:val="none" w:sz="0" w:space="0" w:color="auto"/>
        <w:left w:val="none" w:sz="0" w:space="0" w:color="auto"/>
        <w:bottom w:val="none" w:sz="0" w:space="0" w:color="auto"/>
        <w:right w:val="none" w:sz="0" w:space="0" w:color="auto"/>
      </w:divBdr>
    </w:div>
    <w:div w:id="713582784">
      <w:bodyDiv w:val="1"/>
      <w:marLeft w:val="0"/>
      <w:marRight w:val="0"/>
      <w:marTop w:val="0"/>
      <w:marBottom w:val="0"/>
      <w:divBdr>
        <w:top w:val="none" w:sz="0" w:space="0" w:color="auto"/>
        <w:left w:val="none" w:sz="0" w:space="0" w:color="auto"/>
        <w:bottom w:val="none" w:sz="0" w:space="0" w:color="auto"/>
        <w:right w:val="none" w:sz="0" w:space="0" w:color="auto"/>
      </w:divBdr>
    </w:div>
    <w:div w:id="714045430">
      <w:bodyDiv w:val="1"/>
      <w:marLeft w:val="0"/>
      <w:marRight w:val="0"/>
      <w:marTop w:val="0"/>
      <w:marBottom w:val="0"/>
      <w:divBdr>
        <w:top w:val="none" w:sz="0" w:space="0" w:color="auto"/>
        <w:left w:val="none" w:sz="0" w:space="0" w:color="auto"/>
        <w:bottom w:val="none" w:sz="0" w:space="0" w:color="auto"/>
        <w:right w:val="none" w:sz="0" w:space="0" w:color="auto"/>
      </w:divBdr>
    </w:div>
    <w:div w:id="719208297">
      <w:bodyDiv w:val="1"/>
      <w:marLeft w:val="0"/>
      <w:marRight w:val="0"/>
      <w:marTop w:val="0"/>
      <w:marBottom w:val="0"/>
      <w:divBdr>
        <w:top w:val="none" w:sz="0" w:space="0" w:color="auto"/>
        <w:left w:val="none" w:sz="0" w:space="0" w:color="auto"/>
        <w:bottom w:val="none" w:sz="0" w:space="0" w:color="auto"/>
        <w:right w:val="none" w:sz="0" w:space="0" w:color="auto"/>
      </w:divBdr>
    </w:div>
    <w:div w:id="785273422">
      <w:bodyDiv w:val="1"/>
      <w:marLeft w:val="0"/>
      <w:marRight w:val="0"/>
      <w:marTop w:val="0"/>
      <w:marBottom w:val="0"/>
      <w:divBdr>
        <w:top w:val="none" w:sz="0" w:space="0" w:color="auto"/>
        <w:left w:val="none" w:sz="0" w:space="0" w:color="auto"/>
        <w:bottom w:val="none" w:sz="0" w:space="0" w:color="auto"/>
        <w:right w:val="none" w:sz="0" w:space="0" w:color="auto"/>
      </w:divBdr>
    </w:div>
    <w:div w:id="824396718">
      <w:bodyDiv w:val="1"/>
      <w:marLeft w:val="0"/>
      <w:marRight w:val="0"/>
      <w:marTop w:val="0"/>
      <w:marBottom w:val="0"/>
      <w:divBdr>
        <w:top w:val="none" w:sz="0" w:space="0" w:color="auto"/>
        <w:left w:val="none" w:sz="0" w:space="0" w:color="auto"/>
        <w:bottom w:val="none" w:sz="0" w:space="0" w:color="auto"/>
        <w:right w:val="none" w:sz="0" w:space="0" w:color="auto"/>
      </w:divBdr>
    </w:div>
    <w:div w:id="848450302">
      <w:bodyDiv w:val="1"/>
      <w:marLeft w:val="0"/>
      <w:marRight w:val="0"/>
      <w:marTop w:val="0"/>
      <w:marBottom w:val="0"/>
      <w:divBdr>
        <w:top w:val="none" w:sz="0" w:space="0" w:color="auto"/>
        <w:left w:val="none" w:sz="0" w:space="0" w:color="auto"/>
        <w:bottom w:val="none" w:sz="0" w:space="0" w:color="auto"/>
        <w:right w:val="none" w:sz="0" w:space="0" w:color="auto"/>
      </w:divBdr>
    </w:div>
    <w:div w:id="862592954">
      <w:bodyDiv w:val="1"/>
      <w:marLeft w:val="0"/>
      <w:marRight w:val="0"/>
      <w:marTop w:val="0"/>
      <w:marBottom w:val="0"/>
      <w:divBdr>
        <w:top w:val="none" w:sz="0" w:space="0" w:color="auto"/>
        <w:left w:val="none" w:sz="0" w:space="0" w:color="auto"/>
        <w:bottom w:val="none" w:sz="0" w:space="0" w:color="auto"/>
        <w:right w:val="none" w:sz="0" w:space="0" w:color="auto"/>
      </w:divBdr>
    </w:div>
    <w:div w:id="873925251">
      <w:bodyDiv w:val="1"/>
      <w:marLeft w:val="0"/>
      <w:marRight w:val="0"/>
      <w:marTop w:val="0"/>
      <w:marBottom w:val="0"/>
      <w:divBdr>
        <w:top w:val="none" w:sz="0" w:space="0" w:color="auto"/>
        <w:left w:val="none" w:sz="0" w:space="0" w:color="auto"/>
        <w:bottom w:val="none" w:sz="0" w:space="0" w:color="auto"/>
        <w:right w:val="none" w:sz="0" w:space="0" w:color="auto"/>
      </w:divBdr>
    </w:div>
    <w:div w:id="888493880">
      <w:bodyDiv w:val="1"/>
      <w:marLeft w:val="0"/>
      <w:marRight w:val="0"/>
      <w:marTop w:val="0"/>
      <w:marBottom w:val="0"/>
      <w:divBdr>
        <w:top w:val="none" w:sz="0" w:space="0" w:color="auto"/>
        <w:left w:val="none" w:sz="0" w:space="0" w:color="auto"/>
        <w:bottom w:val="none" w:sz="0" w:space="0" w:color="auto"/>
        <w:right w:val="none" w:sz="0" w:space="0" w:color="auto"/>
      </w:divBdr>
    </w:div>
    <w:div w:id="979961519">
      <w:bodyDiv w:val="1"/>
      <w:marLeft w:val="0"/>
      <w:marRight w:val="0"/>
      <w:marTop w:val="0"/>
      <w:marBottom w:val="0"/>
      <w:divBdr>
        <w:top w:val="none" w:sz="0" w:space="0" w:color="auto"/>
        <w:left w:val="none" w:sz="0" w:space="0" w:color="auto"/>
        <w:bottom w:val="none" w:sz="0" w:space="0" w:color="auto"/>
        <w:right w:val="none" w:sz="0" w:space="0" w:color="auto"/>
      </w:divBdr>
    </w:div>
    <w:div w:id="987898440">
      <w:bodyDiv w:val="1"/>
      <w:marLeft w:val="0"/>
      <w:marRight w:val="0"/>
      <w:marTop w:val="0"/>
      <w:marBottom w:val="0"/>
      <w:divBdr>
        <w:top w:val="none" w:sz="0" w:space="0" w:color="auto"/>
        <w:left w:val="none" w:sz="0" w:space="0" w:color="auto"/>
        <w:bottom w:val="none" w:sz="0" w:space="0" w:color="auto"/>
        <w:right w:val="none" w:sz="0" w:space="0" w:color="auto"/>
      </w:divBdr>
    </w:div>
    <w:div w:id="1079407660">
      <w:bodyDiv w:val="1"/>
      <w:marLeft w:val="0"/>
      <w:marRight w:val="0"/>
      <w:marTop w:val="0"/>
      <w:marBottom w:val="0"/>
      <w:divBdr>
        <w:top w:val="none" w:sz="0" w:space="0" w:color="auto"/>
        <w:left w:val="none" w:sz="0" w:space="0" w:color="auto"/>
        <w:bottom w:val="none" w:sz="0" w:space="0" w:color="auto"/>
        <w:right w:val="none" w:sz="0" w:space="0" w:color="auto"/>
      </w:divBdr>
    </w:div>
    <w:div w:id="1095517395">
      <w:bodyDiv w:val="1"/>
      <w:marLeft w:val="0"/>
      <w:marRight w:val="0"/>
      <w:marTop w:val="0"/>
      <w:marBottom w:val="0"/>
      <w:divBdr>
        <w:top w:val="none" w:sz="0" w:space="0" w:color="auto"/>
        <w:left w:val="none" w:sz="0" w:space="0" w:color="auto"/>
        <w:bottom w:val="none" w:sz="0" w:space="0" w:color="auto"/>
        <w:right w:val="none" w:sz="0" w:space="0" w:color="auto"/>
      </w:divBdr>
    </w:div>
    <w:div w:id="1097021343">
      <w:bodyDiv w:val="1"/>
      <w:marLeft w:val="0"/>
      <w:marRight w:val="0"/>
      <w:marTop w:val="0"/>
      <w:marBottom w:val="0"/>
      <w:divBdr>
        <w:top w:val="none" w:sz="0" w:space="0" w:color="auto"/>
        <w:left w:val="none" w:sz="0" w:space="0" w:color="auto"/>
        <w:bottom w:val="none" w:sz="0" w:space="0" w:color="auto"/>
        <w:right w:val="none" w:sz="0" w:space="0" w:color="auto"/>
      </w:divBdr>
    </w:div>
    <w:div w:id="1160538918">
      <w:bodyDiv w:val="1"/>
      <w:marLeft w:val="0"/>
      <w:marRight w:val="0"/>
      <w:marTop w:val="0"/>
      <w:marBottom w:val="0"/>
      <w:divBdr>
        <w:top w:val="none" w:sz="0" w:space="0" w:color="auto"/>
        <w:left w:val="none" w:sz="0" w:space="0" w:color="auto"/>
        <w:bottom w:val="none" w:sz="0" w:space="0" w:color="auto"/>
        <w:right w:val="none" w:sz="0" w:space="0" w:color="auto"/>
      </w:divBdr>
    </w:div>
    <w:div w:id="1168639129">
      <w:bodyDiv w:val="1"/>
      <w:marLeft w:val="0"/>
      <w:marRight w:val="0"/>
      <w:marTop w:val="0"/>
      <w:marBottom w:val="0"/>
      <w:divBdr>
        <w:top w:val="none" w:sz="0" w:space="0" w:color="auto"/>
        <w:left w:val="none" w:sz="0" w:space="0" w:color="auto"/>
        <w:bottom w:val="none" w:sz="0" w:space="0" w:color="auto"/>
        <w:right w:val="none" w:sz="0" w:space="0" w:color="auto"/>
      </w:divBdr>
    </w:div>
    <w:div w:id="1170868586">
      <w:bodyDiv w:val="1"/>
      <w:marLeft w:val="0"/>
      <w:marRight w:val="0"/>
      <w:marTop w:val="0"/>
      <w:marBottom w:val="0"/>
      <w:divBdr>
        <w:top w:val="none" w:sz="0" w:space="0" w:color="auto"/>
        <w:left w:val="none" w:sz="0" w:space="0" w:color="auto"/>
        <w:bottom w:val="none" w:sz="0" w:space="0" w:color="auto"/>
        <w:right w:val="none" w:sz="0" w:space="0" w:color="auto"/>
      </w:divBdr>
      <w:divsChild>
        <w:div w:id="415369058">
          <w:marLeft w:val="0"/>
          <w:marRight w:val="0"/>
          <w:marTop w:val="0"/>
          <w:marBottom w:val="0"/>
          <w:divBdr>
            <w:top w:val="none" w:sz="0" w:space="0" w:color="auto"/>
            <w:left w:val="none" w:sz="0" w:space="0" w:color="auto"/>
            <w:bottom w:val="none" w:sz="0" w:space="0" w:color="auto"/>
            <w:right w:val="none" w:sz="0" w:space="0" w:color="auto"/>
          </w:divBdr>
          <w:divsChild>
            <w:div w:id="1506246078">
              <w:marLeft w:val="0"/>
              <w:marRight w:val="0"/>
              <w:marTop w:val="0"/>
              <w:marBottom w:val="0"/>
              <w:divBdr>
                <w:top w:val="none" w:sz="0" w:space="0" w:color="auto"/>
                <w:left w:val="none" w:sz="0" w:space="0" w:color="auto"/>
                <w:bottom w:val="none" w:sz="0" w:space="0" w:color="auto"/>
                <w:right w:val="none" w:sz="0" w:space="0" w:color="auto"/>
              </w:divBdr>
              <w:divsChild>
                <w:div w:id="63457017">
                  <w:marLeft w:val="0"/>
                  <w:marRight w:val="0"/>
                  <w:marTop w:val="0"/>
                  <w:marBottom w:val="0"/>
                  <w:divBdr>
                    <w:top w:val="none" w:sz="0" w:space="0" w:color="auto"/>
                    <w:left w:val="none" w:sz="0" w:space="0" w:color="auto"/>
                    <w:bottom w:val="none" w:sz="0" w:space="0" w:color="auto"/>
                    <w:right w:val="none" w:sz="0" w:space="0" w:color="auto"/>
                  </w:divBdr>
                  <w:divsChild>
                    <w:div w:id="1709256000">
                      <w:marLeft w:val="0"/>
                      <w:marRight w:val="0"/>
                      <w:marTop w:val="0"/>
                      <w:marBottom w:val="0"/>
                      <w:divBdr>
                        <w:top w:val="none" w:sz="0" w:space="0" w:color="auto"/>
                        <w:left w:val="none" w:sz="0" w:space="0" w:color="auto"/>
                        <w:bottom w:val="none" w:sz="0" w:space="0" w:color="auto"/>
                        <w:right w:val="none" w:sz="0" w:space="0" w:color="auto"/>
                      </w:divBdr>
                      <w:divsChild>
                        <w:div w:id="501823941">
                          <w:marLeft w:val="0"/>
                          <w:marRight w:val="0"/>
                          <w:marTop w:val="0"/>
                          <w:marBottom w:val="0"/>
                          <w:divBdr>
                            <w:top w:val="none" w:sz="0" w:space="0" w:color="auto"/>
                            <w:left w:val="none" w:sz="0" w:space="0" w:color="auto"/>
                            <w:bottom w:val="none" w:sz="0" w:space="0" w:color="auto"/>
                            <w:right w:val="none" w:sz="0" w:space="0" w:color="auto"/>
                          </w:divBdr>
                          <w:divsChild>
                            <w:div w:id="9556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505327">
      <w:bodyDiv w:val="1"/>
      <w:marLeft w:val="0"/>
      <w:marRight w:val="0"/>
      <w:marTop w:val="0"/>
      <w:marBottom w:val="0"/>
      <w:divBdr>
        <w:top w:val="none" w:sz="0" w:space="0" w:color="auto"/>
        <w:left w:val="none" w:sz="0" w:space="0" w:color="auto"/>
        <w:bottom w:val="none" w:sz="0" w:space="0" w:color="auto"/>
        <w:right w:val="none" w:sz="0" w:space="0" w:color="auto"/>
      </w:divBdr>
    </w:div>
    <w:div w:id="1327632646">
      <w:bodyDiv w:val="1"/>
      <w:marLeft w:val="0"/>
      <w:marRight w:val="0"/>
      <w:marTop w:val="0"/>
      <w:marBottom w:val="0"/>
      <w:divBdr>
        <w:top w:val="none" w:sz="0" w:space="0" w:color="auto"/>
        <w:left w:val="none" w:sz="0" w:space="0" w:color="auto"/>
        <w:bottom w:val="none" w:sz="0" w:space="0" w:color="auto"/>
        <w:right w:val="none" w:sz="0" w:space="0" w:color="auto"/>
      </w:divBdr>
    </w:div>
    <w:div w:id="1386677479">
      <w:bodyDiv w:val="1"/>
      <w:marLeft w:val="0"/>
      <w:marRight w:val="0"/>
      <w:marTop w:val="0"/>
      <w:marBottom w:val="0"/>
      <w:divBdr>
        <w:top w:val="none" w:sz="0" w:space="0" w:color="auto"/>
        <w:left w:val="none" w:sz="0" w:space="0" w:color="auto"/>
        <w:bottom w:val="none" w:sz="0" w:space="0" w:color="auto"/>
        <w:right w:val="none" w:sz="0" w:space="0" w:color="auto"/>
      </w:divBdr>
    </w:div>
    <w:div w:id="1394310900">
      <w:bodyDiv w:val="1"/>
      <w:marLeft w:val="0"/>
      <w:marRight w:val="0"/>
      <w:marTop w:val="0"/>
      <w:marBottom w:val="0"/>
      <w:divBdr>
        <w:top w:val="none" w:sz="0" w:space="0" w:color="auto"/>
        <w:left w:val="none" w:sz="0" w:space="0" w:color="auto"/>
        <w:bottom w:val="none" w:sz="0" w:space="0" w:color="auto"/>
        <w:right w:val="none" w:sz="0" w:space="0" w:color="auto"/>
      </w:divBdr>
    </w:div>
    <w:div w:id="1444183294">
      <w:bodyDiv w:val="1"/>
      <w:marLeft w:val="0"/>
      <w:marRight w:val="0"/>
      <w:marTop w:val="0"/>
      <w:marBottom w:val="0"/>
      <w:divBdr>
        <w:top w:val="none" w:sz="0" w:space="0" w:color="auto"/>
        <w:left w:val="none" w:sz="0" w:space="0" w:color="auto"/>
        <w:bottom w:val="none" w:sz="0" w:space="0" w:color="auto"/>
        <w:right w:val="none" w:sz="0" w:space="0" w:color="auto"/>
      </w:divBdr>
    </w:div>
    <w:div w:id="1459838478">
      <w:bodyDiv w:val="1"/>
      <w:marLeft w:val="0"/>
      <w:marRight w:val="0"/>
      <w:marTop w:val="0"/>
      <w:marBottom w:val="0"/>
      <w:divBdr>
        <w:top w:val="none" w:sz="0" w:space="0" w:color="auto"/>
        <w:left w:val="none" w:sz="0" w:space="0" w:color="auto"/>
        <w:bottom w:val="none" w:sz="0" w:space="0" w:color="auto"/>
        <w:right w:val="none" w:sz="0" w:space="0" w:color="auto"/>
      </w:divBdr>
    </w:div>
    <w:div w:id="1479762963">
      <w:bodyDiv w:val="1"/>
      <w:marLeft w:val="0"/>
      <w:marRight w:val="0"/>
      <w:marTop w:val="0"/>
      <w:marBottom w:val="0"/>
      <w:divBdr>
        <w:top w:val="none" w:sz="0" w:space="0" w:color="auto"/>
        <w:left w:val="none" w:sz="0" w:space="0" w:color="auto"/>
        <w:bottom w:val="none" w:sz="0" w:space="0" w:color="auto"/>
        <w:right w:val="none" w:sz="0" w:space="0" w:color="auto"/>
      </w:divBdr>
    </w:div>
    <w:div w:id="1511601366">
      <w:bodyDiv w:val="1"/>
      <w:marLeft w:val="0"/>
      <w:marRight w:val="0"/>
      <w:marTop w:val="0"/>
      <w:marBottom w:val="0"/>
      <w:divBdr>
        <w:top w:val="none" w:sz="0" w:space="0" w:color="auto"/>
        <w:left w:val="none" w:sz="0" w:space="0" w:color="auto"/>
        <w:bottom w:val="none" w:sz="0" w:space="0" w:color="auto"/>
        <w:right w:val="none" w:sz="0" w:space="0" w:color="auto"/>
      </w:divBdr>
    </w:div>
    <w:div w:id="1536625257">
      <w:bodyDiv w:val="1"/>
      <w:marLeft w:val="0"/>
      <w:marRight w:val="0"/>
      <w:marTop w:val="0"/>
      <w:marBottom w:val="0"/>
      <w:divBdr>
        <w:top w:val="none" w:sz="0" w:space="0" w:color="auto"/>
        <w:left w:val="none" w:sz="0" w:space="0" w:color="auto"/>
        <w:bottom w:val="none" w:sz="0" w:space="0" w:color="auto"/>
        <w:right w:val="none" w:sz="0" w:space="0" w:color="auto"/>
      </w:divBdr>
    </w:div>
    <w:div w:id="1540439295">
      <w:bodyDiv w:val="1"/>
      <w:marLeft w:val="0"/>
      <w:marRight w:val="0"/>
      <w:marTop w:val="0"/>
      <w:marBottom w:val="0"/>
      <w:divBdr>
        <w:top w:val="none" w:sz="0" w:space="0" w:color="auto"/>
        <w:left w:val="none" w:sz="0" w:space="0" w:color="auto"/>
        <w:bottom w:val="none" w:sz="0" w:space="0" w:color="auto"/>
        <w:right w:val="none" w:sz="0" w:space="0" w:color="auto"/>
      </w:divBdr>
    </w:div>
    <w:div w:id="1544488008">
      <w:bodyDiv w:val="1"/>
      <w:marLeft w:val="0"/>
      <w:marRight w:val="0"/>
      <w:marTop w:val="0"/>
      <w:marBottom w:val="0"/>
      <w:divBdr>
        <w:top w:val="none" w:sz="0" w:space="0" w:color="auto"/>
        <w:left w:val="none" w:sz="0" w:space="0" w:color="auto"/>
        <w:bottom w:val="none" w:sz="0" w:space="0" w:color="auto"/>
        <w:right w:val="none" w:sz="0" w:space="0" w:color="auto"/>
      </w:divBdr>
    </w:div>
    <w:div w:id="1584149150">
      <w:bodyDiv w:val="1"/>
      <w:marLeft w:val="0"/>
      <w:marRight w:val="0"/>
      <w:marTop w:val="0"/>
      <w:marBottom w:val="0"/>
      <w:divBdr>
        <w:top w:val="none" w:sz="0" w:space="0" w:color="auto"/>
        <w:left w:val="none" w:sz="0" w:space="0" w:color="auto"/>
        <w:bottom w:val="none" w:sz="0" w:space="0" w:color="auto"/>
        <w:right w:val="none" w:sz="0" w:space="0" w:color="auto"/>
      </w:divBdr>
    </w:div>
    <w:div w:id="1656491930">
      <w:bodyDiv w:val="1"/>
      <w:marLeft w:val="0"/>
      <w:marRight w:val="0"/>
      <w:marTop w:val="0"/>
      <w:marBottom w:val="0"/>
      <w:divBdr>
        <w:top w:val="none" w:sz="0" w:space="0" w:color="auto"/>
        <w:left w:val="none" w:sz="0" w:space="0" w:color="auto"/>
        <w:bottom w:val="none" w:sz="0" w:space="0" w:color="auto"/>
        <w:right w:val="none" w:sz="0" w:space="0" w:color="auto"/>
      </w:divBdr>
    </w:div>
    <w:div w:id="1662156538">
      <w:bodyDiv w:val="1"/>
      <w:marLeft w:val="0"/>
      <w:marRight w:val="0"/>
      <w:marTop w:val="0"/>
      <w:marBottom w:val="0"/>
      <w:divBdr>
        <w:top w:val="none" w:sz="0" w:space="0" w:color="auto"/>
        <w:left w:val="none" w:sz="0" w:space="0" w:color="auto"/>
        <w:bottom w:val="none" w:sz="0" w:space="0" w:color="auto"/>
        <w:right w:val="none" w:sz="0" w:space="0" w:color="auto"/>
      </w:divBdr>
    </w:div>
    <w:div w:id="1666863718">
      <w:bodyDiv w:val="1"/>
      <w:marLeft w:val="0"/>
      <w:marRight w:val="0"/>
      <w:marTop w:val="0"/>
      <w:marBottom w:val="0"/>
      <w:divBdr>
        <w:top w:val="none" w:sz="0" w:space="0" w:color="auto"/>
        <w:left w:val="none" w:sz="0" w:space="0" w:color="auto"/>
        <w:bottom w:val="none" w:sz="0" w:space="0" w:color="auto"/>
        <w:right w:val="none" w:sz="0" w:space="0" w:color="auto"/>
      </w:divBdr>
    </w:div>
    <w:div w:id="1706521353">
      <w:bodyDiv w:val="1"/>
      <w:marLeft w:val="0"/>
      <w:marRight w:val="0"/>
      <w:marTop w:val="0"/>
      <w:marBottom w:val="0"/>
      <w:divBdr>
        <w:top w:val="none" w:sz="0" w:space="0" w:color="auto"/>
        <w:left w:val="none" w:sz="0" w:space="0" w:color="auto"/>
        <w:bottom w:val="none" w:sz="0" w:space="0" w:color="auto"/>
        <w:right w:val="none" w:sz="0" w:space="0" w:color="auto"/>
      </w:divBdr>
    </w:div>
    <w:div w:id="1716612070">
      <w:bodyDiv w:val="1"/>
      <w:marLeft w:val="0"/>
      <w:marRight w:val="0"/>
      <w:marTop w:val="0"/>
      <w:marBottom w:val="0"/>
      <w:divBdr>
        <w:top w:val="none" w:sz="0" w:space="0" w:color="auto"/>
        <w:left w:val="none" w:sz="0" w:space="0" w:color="auto"/>
        <w:bottom w:val="none" w:sz="0" w:space="0" w:color="auto"/>
        <w:right w:val="none" w:sz="0" w:space="0" w:color="auto"/>
      </w:divBdr>
    </w:div>
    <w:div w:id="1737118543">
      <w:bodyDiv w:val="1"/>
      <w:marLeft w:val="0"/>
      <w:marRight w:val="0"/>
      <w:marTop w:val="0"/>
      <w:marBottom w:val="0"/>
      <w:divBdr>
        <w:top w:val="none" w:sz="0" w:space="0" w:color="auto"/>
        <w:left w:val="none" w:sz="0" w:space="0" w:color="auto"/>
        <w:bottom w:val="none" w:sz="0" w:space="0" w:color="auto"/>
        <w:right w:val="none" w:sz="0" w:space="0" w:color="auto"/>
      </w:divBdr>
    </w:div>
    <w:div w:id="1742099845">
      <w:bodyDiv w:val="1"/>
      <w:marLeft w:val="0"/>
      <w:marRight w:val="0"/>
      <w:marTop w:val="0"/>
      <w:marBottom w:val="0"/>
      <w:divBdr>
        <w:top w:val="none" w:sz="0" w:space="0" w:color="auto"/>
        <w:left w:val="none" w:sz="0" w:space="0" w:color="auto"/>
        <w:bottom w:val="none" w:sz="0" w:space="0" w:color="auto"/>
        <w:right w:val="none" w:sz="0" w:space="0" w:color="auto"/>
      </w:divBdr>
    </w:div>
    <w:div w:id="1760101287">
      <w:bodyDiv w:val="1"/>
      <w:marLeft w:val="0"/>
      <w:marRight w:val="0"/>
      <w:marTop w:val="0"/>
      <w:marBottom w:val="0"/>
      <w:divBdr>
        <w:top w:val="none" w:sz="0" w:space="0" w:color="auto"/>
        <w:left w:val="none" w:sz="0" w:space="0" w:color="auto"/>
        <w:bottom w:val="none" w:sz="0" w:space="0" w:color="auto"/>
        <w:right w:val="none" w:sz="0" w:space="0" w:color="auto"/>
      </w:divBdr>
    </w:div>
    <w:div w:id="1801148593">
      <w:bodyDiv w:val="1"/>
      <w:marLeft w:val="0"/>
      <w:marRight w:val="0"/>
      <w:marTop w:val="0"/>
      <w:marBottom w:val="0"/>
      <w:divBdr>
        <w:top w:val="none" w:sz="0" w:space="0" w:color="auto"/>
        <w:left w:val="none" w:sz="0" w:space="0" w:color="auto"/>
        <w:bottom w:val="none" w:sz="0" w:space="0" w:color="auto"/>
        <w:right w:val="none" w:sz="0" w:space="0" w:color="auto"/>
      </w:divBdr>
    </w:div>
    <w:div w:id="1816604265">
      <w:bodyDiv w:val="1"/>
      <w:marLeft w:val="0"/>
      <w:marRight w:val="0"/>
      <w:marTop w:val="0"/>
      <w:marBottom w:val="0"/>
      <w:divBdr>
        <w:top w:val="none" w:sz="0" w:space="0" w:color="auto"/>
        <w:left w:val="none" w:sz="0" w:space="0" w:color="auto"/>
        <w:bottom w:val="none" w:sz="0" w:space="0" w:color="auto"/>
        <w:right w:val="none" w:sz="0" w:space="0" w:color="auto"/>
      </w:divBdr>
    </w:div>
    <w:div w:id="1817448875">
      <w:bodyDiv w:val="1"/>
      <w:marLeft w:val="0"/>
      <w:marRight w:val="0"/>
      <w:marTop w:val="0"/>
      <w:marBottom w:val="0"/>
      <w:divBdr>
        <w:top w:val="none" w:sz="0" w:space="0" w:color="auto"/>
        <w:left w:val="none" w:sz="0" w:space="0" w:color="auto"/>
        <w:bottom w:val="none" w:sz="0" w:space="0" w:color="auto"/>
        <w:right w:val="none" w:sz="0" w:space="0" w:color="auto"/>
      </w:divBdr>
    </w:div>
    <w:div w:id="1821116352">
      <w:bodyDiv w:val="1"/>
      <w:marLeft w:val="0"/>
      <w:marRight w:val="0"/>
      <w:marTop w:val="0"/>
      <w:marBottom w:val="0"/>
      <w:divBdr>
        <w:top w:val="none" w:sz="0" w:space="0" w:color="auto"/>
        <w:left w:val="none" w:sz="0" w:space="0" w:color="auto"/>
        <w:bottom w:val="none" w:sz="0" w:space="0" w:color="auto"/>
        <w:right w:val="none" w:sz="0" w:space="0" w:color="auto"/>
      </w:divBdr>
    </w:div>
    <w:div w:id="1895847331">
      <w:bodyDiv w:val="1"/>
      <w:marLeft w:val="0"/>
      <w:marRight w:val="0"/>
      <w:marTop w:val="0"/>
      <w:marBottom w:val="0"/>
      <w:divBdr>
        <w:top w:val="none" w:sz="0" w:space="0" w:color="auto"/>
        <w:left w:val="none" w:sz="0" w:space="0" w:color="auto"/>
        <w:bottom w:val="none" w:sz="0" w:space="0" w:color="auto"/>
        <w:right w:val="none" w:sz="0" w:space="0" w:color="auto"/>
      </w:divBdr>
    </w:div>
    <w:div w:id="1908373993">
      <w:bodyDiv w:val="1"/>
      <w:marLeft w:val="0"/>
      <w:marRight w:val="0"/>
      <w:marTop w:val="0"/>
      <w:marBottom w:val="0"/>
      <w:divBdr>
        <w:top w:val="none" w:sz="0" w:space="0" w:color="auto"/>
        <w:left w:val="none" w:sz="0" w:space="0" w:color="auto"/>
        <w:bottom w:val="none" w:sz="0" w:space="0" w:color="auto"/>
        <w:right w:val="none" w:sz="0" w:space="0" w:color="auto"/>
      </w:divBdr>
    </w:div>
    <w:div w:id="1921867679">
      <w:bodyDiv w:val="1"/>
      <w:marLeft w:val="0"/>
      <w:marRight w:val="0"/>
      <w:marTop w:val="0"/>
      <w:marBottom w:val="0"/>
      <w:divBdr>
        <w:top w:val="none" w:sz="0" w:space="0" w:color="auto"/>
        <w:left w:val="none" w:sz="0" w:space="0" w:color="auto"/>
        <w:bottom w:val="none" w:sz="0" w:space="0" w:color="auto"/>
        <w:right w:val="none" w:sz="0" w:space="0" w:color="auto"/>
      </w:divBdr>
    </w:div>
    <w:div w:id="1937595978">
      <w:bodyDiv w:val="1"/>
      <w:marLeft w:val="0"/>
      <w:marRight w:val="0"/>
      <w:marTop w:val="0"/>
      <w:marBottom w:val="0"/>
      <w:divBdr>
        <w:top w:val="none" w:sz="0" w:space="0" w:color="auto"/>
        <w:left w:val="none" w:sz="0" w:space="0" w:color="auto"/>
        <w:bottom w:val="none" w:sz="0" w:space="0" w:color="auto"/>
        <w:right w:val="none" w:sz="0" w:space="0" w:color="auto"/>
      </w:divBdr>
    </w:div>
    <w:div w:id="1938757167">
      <w:bodyDiv w:val="1"/>
      <w:marLeft w:val="0"/>
      <w:marRight w:val="0"/>
      <w:marTop w:val="0"/>
      <w:marBottom w:val="0"/>
      <w:divBdr>
        <w:top w:val="none" w:sz="0" w:space="0" w:color="auto"/>
        <w:left w:val="none" w:sz="0" w:space="0" w:color="auto"/>
        <w:bottom w:val="none" w:sz="0" w:space="0" w:color="auto"/>
        <w:right w:val="none" w:sz="0" w:space="0" w:color="auto"/>
      </w:divBdr>
    </w:div>
    <w:div w:id="1953510788">
      <w:bodyDiv w:val="1"/>
      <w:marLeft w:val="0"/>
      <w:marRight w:val="0"/>
      <w:marTop w:val="0"/>
      <w:marBottom w:val="0"/>
      <w:divBdr>
        <w:top w:val="none" w:sz="0" w:space="0" w:color="auto"/>
        <w:left w:val="none" w:sz="0" w:space="0" w:color="auto"/>
        <w:bottom w:val="none" w:sz="0" w:space="0" w:color="auto"/>
        <w:right w:val="none" w:sz="0" w:space="0" w:color="auto"/>
      </w:divBdr>
    </w:div>
    <w:div w:id="1963151116">
      <w:bodyDiv w:val="1"/>
      <w:marLeft w:val="0"/>
      <w:marRight w:val="0"/>
      <w:marTop w:val="0"/>
      <w:marBottom w:val="0"/>
      <w:divBdr>
        <w:top w:val="none" w:sz="0" w:space="0" w:color="auto"/>
        <w:left w:val="none" w:sz="0" w:space="0" w:color="auto"/>
        <w:bottom w:val="none" w:sz="0" w:space="0" w:color="auto"/>
        <w:right w:val="none" w:sz="0" w:space="0" w:color="auto"/>
      </w:divBdr>
    </w:div>
    <w:div w:id="2016640427">
      <w:bodyDiv w:val="1"/>
      <w:marLeft w:val="0"/>
      <w:marRight w:val="0"/>
      <w:marTop w:val="0"/>
      <w:marBottom w:val="0"/>
      <w:divBdr>
        <w:top w:val="none" w:sz="0" w:space="0" w:color="auto"/>
        <w:left w:val="none" w:sz="0" w:space="0" w:color="auto"/>
        <w:bottom w:val="none" w:sz="0" w:space="0" w:color="auto"/>
        <w:right w:val="none" w:sz="0" w:space="0" w:color="auto"/>
      </w:divBdr>
    </w:div>
    <w:div w:id="2104380154">
      <w:bodyDiv w:val="1"/>
      <w:marLeft w:val="0"/>
      <w:marRight w:val="0"/>
      <w:marTop w:val="0"/>
      <w:marBottom w:val="0"/>
      <w:divBdr>
        <w:top w:val="none" w:sz="0" w:space="0" w:color="auto"/>
        <w:left w:val="none" w:sz="0" w:space="0" w:color="auto"/>
        <w:bottom w:val="none" w:sz="0" w:space="0" w:color="auto"/>
        <w:right w:val="none" w:sz="0" w:space="0" w:color="auto"/>
      </w:divBdr>
    </w:div>
    <w:div w:id="2115635270">
      <w:bodyDiv w:val="1"/>
      <w:marLeft w:val="0"/>
      <w:marRight w:val="0"/>
      <w:marTop w:val="0"/>
      <w:marBottom w:val="0"/>
      <w:divBdr>
        <w:top w:val="none" w:sz="0" w:space="0" w:color="auto"/>
        <w:left w:val="none" w:sz="0" w:space="0" w:color="auto"/>
        <w:bottom w:val="none" w:sz="0" w:space="0" w:color="auto"/>
        <w:right w:val="none" w:sz="0" w:space="0" w:color="auto"/>
      </w:divBdr>
    </w:div>
    <w:div w:id="2124574768">
      <w:bodyDiv w:val="1"/>
      <w:marLeft w:val="0"/>
      <w:marRight w:val="0"/>
      <w:marTop w:val="0"/>
      <w:marBottom w:val="0"/>
      <w:divBdr>
        <w:top w:val="none" w:sz="0" w:space="0" w:color="auto"/>
        <w:left w:val="none" w:sz="0" w:space="0" w:color="auto"/>
        <w:bottom w:val="none" w:sz="0" w:space="0" w:color="auto"/>
        <w:right w:val="none" w:sz="0" w:space="0" w:color="auto"/>
      </w:divBdr>
      <w:divsChild>
        <w:div w:id="1426799817">
          <w:marLeft w:val="0"/>
          <w:marRight w:val="0"/>
          <w:marTop w:val="0"/>
          <w:marBottom w:val="0"/>
          <w:divBdr>
            <w:top w:val="none" w:sz="0" w:space="0" w:color="auto"/>
            <w:left w:val="none" w:sz="0" w:space="0" w:color="auto"/>
            <w:bottom w:val="none" w:sz="0" w:space="0" w:color="auto"/>
            <w:right w:val="none" w:sz="0" w:space="0" w:color="auto"/>
          </w:divBdr>
          <w:divsChild>
            <w:div w:id="639387515">
              <w:marLeft w:val="0"/>
              <w:marRight w:val="0"/>
              <w:marTop w:val="0"/>
              <w:marBottom w:val="0"/>
              <w:divBdr>
                <w:top w:val="none" w:sz="0" w:space="0" w:color="auto"/>
                <w:left w:val="none" w:sz="0" w:space="0" w:color="auto"/>
                <w:bottom w:val="none" w:sz="0" w:space="0" w:color="auto"/>
                <w:right w:val="none" w:sz="0" w:space="0" w:color="auto"/>
              </w:divBdr>
              <w:divsChild>
                <w:div w:id="2059277781">
                  <w:marLeft w:val="0"/>
                  <w:marRight w:val="0"/>
                  <w:marTop w:val="0"/>
                  <w:marBottom w:val="0"/>
                  <w:divBdr>
                    <w:top w:val="none" w:sz="0" w:space="0" w:color="auto"/>
                    <w:left w:val="none" w:sz="0" w:space="0" w:color="auto"/>
                    <w:bottom w:val="none" w:sz="0" w:space="0" w:color="auto"/>
                    <w:right w:val="none" w:sz="0" w:space="0" w:color="auto"/>
                  </w:divBdr>
                  <w:divsChild>
                    <w:div w:id="557673543">
                      <w:marLeft w:val="0"/>
                      <w:marRight w:val="0"/>
                      <w:marTop w:val="0"/>
                      <w:marBottom w:val="0"/>
                      <w:divBdr>
                        <w:top w:val="none" w:sz="0" w:space="0" w:color="auto"/>
                        <w:left w:val="none" w:sz="0" w:space="0" w:color="auto"/>
                        <w:bottom w:val="none" w:sz="0" w:space="0" w:color="auto"/>
                        <w:right w:val="none" w:sz="0" w:space="0" w:color="auto"/>
                      </w:divBdr>
                      <w:divsChild>
                        <w:div w:id="615597882">
                          <w:marLeft w:val="0"/>
                          <w:marRight w:val="0"/>
                          <w:marTop w:val="0"/>
                          <w:marBottom w:val="0"/>
                          <w:divBdr>
                            <w:top w:val="none" w:sz="0" w:space="0" w:color="auto"/>
                            <w:left w:val="none" w:sz="0" w:space="0" w:color="auto"/>
                            <w:bottom w:val="none" w:sz="0" w:space="0" w:color="auto"/>
                            <w:right w:val="none" w:sz="0" w:space="0" w:color="auto"/>
                          </w:divBdr>
                          <w:divsChild>
                            <w:div w:id="8593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922476">
      <w:bodyDiv w:val="1"/>
      <w:marLeft w:val="0"/>
      <w:marRight w:val="0"/>
      <w:marTop w:val="0"/>
      <w:marBottom w:val="0"/>
      <w:divBdr>
        <w:top w:val="none" w:sz="0" w:space="0" w:color="auto"/>
        <w:left w:val="none" w:sz="0" w:space="0" w:color="auto"/>
        <w:bottom w:val="none" w:sz="0" w:space="0" w:color="auto"/>
        <w:right w:val="none" w:sz="0" w:space="0" w:color="auto"/>
      </w:divBdr>
    </w:div>
    <w:div w:id="2147162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C/2025/3602/oj/eng" TargetMode="External"/><Relationship Id="rId13" Type="http://schemas.openxmlformats.org/officeDocument/2006/relationships/hyperlink" Target="https://cordis.europa.eu/project/id/101213280" TargetMode="External"/><Relationship Id="rId3" Type="http://schemas.openxmlformats.org/officeDocument/2006/relationships/hyperlink" Target="https://www.iea.org/reports/energy-and-ai" TargetMode="External"/><Relationship Id="rId7" Type="http://schemas.openxmlformats.org/officeDocument/2006/relationships/hyperlink" Target="https://commission.europa.eu/document/download/f4718f39-19cc-42a4-9a9f-48acb824dc4f_en?filename=C_2025_4319_1_EN_ACT_part1_v6.pdf" TargetMode="External"/><Relationship Id="rId12" Type="http://schemas.openxmlformats.org/officeDocument/2006/relationships/hyperlink" Target="https://pact-for-skills.ec.europa.eu/stakeholders-and-business/funding-opportunities/european-nuclear-skills-initiative_en" TargetMode="External"/><Relationship Id="rId2" Type="http://schemas.openxmlformats.org/officeDocument/2006/relationships/hyperlink" Target="https://op.europa.eu/en/publication-detail/-/publication/2ae4481d-8f3b-11ee-8aa6-01aa75ed71a1/language-en" TargetMode="External"/><Relationship Id="rId1" Type="http://schemas.openxmlformats.org/officeDocument/2006/relationships/hyperlink" Target="https://data.europa.eu/doi/10.2760/4478311" TargetMode="External"/><Relationship Id="rId6" Type="http://schemas.openxmlformats.org/officeDocument/2006/relationships/hyperlink" Target="https://finance.ec.europa.eu/capital-markets-union-and-financial-markets/company-reporting-and-auditing/company-reporting/corporate-sustainability-reporting_en" TargetMode="External"/><Relationship Id="rId11" Type="http://schemas.openxmlformats.org/officeDocument/2006/relationships/hyperlink" Target="https://research-and-innovation.ec.europa.eu/strategy/strategy-research-and-innovation/jobs-and-economy/eu-startup-and-scaleup-strategy_en" TargetMode="External"/><Relationship Id="rId5" Type="http://schemas.openxmlformats.org/officeDocument/2006/relationships/hyperlink" Target="https://publications.jrc.ec.europa.eu/repository/handle/JRC144653" TargetMode="External"/><Relationship Id="rId10" Type="http://schemas.openxmlformats.org/officeDocument/2006/relationships/hyperlink" Target="https://www.industrikraft.se/en" TargetMode="External"/><Relationship Id="rId4" Type="http://schemas.openxmlformats.org/officeDocument/2006/relationships/hyperlink" Target="https://eur-lex.europa.eu/legal-content/EN/TXT/PDF/?uri=CELEX:52025DC0440R(01)" TargetMode="External"/><Relationship Id="rId9" Type="http://schemas.openxmlformats.org/officeDocument/2006/relationships/hyperlink" Target="https://nucleus.iaea.org/sites/INPRO/df8/Section%202/Plenary_Economics_07_Stahl.pdf" TargetMode="External"/><Relationship Id="rId14" Type="http://schemas.openxmlformats.org/officeDocument/2006/relationships/hyperlink" Target="https://ec.europa.eu/info/law/better-regulation/have-your-say/initiatives/14618-Future-development-and-deployment-of-Small-Modular-Reactors-SMRs-in-Europe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EurolookProperties>
  <ProductCustomizationId>EC</ProductCustomizationId>
  <Created>
    <Version>10.0.47478.0</Version>
    <Date>2025-02-25T11:18:31</Date>
    <Language>EN</Language>
    <Note/>
  </Created>
  <Edited>
    <Version/>
    <Date/>
  </Edited>
  <DocumentModel>
    <Id>0b054141-88b1-4efb-8c91-2905cb0bed6c</Id>
    <Name>Note</Name>
  </DocumentModel>
  <CustomTemplate>
    <Id/>
    <Name/>
  </CustomTemplate>
  <DocumentDate>2025-02-25T11:18:31</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B20119E9423040B0497306367507CF" ma:contentTypeVersion="3" ma:contentTypeDescription="Create a new document." ma:contentTypeScope="" ma:versionID="b14f182c26ee0aee410b40520daf0258">
  <xsd:schema xmlns:xsd="http://www.w3.org/2001/XMLSchema" xmlns:xs="http://www.w3.org/2001/XMLSchema" xmlns:p="http://schemas.microsoft.com/office/2006/metadata/properties" xmlns:ns2="0247a05a-5997-459e-bac8-13efbe090356" targetNamespace="http://schemas.microsoft.com/office/2006/metadata/properties" ma:root="true" ma:fieldsID="78de31faaf83aaa2ce35852d20fa6d8f" ns2:_="">
    <xsd:import namespace="0247a05a-5997-459e-bac8-13efbe09035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7a05a-5997-459e-bac8-13efbe0903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49569acf-5557-484b-91cd-d9bc9f9ba2dd</Id>
  <Names>
    <Latin>
      <FirstName>Ditte</FirstName>
      <LastName>Juul Jørgensen </LastName>
    </Latin>
    <Greek>
      <FirstName/>
      <LastName/>
    </Greek>
    <Cyrillic>
      <FirstName/>
      <LastName/>
    </Cyrillic>
    <DocumentScript>
      <FirstName>Ditte</FirstName>
      <LastName>Juul Jørgensen </LastName>
      <FullName>Ditte Juul Jørgensen</FullName>
    </DocumentScript>
  </Names>
  <Initials>DJJ</Initials>
  <Gender>f</Gender>
  <Email>Ditte.JUUL-JOERGENSEN@ec.europa.eu</Email>
  <Service>ENER</Service>
  <Function ADCode="25" ShowInSignature="false" ShowInHeader="true" HeaderText="The Director-General">Director-General</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+32 229-62496</Phone>
    <Office>DM24 8/84</Office>
  </MainWorkplace>
  <Workplaces>
    <Workplace IsMain="true">
      <AddressId>f03b5801-04c9-4931-aa17-c6d6c70bc579</AddressId>
      <Fax/>
      <Phone>+32 229-62496</Phone>
      <Office>DM24 8/84</Office>
    </Workplace>
  </Workplaces>
</Author>
</file>

<file path=customXml/item7.xml><?xml version="1.0" encoding="utf-8"?>
<Author AuthorRoleName="Writer" AuthorRoleId="a4fbaff4-b07c-48b4-a21e-e7b9eedf3796">
  <Id>49569acf-5557-484b-91cd-d9bc9f9ba2dd</Id>
  <Names>
    <Latin>
      <FirstName>Ditte</FirstName>
      <LastName>Juul Jørgensen </LastName>
    </Latin>
    <Greek>
      <FirstName/>
      <LastName/>
    </Greek>
    <Cyrillic>
      <FirstName/>
      <LastName/>
    </Cyrillic>
    <DocumentScript>
      <FirstName>Ditte</FirstName>
      <LastName>Juul Jørgensen </LastName>
      <FullName>Ditte Juul Jørgensen</FullName>
    </DocumentScript>
  </Names>
  <Initials>GP/</Initials>
  <Gender>f</Gender>
  <Email>Ditte.JUUL-JOERGENSEN@ec.europa.eu</Email>
  <Service>ENER</Service>
  <Function ADCode="25" ShowInSignature="false" ShowInHeader="true" HeaderText="The Director-General">Director-General</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+32 229-62496</Phone>
    <Office>DM24 8/84</Office>
  </MainWorkplace>
  <Workplaces>
    <Workplace IsMain="true">
      <AddressId>f03b5801-04c9-4931-aa17-c6d6c70bc579</AddressId>
      <Fax/>
      <Phone>+32 229-62496</Phone>
      <Office>DM24 8/84</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8E409CF2-E670-4EF9-B853-EAD07F75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7a05a-5997-459e-bac8-13efbe090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7CB30A-43DD-40C5-B85B-26744ABCC79E}">
  <ds:schemaRefs>
    <ds:schemaRef ds:uri="http://schemas.openxmlformats.org/officeDocument/2006/bibliography"/>
  </ds:schemaRefs>
</ds:datastoreItem>
</file>

<file path=customXml/itemProps4.xml><?xml version="1.0" encoding="utf-8"?>
<ds:datastoreItem xmlns:ds="http://schemas.openxmlformats.org/officeDocument/2006/customXml" ds:itemID="{61DF552B-2D28-4D8F-BBB6-84202C62460A}">
  <ds:schemaRefs>
    <ds:schemaRef ds:uri="http://schemas.microsoft.com/sharepoint/v3/contenttype/forms"/>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99E9003F-9BA0-4A8A-8D4D-C92578253D5C}">
  <ds:schemaRefs/>
</ds:datastoreItem>
</file>

<file path=customXml/itemProps7.xml><?xml version="1.0" encoding="utf-8"?>
<ds:datastoreItem xmlns:ds="http://schemas.openxmlformats.org/officeDocument/2006/customXml" ds:itemID="{0331BC55-8641-4017-A778-1DA3BE49803A}">
  <ds:schemaRefs/>
</ds:datastoreItem>
</file>

<file path=customXml/itemProps8.xml><?xml version="1.0" encoding="utf-8"?>
<ds:datastoreItem xmlns:ds="http://schemas.openxmlformats.org/officeDocument/2006/customXml" ds:itemID="{478FC7CD-4564-4757-BD2B-3F57E4C8CC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Eurolook.dotm</Template>
  <TotalTime>0</TotalTime>
  <Pages>14</Pages>
  <Words>5319</Words>
  <Characters>30320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2026-03-10T07:50:00Z</dcterms:created>
  <dcterms:modified xsi:type="dcterms:W3CDTF">2026-03-10T08:47:00Z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2026-03-05T18:26:07Z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402f0db6-8bf3-4b0c-8447-2c4d5263ab91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0x01010009B20119E9423040B0497306367507CF</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