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FDC1D" w14:textId="392E3D18" w:rsidR="00A17C06" w:rsidRDefault="00BE6EF0" w:rsidP="00BE6EF0">
      <w:pPr>
        <w:pStyle w:val="Pagedecouverture"/>
        <w:rPr>
          <w:noProof/>
        </w:rPr>
      </w:pPr>
      <w:r>
        <w:rPr>
          <w:noProof/>
        </w:rPr>
        <w:pict w14:anchorId="2750ED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AB12AC-7B05-404B-87E1-91AC6EFD094A" style="width:455.25pt;height:357.75pt">
            <v:imagedata r:id="rId11" o:title=""/>
          </v:shape>
        </w:pict>
      </w:r>
    </w:p>
    <w:p w14:paraId="0E9C48C9" w14:textId="77777777" w:rsidR="00A17C06" w:rsidRDefault="00A17C06" w:rsidP="00A17C06">
      <w:pPr>
        <w:rPr>
          <w:noProof/>
        </w:rPr>
        <w:sectPr w:rsidR="00A17C06" w:rsidSect="00BE6EF0">
          <w:footerReference w:type="even" r:id="rId12"/>
          <w:footerReference w:type="default" r:id="rId13"/>
          <w:pgSz w:w="11907" w:h="16839"/>
          <w:pgMar w:top="1134" w:right="1417" w:bottom="1134" w:left="1417" w:header="709" w:footer="709" w:gutter="0"/>
          <w:pgNumType w:start="0"/>
          <w:cols w:space="720"/>
          <w:docGrid w:linePitch="360"/>
        </w:sectPr>
      </w:pPr>
    </w:p>
    <w:p w14:paraId="1CA1116D" w14:textId="77777777" w:rsidR="00A17C06" w:rsidRPr="00707AF2" w:rsidRDefault="00A17C06" w:rsidP="0090420D">
      <w:pPr>
        <w:pStyle w:val="Exposdesmotifstitre"/>
        <w:rPr>
          <w:noProof/>
        </w:rPr>
      </w:pPr>
      <w:bookmarkStart w:id="0" w:name="_GoBack"/>
      <w:bookmarkEnd w:id="0"/>
      <w:r w:rsidRPr="00707AF2">
        <w:rPr>
          <w:noProof/>
        </w:rPr>
        <w:lastRenderedPageBreak/>
        <w:t>EXPUNERE DE MOTIVE</w:t>
      </w:r>
    </w:p>
    <w:p w14:paraId="6A26443C" w14:textId="7AE8B2D1" w:rsidR="00EE554F" w:rsidRDefault="00EE554F" w:rsidP="00EE554F">
      <w:pPr>
        <w:pStyle w:val="ManualNumPar1"/>
        <w:rPr>
          <w:noProof/>
        </w:rPr>
      </w:pPr>
      <w:r>
        <w:rPr>
          <w:noProof/>
        </w:rPr>
        <w:t>1.</w:t>
      </w:r>
      <w:r>
        <w:rPr>
          <w:noProof/>
        </w:rPr>
        <w:tab/>
        <w:t>La 6 februarie 2024, Comisia a prezentat o propunere de Decizie a Parlamentului European şi a Consiliului de codificare a Deciziei2003/17/CE. , din16 decembrie</w:t>
      </w:r>
      <w:r w:rsidR="00924CFA">
        <w:rPr>
          <w:noProof/>
        </w:rPr>
        <w:t xml:space="preserve"> </w:t>
      </w:r>
      <w:r>
        <w:rPr>
          <w:noProof/>
        </w:rPr>
        <w:t xml:space="preserve">2002 </w:t>
      </w:r>
      <w:r w:rsidRPr="00EE554F">
        <w:rPr>
          <w:noProof/>
        </w:rPr>
        <w:t>privind echivalența inspecțiilor în câmp la culturile producătoare de semințe, efectuate în țări terțe și echivalența semințelor produse în țări terțe</w:t>
      </w:r>
      <w:r>
        <w:rPr>
          <w:rStyle w:val="FootnoteReference"/>
          <w:noProof/>
        </w:rPr>
        <w:footnoteReference w:id="1"/>
      </w:r>
      <w:r>
        <w:rPr>
          <w:noProof/>
        </w:rPr>
        <w:t>.</w:t>
      </w:r>
    </w:p>
    <w:p w14:paraId="59149021" w14:textId="4C210305" w:rsidR="00EE554F" w:rsidRDefault="00446491" w:rsidP="00EE554F">
      <w:pPr>
        <w:pStyle w:val="ManualNumPar1"/>
        <w:rPr>
          <w:noProof/>
        </w:rPr>
      </w:pPr>
      <w:r>
        <w:rPr>
          <w:noProof/>
        </w:rPr>
        <w:t>2.</w:t>
      </w:r>
      <w:r w:rsidR="00EE554F">
        <w:rPr>
          <w:noProof/>
        </w:rPr>
        <w:tab/>
        <w:t xml:space="preserve">Având în vedere noile modificări care au fost aduse între timp propunerii iniţiale menţionate la punctul 1, Comisia a hotărât să prezinte, în conformitate cu articolul 293 alineatul 2 din TFUE o propunere modificată de codificare a </w:t>
      </w:r>
      <w:r w:rsidR="00255ABF">
        <w:rPr>
          <w:noProof/>
        </w:rPr>
        <w:t xml:space="preserve">deciziei </w:t>
      </w:r>
      <w:r w:rsidR="00EE554F" w:rsidRPr="00F22BB2">
        <w:rPr>
          <w:noProof/>
        </w:rPr>
        <w:t>în cauză.</w:t>
      </w:r>
    </w:p>
    <w:p w14:paraId="04EA3622" w14:textId="77777777" w:rsidR="00EE554F" w:rsidRDefault="00255ABF" w:rsidP="00EE554F">
      <w:pPr>
        <w:pStyle w:val="ManualNumPar1"/>
        <w:rPr>
          <w:noProof/>
        </w:rPr>
      </w:pPr>
      <w:r>
        <w:rPr>
          <w:noProof/>
        </w:rPr>
        <w:t>3.</w:t>
      </w:r>
      <w:r w:rsidR="00EE554F">
        <w:rPr>
          <w:noProof/>
        </w:rPr>
        <w:tab/>
        <w:t>În raport cu propunerea menţionată la punctul 1, schimbările aduse de prezenta propunere modificată sunt următoarele:</w:t>
      </w:r>
    </w:p>
    <w:p w14:paraId="282B584C" w14:textId="297DC3D7" w:rsidR="00EE554F" w:rsidRDefault="00EE554F" w:rsidP="00EE554F">
      <w:pPr>
        <w:pStyle w:val="Point1"/>
        <w:rPr>
          <w:iCs/>
          <w:noProof/>
        </w:rPr>
      </w:pPr>
      <w:r>
        <w:rPr>
          <w:i/>
          <w:noProof/>
        </w:rPr>
        <w:t>(a)</w:t>
      </w:r>
      <w:r>
        <w:rPr>
          <w:i/>
          <w:noProof/>
        </w:rPr>
        <w:tab/>
      </w:r>
      <w:r w:rsidR="00255ABF" w:rsidRPr="00707AF2">
        <w:rPr>
          <w:iCs/>
          <w:noProof/>
        </w:rPr>
        <w:t xml:space="preserve">La articolul 5, se </w:t>
      </w:r>
      <w:r w:rsidR="00C658C1">
        <w:rPr>
          <w:iCs/>
          <w:noProof/>
        </w:rPr>
        <w:t xml:space="preserve">introduce </w:t>
      </w:r>
      <w:r w:rsidR="00255ABF" w:rsidRPr="00707AF2">
        <w:rPr>
          <w:iCs/>
          <w:noProof/>
        </w:rPr>
        <w:t>următorul alineat:</w:t>
      </w:r>
    </w:p>
    <w:p w14:paraId="21E719F4" w14:textId="77777777" w:rsidR="00255ABF" w:rsidRPr="00707AF2" w:rsidRDefault="00255ABF" w:rsidP="00707AF2">
      <w:pPr>
        <w:pStyle w:val="Text2"/>
        <w:rPr>
          <w:i/>
          <w:iCs/>
          <w:noProof/>
        </w:rPr>
      </w:pPr>
      <w:r w:rsidRPr="00707AF2">
        <w:rPr>
          <w:i/>
          <w:iCs/>
          <w:noProof/>
        </w:rPr>
        <w:t>„Prezenta decizie intră în vigoare în a douăzecea zi de la data publicării în Jurnalul Oficial al Uniunii Europene.”</w:t>
      </w:r>
    </w:p>
    <w:p w14:paraId="39DB5DEA" w14:textId="77777777" w:rsidR="00EE554F" w:rsidRDefault="00EE554F" w:rsidP="00EE554F">
      <w:pPr>
        <w:pStyle w:val="Point1"/>
        <w:rPr>
          <w:iCs/>
          <w:noProof/>
        </w:rPr>
      </w:pPr>
      <w:r>
        <w:rPr>
          <w:i/>
          <w:noProof/>
        </w:rPr>
        <w:t>(b)</w:t>
      </w:r>
      <w:r>
        <w:rPr>
          <w:i/>
          <w:noProof/>
        </w:rPr>
        <w:tab/>
      </w:r>
      <w:r w:rsidR="00255ABF" w:rsidRPr="00707AF2">
        <w:rPr>
          <w:iCs/>
          <w:noProof/>
        </w:rPr>
        <w:t xml:space="preserve">Anexa I se modifică astfel cum se prevede în anexa la </w:t>
      </w:r>
      <w:r w:rsidR="00255ABF" w:rsidRPr="00255ABF">
        <w:rPr>
          <w:iCs/>
          <w:noProof/>
        </w:rPr>
        <w:t>Decizia (UE) 2025/1228 a Parlamentului European și a Consiliului din 17 iunie 2025 de modificare a Deciziei 2003/17/CE a Consiliului în ceea ce privește echivalența inspecțiilor în câmp efectuate în Republica Moldova la culturile de plante furajere producătoare de semințe și echivalența semințelor de plante furajere produse în Republica Moldova, precum și în ceea ce privește echivalența inspecțiilor în câmp efectuate în Ucraina la culturile de sfeclă producătoare de semințe și la culturile de plante oleaginoase producătoare de semințe și în ceea ce privește echivalența semințelor de sfeclă și a semințelor de plante oleaginoase produse în Ucraina</w:t>
      </w:r>
      <w:r w:rsidR="009E30B4">
        <w:rPr>
          <w:iCs/>
          <w:noProof/>
        </w:rPr>
        <w:t>;</w:t>
      </w:r>
      <w:r w:rsidR="005D2B60">
        <w:rPr>
          <w:rStyle w:val="FootnoteReference"/>
          <w:iCs/>
          <w:noProof/>
        </w:rPr>
        <w:footnoteReference w:id="2"/>
      </w:r>
    </w:p>
    <w:p w14:paraId="2FAE9D4B" w14:textId="77777777" w:rsidR="005D2B60" w:rsidRDefault="005D2B60" w:rsidP="00EE554F">
      <w:pPr>
        <w:pStyle w:val="Point1"/>
        <w:rPr>
          <w:iCs/>
          <w:noProof/>
        </w:rPr>
      </w:pPr>
      <w:r>
        <w:rPr>
          <w:i/>
          <w:noProof/>
        </w:rPr>
        <w:t>(c)</w:t>
      </w:r>
      <w:r>
        <w:rPr>
          <w:i/>
          <w:noProof/>
        </w:rPr>
        <w:tab/>
      </w:r>
      <w:r w:rsidRPr="00707AF2">
        <w:rPr>
          <w:iCs/>
          <w:noProof/>
        </w:rPr>
        <w:t>În anexa III se adaugă următoarea rubrică</w:t>
      </w:r>
      <w:r>
        <w:rPr>
          <w:iCs/>
          <w:noProof/>
        </w:rPr>
        <w:t>:</w:t>
      </w:r>
    </w:p>
    <w:p w14:paraId="58D5246E" w14:textId="77777777" w:rsidR="005D2B60" w:rsidRPr="00707AF2" w:rsidRDefault="009E30B4" w:rsidP="00342A3D">
      <w:pPr>
        <w:pStyle w:val="Text2"/>
        <w:rPr>
          <w:i/>
          <w:iCs/>
          <w:noProof/>
        </w:rPr>
      </w:pPr>
      <w:r w:rsidRPr="00707AF2">
        <w:rPr>
          <w:i/>
          <w:iCs/>
          <w:noProof/>
        </w:rPr>
        <w:t>„</w:t>
      </w:r>
      <w:r w:rsidR="005D2B60" w:rsidRPr="00707AF2">
        <w:rPr>
          <w:i/>
          <w:iCs/>
          <w:noProof/>
        </w:rPr>
        <w:t>Decizia (UE) 2025/1228 a Parlamentului European și a Consiliului</w:t>
      </w:r>
      <w:r w:rsidR="00707AF2" w:rsidRPr="00707AF2">
        <w:rPr>
          <w:i/>
          <w:iCs/>
          <w:noProof/>
        </w:rPr>
        <w:br/>
      </w:r>
      <w:r w:rsidR="005D2B60" w:rsidRPr="00707AF2">
        <w:rPr>
          <w:i/>
          <w:iCs/>
          <w:noProof/>
        </w:rPr>
        <w:t>(JO L, 2025/1228, 20.6.2025,</w:t>
      </w:r>
      <w:r w:rsidR="00707AF2" w:rsidRPr="00707AF2">
        <w:rPr>
          <w:i/>
          <w:iCs/>
          <w:noProof/>
        </w:rPr>
        <w:tab/>
      </w:r>
      <w:r w:rsidR="00707AF2" w:rsidRPr="00707AF2">
        <w:rPr>
          <w:i/>
          <w:iCs/>
          <w:noProof/>
        </w:rPr>
        <w:br/>
      </w:r>
      <w:r w:rsidR="005D2B60" w:rsidRPr="00707AF2">
        <w:rPr>
          <w:i/>
          <w:iCs/>
          <w:noProof/>
        </w:rPr>
        <w:t>ELI:</w:t>
      </w:r>
      <w:r w:rsidR="00707AF2">
        <w:rPr>
          <w:i/>
          <w:iCs/>
          <w:noProof/>
        </w:rPr>
        <w:t xml:space="preserve"> </w:t>
      </w:r>
      <w:hyperlink r:id="rId14" w:history="1">
        <w:r w:rsidR="00707AF2" w:rsidRPr="00CE2C7A">
          <w:rPr>
            <w:rStyle w:val="Hyperlink"/>
            <w:i/>
            <w:iCs/>
            <w:noProof/>
          </w:rPr>
          <w:t>http://data.europa.eu/eli/dec/2025/1228/oj</w:t>
        </w:r>
      </w:hyperlink>
      <w:r w:rsidR="005D2B60" w:rsidRPr="00707AF2">
        <w:rPr>
          <w:i/>
          <w:iCs/>
          <w:noProof/>
        </w:rPr>
        <w:t>)</w:t>
      </w:r>
      <w:r w:rsidRPr="00707AF2">
        <w:rPr>
          <w:i/>
          <w:iCs/>
          <w:noProof/>
        </w:rPr>
        <w:t>”.</w:t>
      </w:r>
    </w:p>
    <w:p w14:paraId="03E3762B" w14:textId="77777777" w:rsidR="00EE554F" w:rsidRPr="006F5820" w:rsidRDefault="005D2B60" w:rsidP="00EE554F">
      <w:pPr>
        <w:pStyle w:val="ManualNumPar1"/>
        <w:rPr>
          <w:noProof/>
        </w:rPr>
      </w:pPr>
      <w:r>
        <w:rPr>
          <w:noProof/>
        </w:rPr>
        <w:t>4.</w:t>
      </w:r>
      <w:r w:rsidR="00EE554F">
        <w:rPr>
          <w:noProof/>
        </w:rPr>
        <w:tab/>
        <w:t xml:space="preserve">În scopul facilitării lecturii şi examinării, textul </w:t>
      </w:r>
      <w:r w:rsidR="00EE554F" w:rsidRPr="00BF21B5">
        <w:rPr>
          <w:noProof/>
        </w:rPr>
        <w:t>complet</w:t>
      </w:r>
      <w:r w:rsidR="00EE554F" w:rsidRPr="00F5240B">
        <w:rPr>
          <w:noProof/>
        </w:rPr>
        <w:t xml:space="preserve"> al propunerii</w:t>
      </w:r>
      <w:r w:rsidR="00EE554F">
        <w:rPr>
          <w:noProof/>
        </w:rPr>
        <w:t xml:space="preserve"> de codificare astfel cum a fost modificată este prezentat mai jos.</w:t>
      </w:r>
    </w:p>
    <w:p w14:paraId="4838F9CE" w14:textId="77777777" w:rsidR="00A17C06" w:rsidRPr="00EE554F" w:rsidRDefault="00A17C06" w:rsidP="00684E36">
      <w:pPr>
        <w:rPr>
          <w:noProof/>
        </w:rPr>
        <w:sectPr w:rsidR="00A17C06" w:rsidRPr="00EE554F" w:rsidSect="00BE6EF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4CD437CA" w14:textId="77777777" w:rsidR="00741AEB" w:rsidRDefault="00741AEB" w:rsidP="00741AEB">
      <w:pPr>
        <w:pStyle w:val="CRSeparator"/>
        <w:rPr>
          <w:noProof/>
        </w:rPr>
      </w:pPr>
    </w:p>
    <w:p w14:paraId="046D2611" w14:textId="77777777" w:rsidR="00741AEB" w:rsidRPr="00741AEB" w:rsidRDefault="00741AEB" w:rsidP="00741AEB">
      <w:pPr>
        <w:pStyle w:val="CRReference"/>
        <w:rPr>
          <w:noProof/>
        </w:rPr>
      </w:pPr>
      <w:r w:rsidRPr="00741AEB">
        <w:rPr>
          <w:noProof/>
        </w:rPr>
        <w:fldChar w:fldCharType="begin"/>
      </w:r>
      <w:r w:rsidRPr="00741AEB">
        <w:rPr>
          <w:noProof/>
        </w:rPr>
        <w:instrText xml:space="preserve"> QUOTE "</w:instrText>
      </w:r>
      <w:r w:rsidRPr="00741AEB">
        <w:rPr>
          <w:rStyle w:val="CRMarker"/>
          <w:noProof/>
        </w:rPr>
        <w:instrText>ê</w:instrText>
      </w:r>
      <w:r w:rsidRPr="00741AEB">
        <w:rPr>
          <w:noProof/>
        </w:rPr>
        <w:instrText xml:space="preserve">" </w:instrText>
      </w:r>
      <w:r w:rsidRPr="00741AEB">
        <w:rPr>
          <w:noProof/>
        </w:rPr>
        <w:fldChar w:fldCharType="separate"/>
      </w:r>
      <w:r w:rsidRPr="00741AEB">
        <w:rPr>
          <w:rStyle w:val="CRMarker"/>
          <w:noProof/>
        </w:rPr>
        <w:t>ê</w:t>
      </w:r>
      <w:r w:rsidRPr="00741AEB">
        <w:rPr>
          <w:noProof/>
        </w:rPr>
        <w:fldChar w:fldCharType="end"/>
      </w:r>
      <w:r w:rsidRPr="00741AEB">
        <w:rPr>
          <w:noProof/>
        </w:rPr>
        <w:t> </w:t>
      </w:r>
      <w:r>
        <w:rPr>
          <w:noProof/>
        </w:rPr>
        <w:t>2003/17/CE (adaptat)</w:t>
      </w:r>
    </w:p>
    <w:p w14:paraId="027DAC44" w14:textId="6F26C378" w:rsidR="009C63C4" w:rsidRDefault="009C63C4" w:rsidP="009C63C4">
      <w:pPr>
        <w:pStyle w:val="Rfrenceinterinstitutionnelle"/>
        <w:rPr>
          <w:noProof/>
        </w:rPr>
      </w:pPr>
      <w:r>
        <w:rPr>
          <w:noProof/>
        </w:rPr>
        <w:t>2024/0030 (COD)</w:t>
      </w:r>
    </w:p>
    <w:p w14:paraId="6A59F9F1" w14:textId="6E4B76E8" w:rsidR="00A17C06" w:rsidRPr="00684E36" w:rsidRDefault="009C63C4" w:rsidP="009C63C4">
      <w:pPr>
        <w:pStyle w:val="Statut"/>
        <w:rPr>
          <w:noProof/>
          <w:lang w:val="fr-BE"/>
        </w:rPr>
      </w:pPr>
      <w:r w:rsidRPr="009C63C4">
        <w:rPr>
          <w:noProof/>
        </w:rPr>
        <w:t>Propunere modificată de</w:t>
      </w:r>
    </w:p>
    <w:p w14:paraId="18D6935B" w14:textId="6A263547" w:rsidR="00A17C06" w:rsidRPr="00193F29" w:rsidRDefault="009C63C4" w:rsidP="009C63C4">
      <w:pPr>
        <w:pStyle w:val="Typedudocument"/>
        <w:rPr>
          <w:noProof/>
          <w:lang w:val="it-IT"/>
        </w:rPr>
      </w:pPr>
      <w:r w:rsidRPr="009C63C4">
        <w:rPr>
          <w:noProof/>
        </w:rPr>
        <w:t>DECIZIE A PARLAMENTULUI EUROPEAN ȘI A CONSILIULUI</w:t>
      </w:r>
    </w:p>
    <w:p w14:paraId="7ADFC6BF" w14:textId="0D8077C9" w:rsidR="00A17C06" w:rsidRPr="00193F29" w:rsidRDefault="009C63C4" w:rsidP="009C63C4">
      <w:pPr>
        <w:pStyle w:val="Titreobjet"/>
        <w:rPr>
          <w:noProof/>
          <w:lang w:val="it-IT"/>
        </w:rPr>
      </w:pPr>
      <w:r w:rsidRPr="009C63C4">
        <w:rPr>
          <w:noProof/>
        </w:rPr>
        <w:t>privind echivalența inspecțiilor în câmp la culturile producătoare de semințe, efectuate în țări terțe și echivalența semințelor produse în țări terțe (codificare)</w:t>
      </w:r>
    </w:p>
    <w:p w14:paraId="75D89288" w14:textId="10E2E3AE" w:rsidR="00A17C06" w:rsidRPr="00A17C06" w:rsidRDefault="009C63C4" w:rsidP="009C63C4">
      <w:pPr>
        <w:pStyle w:val="IntrtEEE"/>
        <w:rPr>
          <w:noProof/>
        </w:rPr>
      </w:pPr>
      <w:r w:rsidRPr="009C63C4">
        <w:rPr>
          <w:noProof/>
        </w:rPr>
        <w:t>(Text cu relevanță pentru SEE)</w:t>
      </w:r>
    </w:p>
    <w:p w14:paraId="107A6312" w14:textId="77777777" w:rsidR="00352FBD" w:rsidRPr="00B276DC" w:rsidRDefault="00352FBD" w:rsidP="00352FBD">
      <w:pPr>
        <w:pStyle w:val="Institutionquiagit"/>
        <w:rPr>
          <w:noProof/>
        </w:rPr>
      </w:pPr>
      <w:r>
        <w:rPr>
          <w:noProof/>
        </w:rPr>
        <w:t xml:space="preserve">PARLAMENTUL EUROPEAN ȘI </w:t>
      </w:r>
      <w:r w:rsidRPr="00B276DC">
        <w:rPr>
          <w:noProof/>
        </w:rPr>
        <w:t>CONSILIUL UNIUNII EUROPENE,</w:t>
      </w:r>
    </w:p>
    <w:p w14:paraId="42376029" w14:textId="77777777" w:rsidR="00352FBD" w:rsidRPr="00CE4228" w:rsidRDefault="00352FBD" w:rsidP="00352FBD">
      <w:pPr>
        <w:rPr>
          <w:noProof/>
        </w:rPr>
      </w:pPr>
      <w:r w:rsidRPr="00CE4228">
        <w:rPr>
          <w:noProof/>
        </w:rPr>
        <w:t>având în vedere Tratatul</w:t>
      </w:r>
      <w:r w:rsidRPr="00091A23">
        <w:rPr>
          <w:noProof/>
        </w:rPr>
        <w:t> </w:t>
      </w:r>
      <w:r w:rsidRPr="0018100B">
        <w:rPr>
          <w:noProof/>
        </w:rPr>
        <w:fldChar w:fldCharType="begin"/>
      </w:r>
      <w:r w:rsidRPr="0018100B">
        <w:rPr>
          <w:noProof/>
        </w:rPr>
        <w:instrText xml:space="preserve"> QUOTE "</w:instrText>
      </w:r>
      <w:r w:rsidRPr="0018100B">
        <w:rPr>
          <w:rStyle w:val="CRMarker"/>
          <w:noProof/>
        </w:rPr>
        <w:instrText>Ö</w:instrText>
      </w:r>
      <w:r w:rsidRPr="0018100B">
        <w:rPr>
          <w:noProof/>
        </w:rPr>
        <w:instrText xml:space="preserve">" </w:instrText>
      </w:r>
      <w:r w:rsidRPr="0018100B">
        <w:rPr>
          <w:noProof/>
        </w:rPr>
        <w:fldChar w:fldCharType="separate"/>
      </w:r>
      <w:r w:rsidRPr="0018100B">
        <w:rPr>
          <w:rStyle w:val="CRMarker"/>
          <w:noProof/>
        </w:rPr>
        <w:t>Ö</w:t>
      </w:r>
      <w:r w:rsidRPr="0018100B">
        <w:rPr>
          <w:noProof/>
        </w:rPr>
        <w:fldChar w:fldCharType="end"/>
      </w:r>
      <w:r w:rsidRPr="0018100B">
        <w:rPr>
          <w:noProof/>
        </w:rPr>
        <w:t> </w:t>
      </w:r>
      <w:r w:rsidRPr="00CE4228">
        <w:rPr>
          <w:noProof/>
        </w:rPr>
        <w:t>privind funcționarea Uniunii Europene, în special articolul 43 alineatul</w:t>
      </w:r>
      <w:r w:rsidRPr="00721C86">
        <w:rPr>
          <w:noProof/>
          <w:lang w:val="nl-BE"/>
        </w:rPr>
        <w:t> </w:t>
      </w:r>
      <w:r w:rsidRPr="00CE4228">
        <w:rPr>
          <w:noProof/>
        </w:rPr>
        <w:t>(2)</w:t>
      </w:r>
      <w:r w:rsidRPr="0018100B">
        <w:rPr>
          <w:noProof/>
        </w:rPr>
        <w:t> </w:t>
      </w:r>
      <w:r w:rsidRPr="0018100B">
        <w:rPr>
          <w:noProof/>
        </w:rPr>
        <w:fldChar w:fldCharType="begin"/>
      </w:r>
      <w:r w:rsidRPr="0018100B">
        <w:rPr>
          <w:noProof/>
        </w:rPr>
        <w:instrText xml:space="preserve"> QUOTE "</w:instrText>
      </w:r>
      <w:r w:rsidRPr="0018100B">
        <w:rPr>
          <w:rStyle w:val="CRMarker"/>
          <w:noProof/>
        </w:rPr>
        <w:instrText>Õ</w:instrText>
      </w:r>
      <w:r w:rsidRPr="0018100B">
        <w:rPr>
          <w:noProof/>
        </w:rPr>
        <w:instrText xml:space="preserve">" </w:instrText>
      </w:r>
      <w:r w:rsidRPr="0018100B">
        <w:rPr>
          <w:noProof/>
        </w:rPr>
        <w:fldChar w:fldCharType="separate"/>
      </w:r>
      <w:r w:rsidRPr="0018100B">
        <w:rPr>
          <w:rStyle w:val="CRMarker"/>
          <w:noProof/>
        </w:rPr>
        <w:t>Õ</w:t>
      </w:r>
      <w:r w:rsidRPr="0018100B">
        <w:rPr>
          <w:noProof/>
        </w:rPr>
        <w:fldChar w:fldCharType="end"/>
      </w:r>
      <w:r w:rsidRPr="00CE4228">
        <w:rPr>
          <w:noProof/>
        </w:rPr>
        <w:t>,</w:t>
      </w:r>
    </w:p>
    <w:p w14:paraId="6170EEB1" w14:textId="77777777" w:rsidR="00352FBD" w:rsidRPr="00B276DC" w:rsidRDefault="00352FBD" w:rsidP="00352FBD">
      <w:pPr>
        <w:rPr>
          <w:noProof/>
          <w:lang w:val="it-IT"/>
        </w:rPr>
      </w:pPr>
      <w:r w:rsidRPr="00B276DC">
        <w:rPr>
          <w:noProof/>
          <w:lang w:val="it-IT"/>
        </w:rPr>
        <w:t>având în vedere propunerea Comisiei Europene,</w:t>
      </w:r>
    </w:p>
    <w:p w14:paraId="4481E86C" w14:textId="77777777" w:rsidR="00352FBD" w:rsidRPr="00CE4228" w:rsidRDefault="00352FBD" w:rsidP="00352FBD">
      <w:pPr>
        <w:rPr>
          <w:noProof/>
          <w:lang w:val="es-ES_tradnl"/>
        </w:rPr>
      </w:pPr>
      <w:r w:rsidRPr="00CE4228">
        <w:rPr>
          <w:noProof/>
          <w:lang w:val="es-ES_tradnl"/>
        </w:rPr>
        <w:t>după transmiterea proiectului de act legislativ parlamentelor naționale,</w:t>
      </w:r>
    </w:p>
    <w:p w14:paraId="46BE5532" w14:textId="77777777" w:rsidR="00352FBD" w:rsidRPr="006D757F" w:rsidRDefault="00352FBD" w:rsidP="00352FBD">
      <w:pPr>
        <w:rPr>
          <w:noProof/>
          <w:lang w:val="it-IT"/>
        </w:rPr>
      </w:pPr>
      <w:r w:rsidRPr="006D757F">
        <w:rPr>
          <w:noProof/>
          <w:lang w:val="it-IT"/>
        </w:rPr>
        <w:t>având în vedere avizul Comitetului Economic și Social European</w:t>
      </w:r>
      <w:r>
        <w:rPr>
          <w:rStyle w:val="FootnoteReference"/>
          <w:noProof/>
          <w:lang w:val="en-GB"/>
        </w:rPr>
        <w:footnoteReference w:id="3"/>
      </w:r>
      <w:r w:rsidRPr="006D757F">
        <w:rPr>
          <w:noProof/>
          <w:lang w:val="it-IT"/>
        </w:rPr>
        <w:t>,</w:t>
      </w:r>
    </w:p>
    <w:p w14:paraId="0ED73077" w14:textId="77777777" w:rsidR="00352FBD" w:rsidRPr="006D757F" w:rsidRDefault="00352FBD" w:rsidP="00352FBD">
      <w:pPr>
        <w:rPr>
          <w:noProof/>
          <w:lang w:val="it-IT"/>
        </w:rPr>
      </w:pPr>
      <w:r w:rsidRPr="006D757F">
        <w:rPr>
          <w:noProof/>
          <w:lang w:val="it-IT"/>
        </w:rPr>
        <w:t>hotărând în conformitate cu o procedură legislativă ordinară,</w:t>
      </w:r>
    </w:p>
    <w:p w14:paraId="706AFBC7" w14:textId="77777777" w:rsidR="00352FBD" w:rsidRPr="00B276DC" w:rsidRDefault="00352FBD" w:rsidP="00352FBD">
      <w:pPr>
        <w:rPr>
          <w:noProof/>
        </w:rPr>
      </w:pPr>
      <w:r w:rsidRPr="00B276DC">
        <w:rPr>
          <w:noProof/>
        </w:rPr>
        <w:t>întrucât:</w:t>
      </w:r>
    </w:p>
    <w:p w14:paraId="5349E41F" w14:textId="77777777" w:rsidR="00352FBD" w:rsidRPr="00CE4228" w:rsidRDefault="00352FBD" w:rsidP="00352FBD">
      <w:pPr>
        <w:pStyle w:val="CRSeparator"/>
        <w:rPr>
          <w:noProof/>
          <w:lang w:val="it-IT"/>
        </w:rPr>
      </w:pPr>
    </w:p>
    <w:p w14:paraId="54C16994" w14:textId="77777777" w:rsidR="00352FBD" w:rsidRPr="00CE4228" w:rsidRDefault="00352FBD" w:rsidP="00352FBD">
      <w:pPr>
        <w:pStyle w:val="CRReference"/>
        <w:rPr>
          <w:noProof/>
          <w:lang w:val="it-IT" w:eastAsia="hu-HU"/>
        </w:rPr>
      </w:pPr>
      <w:r w:rsidRPr="0018100B">
        <w:rPr>
          <w:noProof/>
          <w:lang w:eastAsia="hu-HU"/>
        </w:rPr>
        <w:fldChar w:fldCharType="begin"/>
      </w:r>
      <w:r w:rsidRPr="00CE4228">
        <w:rPr>
          <w:noProof/>
          <w:lang w:val="it-IT" w:eastAsia="hu-HU"/>
        </w:rPr>
        <w:instrText xml:space="preserve"> QUOTE "</w:instrText>
      </w:r>
      <w:r w:rsidRPr="00CE4228">
        <w:rPr>
          <w:rFonts w:ascii="Wingdings" w:hAnsi="Wingdings" w:cs="Wingdings"/>
          <w:noProof/>
          <w:lang w:val="it-IT" w:eastAsia="hu-HU"/>
        </w:rPr>
        <w:instrText>ê</w:instrText>
      </w:r>
      <w:r w:rsidRPr="00CE4228">
        <w:rPr>
          <w:noProof/>
          <w:lang w:val="it-IT" w:eastAsia="hu-HU"/>
        </w:rPr>
        <w:instrText xml:space="preserve">" </w:instrText>
      </w:r>
      <w:r w:rsidRPr="0018100B">
        <w:rPr>
          <w:noProof/>
          <w:lang w:eastAsia="hu-HU"/>
        </w:rPr>
        <w:fldChar w:fldCharType="separate"/>
      </w:r>
      <w:r w:rsidRPr="00CE4228">
        <w:rPr>
          <w:rFonts w:ascii="Wingdings" w:hAnsi="Wingdings" w:cs="Wingdings"/>
          <w:noProof/>
          <w:lang w:val="it-IT" w:eastAsia="hu-HU"/>
        </w:rPr>
        <w:t>ê</w:t>
      </w:r>
      <w:r w:rsidRPr="0018100B">
        <w:rPr>
          <w:noProof/>
          <w:lang w:eastAsia="hu-HU"/>
        </w:rPr>
        <w:fldChar w:fldCharType="end"/>
      </w:r>
      <w:r w:rsidRPr="00CE4228">
        <w:rPr>
          <w:noProof/>
          <w:lang w:val="it-IT" w:eastAsia="hu-HU"/>
        </w:rPr>
        <w:t> </w:t>
      </w:r>
    </w:p>
    <w:p w14:paraId="1AFC3752" w14:textId="77777777" w:rsidR="00352FBD" w:rsidRPr="00B276DC" w:rsidRDefault="00352FBD" w:rsidP="00352FBD">
      <w:pPr>
        <w:pStyle w:val="ManualConsidrant"/>
        <w:rPr>
          <w:noProof/>
        </w:rPr>
      </w:pPr>
      <w:r w:rsidRPr="001F4AC9">
        <w:rPr>
          <w:noProof/>
        </w:rPr>
        <w:t>(1)</w:t>
      </w:r>
      <w:r w:rsidRPr="001F4AC9">
        <w:rPr>
          <w:noProof/>
        </w:rPr>
        <w:tab/>
      </w:r>
      <w:r w:rsidRPr="0018100B">
        <w:rPr>
          <w:noProof/>
        </w:rPr>
        <w:t>Decizia 2003/17/CE a Consiliului</w:t>
      </w:r>
      <w:r>
        <w:rPr>
          <w:rStyle w:val="FootnoteReference"/>
          <w:noProof/>
        </w:rPr>
        <w:footnoteReference w:id="4"/>
      </w:r>
      <w:r w:rsidRPr="0018100B">
        <w:rPr>
          <w:noProof/>
        </w:rPr>
        <w:t xml:space="preserve"> a fost modificată în mod substanțial de mai multe ori</w:t>
      </w:r>
      <w:r>
        <w:rPr>
          <w:rStyle w:val="FootnoteReference"/>
          <w:noProof/>
        </w:rPr>
        <w:footnoteReference w:id="5"/>
      </w:r>
      <w:r w:rsidRPr="0018100B">
        <w:rPr>
          <w:noProof/>
        </w:rPr>
        <w:t>. Din motive de claritate şi de raţionalizare, este necesar să se codifice respectiva decizie.</w:t>
      </w:r>
    </w:p>
    <w:p w14:paraId="58E3157C" w14:textId="77777777" w:rsidR="00352FBD" w:rsidRPr="00CE4228" w:rsidRDefault="00352FBD" w:rsidP="00352FBD">
      <w:pPr>
        <w:pStyle w:val="CRSeparator"/>
        <w:rPr>
          <w:noProof/>
          <w:lang w:val="it-IT" w:eastAsia="hu-HU"/>
        </w:rPr>
      </w:pPr>
    </w:p>
    <w:p w14:paraId="1ABC27F1" w14:textId="77777777" w:rsidR="00352FBD" w:rsidRPr="00CE4228" w:rsidRDefault="00352FBD" w:rsidP="00352FBD">
      <w:pPr>
        <w:pStyle w:val="CRReference"/>
        <w:rPr>
          <w:noProof/>
          <w:lang w:val="it-IT" w:eastAsia="hu-HU"/>
        </w:rPr>
      </w:pPr>
      <w:r w:rsidRPr="00B276DC">
        <w:rPr>
          <w:noProof/>
          <w:lang w:eastAsia="hu-HU"/>
        </w:rPr>
        <w:fldChar w:fldCharType="begin"/>
      </w:r>
      <w:r w:rsidRPr="00CE4228">
        <w:rPr>
          <w:noProof/>
          <w:lang w:val="it-IT" w:eastAsia="hu-HU"/>
        </w:rPr>
        <w:instrText xml:space="preserve"> QUOTE "</w:instrText>
      </w:r>
      <w:r w:rsidRPr="00CE4228">
        <w:rPr>
          <w:rFonts w:ascii="Wingdings" w:hAnsi="Wingdings" w:cs="Wingdings"/>
          <w:noProof/>
          <w:lang w:val="it-IT" w:eastAsia="hu-HU"/>
        </w:rPr>
        <w:instrText>ê</w:instrText>
      </w:r>
      <w:r w:rsidRPr="00CE4228">
        <w:rPr>
          <w:noProof/>
          <w:lang w:val="it-IT" w:eastAsia="hu-HU"/>
        </w:rPr>
        <w:instrText xml:space="preserve">" </w:instrText>
      </w:r>
      <w:r w:rsidRPr="00B276DC">
        <w:rPr>
          <w:noProof/>
          <w:lang w:eastAsia="hu-HU"/>
        </w:rPr>
        <w:fldChar w:fldCharType="separate"/>
      </w:r>
      <w:r w:rsidRPr="00CE4228">
        <w:rPr>
          <w:rFonts w:ascii="Wingdings" w:hAnsi="Wingdings" w:cs="Wingdings"/>
          <w:noProof/>
          <w:lang w:val="it-IT" w:eastAsia="hu-HU"/>
        </w:rPr>
        <w:t>ê</w:t>
      </w:r>
      <w:r w:rsidRPr="00B276DC">
        <w:rPr>
          <w:noProof/>
          <w:lang w:eastAsia="hu-HU"/>
        </w:rPr>
        <w:fldChar w:fldCharType="end"/>
      </w:r>
      <w:r w:rsidRPr="00CE4228">
        <w:rPr>
          <w:noProof/>
          <w:lang w:val="it-IT" w:eastAsia="hu-HU"/>
        </w:rPr>
        <w:t> 2022/871 considerentul 1 (adaptat)</w:t>
      </w:r>
    </w:p>
    <w:p w14:paraId="3F54FFA0" w14:textId="77777777" w:rsidR="00352FBD" w:rsidRPr="00B276DC" w:rsidRDefault="00352FBD" w:rsidP="00352FBD">
      <w:pPr>
        <w:pStyle w:val="ManualConsidrant"/>
        <w:rPr>
          <w:noProof/>
        </w:rPr>
      </w:pPr>
      <w:r w:rsidRPr="001F4AC9">
        <w:rPr>
          <w:noProof/>
        </w:rPr>
        <w:t>(2)</w:t>
      </w:r>
      <w:r w:rsidRPr="001F4AC9">
        <w:rPr>
          <w:noProof/>
        </w:rPr>
        <w:tab/>
      </w:r>
      <w:r w:rsidRPr="00F44FB2">
        <w:rPr>
          <w:noProof/>
        </w:rPr>
        <w:t>Î</w:t>
      </w:r>
      <w:r w:rsidRPr="00B276DC">
        <w:rPr>
          <w:noProof/>
        </w:rPr>
        <w:t xml:space="preserve">n anumite condiții, inspecțiile în câmp efectuate asupra anumitor culturi producătoare de semințe în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anumite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sidRPr="00B276DC">
        <w:rPr>
          <w:noProof/>
        </w:rPr>
        <w:t xml:space="preserve"> țări</w:t>
      </w:r>
      <w:r>
        <w:rPr>
          <w:noProof/>
        </w:rPr>
        <w:t xml:space="preserve"> </w:t>
      </w:r>
      <w:r w:rsidRPr="00B276DC">
        <w:rPr>
          <w:noProof/>
        </w:rPr>
        <w:t xml:space="preserve">terțe </w:t>
      </w:r>
      <w:r w:rsidRPr="0018100B">
        <w:rPr>
          <w:noProof/>
        </w:rPr>
        <w:fldChar w:fldCharType="begin"/>
      </w:r>
      <w:r w:rsidRPr="0018100B">
        <w:rPr>
          <w:noProof/>
        </w:rPr>
        <w:instrText xml:space="preserve"> QUOTE "</w:instrText>
      </w:r>
      <w:r w:rsidRPr="0018100B">
        <w:rPr>
          <w:rStyle w:val="CRMarker"/>
          <w:noProof/>
        </w:rPr>
        <w:instrText>Ö</w:instrText>
      </w:r>
      <w:r w:rsidRPr="0018100B">
        <w:rPr>
          <w:noProof/>
        </w:rPr>
        <w:instrText xml:space="preserve">" </w:instrText>
      </w:r>
      <w:r w:rsidRPr="0018100B">
        <w:rPr>
          <w:noProof/>
        </w:rPr>
        <w:fldChar w:fldCharType="separate"/>
      </w:r>
      <w:r w:rsidRPr="0018100B">
        <w:rPr>
          <w:rStyle w:val="CRMarker"/>
          <w:noProof/>
        </w:rPr>
        <w:t>Ö</w:t>
      </w:r>
      <w:r w:rsidRPr="0018100B">
        <w:rPr>
          <w:noProof/>
        </w:rPr>
        <w:fldChar w:fldCharType="end"/>
      </w:r>
      <w:r w:rsidRPr="0018100B">
        <w:rPr>
          <w:noProof/>
        </w:rPr>
        <w:t> </w:t>
      </w:r>
      <w:r>
        <w:rPr>
          <w:noProof/>
        </w:rPr>
        <w:t>ar trebui</w:t>
      </w:r>
      <w:r w:rsidRPr="0018100B">
        <w:rPr>
          <w:noProof/>
        </w:rPr>
        <w:t> </w:t>
      </w:r>
      <w:r w:rsidRPr="0018100B">
        <w:rPr>
          <w:noProof/>
        </w:rPr>
        <w:fldChar w:fldCharType="begin"/>
      </w:r>
      <w:r w:rsidRPr="0018100B">
        <w:rPr>
          <w:noProof/>
        </w:rPr>
        <w:instrText xml:space="preserve"> QUOTE "</w:instrText>
      </w:r>
      <w:r w:rsidRPr="0018100B">
        <w:rPr>
          <w:rStyle w:val="CRMarker"/>
          <w:noProof/>
        </w:rPr>
        <w:instrText>Õ</w:instrText>
      </w:r>
      <w:r w:rsidRPr="0018100B">
        <w:rPr>
          <w:noProof/>
        </w:rPr>
        <w:instrText xml:space="preserve">" </w:instrText>
      </w:r>
      <w:r w:rsidRPr="0018100B">
        <w:rPr>
          <w:noProof/>
        </w:rPr>
        <w:fldChar w:fldCharType="separate"/>
      </w:r>
      <w:r w:rsidRPr="0018100B">
        <w:rPr>
          <w:rStyle w:val="CRMarker"/>
          <w:noProof/>
        </w:rPr>
        <w:t>Õ</w:t>
      </w:r>
      <w:r w:rsidRPr="0018100B">
        <w:rPr>
          <w:noProof/>
        </w:rPr>
        <w:fldChar w:fldCharType="end"/>
      </w:r>
      <w:r>
        <w:rPr>
          <w:noProof/>
        </w:rPr>
        <w:t xml:space="preserve"> </w:t>
      </w:r>
      <w:r w:rsidRPr="00B276DC">
        <w:rPr>
          <w:noProof/>
        </w:rPr>
        <w:t xml:space="preserve">considerate echivalente cu inspecțiile în câmp efectuate în conformitate cu dreptul Uniunii. </w:t>
      </w:r>
      <w:r w:rsidRPr="00F44FB2">
        <w:rPr>
          <w:noProof/>
        </w:rPr>
        <w:t>Î</w:t>
      </w:r>
      <w:r w:rsidRPr="00B276DC">
        <w:rPr>
          <w:noProof/>
        </w:rPr>
        <w:t xml:space="preserve">n anumite condiții, semințele din anumite specii produse în țările terțe respective </w:t>
      </w:r>
      <w:r w:rsidRPr="0018100B">
        <w:rPr>
          <w:noProof/>
        </w:rPr>
        <w:fldChar w:fldCharType="begin"/>
      </w:r>
      <w:r w:rsidRPr="0018100B">
        <w:rPr>
          <w:noProof/>
        </w:rPr>
        <w:instrText xml:space="preserve"> QUOTE "</w:instrText>
      </w:r>
      <w:r w:rsidRPr="0018100B">
        <w:rPr>
          <w:rStyle w:val="CRMarker"/>
          <w:noProof/>
        </w:rPr>
        <w:instrText>Ö</w:instrText>
      </w:r>
      <w:r w:rsidRPr="0018100B">
        <w:rPr>
          <w:noProof/>
        </w:rPr>
        <w:instrText xml:space="preserve">" </w:instrText>
      </w:r>
      <w:r w:rsidRPr="0018100B">
        <w:rPr>
          <w:noProof/>
        </w:rPr>
        <w:fldChar w:fldCharType="separate"/>
      </w:r>
      <w:r w:rsidRPr="0018100B">
        <w:rPr>
          <w:rStyle w:val="CRMarker"/>
          <w:noProof/>
        </w:rPr>
        <w:t>Ö</w:t>
      </w:r>
      <w:r w:rsidRPr="0018100B">
        <w:rPr>
          <w:noProof/>
        </w:rPr>
        <w:fldChar w:fldCharType="end"/>
      </w:r>
      <w:r w:rsidRPr="0018100B">
        <w:rPr>
          <w:noProof/>
        </w:rPr>
        <w:t> </w:t>
      </w:r>
      <w:r>
        <w:rPr>
          <w:noProof/>
        </w:rPr>
        <w:t>ar trebui</w:t>
      </w:r>
      <w:r w:rsidRPr="0018100B">
        <w:rPr>
          <w:noProof/>
        </w:rPr>
        <w:t> </w:t>
      </w:r>
      <w:r w:rsidRPr="0018100B">
        <w:rPr>
          <w:noProof/>
        </w:rPr>
        <w:fldChar w:fldCharType="begin"/>
      </w:r>
      <w:r w:rsidRPr="0018100B">
        <w:rPr>
          <w:noProof/>
        </w:rPr>
        <w:instrText xml:space="preserve"> QUOTE "</w:instrText>
      </w:r>
      <w:r w:rsidRPr="0018100B">
        <w:rPr>
          <w:rStyle w:val="CRMarker"/>
          <w:noProof/>
        </w:rPr>
        <w:instrText>Õ</w:instrText>
      </w:r>
      <w:r w:rsidRPr="0018100B">
        <w:rPr>
          <w:noProof/>
        </w:rPr>
        <w:instrText xml:space="preserve">" </w:instrText>
      </w:r>
      <w:r w:rsidRPr="0018100B">
        <w:rPr>
          <w:noProof/>
        </w:rPr>
        <w:fldChar w:fldCharType="separate"/>
      </w:r>
      <w:r w:rsidRPr="0018100B">
        <w:rPr>
          <w:rStyle w:val="CRMarker"/>
          <w:noProof/>
        </w:rPr>
        <w:t>Õ</w:t>
      </w:r>
      <w:r w:rsidRPr="0018100B">
        <w:rPr>
          <w:noProof/>
        </w:rPr>
        <w:fldChar w:fldCharType="end"/>
      </w:r>
      <w:r w:rsidRPr="00B276DC">
        <w:rPr>
          <w:noProof/>
        </w:rPr>
        <w:t xml:space="preserve"> considerate echivalente cu semințele produse în conformitate cu dreptul Uniunii.</w:t>
      </w:r>
    </w:p>
    <w:p w14:paraId="3ADF6402" w14:textId="77777777" w:rsidR="00352FBD" w:rsidRPr="00406C29" w:rsidRDefault="00352FBD" w:rsidP="00352FBD">
      <w:pPr>
        <w:pStyle w:val="CRSeparator"/>
        <w:rPr>
          <w:noProof/>
          <w:lang w:val="ro-RO" w:eastAsia="hu-HU"/>
        </w:rPr>
      </w:pPr>
    </w:p>
    <w:p w14:paraId="270C7420" w14:textId="77777777" w:rsidR="00352FBD" w:rsidRPr="001F4AC9" w:rsidRDefault="00352FBD" w:rsidP="00352FBD">
      <w:pPr>
        <w:pStyle w:val="CRReference"/>
        <w:rPr>
          <w:noProof/>
          <w:lang w:val="ro-RO" w:eastAsia="hu-HU"/>
        </w:rPr>
      </w:pPr>
      <w:r w:rsidRPr="00B276DC">
        <w:rPr>
          <w:noProof/>
          <w:lang w:eastAsia="hu-HU"/>
        </w:rPr>
        <w:fldChar w:fldCharType="begin"/>
      </w:r>
      <w:r w:rsidRPr="001F4AC9">
        <w:rPr>
          <w:noProof/>
          <w:lang w:val="ro-RO" w:eastAsia="hu-HU"/>
        </w:rPr>
        <w:instrText xml:space="preserve"> QUOTE "</w:instrText>
      </w:r>
      <w:r w:rsidRPr="001F4AC9">
        <w:rPr>
          <w:rFonts w:ascii="Wingdings" w:hAnsi="Wingdings" w:cs="Wingdings"/>
          <w:noProof/>
          <w:lang w:val="ro-RO" w:eastAsia="hu-HU"/>
        </w:rPr>
        <w:instrText>ê</w:instrText>
      </w:r>
      <w:r w:rsidRPr="001F4AC9">
        <w:rPr>
          <w:noProof/>
          <w:lang w:val="ro-RO" w:eastAsia="hu-HU"/>
        </w:rPr>
        <w:instrText xml:space="preserve">" </w:instrText>
      </w:r>
      <w:r w:rsidRPr="00B276DC">
        <w:rPr>
          <w:noProof/>
          <w:lang w:eastAsia="hu-HU"/>
        </w:rPr>
        <w:fldChar w:fldCharType="separate"/>
      </w:r>
      <w:r w:rsidRPr="001F4AC9">
        <w:rPr>
          <w:rFonts w:ascii="Wingdings" w:hAnsi="Wingdings" w:cs="Wingdings"/>
          <w:noProof/>
          <w:lang w:val="ro-RO" w:eastAsia="hu-HU"/>
        </w:rPr>
        <w:t>ê</w:t>
      </w:r>
      <w:r w:rsidRPr="00B276DC">
        <w:rPr>
          <w:noProof/>
          <w:lang w:eastAsia="hu-HU"/>
        </w:rPr>
        <w:fldChar w:fldCharType="end"/>
      </w:r>
      <w:r w:rsidRPr="001F4AC9">
        <w:rPr>
          <w:noProof/>
          <w:lang w:val="ro-RO" w:eastAsia="hu-HU"/>
        </w:rPr>
        <w:t> 2022/871 considerentul 2 (adaptat)</w:t>
      </w:r>
    </w:p>
    <w:p w14:paraId="23CFA979" w14:textId="77777777" w:rsidR="00352FBD" w:rsidRPr="00B276DC" w:rsidRDefault="00352FBD" w:rsidP="00352FBD">
      <w:pPr>
        <w:pStyle w:val="ManualConsidrant"/>
        <w:rPr>
          <w:noProof/>
        </w:rPr>
      </w:pPr>
      <w:r>
        <w:rPr>
          <w:noProof/>
        </w:rPr>
        <w:t>(3)</w:t>
      </w:r>
      <w:r>
        <w:rPr>
          <w:noProof/>
        </w:rPr>
        <w:tab/>
      </w:r>
      <w:r w:rsidRPr="00B276DC">
        <w:rPr>
          <w:noProof/>
        </w:rPr>
        <w:t xml:space="preserve">Echivalența a fost acordată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anumit</w:t>
      </w:r>
      <w:r>
        <w:rPr>
          <w:noProof/>
        </w:rPr>
        <w:t>or</w:t>
      </w:r>
      <w:r w:rsidRPr="00B276DC">
        <w:rPr>
          <w:noProof/>
        </w:rPr>
        <w:t>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sidRPr="00B276DC">
        <w:rPr>
          <w:noProof/>
        </w:rPr>
        <w:t xml:space="preserve"> țări terțe pe baza cadrului multilateral privind comerțul internațional cu semințe, respectiv sistemele pentru certificarea soiurilor de semințe destinate comerțului internațional ale Organizației pentru Cooperare și Dezvoltare Economică (OCDE) și metodele Asociației Internaționale pentru Testarea Semințelor (ISTA) sau, după caz, normele </w:t>
      </w:r>
      <w:r w:rsidRPr="00500C8E">
        <w:rPr>
          <w:i/>
          <w:iCs/>
          <w:noProof/>
        </w:rPr>
        <w:t>Association of Official Seed Analysts</w:t>
      </w:r>
      <w:r w:rsidRPr="00B276DC">
        <w:rPr>
          <w:noProof/>
        </w:rPr>
        <w:t xml:space="preserve"> (AOSA) care sunt echivalente cu normele ISTA. De asemenea, Comisia a efectuat evaluări legislative și audituri în unele dintre țările terțe respective pentru a verifica dacă îndeplinesc cerințele stabilite în dreptul Uniunii înainte de a acorda echivalența pentru prima dată. Testarea și raportarea anuală în cadrul OCDE, reauditarea periodică a laboratoarelor pentru acreditarea ISTA, precum și inspecțiile oficiale în contextul dreptului Uniunii indică faptul că inspecțiile în câmp efectuate în țările terțe respective </w:t>
      </w:r>
      <w:r w:rsidRPr="003C24E1">
        <w:rPr>
          <w:noProof/>
        </w:rPr>
        <w:fldChar w:fldCharType="begin"/>
      </w:r>
      <w:r w:rsidRPr="003C24E1">
        <w:rPr>
          <w:noProof/>
        </w:rPr>
        <w:instrText xml:space="preserve"> QUOTE "</w:instrText>
      </w:r>
      <w:r w:rsidRPr="003C24E1">
        <w:rPr>
          <w:rStyle w:val="CRMarker"/>
          <w:noProof/>
        </w:rPr>
        <w:instrText>Ö</w:instrText>
      </w:r>
      <w:r w:rsidRPr="003C24E1">
        <w:rPr>
          <w:noProof/>
        </w:rPr>
        <w:instrText xml:space="preserve">" </w:instrText>
      </w:r>
      <w:r w:rsidRPr="003C24E1">
        <w:rPr>
          <w:noProof/>
        </w:rPr>
        <w:fldChar w:fldCharType="separate"/>
      </w:r>
      <w:r w:rsidRPr="003C24E1">
        <w:rPr>
          <w:rStyle w:val="CRMarker"/>
          <w:noProof/>
        </w:rPr>
        <w:t>Ö</w:t>
      </w:r>
      <w:r w:rsidRPr="003C24E1">
        <w:rPr>
          <w:noProof/>
        </w:rPr>
        <w:fldChar w:fldCharType="end"/>
      </w:r>
      <w:r w:rsidRPr="003C24E1">
        <w:rPr>
          <w:noProof/>
        </w:rPr>
        <w:t> </w:t>
      </w:r>
      <w:r>
        <w:rPr>
          <w:noProof/>
        </w:rPr>
        <w:t>oferă</w:t>
      </w:r>
      <w:r w:rsidRPr="003C24E1">
        <w:rPr>
          <w:noProof/>
        </w:rPr>
        <w:t> </w:t>
      </w:r>
      <w:r w:rsidRPr="003C24E1">
        <w:rPr>
          <w:noProof/>
        </w:rPr>
        <w:fldChar w:fldCharType="begin"/>
      </w:r>
      <w:r w:rsidRPr="003C24E1">
        <w:rPr>
          <w:noProof/>
        </w:rPr>
        <w:instrText xml:space="preserve"> QUOTE "</w:instrText>
      </w:r>
      <w:r w:rsidRPr="003C24E1">
        <w:rPr>
          <w:rStyle w:val="CRMarker"/>
          <w:noProof/>
        </w:rPr>
        <w:instrText>Õ</w:instrText>
      </w:r>
      <w:r w:rsidRPr="003C24E1">
        <w:rPr>
          <w:noProof/>
        </w:rPr>
        <w:instrText xml:space="preserve">" </w:instrText>
      </w:r>
      <w:r w:rsidRPr="003C24E1">
        <w:rPr>
          <w:noProof/>
        </w:rPr>
        <w:fldChar w:fldCharType="separate"/>
      </w:r>
      <w:r w:rsidRPr="003C24E1">
        <w:rPr>
          <w:rStyle w:val="CRMarker"/>
          <w:noProof/>
        </w:rPr>
        <w:t>Õ</w:t>
      </w:r>
      <w:r w:rsidRPr="003C24E1">
        <w:rPr>
          <w:noProof/>
        </w:rPr>
        <w:fldChar w:fldCharType="end"/>
      </w:r>
      <w:r>
        <w:rPr>
          <w:noProof/>
        </w:rPr>
        <w:t xml:space="preserve"> </w:t>
      </w:r>
      <w:r w:rsidRPr="00B276DC">
        <w:rPr>
          <w:noProof/>
        </w:rPr>
        <w:t xml:space="preserve">aceleași garanții ca inspecțiile în câmp efectuate de statele membre și că semințele produse și certificate în țările terțe respective </w:t>
      </w:r>
      <w:r w:rsidRPr="003C24E1">
        <w:rPr>
          <w:noProof/>
        </w:rPr>
        <w:fldChar w:fldCharType="begin"/>
      </w:r>
      <w:r w:rsidRPr="003C24E1">
        <w:rPr>
          <w:noProof/>
        </w:rPr>
        <w:instrText xml:space="preserve"> QUOTE "</w:instrText>
      </w:r>
      <w:r w:rsidRPr="003C24E1">
        <w:rPr>
          <w:rStyle w:val="CRMarker"/>
          <w:noProof/>
        </w:rPr>
        <w:instrText>Ö</w:instrText>
      </w:r>
      <w:r w:rsidRPr="003C24E1">
        <w:rPr>
          <w:noProof/>
        </w:rPr>
        <w:instrText xml:space="preserve">" </w:instrText>
      </w:r>
      <w:r w:rsidRPr="003C24E1">
        <w:rPr>
          <w:noProof/>
        </w:rPr>
        <w:fldChar w:fldCharType="separate"/>
      </w:r>
      <w:r w:rsidRPr="003C24E1">
        <w:rPr>
          <w:rStyle w:val="CRMarker"/>
          <w:noProof/>
        </w:rPr>
        <w:t>Ö</w:t>
      </w:r>
      <w:r w:rsidRPr="003C24E1">
        <w:rPr>
          <w:noProof/>
        </w:rPr>
        <w:fldChar w:fldCharType="end"/>
      </w:r>
      <w:r w:rsidRPr="003C24E1">
        <w:rPr>
          <w:noProof/>
        </w:rPr>
        <w:t> </w:t>
      </w:r>
      <w:r>
        <w:rPr>
          <w:noProof/>
        </w:rPr>
        <w:t>oferă</w:t>
      </w:r>
      <w:r w:rsidRPr="003C24E1">
        <w:rPr>
          <w:noProof/>
        </w:rPr>
        <w:t> </w:t>
      </w:r>
      <w:r w:rsidRPr="003C24E1">
        <w:rPr>
          <w:noProof/>
        </w:rPr>
        <w:fldChar w:fldCharType="begin"/>
      </w:r>
      <w:r w:rsidRPr="003C24E1">
        <w:rPr>
          <w:noProof/>
        </w:rPr>
        <w:instrText xml:space="preserve"> QUOTE "</w:instrText>
      </w:r>
      <w:r w:rsidRPr="003C24E1">
        <w:rPr>
          <w:rStyle w:val="CRMarker"/>
          <w:noProof/>
        </w:rPr>
        <w:instrText>Õ</w:instrText>
      </w:r>
      <w:r w:rsidRPr="003C24E1">
        <w:rPr>
          <w:noProof/>
        </w:rPr>
        <w:instrText xml:space="preserve">" </w:instrText>
      </w:r>
      <w:r w:rsidRPr="003C24E1">
        <w:rPr>
          <w:noProof/>
        </w:rPr>
        <w:fldChar w:fldCharType="separate"/>
      </w:r>
      <w:r w:rsidRPr="003C24E1">
        <w:rPr>
          <w:rStyle w:val="CRMarker"/>
          <w:noProof/>
        </w:rPr>
        <w:t>Õ</w:t>
      </w:r>
      <w:r w:rsidRPr="003C24E1">
        <w:rPr>
          <w:noProof/>
        </w:rPr>
        <w:fldChar w:fldCharType="end"/>
      </w:r>
      <w:r w:rsidRPr="00B276DC">
        <w:rPr>
          <w:noProof/>
        </w:rPr>
        <w:t xml:space="preserve"> aceleași garanții ca semințele produse și certificate în statele membre. </w:t>
      </w:r>
      <w:r w:rsidRPr="00F44FB2">
        <w:rPr>
          <w:noProof/>
        </w:rPr>
        <w:t>I</w:t>
      </w:r>
      <w:r w:rsidRPr="00B276DC">
        <w:rPr>
          <w:noProof/>
        </w:rPr>
        <w:t>nspecțiile în câmp și semințele respective ar trebui să fie considerate echivalente cu inspecțiile în câmp și semințele Uniunii</w:t>
      </w:r>
      <w:r>
        <w:rPr>
          <w:noProof/>
        </w:rPr>
        <w:t>.</w:t>
      </w:r>
    </w:p>
    <w:p w14:paraId="70A5431F" w14:textId="77777777" w:rsidR="00352FBD" w:rsidRPr="00855A4E" w:rsidRDefault="00352FBD" w:rsidP="00352FBD">
      <w:pPr>
        <w:pStyle w:val="CRSeparator"/>
        <w:rPr>
          <w:noProof/>
          <w:lang w:val="ro-RO" w:eastAsia="hu-HU"/>
        </w:rPr>
      </w:pPr>
    </w:p>
    <w:p w14:paraId="0F0CF6FF" w14:textId="77777777" w:rsidR="00352FBD" w:rsidRPr="00855A4E" w:rsidRDefault="00352FBD" w:rsidP="00352FBD">
      <w:pPr>
        <w:pStyle w:val="CRReference"/>
        <w:rPr>
          <w:noProof/>
          <w:lang w:val="ro-RO" w:eastAsia="hu-HU"/>
        </w:rPr>
      </w:pPr>
      <w:r w:rsidRPr="00B276DC">
        <w:rPr>
          <w:noProof/>
          <w:lang w:eastAsia="hu-HU"/>
        </w:rPr>
        <w:fldChar w:fldCharType="begin"/>
      </w:r>
      <w:r w:rsidRPr="00855A4E">
        <w:rPr>
          <w:noProof/>
          <w:lang w:val="ro-RO" w:eastAsia="hu-HU"/>
        </w:rPr>
        <w:instrText xml:space="preserve"> QUOTE "</w:instrText>
      </w:r>
      <w:r w:rsidRPr="00855A4E">
        <w:rPr>
          <w:rFonts w:ascii="Wingdings" w:hAnsi="Wingdings" w:cs="Wingdings"/>
          <w:noProof/>
          <w:lang w:val="ro-RO" w:eastAsia="hu-HU"/>
        </w:rPr>
        <w:instrText>ê</w:instrText>
      </w:r>
      <w:r w:rsidRPr="00855A4E">
        <w:rPr>
          <w:noProof/>
          <w:lang w:val="ro-RO" w:eastAsia="hu-HU"/>
        </w:rPr>
        <w:instrText xml:space="preserve">" </w:instrText>
      </w:r>
      <w:r w:rsidRPr="00B276DC">
        <w:rPr>
          <w:noProof/>
          <w:lang w:eastAsia="hu-HU"/>
        </w:rPr>
        <w:fldChar w:fldCharType="separate"/>
      </w:r>
      <w:r w:rsidRPr="00855A4E">
        <w:rPr>
          <w:rFonts w:ascii="Wingdings" w:hAnsi="Wingdings" w:cs="Wingdings"/>
          <w:noProof/>
          <w:lang w:val="ro-RO" w:eastAsia="hu-HU"/>
        </w:rPr>
        <w:t>ê</w:t>
      </w:r>
      <w:r w:rsidRPr="00B276DC">
        <w:rPr>
          <w:noProof/>
          <w:lang w:eastAsia="hu-HU"/>
        </w:rPr>
        <w:fldChar w:fldCharType="end"/>
      </w:r>
      <w:r w:rsidRPr="00855A4E">
        <w:rPr>
          <w:noProof/>
          <w:lang w:val="ro-RO" w:eastAsia="hu-HU"/>
        </w:rPr>
        <w:t> 2003/17/CE considerentul 7 (adaptat)</w:t>
      </w:r>
    </w:p>
    <w:p w14:paraId="7F6C5C7D" w14:textId="77777777" w:rsidR="00352FBD" w:rsidRDefault="00352FBD" w:rsidP="00352FBD">
      <w:pPr>
        <w:pStyle w:val="ManualConsidrant"/>
        <w:rPr>
          <w:noProof/>
        </w:rPr>
      </w:pPr>
      <w:r>
        <w:rPr>
          <w:noProof/>
        </w:rPr>
        <w:t>(4)</w:t>
      </w:r>
      <w:r>
        <w:rPr>
          <w:noProof/>
        </w:rPr>
        <w:tab/>
      </w:r>
      <w:r w:rsidRPr="00B276DC">
        <w:rPr>
          <w:noProof/>
        </w:rPr>
        <w:t xml:space="preserve">Prezenta decizie ar trebui să includă norme specifice privind schimbarea etichetei și a sistemului de închidere efectuat în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Uniune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Pr>
          <w:noProof/>
        </w:rPr>
        <w:t>.</w:t>
      </w:r>
    </w:p>
    <w:p w14:paraId="7B252F07" w14:textId="77777777" w:rsidR="00352FBD" w:rsidRPr="00855A4E" w:rsidRDefault="00352FBD" w:rsidP="00352FBD">
      <w:pPr>
        <w:pStyle w:val="CRSeparator"/>
        <w:rPr>
          <w:noProof/>
          <w:lang w:val="ro-RO" w:eastAsia="hu-HU"/>
        </w:rPr>
      </w:pPr>
    </w:p>
    <w:p w14:paraId="5C8A170D" w14:textId="77777777" w:rsidR="00352FBD" w:rsidRPr="00855A4E" w:rsidRDefault="00352FBD" w:rsidP="00352FBD">
      <w:pPr>
        <w:pStyle w:val="CRReference"/>
        <w:rPr>
          <w:noProof/>
          <w:lang w:val="ro-RO" w:eastAsia="hu-HU"/>
        </w:rPr>
      </w:pPr>
      <w:r w:rsidRPr="00B276DC">
        <w:rPr>
          <w:noProof/>
          <w:lang w:eastAsia="hu-HU"/>
        </w:rPr>
        <w:fldChar w:fldCharType="begin"/>
      </w:r>
      <w:r w:rsidRPr="00855A4E">
        <w:rPr>
          <w:noProof/>
          <w:lang w:val="ro-RO" w:eastAsia="hu-HU"/>
        </w:rPr>
        <w:instrText xml:space="preserve"> QUOTE "</w:instrText>
      </w:r>
      <w:r w:rsidRPr="00855A4E">
        <w:rPr>
          <w:rFonts w:ascii="Wingdings" w:hAnsi="Wingdings" w:cs="Wingdings"/>
          <w:noProof/>
          <w:lang w:val="ro-RO" w:eastAsia="hu-HU"/>
        </w:rPr>
        <w:instrText>ê</w:instrText>
      </w:r>
      <w:r w:rsidRPr="00855A4E">
        <w:rPr>
          <w:noProof/>
          <w:lang w:val="ro-RO" w:eastAsia="hu-HU"/>
        </w:rPr>
        <w:instrText xml:space="preserve">" </w:instrText>
      </w:r>
      <w:r w:rsidRPr="00B276DC">
        <w:rPr>
          <w:noProof/>
          <w:lang w:eastAsia="hu-HU"/>
        </w:rPr>
        <w:fldChar w:fldCharType="separate"/>
      </w:r>
      <w:r w:rsidRPr="00855A4E">
        <w:rPr>
          <w:rFonts w:ascii="Wingdings" w:hAnsi="Wingdings" w:cs="Wingdings"/>
          <w:noProof/>
          <w:lang w:val="ro-RO" w:eastAsia="hu-HU"/>
        </w:rPr>
        <w:t>ê</w:t>
      </w:r>
      <w:r w:rsidRPr="00B276DC">
        <w:rPr>
          <w:noProof/>
          <w:lang w:eastAsia="hu-HU"/>
        </w:rPr>
        <w:fldChar w:fldCharType="end"/>
      </w:r>
      <w:r w:rsidRPr="00855A4E">
        <w:rPr>
          <w:noProof/>
          <w:lang w:val="ro-RO" w:eastAsia="hu-HU"/>
        </w:rPr>
        <w:t> 2003/17/CE considerentul 8 (adaptat)</w:t>
      </w:r>
    </w:p>
    <w:p w14:paraId="38A34323" w14:textId="77777777" w:rsidR="00352FBD" w:rsidRPr="00B276DC" w:rsidRDefault="00352FBD" w:rsidP="00352FBD">
      <w:pPr>
        <w:pStyle w:val="ManualConsidrant"/>
        <w:rPr>
          <w:noProof/>
        </w:rPr>
      </w:pPr>
      <w:r w:rsidRPr="001F4AC9">
        <w:rPr>
          <w:noProof/>
        </w:rPr>
        <w:t>(5)</w:t>
      </w:r>
      <w:r w:rsidRPr="001F4AC9">
        <w:rPr>
          <w:noProof/>
        </w:rPr>
        <w:tab/>
      </w:r>
      <w:r w:rsidRPr="00B276DC">
        <w:rPr>
          <w:noProof/>
        </w:rPr>
        <w:t>Se impune adoptarea unor norme detaliate privind indicațiile exacte care trebuie menționate pe eticheta semințelor certificate importate în temeiul prezentei decizii</w:t>
      </w:r>
      <w:r>
        <w:rPr>
          <w:noProof/>
        </w:rPr>
        <w:t xml:space="preserve"> </w:t>
      </w:r>
      <w:r w:rsidRPr="003C24E1">
        <w:rPr>
          <w:noProof/>
        </w:rPr>
        <w:fldChar w:fldCharType="begin"/>
      </w:r>
      <w:r w:rsidRPr="003C24E1">
        <w:rPr>
          <w:noProof/>
        </w:rPr>
        <w:instrText xml:space="preserve"> QUOTE "</w:instrText>
      </w:r>
      <w:r w:rsidRPr="003C24E1">
        <w:rPr>
          <w:rStyle w:val="CRMarker"/>
          <w:noProof/>
        </w:rPr>
        <w:instrText>Ö</w:instrText>
      </w:r>
      <w:r w:rsidRPr="003C24E1">
        <w:rPr>
          <w:noProof/>
        </w:rPr>
        <w:instrText xml:space="preserve">" </w:instrText>
      </w:r>
      <w:r w:rsidRPr="003C24E1">
        <w:rPr>
          <w:noProof/>
        </w:rPr>
        <w:fldChar w:fldCharType="separate"/>
      </w:r>
      <w:r w:rsidRPr="003C24E1">
        <w:rPr>
          <w:rStyle w:val="CRMarker"/>
          <w:noProof/>
        </w:rPr>
        <w:t>Ö</w:t>
      </w:r>
      <w:r w:rsidRPr="003C24E1">
        <w:rPr>
          <w:noProof/>
        </w:rPr>
        <w:fldChar w:fldCharType="end"/>
      </w:r>
      <w:r w:rsidRPr="003C24E1">
        <w:rPr>
          <w:noProof/>
        </w:rPr>
        <w:t> </w:t>
      </w:r>
      <w:r>
        <w:rPr>
          <w:noProof/>
        </w:rPr>
        <w:t xml:space="preserve">cu privire la </w:t>
      </w:r>
      <w:r w:rsidRPr="003C24E1">
        <w:rPr>
          <w:noProof/>
        </w:rPr>
        <w:t xml:space="preserve">obligația de a indica dacă semințele comercializate în </w:t>
      </w:r>
      <w:r>
        <w:rPr>
          <w:noProof/>
        </w:rPr>
        <w:t>Uniune</w:t>
      </w:r>
      <w:r w:rsidRPr="003C24E1">
        <w:rPr>
          <w:noProof/>
        </w:rPr>
        <w:t>, inclusiv semințele care nu sunt certificate definitiv, au fost tratate chimic sau dacă soiul a fost modificat genetic </w:t>
      </w:r>
      <w:r w:rsidRPr="003C24E1">
        <w:rPr>
          <w:noProof/>
        </w:rPr>
        <w:fldChar w:fldCharType="begin"/>
      </w:r>
      <w:r w:rsidRPr="003C24E1">
        <w:rPr>
          <w:noProof/>
        </w:rPr>
        <w:instrText xml:space="preserve"> QUOTE "</w:instrText>
      </w:r>
      <w:r w:rsidRPr="003C24E1">
        <w:rPr>
          <w:rStyle w:val="CRMarker"/>
          <w:noProof/>
        </w:rPr>
        <w:instrText>Õ</w:instrText>
      </w:r>
      <w:r w:rsidRPr="003C24E1">
        <w:rPr>
          <w:noProof/>
        </w:rPr>
        <w:instrText xml:space="preserve">" </w:instrText>
      </w:r>
      <w:r w:rsidRPr="003C24E1">
        <w:rPr>
          <w:noProof/>
        </w:rPr>
        <w:fldChar w:fldCharType="separate"/>
      </w:r>
      <w:r w:rsidRPr="003C24E1">
        <w:rPr>
          <w:rStyle w:val="CRMarker"/>
          <w:noProof/>
        </w:rPr>
        <w:t>Õ</w:t>
      </w:r>
      <w:r w:rsidRPr="003C24E1">
        <w:rPr>
          <w:noProof/>
        </w:rPr>
        <w:fldChar w:fldCharType="end"/>
      </w:r>
      <w:r w:rsidRPr="00B276DC">
        <w:rPr>
          <w:noProof/>
        </w:rPr>
        <w:t>. În viitor, anex</w:t>
      </w:r>
      <w:r>
        <w:rPr>
          <w:noProof/>
        </w:rPr>
        <w:t>ele</w:t>
      </w:r>
      <w:r w:rsidRPr="00B276DC">
        <w:rPr>
          <w:noProof/>
        </w:rPr>
        <w:t xml:space="preserve"> la prezenta decizie </w:t>
      </w:r>
      <w:r w:rsidRPr="00E93094">
        <w:rPr>
          <w:noProof/>
        </w:rPr>
        <w:fldChar w:fldCharType="begin"/>
      </w:r>
      <w:r w:rsidRPr="00E93094">
        <w:rPr>
          <w:noProof/>
        </w:rPr>
        <w:instrText xml:space="preserve"> QUOTE "</w:instrText>
      </w:r>
      <w:r w:rsidRPr="00E93094">
        <w:rPr>
          <w:rStyle w:val="CRMarker"/>
          <w:noProof/>
        </w:rPr>
        <w:instrText>Ö</w:instrText>
      </w:r>
      <w:r w:rsidRPr="00E93094">
        <w:rPr>
          <w:noProof/>
        </w:rPr>
        <w:instrText xml:space="preserve">" </w:instrText>
      </w:r>
      <w:r w:rsidRPr="00E93094">
        <w:rPr>
          <w:noProof/>
        </w:rPr>
        <w:fldChar w:fldCharType="separate"/>
      </w:r>
      <w:r w:rsidRPr="00E93094">
        <w:rPr>
          <w:rStyle w:val="CRMarker"/>
          <w:noProof/>
        </w:rPr>
        <w:t>Ö</w:t>
      </w:r>
      <w:r w:rsidRPr="00E93094">
        <w:rPr>
          <w:noProof/>
        </w:rPr>
        <w:fldChar w:fldCharType="end"/>
      </w:r>
      <w:r w:rsidRPr="00E93094">
        <w:rPr>
          <w:noProof/>
        </w:rPr>
        <w:t> </w:t>
      </w:r>
      <w:r>
        <w:rPr>
          <w:noProof/>
        </w:rPr>
        <w:t>ar</w:t>
      </w:r>
      <w:r w:rsidRPr="00E93094">
        <w:rPr>
          <w:noProof/>
        </w:rPr>
        <w:t> </w:t>
      </w:r>
      <w:r w:rsidRPr="00E93094">
        <w:rPr>
          <w:noProof/>
        </w:rPr>
        <w:fldChar w:fldCharType="begin"/>
      </w:r>
      <w:r w:rsidRPr="00E93094">
        <w:rPr>
          <w:noProof/>
        </w:rPr>
        <w:instrText xml:space="preserve"> QUOTE "</w:instrText>
      </w:r>
      <w:r w:rsidRPr="00E93094">
        <w:rPr>
          <w:rStyle w:val="CRMarker"/>
          <w:noProof/>
        </w:rPr>
        <w:instrText>Õ</w:instrText>
      </w:r>
      <w:r w:rsidRPr="00E93094">
        <w:rPr>
          <w:noProof/>
        </w:rPr>
        <w:instrText xml:space="preserve">" </w:instrText>
      </w:r>
      <w:r w:rsidRPr="00E93094">
        <w:rPr>
          <w:noProof/>
        </w:rPr>
        <w:fldChar w:fldCharType="separate"/>
      </w:r>
      <w:r w:rsidRPr="00E93094">
        <w:rPr>
          <w:rStyle w:val="CRMarker"/>
          <w:noProof/>
        </w:rPr>
        <w:t>Õ</w:t>
      </w:r>
      <w:r w:rsidRPr="00E93094">
        <w:rPr>
          <w:noProof/>
        </w:rPr>
        <w:fldChar w:fldCharType="end"/>
      </w:r>
      <w:r>
        <w:rPr>
          <w:noProof/>
        </w:rPr>
        <w:t xml:space="preserve"> </w:t>
      </w:r>
      <w:r w:rsidRPr="00E93094">
        <w:rPr>
          <w:noProof/>
        </w:rPr>
        <w:t>trebui actualizate</w:t>
      </w:r>
      <w:r w:rsidRPr="00B276DC">
        <w:rPr>
          <w:noProof/>
        </w:rPr>
        <w:t xml:space="preserve"> pentru a garanta că semințele importate sunt supuse unor cerințe echivalente cu orice norme noi adoptate, în special în ceea ce priveș te semințele care nu sunt certificate definitiv</w:t>
      </w:r>
      <w:r w:rsidRPr="000748C2">
        <w:rPr>
          <w:noProof/>
        </w:rPr>
        <w:t>,</w:t>
      </w:r>
    </w:p>
    <w:p w14:paraId="6A536164" w14:textId="77777777" w:rsidR="00352FBD" w:rsidRPr="00B276DC" w:rsidRDefault="00352FBD" w:rsidP="00352FBD">
      <w:pPr>
        <w:pStyle w:val="Formuledadoption"/>
        <w:rPr>
          <w:noProof/>
        </w:rPr>
      </w:pPr>
      <w:r w:rsidRPr="00B276DC">
        <w:rPr>
          <w:noProof/>
        </w:rPr>
        <w:t>ADOPTĂ PREZENTA DECIZIE:</w:t>
      </w:r>
    </w:p>
    <w:p w14:paraId="1BCC24B4" w14:textId="77777777" w:rsidR="00352FBD" w:rsidRPr="00B276DC" w:rsidRDefault="00352FBD" w:rsidP="00352FBD">
      <w:pPr>
        <w:pStyle w:val="CRSeparator"/>
        <w:rPr>
          <w:noProof/>
          <w:lang w:val="it-IT" w:eastAsia="hu-HU"/>
        </w:rPr>
      </w:pPr>
    </w:p>
    <w:p w14:paraId="01A8CC09" w14:textId="77777777" w:rsidR="00352FBD" w:rsidRPr="00B276DC" w:rsidRDefault="00352FBD" w:rsidP="00352FBD">
      <w:pPr>
        <w:pStyle w:val="CRReference"/>
        <w:rPr>
          <w:noProof/>
          <w:lang w:val="it-IT" w:eastAsia="hu-HU"/>
        </w:rPr>
      </w:pPr>
      <w:r w:rsidRPr="00B276DC">
        <w:rPr>
          <w:noProof/>
          <w:lang w:eastAsia="hu-HU"/>
        </w:rPr>
        <w:fldChar w:fldCharType="begin"/>
      </w:r>
      <w:r w:rsidRPr="00B276DC">
        <w:rPr>
          <w:noProof/>
          <w:lang w:val="it-IT" w:eastAsia="hu-HU"/>
        </w:rPr>
        <w:instrText xml:space="preserve"> QUOTE "</w:instrText>
      </w:r>
      <w:r w:rsidRPr="00B276DC">
        <w:rPr>
          <w:rFonts w:ascii="Wingdings" w:hAnsi="Wingdings" w:cs="Wingdings"/>
          <w:noProof/>
          <w:lang w:val="it-IT" w:eastAsia="hu-HU"/>
        </w:rPr>
        <w:instrText>ê</w:instrText>
      </w:r>
      <w:r w:rsidRPr="00B276DC">
        <w:rPr>
          <w:noProof/>
          <w:lang w:val="it-IT" w:eastAsia="hu-HU"/>
        </w:rPr>
        <w:instrText xml:space="preserve">" </w:instrText>
      </w:r>
      <w:r w:rsidRPr="00B276DC">
        <w:rPr>
          <w:noProof/>
          <w:lang w:eastAsia="hu-HU"/>
        </w:rPr>
        <w:fldChar w:fldCharType="separate"/>
      </w:r>
      <w:r w:rsidRPr="00B276DC">
        <w:rPr>
          <w:rFonts w:ascii="Wingdings" w:hAnsi="Wingdings" w:cs="Wingdings"/>
          <w:noProof/>
          <w:lang w:val="it-IT" w:eastAsia="hu-HU"/>
        </w:rPr>
        <w:t>ê</w:t>
      </w:r>
      <w:r w:rsidRPr="00B276DC">
        <w:rPr>
          <w:noProof/>
          <w:lang w:eastAsia="hu-HU"/>
        </w:rPr>
        <w:fldChar w:fldCharType="end"/>
      </w:r>
      <w:r w:rsidRPr="00B276DC">
        <w:rPr>
          <w:noProof/>
          <w:lang w:val="it-IT" w:eastAsia="hu-HU"/>
        </w:rPr>
        <w:t> 2005/834</w:t>
      </w:r>
      <w:r>
        <w:rPr>
          <w:noProof/>
          <w:lang w:val="it-IT" w:eastAsia="hu-HU"/>
        </w:rPr>
        <w:t>/CE</w:t>
      </w:r>
      <w:r w:rsidRPr="00B276DC">
        <w:rPr>
          <w:noProof/>
          <w:lang w:val="it-IT" w:eastAsia="hu-HU"/>
        </w:rPr>
        <w:t xml:space="preserve"> articolul 4</w:t>
      </w:r>
      <w:r>
        <w:rPr>
          <w:noProof/>
          <w:lang w:val="it-IT" w:eastAsia="hu-HU"/>
        </w:rPr>
        <w:t>.</w:t>
      </w:r>
    </w:p>
    <w:p w14:paraId="43A8230D" w14:textId="77777777" w:rsidR="00352FBD" w:rsidRDefault="00352FBD" w:rsidP="00352FBD">
      <w:pPr>
        <w:pStyle w:val="Titrearticle"/>
        <w:rPr>
          <w:noProof/>
        </w:rPr>
      </w:pPr>
      <w:r w:rsidRPr="00B276DC">
        <w:rPr>
          <w:noProof/>
        </w:rPr>
        <w:t>Articolul 1</w:t>
      </w:r>
    </w:p>
    <w:p w14:paraId="245582E4" w14:textId="77777777" w:rsidR="00352FBD" w:rsidRPr="00B276DC" w:rsidRDefault="00352FBD" w:rsidP="00352FBD">
      <w:pPr>
        <w:pStyle w:val="CRSeparator"/>
        <w:rPr>
          <w:noProof/>
          <w:lang w:val="it-IT" w:eastAsia="hu-HU"/>
        </w:rPr>
      </w:pPr>
    </w:p>
    <w:p w14:paraId="7F8B299C" w14:textId="77777777" w:rsidR="00352FBD" w:rsidRPr="006D757F" w:rsidRDefault="00352FBD" w:rsidP="00352FBD">
      <w:pPr>
        <w:pStyle w:val="CRReference"/>
        <w:rPr>
          <w:noProof/>
          <w:lang w:val="ro-RO"/>
        </w:rPr>
      </w:pPr>
      <w:r w:rsidRPr="00B276DC">
        <w:rPr>
          <w:noProof/>
        </w:rPr>
        <w:fldChar w:fldCharType="begin"/>
      </w:r>
      <w:r w:rsidRPr="006D757F">
        <w:rPr>
          <w:noProof/>
          <w:lang w:val="ro-RO"/>
        </w:rPr>
        <w:instrText xml:space="preserve"> QUOTE "</w:instrText>
      </w:r>
      <w:r w:rsidRPr="006D757F">
        <w:rPr>
          <w:rFonts w:ascii="Wingdings" w:hAnsi="Wingdings" w:cs="Wingdings"/>
          <w:noProof/>
          <w:lang w:val="ro-RO"/>
        </w:rPr>
        <w:instrText>ê</w:instrText>
      </w:r>
      <w:r w:rsidRPr="006D757F">
        <w:rPr>
          <w:noProof/>
          <w:lang w:val="ro-RO"/>
        </w:rPr>
        <w:instrText xml:space="preserve">" </w:instrText>
      </w:r>
      <w:r w:rsidRPr="00B276DC">
        <w:rPr>
          <w:noProof/>
        </w:rPr>
        <w:fldChar w:fldCharType="separate"/>
      </w:r>
      <w:r w:rsidRPr="006D757F">
        <w:rPr>
          <w:rFonts w:ascii="Wingdings" w:hAnsi="Wingdings" w:cs="Wingdings"/>
          <w:noProof/>
          <w:lang w:val="ro-RO"/>
        </w:rPr>
        <w:t>ê</w:t>
      </w:r>
      <w:r w:rsidRPr="00B276DC">
        <w:rPr>
          <w:noProof/>
        </w:rPr>
        <w:fldChar w:fldCharType="end"/>
      </w:r>
      <w:r w:rsidRPr="006D757F">
        <w:rPr>
          <w:noProof/>
          <w:lang w:val="ro-RO"/>
        </w:rPr>
        <w:t> 2018/1674 articolul 1</w:t>
      </w:r>
      <w:r>
        <w:rPr>
          <w:noProof/>
          <w:lang w:val="ro-RO"/>
        </w:rPr>
        <w:t xml:space="preserve">. </w:t>
      </w:r>
      <w:r w:rsidRPr="006D757F">
        <w:rPr>
          <w:noProof/>
          <w:lang w:val="ro-RO"/>
        </w:rPr>
        <w:t>pct. 1 (adaptat)</w:t>
      </w:r>
    </w:p>
    <w:p w14:paraId="18C83C23" w14:textId="77777777" w:rsidR="00352FBD" w:rsidRPr="00B276DC" w:rsidRDefault="00352FBD" w:rsidP="00352FBD">
      <w:pPr>
        <w:rPr>
          <w:noProof/>
        </w:rPr>
      </w:pPr>
      <w:r w:rsidRPr="00B276DC">
        <w:rPr>
          <w:noProof/>
        </w:rPr>
        <w:t>Inspecțiile în câmp la culturile producătoare de semințe din speciile precizate în anexa</w:t>
      </w:r>
      <w:r w:rsidRPr="00721C86">
        <w:rPr>
          <w:noProof/>
          <w:lang w:val="nl-BE"/>
        </w:rPr>
        <w:t> </w:t>
      </w:r>
      <w:r w:rsidRPr="00B276DC">
        <w:rPr>
          <w:noProof/>
        </w:rPr>
        <w:t xml:space="preserve">I la prezenta decizie, efectuate în țările terțe enumerate în anexa respectivă, sunt considerate </w:t>
      </w:r>
      <w:r w:rsidRPr="00B276DC">
        <w:rPr>
          <w:noProof/>
        </w:rPr>
        <w:lastRenderedPageBreak/>
        <w:t>echivalente cu inspecțiile în câmp efectuate în conformitate cu Directivele 66/401/CEE</w:t>
      </w:r>
      <w:r w:rsidRPr="00AE39DC">
        <w:rPr>
          <w:rStyle w:val="FootnoteReference"/>
          <w:noProof/>
        </w:rPr>
        <w:footnoteReference w:id="6"/>
      </w:r>
      <w:r w:rsidRPr="00F44FB2">
        <w:rPr>
          <w:noProof/>
        </w:rPr>
        <w:t>,</w:t>
      </w:r>
      <w:r w:rsidRPr="00B276DC">
        <w:rPr>
          <w:noProof/>
        </w:rPr>
        <w:t xml:space="preserve"> 66/402/CEE</w:t>
      </w:r>
      <w:r>
        <w:rPr>
          <w:rStyle w:val="FootnoteReference"/>
          <w:noProof/>
        </w:rPr>
        <w:footnoteReference w:id="7"/>
      </w:r>
      <w:r w:rsidRPr="00B276DC">
        <w:rPr>
          <w:noProof/>
        </w:rPr>
        <w:t>, 2002/54/CE</w:t>
      </w:r>
      <w:r>
        <w:rPr>
          <w:rStyle w:val="FootnoteReference"/>
          <w:noProof/>
        </w:rPr>
        <w:footnoteReference w:id="8"/>
      </w:r>
      <w:r>
        <w:rPr>
          <w:noProof/>
        </w:rPr>
        <w:t xml:space="preserve">, </w:t>
      </w:r>
      <w:r w:rsidRPr="00B5504E">
        <w:rPr>
          <w:noProof/>
        </w:rPr>
        <w:fldChar w:fldCharType="begin"/>
      </w:r>
      <w:r w:rsidRPr="00B5504E">
        <w:rPr>
          <w:noProof/>
        </w:rPr>
        <w:instrText xml:space="preserve"> QUOTE "</w:instrText>
      </w:r>
      <w:r w:rsidRPr="00B5504E">
        <w:rPr>
          <w:rStyle w:val="CRMarker"/>
          <w:noProof/>
        </w:rPr>
        <w:instrText>Ö</w:instrText>
      </w:r>
      <w:r w:rsidRPr="00B5504E">
        <w:rPr>
          <w:noProof/>
        </w:rPr>
        <w:instrText xml:space="preserve">" </w:instrText>
      </w:r>
      <w:r w:rsidRPr="00B5504E">
        <w:rPr>
          <w:noProof/>
        </w:rPr>
        <w:fldChar w:fldCharType="separate"/>
      </w:r>
      <w:r w:rsidRPr="00B5504E">
        <w:rPr>
          <w:rStyle w:val="CRMarker"/>
          <w:noProof/>
        </w:rPr>
        <w:t>Ö</w:t>
      </w:r>
      <w:r w:rsidRPr="00B5504E">
        <w:rPr>
          <w:noProof/>
        </w:rPr>
        <w:fldChar w:fldCharType="end"/>
      </w:r>
      <w:r w:rsidRPr="00B5504E">
        <w:rPr>
          <w:noProof/>
        </w:rPr>
        <w:t> 2002/55/CE</w:t>
      </w:r>
      <w:r>
        <w:rPr>
          <w:rStyle w:val="FootnoteReference"/>
          <w:noProof/>
        </w:rPr>
        <w:footnoteReference w:id="9"/>
      </w:r>
      <w:r w:rsidRPr="00B5504E">
        <w:rPr>
          <w:noProof/>
        </w:rPr>
        <w:t> </w:t>
      </w:r>
      <w:r w:rsidRPr="00B5504E">
        <w:rPr>
          <w:noProof/>
        </w:rPr>
        <w:fldChar w:fldCharType="begin"/>
      </w:r>
      <w:r w:rsidRPr="00B5504E">
        <w:rPr>
          <w:noProof/>
        </w:rPr>
        <w:instrText xml:space="preserve"> QUOTE "</w:instrText>
      </w:r>
      <w:r w:rsidRPr="00B5504E">
        <w:rPr>
          <w:rStyle w:val="CRMarker"/>
          <w:noProof/>
        </w:rPr>
        <w:instrText>Õ</w:instrText>
      </w:r>
      <w:r w:rsidRPr="00B5504E">
        <w:rPr>
          <w:noProof/>
        </w:rPr>
        <w:instrText xml:space="preserve">" </w:instrText>
      </w:r>
      <w:r w:rsidRPr="00B5504E">
        <w:rPr>
          <w:noProof/>
        </w:rPr>
        <w:fldChar w:fldCharType="separate"/>
      </w:r>
      <w:r w:rsidRPr="00B5504E">
        <w:rPr>
          <w:rStyle w:val="CRMarker"/>
          <w:noProof/>
        </w:rPr>
        <w:t>Õ</w:t>
      </w:r>
      <w:r w:rsidRPr="00B5504E">
        <w:rPr>
          <w:noProof/>
        </w:rPr>
        <w:fldChar w:fldCharType="end"/>
      </w:r>
      <w:r w:rsidRPr="00B276DC">
        <w:rPr>
          <w:noProof/>
        </w:rPr>
        <w:t xml:space="preserve"> și 2002/57/CE</w:t>
      </w:r>
      <w:r>
        <w:rPr>
          <w:rStyle w:val="FootnoteReference"/>
          <w:noProof/>
        </w:rPr>
        <w:footnoteReference w:id="10"/>
      </w:r>
      <w:r>
        <w:rPr>
          <w:noProof/>
        </w:rPr>
        <w:t xml:space="preserve"> </w:t>
      </w:r>
      <w:r w:rsidRPr="00B5504E">
        <w:rPr>
          <w:noProof/>
        </w:rPr>
        <w:fldChar w:fldCharType="begin"/>
      </w:r>
      <w:r w:rsidRPr="00B5504E">
        <w:rPr>
          <w:noProof/>
        </w:rPr>
        <w:instrText xml:space="preserve"> QUOTE "</w:instrText>
      </w:r>
      <w:r w:rsidRPr="00B5504E">
        <w:rPr>
          <w:rStyle w:val="CRMarker"/>
          <w:noProof/>
        </w:rPr>
        <w:instrText>Ö</w:instrText>
      </w:r>
      <w:r w:rsidRPr="00B5504E">
        <w:rPr>
          <w:noProof/>
        </w:rPr>
        <w:instrText xml:space="preserve">" </w:instrText>
      </w:r>
      <w:r w:rsidRPr="00B5504E">
        <w:rPr>
          <w:noProof/>
        </w:rPr>
        <w:fldChar w:fldCharType="separate"/>
      </w:r>
      <w:r w:rsidRPr="00B5504E">
        <w:rPr>
          <w:rStyle w:val="CRMarker"/>
          <w:noProof/>
        </w:rPr>
        <w:t>Ö</w:t>
      </w:r>
      <w:r w:rsidRPr="00B5504E">
        <w:rPr>
          <w:noProof/>
        </w:rPr>
        <w:fldChar w:fldCharType="end"/>
      </w:r>
      <w:r w:rsidRPr="00B5504E">
        <w:rPr>
          <w:noProof/>
        </w:rPr>
        <w:t> </w:t>
      </w:r>
      <w:r>
        <w:rPr>
          <w:noProof/>
        </w:rPr>
        <w:t>ale Consiuliului</w:t>
      </w:r>
      <w:r w:rsidRPr="00B5504E">
        <w:rPr>
          <w:noProof/>
        </w:rPr>
        <w:t> </w:t>
      </w:r>
      <w:r w:rsidRPr="00B5504E">
        <w:rPr>
          <w:noProof/>
        </w:rPr>
        <w:fldChar w:fldCharType="begin"/>
      </w:r>
      <w:r w:rsidRPr="00B5504E">
        <w:rPr>
          <w:noProof/>
        </w:rPr>
        <w:instrText xml:space="preserve"> QUOTE "</w:instrText>
      </w:r>
      <w:r w:rsidRPr="00B5504E">
        <w:rPr>
          <w:rStyle w:val="CRMarker"/>
          <w:noProof/>
        </w:rPr>
        <w:instrText>Õ</w:instrText>
      </w:r>
      <w:r w:rsidRPr="00B5504E">
        <w:rPr>
          <w:noProof/>
        </w:rPr>
        <w:instrText xml:space="preserve">" </w:instrText>
      </w:r>
      <w:r w:rsidRPr="00B5504E">
        <w:rPr>
          <w:noProof/>
        </w:rPr>
        <w:fldChar w:fldCharType="separate"/>
      </w:r>
      <w:r w:rsidRPr="00B5504E">
        <w:rPr>
          <w:rStyle w:val="CRMarker"/>
          <w:noProof/>
        </w:rPr>
        <w:t>Õ</w:t>
      </w:r>
      <w:r w:rsidRPr="00B5504E">
        <w:rPr>
          <w:noProof/>
        </w:rPr>
        <w:fldChar w:fldCharType="end"/>
      </w:r>
      <w:r w:rsidRPr="00B276DC">
        <w:rPr>
          <w:noProof/>
        </w:rPr>
        <w:t>, cu condiția ca acestea:</w:t>
      </w:r>
    </w:p>
    <w:p w14:paraId="54B7C4EF" w14:textId="77777777" w:rsidR="00352FBD" w:rsidRPr="000748C2" w:rsidRDefault="00352FBD" w:rsidP="00352FBD">
      <w:pPr>
        <w:pStyle w:val="CRSeparator"/>
        <w:rPr>
          <w:noProof/>
          <w:lang w:val="ro-RO" w:eastAsia="hu-HU"/>
        </w:rPr>
      </w:pPr>
    </w:p>
    <w:p w14:paraId="290AE3D6" w14:textId="77777777" w:rsidR="00352FBD" w:rsidRPr="006D757F" w:rsidRDefault="00352FBD" w:rsidP="00352FBD">
      <w:pPr>
        <w:pStyle w:val="CRReference"/>
        <w:rPr>
          <w:noProof/>
          <w:lang w:val="it-IT" w:eastAsia="hu-HU"/>
        </w:rPr>
      </w:pPr>
      <w:r w:rsidRPr="00B276DC">
        <w:rPr>
          <w:noProof/>
          <w:lang w:eastAsia="hu-HU"/>
        </w:rPr>
        <w:fldChar w:fldCharType="begin"/>
      </w:r>
      <w:r w:rsidRPr="006D757F">
        <w:rPr>
          <w:noProof/>
          <w:lang w:val="it-IT" w:eastAsia="hu-HU"/>
        </w:rPr>
        <w:instrText xml:space="preserve"> QUOTE "</w:instrText>
      </w:r>
      <w:r w:rsidRPr="006D757F">
        <w:rPr>
          <w:rFonts w:ascii="Wingdings" w:hAnsi="Wingdings" w:cs="Wingdings"/>
          <w:noProof/>
          <w:lang w:val="it-IT" w:eastAsia="hu-HU"/>
        </w:rPr>
        <w:instrText>ê</w:instrText>
      </w:r>
      <w:r w:rsidRPr="006D757F">
        <w:rPr>
          <w:noProof/>
          <w:lang w:val="it-IT" w:eastAsia="hu-HU"/>
        </w:rPr>
        <w:instrText xml:space="preserve">" </w:instrText>
      </w:r>
      <w:r w:rsidRPr="00B276DC">
        <w:rPr>
          <w:noProof/>
          <w:lang w:eastAsia="hu-HU"/>
        </w:rPr>
        <w:fldChar w:fldCharType="separate"/>
      </w:r>
      <w:r w:rsidRPr="006D757F">
        <w:rPr>
          <w:rFonts w:ascii="Wingdings" w:hAnsi="Wingdings" w:cs="Wingdings"/>
          <w:noProof/>
          <w:lang w:val="it-IT" w:eastAsia="hu-HU"/>
        </w:rPr>
        <w:t>ê</w:t>
      </w:r>
      <w:r w:rsidRPr="00B276DC">
        <w:rPr>
          <w:noProof/>
          <w:lang w:eastAsia="hu-HU"/>
        </w:rPr>
        <w:fldChar w:fldCharType="end"/>
      </w:r>
      <w:r w:rsidRPr="006D757F">
        <w:rPr>
          <w:noProof/>
          <w:lang w:val="it-IT" w:eastAsia="hu-HU"/>
        </w:rPr>
        <w:t> 2005/834/ CE articolul 4</w:t>
      </w:r>
    </w:p>
    <w:p w14:paraId="21D34882" w14:textId="77777777" w:rsidR="00352FBD" w:rsidRPr="00B276DC" w:rsidRDefault="00352FBD" w:rsidP="00352FBD">
      <w:pPr>
        <w:pStyle w:val="Point0"/>
        <w:rPr>
          <w:noProof/>
        </w:rPr>
      </w:pPr>
      <w:r w:rsidRPr="00B276DC">
        <w:rPr>
          <w:noProof/>
        </w:rPr>
        <w:t>(a)</w:t>
      </w:r>
      <w:r w:rsidRPr="00B276DC">
        <w:rPr>
          <w:noProof/>
        </w:rPr>
        <w:tab/>
        <w:t>să fie realizate în mod oficial de către autoritățile enumerate în anexa I sau sub controlul oficial al acestor autorități;</w:t>
      </w:r>
    </w:p>
    <w:p w14:paraId="41916CCE" w14:textId="77777777" w:rsidR="00352FBD" w:rsidRPr="00B276DC" w:rsidRDefault="00352FBD" w:rsidP="00352FBD">
      <w:pPr>
        <w:pStyle w:val="Point0"/>
        <w:rPr>
          <w:noProof/>
        </w:rPr>
      </w:pPr>
      <w:r w:rsidRPr="00B276DC">
        <w:rPr>
          <w:noProof/>
        </w:rPr>
        <w:t>(b)</w:t>
      </w:r>
      <w:r w:rsidRPr="00B276DC">
        <w:rPr>
          <w:noProof/>
        </w:rPr>
        <w:tab/>
        <w:t>să îndeplinească condițiile stabilite la litera A din anexa II.</w:t>
      </w:r>
    </w:p>
    <w:p w14:paraId="030802EA" w14:textId="77777777" w:rsidR="00352FBD" w:rsidRPr="00B276DC" w:rsidRDefault="00352FBD" w:rsidP="00352FBD">
      <w:pPr>
        <w:pStyle w:val="CRSeparator"/>
        <w:rPr>
          <w:noProof/>
          <w:lang w:val="it-IT" w:eastAsia="hu-HU"/>
        </w:rPr>
      </w:pPr>
    </w:p>
    <w:p w14:paraId="656489F2" w14:textId="77777777" w:rsidR="00352FBD" w:rsidRPr="00B276DC" w:rsidRDefault="00352FBD" w:rsidP="00352FBD">
      <w:pPr>
        <w:pStyle w:val="CRReference"/>
        <w:rPr>
          <w:noProof/>
          <w:lang w:val="it-IT" w:eastAsia="hu-HU"/>
        </w:rPr>
      </w:pPr>
      <w:r w:rsidRPr="00B276DC">
        <w:rPr>
          <w:noProof/>
          <w:lang w:eastAsia="hu-HU"/>
        </w:rPr>
        <w:fldChar w:fldCharType="begin"/>
      </w:r>
      <w:r w:rsidRPr="00B276DC">
        <w:rPr>
          <w:noProof/>
          <w:lang w:val="it-IT" w:eastAsia="hu-HU"/>
        </w:rPr>
        <w:instrText xml:space="preserve"> QUOTE "</w:instrText>
      </w:r>
      <w:r w:rsidRPr="00B276DC">
        <w:rPr>
          <w:rFonts w:ascii="Wingdings" w:hAnsi="Wingdings" w:cs="Wingdings"/>
          <w:noProof/>
          <w:lang w:val="it-IT" w:eastAsia="hu-HU"/>
        </w:rPr>
        <w:instrText>ê</w:instrText>
      </w:r>
      <w:r w:rsidRPr="00B276DC">
        <w:rPr>
          <w:noProof/>
          <w:lang w:val="it-IT" w:eastAsia="hu-HU"/>
        </w:rPr>
        <w:instrText xml:space="preserve">" </w:instrText>
      </w:r>
      <w:r w:rsidRPr="00B276DC">
        <w:rPr>
          <w:noProof/>
          <w:lang w:eastAsia="hu-HU"/>
        </w:rPr>
        <w:fldChar w:fldCharType="separate"/>
      </w:r>
      <w:r w:rsidRPr="00B276DC">
        <w:rPr>
          <w:rFonts w:ascii="Wingdings" w:hAnsi="Wingdings" w:cs="Wingdings"/>
          <w:noProof/>
          <w:lang w:val="it-IT" w:eastAsia="hu-HU"/>
        </w:rPr>
        <w:t>ê</w:t>
      </w:r>
      <w:r w:rsidRPr="00B276DC">
        <w:rPr>
          <w:noProof/>
          <w:lang w:eastAsia="hu-HU"/>
        </w:rPr>
        <w:fldChar w:fldCharType="end"/>
      </w:r>
      <w:r w:rsidRPr="00B276DC">
        <w:rPr>
          <w:noProof/>
          <w:lang w:val="it-IT" w:eastAsia="hu-HU"/>
        </w:rPr>
        <w:t> 2018/1674 art</w:t>
      </w:r>
      <w:r>
        <w:rPr>
          <w:noProof/>
          <w:lang w:val="it-IT" w:eastAsia="hu-HU"/>
        </w:rPr>
        <w:t xml:space="preserve">icolul </w:t>
      </w:r>
      <w:r w:rsidRPr="00B276DC">
        <w:rPr>
          <w:noProof/>
          <w:lang w:val="it-IT" w:eastAsia="hu-HU"/>
        </w:rPr>
        <w:t>1. pct. 2</w:t>
      </w:r>
    </w:p>
    <w:p w14:paraId="5D0CF8EF" w14:textId="77777777" w:rsidR="00352FBD" w:rsidRPr="00B276DC" w:rsidRDefault="00352FBD" w:rsidP="00352FBD">
      <w:pPr>
        <w:pStyle w:val="Titrearticle"/>
        <w:rPr>
          <w:i w:val="0"/>
          <w:noProof/>
        </w:rPr>
      </w:pPr>
      <w:r w:rsidRPr="00B276DC">
        <w:rPr>
          <w:noProof/>
        </w:rPr>
        <w:t>Articolul 2</w:t>
      </w:r>
    </w:p>
    <w:p w14:paraId="55B6C882" w14:textId="77777777" w:rsidR="00352FBD" w:rsidRPr="00B276DC" w:rsidRDefault="00352FBD" w:rsidP="00352FBD">
      <w:pPr>
        <w:rPr>
          <w:noProof/>
        </w:rPr>
      </w:pPr>
      <w:r w:rsidRPr="00B276DC">
        <w:rPr>
          <w:noProof/>
        </w:rPr>
        <w:t>Semințele din speciile precizate în anexa I la prezenta decizie, produse în țările terțe enumerate în anexa respectivă și certificate oficial de către autoritățile menționate în aceeași anexă, sunt considerate echivalente cu semințele conforme cu Directivele 66/401/CEE, 66/402/CEE, 2002/54/CE, 2002/55/CE și 2002/57/CE, în cazul în care îndeplinesc condițiile prevăzute la litera B din anexa II la prezenta decizie.</w:t>
      </w:r>
    </w:p>
    <w:p w14:paraId="6036FB57" w14:textId="77777777" w:rsidR="00352FBD" w:rsidRPr="00855A4E" w:rsidRDefault="00352FBD" w:rsidP="00352FBD">
      <w:pPr>
        <w:pStyle w:val="CRSeparator"/>
        <w:rPr>
          <w:noProof/>
          <w:lang w:val="it-IT" w:eastAsia="hu-HU"/>
        </w:rPr>
      </w:pPr>
    </w:p>
    <w:p w14:paraId="385529D3" w14:textId="77777777" w:rsidR="00352FBD" w:rsidRPr="00CE4228" w:rsidRDefault="00352FBD" w:rsidP="00352FBD">
      <w:pPr>
        <w:pStyle w:val="CRReference"/>
        <w:rPr>
          <w:noProof/>
          <w:lang w:val="it-IT" w:eastAsia="hu-HU"/>
        </w:rPr>
      </w:pPr>
      <w:r w:rsidRPr="00B276DC">
        <w:rPr>
          <w:noProof/>
          <w:lang w:eastAsia="hu-HU"/>
        </w:rPr>
        <w:fldChar w:fldCharType="begin"/>
      </w:r>
      <w:r w:rsidRPr="00CE4228">
        <w:rPr>
          <w:noProof/>
          <w:lang w:val="it-IT" w:eastAsia="hu-HU"/>
        </w:rPr>
        <w:instrText xml:space="preserve"> QUOTE "</w:instrText>
      </w:r>
      <w:r w:rsidRPr="00CE4228">
        <w:rPr>
          <w:rFonts w:ascii="Wingdings" w:hAnsi="Wingdings" w:cs="Wingdings"/>
          <w:noProof/>
          <w:lang w:val="it-IT" w:eastAsia="hu-HU"/>
        </w:rPr>
        <w:instrText>ê</w:instrText>
      </w:r>
      <w:r w:rsidRPr="00CE4228">
        <w:rPr>
          <w:noProof/>
          <w:lang w:val="it-IT" w:eastAsia="hu-HU"/>
        </w:rPr>
        <w:instrText xml:space="preserve">" </w:instrText>
      </w:r>
      <w:r w:rsidRPr="00B276DC">
        <w:rPr>
          <w:noProof/>
          <w:lang w:eastAsia="hu-HU"/>
        </w:rPr>
        <w:fldChar w:fldCharType="separate"/>
      </w:r>
      <w:r w:rsidRPr="00CE4228">
        <w:rPr>
          <w:rFonts w:ascii="Wingdings" w:hAnsi="Wingdings" w:cs="Wingdings"/>
          <w:noProof/>
          <w:lang w:val="it-IT" w:eastAsia="hu-HU"/>
        </w:rPr>
        <w:t>ê</w:t>
      </w:r>
      <w:r w:rsidRPr="00B276DC">
        <w:rPr>
          <w:noProof/>
          <w:lang w:eastAsia="hu-HU"/>
        </w:rPr>
        <w:fldChar w:fldCharType="end"/>
      </w:r>
      <w:r w:rsidRPr="00CE4228">
        <w:rPr>
          <w:noProof/>
          <w:lang w:val="it-IT" w:eastAsia="hu-HU"/>
        </w:rPr>
        <w:t> 2003/17/CE</w:t>
      </w:r>
    </w:p>
    <w:p w14:paraId="363248BD" w14:textId="77777777" w:rsidR="00352FBD" w:rsidRPr="00B276DC" w:rsidRDefault="00352FBD" w:rsidP="00352FBD">
      <w:pPr>
        <w:pStyle w:val="Titrearticle"/>
        <w:rPr>
          <w:i w:val="0"/>
          <w:noProof/>
        </w:rPr>
      </w:pPr>
      <w:r w:rsidRPr="00B276DC">
        <w:rPr>
          <w:noProof/>
        </w:rPr>
        <w:t>Articolul 3</w:t>
      </w:r>
    </w:p>
    <w:p w14:paraId="421D4045" w14:textId="77777777" w:rsidR="00352FBD" w:rsidRPr="00CE4228" w:rsidRDefault="00352FBD" w:rsidP="00352FBD">
      <w:pPr>
        <w:pStyle w:val="CRSeparator"/>
        <w:rPr>
          <w:noProof/>
          <w:lang w:val="it-IT" w:eastAsia="hu-HU"/>
        </w:rPr>
      </w:pPr>
    </w:p>
    <w:p w14:paraId="77376716" w14:textId="77777777" w:rsidR="00352FBD" w:rsidRPr="00CE4228" w:rsidRDefault="00352FBD" w:rsidP="00352FBD">
      <w:pPr>
        <w:pStyle w:val="CRReference"/>
        <w:rPr>
          <w:noProof/>
          <w:lang w:val="it-IT" w:eastAsia="hu-HU"/>
        </w:rPr>
      </w:pPr>
      <w:r w:rsidRPr="00B276DC">
        <w:rPr>
          <w:noProof/>
          <w:lang w:eastAsia="hu-HU"/>
        </w:rPr>
        <w:fldChar w:fldCharType="begin"/>
      </w:r>
      <w:r w:rsidRPr="00CE4228">
        <w:rPr>
          <w:noProof/>
          <w:lang w:val="it-IT" w:eastAsia="hu-HU"/>
        </w:rPr>
        <w:instrText xml:space="preserve"> QUOTE "</w:instrText>
      </w:r>
      <w:r w:rsidRPr="00CE4228">
        <w:rPr>
          <w:rFonts w:ascii="Wingdings" w:hAnsi="Wingdings" w:cs="Wingdings"/>
          <w:noProof/>
          <w:lang w:val="it-IT" w:eastAsia="hu-HU"/>
        </w:rPr>
        <w:instrText>ê</w:instrText>
      </w:r>
      <w:r w:rsidRPr="00CE4228">
        <w:rPr>
          <w:noProof/>
          <w:lang w:val="it-IT" w:eastAsia="hu-HU"/>
        </w:rPr>
        <w:instrText xml:space="preserve">" </w:instrText>
      </w:r>
      <w:r w:rsidRPr="00B276DC">
        <w:rPr>
          <w:noProof/>
          <w:lang w:eastAsia="hu-HU"/>
        </w:rPr>
        <w:fldChar w:fldCharType="separate"/>
      </w:r>
      <w:r w:rsidRPr="00CE4228">
        <w:rPr>
          <w:rFonts w:ascii="Wingdings" w:hAnsi="Wingdings" w:cs="Wingdings"/>
          <w:noProof/>
          <w:lang w:val="it-IT" w:eastAsia="hu-HU"/>
        </w:rPr>
        <w:t>ê</w:t>
      </w:r>
      <w:r w:rsidRPr="00B276DC">
        <w:rPr>
          <w:noProof/>
          <w:lang w:eastAsia="hu-HU"/>
        </w:rPr>
        <w:fldChar w:fldCharType="end"/>
      </w:r>
      <w:r w:rsidRPr="00CE4228">
        <w:rPr>
          <w:noProof/>
          <w:lang w:val="it-IT" w:eastAsia="hu-HU"/>
        </w:rPr>
        <w:t xml:space="preserve"> 2018/1674 articolul 1. </w:t>
      </w:r>
      <w:r>
        <w:rPr>
          <w:noProof/>
          <w:lang w:val="it-IT" w:eastAsia="hu-HU"/>
        </w:rPr>
        <w:t>p</w:t>
      </w:r>
      <w:r w:rsidRPr="00CE4228">
        <w:rPr>
          <w:noProof/>
          <w:lang w:val="it-IT" w:eastAsia="hu-HU"/>
        </w:rPr>
        <w:t>ct</w:t>
      </w:r>
      <w:r>
        <w:rPr>
          <w:noProof/>
          <w:lang w:val="it-IT" w:eastAsia="hu-HU"/>
        </w:rPr>
        <w:t>.</w:t>
      </w:r>
      <w:r w:rsidRPr="00CE4228">
        <w:rPr>
          <w:noProof/>
          <w:lang w:val="it-IT" w:eastAsia="hu-HU"/>
        </w:rPr>
        <w:t xml:space="preserve"> 3 litera (a) (adaptat)</w:t>
      </w:r>
    </w:p>
    <w:p w14:paraId="237AB6E6" w14:textId="77777777" w:rsidR="00352FBD" w:rsidRPr="00CE4228" w:rsidRDefault="00352FBD" w:rsidP="00352FBD">
      <w:pPr>
        <w:rPr>
          <w:noProof/>
          <w:lang w:val="it-IT"/>
        </w:rPr>
      </w:pPr>
      <w:r w:rsidRPr="00B276DC">
        <w:rPr>
          <w:noProof/>
        </w:rPr>
        <w:t>(1)</w:t>
      </w:r>
      <w:r>
        <w:rPr>
          <w:noProof/>
        </w:rPr>
        <w:t xml:space="preserve"> </w:t>
      </w:r>
      <w:r w:rsidRPr="00B276DC">
        <w:rPr>
          <w:noProof/>
        </w:rPr>
        <w:t xml:space="preserve">În cazul în care semințele echivalente «fac obiectul unei schimbări a etichetei și a sistemului de închidere» efectuată în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Uniune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sidRPr="00B276DC">
        <w:rPr>
          <w:noProof/>
        </w:rPr>
        <w:t xml:space="preserve"> în conformitate cu sistemele </w:t>
      </w:r>
      <w:r w:rsidRPr="00B8190B">
        <w:rPr>
          <w:noProof/>
        </w:rPr>
        <w:fldChar w:fldCharType="begin"/>
      </w:r>
      <w:r w:rsidRPr="00B8190B">
        <w:rPr>
          <w:noProof/>
        </w:rPr>
        <w:instrText xml:space="preserve"> QUOTE "</w:instrText>
      </w:r>
      <w:r w:rsidRPr="00B8190B">
        <w:rPr>
          <w:rStyle w:val="CRMarker"/>
          <w:noProof/>
        </w:rPr>
        <w:instrText>Ö</w:instrText>
      </w:r>
      <w:r w:rsidRPr="00B8190B">
        <w:rPr>
          <w:noProof/>
        </w:rPr>
        <w:instrText xml:space="preserve">" </w:instrText>
      </w:r>
      <w:r w:rsidRPr="00B8190B">
        <w:rPr>
          <w:noProof/>
        </w:rPr>
        <w:fldChar w:fldCharType="separate"/>
      </w:r>
      <w:r w:rsidRPr="00B8190B">
        <w:rPr>
          <w:rStyle w:val="CRMarker"/>
          <w:noProof/>
        </w:rPr>
        <w:t>Ö</w:t>
      </w:r>
      <w:r w:rsidRPr="00B8190B">
        <w:rPr>
          <w:noProof/>
        </w:rPr>
        <w:fldChar w:fldCharType="end"/>
      </w:r>
      <w:r w:rsidRPr="00B8190B">
        <w:rPr>
          <w:noProof/>
        </w:rPr>
        <w:t> </w:t>
      </w:r>
      <w:r>
        <w:rPr>
          <w:noProof/>
        </w:rPr>
        <w:t>Organizației pentru Cooperare și Dezvoltare Economică</w:t>
      </w:r>
      <w:r w:rsidRPr="00B8190B">
        <w:rPr>
          <w:noProof/>
        </w:rPr>
        <w:t> </w:t>
      </w:r>
      <w:r w:rsidRPr="00B8190B">
        <w:rPr>
          <w:noProof/>
        </w:rPr>
        <w:fldChar w:fldCharType="begin"/>
      </w:r>
      <w:r w:rsidRPr="00B8190B">
        <w:rPr>
          <w:noProof/>
        </w:rPr>
        <w:instrText xml:space="preserve"> QUOTE "</w:instrText>
      </w:r>
      <w:r w:rsidRPr="00B8190B">
        <w:rPr>
          <w:rStyle w:val="CRMarker"/>
          <w:noProof/>
        </w:rPr>
        <w:instrText>Õ</w:instrText>
      </w:r>
      <w:r w:rsidRPr="00B8190B">
        <w:rPr>
          <w:noProof/>
        </w:rPr>
        <w:instrText xml:space="preserve">" </w:instrText>
      </w:r>
      <w:r w:rsidRPr="00B8190B">
        <w:rPr>
          <w:noProof/>
        </w:rPr>
        <w:fldChar w:fldCharType="separate"/>
      </w:r>
      <w:r w:rsidRPr="00B8190B">
        <w:rPr>
          <w:rStyle w:val="CRMarker"/>
          <w:noProof/>
        </w:rPr>
        <w:t>Õ</w:t>
      </w:r>
      <w:r w:rsidRPr="00B8190B">
        <w:rPr>
          <w:noProof/>
        </w:rPr>
        <w:fldChar w:fldCharType="end"/>
      </w:r>
      <w:r>
        <w:rPr>
          <w:noProof/>
        </w:rPr>
        <w:t xml:space="preserve"> </w:t>
      </w:r>
      <w:r w:rsidRPr="00391BA8">
        <w:rPr>
          <w:noProof/>
        </w:rPr>
        <w:t>(</w:t>
      </w:r>
      <w:r w:rsidRPr="00B276DC">
        <w:rPr>
          <w:noProof/>
        </w:rPr>
        <w:t>OCDE</w:t>
      </w:r>
      <w:r w:rsidRPr="00391BA8">
        <w:rPr>
          <w:noProof/>
        </w:rPr>
        <w:t>)</w:t>
      </w:r>
      <w:r w:rsidRPr="00B276DC">
        <w:rPr>
          <w:noProof/>
        </w:rPr>
        <w:t xml:space="preserve"> pentru certificarea soiurilor de semințe destinate comerțului internațional, se aplică, prin analogie, dispozițiile Directivelor 66/401/CEE, 66/402/CEE, 2002/54/CE, 2002/55/CE și 2002/57/CE referitoare la reînchiderea ambalajelor produse în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w:t>
      </w:r>
      <w:r w:rsidRPr="000C6DC7">
        <w:rPr>
          <w:noProof/>
        </w:rPr>
        <w:t>Uniune</w:t>
      </w:r>
      <w:r w:rsidRPr="00B276DC">
        <w:rPr>
          <w:noProof/>
        </w:rPr>
        <w:t>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Pr>
          <w:noProof/>
        </w:rPr>
        <w:t>.</w:t>
      </w:r>
    </w:p>
    <w:p w14:paraId="35C74B6E" w14:textId="77777777" w:rsidR="00352FBD" w:rsidRPr="00B276DC" w:rsidRDefault="00352FBD" w:rsidP="00352FBD">
      <w:pPr>
        <w:rPr>
          <w:noProof/>
        </w:rPr>
      </w:pPr>
      <w:r w:rsidRPr="00B276DC">
        <w:rPr>
          <w:noProof/>
        </w:rPr>
        <w:t>Primul paragraf nu aduce atingere normelor OCDE aplicabile acestor operațiuni.</w:t>
      </w:r>
    </w:p>
    <w:p w14:paraId="39A58571" w14:textId="77777777" w:rsidR="00352FBD" w:rsidRPr="00CE4228" w:rsidRDefault="00352FBD" w:rsidP="00352FBD">
      <w:pPr>
        <w:pStyle w:val="CRSeparator"/>
        <w:rPr>
          <w:noProof/>
          <w:lang w:val="it-IT" w:eastAsia="hu-HU"/>
        </w:rPr>
      </w:pPr>
    </w:p>
    <w:p w14:paraId="1DFD08A9" w14:textId="77777777" w:rsidR="00352FBD" w:rsidRPr="00CE4228" w:rsidRDefault="00352FBD" w:rsidP="00352FBD">
      <w:pPr>
        <w:pStyle w:val="CRReference"/>
        <w:rPr>
          <w:noProof/>
          <w:lang w:val="it-IT" w:eastAsia="hu-HU"/>
        </w:rPr>
      </w:pPr>
      <w:r w:rsidRPr="00B276DC">
        <w:rPr>
          <w:noProof/>
          <w:lang w:eastAsia="hu-HU"/>
        </w:rPr>
        <w:fldChar w:fldCharType="begin"/>
      </w:r>
      <w:r w:rsidRPr="00CE4228">
        <w:rPr>
          <w:noProof/>
          <w:lang w:val="it-IT" w:eastAsia="hu-HU"/>
        </w:rPr>
        <w:instrText xml:space="preserve"> QUOTE "</w:instrText>
      </w:r>
      <w:r w:rsidRPr="00CE4228">
        <w:rPr>
          <w:rFonts w:ascii="Wingdings" w:hAnsi="Wingdings" w:cs="Wingdings"/>
          <w:noProof/>
          <w:lang w:val="it-IT" w:eastAsia="hu-HU"/>
        </w:rPr>
        <w:instrText>ê</w:instrText>
      </w:r>
      <w:r w:rsidRPr="00CE4228">
        <w:rPr>
          <w:noProof/>
          <w:lang w:val="it-IT" w:eastAsia="hu-HU"/>
        </w:rPr>
        <w:instrText xml:space="preserve">" </w:instrText>
      </w:r>
      <w:r w:rsidRPr="00B276DC">
        <w:rPr>
          <w:noProof/>
          <w:lang w:eastAsia="hu-HU"/>
        </w:rPr>
        <w:fldChar w:fldCharType="separate"/>
      </w:r>
      <w:r w:rsidRPr="00CE4228">
        <w:rPr>
          <w:rFonts w:ascii="Wingdings" w:hAnsi="Wingdings" w:cs="Wingdings"/>
          <w:noProof/>
          <w:lang w:val="it-IT" w:eastAsia="hu-HU"/>
        </w:rPr>
        <w:t>ê</w:t>
      </w:r>
      <w:r w:rsidRPr="00B276DC">
        <w:rPr>
          <w:noProof/>
          <w:lang w:eastAsia="hu-HU"/>
        </w:rPr>
        <w:fldChar w:fldCharType="end"/>
      </w:r>
      <w:r w:rsidRPr="00CE4228">
        <w:rPr>
          <w:noProof/>
          <w:lang w:val="it-IT" w:eastAsia="hu-HU"/>
        </w:rPr>
        <w:t> 2003/17/CE (adaptat)</w:t>
      </w:r>
    </w:p>
    <w:p w14:paraId="0F41EF40" w14:textId="77777777" w:rsidR="00352FBD" w:rsidRPr="00CE4228" w:rsidRDefault="00352FBD" w:rsidP="00352FBD">
      <w:pPr>
        <w:rPr>
          <w:noProof/>
          <w:lang w:val="it-IT"/>
        </w:rPr>
      </w:pPr>
      <w:r w:rsidRPr="00CE4228">
        <w:rPr>
          <w:noProof/>
          <w:lang w:val="it-IT"/>
        </w:rPr>
        <w:t xml:space="preserve">(2) În cazul în care este necesară schimbarea în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Uniune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sidRPr="00B276DC">
        <w:rPr>
          <w:noProof/>
        </w:rPr>
        <w:t xml:space="preserve"> </w:t>
      </w:r>
      <w:r w:rsidRPr="00CE4228">
        <w:rPr>
          <w:noProof/>
          <w:lang w:val="it-IT"/>
        </w:rPr>
        <w:t xml:space="preserve">a etichetei sau a sistemului de închidere a semințelor echivalente, se utilizează exclusiv etichetele </w:t>
      </w:r>
      <w:r w:rsidRPr="00EE27B8">
        <w:rPr>
          <w:noProof/>
        </w:rPr>
        <w:fldChar w:fldCharType="begin"/>
      </w:r>
      <w:r w:rsidRPr="00EE27B8">
        <w:rPr>
          <w:noProof/>
        </w:rPr>
        <w:instrText xml:space="preserve"> QUOTE "</w:instrText>
      </w:r>
      <w:r w:rsidRPr="00EE27B8">
        <w:rPr>
          <w:rStyle w:val="CRMarker"/>
          <w:noProof/>
        </w:rPr>
        <w:instrText>Ö</w:instrText>
      </w:r>
      <w:r w:rsidRPr="00EE27B8">
        <w:rPr>
          <w:noProof/>
        </w:rPr>
        <w:instrText xml:space="preserve">" </w:instrText>
      </w:r>
      <w:r w:rsidRPr="00EE27B8">
        <w:rPr>
          <w:noProof/>
        </w:rPr>
        <w:fldChar w:fldCharType="separate"/>
      </w:r>
      <w:r w:rsidRPr="00EE27B8">
        <w:rPr>
          <w:rStyle w:val="CRMarker"/>
          <w:noProof/>
        </w:rPr>
        <w:t>Ö</w:t>
      </w:r>
      <w:r w:rsidRPr="00EE27B8">
        <w:rPr>
          <w:noProof/>
        </w:rPr>
        <w:fldChar w:fldCharType="end"/>
      </w:r>
      <w:r w:rsidRPr="00EE27B8">
        <w:rPr>
          <w:noProof/>
        </w:rPr>
        <w:t> </w:t>
      </w:r>
      <w:r w:rsidRPr="00CE4228">
        <w:rPr>
          <w:noProof/>
          <w:lang w:val="it-IT"/>
        </w:rPr>
        <w:t>UE</w:t>
      </w:r>
      <w:r w:rsidRPr="00EE27B8">
        <w:rPr>
          <w:noProof/>
        </w:rPr>
        <w:t> </w:t>
      </w:r>
      <w:r w:rsidRPr="00EE27B8">
        <w:rPr>
          <w:noProof/>
        </w:rPr>
        <w:fldChar w:fldCharType="begin"/>
      </w:r>
      <w:r w:rsidRPr="00EE27B8">
        <w:rPr>
          <w:noProof/>
        </w:rPr>
        <w:instrText xml:space="preserve"> QUOTE "</w:instrText>
      </w:r>
      <w:r w:rsidRPr="00EE27B8">
        <w:rPr>
          <w:rStyle w:val="CRMarker"/>
          <w:noProof/>
        </w:rPr>
        <w:instrText>Õ</w:instrText>
      </w:r>
      <w:r w:rsidRPr="00EE27B8">
        <w:rPr>
          <w:noProof/>
        </w:rPr>
        <w:instrText xml:space="preserve">" </w:instrText>
      </w:r>
      <w:r w:rsidRPr="00EE27B8">
        <w:rPr>
          <w:noProof/>
        </w:rPr>
        <w:fldChar w:fldCharType="separate"/>
      </w:r>
      <w:r w:rsidRPr="00EE27B8">
        <w:rPr>
          <w:rStyle w:val="CRMarker"/>
          <w:noProof/>
        </w:rPr>
        <w:t>Õ</w:t>
      </w:r>
      <w:r w:rsidRPr="00EE27B8">
        <w:rPr>
          <w:noProof/>
        </w:rPr>
        <w:fldChar w:fldCharType="end"/>
      </w:r>
      <w:r w:rsidRPr="00CE4228">
        <w:rPr>
          <w:noProof/>
          <w:lang w:val="it-IT"/>
        </w:rPr>
        <w:t>, în următoarele cazuri:</w:t>
      </w:r>
    </w:p>
    <w:p w14:paraId="6F841209" w14:textId="77777777" w:rsidR="00352FBD" w:rsidRPr="00CE4228" w:rsidRDefault="00352FBD" w:rsidP="00352FBD">
      <w:pPr>
        <w:pStyle w:val="Point0"/>
        <w:rPr>
          <w:noProof/>
          <w:lang w:val="it-IT"/>
        </w:rPr>
      </w:pPr>
      <w:r w:rsidRPr="00CE4228">
        <w:rPr>
          <w:noProof/>
          <w:lang w:val="it-IT"/>
        </w:rPr>
        <w:t>(a)</w:t>
      </w:r>
      <w:r w:rsidRPr="00CE4228">
        <w:rPr>
          <w:noProof/>
          <w:lang w:val="it-IT"/>
        </w:rPr>
        <w:tab/>
      </w:r>
      <w:r w:rsidRPr="00B276DC">
        <w:rPr>
          <w:noProof/>
        </w:rPr>
        <w:t>dacă</w:t>
      </w:r>
      <w:r w:rsidRPr="00CE4228">
        <w:rPr>
          <w:noProof/>
          <w:lang w:val="it-IT"/>
        </w:rPr>
        <w:t xml:space="preserve"> se amestecă semințe produse în statele membre cu semințe din același soi și din aceeași categorie produse în țări terțe, în scopul ameliorării facultății germinative a acestora, cu condiția ca:</w:t>
      </w:r>
    </w:p>
    <w:p w14:paraId="38B4CE6B" w14:textId="77777777" w:rsidR="00352FBD" w:rsidRPr="00B276DC" w:rsidRDefault="00352FBD" w:rsidP="004B260F">
      <w:pPr>
        <w:pStyle w:val="Tiret1"/>
        <w:numPr>
          <w:ilvl w:val="0"/>
          <w:numId w:val="1"/>
        </w:numPr>
        <w:rPr>
          <w:noProof/>
          <w:lang w:val="fr-BE"/>
        </w:rPr>
      </w:pPr>
      <w:r w:rsidRPr="00B276DC">
        <w:rPr>
          <w:noProof/>
        </w:rPr>
        <w:t>amestecul să fie omogen ș</w:t>
      </w:r>
      <w:r w:rsidRPr="00B276DC">
        <w:rPr>
          <w:noProof/>
          <w:lang w:val="fr-BE"/>
        </w:rPr>
        <w:t>i</w:t>
      </w:r>
    </w:p>
    <w:p w14:paraId="0B5FAF1F" w14:textId="77777777" w:rsidR="00352FBD" w:rsidRPr="00B276DC" w:rsidRDefault="00352FBD" w:rsidP="004B260F">
      <w:pPr>
        <w:pStyle w:val="Tiret1"/>
        <w:numPr>
          <w:ilvl w:val="0"/>
          <w:numId w:val="1"/>
        </w:numPr>
        <w:rPr>
          <w:noProof/>
          <w:lang w:val="fr-BE"/>
        </w:rPr>
      </w:pPr>
      <w:r w:rsidRPr="00B276DC">
        <w:rPr>
          <w:noProof/>
        </w:rPr>
        <w:t>eticheta</w:t>
      </w:r>
      <w:r w:rsidRPr="00B276DC">
        <w:rPr>
          <w:noProof/>
          <w:lang w:val="fr-BE"/>
        </w:rPr>
        <w:t xml:space="preserve"> să menționeze fiecare țară de producție sau</w:t>
      </w:r>
    </w:p>
    <w:p w14:paraId="70CE0057" w14:textId="77777777" w:rsidR="00352FBD" w:rsidRPr="00B276DC" w:rsidRDefault="00352FBD" w:rsidP="00352FBD">
      <w:pPr>
        <w:pStyle w:val="CRSeparator"/>
        <w:rPr>
          <w:noProof/>
          <w:lang w:val="fr-BE" w:eastAsia="hu-HU"/>
        </w:rPr>
      </w:pPr>
    </w:p>
    <w:p w14:paraId="29EFFFC5" w14:textId="77777777" w:rsidR="00352FBD" w:rsidRPr="00B45E60" w:rsidRDefault="00352FBD" w:rsidP="00352FBD">
      <w:pPr>
        <w:pStyle w:val="CRReference"/>
        <w:rPr>
          <w:noProof/>
          <w:lang w:val="fr-BE" w:eastAsia="hu-HU"/>
        </w:rPr>
      </w:pPr>
      <w:r w:rsidRPr="00B276DC">
        <w:rPr>
          <w:noProof/>
          <w:lang w:eastAsia="hu-HU"/>
        </w:rPr>
        <w:fldChar w:fldCharType="begin"/>
      </w:r>
      <w:r w:rsidRPr="00B45E60">
        <w:rPr>
          <w:noProof/>
          <w:lang w:val="fr-BE" w:eastAsia="hu-HU"/>
        </w:rPr>
        <w:instrText xml:space="preserve"> QUOTE "</w:instrText>
      </w:r>
      <w:r w:rsidRPr="00B45E60">
        <w:rPr>
          <w:rFonts w:ascii="Wingdings" w:hAnsi="Wingdings" w:cs="Wingdings"/>
          <w:noProof/>
          <w:lang w:val="fr-BE" w:eastAsia="hu-HU"/>
        </w:rPr>
        <w:instrText>ê</w:instrText>
      </w:r>
      <w:r w:rsidRPr="00B45E60">
        <w:rPr>
          <w:noProof/>
          <w:lang w:val="fr-BE" w:eastAsia="hu-HU"/>
        </w:rPr>
        <w:instrText xml:space="preserve">" </w:instrText>
      </w:r>
      <w:r w:rsidRPr="00B276DC">
        <w:rPr>
          <w:noProof/>
          <w:lang w:eastAsia="hu-HU"/>
        </w:rPr>
        <w:fldChar w:fldCharType="separate"/>
      </w:r>
      <w:r w:rsidRPr="00B45E60">
        <w:rPr>
          <w:rFonts w:ascii="Wingdings" w:hAnsi="Wingdings" w:cs="Wingdings"/>
          <w:noProof/>
          <w:lang w:val="fr-BE" w:eastAsia="hu-HU"/>
        </w:rPr>
        <w:t>ê</w:t>
      </w:r>
      <w:r w:rsidRPr="00B276DC">
        <w:rPr>
          <w:noProof/>
          <w:lang w:eastAsia="hu-HU"/>
        </w:rPr>
        <w:fldChar w:fldCharType="end"/>
      </w:r>
      <w:r w:rsidRPr="00B45E60">
        <w:rPr>
          <w:noProof/>
          <w:lang w:val="fr-BE" w:eastAsia="hu-HU"/>
        </w:rPr>
        <w:t> 2018/1674 articolul 1. pct. 3 litera (b)</w:t>
      </w:r>
    </w:p>
    <w:p w14:paraId="7733ED46" w14:textId="77777777" w:rsidR="00352FBD" w:rsidRPr="00B276DC" w:rsidRDefault="00352FBD" w:rsidP="00352FBD">
      <w:pPr>
        <w:pStyle w:val="Point0"/>
        <w:rPr>
          <w:noProof/>
          <w:lang w:val="fr-BE"/>
        </w:rPr>
      </w:pPr>
      <w:r w:rsidRPr="00B276DC">
        <w:rPr>
          <w:noProof/>
        </w:rPr>
        <w:t>(b)</w:t>
      </w:r>
      <w:r w:rsidRPr="00B276DC">
        <w:rPr>
          <w:noProof/>
        </w:rPr>
        <w:tab/>
        <w:t>pentru ambalajele CE mici, în înțelesul Directivei 66/401/CEE, 2002/54/CE sau 2002/55/CE.</w:t>
      </w:r>
    </w:p>
    <w:p w14:paraId="1E2285ED" w14:textId="77777777" w:rsidR="00352FBD" w:rsidRPr="00B276DC" w:rsidRDefault="00352FBD" w:rsidP="00352FBD">
      <w:pPr>
        <w:pStyle w:val="CRSeparator"/>
        <w:rPr>
          <w:noProof/>
          <w:lang w:eastAsia="hu-HU"/>
        </w:rPr>
      </w:pPr>
    </w:p>
    <w:p w14:paraId="2D78935D" w14:textId="77777777" w:rsidR="00352FBD" w:rsidRPr="00B276DC" w:rsidRDefault="00352FBD" w:rsidP="00352FBD">
      <w:pPr>
        <w:pStyle w:val="CRReference"/>
        <w:rPr>
          <w:noProof/>
          <w:lang w:val="it-IT" w:eastAsia="hu-HU"/>
        </w:rPr>
      </w:pPr>
      <w:r w:rsidRPr="00B276DC">
        <w:rPr>
          <w:noProof/>
          <w:lang w:eastAsia="hu-HU"/>
        </w:rPr>
        <w:fldChar w:fldCharType="begin"/>
      </w:r>
      <w:r w:rsidRPr="00B276DC">
        <w:rPr>
          <w:noProof/>
          <w:lang w:val="it-IT" w:eastAsia="hu-HU"/>
        </w:rPr>
        <w:instrText xml:space="preserve"> QUOTE "</w:instrText>
      </w:r>
      <w:r w:rsidRPr="00B276DC">
        <w:rPr>
          <w:rFonts w:ascii="Wingdings" w:hAnsi="Wingdings" w:cs="Wingdings"/>
          <w:noProof/>
          <w:lang w:val="it-IT" w:eastAsia="hu-HU"/>
        </w:rPr>
        <w:instrText>ê</w:instrText>
      </w:r>
      <w:r w:rsidRPr="00B276DC">
        <w:rPr>
          <w:noProof/>
          <w:lang w:val="it-IT" w:eastAsia="hu-HU"/>
        </w:rPr>
        <w:instrText xml:space="preserve">" </w:instrText>
      </w:r>
      <w:r w:rsidRPr="00B276DC">
        <w:rPr>
          <w:noProof/>
          <w:lang w:eastAsia="hu-HU"/>
        </w:rPr>
        <w:fldChar w:fldCharType="separate"/>
      </w:r>
      <w:r w:rsidRPr="00B276DC">
        <w:rPr>
          <w:rFonts w:ascii="Wingdings" w:hAnsi="Wingdings" w:cs="Wingdings"/>
          <w:noProof/>
          <w:lang w:val="it-IT" w:eastAsia="hu-HU"/>
        </w:rPr>
        <w:t>ê</w:t>
      </w:r>
      <w:r w:rsidRPr="00B276DC">
        <w:rPr>
          <w:noProof/>
          <w:lang w:eastAsia="hu-HU"/>
        </w:rPr>
        <w:fldChar w:fldCharType="end"/>
      </w:r>
      <w:r w:rsidRPr="00B276DC">
        <w:rPr>
          <w:noProof/>
          <w:lang w:val="it-IT" w:eastAsia="hu-HU"/>
        </w:rPr>
        <w:t> </w:t>
      </w:r>
    </w:p>
    <w:p w14:paraId="05BA2E75" w14:textId="77777777" w:rsidR="00352FBD" w:rsidRPr="00B276DC" w:rsidRDefault="00352FBD" w:rsidP="00352FBD">
      <w:pPr>
        <w:pStyle w:val="Titrearticle"/>
        <w:rPr>
          <w:i w:val="0"/>
          <w:noProof/>
        </w:rPr>
      </w:pPr>
      <w:r w:rsidRPr="00B276DC">
        <w:rPr>
          <w:noProof/>
        </w:rPr>
        <w:t>Articolul 4</w:t>
      </w:r>
    </w:p>
    <w:p w14:paraId="5294DF8C" w14:textId="77777777" w:rsidR="00352FBD" w:rsidRPr="00B276DC" w:rsidRDefault="00352FBD" w:rsidP="00352FBD">
      <w:pPr>
        <w:rPr>
          <w:noProof/>
        </w:rPr>
      </w:pPr>
      <w:r w:rsidRPr="00B276DC">
        <w:rPr>
          <w:noProof/>
        </w:rPr>
        <w:t>Decizia 2003/17/CE se abrogă.</w:t>
      </w:r>
    </w:p>
    <w:p w14:paraId="3450DBAC" w14:textId="77777777" w:rsidR="00352FBD" w:rsidRPr="00B276DC" w:rsidRDefault="00352FBD" w:rsidP="00352FBD">
      <w:pPr>
        <w:rPr>
          <w:noProof/>
        </w:rPr>
      </w:pPr>
      <w:r w:rsidRPr="00B276DC">
        <w:rPr>
          <w:noProof/>
        </w:rPr>
        <w:t>Trimiterile la d</w:t>
      </w:r>
      <w:r>
        <w:rPr>
          <w:noProof/>
        </w:rPr>
        <w:t>e</w:t>
      </w:r>
      <w:r w:rsidRPr="00B276DC">
        <w:rPr>
          <w:noProof/>
        </w:rPr>
        <w:t>cizia abrogată se interpretează ca trimiteri la prezenta decizie și se citesc în conformitate cu tabelul de corespondență din anexa IV.</w:t>
      </w:r>
    </w:p>
    <w:p w14:paraId="1D0818D9" w14:textId="77777777" w:rsidR="00352FBD" w:rsidRPr="00B276DC" w:rsidRDefault="00352FBD" w:rsidP="00352FBD">
      <w:pPr>
        <w:pStyle w:val="CRSeparator"/>
        <w:rPr>
          <w:noProof/>
          <w:lang w:val="it-IT" w:eastAsia="hu-HU"/>
        </w:rPr>
      </w:pPr>
    </w:p>
    <w:p w14:paraId="5AADFB9F" w14:textId="77777777" w:rsidR="00352FBD" w:rsidRPr="00855A4E" w:rsidRDefault="00352FBD" w:rsidP="00352FBD">
      <w:pPr>
        <w:pStyle w:val="CRReference"/>
        <w:rPr>
          <w:noProof/>
          <w:lang w:val="it-IT" w:eastAsia="hu-HU"/>
        </w:rPr>
      </w:pPr>
      <w:r w:rsidRPr="00B276DC">
        <w:rPr>
          <w:noProof/>
          <w:lang w:val="en-GB" w:eastAsia="hu-HU"/>
        </w:rPr>
        <w:fldChar w:fldCharType="begin"/>
      </w:r>
      <w:r w:rsidRPr="00855A4E">
        <w:rPr>
          <w:noProof/>
          <w:lang w:val="it-IT" w:eastAsia="hu-HU"/>
        </w:rPr>
        <w:instrText xml:space="preserve"> QUOTE "</w:instrText>
      </w:r>
      <w:r w:rsidRPr="00855A4E">
        <w:rPr>
          <w:rFonts w:ascii="Wingdings" w:hAnsi="Wingdings" w:cs="Wingdings"/>
          <w:noProof/>
          <w:lang w:val="it-IT" w:eastAsia="hu-HU"/>
        </w:rPr>
        <w:instrText>ê</w:instrText>
      </w:r>
      <w:r w:rsidRPr="00855A4E">
        <w:rPr>
          <w:noProof/>
          <w:lang w:val="it-IT" w:eastAsia="hu-HU"/>
        </w:rPr>
        <w:instrText xml:space="preserve">" </w:instrText>
      </w:r>
      <w:r w:rsidRPr="00B276DC">
        <w:rPr>
          <w:noProof/>
          <w:lang w:val="en-GB" w:eastAsia="hu-HU"/>
        </w:rPr>
        <w:fldChar w:fldCharType="separate"/>
      </w:r>
      <w:r w:rsidRPr="00855A4E">
        <w:rPr>
          <w:rFonts w:ascii="Wingdings" w:hAnsi="Wingdings" w:cs="Wingdings"/>
          <w:noProof/>
          <w:lang w:val="it-IT" w:eastAsia="hu-HU"/>
        </w:rPr>
        <w:t>ê</w:t>
      </w:r>
      <w:r w:rsidRPr="00B276DC">
        <w:rPr>
          <w:noProof/>
          <w:lang w:val="en-GB" w:eastAsia="hu-HU"/>
        </w:rPr>
        <w:fldChar w:fldCharType="end"/>
      </w:r>
      <w:r w:rsidRPr="00855A4E">
        <w:rPr>
          <w:noProof/>
          <w:lang w:val="it-IT" w:eastAsia="hu-HU"/>
        </w:rPr>
        <w:t> 2003/17/</w:t>
      </w:r>
      <w:r>
        <w:rPr>
          <w:noProof/>
          <w:lang w:val="it-IT" w:eastAsia="hu-HU"/>
        </w:rPr>
        <w:t>CE</w:t>
      </w:r>
    </w:p>
    <w:p w14:paraId="5F9AE4D7" w14:textId="77777777" w:rsidR="005360C5" w:rsidRDefault="00352FBD" w:rsidP="005360C5">
      <w:pPr>
        <w:pStyle w:val="Titrearticle"/>
        <w:rPr>
          <w:noProof/>
        </w:rPr>
      </w:pPr>
      <w:r w:rsidRPr="00B276DC">
        <w:rPr>
          <w:noProof/>
        </w:rPr>
        <w:t xml:space="preserve">Articolul </w:t>
      </w:r>
      <w:r w:rsidRPr="00391BA8">
        <w:rPr>
          <w:noProof/>
        </w:rPr>
        <w:t>5</w:t>
      </w:r>
    </w:p>
    <w:p w14:paraId="544A0364" w14:textId="77777777" w:rsidR="005360C5" w:rsidRPr="00C92FCD" w:rsidRDefault="005360C5" w:rsidP="005360C5">
      <w:pPr>
        <w:pStyle w:val="CRSeparator"/>
        <w:rPr>
          <w:noProof/>
          <w:lang w:val="it-IT"/>
        </w:rPr>
      </w:pPr>
    </w:p>
    <w:p w14:paraId="3670F3C3" w14:textId="77777777" w:rsidR="005360C5" w:rsidRPr="00C92FCD" w:rsidRDefault="005360C5" w:rsidP="00707AF2">
      <w:pPr>
        <w:pStyle w:val="CRReference"/>
        <w:rPr>
          <w:noProof/>
          <w:lang w:val="it-IT"/>
        </w:rPr>
      </w:pPr>
      <w:r w:rsidRPr="005360C5">
        <w:rPr>
          <w:noProof/>
        </w:rPr>
        <w:fldChar w:fldCharType="begin"/>
      </w:r>
      <w:r w:rsidRPr="00C92FCD">
        <w:rPr>
          <w:noProof/>
          <w:lang w:val="it-IT"/>
        </w:rPr>
        <w:instrText xml:space="preserve"> QUOTE "</w:instrText>
      </w:r>
      <w:r w:rsidRPr="00707AF2">
        <w:rPr>
          <w:rStyle w:val="CRMarker"/>
          <w:noProof/>
          <w:lang w:val="it-IT"/>
        </w:rPr>
        <w:instrText>ê</w:instrText>
      </w:r>
      <w:r w:rsidRPr="00C92FCD">
        <w:rPr>
          <w:noProof/>
          <w:lang w:val="it-IT"/>
        </w:rPr>
        <w:instrText xml:space="preserve">" </w:instrText>
      </w:r>
      <w:r w:rsidRPr="005360C5">
        <w:rPr>
          <w:noProof/>
        </w:rPr>
        <w:fldChar w:fldCharType="separate"/>
      </w:r>
      <w:r w:rsidRPr="00707AF2">
        <w:rPr>
          <w:rStyle w:val="CRMarker"/>
          <w:noProof/>
          <w:lang w:val="it-IT"/>
        </w:rPr>
        <w:t>ê</w:t>
      </w:r>
      <w:r w:rsidRPr="005360C5">
        <w:rPr>
          <w:noProof/>
        </w:rPr>
        <w:fldChar w:fldCharType="end"/>
      </w:r>
      <w:r w:rsidRPr="00C92FCD">
        <w:rPr>
          <w:noProof/>
          <w:lang w:val="it-IT"/>
        </w:rPr>
        <w:t xml:space="preserve"> 2025/1228 </w:t>
      </w:r>
      <w:r w:rsidR="00C658C1">
        <w:rPr>
          <w:noProof/>
          <w:lang w:val="it-IT"/>
        </w:rPr>
        <w:t>articolul 2</w:t>
      </w:r>
    </w:p>
    <w:p w14:paraId="264450EA" w14:textId="77777777" w:rsidR="005360C5" w:rsidRDefault="005360C5" w:rsidP="00707AF2">
      <w:pPr>
        <w:rPr>
          <w:i/>
          <w:iCs/>
          <w:noProof/>
        </w:rPr>
      </w:pPr>
      <w:r w:rsidRPr="00707AF2">
        <w:rPr>
          <w:noProof/>
        </w:rPr>
        <w:t xml:space="preserve">Prezenta decizie intră în vigoare în a douăzecea zi de la data publicării în </w:t>
      </w:r>
      <w:r w:rsidRPr="00707AF2">
        <w:rPr>
          <w:i/>
          <w:iCs/>
          <w:noProof/>
        </w:rPr>
        <w:t>Jurnalul Oficial al Uniunii Europene.</w:t>
      </w:r>
    </w:p>
    <w:p w14:paraId="25E0E904" w14:textId="77777777" w:rsidR="00F23861" w:rsidRPr="00707AF2" w:rsidRDefault="00F23861" w:rsidP="00F23861">
      <w:pPr>
        <w:pStyle w:val="CRSeparator"/>
        <w:rPr>
          <w:i/>
          <w:iCs/>
          <w:noProof/>
          <w:lang w:val="ro-RO"/>
        </w:rPr>
      </w:pPr>
    </w:p>
    <w:p w14:paraId="40580749" w14:textId="77777777" w:rsidR="005360C5" w:rsidRPr="00C92FCD" w:rsidRDefault="005360C5" w:rsidP="00707AF2">
      <w:pPr>
        <w:pStyle w:val="CRReference"/>
        <w:rPr>
          <w:noProof/>
          <w:lang w:val="it-IT"/>
        </w:rPr>
      </w:pPr>
      <w:r w:rsidRPr="005360C5">
        <w:rPr>
          <w:noProof/>
        </w:rPr>
        <w:fldChar w:fldCharType="begin"/>
      </w:r>
      <w:r w:rsidRPr="00C92FCD">
        <w:rPr>
          <w:noProof/>
          <w:lang w:val="it-IT"/>
        </w:rPr>
        <w:instrText xml:space="preserve"> QUOTE "</w:instrText>
      </w:r>
      <w:r w:rsidRPr="00707AF2">
        <w:rPr>
          <w:rStyle w:val="CRMarker"/>
          <w:noProof/>
          <w:lang w:val="it-IT"/>
        </w:rPr>
        <w:instrText>ê</w:instrText>
      </w:r>
      <w:r w:rsidRPr="00C92FCD">
        <w:rPr>
          <w:noProof/>
          <w:lang w:val="it-IT"/>
        </w:rPr>
        <w:instrText xml:space="preserve">" </w:instrText>
      </w:r>
      <w:r w:rsidRPr="005360C5">
        <w:rPr>
          <w:noProof/>
        </w:rPr>
        <w:fldChar w:fldCharType="separate"/>
      </w:r>
      <w:r w:rsidRPr="00707AF2">
        <w:rPr>
          <w:rStyle w:val="CRMarker"/>
          <w:noProof/>
          <w:lang w:val="it-IT"/>
        </w:rPr>
        <w:t>ê</w:t>
      </w:r>
      <w:r w:rsidRPr="005360C5">
        <w:rPr>
          <w:noProof/>
        </w:rPr>
        <w:fldChar w:fldCharType="end"/>
      </w:r>
      <w:r w:rsidRPr="00C92FCD">
        <w:rPr>
          <w:noProof/>
          <w:lang w:val="it-IT"/>
        </w:rPr>
        <w:t> 2003/17</w:t>
      </w:r>
      <w:r w:rsidR="009E30B4">
        <w:rPr>
          <w:noProof/>
          <w:lang w:val="it-IT"/>
        </w:rPr>
        <w:t>/CE</w:t>
      </w:r>
      <w:r w:rsidRPr="00C92FCD">
        <w:rPr>
          <w:noProof/>
          <w:lang w:val="it-IT"/>
        </w:rPr>
        <w:t xml:space="preserve"> (adaptat)</w:t>
      </w:r>
    </w:p>
    <w:p w14:paraId="0C1C4447" w14:textId="77777777" w:rsidR="005360C5" w:rsidRPr="00C92FCD" w:rsidRDefault="005360C5" w:rsidP="00707AF2">
      <w:pPr>
        <w:pStyle w:val="CRReference"/>
        <w:rPr>
          <w:noProof/>
          <w:lang w:val="it-IT"/>
        </w:rPr>
      </w:pPr>
      <w:r w:rsidRPr="005360C5">
        <w:rPr>
          <w:noProof/>
        </w:rPr>
        <w:fldChar w:fldCharType="begin"/>
      </w:r>
      <w:r w:rsidRPr="00C92FCD">
        <w:rPr>
          <w:noProof/>
          <w:lang w:val="it-IT"/>
        </w:rPr>
        <w:instrText xml:space="preserve"> QUOTE "</w:instrText>
      </w:r>
      <w:r w:rsidRPr="00707AF2">
        <w:rPr>
          <w:rStyle w:val="CRMarker"/>
          <w:noProof/>
          <w:lang w:val="it-IT"/>
        </w:rPr>
        <w:instrText>è</w:instrText>
      </w:r>
      <w:r w:rsidRPr="00C92FCD">
        <w:rPr>
          <w:noProof/>
          <w:lang w:val="it-IT"/>
        </w:rPr>
        <w:instrText xml:space="preserve">" </w:instrText>
      </w:r>
      <w:r w:rsidRPr="005360C5">
        <w:rPr>
          <w:noProof/>
        </w:rPr>
        <w:fldChar w:fldCharType="separate"/>
      </w:r>
      <w:r w:rsidRPr="00707AF2">
        <w:rPr>
          <w:rStyle w:val="CRMarker"/>
          <w:noProof/>
          <w:lang w:val="it-IT"/>
        </w:rPr>
        <w:t>è</w:t>
      </w:r>
      <w:r w:rsidRPr="005360C5">
        <w:rPr>
          <w:noProof/>
        </w:rPr>
        <w:fldChar w:fldCharType="end"/>
      </w:r>
      <w:r w:rsidRPr="00707AF2">
        <w:rPr>
          <w:rStyle w:val="CRRefNum"/>
          <w:noProof/>
          <w:lang w:val="it-IT"/>
        </w:rPr>
        <w:t>1</w:t>
      </w:r>
      <w:r w:rsidRPr="00707AF2">
        <w:rPr>
          <w:noProof/>
          <w:lang w:val="it-IT"/>
        </w:rPr>
        <w:t> </w:t>
      </w:r>
      <w:r w:rsidRPr="00C92FCD">
        <w:rPr>
          <w:noProof/>
          <w:lang w:val="it-IT"/>
        </w:rPr>
        <w:t xml:space="preserve">2022/871 </w:t>
      </w:r>
      <w:r w:rsidR="009E30B4">
        <w:rPr>
          <w:noProof/>
          <w:lang w:val="it-IT"/>
        </w:rPr>
        <w:t>articolul 1.</w:t>
      </w:r>
      <w:r w:rsidR="00C658C1">
        <w:rPr>
          <w:noProof/>
          <w:lang w:val="it-IT"/>
        </w:rPr>
        <w:t xml:space="preserve">pct. </w:t>
      </w:r>
      <w:r w:rsidR="009E30B4">
        <w:rPr>
          <w:noProof/>
          <w:lang w:val="it-IT"/>
        </w:rPr>
        <w:t>1</w:t>
      </w:r>
    </w:p>
    <w:p w14:paraId="33741995" w14:textId="77777777" w:rsidR="00352FBD" w:rsidRPr="00B276DC" w:rsidRDefault="00352FBD" w:rsidP="00352FBD">
      <w:pPr>
        <w:rPr>
          <w:noProof/>
        </w:rPr>
      </w:pPr>
      <w:r w:rsidRPr="00B276DC">
        <w:rPr>
          <w:noProof/>
        </w:rPr>
        <w:t xml:space="preserve">Prezenta decizie se aplică </w:t>
      </w:r>
      <w:r w:rsidRPr="00B276DC">
        <w:rPr>
          <w:noProof/>
        </w:rPr>
        <w:fldChar w:fldCharType="begin"/>
      </w:r>
      <w:r w:rsidRPr="00B276DC">
        <w:rPr>
          <w:noProof/>
        </w:rPr>
        <w:instrText xml:space="preserve"> QUOTE "</w:instrText>
      </w:r>
      <w:r w:rsidRPr="00B276DC">
        <w:rPr>
          <w:rFonts w:ascii="Wingdings" w:hAnsi="Wingdings" w:cs="Wingdings"/>
          <w:noProof/>
        </w:rPr>
        <w:instrText>Ö</w:instrText>
      </w:r>
      <w:r w:rsidRPr="00B276DC">
        <w:rPr>
          <w:noProof/>
        </w:rPr>
        <w:instrText xml:space="preserve">" </w:instrText>
      </w:r>
      <w:r w:rsidRPr="00B276DC">
        <w:rPr>
          <w:noProof/>
        </w:rPr>
        <w:fldChar w:fldCharType="separate"/>
      </w:r>
      <w:r w:rsidRPr="00B276DC">
        <w:rPr>
          <w:rFonts w:ascii="Wingdings" w:hAnsi="Wingdings" w:cs="Wingdings"/>
          <w:noProof/>
        </w:rPr>
        <w:t>Ö</w:t>
      </w:r>
      <w:r w:rsidRPr="00B276DC">
        <w:rPr>
          <w:noProof/>
        </w:rPr>
        <w:fldChar w:fldCharType="end"/>
      </w:r>
      <w:r w:rsidRPr="00B276DC">
        <w:rPr>
          <w:noProof/>
        </w:rPr>
        <w:t> până la </w:t>
      </w:r>
      <w:r w:rsidRPr="00B276DC">
        <w:rPr>
          <w:noProof/>
        </w:rPr>
        <w:fldChar w:fldCharType="begin"/>
      </w:r>
      <w:r w:rsidRPr="00B276DC">
        <w:rPr>
          <w:noProof/>
        </w:rPr>
        <w:instrText xml:space="preserve"> QUOTE "</w:instrText>
      </w:r>
      <w:r w:rsidRPr="00B276DC">
        <w:rPr>
          <w:rFonts w:ascii="Wingdings" w:hAnsi="Wingdings" w:cs="Wingdings"/>
          <w:noProof/>
        </w:rPr>
        <w:instrText>Õ</w:instrText>
      </w:r>
      <w:r w:rsidRPr="00B276DC">
        <w:rPr>
          <w:noProof/>
        </w:rPr>
        <w:instrText xml:space="preserve">" </w:instrText>
      </w:r>
      <w:r w:rsidRPr="00B276DC">
        <w:rPr>
          <w:noProof/>
        </w:rPr>
        <w:fldChar w:fldCharType="separate"/>
      </w:r>
      <w:r w:rsidRPr="00B276DC">
        <w:rPr>
          <w:rFonts w:ascii="Wingdings" w:hAnsi="Wingdings" w:cs="Wingdings"/>
          <w:noProof/>
        </w:rPr>
        <w:t>Õ</w:t>
      </w:r>
      <w:r w:rsidRPr="00B276DC">
        <w:rPr>
          <w:noProof/>
        </w:rPr>
        <w:fldChar w:fldCharType="end"/>
      </w:r>
      <w:r w:rsidR="005360C5" w:rsidRPr="00391BA8">
        <w:rPr>
          <w:noProof/>
        </w:rPr>
        <w:t xml:space="preserve"> </w:t>
      </w:r>
      <w:r w:rsidR="005360C5" w:rsidRPr="005360C5">
        <w:rPr>
          <w:noProof/>
        </w:rPr>
        <w:fldChar w:fldCharType="begin"/>
      </w:r>
      <w:r w:rsidR="005360C5" w:rsidRPr="005360C5">
        <w:rPr>
          <w:noProof/>
        </w:rPr>
        <w:instrText xml:space="preserve"> QUOTE "</w:instrText>
      </w:r>
      <w:r w:rsidR="005360C5" w:rsidRPr="00707AF2">
        <w:rPr>
          <w:rStyle w:val="CRMarker"/>
          <w:noProof/>
        </w:rPr>
        <w:instrText>è</w:instrText>
      </w:r>
      <w:r w:rsidR="005360C5" w:rsidRPr="005360C5">
        <w:rPr>
          <w:noProof/>
        </w:rPr>
        <w:instrText xml:space="preserve">" </w:instrText>
      </w:r>
      <w:r w:rsidR="005360C5" w:rsidRPr="005360C5">
        <w:rPr>
          <w:noProof/>
        </w:rPr>
        <w:fldChar w:fldCharType="separate"/>
      </w:r>
      <w:r w:rsidR="005360C5" w:rsidRPr="00707AF2">
        <w:rPr>
          <w:rStyle w:val="CRMarker"/>
          <w:noProof/>
        </w:rPr>
        <w:t>è</w:t>
      </w:r>
      <w:r w:rsidR="005360C5" w:rsidRPr="005360C5">
        <w:rPr>
          <w:noProof/>
        </w:rPr>
        <w:fldChar w:fldCharType="end"/>
      </w:r>
      <w:r w:rsidR="005360C5" w:rsidRPr="00707AF2">
        <w:rPr>
          <w:rStyle w:val="CRRefNum"/>
          <w:noProof/>
        </w:rPr>
        <w:t>1</w:t>
      </w:r>
      <w:r w:rsidR="005360C5" w:rsidRPr="00707AF2">
        <w:rPr>
          <w:noProof/>
        </w:rPr>
        <w:t> </w:t>
      </w:r>
      <w:r w:rsidRPr="00391BA8">
        <w:rPr>
          <w:noProof/>
        </w:rPr>
        <w:t>31 decembrie 2029</w:t>
      </w:r>
      <w:r w:rsidR="005360C5" w:rsidRPr="005360C5">
        <w:rPr>
          <w:noProof/>
        </w:rPr>
        <w:t> </w:t>
      </w:r>
      <w:r w:rsidR="005360C5" w:rsidRPr="005360C5">
        <w:rPr>
          <w:noProof/>
        </w:rPr>
        <w:fldChar w:fldCharType="begin"/>
      </w:r>
      <w:r w:rsidR="005360C5" w:rsidRPr="005360C5">
        <w:rPr>
          <w:noProof/>
        </w:rPr>
        <w:instrText xml:space="preserve"> QUOTE "</w:instrText>
      </w:r>
      <w:r w:rsidR="005360C5" w:rsidRPr="00707AF2">
        <w:rPr>
          <w:rStyle w:val="CRMarker"/>
          <w:noProof/>
        </w:rPr>
        <w:instrText>ç</w:instrText>
      </w:r>
      <w:r w:rsidR="005360C5" w:rsidRPr="005360C5">
        <w:rPr>
          <w:noProof/>
        </w:rPr>
        <w:instrText xml:space="preserve">" </w:instrText>
      </w:r>
      <w:r w:rsidR="005360C5" w:rsidRPr="005360C5">
        <w:rPr>
          <w:noProof/>
        </w:rPr>
        <w:fldChar w:fldCharType="separate"/>
      </w:r>
      <w:r w:rsidR="005360C5" w:rsidRPr="00707AF2">
        <w:rPr>
          <w:rStyle w:val="CRMarker"/>
          <w:noProof/>
        </w:rPr>
        <w:t>ç</w:t>
      </w:r>
      <w:r w:rsidR="005360C5" w:rsidRPr="005360C5">
        <w:rPr>
          <w:noProof/>
        </w:rPr>
        <w:fldChar w:fldCharType="end"/>
      </w:r>
      <w:r w:rsidR="005360C5" w:rsidRPr="005360C5">
        <w:rPr>
          <w:noProof/>
        </w:rPr>
        <w:t xml:space="preserve"> </w:t>
      </w:r>
      <w:r>
        <w:rPr>
          <w:noProof/>
        </w:rPr>
        <w:t>.</w:t>
      </w:r>
      <w:r w:rsidR="005360C5" w:rsidRPr="00B276DC">
        <w:rPr>
          <w:noProof/>
        </w:rPr>
        <w:t xml:space="preserve"> </w:t>
      </w:r>
    </w:p>
    <w:p w14:paraId="08062F0A" w14:textId="77777777" w:rsidR="00352FBD" w:rsidRPr="00B276DC" w:rsidRDefault="00352FBD" w:rsidP="00E601D0">
      <w:pPr>
        <w:pStyle w:val="Titrearticle"/>
        <w:rPr>
          <w:i w:val="0"/>
          <w:noProof/>
        </w:rPr>
      </w:pPr>
      <w:r w:rsidRPr="00B276DC">
        <w:rPr>
          <w:noProof/>
        </w:rPr>
        <w:lastRenderedPageBreak/>
        <w:t xml:space="preserve">Articolul </w:t>
      </w:r>
      <w:r w:rsidRPr="00391BA8">
        <w:rPr>
          <w:noProof/>
        </w:rPr>
        <w:t>6</w:t>
      </w:r>
    </w:p>
    <w:p w14:paraId="7047582A" w14:textId="77777777" w:rsidR="00352FBD" w:rsidRPr="00B276DC" w:rsidRDefault="00352FBD" w:rsidP="00E601D0">
      <w:pPr>
        <w:keepNext/>
        <w:keepLines/>
        <w:rPr>
          <w:noProof/>
        </w:rPr>
      </w:pPr>
      <w:r w:rsidRPr="00B276DC">
        <w:rPr>
          <w:noProof/>
        </w:rPr>
        <w:t>Prezenta decizie se adresează statelor membre.</w:t>
      </w:r>
    </w:p>
    <w:p w14:paraId="7C0E32AC" w14:textId="70EA067D" w:rsidR="00A17C06" w:rsidRDefault="009C63C4" w:rsidP="00E601D0">
      <w:pPr>
        <w:pStyle w:val="Fait"/>
        <w:rPr>
          <w:noProof/>
        </w:rPr>
      </w:pPr>
      <w:r>
        <w:rPr>
          <w:noProof/>
        </w:rPr>
        <w:t>Adoptată la Bruxelles,</w:t>
      </w:r>
    </w:p>
    <w:p w14:paraId="47BAF495" w14:textId="77777777" w:rsidR="00A17C06" w:rsidRDefault="00A17C06" w:rsidP="00E601D0">
      <w:pPr>
        <w:pStyle w:val="Institutionquisigne"/>
        <w:rPr>
          <w:noProof/>
        </w:rPr>
      </w:pPr>
      <w:r w:rsidRPr="00A17C06">
        <w:rPr>
          <w:noProof/>
        </w:rPr>
        <w:t>Pentru Parlamentul European</w:t>
      </w:r>
      <w:r w:rsidRPr="00A17C06">
        <w:rPr>
          <w:noProof/>
        </w:rPr>
        <w:tab/>
        <w:t>Pentru Consiliu</w:t>
      </w:r>
    </w:p>
    <w:p w14:paraId="6A45DAF5" w14:textId="77777777" w:rsidR="00A17C06" w:rsidRPr="00A17C06" w:rsidRDefault="00A17C06" w:rsidP="00A17C06">
      <w:pPr>
        <w:pStyle w:val="Personnequisigne"/>
        <w:rPr>
          <w:noProof/>
        </w:rPr>
      </w:pPr>
      <w:r w:rsidRPr="00A17C06">
        <w:rPr>
          <w:noProof/>
        </w:rPr>
        <w:t>Președintele</w:t>
      </w:r>
      <w:r w:rsidRPr="00A17C06">
        <w:rPr>
          <w:noProof/>
        </w:rPr>
        <w:tab/>
        <w:t>Președintele</w:t>
      </w:r>
    </w:p>
    <w:sectPr w:rsidR="00A17C06" w:rsidRPr="00A17C06" w:rsidSect="00BE6EF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F1039" w14:textId="77777777" w:rsidR="00A17C06" w:rsidRDefault="00A17C06" w:rsidP="00A17C06">
      <w:pPr>
        <w:spacing w:before="0" w:after="0"/>
      </w:pPr>
      <w:r>
        <w:separator/>
      </w:r>
    </w:p>
  </w:endnote>
  <w:endnote w:type="continuationSeparator" w:id="0">
    <w:p w14:paraId="06F4C328" w14:textId="77777777" w:rsidR="00A17C06" w:rsidRDefault="00A17C06" w:rsidP="00A17C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21D58" w14:textId="575FC48A" w:rsidR="00BE6EF0" w:rsidRPr="00BE6EF0" w:rsidRDefault="00BE6EF0" w:rsidP="00BE6EF0">
    <w:pPr>
      <w:pStyle w:val="Footer"/>
      <w:rPr>
        <w:rFonts w:ascii="Arial" w:hAnsi="Arial" w:cs="Arial"/>
        <w:b/>
        <w:sz w:val="48"/>
      </w:rPr>
    </w:pPr>
    <w:r w:rsidRPr="00BE6EF0">
      <w:rPr>
        <w:rFonts w:ascii="Arial" w:hAnsi="Arial" w:cs="Arial"/>
        <w:b/>
        <w:sz w:val="48"/>
      </w:rPr>
      <w:t>RO</w:t>
    </w:r>
    <w:r w:rsidRPr="00BE6EF0">
      <w:rPr>
        <w:rFonts w:ascii="Arial" w:hAnsi="Arial" w:cs="Arial"/>
        <w:b/>
        <w:sz w:val="48"/>
      </w:rPr>
      <w:tab/>
    </w:r>
    <w:r w:rsidRPr="00BE6EF0">
      <w:rPr>
        <w:rFonts w:ascii="Arial" w:hAnsi="Arial" w:cs="Arial"/>
        <w:b/>
        <w:sz w:val="48"/>
      </w:rPr>
      <w:tab/>
    </w:r>
    <w:r w:rsidRPr="00BE6EF0">
      <w:tab/>
    </w:r>
    <w:r w:rsidRPr="00BE6EF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93C37" w14:textId="7A191AD8" w:rsidR="00BE6EF0" w:rsidRPr="00BE6EF0" w:rsidRDefault="00BE6EF0" w:rsidP="00BE6EF0">
    <w:pPr>
      <w:pStyle w:val="Footer"/>
      <w:rPr>
        <w:rFonts w:ascii="Arial" w:hAnsi="Arial" w:cs="Arial"/>
        <w:b/>
        <w:sz w:val="48"/>
      </w:rPr>
    </w:pPr>
    <w:r w:rsidRPr="00BE6EF0">
      <w:rPr>
        <w:rFonts w:ascii="Arial" w:hAnsi="Arial" w:cs="Arial"/>
        <w:b/>
        <w:sz w:val="48"/>
      </w:rPr>
      <w:t>RO</w:t>
    </w:r>
    <w:r w:rsidRPr="00BE6EF0">
      <w:rPr>
        <w:rFonts w:ascii="Arial" w:hAnsi="Arial" w:cs="Arial"/>
        <w:b/>
        <w:sz w:val="48"/>
      </w:rPr>
      <w:tab/>
    </w:r>
    <w:r w:rsidRPr="00BE6EF0">
      <w:rPr>
        <w:rFonts w:ascii="Arial" w:hAnsi="Arial" w:cs="Arial"/>
        <w:b/>
        <w:sz w:val="48"/>
      </w:rPr>
      <w:tab/>
    </w:r>
    <w:r w:rsidRPr="00BE6EF0">
      <w:tab/>
    </w:r>
    <w:r w:rsidRPr="00BE6EF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F9ABF" w14:textId="77777777" w:rsidR="00BE6EF0" w:rsidRDefault="00BE6E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0C404" w14:textId="22841B98" w:rsidR="00BE6EF0" w:rsidRPr="00BE6EF0" w:rsidRDefault="00BE6EF0" w:rsidP="00BE6EF0">
    <w:pPr>
      <w:pStyle w:val="Footer"/>
      <w:rPr>
        <w:rFonts w:ascii="Arial" w:hAnsi="Arial" w:cs="Arial"/>
        <w:b/>
        <w:sz w:val="48"/>
      </w:rPr>
    </w:pPr>
    <w:r w:rsidRPr="00BE6EF0">
      <w:rPr>
        <w:rFonts w:ascii="Arial" w:hAnsi="Arial" w:cs="Arial"/>
        <w:b/>
        <w:sz w:val="48"/>
      </w:rPr>
      <w:t>RO</w:t>
    </w:r>
    <w:r w:rsidRPr="00BE6EF0">
      <w:rPr>
        <w:rFonts w:ascii="Arial" w:hAnsi="Arial" w:cs="Arial"/>
        <w:b/>
        <w:sz w:val="48"/>
      </w:rPr>
      <w:tab/>
    </w:r>
    <w:r>
      <w:fldChar w:fldCharType="begin"/>
    </w:r>
    <w:r>
      <w:instrText xml:space="preserve"> PAGE  \* MERGEFORMAT </w:instrText>
    </w:r>
    <w:r>
      <w:fldChar w:fldCharType="separate"/>
    </w:r>
    <w:r w:rsidR="00E601D0">
      <w:rPr>
        <w:noProof/>
      </w:rPr>
      <w:t>6</w:t>
    </w:r>
    <w:r>
      <w:fldChar w:fldCharType="end"/>
    </w:r>
    <w:r>
      <w:tab/>
    </w:r>
    <w:r w:rsidRPr="00BE6EF0">
      <w:tab/>
    </w:r>
    <w:r w:rsidRPr="00BE6EF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BABCF" w14:textId="77777777" w:rsidR="00BE6EF0" w:rsidRDefault="00BE6EF0" w:rsidP="00BE6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0F3D3" w14:textId="77777777" w:rsidR="00A17C06" w:rsidRDefault="00A17C06" w:rsidP="00A17C06">
      <w:pPr>
        <w:spacing w:before="0" w:after="0"/>
      </w:pPr>
      <w:r>
        <w:separator/>
      </w:r>
    </w:p>
  </w:footnote>
  <w:footnote w:type="continuationSeparator" w:id="0">
    <w:p w14:paraId="050D6E6B" w14:textId="77777777" w:rsidR="00A17C06" w:rsidRDefault="00A17C06" w:rsidP="00A17C06">
      <w:pPr>
        <w:spacing w:before="0" w:after="0"/>
      </w:pPr>
      <w:r>
        <w:continuationSeparator/>
      </w:r>
    </w:p>
  </w:footnote>
  <w:footnote w:id="1">
    <w:p w14:paraId="08401C93" w14:textId="77777777" w:rsidR="00EE554F" w:rsidRPr="00641F29" w:rsidRDefault="00EE554F" w:rsidP="00EE554F">
      <w:pPr>
        <w:pStyle w:val="FootnoteText"/>
        <w:rPr>
          <w:lang w:val="pt-PT"/>
        </w:rPr>
      </w:pPr>
      <w:r w:rsidRPr="002E35EE">
        <w:rPr>
          <w:rStyle w:val="FootnoteReference"/>
        </w:rPr>
        <w:footnoteRef/>
      </w:r>
      <w:r>
        <w:rPr>
          <w:sz w:val="18"/>
          <w:lang w:val="pt-PT"/>
        </w:rPr>
        <w:tab/>
      </w:r>
      <w:r>
        <w:rPr>
          <w:lang w:val="pt-PT"/>
        </w:rPr>
        <w:t xml:space="preserve">COM </w:t>
      </w:r>
      <w:r w:rsidR="005360C5">
        <w:rPr>
          <w:lang w:val="pt-PT"/>
        </w:rPr>
        <w:t>(2024) 53</w:t>
      </w:r>
      <w:r w:rsidR="00707AF2">
        <w:rPr>
          <w:lang w:val="pt-PT"/>
        </w:rPr>
        <w:t xml:space="preserve"> </w:t>
      </w:r>
      <w:r>
        <w:rPr>
          <w:lang w:val="nb-NO"/>
        </w:rPr>
        <w:t>final din</w:t>
      </w:r>
      <w:r w:rsidR="005360C5">
        <w:rPr>
          <w:lang w:val="nb-NO"/>
        </w:rPr>
        <w:t xml:space="preserve"> 6.2.2024</w:t>
      </w:r>
      <w:r>
        <w:rPr>
          <w:lang w:val="nb-NO"/>
        </w:rPr>
        <w:t>.</w:t>
      </w:r>
    </w:p>
  </w:footnote>
  <w:footnote w:id="2">
    <w:p w14:paraId="1E94D5B9" w14:textId="77777777" w:rsidR="00707AF2" w:rsidRPr="00707AF2" w:rsidRDefault="005D2B60">
      <w:pPr>
        <w:pStyle w:val="FootnoteText"/>
        <w:rPr>
          <w:lang w:val="hu-HU"/>
        </w:rPr>
      </w:pPr>
      <w:r>
        <w:rPr>
          <w:rStyle w:val="FootnoteReference"/>
        </w:rPr>
        <w:footnoteRef/>
      </w:r>
      <w:r>
        <w:rPr>
          <w:lang w:val="hu-HU"/>
        </w:rPr>
        <w:tab/>
      </w:r>
      <w:r w:rsidRPr="005D2B60">
        <w:rPr>
          <w:lang w:val="hu-HU"/>
        </w:rPr>
        <w:t xml:space="preserve">OJ L, 2025/1228, 20.6.2025, ELI: </w:t>
      </w:r>
      <w:hyperlink r:id="rId1" w:history="1">
        <w:r w:rsidR="00707AF2" w:rsidRPr="00CE2C7A">
          <w:rPr>
            <w:rStyle w:val="Hyperlink"/>
            <w:lang w:val="hu-HU"/>
          </w:rPr>
          <w:t>http://data.europa.eu/eli/dec/2025/1228/oj</w:t>
        </w:r>
      </w:hyperlink>
      <w:r w:rsidR="00707AF2">
        <w:rPr>
          <w:lang w:val="hu-HU"/>
        </w:rPr>
        <w:t>.</w:t>
      </w:r>
    </w:p>
  </w:footnote>
  <w:footnote w:id="3">
    <w:p w14:paraId="4ED7D506" w14:textId="77777777" w:rsidR="00352FBD" w:rsidRDefault="00352FBD" w:rsidP="00352FBD">
      <w:pPr>
        <w:pStyle w:val="FootnoteText"/>
      </w:pPr>
      <w:r>
        <w:rPr>
          <w:rStyle w:val="FootnoteReference"/>
        </w:rPr>
        <w:footnoteRef/>
      </w:r>
      <w:r>
        <w:tab/>
      </w:r>
      <w:r w:rsidRPr="0018100B">
        <w:t>JO C</w:t>
      </w:r>
      <w:r w:rsidR="005360C5">
        <w:t xml:space="preserve"> C/2024/3386, 31.5.2024</w:t>
      </w:r>
      <w:r w:rsidRPr="0018100B">
        <w:t>.</w:t>
      </w:r>
    </w:p>
  </w:footnote>
  <w:footnote w:id="4">
    <w:p w14:paraId="49143792" w14:textId="77777777" w:rsidR="00352FBD" w:rsidRPr="00391BA8" w:rsidRDefault="00352FBD" w:rsidP="00352FBD">
      <w:pPr>
        <w:pStyle w:val="FootnoteText"/>
        <w:rPr>
          <w:lang w:val="hu-HU"/>
        </w:rPr>
      </w:pPr>
      <w:r>
        <w:rPr>
          <w:rStyle w:val="FootnoteReference"/>
        </w:rPr>
        <w:footnoteRef/>
      </w:r>
      <w:r>
        <w:rPr>
          <w:lang w:val="hu-HU"/>
        </w:rPr>
        <w:tab/>
      </w:r>
      <w:r w:rsidRPr="00391BA8">
        <w:rPr>
          <w:lang w:val="hu-HU"/>
        </w:rPr>
        <w:t>Decizia 2003/17/CE a Consiliului din 16 decembrie 2002 privind echivalența inspecțiilor în câmp la culturile producătoare de semințe, efectuate în țări terțe și echivalența semințelor produse în țări terțe (JO</w:t>
      </w:r>
      <w:r w:rsidRPr="00721C86">
        <w:rPr>
          <w:lang w:val="nl-BE"/>
        </w:rPr>
        <w:t> </w:t>
      </w:r>
      <w:r w:rsidRPr="00391BA8">
        <w:rPr>
          <w:lang w:val="hu-HU"/>
        </w:rPr>
        <w:t>L</w:t>
      </w:r>
      <w:r w:rsidRPr="00721C86">
        <w:rPr>
          <w:lang w:val="nl-BE"/>
        </w:rPr>
        <w:t> </w:t>
      </w:r>
      <w:r w:rsidRPr="00391BA8">
        <w:rPr>
          <w:lang w:val="hu-HU"/>
        </w:rPr>
        <w:t xml:space="preserve">8, 14.1.2003, p. 10, ELI: </w:t>
      </w:r>
      <w:hyperlink r:id="rId2" w:history="1">
        <w:r w:rsidRPr="00077E9B">
          <w:rPr>
            <w:rStyle w:val="Hyperlink"/>
            <w:lang w:val="hu-HU"/>
          </w:rPr>
          <w:t>http://data.europa.eu/eli/dec/2003/17(1)/oj</w:t>
        </w:r>
      </w:hyperlink>
      <w:r w:rsidRPr="00391BA8">
        <w:rPr>
          <w:lang w:val="hu-HU"/>
        </w:rPr>
        <w:t>).</w:t>
      </w:r>
    </w:p>
  </w:footnote>
  <w:footnote w:id="5">
    <w:p w14:paraId="27A4C790" w14:textId="77777777" w:rsidR="00352FBD" w:rsidRPr="00391BA8" w:rsidRDefault="00352FBD" w:rsidP="00352FBD">
      <w:pPr>
        <w:pStyle w:val="FootnoteText"/>
        <w:rPr>
          <w:lang w:val="hu-HU"/>
        </w:rPr>
      </w:pPr>
      <w:r>
        <w:rPr>
          <w:rStyle w:val="FootnoteReference"/>
        </w:rPr>
        <w:footnoteRef/>
      </w:r>
      <w:r>
        <w:rPr>
          <w:lang w:val="hu-HU"/>
        </w:rPr>
        <w:tab/>
      </w:r>
      <w:r w:rsidRPr="00391BA8">
        <w:rPr>
          <w:lang w:val="hu-HU"/>
        </w:rPr>
        <w:t>A se vedea anexa III.</w:t>
      </w:r>
    </w:p>
  </w:footnote>
  <w:footnote w:id="6">
    <w:p w14:paraId="7788ABE3" w14:textId="77777777" w:rsidR="00352FBD" w:rsidRPr="00F44FB2" w:rsidRDefault="00352FBD" w:rsidP="00352FBD">
      <w:pPr>
        <w:pStyle w:val="FootnoteText"/>
      </w:pPr>
      <w:r w:rsidRPr="00226F47">
        <w:rPr>
          <w:rStyle w:val="FootnoteReference"/>
        </w:rPr>
        <w:footnoteRef/>
      </w:r>
      <w:r w:rsidRPr="00226F47">
        <w:tab/>
      </w:r>
      <w:r w:rsidRPr="00F44FB2">
        <w:t>Directiva Consiliului din 14 iunie 1966 privind comercializarea semințelor de plante furajere (JO</w:t>
      </w:r>
      <w:r w:rsidRPr="00721C86">
        <w:rPr>
          <w:lang w:val="nl-BE"/>
        </w:rPr>
        <w:t> </w:t>
      </w:r>
      <w:r w:rsidRPr="00F44FB2">
        <w:t>125, 11.7.1966, p. 2298, ELI: </w:t>
      </w:r>
      <w:hyperlink r:id="rId3" w:history="1">
        <w:r w:rsidR="00707AF2" w:rsidRPr="00CE2C7A">
          <w:rPr>
            <w:rStyle w:val="Hyperlink"/>
          </w:rPr>
          <w:t>http://data.europa.eu/eli/dir/1966/401/oj</w:t>
        </w:r>
      </w:hyperlink>
      <w:r w:rsidRPr="00F44FB2">
        <w:t>).</w:t>
      </w:r>
    </w:p>
  </w:footnote>
  <w:footnote w:id="7">
    <w:p w14:paraId="513715BB" w14:textId="77777777" w:rsidR="00352FBD" w:rsidRPr="00F44FB2" w:rsidRDefault="00352FBD" w:rsidP="00352FBD">
      <w:pPr>
        <w:pStyle w:val="FootnoteText"/>
        <w:rPr>
          <w:lang w:val="hu-HU"/>
        </w:rPr>
      </w:pPr>
      <w:r>
        <w:rPr>
          <w:rStyle w:val="FootnoteReference"/>
        </w:rPr>
        <w:footnoteRef/>
      </w:r>
      <w:r>
        <w:rPr>
          <w:lang w:val="hu-HU"/>
        </w:rPr>
        <w:tab/>
      </w:r>
      <w:r w:rsidRPr="00F44FB2">
        <w:rPr>
          <w:lang w:val="hu-HU"/>
        </w:rPr>
        <w:t>Directiva Consiliului din 14</w:t>
      </w:r>
      <w:r w:rsidRPr="00721C86">
        <w:rPr>
          <w:lang w:val="nl-BE"/>
        </w:rPr>
        <w:t> </w:t>
      </w:r>
      <w:r w:rsidRPr="00F44FB2">
        <w:rPr>
          <w:lang w:val="hu-HU"/>
        </w:rPr>
        <w:t>iunie 1966 privind comercializarea semințelor de cereale (JO</w:t>
      </w:r>
      <w:r w:rsidRPr="00721C86">
        <w:rPr>
          <w:lang w:val="nl-BE"/>
        </w:rPr>
        <w:t> </w:t>
      </w:r>
      <w:r w:rsidRPr="00F44FB2">
        <w:rPr>
          <w:lang w:val="hu-HU"/>
        </w:rPr>
        <w:t xml:space="preserve">125, 11.7.1966, p. 2309, ELI: </w:t>
      </w:r>
      <w:hyperlink r:id="rId4" w:history="1">
        <w:r w:rsidRPr="00077E9B">
          <w:rPr>
            <w:rStyle w:val="Hyperlink"/>
            <w:lang w:val="hu-HU"/>
          </w:rPr>
          <w:t>http://data.europa.eu/eli/dir/1966/402/oj</w:t>
        </w:r>
      </w:hyperlink>
      <w:r w:rsidRPr="00F44FB2">
        <w:rPr>
          <w:lang w:val="hu-HU"/>
        </w:rPr>
        <w:t>).</w:t>
      </w:r>
    </w:p>
  </w:footnote>
  <w:footnote w:id="8">
    <w:p w14:paraId="494980EC" w14:textId="77777777" w:rsidR="00352FBD" w:rsidRPr="00F44FB2" w:rsidRDefault="00352FBD" w:rsidP="00352FBD">
      <w:pPr>
        <w:pStyle w:val="FootnoteText"/>
        <w:rPr>
          <w:lang w:val="hu-HU"/>
        </w:rPr>
      </w:pPr>
      <w:r>
        <w:rPr>
          <w:rStyle w:val="FootnoteReference"/>
        </w:rPr>
        <w:footnoteRef/>
      </w:r>
      <w:r>
        <w:rPr>
          <w:lang w:val="hu-HU"/>
        </w:rPr>
        <w:tab/>
      </w:r>
      <w:r w:rsidRPr="00F44FB2">
        <w:rPr>
          <w:lang w:val="hu-HU"/>
        </w:rPr>
        <w:t>Directiva 2002/54/CE a Consiliului din 13 iunie 2002 privind comercializarea semințelor de sfeclă (JO</w:t>
      </w:r>
      <w:r w:rsidRPr="00721C86">
        <w:rPr>
          <w:lang w:val="nl-BE"/>
        </w:rPr>
        <w:t> </w:t>
      </w:r>
      <w:r w:rsidRPr="00F44FB2">
        <w:rPr>
          <w:lang w:val="hu-HU"/>
        </w:rPr>
        <w:t>L</w:t>
      </w:r>
      <w:r w:rsidRPr="00721C86">
        <w:rPr>
          <w:lang w:val="nl-BE"/>
        </w:rPr>
        <w:t> </w:t>
      </w:r>
      <w:r w:rsidRPr="00F44FB2">
        <w:rPr>
          <w:lang w:val="hu-HU"/>
        </w:rPr>
        <w:t xml:space="preserve">193, 20.7.2002, p. 12, ELI: </w:t>
      </w:r>
      <w:hyperlink r:id="rId5" w:history="1">
        <w:r w:rsidRPr="00077E9B">
          <w:rPr>
            <w:rStyle w:val="Hyperlink"/>
            <w:lang w:val="hu-HU"/>
          </w:rPr>
          <w:t>http://data.europa.eu/eli/dir/2002/54/oj</w:t>
        </w:r>
      </w:hyperlink>
      <w:r w:rsidRPr="00F44FB2">
        <w:rPr>
          <w:lang w:val="hu-HU"/>
        </w:rPr>
        <w:t>).</w:t>
      </w:r>
    </w:p>
  </w:footnote>
  <w:footnote w:id="9">
    <w:p w14:paraId="23E3BD58" w14:textId="77777777" w:rsidR="00352FBD" w:rsidRPr="00F44FB2" w:rsidRDefault="00352FBD" w:rsidP="00352FBD">
      <w:pPr>
        <w:pStyle w:val="FootnoteText"/>
        <w:rPr>
          <w:lang w:val="hu-HU"/>
        </w:rPr>
      </w:pPr>
      <w:r>
        <w:rPr>
          <w:rStyle w:val="FootnoteReference"/>
        </w:rPr>
        <w:footnoteRef/>
      </w:r>
      <w:r>
        <w:rPr>
          <w:lang w:val="hu-HU"/>
        </w:rPr>
        <w:tab/>
      </w:r>
      <w:r w:rsidRPr="00F44FB2">
        <w:rPr>
          <w:lang w:val="hu-HU"/>
        </w:rPr>
        <w:t>Directiva 2002/55/CE a Consiliului din 13 iunie 2002 privind comercializarea semințelor de legume (JO</w:t>
      </w:r>
      <w:r w:rsidRPr="00721C86">
        <w:rPr>
          <w:lang w:val="nl-BE"/>
        </w:rPr>
        <w:t> </w:t>
      </w:r>
      <w:r w:rsidRPr="00F44FB2">
        <w:rPr>
          <w:lang w:val="hu-HU"/>
        </w:rPr>
        <w:t>L</w:t>
      </w:r>
      <w:r w:rsidRPr="00721C86">
        <w:rPr>
          <w:lang w:val="nl-BE"/>
        </w:rPr>
        <w:t> </w:t>
      </w:r>
      <w:r w:rsidRPr="00F44FB2">
        <w:rPr>
          <w:lang w:val="hu-HU"/>
        </w:rPr>
        <w:t xml:space="preserve">193, 20.7.2002, p. 33, ELI: </w:t>
      </w:r>
      <w:hyperlink r:id="rId6" w:history="1">
        <w:r w:rsidRPr="00077E9B">
          <w:rPr>
            <w:rStyle w:val="Hyperlink"/>
            <w:lang w:val="hu-HU"/>
          </w:rPr>
          <w:t>http://data.europa.eu/eli/dir/2002/55/oj</w:t>
        </w:r>
      </w:hyperlink>
      <w:r w:rsidRPr="00CC59FC">
        <w:t>).</w:t>
      </w:r>
    </w:p>
  </w:footnote>
  <w:footnote w:id="10">
    <w:p w14:paraId="72E3AA1D" w14:textId="77777777" w:rsidR="00352FBD" w:rsidRPr="00F44FB2" w:rsidRDefault="00352FBD" w:rsidP="00352FBD">
      <w:pPr>
        <w:pStyle w:val="FootnoteText"/>
      </w:pPr>
      <w:r>
        <w:rPr>
          <w:rStyle w:val="FootnoteReference"/>
        </w:rPr>
        <w:footnoteRef/>
      </w:r>
      <w:r>
        <w:tab/>
      </w:r>
      <w:r w:rsidRPr="00F44FB2">
        <w:t xml:space="preserve">Directiva 2002/57/CE a Consiliului din 13 iunie 2002 privind comercializarea semințelor de plante oleaginoase și pentru fibre (JO L 193, 20.7.2002, p. 74, ELI: </w:t>
      </w:r>
      <w:hyperlink r:id="rId7" w:history="1">
        <w:r w:rsidRPr="00077E9B">
          <w:rPr>
            <w:rStyle w:val="Hyperlink"/>
          </w:rPr>
          <w:t>http://data.europa.eu/eli/dir/2002/57/oj</w:t>
        </w:r>
      </w:hyperlink>
      <w:r w:rsidRPr="00F44FB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33692" w14:textId="77777777" w:rsidR="00BE6EF0" w:rsidRDefault="00BE6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64EC" w14:textId="77777777" w:rsidR="00BE6EF0" w:rsidRDefault="00BE6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A8A6D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CCDD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8EC5AA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6525D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17/CE"/>
    <w:docVar w:name="CR_Ref1" w:val="2025/1228 "/>
    <w:docVar w:name="CR_Ref2" w:val="2003/17"/>
    <w:docVar w:name="CR_Ref3" w:val="2022/871 "/>
    <w:docVar w:name="CR_RefCount" w:val="4"/>
    <w:docVar w:name="CR_RefLast" w:val="6"/>
    <w:docVar w:name="DQCDateTime" w:val="2026-03-13 09:49:54"/>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36AB12AC-7B05-404B-87E1-91AC6EFD094A"/>
    <w:docVar w:name="LW_COVERPAGE_TYPE" w:val="1"/>
    <w:docVar w:name="LW_CreatedUtc" w:val="2026-01-21T13:33:41.1895278Z"/>
    <w:docVar w:name="LW_CROSSREFERENCE" w:val="&lt;UNUSED&gt;"/>
    <w:docVar w:name="LW_DocType" w:val="COM"/>
    <w:docVar w:name="LW_EMISSION" w:val="20.3.2026"/>
    <w:docVar w:name="LW_EMISSION_ISODATE" w:val="2026-03-20"/>
    <w:docVar w:name="LW_EMISSION_LOCATION" w:val="BRX"/>
    <w:docVar w:name="LW_EMISSION_PREFIX" w:val="Bruxelles, "/>
    <w:docVar w:name="LW_EMISSION_SUFFIX" w:val=" "/>
    <w:docVar w:name="LW_ID_DOCMODEL" w:val="SG-009"/>
    <w:docVar w:name="LW_ID_DOCSIGNATURE" w:val="SJ-025"/>
    <w:docVar w:name="LW_ID_DOCSTRUCTURE" w:val="COM/PL/MOD"/>
    <w:docVar w:name="LW_ID_DOCTYPE" w:val="SG-009"/>
    <w:docVar w:name="LW_ID_STATUT" w:val="SG-009"/>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30"/>
    <w:docVar w:name="LW_REF.II.NEW.CP_YEAR" w:val="2024"/>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modificat\u259? de"/>
    <w:docVar w:name="LW_SUPERTITRE" w:val="&lt;UNUSED&gt;"/>
    <w:docVar w:name="LW_TITRE.OBJ.CP" w:val="privind echivalen\u539?a inspec\u539?iilor în câmp la culturile produc\u259?toare de semin\u539?e, efectuate în \u539?\u259?ri ter\u539?e \u537?i echivalen\u539?a semin\u539?elor produse în \u539?\u259?ri ter\u539?e (codificare)"/>
    <w:docVar w:name="LW_TYPE.DOC.CP" w:val="DECIZIE A PARLAMENTULUI EUROPEAN \u536?I A CONSILIULUI"/>
    <w:docVar w:name="LwApiVersions" w:val="LW4CoDe 1.24.5.0; LW 9.2, Build 20251112"/>
  </w:docVars>
  <w:rsids>
    <w:rsidRoot w:val="00A17C06"/>
    <w:rsid w:val="00073289"/>
    <w:rsid w:val="00082890"/>
    <w:rsid w:val="000F6552"/>
    <w:rsid w:val="001065F5"/>
    <w:rsid w:val="001238EF"/>
    <w:rsid w:val="001452B1"/>
    <w:rsid w:val="0016130B"/>
    <w:rsid w:val="00177206"/>
    <w:rsid w:val="00197613"/>
    <w:rsid w:val="001B6FF3"/>
    <w:rsid w:val="001E32E3"/>
    <w:rsid w:val="001F71BC"/>
    <w:rsid w:val="00233DC7"/>
    <w:rsid w:val="00247779"/>
    <w:rsid w:val="00255ABF"/>
    <w:rsid w:val="00285BEE"/>
    <w:rsid w:val="0029533F"/>
    <w:rsid w:val="002B30AF"/>
    <w:rsid w:val="002C0398"/>
    <w:rsid w:val="002E3290"/>
    <w:rsid w:val="002E35EE"/>
    <w:rsid w:val="002F411C"/>
    <w:rsid w:val="00320558"/>
    <w:rsid w:val="0033344A"/>
    <w:rsid w:val="00342A3D"/>
    <w:rsid w:val="00352FBD"/>
    <w:rsid w:val="00353EB8"/>
    <w:rsid w:val="00390104"/>
    <w:rsid w:val="0042648E"/>
    <w:rsid w:val="00446491"/>
    <w:rsid w:val="00483361"/>
    <w:rsid w:val="00486897"/>
    <w:rsid w:val="004936D2"/>
    <w:rsid w:val="004A4BD9"/>
    <w:rsid w:val="004B260F"/>
    <w:rsid w:val="005360C5"/>
    <w:rsid w:val="005630D1"/>
    <w:rsid w:val="005B1EB6"/>
    <w:rsid w:val="005D1F90"/>
    <w:rsid w:val="005D2B60"/>
    <w:rsid w:val="00706E0C"/>
    <w:rsid w:val="00707AF2"/>
    <w:rsid w:val="00714AAB"/>
    <w:rsid w:val="00741AEB"/>
    <w:rsid w:val="00773331"/>
    <w:rsid w:val="007932EF"/>
    <w:rsid w:val="0079364F"/>
    <w:rsid w:val="007E05B0"/>
    <w:rsid w:val="007F18D5"/>
    <w:rsid w:val="008103AF"/>
    <w:rsid w:val="008575E5"/>
    <w:rsid w:val="00874D22"/>
    <w:rsid w:val="008A2914"/>
    <w:rsid w:val="008B5BFE"/>
    <w:rsid w:val="008E4D8E"/>
    <w:rsid w:val="008F29F8"/>
    <w:rsid w:val="0090140D"/>
    <w:rsid w:val="00910DD8"/>
    <w:rsid w:val="00924CFA"/>
    <w:rsid w:val="009B1992"/>
    <w:rsid w:val="009C63C4"/>
    <w:rsid w:val="009C761D"/>
    <w:rsid w:val="009E038D"/>
    <w:rsid w:val="009E30B4"/>
    <w:rsid w:val="00A17C06"/>
    <w:rsid w:val="00A65EE0"/>
    <w:rsid w:val="00B72401"/>
    <w:rsid w:val="00B8533F"/>
    <w:rsid w:val="00BD0443"/>
    <w:rsid w:val="00BE6EF0"/>
    <w:rsid w:val="00C12301"/>
    <w:rsid w:val="00C658C1"/>
    <w:rsid w:val="00C92FCD"/>
    <w:rsid w:val="00CA3443"/>
    <w:rsid w:val="00D20381"/>
    <w:rsid w:val="00D639A8"/>
    <w:rsid w:val="00D877CC"/>
    <w:rsid w:val="00E53B8E"/>
    <w:rsid w:val="00E601D0"/>
    <w:rsid w:val="00E664ED"/>
    <w:rsid w:val="00EC4686"/>
    <w:rsid w:val="00EE554F"/>
    <w:rsid w:val="00EF3AF0"/>
    <w:rsid w:val="00F16A7E"/>
    <w:rsid w:val="00F23861"/>
    <w:rsid w:val="00F25773"/>
    <w:rsid w:val="00F50623"/>
    <w:rsid w:val="00F5537B"/>
    <w:rsid w:val="00F703D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E35CFAD"/>
  <w15:docId w15:val="{133A22E7-1E74-48FE-91AC-AA0A3594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Marker">
    <w:name w:val="CR Marker"/>
    <w:basedOn w:val="DefaultParagraphFont"/>
    <w:uiPriority w:val="99"/>
    <w:rsid w:val="00352FBD"/>
    <w:rPr>
      <w:rFonts w:ascii="Wingdings" w:hAnsi="Wingdings" w:cs="Wingdings"/>
    </w:rPr>
  </w:style>
  <w:style w:type="paragraph" w:customStyle="1" w:styleId="CRSeparator">
    <w:name w:val="CR Separator"/>
    <w:basedOn w:val="Normal"/>
    <w:next w:val="CRReference"/>
    <w:uiPriority w:val="99"/>
    <w:rsid w:val="00352FBD"/>
    <w:pPr>
      <w:keepNext/>
      <w:pBdr>
        <w:top w:val="single" w:sz="4" w:space="1" w:color="auto"/>
      </w:pBdr>
      <w:autoSpaceDE w:val="0"/>
      <w:autoSpaceDN w:val="0"/>
      <w:spacing w:before="0" w:after="0"/>
    </w:pPr>
    <w:rPr>
      <w:rFonts w:eastAsiaTheme="minorEastAsia"/>
      <w:szCs w:val="24"/>
      <w:lang w:val="fr-FR" w:eastAsia="sv-SE"/>
    </w:rPr>
  </w:style>
  <w:style w:type="paragraph" w:customStyle="1" w:styleId="CRReference">
    <w:name w:val="CR Reference"/>
    <w:basedOn w:val="Normal"/>
    <w:uiPriority w:val="99"/>
    <w:rsid w:val="00352FBD"/>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sv-SE"/>
    </w:rPr>
  </w:style>
  <w:style w:type="character" w:styleId="Hyperlink">
    <w:name w:val="Hyperlink"/>
    <w:basedOn w:val="DefaultParagraphFont"/>
    <w:uiPriority w:val="99"/>
    <w:unhideWhenUsed/>
    <w:rsid w:val="00352FBD"/>
    <w:rPr>
      <w:color w:val="0000FF"/>
      <w:u w:val="single"/>
    </w:rPr>
  </w:style>
  <w:style w:type="character" w:customStyle="1" w:styleId="CRRefNum">
    <w:name w:val="CR RefNum"/>
    <w:basedOn w:val="DefaultParagraphFont"/>
    <w:rsid w:val="00352FBD"/>
    <w:rPr>
      <w:vertAlign w:val="subscript"/>
    </w:rPr>
  </w:style>
  <w:style w:type="paragraph" w:styleId="ListBullet">
    <w:name w:val="List Bullet"/>
    <w:basedOn w:val="Normal"/>
    <w:uiPriority w:val="99"/>
    <w:semiHidden/>
    <w:unhideWhenUsed/>
    <w:rsid w:val="00EE554F"/>
    <w:pPr>
      <w:numPr>
        <w:numId w:val="2"/>
      </w:numPr>
      <w:contextualSpacing/>
    </w:pPr>
  </w:style>
  <w:style w:type="paragraph" w:styleId="ListBullet2">
    <w:name w:val="List Bullet 2"/>
    <w:basedOn w:val="Normal"/>
    <w:uiPriority w:val="99"/>
    <w:semiHidden/>
    <w:unhideWhenUsed/>
    <w:rsid w:val="00EE554F"/>
    <w:pPr>
      <w:numPr>
        <w:numId w:val="3"/>
      </w:numPr>
      <w:contextualSpacing/>
    </w:pPr>
  </w:style>
  <w:style w:type="paragraph" w:styleId="ListBullet3">
    <w:name w:val="List Bullet 3"/>
    <w:basedOn w:val="Normal"/>
    <w:uiPriority w:val="99"/>
    <w:semiHidden/>
    <w:unhideWhenUsed/>
    <w:rsid w:val="00EE554F"/>
    <w:pPr>
      <w:numPr>
        <w:numId w:val="4"/>
      </w:numPr>
      <w:contextualSpacing/>
    </w:pPr>
  </w:style>
  <w:style w:type="paragraph" w:styleId="ListBullet4">
    <w:name w:val="List Bullet 4"/>
    <w:basedOn w:val="Normal"/>
    <w:uiPriority w:val="99"/>
    <w:semiHidden/>
    <w:unhideWhenUsed/>
    <w:rsid w:val="00EE554F"/>
    <w:pPr>
      <w:numPr>
        <w:numId w:val="5"/>
      </w:numPr>
      <w:contextualSpacing/>
    </w:pPr>
  </w:style>
  <w:style w:type="paragraph" w:styleId="Revision">
    <w:name w:val="Revision"/>
    <w:hidden/>
    <w:uiPriority w:val="99"/>
    <w:semiHidden/>
    <w:rsid w:val="00EE554F"/>
    <w:pPr>
      <w:spacing w:after="0" w:line="240" w:lineRule="auto"/>
    </w:pPr>
    <w:rPr>
      <w:rFonts w:ascii="Times New Roman" w:hAnsi="Times New Roman" w:cs="Times New Roman"/>
      <w:sz w:val="24"/>
      <w:lang w:val="ro-RO"/>
    </w:rPr>
  </w:style>
  <w:style w:type="character" w:customStyle="1" w:styleId="UnresolvedMention">
    <w:name w:val="Unresolved Mention"/>
    <w:basedOn w:val="DefaultParagraphFont"/>
    <w:uiPriority w:val="99"/>
    <w:semiHidden/>
    <w:unhideWhenUsed/>
    <w:rsid w:val="005D2B60"/>
    <w:rPr>
      <w:color w:val="605E5C"/>
      <w:shd w:val="clear" w:color="auto" w:fill="E1DFDD"/>
    </w:rPr>
  </w:style>
  <w:style w:type="character" w:styleId="CommentReference">
    <w:name w:val="annotation reference"/>
    <w:basedOn w:val="DefaultParagraphFont"/>
    <w:uiPriority w:val="99"/>
    <w:semiHidden/>
    <w:unhideWhenUsed/>
    <w:rsid w:val="00F23861"/>
    <w:rPr>
      <w:sz w:val="16"/>
      <w:szCs w:val="16"/>
    </w:rPr>
  </w:style>
  <w:style w:type="paragraph" w:styleId="CommentText">
    <w:name w:val="annotation text"/>
    <w:basedOn w:val="Normal"/>
    <w:link w:val="CommentTextChar"/>
    <w:uiPriority w:val="99"/>
    <w:semiHidden/>
    <w:unhideWhenUsed/>
    <w:rsid w:val="00F23861"/>
    <w:rPr>
      <w:sz w:val="20"/>
      <w:szCs w:val="20"/>
    </w:rPr>
  </w:style>
  <w:style w:type="character" w:customStyle="1" w:styleId="CommentTextChar">
    <w:name w:val="Comment Text Char"/>
    <w:basedOn w:val="DefaultParagraphFont"/>
    <w:link w:val="CommentText"/>
    <w:uiPriority w:val="99"/>
    <w:semiHidden/>
    <w:rsid w:val="00F2386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23861"/>
    <w:rPr>
      <w:b/>
      <w:bCs/>
    </w:rPr>
  </w:style>
  <w:style w:type="character" w:customStyle="1" w:styleId="CommentSubjectChar">
    <w:name w:val="Comment Subject Char"/>
    <w:basedOn w:val="CommentTextChar"/>
    <w:link w:val="CommentSubject"/>
    <w:uiPriority w:val="99"/>
    <w:semiHidden/>
    <w:rsid w:val="00F23861"/>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BE6EF0"/>
    <w:rPr>
      <w:rFonts w:ascii="Times New Roman" w:hAnsi="Times New Roman" w:cs="Times New Roman"/>
      <w:sz w:val="24"/>
      <w:lang w:val="ro-RO"/>
    </w:rPr>
  </w:style>
  <w:style w:type="character" w:customStyle="1" w:styleId="FooterChar">
    <w:name w:val="Footer Char"/>
    <w:basedOn w:val="DefaultParagraphFont"/>
    <w:link w:val="Footer"/>
    <w:uiPriority w:val="99"/>
    <w:rsid w:val="00BE6EF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6EF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6EF0"/>
    <w:pPr>
      <w:spacing w:before="0"/>
      <w:jc w:val="right"/>
    </w:pPr>
    <w:rPr>
      <w:sz w:val="28"/>
    </w:rPr>
  </w:style>
  <w:style w:type="paragraph" w:customStyle="1" w:styleId="FooterSensitivity">
    <w:name w:val="Footer Sensitivity"/>
    <w:basedOn w:val="Normal"/>
    <w:rsid w:val="00BE6E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E6EF0"/>
    <w:pPr>
      <w:tabs>
        <w:tab w:val="center" w:pos="4535"/>
        <w:tab w:val="right" w:pos="9071"/>
      </w:tabs>
      <w:spacing w:before="0"/>
    </w:pPr>
  </w:style>
  <w:style w:type="paragraph" w:customStyle="1" w:styleId="HeaderLandscape">
    <w:name w:val="HeaderLandscape"/>
    <w:basedOn w:val="Normal"/>
    <w:rsid w:val="00BE6EF0"/>
    <w:pPr>
      <w:tabs>
        <w:tab w:val="center" w:pos="7285"/>
        <w:tab w:val="right" w:pos="14003"/>
      </w:tabs>
      <w:spacing w:before="0"/>
    </w:pPr>
  </w:style>
  <w:style w:type="paragraph" w:styleId="Footer">
    <w:name w:val="footer"/>
    <w:basedOn w:val="Normal"/>
    <w:link w:val="FooterChar"/>
    <w:uiPriority w:val="99"/>
    <w:unhideWhenUsed/>
    <w:rsid w:val="00BE6EF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6EF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dec/2025/1228/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66/401/oj" TargetMode="External"/><Relationship Id="rId7" Type="http://schemas.openxmlformats.org/officeDocument/2006/relationships/hyperlink" Target="http://data.europa.eu/eli/dir/2002/57/oj" TargetMode="External"/><Relationship Id="rId2" Type="http://schemas.openxmlformats.org/officeDocument/2006/relationships/hyperlink" Target="http://data.europa.eu/eli/dec/2003/17(1)/oj" TargetMode="External"/><Relationship Id="rId1" Type="http://schemas.openxmlformats.org/officeDocument/2006/relationships/hyperlink" Target="http://data.europa.eu/eli/dec/2025/1228/oj" TargetMode="External"/><Relationship Id="rId6" Type="http://schemas.openxmlformats.org/officeDocument/2006/relationships/hyperlink" Target="http://data.europa.eu/eli/dir/2002/55/oj" TargetMode="External"/><Relationship Id="rId5" Type="http://schemas.openxmlformats.org/officeDocument/2006/relationships/hyperlink" Target="http://data.europa.eu/eli/dir/2002/54/oj" TargetMode="External"/><Relationship Id="rId4" Type="http://schemas.openxmlformats.org/officeDocument/2006/relationships/hyperlink" Target="http://data.europa.eu/eli/dir/1966/40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B466-91C7-4CF6-8CA0-4EA83E6F4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BCD60-C5A7-4C7D-884B-5DF6F49ADB20}">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1B2B078D-F2D5-4FBF-A04E-0B1189DA432B}">
  <ds:schemaRefs>
    <ds:schemaRef ds:uri="http://schemas.microsoft.com/sharepoint/v3/contenttype/forms"/>
  </ds:schemaRefs>
</ds:datastoreItem>
</file>

<file path=customXml/itemProps4.xml><?xml version="1.0" encoding="utf-8"?>
<ds:datastoreItem xmlns:ds="http://schemas.openxmlformats.org/officeDocument/2006/customXml" ds:itemID="{DB9E09F7-D1D6-409C-B7A6-28649AA79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7</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2026-02-23T17:20:00Z</dcterms:created>
  <dcterms:modified xsi:type="dcterms:W3CDTF">2026-03-13T08:49:00Z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2026-01-21T13:34:49Z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69b5d2de-fa2d-4742-9506-4242bed1aa12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DQCStatus">
    <vt:lpwstr>Green (DQC version 03)</vt:lpwstr>
  </property>
</Properties>
</file>