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E80503" w:rsidP="00E80503">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78B8D77-1028-4412-A894-B5E95D0916F3" style="width:455.25pt;height:357.75pt">
            <v:imagedata r:id="rId11" o:title=""/>
          </v:shape>
        </w:pict>
      </w:r>
    </w:p>
    <w:p w:rsidR="00A83B18" w:rsidRPr="00A83B18" w:rsidRDefault="00A83B18" w:rsidP="00A83B18">
      <w:pPr>
        <w:pStyle w:val="Pagedecouverture"/>
        <w:rPr>
          <w:noProof/>
        </w:rPr>
        <w:sectPr w:rsidR="00A83B18" w:rsidRPr="00A83B18" w:rsidSect="00E80503">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012292" w:rsidRDefault="009F0881">
      <w:pPr>
        <w:pStyle w:val="Rfrenceinterinstitutionnelle"/>
        <w:rPr>
          <w:noProof/>
        </w:rPr>
      </w:pPr>
      <w:r>
        <w:rPr>
          <w:noProof/>
        </w:rPr>
        <w:t>2026/0083 (NLE)</w:t>
      </w:r>
    </w:p>
    <w:p w:rsidR="002709B6" w:rsidRDefault="00D06DAB" w:rsidP="00D06DAB">
      <w:pPr>
        <w:pStyle w:val="Statut"/>
        <w:rPr>
          <w:noProof/>
        </w:rPr>
      </w:pPr>
      <w:r w:rsidRPr="00D06DAB">
        <w:rPr>
          <w:noProof/>
        </w:rPr>
        <w:t>Proposal for a</w:t>
      </w:r>
    </w:p>
    <w:p w:rsidR="002709B6" w:rsidRDefault="00D06DAB" w:rsidP="00D06DAB">
      <w:pPr>
        <w:pStyle w:val="Typedudocument"/>
        <w:rPr>
          <w:noProof/>
        </w:rPr>
      </w:pPr>
      <w:r w:rsidRPr="00D06DAB">
        <w:rPr>
          <w:noProof/>
        </w:rPr>
        <w:t>COUNCIL IMPLEMENTING DECISION</w:t>
      </w:r>
    </w:p>
    <w:p w:rsidR="002F19B5" w:rsidRDefault="00D06DAB" w:rsidP="00D06DAB">
      <w:pPr>
        <w:pStyle w:val="Titreobjet"/>
        <w:rPr>
          <w:noProof/>
        </w:rPr>
      </w:pPr>
      <w:r w:rsidRPr="00D06DAB">
        <w:rPr>
          <w:noProof/>
        </w:rPr>
        <w:t>amending the Implementing Decision of 28 July 2021 on the approval of the assessment of the recovery and resilience plan for Slovenia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F45B37">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F6584A">
        <w:rPr>
          <w:noProof/>
        </w:rPr>
        <w:t>Slovenia</w:t>
      </w:r>
      <w:r w:rsidRPr="008E0D3B">
        <w:rPr>
          <w:noProof/>
          <w:shd w:val="clear" w:color="auto" w:fill="FFFFFF"/>
        </w:rPr>
        <w:t xml:space="preserve"> on </w:t>
      </w:r>
      <w:r w:rsidR="00793E90" w:rsidRPr="00793E90">
        <w:rPr>
          <w:noProof/>
        </w:rPr>
        <w:t>30 April 2021</w:t>
      </w:r>
      <w:r w:rsidRPr="008E0D3B">
        <w:rPr>
          <w:noProof/>
        </w:rPr>
        <w:t xml:space="preserve">, the Commission proposed its positive assessment to the Council. </w:t>
      </w:r>
      <w:r w:rsidRPr="77DEF794">
        <w:rPr>
          <w:noProof/>
        </w:rPr>
        <w:t xml:space="preserve">On </w:t>
      </w:r>
      <w:r w:rsidR="00793E90" w:rsidRPr="00793E90">
        <w:rPr>
          <w:noProof/>
        </w:rPr>
        <w:t>28 July 2021</w:t>
      </w:r>
      <w:r w:rsidRPr="77DEF794">
        <w:rPr>
          <w:noProof/>
        </w:rPr>
        <w:t>, t</w:t>
      </w:r>
      <w:r w:rsidRPr="008E0D3B">
        <w:rPr>
          <w:noProof/>
        </w:rPr>
        <w:t xml:space="preserve">he Council approved the positive assessment by means of </w:t>
      </w:r>
      <w:r w:rsidRPr="77DEF794">
        <w:rPr>
          <w:noProof/>
        </w:rPr>
        <w:t>an implementing decision</w:t>
      </w:r>
      <w:r w:rsidR="00D34478" w:rsidRPr="008E0D3B">
        <w:rPr>
          <w:rStyle w:val="FootnoteReference"/>
          <w:rFonts w:eastAsia="Times New Roman"/>
          <w:noProof/>
        </w:rPr>
        <w:footnoteReference w:id="3"/>
      </w:r>
      <w:r w:rsidRPr="77DEF794">
        <w:rPr>
          <w:noProof/>
        </w:rPr>
        <w:t xml:space="preserve"> (‘</w:t>
      </w:r>
      <w:r w:rsidRPr="008E0D3B">
        <w:rPr>
          <w:noProof/>
        </w:rPr>
        <w:t>the Council Implementing Decision</w:t>
      </w:r>
      <w:r w:rsidRPr="77DEF794">
        <w:rPr>
          <w:noProof/>
        </w:rPr>
        <w:t xml:space="preserve"> of </w:t>
      </w:r>
      <w:r w:rsidR="00793E90" w:rsidRPr="00793E90">
        <w:rPr>
          <w:noProof/>
        </w:rPr>
        <w:t>28 July 2021</w:t>
      </w:r>
      <w:r w:rsidRPr="77DEF794">
        <w:rPr>
          <w:noProof/>
        </w:rPr>
        <w:t>’)</w:t>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793E90" w:rsidRPr="00793E90">
        <w:rPr>
          <w:noProof/>
        </w:rPr>
        <w:t>28 July 2021</w:t>
      </w:r>
      <w:r w:rsidRPr="77DEF794">
        <w:rPr>
          <w:noProof/>
        </w:rPr>
        <w:t xml:space="preserve"> was amended by</w:t>
      </w:r>
      <w:r w:rsidR="00D34478">
        <w:rPr>
          <w:noProof/>
        </w:rPr>
        <w:t xml:space="preserve"> the</w:t>
      </w:r>
      <w:r w:rsidRPr="77DEF794">
        <w:rPr>
          <w:noProof/>
        </w:rPr>
        <w:t xml:space="preserve"> Council Implementing Decision</w:t>
      </w:r>
      <w:r w:rsidRPr="004616C0">
        <w:rPr>
          <w:noProof/>
        </w:rPr>
        <w:t>s</w:t>
      </w:r>
      <w:r w:rsidR="004616C0">
        <w:rPr>
          <w:noProof/>
        </w:rPr>
        <w:t xml:space="preserve"> </w:t>
      </w:r>
      <w:r w:rsidR="004616C0" w:rsidRPr="004616C0">
        <w:rPr>
          <w:noProof/>
        </w:rPr>
        <w:t>of 17 October 2023</w:t>
      </w:r>
      <w:r w:rsidR="004616C0" w:rsidRPr="008E0D3B">
        <w:rPr>
          <w:rStyle w:val="FootnoteReference"/>
          <w:rFonts w:eastAsia="Times New Roman"/>
          <w:noProof/>
        </w:rPr>
        <w:footnoteReference w:id="4"/>
      </w:r>
      <w:r w:rsidR="004616C0" w:rsidRPr="004616C0">
        <w:rPr>
          <w:noProof/>
        </w:rPr>
        <w:t>, 10 December 2024</w:t>
      </w:r>
      <w:r w:rsidR="00472FF9">
        <w:rPr>
          <w:rStyle w:val="FootnoteReference"/>
          <w:noProof/>
        </w:rPr>
        <w:footnoteReference w:id="5"/>
      </w:r>
      <w:r w:rsidR="00472FF9">
        <w:rPr>
          <w:noProof/>
        </w:rPr>
        <w:t xml:space="preserve">, </w:t>
      </w:r>
      <w:r w:rsidR="004616C0" w:rsidRPr="004616C0">
        <w:rPr>
          <w:noProof/>
        </w:rPr>
        <w:t>20 June 2025</w:t>
      </w:r>
      <w:r w:rsidR="00472FF9">
        <w:rPr>
          <w:rStyle w:val="FootnoteReference"/>
          <w:noProof/>
        </w:rPr>
        <w:footnoteReference w:id="6"/>
      </w:r>
      <w:r w:rsidR="003119A3">
        <w:rPr>
          <w:noProof/>
        </w:rPr>
        <w:t xml:space="preserve"> and </w:t>
      </w:r>
      <w:r w:rsidR="00781D2A">
        <w:rPr>
          <w:noProof/>
        </w:rPr>
        <w:t>12</w:t>
      </w:r>
      <w:r w:rsidR="00CC60E7">
        <w:rPr>
          <w:noProof/>
        </w:rPr>
        <w:t xml:space="preserve"> December 2025</w:t>
      </w:r>
      <w:r w:rsidR="003119A3">
        <w:rPr>
          <w:rStyle w:val="FootnoteReference"/>
          <w:noProof/>
        </w:rPr>
        <w:footnoteReference w:id="7"/>
      </w:r>
      <w:r w:rsidRPr="008E0D3B">
        <w:rPr>
          <w:noProof/>
        </w:rPr>
        <w:t>.</w:t>
      </w:r>
    </w:p>
    <w:p w:rsidR="00007F85" w:rsidRPr="00007F85" w:rsidRDefault="00007F85" w:rsidP="00F45B37">
      <w:pPr>
        <w:pStyle w:val="ManualConsidrant"/>
        <w:rPr>
          <w:rFonts w:eastAsia="Times New Roman"/>
          <w:noProof/>
        </w:rPr>
      </w:pPr>
      <w:r>
        <w:rPr>
          <w:noProof/>
        </w:rPr>
        <w:t>(2)</w:t>
      </w:r>
      <w:r>
        <w:rPr>
          <w:noProof/>
        </w:rPr>
        <w:tab/>
      </w:r>
      <w:r w:rsidRPr="00007F85">
        <w:rPr>
          <w:rFonts w:eastAsia="Times New Roman"/>
          <w:noProof/>
        </w:rPr>
        <w:t xml:space="preserve">On </w:t>
      </w:r>
      <w:r w:rsidR="008453C6">
        <w:rPr>
          <w:rFonts w:eastAsia="Times New Roman"/>
          <w:noProof/>
        </w:rPr>
        <w:t>13 March 2026</w:t>
      </w:r>
      <w:r w:rsidRPr="00007F85">
        <w:rPr>
          <w:rFonts w:eastAsia="Times New Roman"/>
          <w:noProof/>
        </w:rPr>
        <w:t xml:space="preserve">, </w:t>
      </w:r>
      <w:r w:rsidR="00F6584A">
        <w:rPr>
          <w:noProof/>
        </w:rPr>
        <w:t>Slovenia</w:t>
      </w:r>
      <w:r w:rsidRPr="00007F85">
        <w:rPr>
          <w:rFonts w:eastAsia="Times New Roman"/>
          <w:noProof/>
        </w:rPr>
        <w:t xml:space="preserve"> </w:t>
      </w:r>
      <w:bookmarkStart w:id="2" w:name="_Hlk130805569"/>
      <w:r w:rsidRPr="008E0D3B">
        <w:rPr>
          <w:noProof/>
        </w:rPr>
        <w:t xml:space="preserve">made a reasoned request to the Commission to make a proposal to amend the Council Implementing Decision of </w:t>
      </w:r>
      <w:r w:rsidR="00DA28E3" w:rsidRPr="00DA28E3">
        <w:rPr>
          <w:noProof/>
        </w:rPr>
        <w:t>28 July 2021</w:t>
      </w:r>
      <w:r w:rsidRPr="008E0D3B">
        <w:rPr>
          <w:noProof/>
        </w:rPr>
        <w:t xml:space="preserve"> in accordance with Article 21(1) of Regulation (EU) 2021/241 on the grounds that the RRP is partially no longer achievable because of objective circumstances. On that basis, </w:t>
      </w:r>
      <w:r w:rsidR="00F6584A">
        <w:rPr>
          <w:noProof/>
        </w:rPr>
        <w:t>Slovenia</w:t>
      </w:r>
      <w:r w:rsidR="00F6584A" w:rsidRPr="008E0D3B">
        <w:rPr>
          <w:noProof/>
        </w:rPr>
        <w:t xml:space="preserve"> </w:t>
      </w:r>
      <w:r w:rsidRPr="008E0D3B">
        <w:rPr>
          <w:noProof/>
        </w:rPr>
        <w:t>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00007F85" w:rsidP="00007F85">
      <w:pPr>
        <w:pStyle w:val="ManualConsidrant"/>
        <w:rPr>
          <w:rFonts w:eastAsia="Times New Roman"/>
          <w:noProof/>
        </w:rPr>
      </w:pPr>
      <w:r>
        <w:rPr>
          <w:noProof/>
        </w:rPr>
        <w:t>(3)</w:t>
      </w:r>
      <w:r>
        <w:rPr>
          <w:noProof/>
        </w:rPr>
        <w:tab/>
      </w:r>
      <w:r w:rsidRPr="7FA87A3E">
        <w:rPr>
          <w:rFonts w:eastAsia="Times New Roman"/>
          <w:noProof/>
          <w:color w:val="000000" w:themeColor="text1"/>
        </w:rPr>
        <w:t xml:space="preserve">The amendments to the RRP submitted by </w:t>
      </w:r>
      <w:r w:rsidR="00472FF9" w:rsidRPr="7FA87A3E">
        <w:rPr>
          <w:rFonts w:eastAsia="Times New Roman"/>
          <w:noProof/>
          <w:color w:val="000000" w:themeColor="text1"/>
        </w:rPr>
        <w:t>Slovenia</w:t>
      </w:r>
      <w:r w:rsidRPr="7FA87A3E">
        <w:rPr>
          <w:rFonts w:eastAsia="Times New Roman"/>
          <w:noProof/>
          <w:color w:val="000000" w:themeColor="text1"/>
        </w:rPr>
        <w:t xml:space="preserve"> </w:t>
      </w:r>
      <w:r w:rsidRPr="7FA87A3E">
        <w:rPr>
          <w:rFonts w:eastAsia="Times New Roman"/>
          <w:noProof/>
        </w:rPr>
        <w:t>because of objective circumstances</w:t>
      </w:r>
      <w:r w:rsidRPr="7FA87A3E">
        <w:rPr>
          <w:rFonts w:eastAsia="Times New Roman"/>
          <w:noProof/>
          <w:color w:val="000000" w:themeColor="text1"/>
        </w:rPr>
        <w:t xml:space="preserve"> concern </w:t>
      </w:r>
      <w:r w:rsidR="00E61C99">
        <w:rPr>
          <w:rFonts w:eastAsia="Times New Roman"/>
          <w:noProof/>
        </w:rPr>
        <w:t>2</w:t>
      </w:r>
      <w:r w:rsidR="0088585E">
        <w:rPr>
          <w:rFonts w:eastAsia="Times New Roman"/>
          <w:noProof/>
        </w:rPr>
        <w:t>1</w:t>
      </w:r>
      <w:r w:rsidRPr="7FA87A3E">
        <w:rPr>
          <w:rFonts w:eastAsia="Times New Roman"/>
          <w:noProof/>
        </w:rPr>
        <w:t xml:space="preserve"> </w:t>
      </w:r>
      <w:r w:rsidRPr="7FA87A3E">
        <w:rPr>
          <w:rFonts w:eastAsia="Times New Roman"/>
          <w:noProof/>
          <w:color w:val="000000" w:themeColor="text1"/>
        </w:rPr>
        <w:t xml:space="preserve">measures. </w:t>
      </w:r>
    </w:p>
    <w:p w:rsidR="002A32C1" w:rsidRDefault="002A32C1" w:rsidP="00007F85">
      <w:pPr>
        <w:pStyle w:val="ManualConsidrant"/>
        <w:rPr>
          <w:rFonts w:eastAsia="Times New Roman"/>
          <w:noProof/>
        </w:rPr>
      </w:pPr>
      <w:r>
        <w:rPr>
          <w:noProof/>
        </w:rPr>
        <w:t>(4)</w:t>
      </w:r>
      <w:r>
        <w:rPr>
          <w:noProof/>
        </w:rPr>
        <w:tab/>
      </w:r>
      <w:r w:rsidRPr="7FA87A3E">
        <w:rPr>
          <w:rFonts w:eastAsia="Times New Roman"/>
          <w:noProof/>
          <w:lang w:val="en-IE"/>
        </w:rPr>
        <w:t xml:space="preserve">Slovenia has explained that </w:t>
      </w:r>
      <w:r w:rsidR="00355471" w:rsidRPr="7FA87A3E">
        <w:rPr>
          <w:rFonts w:eastAsia="Times New Roman"/>
          <w:noProof/>
          <w:lang w:val="en-IE"/>
        </w:rPr>
        <w:t xml:space="preserve">one </w:t>
      </w:r>
      <w:r w:rsidRPr="7FA87A3E">
        <w:rPr>
          <w:rFonts w:eastAsia="Times New Roman"/>
          <w:noProof/>
          <w:lang w:val="en-IE"/>
        </w:rPr>
        <w:t>measure</w:t>
      </w:r>
      <w:r w:rsidR="00355471" w:rsidRPr="7FA87A3E">
        <w:rPr>
          <w:rFonts w:eastAsia="Times New Roman"/>
          <w:noProof/>
          <w:lang w:val="en-IE"/>
        </w:rPr>
        <w:t xml:space="preserve"> is no </w:t>
      </w:r>
      <w:r w:rsidRPr="7FA87A3E">
        <w:rPr>
          <w:rFonts w:eastAsia="Times New Roman"/>
          <w:noProof/>
          <w:lang w:val="en-IE"/>
        </w:rPr>
        <w:t xml:space="preserve">longer </w:t>
      </w:r>
      <w:r w:rsidR="00F34873" w:rsidRPr="7FA87A3E">
        <w:rPr>
          <w:rFonts w:eastAsia="Times New Roman"/>
          <w:noProof/>
          <w:lang w:val="en-IE"/>
        </w:rPr>
        <w:t xml:space="preserve">partially </w:t>
      </w:r>
      <w:r w:rsidRPr="7FA87A3E">
        <w:rPr>
          <w:rFonts w:eastAsia="Times New Roman"/>
          <w:noProof/>
          <w:lang w:val="en-IE"/>
        </w:rPr>
        <w:t xml:space="preserve">achievable </w:t>
      </w:r>
      <w:r w:rsidR="008006B3" w:rsidRPr="7FA87A3E">
        <w:rPr>
          <w:rFonts w:eastAsia="Times New Roman"/>
          <w:noProof/>
          <w:lang w:val="en-IE"/>
        </w:rPr>
        <w:t xml:space="preserve">because of </w:t>
      </w:r>
      <w:r w:rsidR="008B1489" w:rsidRPr="7FA87A3E">
        <w:rPr>
          <w:rFonts w:eastAsia="Times New Roman"/>
          <w:noProof/>
          <w:lang w:val="en-IE"/>
        </w:rPr>
        <w:t xml:space="preserve">implementation delays due to </w:t>
      </w:r>
      <w:r w:rsidRPr="7FA87A3E">
        <w:rPr>
          <w:rFonts w:eastAsia="Times New Roman"/>
          <w:noProof/>
          <w:lang w:val="en-IE"/>
        </w:rPr>
        <w:t xml:space="preserve">unforeseen circumstances beyond the control of the </w:t>
      </w:r>
      <w:r w:rsidRPr="7FA87A3E">
        <w:rPr>
          <w:rFonts w:eastAsia="Times New Roman"/>
          <w:noProof/>
          <w:lang w:val="en-IE"/>
        </w:rPr>
        <w:lastRenderedPageBreak/>
        <w:t xml:space="preserve">Member State. This concerns measure </w:t>
      </w:r>
      <w:r w:rsidR="006E34A3" w:rsidRPr="7FA87A3E">
        <w:rPr>
          <w:rFonts w:eastAsia="Times New Roman"/>
          <w:noProof/>
        </w:rPr>
        <w:t>C1-I</w:t>
      </w:r>
      <w:r w:rsidR="00D071EB" w:rsidRPr="7FA87A3E">
        <w:rPr>
          <w:rFonts w:eastAsia="Times New Roman"/>
          <w:noProof/>
        </w:rPr>
        <w:t>F</w:t>
      </w:r>
      <w:r w:rsidR="008D3E2D" w:rsidRPr="7FA87A3E">
        <w:rPr>
          <w:rFonts w:eastAsia="Times New Roman"/>
          <w:noProof/>
        </w:rPr>
        <w:t>L</w:t>
      </w:r>
      <w:r w:rsidR="006E34A3" w:rsidRPr="7FA87A3E">
        <w:rPr>
          <w:rFonts w:eastAsia="Times New Roman"/>
          <w:noProof/>
        </w:rPr>
        <w:t xml:space="preserve"> </w:t>
      </w:r>
      <w:r w:rsidR="008006B3" w:rsidRPr="7FA87A3E">
        <w:rPr>
          <w:rFonts w:eastAsia="Times New Roman"/>
          <w:noProof/>
        </w:rPr>
        <w:t>(</w:t>
      </w:r>
      <w:r w:rsidR="00FE338D" w:rsidRPr="7FA87A3E">
        <w:rPr>
          <w:rFonts w:eastAsia="Times New Roman"/>
          <w:noProof/>
        </w:rPr>
        <w:t>Strengthening the electricity distribution network (low-voltage network)</w:t>
      </w:r>
      <w:r w:rsidR="008006B3" w:rsidRPr="7FA87A3E">
        <w:rPr>
          <w:rFonts w:eastAsia="Times New Roman"/>
          <w:noProof/>
        </w:rPr>
        <w:t>)</w:t>
      </w:r>
      <w:r w:rsidR="007A1E5B" w:rsidRPr="7FA87A3E">
        <w:rPr>
          <w:rFonts w:eastAsia="Times New Roman"/>
          <w:noProof/>
          <w:lang w:val="en-IE"/>
        </w:rPr>
        <w:t>.</w:t>
      </w:r>
      <w:r w:rsidRPr="7FA87A3E">
        <w:rPr>
          <w:rFonts w:eastAsia="Times New Roman"/>
          <w:noProof/>
          <w:lang w:val="en-IE"/>
        </w:rPr>
        <w:t xml:space="preserve"> On this basis, Slovenia has requested that </w:t>
      </w:r>
      <w:r w:rsidR="00355471" w:rsidRPr="7FA87A3E">
        <w:rPr>
          <w:rFonts w:eastAsia="Times New Roman"/>
          <w:noProof/>
          <w:lang w:val="en-IE"/>
        </w:rPr>
        <w:t xml:space="preserve">this </w:t>
      </w:r>
      <w:r w:rsidRPr="7FA87A3E">
        <w:rPr>
          <w:rFonts w:eastAsia="Times New Roman"/>
          <w:noProof/>
          <w:lang w:val="en-IE"/>
        </w:rPr>
        <w:t xml:space="preserve">measure be </w:t>
      </w:r>
      <w:r w:rsidR="006F7514" w:rsidRPr="7FA87A3E">
        <w:rPr>
          <w:rFonts w:eastAsia="Times New Roman"/>
          <w:noProof/>
          <w:lang w:val="en-IE"/>
        </w:rPr>
        <w:t>amended</w:t>
      </w:r>
      <w:r w:rsidRPr="7FA87A3E">
        <w:rPr>
          <w:rFonts w:eastAsia="Times New Roman"/>
          <w:noProof/>
          <w:lang w:val="en-IE"/>
        </w:rPr>
        <w:t>. The Council Implementing Decision of 28 July 2021 should be amended accordingly.</w:t>
      </w:r>
    </w:p>
    <w:p w:rsidR="006F48A0" w:rsidRPr="006F48A0" w:rsidRDefault="006F48A0" w:rsidP="006F48A0">
      <w:pPr>
        <w:pStyle w:val="ManualConsidrant"/>
        <w:rPr>
          <w:rFonts w:eastAsia="Times New Roman"/>
          <w:noProof/>
        </w:rPr>
      </w:pPr>
      <w:r>
        <w:rPr>
          <w:noProof/>
        </w:rPr>
        <w:t>(5)</w:t>
      </w:r>
      <w:r>
        <w:rPr>
          <w:noProof/>
        </w:rPr>
        <w:tab/>
      </w:r>
      <w:r w:rsidRPr="7FA87A3E">
        <w:rPr>
          <w:rFonts w:eastAsia="Times New Roman"/>
          <w:noProof/>
          <w:lang w:val="en-IE"/>
        </w:rPr>
        <w:t>Slovenia has explained that one measure is no longer partially</w:t>
      </w:r>
      <w:r w:rsidR="00851FFF">
        <w:rPr>
          <w:rFonts w:eastAsia="Times New Roman"/>
          <w:noProof/>
          <w:lang w:val="en-IE"/>
        </w:rPr>
        <w:t xml:space="preserve"> achieavable</w:t>
      </w:r>
      <w:r w:rsidRPr="7FA87A3E">
        <w:rPr>
          <w:rFonts w:eastAsia="Times New Roman"/>
          <w:noProof/>
          <w:lang w:val="en-IE"/>
        </w:rPr>
        <w:t xml:space="preserve"> because </w:t>
      </w:r>
      <w:r w:rsidR="007847F5" w:rsidRPr="7FA87A3E">
        <w:rPr>
          <w:rFonts w:eastAsia="Times New Roman"/>
          <w:noProof/>
          <w:lang w:val="en-IE"/>
        </w:rPr>
        <w:t xml:space="preserve">of </w:t>
      </w:r>
      <w:r w:rsidR="00D612E7" w:rsidRPr="7FA87A3E">
        <w:rPr>
          <w:rFonts w:eastAsia="Times New Roman"/>
          <w:noProof/>
          <w:lang w:val="en-IE"/>
        </w:rPr>
        <w:t xml:space="preserve">an </w:t>
      </w:r>
      <w:r w:rsidR="007847F5" w:rsidRPr="7FA87A3E">
        <w:rPr>
          <w:rFonts w:eastAsia="Times New Roman"/>
          <w:noProof/>
        </w:rPr>
        <w:t>insufficient number of</w:t>
      </w:r>
      <w:r w:rsidR="00A932C2">
        <w:rPr>
          <w:rFonts w:eastAsia="Times New Roman"/>
          <w:noProof/>
        </w:rPr>
        <w:t xml:space="preserve"> participants in the training</w:t>
      </w:r>
      <w:r w:rsidR="00851FFF">
        <w:rPr>
          <w:rFonts w:eastAsia="Times New Roman"/>
          <w:noProof/>
        </w:rPr>
        <w:t>s</w:t>
      </w:r>
      <w:r w:rsidRPr="7FA87A3E">
        <w:rPr>
          <w:rFonts w:eastAsia="Times New Roman"/>
          <w:noProof/>
          <w:lang w:val="en-IE"/>
        </w:rPr>
        <w:t>. This concerns measure</w:t>
      </w:r>
      <w:r w:rsidR="00851FFF">
        <w:rPr>
          <w:rFonts w:eastAsia="Times New Roman"/>
          <w:noProof/>
          <w:lang w:val="en-IE"/>
        </w:rPr>
        <w:t xml:space="preserve"> </w:t>
      </w:r>
      <w:r w:rsidR="00851FFF" w:rsidRPr="7FA87A3E">
        <w:rPr>
          <w:rFonts w:eastAsia="Times New Roman"/>
          <w:noProof/>
          <w:lang w:val="en-IE"/>
        </w:rPr>
        <w:t>C3-IE (Social and economic resilience to climate-related disasters in the Republic of Slovenia)</w:t>
      </w:r>
      <w:r w:rsidRPr="7FA87A3E">
        <w:rPr>
          <w:rFonts w:eastAsia="Times New Roman"/>
          <w:noProof/>
          <w:lang w:val="en-IE"/>
        </w:rPr>
        <w:t xml:space="preserve">. On this basis, Slovenia has requested that this measure be </w:t>
      </w:r>
      <w:r w:rsidR="006F7514" w:rsidRPr="7FA87A3E">
        <w:rPr>
          <w:rFonts w:eastAsia="Times New Roman"/>
          <w:noProof/>
          <w:lang w:val="en-IE"/>
        </w:rPr>
        <w:t>amended</w:t>
      </w:r>
      <w:r w:rsidRPr="7FA87A3E">
        <w:rPr>
          <w:rFonts w:eastAsia="Times New Roman"/>
          <w:noProof/>
          <w:lang w:val="en-IE"/>
        </w:rPr>
        <w:t>. The Council Implementing Decision of 28 July 2021 should be amended accordingly.</w:t>
      </w:r>
    </w:p>
    <w:p w:rsidR="00EE05A6" w:rsidRPr="00F41956" w:rsidRDefault="00EE05A6" w:rsidP="00EE05A6">
      <w:pPr>
        <w:pStyle w:val="ManualConsidrant"/>
        <w:rPr>
          <w:rFonts w:eastAsia="Times New Roman"/>
          <w:noProof/>
        </w:rPr>
      </w:pPr>
      <w:r>
        <w:rPr>
          <w:noProof/>
        </w:rPr>
        <w:t>(6)</w:t>
      </w:r>
      <w:r>
        <w:rPr>
          <w:noProof/>
        </w:rPr>
        <w:tab/>
      </w:r>
      <w:r w:rsidRPr="7FA87A3E">
        <w:rPr>
          <w:rFonts w:eastAsia="Times New Roman"/>
          <w:noProof/>
          <w:lang w:val="en-IE"/>
        </w:rPr>
        <w:t xml:space="preserve">Slovenia has explained that one measure is no longer partially achievable because of issues with the </w:t>
      </w:r>
      <w:r w:rsidR="00BF3249" w:rsidRPr="7FA87A3E">
        <w:rPr>
          <w:rFonts w:eastAsia="Times New Roman"/>
          <w:noProof/>
          <w:lang w:val="en-IE"/>
        </w:rPr>
        <w:t>purchase of the</w:t>
      </w:r>
      <w:r w:rsidR="00805BC1" w:rsidRPr="7FA87A3E">
        <w:rPr>
          <w:rFonts w:eastAsia="Times New Roman"/>
          <w:noProof/>
          <w:lang w:val="en-IE"/>
        </w:rPr>
        <w:t xml:space="preserve"> </w:t>
      </w:r>
      <w:r w:rsidR="006E34A3" w:rsidRPr="7FA87A3E">
        <w:rPr>
          <w:rFonts w:eastAsia="Times New Roman"/>
          <w:noProof/>
          <w:lang w:val="en-IE"/>
        </w:rPr>
        <w:t>premises</w:t>
      </w:r>
      <w:r w:rsidR="000B2EA3">
        <w:rPr>
          <w:rFonts w:eastAsia="Times New Roman"/>
          <w:noProof/>
          <w:lang w:val="en-IE"/>
        </w:rPr>
        <w:t xml:space="preserve"> </w:t>
      </w:r>
      <w:r w:rsidR="000B2EA3" w:rsidRPr="7FA87A3E">
        <w:rPr>
          <w:rFonts w:eastAsia="Times New Roman"/>
          <w:noProof/>
          <w:lang w:val="en-IE"/>
        </w:rPr>
        <w:t>beyond the control of the Member State</w:t>
      </w:r>
      <w:r w:rsidRPr="7FA87A3E">
        <w:rPr>
          <w:rFonts w:eastAsia="Times New Roman"/>
          <w:noProof/>
          <w:lang w:val="en-IE"/>
        </w:rPr>
        <w:t xml:space="preserve">. This concerns measure </w:t>
      </w:r>
      <w:r w:rsidR="00C833BC" w:rsidRPr="7FA87A3E">
        <w:rPr>
          <w:rFonts w:eastAsia="Times New Roman"/>
          <w:noProof/>
          <w:lang w:val="en-IE"/>
        </w:rPr>
        <w:t>C3-IF (Reducing flood risks</w:t>
      </w:r>
      <w:r w:rsidR="00A61A96">
        <w:rPr>
          <w:rFonts w:eastAsia="Times New Roman"/>
          <w:noProof/>
          <w:lang w:val="en-IE"/>
        </w:rPr>
        <w:t xml:space="preserve"> and </w:t>
      </w:r>
      <w:r w:rsidR="00A61A96" w:rsidRPr="63809AC1">
        <w:rPr>
          <w:rFonts w:eastAsia="Times New Roman"/>
          <w:noProof/>
          <w:lang w:val="en-IE"/>
        </w:rPr>
        <w:t>and reducing the risk to other climate-related disasters</w:t>
      </w:r>
      <w:r w:rsidR="00C833BC" w:rsidRPr="7FA87A3E">
        <w:rPr>
          <w:rFonts w:eastAsia="Times New Roman"/>
          <w:noProof/>
          <w:lang w:val="en-IE"/>
        </w:rPr>
        <w:t>)</w:t>
      </w:r>
      <w:r w:rsidRPr="7FA87A3E">
        <w:rPr>
          <w:rFonts w:eastAsia="Times New Roman"/>
          <w:noProof/>
          <w:lang w:val="en-IE"/>
        </w:rPr>
        <w:t xml:space="preserve">. On this basis, Slovenia has requested that this measure be </w:t>
      </w:r>
      <w:r w:rsidR="00B76E92" w:rsidRPr="7FA87A3E">
        <w:rPr>
          <w:rFonts w:eastAsia="Times New Roman"/>
          <w:noProof/>
          <w:lang w:val="en-IE"/>
        </w:rPr>
        <w:t>amended</w:t>
      </w:r>
      <w:r w:rsidRPr="7FA87A3E">
        <w:rPr>
          <w:rFonts w:eastAsia="Times New Roman"/>
          <w:noProof/>
          <w:lang w:val="en-IE"/>
        </w:rPr>
        <w:t>. The Council Implementing Decision of 28 July 2021 should be amended accordingly.</w:t>
      </w:r>
    </w:p>
    <w:p w:rsidR="00F41956" w:rsidRPr="00A61A96" w:rsidRDefault="00F41956" w:rsidP="00F41956">
      <w:pPr>
        <w:pStyle w:val="ManualConsidrant"/>
        <w:rPr>
          <w:rFonts w:eastAsia="Times New Roman"/>
          <w:noProof/>
        </w:rPr>
      </w:pPr>
      <w:r>
        <w:rPr>
          <w:noProof/>
        </w:rPr>
        <w:t>(7)</w:t>
      </w:r>
      <w:r>
        <w:rPr>
          <w:noProof/>
        </w:rPr>
        <w:tab/>
      </w:r>
      <w:r w:rsidRPr="7FA87A3E">
        <w:rPr>
          <w:rFonts w:eastAsia="Times New Roman"/>
          <w:noProof/>
          <w:lang w:val="en-IE"/>
        </w:rPr>
        <w:t xml:space="preserve">Slovenia has explained that </w:t>
      </w:r>
      <w:r w:rsidR="009460C3" w:rsidRPr="7FA87A3E">
        <w:rPr>
          <w:rFonts w:eastAsia="Times New Roman"/>
          <w:noProof/>
          <w:lang w:val="en-IE"/>
        </w:rPr>
        <w:t>three</w:t>
      </w:r>
      <w:r w:rsidRPr="7FA87A3E">
        <w:rPr>
          <w:rFonts w:eastAsia="Times New Roman"/>
          <w:noProof/>
          <w:lang w:val="en-IE"/>
        </w:rPr>
        <w:t xml:space="preserve"> measure</w:t>
      </w:r>
      <w:r w:rsidR="00393A6E" w:rsidRPr="7FA87A3E">
        <w:rPr>
          <w:rFonts w:eastAsia="Times New Roman"/>
          <w:noProof/>
          <w:lang w:val="en-IE"/>
        </w:rPr>
        <w:t>s</w:t>
      </w:r>
      <w:r w:rsidRPr="7FA87A3E">
        <w:rPr>
          <w:rFonts w:eastAsia="Times New Roman"/>
          <w:noProof/>
          <w:lang w:val="en-IE"/>
        </w:rPr>
        <w:t xml:space="preserve"> </w:t>
      </w:r>
      <w:r w:rsidR="00393A6E" w:rsidRPr="7FA87A3E">
        <w:rPr>
          <w:rFonts w:eastAsia="Times New Roman"/>
          <w:noProof/>
          <w:lang w:val="en-IE"/>
        </w:rPr>
        <w:t xml:space="preserve">are </w:t>
      </w:r>
      <w:r w:rsidRPr="7FA87A3E">
        <w:rPr>
          <w:rFonts w:eastAsia="Times New Roman"/>
          <w:noProof/>
          <w:lang w:val="en-IE"/>
        </w:rPr>
        <w:t xml:space="preserve">no longer partially achievable because of </w:t>
      </w:r>
      <w:r w:rsidR="002C7BDD" w:rsidRPr="7FA87A3E">
        <w:rPr>
          <w:rFonts w:eastAsia="Times New Roman"/>
          <w:noProof/>
          <w:lang w:val="en-IE"/>
        </w:rPr>
        <w:t>delays in the tendering proces</w:t>
      </w:r>
      <w:r w:rsidR="009460C3" w:rsidRPr="7FA87A3E">
        <w:rPr>
          <w:rFonts w:eastAsia="Times New Roman"/>
          <w:noProof/>
          <w:lang w:val="en-IE"/>
        </w:rPr>
        <w:t>s</w:t>
      </w:r>
      <w:r w:rsidR="006D7843" w:rsidRPr="7FA87A3E">
        <w:rPr>
          <w:rFonts w:eastAsia="Times New Roman"/>
          <w:noProof/>
          <w:lang w:val="en-IE"/>
        </w:rPr>
        <w:t xml:space="preserve"> </w:t>
      </w:r>
      <w:r w:rsidR="002117AA" w:rsidRPr="7FA87A3E">
        <w:rPr>
          <w:rFonts w:eastAsia="Times New Roman"/>
          <w:noProof/>
          <w:lang w:val="en-IE"/>
        </w:rPr>
        <w:t>beyond the control of the Member State</w:t>
      </w:r>
      <w:r w:rsidRPr="7FA87A3E">
        <w:rPr>
          <w:rFonts w:eastAsia="Times New Roman"/>
          <w:noProof/>
          <w:lang w:val="en-IE"/>
        </w:rPr>
        <w:t>. This concerns measure</w:t>
      </w:r>
      <w:r w:rsidR="00B6321B" w:rsidRPr="7FA87A3E">
        <w:rPr>
          <w:rFonts w:eastAsia="Times New Roman"/>
          <w:noProof/>
          <w:lang w:val="en-IE"/>
        </w:rPr>
        <w:t>s</w:t>
      </w:r>
      <w:r w:rsidRPr="7FA87A3E">
        <w:rPr>
          <w:rFonts w:eastAsia="Times New Roman"/>
          <w:noProof/>
          <w:lang w:val="en-IE"/>
        </w:rPr>
        <w:t xml:space="preserve"> C3-I</w:t>
      </w:r>
      <w:r w:rsidR="00011C6C" w:rsidRPr="7FA87A3E">
        <w:rPr>
          <w:rFonts w:eastAsia="Times New Roman"/>
          <w:noProof/>
          <w:lang w:val="en-IE"/>
        </w:rPr>
        <w:t>FL</w:t>
      </w:r>
      <w:r w:rsidRPr="7FA87A3E">
        <w:rPr>
          <w:rFonts w:eastAsia="Times New Roman"/>
          <w:noProof/>
          <w:lang w:val="en-IE"/>
        </w:rPr>
        <w:t xml:space="preserve"> (</w:t>
      </w:r>
      <w:r w:rsidR="00011C6C" w:rsidRPr="7FA87A3E">
        <w:rPr>
          <w:rFonts w:eastAsia="Times New Roman"/>
          <w:noProof/>
          <w:lang w:val="en-IE"/>
        </w:rPr>
        <w:t>Further reducing flood risks and reducing the risk to other climate-related disasters</w:t>
      </w:r>
      <w:r w:rsidRPr="7FA87A3E">
        <w:rPr>
          <w:rFonts w:eastAsia="Times New Roman"/>
          <w:noProof/>
          <w:lang w:val="en-IE"/>
        </w:rPr>
        <w:t>)</w:t>
      </w:r>
      <w:r w:rsidR="00B86CFD" w:rsidRPr="7FA87A3E">
        <w:rPr>
          <w:rFonts w:eastAsia="Times New Roman"/>
          <w:noProof/>
          <w:lang w:val="en-IE"/>
        </w:rPr>
        <w:t xml:space="preserve">, </w:t>
      </w:r>
      <w:r w:rsidR="00B6321B" w:rsidRPr="7FA87A3E">
        <w:rPr>
          <w:rFonts w:eastAsia="Times New Roman"/>
          <w:noProof/>
          <w:lang w:val="en-IE"/>
        </w:rPr>
        <w:t>C4-IE (Promoting alternative fuels infrastructure in transport)</w:t>
      </w:r>
      <w:r w:rsidR="00B86CFD" w:rsidRPr="7FA87A3E">
        <w:rPr>
          <w:rFonts w:eastAsia="Times New Roman"/>
          <w:noProof/>
          <w:lang w:val="en-IE"/>
        </w:rPr>
        <w:t xml:space="preserve"> and</w:t>
      </w:r>
      <w:r w:rsidR="001412E5" w:rsidRPr="7FA87A3E">
        <w:rPr>
          <w:rFonts w:eastAsia="Times New Roman"/>
          <w:noProof/>
          <w:lang w:val="en-IE"/>
        </w:rPr>
        <w:t xml:space="preserve"> C4-ICL (Further increasing railway infrastructure capacity)</w:t>
      </w:r>
      <w:r w:rsidRPr="7FA87A3E">
        <w:rPr>
          <w:rFonts w:eastAsia="Times New Roman"/>
          <w:noProof/>
          <w:lang w:val="en-IE"/>
        </w:rPr>
        <w:t>. On this basis, Slovenia has requested that this measure be amended. The Council Implementing Decision of 28 July 2021 should be amended accordingly.</w:t>
      </w:r>
    </w:p>
    <w:p w:rsidR="00A61A96" w:rsidRPr="00A61A96" w:rsidRDefault="00A61A96" w:rsidP="00A61A96">
      <w:pPr>
        <w:pStyle w:val="ManualConsidrant"/>
        <w:rPr>
          <w:noProof/>
        </w:rPr>
      </w:pPr>
      <w:r>
        <w:rPr>
          <w:noProof/>
        </w:rPr>
        <w:t>(8)</w:t>
      </w:r>
      <w:r>
        <w:rPr>
          <w:noProof/>
        </w:rPr>
        <w:tab/>
      </w:r>
      <w:r w:rsidRPr="63809AC1">
        <w:rPr>
          <w:noProof/>
          <w:lang w:val="en-IE"/>
        </w:rPr>
        <w:t xml:space="preserve">Slovenia has explained that </w:t>
      </w:r>
      <w:r>
        <w:rPr>
          <w:noProof/>
          <w:lang w:val="en-IE"/>
        </w:rPr>
        <w:t>one</w:t>
      </w:r>
      <w:r w:rsidRPr="63809AC1">
        <w:rPr>
          <w:noProof/>
          <w:lang w:val="en-IE"/>
        </w:rPr>
        <w:t xml:space="preserve"> measures </w:t>
      </w:r>
      <w:r>
        <w:rPr>
          <w:noProof/>
          <w:lang w:val="en-IE"/>
        </w:rPr>
        <w:t>is</w:t>
      </w:r>
      <w:r w:rsidRPr="63809AC1">
        <w:rPr>
          <w:noProof/>
          <w:lang w:val="en-IE"/>
        </w:rPr>
        <w:t xml:space="preserve"> no longer partially achievable because of </w:t>
      </w:r>
      <w:r>
        <w:rPr>
          <w:noProof/>
          <w:lang w:val="en-IE"/>
        </w:rPr>
        <w:t>cost increases</w:t>
      </w:r>
      <w:r w:rsidRPr="63809AC1">
        <w:rPr>
          <w:noProof/>
          <w:lang w:val="en-IE"/>
        </w:rPr>
        <w:t xml:space="preserve">. This concerns measure </w:t>
      </w:r>
      <w:r w:rsidRPr="63809AC1">
        <w:rPr>
          <w:noProof/>
        </w:rPr>
        <w:t>C12-IHL (Further greening education infrastructure in Slovenia)</w:t>
      </w:r>
      <w:r w:rsidRPr="63809AC1">
        <w:rPr>
          <w:noProof/>
          <w:lang w:val="en-IE"/>
        </w:rPr>
        <w:t>. On this basis, Slovenia has requested that this measure be amended. The Council Implementing Decision of 28 July 2021 should be amended accordingly.</w:t>
      </w:r>
    </w:p>
    <w:p w:rsidR="009C3500" w:rsidRPr="00DC254F" w:rsidRDefault="009C3500" w:rsidP="009C3500">
      <w:pPr>
        <w:pStyle w:val="ManualConsidrant"/>
        <w:rPr>
          <w:rFonts w:eastAsia="Times New Roman"/>
          <w:noProof/>
        </w:rPr>
      </w:pPr>
      <w:r>
        <w:rPr>
          <w:noProof/>
        </w:rPr>
        <w:t>(9)</w:t>
      </w:r>
      <w:r>
        <w:rPr>
          <w:noProof/>
        </w:rPr>
        <w:tab/>
      </w:r>
      <w:r w:rsidRPr="7FA87A3E">
        <w:rPr>
          <w:rFonts w:eastAsia="Times New Roman"/>
          <w:noProof/>
          <w:lang w:val="en-IE"/>
        </w:rPr>
        <w:t xml:space="preserve">Slovenia has explained that one measure is no longer partially achievable because of delays </w:t>
      </w:r>
      <w:r w:rsidR="00A61A96" w:rsidRPr="2B92EF8D">
        <w:rPr>
          <w:rFonts w:eastAsia="Times New Roman"/>
          <w:noProof/>
          <w:lang w:val="en-IE"/>
        </w:rPr>
        <w:t>in the evaluation of the implemented pilot projects</w:t>
      </w:r>
      <w:r w:rsidR="00A61A96">
        <w:rPr>
          <w:rFonts w:eastAsia="Times New Roman"/>
          <w:noProof/>
          <w:lang w:val="en-IE"/>
        </w:rPr>
        <w:t xml:space="preserve"> </w:t>
      </w:r>
      <w:r w:rsidR="00A61A96" w:rsidRPr="63809AC1">
        <w:rPr>
          <w:rFonts w:eastAsia="Times New Roman"/>
          <w:noProof/>
          <w:lang w:val="en-IE"/>
        </w:rPr>
        <w:t>beyond the control of the Member State</w:t>
      </w:r>
      <w:r w:rsidRPr="7FA87A3E">
        <w:rPr>
          <w:rFonts w:eastAsia="Times New Roman"/>
          <w:noProof/>
          <w:lang w:val="en-IE"/>
        </w:rPr>
        <w:t>. This concerns measure C</w:t>
      </w:r>
      <w:r w:rsidR="00FC79E6" w:rsidRPr="7FA87A3E">
        <w:rPr>
          <w:rFonts w:eastAsia="Times New Roman"/>
          <w:noProof/>
          <w:lang w:val="en-IE"/>
        </w:rPr>
        <w:t>12</w:t>
      </w:r>
      <w:r w:rsidRPr="7FA87A3E">
        <w:rPr>
          <w:rFonts w:eastAsia="Times New Roman"/>
          <w:noProof/>
          <w:lang w:val="en-IE"/>
        </w:rPr>
        <w:t>-I</w:t>
      </w:r>
      <w:r w:rsidR="00161046" w:rsidRPr="7FA87A3E">
        <w:rPr>
          <w:rFonts w:eastAsia="Times New Roman"/>
          <w:noProof/>
          <w:lang w:val="en-IE"/>
        </w:rPr>
        <w:t>F</w:t>
      </w:r>
      <w:r w:rsidRPr="7FA87A3E">
        <w:rPr>
          <w:rFonts w:eastAsia="Times New Roman"/>
          <w:noProof/>
          <w:lang w:val="en-IE"/>
        </w:rPr>
        <w:t xml:space="preserve"> (</w:t>
      </w:r>
      <w:r w:rsidR="00A322DF" w:rsidRPr="7FA87A3E">
        <w:rPr>
          <w:rFonts w:eastAsia="Times New Roman"/>
          <w:noProof/>
          <w:lang w:val="en-IE"/>
        </w:rPr>
        <w:t>Pilot projects for higher education reform for a green and resilient transition</w:t>
      </w:r>
      <w:r w:rsidRPr="7FA87A3E">
        <w:rPr>
          <w:rFonts w:eastAsia="Times New Roman"/>
          <w:noProof/>
          <w:lang w:val="en-IE"/>
        </w:rPr>
        <w:t>). On this basis, Slovenia has requested that this measure be amended. The Council Implementing Decision of 28 July 2021 should be amended accordingly.</w:t>
      </w:r>
    </w:p>
    <w:p w:rsidR="00A61A96" w:rsidRPr="00FC1874" w:rsidRDefault="00A61A96" w:rsidP="00A61A96">
      <w:pPr>
        <w:pStyle w:val="ManualConsidrant"/>
        <w:rPr>
          <w:rFonts w:eastAsia="Times New Roman"/>
          <w:noProof/>
        </w:rPr>
      </w:pPr>
      <w:r>
        <w:rPr>
          <w:noProof/>
        </w:rPr>
        <w:t>(10)</w:t>
      </w:r>
      <w:r>
        <w:rPr>
          <w:noProof/>
        </w:rPr>
        <w:tab/>
      </w:r>
      <w:r w:rsidRPr="7FA87A3E">
        <w:rPr>
          <w:rFonts w:eastAsia="Times New Roman"/>
          <w:noProof/>
          <w:lang w:val="en-IE"/>
        </w:rPr>
        <w:t>Slovenia has explained that one measure is no longer partially achievable because of the cancellation of a related call for proposals</w:t>
      </w:r>
      <w:r>
        <w:rPr>
          <w:rFonts w:eastAsia="Times New Roman"/>
          <w:noProof/>
          <w:lang w:val="en-IE"/>
        </w:rPr>
        <w:t>, leading to the reduction in the allocation and a change of the unit costs</w:t>
      </w:r>
      <w:r w:rsidRPr="7FA87A3E">
        <w:rPr>
          <w:rFonts w:eastAsia="Times New Roman"/>
          <w:noProof/>
          <w:lang w:val="en-IE"/>
        </w:rPr>
        <w:t>. This concerns measure C17-ID (Energy efficiency and decarbonisation of the economy). On this basis, Slovenia has requested that this measure be amended. The Council Implementing Decision of 28 July 2021 should be amended accordingly.</w:t>
      </w:r>
    </w:p>
    <w:p w:rsidR="00A61A96" w:rsidRDefault="00A61A96" w:rsidP="00A61A96">
      <w:pPr>
        <w:pStyle w:val="ManualConsidrant"/>
        <w:rPr>
          <w:noProof/>
          <w:color w:val="000000" w:themeColor="text1"/>
        </w:rPr>
      </w:pPr>
      <w:r>
        <w:rPr>
          <w:noProof/>
        </w:rPr>
        <w:t>(11)</w:t>
      </w:r>
      <w:r>
        <w:rPr>
          <w:noProof/>
        </w:rPr>
        <w:tab/>
      </w:r>
      <w:r w:rsidRPr="63809AC1">
        <w:rPr>
          <w:noProof/>
        </w:rPr>
        <w:t xml:space="preserve">Slovenia has </w:t>
      </w:r>
      <w:r>
        <w:rPr>
          <w:noProof/>
        </w:rPr>
        <w:t>explained that two</w:t>
      </w:r>
      <w:r w:rsidRPr="63809AC1">
        <w:rPr>
          <w:noProof/>
        </w:rPr>
        <w:t xml:space="preserve"> </w:t>
      </w:r>
      <w:r>
        <w:rPr>
          <w:noProof/>
        </w:rPr>
        <w:t xml:space="preserve">measures have been amended to implement better alternatives in order to achieve their original ambition. </w:t>
      </w:r>
      <w:r w:rsidRPr="63809AC1">
        <w:rPr>
          <w:noProof/>
          <w:color w:val="000000" w:themeColor="text1"/>
        </w:rPr>
        <w:t xml:space="preserve">This concerns </w:t>
      </w:r>
      <w:r>
        <w:rPr>
          <w:noProof/>
          <w:color w:val="000000" w:themeColor="text1"/>
        </w:rPr>
        <w:t>C10-RA (</w:t>
      </w:r>
      <w:r w:rsidRPr="00841437">
        <w:rPr>
          <w:noProof/>
          <w:color w:val="000000" w:themeColor="text1"/>
        </w:rPr>
        <w:t>Structural measures to strengthen the resilience of the labour market</w:t>
      </w:r>
      <w:r>
        <w:rPr>
          <w:noProof/>
          <w:color w:val="000000" w:themeColor="text1"/>
        </w:rPr>
        <w:t xml:space="preserve">) and </w:t>
      </w:r>
      <w:r w:rsidRPr="63809AC1">
        <w:rPr>
          <w:noProof/>
        </w:rPr>
        <w:t>C14-ID (Accessibility of the health system).</w:t>
      </w:r>
      <w:r w:rsidRPr="63809AC1">
        <w:rPr>
          <w:noProof/>
          <w:color w:val="000000" w:themeColor="text1"/>
        </w:rPr>
        <w:t xml:space="preserve"> </w:t>
      </w:r>
      <w:r w:rsidRPr="63809AC1">
        <w:rPr>
          <w:noProof/>
        </w:rPr>
        <w:t xml:space="preserve">On this basis, </w:t>
      </w:r>
      <w:r w:rsidRPr="63809AC1">
        <w:rPr>
          <w:noProof/>
          <w:color w:val="000000" w:themeColor="text1"/>
        </w:rPr>
        <w:t xml:space="preserve">Slovenia </w:t>
      </w:r>
      <w:r w:rsidRPr="63809AC1">
        <w:rPr>
          <w:noProof/>
        </w:rPr>
        <w:t>has requested that those measures be amended</w:t>
      </w:r>
      <w:r w:rsidRPr="63809AC1">
        <w:rPr>
          <w:noProof/>
          <w:color w:val="000000" w:themeColor="text1"/>
        </w:rPr>
        <w:t xml:space="preserve">. </w:t>
      </w:r>
      <w:r w:rsidRPr="63809AC1">
        <w:rPr>
          <w:noProof/>
        </w:rPr>
        <w:t xml:space="preserve">The Council Implementing Decision of 28 July 2021 should be amended accordingly. </w:t>
      </w:r>
    </w:p>
    <w:p w:rsidR="00A61A96" w:rsidRPr="00B0708B" w:rsidRDefault="00A61A96" w:rsidP="00A61A96">
      <w:pPr>
        <w:pStyle w:val="ManualConsidrant"/>
        <w:rPr>
          <w:rFonts w:eastAsia="Times New Roman"/>
          <w:noProof/>
        </w:rPr>
      </w:pPr>
      <w:r>
        <w:rPr>
          <w:noProof/>
        </w:rPr>
        <w:t>(12)</w:t>
      </w:r>
      <w:r>
        <w:rPr>
          <w:noProof/>
        </w:rPr>
        <w:tab/>
      </w:r>
      <w:r w:rsidRPr="63809AC1">
        <w:rPr>
          <w:rFonts w:eastAsia="Times New Roman"/>
          <w:noProof/>
        </w:rPr>
        <w:t xml:space="preserve">Slovenia has </w:t>
      </w:r>
      <w:r>
        <w:rPr>
          <w:noProof/>
        </w:rPr>
        <w:t xml:space="preserve">explained that </w:t>
      </w:r>
      <w:r w:rsidR="0088585E">
        <w:rPr>
          <w:rFonts w:eastAsia="Times New Roman"/>
          <w:noProof/>
        </w:rPr>
        <w:t>eight</w:t>
      </w:r>
      <w:r>
        <w:rPr>
          <w:rFonts w:eastAsia="Times New Roman"/>
          <w:noProof/>
        </w:rPr>
        <w:t xml:space="preserve"> </w:t>
      </w:r>
      <w:r>
        <w:rPr>
          <w:noProof/>
        </w:rPr>
        <w:t xml:space="preserve">measures have been amended to implement better alternatives that allow the administrative burden to be reduced and simplify the Council Implementing Decision, while still achieving the objectives of those measures. </w:t>
      </w:r>
      <w:r w:rsidRPr="63809AC1">
        <w:rPr>
          <w:rFonts w:eastAsia="Times New Roman"/>
          <w:noProof/>
          <w:color w:val="000000" w:themeColor="text1"/>
        </w:rPr>
        <w:t xml:space="preserve">This concerns </w:t>
      </w:r>
      <w:r w:rsidRPr="63809AC1">
        <w:rPr>
          <w:rFonts w:eastAsia="Times New Roman"/>
          <w:noProof/>
          <w:lang w:val="en-IE"/>
        </w:rPr>
        <w:t>C3-IG (Centre for seeds, nurseries and forest protection)</w:t>
      </w:r>
      <w:r>
        <w:rPr>
          <w:rFonts w:eastAsia="Times New Roman"/>
          <w:noProof/>
          <w:lang w:val="en-IE"/>
        </w:rPr>
        <w:t>,</w:t>
      </w:r>
      <w:r w:rsidR="00E61C99">
        <w:rPr>
          <w:rFonts w:eastAsia="Times New Roman"/>
          <w:noProof/>
          <w:lang w:val="en-IE"/>
        </w:rPr>
        <w:t xml:space="preserve"> </w:t>
      </w:r>
      <w:r w:rsidR="00E61C99" w:rsidRPr="00E61C99">
        <w:rPr>
          <w:rFonts w:eastAsia="Times New Roman"/>
          <w:noProof/>
          <w:lang w:val="en-IE"/>
        </w:rPr>
        <w:t>C3-IHL (Further projects for the discharge, treatment and re-use of urban waste water),</w:t>
      </w:r>
      <w:r w:rsidR="0088585E">
        <w:rPr>
          <w:rFonts w:eastAsia="Times New Roman"/>
          <w:noProof/>
          <w:lang w:val="en-IE"/>
        </w:rPr>
        <w:t xml:space="preserve"> C5-IB (</w:t>
      </w:r>
      <w:r w:rsidR="0088585E" w:rsidRPr="0088585E">
        <w:rPr>
          <w:rFonts w:eastAsia="Times New Roman"/>
          <w:noProof/>
          <w:lang w:val="en-IE"/>
        </w:rPr>
        <w:t>Integrated strategic project to decarbonise Slovenia through the transition to a circular economy</w:t>
      </w:r>
      <w:r w:rsidR="0088585E">
        <w:rPr>
          <w:rFonts w:eastAsia="Times New Roman"/>
          <w:noProof/>
          <w:lang w:val="en-IE"/>
        </w:rPr>
        <w:t>),</w:t>
      </w:r>
      <w:r>
        <w:rPr>
          <w:rFonts w:eastAsia="Times New Roman"/>
          <w:noProof/>
          <w:lang w:val="en-IE"/>
        </w:rPr>
        <w:t xml:space="preserve"> </w:t>
      </w:r>
      <w:r w:rsidRPr="63809AC1">
        <w:rPr>
          <w:rFonts w:eastAsia="Times New Roman"/>
          <w:noProof/>
          <w:lang w:val="en-IE"/>
        </w:rPr>
        <w:t>C7-IJ (Digitalisation of education and science)</w:t>
      </w:r>
      <w:r>
        <w:rPr>
          <w:rFonts w:eastAsia="Times New Roman"/>
          <w:noProof/>
          <w:lang w:val="en-IE"/>
        </w:rPr>
        <w:t xml:space="preserve">, </w:t>
      </w:r>
      <w:r w:rsidRPr="63809AC1">
        <w:rPr>
          <w:rFonts w:eastAsia="Times New Roman"/>
          <w:noProof/>
          <w:color w:val="000000" w:themeColor="text1"/>
        </w:rPr>
        <w:t xml:space="preserve">C12-RA (Renovating the education system for the green and digital transitions), </w:t>
      </w:r>
      <w:r w:rsidRPr="63809AC1">
        <w:rPr>
          <w:rFonts w:eastAsia="Times New Roman"/>
          <w:noProof/>
        </w:rPr>
        <w:t>C12-IH (Greening education infrastructure in Slovenia)</w:t>
      </w:r>
      <w:r>
        <w:rPr>
          <w:rFonts w:eastAsia="Times New Roman"/>
          <w:noProof/>
        </w:rPr>
        <w:t>,</w:t>
      </w:r>
      <w:r w:rsidRPr="63809AC1">
        <w:rPr>
          <w:noProof/>
        </w:rPr>
        <w:t xml:space="preserve"> C14-IB (Strengthening the competence of health personnel to ensure quality of care)</w:t>
      </w:r>
      <w:r>
        <w:rPr>
          <w:noProof/>
        </w:rPr>
        <w:t xml:space="preserve"> and </w:t>
      </w:r>
      <w:r w:rsidRPr="63809AC1">
        <w:rPr>
          <w:rFonts w:eastAsia="Times New Roman"/>
          <w:noProof/>
          <w:lang w:val="en-IE"/>
        </w:rPr>
        <w:t>C14-IE (Effective treatment of communicable and chronic diseases)</w:t>
      </w:r>
      <w:r w:rsidRPr="63809AC1">
        <w:rPr>
          <w:rFonts w:eastAsia="Times New Roman"/>
          <w:noProof/>
        </w:rPr>
        <w:t>.</w:t>
      </w:r>
      <w:r w:rsidRPr="63809AC1">
        <w:rPr>
          <w:rFonts w:eastAsia="Times New Roman"/>
          <w:noProof/>
          <w:color w:val="000000" w:themeColor="text1"/>
        </w:rPr>
        <w:t xml:space="preserve"> </w:t>
      </w:r>
      <w:r w:rsidRPr="63809AC1">
        <w:rPr>
          <w:rFonts w:eastAsia="Times New Roman"/>
          <w:noProof/>
        </w:rPr>
        <w:t xml:space="preserve">On this basis, </w:t>
      </w:r>
      <w:r w:rsidRPr="63809AC1">
        <w:rPr>
          <w:rFonts w:eastAsia="Times New Roman"/>
          <w:noProof/>
          <w:color w:val="000000" w:themeColor="text1"/>
        </w:rPr>
        <w:t xml:space="preserve">Slovenia </w:t>
      </w:r>
      <w:r w:rsidRPr="63809AC1">
        <w:rPr>
          <w:rFonts w:eastAsia="Times New Roman"/>
          <w:noProof/>
        </w:rPr>
        <w:t>has requested that those measures be amended</w:t>
      </w:r>
      <w:r w:rsidRPr="63809AC1">
        <w:rPr>
          <w:rFonts w:eastAsia="Times New Roman"/>
          <w:noProof/>
          <w:color w:val="000000" w:themeColor="text1"/>
        </w:rPr>
        <w:t xml:space="preserve">. </w:t>
      </w:r>
      <w:r w:rsidRPr="63809AC1">
        <w:rPr>
          <w:rFonts w:eastAsia="Times New Roman"/>
          <w:noProof/>
        </w:rPr>
        <w:t xml:space="preserve">The Council Implementing Decision of </w:t>
      </w:r>
      <w:r w:rsidRPr="63809AC1">
        <w:rPr>
          <w:rFonts w:eastAsia="Times New Roman"/>
          <w:noProof/>
          <w:lang w:val="en-IE"/>
        </w:rPr>
        <w:t>28 July 2021</w:t>
      </w:r>
      <w:r w:rsidRPr="63809AC1">
        <w:rPr>
          <w:rFonts w:eastAsia="Times New Roman"/>
          <w:noProof/>
        </w:rPr>
        <w:t xml:space="preserve"> should be amended accordingly.</w:t>
      </w:r>
    </w:p>
    <w:p w:rsidR="00007F85" w:rsidRPr="006A12D9" w:rsidRDefault="00007F85" w:rsidP="00007F85">
      <w:pPr>
        <w:pStyle w:val="ManualConsidrant"/>
        <w:rPr>
          <w:rFonts w:eastAsia="Times New Roman"/>
          <w:noProof/>
        </w:rPr>
      </w:pPr>
      <w:r>
        <w:rPr>
          <w:noProof/>
        </w:rPr>
        <w:t>(13)</w:t>
      </w:r>
      <w:r>
        <w:rPr>
          <w:noProof/>
        </w:rPr>
        <w:tab/>
      </w:r>
      <w:r w:rsidRPr="7FA87A3E">
        <w:rPr>
          <w:rFonts w:eastAsia="Times New Roman"/>
          <w:noProof/>
        </w:rPr>
        <w:t>Following the</w:t>
      </w:r>
      <w:r w:rsidR="00787B78" w:rsidRPr="7FA87A3E">
        <w:rPr>
          <w:rFonts w:eastAsia="Times New Roman"/>
          <w:noProof/>
        </w:rPr>
        <w:t xml:space="preserve"> </w:t>
      </w:r>
      <w:r w:rsidRPr="7FA87A3E">
        <w:rPr>
          <w:rFonts w:eastAsia="Times New Roman"/>
          <w:noProof/>
        </w:rPr>
        <w:t>decrease in the level of implementation</w:t>
      </w:r>
      <w:r w:rsidR="000D6841" w:rsidRPr="7FA87A3E">
        <w:rPr>
          <w:rFonts w:eastAsia="Times New Roman"/>
          <w:noProof/>
        </w:rPr>
        <w:t xml:space="preserve"> </w:t>
      </w:r>
      <w:r w:rsidRPr="7FA87A3E">
        <w:rPr>
          <w:rFonts w:eastAsia="Times New Roman"/>
          <w:noProof/>
        </w:rPr>
        <w:t xml:space="preserve">of measures in accordance with Article 21 of Regulation (EU) 2021/241, </w:t>
      </w:r>
      <w:r w:rsidR="00967E35" w:rsidRPr="7FA87A3E">
        <w:rPr>
          <w:rFonts w:eastAsia="Times New Roman"/>
          <w:noProof/>
        </w:rPr>
        <w:t>Slovenia</w:t>
      </w:r>
      <w:r w:rsidRPr="7FA87A3E">
        <w:rPr>
          <w:rFonts w:eastAsia="Times New Roman"/>
          <w:noProof/>
        </w:rPr>
        <w:t xml:space="preserve"> has requested to </w:t>
      </w:r>
      <w:r w:rsidR="00452E13" w:rsidRPr="7FA87A3E">
        <w:rPr>
          <w:rFonts w:eastAsia="Times New Roman"/>
          <w:noProof/>
        </w:rPr>
        <w:t xml:space="preserve">use the resources freed up by the </w:t>
      </w:r>
      <w:r w:rsidRPr="7FA87A3E">
        <w:rPr>
          <w:rFonts w:eastAsia="Times New Roman"/>
          <w:noProof/>
        </w:rPr>
        <w:t xml:space="preserve">decrease in the level of their implementation to increase the level of implementation of </w:t>
      </w:r>
      <w:r w:rsidR="00330899" w:rsidRPr="7FA87A3E">
        <w:rPr>
          <w:rFonts w:eastAsia="Times New Roman"/>
          <w:noProof/>
        </w:rPr>
        <w:t>three</w:t>
      </w:r>
      <w:r w:rsidRPr="7FA87A3E">
        <w:rPr>
          <w:rFonts w:eastAsia="Times New Roman"/>
          <w:noProof/>
        </w:rPr>
        <w:t xml:space="preserve"> measures</w:t>
      </w:r>
      <w:r w:rsidRPr="7FA87A3E">
        <w:rPr>
          <w:rFonts w:eastAsia="Times New Roman"/>
          <w:i/>
          <w:iCs/>
          <w:noProof/>
        </w:rPr>
        <w:t xml:space="preserve">. </w:t>
      </w:r>
      <w:r w:rsidRPr="7FA87A3E">
        <w:rPr>
          <w:rFonts w:eastAsia="Times New Roman"/>
          <w:noProof/>
          <w:color w:val="000000" w:themeColor="text1"/>
        </w:rPr>
        <w:t xml:space="preserve">This concerns </w:t>
      </w:r>
      <w:r w:rsidR="00AA3A6A" w:rsidRPr="7FA87A3E">
        <w:rPr>
          <w:rFonts w:eastAsia="Times New Roman"/>
          <w:noProof/>
        </w:rPr>
        <w:t>C17-</w:t>
      </w:r>
      <w:r w:rsidR="00573995" w:rsidRPr="7FA87A3E">
        <w:rPr>
          <w:rFonts w:eastAsia="Times New Roman"/>
          <w:noProof/>
        </w:rPr>
        <w:t>IC</w:t>
      </w:r>
      <w:r w:rsidR="00C702FE" w:rsidRPr="7FA87A3E">
        <w:rPr>
          <w:rFonts w:eastAsia="Times New Roman"/>
          <w:noProof/>
        </w:rPr>
        <w:t xml:space="preserve"> (Strengthening the electricity distribution network (medium-voltage network and low-voltage network)</w:t>
      </w:r>
      <w:r w:rsidR="00330899" w:rsidRPr="7FA87A3E">
        <w:rPr>
          <w:rFonts w:eastAsia="Times New Roman"/>
          <w:noProof/>
        </w:rPr>
        <w:t xml:space="preserve"> and C17-IE (Promoting alternative fuels infrastructure in transport (scaled-up))</w:t>
      </w:r>
      <w:r w:rsidRPr="7FA87A3E">
        <w:rPr>
          <w:rFonts w:eastAsia="Times New Roman"/>
          <w:noProof/>
          <w:color w:val="000000" w:themeColor="text1"/>
        </w:rPr>
        <w:t xml:space="preserve">. On this basis, </w:t>
      </w:r>
      <w:r w:rsidR="00E86A32" w:rsidRPr="7FA87A3E">
        <w:rPr>
          <w:rFonts w:eastAsia="Times New Roman"/>
          <w:noProof/>
        </w:rPr>
        <w:t>Slovenia</w:t>
      </w:r>
      <w:r w:rsidRPr="7FA87A3E">
        <w:rPr>
          <w:rFonts w:eastAsia="Times New Roman"/>
          <w:noProof/>
          <w:color w:val="000000" w:themeColor="text1"/>
        </w:rPr>
        <w:t xml:space="preserve"> has requested that </w:t>
      </w:r>
      <w:r w:rsidRPr="7FA87A3E">
        <w:rPr>
          <w:rFonts w:eastAsia="Times New Roman"/>
          <w:noProof/>
        </w:rPr>
        <w:t xml:space="preserve">the level of implementation of </w:t>
      </w:r>
      <w:r w:rsidR="00330899" w:rsidRPr="7FA87A3E">
        <w:rPr>
          <w:rFonts w:eastAsia="Times New Roman"/>
          <w:noProof/>
        </w:rPr>
        <w:t>t</w:t>
      </w:r>
      <w:r w:rsidR="00A61A96">
        <w:rPr>
          <w:rFonts w:eastAsia="Times New Roman"/>
          <w:noProof/>
        </w:rPr>
        <w:t>wo</w:t>
      </w:r>
      <w:r w:rsidRPr="7FA87A3E">
        <w:rPr>
          <w:rFonts w:eastAsia="Times New Roman"/>
          <w:noProof/>
        </w:rPr>
        <w:t xml:space="preserve"> measures be increased</w:t>
      </w:r>
      <w:r w:rsidRPr="7FA87A3E">
        <w:rPr>
          <w:rFonts w:eastAsia="Times New Roman"/>
          <w:noProof/>
          <w:color w:val="000000" w:themeColor="text1"/>
        </w:rPr>
        <w:t>.</w:t>
      </w:r>
      <w:r w:rsidR="00FC4D18" w:rsidRPr="7FA87A3E">
        <w:rPr>
          <w:rFonts w:eastAsia="Times New Roman"/>
          <w:noProof/>
          <w:color w:val="000000" w:themeColor="text1"/>
        </w:rPr>
        <w:t xml:space="preserve"> </w:t>
      </w:r>
      <w:r w:rsidR="00FC4D18" w:rsidRPr="7FA87A3E">
        <w:rPr>
          <w:rFonts w:eastAsia="Times New Roman"/>
          <w:noProof/>
        </w:rPr>
        <w:t xml:space="preserve">The Council Implementing Decision of </w:t>
      </w:r>
      <w:r w:rsidR="00E86A32" w:rsidRPr="7FA87A3E">
        <w:rPr>
          <w:noProof/>
        </w:rPr>
        <w:t>28 July 2021</w:t>
      </w:r>
      <w:r w:rsidR="00FC4D18" w:rsidRPr="7FA87A3E">
        <w:rPr>
          <w:rFonts w:eastAsia="Times New Roman"/>
          <w:noProof/>
        </w:rPr>
        <w:t xml:space="preserve"> should be amended accordingly.</w:t>
      </w:r>
    </w:p>
    <w:bookmarkEnd w:id="0"/>
    <w:p w:rsidR="00007F85" w:rsidRPr="006A12D9" w:rsidRDefault="00007F85" w:rsidP="00007F85">
      <w:pPr>
        <w:rPr>
          <w:b/>
          <w:i/>
          <w:iCs/>
          <w:noProof/>
        </w:rPr>
      </w:pPr>
      <w:r w:rsidRPr="006A12D9">
        <w:rPr>
          <w:b/>
          <w:i/>
          <w:iCs/>
          <w:noProof/>
        </w:rPr>
        <w:t>Distribution of milestones and targets</w:t>
      </w:r>
    </w:p>
    <w:p w:rsidR="00007F85" w:rsidRPr="006A12D9" w:rsidRDefault="00007F85" w:rsidP="00007F85">
      <w:pPr>
        <w:pStyle w:val="ManualConsidrant"/>
        <w:rPr>
          <w:rFonts w:eastAsia="Times New Roman"/>
          <w:noProof/>
        </w:rPr>
      </w:pPr>
      <w:r>
        <w:rPr>
          <w:noProof/>
        </w:rPr>
        <w:t>(14)</w:t>
      </w:r>
      <w:r>
        <w:rPr>
          <w:noProof/>
        </w:rPr>
        <w:tab/>
      </w:r>
      <w:r w:rsidRPr="7FA87A3E">
        <w:rPr>
          <w:rFonts w:eastAsiaTheme="minorEastAsia"/>
          <w:noProof/>
        </w:rPr>
        <w:t xml:space="preserve">The distribution of milestones and targets in instalments should be amended to take into account the amendments to the RRP and the indicative timeline presented by </w:t>
      </w:r>
      <w:r w:rsidR="00F6584A" w:rsidRPr="7FA87A3E">
        <w:rPr>
          <w:noProof/>
        </w:rPr>
        <w:t>Slovenia</w:t>
      </w:r>
      <w:r w:rsidRPr="7FA87A3E">
        <w:rPr>
          <w:rFonts w:eastAsiaTheme="minorEastAsia"/>
          <w:noProof/>
        </w:rPr>
        <w:t>.</w:t>
      </w:r>
    </w:p>
    <w:p w:rsidR="00007F85" w:rsidRPr="006A12D9" w:rsidRDefault="00007F85" w:rsidP="00007F85">
      <w:pPr>
        <w:rPr>
          <w:b/>
          <w:bCs/>
          <w:i/>
          <w:iCs/>
          <w:noProof/>
        </w:rPr>
      </w:pPr>
      <w:r w:rsidRPr="00E04503">
        <w:rPr>
          <w:b/>
          <w:bCs/>
          <w:i/>
          <w:iCs/>
          <w:noProof/>
        </w:rPr>
        <w:t>Commission’s assessment</w:t>
      </w:r>
    </w:p>
    <w:p w:rsidR="00007F85" w:rsidRDefault="00007F85" w:rsidP="00007F85">
      <w:pPr>
        <w:pStyle w:val="ManualConsidrant"/>
        <w:rPr>
          <w:rFonts w:eastAsia="Times New Roman"/>
          <w:noProof/>
        </w:rPr>
      </w:pPr>
      <w:r>
        <w:rPr>
          <w:noProof/>
        </w:rPr>
        <w:t>(15)</w:t>
      </w:r>
      <w:r>
        <w:rPr>
          <w:noProof/>
        </w:rPr>
        <w:tab/>
      </w:r>
      <w:r w:rsidRPr="7FA87A3E">
        <w:rPr>
          <w:rFonts w:eastAsia="Times New Roman"/>
          <w:noProof/>
        </w:rPr>
        <w:t>The Commission has assessed the amended RRP against the assessment criteria laid down in Article 19(3) of Regulation (EU) 2021/241.</w:t>
      </w:r>
    </w:p>
    <w:p w:rsidR="00007F85" w:rsidRPr="006A12D9" w:rsidRDefault="3AAD5231" w:rsidP="7FA87A3E">
      <w:pPr>
        <w:rPr>
          <w:b/>
          <w:bCs/>
          <w:i/>
          <w:iCs/>
          <w:noProof/>
        </w:rPr>
      </w:pPr>
      <w:r w:rsidRPr="7FA87A3E">
        <w:rPr>
          <w:b/>
          <w:bCs/>
          <w:i/>
          <w:iCs/>
          <w:noProof/>
        </w:rPr>
        <w:t>D</w:t>
      </w:r>
      <w:r w:rsidR="00007F85" w:rsidRPr="7FA87A3E">
        <w:rPr>
          <w:b/>
          <w:bCs/>
          <w:i/>
          <w:iCs/>
          <w:noProof/>
        </w:rPr>
        <w:t>o no significant harm</w:t>
      </w:r>
    </w:p>
    <w:p w:rsidR="00007F85" w:rsidRDefault="00007F85" w:rsidP="00007F85">
      <w:pPr>
        <w:pStyle w:val="ManualConsidrant"/>
        <w:rPr>
          <w:rFonts w:eastAsia="Times New Roman"/>
          <w:noProof/>
        </w:rPr>
      </w:pPr>
      <w:r>
        <w:rPr>
          <w:noProof/>
        </w:rPr>
        <w:t>(16)</w:t>
      </w:r>
      <w:r>
        <w:rPr>
          <w:noProof/>
        </w:rPr>
        <w:tab/>
      </w:r>
      <w:r>
        <w:rPr>
          <w:rFonts w:eastAsia="Times New Roman"/>
          <w:noProof/>
        </w:rPr>
        <w:t>In accordance with Article 19(3), point (d), of</w:t>
      </w:r>
      <w:r w:rsidR="006D649C">
        <w:rPr>
          <w:rFonts w:eastAsia="Times New Roman"/>
          <w:noProof/>
        </w:rPr>
        <w:t>,</w:t>
      </w:r>
      <w:r>
        <w:rPr>
          <w:rFonts w:eastAsia="Times New Roman"/>
          <w:noProof/>
        </w:rPr>
        <w:t xml:space="preserve"> and </w:t>
      </w:r>
      <w:r w:rsidR="00E87E7E">
        <w:rPr>
          <w:rFonts w:eastAsia="Times New Roman"/>
          <w:noProof/>
        </w:rPr>
        <w:t xml:space="preserve">criterion 2.4 of </w:t>
      </w:r>
      <w:r>
        <w:rPr>
          <w:rFonts w:eastAsia="Times New Roman"/>
          <w:noProof/>
        </w:rPr>
        <w:t>Annex V to</w:t>
      </w:r>
      <w:r w:rsidR="006D649C">
        <w:rPr>
          <w:rFonts w:eastAsia="Times New Roman"/>
          <w:noProof/>
        </w:rPr>
        <w:t>,</w:t>
      </w:r>
      <w:r>
        <w:rPr>
          <w:rFonts w:eastAsia="Times New Roman"/>
          <w:noProof/>
        </w:rPr>
        <w:t xml:space="preserve"> Regulation (EU) 2021/241, the amended RRP is expected to ensure that no measure (</w:t>
      </w:r>
      <w:r w:rsidRPr="00EF30B5">
        <w:rPr>
          <w:rFonts w:eastAsia="Times New Roman"/>
          <w:noProof/>
        </w:rPr>
        <w:t>rating A</w:t>
      </w:r>
      <w:r>
        <w:rPr>
          <w:rFonts w:eastAsia="Times New Roman"/>
          <w:noProof/>
        </w:rPr>
        <w:t>) for the implementation of reforms and investments projects included in the RRP does significant harm to environmental objectives within the meaning of Article 17 of Regulation (EU) 2020/852 of the European Parliament and of the Council</w:t>
      </w:r>
      <w:r>
        <w:rPr>
          <w:rStyle w:val="FootnoteReference"/>
          <w:rFonts w:eastAsia="Times New Roman"/>
          <w:noProof/>
        </w:rPr>
        <w:footnoteReference w:id="8"/>
      </w:r>
      <w:r>
        <w:rPr>
          <w:rFonts w:eastAsia="Times New Roman"/>
          <w:noProof/>
        </w:rPr>
        <w:t xml:space="preserve"> (the principle of </w:t>
      </w:r>
      <w:r>
        <w:rPr>
          <w:noProof/>
        </w:rPr>
        <w:t>‘</w:t>
      </w:r>
      <w:r>
        <w:rPr>
          <w:rFonts w:eastAsia="Times New Roman"/>
          <w:noProof/>
        </w:rPr>
        <w:t>do no significant harm</w:t>
      </w:r>
      <w:r>
        <w:rPr>
          <w:noProof/>
        </w:rPr>
        <w:t>’</w:t>
      </w:r>
      <w:r>
        <w:rPr>
          <w:rFonts w:eastAsia="Times New Roman"/>
          <w:noProof/>
        </w:rPr>
        <w:t xml:space="preserve">). </w:t>
      </w:r>
    </w:p>
    <w:p w:rsidR="00007F85" w:rsidRDefault="0429E556" w:rsidP="00007F85">
      <w:pPr>
        <w:pStyle w:val="ManualConsidrant"/>
        <w:rPr>
          <w:rFonts w:eastAsia="Times New Roman"/>
          <w:noProof/>
        </w:rPr>
      </w:pPr>
      <w:r>
        <w:rPr>
          <w:noProof/>
        </w:rPr>
        <w:t>(17)</w:t>
      </w:r>
      <w:r>
        <w:rPr>
          <w:noProof/>
        </w:rPr>
        <w:tab/>
      </w:r>
      <w:r w:rsidRPr="7FA87A3E">
        <w:rPr>
          <w:rFonts w:eastAsia="Times New Roman"/>
          <w:noProof/>
        </w:rPr>
        <w:t xml:space="preserve">The modified plan assesses compliance with the ‘do no significant harm’ principle following the methodology set out in the Commission’s technical guidance on the application of ‘do no significant harm’ under the Recovery and Resilience Facility Regulation (2021/C58/01). Changes introduced in measures through the modification of the </w:t>
      </w:r>
      <w:r w:rsidR="63146F0C" w:rsidRPr="7FA87A3E">
        <w:rPr>
          <w:rFonts w:eastAsia="Times New Roman"/>
          <w:noProof/>
        </w:rPr>
        <w:t>plan</w:t>
      </w:r>
      <w:r w:rsidRPr="7FA87A3E">
        <w:rPr>
          <w:rFonts w:eastAsia="Times New Roman"/>
          <w:noProof/>
        </w:rPr>
        <w:t xml:space="preserve"> do not affect the assessment carried out for the original version of the RRP.</w:t>
      </w:r>
      <w:r w:rsidR="54FEC971" w:rsidRPr="7FA87A3E">
        <w:rPr>
          <w:rFonts w:eastAsia="Times New Roman"/>
          <w:noProof/>
        </w:rPr>
        <w:t xml:space="preserve"> Based on the information provided, it can be concluded that no measure in the </w:t>
      </w:r>
      <w:r w:rsidR="373CCC7A" w:rsidRPr="7FA87A3E">
        <w:rPr>
          <w:rFonts w:eastAsia="Times New Roman"/>
          <w:noProof/>
        </w:rPr>
        <w:t xml:space="preserve">modified plan </w:t>
      </w:r>
      <w:r w:rsidR="54FEC971" w:rsidRPr="7FA87A3E">
        <w:rPr>
          <w:rFonts w:eastAsia="Times New Roman"/>
          <w:noProof/>
        </w:rPr>
        <w:t>does significant harm to environmental objectives within the meaning of Article 17 of Regulation (EU) 2020/852.</w:t>
      </w:r>
    </w:p>
    <w:p w:rsidR="00007F85" w:rsidRPr="006A12D9" w:rsidRDefault="00007F85" w:rsidP="00007F85">
      <w:pPr>
        <w:rPr>
          <w:b/>
          <w:bCs/>
          <w:i/>
          <w:iCs/>
          <w:noProof/>
        </w:rPr>
      </w:pPr>
      <w:r w:rsidRPr="003B7B14">
        <w:rPr>
          <w:b/>
          <w:bCs/>
          <w:i/>
          <w:iCs/>
          <w:noProof/>
        </w:rPr>
        <w:t>Contribution to the REPowerEU objectives</w:t>
      </w:r>
    </w:p>
    <w:p w:rsidR="00007F85" w:rsidRDefault="00007F85" w:rsidP="00007F85">
      <w:pPr>
        <w:pStyle w:val="ManualConsidrant"/>
        <w:rPr>
          <w:rFonts w:eastAsia="Times New Roman"/>
          <w:noProof/>
        </w:rPr>
      </w:pPr>
      <w:r>
        <w:rPr>
          <w:noProof/>
        </w:rPr>
        <w:t>(18)</w:t>
      </w:r>
      <w:r>
        <w:rPr>
          <w:noProof/>
        </w:rPr>
        <w:tab/>
      </w:r>
      <w:r w:rsidRPr="7FA87A3E">
        <w:rPr>
          <w:rFonts w:eastAsia="Times New Roman"/>
          <w:noProof/>
        </w:rPr>
        <w:t>In accordance with Article 19(3), point (da), of</w:t>
      </w:r>
      <w:r w:rsidR="006D649C" w:rsidRPr="7FA87A3E">
        <w:rPr>
          <w:rFonts w:eastAsia="Times New Roman"/>
          <w:noProof/>
        </w:rPr>
        <w:t>,</w:t>
      </w:r>
      <w:r w:rsidRPr="7FA87A3E">
        <w:rPr>
          <w:rFonts w:eastAsia="Times New Roman"/>
          <w:noProof/>
        </w:rPr>
        <w:t xml:space="preserve"> and </w:t>
      </w:r>
      <w:r w:rsidR="00E87E7E" w:rsidRPr="7FA87A3E">
        <w:rPr>
          <w:rFonts w:eastAsia="Times New Roman"/>
          <w:noProof/>
        </w:rPr>
        <w:t xml:space="preserve">criterion 2.12 of </w:t>
      </w:r>
      <w:r w:rsidRPr="7FA87A3E">
        <w:rPr>
          <w:rFonts w:eastAsia="Times New Roman"/>
          <w:noProof/>
        </w:rPr>
        <w:t>Annex V to</w:t>
      </w:r>
      <w:r w:rsidR="006D649C" w:rsidRPr="7FA87A3E">
        <w:rPr>
          <w:rFonts w:eastAsia="Times New Roman"/>
          <w:noProof/>
        </w:rPr>
        <w:t>,</w:t>
      </w:r>
      <w:r w:rsidRPr="7FA87A3E">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 </w:t>
      </w:r>
    </w:p>
    <w:p w:rsidR="00007F85" w:rsidRDefault="00107353" w:rsidP="00007F85">
      <w:pPr>
        <w:pStyle w:val="ManualConsidrant"/>
        <w:rPr>
          <w:rFonts w:eastAsia="Times New Roman"/>
          <w:noProof/>
        </w:rPr>
      </w:pPr>
      <w:r>
        <w:rPr>
          <w:noProof/>
        </w:rPr>
        <w:t>(19)</w:t>
      </w:r>
      <w:r>
        <w:rPr>
          <w:noProof/>
        </w:rPr>
        <w:tab/>
      </w:r>
      <w:r w:rsidRPr="7FA87A3E">
        <w:rPr>
          <w:rFonts w:eastAsia="Times New Roman"/>
          <w:noProof/>
          <w:lang w:val="en-IE"/>
        </w:rPr>
        <w:t>Despite Slovenia’s request to decrease the level of its implementation of one measure, the REPowerEU chapter is still coherent with Slovenia’s policy framework aimed at reducing greenhouse gas emissions and increasing the share of renewable energy sources. The measures also reinforce those included in the original RRP on promoting energy efficiency and zero-emission transport, and on increasing the share of renewables.</w:t>
      </w:r>
    </w:p>
    <w:p w:rsidR="00007F85" w:rsidRPr="006A12D9" w:rsidRDefault="00007F85" w:rsidP="7FA87A3E">
      <w:pPr>
        <w:rPr>
          <w:b/>
          <w:bCs/>
          <w:i/>
          <w:iCs/>
          <w:noProof/>
        </w:rPr>
      </w:pPr>
      <w:r w:rsidRPr="7FA87A3E">
        <w:rPr>
          <w:b/>
          <w:bCs/>
          <w:i/>
          <w:iCs/>
          <w:noProof/>
        </w:rPr>
        <w:t>Contribution to the green transition including biodiversity</w:t>
      </w:r>
    </w:p>
    <w:p w:rsidR="00007F85" w:rsidRDefault="00007F85" w:rsidP="00007F85">
      <w:pPr>
        <w:pStyle w:val="ManualConsidrant"/>
        <w:rPr>
          <w:rFonts w:eastAsia="Times New Roman"/>
          <w:noProof/>
          <w:lang w:val="en-IE"/>
        </w:rPr>
      </w:pPr>
      <w:r>
        <w:rPr>
          <w:noProof/>
        </w:rPr>
        <w:t>(20)</w:t>
      </w:r>
      <w:r>
        <w:rPr>
          <w:noProof/>
        </w:rPr>
        <w:tab/>
      </w:r>
      <w:r w:rsidRPr="7FA87A3E">
        <w:rPr>
          <w:rFonts w:eastAsia="Times New Roman"/>
          <w:noProof/>
        </w:rPr>
        <w:t>In accordance with Article 19(3), point (e), of</w:t>
      </w:r>
      <w:r w:rsidR="006D649C" w:rsidRPr="7FA87A3E">
        <w:rPr>
          <w:rFonts w:eastAsia="Times New Roman"/>
          <w:noProof/>
        </w:rPr>
        <w:t>,</w:t>
      </w:r>
      <w:r w:rsidRPr="7FA87A3E">
        <w:rPr>
          <w:rFonts w:eastAsia="Times New Roman"/>
          <w:noProof/>
        </w:rPr>
        <w:t xml:space="preserve"> and </w:t>
      </w:r>
      <w:r w:rsidR="00E87E7E" w:rsidRPr="7FA87A3E">
        <w:rPr>
          <w:rFonts w:eastAsia="Times New Roman"/>
          <w:noProof/>
        </w:rPr>
        <w:t xml:space="preserve">criterion 2.5 of </w:t>
      </w:r>
      <w:r w:rsidRPr="7FA87A3E">
        <w:rPr>
          <w:rFonts w:eastAsia="Times New Roman"/>
          <w:noProof/>
        </w:rPr>
        <w:t>Annex V to</w:t>
      </w:r>
      <w:r w:rsidR="006D649C" w:rsidRPr="7FA87A3E">
        <w:rPr>
          <w:rFonts w:eastAsia="Times New Roman"/>
          <w:noProof/>
        </w:rPr>
        <w:t>,</w:t>
      </w:r>
      <w:r w:rsidRPr="7FA87A3E">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EF0258" w:rsidRPr="7FA87A3E">
        <w:rPr>
          <w:rFonts w:eastAsia="Times New Roman"/>
          <w:noProof/>
        </w:rPr>
        <w:t>4</w:t>
      </w:r>
      <w:r w:rsidR="00FB0492">
        <w:rPr>
          <w:rFonts w:eastAsia="Times New Roman"/>
          <w:noProof/>
        </w:rPr>
        <w:t>4</w:t>
      </w:r>
      <w:r w:rsidR="00EC337F">
        <w:rPr>
          <w:rFonts w:eastAsia="Times New Roman"/>
          <w:noProof/>
        </w:rPr>
        <w:t>.</w:t>
      </w:r>
      <w:r w:rsidR="002E4017">
        <w:rPr>
          <w:rFonts w:eastAsia="Times New Roman"/>
          <w:noProof/>
        </w:rPr>
        <w:t>69</w:t>
      </w:r>
      <w:r w:rsidRPr="7FA87A3E">
        <w:rPr>
          <w:rFonts w:eastAsia="Times New Roman"/>
          <w:noProof/>
        </w:rPr>
        <w:t xml:space="preserve">% of the amended RRP’s total allocation and </w:t>
      </w:r>
      <w:r w:rsidR="00D176DB">
        <w:rPr>
          <w:rFonts w:eastAsia="Times New Roman"/>
          <w:noProof/>
          <w:lang w:val="en-IE"/>
        </w:rPr>
        <w:t>91</w:t>
      </w:r>
      <w:r w:rsidR="00EC337F">
        <w:rPr>
          <w:rFonts w:eastAsia="Times New Roman"/>
          <w:noProof/>
          <w:lang w:val="en-IE"/>
        </w:rPr>
        <w:t>.</w:t>
      </w:r>
      <w:r w:rsidR="00D176DB">
        <w:rPr>
          <w:rFonts w:eastAsia="Times New Roman"/>
          <w:noProof/>
          <w:lang w:val="en-IE"/>
        </w:rPr>
        <w:t>6</w:t>
      </w:r>
      <w:r w:rsidR="00D176DB" w:rsidRPr="7FA87A3E">
        <w:rPr>
          <w:rFonts w:eastAsia="Times New Roman"/>
          <w:noProof/>
          <w:lang w:val="en-IE"/>
        </w:rPr>
        <w:t>9</w:t>
      </w:r>
      <w:r w:rsidRPr="7FA87A3E">
        <w:rPr>
          <w:rFonts w:eastAsia="Times New Roman"/>
          <w:noProof/>
        </w:rPr>
        <w:t xml:space="preserve">% of the total estimated costs of measures in the REPowerEU chapter calculated in accordance with the methodology set out in Annex VI to Regulation (EU) 2021/241. </w:t>
      </w:r>
      <w:r w:rsidRPr="7FA87A3E">
        <w:rPr>
          <w:rFonts w:eastAsia="Times New Roman"/>
          <w:noProof/>
          <w:lang w:val="en-IE"/>
        </w:rPr>
        <w:t xml:space="preserve">In accordance with Article 17 of Regulation </w:t>
      </w:r>
      <w:r w:rsidRPr="7FA87A3E">
        <w:rPr>
          <w:rFonts w:eastAsia="Times New Roman"/>
          <w:noProof/>
        </w:rPr>
        <w:t>(EU) 2021/241</w:t>
      </w:r>
      <w:r w:rsidRPr="7FA87A3E">
        <w:rPr>
          <w:rFonts w:eastAsia="Times New Roman"/>
          <w:noProof/>
          <w:lang w:val="en-IE"/>
        </w:rPr>
        <w:t xml:space="preserve">, the </w:t>
      </w:r>
      <w:r w:rsidRPr="7FA87A3E">
        <w:rPr>
          <w:rFonts w:eastAsia="Times New Roman"/>
          <w:noProof/>
        </w:rPr>
        <w:t xml:space="preserve">amended RRP </w:t>
      </w:r>
      <w:r w:rsidRPr="7FA87A3E">
        <w:rPr>
          <w:rFonts w:eastAsia="Times New Roman"/>
          <w:noProof/>
          <w:lang w:val="en-IE"/>
        </w:rPr>
        <w:t xml:space="preserve">is consistent with the information included in the National Energy and Climate Plan 2021-2030. </w:t>
      </w:r>
    </w:p>
    <w:p w:rsidR="00007F85" w:rsidRDefault="00FA7CE3" w:rsidP="00007F85">
      <w:pPr>
        <w:pStyle w:val="ManualConsidrant"/>
        <w:rPr>
          <w:rFonts w:eastAsia="Times New Roman"/>
          <w:noProof/>
        </w:rPr>
      </w:pPr>
      <w:r>
        <w:rPr>
          <w:noProof/>
        </w:rPr>
        <w:t>(21)</w:t>
      </w:r>
      <w:r>
        <w:rPr>
          <w:noProof/>
        </w:rPr>
        <w:tab/>
      </w:r>
      <w:r w:rsidRPr="7FA87A3E">
        <w:rPr>
          <w:rFonts w:eastAsia="Times New Roman"/>
          <w:noProof/>
          <w:lang w:val="en-IE"/>
        </w:rPr>
        <w:t xml:space="preserve">Despite </w:t>
      </w:r>
      <w:r w:rsidR="00350662">
        <w:rPr>
          <w:rFonts w:eastAsia="Times New Roman"/>
          <w:noProof/>
          <w:lang w:val="en-IE"/>
        </w:rPr>
        <w:t>a</w:t>
      </w:r>
      <w:r w:rsidRPr="7FA87A3E">
        <w:rPr>
          <w:rFonts w:eastAsia="Times New Roman"/>
          <w:noProof/>
          <w:lang w:val="en-IE"/>
        </w:rPr>
        <w:t xml:space="preserve"> reduction by</w:t>
      </w:r>
      <w:r w:rsidR="004C1D26" w:rsidRPr="7FA87A3E">
        <w:rPr>
          <w:rFonts w:eastAsia="Times New Roman"/>
          <w:noProof/>
          <w:lang w:val="en-IE"/>
        </w:rPr>
        <w:t xml:space="preserve"> </w:t>
      </w:r>
      <w:r w:rsidR="00350662">
        <w:rPr>
          <w:rFonts w:eastAsia="Times New Roman"/>
          <w:noProof/>
          <w:lang w:val="en-IE"/>
        </w:rPr>
        <w:t>0.34</w:t>
      </w:r>
      <w:r w:rsidR="004C1D26" w:rsidRPr="7FA87A3E">
        <w:rPr>
          <w:rFonts w:eastAsia="Times New Roman"/>
          <w:noProof/>
          <w:lang w:val="en-IE"/>
        </w:rPr>
        <w:t>%, t</w:t>
      </w:r>
      <w:r w:rsidR="0048464A" w:rsidRPr="7FA87A3E">
        <w:rPr>
          <w:rFonts w:eastAsia="Times New Roman"/>
          <w:noProof/>
          <w:lang w:val="en-IE"/>
        </w:rPr>
        <w:t>he downscaled measures do not impact the overall ambition of the RRP regarding the green transition, including biodiversity. The REPowerEU chapter continues to provide additional support to the green transition of Slovenia, since the reform of the promotion of renewable energy sources in Slovenia and all the investments contribute integrally to accelerating the uptake of renewables, thereby reducing the reliance on fossil fuels and reducing air pollution, as well as to increasing energy efficiency and energy savings. The measures in the RRP are still expected to reduce the greenhouse gas emissions, facilitate the uptake of renewable energy</w:t>
      </w:r>
      <w:r w:rsidR="00834166">
        <w:rPr>
          <w:rFonts w:eastAsia="Times New Roman"/>
          <w:noProof/>
          <w:lang w:val="en-IE"/>
        </w:rPr>
        <w:t>,</w:t>
      </w:r>
      <w:r w:rsidR="0048464A" w:rsidRPr="7FA87A3E">
        <w:rPr>
          <w:rFonts w:eastAsia="Times New Roman"/>
          <w:noProof/>
          <w:lang w:val="en-IE"/>
        </w:rPr>
        <w:t xml:space="preserve"> further increase the railway infrastructure capacity</w:t>
      </w:r>
      <w:r w:rsidR="00834166">
        <w:rPr>
          <w:rFonts w:eastAsia="Times New Roman"/>
          <w:noProof/>
          <w:lang w:val="en-IE"/>
        </w:rPr>
        <w:t xml:space="preserve"> a</w:t>
      </w:r>
      <w:r w:rsidR="00834166" w:rsidRPr="00834166">
        <w:rPr>
          <w:rFonts w:eastAsia="Times New Roman"/>
          <w:noProof/>
          <w:lang w:val="en-IE"/>
        </w:rPr>
        <w:t>nd ensure the reduction of flood risks in Slovenia</w:t>
      </w:r>
      <w:r w:rsidR="0048464A" w:rsidRPr="7FA87A3E">
        <w:rPr>
          <w:rFonts w:eastAsia="Times New Roman"/>
          <w:noProof/>
          <w:lang w:val="en-IE"/>
        </w:rPr>
        <w:t>, thereby contributing to the attainment of the 2030</w:t>
      </w:r>
      <w:r w:rsidR="00A61A96">
        <w:rPr>
          <w:rFonts w:eastAsia="Times New Roman"/>
          <w:noProof/>
          <w:lang w:val="en-IE"/>
        </w:rPr>
        <w:t>-2050</w:t>
      </w:r>
      <w:r w:rsidR="0048464A" w:rsidRPr="7FA87A3E">
        <w:rPr>
          <w:rFonts w:eastAsia="Times New Roman"/>
          <w:noProof/>
          <w:lang w:val="en-IE"/>
        </w:rPr>
        <w:t xml:space="preserve"> climate targets</w:t>
      </w:r>
      <w:r w:rsidR="00A61A96">
        <w:rPr>
          <w:rFonts w:eastAsia="Times New Roman"/>
          <w:noProof/>
          <w:lang w:val="en-IE"/>
        </w:rPr>
        <w:t xml:space="preserve">, including </w:t>
      </w:r>
      <w:r w:rsidR="0048464A" w:rsidRPr="7FA87A3E">
        <w:rPr>
          <w:rFonts w:eastAsia="Times New Roman"/>
          <w:noProof/>
          <w:lang w:val="en-IE"/>
        </w:rPr>
        <w:t>to the objective of EU climate neutrality by 2050.</w:t>
      </w:r>
    </w:p>
    <w:p w:rsidR="00007F85" w:rsidRPr="006A12D9" w:rsidRDefault="00007F85" w:rsidP="00007F85">
      <w:pPr>
        <w:rPr>
          <w:b/>
          <w:bCs/>
          <w:i/>
          <w:iCs/>
          <w:noProof/>
        </w:rPr>
      </w:pPr>
      <w:r w:rsidRPr="003B7B14">
        <w:rPr>
          <w:b/>
          <w:bCs/>
          <w:i/>
          <w:iCs/>
          <w:noProof/>
        </w:rPr>
        <w:t>Contribution to the digital transition</w:t>
      </w:r>
    </w:p>
    <w:p w:rsidR="00007F85" w:rsidRDefault="00007F85" w:rsidP="00007F85">
      <w:pPr>
        <w:pStyle w:val="ManualConsidrant"/>
        <w:rPr>
          <w:rFonts w:eastAsia="Times New Roman"/>
          <w:noProof/>
        </w:rPr>
      </w:pPr>
      <w:r>
        <w:rPr>
          <w:noProof/>
        </w:rPr>
        <w:t>(22)</w:t>
      </w:r>
      <w:r>
        <w:rPr>
          <w:noProof/>
        </w:rPr>
        <w:tab/>
      </w:r>
      <w:r w:rsidRPr="7FA87A3E">
        <w:rPr>
          <w:rFonts w:eastAsia="Times New Roman"/>
          <w:noProof/>
        </w:rPr>
        <w:t>In accordance with Article 19(3), point (f), of</w:t>
      </w:r>
      <w:r w:rsidR="006D649C" w:rsidRPr="7FA87A3E">
        <w:rPr>
          <w:rFonts w:eastAsia="Times New Roman"/>
          <w:noProof/>
        </w:rPr>
        <w:t>,</w:t>
      </w:r>
      <w:r w:rsidRPr="7FA87A3E">
        <w:rPr>
          <w:rFonts w:eastAsia="Times New Roman"/>
          <w:noProof/>
        </w:rPr>
        <w:t xml:space="preserve"> and </w:t>
      </w:r>
      <w:r w:rsidR="00E87E7E" w:rsidRPr="7FA87A3E">
        <w:rPr>
          <w:rFonts w:eastAsia="Times New Roman"/>
          <w:noProof/>
        </w:rPr>
        <w:t xml:space="preserve">criterion 2.6 of </w:t>
      </w:r>
      <w:r w:rsidRPr="7FA87A3E">
        <w:rPr>
          <w:rFonts w:eastAsia="Times New Roman"/>
          <w:noProof/>
        </w:rPr>
        <w:t>Annex V</w:t>
      </w:r>
      <w:r w:rsidR="00E87E7E" w:rsidRPr="7FA87A3E">
        <w:rPr>
          <w:rFonts w:eastAsia="Times New Roman"/>
          <w:noProof/>
        </w:rPr>
        <w:t xml:space="preserve"> </w:t>
      </w:r>
      <w:r w:rsidRPr="7FA87A3E">
        <w:rPr>
          <w:rFonts w:eastAsia="Times New Roman"/>
          <w:noProof/>
        </w:rPr>
        <w:t>to</w:t>
      </w:r>
      <w:r w:rsidR="006D649C" w:rsidRPr="7FA87A3E">
        <w:rPr>
          <w:rFonts w:eastAsia="Times New Roman"/>
          <w:noProof/>
        </w:rPr>
        <w:t>,</w:t>
      </w:r>
      <w:r w:rsidRPr="7FA87A3E">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884BF8" w:rsidRPr="7FA87A3E">
        <w:rPr>
          <w:rFonts w:eastAsia="Times New Roman"/>
          <w:noProof/>
        </w:rPr>
        <w:t>24.</w:t>
      </w:r>
      <w:r w:rsidR="00C807C6">
        <w:rPr>
          <w:rFonts w:eastAsia="Times New Roman"/>
          <w:noProof/>
        </w:rPr>
        <w:t>46</w:t>
      </w:r>
      <w:r w:rsidRPr="7FA87A3E">
        <w:rPr>
          <w:rFonts w:eastAsia="Times New Roman"/>
          <w:noProof/>
        </w:rPr>
        <w:t xml:space="preserve">% of the amended RRP’s total allocation calculated in accordance with the methodology set out in Annex VII to that Regulation. </w:t>
      </w:r>
    </w:p>
    <w:p w:rsidR="00007F85" w:rsidRDefault="002A75E8" w:rsidP="00007F85">
      <w:pPr>
        <w:pStyle w:val="ManualConsidrant"/>
        <w:rPr>
          <w:rFonts w:eastAsia="Times New Roman"/>
          <w:noProof/>
        </w:rPr>
      </w:pPr>
      <w:r>
        <w:rPr>
          <w:noProof/>
        </w:rPr>
        <w:t>(23)</w:t>
      </w:r>
      <w:r>
        <w:rPr>
          <w:noProof/>
        </w:rPr>
        <w:tab/>
      </w:r>
      <w:r w:rsidRPr="7FA87A3E">
        <w:rPr>
          <w:rFonts w:eastAsia="Times New Roman"/>
          <w:noProof/>
          <w:lang w:val="en-IE"/>
        </w:rPr>
        <w:t>The amendments of the measures do not impact the overall ambition of the RRP regarding the digital transition. The amended RRP continues to significantly contribute to the digital transition of the public administration and businesses, including by developing necessary infrastructure (building up connectivity, developing cloud and improving cybersecurity), by deploying advanced and user-friendly digital solutions and services, and by transforming business processes and closing the digital gap for more traditional companies.</w:t>
      </w:r>
    </w:p>
    <w:p w:rsidR="00007F85" w:rsidRPr="006A12D9" w:rsidRDefault="00007F85" w:rsidP="00007F85">
      <w:pPr>
        <w:rPr>
          <w:b/>
          <w:bCs/>
          <w:i/>
          <w:iCs/>
          <w:noProof/>
        </w:rPr>
      </w:pPr>
      <w:r w:rsidRPr="007061EA">
        <w:rPr>
          <w:b/>
          <w:bCs/>
          <w:i/>
          <w:iCs/>
          <w:noProof/>
        </w:rPr>
        <w:t>Costing</w:t>
      </w:r>
    </w:p>
    <w:p w:rsidR="00007F85" w:rsidRPr="00D965BB" w:rsidRDefault="00007F85" w:rsidP="00007F85">
      <w:pPr>
        <w:pStyle w:val="ManualConsidrant"/>
        <w:rPr>
          <w:rFonts w:eastAsia="Times New Roman"/>
          <w:noProof/>
        </w:rPr>
      </w:pPr>
      <w:r>
        <w:rPr>
          <w:noProof/>
        </w:rPr>
        <w:t>(24)</w:t>
      </w:r>
      <w:r>
        <w:rPr>
          <w:noProof/>
        </w:rPr>
        <w:tab/>
      </w:r>
      <w:r w:rsidRPr="7FA87A3E">
        <w:rPr>
          <w:rFonts w:eastAsia="Times New Roman"/>
          <w:noProof/>
        </w:rPr>
        <w:t>In accordance with Article 19(3), point (i), of</w:t>
      </w:r>
      <w:r w:rsidR="004172B7" w:rsidRPr="7FA87A3E">
        <w:rPr>
          <w:rFonts w:eastAsia="Times New Roman"/>
          <w:noProof/>
        </w:rPr>
        <w:t>,</w:t>
      </w:r>
      <w:r w:rsidRPr="7FA87A3E">
        <w:rPr>
          <w:rFonts w:eastAsia="Times New Roman"/>
          <w:noProof/>
        </w:rPr>
        <w:t xml:space="preserve"> and </w:t>
      </w:r>
      <w:r w:rsidR="00E87E7E" w:rsidRPr="7FA87A3E">
        <w:rPr>
          <w:rFonts w:eastAsia="Times New Roman"/>
          <w:noProof/>
        </w:rPr>
        <w:t xml:space="preserve">criterion 2.9 of </w:t>
      </w:r>
      <w:r w:rsidRPr="7FA87A3E">
        <w:rPr>
          <w:rFonts w:eastAsia="Times New Roman"/>
          <w:noProof/>
        </w:rPr>
        <w:t>Annex V to</w:t>
      </w:r>
      <w:r w:rsidR="004172B7" w:rsidRPr="7FA87A3E">
        <w:rPr>
          <w:rFonts w:eastAsia="Times New Roman"/>
          <w:noProof/>
        </w:rPr>
        <w:t>,</w:t>
      </w:r>
      <w:r w:rsidRPr="7FA87A3E">
        <w:rPr>
          <w:rFonts w:eastAsia="Times New Roman"/>
          <w:noProof/>
        </w:rPr>
        <w:t xml:space="preserve">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007F85" w:rsidRDefault="004A5D71" w:rsidP="00007F85">
      <w:pPr>
        <w:pStyle w:val="ManualConsidrant"/>
        <w:rPr>
          <w:rFonts w:eastAsia="Times New Roman"/>
          <w:noProof/>
        </w:rPr>
      </w:pPr>
      <w:r>
        <w:rPr>
          <w:noProof/>
        </w:rPr>
        <w:t>(25)</w:t>
      </w:r>
      <w:r>
        <w:rPr>
          <w:noProof/>
        </w:rPr>
        <w:tab/>
      </w:r>
      <w:r w:rsidRPr="7FA87A3E">
        <w:rPr>
          <w:rFonts w:eastAsia="Times New Roman"/>
          <w:noProof/>
          <w:lang w:val="en-IE"/>
        </w:rPr>
        <w:t xml:space="preserve">According to the information provided, the assessment of the cost estimates for the revised investments show that most of the costs are reasonable and plausible. </w:t>
      </w:r>
      <w:r w:rsidR="00243E84" w:rsidRPr="67276B90">
        <w:rPr>
          <w:rFonts w:eastAsia="Times New Roman"/>
          <w:noProof/>
          <w:lang w:val="en-IE"/>
        </w:rPr>
        <w:t>The changes to the plan were not extensive enough to</w:t>
      </w:r>
      <w:r w:rsidR="00243E84" w:rsidRPr="0B75243D">
        <w:rPr>
          <w:rFonts w:eastAsia="Times New Roman"/>
          <w:noProof/>
          <w:lang w:val="en-IE"/>
        </w:rPr>
        <w:t xml:space="preserve"> </w:t>
      </w:r>
      <w:r w:rsidR="00243E84" w:rsidRPr="4ACDC760">
        <w:rPr>
          <w:rFonts w:eastAsia="Times New Roman"/>
          <w:noProof/>
          <w:lang w:val="en-IE"/>
        </w:rPr>
        <w:t>affect</w:t>
      </w:r>
      <w:r w:rsidR="00243E84" w:rsidRPr="0B75243D">
        <w:rPr>
          <w:rFonts w:eastAsia="Times New Roman"/>
          <w:noProof/>
          <w:lang w:val="en-IE"/>
        </w:rPr>
        <w:t xml:space="preserve"> the existing rating (B) of the plan.</w:t>
      </w:r>
      <w:r w:rsidR="00243E84" w:rsidRPr="67276B90">
        <w:rPr>
          <w:rFonts w:eastAsia="Times New Roman"/>
          <w:noProof/>
          <w:lang w:val="en-IE"/>
        </w:rPr>
        <w:t xml:space="preserve"> </w:t>
      </w:r>
      <w:r w:rsidRPr="7FA87A3E">
        <w:rPr>
          <w:rFonts w:eastAsia="Times New Roman"/>
          <w:noProof/>
          <w:lang w:val="en-IE"/>
        </w:rPr>
        <w:t xml:space="preserve">Slovenia proposed to make allocation changes between loans and grants, reducing the overall amount of loans. Additional resources were allocated to well-performing measures while allocations were reduced in those cases where the measures faced risks. Slovenia provided sufficient explanations, which include mainly the results of tenders and calls for proposals launched for the purposes of the RRP. </w:t>
      </w:r>
      <w:r w:rsidR="006D0996" w:rsidRPr="7FA87A3E">
        <w:rPr>
          <w:rFonts w:eastAsia="Times New Roman"/>
          <w:noProof/>
          <w:lang w:val="en-IE"/>
        </w:rPr>
        <w:t>T</w:t>
      </w:r>
      <w:r w:rsidRPr="7FA87A3E">
        <w:rPr>
          <w:rFonts w:eastAsia="Times New Roman"/>
          <w:noProof/>
          <w:lang w:val="en-IE"/>
        </w:rPr>
        <w:t xml:space="preserve">he changes in the cost estimates for amended measures were justified and proportional and as such the reasonability and plausibility of those cost estimates were not altered compared to the original RRP. Slovenia has provided sufficient information and evidence that the amount of the estimated total cost is not covered by </w:t>
      </w:r>
      <w:r w:rsidR="00503C7E">
        <w:rPr>
          <w:rFonts w:eastAsia="Times New Roman"/>
          <w:noProof/>
          <w:lang w:val="en-IE"/>
        </w:rPr>
        <w:t xml:space="preserve">other </w:t>
      </w:r>
      <w:r w:rsidRPr="7FA87A3E">
        <w:rPr>
          <w:rFonts w:eastAsia="Times New Roman"/>
          <w:noProof/>
          <w:lang w:val="en-IE"/>
        </w:rPr>
        <w:t>existing or planned Union financing. Finally, the</w:t>
      </w:r>
      <w:r w:rsidR="00503C7E">
        <w:rPr>
          <w:rFonts w:eastAsia="Times New Roman"/>
          <w:noProof/>
          <w:lang w:val="en-IE"/>
        </w:rPr>
        <w:t xml:space="preserve"> amount of the</w:t>
      </w:r>
      <w:r w:rsidRPr="7FA87A3E">
        <w:rPr>
          <w:rFonts w:eastAsia="Times New Roman"/>
          <w:noProof/>
          <w:lang w:val="en-IE"/>
        </w:rPr>
        <w:t xml:space="preserve"> estimated total cost of the RRP is in line with the principle of cost-efficiency and commensurate with the expected national economic and social impact.</w:t>
      </w:r>
    </w:p>
    <w:p w:rsidR="00007F85" w:rsidRPr="007E3137" w:rsidRDefault="00007F85" w:rsidP="00007F85">
      <w:pPr>
        <w:rPr>
          <w:b/>
          <w:bCs/>
          <w:i/>
          <w:iCs/>
          <w:noProof/>
        </w:rPr>
      </w:pPr>
      <w:r w:rsidRPr="002A75E8">
        <w:rPr>
          <w:b/>
          <w:bCs/>
          <w:i/>
          <w:iCs/>
          <w:noProof/>
        </w:rPr>
        <w:t>Any other assessment criteria</w:t>
      </w:r>
    </w:p>
    <w:p w:rsidR="00007F85" w:rsidRDefault="00007F85" w:rsidP="00007F85">
      <w:pPr>
        <w:pStyle w:val="ManualConsidrant"/>
        <w:rPr>
          <w:rFonts w:eastAsia="Times New Roman"/>
          <w:noProof/>
        </w:rPr>
      </w:pPr>
      <w:r>
        <w:rPr>
          <w:noProof/>
        </w:rPr>
        <w:t>(26)</w:t>
      </w:r>
      <w:r>
        <w:rPr>
          <w:noProof/>
        </w:rPr>
        <w:tab/>
      </w:r>
      <w:r w:rsidRPr="7FA87A3E">
        <w:rPr>
          <w:rFonts w:eastAsia="Times New Roman"/>
          <w:noProof/>
        </w:rPr>
        <w:t xml:space="preserve">The Commission considers that the amendments put forward by </w:t>
      </w:r>
      <w:r w:rsidR="001B1C3B" w:rsidRPr="7FA87A3E">
        <w:rPr>
          <w:noProof/>
        </w:rPr>
        <w:t>Slovenia</w:t>
      </w:r>
      <w:r w:rsidR="001B1C3B" w:rsidRPr="7FA87A3E">
        <w:rPr>
          <w:rFonts w:eastAsia="Times New Roman"/>
          <w:noProof/>
        </w:rPr>
        <w:t xml:space="preserve"> </w:t>
      </w:r>
      <w:r w:rsidRPr="7FA87A3E">
        <w:rPr>
          <w:rFonts w:eastAsia="Times New Roman"/>
          <w:noProof/>
        </w:rPr>
        <w:t xml:space="preserve">do not affect the positive assessment of the RRP set out in the Council Implementing Decision of </w:t>
      </w:r>
      <w:r w:rsidR="00D312EF" w:rsidRPr="7FA87A3E">
        <w:rPr>
          <w:rFonts w:eastAsia="Times New Roman"/>
          <w:noProof/>
          <w:lang w:val="en-IE"/>
        </w:rPr>
        <w:t>28 July 2021</w:t>
      </w:r>
      <w:r w:rsidRPr="7FA87A3E">
        <w:rPr>
          <w:rFonts w:eastAsia="Times New Roman"/>
          <w:noProof/>
        </w:rPr>
        <w:t xml:space="preserve"> on the approval of the assessment of the RRP for </w:t>
      </w:r>
      <w:r w:rsidR="00945923" w:rsidRPr="7FA87A3E">
        <w:rPr>
          <w:rFonts w:eastAsia="Times New Roman"/>
          <w:noProof/>
        </w:rPr>
        <w:t>Slovenia</w:t>
      </w:r>
      <w:r w:rsidRPr="7FA87A3E">
        <w:rPr>
          <w:rFonts w:eastAsia="Times New Roman"/>
          <w:noProof/>
        </w:rPr>
        <w:t xml:space="preserve"> regarding the relevance, effectiveness, efficiency and coherence of the RRP against the assessment criteria laid down in Article 19(3), points (a), (b), (c), (g), (h), (j) and (k).</w:t>
      </w:r>
    </w:p>
    <w:p w:rsidR="00007F85" w:rsidRPr="007E3137" w:rsidRDefault="00007F85" w:rsidP="00007F85">
      <w:pPr>
        <w:rPr>
          <w:i/>
          <w:iCs/>
          <w:noProof/>
          <w:sz w:val="22"/>
          <w:lang w:val="en-IE"/>
        </w:rPr>
      </w:pPr>
      <w:r w:rsidRPr="00DF1B2D">
        <w:rPr>
          <w:b/>
          <w:bCs/>
          <w:i/>
          <w:iCs/>
          <w:noProof/>
        </w:rPr>
        <w:t>Measures supporting investment operations contributing to the objectives of the Strategic Technologies for Europe Platform (STEP)</w:t>
      </w:r>
    </w:p>
    <w:p w:rsidR="00007F85" w:rsidRPr="002D627F" w:rsidRDefault="00DF1B2D" w:rsidP="7FA87A3E">
      <w:pPr>
        <w:pStyle w:val="ManualConsidrant"/>
        <w:rPr>
          <w:noProof/>
          <w:sz w:val="22"/>
          <w:lang w:val="en-IE"/>
        </w:rPr>
      </w:pPr>
      <w:r>
        <w:rPr>
          <w:noProof/>
        </w:rPr>
        <w:t>(27)</w:t>
      </w:r>
      <w:r>
        <w:rPr>
          <w:noProof/>
        </w:rPr>
        <w:tab/>
      </w:r>
      <w:r w:rsidRPr="7FA87A3E">
        <w:rPr>
          <w:noProof/>
          <w:lang w:val="en-IE"/>
        </w:rPr>
        <w:t>In accordance with Article 4(4) of Regulation (EU) 2024/795 of the European Parliament and of the Council,</w:t>
      </w:r>
      <w:r w:rsidR="006E14AF">
        <w:rPr>
          <w:rStyle w:val="FootnoteReference"/>
          <w:noProof/>
          <w:lang w:val="en-IE"/>
        </w:rPr>
        <w:footnoteReference w:id="9"/>
      </w:r>
      <w:r w:rsidRPr="7FA87A3E">
        <w:rPr>
          <w:noProof/>
          <w:lang w:val="en-IE"/>
        </w:rPr>
        <w:t xml:space="preserve"> Slovenia considered as</w:t>
      </w:r>
      <w:r w:rsidR="00503C7E">
        <w:rPr>
          <w:noProof/>
          <w:lang w:val="en-IE"/>
        </w:rPr>
        <w:t xml:space="preserve"> a matter of</w:t>
      </w:r>
      <w:r w:rsidRPr="7FA87A3E">
        <w:rPr>
          <w:noProof/>
          <w:lang w:val="en-IE"/>
        </w:rPr>
        <w:t xml:space="preserve"> priority projects that have been awarded a Sovereignty Seal pursuant to Article 4(1) of Regulation</w:t>
      </w:r>
      <w:r w:rsidR="00503C7E">
        <w:rPr>
          <w:noProof/>
          <w:lang w:val="en-IE"/>
        </w:rPr>
        <w:t xml:space="preserve"> </w:t>
      </w:r>
      <w:r w:rsidR="00503C7E" w:rsidRPr="7FA87A3E">
        <w:rPr>
          <w:noProof/>
          <w:lang w:val="en-IE"/>
        </w:rPr>
        <w:t>(EU) 2024/795</w:t>
      </w:r>
      <w:r w:rsidRPr="7FA87A3E">
        <w:rPr>
          <w:noProof/>
          <w:lang w:val="en-IE"/>
        </w:rPr>
        <w:t xml:space="preserve">. </w:t>
      </w:r>
      <w:r w:rsidR="00503C7E" w:rsidRPr="7FA87A3E">
        <w:rPr>
          <w:noProof/>
          <w:lang w:val="en-IE"/>
        </w:rPr>
        <w:t xml:space="preserve">However, Slovenia considered that no project </w:t>
      </w:r>
      <w:r w:rsidR="00503C7E" w:rsidRPr="2B92EF8D">
        <w:rPr>
          <w:rFonts w:eastAsia="Times New Roman"/>
          <w:noProof/>
          <w:color w:val="000000" w:themeColor="text1"/>
        </w:rPr>
        <w:t>having been awarded a Sovereignty Seal was to be included in the amended RRP</w:t>
      </w:r>
      <w:r w:rsidR="00503C7E" w:rsidRPr="7FA87A3E">
        <w:rPr>
          <w:noProof/>
          <w:lang w:val="en-IE"/>
        </w:rPr>
        <w:t xml:space="preserve"> because those projects do not cover the areas that have been upscaled with this revision.</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(28)</w:t>
      </w:r>
      <w:r>
        <w:rPr>
          <w:noProof/>
        </w:rPr>
        <w:tab/>
      </w:r>
      <w:r w:rsidRPr="7FA87A3E">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7FA87A3E">
      <w:pPr>
        <w:rPr>
          <w:b/>
          <w:bCs/>
          <w:i/>
          <w:iCs/>
          <w:noProof/>
        </w:rPr>
      </w:pPr>
      <w:r w:rsidRPr="7FA87A3E">
        <w:rPr>
          <w:b/>
          <w:bCs/>
          <w:i/>
          <w:iCs/>
          <w:noProof/>
        </w:rPr>
        <w:t>Financial contribution</w:t>
      </w:r>
    </w:p>
    <w:p w:rsidR="00007F85" w:rsidRPr="007A3F17" w:rsidRDefault="00007F85" w:rsidP="00007F85">
      <w:pPr>
        <w:pStyle w:val="ManualConsidrant"/>
        <w:rPr>
          <w:noProof/>
          <w:lang w:eastAsia="fr-BE"/>
        </w:rPr>
      </w:pPr>
      <w:r>
        <w:rPr>
          <w:noProof/>
        </w:rPr>
        <w:t>(29)</w:t>
      </w:r>
      <w:r>
        <w:rPr>
          <w:noProof/>
        </w:rPr>
        <w:tab/>
        <w:t xml:space="preserve">The estimated total costs of </w:t>
      </w:r>
      <w:r w:rsidR="00BF689F">
        <w:rPr>
          <w:noProof/>
        </w:rPr>
        <w:t>Slovenia</w:t>
      </w:r>
      <w:r>
        <w:rPr>
          <w:noProof/>
        </w:rPr>
        <w:t>’s amended RRP is EUR</w:t>
      </w:r>
      <w:r w:rsidR="00F044AB" w:rsidRPr="00FC53DD">
        <w:rPr>
          <w:noProof/>
          <w:lang w:val="en-IE"/>
        </w:rPr>
        <w:t> </w:t>
      </w:r>
      <w:r w:rsidR="612A69A7">
        <w:rPr>
          <w:noProof/>
        </w:rPr>
        <w:t>2</w:t>
      </w:r>
      <w:r w:rsidR="00F044AB" w:rsidRPr="00FC53DD">
        <w:rPr>
          <w:noProof/>
          <w:lang w:val="en-IE"/>
        </w:rPr>
        <w:t> </w:t>
      </w:r>
      <w:r w:rsidR="612A69A7">
        <w:rPr>
          <w:noProof/>
        </w:rPr>
        <w:t>082</w:t>
      </w:r>
      <w:r w:rsidR="00F044AB" w:rsidRPr="00FC53DD">
        <w:rPr>
          <w:noProof/>
          <w:lang w:val="en-IE"/>
        </w:rPr>
        <w:t> </w:t>
      </w:r>
      <w:r w:rsidR="612A69A7">
        <w:rPr>
          <w:noProof/>
        </w:rPr>
        <w:t>352</w:t>
      </w:r>
      <w:r w:rsidR="00F044AB" w:rsidRPr="00FC53DD">
        <w:rPr>
          <w:noProof/>
          <w:lang w:val="en-IE"/>
        </w:rPr>
        <w:t> </w:t>
      </w:r>
      <w:r w:rsidR="612A69A7">
        <w:rPr>
          <w:noProof/>
        </w:rPr>
        <w:t>849</w:t>
      </w:r>
      <w:r>
        <w:rPr>
          <w:noProof/>
        </w:rPr>
        <w:t xml:space="preserve">. As the amount of the estimated total cost of the amended RRP is higher than the updated maximum financial contribution available for </w:t>
      </w:r>
      <w:r w:rsidR="00BF689F" w:rsidRPr="00402C5B">
        <w:rPr>
          <w:noProof/>
        </w:rPr>
        <w:t>Slovenia</w:t>
      </w:r>
      <w:r w:rsidRPr="00402C5B">
        <w:rPr>
          <w:noProof/>
        </w:rPr>
        <w:t xml:space="preserve">, the financial contribution determined in accordance with Article </w:t>
      </w:r>
      <w:r>
        <w:rPr>
          <w:noProof/>
        </w:rPr>
        <w:t>4a of Regulation (EU) 2021/1755 of the European Parliament and of the Council</w:t>
      </w:r>
      <w:r>
        <w:rPr>
          <w:rStyle w:val="FootnoteReference"/>
          <w:noProof/>
        </w:rPr>
        <w:footnoteReference w:id="10"/>
      </w:r>
      <w:r w:rsidR="00503C7E">
        <w:rPr>
          <w:noProof/>
        </w:rPr>
        <w:t>, and</w:t>
      </w:r>
      <w:r w:rsidRPr="003855E5">
        <w:rPr>
          <w:noProof/>
        </w:rPr>
        <w:t xml:space="preserve"> with</w:t>
      </w:r>
      <w:r>
        <w:rPr>
          <w:noProof/>
        </w:rPr>
        <w:t xml:space="preserve"> Article 20(4) and Article 21a(6) of Regulation (EU) 2021/241</w:t>
      </w:r>
      <w:r w:rsidRPr="003D2D07">
        <w:rPr>
          <w:noProof/>
        </w:rPr>
        <w:t xml:space="preserve"> that is allocated for </w:t>
      </w:r>
      <w:r w:rsidR="00EE1901">
        <w:rPr>
          <w:noProof/>
        </w:rPr>
        <w:t>Slovenia</w:t>
      </w:r>
      <w:r>
        <w:rPr>
          <w:noProof/>
        </w:rPr>
        <w:t>’s amended RRP should be equal to EUR</w:t>
      </w:r>
      <w:r w:rsidR="00F044AB" w:rsidRPr="00FC53DD">
        <w:rPr>
          <w:noProof/>
          <w:lang w:val="en-IE"/>
        </w:rPr>
        <w:t> </w:t>
      </w:r>
      <w:r w:rsidR="3D9D6466" w:rsidRPr="7FA87A3E">
        <w:rPr>
          <w:noProof/>
        </w:rPr>
        <w:t>1</w:t>
      </w:r>
      <w:r w:rsidR="00F044AB" w:rsidRPr="00FC53DD">
        <w:rPr>
          <w:noProof/>
          <w:lang w:val="en-IE"/>
        </w:rPr>
        <w:t> </w:t>
      </w:r>
      <w:r w:rsidR="3D9D6466" w:rsidRPr="7FA87A3E">
        <w:rPr>
          <w:noProof/>
        </w:rPr>
        <w:t>612</w:t>
      </w:r>
      <w:r w:rsidR="00F044AB" w:rsidRPr="00FC53DD">
        <w:rPr>
          <w:noProof/>
          <w:lang w:val="en-IE"/>
        </w:rPr>
        <w:t> </w:t>
      </w:r>
      <w:r w:rsidR="3D9D6466" w:rsidRPr="7FA87A3E">
        <w:rPr>
          <w:noProof/>
        </w:rPr>
        <w:t>948</w:t>
      </w:r>
      <w:r w:rsidR="00F044AB" w:rsidRPr="00FC53DD">
        <w:rPr>
          <w:noProof/>
          <w:lang w:val="en-IE"/>
        </w:rPr>
        <w:t> </w:t>
      </w:r>
      <w:r w:rsidR="3D9D6466" w:rsidRPr="7FA87A3E">
        <w:rPr>
          <w:noProof/>
        </w:rPr>
        <w:t>340</w:t>
      </w:r>
      <w:r>
        <w:rPr>
          <w:noProof/>
        </w:rPr>
        <w:t>.</w:t>
      </w:r>
      <w:r w:rsidR="006379F1">
        <w:rPr>
          <w:noProof/>
        </w:rPr>
        <w:t xml:space="preserve"> </w:t>
      </w:r>
      <w:r>
        <w:rPr>
          <w:noProof/>
        </w:rPr>
        <w:t xml:space="preserve">Therefore, the financial contribution made available to </w:t>
      </w:r>
      <w:r w:rsidR="006379F1">
        <w:rPr>
          <w:noProof/>
        </w:rPr>
        <w:t>Slovenia</w:t>
      </w:r>
      <w:r>
        <w:rPr>
          <w:noProof/>
        </w:rPr>
        <w:t xml:space="preserve"> remains unchanged.</w:t>
      </w:r>
    </w:p>
    <w:p w:rsidR="00007F85" w:rsidRPr="007E3137" w:rsidRDefault="00007F85" w:rsidP="00007F85">
      <w:pPr>
        <w:rPr>
          <w:b/>
          <w:bCs/>
          <w:i/>
          <w:iCs/>
          <w:noProof/>
        </w:rPr>
      </w:pPr>
      <w:r w:rsidRPr="007E3137">
        <w:rPr>
          <w:b/>
          <w:bCs/>
          <w:i/>
          <w:iCs/>
          <w:noProof/>
        </w:rPr>
        <w:t>Loans</w:t>
      </w:r>
    </w:p>
    <w:p w:rsidR="00007F85" w:rsidRPr="002B7502" w:rsidRDefault="00007F85" w:rsidP="00007F85">
      <w:pPr>
        <w:pStyle w:val="ManualConsidrant"/>
        <w:rPr>
          <w:rFonts w:eastAsia="Calibri"/>
          <w:noProof/>
          <w:kern w:val="2"/>
          <w14:ligatures w14:val="standardContextual"/>
        </w:rPr>
      </w:pPr>
      <w:r>
        <w:rPr>
          <w:noProof/>
        </w:rPr>
        <w:t>(30)</w:t>
      </w:r>
      <w:r>
        <w:rPr>
          <w:noProof/>
        </w:rPr>
        <w:tab/>
      </w:r>
      <w:r w:rsidRPr="7FA87A3E">
        <w:rPr>
          <w:rFonts w:eastAsia="Calibri"/>
          <w:noProof/>
        </w:rPr>
        <w:t>In order to support additional reforms and investments, a total loan support of EUR</w:t>
      </w:r>
      <w:r w:rsidR="00F044AB" w:rsidRPr="00FC53DD">
        <w:rPr>
          <w:noProof/>
          <w:lang w:val="en-IE"/>
        </w:rPr>
        <w:t> </w:t>
      </w:r>
      <w:r w:rsidR="1890CBB2" w:rsidRPr="7FA87A3E">
        <w:rPr>
          <w:rFonts w:eastAsia="Calibri"/>
          <w:noProof/>
        </w:rPr>
        <w:t>525</w:t>
      </w:r>
      <w:r w:rsidR="00F044AB" w:rsidRPr="00FC53DD">
        <w:rPr>
          <w:noProof/>
          <w:lang w:val="en-IE"/>
        </w:rPr>
        <w:t> </w:t>
      </w:r>
      <w:r w:rsidR="1890CBB2" w:rsidRPr="7FA87A3E">
        <w:rPr>
          <w:rFonts w:eastAsia="Calibri"/>
          <w:noProof/>
        </w:rPr>
        <w:t>585</w:t>
      </w:r>
      <w:r w:rsidR="00F044AB" w:rsidRPr="00FC53DD">
        <w:rPr>
          <w:noProof/>
          <w:lang w:val="en-IE"/>
        </w:rPr>
        <w:t> </w:t>
      </w:r>
      <w:r w:rsidR="1890CBB2" w:rsidRPr="7FA87A3E">
        <w:rPr>
          <w:rFonts w:eastAsia="Calibri"/>
          <w:noProof/>
        </w:rPr>
        <w:t>704</w:t>
      </w:r>
      <w:r w:rsidRPr="7FA87A3E">
        <w:rPr>
          <w:rFonts w:eastAsia="Calibri"/>
          <w:noProof/>
        </w:rPr>
        <w:t xml:space="preserve"> was made available to </w:t>
      </w:r>
      <w:r w:rsidR="006379F1" w:rsidRPr="7FA87A3E">
        <w:rPr>
          <w:rFonts w:eastAsia="Calibri"/>
          <w:noProof/>
        </w:rPr>
        <w:t>Slovenia</w:t>
      </w:r>
      <w:r w:rsidRPr="7FA87A3E">
        <w:rPr>
          <w:rFonts w:eastAsia="Calibri"/>
          <w:noProof/>
        </w:rPr>
        <w:t xml:space="preserve"> by means of Council Implementing Decision of </w:t>
      </w:r>
      <w:r w:rsidR="00B550E4">
        <w:rPr>
          <w:noProof/>
        </w:rPr>
        <w:t>28 July 2021</w:t>
      </w:r>
      <w:r w:rsidRPr="7FA87A3E">
        <w:rPr>
          <w:rFonts w:eastAsia="Calibri"/>
          <w:noProof/>
        </w:rPr>
        <w:t>. Following the decrease in the level of implementation of</w:t>
      </w:r>
      <w:r w:rsidR="00332B6E" w:rsidRPr="7FA87A3E">
        <w:rPr>
          <w:rFonts w:eastAsia="Calibri"/>
          <w:noProof/>
        </w:rPr>
        <w:t xml:space="preserve"> </w:t>
      </w:r>
      <w:r w:rsidR="00516016" w:rsidRPr="7FA87A3E">
        <w:rPr>
          <w:rFonts w:eastAsia="Times New Roman"/>
          <w:noProof/>
        </w:rPr>
        <w:t>C1-IFL (Strengthening the electricity distribution network (low-voltage network))</w:t>
      </w:r>
      <w:r w:rsidR="00503C7E">
        <w:rPr>
          <w:rFonts w:eastAsia="Times New Roman"/>
          <w:noProof/>
        </w:rPr>
        <w:t xml:space="preserve"> </w:t>
      </w:r>
      <w:r w:rsidR="00D175B4" w:rsidRPr="7FA87A3E">
        <w:rPr>
          <w:rFonts w:eastAsia="Times New Roman"/>
          <w:noProof/>
        </w:rPr>
        <w:t>and</w:t>
      </w:r>
      <w:r w:rsidR="00516016" w:rsidRPr="7FA87A3E">
        <w:rPr>
          <w:rFonts w:eastAsia="Times New Roman"/>
          <w:noProof/>
        </w:rPr>
        <w:t xml:space="preserve"> </w:t>
      </w:r>
      <w:r w:rsidR="00332B6E" w:rsidRPr="7FA87A3E">
        <w:rPr>
          <w:rFonts w:eastAsia="Times New Roman"/>
          <w:noProof/>
          <w:lang w:val="en-IE"/>
        </w:rPr>
        <w:t xml:space="preserve">C4-ICL (Further increasing railway infrastructure capacity) </w:t>
      </w:r>
      <w:r w:rsidRPr="7FA87A3E">
        <w:rPr>
          <w:rFonts w:eastAsia="Calibri"/>
          <w:noProof/>
        </w:rPr>
        <w:t xml:space="preserve">under Article 21 of Regulation 2021/241, </w:t>
      </w:r>
      <w:r w:rsidR="006379F1" w:rsidRPr="7FA87A3E">
        <w:rPr>
          <w:rFonts w:eastAsia="Calibri"/>
          <w:noProof/>
        </w:rPr>
        <w:t>Slovenia</w:t>
      </w:r>
      <w:r w:rsidRPr="7FA87A3E">
        <w:rPr>
          <w:rFonts w:eastAsia="Calibri"/>
          <w:noProof/>
        </w:rPr>
        <w:t xml:space="preserve"> has not requested to use the </w:t>
      </w:r>
      <w:r w:rsidR="00D06DAB" w:rsidRPr="7FA87A3E">
        <w:rPr>
          <w:rFonts w:eastAsia="Calibri"/>
          <w:noProof/>
        </w:rPr>
        <w:t>freed-up</w:t>
      </w:r>
      <w:r w:rsidRPr="7FA87A3E">
        <w:rPr>
          <w:rFonts w:eastAsia="Calibri"/>
          <w:noProof/>
        </w:rPr>
        <w:t xml:space="preserve"> loan resources to support new measures or to increase the level of implementation of existing measures within the RRP. The amount of the estimated total costs of the RRP is lower than the combined financial contribution available for </w:t>
      </w:r>
      <w:r w:rsidR="00305D36" w:rsidRPr="7FA87A3E">
        <w:rPr>
          <w:rFonts w:eastAsia="Calibri"/>
          <w:noProof/>
        </w:rPr>
        <w:t>Slovenia</w:t>
      </w:r>
      <w:r w:rsidRPr="7FA87A3E">
        <w:rPr>
          <w:rFonts w:eastAsia="Calibri"/>
          <w:noProof/>
        </w:rPr>
        <w:t xml:space="preserve"> and the loan support that had been made available to </w:t>
      </w:r>
      <w:r w:rsidR="00305D36" w:rsidRPr="7FA87A3E">
        <w:rPr>
          <w:rFonts w:eastAsia="Calibri"/>
          <w:noProof/>
        </w:rPr>
        <w:t>Slovenia</w:t>
      </w:r>
      <w:r w:rsidRPr="7FA87A3E">
        <w:rPr>
          <w:rFonts w:eastAsia="Calibri"/>
          <w:noProof/>
        </w:rPr>
        <w:t xml:space="preserve"> by means of Council Implementing Decision of </w:t>
      </w:r>
      <w:r w:rsidR="00305D36" w:rsidRPr="7FA87A3E">
        <w:rPr>
          <w:noProof/>
        </w:rPr>
        <w:t>28 July 2021</w:t>
      </w:r>
      <w:r w:rsidRPr="7FA87A3E">
        <w:rPr>
          <w:rFonts w:eastAsia="Calibri"/>
          <w:noProof/>
        </w:rPr>
        <w:t xml:space="preserve">. Therefore, the total loan support made available to </w:t>
      </w:r>
      <w:r w:rsidR="0028146C" w:rsidRPr="7FA87A3E">
        <w:rPr>
          <w:rFonts w:eastAsia="Calibri"/>
          <w:noProof/>
        </w:rPr>
        <w:t>Slovenia</w:t>
      </w:r>
      <w:r w:rsidRPr="7FA87A3E">
        <w:rPr>
          <w:rFonts w:eastAsia="Calibri"/>
          <w:noProof/>
        </w:rPr>
        <w:t xml:space="preserve"> should be reduced to EUR</w:t>
      </w:r>
      <w:r w:rsidR="00F044AB" w:rsidRPr="00FC53DD">
        <w:rPr>
          <w:noProof/>
          <w:lang w:val="en-IE"/>
        </w:rPr>
        <w:t> </w:t>
      </w:r>
      <w:r w:rsidR="1CB567D3" w:rsidRPr="7FA87A3E">
        <w:rPr>
          <w:rFonts w:eastAsia="Calibri"/>
          <w:noProof/>
        </w:rPr>
        <w:t>468</w:t>
      </w:r>
      <w:r w:rsidR="00F044AB" w:rsidRPr="00FC53DD">
        <w:rPr>
          <w:noProof/>
          <w:lang w:val="en-IE"/>
        </w:rPr>
        <w:t> </w:t>
      </w:r>
      <w:r w:rsidR="00D176DB">
        <w:rPr>
          <w:rFonts w:eastAsia="Calibri"/>
          <w:noProof/>
        </w:rPr>
        <w:t>836</w:t>
      </w:r>
      <w:r w:rsidR="00F044AB" w:rsidRPr="00FC53DD">
        <w:rPr>
          <w:noProof/>
          <w:lang w:val="en-IE"/>
        </w:rPr>
        <w:t> </w:t>
      </w:r>
      <w:r w:rsidR="00D176DB">
        <w:rPr>
          <w:rFonts w:eastAsia="Calibri"/>
          <w:noProof/>
        </w:rPr>
        <w:t>849</w:t>
      </w:r>
      <w:r w:rsidRPr="7FA87A3E">
        <w:rPr>
          <w:rFonts w:eastAsia="Calibri"/>
          <w:noProof/>
        </w:rPr>
        <w:t>.</w:t>
      </w:r>
    </w:p>
    <w:p w:rsidR="00007F85" w:rsidRDefault="00007F85" w:rsidP="00007F85">
      <w:pPr>
        <w:pStyle w:val="ManualConsidrant"/>
        <w:ind w:left="720" w:hanging="720"/>
        <w:rPr>
          <w:rFonts w:eastAsia="Times New Roman"/>
          <w:noProof/>
        </w:rPr>
      </w:pPr>
      <w:r>
        <w:rPr>
          <w:noProof/>
        </w:rPr>
        <w:t>(31)</w:t>
      </w:r>
      <w:r>
        <w:rPr>
          <w:noProof/>
        </w:rPr>
        <w:tab/>
      </w:r>
      <w:r w:rsidRPr="7FA87A3E">
        <w:rPr>
          <w:rFonts w:eastAsia="Times New Roman"/>
          <w:noProof/>
        </w:rPr>
        <w:t xml:space="preserve">The Council Implementing Decision of </w:t>
      </w:r>
      <w:r w:rsidR="00BF689F">
        <w:rPr>
          <w:noProof/>
        </w:rPr>
        <w:t xml:space="preserve">28 July 2021 </w:t>
      </w:r>
      <w:r w:rsidRPr="7FA87A3E">
        <w:rPr>
          <w:rFonts w:eastAsia="Times New Roman"/>
          <w:noProof/>
        </w:rPr>
        <w:t xml:space="preserve">should therefore be amended accordingly. For the sake of clarity, the Annex to the Council Implementing Decision of </w:t>
      </w:r>
      <w:r w:rsidR="00BF689F">
        <w:rPr>
          <w:noProof/>
        </w:rPr>
        <w:t>28 July 2021</w:t>
      </w:r>
      <w:r w:rsidRPr="7FA87A3E">
        <w:rPr>
          <w:rFonts w:eastAsia="Times New Roman"/>
          <w:noProof/>
        </w:rPr>
        <w:t xml:space="preserve"> should be replaced entirely</w:t>
      </w:r>
      <w:r w:rsidR="00CD54FA" w:rsidRPr="7FA87A3E">
        <w:rPr>
          <w:rFonts w:eastAsia="Times New Roman"/>
          <w:noProof/>
        </w:rPr>
        <w:t>.</w:t>
      </w:r>
    </w:p>
    <w:p w:rsidR="00CD54FA" w:rsidRDefault="00CD54FA" w:rsidP="002E6278">
      <w:pPr>
        <w:pStyle w:val="ManualConsidrant"/>
        <w:ind w:left="720" w:hanging="720"/>
        <w:rPr>
          <w:noProof/>
        </w:rPr>
      </w:pPr>
      <w:r>
        <w:rPr>
          <w:noProof/>
        </w:rPr>
        <w:t>(32)</w:t>
      </w:r>
      <w:r>
        <w:rPr>
          <w:noProof/>
        </w:rPr>
        <w:tab/>
      </w:r>
      <w:r w:rsidRPr="00E1559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F6584A">
        <w:rPr>
          <w:rFonts w:eastAsia="Times New Roman"/>
          <w:noProof/>
        </w:rPr>
        <w:t>Slovenia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BF689F" w:rsidRPr="00037AAE">
        <w:rPr>
          <w:noProof/>
        </w:rPr>
        <w:t>28 July 2021</w:t>
      </w:r>
      <w:r w:rsidR="00BF689F" w:rsidRPr="00425728">
        <w:rPr>
          <w:noProof/>
        </w:rPr>
        <w:t xml:space="preserve"> </w:t>
      </w:r>
      <w:r w:rsidRPr="7BF563C7">
        <w:rPr>
          <w:noProof/>
        </w:rPr>
        <w:t xml:space="preserve">on the approval of the assessment of the recovery and resilience plan for </w:t>
      </w:r>
      <w:r w:rsidR="0066570C">
        <w:rPr>
          <w:noProof/>
        </w:rPr>
        <w:t>Slovenia</w:t>
      </w:r>
      <w:r w:rsidRPr="7BF563C7">
        <w:rPr>
          <w:noProof/>
        </w:rPr>
        <w:t xml:space="preserve"> is amended as follows: </w:t>
      </w:r>
    </w:p>
    <w:p w:rsidR="00007F85" w:rsidRPr="008532FC" w:rsidRDefault="00007F85" w:rsidP="00007F85">
      <w:pPr>
        <w:rPr>
          <w:noProof/>
        </w:rPr>
      </w:pPr>
      <w:r>
        <w:rPr>
          <w:noProof/>
        </w:rPr>
        <w:t>(</w:t>
      </w:r>
      <w:r w:rsidR="005857EB">
        <w:rPr>
          <w:noProof/>
        </w:rPr>
        <w:t>1</w:t>
      </w:r>
      <w:r>
        <w:rPr>
          <w:noProof/>
        </w:rPr>
        <w:t xml:space="preserve">) </w:t>
      </w:r>
      <w:r w:rsidRPr="008532FC">
        <w:rPr>
          <w:noProof/>
        </w:rPr>
        <w:t xml:space="preserve">in </w:t>
      </w:r>
      <w:r w:rsidRPr="005857EB">
        <w:rPr>
          <w:noProof/>
        </w:rPr>
        <w:t>Article 3,</w:t>
      </w:r>
      <w:r w:rsidRPr="008532FC">
        <w:rPr>
          <w:noProof/>
        </w:rPr>
        <w:t xml:space="preserve"> paragraph 1 is replaced by the following:</w:t>
      </w:r>
    </w:p>
    <w:p w:rsidR="00007F85" w:rsidRPr="000C232B" w:rsidRDefault="00007F85" w:rsidP="00007F85">
      <w:pPr>
        <w:rPr>
          <w:rFonts w:eastAsia="Times New Roman"/>
          <w:noProof/>
        </w:rPr>
      </w:pPr>
      <w:r w:rsidRPr="7FA87A3E">
        <w:rPr>
          <w:rFonts w:eastAsia="Times New Roman"/>
          <w:noProof/>
        </w:rPr>
        <w:t xml:space="preserve">“1. </w:t>
      </w:r>
      <w:r>
        <w:rPr>
          <w:noProof/>
        </w:rPr>
        <w:t xml:space="preserve">The Union shall make available to </w:t>
      </w:r>
      <w:r w:rsidR="005857EB">
        <w:rPr>
          <w:noProof/>
        </w:rPr>
        <w:t xml:space="preserve">Slovenia </w:t>
      </w:r>
      <w:r>
        <w:rPr>
          <w:noProof/>
        </w:rPr>
        <w:t xml:space="preserve">a loan amounting to a maximum of </w:t>
      </w:r>
      <w:r w:rsidR="00D176DB" w:rsidRPr="7FA87A3E">
        <w:rPr>
          <w:rFonts w:eastAsia="Calibri"/>
          <w:noProof/>
        </w:rPr>
        <w:t>EUR</w:t>
      </w:r>
      <w:r w:rsidR="00D176DB" w:rsidRPr="00FC53DD">
        <w:rPr>
          <w:noProof/>
          <w:lang w:val="en-IE"/>
        </w:rPr>
        <w:t> </w:t>
      </w:r>
      <w:r w:rsidR="00D176DB" w:rsidRPr="7FA87A3E">
        <w:rPr>
          <w:rFonts w:eastAsia="Calibri"/>
          <w:noProof/>
        </w:rPr>
        <w:t>468</w:t>
      </w:r>
      <w:r w:rsidR="00D176DB" w:rsidRPr="00FC53DD">
        <w:rPr>
          <w:noProof/>
          <w:lang w:val="en-IE"/>
        </w:rPr>
        <w:t> </w:t>
      </w:r>
      <w:r w:rsidR="00D176DB">
        <w:rPr>
          <w:rFonts w:eastAsia="Calibri"/>
          <w:noProof/>
        </w:rPr>
        <w:t>836</w:t>
      </w:r>
      <w:r w:rsidR="00D176DB" w:rsidRPr="00FC53DD">
        <w:rPr>
          <w:noProof/>
          <w:lang w:val="en-IE"/>
        </w:rPr>
        <w:t> </w:t>
      </w:r>
      <w:r w:rsidR="00D176DB">
        <w:rPr>
          <w:rFonts w:eastAsia="Calibri"/>
          <w:noProof/>
        </w:rPr>
        <w:t>849</w:t>
      </w:r>
      <w:r>
        <w:rPr>
          <w:noProof/>
        </w:rPr>
        <w:t>.”;</w:t>
      </w:r>
      <w:r w:rsidRPr="7FA87A3E">
        <w:rPr>
          <w:rFonts w:eastAsia="Times New Roman"/>
          <w:noProof/>
        </w:rPr>
        <w:t xml:space="preserve"> </w:t>
      </w:r>
    </w:p>
    <w:p w:rsidR="00007F85" w:rsidRPr="000C232B" w:rsidRDefault="00007F85" w:rsidP="00007F85">
      <w:pPr>
        <w:rPr>
          <w:noProof/>
        </w:rPr>
      </w:pPr>
      <w:r>
        <w:rPr>
          <w:noProof/>
        </w:rPr>
        <w:t>(</w:t>
      </w:r>
      <w:r w:rsidR="00503C7E">
        <w:rPr>
          <w:noProof/>
        </w:rPr>
        <w:t>2</w:t>
      </w:r>
      <w:r>
        <w:rPr>
          <w:noProof/>
        </w:rPr>
        <w:t>) the Annex is replaced by the text set out</w:t>
      </w:r>
      <w:r w:rsidR="00032C19">
        <w:rPr>
          <w:noProof/>
        </w:rPr>
        <w:t xml:space="preserve"> </w:t>
      </w:r>
      <w:r>
        <w:rPr>
          <w:noProof/>
        </w:rPr>
        <w:t>in the Annex to this Decision.</w:t>
      </w:r>
    </w:p>
    <w:p w:rsidR="00007F85" w:rsidRDefault="00007F85" w:rsidP="00862558">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F6584A">
        <w:rPr>
          <w:noProof/>
        </w:rPr>
        <w:t>the Republic of Slovenia</w:t>
      </w:r>
      <w:r>
        <w:rPr>
          <w:noProof/>
        </w:rPr>
        <w:t>.</w:t>
      </w:r>
    </w:p>
    <w:p w:rsidR="00007F85" w:rsidRDefault="00D06DAB" w:rsidP="00862558">
      <w:pPr>
        <w:pStyle w:val="Fait"/>
        <w:rPr>
          <w:noProof/>
        </w:rPr>
      </w:pPr>
      <w:r>
        <w:rPr>
          <w:noProof/>
        </w:rPr>
        <w:t>Done at Brussels,</w:t>
      </w:r>
    </w:p>
    <w:p w:rsidR="00007F85" w:rsidRDefault="00007F85" w:rsidP="00862558">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E80503">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424C" w:rsidRDefault="006F424C">
      <w:pPr>
        <w:spacing w:before="0" w:after="0"/>
      </w:pPr>
      <w:r>
        <w:separator/>
      </w:r>
    </w:p>
  </w:endnote>
  <w:endnote w:type="continuationSeparator" w:id="0">
    <w:p w:rsidR="006F424C" w:rsidRDefault="006F424C">
      <w:pPr>
        <w:spacing w:before="0" w:after="0"/>
      </w:pPr>
      <w:r>
        <w:continuationSeparator/>
      </w:r>
    </w:p>
  </w:endnote>
  <w:endnote w:type="continuationNotice" w:id="1">
    <w:p w:rsidR="006F424C" w:rsidRDefault="006F424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Pr="00E80503" w:rsidRDefault="00E80503" w:rsidP="00E80503">
    <w:pPr>
      <w:pStyle w:val="Footer"/>
      <w:rPr>
        <w:rFonts w:ascii="Arial" w:hAnsi="Arial" w:cs="Arial"/>
        <w:b/>
        <w:sz w:val="48"/>
      </w:rPr>
    </w:pPr>
    <w:r w:rsidRPr="00E80503">
      <w:rPr>
        <w:rFonts w:ascii="Arial" w:hAnsi="Arial" w:cs="Arial"/>
        <w:b/>
        <w:sz w:val="48"/>
      </w:rPr>
      <w:t>EN</w:t>
    </w:r>
    <w:r w:rsidRPr="00E80503">
      <w:rPr>
        <w:rFonts w:ascii="Arial" w:hAnsi="Arial" w:cs="Arial"/>
        <w:b/>
        <w:sz w:val="48"/>
      </w:rPr>
      <w:tab/>
    </w:r>
    <w:r w:rsidRPr="00E80503">
      <w:rPr>
        <w:rFonts w:ascii="Arial" w:hAnsi="Arial" w:cs="Arial"/>
        <w:b/>
        <w:sz w:val="48"/>
      </w:rPr>
      <w:tab/>
    </w:r>
    <w:r w:rsidRPr="00E80503">
      <w:tab/>
    </w:r>
    <w:r w:rsidRPr="00E8050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Pr="00E80503" w:rsidRDefault="00E80503" w:rsidP="00E80503">
    <w:pPr>
      <w:pStyle w:val="Footer"/>
      <w:rPr>
        <w:rFonts w:ascii="Arial" w:hAnsi="Arial" w:cs="Arial"/>
        <w:b/>
        <w:sz w:val="48"/>
      </w:rPr>
    </w:pPr>
    <w:r w:rsidRPr="00E80503">
      <w:rPr>
        <w:rFonts w:ascii="Arial" w:hAnsi="Arial" w:cs="Arial"/>
        <w:b/>
        <w:sz w:val="48"/>
      </w:rPr>
      <w:t>EN</w:t>
    </w:r>
    <w:r w:rsidRPr="00E80503">
      <w:rPr>
        <w:rFonts w:ascii="Arial" w:hAnsi="Arial" w:cs="Arial"/>
        <w:b/>
        <w:sz w:val="48"/>
      </w:rPr>
      <w:tab/>
    </w:r>
    <w:r w:rsidRPr="00E80503">
      <w:rPr>
        <w:rFonts w:ascii="Arial" w:hAnsi="Arial" w:cs="Arial"/>
        <w:b/>
        <w:sz w:val="48"/>
      </w:rPr>
      <w:tab/>
    </w:r>
    <w:r w:rsidRPr="00E80503">
      <w:tab/>
    </w:r>
    <w:r w:rsidRPr="00E8050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Default="00E8050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Pr="00E80503" w:rsidRDefault="00E80503" w:rsidP="00E80503">
    <w:pPr>
      <w:pStyle w:val="Footer"/>
      <w:rPr>
        <w:rFonts w:ascii="Arial" w:hAnsi="Arial" w:cs="Arial"/>
        <w:b/>
        <w:sz w:val="48"/>
      </w:rPr>
    </w:pPr>
    <w:r w:rsidRPr="00E80503">
      <w:rPr>
        <w:rFonts w:ascii="Arial" w:hAnsi="Arial" w:cs="Arial"/>
        <w:b/>
        <w:sz w:val="48"/>
      </w:rPr>
      <w:t>EN</w:t>
    </w:r>
    <w:r w:rsidRPr="00E80503">
      <w:rPr>
        <w:rFonts w:ascii="Arial" w:hAnsi="Arial" w:cs="Arial"/>
        <w:b/>
        <w:sz w:val="48"/>
      </w:rPr>
      <w:tab/>
    </w:r>
    <w:r>
      <w:fldChar w:fldCharType="begin"/>
    </w:r>
    <w:r>
      <w:instrText xml:space="preserve"> PAGE  \* MERGEFORMAT </w:instrText>
    </w:r>
    <w:r>
      <w:fldChar w:fldCharType="separate"/>
    </w:r>
    <w:r w:rsidR="00862558">
      <w:rPr>
        <w:noProof/>
      </w:rPr>
      <w:t>2</w:t>
    </w:r>
    <w:r>
      <w:fldChar w:fldCharType="end"/>
    </w:r>
    <w:r>
      <w:tab/>
    </w:r>
    <w:r w:rsidRPr="00E80503">
      <w:tab/>
    </w:r>
    <w:r w:rsidRPr="00E80503">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Default="00E80503" w:rsidP="00E805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424C" w:rsidRDefault="006F424C">
      <w:pPr>
        <w:spacing w:before="0" w:after="0"/>
      </w:pPr>
      <w:r>
        <w:separator/>
      </w:r>
    </w:p>
  </w:footnote>
  <w:footnote w:type="continuationSeparator" w:id="0">
    <w:p w:rsidR="006F424C" w:rsidRDefault="006F424C">
      <w:pPr>
        <w:spacing w:before="0" w:after="0"/>
      </w:pPr>
      <w:r>
        <w:continuationSeparator/>
      </w:r>
    </w:p>
  </w:footnote>
  <w:footnote w:type="continuationNotice" w:id="1">
    <w:p w:rsidR="006F424C" w:rsidRDefault="006F424C">
      <w:pPr>
        <w:spacing w:before="0" w:after="0"/>
      </w:pPr>
    </w:p>
  </w:footnote>
  <w:footnote w:id="2">
    <w:p w:rsidR="00487751" w:rsidRPr="00EC337F" w:rsidRDefault="00487751" w:rsidP="00487751">
      <w:pPr>
        <w:pStyle w:val="FootnoteText"/>
        <w:rPr>
          <w:lang w:val="de-DE"/>
        </w:rPr>
      </w:pPr>
      <w:r>
        <w:rPr>
          <w:rStyle w:val="FootnoteReference"/>
        </w:rPr>
        <w:footnoteRef/>
      </w:r>
      <w:r w:rsidRPr="00EC337F">
        <w:rPr>
          <w:lang w:val="de-DE"/>
        </w:rPr>
        <w:tab/>
        <w:t xml:space="preserve">OJ L 57, 18.2.2021, p. 17, ELI: </w:t>
      </w:r>
      <w:hyperlink r:id="rId1" w:history="1">
        <w:r w:rsidRPr="00EC337F">
          <w:rPr>
            <w:rStyle w:val="Hyperlink"/>
            <w:lang w:val="de-DE"/>
          </w:rPr>
          <w:t>https://eur-lex.europa.eu/eli/reg/2021/241/oj</w:t>
        </w:r>
      </w:hyperlink>
      <w:r w:rsidR="008E22FC" w:rsidRPr="00EC337F">
        <w:rPr>
          <w:lang w:val="de-DE"/>
        </w:rPr>
        <w:t>.</w:t>
      </w:r>
    </w:p>
  </w:footnote>
  <w:footnote w:id="3">
    <w:p w:rsidR="00D34478" w:rsidRPr="006D28E4" w:rsidRDefault="00D34478" w:rsidP="00D34478">
      <w:pPr>
        <w:pStyle w:val="FootnoteText"/>
        <w:rPr>
          <w:lang w:val="en-IE"/>
        </w:rPr>
      </w:pPr>
      <w:r>
        <w:rPr>
          <w:rStyle w:val="FootnoteReference"/>
        </w:rPr>
        <w:footnoteRef/>
      </w:r>
      <w:r>
        <w:tab/>
      </w:r>
      <w:r w:rsidR="00B80130" w:rsidRPr="00B80130">
        <w:rPr>
          <w:lang w:val="en-IE"/>
        </w:rPr>
        <w:t>See documents ST 10612/21</w:t>
      </w:r>
      <w:r w:rsidR="00E1559A">
        <w:rPr>
          <w:lang w:val="en-IE"/>
        </w:rPr>
        <w:t xml:space="preserve"> INIT</w:t>
      </w:r>
      <w:r w:rsidR="00BE2B9D">
        <w:rPr>
          <w:lang w:val="en-IE"/>
        </w:rPr>
        <w:t xml:space="preserve"> and</w:t>
      </w:r>
      <w:r w:rsidR="00E1559A">
        <w:rPr>
          <w:lang w:val="en-IE"/>
        </w:rPr>
        <w:t xml:space="preserve"> </w:t>
      </w:r>
      <w:r w:rsidR="00B80130" w:rsidRPr="00B80130">
        <w:rPr>
          <w:lang w:val="en-IE"/>
        </w:rPr>
        <w:t xml:space="preserve">ST 10612/21 ADD 1 at </w:t>
      </w:r>
      <w:hyperlink r:id="rId2" w:history="1">
        <w:r w:rsidR="00BE2B9D" w:rsidRPr="00DF24F1">
          <w:rPr>
            <w:rStyle w:val="Hyperlink"/>
            <w:lang w:val="en-IE"/>
          </w:rPr>
          <w:t>http://register.consilium.europa.eu</w:t>
        </w:r>
      </w:hyperlink>
      <w:r w:rsidR="008E22FC">
        <w:t>.</w:t>
      </w:r>
      <w:r w:rsidR="00BE2B9D">
        <w:rPr>
          <w:lang w:val="en-IE"/>
        </w:rPr>
        <w:t xml:space="preserve"> </w:t>
      </w:r>
    </w:p>
  </w:footnote>
  <w:footnote w:id="4">
    <w:p w:rsidR="004616C0" w:rsidRDefault="004616C0" w:rsidP="00472FF9">
      <w:pPr>
        <w:pStyle w:val="FootnoteText"/>
        <w:rPr>
          <w:lang w:val="en-IE"/>
        </w:rPr>
      </w:pPr>
      <w:r w:rsidRPr="006D28E4">
        <w:rPr>
          <w:rStyle w:val="FootnoteReference"/>
        </w:rPr>
        <w:footnoteRef/>
      </w:r>
      <w:r w:rsidRPr="006D28E4">
        <w:tab/>
      </w:r>
      <w:r w:rsidR="00866866" w:rsidRPr="00866866">
        <w:t>See documents ST 13615/23</w:t>
      </w:r>
      <w:r w:rsidR="008E22FC">
        <w:t xml:space="preserve"> INIT</w:t>
      </w:r>
      <w:r w:rsidR="00866866" w:rsidRPr="00866866">
        <w:t xml:space="preserve">, ST 13615/23 REV 1 (en) and ST 13615/23 ADD 1 REV 1 at </w:t>
      </w:r>
      <w:hyperlink r:id="rId3" w:history="1">
        <w:r w:rsidR="008E22FC" w:rsidRPr="005B7ABE">
          <w:rPr>
            <w:rStyle w:val="Hyperlink"/>
          </w:rPr>
          <w:t>http://register.consilium.europa.eu</w:t>
        </w:r>
      </w:hyperlink>
      <w:r w:rsidR="00866866" w:rsidRPr="00866866">
        <w:t>.</w:t>
      </w:r>
    </w:p>
  </w:footnote>
  <w:footnote w:id="5">
    <w:p w:rsidR="00472FF9" w:rsidRDefault="00472FF9">
      <w:pPr>
        <w:pStyle w:val="FootnoteText"/>
      </w:pPr>
      <w:r w:rsidRPr="006A516D">
        <w:rPr>
          <w:rStyle w:val="FootnoteReference"/>
        </w:rPr>
        <w:footnoteRef/>
      </w:r>
      <w:r w:rsidR="006A516D">
        <w:tab/>
      </w:r>
      <w:r w:rsidRPr="00472FF9">
        <w:t>See documents ST 15989/24</w:t>
      </w:r>
      <w:r w:rsidR="008E22FC">
        <w:t xml:space="preserve"> INIT, </w:t>
      </w:r>
      <w:r w:rsidRPr="00472FF9">
        <w:t xml:space="preserve">ST 15989/24 ADD 1 </w:t>
      </w:r>
      <w:r w:rsidR="008E22FC">
        <w:t xml:space="preserve">and ST 15989/24 COR 1 (ga) </w:t>
      </w:r>
      <w:r w:rsidRPr="00472FF9">
        <w:t xml:space="preserve">at </w:t>
      </w:r>
      <w:hyperlink r:id="rId4" w:history="1">
        <w:r w:rsidR="008E22FC" w:rsidRPr="005B7ABE">
          <w:rPr>
            <w:rStyle w:val="Hyperlink"/>
          </w:rPr>
          <w:t>http://register.consilium.europa.eu</w:t>
        </w:r>
      </w:hyperlink>
      <w:r w:rsidRPr="00472FF9">
        <w:t>.</w:t>
      </w:r>
    </w:p>
  </w:footnote>
  <w:footnote w:id="6">
    <w:p w:rsidR="00472FF9" w:rsidRDefault="00472FF9">
      <w:pPr>
        <w:pStyle w:val="FootnoteText"/>
      </w:pPr>
      <w:r w:rsidRPr="006A516D">
        <w:rPr>
          <w:rStyle w:val="FootnoteReference"/>
        </w:rPr>
        <w:footnoteRef/>
      </w:r>
      <w:r w:rsidR="006A516D">
        <w:tab/>
      </w:r>
      <w:r w:rsidR="003119A3" w:rsidRPr="003119A3">
        <w:t xml:space="preserve">See documents ST 9591/25 </w:t>
      </w:r>
      <w:r w:rsidR="008E22FC">
        <w:t xml:space="preserve">INIT </w:t>
      </w:r>
      <w:r w:rsidR="003119A3" w:rsidRPr="003119A3">
        <w:t xml:space="preserve">and ST 9591/25 ADD 1 at </w:t>
      </w:r>
      <w:hyperlink r:id="rId5" w:history="1">
        <w:r w:rsidR="008E22FC" w:rsidRPr="005B7ABE">
          <w:rPr>
            <w:rStyle w:val="Hyperlink"/>
          </w:rPr>
          <w:t>http://register.consilium.europa.eu</w:t>
        </w:r>
      </w:hyperlink>
      <w:r w:rsidR="003119A3">
        <w:t>.</w:t>
      </w:r>
    </w:p>
  </w:footnote>
  <w:footnote w:id="7">
    <w:p w:rsidR="003119A3" w:rsidRDefault="003119A3">
      <w:pPr>
        <w:pStyle w:val="FootnoteText"/>
      </w:pPr>
      <w:r w:rsidRPr="006A516D">
        <w:rPr>
          <w:rStyle w:val="FootnoteReference"/>
        </w:rPr>
        <w:footnoteRef/>
      </w:r>
      <w:r w:rsidR="006A516D">
        <w:tab/>
      </w:r>
      <w:r>
        <w:t xml:space="preserve">See documents </w:t>
      </w:r>
      <w:r w:rsidR="0026008D">
        <w:t>ST 15797</w:t>
      </w:r>
      <w:r w:rsidR="00CE70E1">
        <w:t>/25</w:t>
      </w:r>
      <w:r w:rsidR="00BB31D8">
        <w:t xml:space="preserve"> </w:t>
      </w:r>
      <w:r w:rsidR="008E22FC">
        <w:t xml:space="preserve">INIT, </w:t>
      </w:r>
      <w:r w:rsidR="00BB31D8">
        <w:t xml:space="preserve">ST </w:t>
      </w:r>
      <w:r w:rsidR="00152A68">
        <w:t>15797/</w:t>
      </w:r>
      <w:r w:rsidR="00BB31D8" w:rsidRPr="003119A3">
        <w:t>25 ADD 1</w:t>
      </w:r>
      <w:r w:rsidR="00152A68">
        <w:t xml:space="preserve"> </w:t>
      </w:r>
      <w:r w:rsidR="008E22FC">
        <w:t xml:space="preserve">and ST 15797/25 COR 1 (lv) </w:t>
      </w:r>
      <w:r w:rsidR="00152A68" w:rsidRPr="003119A3">
        <w:t xml:space="preserve">at </w:t>
      </w:r>
      <w:hyperlink r:id="rId6" w:history="1">
        <w:r w:rsidR="008E22FC" w:rsidRPr="005B7ABE">
          <w:rPr>
            <w:rStyle w:val="Hyperlink"/>
          </w:rPr>
          <w:t>http://register.consilium.europa.eu</w:t>
        </w:r>
      </w:hyperlink>
      <w:r w:rsidR="00944AE8">
        <w:t>.</w:t>
      </w:r>
    </w:p>
  </w:footnote>
  <w:footnote w:id="8">
    <w:p w:rsidR="00007F85" w:rsidRDefault="00007F85" w:rsidP="00007F85">
      <w:pPr>
        <w:pStyle w:val="FootnoteText"/>
      </w:pPr>
      <w:r>
        <w:rPr>
          <w:rStyle w:val="FootnoteReference"/>
        </w:rPr>
        <w:footnoteRef/>
      </w:r>
      <w:r>
        <w:tab/>
        <w:t>Regulation (EU) 2020/852 of the European Parliament and of the Council of 18 June 2020 on the establishment of a framework to facilitate sustainable investment, and amending Regulation (EU) 2019/2088 (OJ L 198, 22.6.2020, p. 13, ELI:</w:t>
      </w:r>
      <w:r w:rsidRPr="0064718A">
        <w:t xml:space="preserve"> </w:t>
      </w:r>
      <w:hyperlink r:id="rId7" w:history="1">
        <w:r w:rsidRPr="00D343E0">
          <w:rPr>
            <w:rStyle w:val="Hyperlink"/>
          </w:rPr>
          <w:t>https://eur-lex.europa.eu/eli/reg/2020/852/oj/eng</w:t>
        </w:r>
      </w:hyperlink>
      <w:r>
        <w:t>).</w:t>
      </w:r>
    </w:p>
  </w:footnote>
  <w:footnote w:id="9">
    <w:p w:rsidR="006E14AF" w:rsidRDefault="006E14AF">
      <w:pPr>
        <w:pStyle w:val="FootnoteText"/>
      </w:pPr>
      <w:r w:rsidRPr="006A516D">
        <w:rPr>
          <w:rStyle w:val="FootnoteReference"/>
        </w:rPr>
        <w:footnoteRef/>
      </w:r>
      <w:r w:rsidR="006A516D">
        <w:tab/>
      </w:r>
      <w:r w:rsidRPr="006E14AF">
        <w:t>Regulation (EU) 2024/795 of the European Parliament and of the Council of 29 February 2024 establishing the Strategic Technologies for Europe Platform (STEP), and amending Directive 2003/87/EC and Regulations (EU) 2021/1058, (EU) 2021/1056, (EU) 2021/1057, (EU) No 1303/2013, (EU) No 223/2014, (EU) 2021/1060, (EU) 2021/523, (EU) 2021/695, (EU) 2021/697 and (EU) 2021/241 (OJ L, 2024/795, 29.2.2024, ELI: http://data.europa.eu/eli/reg/2024/795/oj).</w:t>
      </w:r>
    </w:p>
  </w:footnote>
  <w:footnote w:id="10">
    <w:p w:rsidR="00007F85" w:rsidRDefault="00007F85" w:rsidP="00007F85">
      <w:pPr>
        <w:pStyle w:val="FootnoteText"/>
      </w:pPr>
      <w:r w:rsidRPr="00DA7981">
        <w:rPr>
          <w:rStyle w:val="FootnoteReference"/>
        </w:rPr>
        <w:footnoteRef/>
      </w:r>
      <w:r>
        <w:tab/>
      </w:r>
      <w:r w:rsidR="2A01B06E" w:rsidRPr="003D2D07">
        <w:t>Regulation (EU) 2021/1755 of the European Parliament and of the Council of 6 October 2021 establishing the</w:t>
      </w:r>
      <w:r w:rsidR="2A01B06E">
        <w:t xml:space="preserve"> </w:t>
      </w:r>
      <w:r w:rsidR="2A01B06E" w:rsidRPr="003D2D07">
        <w:t>Brexit Adjustment Reserve (OJ L 357, 8.10.2021, p. 1, ELI: </w:t>
      </w:r>
      <w:hyperlink r:id="rId8">
        <w:r w:rsidR="2A01B06E">
          <w:t>http://data.europa.eu/eli/reg/2021/1755/oj</w:t>
        </w:r>
      </w:hyperlink>
      <w:r w:rsidR="2A01B06E"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Default="00E8050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503" w:rsidRDefault="00E80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0" w:nlCheck="1" w:checkStyle="0"/>
  <w:activeWritingStyle w:appName="MSWord" w:lang="en-GB" w:vendorID="64" w:dllVersion="0" w:nlCheck="1" w:checkStyle="0"/>
  <w:activeWritingStyle w:appName="MSWord" w:lang="it-IT"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24 15:23:1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D78B8D77-1028-4412-A894-B5E95D0916F3"/>
    <w:docVar w:name="LW_COVERPAGE_TYPE" w:val="1"/>
    <w:docVar w:name="LW_CROSSREFERENCE" w:val="{SWD(2026) 97 final}"/>
    <w:docVar w:name="LW_DocType" w:val="COM"/>
    <w:docVar w:name="LW_EMISSION" w:val="26.3.2026"/>
    <w:docVar w:name="LW_EMISSION_ISODATE" w:val="2026-03-26"/>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3"/>
    <w:docVar w:name="LW_REF.II.NEW.CP_YEAR" w:val="2026"/>
    <w:docVar w:name="LW_REF.INST.NEW" w:val="COM"/>
    <w:docVar w:name="LW_REF.INST.NEW_ADOPTED" w:val="final"/>
    <w:docVar w:name="LW_REF.INST.NEW_TEXT" w:val="(2026) 1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8 July 2021 on the approval of the assessment of the recovery and resilience plan for Sloven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211"/>
    <w:rsid w:val="00001549"/>
    <w:rsid w:val="00001973"/>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F0"/>
    <w:rsid w:val="00003506"/>
    <w:rsid w:val="00003779"/>
    <w:rsid w:val="00003E51"/>
    <w:rsid w:val="0000445F"/>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C1"/>
    <w:rsid w:val="00005DD1"/>
    <w:rsid w:val="00005F46"/>
    <w:rsid w:val="00005FB7"/>
    <w:rsid w:val="00006188"/>
    <w:rsid w:val="00006221"/>
    <w:rsid w:val="000063DF"/>
    <w:rsid w:val="000064B9"/>
    <w:rsid w:val="0000681B"/>
    <w:rsid w:val="0000698D"/>
    <w:rsid w:val="00006C36"/>
    <w:rsid w:val="00006C5E"/>
    <w:rsid w:val="000072B0"/>
    <w:rsid w:val="0000777E"/>
    <w:rsid w:val="00007B7B"/>
    <w:rsid w:val="00007F85"/>
    <w:rsid w:val="0001003F"/>
    <w:rsid w:val="00010181"/>
    <w:rsid w:val="00010E81"/>
    <w:rsid w:val="0001123F"/>
    <w:rsid w:val="00011352"/>
    <w:rsid w:val="0001136F"/>
    <w:rsid w:val="0001157C"/>
    <w:rsid w:val="000115E2"/>
    <w:rsid w:val="00011609"/>
    <w:rsid w:val="00011631"/>
    <w:rsid w:val="0001167F"/>
    <w:rsid w:val="00011817"/>
    <w:rsid w:val="00011C63"/>
    <w:rsid w:val="00011C6C"/>
    <w:rsid w:val="00011F86"/>
    <w:rsid w:val="00012292"/>
    <w:rsid w:val="000128E3"/>
    <w:rsid w:val="00012AF9"/>
    <w:rsid w:val="00012C15"/>
    <w:rsid w:val="00012C1E"/>
    <w:rsid w:val="00012CD5"/>
    <w:rsid w:val="00013078"/>
    <w:rsid w:val="0001311B"/>
    <w:rsid w:val="000132F2"/>
    <w:rsid w:val="000133E1"/>
    <w:rsid w:val="000134DA"/>
    <w:rsid w:val="0001383B"/>
    <w:rsid w:val="00013C7C"/>
    <w:rsid w:val="00013D10"/>
    <w:rsid w:val="00014019"/>
    <w:rsid w:val="00014250"/>
    <w:rsid w:val="0001426C"/>
    <w:rsid w:val="0001428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A8"/>
    <w:rsid w:val="0001647B"/>
    <w:rsid w:val="000164FB"/>
    <w:rsid w:val="00016880"/>
    <w:rsid w:val="00016986"/>
    <w:rsid w:val="00016AF5"/>
    <w:rsid w:val="00016B50"/>
    <w:rsid w:val="000170C6"/>
    <w:rsid w:val="00017147"/>
    <w:rsid w:val="0001762E"/>
    <w:rsid w:val="00017793"/>
    <w:rsid w:val="000177A1"/>
    <w:rsid w:val="00017CE2"/>
    <w:rsid w:val="00017F01"/>
    <w:rsid w:val="0002023E"/>
    <w:rsid w:val="0002032A"/>
    <w:rsid w:val="0002037B"/>
    <w:rsid w:val="000208CC"/>
    <w:rsid w:val="00020A75"/>
    <w:rsid w:val="00020ADA"/>
    <w:rsid w:val="00020E3E"/>
    <w:rsid w:val="00020F32"/>
    <w:rsid w:val="00021347"/>
    <w:rsid w:val="000213EE"/>
    <w:rsid w:val="00021456"/>
    <w:rsid w:val="000214C3"/>
    <w:rsid w:val="000216B7"/>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A"/>
    <w:rsid w:val="00023600"/>
    <w:rsid w:val="000236BD"/>
    <w:rsid w:val="000237AF"/>
    <w:rsid w:val="00023870"/>
    <w:rsid w:val="0002396A"/>
    <w:rsid w:val="0002397B"/>
    <w:rsid w:val="00023AE1"/>
    <w:rsid w:val="00023BFF"/>
    <w:rsid w:val="00024187"/>
    <w:rsid w:val="00024207"/>
    <w:rsid w:val="000243E9"/>
    <w:rsid w:val="00024BB3"/>
    <w:rsid w:val="00024ED6"/>
    <w:rsid w:val="00024F41"/>
    <w:rsid w:val="000250F8"/>
    <w:rsid w:val="0002530B"/>
    <w:rsid w:val="000253F3"/>
    <w:rsid w:val="000253F7"/>
    <w:rsid w:val="00025487"/>
    <w:rsid w:val="00025718"/>
    <w:rsid w:val="00025B44"/>
    <w:rsid w:val="00025D2B"/>
    <w:rsid w:val="00025E68"/>
    <w:rsid w:val="00025EE4"/>
    <w:rsid w:val="00026143"/>
    <w:rsid w:val="00026681"/>
    <w:rsid w:val="00026C48"/>
    <w:rsid w:val="00026CCC"/>
    <w:rsid w:val="00026E27"/>
    <w:rsid w:val="00027195"/>
    <w:rsid w:val="000273BE"/>
    <w:rsid w:val="000274CB"/>
    <w:rsid w:val="000276A7"/>
    <w:rsid w:val="00027850"/>
    <w:rsid w:val="00027D08"/>
    <w:rsid w:val="00027D17"/>
    <w:rsid w:val="00027D40"/>
    <w:rsid w:val="00027FED"/>
    <w:rsid w:val="00030115"/>
    <w:rsid w:val="000302ED"/>
    <w:rsid w:val="00030622"/>
    <w:rsid w:val="00030B2A"/>
    <w:rsid w:val="00030C0F"/>
    <w:rsid w:val="00030D27"/>
    <w:rsid w:val="00031009"/>
    <w:rsid w:val="00031071"/>
    <w:rsid w:val="00031687"/>
    <w:rsid w:val="00031689"/>
    <w:rsid w:val="000317A4"/>
    <w:rsid w:val="0003199F"/>
    <w:rsid w:val="00031AFA"/>
    <w:rsid w:val="00031BA8"/>
    <w:rsid w:val="00031CA7"/>
    <w:rsid w:val="00031D03"/>
    <w:rsid w:val="00031F29"/>
    <w:rsid w:val="0003211E"/>
    <w:rsid w:val="000321D9"/>
    <w:rsid w:val="0003233E"/>
    <w:rsid w:val="0003234A"/>
    <w:rsid w:val="000325CD"/>
    <w:rsid w:val="00032696"/>
    <w:rsid w:val="00032717"/>
    <w:rsid w:val="0003272A"/>
    <w:rsid w:val="00032C19"/>
    <w:rsid w:val="00032E2A"/>
    <w:rsid w:val="00032E7D"/>
    <w:rsid w:val="00032F8E"/>
    <w:rsid w:val="0003318A"/>
    <w:rsid w:val="00033397"/>
    <w:rsid w:val="00033416"/>
    <w:rsid w:val="00033638"/>
    <w:rsid w:val="00033741"/>
    <w:rsid w:val="00033830"/>
    <w:rsid w:val="00033841"/>
    <w:rsid w:val="00034300"/>
    <w:rsid w:val="0003434C"/>
    <w:rsid w:val="00034359"/>
    <w:rsid w:val="000349AF"/>
    <w:rsid w:val="00034BE6"/>
    <w:rsid w:val="00034D88"/>
    <w:rsid w:val="00034E6D"/>
    <w:rsid w:val="00035048"/>
    <w:rsid w:val="000351BE"/>
    <w:rsid w:val="00035388"/>
    <w:rsid w:val="00035614"/>
    <w:rsid w:val="00035714"/>
    <w:rsid w:val="0003572F"/>
    <w:rsid w:val="0003587A"/>
    <w:rsid w:val="00035A8F"/>
    <w:rsid w:val="00035AEB"/>
    <w:rsid w:val="00035C19"/>
    <w:rsid w:val="00035F5E"/>
    <w:rsid w:val="00036037"/>
    <w:rsid w:val="000362B9"/>
    <w:rsid w:val="0003642A"/>
    <w:rsid w:val="0003642E"/>
    <w:rsid w:val="00036464"/>
    <w:rsid w:val="00036916"/>
    <w:rsid w:val="00036A86"/>
    <w:rsid w:val="00036B4D"/>
    <w:rsid w:val="00036B6F"/>
    <w:rsid w:val="0003700E"/>
    <w:rsid w:val="000373DF"/>
    <w:rsid w:val="00037661"/>
    <w:rsid w:val="00037AAE"/>
    <w:rsid w:val="00037ECC"/>
    <w:rsid w:val="00037F30"/>
    <w:rsid w:val="0004015F"/>
    <w:rsid w:val="000404B4"/>
    <w:rsid w:val="0004097D"/>
    <w:rsid w:val="000409A9"/>
    <w:rsid w:val="00041218"/>
    <w:rsid w:val="0004159E"/>
    <w:rsid w:val="00041662"/>
    <w:rsid w:val="0004178A"/>
    <w:rsid w:val="00041A15"/>
    <w:rsid w:val="00041DEA"/>
    <w:rsid w:val="00041ECB"/>
    <w:rsid w:val="00042034"/>
    <w:rsid w:val="00042189"/>
    <w:rsid w:val="000423B4"/>
    <w:rsid w:val="0004240D"/>
    <w:rsid w:val="00042716"/>
    <w:rsid w:val="00042823"/>
    <w:rsid w:val="0004284F"/>
    <w:rsid w:val="000429B6"/>
    <w:rsid w:val="00042D29"/>
    <w:rsid w:val="00042D4D"/>
    <w:rsid w:val="00042DF4"/>
    <w:rsid w:val="00042FEA"/>
    <w:rsid w:val="000430CC"/>
    <w:rsid w:val="0004379D"/>
    <w:rsid w:val="0004392F"/>
    <w:rsid w:val="00043C82"/>
    <w:rsid w:val="00043E40"/>
    <w:rsid w:val="00043E49"/>
    <w:rsid w:val="00044009"/>
    <w:rsid w:val="000440E0"/>
    <w:rsid w:val="00044122"/>
    <w:rsid w:val="000442B1"/>
    <w:rsid w:val="0004438C"/>
    <w:rsid w:val="000443F3"/>
    <w:rsid w:val="00044536"/>
    <w:rsid w:val="000445B6"/>
    <w:rsid w:val="000446C6"/>
    <w:rsid w:val="000447B3"/>
    <w:rsid w:val="00044813"/>
    <w:rsid w:val="0004487F"/>
    <w:rsid w:val="0004497E"/>
    <w:rsid w:val="00044ACE"/>
    <w:rsid w:val="00045728"/>
    <w:rsid w:val="000457E3"/>
    <w:rsid w:val="00045A31"/>
    <w:rsid w:val="00045B81"/>
    <w:rsid w:val="00045D3E"/>
    <w:rsid w:val="00045DF7"/>
    <w:rsid w:val="00045F1A"/>
    <w:rsid w:val="00046024"/>
    <w:rsid w:val="00046253"/>
    <w:rsid w:val="000462B6"/>
    <w:rsid w:val="00046358"/>
    <w:rsid w:val="000463AF"/>
    <w:rsid w:val="00046708"/>
    <w:rsid w:val="00046758"/>
    <w:rsid w:val="0004682F"/>
    <w:rsid w:val="00046874"/>
    <w:rsid w:val="00046BF9"/>
    <w:rsid w:val="00047243"/>
    <w:rsid w:val="00047577"/>
    <w:rsid w:val="000476A1"/>
    <w:rsid w:val="00047BEB"/>
    <w:rsid w:val="00050466"/>
    <w:rsid w:val="000504D0"/>
    <w:rsid w:val="0005075A"/>
    <w:rsid w:val="00050772"/>
    <w:rsid w:val="00050B5F"/>
    <w:rsid w:val="00050FDB"/>
    <w:rsid w:val="000510B8"/>
    <w:rsid w:val="000511C9"/>
    <w:rsid w:val="00051513"/>
    <w:rsid w:val="00051726"/>
    <w:rsid w:val="000517A5"/>
    <w:rsid w:val="000517E4"/>
    <w:rsid w:val="000518C9"/>
    <w:rsid w:val="00051B06"/>
    <w:rsid w:val="00051BD2"/>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DA"/>
    <w:rsid w:val="00054321"/>
    <w:rsid w:val="0005439F"/>
    <w:rsid w:val="0005452B"/>
    <w:rsid w:val="0005489C"/>
    <w:rsid w:val="00054B75"/>
    <w:rsid w:val="00054C8E"/>
    <w:rsid w:val="00054D67"/>
    <w:rsid w:val="00054E72"/>
    <w:rsid w:val="00054F3E"/>
    <w:rsid w:val="0005502B"/>
    <w:rsid w:val="00055064"/>
    <w:rsid w:val="0005527E"/>
    <w:rsid w:val="00055341"/>
    <w:rsid w:val="0005551E"/>
    <w:rsid w:val="00055832"/>
    <w:rsid w:val="00055880"/>
    <w:rsid w:val="00055961"/>
    <w:rsid w:val="00055A08"/>
    <w:rsid w:val="00055BBE"/>
    <w:rsid w:val="00055F79"/>
    <w:rsid w:val="00056007"/>
    <w:rsid w:val="000560AB"/>
    <w:rsid w:val="00056103"/>
    <w:rsid w:val="0005610D"/>
    <w:rsid w:val="00056130"/>
    <w:rsid w:val="00056201"/>
    <w:rsid w:val="0005623B"/>
    <w:rsid w:val="0005656B"/>
    <w:rsid w:val="00056879"/>
    <w:rsid w:val="00056CD2"/>
    <w:rsid w:val="000572BF"/>
    <w:rsid w:val="000575AC"/>
    <w:rsid w:val="00057794"/>
    <w:rsid w:val="00057AEF"/>
    <w:rsid w:val="00057C15"/>
    <w:rsid w:val="0006011E"/>
    <w:rsid w:val="00060257"/>
    <w:rsid w:val="000605BD"/>
    <w:rsid w:val="000609CB"/>
    <w:rsid w:val="00060B29"/>
    <w:rsid w:val="00060E74"/>
    <w:rsid w:val="000610D0"/>
    <w:rsid w:val="0006116D"/>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C91"/>
    <w:rsid w:val="00062D04"/>
    <w:rsid w:val="00062E93"/>
    <w:rsid w:val="00062FFA"/>
    <w:rsid w:val="0006304D"/>
    <w:rsid w:val="0006324C"/>
    <w:rsid w:val="000637A0"/>
    <w:rsid w:val="00063DE0"/>
    <w:rsid w:val="00063E52"/>
    <w:rsid w:val="00064021"/>
    <w:rsid w:val="0006448A"/>
    <w:rsid w:val="000645B8"/>
    <w:rsid w:val="00064756"/>
    <w:rsid w:val="00064AEF"/>
    <w:rsid w:val="00064B4B"/>
    <w:rsid w:val="00064D2B"/>
    <w:rsid w:val="00064D84"/>
    <w:rsid w:val="00064DD7"/>
    <w:rsid w:val="00064DF8"/>
    <w:rsid w:val="00065302"/>
    <w:rsid w:val="0006541D"/>
    <w:rsid w:val="0006548D"/>
    <w:rsid w:val="000655C9"/>
    <w:rsid w:val="000656DE"/>
    <w:rsid w:val="000656FE"/>
    <w:rsid w:val="000659A5"/>
    <w:rsid w:val="00065C00"/>
    <w:rsid w:val="000660B3"/>
    <w:rsid w:val="000661D7"/>
    <w:rsid w:val="00066265"/>
    <w:rsid w:val="0006629D"/>
    <w:rsid w:val="0006634B"/>
    <w:rsid w:val="00066452"/>
    <w:rsid w:val="000667FB"/>
    <w:rsid w:val="000669D7"/>
    <w:rsid w:val="00066CEB"/>
    <w:rsid w:val="00066F33"/>
    <w:rsid w:val="000673CC"/>
    <w:rsid w:val="00067D44"/>
    <w:rsid w:val="00067E6F"/>
    <w:rsid w:val="00067E89"/>
    <w:rsid w:val="00067ECB"/>
    <w:rsid w:val="00067F3C"/>
    <w:rsid w:val="00067F56"/>
    <w:rsid w:val="00067F5E"/>
    <w:rsid w:val="000700B0"/>
    <w:rsid w:val="000700B6"/>
    <w:rsid w:val="000701A2"/>
    <w:rsid w:val="000703F6"/>
    <w:rsid w:val="00070974"/>
    <w:rsid w:val="00070A08"/>
    <w:rsid w:val="00070C16"/>
    <w:rsid w:val="00070D71"/>
    <w:rsid w:val="00070E1D"/>
    <w:rsid w:val="00070E99"/>
    <w:rsid w:val="00071334"/>
    <w:rsid w:val="0007144B"/>
    <w:rsid w:val="00071565"/>
    <w:rsid w:val="0007156E"/>
    <w:rsid w:val="00071818"/>
    <w:rsid w:val="00071951"/>
    <w:rsid w:val="000719D5"/>
    <w:rsid w:val="00071B9A"/>
    <w:rsid w:val="00072038"/>
    <w:rsid w:val="000722F9"/>
    <w:rsid w:val="00072329"/>
    <w:rsid w:val="000724D0"/>
    <w:rsid w:val="000724D7"/>
    <w:rsid w:val="000725E1"/>
    <w:rsid w:val="0007261E"/>
    <w:rsid w:val="000726A2"/>
    <w:rsid w:val="000727E4"/>
    <w:rsid w:val="00072803"/>
    <w:rsid w:val="000728C8"/>
    <w:rsid w:val="00072AD9"/>
    <w:rsid w:val="00072BCD"/>
    <w:rsid w:val="00072E72"/>
    <w:rsid w:val="00072EFF"/>
    <w:rsid w:val="00073200"/>
    <w:rsid w:val="0007395B"/>
    <w:rsid w:val="00073BA1"/>
    <w:rsid w:val="00073BF2"/>
    <w:rsid w:val="00073C04"/>
    <w:rsid w:val="00073C80"/>
    <w:rsid w:val="00073FAB"/>
    <w:rsid w:val="000743ED"/>
    <w:rsid w:val="000745CC"/>
    <w:rsid w:val="0007471B"/>
    <w:rsid w:val="00074B3A"/>
    <w:rsid w:val="00074FFE"/>
    <w:rsid w:val="00075204"/>
    <w:rsid w:val="00075557"/>
    <w:rsid w:val="000758FF"/>
    <w:rsid w:val="00075996"/>
    <w:rsid w:val="00075C19"/>
    <w:rsid w:val="00075CFD"/>
    <w:rsid w:val="0007606C"/>
    <w:rsid w:val="00076173"/>
    <w:rsid w:val="0007660E"/>
    <w:rsid w:val="000769D4"/>
    <w:rsid w:val="00076B95"/>
    <w:rsid w:val="0007732A"/>
    <w:rsid w:val="000773B0"/>
    <w:rsid w:val="000773D6"/>
    <w:rsid w:val="000778A9"/>
    <w:rsid w:val="000801D3"/>
    <w:rsid w:val="0008033F"/>
    <w:rsid w:val="00080528"/>
    <w:rsid w:val="00080543"/>
    <w:rsid w:val="000805FF"/>
    <w:rsid w:val="00080605"/>
    <w:rsid w:val="000807BE"/>
    <w:rsid w:val="00080B04"/>
    <w:rsid w:val="00080EAB"/>
    <w:rsid w:val="000810D3"/>
    <w:rsid w:val="0008116D"/>
    <w:rsid w:val="000811FA"/>
    <w:rsid w:val="00081425"/>
    <w:rsid w:val="00081437"/>
    <w:rsid w:val="00081919"/>
    <w:rsid w:val="000819C4"/>
    <w:rsid w:val="00081AB4"/>
    <w:rsid w:val="00081AB6"/>
    <w:rsid w:val="00081D44"/>
    <w:rsid w:val="00081ED9"/>
    <w:rsid w:val="0008218C"/>
    <w:rsid w:val="00082301"/>
    <w:rsid w:val="000823D9"/>
    <w:rsid w:val="000827E7"/>
    <w:rsid w:val="0008294E"/>
    <w:rsid w:val="00082A00"/>
    <w:rsid w:val="00082D23"/>
    <w:rsid w:val="00082DF2"/>
    <w:rsid w:val="0008301E"/>
    <w:rsid w:val="000830FC"/>
    <w:rsid w:val="00083281"/>
    <w:rsid w:val="000834C8"/>
    <w:rsid w:val="0008363C"/>
    <w:rsid w:val="000838D1"/>
    <w:rsid w:val="00083D15"/>
    <w:rsid w:val="00083D3D"/>
    <w:rsid w:val="00084597"/>
    <w:rsid w:val="00084635"/>
    <w:rsid w:val="00084A1F"/>
    <w:rsid w:val="00084D5C"/>
    <w:rsid w:val="00084DAA"/>
    <w:rsid w:val="00084E4A"/>
    <w:rsid w:val="00084F92"/>
    <w:rsid w:val="00085197"/>
    <w:rsid w:val="0008535C"/>
    <w:rsid w:val="00085394"/>
    <w:rsid w:val="000858B9"/>
    <w:rsid w:val="000859B8"/>
    <w:rsid w:val="00085B99"/>
    <w:rsid w:val="00085CDD"/>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F0E"/>
    <w:rsid w:val="00086F4B"/>
    <w:rsid w:val="00086F6F"/>
    <w:rsid w:val="00086FC6"/>
    <w:rsid w:val="000871FA"/>
    <w:rsid w:val="00087449"/>
    <w:rsid w:val="0008755E"/>
    <w:rsid w:val="000875A5"/>
    <w:rsid w:val="0008765E"/>
    <w:rsid w:val="00087954"/>
    <w:rsid w:val="00087BC4"/>
    <w:rsid w:val="00087E3C"/>
    <w:rsid w:val="0009026E"/>
    <w:rsid w:val="000902D9"/>
    <w:rsid w:val="0009035C"/>
    <w:rsid w:val="0009060C"/>
    <w:rsid w:val="0009073A"/>
    <w:rsid w:val="00090CBE"/>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A4"/>
    <w:rsid w:val="00092ECA"/>
    <w:rsid w:val="00092F77"/>
    <w:rsid w:val="000933D8"/>
    <w:rsid w:val="0009349C"/>
    <w:rsid w:val="00093542"/>
    <w:rsid w:val="0009356A"/>
    <w:rsid w:val="000935D2"/>
    <w:rsid w:val="00093B27"/>
    <w:rsid w:val="00093D41"/>
    <w:rsid w:val="00093D56"/>
    <w:rsid w:val="000940B2"/>
    <w:rsid w:val="0009446A"/>
    <w:rsid w:val="000944C2"/>
    <w:rsid w:val="000944EE"/>
    <w:rsid w:val="000946F5"/>
    <w:rsid w:val="0009498A"/>
    <w:rsid w:val="00094B1E"/>
    <w:rsid w:val="00094D01"/>
    <w:rsid w:val="00094E98"/>
    <w:rsid w:val="00094F6E"/>
    <w:rsid w:val="000952F4"/>
    <w:rsid w:val="000955C5"/>
    <w:rsid w:val="000956C6"/>
    <w:rsid w:val="00095790"/>
    <w:rsid w:val="00095BE4"/>
    <w:rsid w:val="00095C0A"/>
    <w:rsid w:val="00095C18"/>
    <w:rsid w:val="00095C99"/>
    <w:rsid w:val="00096259"/>
    <w:rsid w:val="000962B2"/>
    <w:rsid w:val="00096678"/>
    <w:rsid w:val="000966B1"/>
    <w:rsid w:val="0009680E"/>
    <w:rsid w:val="00096DBF"/>
    <w:rsid w:val="000971EF"/>
    <w:rsid w:val="00097329"/>
    <w:rsid w:val="000975EC"/>
    <w:rsid w:val="000976A2"/>
    <w:rsid w:val="00097873"/>
    <w:rsid w:val="000978E7"/>
    <w:rsid w:val="00097A61"/>
    <w:rsid w:val="00097F16"/>
    <w:rsid w:val="00097FD3"/>
    <w:rsid w:val="000A049D"/>
    <w:rsid w:val="000A06A5"/>
    <w:rsid w:val="000A0EED"/>
    <w:rsid w:val="000A0FAD"/>
    <w:rsid w:val="000A1006"/>
    <w:rsid w:val="000A11A1"/>
    <w:rsid w:val="000A18E2"/>
    <w:rsid w:val="000A19A2"/>
    <w:rsid w:val="000A1A32"/>
    <w:rsid w:val="000A1B82"/>
    <w:rsid w:val="000A1CA7"/>
    <w:rsid w:val="000A1EB9"/>
    <w:rsid w:val="000A2239"/>
    <w:rsid w:val="000A232D"/>
    <w:rsid w:val="000A2443"/>
    <w:rsid w:val="000A2691"/>
    <w:rsid w:val="000A275F"/>
    <w:rsid w:val="000A2785"/>
    <w:rsid w:val="000A2FB3"/>
    <w:rsid w:val="000A31CD"/>
    <w:rsid w:val="000A322B"/>
    <w:rsid w:val="000A3369"/>
    <w:rsid w:val="000A33FD"/>
    <w:rsid w:val="000A34DF"/>
    <w:rsid w:val="000A37B1"/>
    <w:rsid w:val="000A3891"/>
    <w:rsid w:val="000A3C61"/>
    <w:rsid w:val="000A3EB7"/>
    <w:rsid w:val="000A428A"/>
    <w:rsid w:val="000A43F4"/>
    <w:rsid w:val="000A4612"/>
    <w:rsid w:val="000A46E1"/>
    <w:rsid w:val="000A4AF2"/>
    <w:rsid w:val="000A4B43"/>
    <w:rsid w:val="000A4BE7"/>
    <w:rsid w:val="000A5265"/>
    <w:rsid w:val="000A5394"/>
    <w:rsid w:val="000A562E"/>
    <w:rsid w:val="000A57EC"/>
    <w:rsid w:val="000A57F6"/>
    <w:rsid w:val="000A5874"/>
    <w:rsid w:val="000A58C7"/>
    <w:rsid w:val="000A5941"/>
    <w:rsid w:val="000A594C"/>
    <w:rsid w:val="000A5D31"/>
    <w:rsid w:val="000A60BE"/>
    <w:rsid w:val="000A6220"/>
    <w:rsid w:val="000A62B8"/>
    <w:rsid w:val="000A660C"/>
    <w:rsid w:val="000A6792"/>
    <w:rsid w:val="000A67FB"/>
    <w:rsid w:val="000A68F0"/>
    <w:rsid w:val="000A69F6"/>
    <w:rsid w:val="000A6BB1"/>
    <w:rsid w:val="000A6BEB"/>
    <w:rsid w:val="000A6C48"/>
    <w:rsid w:val="000A6CDC"/>
    <w:rsid w:val="000A6DED"/>
    <w:rsid w:val="000A728D"/>
    <w:rsid w:val="000A744C"/>
    <w:rsid w:val="000A75DB"/>
    <w:rsid w:val="000A7754"/>
    <w:rsid w:val="000A7A4A"/>
    <w:rsid w:val="000A7B6E"/>
    <w:rsid w:val="000A7EC4"/>
    <w:rsid w:val="000B004F"/>
    <w:rsid w:val="000B0530"/>
    <w:rsid w:val="000B0544"/>
    <w:rsid w:val="000B090F"/>
    <w:rsid w:val="000B0C92"/>
    <w:rsid w:val="000B0CD0"/>
    <w:rsid w:val="000B0D8B"/>
    <w:rsid w:val="000B0EAB"/>
    <w:rsid w:val="000B11CF"/>
    <w:rsid w:val="000B1232"/>
    <w:rsid w:val="000B1271"/>
    <w:rsid w:val="000B14C0"/>
    <w:rsid w:val="000B18D8"/>
    <w:rsid w:val="000B1BC2"/>
    <w:rsid w:val="000B1C73"/>
    <w:rsid w:val="000B1CA8"/>
    <w:rsid w:val="000B1D50"/>
    <w:rsid w:val="000B1EF6"/>
    <w:rsid w:val="000B2029"/>
    <w:rsid w:val="000B2051"/>
    <w:rsid w:val="000B2200"/>
    <w:rsid w:val="000B229B"/>
    <w:rsid w:val="000B2317"/>
    <w:rsid w:val="000B2564"/>
    <w:rsid w:val="000B262F"/>
    <w:rsid w:val="000B2AA2"/>
    <w:rsid w:val="000B2C52"/>
    <w:rsid w:val="000B2CC7"/>
    <w:rsid w:val="000B2DD4"/>
    <w:rsid w:val="000B2E51"/>
    <w:rsid w:val="000B2EA3"/>
    <w:rsid w:val="000B2F75"/>
    <w:rsid w:val="000B3103"/>
    <w:rsid w:val="000B349C"/>
    <w:rsid w:val="000B369F"/>
    <w:rsid w:val="000B3930"/>
    <w:rsid w:val="000B3B44"/>
    <w:rsid w:val="000B3B6B"/>
    <w:rsid w:val="000B3B8A"/>
    <w:rsid w:val="000B3E46"/>
    <w:rsid w:val="000B4465"/>
    <w:rsid w:val="000B456E"/>
    <w:rsid w:val="000B472D"/>
    <w:rsid w:val="000B4784"/>
    <w:rsid w:val="000B4AB5"/>
    <w:rsid w:val="000B4B2F"/>
    <w:rsid w:val="000B4E17"/>
    <w:rsid w:val="000B4F2D"/>
    <w:rsid w:val="000B51AF"/>
    <w:rsid w:val="000B5918"/>
    <w:rsid w:val="000B5D43"/>
    <w:rsid w:val="000B5F88"/>
    <w:rsid w:val="000B6089"/>
    <w:rsid w:val="000B60DF"/>
    <w:rsid w:val="000B6314"/>
    <w:rsid w:val="000B6465"/>
    <w:rsid w:val="000B6726"/>
    <w:rsid w:val="000B678F"/>
    <w:rsid w:val="000B6B30"/>
    <w:rsid w:val="000B6D08"/>
    <w:rsid w:val="000B7082"/>
    <w:rsid w:val="000B70FC"/>
    <w:rsid w:val="000B71E1"/>
    <w:rsid w:val="000B7426"/>
    <w:rsid w:val="000B75F6"/>
    <w:rsid w:val="000B78E3"/>
    <w:rsid w:val="000B7949"/>
    <w:rsid w:val="000B7BD0"/>
    <w:rsid w:val="000B7C9C"/>
    <w:rsid w:val="000B7F4D"/>
    <w:rsid w:val="000C0338"/>
    <w:rsid w:val="000C041F"/>
    <w:rsid w:val="000C052C"/>
    <w:rsid w:val="000C080F"/>
    <w:rsid w:val="000C09B0"/>
    <w:rsid w:val="000C0D0E"/>
    <w:rsid w:val="000C0FE2"/>
    <w:rsid w:val="000C14E2"/>
    <w:rsid w:val="000C1637"/>
    <w:rsid w:val="000C17BC"/>
    <w:rsid w:val="000C1929"/>
    <w:rsid w:val="000C1D1B"/>
    <w:rsid w:val="000C1E1E"/>
    <w:rsid w:val="000C2231"/>
    <w:rsid w:val="000C2382"/>
    <w:rsid w:val="000C25AF"/>
    <w:rsid w:val="000C2719"/>
    <w:rsid w:val="000C29B2"/>
    <w:rsid w:val="000C2A3F"/>
    <w:rsid w:val="000C2A87"/>
    <w:rsid w:val="000C2BA6"/>
    <w:rsid w:val="000C3014"/>
    <w:rsid w:val="000C30C3"/>
    <w:rsid w:val="000C30E9"/>
    <w:rsid w:val="000C35C2"/>
    <w:rsid w:val="000C3BD8"/>
    <w:rsid w:val="000C3BED"/>
    <w:rsid w:val="000C3ED6"/>
    <w:rsid w:val="000C3ED8"/>
    <w:rsid w:val="000C3F82"/>
    <w:rsid w:val="000C4340"/>
    <w:rsid w:val="000C4903"/>
    <w:rsid w:val="000C4B04"/>
    <w:rsid w:val="000C4B8F"/>
    <w:rsid w:val="000C4CD9"/>
    <w:rsid w:val="000C4D52"/>
    <w:rsid w:val="000C5108"/>
    <w:rsid w:val="000C514C"/>
    <w:rsid w:val="000C52B9"/>
    <w:rsid w:val="000C5638"/>
    <w:rsid w:val="000C5892"/>
    <w:rsid w:val="000C5B66"/>
    <w:rsid w:val="000C5C78"/>
    <w:rsid w:val="000C5CD0"/>
    <w:rsid w:val="000C5EDE"/>
    <w:rsid w:val="000C5F4A"/>
    <w:rsid w:val="000C5F68"/>
    <w:rsid w:val="000C622A"/>
    <w:rsid w:val="000C6563"/>
    <w:rsid w:val="000C6856"/>
    <w:rsid w:val="000C68C0"/>
    <w:rsid w:val="000C690C"/>
    <w:rsid w:val="000C6E7C"/>
    <w:rsid w:val="000C6E96"/>
    <w:rsid w:val="000C7293"/>
    <w:rsid w:val="000C732A"/>
    <w:rsid w:val="000C75BE"/>
    <w:rsid w:val="000C7780"/>
    <w:rsid w:val="000C77F9"/>
    <w:rsid w:val="000C7A20"/>
    <w:rsid w:val="000C7FC5"/>
    <w:rsid w:val="000D00A4"/>
    <w:rsid w:val="000D036A"/>
    <w:rsid w:val="000D03D7"/>
    <w:rsid w:val="000D0603"/>
    <w:rsid w:val="000D0AF8"/>
    <w:rsid w:val="000D1153"/>
    <w:rsid w:val="000D117D"/>
    <w:rsid w:val="000D1277"/>
    <w:rsid w:val="000D1A18"/>
    <w:rsid w:val="000D1B80"/>
    <w:rsid w:val="000D1CCA"/>
    <w:rsid w:val="000D202E"/>
    <w:rsid w:val="000D2424"/>
    <w:rsid w:val="000D2442"/>
    <w:rsid w:val="000D2955"/>
    <w:rsid w:val="000D2A9D"/>
    <w:rsid w:val="000D2B21"/>
    <w:rsid w:val="000D2DA5"/>
    <w:rsid w:val="000D2EDB"/>
    <w:rsid w:val="000D2FF2"/>
    <w:rsid w:val="000D3147"/>
    <w:rsid w:val="000D3576"/>
    <w:rsid w:val="000D3581"/>
    <w:rsid w:val="000D35ED"/>
    <w:rsid w:val="000D37C9"/>
    <w:rsid w:val="000D387B"/>
    <w:rsid w:val="000D39E2"/>
    <w:rsid w:val="000D3B4D"/>
    <w:rsid w:val="000D3EA9"/>
    <w:rsid w:val="000D41D1"/>
    <w:rsid w:val="000D4D62"/>
    <w:rsid w:val="000D50D7"/>
    <w:rsid w:val="000D553C"/>
    <w:rsid w:val="000D575F"/>
    <w:rsid w:val="000D5D67"/>
    <w:rsid w:val="000D6462"/>
    <w:rsid w:val="000D6511"/>
    <w:rsid w:val="000D675F"/>
    <w:rsid w:val="000D6778"/>
    <w:rsid w:val="000D680D"/>
    <w:rsid w:val="000D6841"/>
    <w:rsid w:val="000D695D"/>
    <w:rsid w:val="000D6AF3"/>
    <w:rsid w:val="000D6B2B"/>
    <w:rsid w:val="000D6CD8"/>
    <w:rsid w:val="000D6D5E"/>
    <w:rsid w:val="000D70D5"/>
    <w:rsid w:val="000D70F5"/>
    <w:rsid w:val="000D72E7"/>
    <w:rsid w:val="000D745D"/>
    <w:rsid w:val="000D7782"/>
    <w:rsid w:val="000D7812"/>
    <w:rsid w:val="000D7F2B"/>
    <w:rsid w:val="000D7F4B"/>
    <w:rsid w:val="000E0266"/>
    <w:rsid w:val="000E02B0"/>
    <w:rsid w:val="000E02B8"/>
    <w:rsid w:val="000E0412"/>
    <w:rsid w:val="000E0565"/>
    <w:rsid w:val="000E1576"/>
    <w:rsid w:val="000E1672"/>
    <w:rsid w:val="000E1797"/>
    <w:rsid w:val="000E1807"/>
    <w:rsid w:val="000E194C"/>
    <w:rsid w:val="000E197C"/>
    <w:rsid w:val="000E19B8"/>
    <w:rsid w:val="000E1AC3"/>
    <w:rsid w:val="000E1D5C"/>
    <w:rsid w:val="000E2065"/>
    <w:rsid w:val="000E247B"/>
    <w:rsid w:val="000E2A5C"/>
    <w:rsid w:val="000E2E68"/>
    <w:rsid w:val="000E3000"/>
    <w:rsid w:val="000E3075"/>
    <w:rsid w:val="000E3699"/>
    <w:rsid w:val="000E3816"/>
    <w:rsid w:val="000E389C"/>
    <w:rsid w:val="000E391C"/>
    <w:rsid w:val="000E3DDD"/>
    <w:rsid w:val="000E43BD"/>
    <w:rsid w:val="000E4590"/>
    <w:rsid w:val="000E46F5"/>
    <w:rsid w:val="000E4AC0"/>
    <w:rsid w:val="000E4D1E"/>
    <w:rsid w:val="000E4ECC"/>
    <w:rsid w:val="000E50A3"/>
    <w:rsid w:val="000E52B7"/>
    <w:rsid w:val="000E5432"/>
    <w:rsid w:val="000E57BA"/>
    <w:rsid w:val="000E594A"/>
    <w:rsid w:val="000E59A7"/>
    <w:rsid w:val="000E5B7E"/>
    <w:rsid w:val="000E6193"/>
    <w:rsid w:val="000E66C9"/>
    <w:rsid w:val="000E67E0"/>
    <w:rsid w:val="000E688D"/>
    <w:rsid w:val="000E69E3"/>
    <w:rsid w:val="000E7178"/>
    <w:rsid w:val="000E73E2"/>
    <w:rsid w:val="000E744A"/>
    <w:rsid w:val="000E756A"/>
    <w:rsid w:val="000E759C"/>
    <w:rsid w:val="000E76A0"/>
    <w:rsid w:val="000E79B6"/>
    <w:rsid w:val="000E7B0F"/>
    <w:rsid w:val="000E7FAB"/>
    <w:rsid w:val="000F01EC"/>
    <w:rsid w:val="000F0654"/>
    <w:rsid w:val="000F10BA"/>
    <w:rsid w:val="000F14FA"/>
    <w:rsid w:val="000F1514"/>
    <w:rsid w:val="000F1557"/>
    <w:rsid w:val="000F189D"/>
    <w:rsid w:val="000F194D"/>
    <w:rsid w:val="000F19C2"/>
    <w:rsid w:val="000F1D8B"/>
    <w:rsid w:val="000F1E6F"/>
    <w:rsid w:val="000F1E92"/>
    <w:rsid w:val="000F1EB8"/>
    <w:rsid w:val="000F1F71"/>
    <w:rsid w:val="000F1FAE"/>
    <w:rsid w:val="000F228C"/>
    <w:rsid w:val="000F237F"/>
    <w:rsid w:val="000F2517"/>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6F"/>
    <w:rsid w:val="000F3C5F"/>
    <w:rsid w:val="000F3D48"/>
    <w:rsid w:val="000F3E06"/>
    <w:rsid w:val="000F3EC9"/>
    <w:rsid w:val="000F3F86"/>
    <w:rsid w:val="000F4171"/>
    <w:rsid w:val="000F41B1"/>
    <w:rsid w:val="000F43D9"/>
    <w:rsid w:val="000F4A32"/>
    <w:rsid w:val="000F4EA1"/>
    <w:rsid w:val="000F5121"/>
    <w:rsid w:val="000F5837"/>
    <w:rsid w:val="000F58D7"/>
    <w:rsid w:val="000F5948"/>
    <w:rsid w:val="000F59F8"/>
    <w:rsid w:val="000F5C33"/>
    <w:rsid w:val="000F5D19"/>
    <w:rsid w:val="000F5E01"/>
    <w:rsid w:val="000F5ECD"/>
    <w:rsid w:val="000F6012"/>
    <w:rsid w:val="000F601B"/>
    <w:rsid w:val="000F6673"/>
    <w:rsid w:val="000F6837"/>
    <w:rsid w:val="000F69FA"/>
    <w:rsid w:val="000F6A6E"/>
    <w:rsid w:val="000F6FEB"/>
    <w:rsid w:val="000F7361"/>
    <w:rsid w:val="000F7414"/>
    <w:rsid w:val="000F7735"/>
    <w:rsid w:val="000F77F7"/>
    <w:rsid w:val="000F7802"/>
    <w:rsid w:val="000F7AD1"/>
    <w:rsid w:val="000F7CBD"/>
    <w:rsid w:val="000F7D02"/>
    <w:rsid w:val="000F7D5D"/>
    <w:rsid w:val="000FA523"/>
    <w:rsid w:val="001003EC"/>
    <w:rsid w:val="00100623"/>
    <w:rsid w:val="001006E8"/>
    <w:rsid w:val="00100732"/>
    <w:rsid w:val="00100A03"/>
    <w:rsid w:val="00100B3A"/>
    <w:rsid w:val="00100B91"/>
    <w:rsid w:val="00100E37"/>
    <w:rsid w:val="001010CC"/>
    <w:rsid w:val="00101581"/>
    <w:rsid w:val="0010165B"/>
    <w:rsid w:val="001018CF"/>
    <w:rsid w:val="00101A33"/>
    <w:rsid w:val="00101A78"/>
    <w:rsid w:val="00101C69"/>
    <w:rsid w:val="00101CCC"/>
    <w:rsid w:val="001020E6"/>
    <w:rsid w:val="001022E8"/>
    <w:rsid w:val="00102577"/>
    <w:rsid w:val="001028BA"/>
    <w:rsid w:val="00102CCD"/>
    <w:rsid w:val="00102DEB"/>
    <w:rsid w:val="00102F42"/>
    <w:rsid w:val="00103111"/>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53"/>
    <w:rsid w:val="001073FD"/>
    <w:rsid w:val="00107559"/>
    <w:rsid w:val="001076D0"/>
    <w:rsid w:val="00110031"/>
    <w:rsid w:val="0011019F"/>
    <w:rsid w:val="00110531"/>
    <w:rsid w:val="00110865"/>
    <w:rsid w:val="00110BD9"/>
    <w:rsid w:val="00110EF4"/>
    <w:rsid w:val="00111055"/>
    <w:rsid w:val="001110A4"/>
    <w:rsid w:val="0011135E"/>
    <w:rsid w:val="001119C8"/>
    <w:rsid w:val="00111A69"/>
    <w:rsid w:val="00111D38"/>
    <w:rsid w:val="00111E93"/>
    <w:rsid w:val="001120DF"/>
    <w:rsid w:val="001123DB"/>
    <w:rsid w:val="00112448"/>
    <w:rsid w:val="00112623"/>
    <w:rsid w:val="0011278A"/>
    <w:rsid w:val="0011288A"/>
    <w:rsid w:val="001128E5"/>
    <w:rsid w:val="00112C12"/>
    <w:rsid w:val="00112D1B"/>
    <w:rsid w:val="00112E38"/>
    <w:rsid w:val="00112FC8"/>
    <w:rsid w:val="00112FE7"/>
    <w:rsid w:val="00113182"/>
    <w:rsid w:val="00113291"/>
    <w:rsid w:val="001132CC"/>
    <w:rsid w:val="0011375B"/>
    <w:rsid w:val="00113B70"/>
    <w:rsid w:val="00113CF4"/>
    <w:rsid w:val="00113FD6"/>
    <w:rsid w:val="00114052"/>
    <w:rsid w:val="0011421F"/>
    <w:rsid w:val="00114286"/>
    <w:rsid w:val="00114A06"/>
    <w:rsid w:val="00114C5E"/>
    <w:rsid w:val="00114DA1"/>
    <w:rsid w:val="00114F67"/>
    <w:rsid w:val="0011533C"/>
    <w:rsid w:val="00115351"/>
    <w:rsid w:val="00115794"/>
    <w:rsid w:val="00115814"/>
    <w:rsid w:val="0011586D"/>
    <w:rsid w:val="001158CA"/>
    <w:rsid w:val="00115943"/>
    <w:rsid w:val="00115D74"/>
    <w:rsid w:val="00115E7A"/>
    <w:rsid w:val="0011606B"/>
    <w:rsid w:val="00116160"/>
    <w:rsid w:val="0011616D"/>
    <w:rsid w:val="001164C6"/>
    <w:rsid w:val="0011658B"/>
    <w:rsid w:val="001167AA"/>
    <w:rsid w:val="00116A34"/>
    <w:rsid w:val="00116C6F"/>
    <w:rsid w:val="0011706C"/>
    <w:rsid w:val="00117105"/>
    <w:rsid w:val="00117275"/>
    <w:rsid w:val="001172D5"/>
    <w:rsid w:val="00117422"/>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623E"/>
    <w:rsid w:val="00126298"/>
    <w:rsid w:val="0012640B"/>
    <w:rsid w:val="00126620"/>
    <w:rsid w:val="00126678"/>
    <w:rsid w:val="00126882"/>
    <w:rsid w:val="00126A97"/>
    <w:rsid w:val="00126C38"/>
    <w:rsid w:val="00126D24"/>
    <w:rsid w:val="00126D78"/>
    <w:rsid w:val="00127292"/>
    <w:rsid w:val="0012738E"/>
    <w:rsid w:val="001276B6"/>
    <w:rsid w:val="001276D0"/>
    <w:rsid w:val="00127C62"/>
    <w:rsid w:val="00127CC8"/>
    <w:rsid w:val="001301BC"/>
    <w:rsid w:val="00130536"/>
    <w:rsid w:val="0013053D"/>
    <w:rsid w:val="0013063A"/>
    <w:rsid w:val="0013080B"/>
    <w:rsid w:val="00130AAC"/>
    <w:rsid w:val="00130AD1"/>
    <w:rsid w:val="00130AF7"/>
    <w:rsid w:val="00130CB3"/>
    <w:rsid w:val="00131263"/>
    <w:rsid w:val="001313F2"/>
    <w:rsid w:val="001315D1"/>
    <w:rsid w:val="0013168D"/>
    <w:rsid w:val="00131713"/>
    <w:rsid w:val="001317B7"/>
    <w:rsid w:val="00131EF4"/>
    <w:rsid w:val="00131F32"/>
    <w:rsid w:val="00131F36"/>
    <w:rsid w:val="00132398"/>
    <w:rsid w:val="001323C8"/>
    <w:rsid w:val="001325C8"/>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496"/>
    <w:rsid w:val="00134B1C"/>
    <w:rsid w:val="00134B68"/>
    <w:rsid w:val="00134D83"/>
    <w:rsid w:val="00134ECD"/>
    <w:rsid w:val="001351B5"/>
    <w:rsid w:val="00135562"/>
    <w:rsid w:val="00135783"/>
    <w:rsid w:val="0013595D"/>
    <w:rsid w:val="00135A06"/>
    <w:rsid w:val="00135D95"/>
    <w:rsid w:val="00135F75"/>
    <w:rsid w:val="00135F9A"/>
    <w:rsid w:val="00136188"/>
    <w:rsid w:val="00136471"/>
    <w:rsid w:val="001364E3"/>
    <w:rsid w:val="00136604"/>
    <w:rsid w:val="00136769"/>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51"/>
    <w:rsid w:val="001407B4"/>
    <w:rsid w:val="001407F6"/>
    <w:rsid w:val="001408B2"/>
    <w:rsid w:val="00140A02"/>
    <w:rsid w:val="00140A78"/>
    <w:rsid w:val="00140F92"/>
    <w:rsid w:val="001411A0"/>
    <w:rsid w:val="0014122A"/>
    <w:rsid w:val="001412E5"/>
    <w:rsid w:val="001413A4"/>
    <w:rsid w:val="00141E46"/>
    <w:rsid w:val="0014213C"/>
    <w:rsid w:val="00142225"/>
    <w:rsid w:val="0014233E"/>
    <w:rsid w:val="00142A72"/>
    <w:rsid w:val="00142DE1"/>
    <w:rsid w:val="0014312F"/>
    <w:rsid w:val="001432C4"/>
    <w:rsid w:val="00143528"/>
    <w:rsid w:val="0014353E"/>
    <w:rsid w:val="001436EF"/>
    <w:rsid w:val="00143850"/>
    <w:rsid w:val="00143B6C"/>
    <w:rsid w:val="00143BF3"/>
    <w:rsid w:val="001442A6"/>
    <w:rsid w:val="00144566"/>
    <w:rsid w:val="00144620"/>
    <w:rsid w:val="0014492F"/>
    <w:rsid w:val="00144DF6"/>
    <w:rsid w:val="001451FD"/>
    <w:rsid w:val="001455DA"/>
    <w:rsid w:val="0014569B"/>
    <w:rsid w:val="001458F3"/>
    <w:rsid w:val="00145B07"/>
    <w:rsid w:val="00145C90"/>
    <w:rsid w:val="001462E6"/>
    <w:rsid w:val="00146359"/>
    <w:rsid w:val="001464E3"/>
    <w:rsid w:val="001466E4"/>
    <w:rsid w:val="00146A34"/>
    <w:rsid w:val="00146A73"/>
    <w:rsid w:val="00146B91"/>
    <w:rsid w:val="00146EA1"/>
    <w:rsid w:val="001470D9"/>
    <w:rsid w:val="001474A0"/>
    <w:rsid w:val="0014761D"/>
    <w:rsid w:val="00147652"/>
    <w:rsid w:val="0014770D"/>
    <w:rsid w:val="0014793F"/>
    <w:rsid w:val="00147F1A"/>
    <w:rsid w:val="00147F2C"/>
    <w:rsid w:val="00150039"/>
    <w:rsid w:val="00150085"/>
    <w:rsid w:val="001501B7"/>
    <w:rsid w:val="001502AF"/>
    <w:rsid w:val="001505D1"/>
    <w:rsid w:val="00150709"/>
    <w:rsid w:val="001509A9"/>
    <w:rsid w:val="00150C81"/>
    <w:rsid w:val="00150CC3"/>
    <w:rsid w:val="00150D01"/>
    <w:rsid w:val="00150E4A"/>
    <w:rsid w:val="00150FF3"/>
    <w:rsid w:val="001513DA"/>
    <w:rsid w:val="001513FA"/>
    <w:rsid w:val="0015143C"/>
    <w:rsid w:val="0015164E"/>
    <w:rsid w:val="00151791"/>
    <w:rsid w:val="0015185A"/>
    <w:rsid w:val="00151984"/>
    <w:rsid w:val="00151ABA"/>
    <w:rsid w:val="00151DB9"/>
    <w:rsid w:val="00151F42"/>
    <w:rsid w:val="0015206A"/>
    <w:rsid w:val="00152160"/>
    <w:rsid w:val="00152228"/>
    <w:rsid w:val="0015223E"/>
    <w:rsid w:val="00152339"/>
    <w:rsid w:val="001524D7"/>
    <w:rsid w:val="001527EF"/>
    <w:rsid w:val="0015290C"/>
    <w:rsid w:val="00152A68"/>
    <w:rsid w:val="00152B1A"/>
    <w:rsid w:val="00152BA3"/>
    <w:rsid w:val="00152FD6"/>
    <w:rsid w:val="0015302E"/>
    <w:rsid w:val="0015305F"/>
    <w:rsid w:val="0015321B"/>
    <w:rsid w:val="00153321"/>
    <w:rsid w:val="001537C7"/>
    <w:rsid w:val="00153858"/>
    <w:rsid w:val="00153957"/>
    <w:rsid w:val="00153C9B"/>
    <w:rsid w:val="00154297"/>
    <w:rsid w:val="001549C7"/>
    <w:rsid w:val="00154C26"/>
    <w:rsid w:val="0015511E"/>
    <w:rsid w:val="00155321"/>
    <w:rsid w:val="00155365"/>
    <w:rsid w:val="0015540C"/>
    <w:rsid w:val="001555F3"/>
    <w:rsid w:val="0015583E"/>
    <w:rsid w:val="00155906"/>
    <w:rsid w:val="001561E0"/>
    <w:rsid w:val="001562AC"/>
    <w:rsid w:val="00156333"/>
    <w:rsid w:val="001565DF"/>
    <w:rsid w:val="00157041"/>
    <w:rsid w:val="00157156"/>
    <w:rsid w:val="0015734C"/>
    <w:rsid w:val="001573A9"/>
    <w:rsid w:val="001574ED"/>
    <w:rsid w:val="00157541"/>
    <w:rsid w:val="00157890"/>
    <w:rsid w:val="001578D5"/>
    <w:rsid w:val="001579F9"/>
    <w:rsid w:val="00157B79"/>
    <w:rsid w:val="00157E49"/>
    <w:rsid w:val="00157F45"/>
    <w:rsid w:val="001601B7"/>
    <w:rsid w:val="00160258"/>
    <w:rsid w:val="0016040D"/>
    <w:rsid w:val="0016046C"/>
    <w:rsid w:val="001605B0"/>
    <w:rsid w:val="00160626"/>
    <w:rsid w:val="0016080F"/>
    <w:rsid w:val="00160AD2"/>
    <w:rsid w:val="00160DD4"/>
    <w:rsid w:val="00160ED5"/>
    <w:rsid w:val="00161046"/>
    <w:rsid w:val="00161087"/>
    <w:rsid w:val="0016111A"/>
    <w:rsid w:val="001611A5"/>
    <w:rsid w:val="001613F9"/>
    <w:rsid w:val="001615F0"/>
    <w:rsid w:val="0016170B"/>
    <w:rsid w:val="0016184A"/>
    <w:rsid w:val="00161BD4"/>
    <w:rsid w:val="00161F7F"/>
    <w:rsid w:val="001621D9"/>
    <w:rsid w:val="00162245"/>
    <w:rsid w:val="0016264C"/>
    <w:rsid w:val="00162704"/>
    <w:rsid w:val="00162A51"/>
    <w:rsid w:val="00162C92"/>
    <w:rsid w:val="00162E48"/>
    <w:rsid w:val="00163530"/>
    <w:rsid w:val="001635D6"/>
    <w:rsid w:val="001636C3"/>
    <w:rsid w:val="00164203"/>
    <w:rsid w:val="0016428B"/>
    <w:rsid w:val="001643D0"/>
    <w:rsid w:val="0016440C"/>
    <w:rsid w:val="00164738"/>
    <w:rsid w:val="001647E0"/>
    <w:rsid w:val="0016488E"/>
    <w:rsid w:val="001649F2"/>
    <w:rsid w:val="00164A3D"/>
    <w:rsid w:val="00164B64"/>
    <w:rsid w:val="0016504E"/>
    <w:rsid w:val="00165145"/>
    <w:rsid w:val="001651AE"/>
    <w:rsid w:val="00165302"/>
    <w:rsid w:val="0016572C"/>
    <w:rsid w:val="00165DA6"/>
    <w:rsid w:val="00165E99"/>
    <w:rsid w:val="0016664E"/>
    <w:rsid w:val="001666AE"/>
    <w:rsid w:val="001667FB"/>
    <w:rsid w:val="00166891"/>
    <w:rsid w:val="00166A09"/>
    <w:rsid w:val="00166C77"/>
    <w:rsid w:val="00166D65"/>
    <w:rsid w:val="00166D69"/>
    <w:rsid w:val="00166E40"/>
    <w:rsid w:val="00166F86"/>
    <w:rsid w:val="00166FB3"/>
    <w:rsid w:val="0016721A"/>
    <w:rsid w:val="001674B8"/>
    <w:rsid w:val="00167765"/>
    <w:rsid w:val="00167938"/>
    <w:rsid w:val="00167AD1"/>
    <w:rsid w:val="00167B56"/>
    <w:rsid w:val="00167CF4"/>
    <w:rsid w:val="00167F80"/>
    <w:rsid w:val="001701B7"/>
    <w:rsid w:val="001703D9"/>
    <w:rsid w:val="00170664"/>
    <w:rsid w:val="001707F1"/>
    <w:rsid w:val="00170A07"/>
    <w:rsid w:val="00170AF0"/>
    <w:rsid w:val="00170C3A"/>
    <w:rsid w:val="00170CCC"/>
    <w:rsid w:val="00170EF0"/>
    <w:rsid w:val="00170F0E"/>
    <w:rsid w:val="00171042"/>
    <w:rsid w:val="00171241"/>
    <w:rsid w:val="00171330"/>
    <w:rsid w:val="00171A05"/>
    <w:rsid w:val="00171F67"/>
    <w:rsid w:val="0017230B"/>
    <w:rsid w:val="00172A15"/>
    <w:rsid w:val="00172C4B"/>
    <w:rsid w:val="00172D43"/>
    <w:rsid w:val="00172DF9"/>
    <w:rsid w:val="00172F7D"/>
    <w:rsid w:val="0017330D"/>
    <w:rsid w:val="00173313"/>
    <w:rsid w:val="001733FA"/>
    <w:rsid w:val="00173463"/>
    <w:rsid w:val="001734AC"/>
    <w:rsid w:val="00173709"/>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5F1"/>
    <w:rsid w:val="00175675"/>
    <w:rsid w:val="0017570E"/>
    <w:rsid w:val="0017570F"/>
    <w:rsid w:val="001757A2"/>
    <w:rsid w:val="00175946"/>
    <w:rsid w:val="001759E2"/>
    <w:rsid w:val="001759EF"/>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A5B"/>
    <w:rsid w:val="00177ACD"/>
    <w:rsid w:val="00177B00"/>
    <w:rsid w:val="00177CA4"/>
    <w:rsid w:val="00177DA3"/>
    <w:rsid w:val="00177ED1"/>
    <w:rsid w:val="001801D9"/>
    <w:rsid w:val="0018022E"/>
    <w:rsid w:val="001802C3"/>
    <w:rsid w:val="001809B1"/>
    <w:rsid w:val="00180EA6"/>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30DF"/>
    <w:rsid w:val="0018380D"/>
    <w:rsid w:val="00183A75"/>
    <w:rsid w:val="00183C49"/>
    <w:rsid w:val="0018421D"/>
    <w:rsid w:val="00184958"/>
    <w:rsid w:val="001849EC"/>
    <w:rsid w:val="00184A10"/>
    <w:rsid w:val="00184BAD"/>
    <w:rsid w:val="00184C3B"/>
    <w:rsid w:val="00184EAE"/>
    <w:rsid w:val="00184F03"/>
    <w:rsid w:val="00184F88"/>
    <w:rsid w:val="00184FF4"/>
    <w:rsid w:val="0018512C"/>
    <w:rsid w:val="0018517F"/>
    <w:rsid w:val="00185EAF"/>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6A7"/>
    <w:rsid w:val="00191711"/>
    <w:rsid w:val="0019177A"/>
    <w:rsid w:val="00192185"/>
    <w:rsid w:val="001922CE"/>
    <w:rsid w:val="001925F2"/>
    <w:rsid w:val="00192CBE"/>
    <w:rsid w:val="00192E75"/>
    <w:rsid w:val="00192E7D"/>
    <w:rsid w:val="00192F8D"/>
    <w:rsid w:val="00192F9C"/>
    <w:rsid w:val="0019300C"/>
    <w:rsid w:val="001930F9"/>
    <w:rsid w:val="001932AA"/>
    <w:rsid w:val="001934C6"/>
    <w:rsid w:val="001934C9"/>
    <w:rsid w:val="00193683"/>
    <w:rsid w:val="00193A9D"/>
    <w:rsid w:val="00193C23"/>
    <w:rsid w:val="00193E89"/>
    <w:rsid w:val="00193EC6"/>
    <w:rsid w:val="00194480"/>
    <w:rsid w:val="0019452A"/>
    <w:rsid w:val="001945D5"/>
    <w:rsid w:val="001948CC"/>
    <w:rsid w:val="00194A73"/>
    <w:rsid w:val="00194AA3"/>
    <w:rsid w:val="00194C73"/>
    <w:rsid w:val="00194F9B"/>
    <w:rsid w:val="001951B5"/>
    <w:rsid w:val="00195499"/>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58F"/>
    <w:rsid w:val="00197621"/>
    <w:rsid w:val="00197762"/>
    <w:rsid w:val="001979A1"/>
    <w:rsid w:val="00197AA9"/>
    <w:rsid w:val="001A05BD"/>
    <w:rsid w:val="001A0755"/>
    <w:rsid w:val="001A080C"/>
    <w:rsid w:val="001A0860"/>
    <w:rsid w:val="001A092D"/>
    <w:rsid w:val="001A0C73"/>
    <w:rsid w:val="001A0E87"/>
    <w:rsid w:val="001A0F3C"/>
    <w:rsid w:val="001A0F67"/>
    <w:rsid w:val="001A1044"/>
    <w:rsid w:val="001A109B"/>
    <w:rsid w:val="001A1573"/>
    <w:rsid w:val="001A1583"/>
    <w:rsid w:val="001A1650"/>
    <w:rsid w:val="001A16B5"/>
    <w:rsid w:val="001A17F0"/>
    <w:rsid w:val="001A1977"/>
    <w:rsid w:val="001A1AAC"/>
    <w:rsid w:val="001A20A5"/>
    <w:rsid w:val="001A23C7"/>
    <w:rsid w:val="001A265F"/>
    <w:rsid w:val="001A26B0"/>
    <w:rsid w:val="001A288D"/>
    <w:rsid w:val="001A292F"/>
    <w:rsid w:val="001A2DB5"/>
    <w:rsid w:val="001A2EA4"/>
    <w:rsid w:val="001A3025"/>
    <w:rsid w:val="001A31D3"/>
    <w:rsid w:val="001A3494"/>
    <w:rsid w:val="001A36F9"/>
    <w:rsid w:val="001A388C"/>
    <w:rsid w:val="001A39A3"/>
    <w:rsid w:val="001A3AA2"/>
    <w:rsid w:val="001A3DAA"/>
    <w:rsid w:val="001A4163"/>
    <w:rsid w:val="001A44D7"/>
    <w:rsid w:val="001A45EA"/>
    <w:rsid w:val="001A47F8"/>
    <w:rsid w:val="001A4914"/>
    <w:rsid w:val="001A4A71"/>
    <w:rsid w:val="001A4DA9"/>
    <w:rsid w:val="001A5237"/>
    <w:rsid w:val="001A525C"/>
    <w:rsid w:val="001A54E4"/>
    <w:rsid w:val="001A5793"/>
    <w:rsid w:val="001A5B69"/>
    <w:rsid w:val="001A5ECA"/>
    <w:rsid w:val="001A61B6"/>
    <w:rsid w:val="001A64E9"/>
    <w:rsid w:val="001A6637"/>
    <w:rsid w:val="001A6666"/>
    <w:rsid w:val="001A66B8"/>
    <w:rsid w:val="001A6831"/>
    <w:rsid w:val="001A68CA"/>
    <w:rsid w:val="001A69C4"/>
    <w:rsid w:val="001A6A42"/>
    <w:rsid w:val="001A6D4B"/>
    <w:rsid w:val="001A6EDA"/>
    <w:rsid w:val="001A726B"/>
    <w:rsid w:val="001A72A2"/>
    <w:rsid w:val="001A7662"/>
    <w:rsid w:val="001A78A3"/>
    <w:rsid w:val="001A78F7"/>
    <w:rsid w:val="001A7AEC"/>
    <w:rsid w:val="001A7B87"/>
    <w:rsid w:val="001A7BEE"/>
    <w:rsid w:val="001A7DB8"/>
    <w:rsid w:val="001A7F09"/>
    <w:rsid w:val="001A7F81"/>
    <w:rsid w:val="001B00A3"/>
    <w:rsid w:val="001B0468"/>
    <w:rsid w:val="001B0703"/>
    <w:rsid w:val="001B077B"/>
    <w:rsid w:val="001B07F5"/>
    <w:rsid w:val="001B09A7"/>
    <w:rsid w:val="001B0E3A"/>
    <w:rsid w:val="001B0FCA"/>
    <w:rsid w:val="001B1027"/>
    <w:rsid w:val="001B12DE"/>
    <w:rsid w:val="001B1521"/>
    <w:rsid w:val="001B1642"/>
    <w:rsid w:val="001B178A"/>
    <w:rsid w:val="001B1846"/>
    <w:rsid w:val="001B19A4"/>
    <w:rsid w:val="001B19C2"/>
    <w:rsid w:val="001B1BBD"/>
    <w:rsid w:val="001B1BFA"/>
    <w:rsid w:val="001B1C3B"/>
    <w:rsid w:val="001B1DC5"/>
    <w:rsid w:val="001B2805"/>
    <w:rsid w:val="001B2BF7"/>
    <w:rsid w:val="001B2DB0"/>
    <w:rsid w:val="001B2F30"/>
    <w:rsid w:val="001B3070"/>
    <w:rsid w:val="001B3359"/>
    <w:rsid w:val="001B3700"/>
    <w:rsid w:val="001B3819"/>
    <w:rsid w:val="001B38AC"/>
    <w:rsid w:val="001B3BE7"/>
    <w:rsid w:val="001B3F8E"/>
    <w:rsid w:val="001B40B0"/>
    <w:rsid w:val="001B431D"/>
    <w:rsid w:val="001B445C"/>
    <w:rsid w:val="001B45F7"/>
    <w:rsid w:val="001B4703"/>
    <w:rsid w:val="001B4B1A"/>
    <w:rsid w:val="001B4B97"/>
    <w:rsid w:val="001B4D29"/>
    <w:rsid w:val="001B5146"/>
    <w:rsid w:val="001B532A"/>
    <w:rsid w:val="001B53D1"/>
    <w:rsid w:val="001B55D7"/>
    <w:rsid w:val="001B5623"/>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7E4"/>
    <w:rsid w:val="001C083A"/>
    <w:rsid w:val="001C0A5E"/>
    <w:rsid w:val="001C0B0C"/>
    <w:rsid w:val="001C0B6C"/>
    <w:rsid w:val="001C0CD6"/>
    <w:rsid w:val="001C0D0A"/>
    <w:rsid w:val="001C0D3D"/>
    <w:rsid w:val="001C0D58"/>
    <w:rsid w:val="001C1292"/>
    <w:rsid w:val="001C14B1"/>
    <w:rsid w:val="001C18F0"/>
    <w:rsid w:val="001C1936"/>
    <w:rsid w:val="001C1A16"/>
    <w:rsid w:val="001C1A41"/>
    <w:rsid w:val="001C1C68"/>
    <w:rsid w:val="001C1D3E"/>
    <w:rsid w:val="001C1E32"/>
    <w:rsid w:val="001C1F2C"/>
    <w:rsid w:val="001C2221"/>
    <w:rsid w:val="001C222C"/>
    <w:rsid w:val="001C2422"/>
    <w:rsid w:val="001C2647"/>
    <w:rsid w:val="001C26DE"/>
    <w:rsid w:val="001C2771"/>
    <w:rsid w:val="001C279A"/>
    <w:rsid w:val="001C2A21"/>
    <w:rsid w:val="001C2D57"/>
    <w:rsid w:val="001C3570"/>
    <w:rsid w:val="001C3697"/>
    <w:rsid w:val="001C3742"/>
    <w:rsid w:val="001C3891"/>
    <w:rsid w:val="001C38C8"/>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150"/>
    <w:rsid w:val="001C51B9"/>
    <w:rsid w:val="001C52AF"/>
    <w:rsid w:val="001C56F3"/>
    <w:rsid w:val="001C597B"/>
    <w:rsid w:val="001C5E26"/>
    <w:rsid w:val="001C5E47"/>
    <w:rsid w:val="001C5FBE"/>
    <w:rsid w:val="001C60A7"/>
    <w:rsid w:val="001C63DA"/>
    <w:rsid w:val="001C63E6"/>
    <w:rsid w:val="001C6526"/>
    <w:rsid w:val="001C6974"/>
    <w:rsid w:val="001C6D8B"/>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372"/>
    <w:rsid w:val="001D15F4"/>
    <w:rsid w:val="001D171A"/>
    <w:rsid w:val="001D1835"/>
    <w:rsid w:val="001D189E"/>
    <w:rsid w:val="001D1BB5"/>
    <w:rsid w:val="001D1D01"/>
    <w:rsid w:val="001D1D7F"/>
    <w:rsid w:val="001D1F44"/>
    <w:rsid w:val="001D2136"/>
    <w:rsid w:val="001D2239"/>
    <w:rsid w:val="001D26AD"/>
    <w:rsid w:val="001D29D0"/>
    <w:rsid w:val="001D29F4"/>
    <w:rsid w:val="001D2D85"/>
    <w:rsid w:val="001D2F09"/>
    <w:rsid w:val="001D3197"/>
    <w:rsid w:val="001D31F9"/>
    <w:rsid w:val="001D3310"/>
    <w:rsid w:val="001D3565"/>
    <w:rsid w:val="001D377C"/>
    <w:rsid w:val="001D3782"/>
    <w:rsid w:val="001D38C1"/>
    <w:rsid w:val="001D3A0C"/>
    <w:rsid w:val="001D3A9F"/>
    <w:rsid w:val="001D3D5E"/>
    <w:rsid w:val="001D40CE"/>
    <w:rsid w:val="001D4190"/>
    <w:rsid w:val="001D41E8"/>
    <w:rsid w:val="001D4427"/>
    <w:rsid w:val="001D4554"/>
    <w:rsid w:val="001D465B"/>
    <w:rsid w:val="001D483C"/>
    <w:rsid w:val="001D49E4"/>
    <w:rsid w:val="001D4B2F"/>
    <w:rsid w:val="001D4CDA"/>
    <w:rsid w:val="001D4D52"/>
    <w:rsid w:val="001D4E1E"/>
    <w:rsid w:val="001D554F"/>
    <w:rsid w:val="001D5917"/>
    <w:rsid w:val="001D5A4A"/>
    <w:rsid w:val="001D60CD"/>
    <w:rsid w:val="001D6474"/>
    <w:rsid w:val="001D650F"/>
    <w:rsid w:val="001D661F"/>
    <w:rsid w:val="001D691F"/>
    <w:rsid w:val="001D6B29"/>
    <w:rsid w:val="001D6D81"/>
    <w:rsid w:val="001D6DA6"/>
    <w:rsid w:val="001D6EEB"/>
    <w:rsid w:val="001D705A"/>
    <w:rsid w:val="001D7151"/>
    <w:rsid w:val="001D7498"/>
    <w:rsid w:val="001D759D"/>
    <w:rsid w:val="001D75D8"/>
    <w:rsid w:val="001D76A0"/>
    <w:rsid w:val="001D78F0"/>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100C"/>
    <w:rsid w:val="001E1272"/>
    <w:rsid w:val="001E12DA"/>
    <w:rsid w:val="001E1391"/>
    <w:rsid w:val="001E16DE"/>
    <w:rsid w:val="001E1799"/>
    <w:rsid w:val="001E1817"/>
    <w:rsid w:val="001E1ACD"/>
    <w:rsid w:val="001E1B1A"/>
    <w:rsid w:val="001E1B70"/>
    <w:rsid w:val="001E2095"/>
    <w:rsid w:val="001E2113"/>
    <w:rsid w:val="001E25EC"/>
    <w:rsid w:val="001E26ED"/>
    <w:rsid w:val="001E2770"/>
    <w:rsid w:val="001E29FA"/>
    <w:rsid w:val="001E2A0B"/>
    <w:rsid w:val="001E2BE1"/>
    <w:rsid w:val="001E2BF4"/>
    <w:rsid w:val="001E2C1D"/>
    <w:rsid w:val="001E2F11"/>
    <w:rsid w:val="001E3059"/>
    <w:rsid w:val="001E3075"/>
    <w:rsid w:val="001E32FF"/>
    <w:rsid w:val="001E36CA"/>
    <w:rsid w:val="001E392E"/>
    <w:rsid w:val="001E399F"/>
    <w:rsid w:val="001E3BC9"/>
    <w:rsid w:val="001E3E51"/>
    <w:rsid w:val="001E3F0A"/>
    <w:rsid w:val="001E3F93"/>
    <w:rsid w:val="001E4028"/>
    <w:rsid w:val="001E40D6"/>
    <w:rsid w:val="001E437C"/>
    <w:rsid w:val="001E4515"/>
    <w:rsid w:val="001E45E7"/>
    <w:rsid w:val="001E4960"/>
    <w:rsid w:val="001E4A9B"/>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755"/>
    <w:rsid w:val="001E6809"/>
    <w:rsid w:val="001E68A5"/>
    <w:rsid w:val="001E6942"/>
    <w:rsid w:val="001E6EA0"/>
    <w:rsid w:val="001E6ED1"/>
    <w:rsid w:val="001E6FEA"/>
    <w:rsid w:val="001E7029"/>
    <w:rsid w:val="001E7073"/>
    <w:rsid w:val="001E74EF"/>
    <w:rsid w:val="001E7570"/>
    <w:rsid w:val="001E7DFA"/>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F3"/>
    <w:rsid w:val="001F1973"/>
    <w:rsid w:val="001F228A"/>
    <w:rsid w:val="001F234E"/>
    <w:rsid w:val="001F239F"/>
    <w:rsid w:val="001F245B"/>
    <w:rsid w:val="001F2622"/>
    <w:rsid w:val="001F27A2"/>
    <w:rsid w:val="001F288C"/>
    <w:rsid w:val="001F2D99"/>
    <w:rsid w:val="001F2FBE"/>
    <w:rsid w:val="001F30BC"/>
    <w:rsid w:val="001F3316"/>
    <w:rsid w:val="001F3476"/>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ACA"/>
    <w:rsid w:val="001F5B07"/>
    <w:rsid w:val="001F5DD5"/>
    <w:rsid w:val="001F5DD9"/>
    <w:rsid w:val="001F5DFB"/>
    <w:rsid w:val="001F5E44"/>
    <w:rsid w:val="001F5E6D"/>
    <w:rsid w:val="001F5F13"/>
    <w:rsid w:val="001F6283"/>
    <w:rsid w:val="001F64C0"/>
    <w:rsid w:val="001F64C6"/>
    <w:rsid w:val="001F673A"/>
    <w:rsid w:val="001F6B1C"/>
    <w:rsid w:val="001F6C13"/>
    <w:rsid w:val="001F715E"/>
    <w:rsid w:val="001F74BF"/>
    <w:rsid w:val="001F74FD"/>
    <w:rsid w:val="001F761B"/>
    <w:rsid w:val="001F7685"/>
    <w:rsid w:val="001F7832"/>
    <w:rsid w:val="001F7985"/>
    <w:rsid w:val="001F7A5F"/>
    <w:rsid w:val="001F7BEA"/>
    <w:rsid w:val="001F7C66"/>
    <w:rsid w:val="001F7CB2"/>
    <w:rsid w:val="001F7E52"/>
    <w:rsid w:val="001F7FE7"/>
    <w:rsid w:val="00200082"/>
    <w:rsid w:val="0020041F"/>
    <w:rsid w:val="0020073B"/>
    <w:rsid w:val="002007E7"/>
    <w:rsid w:val="0020085F"/>
    <w:rsid w:val="0020098D"/>
    <w:rsid w:val="00200A9C"/>
    <w:rsid w:val="00200C3E"/>
    <w:rsid w:val="00201993"/>
    <w:rsid w:val="00201BDF"/>
    <w:rsid w:val="00201CA4"/>
    <w:rsid w:val="00201D52"/>
    <w:rsid w:val="00201D9D"/>
    <w:rsid w:val="00201E09"/>
    <w:rsid w:val="00201ED4"/>
    <w:rsid w:val="00201F25"/>
    <w:rsid w:val="002021A0"/>
    <w:rsid w:val="002021C4"/>
    <w:rsid w:val="002027CF"/>
    <w:rsid w:val="0020282A"/>
    <w:rsid w:val="0020284F"/>
    <w:rsid w:val="00202AC3"/>
    <w:rsid w:val="00202C07"/>
    <w:rsid w:val="00202E21"/>
    <w:rsid w:val="00203568"/>
    <w:rsid w:val="00203611"/>
    <w:rsid w:val="002037B2"/>
    <w:rsid w:val="002037F1"/>
    <w:rsid w:val="002038EA"/>
    <w:rsid w:val="00204055"/>
    <w:rsid w:val="0020430A"/>
    <w:rsid w:val="0020445A"/>
    <w:rsid w:val="002044DC"/>
    <w:rsid w:val="002044FE"/>
    <w:rsid w:val="0020458B"/>
    <w:rsid w:val="0020473D"/>
    <w:rsid w:val="002048A2"/>
    <w:rsid w:val="00204CA4"/>
    <w:rsid w:val="00204E08"/>
    <w:rsid w:val="00204ED7"/>
    <w:rsid w:val="00204F57"/>
    <w:rsid w:val="002052B8"/>
    <w:rsid w:val="002053FD"/>
    <w:rsid w:val="00205624"/>
    <w:rsid w:val="00205D12"/>
    <w:rsid w:val="00205EB6"/>
    <w:rsid w:val="0020616C"/>
    <w:rsid w:val="00206775"/>
    <w:rsid w:val="00206D47"/>
    <w:rsid w:val="002070E1"/>
    <w:rsid w:val="0020710C"/>
    <w:rsid w:val="002073E0"/>
    <w:rsid w:val="00207509"/>
    <w:rsid w:val="00207C7E"/>
    <w:rsid w:val="00210259"/>
    <w:rsid w:val="002104C1"/>
    <w:rsid w:val="00210520"/>
    <w:rsid w:val="00210C25"/>
    <w:rsid w:val="00210E7D"/>
    <w:rsid w:val="0021146C"/>
    <w:rsid w:val="00211529"/>
    <w:rsid w:val="002115D5"/>
    <w:rsid w:val="002116D9"/>
    <w:rsid w:val="0021175B"/>
    <w:rsid w:val="002117AA"/>
    <w:rsid w:val="00211896"/>
    <w:rsid w:val="002119AF"/>
    <w:rsid w:val="00211BE1"/>
    <w:rsid w:val="00211E9C"/>
    <w:rsid w:val="00211EEA"/>
    <w:rsid w:val="0021212B"/>
    <w:rsid w:val="0021219D"/>
    <w:rsid w:val="0021227F"/>
    <w:rsid w:val="002123E7"/>
    <w:rsid w:val="00212819"/>
    <w:rsid w:val="0021283F"/>
    <w:rsid w:val="0021289B"/>
    <w:rsid w:val="002129C0"/>
    <w:rsid w:val="00212AD7"/>
    <w:rsid w:val="00212E74"/>
    <w:rsid w:val="00212EA9"/>
    <w:rsid w:val="00213026"/>
    <w:rsid w:val="002130D1"/>
    <w:rsid w:val="0021315C"/>
    <w:rsid w:val="0021317E"/>
    <w:rsid w:val="002132CA"/>
    <w:rsid w:val="0021337C"/>
    <w:rsid w:val="0021363D"/>
    <w:rsid w:val="00213641"/>
    <w:rsid w:val="002136A2"/>
    <w:rsid w:val="00213A16"/>
    <w:rsid w:val="00213B52"/>
    <w:rsid w:val="00213DC9"/>
    <w:rsid w:val="00213F42"/>
    <w:rsid w:val="002140C6"/>
    <w:rsid w:val="002145B7"/>
    <w:rsid w:val="0021478A"/>
    <w:rsid w:val="00214AB0"/>
    <w:rsid w:val="00214DAA"/>
    <w:rsid w:val="002151A2"/>
    <w:rsid w:val="0021545A"/>
    <w:rsid w:val="002158DC"/>
    <w:rsid w:val="002158FF"/>
    <w:rsid w:val="00215DFF"/>
    <w:rsid w:val="00215E96"/>
    <w:rsid w:val="00216038"/>
    <w:rsid w:val="002164DF"/>
    <w:rsid w:val="00216A1E"/>
    <w:rsid w:val="00216B3C"/>
    <w:rsid w:val="00216CAD"/>
    <w:rsid w:val="00216CEF"/>
    <w:rsid w:val="00216D39"/>
    <w:rsid w:val="00216D9F"/>
    <w:rsid w:val="00216E3C"/>
    <w:rsid w:val="00216E69"/>
    <w:rsid w:val="0021706C"/>
    <w:rsid w:val="0021707F"/>
    <w:rsid w:val="002170CA"/>
    <w:rsid w:val="002171B4"/>
    <w:rsid w:val="002172AC"/>
    <w:rsid w:val="0021768D"/>
    <w:rsid w:val="002178CA"/>
    <w:rsid w:val="002179FD"/>
    <w:rsid w:val="00217C07"/>
    <w:rsid w:val="00217D50"/>
    <w:rsid w:val="00217FC4"/>
    <w:rsid w:val="00217FF2"/>
    <w:rsid w:val="0022007E"/>
    <w:rsid w:val="002202C3"/>
    <w:rsid w:val="00220428"/>
    <w:rsid w:val="002205B2"/>
    <w:rsid w:val="00220890"/>
    <w:rsid w:val="00220A3E"/>
    <w:rsid w:val="00220BBB"/>
    <w:rsid w:val="00220C03"/>
    <w:rsid w:val="00220D77"/>
    <w:rsid w:val="00220F5A"/>
    <w:rsid w:val="00220F9A"/>
    <w:rsid w:val="002211C2"/>
    <w:rsid w:val="002215A5"/>
    <w:rsid w:val="002217C5"/>
    <w:rsid w:val="00221CBA"/>
    <w:rsid w:val="00221DB6"/>
    <w:rsid w:val="00221E01"/>
    <w:rsid w:val="00221E08"/>
    <w:rsid w:val="00221E45"/>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F95"/>
    <w:rsid w:val="002261F3"/>
    <w:rsid w:val="00226390"/>
    <w:rsid w:val="002263E2"/>
    <w:rsid w:val="00226500"/>
    <w:rsid w:val="00226727"/>
    <w:rsid w:val="002267D6"/>
    <w:rsid w:val="002269DF"/>
    <w:rsid w:val="00226C99"/>
    <w:rsid w:val="00226CB2"/>
    <w:rsid w:val="00226EEE"/>
    <w:rsid w:val="0022706F"/>
    <w:rsid w:val="00227163"/>
    <w:rsid w:val="00227449"/>
    <w:rsid w:val="002274B9"/>
    <w:rsid w:val="00227679"/>
    <w:rsid w:val="00227936"/>
    <w:rsid w:val="00227BDF"/>
    <w:rsid w:val="0023009E"/>
    <w:rsid w:val="002300DC"/>
    <w:rsid w:val="002305F8"/>
    <w:rsid w:val="002305FD"/>
    <w:rsid w:val="00230AB3"/>
    <w:rsid w:val="00230B39"/>
    <w:rsid w:val="00230ED0"/>
    <w:rsid w:val="00230FD8"/>
    <w:rsid w:val="00231208"/>
    <w:rsid w:val="002312C2"/>
    <w:rsid w:val="00231337"/>
    <w:rsid w:val="00231408"/>
    <w:rsid w:val="00231579"/>
    <w:rsid w:val="002317A0"/>
    <w:rsid w:val="00231A00"/>
    <w:rsid w:val="00231A08"/>
    <w:rsid w:val="00231BA5"/>
    <w:rsid w:val="00231CE1"/>
    <w:rsid w:val="00231E06"/>
    <w:rsid w:val="00232044"/>
    <w:rsid w:val="002322E2"/>
    <w:rsid w:val="00232616"/>
    <w:rsid w:val="0023277E"/>
    <w:rsid w:val="002329C2"/>
    <w:rsid w:val="00232FF4"/>
    <w:rsid w:val="00233416"/>
    <w:rsid w:val="00233666"/>
    <w:rsid w:val="0023378E"/>
    <w:rsid w:val="00233B31"/>
    <w:rsid w:val="00233E44"/>
    <w:rsid w:val="00233E6F"/>
    <w:rsid w:val="00233ECF"/>
    <w:rsid w:val="00233F6E"/>
    <w:rsid w:val="00233FD6"/>
    <w:rsid w:val="0023406F"/>
    <w:rsid w:val="002342DD"/>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4AC"/>
    <w:rsid w:val="00237A64"/>
    <w:rsid w:val="00237B2D"/>
    <w:rsid w:val="00237CCC"/>
    <w:rsid w:val="0024014F"/>
    <w:rsid w:val="002402BB"/>
    <w:rsid w:val="0024048F"/>
    <w:rsid w:val="00240682"/>
    <w:rsid w:val="00240871"/>
    <w:rsid w:val="00240950"/>
    <w:rsid w:val="00240A47"/>
    <w:rsid w:val="00240A5C"/>
    <w:rsid w:val="00240AA9"/>
    <w:rsid w:val="00240C87"/>
    <w:rsid w:val="00240DDC"/>
    <w:rsid w:val="00240FC6"/>
    <w:rsid w:val="00241070"/>
    <w:rsid w:val="002410B8"/>
    <w:rsid w:val="002410CE"/>
    <w:rsid w:val="0024139B"/>
    <w:rsid w:val="002413B9"/>
    <w:rsid w:val="00241487"/>
    <w:rsid w:val="002415C9"/>
    <w:rsid w:val="00241722"/>
    <w:rsid w:val="00241767"/>
    <w:rsid w:val="00241797"/>
    <w:rsid w:val="00241A29"/>
    <w:rsid w:val="00241C19"/>
    <w:rsid w:val="00241C81"/>
    <w:rsid w:val="00241EC1"/>
    <w:rsid w:val="00242291"/>
    <w:rsid w:val="0024239B"/>
    <w:rsid w:val="00242430"/>
    <w:rsid w:val="0024259A"/>
    <w:rsid w:val="002426D0"/>
    <w:rsid w:val="002426DD"/>
    <w:rsid w:val="00242773"/>
    <w:rsid w:val="00242AE2"/>
    <w:rsid w:val="00242D75"/>
    <w:rsid w:val="00242ECD"/>
    <w:rsid w:val="00242F38"/>
    <w:rsid w:val="00243849"/>
    <w:rsid w:val="002438FD"/>
    <w:rsid w:val="00243C5D"/>
    <w:rsid w:val="00243E84"/>
    <w:rsid w:val="00243EC8"/>
    <w:rsid w:val="00244288"/>
    <w:rsid w:val="002442C9"/>
    <w:rsid w:val="00244366"/>
    <w:rsid w:val="002443CF"/>
    <w:rsid w:val="0024449C"/>
    <w:rsid w:val="002446A7"/>
    <w:rsid w:val="002446DC"/>
    <w:rsid w:val="00244C2B"/>
    <w:rsid w:val="00244C9B"/>
    <w:rsid w:val="00245337"/>
    <w:rsid w:val="002453C3"/>
    <w:rsid w:val="0024576F"/>
    <w:rsid w:val="00245A1A"/>
    <w:rsid w:val="00245ABB"/>
    <w:rsid w:val="00245E29"/>
    <w:rsid w:val="00245ECA"/>
    <w:rsid w:val="00246256"/>
    <w:rsid w:val="00246412"/>
    <w:rsid w:val="002465CA"/>
    <w:rsid w:val="0024673E"/>
    <w:rsid w:val="00246859"/>
    <w:rsid w:val="00246B1D"/>
    <w:rsid w:val="00246CA0"/>
    <w:rsid w:val="00246DDB"/>
    <w:rsid w:val="00246ED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916"/>
    <w:rsid w:val="00250C5D"/>
    <w:rsid w:val="00250CF9"/>
    <w:rsid w:val="00250D63"/>
    <w:rsid w:val="002511F4"/>
    <w:rsid w:val="0025156B"/>
    <w:rsid w:val="002516A8"/>
    <w:rsid w:val="00251918"/>
    <w:rsid w:val="00251A12"/>
    <w:rsid w:val="00251A76"/>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32B4"/>
    <w:rsid w:val="0025358B"/>
    <w:rsid w:val="002538F9"/>
    <w:rsid w:val="00253C58"/>
    <w:rsid w:val="00253D42"/>
    <w:rsid w:val="00253DBA"/>
    <w:rsid w:val="00253FB0"/>
    <w:rsid w:val="0025433B"/>
    <w:rsid w:val="0025441D"/>
    <w:rsid w:val="002545F0"/>
    <w:rsid w:val="00254679"/>
    <w:rsid w:val="0025488A"/>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2CC"/>
    <w:rsid w:val="00256318"/>
    <w:rsid w:val="00256577"/>
    <w:rsid w:val="00256702"/>
    <w:rsid w:val="00256992"/>
    <w:rsid w:val="00256A16"/>
    <w:rsid w:val="00256C0D"/>
    <w:rsid w:val="00256CD6"/>
    <w:rsid w:val="0025729D"/>
    <w:rsid w:val="002573EF"/>
    <w:rsid w:val="0025759E"/>
    <w:rsid w:val="002575DD"/>
    <w:rsid w:val="00257685"/>
    <w:rsid w:val="002576AB"/>
    <w:rsid w:val="002578B3"/>
    <w:rsid w:val="0025791E"/>
    <w:rsid w:val="00257A77"/>
    <w:rsid w:val="00257B9E"/>
    <w:rsid w:val="00257BC3"/>
    <w:rsid w:val="00257D19"/>
    <w:rsid w:val="0026008D"/>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79"/>
    <w:rsid w:val="0026386A"/>
    <w:rsid w:val="0026408D"/>
    <w:rsid w:val="00264184"/>
    <w:rsid w:val="002641D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B1E"/>
    <w:rsid w:val="00265C61"/>
    <w:rsid w:val="00265F23"/>
    <w:rsid w:val="002660F6"/>
    <w:rsid w:val="002661F4"/>
    <w:rsid w:val="00266482"/>
    <w:rsid w:val="0026667E"/>
    <w:rsid w:val="00266771"/>
    <w:rsid w:val="0026682C"/>
    <w:rsid w:val="00266873"/>
    <w:rsid w:val="0026694D"/>
    <w:rsid w:val="00266A6A"/>
    <w:rsid w:val="00266EDA"/>
    <w:rsid w:val="002671B4"/>
    <w:rsid w:val="0026743F"/>
    <w:rsid w:val="002674BA"/>
    <w:rsid w:val="00267585"/>
    <w:rsid w:val="0026767B"/>
    <w:rsid w:val="002677A6"/>
    <w:rsid w:val="002678FF"/>
    <w:rsid w:val="00267928"/>
    <w:rsid w:val="00270585"/>
    <w:rsid w:val="002705D0"/>
    <w:rsid w:val="00270745"/>
    <w:rsid w:val="0027075E"/>
    <w:rsid w:val="00270909"/>
    <w:rsid w:val="002709B6"/>
    <w:rsid w:val="00270CD1"/>
    <w:rsid w:val="00270E19"/>
    <w:rsid w:val="00270EE7"/>
    <w:rsid w:val="00271043"/>
    <w:rsid w:val="0027105E"/>
    <w:rsid w:val="0027112D"/>
    <w:rsid w:val="002712E1"/>
    <w:rsid w:val="002712ED"/>
    <w:rsid w:val="002717D2"/>
    <w:rsid w:val="002717EF"/>
    <w:rsid w:val="00271C83"/>
    <w:rsid w:val="00271E11"/>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A66"/>
    <w:rsid w:val="00273D9C"/>
    <w:rsid w:val="00273E81"/>
    <w:rsid w:val="00273F37"/>
    <w:rsid w:val="00273FB7"/>
    <w:rsid w:val="002748CC"/>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60AC"/>
    <w:rsid w:val="00276143"/>
    <w:rsid w:val="0027617D"/>
    <w:rsid w:val="002761CC"/>
    <w:rsid w:val="002768E1"/>
    <w:rsid w:val="0027696F"/>
    <w:rsid w:val="00276AA6"/>
    <w:rsid w:val="00276B73"/>
    <w:rsid w:val="00276E66"/>
    <w:rsid w:val="00277183"/>
    <w:rsid w:val="002772A2"/>
    <w:rsid w:val="00277304"/>
    <w:rsid w:val="0027757A"/>
    <w:rsid w:val="00277704"/>
    <w:rsid w:val="002777DE"/>
    <w:rsid w:val="00277AA2"/>
    <w:rsid w:val="00277C37"/>
    <w:rsid w:val="00277FC2"/>
    <w:rsid w:val="002800FB"/>
    <w:rsid w:val="002802A0"/>
    <w:rsid w:val="002802A4"/>
    <w:rsid w:val="00280371"/>
    <w:rsid w:val="002807BC"/>
    <w:rsid w:val="00280855"/>
    <w:rsid w:val="00280ADD"/>
    <w:rsid w:val="00280B6D"/>
    <w:rsid w:val="00280DFD"/>
    <w:rsid w:val="00280EA2"/>
    <w:rsid w:val="00281107"/>
    <w:rsid w:val="0028115B"/>
    <w:rsid w:val="0028146C"/>
    <w:rsid w:val="00281715"/>
    <w:rsid w:val="00281A91"/>
    <w:rsid w:val="00281AFC"/>
    <w:rsid w:val="00281B26"/>
    <w:rsid w:val="00281EAC"/>
    <w:rsid w:val="0028228B"/>
    <w:rsid w:val="002828DE"/>
    <w:rsid w:val="002829E2"/>
    <w:rsid w:val="00282A8A"/>
    <w:rsid w:val="00282BAC"/>
    <w:rsid w:val="00282C5A"/>
    <w:rsid w:val="00282EE2"/>
    <w:rsid w:val="00282FD7"/>
    <w:rsid w:val="00283101"/>
    <w:rsid w:val="002831BB"/>
    <w:rsid w:val="00283268"/>
    <w:rsid w:val="00283362"/>
    <w:rsid w:val="002836B6"/>
    <w:rsid w:val="00283751"/>
    <w:rsid w:val="00283782"/>
    <w:rsid w:val="002839E3"/>
    <w:rsid w:val="00283BA8"/>
    <w:rsid w:val="00283DB4"/>
    <w:rsid w:val="00283FA9"/>
    <w:rsid w:val="002840DE"/>
    <w:rsid w:val="002847D4"/>
    <w:rsid w:val="00284BC1"/>
    <w:rsid w:val="00284C08"/>
    <w:rsid w:val="00284C77"/>
    <w:rsid w:val="00284D99"/>
    <w:rsid w:val="002850F6"/>
    <w:rsid w:val="0028510C"/>
    <w:rsid w:val="002855CB"/>
    <w:rsid w:val="00285850"/>
    <w:rsid w:val="00285A27"/>
    <w:rsid w:val="00285D38"/>
    <w:rsid w:val="00285F07"/>
    <w:rsid w:val="00286213"/>
    <w:rsid w:val="0028656D"/>
    <w:rsid w:val="002866F3"/>
    <w:rsid w:val="00286818"/>
    <w:rsid w:val="002868AB"/>
    <w:rsid w:val="00286972"/>
    <w:rsid w:val="00286A8A"/>
    <w:rsid w:val="00287169"/>
    <w:rsid w:val="0028726C"/>
    <w:rsid w:val="002872FC"/>
    <w:rsid w:val="00287480"/>
    <w:rsid w:val="0028756D"/>
    <w:rsid w:val="002875E4"/>
    <w:rsid w:val="002879EC"/>
    <w:rsid w:val="00287A7D"/>
    <w:rsid w:val="00287FE7"/>
    <w:rsid w:val="0029035B"/>
    <w:rsid w:val="00290433"/>
    <w:rsid w:val="00290464"/>
    <w:rsid w:val="00290542"/>
    <w:rsid w:val="002907C0"/>
    <w:rsid w:val="00290918"/>
    <w:rsid w:val="00290B6E"/>
    <w:rsid w:val="00290C95"/>
    <w:rsid w:val="00290E9E"/>
    <w:rsid w:val="00290F4B"/>
    <w:rsid w:val="00290F73"/>
    <w:rsid w:val="00291057"/>
    <w:rsid w:val="00291156"/>
    <w:rsid w:val="00291426"/>
    <w:rsid w:val="002917F5"/>
    <w:rsid w:val="002919F8"/>
    <w:rsid w:val="00291B1E"/>
    <w:rsid w:val="00291E92"/>
    <w:rsid w:val="00291EA9"/>
    <w:rsid w:val="00291F18"/>
    <w:rsid w:val="002921F4"/>
    <w:rsid w:val="00292275"/>
    <w:rsid w:val="002922A4"/>
    <w:rsid w:val="00292594"/>
    <w:rsid w:val="002926B0"/>
    <w:rsid w:val="0029289E"/>
    <w:rsid w:val="00292CAB"/>
    <w:rsid w:val="00292FE5"/>
    <w:rsid w:val="00292FEB"/>
    <w:rsid w:val="002930A3"/>
    <w:rsid w:val="00293424"/>
    <w:rsid w:val="00293425"/>
    <w:rsid w:val="00293816"/>
    <w:rsid w:val="002938AD"/>
    <w:rsid w:val="002938E6"/>
    <w:rsid w:val="002944CB"/>
    <w:rsid w:val="00294536"/>
    <w:rsid w:val="00294964"/>
    <w:rsid w:val="00294A6F"/>
    <w:rsid w:val="00294AB9"/>
    <w:rsid w:val="00294CCA"/>
    <w:rsid w:val="00294E2E"/>
    <w:rsid w:val="0029521F"/>
    <w:rsid w:val="002954DF"/>
    <w:rsid w:val="002956F1"/>
    <w:rsid w:val="00295977"/>
    <w:rsid w:val="002959E8"/>
    <w:rsid w:val="00295A40"/>
    <w:rsid w:val="00295A4A"/>
    <w:rsid w:val="00295C35"/>
    <w:rsid w:val="00295C39"/>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3D"/>
    <w:rsid w:val="00297540"/>
    <w:rsid w:val="00297766"/>
    <w:rsid w:val="00297A9C"/>
    <w:rsid w:val="00297AAF"/>
    <w:rsid w:val="00297AC9"/>
    <w:rsid w:val="00297BC8"/>
    <w:rsid w:val="00297D0F"/>
    <w:rsid w:val="00297EA5"/>
    <w:rsid w:val="00297EF1"/>
    <w:rsid w:val="00297FA6"/>
    <w:rsid w:val="002A008E"/>
    <w:rsid w:val="002A0527"/>
    <w:rsid w:val="002A066A"/>
    <w:rsid w:val="002A09C9"/>
    <w:rsid w:val="002A0AC4"/>
    <w:rsid w:val="002A0C02"/>
    <w:rsid w:val="002A0D18"/>
    <w:rsid w:val="002A0D5A"/>
    <w:rsid w:val="002A0E6C"/>
    <w:rsid w:val="002A104A"/>
    <w:rsid w:val="002A157F"/>
    <w:rsid w:val="002A1806"/>
    <w:rsid w:val="002A1860"/>
    <w:rsid w:val="002A18D5"/>
    <w:rsid w:val="002A1CCD"/>
    <w:rsid w:val="002A1DD4"/>
    <w:rsid w:val="002A2162"/>
    <w:rsid w:val="002A24CE"/>
    <w:rsid w:val="002A270F"/>
    <w:rsid w:val="002A2AA0"/>
    <w:rsid w:val="002A2ABA"/>
    <w:rsid w:val="002A2B09"/>
    <w:rsid w:val="002A2D7F"/>
    <w:rsid w:val="002A302F"/>
    <w:rsid w:val="002A303B"/>
    <w:rsid w:val="002A3054"/>
    <w:rsid w:val="002A3163"/>
    <w:rsid w:val="002A32B4"/>
    <w:rsid w:val="002A32C1"/>
    <w:rsid w:val="002A3400"/>
    <w:rsid w:val="002A35B6"/>
    <w:rsid w:val="002A3C19"/>
    <w:rsid w:val="002A3C91"/>
    <w:rsid w:val="002A3FF5"/>
    <w:rsid w:val="002A4115"/>
    <w:rsid w:val="002A4449"/>
    <w:rsid w:val="002A44EF"/>
    <w:rsid w:val="002A4837"/>
    <w:rsid w:val="002A484E"/>
    <w:rsid w:val="002A491B"/>
    <w:rsid w:val="002A4954"/>
    <w:rsid w:val="002A4B36"/>
    <w:rsid w:val="002A4BC6"/>
    <w:rsid w:val="002A4C78"/>
    <w:rsid w:val="002A4D9F"/>
    <w:rsid w:val="002A5159"/>
    <w:rsid w:val="002A51B8"/>
    <w:rsid w:val="002A53FC"/>
    <w:rsid w:val="002A55F7"/>
    <w:rsid w:val="002A5718"/>
    <w:rsid w:val="002A5C41"/>
    <w:rsid w:val="002A5CC6"/>
    <w:rsid w:val="002A5D59"/>
    <w:rsid w:val="002A5E74"/>
    <w:rsid w:val="002A62EE"/>
    <w:rsid w:val="002A6351"/>
    <w:rsid w:val="002A65C3"/>
    <w:rsid w:val="002A6655"/>
    <w:rsid w:val="002A6898"/>
    <w:rsid w:val="002A68B1"/>
    <w:rsid w:val="002A6D9B"/>
    <w:rsid w:val="002A700C"/>
    <w:rsid w:val="002A706D"/>
    <w:rsid w:val="002A7131"/>
    <w:rsid w:val="002A7175"/>
    <w:rsid w:val="002A75E8"/>
    <w:rsid w:val="002A773C"/>
    <w:rsid w:val="002A7978"/>
    <w:rsid w:val="002A7BAD"/>
    <w:rsid w:val="002A7DCC"/>
    <w:rsid w:val="002B00EF"/>
    <w:rsid w:val="002B0435"/>
    <w:rsid w:val="002B0535"/>
    <w:rsid w:val="002B0594"/>
    <w:rsid w:val="002B064C"/>
    <w:rsid w:val="002B0BD1"/>
    <w:rsid w:val="002B0C85"/>
    <w:rsid w:val="002B1017"/>
    <w:rsid w:val="002B1159"/>
    <w:rsid w:val="002B11A5"/>
    <w:rsid w:val="002B11BB"/>
    <w:rsid w:val="002B1428"/>
    <w:rsid w:val="002B1752"/>
    <w:rsid w:val="002B188A"/>
    <w:rsid w:val="002B18EA"/>
    <w:rsid w:val="002B18F9"/>
    <w:rsid w:val="002B1B94"/>
    <w:rsid w:val="002B1BB3"/>
    <w:rsid w:val="002B1CF4"/>
    <w:rsid w:val="002B1D9D"/>
    <w:rsid w:val="002B1F07"/>
    <w:rsid w:val="002B1F15"/>
    <w:rsid w:val="002B2077"/>
    <w:rsid w:val="002B2572"/>
    <w:rsid w:val="002B2625"/>
    <w:rsid w:val="002B26E1"/>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215"/>
    <w:rsid w:val="002B443C"/>
    <w:rsid w:val="002B45A8"/>
    <w:rsid w:val="002B4689"/>
    <w:rsid w:val="002B46B5"/>
    <w:rsid w:val="002B46F8"/>
    <w:rsid w:val="002B4811"/>
    <w:rsid w:val="002B4885"/>
    <w:rsid w:val="002B4992"/>
    <w:rsid w:val="002B4A61"/>
    <w:rsid w:val="002B50A1"/>
    <w:rsid w:val="002B53FC"/>
    <w:rsid w:val="002B5683"/>
    <w:rsid w:val="002B573E"/>
    <w:rsid w:val="002B5896"/>
    <w:rsid w:val="002B589D"/>
    <w:rsid w:val="002B5CBD"/>
    <w:rsid w:val="002B6222"/>
    <w:rsid w:val="002B668F"/>
    <w:rsid w:val="002B66A8"/>
    <w:rsid w:val="002B66F3"/>
    <w:rsid w:val="002B67FC"/>
    <w:rsid w:val="002B695A"/>
    <w:rsid w:val="002B6E28"/>
    <w:rsid w:val="002B7182"/>
    <w:rsid w:val="002B71CE"/>
    <w:rsid w:val="002B722F"/>
    <w:rsid w:val="002B72C2"/>
    <w:rsid w:val="002B7502"/>
    <w:rsid w:val="002B7681"/>
    <w:rsid w:val="002B7759"/>
    <w:rsid w:val="002B7854"/>
    <w:rsid w:val="002B7A48"/>
    <w:rsid w:val="002B7E4E"/>
    <w:rsid w:val="002C0010"/>
    <w:rsid w:val="002C01BA"/>
    <w:rsid w:val="002C01C0"/>
    <w:rsid w:val="002C0691"/>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87F"/>
    <w:rsid w:val="002C29B8"/>
    <w:rsid w:val="002C2AD2"/>
    <w:rsid w:val="002C2B8D"/>
    <w:rsid w:val="002C2DD8"/>
    <w:rsid w:val="002C2F4A"/>
    <w:rsid w:val="002C3063"/>
    <w:rsid w:val="002C3667"/>
    <w:rsid w:val="002C3A07"/>
    <w:rsid w:val="002C3A0D"/>
    <w:rsid w:val="002C3A4C"/>
    <w:rsid w:val="002C3B30"/>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3C8"/>
    <w:rsid w:val="002C65E9"/>
    <w:rsid w:val="002C6728"/>
    <w:rsid w:val="002C68EE"/>
    <w:rsid w:val="002C69F4"/>
    <w:rsid w:val="002C6BAD"/>
    <w:rsid w:val="002C70E7"/>
    <w:rsid w:val="002C70FA"/>
    <w:rsid w:val="002C720F"/>
    <w:rsid w:val="002C7217"/>
    <w:rsid w:val="002C729F"/>
    <w:rsid w:val="002C730A"/>
    <w:rsid w:val="002C748B"/>
    <w:rsid w:val="002C74CE"/>
    <w:rsid w:val="002C7649"/>
    <w:rsid w:val="002C7817"/>
    <w:rsid w:val="002C7901"/>
    <w:rsid w:val="002C7924"/>
    <w:rsid w:val="002C7BDD"/>
    <w:rsid w:val="002C7E33"/>
    <w:rsid w:val="002C7F4C"/>
    <w:rsid w:val="002C7FB3"/>
    <w:rsid w:val="002C7FCF"/>
    <w:rsid w:val="002D0238"/>
    <w:rsid w:val="002D03AD"/>
    <w:rsid w:val="002D0475"/>
    <w:rsid w:val="002D0BF1"/>
    <w:rsid w:val="002D0C41"/>
    <w:rsid w:val="002D0CF2"/>
    <w:rsid w:val="002D10EF"/>
    <w:rsid w:val="002D1194"/>
    <w:rsid w:val="002D11D3"/>
    <w:rsid w:val="002D1257"/>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459"/>
    <w:rsid w:val="002D3D0D"/>
    <w:rsid w:val="002D3E5F"/>
    <w:rsid w:val="002D419B"/>
    <w:rsid w:val="002D4247"/>
    <w:rsid w:val="002D4250"/>
    <w:rsid w:val="002D4326"/>
    <w:rsid w:val="002D461E"/>
    <w:rsid w:val="002D46D0"/>
    <w:rsid w:val="002D47FC"/>
    <w:rsid w:val="002D4832"/>
    <w:rsid w:val="002D4B02"/>
    <w:rsid w:val="002D4C58"/>
    <w:rsid w:val="002D4F6E"/>
    <w:rsid w:val="002D50F7"/>
    <w:rsid w:val="002D520B"/>
    <w:rsid w:val="002D55AF"/>
    <w:rsid w:val="002D57F4"/>
    <w:rsid w:val="002D5846"/>
    <w:rsid w:val="002D597C"/>
    <w:rsid w:val="002D5A91"/>
    <w:rsid w:val="002D61DA"/>
    <w:rsid w:val="002D6410"/>
    <w:rsid w:val="002D6769"/>
    <w:rsid w:val="002D6968"/>
    <w:rsid w:val="002D7033"/>
    <w:rsid w:val="002D724A"/>
    <w:rsid w:val="002D73E6"/>
    <w:rsid w:val="002D78D8"/>
    <w:rsid w:val="002D7AF4"/>
    <w:rsid w:val="002D7DA1"/>
    <w:rsid w:val="002D7DA2"/>
    <w:rsid w:val="002D7F32"/>
    <w:rsid w:val="002E00D0"/>
    <w:rsid w:val="002E0112"/>
    <w:rsid w:val="002E0462"/>
    <w:rsid w:val="002E0831"/>
    <w:rsid w:val="002E0BD5"/>
    <w:rsid w:val="002E0C87"/>
    <w:rsid w:val="002E105F"/>
    <w:rsid w:val="002E10B6"/>
    <w:rsid w:val="002E10F1"/>
    <w:rsid w:val="002E160A"/>
    <w:rsid w:val="002E173D"/>
    <w:rsid w:val="002E19BD"/>
    <w:rsid w:val="002E1AA2"/>
    <w:rsid w:val="002E1B66"/>
    <w:rsid w:val="002E21F7"/>
    <w:rsid w:val="002E2388"/>
    <w:rsid w:val="002E2465"/>
    <w:rsid w:val="002E24FD"/>
    <w:rsid w:val="002E2653"/>
    <w:rsid w:val="002E26E3"/>
    <w:rsid w:val="002E26ED"/>
    <w:rsid w:val="002E2717"/>
    <w:rsid w:val="002E27D5"/>
    <w:rsid w:val="002E28ED"/>
    <w:rsid w:val="002E2E10"/>
    <w:rsid w:val="002E312F"/>
    <w:rsid w:val="002E326F"/>
    <w:rsid w:val="002E35D3"/>
    <w:rsid w:val="002E3B46"/>
    <w:rsid w:val="002E3BE2"/>
    <w:rsid w:val="002E3C62"/>
    <w:rsid w:val="002E3F00"/>
    <w:rsid w:val="002E4017"/>
    <w:rsid w:val="002E4388"/>
    <w:rsid w:val="002E4711"/>
    <w:rsid w:val="002E4779"/>
    <w:rsid w:val="002E4889"/>
    <w:rsid w:val="002E4A69"/>
    <w:rsid w:val="002E4E95"/>
    <w:rsid w:val="002E507A"/>
    <w:rsid w:val="002E54D5"/>
    <w:rsid w:val="002E5739"/>
    <w:rsid w:val="002E573A"/>
    <w:rsid w:val="002E579F"/>
    <w:rsid w:val="002E58A4"/>
    <w:rsid w:val="002E5926"/>
    <w:rsid w:val="002E5A15"/>
    <w:rsid w:val="002E62F9"/>
    <w:rsid w:val="002E648E"/>
    <w:rsid w:val="002E657E"/>
    <w:rsid w:val="002E67DB"/>
    <w:rsid w:val="002E6A98"/>
    <w:rsid w:val="002E6E92"/>
    <w:rsid w:val="002E6F7E"/>
    <w:rsid w:val="002E6FE4"/>
    <w:rsid w:val="002E718D"/>
    <w:rsid w:val="002E792E"/>
    <w:rsid w:val="002E79A1"/>
    <w:rsid w:val="002E7BE9"/>
    <w:rsid w:val="002F0030"/>
    <w:rsid w:val="002F00B5"/>
    <w:rsid w:val="002F02A1"/>
    <w:rsid w:val="002F02B8"/>
    <w:rsid w:val="002F02B9"/>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7A"/>
    <w:rsid w:val="002F2CA6"/>
    <w:rsid w:val="002F3081"/>
    <w:rsid w:val="002F33DF"/>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546A"/>
    <w:rsid w:val="002F54D0"/>
    <w:rsid w:val="002F55BB"/>
    <w:rsid w:val="002F580E"/>
    <w:rsid w:val="002F581C"/>
    <w:rsid w:val="002F5DCD"/>
    <w:rsid w:val="002F5E1E"/>
    <w:rsid w:val="002F607E"/>
    <w:rsid w:val="002F626A"/>
    <w:rsid w:val="002F645C"/>
    <w:rsid w:val="002F64B3"/>
    <w:rsid w:val="002F64E0"/>
    <w:rsid w:val="002F6624"/>
    <w:rsid w:val="002F6AC0"/>
    <w:rsid w:val="002F6BC3"/>
    <w:rsid w:val="002F6C2C"/>
    <w:rsid w:val="002F6DFC"/>
    <w:rsid w:val="002F6E5C"/>
    <w:rsid w:val="002F715E"/>
    <w:rsid w:val="002F7166"/>
    <w:rsid w:val="002F7458"/>
    <w:rsid w:val="002F7535"/>
    <w:rsid w:val="002F7581"/>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5E7"/>
    <w:rsid w:val="003015FC"/>
    <w:rsid w:val="00301687"/>
    <w:rsid w:val="003016DD"/>
    <w:rsid w:val="00301863"/>
    <w:rsid w:val="003019C6"/>
    <w:rsid w:val="00301B2C"/>
    <w:rsid w:val="00301CC8"/>
    <w:rsid w:val="003020C8"/>
    <w:rsid w:val="003020E3"/>
    <w:rsid w:val="00302335"/>
    <w:rsid w:val="00302349"/>
    <w:rsid w:val="00302374"/>
    <w:rsid w:val="00302482"/>
    <w:rsid w:val="003024B1"/>
    <w:rsid w:val="00302547"/>
    <w:rsid w:val="003026B1"/>
    <w:rsid w:val="0030280D"/>
    <w:rsid w:val="00302850"/>
    <w:rsid w:val="00302A76"/>
    <w:rsid w:val="00302D9E"/>
    <w:rsid w:val="00302DC0"/>
    <w:rsid w:val="00302E01"/>
    <w:rsid w:val="00302E69"/>
    <w:rsid w:val="00302E7A"/>
    <w:rsid w:val="00302FB5"/>
    <w:rsid w:val="00302FBC"/>
    <w:rsid w:val="003031D3"/>
    <w:rsid w:val="003033BE"/>
    <w:rsid w:val="003037EF"/>
    <w:rsid w:val="00303AAF"/>
    <w:rsid w:val="00303C0D"/>
    <w:rsid w:val="00303C78"/>
    <w:rsid w:val="00304037"/>
    <w:rsid w:val="0030469F"/>
    <w:rsid w:val="0030483A"/>
    <w:rsid w:val="003049F6"/>
    <w:rsid w:val="00304D34"/>
    <w:rsid w:val="00304D49"/>
    <w:rsid w:val="0030535D"/>
    <w:rsid w:val="00305376"/>
    <w:rsid w:val="0030554A"/>
    <w:rsid w:val="003059F8"/>
    <w:rsid w:val="00305AAB"/>
    <w:rsid w:val="00305D36"/>
    <w:rsid w:val="00305E25"/>
    <w:rsid w:val="0030607C"/>
    <w:rsid w:val="003062E8"/>
    <w:rsid w:val="0030645B"/>
    <w:rsid w:val="003067D3"/>
    <w:rsid w:val="00306815"/>
    <w:rsid w:val="00306B07"/>
    <w:rsid w:val="00306B86"/>
    <w:rsid w:val="00306BB1"/>
    <w:rsid w:val="00306F90"/>
    <w:rsid w:val="0030735F"/>
    <w:rsid w:val="003074FD"/>
    <w:rsid w:val="0030755B"/>
    <w:rsid w:val="00307B9D"/>
    <w:rsid w:val="00307DDC"/>
    <w:rsid w:val="00307E6B"/>
    <w:rsid w:val="00310174"/>
    <w:rsid w:val="00310336"/>
    <w:rsid w:val="0031060D"/>
    <w:rsid w:val="0031064F"/>
    <w:rsid w:val="0031067C"/>
    <w:rsid w:val="00310C32"/>
    <w:rsid w:val="0031107B"/>
    <w:rsid w:val="00311255"/>
    <w:rsid w:val="003112CF"/>
    <w:rsid w:val="00311324"/>
    <w:rsid w:val="00311374"/>
    <w:rsid w:val="003113A7"/>
    <w:rsid w:val="003116F2"/>
    <w:rsid w:val="003117B9"/>
    <w:rsid w:val="0031197B"/>
    <w:rsid w:val="003119A3"/>
    <w:rsid w:val="00311A95"/>
    <w:rsid w:val="00311C49"/>
    <w:rsid w:val="00311CA2"/>
    <w:rsid w:val="00311D10"/>
    <w:rsid w:val="00311E59"/>
    <w:rsid w:val="0031210E"/>
    <w:rsid w:val="00312207"/>
    <w:rsid w:val="0031231B"/>
    <w:rsid w:val="003124A7"/>
    <w:rsid w:val="003129E8"/>
    <w:rsid w:val="00312B2A"/>
    <w:rsid w:val="00312C22"/>
    <w:rsid w:val="00312DDE"/>
    <w:rsid w:val="003132CB"/>
    <w:rsid w:val="0031330A"/>
    <w:rsid w:val="00313311"/>
    <w:rsid w:val="0031348E"/>
    <w:rsid w:val="00313943"/>
    <w:rsid w:val="00313BD2"/>
    <w:rsid w:val="00313BD6"/>
    <w:rsid w:val="00313E26"/>
    <w:rsid w:val="00313ED4"/>
    <w:rsid w:val="00313FF7"/>
    <w:rsid w:val="0031425E"/>
    <w:rsid w:val="003149CD"/>
    <w:rsid w:val="00314CBD"/>
    <w:rsid w:val="00314E14"/>
    <w:rsid w:val="00314F5B"/>
    <w:rsid w:val="00315057"/>
    <w:rsid w:val="0031505C"/>
    <w:rsid w:val="003150D8"/>
    <w:rsid w:val="0031510C"/>
    <w:rsid w:val="003152A8"/>
    <w:rsid w:val="003153AA"/>
    <w:rsid w:val="003154B9"/>
    <w:rsid w:val="003154E2"/>
    <w:rsid w:val="00315527"/>
    <w:rsid w:val="00315D10"/>
    <w:rsid w:val="00315EC9"/>
    <w:rsid w:val="00315F96"/>
    <w:rsid w:val="00315FDA"/>
    <w:rsid w:val="003160A9"/>
    <w:rsid w:val="003163A0"/>
    <w:rsid w:val="00316486"/>
    <w:rsid w:val="003169A3"/>
    <w:rsid w:val="00316A60"/>
    <w:rsid w:val="00316C25"/>
    <w:rsid w:val="0031744A"/>
    <w:rsid w:val="00317481"/>
    <w:rsid w:val="00317608"/>
    <w:rsid w:val="0031763E"/>
    <w:rsid w:val="003178B6"/>
    <w:rsid w:val="0031791D"/>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8C7"/>
    <w:rsid w:val="003228FD"/>
    <w:rsid w:val="00322B58"/>
    <w:rsid w:val="00322CC2"/>
    <w:rsid w:val="00322D94"/>
    <w:rsid w:val="00322DE7"/>
    <w:rsid w:val="00322EB3"/>
    <w:rsid w:val="00322F6D"/>
    <w:rsid w:val="00323087"/>
    <w:rsid w:val="00323200"/>
    <w:rsid w:val="00323203"/>
    <w:rsid w:val="003232C1"/>
    <w:rsid w:val="0032340C"/>
    <w:rsid w:val="003234FE"/>
    <w:rsid w:val="00323744"/>
    <w:rsid w:val="00323C30"/>
    <w:rsid w:val="00323DA2"/>
    <w:rsid w:val="00323FC3"/>
    <w:rsid w:val="00324180"/>
    <w:rsid w:val="00324466"/>
    <w:rsid w:val="00324494"/>
    <w:rsid w:val="0032458C"/>
    <w:rsid w:val="00324652"/>
    <w:rsid w:val="00324929"/>
    <w:rsid w:val="00324EA3"/>
    <w:rsid w:val="00325120"/>
    <w:rsid w:val="00325127"/>
    <w:rsid w:val="0032572E"/>
    <w:rsid w:val="00325A52"/>
    <w:rsid w:val="00325CF8"/>
    <w:rsid w:val="00325D88"/>
    <w:rsid w:val="00325EE1"/>
    <w:rsid w:val="00325F13"/>
    <w:rsid w:val="003262D0"/>
    <w:rsid w:val="00326336"/>
    <w:rsid w:val="003266C5"/>
    <w:rsid w:val="00326A8C"/>
    <w:rsid w:val="00326AD3"/>
    <w:rsid w:val="00326D4B"/>
    <w:rsid w:val="00326E7F"/>
    <w:rsid w:val="00326F94"/>
    <w:rsid w:val="0032704C"/>
    <w:rsid w:val="003270E4"/>
    <w:rsid w:val="00327385"/>
    <w:rsid w:val="003274CA"/>
    <w:rsid w:val="00327730"/>
    <w:rsid w:val="00327B7D"/>
    <w:rsid w:val="00327BEA"/>
    <w:rsid w:val="00330479"/>
    <w:rsid w:val="003304C8"/>
    <w:rsid w:val="00330511"/>
    <w:rsid w:val="0033058E"/>
    <w:rsid w:val="0033062A"/>
    <w:rsid w:val="0033062B"/>
    <w:rsid w:val="00330755"/>
    <w:rsid w:val="00330899"/>
    <w:rsid w:val="00330BB4"/>
    <w:rsid w:val="00330BC6"/>
    <w:rsid w:val="00330DFE"/>
    <w:rsid w:val="00330F05"/>
    <w:rsid w:val="00330F0D"/>
    <w:rsid w:val="00331072"/>
    <w:rsid w:val="003312F0"/>
    <w:rsid w:val="003313A0"/>
    <w:rsid w:val="0033143E"/>
    <w:rsid w:val="003316D0"/>
    <w:rsid w:val="003317CD"/>
    <w:rsid w:val="0033192F"/>
    <w:rsid w:val="00331C10"/>
    <w:rsid w:val="00331F74"/>
    <w:rsid w:val="00332283"/>
    <w:rsid w:val="00332800"/>
    <w:rsid w:val="00332A1E"/>
    <w:rsid w:val="00332A84"/>
    <w:rsid w:val="00332B0F"/>
    <w:rsid w:val="00332B5A"/>
    <w:rsid w:val="00332B6E"/>
    <w:rsid w:val="00332C22"/>
    <w:rsid w:val="00332DE7"/>
    <w:rsid w:val="00332F4E"/>
    <w:rsid w:val="00332FA3"/>
    <w:rsid w:val="00333120"/>
    <w:rsid w:val="00333329"/>
    <w:rsid w:val="003336BF"/>
    <w:rsid w:val="0033379C"/>
    <w:rsid w:val="003338FB"/>
    <w:rsid w:val="00333A7E"/>
    <w:rsid w:val="00333AA8"/>
    <w:rsid w:val="00333AEB"/>
    <w:rsid w:val="00333BEA"/>
    <w:rsid w:val="0033416E"/>
    <w:rsid w:val="00334180"/>
    <w:rsid w:val="00334220"/>
    <w:rsid w:val="00334312"/>
    <w:rsid w:val="00334351"/>
    <w:rsid w:val="003346CD"/>
    <w:rsid w:val="003346CF"/>
    <w:rsid w:val="00334803"/>
    <w:rsid w:val="003348DF"/>
    <w:rsid w:val="00334944"/>
    <w:rsid w:val="00334A48"/>
    <w:rsid w:val="00334AB8"/>
    <w:rsid w:val="00334E40"/>
    <w:rsid w:val="00334F0A"/>
    <w:rsid w:val="00334FDF"/>
    <w:rsid w:val="00335181"/>
    <w:rsid w:val="003356DB"/>
    <w:rsid w:val="003358AD"/>
    <w:rsid w:val="00335A8F"/>
    <w:rsid w:val="00335E74"/>
    <w:rsid w:val="00335F7B"/>
    <w:rsid w:val="00335F98"/>
    <w:rsid w:val="00336207"/>
    <w:rsid w:val="00336333"/>
    <w:rsid w:val="00336779"/>
    <w:rsid w:val="003368B6"/>
    <w:rsid w:val="00336A83"/>
    <w:rsid w:val="00336B27"/>
    <w:rsid w:val="00336D3A"/>
    <w:rsid w:val="00336D77"/>
    <w:rsid w:val="00337006"/>
    <w:rsid w:val="0033706F"/>
    <w:rsid w:val="00337126"/>
    <w:rsid w:val="0033739B"/>
    <w:rsid w:val="0033751A"/>
    <w:rsid w:val="0033794A"/>
    <w:rsid w:val="003379FC"/>
    <w:rsid w:val="00337AC7"/>
    <w:rsid w:val="00337E7D"/>
    <w:rsid w:val="003400D6"/>
    <w:rsid w:val="00340234"/>
    <w:rsid w:val="0034038A"/>
    <w:rsid w:val="00340968"/>
    <w:rsid w:val="00340AAF"/>
    <w:rsid w:val="00340D02"/>
    <w:rsid w:val="00340DB5"/>
    <w:rsid w:val="00340F94"/>
    <w:rsid w:val="00341086"/>
    <w:rsid w:val="003411D6"/>
    <w:rsid w:val="003412D2"/>
    <w:rsid w:val="003414D3"/>
    <w:rsid w:val="003416E0"/>
    <w:rsid w:val="00341BD0"/>
    <w:rsid w:val="003420C3"/>
    <w:rsid w:val="003420EE"/>
    <w:rsid w:val="003425BC"/>
    <w:rsid w:val="00342653"/>
    <w:rsid w:val="00342685"/>
    <w:rsid w:val="00342C1B"/>
    <w:rsid w:val="00342C48"/>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B4A"/>
    <w:rsid w:val="00344D5E"/>
    <w:rsid w:val="00344DB7"/>
    <w:rsid w:val="00344DF8"/>
    <w:rsid w:val="00344E5B"/>
    <w:rsid w:val="003451E5"/>
    <w:rsid w:val="0034557A"/>
    <w:rsid w:val="00345585"/>
    <w:rsid w:val="003455D9"/>
    <w:rsid w:val="00345688"/>
    <w:rsid w:val="00345700"/>
    <w:rsid w:val="0034573F"/>
    <w:rsid w:val="003458D9"/>
    <w:rsid w:val="0034597E"/>
    <w:rsid w:val="00345F68"/>
    <w:rsid w:val="003461E6"/>
    <w:rsid w:val="0034628E"/>
    <w:rsid w:val="003463BE"/>
    <w:rsid w:val="00346459"/>
    <w:rsid w:val="0034654A"/>
    <w:rsid w:val="003468BD"/>
    <w:rsid w:val="0034693F"/>
    <w:rsid w:val="00346974"/>
    <w:rsid w:val="00346B9D"/>
    <w:rsid w:val="00346EC5"/>
    <w:rsid w:val="0034727A"/>
    <w:rsid w:val="0034762F"/>
    <w:rsid w:val="00347674"/>
    <w:rsid w:val="00347795"/>
    <w:rsid w:val="00347865"/>
    <w:rsid w:val="00347A0B"/>
    <w:rsid w:val="00347A41"/>
    <w:rsid w:val="00347A64"/>
    <w:rsid w:val="00347A6C"/>
    <w:rsid w:val="00347AE3"/>
    <w:rsid w:val="00347F20"/>
    <w:rsid w:val="00347FBF"/>
    <w:rsid w:val="00350662"/>
    <w:rsid w:val="003510B2"/>
    <w:rsid w:val="00351180"/>
    <w:rsid w:val="00351357"/>
    <w:rsid w:val="003513EC"/>
    <w:rsid w:val="0035160B"/>
    <w:rsid w:val="003516E3"/>
    <w:rsid w:val="003517A6"/>
    <w:rsid w:val="00351916"/>
    <w:rsid w:val="00351C55"/>
    <w:rsid w:val="00351DEF"/>
    <w:rsid w:val="00351EEF"/>
    <w:rsid w:val="003520C6"/>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4156"/>
    <w:rsid w:val="00354AA9"/>
    <w:rsid w:val="00354BEC"/>
    <w:rsid w:val="00354CBC"/>
    <w:rsid w:val="00354F77"/>
    <w:rsid w:val="00354F8C"/>
    <w:rsid w:val="00355383"/>
    <w:rsid w:val="00355471"/>
    <w:rsid w:val="00355909"/>
    <w:rsid w:val="00355A1D"/>
    <w:rsid w:val="00355BF4"/>
    <w:rsid w:val="00355F4F"/>
    <w:rsid w:val="00355F75"/>
    <w:rsid w:val="00356430"/>
    <w:rsid w:val="0035662B"/>
    <w:rsid w:val="003569C4"/>
    <w:rsid w:val="00356A18"/>
    <w:rsid w:val="00356C41"/>
    <w:rsid w:val="00356DCD"/>
    <w:rsid w:val="00356F65"/>
    <w:rsid w:val="00357032"/>
    <w:rsid w:val="003570A6"/>
    <w:rsid w:val="003571E4"/>
    <w:rsid w:val="003572F0"/>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0EAA"/>
    <w:rsid w:val="0036155F"/>
    <w:rsid w:val="003617C5"/>
    <w:rsid w:val="003619E7"/>
    <w:rsid w:val="00361B14"/>
    <w:rsid w:val="00361B49"/>
    <w:rsid w:val="00361C96"/>
    <w:rsid w:val="00361EA8"/>
    <w:rsid w:val="00361F13"/>
    <w:rsid w:val="0036230D"/>
    <w:rsid w:val="00362873"/>
    <w:rsid w:val="003629C3"/>
    <w:rsid w:val="003629E4"/>
    <w:rsid w:val="00362AB8"/>
    <w:rsid w:val="00362CE8"/>
    <w:rsid w:val="00362D74"/>
    <w:rsid w:val="00362E80"/>
    <w:rsid w:val="00363179"/>
    <w:rsid w:val="00363390"/>
    <w:rsid w:val="00363535"/>
    <w:rsid w:val="00363623"/>
    <w:rsid w:val="00363676"/>
    <w:rsid w:val="003637A8"/>
    <w:rsid w:val="003639CD"/>
    <w:rsid w:val="00363BC5"/>
    <w:rsid w:val="00363CAC"/>
    <w:rsid w:val="00363DCE"/>
    <w:rsid w:val="00364375"/>
    <w:rsid w:val="003646B1"/>
    <w:rsid w:val="00364ABD"/>
    <w:rsid w:val="00364B14"/>
    <w:rsid w:val="00364DC8"/>
    <w:rsid w:val="0036527F"/>
    <w:rsid w:val="00365294"/>
    <w:rsid w:val="00365B5E"/>
    <w:rsid w:val="00365F0A"/>
    <w:rsid w:val="003667A5"/>
    <w:rsid w:val="00366AF5"/>
    <w:rsid w:val="00366CA3"/>
    <w:rsid w:val="00366F7E"/>
    <w:rsid w:val="003670B6"/>
    <w:rsid w:val="003671AD"/>
    <w:rsid w:val="00367318"/>
    <w:rsid w:val="003674CB"/>
    <w:rsid w:val="00367504"/>
    <w:rsid w:val="00367853"/>
    <w:rsid w:val="00367883"/>
    <w:rsid w:val="00367977"/>
    <w:rsid w:val="00370037"/>
    <w:rsid w:val="003700B9"/>
    <w:rsid w:val="003700E1"/>
    <w:rsid w:val="0037046B"/>
    <w:rsid w:val="003704BB"/>
    <w:rsid w:val="00370572"/>
    <w:rsid w:val="00370608"/>
    <w:rsid w:val="0037063A"/>
    <w:rsid w:val="0037076A"/>
    <w:rsid w:val="00370836"/>
    <w:rsid w:val="0037085A"/>
    <w:rsid w:val="0037097F"/>
    <w:rsid w:val="00370984"/>
    <w:rsid w:val="0037112E"/>
    <w:rsid w:val="00371415"/>
    <w:rsid w:val="0037147C"/>
    <w:rsid w:val="003715C6"/>
    <w:rsid w:val="0037161E"/>
    <w:rsid w:val="003716B3"/>
    <w:rsid w:val="00371848"/>
    <w:rsid w:val="00371F1C"/>
    <w:rsid w:val="00371F4F"/>
    <w:rsid w:val="00372360"/>
    <w:rsid w:val="003723DA"/>
    <w:rsid w:val="00372403"/>
    <w:rsid w:val="00372430"/>
    <w:rsid w:val="00372970"/>
    <w:rsid w:val="00372A0E"/>
    <w:rsid w:val="00372C05"/>
    <w:rsid w:val="00372C0F"/>
    <w:rsid w:val="00372CD9"/>
    <w:rsid w:val="00372D0A"/>
    <w:rsid w:val="00372F12"/>
    <w:rsid w:val="00373140"/>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DB1"/>
    <w:rsid w:val="00374DBB"/>
    <w:rsid w:val="00374E6F"/>
    <w:rsid w:val="00374E71"/>
    <w:rsid w:val="003750B3"/>
    <w:rsid w:val="0037513F"/>
    <w:rsid w:val="0037520B"/>
    <w:rsid w:val="0037546D"/>
    <w:rsid w:val="00375580"/>
    <w:rsid w:val="0037575C"/>
    <w:rsid w:val="00375AC3"/>
    <w:rsid w:val="00376016"/>
    <w:rsid w:val="0037609A"/>
    <w:rsid w:val="003763B7"/>
    <w:rsid w:val="00376765"/>
    <w:rsid w:val="003768BB"/>
    <w:rsid w:val="00376B3A"/>
    <w:rsid w:val="00376BE0"/>
    <w:rsid w:val="00376C46"/>
    <w:rsid w:val="00376D77"/>
    <w:rsid w:val="00377055"/>
    <w:rsid w:val="0037726F"/>
    <w:rsid w:val="00377479"/>
    <w:rsid w:val="00377578"/>
    <w:rsid w:val="003776C3"/>
    <w:rsid w:val="003779FD"/>
    <w:rsid w:val="00377ABE"/>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621"/>
    <w:rsid w:val="0038191A"/>
    <w:rsid w:val="00381B40"/>
    <w:rsid w:val="00381CCB"/>
    <w:rsid w:val="00381ED3"/>
    <w:rsid w:val="00381EFE"/>
    <w:rsid w:val="00382032"/>
    <w:rsid w:val="0038227F"/>
    <w:rsid w:val="0038275C"/>
    <w:rsid w:val="00382ABF"/>
    <w:rsid w:val="00382EB8"/>
    <w:rsid w:val="00382F5C"/>
    <w:rsid w:val="0038301B"/>
    <w:rsid w:val="0038340B"/>
    <w:rsid w:val="003834E0"/>
    <w:rsid w:val="00383584"/>
    <w:rsid w:val="00383691"/>
    <w:rsid w:val="0038397F"/>
    <w:rsid w:val="00383EC5"/>
    <w:rsid w:val="0038411C"/>
    <w:rsid w:val="0038425B"/>
    <w:rsid w:val="00384304"/>
    <w:rsid w:val="0038436D"/>
    <w:rsid w:val="00384495"/>
    <w:rsid w:val="003845B8"/>
    <w:rsid w:val="00384648"/>
    <w:rsid w:val="003847B4"/>
    <w:rsid w:val="003848D8"/>
    <w:rsid w:val="0038496B"/>
    <w:rsid w:val="00384A4C"/>
    <w:rsid w:val="00384C19"/>
    <w:rsid w:val="00384DC5"/>
    <w:rsid w:val="00384EBE"/>
    <w:rsid w:val="00384F0F"/>
    <w:rsid w:val="003850E0"/>
    <w:rsid w:val="003851CA"/>
    <w:rsid w:val="00385309"/>
    <w:rsid w:val="003853B2"/>
    <w:rsid w:val="003854CC"/>
    <w:rsid w:val="003856DD"/>
    <w:rsid w:val="003856E8"/>
    <w:rsid w:val="00385747"/>
    <w:rsid w:val="00385978"/>
    <w:rsid w:val="00385ABC"/>
    <w:rsid w:val="00385AC8"/>
    <w:rsid w:val="00385B2B"/>
    <w:rsid w:val="00385FC5"/>
    <w:rsid w:val="00386318"/>
    <w:rsid w:val="0038653C"/>
    <w:rsid w:val="003869E7"/>
    <w:rsid w:val="00386EE9"/>
    <w:rsid w:val="0038716B"/>
    <w:rsid w:val="003874CA"/>
    <w:rsid w:val="003874E1"/>
    <w:rsid w:val="00387A80"/>
    <w:rsid w:val="00387A98"/>
    <w:rsid w:val="00387BD3"/>
    <w:rsid w:val="00387C3E"/>
    <w:rsid w:val="00387DD5"/>
    <w:rsid w:val="00387EDA"/>
    <w:rsid w:val="00390499"/>
    <w:rsid w:val="00390620"/>
    <w:rsid w:val="003907E7"/>
    <w:rsid w:val="00390EF1"/>
    <w:rsid w:val="00391170"/>
    <w:rsid w:val="003911F8"/>
    <w:rsid w:val="00391237"/>
    <w:rsid w:val="003914B8"/>
    <w:rsid w:val="003915BA"/>
    <w:rsid w:val="003915E5"/>
    <w:rsid w:val="00391C24"/>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6E"/>
    <w:rsid w:val="00393AB9"/>
    <w:rsid w:val="00393E88"/>
    <w:rsid w:val="00393FBF"/>
    <w:rsid w:val="00393FE0"/>
    <w:rsid w:val="00394335"/>
    <w:rsid w:val="0039441A"/>
    <w:rsid w:val="00394513"/>
    <w:rsid w:val="00394E2E"/>
    <w:rsid w:val="00395098"/>
    <w:rsid w:val="003951BC"/>
    <w:rsid w:val="003955EF"/>
    <w:rsid w:val="003957A7"/>
    <w:rsid w:val="0039599D"/>
    <w:rsid w:val="00395CB5"/>
    <w:rsid w:val="003960EE"/>
    <w:rsid w:val="0039617B"/>
    <w:rsid w:val="003961D6"/>
    <w:rsid w:val="0039640B"/>
    <w:rsid w:val="003965CC"/>
    <w:rsid w:val="003969F2"/>
    <w:rsid w:val="00396A0E"/>
    <w:rsid w:val="00396C2E"/>
    <w:rsid w:val="00396D00"/>
    <w:rsid w:val="00396F4E"/>
    <w:rsid w:val="00397139"/>
    <w:rsid w:val="00397177"/>
    <w:rsid w:val="00397355"/>
    <w:rsid w:val="0039737D"/>
    <w:rsid w:val="003973B0"/>
    <w:rsid w:val="0039770C"/>
    <w:rsid w:val="003978AE"/>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75"/>
    <w:rsid w:val="003A246E"/>
    <w:rsid w:val="003A276E"/>
    <w:rsid w:val="003A2775"/>
    <w:rsid w:val="003A2A37"/>
    <w:rsid w:val="003A2A8F"/>
    <w:rsid w:val="003A2C50"/>
    <w:rsid w:val="003A2FA2"/>
    <w:rsid w:val="003A33E9"/>
    <w:rsid w:val="003A36D3"/>
    <w:rsid w:val="003A3714"/>
    <w:rsid w:val="003A3813"/>
    <w:rsid w:val="003A38AC"/>
    <w:rsid w:val="003A3B53"/>
    <w:rsid w:val="003A3CA8"/>
    <w:rsid w:val="003A3CDF"/>
    <w:rsid w:val="003A3EA8"/>
    <w:rsid w:val="003A3EC4"/>
    <w:rsid w:val="003A41C2"/>
    <w:rsid w:val="003A42CA"/>
    <w:rsid w:val="003A44A8"/>
    <w:rsid w:val="003A494E"/>
    <w:rsid w:val="003A4CA7"/>
    <w:rsid w:val="003A4DB4"/>
    <w:rsid w:val="003A4F5D"/>
    <w:rsid w:val="003A5132"/>
    <w:rsid w:val="003A5446"/>
    <w:rsid w:val="003A5818"/>
    <w:rsid w:val="003A5DA5"/>
    <w:rsid w:val="003A5E92"/>
    <w:rsid w:val="003A6147"/>
    <w:rsid w:val="003A6325"/>
    <w:rsid w:val="003A67F9"/>
    <w:rsid w:val="003A6B0A"/>
    <w:rsid w:val="003A6C5A"/>
    <w:rsid w:val="003A6FAB"/>
    <w:rsid w:val="003A7214"/>
    <w:rsid w:val="003A7296"/>
    <w:rsid w:val="003A7300"/>
    <w:rsid w:val="003A740D"/>
    <w:rsid w:val="003A7624"/>
    <w:rsid w:val="003A7637"/>
    <w:rsid w:val="003A7799"/>
    <w:rsid w:val="003A7BFA"/>
    <w:rsid w:val="003A7C5C"/>
    <w:rsid w:val="003A7DE7"/>
    <w:rsid w:val="003A7E72"/>
    <w:rsid w:val="003A7EE8"/>
    <w:rsid w:val="003AF564"/>
    <w:rsid w:val="003B0180"/>
    <w:rsid w:val="003B02B6"/>
    <w:rsid w:val="003B08F1"/>
    <w:rsid w:val="003B0B0E"/>
    <w:rsid w:val="003B0BD4"/>
    <w:rsid w:val="003B0E37"/>
    <w:rsid w:val="003B0F67"/>
    <w:rsid w:val="003B110B"/>
    <w:rsid w:val="003B1407"/>
    <w:rsid w:val="003B14D1"/>
    <w:rsid w:val="003B1521"/>
    <w:rsid w:val="003B1883"/>
    <w:rsid w:val="003B1A9D"/>
    <w:rsid w:val="003B1D52"/>
    <w:rsid w:val="003B1F82"/>
    <w:rsid w:val="003B209D"/>
    <w:rsid w:val="003B20E4"/>
    <w:rsid w:val="003B22EC"/>
    <w:rsid w:val="003B276B"/>
    <w:rsid w:val="003B2800"/>
    <w:rsid w:val="003B28ED"/>
    <w:rsid w:val="003B2939"/>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DE6"/>
    <w:rsid w:val="003B60DF"/>
    <w:rsid w:val="003B6348"/>
    <w:rsid w:val="003B63D9"/>
    <w:rsid w:val="003B67BB"/>
    <w:rsid w:val="003B68A5"/>
    <w:rsid w:val="003B68F2"/>
    <w:rsid w:val="003B695A"/>
    <w:rsid w:val="003B69DD"/>
    <w:rsid w:val="003B6A3E"/>
    <w:rsid w:val="003B6C25"/>
    <w:rsid w:val="003B6EEA"/>
    <w:rsid w:val="003B6F50"/>
    <w:rsid w:val="003B7069"/>
    <w:rsid w:val="003B7088"/>
    <w:rsid w:val="003B740E"/>
    <w:rsid w:val="003B76FB"/>
    <w:rsid w:val="003B776A"/>
    <w:rsid w:val="003B7A99"/>
    <w:rsid w:val="003B7B14"/>
    <w:rsid w:val="003B7FD4"/>
    <w:rsid w:val="003B7FD9"/>
    <w:rsid w:val="003C020C"/>
    <w:rsid w:val="003C07D7"/>
    <w:rsid w:val="003C0AFB"/>
    <w:rsid w:val="003C0FF5"/>
    <w:rsid w:val="003C1137"/>
    <w:rsid w:val="003C1150"/>
    <w:rsid w:val="003C138C"/>
    <w:rsid w:val="003C15B6"/>
    <w:rsid w:val="003C1715"/>
    <w:rsid w:val="003C1B5C"/>
    <w:rsid w:val="003C25E6"/>
    <w:rsid w:val="003C26B6"/>
    <w:rsid w:val="003C28FA"/>
    <w:rsid w:val="003C2BF0"/>
    <w:rsid w:val="003C335B"/>
    <w:rsid w:val="003C33DD"/>
    <w:rsid w:val="003C35C0"/>
    <w:rsid w:val="003C367D"/>
    <w:rsid w:val="003C377B"/>
    <w:rsid w:val="003C38E2"/>
    <w:rsid w:val="003C3AF8"/>
    <w:rsid w:val="003C3B9E"/>
    <w:rsid w:val="003C3EF5"/>
    <w:rsid w:val="003C3F72"/>
    <w:rsid w:val="003C4065"/>
    <w:rsid w:val="003C4507"/>
    <w:rsid w:val="003C451B"/>
    <w:rsid w:val="003C45AB"/>
    <w:rsid w:val="003C4731"/>
    <w:rsid w:val="003C4A77"/>
    <w:rsid w:val="003C4A98"/>
    <w:rsid w:val="003C4AAA"/>
    <w:rsid w:val="003C50AB"/>
    <w:rsid w:val="003C5177"/>
    <w:rsid w:val="003C52DD"/>
    <w:rsid w:val="003C535F"/>
    <w:rsid w:val="003C5716"/>
    <w:rsid w:val="003C572B"/>
    <w:rsid w:val="003C5857"/>
    <w:rsid w:val="003C59E2"/>
    <w:rsid w:val="003C5CBB"/>
    <w:rsid w:val="003C5CFD"/>
    <w:rsid w:val="003C60DD"/>
    <w:rsid w:val="003C63F0"/>
    <w:rsid w:val="003C65C6"/>
    <w:rsid w:val="003C6773"/>
    <w:rsid w:val="003C6B3C"/>
    <w:rsid w:val="003C6D36"/>
    <w:rsid w:val="003C6FC7"/>
    <w:rsid w:val="003C71B2"/>
    <w:rsid w:val="003C727C"/>
    <w:rsid w:val="003C73C9"/>
    <w:rsid w:val="003C7C38"/>
    <w:rsid w:val="003C7C47"/>
    <w:rsid w:val="003C7E60"/>
    <w:rsid w:val="003C7E89"/>
    <w:rsid w:val="003C7FDB"/>
    <w:rsid w:val="003D04FA"/>
    <w:rsid w:val="003D05DD"/>
    <w:rsid w:val="003D0690"/>
    <w:rsid w:val="003D0A16"/>
    <w:rsid w:val="003D0CA1"/>
    <w:rsid w:val="003D128F"/>
    <w:rsid w:val="003D1305"/>
    <w:rsid w:val="003D1539"/>
    <w:rsid w:val="003D18BD"/>
    <w:rsid w:val="003D1A5A"/>
    <w:rsid w:val="003D1DFB"/>
    <w:rsid w:val="003D1E1D"/>
    <w:rsid w:val="003D207B"/>
    <w:rsid w:val="003D2297"/>
    <w:rsid w:val="003D2357"/>
    <w:rsid w:val="003D248A"/>
    <w:rsid w:val="003D24E3"/>
    <w:rsid w:val="003D2609"/>
    <w:rsid w:val="003D261D"/>
    <w:rsid w:val="003D26E8"/>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1F"/>
    <w:rsid w:val="003D4DB8"/>
    <w:rsid w:val="003D4E07"/>
    <w:rsid w:val="003D4E5C"/>
    <w:rsid w:val="003D4EC3"/>
    <w:rsid w:val="003D4ED3"/>
    <w:rsid w:val="003D4F2C"/>
    <w:rsid w:val="003D5059"/>
    <w:rsid w:val="003D508A"/>
    <w:rsid w:val="003D5348"/>
    <w:rsid w:val="003D563C"/>
    <w:rsid w:val="003D56BF"/>
    <w:rsid w:val="003D59A2"/>
    <w:rsid w:val="003D5B39"/>
    <w:rsid w:val="003D5CC5"/>
    <w:rsid w:val="003D62E6"/>
    <w:rsid w:val="003D6593"/>
    <w:rsid w:val="003D6897"/>
    <w:rsid w:val="003D6B37"/>
    <w:rsid w:val="003D6C54"/>
    <w:rsid w:val="003D6DA2"/>
    <w:rsid w:val="003D6E5C"/>
    <w:rsid w:val="003D6F81"/>
    <w:rsid w:val="003D7077"/>
    <w:rsid w:val="003D70CC"/>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358"/>
    <w:rsid w:val="003E1601"/>
    <w:rsid w:val="003E16A9"/>
    <w:rsid w:val="003E18BE"/>
    <w:rsid w:val="003E1932"/>
    <w:rsid w:val="003E1955"/>
    <w:rsid w:val="003E1A1D"/>
    <w:rsid w:val="003E1A96"/>
    <w:rsid w:val="003E20AA"/>
    <w:rsid w:val="003E23F4"/>
    <w:rsid w:val="003E257A"/>
    <w:rsid w:val="003E271A"/>
    <w:rsid w:val="003E2B3F"/>
    <w:rsid w:val="003E2BA5"/>
    <w:rsid w:val="003E2C4E"/>
    <w:rsid w:val="003E2D05"/>
    <w:rsid w:val="003E2D3A"/>
    <w:rsid w:val="003E2FA6"/>
    <w:rsid w:val="003E306E"/>
    <w:rsid w:val="003E32E8"/>
    <w:rsid w:val="003E32E9"/>
    <w:rsid w:val="003E3393"/>
    <w:rsid w:val="003E37F5"/>
    <w:rsid w:val="003E3879"/>
    <w:rsid w:val="003E3998"/>
    <w:rsid w:val="003E3CD8"/>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E06"/>
    <w:rsid w:val="003E6E25"/>
    <w:rsid w:val="003E768B"/>
    <w:rsid w:val="003E7A52"/>
    <w:rsid w:val="003E7A68"/>
    <w:rsid w:val="003E7C50"/>
    <w:rsid w:val="003E7D67"/>
    <w:rsid w:val="003E7EDE"/>
    <w:rsid w:val="003F00A1"/>
    <w:rsid w:val="003F01B3"/>
    <w:rsid w:val="003F0361"/>
    <w:rsid w:val="003F036A"/>
    <w:rsid w:val="003F073F"/>
    <w:rsid w:val="003F09D3"/>
    <w:rsid w:val="003F0A04"/>
    <w:rsid w:val="003F0A0E"/>
    <w:rsid w:val="003F0AB2"/>
    <w:rsid w:val="003F0E29"/>
    <w:rsid w:val="003F0EB0"/>
    <w:rsid w:val="003F0FC4"/>
    <w:rsid w:val="003F1022"/>
    <w:rsid w:val="003F13E5"/>
    <w:rsid w:val="003F1590"/>
    <w:rsid w:val="003F17A4"/>
    <w:rsid w:val="003F1829"/>
    <w:rsid w:val="003F193A"/>
    <w:rsid w:val="003F1950"/>
    <w:rsid w:val="003F1CFD"/>
    <w:rsid w:val="003F1D4C"/>
    <w:rsid w:val="003F1E9E"/>
    <w:rsid w:val="003F231D"/>
    <w:rsid w:val="003F2328"/>
    <w:rsid w:val="003F238E"/>
    <w:rsid w:val="003F266F"/>
    <w:rsid w:val="003F2CA4"/>
    <w:rsid w:val="003F2DA1"/>
    <w:rsid w:val="003F2E31"/>
    <w:rsid w:val="003F2F19"/>
    <w:rsid w:val="003F3382"/>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5055"/>
    <w:rsid w:val="003F525E"/>
    <w:rsid w:val="003F5285"/>
    <w:rsid w:val="003F534E"/>
    <w:rsid w:val="003F5407"/>
    <w:rsid w:val="003F59B8"/>
    <w:rsid w:val="003F5ED5"/>
    <w:rsid w:val="003F5EFD"/>
    <w:rsid w:val="003F5FB4"/>
    <w:rsid w:val="003F6220"/>
    <w:rsid w:val="003F62B7"/>
    <w:rsid w:val="003F63BB"/>
    <w:rsid w:val="003F63DB"/>
    <w:rsid w:val="003F6506"/>
    <w:rsid w:val="003F6741"/>
    <w:rsid w:val="003F67EF"/>
    <w:rsid w:val="003F687C"/>
    <w:rsid w:val="003F694E"/>
    <w:rsid w:val="003F6A35"/>
    <w:rsid w:val="003F6B75"/>
    <w:rsid w:val="003F6B80"/>
    <w:rsid w:val="003F6CC2"/>
    <w:rsid w:val="003F703F"/>
    <w:rsid w:val="003F743E"/>
    <w:rsid w:val="003F755F"/>
    <w:rsid w:val="003F765C"/>
    <w:rsid w:val="003F7709"/>
    <w:rsid w:val="003F7A67"/>
    <w:rsid w:val="003F7FAC"/>
    <w:rsid w:val="00400003"/>
    <w:rsid w:val="00400272"/>
    <w:rsid w:val="00400311"/>
    <w:rsid w:val="004003B4"/>
    <w:rsid w:val="004003BA"/>
    <w:rsid w:val="0040067F"/>
    <w:rsid w:val="00400714"/>
    <w:rsid w:val="00400782"/>
    <w:rsid w:val="004007E1"/>
    <w:rsid w:val="00400995"/>
    <w:rsid w:val="00400BD5"/>
    <w:rsid w:val="00400D09"/>
    <w:rsid w:val="00400F06"/>
    <w:rsid w:val="0040129A"/>
    <w:rsid w:val="004019B4"/>
    <w:rsid w:val="00401B7C"/>
    <w:rsid w:val="00401E16"/>
    <w:rsid w:val="004022C5"/>
    <w:rsid w:val="00402660"/>
    <w:rsid w:val="0040279D"/>
    <w:rsid w:val="00402827"/>
    <w:rsid w:val="0040291E"/>
    <w:rsid w:val="00402B1F"/>
    <w:rsid w:val="00402C5B"/>
    <w:rsid w:val="00402CDC"/>
    <w:rsid w:val="00402F4A"/>
    <w:rsid w:val="00402F74"/>
    <w:rsid w:val="004030A2"/>
    <w:rsid w:val="00403148"/>
    <w:rsid w:val="004032D9"/>
    <w:rsid w:val="00403428"/>
    <w:rsid w:val="00403748"/>
    <w:rsid w:val="00403FD1"/>
    <w:rsid w:val="004043E6"/>
    <w:rsid w:val="004044D4"/>
    <w:rsid w:val="00404634"/>
    <w:rsid w:val="00404A9D"/>
    <w:rsid w:val="00404CD9"/>
    <w:rsid w:val="00404DA0"/>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10"/>
    <w:rsid w:val="004122F7"/>
    <w:rsid w:val="00412682"/>
    <w:rsid w:val="004128E7"/>
    <w:rsid w:val="00412A35"/>
    <w:rsid w:val="00412D54"/>
    <w:rsid w:val="00412E92"/>
    <w:rsid w:val="00412F25"/>
    <w:rsid w:val="004131C3"/>
    <w:rsid w:val="0041321E"/>
    <w:rsid w:val="004133BB"/>
    <w:rsid w:val="004135E0"/>
    <w:rsid w:val="004135F9"/>
    <w:rsid w:val="00413B66"/>
    <w:rsid w:val="00413E73"/>
    <w:rsid w:val="00413EA5"/>
    <w:rsid w:val="00413FD2"/>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AF3"/>
    <w:rsid w:val="00415C1D"/>
    <w:rsid w:val="00415D80"/>
    <w:rsid w:val="00415DA3"/>
    <w:rsid w:val="00415DF9"/>
    <w:rsid w:val="00415F0E"/>
    <w:rsid w:val="00416213"/>
    <w:rsid w:val="0041677E"/>
    <w:rsid w:val="00416822"/>
    <w:rsid w:val="00416B10"/>
    <w:rsid w:val="00416BFE"/>
    <w:rsid w:val="00416D40"/>
    <w:rsid w:val="004172B7"/>
    <w:rsid w:val="004177D0"/>
    <w:rsid w:val="004177E8"/>
    <w:rsid w:val="004179D4"/>
    <w:rsid w:val="00417BCD"/>
    <w:rsid w:val="004206B7"/>
    <w:rsid w:val="004208CB"/>
    <w:rsid w:val="00420A1D"/>
    <w:rsid w:val="00420BCA"/>
    <w:rsid w:val="00420CD4"/>
    <w:rsid w:val="00421064"/>
    <w:rsid w:val="004213A5"/>
    <w:rsid w:val="004214B4"/>
    <w:rsid w:val="00421597"/>
    <w:rsid w:val="00421858"/>
    <w:rsid w:val="004218A2"/>
    <w:rsid w:val="00421D94"/>
    <w:rsid w:val="00421DB8"/>
    <w:rsid w:val="00421F32"/>
    <w:rsid w:val="00421FD9"/>
    <w:rsid w:val="004222B5"/>
    <w:rsid w:val="004223CF"/>
    <w:rsid w:val="004225A7"/>
    <w:rsid w:val="004225EA"/>
    <w:rsid w:val="00422689"/>
    <w:rsid w:val="00422776"/>
    <w:rsid w:val="004227A6"/>
    <w:rsid w:val="00422800"/>
    <w:rsid w:val="00422A0A"/>
    <w:rsid w:val="00422C8A"/>
    <w:rsid w:val="0042302B"/>
    <w:rsid w:val="004230CE"/>
    <w:rsid w:val="00423240"/>
    <w:rsid w:val="004232D6"/>
    <w:rsid w:val="0042369E"/>
    <w:rsid w:val="0042374B"/>
    <w:rsid w:val="0042398D"/>
    <w:rsid w:val="00423CC5"/>
    <w:rsid w:val="00423F54"/>
    <w:rsid w:val="00424154"/>
    <w:rsid w:val="0042435C"/>
    <w:rsid w:val="00424530"/>
    <w:rsid w:val="004248CF"/>
    <w:rsid w:val="00424994"/>
    <w:rsid w:val="00424A2C"/>
    <w:rsid w:val="00424BE3"/>
    <w:rsid w:val="00424C9A"/>
    <w:rsid w:val="00424D97"/>
    <w:rsid w:val="00424E45"/>
    <w:rsid w:val="00424EA2"/>
    <w:rsid w:val="0042515D"/>
    <w:rsid w:val="00425390"/>
    <w:rsid w:val="004254BA"/>
    <w:rsid w:val="00425728"/>
    <w:rsid w:val="00425798"/>
    <w:rsid w:val="00425966"/>
    <w:rsid w:val="00425B48"/>
    <w:rsid w:val="00425DF4"/>
    <w:rsid w:val="00426007"/>
    <w:rsid w:val="0042603D"/>
    <w:rsid w:val="004262CD"/>
    <w:rsid w:val="004268D3"/>
    <w:rsid w:val="00426A28"/>
    <w:rsid w:val="00426C30"/>
    <w:rsid w:val="00426CA4"/>
    <w:rsid w:val="00426E32"/>
    <w:rsid w:val="00426EF6"/>
    <w:rsid w:val="00427258"/>
    <w:rsid w:val="004272EE"/>
    <w:rsid w:val="0042736A"/>
    <w:rsid w:val="0042762C"/>
    <w:rsid w:val="004276DF"/>
    <w:rsid w:val="00427745"/>
    <w:rsid w:val="0042787E"/>
    <w:rsid w:val="00427B46"/>
    <w:rsid w:val="00427BB9"/>
    <w:rsid w:val="00427C60"/>
    <w:rsid w:val="0043009F"/>
    <w:rsid w:val="004304D4"/>
    <w:rsid w:val="0043059D"/>
    <w:rsid w:val="00430695"/>
    <w:rsid w:val="004309C9"/>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4DB"/>
    <w:rsid w:val="004325A3"/>
    <w:rsid w:val="004327F9"/>
    <w:rsid w:val="0043285E"/>
    <w:rsid w:val="004328E5"/>
    <w:rsid w:val="00432AEE"/>
    <w:rsid w:val="00432B8B"/>
    <w:rsid w:val="00432C3B"/>
    <w:rsid w:val="00432F28"/>
    <w:rsid w:val="00432FEF"/>
    <w:rsid w:val="004332F2"/>
    <w:rsid w:val="004333D2"/>
    <w:rsid w:val="0043344A"/>
    <w:rsid w:val="004335A3"/>
    <w:rsid w:val="00433710"/>
    <w:rsid w:val="00433A71"/>
    <w:rsid w:val="00433CC7"/>
    <w:rsid w:val="00433E4D"/>
    <w:rsid w:val="00433F28"/>
    <w:rsid w:val="0043402C"/>
    <w:rsid w:val="004341EC"/>
    <w:rsid w:val="00434201"/>
    <w:rsid w:val="00434258"/>
    <w:rsid w:val="004342DC"/>
    <w:rsid w:val="0043445A"/>
    <w:rsid w:val="00434749"/>
    <w:rsid w:val="0043479E"/>
    <w:rsid w:val="00434BEC"/>
    <w:rsid w:val="00434FDD"/>
    <w:rsid w:val="00434FE6"/>
    <w:rsid w:val="00435277"/>
    <w:rsid w:val="004352A2"/>
    <w:rsid w:val="004353BB"/>
    <w:rsid w:val="00435470"/>
    <w:rsid w:val="00435471"/>
    <w:rsid w:val="00435566"/>
    <w:rsid w:val="004356BF"/>
    <w:rsid w:val="004358FC"/>
    <w:rsid w:val="004359C0"/>
    <w:rsid w:val="00435A1B"/>
    <w:rsid w:val="00435A24"/>
    <w:rsid w:val="00435BFF"/>
    <w:rsid w:val="00435E34"/>
    <w:rsid w:val="00435E6B"/>
    <w:rsid w:val="00435FC2"/>
    <w:rsid w:val="00436897"/>
    <w:rsid w:val="004368EB"/>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673"/>
    <w:rsid w:val="0044079F"/>
    <w:rsid w:val="0044086F"/>
    <w:rsid w:val="00440924"/>
    <w:rsid w:val="00440A5F"/>
    <w:rsid w:val="00440C6F"/>
    <w:rsid w:val="00440D4F"/>
    <w:rsid w:val="00440EBE"/>
    <w:rsid w:val="004410E2"/>
    <w:rsid w:val="004412A9"/>
    <w:rsid w:val="0044134D"/>
    <w:rsid w:val="004413C8"/>
    <w:rsid w:val="004414A1"/>
    <w:rsid w:val="004416E4"/>
    <w:rsid w:val="00441845"/>
    <w:rsid w:val="00441B02"/>
    <w:rsid w:val="00441C62"/>
    <w:rsid w:val="00441C97"/>
    <w:rsid w:val="00441F18"/>
    <w:rsid w:val="004422BE"/>
    <w:rsid w:val="00442413"/>
    <w:rsid w:val="004424A1"/>
    <w:rsid w:val="004425CC"/>
    <w:rsid w:val="00442861"/>
    <w:rsid w:val="0044286D"/>
    <w:rsid w:val="0044289F"/>
    <w:rsid w:val="00442BA3"/>
    <w:rsid w:val="00442FB4"/>
    <w:rsid w:val="004430BB"/>
    <w:rsid w:val="0044314A"/>
    <w:rsid w:val="004432D8"/>
    <w:rsid w:val="00443458"/>
    <w:rsid w:val="00443602"/>
    <w:rsid w:val="004437CD"/>
    <w:rsid w:val="004437E1"/>
    <w:rsid w:val="004438D6"/>
    <w:rsid w:val="0044396B"/>
    <w:rsid w:val="00443BC2"/>
    <w:rsid w:val="00443D9D"/>
    <w:rsid w:val="00443DFD"/>
    <w:rsid w:val="00443E38"/>
    <w:rsid w:val="00443E67"/>
    <w:rsid w:val="00443F9A"/>
    <w:rsid w:val="00444216"/>
    <w:rsid w:val="0044424D"/>
    <w:rsid w:val="004446D0"/>
    <w:rsid w:val="00444779"/>
    <w:rsid w:val="004447EC"/>
    <w:rsid w:val="004448BA"/>
    <w:rsid w:val="00444A41"/>
    <w:rsid w:val="00444B2C"/>
    <w:rsid w:val="00444F31"/>
    <w:rsid w:val="00444F35"/>
    <w:rsid w:val="00445072"/>
    <w:rsid w:val="0044550E"/>
    <w:rsid w:val="004457CD"/>
    <w:rsid w:val="00445828"/>
    <w:rsid w:val="004458BE"/>
    <w:rsid w:val="00445BF6"/>
    <w:rsid w:val="00445C93"/>
    <w:rsid w:val="00445C94"/>
    <w:rsid w:val="00445D95"/>
    <w:rsid w:val="00445DD0"/>
    <w:rsid w:val="0044623E"/>
    <w:rsid w:val="00446379"/>
    <w:rsid w:val="00446382"/>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FCD"/>
    <w:rsid w:val="00450FF2"/>
    <w:rsid w:val="004512C2"/>
    <w:rsid w:val="004514EC"/>
    <w:rsid w:val="00451748"/>
    <w:rsid w:val="00451F01"/>
    <w:rsid w:val="004521D5"/>
    <w:rsid w:val="004522BC"/>
    <w:rsid w:val="004523D3"/>
    <w:rsid w:val="004525AC"/>
    <w:rsid w:val="0045271C"/>
    <w:rsid w:val="004527A7"/>
    <w:rsid w:val="00452927"/>
    <w:rsid w:val="00452C2F"/>
    <w:rsid w:val="00452C45"/>
    <w:rsid w:val="00452D01"/>
    <w:rsid w:val="00452E13"/>
    <w:rsid w:val="004531E2"/>
    <w:rsid w:val="00453730"/>
    <w:rsid w:val="00453908"/>
    <w:rsid w:val="00453AEE"/>
    <w:rsid w:val="00453CCD"/>
    <w:rsid w:val="00453E02"/>
    <w:rsid w:val="00453FA1"/>
    <w:rsid w:val="0045412B"/>
    <w:rsid w:val="004542B0"/>
    <w:rsid w:val="00454450"/>
    <w:rsid w:val="004546C7"/>
    <w:rsid w:val="00454CD4"/>
    <w:rsid w:val="00454D07"/>
    <w:rsid w:val="00454FFE"/>
    <w:rsid w:val="00455008"/>
    <w:rsid w:val="004552A6"/>
    <w:rsid w:val="004554FE"/>
    <w:rsid w:val="00455653"/>
    <w:rsid w:val="00455853"/>
    <w:rsid w:val="00455C1A"/>
    <w:rsid w:val="00455F5A"/>
    <w:rsid w:val="00455F97"/>
    <w:rsid w:val="004560B8"/>
    <w:rsid w:val="0045613F"/>
    <w:rsid w:val="0045641E"/>
    <w:rsid w:val="0045643B"/>
    <w:rsid w:val="0045655C"/>
    <w:rsid w:val="004565BE"/>
    <w:rsid w:val="00456652"/>
    <w:rsid w:val="0045671D"/>
    <w:rsid w:val="00457145"/>
    <w:rsid w:val="00457237"/>
    <w:rsid w:val="00457490"/>
    <w:rsid w:val="00457501"/>
    <w:rsid w:val="0045750D"/>
    <w:rsid w:val="00457739"/>
    <w:rsid w:val="00457796"/>
    <w:rsid w:val="00457B95"/>
    <w:rsid w:val="00457BCE"/>
    <w:rsid w:val="00457CCB"/>
    <w:rsid w:val="00460377"/>
    <w:rsid w:val="00460452"/>
    <w:rsid w:val="00460607"/>
    <w:rsid w:val="0046095C"/>
    <w:rsid w:val="004609CA"/>
    <w:rsid w:val="00460B81"/>
    <w:rsid w:val="00460CFF"/>
    <w:rsid w:val="00460DF2"/>
    <w:rsid w:val="00461087"/>
    <w:rsid w:val="00461103"/>
    <w:rsid w:val="004613E1"/>
    <w:rsid w:val="004616C0"/>
    <w:rsid w:val="004616C3"/>
    <w:rsid w:val="00461821"/>
    <w:rsid w:val="0046192B"/>
    <w:rsid w:val="00461E25"/>
    <w:rsid w:val="004620D8"/>
    <w:rsid w:val="00462207"/>
    <w:rsid w:val="00462211"/>
    <w:rsid w:val="004627CD"/>
    <w:rsid w:val="00462849"/>
    <w:rsid w:val="00462AED"/>
    <w:rsid w:val="00462C7A"/>
    <w:rsid w:val="00463857"/>
    <w:rsid w:val="00463ACB"/>
    <w:rsid w:val="00463D0D"/>
    <w:rsid w:val="00463DD4"/>
    <w:rsid w:val="00463DFD"/>
    <w:rsid w:val="00463E80"/>
    <w:rsid w:val="00463ECD"/>
    <w:rsid w:val="0046400C"/>
    <w:rsid w:val="0046406C"/>
    <w:rsid w:val="00464074"/>
    <w:rsid w:val="0046409B"/>
    <w:rsid w:val="0046428E"/>
    <w:rsid w:val="004642D9"/>
    <w:rsid w:val="0046462D"/>
    <w:rsid w:val="004649B5"/>
    <w:rsid w:val="00464D61"/>
    <w:rsid w:val="00464E4B"/>
    <w:rsid w:val="004652E6"/>
    <w:rsid w:val="004655B8"/>
    <w:rsid w:val="00465670"/>
    <w:rsid w:val="00465845"/>
    <w:rsid w:val="00465B60"/>
    <w:rsid w:val="00465B77"/>
    <w:rsid w:val="00465BF9"/>
    <w:rsid w:val="004660E5"/>
    <w:rsid w:val="004661AA"/>
    <w:rsid w:val="0046628F"/>
    <w:rsid w:val="004662CA"/>
    <w:rsid w:val="00466717"/>
    <w:rsid w:val="0046679B"/>
    <w:rsid w:val="004667B1"/>
    <w:rsid w:val="00466902"/>
    <w:rsid w:val="00466A22"/>
    <w:rsid w:val="00466DE5"/>
    <w:rsid w:val="00466E48"/>
    <w:rsid w:val="0046708A"/>
    <w:rsid w:val="00467394"/>
    <w:rsid w:val="0046744C"/>
    <w:rsid w:val="00467486"/>
    <w:rsid w:val="004674D2"/>
    <w:rsid w:val="0046774F"/>
    <w:rsid w:val="0046783B"/>
    <w:rsid w:val="00467B63"/>
    <w:rsid w:val="00467D52"/>
    <w:rsid w:val="00467EB7"/>
    <w:rsid w:val="004700DB"/>
    <w:rsid w:val="004702BD"/>
    <w:rsid w:val="0047037D"/>
    <w:rsid w:val="0047037E"/>
    <w:rsid w:val="004706B8"/>
    <w:rsid w:val="004708C5"/>
    <w:rsid w:val="00470AF4"/>
    <w:rsid w:val="00470C09"/>
    <w:rsid w:val="00470CBD"/>
    <w:rsid w:val="00470DB7"/>
    <w:rsid w:val="00471021"/>
    <w:rsid w:val="004713EC"/>
    <w:rsid w:val="00471585"/>
    <w:rsid w:val="00471613"/>
    <w:rsid w:val="00471B0C"/>
    <w:rsid w:val="00471B38"/>
    <w:rsid w:val="00471C4F"/>
    <w:rsid w:val="00471F17"/>
    <w:rsid w:val="004724B7"/>
    <w:rsid w:val="004726EF"/>
    <w:rsid w:val="004729A3"/>
    <w:rsid w:val="00472AB8"/>
    <w:rsid w:val="00472ADA"/>
    <w:rsid w:val="00472D14"/>
    <w:rsid w:val="00472DB3"/>
    <w:rsid w:val="00472FAD"/>
    <w:rsid w:val="00472FF9"/>
    <w:rsid w:val="00473285"/>
    <w:rsid w:val="004734DF"/>
    <w:rsid w:val="0047357C"/>
    <w:rsid w:val="00473A98"/>
    <w:rsid w:val="00473BC9"/>
    <w:rsid w:val="00473C1E"/>
    <w:rsid w:val="00473C67"/>
    <w:rsid w:val="0047419A"/>
    <w:rsid w:val="004742CC"/>
    <w:rsid w:val="0047430A"/>
    <w:rsid w:val="0047431A"/>
    <w:rsid w:val="0047452F"/>
    <w:rsid w:val="004745C1"/>
    <w:rsid w:val="00474A0F"/>
    <w:rsid w:val="00474A63"/>
    <w:rsid w:val="00474CAA"/>
    <w:rsid w:val="00474D0C"/>
    <w:rsid w:val="00474EE4"/>
    <w:rsid w:val="00474FC7"/>
    <w:rsid w:val="004752A5"/>
    <w:rsid w:val="0047554E"/>
    <w:rsid w:val="0047559B"/>
    <w:rsid w:val="004755C3"/>
    <w:rsid w:val="0047563F"/>
    <w:rsid w:val="00475945"/>
    <w:rsid w:val="00475A62"/>
    <w:rsid w:val="00475AC5"/>
    <w:rsid w:val="00475B60"/>
    <w:rsid w:val="00475B76"/>
    <w:rsid w:val="00475FA7"/>
    <w:rsid w:val="0047605A"/>
    <w:rsid w:val="00476160"/>
    <w:rsid w:val="00476262"/>
    <w:rsid w:val="00476508"/>
    <w:rsid w:val="004765AD"/>
    <w:rsid w:val="00476C1A"/>
    <w:rsid w:val="00476D9A"/>
    <w:rsid w:val="004771CB"/>
    <w:rsid w:val="00477242"/>
    <w:rsid w:val="004772D5"/>
    <w:rsid w:val="00477363"/>
    <w:rsid w:val="00477612"/>
    <w:rsid w:val="004778ED"/>
    <w:rsid w:val="00477915"/>
    <w:rsid w:val="004779C9"/>
    <w:rsid w:val="00477A78"/>
    <w:rsid w:val="00477AB9"/>
    <w:rsid w:val="00477C7F"/>
    <w:rsid w:val="00477EE9"/>
    <w:rsid w:val="0048002E"/>
    <w:rsid w:val="0048003A"/>
    <w:rsid w:val="00480304"/>
    <w:rsid w:val="0048039F"/>
    <w:rsid w:val="00480413"/>
    <w:rsid w:val="0048043C"/>
    <w:rsid w:val="00480477"/>
    <w:rsid w:val="00480596"/>
    <w:rsid w:val="004808AB"/>
    <w:rsid w:val="00480A84"/>
    <w:rsid w:val="00480E51"/>
    <w:rsid w:val="00480F4C"/>
    <w:rsid w:val="004810C1"/>
    <w:rsid w:val="00481606"/>
    <w:rsid w:val="0048160E"/>
    <w:rsid w:val="004816A9"/>
    <w:rsid w:val="004816D3"/>
    <w:rsid w:val="00481A38"/>
    <w:rsid w:val="00481DA2"/>
    <w:rsid w:val="00481DF1"/>
    <w:rsid w:val="00481DF5"/>
    <w:rsid w:val="00481F41"/>
    <w:rsid w:val="00482185"/>
    <w:rsid w:val="00482433"/>
    <w:rsid w:val="004825AE"/>
    <w:rsid w:val="00482861"/>
    <w:rsid w:val="004828E9"/>
    <w:rsid w:val="00482B61"/>
    <w:rsid w:val="00482CF8"/>
    <w:rsid w:val="00482F6E"/>
    <w:rsid w:val="00482FA1"/>
    <w:rsid w:val="00483578"/>
    <w:rsid w:val="004835C9"/>
    <w:rsid w:val="00483915"/>
    <w:rsid w:val="00483988"/>
    <w:rsid w:val="00483AA1"/>
    <w:rsid w:val="00483B13"/>
    <w:rsid w:val="00483CCD"/>
    <w:rsid w:val="0048414E"/>
    <w:rsid w:val="00484186"/>
    <w:rsid w:val="0048464A"/>
    <w:rsid w:val="004846D1"/>
    <w:rsid w:val="004848F6"/>
    <w:rsid w:val="00484B2D"/>
    <w:rsid w:val="004850F1"/>
    <w:rsid w:val="004851B2"/>
    <w:rsid w:val="0048564E"/>
    <w:rsid w:val="00485753"/>
    <w:rsid w:val="00485986"/>
    <w:rsid w:val="004859CB"/>
    <w:rsid w:val="00485B5C"/>
    <w:rsid w:val="004860CF"/>
    <w:rsid w:val="00486144"/>
    <w:rsid w:val="004863CB"/>
    <w:rsid w:val="00486A81"/>
    <w:rsid w:val="00486D84"/>
    <w:rsid w:val="00487655"/>
    <w:rsid w:val="00487751"/>
    <w:rsid w:val="004878BF"/>
    <w:rsid w:val="004878CF"/>
    <w:rsid w:val="00487A02"/>
    <w:rsid w:val="00487AD9"/>
    <w:rsid w:val="00487C08"/>
    <w:rsid w:val="00487C11"/>
    <w:rsid w:val="00487E50"/>
    <w:rsid w:val="004900A4"/>
    <w:rsid w:val="00490411"/>
    <w:rsid w:val="004904FE"/>
    <w:rsid w:val="0049096E"/>
    <w:rsid w:val="004909AF"/>
    <w:rsid w:val="00490AB9"/>
    <w:rsid w:val="00490BB8"/>
    <w:rsid w:val="00490BD3"/>
    <w:rsid w:val="004910B8"/>
    <w:rsid w:val="004913A3"/>
    <w:rsid w:val="00491427"/>
    <w:rsid w:val="00491514"/>
    <w:rsid w:val="0049153B"/>
    <w:rsid w:val="004916D8"/>
    <w:rsid w:val="0049172F"/>
    <w:rsid w:val="004917DB"/>
    <w:rsid w:val="004919EC"/>
    <w:rsid w:val="00491BAE"/>
    <w:rsid w:val="00492006"/>
    <w:rsid w:val="00492019"/>
    <w:rsid w:val="004923F7"/>
    <w:rsid w:val="00492404"/>
    <w:rsid w:val="00492595"/>
    <w:rsid w:val="0049277C"/>
    <w:rsid w:val="00492964"/>
    <w:rsid w:val="00492BE4"/>
    <w:rsid w:val="00492CFC"/>
    <w:rsid w:val="00492E7B"/>
    <w:rsid w:val="0049385D"/>
    <w:rsid w:val="004938AC"/>
    <w:rsid w:val="00493C02"/>
    <w:rsid w:val="00493D8C"/>
    <w:rsid w:val="00493EF2"/>
    <w:rsid w:val="0049401B"/>
    <w:rsid w:val="00494176"/>
    <w:rsid w:val="004943FF"/>
    <w:rsid w:val="004944C7"/>
    <w:rsid w:val="004944DE"/>
    <w:rsid w:val="00494603"/>
    <w:rsid w:val="00494735"/>
    <w:rsid w:val="00494AEF"/>
    <w:rsid w:val="00494C08"/>
    <w:rsid w:val="0049531E"/>
    <w:rsid w:val="00495433"/>
    <w:rsid w:val="004956BC"/>
    <w:rsid w:val="0049586B"/>
    <w:rsid w:val="00495A00"/>
    <w:rsid w:val="00495BA8"/>
    <w:rsid w:val="00495C4F"/>
    <w:rsid w:val="004960A1"/>
    <w:rsid w:val="004962F6"/>
    <w:rsid w:val="004965CF"/>
    <w:rsid w:val="004965FA"/>
    <w:rsid w:val="00496657"/>
    <w:rsid w:val="004967BE"/>
    <w:rsid w:val="00496CBD"/>
    <w:rsid w:val="004972DD"/>
    <w:rsid w:val="00497311"/>
    <w:rsid w:val="0049737F"/>
    <w:rsid w:val="00497469"/>
    <w:rsid w:val="0049762B"/>
    <w:rsid w:val="0049763B"/>
    <w:rsid w:val="00497A94"/>
    <w:rsid w:val="00497B2F"/>
    <w:rsid w:val="00497CA7"/>
    <w:rsid w:val="00497F03"/>
    <w:rsid w:val="004A01F0"/>
    <w:rsid w:val="004A02CE"/>
    <w:rsid w:val="004A0379"/>
    <w:rsid w:val="004A061A"/>
    <w:rsid w:val="004A08DC"/>
    <w:rsid w:val="004A0F46"/>
    <w:rsid w:val="004A1486"/>
    <w:rsid w:val="004A1574"/>
    <w:rsid w:val="004A15C5"/>
    <w:rsid w:val="004A15F9"/>
    <w:rsid w:val="004A1E71"/>
    <w:rsid w:val="004A1F8E"/>
    <w:rsid w:val="004A1FF9"/>
    <w:rsid w:val="004A2108"/>
    <w:rsid w:val="004A24A3"/>
    <w:rsid w:val="004A256B"/>
    <w:rsid w:val="004A2594"/>
    <w:rsid w:val="004A2C5A"/>
    <w:rsid w:val="004A2F53"/>
    <w:rsid w:val="004A2F96"/>
    <w:rsid w:val="004A3429"/>
    <w:rsid w:val="004A35DA"/>
    <w:rsid w:val="004A3606"/>
    <w:rsid w:val="004A36D6"/>
    <w:rsid w:val="004A3758"/>
    <w:rsid w:val="004A376A"/>
    <w:rsid w:val="004A3776"/>
    <w:rsid w:val="004A3801"/>
    <w:rsid w:val="004A3AF5"/>
    <w:rsid w:val="004A3BD5"/>
    <w:rsid w:val="004A3CFC"/>
    <w:rsid w:val="004A3EA1"/>
    <w:rsid w:val="004A3FEF"/>
    <w:rsid w:val="004A44F6"/>
    <w:rsid w:val="004A4507"/>
    <w:rsid w:val="004A4905"/>
    <w:rsid w:val="004A4BD3"/>
    <w:rsid w:val="004A4EF6"/>
    <w:rsid w:val="004A4F4A"/>
    <w:rsid w:val="004A4F6A"/>
    <w:rsid w:val="004A4FF5"/>
    <w:rsid w:val="004A521F"/>
    <w:rsid w:val="004A5432"/>
    <w:rsid w:val="004A57EE"/>
    <w:rsid w:val="004A5A3E"/>
    <w:rsid w:val="004A5ABF"/>
    <w:rsid w:val="004A5AE7"/>
    <w:rsid w:val="004A5D71"/>
    <w:rsid w:val="004A6176"/>
    <w:rsid w:val="004A6192"/>
    <w:rsid w:val="004A61AC"/>
    <w:rsid w:val="004A6201"/>
    <w:rsid w:val="004A6603"/>
    <w:rsid w:val="004A6C34"/>
    <w:rsid w:val="004A714D"/>
    <w:rsid w:val="004A71D1"/>
    <w:rsid w:val="004A7272"/>
    <w:rsid w:val="004A773E"/>
    <w:rsid w:val="004A78DB"/>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B69"/>
    <w:rsid w:val="004B0D6C"/>
    <w:rsid w:val="004B0E88"/>
    <w:rsid w:val="004B0E9F"/>
    <w:rsid w:val="004B1258"/>
    <w:rsid w:val="004B13E0"/>
    <w:rsid w:val="004B148E"/>
    <w:rsid w:val="004B15CB"/>
    <w:rsid w:val="004B1855"/>
    <w:rsid w:val="004B190B"/>
    <w:rsid w:val="004B1ED6"/>
    <w:rsid w:val="004B2033"/>
    <w:rsid w:val="004B215E"/>
    <w:rsid w:val="004B259B"/>
    <w:rsid w:val="004B284C"/>
    <w:rsid w:val="004B2F00"/>
    <w:rsid w:val="004B2F08"/>
    <w:rsid w:val="004B2F0D"/>
    <w:rsid w:val="004B31D5"/>
    <w:rsid w:val="004B37C1"/>
    <w:rsid w:val="004B3B04"/>
    <w:rsid w:val="004B3B9D"/>
    <w:rsid w:val="004B3D73"/>
    <w:rsid w:val="004B3E0B"/>
    <w:rsid w:val="004B3FA8"/>
    <w:rsid w:val="004B42EE"/>
    <w:rsid w:val="004B43AB"/>
    <w:rsid w:val="004B43EC"/>
    <w:rsid w:val="004B450D"/>
    <w:rsid w:val="004B45AC"/>
    <w:rsid w:val="004B46DC"/>
    <w:rsid w:val="004B4B72"/>
    <w:rsid w:val="004B4BE3"/>
    <w:rsid w:val="004B4D20"/>
    <w:rsid w:val="004B4EBE"/>
    <w:rsid w:val="004B4F31"/>
    <w:rsid w:val="004B529A"/>
    <w:rsid w:val="004B53C4"/>
    <w:rsid w:val="004B5D33"/>
    <w:rsid w:val="004B5E6A"/>
    <w:rsid w:val="004B6135"/>
    <w:rsid w:val="004B61CD"/>
    <w:rsid w:val="004B6605"/>
    <w:rsid w:val="004B66E6"/>
    <w:rsid w:val="004B6BA6"/>
    <w:rsid w:val="004B6EE9"/>
    <w:rsid w:val="004B6F04"/>
    <w:rsid w:val="004B7316"/>
    <w:rsid w:val="004B7349"/>
    <w:rsid w:val="004B73EC"/>
    <w:rsid w:val="004B74A8"/>
    <w:rsid w:val="004B7615"/>
    <w:rsid w:val="004B77C0"/>
    <w:rsid w:val="004B792D"/>
    <w:rsid w:val="004B7BBA"/>
    <w:rsid w:val="004B7D78"/>
    <w:rsid w:val="004B7F96"/>
    <w:rsid w:val="004BBEDE"/>
    <w:rsid w:val="004C01EB"/>
    <w:rsid w:val="004C07B4"/>
    <w:rsid w:val="004C0870"/>
    <w:rsid w:val="004C0872"/>
    <w:rsid w:val="004C090D"/>
    <w:rsid w:val="004C0B84"/>
    <w:rsid w:val="004C0D80"/>
    <w:rsid w:val="004C0D9A"/>
    <w:rsid w:val="004C1070"/>
    <w:rsid w:val="004C1115"/>
    <w:rsid w:val="004C1172"/>
    <w:rsid w:val="004C13A0"/>
    <w:rsid w:val="004C147E"/>
    <w:rsid w:val="004C156B"/>
    <w:rsid w:val="004C164A"/>
    <w:rsid w:val="004C17D7"/>
    <w:rsid w:val="004C1A73"/>
    <w:rsid w:val="004C1C67"/>
    <w:rsid w:val="004C1D16"/>
    <w:rsid w:val="004C1D26"/>
    <w:rsid w:val="004C1F66"/>
    <w:rsid w:val="004C20C3"/>
    <w:rsid w:val="004C27D8"/>
    <w:rsid w:val="004C27E5"/>
    <w:rsid w:val="004C2865"/>
    <w:rsid w:val="004C29C2"/>
    <w:rsid w:val="004C2AF6"/>
    <w:rsid w:val="004C2DC9"/>
    <w:rsid w:val="004C317F"/>
    <w:rsid w:val="004C3284"/>
    <w:rsid w:val="004C330E"/>
    <w:rsid w:val="004C3895"/>
    <w:rsid w:val="004C3C98"/>
    <w:rsid w:val="004C3C9A"/>
    <w:rsid w:val="004C3CB5"/>
    <w:rsid w:val="004C3EB8"/>
    <w:rsid w:val="004C3ED0"/>
    <w:rsid w:val="004C414D"/>
    <w:rsid w:val="004C4173"/>
    <w:rsid w:val="004C43F4"/>
    <w:rsid w:val="004C468E"/>
    <w:rsid w:val="004C46E8"/>
    <w:rsid w:val="004C4738"/>
    <w:rsid w:val="004C4A63"/>
    <w:rsid w:val="004C4B00"/>
    <w:rsid w:val="004C4BC9"/>
    <w:rsid w:val="004C536E"/>
    <w:rsid w:val="004C568F"/>
    <w:rsid w:val="004C56E1"/>
    <w:rsid w:val="004C5722"/>
    <w:rsid w:val="004C57A5"/>
    <w:rsid w:val="004C581B"/>
    <w:rsid w:val="004C592B"/>
    <w:rsid w:val="004C5985"/>
    <w:rsid w:val="004C5B06"/>
    <w:rsid w:val="004C5CFA"/>
    <w:rsid w:val="004C5DFC"/>
    <w:rsid w:val="004C63F6"/>
    <w:rsid w:val="004C64F5"/>
    <w:rsid w:val="004C68BC"/>
    <w:rsid w:val="004C69D7"/>
    <w:rsid w:val="004C6A80"/>
    <w:rsid w:val="004C6CCA"/>
    <w:rsid w:val="004C6D7D"/>
    <w:rsid w:val="004C7145"/>
    <w:rsid w:val="004C7214"/>
    <w:rsid w:val="004C72DD"/>
    <w:rsid w:val="004C7511"/>
    <w:rsid w:val="004C76D0"/>
    <w:rsid w:val="004C783F"/>
    <w:rsid w:val="004C7C5F"/>
    <w:rsid w:val="004C7D9E"/>
    <w:rsid w:val="004C7DC9"/>
    <w:rsid w:val="004C7F43"/>
    <w:rsid w:val="004D01A9"/>
    <w:rsid w:val="004D0288"/>
    <w:rsid w:val="004D0728"/>
    <w:rsid w:val="004D0891"/>
    <w:rsid w:val="004D0AE0"/>
    <w:rsid w:val="004D0CD8"/>
    <w:rsid w:val="004D0DD0"/>
    <w:rsid w:val="004D1245"/>
    <w:rsid w:val="004D1363"/>
    <w:rsid w:val="004D166F"/>
    <w:rsid w:val="004D16C7"/>
    <w:rsid w:val="004D1BA7"/>
    <w:rsid w:val="004D1E47"/>
    <w:rsid w:val="004D1F7A"/>
    <w:rsid w:val="004D260B"/>
    <w:rsid w:val="004D2646"/>
    <w:rsid w:val="004D285E"/>
    <w:rsid w:val="004D2882"/>
    <w:rsid w:val="004D2884"/>
    <w:rsid w:val="004D2896"/>
    <w:rsid w:val="004D291B"/>
    <w:rsid w:val="004D29C0"/>
    <w:rsid w:val="004D2A1E"/>
    <w:rsid w:val="004D2A8C"/>
    <w:rsid w:val="004D2BF4"/>
    <w:rsid w:val="004D2F5B"/>
    <w:rsid w:val="004D3341"/>
    <w:rsid w:val="004D356F"/>
    <w:rsid w:val="004D35EA"/>
    <w:rsid w:val="004D37BF"/>
    <w:rsid w:val="004D3CFC"/>
    <w:rsid w:val="004D3DA6"/>
    <w:rsid w:val="004D3F5F"/>
    <w:rsid w:val="004D4082"/>
    <w:rsid w:val="004D4164"/>
    <w:rsid w:val="004D41D5"/>
    <w:rsid w:val="004D425E"/>
    <w:rsid w:val="004D43A0"/>
    <w:rsid w:val="004D4733"/>
    <w:rsid w:val="004D4AD5"/>
    <w:rsid w:val="004D4D13"/>
    <w:rsid w:val="004D503E"/>
    <w:rsid w:val="004D5244"/>
    <w:rsid w:val="004D52A2"/>
    <w:rsid w:val="004D5342"/>
    <w:rsid w:val="004D552E"/>
    <w:rsid w:val="004D555D"/>
    <w:rsid w:val="004D5670"/>
    <w:rsid w:val="004D5913"/>
    <w:rsid w:val="004D5ABA"/>
    <w:rsid w:val="004D5B77"/>
    <w:rsid w:val="004D5EF0"/>
    <w:rsid w:val="004D6207"/>
    <w:rsid w:val="004D62F2"/>
    <w:rsid w:val="004D6321"/>
    <w:rsid w:val="004D655E"/>
    <w:rsid w:val="004D674E"/>
    <w:rsid w:val="004D68FC"/>
    <w:rsid w:val="004D6B9C"/>
    <w:rsid w:val="004D6D03"/>
    <w:rsid w:val="004D6D6E"/>
    <w:rsid w:val="004D7052"/>
    <w:rsid w:val="004D7263"/>
    <w:rsid w:val="004D74CA"/>
    <w:rsid w:val="004D763A"/>
    <w:rsid w:val="004D7740"/>
    <w:rsid w:val="004D7787"/>
    <w:rsid w:val="004D7886"/>
    <w:rsid w:val="004D7907"/>
    <w:rsid w:val="004D7D4F"/>
    <w:rsid w:val="004E02B4"/>
    <w:rsid w:val="004E08AA"/>
    <w:rsid w:val="004E08FD"/>
    <w:rsid w:val="004E0CE5"/>
    <w:rsid w:val="004E0E5B"/>
    <w:rsid w:val="004E1370"/>
    <w:rsid w:val="004E1391"/>
    <w:rsid w:val="004E1635"/>
    <w:rsid w:val="004E1839"/>
    <w:rsid w:val="004E194F"/>
    <w:rsid w:val="004E19A4"/>
    <w:rsid w:val="004E1E1A"/>
    <w:rsid w:val="004E1E45"/>
    <w:rsid w:val="004E2106"/>
    <w:rsid w:val="004E210F"/>
    <w:rsid w:val="004E229E"/>
    <w:rsid w:val="004E2420"/>
    <w:rsid w:val="004E24E2"/>
    <w:rsid w:val="004E25F3"/>
    <w:rsid w:val="004E2683"/>
    <w:rsid w:val="004E2966"/>
    <w:rsid w:val="004E29C6"/>
    <w:rsid w:val="004E29EE"/>
    <w:rsid w:val="004E2AF3"/>
    <w:rsid w:val="004E2B52"/>
    <w:rsid w:val="004E310C"/>
    <w:rsid w:val="004E321F"/>
    <w:rsid w:val="004E34A7"/>
    <w:rsid w:val="004E3632"/>
    <w:rsid w:val="004E3693"/>
    <w:rsid w:val="004E3B28"/>
    <w:rsid w:val="004E3E0C"/>
    <w:rsid w:val="004E3E86"/>
    <w:rsid w:val="004E3FB3"/>
    <w:rsid w:val="004E4164"/>
    <w:rsid w:val="004E41B4"/>
    <w:rsid w:val="004E433F"/>
    <w:rsid w:val="004E47A3"/>
    <w:rsid w:val="004E4D09"/>
    <w:rsid w:val="004E5018"/>
    <w:rsid w:val="004E5481"/>
    <w:rsid w:val="004E5C76"/>
    <w:rsid w:val="004E5F81"/>
    <w:rsid w:val="004E6034"/>
    <w:rsid w:val="004E611D"/>
    <w:rsid w:val="004E6444"/>
    <w:rsid w:val="004E6609"/>
    <w:rsid w:val="004E66EE"/>
    <w:rsid w:val="004E6853"/>
    <w:rsid w:val="004E6AA7"/>
    <w:rsid w:val="004E6B22"/>
    <w:rsid w:val="004E6CC5"/>
    <w:rsid w:val="004E6F7F"/>
    <w:rsid w:val="004E7373"/>
    <w:rsid w:val="004E77B7"/>
    <w:rsid w:val="004E7892"/>
    <w:rsid w:val="004E7AB4"/>
    <w:rsid w:val="004E7AF0"/>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AC7"/>
    <w:rsid w:val="004F0B6E"/>
    <w:rsid w:val="004F0D41"/>
    <w:rsid w:val="004F0DDD"/>
    <w:rsid w:val="004F101C"/>
    <w:rsid w:val="004F1368"/>
    <w:rsid w:val="004F15A5"/>
    <w:rsid w:val="004F17F1"/>
    <w:rsid w:val="004F180F"/>
    <w:rsid w:val="004F19AA"/>
    <w:rsid w:val="004F1B1D"/>
    <w:rsid w:val="004F1BA5"/>
    <w:rsid w:val="004F205C"/>
    <w:rsid w:val="004F2120"/>
    <w:rsid w:val="004F22C1"/>
    <w:rsid w:val="004F24E0"/>
    <w:rsid w:val="004F258F"/>
    <w:rsid w:val="004F25D6"/>
    <w:rsid w:val="004F2BAF"/>
    <w:rsid w:val="004F2FA7"/>
    <w:rsid w:val="004F347D"/>
    <w:rsid w:val="004F34F4"/>
    <w:rsid w:val="004F36AE"/>
    <w:rsid w:val="004F3990"/>
    <w:rsid w:val="004F3AE8"/>
    <w:rsid w:val="004F3CDB"/>
    <w:rsid w:val="004F3D12"/>
    <w:rsid w:val="004F3DEE"/>
    <w:rsid w:val="004F3EB9"/>
    <w:rsid w:val="004F4089"/>
    <w:rsid w:val="004F465E"/>
    <w:rsid w:val="004F47E6"/>
    <w:rsid w:val="004F4889"/>
    <w:rsid w:val="004F4A5C"/>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E37"/>
    <w:rsid w:val="004F6E75"/>
    <w:rsid w:val="004F709C"/>
    <w:rsid w:val="004F7687"/>
    <w:rsid w:val="004F7915"/>
    <w:rsid w:val="004F7936"/>
    <w:rsid w:val="004F7AD6"/>
    <w:rsid w:val="004F7CFC"/>
    <w:rsid w:val="004F7F23"/>
    <w:rsid w:val="005005D5"/>
    <w:rsid w:val="005007F2"/>
    <w:rsid w:val="00500BF8"/>
    <w:rsid w:val="00500D51"/>
    <w:rsid w:val="00500EF5"/>
    <w:rsid w:val="00500F90"/>
    <w:rsid w:val="0050143B"/>
    <w:rsid w:val="00501781"/>
    <w:rsid w:val="005017DF"/>
    <w:rsid w:val="0050190C"/>
    <w:rsid w:val="00501D60"/>
    <w:rsid w:val="00501D86"/>
    <w:rsid w:val="00501DE5"/>
    <w:rsid w:val="00501DFA"/>
    <w:rsid w:val="005023C4"/>
    <w:rsid w:val="005024EF"/>
    <w:rsid w:val="00502942"/>
    <w:rsid w:val="00502B89"/>
    <w:rsid w:val="00502EA3"/>
    <w:rsid w:val="005030C7"/>
    <w:rsid w:val="005036AD"/>
    <w:rsid w:val="00503C7E"/>
    <w:rsid w:val="00503D15"/>
    <w:rsid w:val="00503DC0"/>
    <w:rsid w:val="00503F0D"/>
    <w:rsid w:val="005040B4"/>
    <w:rsid w:val="00504478"/>
    <w:rsid w:val="0050447D"/>
    <w:rsid w:val="00504524"/>
    <w:rsid w:val="005045C9"/>
    <w:rsid w:val="0050471C"/>
    <w:rsid w:val="0050494E"/>
    <w:rsid w:val="00504C6F"/>
    <w:rsid w:val="00504CD3"/>
    <w:rsid w:val="00505006"/>
    <w:rsid w:val="00505014"/>
    <w:rsid w:val="005051BD"/>
    <w:rsid w:val="005051F1"/>
    <w:rsid w:val="005053DC"/>
    <w:rsid w:val="00505750"/>
    <w:rsid w:val="005058D9"/>
    <w:rsid w:val="0050594E"/>
    <w:rsid w:val="00505A04"/>
    <w:rsid w:val="00505C12"/>
    <w:rsid w:val="00505E58"/>
    <w:rsid w:val="00506024"/>
    <w:rsid w:val="00506097"/>
    <w:rsid w:val="00506359"/>
    <w:rsid w:val="005064C7"/>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31"/>
    <w:rsid w:val="0051058B"/>
    <w:rsid w:val="005111E9"/>
    <w:rsid w:val="0051149E"/>
    <w:rsid w:val="0051160C"/>
    <w:rsid w:val="005116AF"/>
    <w:rsid w:val="00511C03"/>
    <w:rsid w:val="00511CEE"/>
    <w:rsid w:val="005124B0"/>
    <w:rsid w:val="005124C1"/>
    <w:rsid w:val="005124D4"/>
    <w:rsid w:val="00512717"/>
    <w:rsid w:val="005129F5"/>
    <w:rsid w:val="00512B65"/>
    <w:rsid w:val="00512BB1"/>
    <w:rsid w:val="00512C65"/>
    <w:rsid w:val="0051321D"/>
    <w:rsid w:val="0051329D"/>
    <w:rsid w:val="005132B5"/>
    <w:rsid w:val="005133CF"/>
    <w:rsid w:val="005134B1"/>
    <w:rsid w:val="0051385B"/>
    <w:rsid w:val="00513C16"/>
    <w:rsid w:val="00513CA9"/>
    <w:rsid w:val="00513CD1"/>
    <w:rsid w:val="00513ED0"/>
    <w:rsid w:val="005141C1"/>
    <w:rsid w:val="005144F0"/>
    <w:rsid w:val="0051452B"/>
    <w:rsid w:val="00514577"/>
    <w:rsid w:val="00514639"/>
    <w:rsid w:val="005149AB"/>
    <w:rsid w:val="00514A89"/>
    <w:rsid w:val="00514C38"/>
    <w:rsid w:val="00514DE5"/>
    <w:rsid w:val="00514E09"/>
    <w:rsid w:val="005151D8"/>
    <w:rsid w:val="005152F8"/>
    <w:rsid w:val="005156C1"/>
    <w:rsid w:val="00515846"/>
    <w:rsid w:val="005158C7"/>
    <w:rsid w:val="00515A72"/>
    <w:rsid w:val="00515D89"/>
    <w:rsid w:val="00515F25"/>
    <w:rsid w:val="00516016"/>
    <w:rsid w:val="005160CA"/>
    <w:rsid w:val="005160CB"/>
    <w:rsid w:val="00516164"/>
    <w:rsid w:val="00516426"/>
    <w:rsid w:val="00516830"/>
    <w:rsid w:val="005168BC"/>
    <w:rsid w:val="0051699B"/>
    <w:rsid w:val="00516F16"/>
    <w:rsid w:val="005170F8"/>
    <w:rsid w:val="005174E1"/>
    <w:rsid w:val="00517623"/>
    <w:rsid w:val="005176CD"/>
    <w:rsid w:val="00517923"/>
    <w:rsid w:val="0051794B"/>
    <w:rsid w:val="00517B45"/>
    <w:rsid w:val="00520171"/>
    <w:rsid w:val="005201EC"/>
    <w:rsid w:val="00520479"/>
    <w:rsid w:val="005206DD"/>
    <w:rsid w:val="00520809"/>
    <w:rsid w:val="00520C11"/>
    <w:rsid w:val="00520DCD"/>
    <w:rsid w:val="00520EF6"/>
    <w:rsid w:val="0052116E"/>
    <w:rsid w:val="0052147D"/>
    <w:rsid w:val="005215AC"/>
    <w:rsid w:val="00521B25"/>
    <w:rsid w:val="00521BDF"/>
    <w:rsid w:val="00521CA7"/>
    <w:rsid w:val="00521D3B"/>
    <w:rsid w:val="005220BE"/>
    <w:rsid w:val="00522149"/>
    <w:rsid w:val="005226D7"/>
    <w:rsid w:val="005232E7"/>
    <w:rsid w:val="005238BB"/>
    <w:rsid w:val="005238D6"/>
    <w:rsid w:val="00523A96"/>
    <w:rsid w:val="00523AF1"/>
    <w:rsid w:val="00523B32"/>
    <w:rsid w:val="005240F9"/>
    <w:rsid w:val="0052430F"/>
    <w:rsid w:val="005243E2"/>
    <w:rsid w:val="0052447F"/>
    <w:rsid w:val="00524610"/>
    <w:rsid w:val="005246FA"/>
    <w:rsid w:val="00524756"/>
    <w:rsid w:val="00524A45"/>
    <w:rsid w:val="00524AED"/>
    <w:rsid w:val="00524ED2"/>
    <w:rsid w:val="00524F2A"/>
    <w:rsid w:val="0052506A"/>
    <w:rsid w:val="0052593A"/>
    <w:rsid w:val="00525A19"/>
    <w:rsid w:val="00525B1D"/>
    <w:rsid w:val="00525C14"/>
    <w:rsid w:val="00525CC0"/>
    <w:rsid w:val="00525DE0"/>
    <w:rsid w:val="00525E66"/>
    <w:rsid w:val="005260A5"/>
    <w:rsid w:val="005260BE"/>
    <w:rsid w:val="00526499"/>
    <w:rsid w:val="005266C5"/>
    <w:rsid w:val="005269A8"/>
    <w:rsid w:val="0052713A"/>
    <w:rsid w:val="005271B9"/>
    <w:rsid w:val="00527211"/>
    <w:rsid w:val="00527413"/>
    <w:rsid w:val="005277AC"/>
    <w:rsid w:val="00527BBB"/>
    <w:rsid w:val="00527F4D"/>
    <w:rsid w:val="00527FA0"/>
    <w:rsid w:val="005303DD"/>
    <w:rsid w:val="00530426"/>
    <w:rsid w:val="00530432"/>
    <w:rsid w:val="00530502"/>
    <w:rsid w:val="0053059F"/>
    <w:rsid w:val="00530779"/>
    <w:rsid w:val="00530999"/>
    <w:rsid w:val="00530B82"/>
    <w:rsid w:val="00530EE1"/>
    <w:rsid w:val="00530FDA"/>
    <w:rsid w:val="005311C2"/>
    <w:rsid w:val="0053120A"/>
    <w:rsid w:val="00531286"/>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EF"/>
    <w:rsid w:val="00534EC1"/>
    <w:rsid w:val="00534EFF"/>
    <w:rsid w:val="00535066"/>
    <w:rsid w:val="00535162"/>
    <w:rsid w:val="00535927"/>
    <w:rsid w:val="00535B55"/>
    <w:rsid w:val="00535D01"/>
    <w:rsid w:val="00535D28"/>
    <w:rsid w:val="00536181"/>
    <w:rsid w:val="00536753"/>
    <w:rsid w:val="00536974"/>
    <w:rsid w:val="005369A9"/>
    <w:rsid w:val="005369EA"/>
    <w:rsid w:val="00536B17"/>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C3"/>
    <w:rsid w:val="00541217"/>
    <w:rsid w:val="00541290"/>
    <w:rsid w:val="0054132B"/>
    <w:rsid w:val="00541B4A"/>
    <w:rsid w:val="00541B76"/>
    <w:rsid w:val="00541CDE"/>
    <w:rsid w:val="00541FFA"/>
    <w:rsid w:val="005420EB"/>
    <w:rsid w:val="00542152"/>
    <w:rsid w:val="00542285"/>
    <w:rsid w:val="0054249D"/>
    <w:rsid w:val="00542785"/>
    <w:rsid w:val="005427B6"/>
    <w:rsid w:val="0054297C"/>
    <w:rsid w:val="00542C11"/>
    <w:rsid w:val="00542CCD"/>
    <w:rsid w:val="00542F60"/>
    <w:rsid w:val="00542FAF"/>
    <w:rsid w:val="0054363C"/>
    <w:rsid w:val="0054379D"/>
    <w:rsid w:val="00543BB1"/>
    <w:rsid w:val="00543C64"/>
    <w:rsid w:val="00543C7F"/>
    <w:rsid w:val="00543E01"/>
    <w:rsid w:val="00544216"/>
    <w:rsid w:val="0054454F"/>
    <w:rsid w:val="0054478D"/>
    <w:rsid w:val="0054492D"/>
    <w:rsid w:val="00544959"/>
    <w:rsid w:val="00544D51"/>
    <w:rsid w:val="00544DDA"/>
    <w:rsid w:val="005450E5"/>
    <w:rsid w:val="0054518D"/>
    <w:rsid w:val="005451AA"/>
    <w:rsid w:val="005457D8"/>
    <w:rsid w:val="00545866"/>
    <w:rsid w:val="005459FE"/>
    <w:rsid w:val="00545E3D"/>
    <w:rsid w:val="00546486"/>
    <w:rsid w:val="00546509"/>
    <w:rsid w:val="0054679A"/>
    <w:rsid w:val="00546905"/>
    <w:rsid w:val="00546D87"/>
    <w:rsid w:val="005470DA"/>
    <w:rsid w:val="0054719D"/>
    <w:rsid w:val="005473C0"/>
    <w:rsid w:val="00547443"/>
    <w:rsid w:val="005474FB"/>
    <w:rsid w:val="005477B2"/>
    <w:rsid w:val="005479EC"/>
    <w:rsid w:val="00547DDD"/>
    <w:rsid w:val="00547E71"/>
    <w:rsid w:val="00547E8E"/>
    <w:rsid w:val="00547E97"/>
    <w:rsid w:val="00547EBC"/>
    <w:rsid w:val="00547EF2"/>
    <w:rsid w:val="005502A1"/>
    <w:rsid w:val="00550347"/>
    <w:rsid w:val="0055038B"/>
    <w:rsid w:val="00550422"/>
    <w:rsid w:val="00550738"/>
    <w:rsid w:val="00550AD5"/>
    <w:rsid w:val="00550B5D"/>
    <w:rsid w:val="00550BC6"/>
    <w:rsid w:val="00550E1B"/>
    <w:rsid w:val="00551020"/>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E9C"/>
    <w:rsid w:val="00553EBB"/>
    <w:rsid w:val="00554060"/>
    <w:rsid w:val="00554480"/>
    <w:rsid w:val="00554822"/>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2ED"/>
    <w:rsid w:val="0055631F"/>
    <w:rsid w:val="00556535"/>
    <w:rsid w:val="00556826"/>
    <w:rsid w:val="00556841"/>
    <w:rsid w:val="00556A8F"/>
    <w:rsid w:val="00556FA1"/>
    <w:rsid w:val="005574EE"/>
    <w:rsid w:val="00557647"/>
    <w:rsid w:val="0055775E"/>
    <w:rsid w:val="00557770"/>
    <w:rsid w:val="00557775"/>
    <w:rsid w:val="00557D01"/>
    <w:rsid w:val="0056005C"/>
    <w:rsid w:val="005600BC"/>
    <w:rsid w:val="005603B9"/>
    <w:rsid w:val="005604B2"/>
    <w:rsid w:val="005606BF"/>
    <w:rsid w:val="005606D0"/>
    <w:rsid w:val="005607A7"/>
    <w:rsid w:val="00560865"/>
    <w:rsid w:val="00560AE2"/>
    <w:rsid w:val="00560C82"/>
    <w:rsid w:val="00560E83"/>
    <w:rsid w:val="00560FA5"/>
    <w:rsid w:val="0056120A"/>
    <w:rsid w:val="0056123B"/>
    <w:rsid w:val="00561303"/>
    <w:rsid w:val="00561830"/>
    <w:rsid w:val="00561838"/>
    <w:rsid w:val="00561910"/>
    <w:rsid w:val="00561B95"/>
    <w:rsid w:val="00561D1C"/>
    <w:rsid w:val="00561FF8"/>
    <w:rsid w:val="005622F6"/>
    <w:rsid w:val="0056234F"/>
    <w:rsid w:val="00562368"/>
    <w:rsid w:val="0056282C"/>
    <w:rsid w:val="00562847"/>
    <w:rsid w:val="0056297D"/>
    <w:rsid w:val="0056298B"/>
    <w:rsid w:val="00562EB6"/>
    <w:rsid w:val="00562F77"/>
    <w:rsid w:val="0056330F"/>
    <w:rsid w:val="0056331B"/>
    <w:rsid w:val="0056342D"/>
    <w:rsid w:val="005634B6"/>
    <w:rsid w:val="005636E7"/>
    <w:rsid w:val="00563739"/>
    <w:rsid w:val="005639B3"/>
    <w:rsid w:val="00563E67"/>
    <w:rsid w:val="00563F85"/>
    <w:rsid w:val="005640F8"/>
    <w:rsid w:val="0056435D"/>
    <w:rsid w:val="0056450E"/>
    <w:rsid w:val="0056458B"/>
    <w:rsid w:val="005645C2"/>
    <w:rsid w:val="005646C1"/>
    <w:rsid w:val="00564838"/>
    <w:rsid w:val="00564913"/>
    <w:rsid w:val="00565147"/>
    <w:rsid w:val="0056548B"/>
    <w:rsid w:val="00565613"/>
    <w:rsid w:val="0056573B"/>
    <w:rsid w:val="00565769"/>
    <w:rsid w:val="00565AB5"/>
    <w:rsid w:val="00565CD6"/>
    <w:rsid w:val="00565EBF"/>
    <w:rsid w:val="00566358"/>
    <w:rsid w:val="0056635C"/>
    <w:rsid w:val="00566474"/>
    <w:rsid w:val="005665E1"/>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891"/>
    <w:rsid w:val="00570922"/>
    <w:rsid w:val="00570BCF"/>
    <w:rsid w:val="00570E39"/>
    <w:rsid w:val="00570E5D"/>
    <w:rsid w:val="00570E81"/>
    <w:rsid w:val="00570EBA"/>
    <w:rsid w:val="00571276"/>
    <w:rsid w:val="0057142C"/>
    <w:rsid w:val="00571790"/>
    <w:rsid w:val="005719C0"/>
    <w:rsid w:val="00571A2E"/>
    <w:rsid w:val="00571BCC"/>
    <w:rsid w:val="005720C3"/>
    <w:rsid w:val="0057226A"/>
    <w:rsid w:val="005724C9"/>
    <w:rsid w:val="0057250A"/>
    <w:rsid w:val="005729B5"/>
    <w:rsid w:val="00572A01"/>
    <w:rsid w:val="00572A25"/>
    <w:rsid w:val="00572CEE"/>
    <w:rsid w:val="00572D9A"/>
    <w:rsid w:val="00572E2B"/>
    <w:rsid w:val="00572E51"/>
    <w:rsid w:val="00572E92"/>
    <w:rsid w:val="005733ED"/>
    <w:rsid w:val="00573465"/>
    <w:rsid w:val="0057354E"/>
    <w:rsid w:val="005735B7"/>
    <w:rsid w:val="0057360B"/>
    <w:rsid w:val="00573755"/>
    <w:rsid w:val="005738DF"/>
    <w:rsid w:val="0057395A"/>
    <w:rsid w:val="00573995"/>
    <w:rsid w:val="00573A85"/>
    <w:rsid w:val="00573B8C"/>
    <w:rsid w:val="00573D00"/>
    <w:rsid w:val="00573D8F"/>
    <w:rsid w:val="00574036"/>
    <w:rsid w:val="00574040"/>
    <w:rsid w:val="0057420F"/>
    <w:rsid w:val="00574584"/>
    <w:rsid w:val="005747C8"/>
    <w:rsid w:val="00574D0B"/>
    <w:rsid w:val="0057509E"/>
    <w:rsid w:val="005750AA"/>
    <w:rsid w:val="005750AC"/>
    <w:rsid w:val="005752D7"/>
    <w:rsid w:val="0057557E"/>
    <w:rsid w:val="00575611"/>
    <w:rsid w:val="005757C7"/>
    <w:rsid w:val="00575871"/>
    <w:rsid w:val="00575907"/>
    <w:rsid w:val="00575BB7"/>
    <w:rsid w:val="00575D28"/>
    <w:rsid w:val="00575F18"/>
    <w:rsid w:val="00576B2E"/>
    <w:rsid w:val="00576B92"/>
    <w:rsid w:val="00576CD3"/>
    <w:rsid w:val="00576CFE"/>
    <w:rsid w:val="00576E85"/>
    <w:rsid w:val="00577129"/>
    <w:rsid w:val="005772B4"/>
    <w:rsid w:val="0057750B"/>
    <w:rsid w:val="00577A3B"/>
    <w:rsid w:val="00577B2B"/>
    <w:rsid w:val="00577CF8"/>
    <w:rsid w:val="00577DF2"/>
    <w:rsid w:val="00577EAE"/>
    <w:rsid w:val="00577F6A"/>
    <w:rsid w:val="00577FC3"/>
    <w:rsid w:val="00577FC7"/>
    <w:rsid w:val="005800FA"/>
    <w:rsid w:val="005801BD"/>
    <w:rsid w:val="00580388"/>
    <w:rsid w:val="005803AA"/>
    <w:rsid w:val="00580524"/>
    <w:rsid w:val="00580724"/>
    <w:rsid w:val="005807C7"/>
    <w:rsid w:val="00580851"/>
    <w:rsid w:val="005809BB"/>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31AB"/>
    <w:rsid w:val="00583306"/>
    <w:rsid w:val="00583550"/>
    <w:rsid w:val="00583771"/>
    <w:rsid w:val="0058386C"/>
    <w:rsid w:val="005839CE"/>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121"/>
    <w:rsid w:val="005854B1"/>
    <w:rsid w:val="005857EB"/>
    <w:rsid w:val="00585C7C"/>
    <w:rsid w:val="00585CC1"/>
    <w:rsid w:val="00585D6C"/>
    <w:rsid w:val="00585E97"/>
    <w:rsid w:val="0058633F"/>
    <w:rsid w:val="00586446"/>
    <w:rsid w:val="005868A5"/>
    <w:rsid w:val="0058691A"/>
    <w:rsid w:val="00586D9E"/>
    <w:rsid w:val="005876C9"/>
    <w:rsid w:val="00587736"/>
    <w:rsid w:val="00587A2B"/>
    <w:rsid w:val="00587B27"/>
    <w:rsid w:val="00587D06"/>
    <w:rsid w:val="00587EDC"/>
    <w:rsid w:val="00587F73"/>
    <w:rsid w:val="0059003D"/>
    <w:rsid w:val="00590282"/>
    <w:rsid w:val="00590380"/>
    <w:rsid w:val="00590512"/>
    <w:rsid w:val="00590643"/>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85F"/>
    <w:rsid w:val="00592AE7"/>
    <w:rsid w:val="00592E76"/>
    <w:rsid w:val="005930CC"/>
    <w:rsid w:val="0059320E"/>
    <w:rsid w:val="0059329E"/>
    <w:rsid w:val="00593322"/>
    <w:rsid w:val="005936CF"/>
    <w:rsid w:val="005936DB"/>
    <w:rsid w:val="005937BF"/>
    <w:rsid w:val="005939A1"/>
    <w:rsid w:val="00593A21"/>
    <w:rsid w:val="00593C90"/>
    <w:rsid w:val="00593CED"/>
    <w:rsid w:val="00593E8F"/>
    <w:rsid w:val="0059415E"/>
    <w:rsid w:val="00594216"/>
    <w:rsid w:val="005942F6"/>
    <w:rsid w:val="0059441E"/>
    <w:rsid w:val="005946AD"/>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78C"/>
    <w:rsid w:val="00596AE2"/>
    <w:rsid w:val="00596C27"/>
    <w:rsid w:val="00596CF5"/>
    <w:rsid w:val="00596EB4"/>
    <w:rsid w:val="00596EDC"/>
    <w:rsid w:val="00596FCE"/>
    <w:rsid w:val="00597185"/>
    <w:rsid w:val="00597417"/>
    <w:rsid w:val="00597422"/>
    <w:rsid w:val="005974A0"/>
    <w:rsid w:val="0059764C"/>
    <w:rsid w:val="005976A1"/>
    <w:rsid w:val="005976BE"/>
    <w:rsid w:val="005977DF"/>
    <w:rsid w:val="0059792E"/>
    <w:rsid w:val="00597BE1"/>
    <w:rsid w:val="005A0534"/>
    <w:rsid w:val="005A0971"/>
    <w:rsid w:val="005A0A1B"/>
    <w:rsid w:val="005A0B58"/>
    <w:rsid w:val="005A0B6A"/>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F8"/>
    <w:rsid w:val="005A2C42"/>
    <w:rsid w:val="005A2C6A"/>
    <w:rsid w:val="005A2FC7"/>
    <w:rsid w:val="005A3233"/>
    <w:rsid w:val="005A3259"/>
    <w:rsid w:val="005A33D5"/>
    <w:rsid w:val="005A36F9"/>
    <w:rsid w:val="005A397A"/>
    <w:rsid w:val="005A3A4C"/>
    <w:rsid w:val="005A3B5C"/>
    <w:rsid w:val="005A3B9E"/>
    <w:rsid w:val="005A3CA0"/>
    <w:rsid w:val="005A447C"/>
    <w:rsid w:val="005A44C9"/>
    <w:rsid w:val="005A46EF"/>
    <w:rsid w:val="005A480D"/>
    <w:rsid w:val="005A4831"/>
    <w:rsid w:val="005A4A6C"/>
    <w:rsid w:val="005A5067"/>
    <w:rsid w:val="005A51CB"/>
    <w:rsid w:val="005A5352"/>
    <w:rsid w:val="005A5447"/>
    <w:rsid w:val="005A564E"/>
    <w:rsid w:val="005A57C3"/>
    <w:rsid w:val="005A5818"/>
    <w:rsid w:val="005A5855"/>
    <w:rsid w:val="005A58DC"/>
    <w:rsid w:val="005A5DD0"/>
    <w:rsid w:val="005A5F0B"/>
    <w:rsid w:val="005A5FF6"/>
    <w:rsid w:val="005A6522"/>
    <w:rsid w:val="005A6550"/>
    <w:rsid w:val="005A659B"/>
    <w:rsid w:val="005A6606"/>
    <w:rsid w:val="005A6646"/>
    <w:rsid w:val="005A675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6D9"/>
    <w:rsid w:val="005B0879"/>
    <w:rsid w:val="005B0902"/>
    <w:rsid w:val="005B0B23"/>
    <w:rsid w:val="005B0B4A"/>
    <w:rsid w:val="005B0EBA"/>
    <w:rsid w:val="005B0F4D"/>
    <w:rsid w:val="005B106A"/>
    <w:rsid w:val="005B10E7"/>
    <w:rsid w:val="005B166E"/>
    <w:rsid w:val="005B1703"/>
    <w:rsid w:val="005B1955"/>
    <w:rsid w:val="005B1B84"/>
    <w:rsid w:val="005B1CAC"/>
    <w:rsid w:val="005B211C"/>
    <w:rsid w:val="005B214A"/>
    <w:rsid w:val="005B267F"/>
    <w:rsid w:val="005B2791"/>
    <w:rsid w:val="005B27A5"/>
    <w:rsid w:val="005B28C3"/>
    <w:rsid w:val="005B29BA"/>
    <w:rsid w:val="005B2D72"/>
    <w:rsid w:val="005B2E8C"/>
    <w:rsid w:val="005B31BF"/>
    <w:rsid w:val="005B3280"/>
    <w:rsid w:val="005B3319"/>
    <w:rsid w:val="005B3350"/>
    <w:rsid w:val="005B354E"/>
    <w:rsid w:val="005B370A"/>
    <w:rsid w:val="005B3A77"/>
    <w:rsid w:val="005B3B3B"/>
    <w:rsid w:val="005B3DA2"/>
    <w:rsid w:val="005B3ECD"/>
    <w:rsid w:val="005B42A4"/>
    <w:rsid w:val="005B42E6"/>
    <w:rsid w:val="005B43BE"/>
    <w:rsid w:val="005B451D"/>
    <w:rsid w:val="005B46D5"/>
    <w:rsid w:val="005B48B7"/>
    <w:rsid w:val="005B4AA6"/>
    <w:rsid w:val="005B503E"/>
    <w:rsid w:val="005B50FE"/>
    <w:rsid w:val="005B514F"/>
    <w:rsid w:val="005B528D"/>
    <w:rsid w:val="005B54B6"/>
    <w:rsid w:val="005B5958"/>
    <w:rsid w:val="005B596C"/>
    <w:rsid w:val="005B5C22"/>
    <w:rsid w:val="005B6162"/>
    <w:rsid w:val="005B6559"/>
    <w:rsid w:val="005B6796"/>
    <w:rsid w:val="005B67F7"/>
    <w:rsid w:val="005B697A"/>
    <w:rsid w:val="005B6D1E"/>
    <w:rsid w:val="005B71A7"/>
    <w:rsid w:val="005B72AD"/>
    <w:rsid w:val="005B73BF"/>
    <w:rsid w:val="005B7448"/>
    <w:rsid w:val="005B755E"/>
    <w:rsid w:val="005B76A7"/>
    <w:rsid w:val="005B7717"/>
    <w:rsid w:val="005B7C14"/>
    <w:rsid w:val="005B7CDB"/>
    <w:rsid w:val="005B7CED"/>
    <w:rsid w:val="005B7D3D"/>
    <w:rsid w:val="005B7D47"/>
    <w:rsid w:val="005B7F55"/>
    <w:rsid w:val="005C01C8"/>
    <w:rsid w:val="005C0389"/>
    <w:rsid w:val="005C0A40"/>
    <w:rsid w:val="005C0A41"/>
    <w:rsid w:val="005C0B35"/>
    <w:rsid w:val="005C0B5B"/>
    <w:rsid w:val="005C0C0A"/>
    <w:rsid w:val="005C0E88"/>
    <w:rsid w:val="005C120D"/>
    <w:rsid w:val="005C13CD"/>
    <w:rsid w:val="005C18B3"/>
    <w:rsid w:val="005C1A62"/>
    <w:rsid w:val="005C1B49"/>
    <w:rsid w:val="005C1C2A"/>
    <w:rsid w:val="005C1CE9"/>
    <w:rsid w:val="005C1EC0"/>
    <w:rsid w:val="005C21D6"/>
    <w:rsid w:val="005C222A"/>
    <w:rsid w:val="005C25E9"/>
    <w:rsid w:val="005C27EB"/>
    <w:rsid w:val="005C2869"/>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D25"/>
    <w:rsid w:val="005C4D83"/>
    <w:rsid w:val="005C4DAF"/>
    <w:rsid w:val="005C5166"/>
    <w:rsid w:val="005C549F"/>
    <w:rsid w:val="005C561C"/>
    <w:rsid w:val="005C56C0"/>
    <w:rsid w:val="005C56E0"/>
    <w:rsid w:val="005C57DF"/>
    <w:rsid w:val="005C5833"/>
    <w:rsid w:val="005C5919"/>
    <w:rsid w:val="005C5A6D"/>
    <w:rsid w:val="005C6223"/>
    <w:rsid w:val="005C64CB"/>
    <w:rsid w:val="005C6614"/>
    <w:rsid w:val="005C6625"/>
    <w:rsid w:val="005C6A5C"/>
    <w:rsid w:val="005C6CDC"/>
    <w:rsid w:val="005C7010"/>
    <w:rsid w:val="005C70B3"/>
    <w:rsid w:val="005C70DC"/>
    <w:rsid w:val="005C73E7"/>
    <w:rsid w:val="005C783D"/>
    <w:rsid w:val="005C7E52"/>
    <w:rsid w:val="005D0150"/>
    <w:rsid w:val="005D02E8"/>
    <w:rsid w:val="005D0734"/>
    <w:rsid w:val="005D080C"/>
    <w:rsid w:val="005D0836"/>
    <w:rsid w:val="005D0DE9"/>
    <w:rsid w:val="005D0FCA"/>
    <w:rsid w:val="005D1102"/>
    <w:rsid w:val="005D1413"/>
    <w:rsid w:val="005D1816"/>
    <w:rsid w:val="005D19CC"/>
    <w:rsid w:val="005D1F33"/>
    <w:rsid w:val="005D210B"/>
    <w:rsid w:val="005D22B7"/>
    <w:rsid w:val="005D2410"/>
    <w:rsid w:val="005D241E"/>
    <w:rsid w:val="005D243B"/>
    <w:rsid w:val="005D2521"/>
    <w:rsid w:val="005D2577"/>
    <w:rsid w:val="005D2712"/>
    <w:rsid w:val="005D27AF"/>
    <w:rsid w:val="005D28E2"/>
    <w:rsid w:val="005D295A"/>
    <w:rsid w:val="005D2A9B"/>
    <w:rsid w:val="005D2BA6"/>
    <w:rsid w:val="005D301A"/>
    <w:rsid w:val="005D304D"/>
    <w:rsid w:val="005D31A5"/>
    <w:rsid w:val="005D32B5"/>
    <w:rsid w:val="005D33D8"/>
    <w:rsid w:val="005D3A87"/>
    <w:rsid w:val="005D3AE5"/>
    <w:rsid w:val="005D3B2A"/>
    <w:rsid w:val="005D42F6"/>
    <w:rsid w:val="005D4300"/>
    <w:rsid w:val="005D4403"/>
    <w:rsid w:val="005D44E6"/>
    <w:rsid w:val="005D47D6"/>
    <w:rsid w:val="005D4D7A"/>
    <w:rsid w:val="005D4F70"/>
    <w:rsid w:val="005D54E1"/>
    <w:rsid w:val="005D56A0"/>
    <w:rsid w:val="005D57E6"/>
    <w:rsid w:val="005D59DF"/>
    <w:rsid w:val="005D5E14"/>
    <w:rsid w:val="005D5ED0"/>
    <w:rsid w:val="005D5F97"/>
    <w:rsid w:val="005D5FC6"/>
    <w:rsid w:val="005D60F5"/>
    <w:rsid w:val="005D6887"/>
    <w:rsid w:val="005D6C19"/>
    <w:rsid w:val="005D6D1C"/>
    <w:rsid w:val="005D6FDB"/>
    <w:rsid w:val="005D709C"/>
    <w:rsid w:val="005D7291"/>
    <w:rsid w:val="005D72CB"/>
    <w:rsid w:val="005D7385"/>
    <w:rsid w:val="005D73A7"/>
    <w:rsid w:val="005D7437"/>
    <w:rsid w:val="005D7874"/>
    <w:rsid w:val="005D7897"/>
    <w:rsid w:val="005D7EE2"/>
    <w:rsid w:val="005D7F8E"/>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4222"/>
    <w:rsid w:val="005E4299"/>
    <w:rsid w:val="005E44B7"/>
    <w:rsid w:val="005E4648"/>
    <w:rsid w:val="005E475A"/>
    <w:rsid w:val="005E48A3"/>
    <w:rsid w:val="005E48DC"/>
    <w:rsid w:val="005E493C"/>
    <w:rsid w:val="005E4BE6"/>
    <w:rsid w:val="005E4C34"/>
    <w:rsid w:val="005E4E0B"/>
    <w:rsid w:val="005E56CD"/>
    <w:rsid w:val="005E5875"/>
    <w:rsid w:val="005E5A0E"/>
    <w:rsid w:val="005E5B08"/>
    <w:rsid w:val="005E5BF1"/>
    <w:rsid w:val="005E6264"/>
    <w:rsid w:val="005E62C3"/>
    <w:rsid w:val="005E6856"/>
    <w:rsid w:val="005E6931"/>
    <w:rsid w:val="005E7200"/>
    <w:rsid w:val="005E724B"/>
    <w:rsid w:val="005E72D0"/>
    <w:rsid w:val="005E72F2"/>
    <w:rsid w:val="005E777E"/>
    <w:rsid w:val="005E7978"/>
    <w:rsid w:val="005E7CDB"/>
    <w:rsid w:val="005E7DA9"/>
    <w:rsid w:val="005E7F1B"/>
    <w:rsid w:val="005F00D1"/>
    <w:rsid w:val="005F02CE"/>
    <w:rsid w:val="005F04A6"/>
    <w:rsid w:val="005F0CEF"/>
    <w:rsid w:val="005F0D2A"/>
    <w:rsid w:val="005F0D95"/>
    <w:rsid w:val="005F1152"/>
    <w:rsid w:val="005F11DE"/>
    <w:rsid w:val="005F153E"/>
    <w:rsid w:val="005F177F"/>
    <w:rsid w:val="005F18A7"/>
    <w:rsid w:val="005F1B3A"/>
    <w:rsid w:val="005F1DAD"/>
    <w:rsid w:val="005F1DD5"/>
    <w:rsid w:val="005F1E47"/>
    <w:rsid w:val="005F251D"/>
    <w:rsid w:val="005F2865"/>
    <w:rsid w:val="005F28F0"/>
    <w:rsid w:val="005F2AA7"/>
    <w:rsid w:val="005F2B92"/>
    <w:rsid w:val="005F325D"/>
    <w:rsid w:val="005F33B6"/>
    <w:rsid w:val="005F34BC"/>
    <w:rsid w:val="005F356A"/>
    <w:rsid w:val="005F3723"/>
    <w:rsid w:val="005F393C"/>
    <w:rsid w:val="005F3B16"/>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DB"/>
    <w:rsid w:val="005F630D"/>
    <w:rsid w:val="005F66D9"/>
    <w:rsid w:val="005F6815"/>
    <w:rsid w:val="005F6902"/>
    <w:rsid w:val="005F6E5A"/>
    <w:rsid w:val="005F711F"/>
    <w:rsid w:val="005F7298"/>
    <w:rsid w:val="005F76E6"/>
    <w:rsid w:val="005F7700"/>
    <w:rsid w:val="005F78E4"/>
    <w:rsid w:val="005F798F"/>
    <w:rsid w:val="005F7A00"/>
    <w:rsid w:val="005F7B15"/>
    <w:rsid w:val="0060021C"/>
    <w:rsid w:val="0060041C"/>
    <w:rsid w:val="00600760"/>
    <w:rsid w:val="006007E4"/>
    <w:rsid w:val="0060090E"/>
    <w:rsid w:val="006009A2"/>
    <w:rsid w:val="00600A13"/>
    <w:rsid w:val="00600C5F"/>
    <w:rsid w:val="00600E3C"/>
    <w:rsid w:val="00600FBC"/>
    <w:rsid w:val="0060123C"/>
    <w:rsid w:val="00601417"/>
    <w:rsid w:val="00601492"/>
    <w:rsid w:val="0060156C"/>
    <w:rsid w:val="00601633"/>
    <w:rsid w:val="006019DC"/>
    <w:rsid w:val="00601C64"/>
    <w:rsid w:val="00601D05"/>
    <w:rsid w:val="00601ED2"/>
    <w:rsid w:val="006022C8"/>
    <w:rsid w:val="00602320"/>
    <w:rsid w:val="00602442"/>
    <w:rsid w:val="0060279A"/>
    <w:rsid w:val="006027B6"/>
    <w:rsid w:val="006028EF"/>
    <w:rsid w:val="00602BE2"/>
    <w:rsid w:val="00602F84"/>
    <w:rsid w:val="00603179"/>
    <w:rsid w:val="00603202"/>
    <w:rsid w:val="006033E5"/>
    <w:rsid w:val="006033EF"/>
    <w:rsid w:val="006034D9"/>
    <w:rsid w:val="0060360A"/>
    <w:rsid w:val="00603684"/>
    <w:rsid w:val="00603A0B"/>
    <w:rsid w:val="00603AA4"/>
    <w:rsid w:val="00603DB6"/>
    <w:rsid w:val="00603E2F"/>
    <w:rsid w:val="00603E6E"/>
    <w:rsid w:val="00603FA7"/>
    <w:rsid w:val="0060402D"/>
    <w:rsid w:val="0060424D"/>
    <w:rsid w:val="006043A4"/>
    <w:rsid w:val="00604513"/>
    <w:rsid w:val="00604869"/>
    <w:rsid w:val="006049C8"/>
    <w:rsid w:val="00604AA1"/>
    <w:rsid w:val="00604B25"/>
    <w:rsid w:val="00604CE7"/>
    <w:rsid w:val="00604D2C"/>
    <w:rsid w:val="00604D5E"/>
    <w:rsid w:val="00604DCE"/>
    <w:rsid w:val="00604DE4"/>
    <w:rsid w:val="0060539A"/>
    <w:rsid w:val="00605999"/>
    <w:rsid w:val="00605D87"/>
    <w:rsid w:val="00605FEA"/>
    <w:rsid w:val="00606071"/>
    <w:rsid w:val="00606101"/>
    <w:rsid w:val="0060617C"/>
    <w:rsid w:val="00606926"/>
    <w:rsid w:val="00606A2C"/>
    <w:rsid w:val="00606B9A"/>
    <w:rsid w:val="00607214"/>
    <w:rsid w:val="00607218"/>
    <w:rsid w:val="00607633"/>
    <w:rsid w:val="0060780A"/>
    <w:rsid w:val="00607A59"/>
    <w:rsid w:val="00607ADA"/>
    <w:rsid w:val="00607B13"/>
    <w:rsid w:val="00607CA2"/>
    <w:rsid w:val="00607D50"/>
    <w:rsid w:val="00607ED4"/>
    <w:rsid w:val="00607ED8"/>
    <w:rsid w:val="0061003E"/>
    <w:rsid w:val="00610152"/>
    <w:rsid w:val="006101CA"/>
    <w:rsid w:val="00610292"/>
    <w:rsid w:val="006102B2"/>
    <w:rsid w:val="006103E0"/>
    <w:rsid w:val="006104F4"/>
    <w:rsid w:val="0061052A"/>
    <w:rsid w:val="00610661"/>
    <w:rsid w:val="0061072A"/>
    <w:rsid w:val="0061099C"/>
    <w:rsid w:val="00610EE4"/>
    <w:rsid w:val="00610F3C"/>
    <w:rsid w:val="00610F82"/>
    <w:rsid w:val="006111EB"/>
    <w:rsid w:val="00611275"/>
    <w:rsid w:val="00611444"/>
    <w:rsid w:val="0061153E"/>
    <w:rsid w:val="00611676"/>
    <w:rsid w:val="006118ED"/>
    <w:rsid w:val="0061193A"/>
    <w:rsid w:val="00611AF7"/>
    <w:rsid w:val="00611BC7"/>
    <w:rsid w:val="00611CDE"/>
    <w:rsid w:val="0061216F"/>
    <w:rsid w:val="0061219D"/>
    <w:rsid w:val="006125BA"/>
    <w:rsid w:val="0061262B"/>
    <w:rsid w:val="00612805"/>
    <w:rsid w:val="006130DE"/>
    <w:rsid w:val="006135CC"/>
    <w:rsid w:val="0061366A"/>
    <w:rsid w:val="0061389E"/>
    <w:rsid w:val="00613908"/>
    <w:rsid w:val="006139C2"/>
    <w:rsid w:val="00614049"/>
    <w:rsid w:val="00614133"/>
    <w:rsid w:val="006146E9"/>
    <w:rsid w:val="00614789"/>
    <w:rsid w:val="00614969"/>
    <w:rsid w:val="00614BF1"/>
    <w:rsid w:val="00614DCA"/>
    <w:rsid w:val="00614F6B"/>
    <w:rsid w:val="0061514B"/>
    <w:rsid w:val="006153A9"/>
    <w:rsid w:val="006157E2"/>
    <w:rsid w:val="0061595D"/>
    <w:rsid w:val="00615BD7"/>
    <w:rsid w:val="00615F3D"/>
    <w:rsid w:val="006160F8"/>
    <w:rsid w:val="0061647E"/>
    <w:rsid w:val="006164F4"/>
    <w:rsid w:val="0061654D"/>
    <w:rsid w:val="00616790"/>
    <w:rsid w:val="00616CE0"/>
    <w:rsid w:val="00616DF2"/>
    <w:rsid w:val="00617225"/>
    <w:rsid w:val="00617289"/>
    <w:rsid w:val="00617391"/>
    <w:rsid w:val="00617A94"/>
    <w:rsid w:val="00617B3D"/>
    <w:rsid w:val="00617BE0"/>
    <w:rsid w:val="00617E0D"/>
    <w:rsid w:val="006203C1"/>
    <w:rsid w:val="0062055F"/>
    <w:rsid w:val="0062066C"/>
    <w:rsid w:val="0062076B"/>
    <w:rsid w:val="006208DD"/>
    <w:rsid w:val="00620918"/>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654"/>
    <w:rsid w:val="00622798"/>
    <w:rsid w:val="0062279F"/>
    <w:rsid w:val="00622817"/>
    <w:rsid w:val="0062293A"/>
    <w:rsid w:val="006229F5"/>
    <w:rsid w:val="00622A52"/>
    <w:rsid w:val="00622B6A"/>
    <w:rsid w:val="00622F59"/>
    <w:rsid w:val="0062317B"/>
    <w:rsid w:val="00623296"/>
    <w:rsid w:val="006233DD"/>
    <w:rsid w:val="0062367E"/>
    <w:rsid w:val="006236E4"/>
    <w:rsid w:val="00623DEB"/>
    <w:rsid w:val="00623E3E"/>
    <w:rsid w:val="006240A5"/>
    <w:rsid w:val="00624377"/>
    <w:rsid w:val="006246C7"/>
    <w:rsid w:val="00624A83"/>
    <w:rsid w:val="00624B5D"/>
    <w:rsid w:val="00624C83"/>
    <w:rsid w:val="00624D20"/>
    <w:rsid w:val="00624DFE"/>
    <w:rsid w:val="00624E4C"/>
    <w:rsid w:val="006251F2"/>
    <w:rsid w:val="00625556"/>
    <w:rsid w:val="00625657"/>
    <w:rsid w:val="006256F7"/>
    <w:rsid w:val="0062587A"/>
    <w:rsid w:val="00625C7E"/>
    <w:rsid w:val="00625CF9"/>
    <w:rsid w:val="00625EFC"/>
    <w:rsid w:val="00625F0B"/>
    <w:rsid w:val="00626020"/>
    <w:rsid w:val="006264BA"/>
    <w:rsid w:val="006265DD"/>
    <w:rsid w:val="006267DF"/>
    <w:rsid w:val="00626DC8"/>
    <w:rsid w:val="00627041"/>
    <w:rsid w:val="00627619"/>
    <w:rsid w:val="006276E8"/>
    <w:rsid w:val="006277EE"/>
    <w:rsid w:val="0062792C"/>
    <w:rsid w:val="00627ACC"/>
    <w:rsid w:val="00627BBB"/>
    <w:rsid w:val="00627DEB"/>
    <w:rsid w:val="006301B5"/>
    <w:rsid w:val="00630207"/>
    <w:rsid w:val="0063052E"/>
    <w:rsid w:val="006305CB"/>
    <w:rsid w:val="006306B1"/>
    <w:rsid w:val="0063071B"/>
    <w:rsid w:val="00630879"/>
    <w:rsid w:val="00630CA1"/>
    <w:rsid w:val="00630DA7"/>
    <w:rsid w:val="0063104A"/>
    <w:rsid w:val="00631170"/>
    <w:rsid w:val="006313F4"/>
    <w:rsid w:val="00631722"/>
    <w:rsid w:val="00631A05"/>
    <w:rsid w:val="00631B36"/>
    <w:rsid w:val="00631C60"/>
    <w:rsid w:val="00632347"/>
    <w:rsid w:val="00632473"/>
    <w:rsid w:val="006324DF"/>
    <w:rsid w:val="00632508"/>
    <w:rsid w:val="006329FA"/>
    <w:rsid w:val="00632D5D"/>
    <w:rsid w:val="00632F90"/>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CDE"/>
    <w:rsid w:val="00634D04"/>
    <w:rsid w:val="00634E19"/>
    <w:rsid w:val="00635107"/>
    <w:rsid w:val="00635284"/>
    <w:rsid w:val="006353A5"/>
    <w:rsid w:val="00635412"/>
    <w:rsid w:val="00635C54"/>
    <w:rsid w:val="00635E0D"/>
    <w:rsid w:val="00635F51"/>
    <w:rsid w:val="00635FF1"/>
    <w:rsid w:val="00636235"/>
    <w:rsid w:val="006363D4"/>
    <w:rsid w:val="00636559"/>
    <w:rsid w:val="006365C2"/>
    <w:rsid w:val="006367B7"/>
    <w:rsid w:val="00636B47"/>
    <w:rsid w:val="00636BC9"/>
    <w:rsid w:val="00636F26"/>
    <w:rsid w:val="00636FB3"/>
    <w:rsid w:val="006370B3"/>
    <w:rsid w:val="0063733E"/>
    <w:rsid w:val="006374F9"/>
    <w:rsid w:val="00637586"/>
    <w:rsid w:val="0063766F"/>
    <w:rsid w:val="00637725"/>
    <w:rsid w:val="00637926"/>
    <w:rsid w:val="006379F1"/>
    <w:rsid w:val="0064003E"/>
    <w:rsid w:val="00640581"/>
    <w:rsid w:val="00640606"/>
    <w:rsid w:val="0064062A"/>
    <w:rsid w:val="00640A1F"/>
    <w:rsid w:val="00640B55"/>
    <w:rsid w:val="00640DC5"/>
    <w:rsid w:val="006410D8"/>
    <w:rsid w:val="006415A7"/>
    <w:rsid w:val="006416C8"/>
    <w:rsid w:val="00641AF0"/>
    <w:rsid w:val="00641AFF"/>
    <w:rsid w:val="00641DC9"/>
    <w:rsid w:val="00641E6B"/>
    <w:rsid w:val="0064201A"/>
    <w:rsid w:val="00642406"/>
    <w:rsid w:val="00642511"/>
    <w:rsid w:val="0064257B"/>
    <w:rsid w:val="006426A2"/>
    <w:rsid w:val="006426D3"/>
    <w:rsid w:val="006426EB"/>
    <w:rsid w:val="006429C8"/>
    <w:rsid w:val="00642C32"/>
    <w:rsid w:val="0064314C"/>
    <w:rsid w:val="006431FF"/>
    <w:rsid w:val="006433BF"/>
    <w:rsid w:val="006433FA"/>
    <w:rsid w:val="00643485"/>
    <w:rsid w:val="00643852"/>
    <w:rsid w:val="0064391C"/>
    <w:rsid w:val="0064398A"/>
    <w:rsid w:val="00643A80"/>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33A"/>
    <w:rsid w:val="00645412"/>
    <w:rsid w:val="006457D2"/>
    <w:rsid w:val="0064592B"/>
    <w:rsid w:val="00645B03"/>
    <w:rsid w:val="00645CF0"/>
    <w:rsid w:val="00645DEF"/>
    <w:rsid w:val="006460D7"/>
    <w:rsid w:val="006462ED"/>
    <w:rsid w:val="006466BD"/>
    <w:rsid w:val="00646AA3"/>
    <w:rsid w:val="00646B4E"/>
    <w:rsid w:val="00646D4D"/>
    <w:rsid w:val="00646F41"/>
    <w:rsid w:val="00647088"/>
    <w:rsid w:val="00647156"/>
    <w:rsid w:val="006474B3"/>
    <w:rsid w:val="0064771A"/>
    <w:rsid w:val="0064771D"/>
    <w:rsid w:val="00647C0B"/>
    <w:rsid w:val="006500AE"/>
    <w:rsid w:val="0065014E"/>
    <w:rsid w:val="00650326"/>
    <w:rsid w:val="006505D6"/>
    <w:rsid w:val="00650C02"/>
    <w:rsid w:val="00650D47"/>
    <w:rsid w:val="00650D4E"/>
    <w:rsid w:val="0065114B"/>
    <w:rsid w:val="00651266"/>
    <w:rsid w:val="00651426"/>
    <w:rsid w:val="0065148F"/>
    <w:rsid w:val="006514D9"/>
    <w:rsid w:val="00651567"/>
    <w:rsid w:val="006515A8"/>
    <w:rsid w:val="00651772"/>
    <w:rsid w:val="00651B18"/>
    <w:rsid w:val="00651D9D"/>
    <w:rsid w:val="00651DA9"/>
    <w:rsid w:val="00651DBC"/>
    <w:rsid w:val="006520DF"/>
    <w:rsid w:val="0065228C"/>
    <w:rsid w:val="006522FA"/>
    <w:rsid w:val="0065230E"/>
    <w:rsid w:val="00652492"/>
    <w:rsid w:val="00652516"/>
    <w:rsid w:val="00652526"/>
    <w:rsid w:val="00652AEE"/>
    <w:rsid w:val="00652D4A"/>
    <w:rsid w:val="00652DB1"/>
    <w:rsid w:val="0065303F"/>
    <w:rsid w:val="00653BD9"/>
    <w:rsid w:val="00653D23"/>
    <w:rsid w:val="006542E3"/>
    <w:rsid w:val="006542F3"/>
    <w:rsid w:val="0065437B"/>
    <w:rsid w:val="00654398"/>
    <w:rsid w:val="00654767"/>
    <w:rsid w:val="006547A7"/>
    <w:rsid w:val="006547C2"/>
    <w:rsid w:val="00654B2F"/>
    <w:rsid w:val="00654C01"/>
    <w:rsid w:val="00654E97"/>
    <w:rsid w:val="006550A3"/>
    <w:rsid w:val="006553E9"/>
    <w:rsid w:val="00655564"/>
    <w:rsid w:val="006555D8"/>
    <w:rsid w:val="00655758"/>
    <w:rsid w:val="006558B6"/>
    <w:rsid w:val="00655D4C"/>
    <w:rsid w:val="00655FE5"/>
    <w:rsid w:val="0065600F"/>
    <w:rsid w:val="006560D9"/>
    <w:rsid w:val="006563B8"/>
    <w:rsid w:val="006564CA"/>
    <w:rsid w:val="00656615"/>
    <w:rsid w:val="0065676A"/>
    <w:rsid w:val="00656A83"/>
    <w:rsid w:val="00656C59"/>
    <w:rsid w:val="00656E34"/>
    <w:rsid w:val="0065713E"/>
    <w:rsid w:val="00657191"/>
    <w:rsid w:val="00657386"/>
    <w:rsid w:val="00657401"/>
    <w:rsid w:val="00657439"/>
    <w:rsid w:val="00657481"/>
    <w:rsid w:val="00657E40"/>
    <w:rsid w:val="00657F79"/>
    <w:rsid w:val="00657FB9"/>
    <w:rsid w:val="006600BE"/>
    <w:rsid w:val="006602BC"/>
    <w:rsid w:val="006605A0"/>
    <w:rsid w:val="00660700"/>
    <w:rsid w:val="00660854"/>
    <w:rsid w:val="006608BA"/>
    <w:rsid w:val="00660B41"/>
    <w:rsid w:val="00660CF6"/>
    <w:rsid w:val="00660F52"/>
    <w:rsid w:val="0066103B"/>
    <w:rsid w:val="006612E4"/>
    <w:rsid w:val="006614A6"/>
    <w:rsid w:val="0066192C"/>
    <w:rsid w:val="00661C2C"/>
    <w:rsid w:val="00661E84"/>
    <w:rsid w:val="0066220C"/>
    <w:rsid w:val="0066235D"/>
    <w:rsid w:val="00662489"/>
    <w:rsid w:val="00662B08"/>
    <w:rsid w:val="00662C08"/>
    <w:rsid w:val="00662CA5"/>
    <w:rsid w:val="00662D47"/>
    <w:rsid w:val="00662DC7"/>
    <w:rsid w:val="0066311B"/>
    <w:rsid w:val="006633B5"/>
    <w:rsid w:val="006633CF"/>
    <w:rsid w:val="00663493"/>
    <w:rsid w:val="006635CE"/>
    <w:rsid w:val="00663625"/>
    <w:rsid w:val="006639A5"/>
    <w:rsid w:val="00663A6C"/>
    <w:rsid w:val="00663C23"/>
    <w:rsid w:val="00663C7B"/>
    <w:rsid w:val="00663D03"/>
    <w:rsid w:val="006640F4"/>
    <w:rsid w:val="0066425F"/>
    <w:rsid w:val="0066435C"/>
    <w:rsid w:val="00664B2A"/>
    <w:rsid w:val="00664B89"/>
    <w:rsid w:val="00664CB5"/>
    <w:rsid w:val="00664D86"/>
    <w:rsid w:val="0066570C"/>
    <w:rsid w:val="00665AB7"/>
    <w:rsid w:val="00665CC7"/>
    <w:rsid w:val="00665DFC"/>
    <w:rsid w:val="00665E9F"/>
    <w:rsid w:val="00665F37"/>
    <w:rsid w:val="006665B9"/>
    <w:rsid w:val="00666659"/>
    <w:rsid w:val="0066674E"/>
    <w:rsid w:val="006667BC"/>
    <w:rsid w:val="00666A32"/>
    <w:rsid w:val="00666ADF"/>
    <w:rsid w:val="00666B54"/>
    <w:rsid w:val="00666BEA"/>
    <w:rsid w:val="00666CC1"/>
    <w:rsid w:val="00666E3F"/>
    <w:rsid w:val="00666F20"/>
    <w:rsid w:val="006670BA"/>
    <w:rsid w:val="00667404"/>
    <w:rsid w:val="00667A14"/>
    <w:rsid w:val="00667E3A"/>
    <w:rsid w:val="00667FD9"/>
    <w:rsid w:val="00667FFC"/>
    <w:rsid w:val="0067009E"/>
    <w:rsid w:val="00670455"/>
    <w:rsid w:val="0067047E"/>
    <w:rsid w:val="00670553"/>
    <w:rsid w:val="00670619"/>
    <w:rsid w:val="006706E8"/>
    <w:rsid w:val="006707D8"/>
    <w:rsid w:val="00670866"/>
    <w:rsid w:val="00670C76"/>
    <w:rsid w:val="006713C5"/>
    <w:rsid w:val="00671529"/>
    <w:rsid w:val="00671627"/>
    <w:rsid w:val="006717B5"/>
    <w:rsid w:val="006719DA"/>
    <w:rsid w:val="00671E39"/>
    <w:rsid w:val="00671F2F"/>
    <w:rsid w:val="00671FFD"/>
    <w:rsid w:val="00672257"/>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30A"/>
    <w:rsid w:val="006744EB"/>
    <w:rsid w:val="006747D2"/>
    <w:rsid w:val="00674BC3"/>
    <w:rsid w:val="00674D33"/>
    <w:rsid w:val="00674F15"/>
    <w:rsid w:val="006752EE"/>
    <w:rsid w:val="0067544C"/>
    <w:rsid w:val="00675584"/>
    <w:rsid w:val="00675763"/>
    <w:rsid w:val="006758DE"/>
    <w:rsid w:val="00675BEA"/>
    <w:rsid w:val="00675CF0"/>
    <w:rsid w:val="006760DE"/>
    <w:rsid w:val="0067665E"/>
    <w:rsid w:val="0067688A"/>
    <w:rsid w:val="0067688D"/>
    <w:rsid w:val="006769A3"/>
    <w:rsid w:val="00676A1B"/>
    <w:rsid w:val="00676AB7"/>
    <w:rsid w:val="00676D43"/>
    <w:rsid w:val="00676D89"/>
    <w:rsid w:val="006770FF"/>
    <w:rsid w:val="0067751C"/>
    <w:rsid w:val="00677602"/>
    <w:rsid w:val="0067794A"/>
    <w:rsid w:val="00677A01"/>
    <w:rsid w:val="00680473"/>
    <w:rsid w:val="0068050F"/>
    <w:rsid w:val="006805EC"/>
    <w:rsid w:val="00680677"/>
    <w:rsid w:val="00680700"/>
    <w:rsid w:val="0068093A"/>
    <w:rsid w:val="00680986"/>
    <w:rsid w:val="00680C16"/>
    <w:rsid w:val="00680D3A"/>
    <w:rsid w:val="00680DD1"/>
    <w:rsid w:val="00681138"/>
    <w:rsid w:val="0068116B"/>
    <w:rsid w:val="006812E5"/>
    <w:rsid w:val="0068158C"/>
    <w:rsid w:val="0068167F"/>
    <w:rsid w:val="00681BE2"/>
    <w:rsid w:val="00681C5F"/>
    <w:rsid w:val="00681CE5"/>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A4"/>
    <w:rsid w:val="00682F20"/>
    <w:rsid w:val="00683081"/>
    <w:rsid w:val="00683249"/>
    <w:rsid w:val="006833CC"/>
    <w:rsid w:val="0068365C"/>
    <w:rsid w:val="00683899"/>
    <w:rsid w:val="00683A48"/>
    <w:rsid w:val="00683B4A"/>
    <w:rsid w:val="00683C6F"/>
    <w:rsid w:val="00683D2B"/>
    <w:rsid w:val="00683DB9"/>
    <w:rsid w:val="0068403C"/>
    <w:rsid w:val="0068406F"/>
    <w:rsid w:val="006841D6"/>
    <w:rsid w:val="00684262"/>
    <w:rsid w:val="00684BC6"/>
    <w:rsid w:val="00684BFB"/>
    <w:rsid w:val="00684C6F"/>
    <w:rsid w:val="00684DA7"/>
    <w:rsid w:val="00684F76"/>
    <w:rsid w:val="006857DE"/>
    <w:rsid w:val="00685DB7"/>
    <w:rsid w:val="00685E32"/>
    <w:rsid w:val="006861AC"/>
    <w:rsid w:val="0068643A"/>
    <w:rsid w:val="00686586"/>
    <w:rsid w:val="006866C3"/>
    <w:rsid w:val="0068694E"/>
    <w:rsid w:val="00686D99"/>
    <w:rsid w:val="00686E33"/>
    <w:rsid w:val="00687280"/>
    <w:rsid w:val="00687807"/>
    <w:rsid w:val="0068781B"/>
    <w:rsid w:val="006878AF"/>
    <w:rsid w:val="006879D8"/>
    <w:rsid w:val="00687A4E"/>
    <w:rsid w:val="00687B4B"/>
    <w:rsid w:val="00687BCD"/>
    <w:rsid w:val="00687C36"/>
    <w:rsid w:val="00687E0B"/>
    <w:rsid w:val="00690319"/>
    <w:rsid w:val="006903EF"/>
    <w:rsid w:val="00690583"/>
    <w:rsid w:val="006906A2"/>
    <w:rsid w:val="00690716"/>
    <w:rsid w:val="00690750"/>
    <w:rsid w:val="006909B9"/>
    <w:rsid w:val="00690CAB"/>
    <w:rsid w:val="00690D20"/>
    <w:rsid w:val="00690EBE"/>
    <w:rsid w:val="00690FC8"/>
    <w:rsid w:val="00691043"/>
    <w:rsid w:val="006913B9"/>
    <w:rsid w:val="0069141C"/>
    <w:rsid w:val="0069161F"/>
    <w:rsid w:val="00691781"/>
    <w:rsid w:val="00691C99"/>
    <w:rsid w:val="00691E4C"/>
    <w:rsid w:val="00692270"/>
    <w:rsid w:val="00692480"/>
    <w:rsid w:val="0069253C"/>
    <w:rsid w:val="006925A3"/>
    <w:rsid w:val="006925AD"/>
    <w:rsid w:val="00692609"/>
    <w:rsid w:val="006926C1"/>
    <w:rsid w:val="006929D0"/>
    <w:rsid w:val="00692ADB"/>
    <w:rsid w:val="00692AF4"/>
    <w:rsid w:val="00692EF1"/>
    <w:rsid w:val="00692FF5"/>
    <w:rsid w:val="0069390E"/>
    <w:rsid w:val="00693A68"/>
    <w:rsid w:val="00693D81"/>
    <w:rsid w:val="00693DF2"/>
    <w:rsid w:val="00693E6E"/>
    <w:rsid w:val="006941E3"/>
    <w:rsid w:val="0069425B"/>
    <w:rsid w:val="00694263"/>
    <w:rsid w:val="006948A2"/>
    <w:rsid w:val="00694A49"/>
    <w:rsid w:val="00694AA9"/>
    <w:rsid w:val="00694B18"/>
    <w:rsid w:val="00694E5E"/>
    <w:rsid w:val="00694F5D"/>
    <w:rsid w:val="006951C9"/>
    <w:rsid w:val="0069561C"/>
    <w:rsid w:val="00695A1E"/>
    <w:rsid w:val="00695B74"/>
    <w:rsid w:val="00695DE7"/>
    <w:rsid w:val="0069607A"/>
    <w:rsid w:val="006962A1"/>
    <w:rsid w:val="00696355"/>
    <w:rsid w:val="006963EB"/>
    <w:rsid w:val="006964EB"/>
    <w:rsid w:val="0069656F"/>
    <w:rsid w:val="00696A4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CFC"/>
    <w:rsid w:val="006A0D9F"/>
    <w:rsid w:val="006A0DCB"/>
    <w:rsid w:val="006A0DFD"/>
    <w:rsid w:val="006A0FBF"/>
    <w:rsid w:val="006A12E8"/>
    <w:rsid w:val="006A18DB"/>
    <w:rsid w:val="006A19EC"/>
    <w:rsid w:val="006A1A3D"/>
    <w:rsid w:val="006A1A6C"/>
    <w:rsid w:val="006A1B34"/>
    <w:rsid w:val="006A1E87"/>
    <w:rsid w:val="006A2026"/>
    <w:rsid w:val="006A203E"/>
    <w:rsid w:val="006A21E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D6"/>
    <w:rsid w:val="006A4A40"/>
    <w:rsid w:val="006A4AE9"/>
    <w:rsid w:val="006A4D65"/>
    <w:rsid w:val="006A4FA8"/>
    <w:rsid w:val="006A5084"/>
    <w:rsid w:val="006A516D"/>
    <w:rsid w:val="006A547F"/>
    <w:rsid w:val="006A5531"/>
    <w:rsid w:val="006A5833"/>
    <w:rsid w:val="006A5AA2"/>
    <w:rsid w:val="006A60D2"/>
    <w:rsid w:val="006A634D"/>
    <w:rsid w:val="006A649D"/>
    <w:rsid w:val="006A651E"/>
    <w:rsid w:val="006A6632"/>
    <w:rsid w:val="006A6738"/>
    <w:rsid w:val="006A678F"/>
    <w:rsid w:val="006A67DF"/>
    <w:rsid w:val="006A67EC"/>
    <w:rsid w:val="006A68E2"/>
    <w:rsid w:val="006A6A3D"/>
    <w:rsid w:val="006A6B95"/>
    <w:rsid w:val="006A6DE3"/>
    <w:rsid w:val="006A6F4D"/>
    <w:rsid w:val="006A706B"/>
    <w:rsid w:val="006A71A6"/>
    <w:rsid w:val="006A74E8"/>
    <w:rsid w:val="006A751C"/>
    <w:rsid w:val="006A75E3"/>
    <w:rsid w:val="006A7662"/>
    <w:rsid w:val="006A78BC"/>
    <w:rsid w:val="006A7A40"/>
    <w:rsid w:val="006A7F9C"/>
    <w:rsid w:val="006B0053"/>
    <w:rsid w:val="006B030E"/>
    <w:rsid w:val="006B03E1"/>
    <w:rsid w:val="006B03F1"/>
    <w:rsid w:val="006B0452"/>
    <w:rsid w:val="006B08A7"/>
    <w:rsid w:val="006B0CF8"/>
    <w:rsid w:val="006B0D10"/>
    <w:rsid w:val="006B0F5A"/>
    <w:rsid w:val="006B10AA"/>
    <w:rsid w:val="006B13F5"/>
    <w:rsid w:val="006B162F"/>
    <w:rsid w:val="006B1831"/>
    <w:rsid w:val="006B1878"/>
    <w:rsid w:val="006B1B99"/>
    <w:rsid w:val="006B1BA9"/>
    <w:rsid w:val="006B1C9F"/>
    <w:rsid w:val="006B1D5C"/>
    <w:rsid w:val="006B1E38"/>
    <w:rsid w:val="006B1E6D"/>
    <w:rsid w:val="006B1F5A"/>
    <w:rsid w:val="006B20DB"/>
    <w:rsid w:val="006B253A"/>
    <w:rsid w:val="006B29B2"/>
    <w:rsid w:val="006B2D58"/>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2"/>
    <w:rsid w:val="006B4836"/>
    <w:rsid w:val="006B4C0A"/>
    <w:rsid w:val="006B4C7A"/>
    <w:rsid w:val="006B500A"/>
    <w:rsid w:val="006B5211"/>
    <w:rsid w:val="006B5595"/>
    <w:rsid w:val="006B55D3"/>
    <w:rsid w:val="006B57C4"/>
    <w:rsid w:val="006B59FB"/>
    <w:rsid w:val="006B5A8E"/>
    <w:rsid w:val="006B5B1E"/>
    <w:rsid w:val="006B5B57"/>
    <w:rsid w:val="006B5BBF"/>
    <w:rsid w:val="006B5F58"/>
    <w:rsid w:val="006B6146"/>
    <w:rsid w:val="006B655C"/>
    <w:rsid w:val="006B678F"/>
    <w:rsid w:val="006B6804"/>
    <w:rsid w:val="006B6953"/>
    <w:rsid w:val="006B6AC2"/>
    <w:rsid w:val="006B6D19"/>
    <w:rsid w:val="006B6DB1"/>
    <w:rsid w:val="006B6DD9"/>
    <w:rsid w:val="006B71C2"/>
    <w:rsid w:val="006B72B0"/>
    <w:rsid w:val="006B74DA"/>
    <w:rsid w:val="006B75B5"/>
    <w:rsid w:val="006B7915"/>
    <w:rsid w:val="006B7952"/>
    <w:rsid w:val="006B7E3E"/>
    <w:rsid w:val="006B7ED2"/>
    <w:rsid w:val="006BC929"/>
    <w:rsid w:val="006C0019"/>
    <w:rsid w:val="006C00F7"/>
    <w:rsid w:val="006C04A9"/>
    <w:rsid w:val="006C0589"/>
    <w:rsid w:val="006C06B8"/>
    <w:rsid w:val="006C0942"/>
    <w:rsid w:val="006C0B85"/>
    <w:rsid w:val="006C0C14"/>
    <w:rsid w:val="006C1120"/>
    <w:rsid w:val="006C123D"/>
    <w:rsid w:val="006C1346"/>
    <w:rsid w:val="006C142C"/>
    <w:rsid w:val="006C1A85"/>
    <w:rsid w:val="006C1ADA"/>
    <w:rsid w:val="006C1CF6"/>
    <w:rsid w:val="006C1EB6"/>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6D4"/>
    <w:rsid w:val="006C4855"/>
    <w:rsid w:val="006C48E4"/>
    <w:rsid w:val="006C4BE7"/>
    <w:rsid w:val="006C4CC7"/>
    <w:rsid w:val="006C4F7D"/>
    <w:rsid w:val="006C544E"/>
    <w:rsid w:val="006C54B4"/>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758"/>
    <w:rsid w:val="006C781F"/>
    <w:rsid w:val="006C79B0"/>
    <w:rsid w:val="006C7A46"/>
    <w:rsid w:val="006C7ADC"/>
    <w:rsid w:val="006C7E70"/>
    <w:rsid w:val="006CB2F5"/>
    <w:rsid w:val="006D02E1"/>
    <w:rsid w:val="006D0681"/>
    <w:rsid w:val="006D0717"/>
    <w:rsid w:val="006D0726"/>
    <w:rsid w:val="006D0996"/>
    <w:rsid w:val="006D0D54"/>
    <w:rsid w:val="006D1035"/>
    <w:rsid w:val="006D106F"/>
    <w:rsid w:val="006D11A6"/>
    <w:rsid w:val="006D1468"/>
    <w:rsid w:val="006D149C"/>
    <w:rsid w:val="006D14DC"/>
    <w:rsid w:val="006D15FD"/>
    <w:rsid w:val="006D166D"/>
    <w:rsid w:val="006D17FE"/>
    <w:rsid w:val="006D1B75"/>
    <w:rsid w:val="006D1C43"/>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C4B"/>
    <w:rsid w:val="006D6245"/>
    <w:rsid w:val="006D649C"/>
    <w:rsid w:val="006D6612"/>
    <w:rsid w:val="006D662F"/>
    <w:rsid w:val="006D66C1"/>
    <w:rsid w:val="006D6719"/>
    <w:rsid w:val="006D6AB7"/>
    <w:rsid w:val="006D6C6D"/>
    <w:rsid w:val="006D6DCC"/>
    <w:rsid w:val="006D711C"/>
    <w:rsid w:val="006D71EC"/>
    <w:rsid w:val="006D7285"/>
    <w:rsid w:val="006D7451"/>
    <w:rsid w:val="006D747A"/>
    <w:rsid w:val="006D7536"/>
    <w:rsid w:val="006D7805"/>
    <w:rsid w:val="006D7843"/>
    <w:rsid w:val="006D7AC8"/>
    <w:rsid w:val="006D7BC3"/>
    <w:rsid w:val="006D7BE3"/>
    <w:rsid w:val="006D7FE8"/>
    <w:rsid w:val="006E033A"/>
    <w:rsid w:val="006E03A8"/>
    <w:rsid w:val="006E047A"/>
    <w:rsid w:val="006E06B1"/>
    <w:rsid w:val="006E0745"/>
    <w:rsid w:val="006E09EA"/>
    <w:rsid w:val="006E0C82"/>
    <w:rsid w:val="006E0C87"/>
    <w:rsid w:val="006E0F87"/>
    <w:rsid w:val="006E129D"/>
    <w:rsid w:val="006E13C7"/>
    <w:rsid w:val="006E14AF"/>
    <w:rsid w:val="006E14E0"/>
    <w:rsid w:val="006E15BA"/>
    <w:rsid w:val="006E1890"/>
    <w:rsid w:val="006E190C"/>
    <w:rsid w:val="006E194F"/>
    <w:rsid w:val="006E20D9"/>
    <w:rsid w:val="006E2C93"/>
    <w:rsid w:val="006E2D89"/>
    <w:rsid w:val="006E2E88"/>
    <w:rsid w:val="006E30AB"/>
    <w:rsid w:val="006E32D8"/>
    <w:rsid w:val="006E3495"/>
    <w:rsid w:val="006E34A3"/>
    <w:rsid w:val="006E34A7"/>
    <w:rsid w:val="006E35CA"/>
    <w:rsid w:val="006E35D4"/>
    <w:rsid w:val="006E3971"/>
    <w:rsid w:val="006E3A12"/>
    <w:rsid w:val="006E3AC4"/>
    <w:rsid w:val="006E3B5C"/>
    <w:rsid w:val="006E3D67"/>
    <w:rsid w:val="006E3FB0"/>
    <w:rsid w:val="006E44F1"/>
    <w:rsid w:val="006E465D"/>
    <w:rsid w:val="006E470E"/>
    <w:rsid w:val="006E476A"/>
    <w:rsid w:val="006E4A1A"/>
    <w:rsid w:val="006E4AA7"/>
    <w:rsid w:val="006E4ACA"/>
    <w:rsid w:val="006E4AD2"/>
    <w:rsid w:val="006E4C4B"/>
    <w:rsid w:val="006E4CF3"/>
    <w:rsid w:val="006E5331"/>
    <w:rsid w:val="006E537C"/>
    <w:rsid w:val="006E557C"/>
    <w:rsid w:val="006E5583"/>
    <w:rsid w:val="006E55BF"/>
    <w:rsid w:val="006E58D3"/>
    <w:rsid w:val="006E5C42"/>
    <w:rsid w:val="006E5D6D"/>
    <w:rsid w:val="006E5DB6"/>
    <w:rsid w:val="006E60BC"/>
    <w:rsid w:val="006E6121"/>
    <w:rsid w:val="006E619F"/>
    <w:rsid w:val="006E620B"/>
    <w:rsid w:val="006E68FE"/>
    <w:rsid w:val="006E6A73"/>
    <w:rsid w:val="006E6E44"/>
    <w:rsid w:val="006E7104"/>
    <w:rsid w:val="006E75ED"/>
    <w:rsid w:val="006E7719"/>
    <w:rsid w:val="006E7809"/>
    <w:rsid w:val="006E789F"/>
    <w:rsid w:val="006E7918"/>
    <w:rsid w:val="006E7967"/>
    <w:rsid w:val="006E7A86"/>
    <w:rsid w:val="006E7C4E"/>
    <w:rsid w:val="006E7E3D"/>
    <w:rsid w:val="006F0082"/>
    <w:rsid w:val="006F02CF"/>
    <w:rsid w:val="006F0459"/>
    <w:rsid w:val="006F04EA"/>
    <w:rsid w:val="006F0513"/>
    <w:rsid w:val="006F0536"/>
    <w:rsid w:val="006F056C"/>
    <w:rsid w:val="006F06F5"/>
    <w:rsid w:val="006F0703"/>
    <w:rsid w:val="006F0DB5"/>
    <w:rsid w:val="006F0DC9"/>
    <w:rsid w:val="006F13BF"/>
    <w:rsid w:val="006F14CD"/>
    <w:rsid w:val="006F1516"/>
    <w:rsid w:val="006F1557"/>
    <w:rsid w:val="006F172A"/>
    <w:rsid w:val="006F1BFB"/>
    <w:rsid w:val="006F2568"/>
    <w:rsid w:val="006F2575"/>
    <w:rsid w:val="006F25F7"/>
    <w:rsid w:val="006F2815"/>
    <w:rsid w:val="006F28D4"/>
    <w:rsid w:val="006F28D7"/>
    <w:rsid w:val="006F294F"/>
    <w:rsid w:val="006F2AD0"/>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24C"/>
    <w:rsid w:val="006F452E"/>
    <w:rsid w:val="006F4888"/>
    <w:rsid w:val="006F48A0"/>
    <w:rsid w:val="006F4924"/>
    <w:rsid w:val="006F4A31"/>
    <w:rsid w:val="006F4A84"/>
    <w:rsid w:val="006F4BC5"/>
    <w:rsid w:val="006F4C67"/>
    <w:rsid w:val="006F4DA1"/>
    <w:rsid w:val="006F4DC4"/>
    <w:rsid w:val="006F4F60"/>
    <w:rsid w:val="006F5005"/>
    <w:rsid w:val="006F50BF"/>
    <w:rsid w:val="006F52B1"/>
    <w:rsid w:val="006F5415"/>
    <w:rsid w:val="006F546C"/>
    <w:rsid w:val="006F5586"/>
    <w:rsid w:val="006F578E"/>
    <w:rsid w:val="006F58A8"/>
    <w:rsid w:val="006F5A74"/>
    <w:rsid w:val="006F5F2A"/>
    <w:rsid w:val="006F5F66"/>
    <w:rsid w:val="006F6298"/>
    <w:rsid w:val="006F635D"/>
    <w:rsid w:val="006F6505"/>
    <w:rsid w:val="006F6D77"/>
    <w:rsid w:val="006F70EA"/>
    <w:rsid w:val="006F7230"/>
    <w:rsid w:val="006F7408"/>
    <w:rsid w:val="006F7514"/>
    <w:rsid w:val="006F7562"/>
    <w:rsid w:val="006F756D"/>
    <w:rsid w:val="006F77BE"/>
    <w:rsid w:val="006F7B1A"/>
    <w:rsid w:val="006F7B8F"/>
    <w:rsid w:val="006F7CC2"/>
    <w:rsid w:val="006F7D8C"/>
    <w:rsid w:val="006F7EE4"/>
    <w:rsid w:val="0070011A"/>
    <w:rsid w:val="007001E3"/>
    <w:rsid w:val="00700342"/>
    <w:rsid w:val="00700762"/>
    <w:rsid w:val="00700B2C"/>
    <w:rsid w:val="00701123"/>
    <w:rsid w:val="0070152D"/>
    <w:rsid w:val="0070185C"/>
    <w:rsid w:val="00701966"/>
    <w:rsid w:val="00701A98"/>
    <w:rsid w:val="00701F14"/>
    <w:rsid w:val="00702065"/>
    <w:rsid w:val="007023E7"/>
    <w:rsid w:val="007025F9"/>
    <w:rsid w:val="00702716"/>
    <w:rsid w:val="00702732"/>
    <w:rsid w:val="007028D7"/>
    <w:rsid w:val="00702B67"/>
    <w:rsid w:val="00702C32"/>
    <w:rsid w:val="00702D6A"/>
    <w:rsid w:val="00702DD6"/>
    <w:rsid w:val="00702F77"/>
    <w:rsid w:val="00703008"/>
    <w:rsid w:val="00703036"/>
    <w:rsid w:val="00703096"/>
    <w:rsid w:val="0070327B"/>
    <w:rsid w:val="00703857"/>
    <w:rsid w:val="00703926"/>
    <w:rsid w:val="007039AA"/>
    <w:rsid w:val="0070401D"/>
    <w:rsid w:val="00704170"/>
    <w:rsid w:val="007042A9"/>
    <w:rsid w:val="007042E3"/>
    <w:rsid w:val="00704948"/>
    <w:rsid w:val="00704B92"/>
    <w:rsid w:val="00705520"/>
    <w:rsid w:val="007058EE"/>
    <w:rsid w:val="00705B08"/>
    <w:rsid w:val="00705B5A"/>
    <w:rsid w:val="00705BB6"/>
    <w:rsid w:val="00705E14"/>
    <w:rsid w:val="00705EA5"/>
    <w:rsid w:val="0070612C"/>
    <w:rsid w:val="007061EA"/>
    <w:rsid w:val="007064E5"/>
    <w:rsid w:val="0070677F"/>
    <w:rsid w:val="00706ECD"/>
    <w:rsid w:val="00707016"/>
    <w:rsid w:val="00707998"/>
    <w:rsid w:val="00707A5C"/>
    <w:rsid w:val="00707B73"/>
    <w:rsid w:val="00707D61"/>
    <w:rsid w:val="00707DEE"/>
    <w:rsid w:val="00707E43"/>
    <w:rsid w:val="00707EB5"/>
    <w:rsid w:val="0071053B"/>
    <w:rsid w:val="00710937"/>
    <w:rsid w:val="00710A97"/>
    <w:rsid w:val="00710CC7"/>
    <w:rsid w:val="00711007"/>
    <w:rsid w:val="0071107E"/>
    <w:rsid w:val="007111A3"/>
    <w:rsid w:val="007112FE"/>
    <w:rsid w:val="0071170B"/>
    <w:rsid w:val="00711813"/>
    <w:rsid w:val="007119C2"/>
    <w:rsid w:val="00711B97"/>
    <w:rsid w:val="00711BAB"/>
    <w:rsid w:val="00711CEA"/>
    <w:rsid w:val="00712005"/>
    <w:rsid w:val="007121DF"/>
    <w:rsid w:val="007121FB"/>
    <w:rsid w:val="0071234C"/>
    <w:rsid w:val="0071237F"/>
    <w:rsid w:val="00712457"/>
    <w:rsid w:val="00712759"/>
    <w:rsid w:val="00712979"/>
    <w:rsid w:val="00712A0A"/>
    <w:rsid w:val="00712EB2"/>
    <w:rsid w:val="00712F3F"/>
    <w:rsid w:val="00712F75"/>
    <w:rsid w:val="0071319A"/>
    <w:rsid w:val="00713235"/>
    <w:rsid w:val="00713440"/>
    <w:rsid w:val="007134DD"/>
    <w:rsid w:val="00713743"/>
    <w:rsid w:val="007138D6"/>
    <w:rsid w:val="00713A3C"/>
    <w:rsid w:val="00713B89"/>
    <w:rsid w:val="00713D1D"/>
    <w:rsid w:val="00713D8F"/>
    <w:rsid w:val="00713FBB"/>
    <w:rsid w:val="00714230"/>
    <w:rsid w:val="00714390"/>
    <w:rsid w:val="00714614"/>
    <w:rsid w:val="007146BF"/>
    <w:rsid w:val="007149FC"/>
    <w:rsid w:val="00714C02"/>
    <w:rsid w:val="00714F0E"/>
    <w:rsid w:val="0071517F"/>
    <w:rsid w:val="00715198"/>
    <w:rsid w:val="007152A1"/>
    <w:rsid w:val="007154C2"/>
    <w:rsid w:val="0071564F"/>
    <w:rsid w:val="0071597B"/>
    <w:rsid w:val="00715994"/>
    <w:rsid w:val="00715CA0"/>
    <w:rsid w:val="00715FDC"/>
    <w:rsid w:val="00716133"/>
    <w:rsid w:val="00716149"/>
    <w:rsid w:val="00716282"/>
    <w:rsid w:val="00716434"/>
    <w:rsid w:val="00716480"/>
    <w:rsid w:val="00716651"/>
    <w:rsid w:val="00716799"/>
    <w:rsid w:val="00716DEF"/>
    <w:rsid w:val="00716E88"/>
    <w:rsid w:val="00717057"/>
    <w:rsid w:val="00717A22"/>
    <w:rsid w:val="00717DC6"/>
    <w:rsid w:val="00717F38"/>
    <w:rsid w:val="00717F58"/>
    <w:rsid w:val="00720786"/>
    <w:rsid w:val="007207B4"/>
    <w:rsid w:val="00720940"/>
    <w:rsid w:val="00720E35"/>
    <w:rsid w:val="00721080"/>
    <w:rsid w:val="007210C9"/>
    <w:rsid w:val="00721241"/>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BB5"/>
    <w:rsid w:val="00722C9E"/>
    <w:rsid w:val="00722DBF"/>
    <w:rsid w:val="00722F39"/>
    <w:rsid w:val="00723055"/>
    <w:rsid w:val="007230F3"/>
    <w:rsid w:val="00723159"/>
    <w:rsid w:val="007231C2"/>
    <w:rsid w:val="00723348"/>
    <w:rsid w:val="0072363A"/>
    <w:rsid w:val="007236E8"/>
    <w:rsid w:val="007238CE"/>
    <w:rsid w:val="00723A6A"/>
    <w:rsid w:val="00723B50"/>
    <w:rsid w:val="00723C82"/>
    <w:rsid w:val="00723CFD"/>
    <w:rsid w:val="00723D31"/>
    <w:rsid w:val="00723DF7"/>
    <w:rsid w:val="007245EE"/>
    <w:rsid w:val="00724671"/>
    <w:rsid w:val="00724733"/>
    <w:rsid w:val="0072473E"/>
    <w:rsid w:val="00724755"/>
    <w:rsid w:val="00724AAE"/>
    <w:rsid w:val="00724EC3"/>
    <w:rsid w:val="0072519F"/>
    <w:rsid w:val="00725348"/>
    <w:rsid w:val="0072548A"/>
    <w:rsid w:val="0072549F"/>
    <w:rsid w:val="00725766"/>
    <w:rsid w:val="00725BF7"/>
    <w:rsid w:val="00725F60"/>
    <w:rsid w:val="00725F8B"/>
    <w:rsid w:val="00726089"/>
    <w:rsid w:val="0072650D"/>
    <w:rsid w:val="0072662D"/>
    <w:rsid w:val="0072697C"/>
    <w:rsid w:val="00726A22"/>
    <w:rsid w:val="00726C12"/>
    <w:rsid w:val="00726C50"/>
    <w:rsid w:val="00727083"/>
    <w:rsid w:val="0072715E"/>
    <w:rsid w:val="007271E3"/>
    <w:rsid w:val="00727267"/>
    <w:rsid w:val="007273E3"/>
    <w:rsid w:val="007275D1"/>
    <w:rsid w:val="00727791"/>
    <w:rsid w:val="007277AB"/>
    <w:rsid w:val="007278BB"/>
    <w:rsid w:val="00727919"/>
    <w:rsid w:val="00727A13"/>
    <w:rsid w:val="00727ABD"/>
    <w:rsid w:val="00727DD0"/>
    <w:rsid w:val="00727F6F"/>
    <w:rsid w:val="00727F82"/>
    <w:rsid w:val="00729A51"/>
    <w:rsid w:val="007305EF"/>
    <w:rsid w:val="00730872"/>
    <w:rsid w:val="00730B01"/>
    <w:rsid w:val="00730E77"/>
    <w:rsid w:val="007311A1"/>
    <w:rsid w:val="007312A0"/>
    <w:rsid w:val="00731429"/>
    <w:rsid w:val="00731607"/>
    <w:rsid w:val="0073199C"/>
    <w:rsid w:val="0073199E"/>
    <w:rsid w:val="00731A1C"/>
    <w:rsid w:val="00731CF0"/>
    <w:rsid w:val="00731E69"/>
    <w:rsid w:val="00731F80"/>
    <w:rsid w:val="00732395"/>
    <w:rsid w:val="007323BA"/>
    <w:rsid w:val="00732435"/>
    <w:rsid w:val="007327AA"/>
    <w:rsid w:val="007329B3"/>
    <w:rsid w:val="00732C74"/>
    <w:rsid w:val="007330E4"/>
    <w:rsid w:val="00733248"/>
    <w:rsid w:val="00733887"/>
    <w:rsid w:val="007339EF"/>
    <w:rsid w:val="00733DA7"/>
    <w:rsid w:val="00733DFC"/>
    <w:rsid w:val="00733E97"/>
    <w:rsid w:val="007341FB"/>
    <w:rsid w:val="007341FD"/>
    <w:rsid w:val="007344FD"/>
    <w:rsid w:val="0073466A"/>
    <w:rsid w:val="00734808"/>
    <w:rsid w:val="0073496E"/>
    <w:rsid w:val="00734D1E"/>
    <w:rsid w:val="00734D32"/>
    <w:rsid w:val="00734F18"/>
    <w:rsid w:val="007351B8"/>
    <w:rsid w:val="00735306"/>
    <w:rsid w:val="0073542E"/>
    <w:rsid w:val="00735433"/>
    <w:rsid w:val="007354D3"/>
    <w:rsid w:val="00735881"/>
    <w:rsid w:val="00735ABA"/>
    <w:rsid w:val="00735B56"/>
    <w:rsid w:val="00735B7E"/>
    <w:rsid w:val="00735F6D"/>
    <w:rsid w:val="00735F75"/>
    <w:rsid w:val="0073603E"/>
    <w:rsid w:val="00736716"/>
    <w:rsid w:val="00736893"/>
    <w:rsid w:val="00736BD2"/>
    <w:rsid w:val="00736C14"/>
    <w:rsid w:val="00736C3A"/>
    <w:rsid w:val="00736D2D"/>
    <w:rsid w:val="00736F48"/>
    <w:rsid w:val="00736F94"/>
    <w:rsid w:val="0073708F"/>
    <w:rsid w:val="00737454"/>
    <w:rsid w:val="00737790"/>
    <w:rsid w:val="00737865"/>
    <w:rsid w:val="00737AC5"/>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E20"/>
    <w:rsid w:val="00742222"/>
    <w:rsid w:val="0074250E"/>
    <w:rsid w:val="00742BD7"/>
    <w:rsid w:val="00742BEC"/>
    <w:rsid w:val="00742BF8"/>
    <w:rsid w:val="00742C8B"/>
    <w:rsid w:val="00742D02"/>
    <w:rsid w:val="00742F21"/>
    <w:rsid w:val="00743211"/>
    <w:rsid w:val="0074354C"/>
    <w:rsid w:val="00743713"/>
    <w:rsid w:val="007438FB"/>
    <w:rsid w:val="00743905"/>
    <w:rsid w:val="00743949"/>
    <w:rsid w:val="00743ADC"/>
    <w:rsid w:val="00743C4D"/>
    <w:rsid w:val="00743D31"/>
    <w:rsid w:val="00743E17"/>
    <w:rsid w:val="00743EFF"/>
    <w:rsid w:val="00743F98"/>
    <w:rsid w:val="00744316"/>
    <w:rsid w:val="0074451E"/>
    <w:rsid w:val="007448D5"/>
    <w:rsid w:val="00744B1D"/>
    <w:rsid w:val="00744E93"/>
    <w:rsid w:val="00744F5A"/>
    <w:rsid w:val="00744F93"/>
    <w:rsid w:val="007451B3"/>
    <w:rsid w:val="00745332"/>
    <w:rsid w:val="007455D2"/>
    <w:rsid w:val="00745C69"/>
    <w:rsid w:val="00745CA6"/>
    <w:rsid w:val="00745D1F"/>
    <w:rsid w:val="00746275"/>
    <w:rsid w:val="00746491"/>
    <w:rsid w:val="007465B3"/>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A2"/>
    <w:rsid w:val="00747A65"/>
    <w:rsid w:val="00747D51"/>
    <w:rsid w:val="00747D65"/>
    <w:rsid w:val="00747E8D"/>
    <w:rsid w:val="007500DC"/>
    <w:rsid w:val="00750116"/>
    <w:rsid w:val="0075011A"/>
    <w:rsid w:val="00750591"/>
    <w:rsid w:val="007507AF"/>
    <w:rsid w:val="00750D65"/>
    <w:rsid w:val="00750E13"/>
    <w:rsid w:val="00751158"/>
    <w:rsid w:val="007513CF"/>
    <w:rsid w:val="007514D5"/>
    <w:rsid w:val="00751597"/>
    <w:rsid w:val="007515CF"/>
    <w:rsid w:val="0075192D"/>
    <w:rsid w:val="00751BD8"/>
    <w:rsid w:val="00751E9D"/>
    <w:rsid w:val="00752025"/>
    <w:rsid w:val="00752528"/>
    <w:rsid w:val="007527B9"/>
    <w:rsid w:val="00752927"/>
    <w:rsid w:val="00752B32"/>
    <w:rsid w:val="00752BA2"/>
    <w:rsid w:val="00752D1D"/>
    <w:rsid w:val="00752E6C"/>
    <w:rsid w:val="007531D1"/>
    <w:rsid w:val="007533B6"/>
    <w:rsid w:val="00753445"/>
    <w:rsid w:val="00753481"/>
    <w:rsid w:val="00753557"/>
    <w:rsid w:val="00753703"/>
    <w:rsid w:val="007537C7"/>
    <w:rsid w:val="007538CB"/>
    <w:rsid w:val="00753A39"/>
    <w:rsid w:val="00754183"/>
    <w:rsid w:val="00754382"/>
    <w:rsid w:val="007548E9"/>
    <w:rsid w:val="00754CEB"/>
    <w:rsid w:val="00754ED2"/>
    <w:rsid w:val="00754F84"/>
    <w:rsid w:val="00755099"/>
    <w:rsid w:val="00755160"/>
    <w:rsid w:val="007551A4"/>
    <w:rsid w:val="007553E6"/>
    <w:rsid w:val="00755541"/>
    <w:rsid w:val="0075561F"/>
    <w:rsid w:val="00755873"/>
    <w:rsid w:val="00755A45"/>
    <w:rsid w:val="00755AC7"/>
    <w:rsid w:val="00755C6A"/>
    <w:rsid w:val="00756034"/>
    <w:rsid w:val="00756080"/>
    <w:rsid w:val="00756174"/>
    <w:rsid w:val="007564AE"/>
    <w:rsid w:val="0075653C"/>
    <w:rsid w:val="007566FF"/>
    <w:rsid w:val="007568F1"/>
    <w:rsid w:val="007569D2"/>
    <w:rsid w:val="00756B21"/>
    <w:rsid w:val="00756CF8"/>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F4"/>
    <w:rsid w:val="00760C47"/>
    <w:rsid w:val="00761038"/>
    <w:rsid w:val="0076148F"/>
    <w:rsid w:val="0076185F"/>
    <w:rsid w:val="0076189A"/>
    <w:rsid w:val="007618C0"/>
    <w:rsid w:val="00761A22"/>
    <w:rsid w:val="00761B2E"/>
    <w:rsid w:val="00761D77"/>
    <w:rsid w:val="00761EF4"/>
    <w:rsid w:val="00761F90"/>
    <w:rsid w:val="00762098"/>
    <w:rsid w:val="00762133"/>
    <w:rsid w:val="00762251"/>
    <w:rsid w:val="0076244A"/>
    <w:rsid w:val="00762B00"/>
    <w:rsid w:val="00762D89"/>
    <w:rsid w:val="00762DAB"/>
    <w:rsid w:val="00762E35"/>
    <w:rsid w:val="00762F6F"/>
    <w:rsid w:val="00762FE0"/>
    <w:rsid w:val="00763340"/>
    <w:rsid w:val="0076365D"/>
    <w:rsid w:val="00763796"/>
    <w:rsid w:val="007637B2"/>
    <w:rsid w:val="0076399D"/>
    <w:rsid w:val="00763D60"/>
    <w:rsid w:val="00763DED"/>
    <w:rsid w:val="00763ED8"/>
    <w:rsid w:val="007642CA"/>
    <w:rsid w:val="007643B9"/>
    <w:rsid w:val="00764554"/>
    <w:rsid w:val="00764759"/>
    <w:rsid w:val="00764AD3"/>
    <w:rsid w:val="00764F1B"/>
    <w:rsid w:val="0076503F"/>
    <w:rsid w:val="007651B7"/>
    <w:rsid w:val="00765306"/>
    <w:rsid w:val="00765441"/>
    <w:rsid w:val="007656F4"/>
    <w:rsid w:val="0076588B"/>
    <w:rsid w:val="0076590F"/>
    <w:rsid w:val="0076592E"/>
    <w:rsid w:val="00765A21"/>
    <w:rsid w:val="007660A8"/>
    <w:rsid w:val="0076638C"/>
    <w:rsid w:val="007663BD"/>
    <w:rsid w:val="0076642D"/>
    <w:rsid w:val="00766506"/>
    <w:rsid w:val="007665BA"/>
    <w:rsid w:val="007666EF"/>
    <w:rsid w:val="00766825"/>
    <w:rsid w:val="00766858"/>
    <w:rsid w:val="00766874"/>
    <w:rsid w:val="007668D5"/>
    <w:rsid w:val="00766A15"/>
    <w:rsid w:val="00766B32"/>
    <w:rsid w:val="007674FF"/>
    <w:rsid w:val="00767537"/>
    <w:rsid w:val="00767867"/>
    <w:rsid w:val="00767B09"/>
    <w:rsid w:val="00767EEE"/>
    <w:rsid w:val="00767FB4"/>
    <w:rsid w:val="00770104"/>
    <w:rsid w:val="00770153"/>
    <w:rsid w:val="007707D3"/>
    <w:rsid w:val="00770A1B"/>
    <w:rsid w:val="00770AFC"/>
    <w:rsid w:val="00770C7A"/>
    <w:rsid w:val="00770DE3"/>
    <w:rsid w:val="00770E30"/>
    <w:rsid w:val="00770E64"/>
    <w:rsid w:val="00770F95"/>
    <w:rsid w:val="00771050"/>
    <w:rsid w:val="00771172"/>
    <w:rsid w:val="007711B7"/>
    <w:rsid w:val="0077124A"/>
    <w:rsid w:val="007713F6"/>
    <w:rsid w:val="007715AD"/>
    <w:rsid w:val="0077189A"/>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64"/>
    <w:rsid w:val="007733A6"/>
    <w:rsid w:val="007733E4"/>
    <w:rsid w:val="0077369A"/>
    <w:rsid w:val="007736E4"/>
    <w:rsid w:val="00773794"/>
    <w:rsid w:val="0077382E"/>
    <w:rsid w:val="00773F22"/>
    <w:rsid w:val="00773FD0"/>
    <w:rsid w:val="0077413C"/>
    <w:rsid w:val="007744D0"/>
    <w:rsid w:val="0077475F"/>
    <w:rsid w:val="00774773"/>
    <w:rsid w:val="00774824"/>
    <w:rsid w:val="00774838"/>
    <w:rsid w:val="007748AA"/>
    <w:rsid w:val="0077494E"/>
    <w:rsid w:val="00775157"/>
    <w:rsid w:val="00775185"/>
    <w:rsid w:val="00775277"/>
    <w:rsid w:val="0077588C"/>
    <w:rsid w:val="00775968"/>
    <w:rsid w:val="00775F22"/>
    <w:rsid w:val="0077603B"/>
    <w:rsid w:val="00776154"/>
    <w:rsid w:val="007761ED"/>
    <w:rsid w:val="00776205"/>
    <w:rsid w:val="007765E6"/>
    <w:rsid w:val="007767A6"/>
    <w:rsid w:val="007767C5"/>
    <w:rsid w:val="00776D5C"/>
    <w:rsid w:val="00777057"/>
    <w:rsid w:val="007772E2"/>
    <w:rsid w:val="00777C22"/>
    <w:rsid w:val="00777CDC"/>
    <w:rsid w:val="00777F89"/>
    <w:rsid w:val="0078017C"/>
    <w:rsid w:val="007804DA"/>
    <w:rsid w:val="007807DF"/>
    <w:rsid w:val="00780821"/>
    <w:rsid w:val="007808A3"/>
    <w:rsid w:val="0078095D"/>
    <w:rsid w:val="00780BC8"/>
    <w:rsid w:val="007814A3"/>
    <w:rsid w:val="0078161E"/>
    <w:rsid w:val="00781853"/>
    <w:rsid w:val="00781A13"/>
    <w:rsid w:val="00781B13"/>
    <w:rsid w:val="00781B9E"/>
    <w:rsid w:val="00781D2A"/>
    <w:rsid w:val="00781D2F"/>
    <w:rsid w:val="00781E98"/>
    <w:rsid w:val="007822B0"/>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7F5"/>
    <w:rsid w:val="00784815"/>
    <w:rsid w:val="00784C90"/>
    <w:rsid w:val="00784F32"/>
    <w:rsid w:val="00785414"/>
    <w:rsid w:val="00785528"/>
    <w:rsid w:val="00785588"/>
    <w:rsid w:val="00785C7A"/>
    <w:rsid w:val="00785F8D"/>
    <w:rsid w:val="007860DF"/>
    <w:rsid w:val="0078613D"/>
    <w:rsid w:val="007861BA"/>
    <w:rsid w:val="0078625E"/>
    <w:rsid w:val="00786408"/>
    <w:rsid w:val="0078641A"/>
    <w:rsid w:val="007864B5"/>
    <w:rsid w:val="007866DA"/>
    <w:rsid w:val="0078672B"/>
    <w:rsid w:val="007868D7"/>
    <w:rsid w:val="00786A1B"/>
    <w:rsid w:val="00786C54"/>
    <w:rsid w:val="00786E09"/>
    <w:rsid w:val="00786F2F"/>
    <w:rsid w:val="00786F87"/>
    <w:rsid w:val="00787443"/>
    <w:rsid w:val="0078746A"/>
    <w:rsid w:val="00787925"/>
    <w:rsid w:val="00787B78"/>
    <w:rsid w:val="00787B82"/>
    <w:rsid w:val="00787FB9"/>
    <w:rsid w:val="00787FEA"/>
    <w:rsid w:val="007901CD"/>
    <w:rsid w:val="007901EA"/>
    <w:rsid w:val="0079036A"/>
    <w:rsid w:val="0079048D"/>
    <w:rsid w:val="007904F7"/>
    <w:rsid w:val="007906BC"/>
    <w:rsid w:val="007909D1"/>
    <w:rsid w:val="00790A29"/>
    <w:rsid w:val="00790A6E"/>
    <w:rsid w:val="00790E34"/>
    <w:rsid w:val="00790F31"/>
    <w:rsid w:val="00790FEB"/>
    <w:rsid w:val="00791205"/>
    <w:rsid w:val="0079126D"/>
    <w:rsid w:val="00791499"/>
    <w:rsid w:val="0079149E"/>
    <w:rsid w:val="00791852"/>
    <w:rsid w:val="00791944"/>
    <w:rsid w:val="00791A3D"/>
    <w:rsid w:val="00791E43"/>
    <w:rsid w:val="00791F19"/>
    <w:rsid w:val="00791F5D"/>
    <w:rsid w:val="00792067"/>
    <w:rsid w:val="007921F4"/>
    <w:rsid w:val="007928EA"/>
    <w:rsid w:val="00792AA5"/>
    <w:rsid w:val="00792BF0"/>
    <w:rsid w:val="00792D45"/>
    <w:rsid w:val="00792EE3"/>
    <w:rsid w:val="007932CF"/>
    <w:rsid w:val="007932D2"/>
    <w:rsid w:val="00793368"/>
    <w:rsid w:val="00793393"/>
    <w:rsid w:val="00793545"/>
    <w:rsid w:val="007935EE"/>
    <w:rsid w:val="007938DF"/>
    <w:rsid w:val="00793970"/>
    <w:rsid w:val="00793D71"/>
    <w:rsid w:val="00793E90"/>
    <w:rsid w:val="007945B2"/>
    <w:rsid w:val="007945C8"/>
    <w:rsid w:val="00794915"/>
    <w:rsid w:val="00794DCA"/>
    <w:rsid w:val="007950A2"/>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ED8"/>
    <w:rsid w:val="0079729A"/>
    <w:rsid w:val="0079740A"/>
    <w:rsid w:val="007977AA"/>
    <w:rsid w:val="007978D7"/>
    <w:rsid w:val="00797956"/>
    <w:rsid w:val="00797ACD"/>
    <w:rsid w:val="00797BCA"/>
    <w:rsid w:val="00797BFA"/>
    <w:rsid w:val="00797E3A"/>
    <w:rsid w:val="00797F0C"/>
    <w:rsid w:val="007A01A5"/>
    <w:rsid w:val="007A036E"/>
    <w:rsid w:val="007A0522"/>
    <w:rsid w:val="007A077C"/>
    <w:rsid w:val="007A0820"/>
    <w:rsid w:val="007A0966"/>
    <w:rsid w:val="007A0B4C"/>
    <w:rsid w:val="007A0BAB"/>
    <w:rsid w:val="007A0BEC"/>
    <w:rsid w:val="007A0C36"/>
    <w:rsid w:val="007A0CB8"/>
    <w:rsid w:val="007A0D1C"/>
    <w:rsid w:val="007A0F18"/>
    <w:rsid w:val="007A0F53"/>
    <w:rsid w:val="007A1103"/>
    <w:rsid w:val="007A162D"/>
    <w:rsid w:val="007A1855"/>
    <w:rsid w:val="007A18E5"/>
    <w:rsid w:val="007A19C0"/>
    <w:rsid w:val="007A1A67"/>
    <w:rsid w:val="007A1CB1"/>
    <w:rsid w:val="007A1CDE"/>
    <w:rsid w:val="007A1D13"/>
    <w:rsid w:val="007A1E5B"/>
    <w:rsid w:val="007A2192"/>
    <w:rsid w:val="007A223E"/>
    <w:rsid w:val="007A2310"/>
    <w:rsid w:val="007A2409"/>
    <w:rsid w:val="007A2570"/>
    <w:rsid w:val="007A26C5"/>
    <w:rsid w:val="007A27F7"/>
    <w:rsid w:val="007A2942"/>
    <w:rsid w:val="007A2970"/>
    <w:rsid w:val="007A2AA9"/>
    <w:rsid w:val="007A2B7E"/>
    <w:rsid w:val="007A3144"/>
    <w:rsid w:val="007A314E"/>
    <w:rsid w:val="007A32E5"/>
    <w:rsid w:val="007A33EB"/>
    <w:rsid w:val="007A3438"/>
    <w:rsid w:val="007A3869"/>
    <w:rsid w:val="007A38BF"/>
    <w:rsid w:val="007A3915"/>
    <w:rsid w:val="007A395E"/>
    <w:rsid w:val="007A3EA8"/>
    <w:rsid w:val="007A3EF1"/>
    <w:rsid w:val="007A412F"/>
    <w:rsid w:val="007A42DB"/>
    <w:rsid w:val="007A4584"/>
    <w:rsid w:val="007A462D"/>
    <w:rsid w:val="007A47D6"/>
    <w:rsid w:val="007A49B8"/>
    <w:rsid w:val="007A4A5C"/>
    <w:rsid w:val="007A4ACA"/>
    <w:rsid w:val="007A53DC"/>
    <w:rsid w:val="007A57EB"/>
    <w:rsid w:val="007A585C"/>
    <w:rsid w:val="007A587E"/>
    <w:rsid w:val="007A5910"/>
    <w:rsid w:val="007A5A1A"/>
    <w:rsid w:val="007A5AC2"/>
    <w:rsid w:val="007A5CE7"/>
    <w:rsid w:val="007A5D21"/>
    <w:rsid w:val="007A5DF7"/>
    <w:rsid w:val="007A5E77"/>
    <w:rsid w:val="007A5F1B"/>
    <w:rsid w:val="007A5F45"/>
    <w:rsid w:val="007A61F5"/>
    <w:rsid w:val="007A62B7"/>
    <w:rsid w:val="007A63FB"/>
    <w:rsid w:val="007A642A"/>
    <w:rsid w:val="007A6764"/>
    <w:rsid w:val="007A6778"/>
    <w:rsid w:val="007A6D31"/>
    <w:rsid w:val="007A6E0A"/>
    <w:rsid w:val="007A6E6A"/>
    <w:rsid w:val="007A6ED1"/>
    <w:rsid w:val="007A6F9E"/>
    <w:rsid w:val="007A6FF8"/>
    <w:rsid w:val="007A7020"/>
    <w:rsid w:val="007A71B0"/>
    <w:rsid w:val="007A7567"/>
    <w:rsid w:val="007A77F1"/>
    <w:rsid w:val="007A7924"/>
    <w:rsid w:val="007A7B24"/>
    <w:rsid w:val="007A7EEE"/>
    <w:rsid w:val="007A7FED"/>
    <w:rsid w:val="007B01BF"/>
    <w:rsid w:val="007B0243"/>
    <w:rsid w:val="007B0466"/>
    <w:rsid w:val="007B07EE"/>
    <w:rsid w:val="007B0856"/>
    <w:rsid w:val="007B08CD"/>
    <w:rsid w:val="007B0932"/>
    <w:rsid w:val="007B125F"/>
    <w:rsid w:val="007B12B8"/>
    <w:rsid w:val="007B137A"/>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2FCC"/>
    <w:rsid w:val="007B33AE"/>
    <w:rsid w:val="007B3483"/>
    <w:rsid w:val="007B3642"/>
    <w:rsid w:val="007B36D2"/>
    <w:rsid w:val="007B36E6"/>
    <w:rsid w:val="007B38C5"/>
    <w:rsid w:val="007B394D"/>
    <w:rsid w:val="007B398E"/>
    <w:rsid w:val="007B3EE0"/>
    <w:rsid w:val="007B3FAB"/>
    <w:rsid w:val="007B4036"/>
    <w:rsid w:val="007B4375"/>
    <w:rsid w:val="007B44CE"/>
    <w:rsid w:val="007B467A"/>
    <w:rsid w:val="007B4A6C"/>
    <w:rsid w:val="007B4DC9"/>
    <w:rsid w:val="007B4DF7"/>
    <w:rsid w:val="007B4F8E"/>
    <w:rsid w:val="007B584B"/>
    <w:rsid w:val="007B58F1"/>
    <w:rsid w:val="007B5A0D"/>
    <w:rsid w:val="007B5A39"/>
    <w:rsid w:val="007B5B39"/>
    <w:rsid w:val="007B5B65"/>
    <w:rsid w:val="007B689C"/>
    <w:rsid w:val="007B6964"/>
    <w:rsid w:val="007B6A84"/>
    <w:rsid w:val="007B6C1F"/>
    <w:rsid w:val="007B6C70"/>
    <w:rsid w:val="007B6ED8"/>
    <w:rsid w:val="007B6F7B"/>
    <w:rsid w:val="007B6FC5"/>
    <w:rsid w:val="007B7535"/>
    <w:rsid w:val="007B7879"/>
    <w:rsid w:val="007B7BFF"/>
    <w:rsid w:val="007B7ED1"/>
    <w:rsid w:val="007C0183"/>
    <w:rsid w:val="007C057E"/>
    <w:rsid w:val="007C05C9"/>
    <w:rsid w:val="007C0875"/>
    <w:rsid w:val="007C0ABF"/>
    <w:rsid w:val="007C0CBC"/>
    <w:rsid w:val="007C0CF0"/>
    <w:rsid w:val="007C0FDB"/>
    <w:rsid w:val="007C10FE"/>
    <w:rsid w:val="007C11DB"/>
    <w:rsid w:val="007C125B"/>
    <w:rsid w:val="007C134C"/>
    <w:rsid w:val="007C137F"/>
    <w:rsid w:val="007C1433"/>
    <w:rsid w:val="007C162B"/>
    <w:rsid w:val="007C18D4"/>
    <w:rsid w:val="007C1C85"/>
    <w:rsid w:val="007C1D4A"/>
    <w:rsid w:val="007C1EBB"/>
    <w:rsid w:val="007C22D3"/>
    <w:rsid w:val="007C231E"/>
    <w:rsid w:val="007C2343"/>
    <w:rsid w:val="007C24A7"/>
    <w:rsid w:val="007C2533"/>
    <w:rsid w:val="007C259D"/>
    <w:rsid w:val="007C286B"/>
    <w:rsid w:val="007C29A2"/>
    <w:rsid w:val="007C2CBD"/>
    <w:rsid w:val="007C2DD3"/>
    <w:rsid w:val="007C2EA8"/>
    <w:rsid w:val="007C2EE4"/>
    <w:rsid w:val="007C317A"/>
    <w:rsid w:val="007C33F4"/>
    <w:rsid w:val="007C3507"/>
    <w:rsid w:val="007C36DD"/>
    <w:rsid w:val="007C372B"/>
    <w:rsid w:val="007C387C"/>
    <w:rsid w:val="007C393D"/>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859"/>
    <w:rsid w:val="007C6925"/>
    <w:rsid w:val="007C6F51"/>
    <w:rsid w:val="007C708A"/>
    <w:rsid w:val="007C73A2"/>
    <w:rsid w:val="007C775C"/>
    <w:rsid w:val="007C7ED9"/>
    <w:rsid w:val="007D02B9"/>
    <w:rsid w:val="007D0507"/>
    <w:rsid w:val="007D0596"/>
    <w:rsid w:val="007D0779"/>
    <w:rsid w:val="007D086B"/>
    <w:rsid w:val="007D0B38"/>
    <w:rsid w:val="007D0BD2"/>
    <w:rsid w:val="007D118E"/>
    <w:rsid w:val="007D1383"/>
    <w:rsid w:val="007D15AF"/>
    <w:rsid w:val="007D181A"/>
    <w:rsid w:val="007D1903"/>
    <w:rsid w:val="007D197D"/>
    <w:rsid w:val="007D2448"/>
    <w:rsid w:val="007D247C"/>
    <w:rsid w:val="007D24D9"/>
    <w:rsid w:val="007D26F7"/>
    <w:rsid w:val="007D27A9"/>
    <w:rsid w:val="007D28F9"/>
    <w:rsid w:val="007D2AEC"/>
    <w:rsid w:val="007D2B40"/>
    <w:rsid w:val="007D2BA5"/>
    <w:rsid w:val="007D2FD7"/>
    <w:rsid w:val="007D3318"/>
    <w:rsid w:val="007D3491"/>
    <w:rsid w:val="007D3494"/>
    <w:rsid w:val="007D3521"/>
    <w:rsid w:val="007D3A8D"/>
    <w:rsid w:val="007D3CC6"/>
    <w:rsid w:val="007D3E6A"/>
    <w:rsid w:val="007D4038"/>
    <w:rsid w:val="007D412B"/>
    <w:rsid w:val="007D4289"/>
    <w:rsid w:val="007D4319"/>
    <w:rsid w:val="007D43EC"/>
    <w:rsid w:val="007D45EF"/>
    <w:rsid w:val="007D471C"/>
    <w:rsid w:val="007D475D"/>
    <w:rsid w:val="007D4853"/>
    <w:rsid w:val="007D49BB"/>
    <w:rsid w:val="007D4ADD"/>
    <w:rsid w:val="007D5291"/>
    <w:rsid w:val="007D56C3"/>
    <w:rsid w:val="007D597F"/>
    <w:rsid w:val="007D59D7"/>
    <w:rsid w:val="007D5C47"/>
    <w:rsid w:val="007D5C4F"/>
    <w:rsid w:val="007D5EA9"/>
    <w:rsid w:val="007D5EB4"/>
    <w:rsid w:val="007D5FEA"/>
    <w:rsid w:val="007D61DB"/>
    <w:rsid w:val="007D6244"/>
    <w:rsid w:val="007D62DF"/>
    <w:rsid w:val="007D65D0"/>
    <w:rsid w:val="007D6925"/>
    <w:rsid w:val="007D6B91"/>
    <w:rsid w:val="007D6F99"/>
    <w:rsid w:val="007D7017"/>
    <w:rsid w:val="007D7075"/>
    <w:rsid w:val="007D70D3"/>
    <w:rsid w:val="007D70D5"/>
    <w:rsid w:val="007D71A0"/>
    <w:rsid w:val="007D71E5"/>
    <w:rsid w:val="007D743C"/>
    <w:rsid w:val="007D7583"/>
    <w:rsid w:val="007D76A9"/>
    <w:rsid w:val="007D7A99"/>
    <w:rsid w:val="007D7B03"/>
    <w:rsid w:val="007D7DB7"/>
    <w:rsid w:val="007D7E30"/>
    <w:rsid w:val="007E05CE"/>
    <w:rsid w:val="007E06A9"/>
    <w:rsid w:val="007E076A"/>
    <w:rsid w:val="007E08EA"/>
    <w:rsid w:val="007E0C5B"/>
    <w:rsid w:val="007E0CA2"/>
    <w:rsid w:val="007E0E88"/>
    <w:rsid w:val="007E11A8"/>
    <w:rsid w:val="007E1251"/>
    <w:rsid w:val="007E12E0"/>
    <w:rsid w:val="007E1425"/>
    <w:rsid w:val="007E14C3"/>
    <w:rsid w:val="007E159C"/>
    <w:rsid w:val="007E1682"/>
    <w:rsid w:val="007E16D2"/>
    <w:rsid w:val="007E181A"/>
    <w:rsid w:val="007E181E"/>
    <w:rsid w:val="007E190E"/>
    <w:rsid w:val="007E1A81"/>
    <w:rsid w:val="007E1CF6"/>
    <w:rsid w:val="007E1DFC"/>
    <w:rsid w:val="007E210B"/>
    <w:rsid w:val="007E2210"/>
    <w:rsid w:val="007E2414"/>
    <w:rsid w:val="007E24BC"/>
    <w:rsid w:val="007E24DC"/>
    <w:rsid w:val="007E255C"/>
    <w:rsid w:val="007E2653"/>
    <w:rsid w:val="007E26D6"/>
    <w:rsid w:val="007E2CB2"/>
    <w:rsid w:val="007E2E31"/>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4B7"/>
    <w:rsid w:val="007E45E1"/>
    <w:rsid w:val="007E460D"/>
    <w:rsid w:val="007E4DA1"/>
    <w:rsid w:val="007E52A5"/>
    <w:rsid w:val="007E5353"/>
    <w:rsid w:val="007E553D"/>
    <w:rsid w:val="007E554B"/>
    <w:rsid w:val="007E5589"/>
    <w:rsid w:val="007E576C"/>
    <w:rsid w:val="007E57A3"/>
    <w:rsid w:val="007E5DDD"/>
    <w:rsid w:val="007E6269"/>
    <w:rsid w:val="007E65BE"/>
    <w:rsid w:val="007E65D2"/>
    <w:rsid w:val="007E660A"/>
    <w:rsid w:val="007E66B2"/>
    <w:rsid w:val="007E67A6"/>
    <w:rsid w:val="007E6833"/>
    <w:rsid w:val="007E68D6"/>
    <w:rsid w:val="007E693E"/>
    <w:rsid w:val="007E6943"/>
    <w:rsid w:val="007E6A93"/>
    <w:rsid w:val="007E6C12"/>
    <w:rsid w:val="007E6EA2"/>
    <w:rsid w:val="007E6FF2"/>
    <w:rsid w:val="007E70C2"/>
    <w:rsid w:val="007E7418"/>
    <w:rsid w:val="007E7510"/>
    <w:rsid w:val="007E75D9"/>
    <w:rsid w:val="007E77D0"/>
    <w:rsid w:val="007E7B65"/>
    <w:rsid w:val="007E7CD0"/>
    <w:rsid w:val="007E7DDF"/>
    <w:rsid w:val="007F01A2"/>
    <w:rsid w:val="007F02BB"/>
    <w:rsid w:val="007F051F"/>
    <w:rsid w:val="007F0547"/>
    <w:rsid w:val="007F06C6"/>
    <w:rsid w:val="007F0C1F"/>
    <w:rsid w:val="007F0F18"/>
    <w:rsid w:val="007F0F34"/>
    <w:rsid w:val="007F0F3E"/>
    <w:rsid w:val="007F1518"/>
    <w:rsid w:val="007F1A33"/>
    <w:rsid w:val="007F1AD0"/>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751"/>
    <w:rsid w:val="007F38A6"/>
    <w:rsid w:val="007F38C2"/>
    <w:rsid w:val="007F39ED"/>
    <w:rsid w:val="007F3BCF"/>
    <w:rsid w:val="007F3EC7"/>
    <w:rsid w:val="007F3FB0"/>
    <w:rsid w:val="007F402E"/>
    <w:rsid w:val="007F4095"/>
    <w:rsid w:val="007F40AA"/>
    <w:rsid w:val="007F40BF"/>
    <w:rsid w:val="007F4110"/>
    <w:rsid w:val="007F431B"/>
    <w:rsid w:val="007F4332"/>
    <w:rsid w:val="007F4342"/>
    <w:rsid w:val="007F453D"/>
    <w:rsid w:val="007F46F3"/>
    <w:rsid w:val="007F48D3"/>
    <w:rsid w:val="007F5592"/>
    <w:rsid w:val="007F55B4"/>
    <w:rsid w:val="007F569A"/>
    <w:rsid w:val="007F5B4F"/>
    <w:rsid w:val="007F5FAE"/>
    <w:rsid w:val="007F603A"/>
    <w:rsid w:val="007F61A7"/>
    <w:rsid w:val="007F63DE"/>
    <w:rsid w:val="007F64C5"/>
    <w:rsid w:val="007F64D0"/>
    <w:rsid w:val="007F64FF"/>
    <w:rsid w:val="007F6681"/>
    <w:rsid w:val="007F67E9"/>
    <w:rsid w:val="007F6C14"/>
    <w:rsid w:val="007F6CEC"/>
    <w:rsid w:val="007F6EAD"/>
    <w:rsid w:val="007F725D"/>
    <w:rsid w:val="007F751A"/>
    <w:rsid w:val="007F75B3"/>
    <w:rsid w:val="007F79EC"/>
    <w:rsid w:val="007F7B58"/>
    <w:rsid w:val="007F7B77"/>
    <w:rsid w:val="007F7BC0"/>
    <w:rsid w:val="008001ED"/>
    <w:rsid w:val="008006A2"/>
    <w:rsid w:val="008006B3"/>
    <w:rsid w:val="008006E3"/>
    <w:rsid w:val="00800D4D"/>
    <w:rsid w:val="00800EF0"/>
    <w:rsid w:val="008011A4"/>
    <w:rsid w:val="00801246"/>
    <w:rsid w:val="00801325"/>
    <w:rsid w:val="00801711"/>
    <w:rsid w:val="0080172B"/>
    <w:rsid w:val="008018C4"/>
    <w:rsid w:val="008019E7"/>
    <w:rsid w:val="00801A1D"/>
    <w:rsid w:val="00801BB0"/>
    <w:rsid w:val="00801BB8"/>
    <w:rsid w:val="00801C44"/>
    <w:rsid w:val="00802053"/>
    <w:rsid w:val="0080206F"/>
    <w:rsid w:val="008023EF"/>
    <w:rsid w:val="00802472"/>
    <w:rsid w:val="008024F2"/>
    <w:rsid w:val="0080271A"/>
    <w:rsid w:val="008027A4"/>
    <w:rsid w:val="008029B8"/>
    <w:rsid w:val="00802E71"/>
    <w:rsid w:val="00803071"/>
    <w:rsid w:val="008034D8"/>
    <w:rsid w:val="0080353C"/>
    <w:rsid w:val="00803621"/>
    <w:rsid w:val="00803871"/>
    <w:rsid w:val="008038F2"/>
    <w:rsid w:val="00804285"/>
    <w:rsid w:val="00804294"/>
    <w:rsid w:val="008042C1"/>
    <w:rsid w:val="008044DA"/>
    <w:rsid w:val="0080453E"/>
    <w:rsid w:val="00804650"/>
    <w:rsid w:val="00804A23"/>
    <w:rsid w:val="00804D63"/>
    <w:rsid w:val="008052E8"/>
    <w:rsid w:val="0080535B"/>
    <w:rsid w:val="008053A5"/>
    <w:rsid w:val="00805472"/>
    <w:rsid w:val="008059E5"/>
    <w:rsid w:val="00805BC1"/>
    <w:rsid w:val="00806131"/>
    <w:rsid w:val="00806375"/>
    <w:rsid w:val="008063D6"/>
    <w:rsid w:val="008065DC"/>
    <w:rsid w:val="008068D4"/>
    <w:rsid w:val="008069AF"/>
    <w:rsid w:val="00806CA4"/>
    <w:rsid w:val="00806CA6"/>
    <w:rsid w:val="00806D85"/>
    <w:rsid w:val="00806DE1"/>
    <w:rsid w:val="00806ECE"/>
    <w:rsid w:val="00806EDB"/>
    <w:rsid w:val="00806F06"/>
    <w:rsid w:val="0080721D"/>
    <w:rsid w:val="0080778C"/>
    <w:rsid w:val="00807AB5"/>
    <w:rsid w:val="00807C40"/>
    <w:rsid w:val="00807DA8"/>
    <w:rsid w:val="00807E56"/>
    <w:rsid w:val="008102E7"/>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C33"/>
    <w:rsid w:val="00812D1F"/>
    <w:rsid w:val="00812D5E"/>
    <w:rsid w:val="00812E86"/>
    <w:rsid w:val="00812FDD"/>
    <w:rsid w:val="008133C0"/>
    <w:rsid w:val="008134BC"/>
    <w:rsid w:val="008135A7"/>
    <w:rsid w:val="00813772"/>
    <w:rsid w:val="0081389C"/>
    <w:rsid w:val="00813A91"/>
    <w:rsid w:val="00814524"/>
    <w:rsid w:val="0081457C"/>
    <w:rsid w:val="00814655"/>
    <w:rsid w:val="008149E3"/>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D2E"/>
    <w:rsid w:val="00817E1A"/>
    <w:rsid w:val="008202B3"/>
    <w:rsid w:val="0082041B"/>
    <w:rsid w:val="008206DD"/>
    <w:rsid w:val="008208A5"/>
    <w:rsid w:val="00820A48"/>
    <w:rsid w:val="00821010"/>
    <w:rsid w:val="008217F7"/>
    <w:rsid w:val="008218CE"/>
    <w:rsid w:val="00821A2E"/>
    <w:rsid w:val="00821D40"/>
    <w:rsid w:val="0082242C"/>
    <w:rsid w:val="0082247E"/>
    <w:rsid w:val="008224AF"/>
    <w:rsid w:val="008224FE"/>
    <w:rsid w:val="0082253E"/>
    <w:rsid w:val="00822AD8"/>
    <w:rsid w:val="00822B3E"/>
    <w:rsid w:val="00822DD7"/>
    <w:rsid w:val="00822F53"/>
    <w:rsid w:val="00822FAE"/>
    <w:rsid w:val="008233F0"/>
    <w:rsid w:val="00823B77"/>
    <w:rsid w:val="00823CC2"/>
    <w:rsid w:val="008240EF"/>
    <w:rsid w:val="00824235"/>
    <w:rsid w:val="0082426A"/>
    <w:rsid w:val="008244C2"/>
    <w:rsid w:val="00824661"/>
    <w:rsid w:val="0082479E"/>
    <w:rsid w:val="00824A6E"/>
    <w:rsid w:val="00824B37"/>
    <w:rsid w:val="00824B99"/>
    <w:rsid w:val="00825330"/>
    <w:rsid w:val="00825471"/>
    <w:rsid w:val="00825559"/>
    <w:rsid w:val="00825590"/>
    <w:rsid w:val="008256B5"/>
    <w:rsid w:val="008256FE"/>
    <w:rsid w:val="0082577D"/>
    <w:rsid w:val="00825A8A"/>
    <w:rsid w:val="00825B60"/>
    <w:rsid w:val="00825C43"/>
    <w:rsid w:val="00825CD7"/>
    <w:rsid w:val="00825D23"/>
    <w:rsid w:val="00825D82"/>
    <w:rsid w:val="00825DCE"/>
    <w:rsid w:val="00825F9C"/>
    <w:rsid w:val="008260BF"/>
    <w:rsid w:val="00826118"/>
    <w:rsid w:val="008263C6"/>
    <w:rsid w:val="008264A8"/>
    <w:rsid w:val="008264B4"/>
    <w:rsid w:val="0082658D"/>
    <w:rsid w:val="008265C8"/>
    <w:rsid w:val="00826764"/>
    <w:rsid w:val="008267F5"/>
    <w:rsid w:val="00826AC4"/>
    <w:rsid w:val="00826ADC"/>
    <w:rsid w:val="00827068"/>
    <w:rsid w:val="0082716F"/>
    <w:rsid w:val="00827423"/>
    <w:rsid w:val="00827958"/>
    <w:rsid w:val="008301DD"/>
    <w:rsid w:val="00830737"/>
    <w:rsid w:val="008307A5"/>
    <w:rsid w:val="00830868"/>
    <w:rsid w:val="008309FC"/>
    <w:rsid w:val="00830CBE"/>
    <w:rsid w:val="00830D1E"/>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30D9"/>
    <w:rsid w:val="008330EC"/>
    <w:rsid w:val="008336B7"/>
    <w:rsid w:val="0083377A"/>
    <w:rsid w:val="00833780"/>
    <w:rsid w:val="008338E1"/>
    <w:rsid w:val="008339E9"/>
    <w:rsid w:val="00833BBC"/>
    <w:rsid w:val="00833FA2"/>
    <w:rsid w:val="00834166"/>
    <w:rsid w:val="00834284"/>
    <w:rsid w:val="00834594"/>
    <w:rsid w:val="008346FB"/>
    <w:rsid w:val="00834B77"/>
    <w:rsid w:val="00834BA4"/>
    <w:rsid w:val="00834DA2"/>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564"/>
    <w:rsid w:val="00837876"/>
    <w:rsid w:val="00837960"/>
    <w:rsid w:val="00837A56"/>
    <w:rsid w:val="00837EBE"/>
    <w:rsid w:val="00837F8C"/>
    <w:rsid w:val="008400BE"/>
    <w:rsid w:val="008403DF"/>
    <w:rsid w:val="0084074C"/>
    <w:rsid w:val="0084094B"/>
    <w:rsid w:val="00840A0E"/>
    <w:rsid w:val="00840A5E"/>
    <w:rsid w:val="00840B1D"/>
    <w:rsid w:val="00840DAF"/>
    <w:rsid w:val="00840E2D"/>
    <w:rsid w:val="0084160E"/>
    <w:rsid w:val="008417E4"/>
    <w:rsid w:val="008418D2"/>
    <w:rsid w:val="008419E3"/>
    <w:rsid w:val="00841DD7"/>
    <w:rsid w:val="00841E8E"/>
    <w:rsid w:val="00841EFE"/>
    <w:rsid w:val="00841FC3"/>
    <w:rsid w:val="0084204C"/>
    <w:rsid w:val="00842167"/>
    <w:rsid w:val="008423B9"/>
    <w:rsid w:val="008424BD"/>
    <w:rsid w:val="008429CA"/>
    <w:rsid w:val="008429CB"/>
    <w:rsid w:val="00842D68"/>
    <w:rsid w:val="008430C4"/>
    <w:rsid w:val="00843427"/>
    <w:rsid w:val="0084387E"/>
    <w:rsid w:val="00843C46"/>
    <w:rsid w:val="00844257"/>
    <w:rsid w:val="0084453C"/>
    <w:rsid w:val="0084454E"/>
    <w:rsid w:val="00844793"/>
    <w:rsid w:val="008447AE"/>
    <w:rsid w:val="00844848"/>
    <w:rsid w:val="0084484A"/>
    <w:rsid w:val="00844876"/>
    <w:rsid w:val="00844B86"/>
    <w:rsid w:val="00844BA9"/>
    <w:rsid w:val="00844CA3"/>
    <w:rsid w:val="00844FE8"/>
    <w:rsid w:val="00845145"/>
    <w:rsid w:val="008451BC"/>
    <w:rsid w:val="008453C6"/>
    <w:rsid w:val="00845689"/>
    <w:rsid w:val="0084583D"/>
    <w:rsid w:val="008459B0"/>
    <w:rsid w:val="00845D57"/>
    <w:rsid w:val="00845EDF"/>
    <w:rsid w:val="00845FEB"/>
    <w:rsid w:val="008460E1"/>
    <w:rsid w:val="00846134"/>
    <w:rsid w:val="0084631D"/>
    <w:rsid w:val="00846336"/>
    <w:rsid w:val="0084649B"/>
    <w:rsid w:val="008465C5"/>
    <w:rsid w:val="0084666A"/>
    <w:rsid w:val="008466C6"/>
    <w:rsid w:val="00846D3E"/>
    <w:rsid w:val="0084721E"/>
    <w:rsid w:val="00847222"/>
    <w:rsid w:val="0084732D"/>
    <w:rsid w:val="008473F6"/>
    <w:rsid w:val="00847479"/>
    <w:rsid w:val="008474CF"/>
    <w:rsid w:val="008476E4"/>
    <w:rsid w:val="0084771D"/>
    <w:rsid w:val="00847A92"/>
    <w:rsid w:val="00847B0C"/>
    <w:rsid w:val="00847BF8"/>
    <w:rsid w:val="00847C07"/>
    <w:rsid w:val="00847E66"/>
    <w:rsid w:val="00850140"/>
    <w:rsid w:val="008501C0"/>
    <w:rsid w:val="00850223"/>
    <w:rsid w:val="00850528"/>
    <w:rsid w:val="00850681"/>
    <w:rsid w:val="0085072B"/>
    <w:rsid w:val="008508DA"/>
    <w:rsid w:val="00850E17"/>
    <w:rsid w:val="00850E65"/>
    <w:rsid w:val="008512F2"/>
    <w:rsid w:val="00851326"/>
    <w:rsid w:val="008513B9"/>
    <w:rsid w:val="008519B4"/>
    <w:rsid w:val="00851AC6"/>
    <w:rsid w:val="00851FDD"/>
    <w:rsid w:val="00851FFF"/>
    <w:rsid w:val="0085214D"/>
    <w:rsid w:val="008521E6"/>
    <w:rsid w:val="00852382"/>
    <w:rsid w:val="00852715"/>
    <w:rsid w:val="00852AA4"/>
    <w:rsid w:val="00852B89"/>
    <w:rsid w:val="00852BFE"/>
    <w:rsid w:val="00853077"/>
    <w:rsid w:val="0085308D"/>
    <w:rsid w:val="00853162"/>
    <w:rsid w:val="008533C2"/>
    <w:rsid w:val="00853550"/>
    <w:rsid w:val="0085355B"/>
    <w:rsid w:val="008535C6"/>
    <w:rsid w:val="00853780"/>
    <w:rsid w:val="008538EF"/>
    <w:rsid w:val="008538FC"/>
    <w:rsid w:val="008541C2"/>
    <w:rsid w:val="00854661"/>
    <w:rsid w:val="00854741"/>
    <w:rsid w:val="008547A8"/>
    <w:rsid w:val="00854AD9"/>
    <w:rsid w:val="00854C8A"/>
    <w:rsid w:val="00854E57"/>
    <w:rsid w:val="00855417"/>
    <w:rsid w:val="00855437"/>
    <w:rsid w:val="0085579D"/>
    <w:rsid w:val="00855886"/>
    <w:rsid w:val="0085593F"/>
    <w:rsid w:val="00855CA6"/>
    <w:rsid w:val="00855F48"/>
    <w:rsid w:val="008562CE"/>
    <w:rsid w:val="00856433"/>
    <w:rsid w:val="008564D6"/>
    <w:rsid w:val="00856558"/>
    <w:rsid w:val="00856A13"/>
    <w:rsid w:val="00856B7E"/>
    <w:rsid w:val="00856BE6"/>
    <w:rsid w:val="00856FF2"/>
    <w:rsid w:val="00857285"/>
    <w:rsid w:val="0085729D"/>
    <w:rsid w:val="008574F8"/>
    <w:rsid w:val="008577E7"/>
    <w:rsid w:val="008577F9"/>
    <w:rsid w:val="008578CF"/>
    <w:rsid w:val="00857ACA"/>
    <w:rsid w:val="00857C02"/>
    <w:rsid w:val="00857C5F"/>
    <w:rsid w:val="00860337"/>
    <w:rsid w:val="0086059F"/>
    <w:rsid w:val="008605CD"/>
    <w:rsid w:val="008605D8"/>
    <w:rsid w:val="0086067C"/>
    <w:rsid w:val="00860C7F"/>
    <w:rsid w:val="00860D24"/>
    <w:rsid w:val="00860FBE"/>
    <w:rsid w:val="00861166"/>
    <w:rsid w:val="008614F3"/>
    <w:rsid w:val="0086155F"/>
    <w:rsid w:val="0086156E"/>
    <w:rsid w:val="00861647"/>
    <w:rsid w:val="0086191D"/>
    <w:rsid w:val="0086197D"/>
    <w:rsid w:val="00861AEC"/>
    <w:rsid w:val="00861B2A"/>
    <w:rsid w:val="00861C33"/>
    <w:rsid w:val="00861C36"/>
    <w:rsid w:val="00861F01"/>
    <w:rsid w:val="00861F40"/>
    <w:rsid w:val="008621BD"/>
    <w:rsid w:val="008623FD"/>
    <w:rsid w:val="0086249A"/>
    <w:rsid w:val="008624DD"/>
    <w:rsid w:val="00862558"/>
    <w:rsid w:val="00862674"/>
    <w:rsid w:val="008628B0"/>
    <w:rsid w:val="00862CE2"/>
    <w:rsid w:val="00862F1B"/>
    <w:rsid w:val="00863690"/>
    <w:rsid w:val="0086378C"/>
    <w:rsid w:val="0086381D"/>
    <w:rsid w:val="008638F6"/>
    <w:rsid w:val="00863920"/>
    <w:rsid w:val="00863D3B"/>
    <w:rsid w:val="00863E1D"/>
    <w:rsid w:val="00863E4F"/>
    <w:rsid w:val="008640F1"/>
    <w:rsid w:val="008642C7"/>
    <w:rsid w:val="008643BE"/>
    <w:rsid w:val="008647B6"/>
    <w:rsid w:val="008647F6"/>
    <w:rsid w:val="00864A07"/>
    <w:rsid w:val="00864C17"/>
    <w:rsid w:val="00864C76"/>
    <w:rsid w:val="00864DF7"/>
    <w:rsid w:val="00864E71"/>
    <w:rsid w:val="0086507E"/>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866"/>
    <w:rsid w:val="00866C59"/>
    <w:rsid w:val="00866D29"/>
    <w:rsid w:val="0086706A"/>
    <w:rsid w:val="008670E1"/>
    <w:rsid w:val="008672F1"/>
    <w:rsid w:val="00867496"/>
    <w:rsid w:val="008675AD"/>
    <w:rsid w:val="008676BD"/>
    <w:rsid w:val="00867A8F"/>
    <w:rsid w:val="00867C0D"/>
    <w:rsid w:val="008700B2"/>
    <w:rsid w:val="008704C4"/>
    <w:rsid w:val="00870579"/>
    <w:rsid w:val="008707D4"/>
    <w:rsid w:val="008708ED"/>
    <w:rsid w:val="00870A23"/>
    <w:rsid w:val="00870C5C"/>
    <w:rsid w:val="00870E99"/>
    <w:rsid w:val="00870E9C"/>
    <w:rsid w:val="00871225"/>
    <w:rsid w:val="0087128A"/>
    <w:rsid w:val="00871745"/>
    <w:rsid w:val="00871771"/>
    <w:rsid w:val="00871B62"/>
    <w:rsid w:val="00871C05"/>
    <w:rsid w:val="00871DEB"/>
    <w:rsid w:val="008722F8"/>
    <w:rsid w:val="0087260E"/>
    <w:rsid w:val="00872721"/>
    <w:rsid w:val="008728F2"/>
    <w:rsid w:val="0087290A"/>
    <w:rsid w:val="008729CD"/>
    <w:rsid w:val="00872BDE"/>
    <w:rsid w:val="00872DA6"/>
    <w:rsid w:val="008730FE"/>
    <w:rsid w:val="00873389"/>
    <w:rsid w:val="0087359B"/>
    <w:rsid w:val="00873919"/>
    <w:rsid w:val="00873A83"/>
    <w:rsid w:val="0087401A"/>
    <w:rsid w:val="008747DC"/>
    <w:rsid w:val="00874954"/>
    <w:rsid w:val="00874AAA"/>
    <w:rsid w:val="00874B6E"/>
    <w:rsid w:val="00874E75"/>
    <w:rsid w:val="008751EB"/>
    <w:rsid w:val="00875449"/>
    <w:rsid w:val="0087559F"/>
    <w:rsid w:val="00875870"/>
    <w:rsid w:val="008758E5"/>
    <w:rsid w:val="00875904"/>
    <w:rsid w:val="0087594B"/>
    <w:rsid w:val="00875A42"/>
    <w:rsid w:val="00875B11"/>
    <w:rsid w:val="00875B25"/>
    <w:rsid w:val="00875C56"/>
    <w:rsid w:val="00875E38"/>
    <w:rsid w:val="00875EC4"/>
    <w:rsid w:val="0087620A"/>
    <w:rsid w:val="0087671F"/>
    <w:rsid w:val="008768BF"/>
    <w:rsid w:val="008768D2"/>
    <w:rsid w:val="0087699B"/>
    <w:rsid w:val="008769E2"/>
    <w:rsid w:val="00876A3F"/>
    <w:rsid w:val="00876CEB"/>
    <w:rsid w:val="00877330"/>
    <w:rsid w:val="00877519"/>
    <w:rsid w:val="0087769E"/>
    <w:rsid w:val="0087779E"/>
    <w:rsid w:val="00877961"/>
    <w:rsid w:val="00877BA0"/>
    <w:rsid w:val="00877F1E"/>
    <w:rsid w:val="008800CE"/>
    <w:rsid w:val="00880113"/>
    <w:rsid w:val="008801D1"/>
    <w:rsid w:val="00880630"/>
    <w:rsid w:val="00880664"/>
    <w:rsid w:val="00880711"/>
    <w:rsid w:val="008807F7"/>
    <w:rsid w:val="008809A9"/>
    <w:rsid w:val="00880CCA"/>
    <w:rsid w:val="00880DF3"/>
    <w:rsid w:val="00880E5A"/>
    <w:rsid w:val="00880EC0"/>
    <w:rsid w:val="00881120"/>
    <w:rsid w:val="0088140E"/>
    <w:rsid w:val="0088141C"/>
    <w:rsid w:val="0088143F"/>
    <w:rsid w:val="0088188A"/>
    <w:rsid w:val="00881890"/>
    <w:rsid w:val="0088194E"/>
    <w:rsid w:val="00881B93"/>
    <w:rsid w:val="00881D8D"/>
    <w:rsid w:val="00881E78"/>
    <w:rsid w:val="00881E82"/>
    <w:rsid w:val="00881ED9"/>
    <w:rsid w:val="00881F15"/>
    <w:rsid w:val="008820E3"/>
    <w:rsid w:val="00882144"/>
    <w:rsid w:val="00882163"/>
    <w:rsid w:val="00882184"/>
    <w:rsid w:val="0088252F"/>
    <w:rsid w:val="0088274E"/>
    <w:rsid w:val="00882B03"/>
    <w:rsid w:val="00882B12"/>
    <w:rsid w:val="00882DF1"/>
    <w:rsid w:val="00883519"/>
    <w:rsid w:val="00883778"/>
    <w:rsid w:val="008837C3"/>
    <w:rsid w:val="00883816"/>
    <w:rsid w:val="00883C93"/>
    <w:rsid w:val="00883D8D"/>
    <w:rsid w:val="00883DFE"/>
    <w:rsid w:val="0088466C"/>
    <w:rsid w:val="0088498D"/>
    <w:rsid w:val="00884BF8"/>
    <w:rsid w:val="00884E97"/>
    <w:rsid w:val="0088583F"/>
    <w:rsid w:val="0088585E"/>
    <w:rsid w:val="00885AD5"/>
    <w:rsid w:val="00885C20"/>
    <w:rsid w:val="00885C78"/>
    <w:rsid w:val="00885D00"/>
    <w:rsid w:val="00885D09"/>
    <w:rsid w:val="00885D67"/>
    <w:rsid w:val="00885D84"/>
    <w:rsid w:val="00885F24"/>
    <w:rsid w:val="0088649D"/>
    <w:rsid w:val="0088681B"/>
    <w:rsid w:val="00886875"/>
    <w:rsid w:val="0088689B"/>
    <w:rsid w:val="00886945"/>
    <w:rsid w:val="00886C3D"/>
    <w:rsid w:val="00886D5C"/>
    <w:rsid w:val="00886D6A"/>
    <w:rsid w:val="00886F6E"/>
    <w:rsid w:val="008870D9"/>
    <w:rsid w:val="00887369"/>
    <w:rsid w:val="008873D8"/>
    <w:rsid w:val="00887421"/>
    <w:rsid w:val="00887561"/>
    <w:rsid w:val="00887569"/>
    <w:rsid w:val="008875A2"/>
    <w:rsid w:val="0088765F"/>
    <w:rsid w:val="00887685"/>
    <w:rsid w:val="008878FE"/>
    <w:rsid w:val="00887B75"/>
    <w:rsid w:val="00887FEA"/>
    <w:rsid w:val="008906D5"/>
    <w:rsid w:val="008907ED"/>
    <w:rsid w:val="00890902"/>
    <w:rsid w:val="00890C9F"/>
    <w:rsid w:val="0089122E"/>
    <w:rsid w:val="008913E2"/>
    <w:rsid w:val="008913F7"/>
    <w:rsid w:val="008916DC"/>
    <w:rsid w:val="00891812"/>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6AB"/>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5AF"/>
    <w:rsid w:val="00894639"/>
    <w:rsid w:val="00894712"/>
    <w:rsid w:val="00894802"/>
    <w:rsid w:val="0089482F"/>
    <w:rsid w:val="008949A8"/>
    <w:rsid w:val="00894A1A"/>
    <w:rsid w:val="00895434"/>
    <w:rsid w:val="00895531"/>
    <w:rsid w:val="008955C7"/>
    <w:rsid w:val="0089563B"/>
    <w:rsid w:val="008959FD"/>
    <w:rsid w:val="00895A9D"/>
    <w:rsid w:val="00895CEA"/>
    <w:rsid w:val="00896117"/>
    <w:rsid w:val="0089652A"/>
    <w:rsid w:val="008966B5"/>
    <w:rsid w:val="008966CB"/>
    <w:rsid w:val="00896896"/>
    <w:rsid w:val="00897072"/>
    <w:rsid w:val="008970BD"/>
    <w:rsid w:val="00897522"/>
    <w:rsid w:val="008977AD"/>
    <w:rsid w:val="00897906"/>
    <w:rsid w:val="00897C1A"/>
    <w:rsid w:val="00897D33"/>
    <w:rsid w:val="00897E23"/>
    <w:rsid w:val="00897EB9"/>
    <w:rsid w:val="008A01A9"/>
    <w:rsid w:val="008A03E7"/>
    <w:rsid w:val="008A0498"/>
    <w:rsid w:val="008A0613"/>
    <w:rsid w:val="008A07E4"/>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77D"/>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25C"/>
    <w:rsid w:val="008A552B"/>
    <w:rsid w:val="008A55AB"/>
    <w:rsid w:val="008A594A"/>
    <w:rsid w:val="008A5BB7"/>
    <w:rsid w:val="008A5EAC"/>
    <w:rsid w:val="008A60CA"/>
    <w:rsid w:val="008A64E0"/>
    <w:rsid w:val="008A662C"/>
    <w:rsid w:val="008A668A"/>
    <w:rsid w:val="008A674C"/>
    <w:rsid w:val="008A6913"/>
    <w:rsid w:val="008A6AE0"/>
    <w:rsid w:val="008A6BD3"/>
    <w:rsid w:val="008A6C26"/>
    <w:rsid w:val="008A6C75"/>
    <w:rsid w:val="008A7471"/>
    <w:rsid w:val="008A74E1"/>
    <w:rsid w:val="008A7789"/>
    <w:rsid w:val="008A7CD9"/>
    <w:rsid w:val="008A7E89"/>
    <w:rsid w:val="008B0196"/>
    <w:rsid w:val="008B039E"/>
    <w:rsid w:val="008B0538"/>
    <w:rsid w:val="008B0848"/>
    <w:rsid w:val="008B08B0"/>
    <w:rsid w:val="008B09C2"/>
    <w:rsid w:val="008B0C23"/>
    <w:rsid w:val="008B0F5E"/>
    <w:rsid w:val="008B1489"/>
    <w:rsid w:val="008B15E9"/>
    <w:rsid w:val="008B1609"/>
    <w:rsid w:val="008B16E6"/>
    <w:rsid w:val="008B1B33"/>
    <w:rsid w:val="008B1B71"/>
    <w:rsid w:val="008B1BF1"/>
    <w:rsid w:val="008B2039"/>
    <w:rsid w:val="008B2114"/>
    <w:rsid w:val="008B24A0"/>
    <w:rsid w:val="008B24FD"/>
    <w:rsid w:val="008B2883"/>
    <w:rsid w:val="008B2D80"/>
    <w:rsid w:val="008B2FBC"/>
    <w:rsid w:val="008B2FE3"/>
    <w:rsid w:val="008B3182"/>
    <w:rsid w:val="008B35CA"/>
    <w:rsid w:val="008B3775"/>
    <w:rsid w:val="008B37A2"/>
    <w:rsid w:val="008B39A4"/>
    <w:rsid w:val="008B3CB8"/>
    <w:rsid w:val="008B3DD1"/>
    <w:rsid w:val="008B3F3E"/>
    <w:rsid w:val="008B4141"/>
    <w:rsid w:val="008B41FB"/>
    <w:rsid w:val="008B42B4"/>
    <w:rsid w:val="008B43EC"/>
    <w:rsid w:val="008B4471"/>
    <w:rsid w:val="008B48ED"/>
    <w:rsid w:val="008B4AA4"/>
    <w:rsid w:val="008B4AD7"/>
    <w:rsid w:val="008B4CD4"/>
    <w:rsid w:val="008B4E73"/>
    <w:rsid w:val="008B4F43"/>
    <w:rsid w:val="008B5171"/>
    <w:rsid w:val="008B51CA"/>
    <w:rsid w:val="008B5721"/>
    <w:rsid w:val="008B5893"/>
    <w:rsid w:val="008B5C4A"/>
    <w:rsid w:val="008B5DDB"/>
    <w:rsid w:val="008B5EAA"/>
    <w:rsid w:val="008B5F03"/>
    <w:rsid w:val="008B5F2A"/>
    <w:rsid w:val="008B64EC"/>
    <w:rsid w:val="008B678C"/>
    <w:rsid w:val="008B67A2"/>
    <w:rsid w:val="008B6885"/>
    <w:rsid w:val="008B69CD"/>
    <w:rsid w:val="008B6F64"/>
    <w:rsid w:val="008B71AA"/>
    <w:rsid w:val="008B7647"/>
    <w:rsid w:val="008B76EF"/>
    <w:rsid w:val="008B7DFC"/>
    <w:rsid w:val="008B7EEB"/>
    <w:rsid w:val="008B7F15"/>
    <w:rsid w:val="008C0165"/>
    <w:rsid w:val="008C0959"/>
    <w:rsid w:val="008C0A31"/>
    <w:rsid w:val="008C0CB0"/>
    <w:rsid w:val="008C0FA5"/>
    <w:rsid w:val="008C1387"/>
    <w:rsid w:val="008C149E"/>
    <w:rsid w:val="008C15FD"/>
    <w:rsid w:val="008C1805"/>
    <w:rsid w:val="008C1CB2"/>
    <w:rsid w:val="008C1E9E"/>
    <w:rsid w:val="008C207C"/>
    <w:rsid w:val="008C20D3"/>
    <w:rsid w:val="008C22FD"/>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A07"/>
    <w:rsid w:val="008C4F16"/>
    <w:rsid w:val="008C56FE"/>
    <w:rsid w:val="008C5858"/>
    <w:rsid w:val="008C58E7"/>
    <w:rsid w:val="008C5DAE"/>
    <w:rsid w:val="008C6320"/>
    <w:rsid w:val="008C68F9"/>
    <w:rsid w:val="008C696C"/>
    <w:rsid w:val="008C6DD6"/>
    <w:rsid w:val="008C6EBC"/>
    <w:rsid w:val="008C71AF"/>
    <w:rsid w:val="008C7705"/>
    <w:rsid w:val="008C7987"/>
    <w:rsid w:val="008C798C"/>
    <w:rsid w:val="008C7AE4"/>
    <w:rsid w:val="008C7B9F"/>
    <w:rsid w:val="008C7C75"/>
    <w:rsid w:val="008C7C7E"/>
    <w:rsid w:val="008C7CD0"/>
    <w:rsid w:val="008C7D51"/>
    <w:rsid w:val="008C7E63"/>
    <w:rsid w:val="008C7EB4"/>
    <w:rsid w:val="008C7EF0"/>
    <w:rsid w:val="008D0163"/>
    <w:rsid w:val="008D0291"/>
    <w:rsid w:val="008D031F"/>
    <w:rsid w:val="008D05D1"/>
    <w:rsid w:val="008D07F8"/>
    <w:rsid w:val="008D0B44"/>
    <w:rsid w:val="008D0BA6"/>
    <w:rsid w:val="008D0C03"/>
    <w:rsid w:val="008D0E06"/>
    <w:rsid w:val="008D1285"/>
    <w:rsid w:val="008D1494"/>
    <w:rsid w:val="008D1934"/>
    <w:rsid w:val="008D1973"/>
    <w:rsid w:val="008D1CBF"/>
    <w:rsid w:val="008D1FA2"/>
    <w:rsid w:val="008D1FF1"/>
    <w:rsid w:val="008D2008"/>
    <w:rsid w:val="008D219E"/>
    <w:rsid w:val="008D2395"/>
    <w:rsid w:val="008D239A"/>
    <w:rsid w:val="008D23E2"/>
    <w:rsid w:val="008D251B"/>
    <w:rsid w:val="008D2696"/>
    <w:rsid w:val="008D29DE"/>
    <w:rsid w:val="008D3264"/>
    <w:rsid w:val="008D3488"/>
    <w:rsid w:val="008D35AC"/>
    <w:rsid w:val="008D3661"/>
    <w:rsid w:val="008D387D"/>
    <w:rsid w:val="008D38C0"/>
    <w:rsid w:val="008D3915"/>
    <w:rsid w:val="008D3E2D"/>
    <w:rsid w:val="008D41C5"/>
    <w:rsid w:val="008D41DB"/>
    <w:rsid w:val="008D44A1"/>
    <w:rsid w:val="008D4657"/>
    <w:rsid w:val="008D475D"/>
    <w:rsid w:val="008D4848"/>
    <w:rsid w:val="008D4989"/>
    <w:rsid w:val="008D4B6F"/>
    <w:rsid w:val="008D4E35"/>
    <w:rsid w:val="008D4F8A"/>
    <w:rsid w:val="008D53C3"/>
    <w:rsid w:val="008D55B3"/>
    <w:rsid w:val="008D57EF"/>
    <w:rsid w:val="008D59B1"/>
    <w:rsid w:val="008D5CFE"/>
    <w:rsid w:val="008D5F0F"/>
    <w:rsid w:val="008D6027"/>
    <w:rsid w:val="008D60B5"/>
    <w:rsid w:val="008D6373"/>
    <w:rsid w:val="008D63C0"/>
    <w:rsid w:val="008D6709"/>
    <w:rsid w:val="008D6730"/>
    <w:rsid w:val="008D678D"/>
    <w:rsid w:val="008D6E42"/>
    <w:rsid w:val="008D71BB"/>
    <w:rsid w:val="008D72EA"/>
    <w:rsid w:val="008D7379"/>
    <w:rsid w:val="008D75A4"/>
    <w:rsid w:val="008D75B8"/>
    <w:rsid w:val="008D77F3"/>
    <w:rsid w:val="008D7854"/>
    <w:rsid w:val="008E010C"/>
    <w:rsid w:val="008E019A"/>
    <w:rsid w:val="008E0A02"/>
    <w:rsid w:val="008E0FB7"/>
    <w:rsid w:val="008E0FE5"/>
    <w:rsid w:val="008E0FFA"/>
    <w:rsid w:val="008E10FE"/>
    <w:rsid w:val="008E1164"/>
    <w:rsid w:val="008E1211"/>
    <w:rsid w:val="008E1220"/>
    <w:rsid w:val="008E175B"/>
    <w:rsid w:val="008E18CB"/>
    <w:rsid w:val="008E1A3B"/>
    <w:rsid w:val="008E1AD4"/>
    <w:rsid w:val="008E2009"/>
    <w:rsid w:val="008E2083"/>
    <w:rsid w:val="008E20D3"/>
    <w:rsid w:val="008E22FC"/>
    <w:rsid w:val="008E261A"/>
    <w:rsid w:val="008E2673"/>
    <w:rsid w:val="008E26D6"/>
    <w:rsid w:val="008E2908"/>
    <w:rsid w:val="008E2A13"/>
    <w:rsid w:val="008E2A8C"/>
    <w:rsid w:val="008E2E94"/>
    <w:rsid w:val="008E2EC8"/>
    <w:rsid w:val="008E3186"/>
    <w:rsid w:val="008E335F"/>
    <w:rsid w:val="008E3632"/>
    <w:rsid w:val="008E381E"/>
    <w:rsid w:val="008E3841"/>
    <w:rsid w:val="008E3BB8"/>
    <w:rsid w:val="008E3C27"/>
    <w:rsid w:val="008E3D93"/>
    <w:rsid w:val="008E40A0"/>
    <w:rsid w:val="008E457F"/>
    <w:rsid w:val="008E461B"/>
    <w:rsid w:val="008E46EB"/>
    <w:rsid w:val="008E48DF"/>
    <w:rsid w:val="008E496C"/>
    <w:rsid w:val="008E4B6E"/>
    <w:rsid w:val="008E4C31"/>
    <w:rsid w:val="008E50DE"/>
    <w:rsid w:val="008E523A"/>
    <w:rsid w:val="008E5240"/>
    <w:rsid w:val="008E524B"/>
    <w:rsid w:val="008E53A2"/>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72D"/>
    <w:rsid w:val="008E7B87"/>
    <w:rsid w:val="008E7C85"/>
    <w:rsid w:val="008E7F1D"/>
    <w:rsid w:val="008F019E"/>
    <w:rsid w:val="008F02DE"/>
    <w:rsid w:val="008F02F6"/>
    <w:rsid w:val="008F0392"/>
    <w:rsid w:val="008F0A94"/>
    <w:rsid w:val="008F0D7F"/>
    <w:rsid w:val="008F0DCC"/>
    <w:rsid w:val="008F0F16"/>
    <w:rsid w:val="008F10AE"/>
    <w:rsid w:val="008F10E4"/>
    <w:rsid w:val="008F14E4"/>
    <w:rsid w:val="008F152E"/>
    <w:rsid w:val="008F1FDA"/>
    <w:rsid w:val="008F1FEF"/>
    <w:rsid w:val="008F22E3"/>
    <w:rsid w:val="008F245F"/>
    <w:rsid w:val="008F2617"/>
    <w:rsid w:val="008F2664"/>
    <w:rsid w:val="008F266B"/>
    <w:rsid w:val="008F2690"/>
    <w:rsid w:val="008F28D1"/>
    <w:rsid w:val="008F2915"/>
    <w:rsid w:val="008F29CE"/>
    <w:rsid w:val="008F2B49"/>
    <w:rsid w:val="008F2BCB"/>
    <w:rsid w:val="008F2F9B"/>
    <w:rsid w:val="008F34CC"/>
    <w:rsid w:val="008F36E0"/>
    <w:rsid w:val="008F37F9"/>
    <w:rsid w:val="008F3A42"/>
    <w:rsid w:val="008F3AAB"/>
    <w:rsid w:val="008F3BFB"/>
    <w:rsid w:val="008F3C1B"/>
    <w:rsid w:val="008F4011"/>
    <w:rsid w:val="008F4189"/>
    <w:rsid w:val="008F4267"/>
    <w:rsid w:val="008F4649"/>
    <w:rsid w:val="008F48CF"/>
    <w:rsid w:val="008F48D8"/>
    <w:rsid w:val="008F4993"/>
    <w:rsid w:val="008F4D5C"/>
    <w:rsid w:val="008F4DB6"/>
    <w:rsid w:val="008F4FDD"/>
    <w:rsid w:val="008F503D"/>
    <w:rsid w:val="008F504E"/>
    <w:rsid w:val="008F536B"/>
    <w:rsid w:val="008F548C"/>
    <w:rsid w:val="008F57E3"/>
    <w:rsid w:val="008F5B68"/>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955"/>
    <w:rsid w:val="008F79AC"/>
    <w:rsid w:val="008F7C90"/>
    <w:rsid w:val="008F7CBF"/>
    <w:rsid w:val="008F7F8D"/>
    <w:rsid w:val="008F95B9"/>
    <w:rsid w:val="0090019C"/>
    <w:rsid w:val="009001FB"/>
    <w:rsid w:val="00900658"/>
    <w:rsid w:val="0090083C"/>
    <w:rsid w:val="00900879"/>
    <w:rsid w:val="009008CB"/>
    <w:rsid w:val="00900C9F"/>
    <w:rsid w:val="00900F64"/>
    <w:rsid w:val="00900F6C"/>
    <w:rsid w:val="009013EA"/>
    <w:rsid w:val="009014B9"/>
    <w:rsid w:val="009017AC"/>
    <w:rsid w:val="00901822"/>
    <w:rsid w:val="009018B9"/>
    <w:rsid w:val="00901E7B"/>
    <w:rsid w:val="009020EE"/>
    <w:rsid w:val="0090216F"/>
    <w:rsid w:val="009021F2"/>
    <w:rsid w:val="009022C3"/>
    <w:rsid w:val="0090241B"/>
    <w:rsid w:val="0090281E"/>
    <w:rsid w:val="0090298D"/>
    <w:rsid w:val="00902A26"/>
    <w:rsid w:val="00902F7C"/>
    <w:rsid w:val="0090352D"/>
    <w:rsid w:val="009037C7"/>
    <w:rsid w:val="00903B74"/>
    <w:rsid w:val="00903ED7"/>
    <w:rsid w:val="00903FE0"/>
    <w:rsid w:val="0090405A"/>
    <w:rsid w:val="00904470"/>
    <w:rsid w:val="00904581"/>
    <w:rsid w:val="00904631"/>
    <w:rsid w:val="00904686"/>
    <w:rsid w:val="009046D8"/>
    <w:rsid w:val="0090481A"/>
    <w:rsid w:val="0090483E"/>
    <w:rsid w:val="00904A44"/>
    <w:rsid w:val="00904B01"/>
    <w:rsid w:val="00904DF3"/>
    <w:rsid w:val="00904FC8"/>
    <w:rsid w:val="00905305"/>
    <w:rsid w:val="0090549C"/>
    <w:rsid w:val="0090553A"/>
    <w:rsid w:val="009055DB"/>
    <w:rsid w:val="00905A9F"/>
    <w:rsid w:val="00905BC9"/>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F87"/>
    <w:rsid w:val="00910038"/>
    <w:rsid w:val="009100D3"/>
    <w:rsid w:val="009101B1"/>
    <w:rsid w:val="009101EE"/>
    <w:rsid w:val="00910351"/>
    <w:rsid w:val="00910392"/>
    <w:rsid w:val="0091069B"/>
    <w:rsid w:val="009106FA"/>
    <w:rsid w:val="00910875"/>
    <w:rsid w:val="00910911"/>
    <w:rsid w:val="00910AB9"/>
    <w:rsid w:val="00910C4F"/>
    <w:rsid w:val="0091114C"/>
    <w:rsid w:val="00911172"/>
    <w:rsid w:val="009111FE"/>
    <w:rsid w:val="0091126C"/>
    <w:rsid w:val="0091142C"/>
    <w:rsid w:val="009114C0"/>
    <w:rsid w:val="0091150D"/>
    <w:rsid w:val="009118F9"/>
    <w:rsid w:val="00911902"/>
    <w:rsid w:val="00911A88"/>
    <w:rsid w:val="0091204C"/>
    <w:rsid w:val="00912151"/>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311"/>
    <w:rsid w:val="0091443A"/>
    <w:rsid w:val="0091451A"/>
    <w:rsid w:val="009147CB"/>
    <w:rsid w:val="0091484D"/>
    <w:rsid w:val="0091484E"/>
    <w:rsid w:val="00914A75"/>
    <w:rsid w:val="00914CD0"/>
    <w:rsid w:val="00914F18"/>
    <w:rsid w:val="009155E3"/>
    <w:rsid w:val="0091561B"/>
    <w:rsid w:val="0091569F"/>
    <w:rsid w:val="009156C8"/>
    <w:rsid w:val="00915779"/>
    <w:rsid w:val="00915CA3"/>
    <w:rsid w:val="00915CFE"/>
    <w:rsid w:val="00915DB1"/>
    <w:rsid w:val="00915F1D"/>
    <w:rsid w:val="00915F80"/>
    <w:rsid w:val="0091615A"/>
    <w:rsid w:val="00916252"/>
    <w:rsid w:val="0091627B"/>
    <w:rsid w:val="009162A4"/>
    <w:rsid w:val="00916333"/>
    <w:rsid w:val="00916550"/>
    <w:rsid w:val="009166C5"/>
    <w:rsid w:val="00916816"/>
    <w:rsid w:val="009168E0"/>
    <w:rsid w:val="00916B43"/>
    <w:rsid w:val="00916C0A"/>
    <w:rsid w:val="00916D42"/>
    <w:rsid w:val="00916E75"/>
    <w:rsid w:val="00916F23"/>
    <w:rsid w:val="0091704A"/>
    <w:rsid w:val="009170E2"/>
    <w:rsid w:val="009171B7"/>
    <w:rsid w:val="009174AB"/>
    <w:rsid w:val="009176A2"/>
    <w:rsid w:val="009177F4"/>
    <w:rsid w:val="00917988"/>
    <w:rsid w:val="009179D1"/>
    <w:rsid w:val="009179EC"/>
    <w:rsid w:val="00917B05"/>
    <w:rsid w:val="00917B4D"/>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97F"/>
    <w:rsid w:val="009219C7"/>
    <w:rsid w:val="00921C35"/>
    <w:rsid w:val="00922085"/>
    <w:rsid w:val="0092249A"/>
    <w:rsid w:val="00922684"/>
    <w:rsid w:val="009226CE"/>
    <w:rsid w:val="00922739"/>
    <w:rsid w:val="00922DD9"/>
    <w:rsid w:val="00923786"/>
    <w:rsid w:val="0092385D"/>
    <w:rsid w:val="00923899"/>
    <w:rsid w:val="009240EA"/>
    <w:rsid w:val="00924276"/>
    <w:rsid w:val="0092464C"/>
    <w:rsid w:val="009247CD"/>
    <w:rsid w:val="009249C6"/>
    <w:rsid w:val="00924A3C"/>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70C"/>
    <w:rsid w:val="009268E2"/>
    <w:rsid w:val="00926A22"/>
    <w:rsid w:val="00926BA0"/>
    <w:rsid w:val="00926BDF"/>
    <w:rsid w:val="00926E86"/>
    <w:rsid w:val="0092759D"/>
    <w:rsid w:val="00927777"/>
    <w:rsid w:val="00927969"/>
    <w:rsid w:val="009279FD"/>
    <w:rsid w:val="00927BD5"/>
    <w:rsid w:val="00927E96"/>
    <w:rsid w:val="0093005E"/>
    <w:rsid w:val="0093011C"/>
    <w:rsid w:val="009301C8"/>
    <w:rsid w:val="009301FD"/>
    <w:rsid w:val="00930626"/>
    <w:rsid w:val="00930777"/>
    <w:rsid w:val="00930D6A"/>
    <w:rsid w:val="009316BB"/>
    <w:rsid w:val="009319F7"/>
    <w:rsid w:val="00931DEA"/>
    <w:rsid w:val="00931E1A"/>
    <w:rsid w:val="0093202C"/>
    <w:rsid w:val="0093218F"/>
    <w:rsid w:val="00932253"/>
    <w:rsid w:val="009322A5"/>
    <w:rsid w:val="00932435"/>
    <w:rsid w:val="0093255C"/>
    <w:rsid w:val="009327B1"/>
    <w:rsid w:val="00932A83"/>
    <w:rsid w:val="00932BF8"/>
    <w:rsid w:val="00932F06"/>
    <w:rsid w:val="00932FFF"/>
    <w:rsid w:val="009331CD"/>
    <w:rsid w:val="009331FB"/>
    <w:rsid w:val="00933581"/>
    <w:rsid w:val="00933619"/>
    <w:rsid w:val="00933A61"/>
    <w:rsid w:val="0093420C"/>
    <w:rsid w:val="009345E3"/>
    <w:rsid w:val="00934776"/>
    <w:rsid w:val="00934973"/>
    <w:rsid w:val="00934AA6"/>
    <w:rsid w:val="00934B2F"/>
    <w:rsid w:val="00934D3C"/>
    <w:rsid w:val="00934EC4"/>
    <w:rsid w:val="00935296"/>
    <w:rsid w:val="009353C9"/>
    <w:rsid w:val="009353CC"/>
    <w:rsid w:val="0093541A"/>
    <w:rsid w:val="009355E4"/>
    <w:rsid w:val="00935972"/>
    <w:rsid w:val="00935C3C"/>
    <w:rsid w:val="0093609A"/>
    <w:rsid w:val="00936306"/>
    <w:rsid w:val="0093632F"/>
    <w:rsid w:val="009365A3"/>
    <w:rsid w:val="00936904"/>
    <w:rsid w:val="0093693F"/>
    <w:rsid w:val="00936A49"/>
    <w:rsid w:val="00937035"/>
    <w:rsid w:val="009370F0"/>
    <w:rsid w:val="00937269"/>
    <w:rsid w:val="00937330"/>
    <w:rsid w:val="00937334"/>
    <w:rsid w:val="009374DF"/>
    <w:rsid w:val="00937759"/>
    <w:rsid w:val="00937781"/>
    <w:rsid w:val="00937CD8"/>
    <w:rsid w:val="00937F30"/>
    <w:rsid w:val="0094016A"/>
    <w:rsid w:val="009401A5"/>
    <w:rsid w:val="009401F0"/>
    <w:rsid w:val="009404A3"/>
    <w:rsid w:val="009407E1"/>
    <w:rsid w:val="00940806"/>
    <w:rsid w:val="00940815"/>
    <w:rsid w:val="00940884"/>
    <w:rsid w:val="00940A06"/>
    <w:rsid w:val="00940AA9"/>
    <w:rsid w:val="00940B2F"/>
    <w:rsid w:val="00940C1B"/>
    <w:rsid w:val="0094133C"/>
    <w:rsid w:val="00941388"/>
    <w:rsid w:val="0094181D"/>
    <w:rsid w:val="00941900"/>
    <w:rsid w:val="00941AAE"/>
    <w:rsid w:val="00941CD9"/>
    <w:rsid w:val="00942212"/>
    <w:rsid w:val="0094246D"/>
    <w:rsid w:val="00942565"/>
    <w:rsid w:val="0094269D"/>
    <w:rsid w:val="0094273B"/>
    <w:rsid w:val="009427BD"/>
    <w:rsid w:val="00942A11"/>
    <w:rsid w:val="00942FBB"/>
    <w:rsid w:val="009432E8"/>
    <w:rsid w:val="00943333"/>
    <w:rsid w:val="0094344E"/>
    <w:rsid w:val="00943747"/>
    <w:rsid w:val="00943A96"/>
    <w:rsid w:val="00943AB9"/>
    <w:rsid w:val="00943E1B"/>
    <w:rsid w:val="009447C4"/>
    <w:rsid w:val="00944AE8"/>
    <w:rsid w:val="00944B74"/>
    <w:rsid w:val="00944CFB"/>
    <w:rsid w:val="00944D2A"/>
    <w:rsid w:val="0094510F"/>
    <w:rsid w:val="00945514"/>
    <w:rsid w:val="0094572D"/>
    <w:rsid w:val="00945923"/>
    <w:rsid w:val="00945A8B"/>
    <w:rsid w:val="00945B61"/>
    <w:rsid w:val="00945C49"/>
    <w:rsid w:val="00945E77"/>
    <w:rsid w:val="00945EA2"/>
    <w:rsid w:val="009460C3"/>
    <w:rsid w:val="009460F0"/>
    <w:rsid w:val="00946252"/>
    <w:rsid w:val="00946267"/>
    <w:rsid w:val="00946631"/>
    <w:rsid w:val="009466B6"/>
    <w:rsid w:val="009468F6"/>
    <w:rsid w:val="009469C9"/>
    <w:rsid w:val="00946AEA"/>
    <w:rsid w:val="00946C09"/>
    <w:rsid w:val="00946DFC"/>
    <w:rsid w:val="00946F93"/>
    <w:rsid w:val="00947005"/>
    <w:rsid w:val="00947044"/>
    <w:rsid w:val="00947101"/>
    <w:rsid w:val="0094751F"/>
    <w:rsid w:val="00947588"/>
    <w:rsid w:val="00947652"/>
    <w:rsid w:val="00947973"/>
    <w:rsid w:val="00947974"/>
    <w:rsid w:val="009479DA"/>
    <w:rsid w:val="00947A92"/>
    <w:rsid w:val="00947AD9"/>
    <w:rsid w:val="00950051"/>
    <w:rsid w:val="009500E3"/>
    <w:rsid w:val="00950319"/>
    <w:rsid w:val="0095062D"/>
    <w:rsid w:val="0095067E"/>
    <w:rsid w:val="00950973"/>
    <w:rsid w:val="009509F0"/>
    <w:rsid w:val="00950AB7"/>
    <w:rsid w:val="00950CAC"/>
    <w:rsid w:val="00950F43"/>
    <w:rsid w:val="009510AA"/>
    <w:rsid w:val="00951342"/>
    <w:rsid w:val="00951757"/>
    <w:rsid w:val="0095185D"/>
    <w:rsid w:val="00951919"/>
    <w:rsid w:val="0095193B"/>
    <w:rsid w:val="00951B8E"/>
    <w:rsid w:val="00951E48"/>
    <w:rsid w:val="00952641"/>
    <w:rsid w:val="0095273D"/>
    <w:rsid w:val="00952994"/>
    <w:rsid w:val="00952AC1"/>
    <w:rsid w:val="00952CBB"/>
    <w:rsid w:val="00952DAA"/>
    <w:rsid w:val="009530E1"/>
    <w:rsid w:val="00953201"/>
    <w:rsid w:val="00953450"/>
    <w:rsid w:val="009534B1"/>
    <w:rsid w:val="009538ED"/>
    <w:rsid w:val="00953931"/>
    <w:rsid w:val="00953AAC"/>
    <w:rsid w:val="00953BC8"/>
    <w:rsid w:val="00953C9A"/>
    <w:rsid w:val="00953D25"/>
    <w:rsid w:val="00953D3F"/>
    <w:rsid w:val="00953D95"/>
    <w:rsid w:val="00954690"/>
    <w:rsid w:val="00954CD0"/>
    <w:rsid w:val="00954EF6"/>
    <w:rsid w:val="00954F6D"/>
    <w:rsid w:val="00955102"/>
    <w:rsid w:val="00955108"/>
    <w:rsid w:val="00955152"/>
    <w:rsid w:val="00955327"/>
    <w:rsid w:val="0095533A"/>
    <w:rsid w:val="009554D1"/>
    <w:rsid w:val="0095563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83"/>
    <w:rsid w:val="00960095"/>
    <w:rsid w:val="0096013E"/>
    <w:rsid w:val="00960482"/>
    <w:rsid w:val="009604FF"/>
    <w:rsid w:val="00960769"/>
    <w:rsid w:val="00960AA0"/>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A8D"/>
    <w:rsid w:val="00962C39"/>
    <w:rsid w:val="00962CDA"/>
    <w:rsid w:val="00962D43"/>
    <w:rsid w:val="00963038"/>
    <w:rsid w:val="00963171"/>
    <w:rsid w:val="009631D5"/>
    <w:rsid w:val="0096329F"/>
    <w:rsid w:val="00963370"/>
    <w:rsid w:val="00963688"/>
    <w:rsid w:val="00963A9F"/>
    <w:rsid w:val="00963AC1"/>
    <w:rsid w:val="00963F76"/>
    <w:rsid w:val="009640E9"/>
    <w:rsid w:val="009642E5"/>
    <w:rsid w:val="009644A0"/>
    <w:rsid w:val="00964676"/>
    <w:rsid w:val="009657C7"/>
    <w:rsid w:val="0096598A"/>
    <w:rsid w:val="00965B7C"/>
    <w:rsid w:val="00965B94"/>
    <w:rsid w:val="00965CB4"/>
    <w:rsid w:val="009660AC"/>
    <w:rsid w:val="00966104"/>
    <w:rsid w:val="00966213"/>
    <w:rsid w:val="00966667"/>
    <w:rsid w:val="00966847"/>
    <w:rsid w:val="009669A4"/>
    <w:rsid w:val="009669FB"/>
    <w:rsid w:val="00966A92"/>
    <w:rsid w:val="00966B98"/>
    <w:rsid w:val="00966DDD"/>
    <w:rsid w:val="00966E29"/>
    <w:rsid w:val="00966E54"/>
    <w:rsid w:val="00966E81"/>
    <w:rsid w:val="00966FC1"/>
    <w:rsid w:val="0096707E"/>
    <w:rsid w:val="009673CF"/>
    <w:rsid w:val="009674F0"/>
    <w:rsid w:val="009676E6"/>
    <w:rsid w:val="00967C19"/>
    <w:rsid w:val="00967DB3"/>
    <w:rsid w:val="00967E35"/>
    <w:rsid w:val="00967FB2"/>
    <w:rsid w:val="0097024B"/>
    <w:rsid w:val="00970262"/>
    <w:rsid w:val="00970377"/>
    <w:rsid w:val="009703A5"/>
    <w:rsid w:val="00970834"/>
    <w:rsid w:val="009709AF"/>
    <w:rsid w:val="00970A33"/>
    <w:rsid w:val="00970BC2"/>
    <w:rsid w:val="00970BDD"/>
    <w:rsid w:val="00970C81"/>
    <w:rsid w:val="00970CD5"/>
    <w:rsid w:val="00970E37"/>
    <w:rsid w:val="00970F1A"/>
    <w:rsid w:val="00971119"/>
    <w:rsid w:val="00971188"/>
    <w:rsid w:val="0097132E"/>
    <w:rsid w:val="00971396"/>
    <w:rsid w:val="009713C8"/>
    <w:rsid w:val="009717FC"/>
    <w:rsid w:val="00971992"/>
    <w:rsid w:val="00971A6E"/>
    <w:rsid w:val="00971EA1"/>
    <w:rsid w:val="00971FDE"/>
    <w:rsid w:val="00972231"/>
    <w:rsid w:val="009725AE"/>
    <w:rsid w:val="009725E8"/>
    <w:rsid w:val="0097286C"/>
    <w:rsid w:val="00972A85"/>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C2F"/>
    <w:rsid w:val="00974C89"/>
    <w:rsid w:val="00974E23"/>
    <w:rsid w:val="00974E24"/>
    <w:rsid w:val="00974EB8"/>
    <w:rsid w:val="00974F2D"/>
    <w:rsid w:val="00974F6A"/>
    <w:rsid w:val="0097506D"/>
    <w:rsid w:val="009751CA"/>
    <w:rsid w:val="0097528C"/>
    <w:rsid w:val="0097571A"/>
    <w:rsid w:val="0097587D"/>
    <w:rsid w:val="0097591F"/>
    <w:rsid w:val="00975BBB"/>
    <w:rsid w:val="00975C1C"/>
    <w:rsid w:val="00975C5C"/>
    <w:rsid w:val="00975F8A"/>
    <w:rsid w:val="00975F90"/>
    <w:rsid w:val="00975F97"/>
    <w:rsid w:val="0097617D"/>
    <w:rsid w:val="0097623F"/>
    <w:rsid w:val="009763B5"/>
    <w:rsid w:val="00976493"/>
    <w:rsid w:val="00976635"/>
    <w:rsid w:val="00976669"/>
    <w:rsid w:val="0097690B"/>
    <w:rsid w:val="009769B8"/>
    <w:rsid w:val="00976D6A"/>
    <w:rsid w:val="00976E24"/>
    <w:rsid w:val="00977401"/>
    <w:rsid w:val="009776F5"/>
    <w:rsid w:val="00977CB1"/>
    <w:rsid w:val="00977D10"/>
    <w:rsid w:val="00977D72"/>
    <w:rsid w:val="009801BB"/>
    <w:rsid w:val="009801CE"/>
    <w:rsid w:val="009802C4"/>
    <w:rsid w:val="009803B5"/>
    <w:rsid w:val="009803C4"/>
    <w:rsid w:val="00980601"/>
    <w:rsid w:val="009808E5"/>
    <w:rsid w:val="00980BDF"/>
    <w:rsid w:val="00980BEB"/>
    <w:rsid w:val="00980C19"/>
    <w:rsid w:val="00980C55"/>
    <w:rsid w:val="00981089"/>
    <w:rsid w:val="0098108A"/>
    <w:rsid w:val="009816FB"/>
    <w:rsid w:val="00981940"/>
    <w:rsid w:val="00981C4B"/>
    <w:rsid w:val="00981E2A"/>
    <w:rsid w:val="00981EA2"/>
    <w:rsid w:val="00982317"/>
    <w:rsid w:val="0098235E"/>
    <w:rsid w:val="009823FB"/>
    <w:rsid w:val="0098240C"/>
    <w:rsid w:val="009825B4"/>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A4"/>
    <w:rsid w:val="0098449F"/>
    <w:rsid w:val="00984595"/>
    <w:rsid w:val="009846CA"/>
    <w:rsid w:val="00984799"/>
    <w:rsid w:val="0098483B"/>
    <w:rsid w:val="00984F14"/>
    <w:rsid w:val="00984FDD"/>
    <w:rsid w:val="009853A2"/>
    <w:rsid w:val="00985556"/>
    <w:rsid w:val="00985944"/>
    <w:rsid w:val="00985C0F"/>
    <w:rsid w:val="00985C85"/>
    <w:rsid w:val="00985DE7"/>
    <w:rsid w:val="0098633B"/>
    <w:rsid w:val="00986577"/>
    <w:rsid w:val="00986649"/>
    <w:rsid w:val="0098674D"/>
    <w:rsid w:val="00986853"/>
    <w:rsid w:val="00986B4C"/>
    <w:rsid w:val="00986F64"/>
    <w:rsid w:val="0098701B"/>
    <w:rsid w:val="0098713F"/>
    <w:rsid w:val="00987603"/>
    <w:rsid w:val="0098771D"/>
    <w:rsid w:val="0098771F"/>
    <w:rsid w:val="00987C6A"/>
    <w:rsid w:val="00987CFD"/>
    <w:rsid w:val="00990237"/>
    <w:rsid w:val="00990301"/>
    <w:rsid w:val="0099034F"/>
    <w:rsid w:val="0099084E"/>
    <w:rsid w:val="009909FA"/>
    <w:rsid w:val="00990AB9"/>
    <w:rsid w:val="00990B08"/>
    <w:rsid w:val="00990F67"/>
    <w:rsid w:val="00990F6C"/>
    <w:rsid w:val="00990FCE"/>
    <w:rsid w:val="009917D8"/>
    <w:rsid w:val="009917EC"/>
    <w:rsid w:val="00991B11"/>
    <w:rsid w:val="00991BF1"/>
    <w:rsid w:val="00991D47"/>
    <w:rsid w:val="00991E9D"/>
    <w:rsid w:val="00991ED5"/>
    <w:rsid w:val="00992276"/>
    <w:rsid w:val="00992541"/>
    <w:rsid w:val="00992687"/>
    <w:rsid w:val="0099271E"/>
    <w:rsid w:val="009927ED"/>
    <w:rsid w:val="009929FB"/>
    <w:rsid w:val="00992BDE"/>
    <w:rsid w:val="00992C6A"/>
    <w:rsid w:val="00992D30"/>
    <w:rsid w:val="00993025"/>
    <w:rsid w:val="00993155"/>
    <w:rsid w:val="009932EA"/>
    <w:rsid w:val="00993506"/>
    <w:rsid w:val="00993558"/>
    <w:rsid w:val="009936B2"/>
    <w:rsid w:val="00993838"/>
    <w:rsid w:val="0099389B"/>
    <w:rsid w:val="00993D9E"/>
    <w:rsid w:val="009940E7"/>
    <w:rsid w:val="0099428C"/>
    <w:rsid w:val="00994431"/>
    <w:rsid w:val="0099453C"/>
    <w:rsid w:val="009947FD"/>
    <w:rsid w:val="00994AD7"/>
    <w:rsid w:val="00994B0D"/>
    <w:rsid w:val="00994CC1"/>
    <w:rsid w:val="00994D20"/>
    <w:rsid w:val="009953EA"/>
    <w:rsid w:val="0099563A"/>
    <w:rsid w:val="009957F1"/>
    <w:rsid w:val="00995A3D"/>
    <w:rsid w:val="00995B9F"/>
    <w:rsid w:val="00995CB6"/>
    <w:rsid w:val="00995DFD"/>
    <w:rsid w:val="00995E22"/>
    <w:rsid w:val="00995E94"/>
    <w:rsid w:val="00995EC8"/>
    <w:rsid w:val="00995F36"/>
    <w:rsid w:val="00995FC5"/>
    <w:rsid w:val="00996127"/>
    <w:rsid w:val="0099618A"/>
    <w:rsid w:val="00996389"/>
    <w:rsid w:val="009964A3"/>
    <w:rsid w:val="009964D4"/>
    <w:rsid w:val="009969C8"/>
    <w:rsid w:val="00996A57"/>
    <w:rsid w:val="00996F83"/>
    <w:rsid w:val="009970CA"/>
    <w:rsid w:val="0099710C"/>
    <w:rsid w:val="009972D9"/>
    <w:rsid w:val="00997476"/>
    <w:rsid w:val="009974D4"/>
    <w:rsid w:val="009977E2"/>
    <w:rsid w:val="00997B11"/>
    <w:rsid w:val="00997B63"/>
    <w:rsid w:val="00997CB0"/>
    <w:rsid w:val="00997FAF"/>
    <w:rsid w:val="009A0406"/>
    <w:rsid w:val="009A0986"/>
    <w:rsid w:val="009A0B65"/>
    <w:rsid w:val="009A0C4A"/>
    <w:rsid w:val="009A0E2C"/>
    <w:rsid w:val="009A0FDF"/>
    <w:rsid w:val="009A12D6"/>
    <w:rsid w:val="009A13EA"/>
    <w:rsid w:val="009A1516"/>
    <w:rsid w:val="009A172A"/>
    <w:rsid w:val="009A1BB7"/>
    <w:rsid w:val="009A1BF7"/>
    <w:rsid w:val="009A1CCE"/>
    <w:rsid w:val="009A1E41"/>
    <w:rsid w:val="009A1F14"/>
    <w:rsid w:val="009A1F27"/>
    <w:rsid w:val="009A228E"/>
    <w:rsid w:val="009A22B4"/>
    <w:rsid w:val="009A2333"/>
    <w:rsid w:val="009A246F"/>
    <w:rsid w:val="009A287A"/>
    <w:rsid w:val="009A290B"/>
    <w:rsid w:val="009A2E32"/>
    <w:rsid w:val="009A2E36"/>
    <w:rsid w:val="009A2E82"/>
    <w:rsid w:val="009A332B"/>
    <w:rsid w:val="009A33A7"/>
    <w:rsid w:val="009A33D4"/>
    <w:rsid w:val="009A37E2"/>
    <w:rsid w:val="009A3855"/>
    <w:rsid w:val="009A3B79"/>
    <w:rsid w:val="009A3CB4"/>
    <w:rsid w:val="009A3CE8"/>
    <w:rsid w:val="009A3EEB"/>
    <w:rsid w:val="009A42E3"/>
    <w:rsid w:val="009A4357"/>
    <w:rsid w:val="009A457F"/>
    <w:rsid w:val="009A4899"/>
    <w:rsid w:val="009A499B"/>
    <w:rsid w:val="009A4B05"/>
    <w:rsid w:val="009A5010"/>
    <w:rsid w:val="009A503D"/>
    <w:rsid w:val="009A53CA"/>
    <w:rsid w:val="009A5789"/>
    <w:rsid w:val="009A5937"/>
    <w:rsid w:val="009A59E0"/>
    <w:rsid w:val="009A5C83"/>
    <w:rsid w:val="009A6029"/>
    <w:rsid w:val="009A61CC"/>
    <w:rsid w:val="009A6288"/>
    <w:rsid w:val="009A6289"/>
    <w:rsid w:val="009A64CD"/>
    <w:rsid w:val="009A662F"/>
    <w:rsid w:val="009A6693"/>
    <w:rsid w:val="009A6729"/>
    <w:rsid w:val="009A697E"/>
    <w:rsid w:val="009A6981"/>
    <w:rsid w:val="009A69B9"/>
    <w:rsid w:val="009A6B4D"/>
    <w:rsid w:val="009A6E62"/>
    <w:rsid w:val="009A7118"/>
    <w:rsid w:val="009A7291"/>
    <w:rsid w:val="009A7523"/>
    <w:rsid w:val="009A7731"/>
    <w:rsid w:val="009A7762"/>
    <w:rsid w:val="009A7C2E"/>
    <w:rsid w:val="009B0058"/>
    <w:rsid w:val="009B0118"/>
    <w:rsid w:val="009B022E"/>
    <w:rsid w:val="009B0279"/>
    <w:rsid w:val="009B0705"/>
    <w:rsid w:val="009B08EE"/>
    <w:rsid w:val="009B0911"/>
    <w:rsid w:val="009B094F"/>
    <w:rsid w:val="009B0A18"/>
    <w:rsid w:val="009B0AD7"/>
    <w:rsid w:val="009B0B20"/>
    <w:rsid w:val="009B0B24"/>
    <w:rsid w:val="009B0B50"/>
    <w:rsid w:val="009B0BAC"/>
    <w:rsid w:val="009B0F7D"/>
    <w:rsid w:val="009B13AA"/>
    <w:rsid w:val="009B1547"/>
    <w:rsid w:val="009B1766"/>
    <w:rsid w:val="009B1CB2"/>
    <w:rsid w:val="009B1DA7"/>
    <w:rsid w:val="009B227B"/>
    <w:rsid w:val="009B2289"/>
    <w:rsid w:val="009B276C"/>
    <w:rsid w:val="009B27A0"/>
    <w:rsid w:val="009B28B6"/>
    <w:rsid w:val="009B2CC8"/>
    <w:rsid w:val="009B2D20"/>
    <w:rsid w:val="009B2FA0"/>
    <w:rsid w:val="009B3076"/>
    <w:rsid w:val="009B3746"/>
    <w:rsid w:val="009B385D"/>
    <w:rsid w:val="009B3A6E"/>
    <w:rsid w:val="009B3D41"/>
    <w:rsid w:val="009B3DE7"/>
    <w:rsid w:val="009B400A"/>
    <w:rsid w:val="009B44A5"/>
    <w:rsid w:val="009B45E4"/>
    <w:rsid w:val="009B4809"/>
    <w:rsid w:val="009B4A0B"/>
    <w:rsid w:val="009B4B17"/>
    <w:rsid w:val="009B4B7D"/>
    <w:rsid w:val="009B4C4B"/>
    <w:rsid w:val="009B5032"/>
    <w:rsid w:val="009B555D"/>
    <w:rsid w:val="009B562B"/>
    <w:rsid w:val="009B5715"/>
    <w:rsid w:val="009B5943"/>
    <w:rsid w:val="009B5BE7"/>
    <w:rsid w:val="009B5CA6"/>
    <w:rsid w:val="009B5DAE"/>
    <w:rsid w:val="009B5E72"/>
    <w:rsid w:val="009B652F"/>
    <w:rsid w:val="009B659C"/>
    <w:rsid w:val="009B67B6"/>
    <w:rsid w:val="009B698D"/>
    <w:rsid w:val="009B6EF0"/>
    <w:rsid w:val="009B6F5E"/>
    <w:rsid w:val="009B70B7"/>
    <w:rsid w:val="009B70F6"/>
    <w:rsid w:val="009B7247"/>
    <w:rsid w:val="009B728D"/>
    <w:rsid w:val="009B74E4"/>
    <w:rsid w:val="009B7549"/>
    <w:rsid w:val="009B76DA"/>
    <w:rsid w:val="009B7864"/>
    <w:rsid w:val="009B791B"/>
    <w:rsid w:val="009B79A8"/>
    <w:rsid w:val="009C01DD"/>
    <w:rsid w:val="009C02A4"/>
    <w:rsid w:val="009C02B1"/>
    <w:rsid w:val="009C02E4"/>
    <w:rsid w:val="009C0362"/>
    <w:rsid w:val="009C0858"/>
    <w:rsid w:val="009C0868"/>
    <w:rsid w:val="009C0BD7"/>
    <w:rsid w:val="009C1494"/>
    <w:rsid w:val="009C1614"/>
    <w:rsid w:val="009C1760"/>
    <w:rsid w:val="009C17CD"/>
    <w:rsid w:val="009C18B5"/>
    <w:rsid w:val="009C1D56"/>
    <w:rsid w:val="009C1FF8"/>
    <w:rsid w:val="009C20FC"/>
    <w:rsid w:val="009C2138"/>
    <w:rsid w:val="009C22A3"/>
    <w:rsid w:val="009C2307"/>
    <w:rsid w:val="009C2311"/>
    <w:rsid w:val="009C24A5"/>
    <w:rsid w:val="009C2ECC"/>
    <w:rsid w:val="009C2F5A"/>
    <w:rsid w:val="009C2FE4"/>
    <w:rsid w:val="009C301A"/>
    <w:rsid w:val="009C3053"/>
    <w:rsid w:val="009C31C5"/>
    <w:rsid w:val="009C31E3"/>
    <w:rsid w:val="009C33F7"/>
    <w:rsid w:val="009C344E"/>
    <w:rsid w:val="009C3500"/>
    <w:rsid w:val="009C3544"/>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527"/>
    <w:rsid w:val="009C6795"/>
    <w:rsid w:val="009C6C18"/>
    <w:rsid w:val="009C72D5"/>
    <w:rsid w:val="009C7493"/>
    <w:rsid w:val="009C74BC"/>
    <w:rsid w:val="009C7682"/>
    <w:rsid w:val="009C76B7"/>
    <w:rsid w:val="009C7725"/>
    <w:rsid w:val="009C7817"/>
    <w:rsid w:val="009C7958"/>
    <w:rsid w:val="009C7AAB"/>
    <w:rsid w:val="009C7BD4"/>
    <w:rsid w:val="009D05D8"/>
    <w:rsid w:val="009D0ACC"/>
    <w:rsid w:val="009D0B01"/>
    <w:rsid w:val="009D0E83"/>
    <w:rsid w:val="009D0FB1"/>
    <w:rsid w:val="009D139E"/>
    <w:rsid w:val="009D1A88"/>
    <w:rsid w:val="009D1ADB"/>
    <w:rsid w:val="009D1FAF"/>
    <w:rsid w:val="009D2135"/>
    <w:rsid w:val="009D229D"/>
    <w:rsid w:val="009D252E"/>
    <w:rsid w:val="009D25F5"/>
    <w:rsid w:val="009D265B"/>
    <w:rsid w:val="009D279C"/>
    <w:rsid w:val="009D2F40"/>
    <w:rsid w:val="009D2F56"/>
    <w:rsid w:val="009D342D"/>
    <w:rsid w:val="009D351E"/>
    <w:rsid w:val="009D3AF4"/>
    <w:rsid w:val="009D3C33"/>
    <w:rsid w:val="009D3D04"/>
    <w:rsid w:val="009D3D6D"/>
    <w:rsid w:val="009D3DF9"/>
    <w:rsid w:val="009D3E87"/>
    <w:rsid w:val="009D3FFA"/>
    <w:rsid w:val="009D400F"/>
    <w:rsid w:val="009D45A5"/>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9E6"/>
    <w:rsid w:val="009D6A9C"/>
    <w:rsid w:val="009D6D6C"/>
    <w:rsid w:val="009D70CF"/>
    <w:rsid w:val="009D7458"/>
    <w:rsid w:val="009E0089"/>
    <w:rsid w:val="009E012F"/>
    <w:rsid w:val="009E02C3"/>
    <w:rsid w:val="009E0430"/>
    <w:rsid w:val="009E0663"/>
    <w:rsid w:val="009E0798"/>
    <w:rsid w:val="009E08D3"/>
    <w:rsid w:val="009E0BE6"/>
    <w:rsid w:val="009E0E30"/>
    <w:rsid w:val="009E12FA"/>
    <w:rsid w:val="009E1336"/>
    <w:rsid w:val="009E13ED"/>
    <w:rsid w:val="009E158D"/>
    <w:rsid w:val="009E15F4"/>
    <w:rsid w:val="009E1633"/>
    <w:rsid w:val="009E17C7"/>
    <w:rsid w:val="009E180A"/>
    <w:rsid w:val="009E18FA"/>
    <w:rsid w:val="009E1B65"/>
    <w:rsid w:val="009E2035"/>
    <w:rsid w:val="009E212F"/>
    <w:rsid w:val="009E2651"/>
    <w:rsid w:val="009E2933"/>
    <w:rsid w:val="009E2976"/>
    <w:rsid w:val="009E2D52"/>
    <w:rsid w:val="009E30F7"/>
    <w:rsid w:val="009E318E"/>
    <w:rsid w:val="009E3201"/>
    <w:rsid w:val="009E3358"/>
    <w:rsid w:val="009E35F5"/>
    <w:rsid w:val="009E3669"/>
    <w:rsid w:val="009E375B"/>
    <w:rsid w:val="009E379B"/>
    <w:rsid w:val="009E395D"/>
    <w:rsid w:val="009E39FB"/>
    <w:rsid w:val="009E3E79"/>
    <w:rsid w:val="009E3FF2"/>
    <w:rsid w:val="009E4419"/>
    <w:rsid w:val="009E485A"/>
    <w:rsid w:val="009E4A83"/>
    <w:rsid w:val="009E4AFB"/>
    <w:rsid w:val="009E4B45"/>
    <w:rsid w:val="009E4B9E"/>
    <w:rsid w:val="009E4D23"/>
    <w:rsid w:val="009E4F59"/>
    <w:rsid w:val="009E502C"/>
    <w:rsid w:val="009E5112"/>
    <w:rsid w:val="009E5A8C"/>
    <w:rsid w:val="009E5BAE"/>
    <w:rsid w:val="009E6058"/>
    <w:rsid w:val="009E6388"/>
    <w:rsid w:val="009E65AF"/>
    <w:rsid w:val="009E6655"/>
    <w:rsid w:val="009E6AAA"/>
    <w:rsid w:val="009E6AEF"/>
    <w:rsid w:val="009E6B46"/>
    <w:rsid w:val="009E6D94"/>
    <w:rsid w:val="009E6DED"/>
    <w:rsid w:val="009E6E1D"/>
    <w:rsid w:val="009E70D0"/>
    <w:rsid w:val="009E787C"/>
    <w:rsid w:val="009E7C28"/>
    <w:rsid w:val="009F0230"/>
    <w:rsid w:val="009F04E8"/>
    <w:rsid w:val="009F086B"/>
    <w:rsid w:val="009F0AF8"/>
    <w:rsid w:val="009F0B49"/>
    <w:rsid w:val="009F0CAD"/>
    <w:rsid w:val="009F0D44"/>
    <w:rsid w:val="009F10B7"/>
    <w:rsid w:val="009F11C0"/>
    <w:rsid w:val="009F1319"/>
    <w:rsid w:val="009F17D7"/>
    <w:rsid w:val="009F1ADE"/>
    <w:rsid w:val="009F1FA8"/>
    <w:rsid w:val="009F2022"/>
    <w:rsid w:val="009F210C"/>
    <w:rsid w:val="009F22F9"/>
    <w:rsid w:val="009F24F1"/>
    <w:rsid w:val="009F250E"/>
    <w:rsid w:val="009F273B"/>
    <w:rsid w:val="009F2909"/>
    <w:rsid w:val="009F2AAB"/>
    <w:rsid w:val="009F2DD4"/>
    <w:rsid w:val="009F3AC0"/>
    <w:rsid w:val="009F3B1D"/>
    <w:rsid w:val="009F3D03"/>
    <w:rsid w:val="009F3F57"/>
    <w:rsid w:val="009F3F59"/>
    <w:rsid w:val="009F3F63"/>
    <w:rsid w:val="009F4217"/>
    <w:rsid w:val="009F43B3"/>
    <w:rsid w:val="009F44BE"/>
    <w:rsid w:val="009F44D3"/>
    <w:rsid w:val="009F46C8"/>
    <w:rsid w:val="009F4949"/>
    <w:rsid w:val="009F49E6"/>
    <w:rsid w:val="009F4CBF"/>
    <w:rsid w:val="009F4DD0"/>
    <w:rsid w:val="009F4E32"/>
    <w:rsid w:val="009F4E9F"/>
    <w:rsid w:val="009F5194"/>
    <w:rsid w:val="009F53B9"/>
    <w:rsid w:val="009F5518"/>
    <w:rsid w:val="009F5A32"/>
    <w:rsid w:val="009F5B66"/>
    <w:rsid w:val="009F5D24"/>
    <w:rsid w:val="009F614B"/>
    <w:rsid w:val="009F6401"/>
    <w:rsid w:val="009F67B9"/>
    <w:rsid w:val="009F6EE5"/>
    <w:rsid w:val="009F72A8"/>
    <w:rsid w:val="009F74B3"/>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324"/>
    <w:rsid w:val="00A01404"/>
    <w:rsid w:val="00A016B6"/>
    <w:rsid w:val="00A01ACD"/>
    <w:rsid w:val="00A01C70"/>
    <w:rsid w:val="00A01E6E"/>
    <w:rsid w:val="00A01E9C"/>
    <w:rsid w:val="00A01F0E"/>
    <w:rsid w:val="00A02364"/>
    <w:rsid w:val="00A02456"/>
    <w:rsid w:val="00A028ED"/>
    <w:rsid w:val="00A02A2F"/>
    <w:rsid w:val="00A02DFC"/>
    <w:rsid w:val="00A0325E"/>
    <w:rsid w:val="00A03573"/>
    <w:rsid w:val="00A0358C"/>
    <w:rsid w:val="00A03AF0"/>
    <w:rsid w:val="00A03BFF"/>
    <w:rsid w:val="00A03D04"/>
    <w:rsid w:val="00A03D4E"/>
    <w:rsid w:val="00A03DBE"/>
    <w:rsid w:val="00A04002"/>
    <w:rsid w:val="00A04018"/>
    <w:rsid w:val="00A0440F"/>
    <w:rsid w:val="00A047CB"/>
    <w:rsid w:val="00A04B95"/>
    <w:rsid w:val="00A04D82"/>
    <w:rsid w:val="00A04F91"/>
    <w:rsid w:val="00A05087"/>
    <w:rsid w:val="00A05163"/>
    <w:rsid w:val="00A05424"/>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E33"/>
    <w:rsid w:val="00A10F4F"/>
    <w:rsid w:val="00A10FD6"/>
    <w:rsid w:val="00A11090"/>
    <w:rsid w:val="00A1110A"/>
    <w:rsid w:val="00A112E5"/>
    <w:rsid w:val="00A1175D"/>
    <w:rsid w:val="00A11A90"/>
    <w:rsid w:val="00A11B0C"/>
    <w:rsid w:val="00A120EB"/>
    <w:rsid w:val="00A1233B"/>
    <w:rsid w:val="00A12999"/>
    <w:rsid w:val="00A12B7E"/>
    <w:rsid w:val="00A13023"/>
    <w:rsid w:val="00A134B8"/>
    <w:rsid w:val="00A1367F"/>
    <w:rsid w:val="00A13883"/>
    <w:rsid w:val="00A13EF3"/>
    <w:rsid w:val="00A13F3B"/>
    <w:rsid w:val="00A1406D"/>
    <w:rsid w:val="00A14379"/>
    <w:rsid w:val="00A1443B"/>
    <w:rsid w:val="00A1467D"/>
    <w:rsid w:val="00A14819"/>
    <w:rsid w:val="00A14C57"/>
    <w:rsid w:val="00A14CEB"/>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C5"/>
    <w:rsid w:val="00A17574"/>
    <w:rsid w:val="00A1777F"/>
    <w:rsid w:val="00A17A89"/>
    <w:rsid w:val="00A17B7C"/>
    <w:rsid w:val="00A17BF9"/>
    <w:rsid w:val="00A17F2C"/>
    <w:rsid w:val="00A200B7"/>
    <w:rsid w:val="00A201BD"/>
    <w:rsid w:val="00A20268"/>
    <w:rsid w:val="00A202AE"/>
    <w:rsid w:val="00A2036B"/>
    <w:rsid w:val="00A2060F"/>
    <w:rsid w:val="00A2075E"/>
    <w:rsid w:val="00A2081E"/>
    <w:rsid w:val="00A20A35"/>
    <w:rsid w:val="00A20A3E"/>
    <w:rsid w:val="00A20BDF"/>
    <w:rsid w:val="00A20C0F"/>
    <w:rsid w:val="00A20C72"/>
    <w:rsid w:val="00A20DD3"/>
    <w:rsid w:val="00A20F6D"/>
    <w:rsid w:val="00A210AC"/>
    <w:rsid w:val="00A210F3"/>
    <w:rsid w:val="00A21256"/>
    <w:rsid w:val="00A214AA"/>
    <w:rsid w:val="00A21983"/>
    <w:rsid w:val="00A21CC4"/>
    <w:rsid w:val="00A21DBE"/>
    <w:rsid w:val="00A21E5E"/>
    <w:rsid w:val="00A2246C"/>
    <w:rsid w:val="00A2246E"/>
    <w:rsid w:val="00A224EF"/>
    <w:rsid w:val="00A22525"/>
    <w:rsid w:val="00A22979"/>
    <w:rsid w:val="00A22E37"/>
    <w:rsid w:val="00A22FC9"/>
    <w:rsid w:val="00A2309F"/>
    <w:rsid w:val="00A2315F"/>
    <w:rsid w:val="00A23216"/>
    <w:rsid w:val="00A23501"/>
    <w:rsid w:val="00A237AB"/>
    <w:rsid w:val="00A237C2"/>
    <w:rsid w:val="00A23898"/>
    <w:rsid w:val="00A23927"/>
    <w:rsid w:val="00A23A07"/>
    <w:rsid w:val="00A23AB7"/>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664"/>
    <w:rsid w:val="00A2684C"/>
    <w:rsid w:val="00A26A6B"/>
    <w:rsid w:val="00A26AFE"/>
    <w:rsid w:val="00A26B98"/>
    <w:rsid w:val="00A26C5B"/>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E7A"/>
    <w:rsid w:val="00A31F5A"/>
    <w:rsid w:val="00A322DF"/>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D8"/>
    <w:rsid w:val="00A33CD8"/>
    <w:rsid w:val="00A33F7E"/>
    <w:rsid w:val="00A3441B"/>
    <w:rsid w:val="00A34BE1"/>
    <w:rsid w:val="00A34D97"/>
    <w:rsid w:val="00A34F90"/>
    <w:rsid w:val="00A35933"/>
    <w:rsid w:val="00A35B42"/>
    <w:rsid w:val="00A35B56"/>
    <w:rsid w:val="00A35BAC"/>
    <w:rsid w:val="00A35EF7"/>
    <w:rsid w:val="00A35F05"/>
    <w:rsid w:val="00A36115"/>
    <w:rsid w:val="00A36511"/>
    <w:rsid w:val="00A36948"/>
    <w:rsid w:val="00A36A65"/>
    <w:rsid w:val="00A36FAB"/>
    <w:rsid w:val="00A3706A"/>
    <w:rsid w:val="00A372BD"/>
    <w:rsid w:val="00A374A9"/>
    <w:rsid w:val="00A37584"/>
    <w:rsid w:val="00A37EF2"/>
    <w:rsid w:val="00A40087"/>
    <w:rsid w:val="00A40388"/>
    <w:rsid w:val="00A4041A"/>
    <w:rsid w:val="00A40437"/>
    <w:rsid w:val="00A404A3"/>
    <w:rsid w:val="00A404B5"/>
    <w:rsid w:val="00A407CD"/>
    <w:rsid w:val="00A40842"/>
    <w:rsid w:val="00A40AAA"/>
    <w:rsid w:val="00A40ACA"/>
    <w:rsid w:val="00A40AF6"/>
    <w:rsid w:val="00A40C04"/>
    <w:rsid w:val="00A40D8C"/>
    <w:rsid w:val="00A40EC0"/>
    <w:rsid w:val="00A40ECA"/>
    <w:rsid w:val="00A41115"/>
    <w:rsid w:val="00A4136B"/>
    <w:rsid w:val="00A413AD"/>
    <w:rsid w:val="00A4159B"/>
    <w:rsid w:val="00A41B84"/>
    <w:rsid w:val="00A41E95"/>
    <w:rsid w:val="00A4201C"/>
    <w:rsid w:val="00A4204E"/>
    <w:rsid w:val="00A4219E"/>
    <w:rsid w:val="00A42428"/>
    <w:rsid w:val="00A4273D"/>
    <w:rsid w:val="00A42BCE"/>
    <w:rsid w:val="00A42C9B"/>
    <w:rsid w:val="00A43042"/>
    <w:rsid w:val="00A43350"/>
    <w:rsid w:val="00A43390"/>
    <w:rsid w:val="00A43399"/>
    <w:rsid w:val="00A43772"/>
    <w:rsid w:val="00A43F42"/>
    <w:rsid w:val="00A4420C"/>
    <w:rsid w:val="00A44275"/>
    <w:rsid w:val="00A44291"/>
    <w:rsid w:val="00A443DC"/>
    <w:rsid w:val="00A447BE"/>
    <w:rsid w:val="00A449EC"/>
    <w:rsid w:val="00A44E27"/>
    <w:rsid w:val="00A44F3C"/>
    <w:rsid w:val="00A44F93"/>
    <w:rsid w:val="00A45059"/>
    <w:rsid w:val="00A455AE"/>
    <w:rsid w:val="00A455DD"/>
    <w:rsid w:val="00A45816"/>
    <w:rsid w:val="00A45A9D"/>
    <w:rsid w:val="00A45EFB"/>
    <w:rsid w:val="00A46168"/>
    <w:rsid w:val="00A4632C"/>
    <w:rsid w:val="00A46659"/>
    <w:rsid w:val="00A46828"/>
    <w:rsid w:val="00A46AB7"/>
    <w:rsid w:val="00A46CBA"/>
    <w:rsid w:val="00A46E6F"/>
    <w:rsid w:val="00A46EFF"/>
    <w:rsid w:val="00A471CC"/>
    <w:rsid w:val="00A477CF"/>
    <w:rsid w:val="00A47887"/>
    <w:rsid w:val="00A47B89"/>
    <w:rsid w:val="00A47C9F"/>
    <w:rsid w:val="00A47CF6"/>
    <w:rsid w:val="00A47E62"/>
    <w:rsid w:val="00A47F04"/>
    <w:rsid w:val="00A501FA"/>
    <w:rsid w:val="00A5073E"/>
    <w:rsid w:val="00A507F0"/>
    <w:rsid w:val="00A50A7F"/>
    <w:rsid w:val="00A50DC8"/>
    <w:rsid w:val="00A51017"/>
    <w:rsid w:val="00A516A7"/>
    <w:rsid w:val="00A516AB"/>
    <w:rsid w:val="00A520F5"/>
    <w:rsid w:val="00A5251A"/>
    <w:rsid w:val="00A5264F"/>
    <w:rsid w:val="00A5296C"/>
    <w:rsid w:val="00A529BE"/>
    <w:rsid w:val="00A52E08"/>
    <w:rsid w:val="00A52EB6"/>
    <w:rsid w:val="00A52F44"/>
    <w:rsid w:val="00A52F82"/>
    <w:rsid w:val="00A53052"/>
    <w:rsid w:val="00A53231"/>
    <w:rsid w:val="00A535AE"/>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5EF"/>
    <w:rsid w:val="00A556F2"/>
    <w:rsid w:val="00A557FD"/>
    <w:rsid w:val="00A55AE9"/>
    <w:rsid w:val="00A55E9A"/>
    <w:rsid w:val="00A55F7A"/>
    <w:rsid w:val="00A55FEF"/>
    <w:rsid w:val="00A5635B"/>
    <w:rsid w:val="00A564C4"/>
    <w:rsid w:val="00A56602"/>
    <w:rsid w:val="00A56648"/>
    <w:rsid w:val="00A566E3"/>
    <w:rsid w:val="00A5673F"/>
    <w:rsid w:val="00A56781"/>
    <w:rsid w:val="00A56A97"/>
    <w:rsid w:val="00A56AA0"/>
    <w:rsid w:val="00A56AE1"/>
    <w:rsid w:val="00A56C3A"/>
    <w:rsid w:val="00A5702C"/>
    <w:rsid w:val="00A572A2"/>
    <w:rsid w:val="00A57377"/>
    <w:rsid w:val="00A57435"/>
    <w:rsid w:val="00A5763D"/>
    <w:rsid w:val="00A57F0A"/>
    <w:rsid w:val="00A57FD8"/>
    <w:rsid w:val="00A60027"/>
    <w:rsid w:val="00A60220"/>
    <w:rsid w:val="00A607D1"/>
    <w:rsid w:val="00A608E9"/>
    <w:rsid w:val="00A609C6"/>
    <w:rsid w:val="00A609D5"/>
    <w:rsid w:val="00A60B62"/>
    <w:rsid w:val="00A60B7F"/>
    <w:rsid w:val="00A60C0A"/>
    <w:rsid w:val="00A60E3D"/>
    <w:rsid w:val="00A60EC5"/>
    <w:rsid w:val="00A61166"/>
    <w:rsid w:val="00A6122C"/>
    <w:rsid w:val="00A6148D"/>
    <w:rsid w:val="00A614F7"/>
    <w:rsid w:val="00A6154D"/>
    <w:rsid w:val="00A6156D"/>
    <w:rsid w:val="00A61758"/>
    <w:rsid w:val="00A617BF"/>
    <w:rsid w:val="00A618D3"/>
    <w:rsid w:val="00A61A96"/>
    <w:rsid w:val="00A61F34"/>
    <w:rsid w:val="00A620E4"/>
    <w:rsid w:val="00A625A6"/>
    <w:rsid w:val="00A6277C"/>
    <w:rsid w:val="00A628AF"/>
    <w:rsid w:val="00A6297A"/>
    <w:rsid w:val="00A62BE9"/>
    <w:rsid w:val="00A62C5C"/>
    <w:rsid w:val="00A62C63"/>
    <w:rsid w:val="00A62EC5"/>
    <w:rsid w:val="00A63051"/>
    <w:rsid w:val="00A6315A"/>
    <w:rsid w:val="00A636B4"/>
    <w:rsid w:val="00A637A8"/>
    <w:rsid w:val="00A6391D"/>
    <w:rsid w:val="00A63A1E"/>
    <w:rsid w:val="00A6428E"/>
    <w:rsid w:val="00A645C2"/>
    <w:rsid w:val="00A646A3"/>
    <w:rsid w:val="00A646DD"/>
    <w:rsid w:val="00A64811"/>
    <w:rsid w:val="00A64864"/>
    <w:rsid w:val="00A64A9D"/>
    <w:rsid w:val="00A64C60"/>
    <w:rsid w:val="00A64D34"/>
    <w:rsid w:val="00A650F5"/>
    <w:rsid w:val="00A650FC"/>
    <w:rsid w:val="00A6527D"/>
    <w:rsid w:val="00A65AF9"/>
    <w:rsid w:val="00A65BC8"/>
    <w:rsid w:val="00A65BCE"/>
    <w:rsid w:val="00A66271"/>
    <w:rsid w:val="00A66342"/>
    <w:rsid w:val="00A6680F"/>
    <w:rsid w:val="00A66A53"/>
    <w:rsid w:val="00A66B03"/>
    <w:rsid w:val="00A66BC3"/>
    <w:rsid w:val="00A66E38"/>
    <w:rsid w:val="00A66E90"/>
    <w:rsid w:val="00A66EEF"/>
    <w:rsid w:val="00A6706B"/>
    <w:rsid w:val="00A6708F"/>
    <w:rsid w:val="00A675E0"/>
    <w:rsid w:val="00A6764E"/>
    <w:rsid w:val="00A67839"/>
    <w:rsid w:val="00A67890"/>
    <w:rsid w:val="00A67A0D"/>
    <w:rsid w:val="00A702CA"/>
    <w:rsid w:val="00A702D2"/>
    <w:rsid w:val="00A70425"/>
    <w:rsid w:val="00A704E8"/>
    <w:rsid w:val="00A70664"/>
    <w:rsid w:val="00A706CC"/>
    <w:rsid w:val="00A70763"/>
    <w:rsid w:val="00A70AB8"/>
    <w:rsid w:val="00A70B85"/>
    <w:rsid w:val="00A70E55"/>
    <w:rsid w:val="00A70F73"/>
    <w:rsid w:val="00A710C3"/>
    <w:rsid w:val="00A71510"/>
    <w:rsid w:val="00A715B0"/>
    <w:rsid w:val="00A71768"/>
    <w:rsid w:val="00A71877"/>
    <w:rsid w:val="00A71A6C"/>
    <w:rsid w:val="00A71BF6"/>
    <w:rsid w:val="00A721C3"/>
    <w:rsid w:val="00A72495"/>
    <w:rsid w:val="00A726FD"/>
    <w:rsid w:val="00A72777"/>
    <w:rsid w:val="00A727DA"/>
    <w:rsid w:val="00A728D0"/>
    <w:rsid w:val="00A72942"/>
    <w:rsid w:val="00A72952"/>
    <w:rsid w:val="00A72C9B"/>
    <w:rsid w:val="00A72E21"/>
    <w:rsid w:val="00A72E55"/>
    <w:rsid w:val="00A73259"/>
    <w:rsid w:val="00A737AB"/>
    <w:rsid w:val="00A73A08"/>
    <w:rsid w:val="00A73BC4"/>
    <w:rsid w:val="00A73DA9"/>
    <w:rsid w:val="00A73E28"/>
    <w:rsid w:val="00A73E5E"/>
    <w:rsid w:val="00A7465D"/>
    <w:rsid w:val="00A746A0"/>
    <w:rsid w:val="00A74812"/>
    <w:rsid w:val="00A74A15"/>
    <w:rsid w:val="00A74A55"/>
    <w:rsid w:val="00A74DFF"/>
    <w:rsid w:val="00A74F0A"/>
    <w:rsid w:val="00A74FD6"/>
    <w:rsid w:val="00A751E0"/>
    <w:rsid w:val="00A7534B"/>
    <w:rsid w:val="00A7555B"/>
    <w:rsid w:val="00A757A9"/>
    <w:rsid w:val="00A7598B"/>
    <w:rsid w:val="00A75B32"/>
    <w:rsid w:val="00A75E56"/>
    <w:rsid w:val="00A7620C"/>
    <w:rsid w:val="00A7624B"/>
    <w:rsid w:val="00A7643E"/>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CB"/>
    <w:rsid w:val="00A800AE"/>
    <w:rsid w:val="00A800FD"/>
    <w:rsid w:val="00A8033F"/>
    <w:rsid w:val="00A80364"/>
    <w:rsid w:val="00A80454"/>
    <w:rsid w:val="00A80782"/>
    <w:rsid w:val="00A80F8E"/>
    <w:rsid w:val="00A8129E"/>
    <w:rsid w:val="00A812B4"/>
    <w:rsid w:val="00A81415"/>
    <w:rsid w:val="00A814E9"/>
    <w:rsid w:val="00A816B4"/>
    <w:rsid w:val="00A8177F"/>
    <w:rsid w:val="00A81976"/>
    <w:rsid w:val="00A81D35"/>
    <w:rsid w:val="00A81E61"/>
    <w:rsid w:val="00A82068"/>
    <w:rsid w:val="00A827FD"/>
    <w:rsid w:val="00A82801"/>
    <w:rsid w:val="00A8289C"/>
    <w:rsid w:val="00A828C4"/>
    <w:rsid w:val="00A82AF7"/>
    <w:rsid w:val="00A82D58"/>
    <w:rsid w:val="00A82E5B"/>
    <w:rsid w:val="00A83006"/>
    <w:rsid w:val="00A83364"/>
    <w:rsid w:val="00A83968"/>
    <w:rsid w:val="00A83B18"/>
    <w:rsid w:val="00A83E1C"/>
    <w:rsid w:val="00A83E75"/>
    <w:rsid w:val="00A84176"/>
    <w:rsid w:val="00A84201"/>
    <w:rsid w:val="00A842D2"/>
    <w:rsid w:val="00A845BA"/>
    <w:rsid w:val="00A8503A"/>
    <w:rsid w:val="00A85056"/>
    <w:rsid w:val="00A85074"/>
    <w:rsid w:val="00A857DF"/>
    <w:rsid w:val="00A85852"/>
    <w:rsid w:val="00A859B0"/>
    <w:rsid w:val="00A859E2"/>
    <w:rsid w:val="00A85C46"/>
    <w:rsid w:val="00A86342"/>
    <w:rsid w:val="00A86417"/>
    <w:rsid w:val="00A8642F"/>
    <w:rsid w:val="00A8663D"/>
    <w:rsid w:val="00A86827"/>
    <w:rsid w:val="00A86A38"/>
    <w:rsid w:val="00A86C29"/>
    <w:rsid w:val="00A86F5A"/>
    <w:rsid w:val="00A872CB"/>
    <w:rsid w:val="00A874A6"/>
    <w:rsid w:val="00A87742"/>
    <w:rsid w:val="00A87A98"/>
    <w:rsid w:val="00A87B07"/>
    <w:rsid w:val="00A87C7B"/>
    <w:rsid w:val="00A87D70"/>
    <w:rsid w:val="00A87DC9"/>
    <w:rsid w:val="00A900C5"/>
    <w:rsid w:val="00A902CF"/>
    <w:rsid w:val="00A90390"/>
    <w:rsid w:val="00A906E9"/>
    <w:rsid w:val="00A90B34"/>
    <w:rsid w:val="00A90C08"/>
    <w:rsid w:val="00A90D0D"/>
    <w:rsid w:val="00A90DA8"/>
    <w:rsid w:val="00A90EA8"/>
    <w:rsid w:val="00A91155"/>
    <w:rsid w:val="00A91367"/>
    <w:rsid w:val="00A9141F"/>
    <w:rsid w:val="00A9148C"/>
    <w:rsid w:val="00A91A3B"/>
    <w:rsid w:val="00A91FDD"/>
    <w:rsid w:val="00A92021"/>
    <w:rsid w:val="00A920A8"/>
    <w:rsid w:val="00A92247"/>
    <w:rsid w:val="00A92625"/>
    <w:rsid w:val="00A9266A"/>
    <w:rsid w:val="00A92D58"/>
    <w:rsid w:val="00A92DC8"/>
    <w:rsid w:val="00A92E7B"/>
    <w:rsid w:val="00A92FAF"/>
    <w:rsid w:val="00A932C2"/>
    <w:rsid w:val="00A93335"/>
    <w:rsid w:val="00A9338C"/>
    <w:rsid w:val="00A937AD"/>
    <w:rsid w:val="00A938A7"/>
    <w:rsid w:val="00A93B89"/>
    <w:rsid w:val="00A93C60"/>
    <w:rsid w:val="00A93C8F"/>
    <w:rsid w:val="00A93D55"/>
    <w:rsid w:val="00A93F78"/>
    <w:rsid w:val="00A94262"/>
    <w:rsid w:val="00A9445B"/>
    <w:rsid w:val="00A9455B"/>
    <w:rsid w:val="00A94A60"/>
    <w:rsid w:val="00A94AB7"/>
    <w:rsid w:val="00A94B98"/>
    <w:rsid w:val="00A94DBB"/>
    <w:rsid w:val="00A94EA4"/>
    <w:rsid w:val="00A94EB4"/>
    <w:rsid w:val="00A958AA"/>
    <w:rsid w:val="00A95D4E"/>
    <w:rsid w:val="00A95DFC"/>
    <w:rsid w:val="00A95FEE"/>
    <w:rsid w:val="00A96401"/>
    <w:rsid w:val="00A964A3"/>
    <w:rsid w:val="00A96593"/>
    <w:rsid w:val="00A965F4"/>
    <w:rsid w:val="00A96759"/>
    <w:rsid w:val="00A96B79"/>
    <w:rsid w:val="00A96BA3"/>
    <w:rsid w:val="00A96BDD"/>
    <w:rsid w:val="00A96C40"/>
    <w:rsid w:val="00A96E84"/>
    <w:rsid w:val="00A96E8A"/>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C8"/>
    <w:rsid w:val="00AA0CC3"/>
    <w:rsid w:val="00AA0D17"/>
    <w:rsid w:val="00AA0E98"/>
    <w:rsid w:val="00AA119E"/>
    <w:rsid w:val="00AA131D"/>
    <w:rsid w:val="00AA1374"/>
    <w:rsid w:val="00AA16DA"/>
    <w:rsid w:val="00AA19B4"/>
    <w:rsid w:val="00AA1A70"/>
    <w:rsid w:val="00AA1AEE"/>
    <w:rsid w:val="00AA1ED6"/>
    <w:rsid w:val="00AA1F1B"/>
    <w:rsid w:val="00AA1F86"/>
    <w:rsid w:val="00AA20AA"/>
    <w:rsid w:val="00AA211E"/>
    <w:rsid w:val="00AA22EE"/>
    <w:rsid w:val="00AA2353"/>
    <w:rsid w:val="00AA24B4"/>
    <w:rsid w:val="00AA25D4"/>
    <w:rsid w:val="00AA286F"/>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937"/>
    <w:rsid w:val="00AA3A6A"/>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72"/>
    <w:rsid w:val="00AA522F"/>
    <w:rsid w:val="00AA53D6"/>
    <w:rsid w:val="00AA5471"/>
    <w:rsid w:val="00AA5516"/>
    <w:rsid w:val="00AA5571"/>
    <w:rsid w:val="00AA56BE"/>
    <w:rsid w:val="00AA592E"/>
    <w:rsid w:val="00AA59AC"/>
    <w:rsid w:val="00AA5AB3"/>
    <w:rsid w:val="00AA5B1F"/>
    <w:rsid w:val="00AA5BE1"/>
    <w:rsid w:val="00AA5D27"/>
    <w:rsid w:val="00AA5DE7"/>
    <w:rsid w:val="00AA6227"/>
    <w:rsid w:val="00AA6337"/>
    <w:rsid w:val="00AA65D1"/>
    <w:rsid w:val="00AA6C67"/>
    <w:rsid w:val="00AA73F9"/>
    <w:rsid w:val="00AA75B4"/>
    <w:rsid w:val="00AA762D"/>
    <w:rsid w:val="00AA7826"/>
    <w:rsid w:val="00AA7937"/>
    <w:rsid w:val="00AA7A11"/>
    <w:rsid w:val="00AA7A53"/>
    <w:rsid w:val="00AA7C28"/>
    <w:rsid w:val="00AA7C69"/>
    <w:rsid w:val="00AA7CE8"/>
    <w:rsid w:val="00AA7D46"/>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7D5"/>
    <w:rsid w:val="00AB28A4"/>
    <w:rsid w:val="00AB2990"/>
    <w:rsid w:val="00AB2A70"/>
    <w:rsid w:val="00AB2E63"/>
    <w:rsid w:val="00AB30B2"/>
    <w:rsid w:val="00AB3169"/>
    <w:rsid w:val="00AB3472"/>
    <w:rsid w:val="00AB3551"/>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318"/>
    <w:rsid w:val="00AB5366"/>
    <w:rsid w:val="00AB5501"/>
    <w:rsid w:val="00AB55E2"/>
    <w:rsid w:val="00AB56A2"/>
    <w:rsid w:val="00AB5741"/>
    <w:rsid w:val="00AB58A6"/>
    <w:rsid w:val="00AB59B8"/>
    <w:rsid w:val="00AB5A50"/>
    <w:rsid w:val="00AB604B"/>
    <w:rsid w:val="00AB6288"/>
    <w:rsid w:val="00AB6319"/>
    <w:rsid w:val="00AB67E3"/>
    <w:rsid w:val="00AB6AB7"/>
    <w:rsid w:val="00AB6ED0"/>
    <w:rsid w:val="00AB6FD5"/>
    <w:rsid w:val="00AB700E"/>
    <w:rsid w:val="00AB702C"/>
    <w:rsid w:val="00AB7388"/>
    <w:rsid w:val="00AB73F9"/>
    <w:rsid w:val="00AB74CF"/>
    <w:rsid w:val="00AB751E"/>
    <w:rsid w:val="00AB7667"/>
    <w:rsid w:val="00AB769F"/>
    <w:rsid w:val="00AB774A"/>
    <w:rsid w:val="00AB7BDD"/>
    <w:rsid w:val="00AB7BE8"/>
    <w:rsid w:val="00AB7D69"/>
    <w:rsid w:val="00AB7F83"/>
    <w:rsid w:val="00AC00E2"/>
    <w:rsid w:val="00AC0106"/>
    <w:rsid w:val="00AC0507"/>
    <w:rsid w:val="00AC064B"/>
    <w:rsid w:val="00AC0689"/>
    <w:rsid w:val="00AC0748"/>
    <w:rsid w:val="00AC0BD7"/>
    <w:rsid w:val="00AC1289"/>
    <w:rsid w:val="00AC1510"/>
    <w:rsid w:val="00AC156E"/>
    <w:rsid w:val="00AC16CE"/>
    <w:rsid w:val="00AC1838"/>
    <w:rsid w:val="00AC1876"/>
    <w:rsid w:val="00AC1B6D"/>
    <w:rsid w:val="00AC1C82"/>
    <w:rsid w:val="00AC1CA6"/>
    <w:rsid w:val="00AC1E58"/>
    <w:rsid w:val="00AC20A7"/>
    <w:rsid w:val="00AC224B"/>
    <w:rsid w:val="00AC25B0"/>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503D"/>
    <w:rsid w:val="00AC53F0"/>
    <w:rsid w:val="00AC5456"/>
    <w:rsid w:val="00AC54F5"/>
    <w:rsid w:val="00AC554D"/>
    <w:rsid w:val="00AC60FC"/>
    <w:rsid w:val="00AC62EE"/>
    <w:rsid w:val="00AC64DB"/>
    <w:rsid w:val="00AC6561"/>
    <w:rsid w:val="00AC6E2A"/>
    <w:rsid w:val="00AC7165"/>
    <w:rsid w:val="00AC7249"/>
    <w:rsid w:val="00AC74B2"/>
    <w:rsid w:val="00AC7765"/>
    <w:rsid w:val="00AC7D41"/>
    <w:rsid w:val="00AC7F86"/>
    <w:rsid w:val="00AC8BB2"/>
    <w:rsid w:val="00AD044E"/>
    <w:rsid w:val="00AD04D8"/>
    <w:rsid w:val="00AD05B8"/>
    <w:rsid w:val="00AD0624"/>
    <w:rsid w:val="00AD0659"/>
    <w:rsid w:val="00AD1046"/>
    <w:rsid w:val="00AD10D4"/>
    <w:rsid w:val="00AD12F1"/>
    <w:rsid w:val="00AD13C4"/>
    <w:rsid w:val="00AD13D9"/>
    <w:rsid w:val="00AD188E"/>
    <w:rsid w:val="00AD19D5"/>
    <w:rsid w:val="00AD1B9B"/>
    <w:rsid w:val="00AD1E60"/>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469"/>
    <w:rsid w:val="00AD358A"/>
    <w:rsid w:val="00AD39BD"/>
    <w:rsid w:val="00AD3B30"/>
    <w:rsid w:val="00AD3BA3"/>
    <w:rsid w:val="00AD3FEA"/>
    <w:rsid w:val="00AD433F"/>
    <w:rsid w:val="00AD43EE"/>
    <w:rsid w:val="00AD4640"/>
    <w:rsid w:val="00AD4B78"/>
    <w:rsid w:val="00AD4D51"/>
    <w:rsid w:val="00AD4F26"/>
    <w:rsid w:val="00AD4F57"/>
    <w:rsid w:val="00AD5065"/>
    <w:rsid w:val="00AD51C7"/>
    <w:rsid w:val="00AD5330"/>
    <w:rsid w:val="00AD55B4"/>
    <w:rsid w:val="00AD55ED"/>
    <w:rsid w:val="00AD59E1"/>
    <w:rsid w:val="00AD5B29"/>
    <w:rsid w:val="00AD5CE7"/>
    <w:rsid w:val="00AD60BE"/>
    <w:rsid w:val="00AD6105"/>
    <w:rsid w:val="00AD627B"/>
    <w:rsid w:val="00AD62AC"/>
    <w:rsid w:val="00AD66DC"/>
    <w:rsid w:val="00AD6D0B"/>
    <w:rsid w:val="00AD6ED0"/>
    <w:rsid w:val="00AD6FD1"/>
    <w:rsid w:val="00AD7356"/>
    <w:rsid w:val="00AD736B"/>
    <w:rsid w:val="00AD7448"/>
    <w:rsid w:val="00AD7476"/>
    <w:rsid w:val="00AD76C8"/>
    <w:rsid w:val="00AD7833"/>
    <w:rsid w:val="00AD78F3"/>
    <w:rsid w:val="00AD7FE9"/>
    <w:rsid w:val="00AE0162"/>
    <w:rsid w:val="00AE0721"/>
    <w:rsid w:val="00AE095D"/>
    <w:rsid w:val="00AE0B01"/>
    <w:rsid w:val="00AE0B9F"/>
    <w:rsid w:val="00AE12C2"/>
    <w:rsid w:val="00AE1BA9"/>
    <w:rsid w:val="00AE1C07"/>
    <w:rsid w:val="00AE2253"/>
    <w:rsid w:val="00AE27EE"/>
    <w:rsid w:val="00AE29D9"/>
    <w:rsid w:val="00AE29DA"/>
    <w:rsid w:val="00AE34A2"/>
    <w:rsid w:val="00AE3605"/>
    <w:rsid w:val="00AE3667"/>
    <w:rsid w:val="00AE3798"/>
    <w:rsid w:val="00AE3905"/>
    <w:rsid w:val="00AE393E"/>
    <w:rsid w:val="00AE3E76"/>
    <w:rsid w:val="00AE3EBC"/>
    <w:rsid w:val="00AE4078"/>
    <w:rsid w:val="00AE40CB"/>
    <w:rsid w:val="00AE40F5"/>
    <w:rsid w:val="00AE4261"/>
    <w:rsid w:val="00AE436D"/>
    <w:rsid w:val="00AE456B"/>
    <w:rsid w:val="00AE46E2"/>
    <w:rsid w:val="00AE4751"/>
    <w:rsid w:val="00AE4C3A"/>
    <w:rsid w:val="00AE4DC9"/>
    <w:rsid w:val="00AE4E4F"/>
    <w:rsid w:val="00AE4FA2"/>
    <w:rsid w:val="00AE52C1"/>
    <w:rsid w:val="00AE5384"/>
    <w:rsid w:val="00AE5551"/>
    <w:rsid w:val="00AE5A79"/>
    <w:rsid w:val="00AE5C5B"/>
    <w:rsid w:val="00AE5DFD"/>
    <w:rsid w:val="00AE5E1F"/>
    <w:rsid w:val="00AE60FA"/>
    <w:rsid w:val="00AE61ED"/>
    <w:rsid w:val="00AE658B"/>
    <w:rsid w:val="00AE6821"/>
    <w:rsid w:val="00AE6837"/>
    <w:rsid w:val="00AE6B1A"/>
    <w:rsid w:val="00AE6BF8"/>
    <w:rsid w:val="00AE6D04"/>
    <w:rsid w:val="00AE71C0"/>
    <w:rsid w:val="00AE73A7"/>
    <w:rsid w:val="00AE7401"/>
    <w:rsid w:val="00AE74EA"/>
    <w:rsid w:val="00AE76FF"/>
    <w:rsid w:val="00AE7940"/>
    <w:rsid w:val="00AE796C"/>
    <w:rsid w:val="00AE7B5F"/>
    <w:rsid w:val="00AE7D88"/>
    <w:rsid w:val="00AF013C"/>
    <w:rsid w:val="00AF019D"/>
    <w:rsid w:val="00AF045A"/>
    <w:rsid w:val="00AF0843"/>
    <w:rsid w:val="00AF090F"/>
    <w:rsid w:val="00AF0EE1"/>
    <w:rsid w:val="00AF0F76"/>
    <w:rsid w:val="00AF14AB"/>
    <w:rsid w:val="00AF1521"/>
    <w:rsid w:val="00AF1809"/>
    <w:rsid w:val="00AF1C36"/>
    <w:rsid w:val="00AF24E9"/>
    <w:rsid w:val="00AF27EC"/>
    <w:rsid w:val="00AF2CFF"/>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453"/>
    <w:rsid w:val="00AF460F"/>
    <w:rsid w:val="00AF4862"/>
    <w:rsid w:val="00AF4969"/>
    <w:rsid w:val="00AF49B2"/>
    <w:rsid w:val="00AF4AD2"/>
    <w:rsid w:val="00AF4AD6"/>
    <w:rsid w:val="00AF4B2D"/>
    <w:rsid w:val="00AF4C3C"/>
    <w:rsid w:val="00AF4D24"/>
    <w:rsid w:val="00AF4E6D"/>
    <w:rsid w:val="00AF514F"/>
    <w:rsid w:val="00AF5462"/>
    <w:rsid w:val="00AF57EE"/>
    <w:rsid w:val="00AF5885"/>
    <w:rsid w:val="00AF5927"/>
    <w:rsid w:val="00AF59AF"/>
    <w:rsid w:val="00AF59DA"/>
    <w:rsid w:val="00AF5BAD"/>
    <w:rsid w:val="00AF5C34"/>
    <w:rsid w:val="00AF64B5"/>
    <w:rsid w:val="00AF64C9"/>
    <w:rsid w:val="00AF66F4"/>
    <w:rsid w:val="00AF6771"/>
    <w:rsid w:val="00AF68B4"/>
    <w:rsid w:val="00AF6A39"/>
    <w:rsid w:val="00AF6CB8"/>
    <w:rsid w:val="00AF6D1B"/>
    <w:rsid w:val="00AF6E12"/>
    <w:rsid w:val="00AF6E4D"/>
    <w:rsid w:val="00AF727C"/>
    <w:rsid w:val="00AF7592"/>
    <w:rsid w:val="00AF761B"/>
    <w:rsid w:val="00AF7664"/>
    <w:rsid w:val="00AF78B3"/>
    <w:rsid w:val="00AF7A14"/>
    <w:rsid w:val="00AF7A5F"/>
    <w:rsid w:val="00AF7BA7"/>
    <w:rsid w:val="00AF7EB1"/>
    <w:rsid w:val="00B0022B"/>
    <w:rsid w:val="00B00351"/>
    <w:rsid w:val="00B006CB"/>
    <w:rsid w:val="00B01106"/>
    <w:rsid w:val="00B01755"/>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56E"/>
    <w:rsid w:val="00B047B6"/>
    <w:rsid w:val="00B0486F"/>
    <w:rsid w:val="00B04A71"/>
    <w:rsid w:val="00B04A8E"/>
    <w:rsid w:val="00B04B92"/>
    <w:rsid w:val="00B04C18"/>
    <w:rsid w:val="00B05036"/>
    <w:rsid w:val="00B05244"/>
    <w:rsid w:val="00B054C3"/>
    <w:rsid w:val="00B057FF"/>
    <w:rsid w:val="00B05E21"/>
    <w:rsid w:val="00B05F65"/>
    <w:rsid w:val="00B06249"/>
    <w:rsid w:val="00B0629A"/>
    <w:rsid w:val="00B06467"/>
    <w:rsid w:val="00B065F6"/>
    <w:rsid w:val="00B067A9"/>
    <w:rsid w:val="00B06B42"/>
    <w:rsid w:val="00B07031"/>
    <w:rsid w:val="00B0708B"/>
    <w:rsid w:val="00B07232"/>
    <w:rsid w:val="00B0735B"/>
    <w:rsid w:val="00B073B1"/>
    <w:rsid w:val="00B074C3"/>
    <w:rsid w:val="00B074D0"/>
    <w:rsid w:val="00B075FA"/>
    <w:rsid w:val="00B07724"/>
    <w:rsid w:val="00B0783F"/>
    <w:rsid w:val="00B07938"/>
    <w:rsid w:val="00B07A2F"/>
    <w:rsid w:val="00B07CD9"/>
    <w:rsid w:val="00B07E41"/>
    <w:rsid w:val="00B07E81"/>
    <w:rsid w:val="00B10077"/>
    <w:rsid w:val="00B10117"/>
    <w:rsid w:val="00B102FE"/>
    <w:rsid w:val="00B1046E"/>
    <w:rsid w:val="00B1062E"/>
    <w:rsid w:val="00B10AA0"/>
    <w:rsid w:val="00B10AE9"/>
    <w:rsid w:val="00B10B25"/>
    <w:rsid w:val="00B10BEF"/>
    <w:rsid w:val="00B10CEF"/>
    <w:rsid w:val="00B10EC5"/>
    <w:rsid w:val="00B111E6"/>
    <w:rsid w:val="00B113D2"/>
    <w:rsid w:val="00B1176C"/>
    <w:rsid w:val="00B11789"/>
    <w:rsid w:val="00B117B6"/>
    <w:rsid w:val="00B118A3"/>
    <w:rsid w:val="00B11C5D"/>
    <w:rsid w:val="00B11E54"/>
    <w:rsid w:val="00B11E71"/>
    <w:rsid w:val="00B127DA"/>
    <w:rsid w:val="00B12A6C"/>
    <w:rsid w:val="00B12F58"/>
    <w:rsid w:val="00B13007"/>
    <w:rsid w:val="00B13122"/>
    <w:rsid w:val="00B1344A"/>
    <w:rsid w:val="00B135DC"/>
    <w:rsid w:val="00B136C6"/>
    <w:rsid w:val="00B13A20"/>
    <w:rsid w:val="00B13D82"/>
    <w:rsid w:val="00B13EC8"/>
    <w:rsid w:val="00B13F79"/>
    <w:rsid w:val="00B140DB"/>
    <w:rsid w:val="00B14172"/>
    <w:rsid w:val="00B141C8"/>
    <w:rsid w:val="00B1448D"/>
    <w:rsid w:val="00B1462E"/>
    <w:rsid w:val="00B14698"/>
    <w:rsid w:val="00B147D9"/>
    <w:rsid w:val="00B14BC5"/>
    <w:rsid w:val="00B14C8E"/>
    <w:rsid w:val="00B15010"/>
    <w:rsid w:val="00B15066"/>
    <w:rsid w:val="00B1569E"/>
    <w:rsid w:val="00B15763"/>
    <w:rsid w:val="00B15A43"/>
    <w:rsid w:val="00B15A74"/>
    <w:rsid w:val="00B15AC4"/>
    <w:rsid w:val="00B15D69"/>
    <w:rsid w:val="00B1612D"/>
    <w:rsid w:val="00B1625C"/>
    <w:rsid w:val="00B162D9"/>
    <w:rsid w:val="00B166AA"/>
    <w:rsid w:val="00B167F8"/>
    <w:rsid w:val="00B169F9"/>
    <w:rsid w:val="00B16C35"/>
    <w:rsid w:val="00B16D29"/>
    <w:rsid w:val="00B1757C"/>
    <w:rsid w:val="00B178F9"/>
    <w:rsid w:val="00B17963"/>
    <w:rsid w:val="00B17974"/>
    <w:rsid w:val="00B17C2C"/>
    <w:rsid w:val="00B17D15"/>
    <w:rsid w:val="00B20400"/>
    <w:rsid w:val="00B204C1"/>
    <w:rsid w:val="00B206F9"/>
    <w:rsid w:val="00B20958"/>
    <w:rsid w:val="00B20981"/>
    <w:rsid w:val="00B20A04"/>
    <w:rsid w:val="00B212C8"/>
    <w:rsid w:val="00B217FA"/>
    <w:rsid w:val="00B218FA"/>
    <w:rsid w:val="00B2195D"/>
    <w:rsid w:val="00B219D0"/>
    <w:rsid w:val="00B221AE"/>
    <w:rsid w:val="00B22255"/>
    <w:rsid w:val="00B2230D"/>
    <w:rsid w:val="00B224F3"/>
    <w:rsid w:val="00B228A2"/>
    <w:rsid w:val="00B2295C"/>
    <w:rsid w:val="00B22BA3"/>
    <w:rsid w:val="00B23072"/>
    <w:rsid w:val="00B23150"/>
    <w:rsid w:val="00B232A2"/>
    <w:rsid w:val="00B23347"/>
    <w:rsid w:val="00B23370"/>
    <w:rsid w:val="00B23625"/>
    <w:rsid w:val="00B23736"/>
    <w:rsid w:val="00B237CA"/>
    <w:rsid w:val="00B237E3"/>
    <w:rsid w:val="00B239E1"/>
    <w:rsid w:val="00B23A03"/>
    <w:rsid w:val="00B23D4B"/>
    <w:rsid w:val="00B241EC"/>
    <w:rsid w:val="00B245BD"/>
    <w:rsid w:val="00B2460C"/>
    <w:rsid w:val="00B2468A"/>
    <w:rsid w:val="00B248A5"/>
    <w:rsid w:val="00B24B2A"/>
    <w:rsid w:val="00B24BF8"/>
    <w:rsid w:val="00B24C64"/>
    <w:rsid w:val="00B24C80"/>
    <w:rsid w:val="00B24D02"/>
    <w:rsid w:val="00B2521E"/>
    <w:rsid w:val="00B25385"/>
    <w:rsid w:val="00B253E4"/>
    <w:rsid w:val="00B254A2"/>
    <w:rsid w:val="00B257AD"/>
    <w:rsid w:val="00B258DD"/>
    <w:rsid w:val="00B25951"/>
    <w:rsid w:val="00B25C31"/>
    <w:rsid w:val="00B26412"/>
    <w:rsid w:val="00B26556"/>
    <w:rsid w:val="00B2657A"/>
    <w:rsid w:val="00B26D91"/>
    <w:rsid w:val="00B26D93"/>
    <w:rsid w:val="00B26D9A"/>
    <w:rsid w:val="00B26F03"/>
    <w:rsid w:val="00B26FB1"/>
    <w:rsid w:val="00B26FDC"/>
    <w:rsid w:val="00B27173"/>
    <w:rsid w:val="00B271A1"/>
    <w:rsid w:val="00B271B0"/>
    <w:rsid w:val="00B273A7"/>
    <w:rsid w:val="00B275A3"/>
    <w:rsid w:val="00B27786"/>
    <w:rsid w:val="00B278FD"/>
    <w:rsid w:val="00B2B76F"/>
    <w:rsid w:val="00B302B1"/>
    <w:rsid w:val="00B30400"/>
    <w:rsid w:val="00B3086C"/>
    <w:rsid w:val="00B30935"/>
    <w:rsid w:val="00B30ADE"/>
    <w:rsid w:val="00B30F12"/>
    <w:rsid w:val="00B31287"/>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1D3"/>
    <w:rsid w:val="00B332DE"/>
    <w:rsid w:val="00B333FE"/>
    <w:rsid w:val="00B334D4"/>
    <w:rsid w:val="00B33607"/>
    <w:rsid w:val="00B33852"/>
    <w:rsid w:val="00B3388D"/>
    <w:rsid w:val="00B33949"/>
    <w:rsid w:val="00B33E9B"/>
    <w:rsid w:val="00B33FA0"/>
    <w:rsid w:val="00B34028"/>
    <w:rsid w:val="00B34199"/>
    <w:rsid w:val="00B34323"/>
    <w:rsid w:val="00B344F4"/>
    <w:rsid w:val="00B346E7"/>
    <w:rsid w:val="00B34AEE"/>
    <w:rsid w:val="00B34D28"/>
    <w:rsid w:val="00B3537B"/>
    <w:rsid w:val="00B3545E"/>
    <w:rsid w:val="00B358FB"/>
    <w:rsid w:val="00B3591D"/>
    <w:rsid w:val="00B3593E"/>
    <w:rsid w:val="00B35A4C"/>
    <w:rsid w:val="00B35B46"/>
    <w:rsid w:val="00B35B58"/>
    <w:rsid w:val="00B35BC9"/>
    <w:rsid w:val="00B35C47"/>
    <w:rsid w:val="00B35D45"/>
    <w:rsid w:val="00B35F07"/>
    <w:rsid w:val="00B36239"/>
    <w:rsid w:val="00B363AA"/>
    <w:rsid w:val="00B363CF"/>
    <w:rsid w:val="00B3663B"/>
    <w:rsid w:val="00B36F06"/>
    <w:rsid w:val="00B372C4"/>
    <w:rsid w:val="00B3732B"/>
    <w:rsid w:val="00B37352"/>
    <w:rsid w:val="00B374C2"/>
    <w:rsid w:val="00B3752C"/>
    <w:rsid w:val="00B3761E"/>
    <w:rsid w:val="00B37935"/>
    <w:rsid w:val="00B379B2"/>
    <w:rsid w:val="00B37A33"/>
    <w:rsid w:val="00B37C53"/>
    <w:rsid w:val="00B37F3A"/>
    <w:rsid w:val="00B402DD"/>
    <w:rsid w:val="00B40335"/>
    <w:rsid w:val="00B4080F"/>
    <w:rsid w:val="00B408B7"/>
    <w:rsid w:val="00B40913"/>
    <w:rsid w:val="00B40D03"/>
    <w:rsid w:val="00B40FCA"/>
    <w:rsid w:val="00B412D4"/>
    <w:rsid w:val="00B41566"/>
    <w:rsid w:val="00B41603"/>
    <w:rsid w:val="00B416BA"/>
    <w:rsid w:val="00B419D9"/>
    <w:rsid w:val="00B41A0B"/>
    <w:rsid w:val="00B41A50"/>
    <w:rsid w:val="00B41B00"/>
    <w:rsid w:val="00B41D78"/>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C27"/>
    <w:rsid w:val="00B43D79"/>
    <w:rsid w:val="00B43FA1"/>
    <w:rsid w:val="00B44009"/>
    <w:rsid w:val="00B44107"/>
    <w:rsid w:val="00B44121"/>
    <w:rsid w:val="00B44381"/>
    <w:rsid w:val="00B446F1"/>
    <w:rsid w:val="00B448EA"/>
    <w:rsid w:val="00B44A05"/>
    <w:rsid w:val="00B44CCD"/>
    <w:rsid w:val="00B44D15"/>
    <w:rsid w:val="00B44D95"/>
    <w:rsid w:val="00B44E9B"/>
    <w:rsid w:val="00B44F00"/>
    <w:rsid w:val="00B45044"/>
    <w:rsid w:val="00B4525E"/>
    <w:rsid w:val="00B45371"/>
    <w:rsid w:val="00B4552A"/>
    <w:rsid w:val="00B457C5"/>
    <w:rsid w:val="00B45D12"/>
    <w:rsid w:val="00B45D44"/>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316"/>
    <w:rsid w:val="00B47341"/>
    <w:rsid w:val="00B47351"/>
    <w:rsid w:val="00B47393"/>
    <w:rsid w:val="00B47398"/>
    <w:rsid w:val="00B47464"/>
    <w:rsid w:val="00B477B4"/>
    <w:rsid w:val="00B47AFA"/>
    <w:rsid w:val="00B47CEE"/>
    <w:rsid w:val="00B47DFD"/>
    <w:rsid w:val="00B47E63"/>
    <w:rsid w:val="00B50040"/>
    <w:rsid w:val="00B500B9"/>
    <w:rsid w:val="00B50113"/>
    <w:rsid w:val="00B5044D"/>
    <w:rsid w:val="00B50891"/>
    <w:rsid w:val="00B508E4"/>
    <w:rsid w:val="00B50C8E"/>
    <w:rsid w:val="00B50ED3"/>
    <w:rsid w:val="00B5111D"/>
    <w:rsid w:val="00B51149"/>
    <w:rsid w:val="00B512E1"/>
    <w:rsid w:val="00B518F9"/>
    <w:rsid w:val="00B51B06"/>
    <w:rsid w:val="00B521B2"/>
    <w:rsid w:val="00B5235C"/>
    <w:rsid w:val="00B5283D"/>
    <w:rsid w:val="00B52B87"/>
    <w:rsid w:val="00B52F08"/>
    <w:rsid w:val="00B530FD"/>
    <w:rsid w:val="00B532C8"/>
    <w:rsid w:val="00B533AE"/>
    <w:rsid w:val="00B533FD"/>
    <w:rsid w:val="00B535E0"/>
    <w:rsid w:val="00B536BD"/>
    <w:rsid w:val="00B53772"/>
    <w:rsid w:val="00B5387C"/>
    <w:rsid w:val="00B538A9"/>
    <w:rsid w:val="00B538F9"/>
    <w:rsid w:val="00B53925"/>
    <w:rsid w:val="00B53A02"/>
    <w:rsid w:val="00B53BC5"/>
    <w:rsid w:val="00B53CF9"/>
    <w:rsid w:val="00B53EE0"/>
    <w:rsid w:val="00B540EB"/>
    <w:rsid w:val="00B5423B"/>
    <w:rsid w:val="00B5426A"/>
    <w:rsid w:val="00B54311"/>
    <w:rsid w:val="00B54407"/>
    <w:rsid w:val="00B54420"/>
    <w:rsid w:val="00B5456F"/>
    <w:rsid w:val="00B5465B"/>
    <w:rsid w:val="00B54ABB"/>
    <w:rsid w:val="00B54CD1"/>
    <w:rsid w:val="00B54D32"/>
    <w:rsid w:val="00B54DBA"/>
    <w:rsid w:val="00B54DBF"/>
    <w:rsid w:val="00B550BA"/>
    <w:rsid w:val="00B550E4"/>
    <w:rsid w:val="00B55178"/>
    <w:rsid w:val="00B552DC"/>
    <w:rsid w:val="00B5570D"/>
    <w:rsid w:val="00B559D9"/>
    <w:rsid w:val="00B55A1A"/>
    <w:rsid w:val="00B56137"/>
    <w:rsid w:val="00B56349"/>
    <w:rsid w:val="00B56489"/>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E"/>
    <w:rsid w:val="00B57D2D"/>
    <w:rsid w:val="00B57FC7"/>
    <w:rsid w:val="00B600F1"/>
    <w:rsid w:val="00B60811"/>
    <w:rsid w:val="00B6124F"/>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CA3"/>
    <w:rsid w:val="00B62FC0"/>
    <w:rsid w:val="00B63040"/>
    <w:rsid w:val="00B63099"/>
    <w:rsid w:val="00B63211"/>
    <w:rsid w:val="00B6321B"/>
    <w:rsid w:val="00B63493"/>
    <w:rsid w:val="00B63583"/>
    <w:rsid w:val="00B6359D"/>
    <w:rsid w:val="00B635FA"/>
    <w:rsid w:val="00B63844"/>
    <w:rsid w:val="00B63923"/>
    <w:rsid w:val="00B639DF"/>
    <w:rsid w:val="00B63AD7"/>
    <w:rsid w:val="00B63ED6"/>
    <w:rsid w:val="00B63F99"/>
    <w:rsid w:val="00B63FDB"/>
    <w:rsid w:val="00B64062"/>
    <w:rsid w:val="00B640A4"/>
    <w:rsid w:val="00B643E2"/>
    <w:rsid w:val="00B6446C"/>
    <w:rsid w:val="00B64900"/>
    <w:rsid w:val="00B64921"/>
    <w:rsid w:val="00B64EB6"/>
    <w:rsid w:val="00B65021"/>
    <w:rsid w:val="00B65645"/>
    <w:rsid w:val="00B6565A"/>
    <w:rsid w:val="00B65ABA"/>
    <w:rsid w:val="00B65C89"/>
    <w:rsid w:val="00B65CC3"/>
    <w:rsid w:val="00B65D4E"/>
    <w:rsid w:val="00B65EB4"/>
    <w:rsid w:val="00B65EE5"/>
    <w:rsid w:val="00B65F6C"/>
    <w:rsid w:val="00B6606E"/>
    <w:rsid w:val="00B660AA"/>
    <w:rsid w:val="00B661E4"/>
    <w:rsid w:val="00B664E9"/>
    <w:rsid w:val="00B664EE"/>
    <w:rsid w:val="00B66501"/>
    <w:rsid w:val="00B66D0A"/>
    <w:rsid w:val="00B66D77"/>
    <w:rsid w:val="00B66DFE"/>
    <w:rsid w:val="00B66EDF"/>
    <w:rsid w:val="00B66F53"/>
    <w:rsid w:val="00B67092"/>
    <w:rsid w:val="00B67226"/>
    <w:rsid w:val="00B6740D"/>
    <w:rsid w:val="00B6764A"/>
    <w:rsid w:val="00B67667"/>
    <w:rsid w:val="00B678BD"/>
    <w:rsid w:val="00B67966"/>
    <w:rsid w:val="00B67A3E"/>
    <w:rsid w:val="00B67B2A"/>
    <w:rsid w:val="00B67EB2"/>
    <w:rsid w:val="00B700F3"/>
    <w:rsid w:val="00B70119"/>
    <w:rsid w:val="00B7034A"/>
    <w:rsid w:val="00B703F9"/>
    <w:rsid w:val="00B707C4"/>
    <w:rsid w:val="00B70A0F"/>
    <w:rsid w:val="00B70AEC"/>
    <w:rsid w:val="00B70CE6"/>
    <w:rsid w:val="00B70D71"/>
    <w:rsid w:val="00B71009"/>
    <w:rsid w:val="00B711B2"/>
    <w:rsid w:val="00B71388"/>
    <w:rsid w:val="00B71393"/>
    <w:rsid w:val="00B7140E"/>
    <w:rsid w:val="00B714A8"/>
    <w:rsid w:val="00B7188B"/>
    <w:rsid w:val="00B719C9"/>
    <w:rsid w:val="00B71C60"/>
    <w:rsid w:val="00B71FAE"/>
    <w:rsid w:val="00B721F3"/>
    <w:rsid w:val="00B723A2"/>
    <w:rsid w:val="00B7253B"/>
    <w:rsid w:val="00B727E6"/>
    <w:rsid w:val="00B72B8C"/>
    <w:rsid w:val="00B72BE5"/>
    <w:rsid w:val="00B72DA5"/>
    <w:rsid w:val="00B72FEB"/>
    <w:rsid w:val="00B733D9"/>
    <w:rsid w:val="00B7341E"/>
    <w:rsid w:val="00B734D8"/>
    <w:rsid w:val="00B735AB"/>
    <w:rsid w:val="00B73845"/>
    <w:rsid w:val="00B73E31"/>
    <w:rsid w:val="00B73E3E"/>
    <w:rsid w:val="00B73E6F"/>
    <w:rsid w:val="00B740C1"/>
    <w:rsid w:val="00B741E6"/>
    <w:rsid w:val="00B747DE"/>
    <w:rsid w:val="00B7489F"/>
    <w:rsid w:val="00B74BF1"/>
    <w:rsid w:val="00B74FF5"/>
    <w:rsid w:val="00B75265"/>
    <w:rsid w:val="00B752F2"/>
    <w:rsid w:val="00B75560"/>
    <w:rsid w:val="00B7571A"/>
    <w:rsid w:val="00B758D4"/>
    <w:rsid w:val="00B759CA"/>
    <w:rsid w:val="00B75DF8"/>
    <w:rsid w:val="00B75EAA"/>
    <w:rsid w:val="00B76075"/>
    <w:rsid w:val="00B76160"/>
    <w:rsid w:val="00B76289"/>
    <w:rsid w:val="00B76341"/>
    <w:rsid w:val="00B7638A"/>
    <w:rsid w:val="00B766AC"/>
    <w:rsid w:val="00B76AF8"/>
    <w:rsid w:val="00B76BD5"/>
    <w:rsid w:val="00B76D95"/>
    <w:rsid w:val="00B76DA2"/>
    <w:rsid w:val="00B76E87"/>
    <w:rsid w:val="00B76E92"/>
    <w:rsid w:val="00B76EA7"/>
    <w:rsid w:val="00B77006"/>
    <w:rsid w:val="00B770C6"/>
    <w:rsid w:val="00B77147"/>
    <w:rsid w:val="00B772AE"/>
    <w:rsid w:val="00B77376"/>
    <w:rsid w:val="00B7748E"/>
    <w:rsid w:val="00B80006"/>
    <w:rsid w:val="00B80130"/>
    <w:rsid w:val="00B80730"/>
    <w:rsid w:val="00B80826"/>
    <w:rsid w:val="00B80DCE"/>
    <w:rsid w:val="00B80E26"/>
    <w:rsid w:val="00B80E73"/>
    <w:rsid w:val="00B80F48"/>
    <w:rsid w:val="00B80F77"/>
    <w:rsid w:val="00B8133A"/>
    <w:rsid w:val="00B81543"/>
    <w:rsid w:val="00B81698"/>
    <w:rsid w:val="00B81751"/>
    <w:rsid w:val="00B818FD"/>
    <w:rsid w:val="00B81A22"/>
    <w:rsid w:val="00B81AB1"/>
    <w:rsid w:val="00B81BBE"/>
    <w:rsid w:val="00B81F7D"/>
    <w:rsid w:val="00B820B0"/>
    <w:rsid w:val="00B82241"/>
    <w:rsid w:val="00B823FB"/>
    <w:rsid w:val="00B825F7"/>
    <w:rsid w:val="00B828F8"/>
    <w:rsid w:val="00B82CBD"/>
    <w:rsid w:val="00B82D69"/>
    <w:rsid w:val="00B82F50"/>
    <w:rsid w:val="00B82FC4"/>
    <w:rsid w:val="00B830E8"/>
    <w:rsid w:val="00B832B5"/>
    <w:rsid w:val="00B8343C"/>
    <w:rsid w:val="00B834B1"/>
    <w:rsid w:val="00B83676"/>
    <w:rsid w:val="00B8374F"/>
    <w:rsid w:val="00B839C4"/>
    <w:rsid w:val="00B83D44"/>
    <w:rsid w:val="00B841C4"/>
    <w:rsid w:val="00B84454"/>
    <w:rsid w:val="00B8492C"/>
    <w:rsid w:val="00B84974"/>
    <w:rsid w:val="00B85121"/>
    <w:rsid w:val="00B85143"/>
    <w:rsid w:val="00B85549"/>
    <w:rsid w:val="00B8566F"/>
    <w:rsid w:val="00B85816"/>
    <w:rsid w:val="00B85A18"/>
    <w:rsid w:val="00B85AEE"/>
    <w:rsid w:val="00B85FA1"/>
    <w:rsid w:val="00B860BB"/>
    <w:rsid w:val="00B86165"/>
    <w:rsid w:val="00B8629D"/>
    <w:rsid w:val="00B86821"/>
    <w:rsid w:val="00B868A7"/>
    <w:rsid w:val="00B868AD"/>
    <w:rsid w:val="00B86A4F"/>
    <w:rsid w:val="00B86AE8"/>
    <w:rsid w:val="00B86CBE"/>
    <w:rsid w:val="00B86CFD"/>
    <w:rsid w:val="00B86E09"/>
    <w:rsid w:val="00B86EF4"/>
    <w:rsid w:val="00B870A0"/>
    <w:rsid w:val="00B872FE"/>
    <w:rsid w:val="00B87424"/>
    <w:rsid w:val="00B877C1"/>
    <w:rsid w:val="00B87C50"/>
    <w:rsid w:val="00B87F93"/>
    <w:rsid w:val="00B9073C"/>
    <w:rsid w:val="00B90832"/>
    <w:rsid w:val="00B90AA0"/>
    <w:rsid w:val="00B90C75"/>
    <w:rsid w:val="00B90EF5"/>
    <w:rsid w:val="00B91150"/>
    <w:rsid w:val="00B9121E"/>
    <w:rsid w:val="00B912AF"/>
    <w:rsid w:val="00B91483"/>
    <w:rsid w:val="00B914E4"/>
    <w:rsid w:val="00B915F1"/>
    <w:rsid w:val="00B916B3"/>
    <w:rsid w:val="00B919AF"/>
    <w:rsid w:val="00B919C4"/>
    <w:rsid w:val="00B919E9"/>
    <w:rsid w:val="00B91B27"/>
    <w:rsid w:val="00B91BA9"/>
    <w:rsid w:val="00B91EB3"/>
    <w:rsid w:val="00B9206E"/>
    <w:rsid w:val="00B92324"/>
    <w:rsid w:val="00B9232C"/>
    <w:rsid w:val="00B9250A"/>
    <w:rsid w:val="00B9263D"/>
    <w:rsid w:val="00B9274E"/>
    <w:rsid w:val="00B92960"/>
    <w:rsid w:val="00B92D19"/>
    <w:rsid w:val="00B92F2E"/>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509C"/>
    <w:rsid w:val="00B9527E"/>
    <w:rsid w:val="00B95654"/>
    <w:rsid w:val="00B95690"/>
    <w:rsid w:val="00B95709"/>
    <w:rsid w:val="00B95A43"/>
    <w:rsid w:val="00B95A8A"/>
    <w:rsid w:val="00B95BB5"/>
    <w:rsid w:val="00B95F67"/>
    <w:rsid w:val="00B9629C"/>
    <w:rsid w:val="00B96360"/>
    <w:rsid w:val="00B96448"/>
    <w:rsid w:val="00B96517"/>
    <w:rsid w:val="00B965A8"/>
    <w:rsid w:val="00B966B8"/>
    <w:rsid w:val="00B96892"/>
    <w:rsid w:val="00B9693F"/>
    <w:rsid w:val="00B96993"/>
    <w:rsid w:val="00B96A79"/>
    <w:rsid w:val="00B96B05"/>
    <w:rsid w:val="00B96D83"/>
    <w:rsid w:val="00B96FCD"/>
    <w:rsid w:val="00B9710F"/>
    <w:rsid w:val="00B97113"/>
    <w:rsid w:val="00B97242"/>
    <w:rsid w:val="00B97424"/>
    <w:rsid w:val="00B9774E"/>
    <w:rsid w:val="00B97E07"/>
    <w:rsid w:val="00BA045C"/>
    <w:rsid w:val="00BA063F"/>
    <w:rsid w:val="00BA0836"/>
    <w:rsid w:val="00BA0915"/>
    <w:rsid w:val="00BA0986"/>
    <w:rsid w:val="00BA09A0"/>
    <w:rsid w:val="00BA0C20"/>
    <w:rsid w:val="00BA0FFF"/>
    <w:rsid w:val="00BA1127"/>
    <w:rsid w:val="00BA124B"/>
    <w:rsid w:val="00BA129E"/>
    <w:rsid w:val="00BA132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64"/>
    <w:rsid w:val="00BA5E98"/>
    <w:rsid w:val="00BA6041"/>
    <w:rsid w:val="00BA6121"/>
    <w:rsid w:val="00BA627A"/>
    <w:rsid w:val="00BA6474"/>
    <w:rsid w:val="00BA649F"/>
    <w:rsid w:val="00BA663C"/>
    <w:rsid w:val="00BA69B7"/>
    <w:rsid w:val="00BA69CE"/>
    <w:rsid w:val="00BA6C1C"/>
    <w:rsid w:val="00BA6E3C"/>
    <w:rsid w:val="00BA6E5F"/>
    <w:rsid w:val="00BA7073"/>
    <w:rsid w:val="00BA70B5"/>
    <w:rsid w:val="00BA71C3"/>
    <w:rsid w:val="00BA7241"/>
    <w:rsid w:val="00BA73C4"/>
    <w:rsid w:val="00BA7552"/>
    <w:rsid w:val="00BA7794"/>
    <w:rsid w:val="00BA7A33"/>
    <w:rsid w:val="00BA7C12"/>
    <w:rsid w:val="00BA7C15"/>
    <w:rsid w:val="00BA7D54"/>
    <w:rsid w:val="00BA7E56"/>
    <w:rsid w:val="00BA7FE4"/>
    <w:rsid w:val="00BB006F"/>
    <w:rsid w:val="00BB00F7"/>
    <w:rsid w:val="00BB035B"/>
    <w:rsid w:val="00BB05AA"/>
    <w:rsid w:val="00BB0802"/>
    <w:rsid w:val="00BB0849"/>
    <w:rsid w:val="00BB0A16"/>
    <w:rsid w:val="00BB0A6F"/>
    <w:rsid w:val="00BB0C71"/>
    <w:rsid w:val="00BB0E41"/>
    <w:rsid w:val="00BB0E81"/>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AC9"/>
    <w:rsid w:val="00BB2D30"/>
    <w:rsid w:val="00BB2F19"/>
    <w:rsid w:val="00BB2F28"/>
    <w:rsid w:val="00BB31D8"/>
    <w:rsid w:val="00BB3225"/>
    <w:rsid w:val="00BB34BB"/>
    <w:rsid w:val="00BB3572"/>
    <w:rsid w:val="00BB3AF4"/>
    <w:rsid w:val="00BB3C69"/>
    <w:rsid w:val="00BB3CD1"/>
    <w:rsid w:val="00BB3F6A"/>
    <w:rsid w:val="00BB414D"/>
    <w:rsid w:val="00BB4473"/>
    <w:rsid w:val="00BB4677"/>
    <w:rsid w:val="00BB47AF"/>
    <w:rsid w:val="00BB47CF"/>
    <w:rsid w:val="00BB4880"/>
    <w:rsid w:val="00BB4E55"/>
    <w:rsid w:val="00BB509C"/>
    <w:rsid w:val="00BB54D2"/>
    <w:rsid w:val="00BB5A75"/>
    <w:rsid w:val="00BB5BB7"/>
    <w:rsid w:val="00BB5CFC"/>
    <w:rsid w:val="00BB5E92"/>
    <w:rsid w:val="00BB5EAD"/>
    <w:rsid w:val="00BB5F30"/>
    <w:rsid w:val="00BB6446"/>
    <w:rsid w:val="00BB649F"/>
    <w:rsid w:val="00BB6816"/>
    <w:rsid w:val="00BB68AF"/>
    <w:rsid w:val="00BB6BEE"/>
    <w:rsid w:val="00BB76C1"/>
    <w:rsid w:val="00BB79A2"/>
    <w:rsid w:val="00BB7D2E"/>
    <w:rsid w:val="00BB7F85"/>
    <w:rsid w:val="00BC0201"/>
    <w:rsid w:val="00BC04C8"/>
    <w:rsid w:val="00BC081F"/>
    <w:rsid w:val="00BC0BD0"/>
    <w:rsid w:val="00BC0F39"/>
    <w:rsid w:val="00BC1038"/>
    <w:rsid w:val="00BC1165"/>
    <w:rsid w:val="00BC13A9"/>
    <w:rsid w:val="00BC16EC"/>
    <w:rsid w:val="00BC19A5"/>
    <w:rsid w:val="00BC1C3D"/>
    <w:rsid w:val="00BC1ED2"/>
    <w:rsid w:val="00BC1FA5"/>
    <w:rsid w:val="00BC2027"/>
    <w:rsid w:val="00BC206A"/>
    <w:rsid w:val="00BC20CA"/>
    <w:rsid w:val="00BC22F9"/>
    <w:rsid w:val="00BC2634"/>
    <w:rsid w:val="00BC274D"/>
    <w:rsid w:val="00BC281F"/>
    <w:rsid w:val="00BC2A7E"/>
    <w:rsid w:val="00BC2AC7"/>
    <w:rsid w:val="00BC2B45"/>
    <w:rsid w:val="00BC2F3C"/>
    <w:rsid w:val="00BC3025"/>
    <w:rsid w:val="00BC3225"/>
    <w:rsid w:val="00BC3582"/>
    <w:rsid w:val="00BC3EC6"/>
    <w:rsid w:val="00BC3F91"/>
    <w:rsid w:val="00BC3FCB"/>
    <w:rsid w:val="00BC4102"/>
    <w:rsid w:val="00BC4145"/>
    <w:rsid w:val="00BC41A2"/>
    <w:rsid w:val="00BC4986"/>
    <w:rsid w:val="00BC4A97"/>
    <w:rsid w:val="00BC4D05"/>
    <w:rsid w:val="00BC4E35"/>
    <w:rsid w:val="00BC4F76"/>
    <w:rsid w:val="00BC5042"/>
    <w:rsid w:val="00BC5480"/>
    <w:rsid w:val="00BC5801"/>
    <w:rsid w:val="00BC5C42"/>
    <w:rsid w:val="00BC5C81"/>
    <w:rsid w:val="00BC5DEF"/>
    <w:rsid w:val="00BC5F45"/>
    <w:rsid w:val="00BC6018"/>
    <w:rsid w:val="00BC6182"/>
    <w:rsid w:val="00BC63AA"/>
    <w:rsid w:val="00BC6880"/>
    <w:rsid w:val="00BC6B4A"/>
    <w:rsid w:val="00BC7195"/>
    <w:rsid w:val="00BC7335"/>
    <w:rsid w:val="00BC7388"/>
    <w:rsid w:val="00BC74A0"/>
    <w:rsid w:val="00BC7553"/>
    <w:rsid w:val="00BC78DC"/>
    <w:rsid w:val="00BC7A3A"/>
    <w:rsid w:val="00BC7DB5"/>
    <w:rsid w:val="00BC7E56"/>
    <w:rsid w:val="00BC7EFD"/>
    <w:rsid w:val="00BD0194"/>
    <w:rsid w:val="00BD019F"/>
    <w:rsid w:val="00BD0337"/>
    <w:rsid w:val="00BD0457"/>
    <w:rsid w:val="00BD0672"/>
    <w:rsid w:val="00BD078F"/>
    <w:rsid w:val="00BD07B5"/>
    <w:rsid w:val="00BD0907"/>
    <w:rsid w:val="00BD0C0A"/>
    <w:rsid w:val="00BD0C79"/>
    <w:rsid w:val="00BD0ED0"/>
    <w:rsid w:val="00BD0F0C"/>
    <w:rsid w:val="00BD0F31"/>
    <w:rsid w:val="00BD1457"/>
    <w:rsid w:val="00BD15F8"/>
    <w:rsid w:val="00BD18A6"/>
    <w:rsid w:val="00BD18D7"/>
    <w:rsid w:val="00BD1AB0"/>
    <w:rsid w:val="00BD1AE1"/>
    <w:rsid w:val="00BD1C8C"/>
    <w:rsid w:val="00BD1C99"/>
    <w:rsid w:val="00BD2068"/>
    <w:rsid w:val="00BD20E6"/>
    <w:rsid w:val="00BD240F"/>
    <w:rsid w:val="00BD24D8"/>
    <w:rsid w:val="00BD2559"/>
    <w:rsid w:val="00BD2580"/>
    <w:rsid w:val="00BD27C8"/>
    <w:rsid w:val="00BD280F"/>
    <w:rsid w:val="00BD289E"/>
    <w:rsid w:val="00BD292E"/>
    <w:rsid w:val="00BD29DC"/>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683"/>
    <w:rsid w:val="00BD49FA"/>
    <w:rsid w:val="00BD4A16"/>
    <w:rsid w:val="00BD4BC8"/>
    <w:rsid w:val="00BD4C6A"/>
    <w:rsid w:val="00BD4E7C"/>
    <w:rsid w:val="00BD5071"/>
    <w:rsid w:val="00BD5249"/>
    <w:rsid w:val="00BD57E8"/>
    <w:rsid w:val="00BD60DB"/>
    <w:rsid w:val="00BD61CB"/>
    <w:rsid w:val="00BD6277"/>
    <w:rsid w:val="00BD6525"/>
    <w:rsid w:val="00BD6941"/>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32B"/>
    <w:rsid w:val="00BE049F"/>
    <w:rsid w:val="00BE067B"/>
    <w:rsid w:val="00BE0710"/>
    <w:rsid w:val="00BE0742"/>
    <w:rsid w:val="00BE08D3"/>
    <w:rsid w:val="00BE08ED"/>
    <w:rsid w:val="00BE09E9"/>
    <w:rsid w:val="00BE0EC8"/>
    <w:rsid w:val="00BE1002"/>
    <w:rsid w:val="00BE101C"/>
    <w:rsid w:val="00BE13C8"/>
    <w:rsid w:val="00BE14F8"/>
    <w:rsid w:val="00BE1653"/>
    <w:rsid w:val="00BE19BE"/>
    <w:rsid w:val="00BE1A5D"/>
    <w:rsid w:val="00BE1B9B"/>
    <w:rsid w:val="00BE1DD1"/>
    <w:rsid w:val="00BE202D"/>
    <w:rsid w:val="00BE2313"/>
    <w:rsid w:val="00BE294B"/>
    <w:rsid w:val="00BE2B9D"/>
    <w:rsid w:val="00BE2C1F"/>
    <w:rsid w:val="00BE2D4E"/>
    <w:rsid w:val="00BE2DD2"/>
    <w:rsid w:val="00BE2E26"/>
    <w:rsid w:val="00BE30FE"/>
    <w:rsid w:val="00BE31B0"/>
    <w:rsid w:val="00BE31B7"/>
    <w:rsid w:val="00BE3285"/>
    <w:rsid w:val="00BE33C4"/>
    <w:rsid w:val="00BE361F"/>
    <w:rsid w:val="00BE36BB"/>
    <w:rsid w:val="00BE36FF"/>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51B2"/>
    <w:rsid w:val="00BE54AE"/>
    <w:rsid w:val="00BE5671"/>
    <w:rsid w:val="00BE5688"/>
    <w:rsid w:val="00BE579E"/>
    <w:rsid w:val="00BE57C8"/>
    <w:rsid w:val="00BE57FF"/>
    <w:rsid w:val="00BE58E3"/>
    <w:rsid w:val="00BE5D47"/>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6B1"/>
    <w:rsid w:val="00BF0836"/>
    <w:rsid w:val="00BF0918"/>
    <w:rsid w:val="00BF0946"/>
    <w:rsid w:val="00BF0A97"/>
    <w:rsid w:val="00BF0BC4"/>
    <w:rsid w:val="00BF0D49"/>
    <w:rsid w:val="00BF0D4A"/>
    <w:rsid w:val="00BF0F8F"/>
    <w:rsid w:val="00BF1005"/>
    <w:rsid w:val="00BF1116"/>
    <w:rsid w:val="00BF114B"/>
    <w:rsid w:val="00BF1323"/>
    <w:rsid w:val="00BF15A0"/>
    <w:rsid w:val="00BF170E"/>
    <w:rsid w:val="00BF17D1"/>
    <w:rsid w:val="00BF1804"/>
    <w:rsid w:val="00BF18BA"/>
    <w:rsid w:val="00BF18BC"/>
    <w:rsid w:val="00BF197E"/>
    <w:rsid w:val="00BF1B6C"/>
    <w:rsid w:val="00BF1EA9"/>
    <w:rsid w:val="00BF256C"/>
    <w:rsid w:val="00BF26FE"/>
    <w:rsid w:val="00BF2900"/>
    <w:rsid w:val="00BF2951"/>
    <w:rsid w:val="00BF2A0D"/>
    <w:rsid w:val="00BF2B5C"/>
    <w:rsid w:val="00BF2E74"/>
    <w:rsid w:val="00BF2F8C"/>
    <w:rsid w:val="00BF308F"/>
    <w:rsid w:val="00BF314E"/>
    <w:rsid w:val="00BF3249"/>
    <w:rsid w:val="00BF342E"/>
    <w:rsid w:val="00BF3891"/>
    <w:rsid w:val="00BF3CE8"/>
    <w:rsid w:val="00BF3E01"/>
    <w:rsid w:val="00BF42AA"/>
    <w:rsid w:val="00BF4529"/>
    <w:rsid w:val="00BF45EE"/>
    <w:rsid w:val="00BF46A8"/>
    <w:rsid w:val="00BF48A8"/>
    <w:rsid w:val="00BF4BC1"/>
    <w:rsid w:val="00BF4C4E"/>
    <w:rsid w:val="00BF5166"/>
    <w:rsid w:val="00BF55AA"/>
    <w:rsid w:val="00BF5A18"/>
    <w:rsid w:val="00BF5C2E"/>
    <w:rsid w:val="00BF6641"/>
    <w:rsid w:val="00BF67AB"/>
    <w:rsid w:val="00BF6858"/>
    <w:rsid w:val="00BF689F"/>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C00006"/>
    <w:rsid w:val="00C0049D"/>
    <w:rsid w:val="00C008B6"/>
    <w:rsid w:val="00C00B43"/>
    <w:rsid w:val="00C00D8C"/>
    <w:rsid w:val="00C00DDA"/>
    <w:rsid w:val="00C00E00"/>
    <w:rsid w:val="00C00E17"/>
    <w:rsid w:val="00C00EE3"/>
    <w:rsid w:val="00C01073"/>
    <w:rsid w:val="00C01215"/>
    <w:rsid w:val="00C0163C"/>
    <w:rsid w:val="00C01795"/>
    <w:rsid w:val="00C019F7"/>
    <w:rsid w:val="00C01B53"/>
    <w:rsid w:val="00C01B7B"/>
    <w:rsid w:val="00C01BAB"/>
    <w:rsid w:val="00C02124"/>
    <w:rsid w:val="00C02227"/>
    <w:rsid w:val="00C022D8"/>
    <w:rsid w:val="00C023DC"/>
    <w:rsid w:val="00C024BA"/>
    <w:rsid w:val="00C02500"/>
    <w:rsid w:val="00C02584"/>
    <w:rsid w:val="00C02602"/>
    <w:rsid w:val="00C02782"/>
    <w:rsid w:val="00C02A87"/>
    <w:rsid w:val="00C02B8B"/>
    <w:rsid w:val="00C02C49"/>
    <w:rsid w:val="00C02CA4"/>
    <w:rsid w:val="00C03088"/>
    <w:rsid w:val="00C03154"/>
    <w:rsid w:val="00C03393"/>
    <w:rsid w:val="00C033C8"/>
    <w:rsid w:val="00C033DE"/>
    <w:rsid w:val="00C03843"/>
    <w:rsid w:val="00C038D1"/>
    <w:rsid w:val="00C038E8"/>
    <w:rsid w:val="00C03C1E"/>
    <w:rsid w:val="00C03CAA"/>
    <w:rsid w:val="00C03EF3"/>
    <w:rsid w:val="00C04141"/>
    <w:rsid w:val="00C04553"/>
    <w:rsid w:val="00C04562"/>
    <w:rsid w:val="00C04714"/>
    <w:rsid w:val="00C04A15"/>
    <w:rsid w:val="00C04AD8"/>
    <w:rsid w:val="00C04EE8"/>
    <w:rsid w:val="00C0513D"/>
    <w:rsid w:val="00C05147"/>
    <w:rsid w:val="00C0525F"/>
    <w:rsid w:val="00C054A3"/>
    <w:rsid w:val="00C05511"/>
    <w:rsid w:val="00C056CE"/>
    <w:rsid w:val="00C057C1"/>
    <w:rsid w:val="00C057E9"/>
    <w:rsid w:val="00C05A71"/>
    <w:rsid w:val="00C0604A"/>
    <w:rsid w:val="00C060B0"/>
    <w:rsid w:val="00C06424"/>
    <w:rsid w:val="00C065CA"/>
    <w:rsid w:val="00C06766"/>
    <w:rsid w:val="00C068A5"/>
    <w:rsid w:val="00C06B85"/>
    <w:rsid w:val="00C06CAD"/>
    <w:rsid w:val="00C06FC0"/>
    <w:rsid w:val="00C074FD"/>
    <w:rsid w:val="00C07515"/>
    <w:rsid w:val="00C0767A"/>
    <w:rsid w:val="00C0791D"/>
    <w:rsid w:val="00C079AE"/>
    <w:rsid w:val="00C07B24"/>
    <w:rsid w:val="00C07E5E"/>
    <w:rsid w:val="00C10508"/>
    <w:rsid w:val="00C106ED"/>
    <w:rsid w:val="00C107E0"/>
    <w:rsid w:val="00C109CA"/>
    <w:rsid w:val="00C10DB5"/>
    <w:rsid w:val="00C10E86"/>
    <w:rsid w:val="00C10EA4"/>
    <w:rsid w:val="00C111B2"/>
    <w:rsid w:val="00C1128C"/>
    <w:rsid w:val="00C112B5"/>
    <w:rsid w:val="00C113EB"/>
    <w:rsid w:val="00C114DB"/>
    <w:rsid w:val="00C115FE"/>
    <w:rsid w:val="00C117A8"/>
    <w:rsid w:val="00C117AE"/>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E43"/>
    <w:rsid w:val="00C13133"/>
    <w:rsid w:val="00C13415"/>
    <w:rsid w:val="00C14041"/>
    <w:rsid w:val="00C14134"/>
    <w:rsid w:val="00C141B9"/>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800"/>
    <w:rsid w:val="00C168F7"/>
    <w:rsid w:val="00C16B93"/>
    <w:rsid w:val="00C16C57"/>
    <w:rsid w:val="00C17071"/>
    <w:rsid w:val="00C172D4"/>
    <w:rsid w:val="00C17464"/>
    <w:rsid w:val="00C1747F"/>
    <w:rsid w:val="00C17587"/>
    <w:rsid w:val="00C17589"/>
    <w:rsid w:val="00C176E0"/>
    <w:rsid w:val="00C179A9"/>
    <w:rsid w:val="00C17AD1"/>
    <w:rsid w:val="00C17B28"/>
    <w:rsid w:val="00C17C3A"/>
    <w:rsid w:val="00C17C49"/>
    <w:rsid w:val="00C17F8D"/>
    <w:rsid w:val="00C204D1"/>
    <w:rsid w:val="00C2072F"/>
    <w:rsid w:val="00C2077F"/>
    <w:rsid w:val="00C20784"/>
    <w:rsid w:val="00C207D7"/>
    <w:rsid w:val="00C20A22"/>
    <w:rsid w:val="00C20CCC"/>
    <w:rsid w:val="00C20EF1"/>
    <w:rsid w:val="00C20F4A"/>
    <w:rsid w:val="00C20F65"/>
    <w:rsid w:val="00C21417"/>
    <w:rsid w:val="00C21430"/>
    <w:rsid w:val="00C21529"/>
    <w:rsid w:val="00C2154A"/>
    <w:rsid w:val="00C2159E"/>
    <w:rsid w:val="00C21621"/>
    <w:rsid w:val="00C218FD"/>
    <w:rsid w:val="00C21938"/>
    <w:rsid w:val="00C21D43"/>
    <w:rsid w:val="00C21DDD"/>
    <w:rsid w:val="00C21F0A"/>
    <w:rsid w:val="00C21F0C"/>
    <w:rsid w:val="00C21F0E"/>
    <w:rsid w:val="00C21F74"/>
    <w:rsid w:val="00C21FE5"/>
    <w:rsid w:val="00C224CE"/>
    <w:rsid w:val="00C22648"/>
    <w:rsid w:val="00C22736"/>
    <w:rsid w:val="00C22751"/>
    <w:rsid w:val="00C228C7"/>
    <w:rsid w:val="00C22AAF"/>
    <w:rsid w:val="00C22BB2"/>
    <w:rsid w:val="00C22C6D"/>
    <w:rsid w:val="00C22F6C"/>
    <w:rsid w:val="00C22F80"/>
    <w:rsid w:val="00C23206"/>
    <w:rsid w:val="00C234C5"/>
    <w:rsid w:val="00C237A7"/>
    <w:rsid w:val="00C2383E"/>
    <w:rsid w:val="00C2386E"/>
    <w:rsid w:val="00C239F9"/>
    <w:rsid w:val="00C23C86"/>
    <w:rsid w:val="00C23D10"/>
    <w:rsid w:val="00C23D80"/>
    <w:rsid w:val="00C23E85"/>
    <w:rsid w:val="00C24059"/>
    <w:rsid w:val="00C241CF"/>
    <w:rsid w:val="00C243C5"/>
    <w:rsid w:val="00C24522"/>
    <w:rsid w:val="00C24602"/>
    <w:rsid w:val="00C2467C"/>
    <w:rsid w:val="00C247D5"/>
    <w:rsid w:val="00C24DA6"/>
    <w:rsid w:val="00C24F97"/>
    <w:rsid w:val="00C25129"/>
    <w:rsid w:val="00C25297"/>
    <w:rsid w:val="00C254DA"/>
    <w:rsid w:val="00C254FD"/>
    <w:rsid w:val="00C257D5"/>
    <w:rsid w:val="00C25AB8"/>
    <w:rsid w:val="00C25AD5"/>
    <w:rsid w:val="00C25D7B"/>
    <w:rsid w:val="00C2602C"/>
    <w:rsid w:val="00C260C0"/>
    <w:rsid w:val="00C26284"/>
    <w:rsid w:val="00C262CE"/>
    <w:rsid w:val="00C26313"/>
    <w:rsid w:val="00C26370"/>
    <w:rsid w:val="00C26372"/>
    <w:rsid w:val="00C2670C"/>
    <w:rsid w:val="00C26987"/>
    <w:rsid w:val="00C26B21"/>
    <w:rsid w:val="00C26C04"/>
    <w:rsid w:val="00C26D87"/>
    <w:rsid w:val="00C27135"/>
    <w:rsid w:val="00C272D7"/>
    <w:rsid w:val="00C273AD"/>
    <w:rsid w:val="00C2745D"/>
    <w:rsid w:val="00C27652"/>
    <w:rsid w:val="00C276F8"/>
    <w:rsid w:val="00C27718"/>
    <w:rsid w:val="00C27757"/>
    <w:rsid w:val="00C279F0"/>
    <w:rsid w:val="00C27CEB"/>
    <w:rsid w:val="00C27E9F"/>
    <w:rsid w:val="00C3033C"/>
    <w:rsid w:val="00C30670"/>
    <w:rsid w:val="00C3070C"/>
    <w:rsid w:val="00C30851"/>
    <w:rsid w:val="00C30858"/>
    <w:rsid w:val="00C30983"/>
    <w:rsid w:val="00C3098C"/>
    <w:rsid w:val="00C30A9F"/>
    <w:rsid w:val="00C30AC3"/>
    <w:rsid w:val="00C30F12"/>
    <w:rsid w:val="00C3133E"/>
    <w:rsid w:val="00C31668"/>
    <w:rsid w:val="00C31730"/>
    <w:rsid w:val="00C3188A"/>
    <w:rsid w:val="00C318B8"/>
    <w:rsid w:val="00C31941"/>
    <w:rsid w:val="00C31B2B"/>
    <w:rsid w:val="00C31C41"/>
    <w:rsid w:val="00C31E0B"/>
    <w:rsid w:val="00C31F17"/>
    <w:rsid w:val="00C32B13"/>
    <w:rsid w:val="00C32C19"/>
    <w:rsid w:val="00C32D30"/>
    <w:rsid w:val="00C32D4E"/>
    <w:rsid w:val="00C32D90"/>
    <w:rsid w:val="00C330A8"/>
    <w:rsid w:val="00C3364A"/>
    <w:rsid w:val="00C3368F"/>
    <w:rsid w:val="00C336ED"/>
    <w:rsid w:val="00C338F1"/>
    <w:rsid w:val="00C33935"/>
    <w:rsid w:val="00C33AD0"/>
    <w:rsid w:val="00C33BDF"/>
    <w:rsid w:val="00C33C8F"/>
    <w:rsid w:val="00C33C94"/>
    <w:rsid w:val="00C33FBD"/>
    <w:rsid w:val="00C343CD"/>
    <w:rsid w:val="00C346B0"/>
    <w:rsid w:val="00C349D6"/>
    <w:rsid w:val="00C35046"/>
    <w:rsid w:val="00C35799"/>
    <w:rsid w:val="00C35C45"/>
    <w:rsid w:val="00C35D29"/>
    <w:rsid w:val="00C35DE0"/>
    <w:rsid w:val="00C35E75"/>
    <w:rsid w:val="00C36132"/>
    <w:rsid w:val="00C3621C"/>
    <w:rsid w:val="00C36336"/>
    <w:rsid w:val="00C365DF"/>
    <w:rsid w:val="00C365EF"/>
    <w:rsid w:val="00C36D08"/>
    <w:rsid w:val="00C36EEB"/>
    <w:rsid w:val="00C373AB"/>
    <w:rsid w:val="00C374E8"/>
    <w:rsid w:val="00C37876"/>
    <w:rsid w:val="00C37B74"/>
    <w:rsid w:val="00C37DC0"/>
    <w:rsid w:val="00C37F14"/>
    <w:rsid w:val="00C401C1"/>
    <w:rsid w:val="00C4023B"/>
    <w:rsid w:val="00C402A0"/>
    <w:rsid w:val="00C402F9"/>
    <w:rsid w:val="00C4050B"/>
    <w:rsid w:val="00C40599"/>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D90"/>
    <w:rsid w:val="00C43EE7"/>
    <w:rsid w:val="00C44091"/>
    <w:rsid w:val="00C4463C"/>
    <w:rsid w:val="00C44775"/>
    <w:rsid w:val="00C4477C"/>
    <w:rsid w:val="00C44855"/>
    <w:rsid w:val="00C44A73"/>
    <w:rsid w:val="00C44AD7"/>
    <w:rsid w:val="00C44F07"/>
    <w:rsid w:val="00C452DA"/>
    <w:rsid w:val="00C45376"/>
    <w:rsid w:val="00C45643"/>
    <w:rsid w:val="00C4588F"/>
    <w:rsid w:val="00C45A48"/>
    <w:rsid w:val="00C45EA4"/>
    <w:rsid w:val="00C45EAF"/>
    <w:rsid w:val="00C4604C"/>
    <w:rsid w:val="00C46101"/>
    <w:rsid w:val="00C4618D"/>
    <w:rsid w:val="00C4634F"/>
    <w:rsid w:val="00C464FC"/>
    <w:rsid w:val="00C466B1"/>
    <w:rsid w:val="00C46845"/>
    <w:rsid w:val="00C4687A"/>
    <w:rsid w:val="00C46CF7"/>
    <w:rsid w:val="00C46EDC"/>
    <w:rsid w:val="00C46F26"/>
    <w:rsid w:val="00C47062"/>
    <w:rsid w:val="00C47A1A"/>
    <w:rsid w:val="00C47D4F"/>
    <w:rsid w:val="00C47ED2"/>
    <w:rsid w:val="00C47F7F"/>
    <w:rsid w:val="00C47F9F"/>
    <w:rsid w:val="00C4B7CF"/>
    <w:rsid w:val="00C50149"/>
    <w:rsid w:val="00C504F4"/>
    <w:rsid w:val="00C505EB"/>
    <w:rsid w:val="00C50641"/>
    <w:rsid w:val="00C50A87"/>
    <w:rsid w:val="00C50B79"/>
    <w:rsid w:val="00C50EE9"/>
    <w:rsid w:val="00C5120A"/>
    <w:rsid w:val="00C513F9"/>
    <w:rsid w:val="00C514A1"/>
    <w:rsid w:val="00C51BF2"/>
    <w:rsid w:val="00C51CD7"/>
    <w:rsid w:val="00C51D34"/>
    <w:rsid w:val="00C51FF4"/>
    <w:rsid w:val="00C523A1"/>
    <w:rsid w:val="00C523C0"/>
    <w:rsid w:val="00C52996"/>
    <w:rsid w:val="00C52D23"/>
    <w:rsid w:val="00C52EE3"/>
    <w:rsid w:val="00C53146"/>
    <w:rsid w:val="00C53157"/>
    <w:rsid w:val="00C533C4"/>
    <w:rsid w:val="00C533D7"/>
    <w:rsid w:val="00C533E9"/>
    <w:rsid w:val="00C5341A"/>
    <w:rsid w:val="00C5348A"/>
    <w:rsid w:val="00C534DC"/>
    <w:rsid w:val="00C53954"/>
    <w:rsid w:val="00C53D1C"/>
    <w:rsid w:val="00C53D77"/>
    <w:rsid w:val="00C53E38"/>
    <w:rsid w:val="00C53EC7"/>
    <w:rsid w:val="00C53F59"/>
    <w:rsid w:val="00C54241"/>
    <w:rsid w:val="00C542BD"/>
    <w:rsid w:val="00C543EE"/>
    <w:rsid w:val="00C54541"/>
    <w:rsid w:val="00C54579"/>
    <w:rsid w:val="00C5496D"/>
    <w:rsid w:val="00C54BAF"/>
    <w:rsid w:val="00C54ED1"/>
    <w:rsid w:val="00C554C8"/>
    <w:rsid w:val="00C55951"/>
    <w:rsid w:val="00C55EAE"/>
    <w:rsid w:val="00C55F4D"/>
    <w:rsid w:val="00C55FA3"/>
    <w:rsid w:val="00C55FF0"/>
    <w:rsid w:val="00C563EE"/>
    <w:rsid w:val="00C564A0"/>
    <w:rsid w:val="00C564A2"/>
    <w:rsid w:val="00C564F0"/>
    <w:rsid w:val="00C56511"/>
    <w:rsid w:val="00C565B0"/>
    <w:rsid w:val="00C565F9"/>
    <w:rsid w:val="00C56780"/>
    <w:rsid w:val="00C56E67"/>
    <w:rsid w:val="00C5722D"/>
    <w:rsid w:val="00C57638"/>
    <w:rsid w:val="00C57886"/>
    <w:rsid w:val="00C578AA"/>
    <w:rsid w:val="00C57950"/>
    <w:rsid w:val="00C579F2"/>
    <w:rsid w:val="00C57A34"/>
    <w:rsid w:val="00C57B63"/>
    <w:rsid w:val="00C57CB4"/>
    <w:rsid w:val="00C57D34"/>
    <w:rsid w:val="00C57E8F"/>
    <w:rsid w:val="00C57F07"/>
    <w:rsid w:val="00C57FAB"/>
    <w:rsid w:val="00C60038"/>
    <w:rsid w:val="00C60344"/>
    <w:rsid w:val="00C6046E"/>
    <w:rsid w:val="00C60753"/>
    <w:rsid w:val="00C60776"/>
    <w:rsid w:val="00C607E2"/>
    <w:rsid w:val="00C60803"/>
    <w:rsid w:val="00C608FA"/>
    <w:rsid w:val="00C60B71"/>
    <w:rsid w:val="00C60C74"/>
    <w:rsid w:val="00C60DF3"/>
    <w:rsid w:val="00C61009"/>
    <w:rsid w:val="00C61064"/>
    <w:rsid w:val="00C613BE"/>
    <w:rsid w:val="00C614D9"/>
    <w:rsid w:val="00C6157F"/>
    <w:rsid w:val="00C6165E"/>
    <w:rsid w:val="00C6184F"/>
    <w:rsid w:val="00C6190E"/>
    <w:rsid w:val="00C61E92"/>
    <w:rsid w:val="00C61F59"/>
    <w:rsid w:val="00C6204F"/>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40F4"/>
    <w:rsid w:val="00C6422B"/>
    <w:rsid w:val="00C64287"/>
    <w:rsid w:val="00C645DD"/>
    <w:rsid w:val="00C64685"/>
    <w:rsid w:val="00C64918"/>
    <w:rsid w:val="00C64939"/>
    <w:rsid w:val="00C64AD1"/>
    <w:rsid w:val="00C64AD6"/>
    <w:rsid w:val="00C64B17"/>
    <w:rsid w:val="00C64C8B"/>
    <w:rsid w:val="00C65041"/>
    <w:rsid w:val="00C6506C"/>
    <w:rsid w:val="00C652C2"/>
    <w:rsid w:val="00C652CB"/>
    <w:rsid w:val="00C653A4"/>
    <w:rsid w:val="00C6558C"/>
    <w:rsid w:val="00C65DEF"/>
    <w:rsid w:val="00C65E70"/>
    <w:rsid w:val="00C661F6"/>
    <w:rsid w:val="00C6620B"/>
    <w:rsid w:val="00C662BC"/>
    <w:rsid w:val="00C664E1"/>
    <w:rsid w:val="00C6653F"/>
    <w:rsid w:val="00C6663D"/>
    <w:rsid w:val="00C667D3"/>
    <w:rsid w:val="00C66870"/>
    <w:rsid w:val="00C66F3A"/>
    <w:rsid w:val="00C66FA8"/>
    <w:rsid w:val="00C674D9"/>
    <w:rsid w:val="00C67763"/>
    <w:rsid w:val="00C678C6"/>
    <w:rsid w:val="00C67A3C"/>
    <w:rsid w:val="00C67B92"/>
    <w:rsid w:val="00C67DAC"/>
    <w:rsid w:val="00C70173"/>
    <w:rsid w:val="00C701A3"/>
    <w:rsid w:val="00C701FA"/>
    <w:rsid w:val="00C702CB"/>
    <w:rsid w:val="00C702EF"/>
    <w:rsid w:val="00C702FE"/>
    <w:rsid w:val="00C70549"/>
    <w:rsid w:val="00C70748"/>
    <w:rsid w:val="00C70770"/>
    <w:rsid w:val="00C7082C"/>
    <w:rsid w:val="00C70A53"/>
    <w:rsid w:val="00C70CE7"/>
    <w:rsid w:val="00C70E6C"/>
    <w:rsid w:val="00C7136F"/>
    <w:rsid w:val="00C7155F"/>
    <w:rsid w:val="00C71560"/>
    <w:rsid w:val="00C71618"/>
    <w:rsid w:val="00C71A93"/>
    <w:rsid w:val="00C71C88"/>
    <w:rsid w:val="00C71FCB"/>
    <w:rsid w:val="00C722CC"/>
    <w:rsid w:val="00C723F4"/>
    <w:rsid w:val="00C72746"/>
    <w:rsid w:val="00C72AA1"/>
    <w:rsid w:val="00C72D98"/>
    <w:rsid w:val="00C72DD8"/>
    <w:rsid w:val="00C72EE1"/>
    <w:rsid w:val="00C72FC9"/>
    <w:rsid w:val="00C730C7"/>
    <w:rsid w:val="00C73491"/>
    <w:rsid w:val="00C73841"/>
    <w:rsid w:val="00C73BEF"/>
    <w:rsid w:val="00C73E4E"/>
    <w:rsid w:val="00C73EF7"/>
    <w:rsid w:val="00C74029"/>
    <w:rsid w:val="00C742DE"/>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CCA"/>
    <w:rsid w:val="00C75E42"/>
    <w:rsid w:val="00C76309"/>
    <w:rsid w:val="00C76582"/>
    <w:rsid w:val="00C76829"/>
    <w:rsid w:val="00C76B63"/>
    <w:rsid w:val="00C76B67"/>
    <w:rsid w:val="00C76D20"/>
    <w:rsid w:val="00C770FE"/>
    <w:rsid w:val="00C77134"/>
    <w:rsid w:val="00C77477"/>
    <w:rsid w:val="00C77693"/>
    <w:rsid w:val="00C776CD"/>
    <w:rsid w:val="00C77741"/>
    <w:rsid w:val="00C779C3"/>
    <w:rsid w:val="00C77B25"/>
    <w:rsid w:val="00C77F27"/>
    <w:rsid w:val="00C77FE4"/>
    <w:rsid w:val="00C8016C"/>
    <w:rsid w:val="00C803E4"/>
    <w:rsid w:val="00C807C6"/>
    <w:rsid w:val="00C809B1"/>
    <w:rsid w:val="00C80B2D"/>
    <w:rsid w:val="00C80B4B"/>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403"/>
    <w:rsid w:val="00C82446"/>
    <w:rsid w:val="00C824D3"/>
    <w:rsid w:val="00C82795"/>
    <w:rsid w:val="00C8283F"/>
    <w:rsid w:val="00C82982"/>
    <w:rsid w:val="00C82B24"/>
    <w:rsid w:val="00C82BA1"/>
    <w:rsid w:val="00C82BEB"/>
    <w:rsid w:val="00C833BC"/>
    <w:rsid w:val="00C833FA"/>
    <w:rsid w:val="00C835F2"/>
    <w:rsid w:val="00C836FE"/>
    <w:rsid w:val="00C837FB"/>
    <w:rsid w:val="00C83C71"/>
    <w:rsid w:val="00C83DD7"/>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E23"/>
    <w:rsid w:val="00C85E65"/>
    <w:rsid w:val="00C86028"/>
    <w:rsid w:val="00C86113"/>
    <w:rsid w:val="00C861F0"/>
    <w:rsid w:val="00C86479"/>
    <w:rsid w:val="00C86666"/>
    <w:rsid w:val="00C86814"/>
    <w:rsid w:val="00C869F1"/>
    <w:rsid w:val="00C86A91"/>
    <w:rsid w:val="00C86AE5"/>
    <w:rsid w:val="00C86E96"/>
    <w:rsid w:val="00C871D4"/>
    <w:rsid w:val="00C87A6A"/>
    <w:rsid w:val="00C87E2C"/>
    <w:rsid w:val="00C901D7"/>
    <w:rsid w:val="00C905C2"/>
    <w:rsid w:val="00C90624"/>
    <w:rsid w:val="00C907AD"/>
    <w:rsid w:val="00C90EC2"/>
    <w:rsid w:val="00C912EF"/>
    <w:rsid w:val="00C9136B"/>
    <w:rsid w:val="00C91655"/>
    <w:rsid w:val="00C91680"/>
    <w:rsid w:val="00C9170A"/>
    <w:rsid w:val="00C918DC"/>
    <w:rsid w:val="00C91B55"/>
    <w:rsid w:val="00C91B76"/>
    <w:rsid w:val="00C91D1F"/>
    <w:rsid w:val="00C91DBC"/>
    <w:rsid w:val="00C91FBC"/>
    <w:rsid w:val="00C922C9"/>
    <w:rsid w:val="00C92315"/>
    <w:rsid w:val="00C9254C"/>
    <w:rsid w:val="00C92600"/>
    <w:rsid w:val="00C92882"/>
    <w:rsid w:val="00C9293C"/>
    <w:rsid w:val="00C92A0F"/>
    <w:rsid w:val="00C92AA0"/>
    <w:rsid w:val="00C92B1B"/>
    <w:rsid w:val="00C92B8C"/>
    <w:rsid w:val="00C934A5"/>
    <w:rsid w:val="00C934AA"/>
    <w:rsid w:val="00C9356C"/>
    <w:rsid w:val="00C935BD"/>
    <w:rsid w:val="00C93838"/>
    <w:rsid w:val="00C939A6"/>
    <w:rsid w:val="00C93DCE"/>
    <w:rsid w:val="00C93F37"/>
    <w:rsid w:val="00C93F79"/>
    <w:rsid w:val="00C94028"/>
    <w:rsid w:val="00C9404D"/>
    <w:rsid w:val="00C94289"/>
    <w:rsid w:val="00C942E4"/>
    <w:rsid w:val="00C9450D"/>
    <w:rsid w:val="00C94527"/>
    <w:rsid w:val="00C946E6"/>
    <w:rsid w:val="00C94748"/>
    <w:rsid w:val="00C94778"/>
    <w:rsid w:val="00C94910"/>
    <w:rsid w:val="00C94A1A"/>
    <w:rsid w:val="00C94AC4"/>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43C"/>
    <w:rsid w:val="00CA0444"/>
    <w:rsid w:val="00CA04E6"/>
    <w:rsid w:val="00CA063E"/>
    <w:rsid w:val="00CA069B"/>
    <w:rsid w:val="00CA0958"/>
    <w:rsid w:val="00CA0A5F"/>
    <w:rsid w:val="00CA0EA4"/>
    <w:rsid w:val="00CA0FDF"/>
    <w:rsid w:val="00CA1172"/>
    <w:rsid w:val="00CA1435"/>
    <w:rsid w:val="00CA16E5"/>
    <w:rsid w:val="00CA1720"/>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638"/>
    <w:rsid w:val="00CA675E"/>
    <w:rsid w:val="00CA6775"/>
    <w:rsid w:val="00CA68E9"/>
    <w:rsid w:val="00CA6CF0"/>
    <w:rsid w:val="00CA6D56"/>
    <w:rsid w:val="00CA6E42"/>
    <w:rsid w:val="00CA6EAB"/>
    <w:rsid w:val="00CA7071"/>
    <w:rsid w:val="00CA7158"/>
    <w:rsid w:val="00CA72C4"/>
    <w:rsid w:val="00CA736D"/>
    <w:rsid w:val="00CA742A"/>
    <w:rsid w:val="00CA7490"/>
    <w:rsid w:val="00CA7577"/>
    <w:rsid w:val="00CA759D"/>
    <w:rsid w:val="00CA7A1E"/>
    <w:rsid w:val="00CA7AF6"/>
    <w:rsid w:val="00CA7EAE"/>
    <w:rsid w:val="00CA7EE6"/>
    <w:rsid w:val="00CA7F5A"/>
    <w:rsid w:val="00CB0145"/>
    <w:rsid w:val="00CB02B6"/>
    <w:rsid w:val="00CB058D"/>
    <w:rsid w:val="00CB0876"/>
    <w:rsid w:val="00CB09D0"/>
    <w:rsid w:val="00CB0A80"/>
    <w:rsid w:val="00CB0E9C"/>
    <w:rsid w:val="00CB0F22"/>
    <w:rsid w:val="00CB12C4"/>
    <w:rsid w:val="00CB12F0"/>
    <w:rsid w:val="00CB1301"/>
    <w:rsid w:val="00CB1598"/>
    <w:rsid w:val="00CB1784"/>
    <w:rsid w:val="00CB19DA"/>
    <w:rsid w:val="00CB19E5"/>
    <w:rsid w:val="00CB1B4F"/>
    <w:rsid w:val="00CB1D2D"/>
    <w:rsid w:val="00CB1F03"/>
    <w:rsid w:val="00CB1FDF"/>
    <w:rsid w:val="00CB227B"/>
    <w:rsid w:val="00CB2329"/>
    <w:rsid w:val="00CB233B"/>
    <w:rsid w:val="00CB248C"/>
    <w:rsid w:val="00CB281F"/>
    <w:rsid w:val="00CB2D24"/>
    <w:rsid w:val="00CB2D72"/>
    <w:rsid w:val="00CB3006"/>
    <w:rsid w:val="00CB32D6"/>
    <w:rsid w:val="00CB3639"/>
    <w:rsid w:val="00CB365D"/>
    <w:rsid w:val="00CB3C3A"/>
    <w:rsid w:val="00CB4203"/>
    <w:rsid w:val="00CB4310"/>
    <w:rsid w:val="00CB4540"/>
    <w:rsid w:val="00CB459A"/>
    <w:rsid w:val="00CB482D"/>
    <w:rsid w:val="00CB4BF8"/>
    <w:rsid w:val="00CB4E3F"/>
    <w:rsid w:val="00CB4E75"/>
    <w:rsid w:val="00CB511F"/>
    <w:rsid w:val="00CB51B0"/>
    <w:rsid w:val="00CB5290"/>
    <w:rsid w:val="00CB538A"/>
    <w:rsid w:val="00CB5439"/>
    <w:rsid w:val="00CB56A7"/>
    <w:rsid w:val="00CB594B"/>
    <w:rsid w:val="00CB5B62"/>
    <w:rsid w:val="00CB5F40"/>
    <w:rsid w:val="00CB5F56"/>
    <w:rsid w:val="00CB6447"/>
    <w:rsid w:val="00CB6711"/>
    <w:rsid w:val="00CB685D"/>
    <w:rsid w:val="00CB6CF4"/>
    <w:rsid w:val="00CB6D6F"/>
    <w:rsid w:val="00CB6E00"/>
    <w:rsid w:val="00CB701E"/>
    <w:rsid w:val="00CB70F8"/>
    <w:rsid w:val="00CB7190"/>
    <w:rsid w:val="00CB72B0"/>
    <w:rsid w:val="00CB733D"/>
    <w:rsid w:val="00CB7348"/>
    <w:rsid w:val="00CB787D"/>
    <w:rsid w:val="00CB79A7"/>
    <w:rsid w:val="00CB7A50"/>
    <w:rsid w:val="00CB7A60"/>
    <w:rsid w:val="00CB7E34"/>
    <w:rsid w:val="00CB7EC3"/>
    <w:rsid w:val="00CB7F5E"/>
    <w:rsid w:val="00CC009B"/>
    <w:rsid w:val="00CC062E"/>
    <w:rsid w:val="00CC07BC"/>
    <w:rsid w:val="00CC0872"/>
    <w:rsid w:val="00CC0A0A"/>
    <w:rsid w:val="00CC0A5C"/>
    <w:rsid w:val="00CC0B26"/>
    <w:rsid w:val="00CC0C3A"/>
    <w:rsid w:val="00CC0E50"/>
    <w:rsid w:val="00CC0F6A"/>
    <w:rsid w:val="00CC1106"/>
    <w:rsid w:val="00CC11B2"/>
    <w:rsid w:val="00CC1302"/>
    <w:rsid w:val="00CC1446"/>
    <w:rsid w:val="00CC168A"/>
    <w:rsid w:val="00CC16A8"/>
    <w:rsid w:val="00CC1D1B"/>
    <w:rsid w:val="00CC1F03"/>
    <w:rsid w:val="00CC1FB1"/>
    <w:rsid w:val="00CC204D"/>
    <w:rsid w:val="00CC2181"/>
    <w:rsid w:val="00CC2252"/>
    <w:rsid w:val="00CC2369"/>
    <w:rsid w:val="00CC24EE"/>
    <w:rsid w:val="00CC262F"/>
    <w:rsid w:val="00CC27E8"/>
    <w:rsid w:val="00CC2B04"/>
    <w:rsid w:val="00CC2B93"/>
    <w:rsid w:val="00CC2E4F"/>
    <w:rsid w:val="00CC3257"/>
    <w:rsid w:val="00CC332A"/>
    <w:rsid w:val="00CC335E"/>
    <w:rsid w:val="00CC3472"/>
    <w:rsid w:val="00CC34E6"/>
    <w:rsid w:val="00CC35B3"/>
    <w:rsid w:val="00CC35DF"/>
    <w:rsid w:val="00CC3665"/>
    <w:rsid w:val="00CC3747"/>
    <w:rsid w:val="00CC378C"/>
    <w:rsid w:val="00CC39D1"/>
    <w:rsid w:val="00CC3A6D"/>
    <w:rsid w:val="00CC3B66"/>
    <w:rsid w:val="00CC3F8F"/>
    <w:rsid w:val="00CC412E"/>
    <w:rsid w:val="00CC4343"/>
    <w:rsid w:val="00CC4449"/>
    <w:rsid w:val="00CC46E7"/>
    <w:rsid w:val="00CC4924"/>
    <w:rsid w:val="00CC4CCC"/>
    <w:rsid w:val="00CC5180"/>
    <w:rsid w:val="00CC51BC"/>
    <w:rsid w:val="00CC54D3"/>
    <w:rsid w:val="00CC5732"/>
    <w:rsid w:val="00CC5846"/>
    <w:rsid w:val="00CC5890"/>
    <w:rsid w:val="00CC5982"/>
    <w:rsid w:val="00CC59C1"/>
    <w:rsid w:val="00CC5AFE"/>
    <w:rsid w:val="00CC5E98"/>
    <w:rsid w:val="00CC5F08"/>
    <w:rsid w:val="00CC60E7"/>
    <w:rsid w:val="00CC613F"/>
    <w:rsid w:val="00CC625F"/>
    <w:rsid w:val="00CC639B"/>
    <w:rsid w:val="00CC64CA"/>
    <w:rsid w:val="00CC657E"/>
    <w:rsid w:val="00CC65BA"/>
    <w:rsid w:val="00CC665B"/>
    <w:rsid w:val="00CC6875"/>
    <w:rsid w:val="00CC6BFF"/>
    <w:rsid w:val="00CC76A0"/>
    <w:rsid w:val="00CC7A39"/>
    <w:rsid w:val="00CC7C31"/>
    <w:rsid w:val="00CC7C9B"/>
    <w:rsid w:val="00CC7D5E"/>
    <w:rsid w:val="00CC7F8B"/>
    <w:rsid w:val="00CD01EA"/>
    <w:rsid w:val="00CD065F"/>
    <w:rsid w:val="00CD070B"/>
    <w:rsid w:val="00CD079E"/>
    <w:rsid w:val="00CD08D4"/>
    <w:rsid w:val="00CD0B81"/>
    <w:rsid w:val="00CD0BC5"/>
    <w:rsid w:val="00CD0C1E"/>
    <w:rsid w:val="00CD1077"/>
    <w:rsid w:val="00CD12A7"/>
    <w:rsid w:val="00CD12AD"/>
    <w:rsid w:val="00CD12CB"/>
    <w:rsid w:val="00CD12EC"/>
    <w:rsid w:val="00CD1371"/>
    <w:rsid w:val="00CD1675"/>
    <w:rsid w:val="00CD1D10"/>
    <w:rsid w:val="00CD2122"/>
    <w:rsid w:val="00CD2126"/>
    <w:rsid w:val="00CD2481"/>
    <w:rsid w:val="00CD274E"/>
    <w:rsid w:val="00CD2828"/>
    <w:rsid w:val="00CD2916"/>
    <w:rsid w:val="00CD2A33"/>
    <w:rsid w:val="00CD2B90"/>
    <w:rsid w:val="00CD2C42"/>
    <w:rsid w:val="00CD2D3D"/>
    <w:rsid w:val="00CD2D71"/>
    <w:rsid w:val="00CD3387"/>
    <w:rsid w:val="00CD34BC"/>
    <w:rsid w:val="00CD36D3"/>
    <w:rsid w:val="00CD3A24"/>
    <w:rsid w:val="00CD3AA3"/>
    <w:rsid w:val="00CD3C48"/>
    <w:rsid w:val="00CD3DDF"/>
    <w:rsid w:val="00CD3EA1"/>
    <w:rsid w:val="00CD3F02"/>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F0"/>
    <w:rsid w:val="00CD5C76"/>
    <w:rsid w:val="00CD5E64"/>
    <w:rsid w:val="00CD5F3A"/>
    <w:rsid w:val="00CD5F96"/>
    <w:rsid w:val="00CD6106"/>
    <w:rsid w:val="00CD61F8"/>
    <w:rsid w:val="00CD6429"/>
    <w:rsid w:val="00CD6470"/>
    <w:rsid w:val="00CD64E4"/>
    <w:rsid w:val="00CD65C5"/>
    <w:rsid w:val="00CD67BF"/>
    <w:rsid w:val="00CD6DB3"/>
    <w:rsid w:val="00CD6DEB"/>
    <w:rsid w:val="00CD718A"/>
    <w:rsid w:val="00CD7542"/>
    <w:rsid w:val="00CD774A"/>
    <w:rsid w:val="00CD78AB"/>
    <w:rsid w:val="00CD7920"/>
    <w:rsid w:val="00CD7B50"/>
    <w:rsid w:val="00CD7E50"/>
    <w:rsid w:val="00CDCAD7"/>
    <w:rsid w:val="00CE0253"/>
    <w:rsid w:val="00CE03B6"/>
    <w:rsid w:val="00CE0823"/>
    <w:rsid w:val="00CE0831"/>
    <w:rsid w:val="00CE0A14"/>
    <w:rsid w:val="00CE0E85"/>
    <w:rsid w:val="00CE122A"/>
    <w:rsid w:val="00CE1245"/>
    <w:rsid w:val="00CE125E"/>
    <w:rsid w:val="00CE15C4"/>
    <w:rsid w:val="00CE17B4"/>
    <w:rsid w:val="00CE1A2D"/>
    <w:rsid w:val="00CE1A70"/>
    <w:rsid w:val="00CE1B11"/>
    <w:rsid w:val="00CE1BF0"/>
    <w:rsid w:val="00CE1CEE"/>
    <w:rsid w:val="00CE20A5"/>
    <w:rsid w:val="00CE211B"/>
    <w:rsid w:val="00CE21DD"/>
    <w:rsid w:val="00CE26F5"/>
    <w:rsid w:val="00CE2703"/>
    <w:rsid w:val="00CE2851"/>
    <w:rsid w:val="00CE295C"/>
    <w:rsid w:val="00CE2B13"/>
    <w:rsid w:val="00CE2B7B"/>
    <w:rsid w:val="00CE2E03"/>
    <w:rsid w:val="00CE3147"/>
    <w:rsid w:val="00CE31F0"/>
    <w:rsid w:val="00CE345B"/>
    <w:rsid w:val="00CE355A"/>
    <w:rsid w:val="00CE3570"/>
    <w:rsid w:val="00CE379B"/>
    <w:rsid w:val="00CE3A5A"/>
    <w:rsid w:val="00CE3AE0"/>
    <w:rsid w:val="00CE3AFA"/>
    <w:rsid w:val="00CE3B08"/>
    <w:rsid w:val="00CE3D74"/>
    <w:rsid w:val="00CE408C"/>
    <w:rsid w:val="00CE4328"/>
    <w:rsid w:val="00CE451E"/>
    <w:rsid w:val="00CE470F"/>
    <w:rsid w:val="00CE472E"/>
    <w:rsid w:val="00CE479D"/>
    <w:rsid w:val="00CE48F0"/>
    <w:rsid w:val="00CE4A54"/>
    <w:rsid w:val="00CE500F"/>
    <w:rsid w:val="00CE53E8"/>
    <w:rsid w:val="00CE5405"/>
    <w:rsid w:val="00CE58EE"/>
    <w:rsid w:val="00CE59FC"/>
    <w:rsid w:val="00CE6506"/>
    <w:rsid w:val="00CE657A"/>
    <w:rsid w:val="00CE68B2"/>
    <w:rsid w:val="00CE6BFA"/>
    <w:rsid w:val="00CE705D"/>
    <w:rsid w:val="00CE70E1"/>
    <w:rsid w:val="00CE71A5"/>
    <w:rsid w:val="00CE7251"/>
    <w:rsid w:val="00CE7369"/>
    <w:rsid w:val="00CE7940"/>
    <w:rsid w:val="00CE7B03"/>
    <w:rsid w:val="00CE7B0F"/>
    <w:rsid w:val="00CE7C1A"/>
    <w:rsid w:val="00CE7CF4"/>
    <w:rsid w:val="00CE7E59"/>
    <w:rsid w:val="00CE7F44"/>
    <w:rsid w:val="00CE7F67"/>
    <w:rsid w:val="00CF0531"/>
    <w:rsid w:val="00CF0AC6"/>
    <w:rsid w:val="00CF0C05"/>
    <w:rsid w:val="00CF0E13"/>
    <w:rsid w:val="00CF0F22"/>
    <w:rsid w:val="00CF0F46"/>
    <w:rsid w:val="00CF159F"/>
    <w:rsid w:val="00CF1661"/>
    <w:rsid w:val="00CF17E2"/>
    <w:rsid w:val="00CF1B69"/>
    <w:rsid w:val="00CF1D94"/>
    <w:rsid w:val="00CF1E00"/>
    <w:rsid w:val="00CF2252"/>
    <w:rsid w:val="00CF2608"/>
    <w:rsid w:val="00CF287F"/>
    <w:rsid w:val="00CF2AFB"/>
    <w:rsid w:val="00CF2EE8"/>
    <w:rsid w:val="00CF34AF"/>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DC"/>
    <w:rsid w:val="00CF4EE3"/>
    <w:rsid w:val="00CF5032"/>
    <w:rsid w:val="00CF5103"/>
    <w:rsid w:val="00CF5302"/>
    <w:rsid w:val="00CF54CA"/>
    <w:rsid w:val="00CF54D1"/>
    <w:rsid w:val="00CF54D5"/>
    <w:rsid w:val="00CF59F8"/>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6A1"/>
    <w:rsid w:val="00CF7A52"/>
    <w:rsid w:val="00CF7B9B"/>
    <w:rsid w:val="00CF7EE5"/>
    <w:rsid w:val="00D00237"/>
    <w:rsid w:val="00D007BB"/>
    <w:rsid w:val="00D009B7"/>
    <w:rsid w:val="00D00B8F"/>
    <w:rsid w:val="00D00BAC"/>
    <w:rsid w:val="00D00EB1"/>
    <w:rsid w:val="00D00EBB"/>
    <w:rsid w:val="00D00F23"/>
    <w:rsid w:val="00D01170"/>
    <w:rsid w:val="00D01228"/>
    <w:rsid w:val="00D01242"/>
    <w:rsid w:val="00D013F6"/>
    <w:rsid w:val="00D0156F"/>
    <w:rsid w:val="00D016C8"/>
    <w:rsid w:val="00D01B97"/>
    <w:rsid w:val="00D01C01"/>
    <w:rsid w:val="00D01DA0"/>
    <w:rsid w:val="00D01DFF"/>
    <w:rsid w:val="00D01F51"/>
    <w:rsid w:val="00D0269E"/>
    <w:rsid w:val="00D027A7"/>
    <w:rsid w:val="00D02A94"/>
    <w:rsid w:val="00D02ACB"/>
    <w:rsid w:val="00D02AF6"/>
    <w:rsid w:val="00D02CBD"/>
    <w:rsid w:val="00D0316D"/>
    <w:rsid w:val="00D03575"/>
    <w:rsid w:val="00D03E32"/>
    <w:rsid w:val="00D03F51"/>
    <w:rsid w:val="00D04145"/>
    <w:rsid w:val="00D04201"/>
    <w:rsid w:val="00D04335"/>
    <w:rsid w:val="00D043C6"/>
    <w:rsid w:val="00D045F0"/>
    <w:rsid w:val="00D04684"/>
    <w:rsid w:val="00D046E1"/>
    <w:rsid w:val="00D04705"/>
    <w:rsid w:val="00D04720"/>
    <w:rsid w:val="00D048A1"/>
    <w:rsid w:val="00D04A17"/>
    <w:rsid w:val="00D04EF6"/>
    <w:rsid w:val="00D04FB0"/>
    <w:rsid w:val="00D04FBE"/>
    <w:rsid w:val="00D05023"/>
    <w:rsid w:val="00D051B5"/>
    <w:rsid w:val="00D053D2"/>
    <w:rsid w:val="00D0542E"/>
    <w:rsid w:val="00D0547B"/>
    <w:rsid w:val="00D05769"/>
    <w:rsid w:val="00D057A7"/>
    <w:rsid w:val="00D059E9"/>
    <w:rsid w:val="00D05D82"/>
    <w:rsid w:val="00D05FD3"/>
    <w:rsid w:val="00D06038"/>
    <w:rsid w:val="00D0625E"/>
    <w:rsid w:val="00D063A2"/>
    <w:rsid w:val="00D063CA"/>
    <w:rsid w:val="00D06496"/>
    <w:rsid w:val="00D06724"/>
    <w:rsid w:val="00D06771"/>
    <w:rsid w:val="00D06788"/>
    <w:rsid w:val="00D0678B"/>
    <w:rsid w:val="00D06956"/>
    <w:rsid w:val="00D06DAB"/>
    <w:rsid w:val="00D071E2"/>
    <w:rsid w:val="00D071EB"/>
    <w:rsid w:val="00D07296"/>
    <w:rsid w:val="00D076C8"/>
    <w:rsid w:val="00D07A0C"/>
    <w:rsid w:val="00D07A25"/>
    <w:rsid w:val="00D07A59"/>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BDC"/>
    <w:rsid w:val="00D11F09"/>
    <w:rsid w:val="00D1206A"/>
    <w:rsid w:val="00D12D49"/>
    <w:rsid w:val="00D12DCD"/>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CA"/>
    <w:rsid w:val="00D148D0"/>
    <w:rsid w:val="00D148FC"/>
    <w:rsid w:val="00D14912"/>
    <w:rsid w:val="00D14B1E"/>
    <w:rsid w:val="00D14B91"/>
    <w:rsid w:val="00D14CD2"/>
    <w:rsid w:val="00D14E01"/>
    <w:rsid w:val="00D14F0D"/>
    <w:rsid w:val="00D14F8C"/>
    <w:rsid w:val="00D15035"/>
    <w:rsid w:val="00D150D3"/>
    <w:rsid w:val="00D15274"/>
    <w:rsid w:val="00D15840"/>
    <w:rsid w:val="00D15C4A"/>
    <w:rsid w:val="00D160BD"/>
    <w:rsid w:val="00D16135"/>
    <w:rsid w:val="00D162EA"/>
    <w:rsid w:val="00D164E7"/>
    <w:rsid w:val="00D16540"/>
    <w:rsid w:val="00D166A5"/>
    <w:rsid w:val="00D16899"/>
    <w:rsid w:val="00D16934"/>
    <w:rsid w:val="00D16B36"/>
    <w:rsid w:val="00D16EBC"/>
    <w:rsid w:val="00D16EF4"/>
    <w:rsid w:val="00D170E4"/>
    <w:rsid w:val="00D171F7"/>
    <w:rsid w:val="00D175B4"/>
    <w:rsid w:val="00D176DB"/>
    <w:rsid w:val="00D17CCF"/>
    <w:rsid w:val="00D17D45"/>
    <w:rsid w:val="00D17FAC"/>
    <w:rsid w:val="00D202D7"/>
    <w:rsid w:val="00D204EE"/>
    <w:rsid w:val="00D2064D"/>
    <w:rsid w:val="00D20915"/>
    <w:rsid w:val="00D20954"/>
    <w:rsid w:val="00D209F9"/>
    <w:rsid w:val="00D20BD8"/>
    <w:rsid w:val="00D20DC2"/>
    <w:rsid w:val="00D20E4B"/>
    <w:rsid w:val="00D20F0C"/>
    <w:rsid w:val="00D21109"/>
    <w:rsid w:val="00D211DD"/>
    <w:rsid w:val="00D2124E"/>
    <w:rsid w:val="00D21315"/>
    <w:rsid w:val="00D21326"/>
    <w:rsid w:val="00D21473"/>
    <w:rsid w:val="00D21690"/>
    <w:rsid w:val="00D21A7C"/>
    <w:rsid w:val="00D21B05"/>
    <w:rsid w:val="00D21C46"/>
    <w:rsid w:val="00D21FA2"/>
    <w:rsid w:val="00D21FBD"/>
    <w:rsid w:val="00D21FFE"/>
    <w:rsid w:val="00D22023"/>
    <w:rsid w:val="00D22367"/>
    <w:rsid w:val="00D2268F"/>
    <w:rsid w:val="00D22986"/>
    <w:rsid w:val="00D229D9"/>
    <w:rsid w:val="00D23297"/>
    <w:rsid w:val="00D232F8"/>
    <w:rsid w:val="00D23470"/>
    <w:rsid w:val="00D234DF"/>
    <w:rsid w:val="00D23936"/>
    <w:rsid w:val="00D23A0B"/>
    <w:rsid w:val="00D23AAE"/>
    <w:rsid w:val="00D23B0D"/>
    <w:rsid w:val="00D23CD8"/>
    <w:rsid w:val="00D23E2E"/>
    <w:rsid w:val="00D23EBB"/>
    <w:rsid w:val="00D240D0"/>
    <w:rsid w:val="00D24922"/>
    <w:rsid w:val="00D2495E"/>
    <w:rsid w:val="00D24984"/>
    <w:rsid w:val="00D24A66"/>
    <w:rsid w:val="00D24B52"/>
    <w:rsid w:val="00D24BB0"/>
    <w:rsid w:val="00D24D58"/>
    <w:rsid w:val="00D24E54"/>
    <w:rsid w:val="00D25151"/>
    <w:rsid w:val="00D25203"/>
    <w:rsid w:val="00D25361"/>
    <w:rsid w:val="00D2546D"/>
    <w:rsid w:val="00D2552A"/>
    <w:rsid w:val="00D259F6"/>
    <w:rsid w:val="00D26475"/>
    <w:rsid w:val="00D264F4"/>
    <w:rsid w:val="00D26658"/>
    <w:rsid w:val="00D26B61"/>
    <w:rsid w:val="00D27009"/>
    <w:rsid w:val="00D270B7"/>
    <w:rsid w:val="00D270FC"/>
    <w:rsid w:val="00D278CF"/>
    <w:rsid w:val="00D27969"/>
    <w:rsid w:val="00D27DB7"/>
    <w:rsid w:val="00D27F26"/>
    <w:rsid w:val="00D30146"/>
    <w:rsid w:val="00D30184"/>
    <w:rsid w:val="00D30242"/>
    <w:rsid w:val="00D30281"/>
    <w:rsid w:val="00D303CD"/>
    <w:rsid w:val="00D304B3"/>
    <w:rsid w:val="00D305F0"/>
    <w:rsid w:val="00D3062F"/>
    <w:rsid w:val="00D309F8"/>
    <w:rsid w:val="00D30A54"/>
    <w:rsid w:val="00D30B62"/>
    <w:rsid w:val="00D312EF"/>
    <w:rsid w:val="00D31716"/>
    <w:rsid w:val="00D31B7B"/>
    <w:rsid w:val="00D31E0F"/>
    <w:rsid w:val="00D32378"/>
    <w:rsid w:val="00D3244C"/>
    <w:rsid w:val="00D32510"/>
    <w:rsid w:val="00D326D2"/>
    <w:rsid w:val="00D32806"/>
    <w:rsid w:val="00D328A8"/>
    <w:rsid w:val="00D32925"/>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6B1"/>
    <w:rsid w:val="00D346CE"/>
    <w:rsid w:val="00D349FF"/>
    <w:rsid w:val="00D34A40"/>
    <w:rsid w:val="00D34CA3"/>
    <w:rsid w:val="00D34D8C"/>
    <w:rsid w:val="00D34F72"/>
    <w:rsid w:val="00D350A3"/>
    <w:rsid w:val="00D3529F"/>
    <w:rsid w:val="00D355F4"/>
    <w:rsid w:val="00D3575F"/>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A25"/>
    <w:rsid w:val="00D40BD6"/>
    <w:rsid w:val="00D40E85"/>
    <w:rsid w:val="00D4101D"/>
    <w:rsid w:val="00D41203"/>
    <w:rsid w:val="00D41534"/>
    <w:rsid w:val="00D41650"/>
    <w:rsid w:val="00D41734"/>
    <w:rsid w:val="00D4174D"/>
    <w:rsid w:val="00D41A3F"/>
    <w:rsid w:val="00D42076"/>
    <w:rsid w:val="00D42233"/>
    <w:rsid w:val="00D422EA"/>
    <w:rsid w:val="00D4271A"/>
    <w:rsid w:val="00D42926"/>
    <w:rsid w:val="00D42BE0"/>
    <w:rsid w:val="00D431A7"/>
    <w:rsid w:val="00D431E7"/>
    <w:rsid w:val="00D4320E"/>
    <w:rsid w:val="00D435A3"/>
    <w:rsid w:val="00D4371B"/>
    <w:rsid w:val="00D43817"/>
    <w:rsid w:val="00D439C4"/>
    <w:rsid w:val="00D43B6B"/>
    <w:rsid w:val="00D43D06"/>
    <w:rsid w:val="00D44265"/>
    <w:rsid w:val="00D44456"/>
    <w:rsid w:val="00D44469"/>
    <w:rsid w:val="00D444F9"/>
    <w:rsid w:val="00D44936"/>
    <w:rsid w:val="00D449C4"/>
    <w:rsid w:val="00D44A2B"/>
    <w:rsid w:val="00D44B08"/>
    <w:rsid w:val="00D44C69"/>
    <w:rsid w:val="00D44D4B"/>
    <w:rsid w:val="00D44E62"/>
    <w:rsid w:val="00D44F04"/>
    <w:rsid w:val="00D44FBD"/>
    <w:rsid w:val="00D4533C"/>
    <w:rsid w:val="00D458DE"/>
    <w:rsid w:val="00D459F8"/>
    <w:rsid w:val="00D45A52"/>
    <w:rsid w:val="00D45A58"/>
    <w:rsid w:val="00D45B14"/>
    <w:rsid w:val="00D45CAD"/>
    <w:rsid w:val="00D4607F"/>
    <w:rsid w:val="00D46116"/>
    <w:rsid w:val="00D4621E"/>
    <w:rsid w:val="00D464B3"/>
    <w:rsid w:val="00D4667C"/>
    <w:rsid w:val="00D466AB"/>
    <w:rsid w:val="00D4699F"/>
    <w:rsid w:val="00D46CCB"/>
    <w:rsid w:val="00D46D21"/>
    <w:rsid w:val="00D46DBD"/>
    <w:rsid w:val="00D46DDB"/>
    <w:rsid w:val="00D47052"/>
    <w:rsid w:val="00D472C0"/>
    <w:rsid w:val="00D4747E"/>
    <w:rsid w:val="00D4773C"/>
    <w:rsid w:val="00D4793B"/>
    <w:rsid w:val="00D47993"/>
    <w:rsid w:val="00D47FDC"/>
    <w:rsid w:val="00D4DA87"/>
    <w:rsid w:val="00D50012"/>
    <w:rsid w:val="00D501AE"/>
    <w:rsid w:val="00D5021A"/>
    <w:rsid w:val="00D50283"/>
    <w:rsid w:val="00D50632"/>
    <w:rsid w:val="00D506A1"/>
    <w:rsid w:val="00D506D1"/>
    <w:rsid w:val="00D506D8"/>
    <w:rsid w:val="00D50AF5"/>
    <w:rsid w:val="00D510D3"/>
    <w:rsid w:val="00D5149D"/>
    <w:rsid w:val="00D51817"/>
    <w:rsid w:val="00D51BBC"/>
    <w:rsid w:val="00D51D2E"/>
    <w:rsid w:val="00D51FF2"/>
    <w:rsid w:val="00D520C4"/>
    <w:rsid w:val="00D523EE"/>
    <w:rsid w:val="00D524AE"/>
    <w:rsid w:val="00D528E1"/>
    <w:rsid w:val="00D52BC3"/>
    <w:rsid w:val="00D52C5A"/>
    <w:rsid w:val="00D52C5C"/>
    <w:rsid w:val="00D52CFA"/>
    <w:rsid w:val="00D52F3D"/>
    <w:rsid w:val="00D531DC"/>
    <w:rsid w:val="00D53394"/>
    <w:rsid w:val="00D535EE"/>
    <w:rsid w:val="00D536D2"/>
    <w:rsid w:val="00D536E9"/>
    <w:rsid w:val="00D53762"/>
    <w:rsid w:val="00D5384D"/>
    <w:rsid w:val="00D53A32"/>
    <w:rsid w:val="00D53A4E"/>
    <w:rsid w:val="00D53AE8"/>
    <w:rsid w:val="00D53D06"/>
    <w:rsid w:val="00D53E25"/>
    <w:rsid w:val="00D53F38"/>
    <w:rsid w:val="00D54086"/>
    <w:rsid w:val="00D54280"/>
    <w:rsid w:val="00D54576"/>
    <w:rsid w:val="00D54579"/>
    <w:rsid w:val="00D5478C"/>
    <w:rsid w:val="00D547CA"/>
    <w:rsid w:val="00D54A11"/>
    <w:rsid w:val="00D54BD6"/>
    <w:rsid w:val="00D54C58"/>
    <w:rsid w:val="00D55344"/>
    <w:rsid w:val="00D5536F"/>
    <w:rsid w:val="00D554CC"/>
    <w:rsid w:val="00D555E9"/>
    <w:rsid w:val="00D55A65"/>
    <w:rsid w:val="00D55AE2"/>
    <w:rsid w:val="00D55B39"/>
    <w:rsid w:val="00D55B9B"/>
    <w:rsid w:val="00D55BB8"/>
    <w:rsid w:val="00D55E1D"/>
    <w:rsid w:val="00D56000"/>
    <w:rsid w:val="00D561A6"/>
    <w:rsid w:val="00D56207"/>
    <w:rsid w:val="00D56457"/>
    <w:rsid w:val="00D5667F"/>
    <w:rsid w:val="00D5672F"/>
    <w:rsid w:val="00D56863"/>
    <w:rsid w:val="00D568A8"/>
    <w:rsid w:val="00D568DC"/>
    <w:rsid w:val="00D56AF4"/>
    <w:rsid w:val="00D56B0A"/>
    <w:rsid w:val="00D570FD"/>
    <w:rsid w:val="00D57353"/>
    <w:rsid w:val="00D573F3"/>
    <w:rsid w:val="00D57542"/>
    <w:rsid w:val="00D57580"/>
    <w:rsid w:val="00D57BFD"/>
    <w:rsid w:val="00D57F16"/>
    <w:rsid w:val="00D57FF6"/>
    <w:rsid w:val="00D60494"/>
    <w:rsid w:val="00D605D2"/>
    <w:rsid w:val="00D606F9"/>
    <w:rsid w:val="00D60864"/>
    <w:rsid w:val="00D6099B"/>
    <w:rsid w:val="00D60BE1"/>
    <w:rsid w:val="00D60CCB"/>
    <w:rsid w:val="00D60D01"/>
    <w:rsid w:val="00D612E7"/>
    <w:rsid w:val="00D61947"/>
    <w:rsid w:val="00D61A37"/>
    <w:rsid w:val="00D61DEB"/>
    <w:rsid w:val="00D62242"/>
    <w:rsid w:val="00D62349"/>
    <w:rsid w:val="00D6253B"/>
    <w:rsid w:val="00D62830"/>
    <w:rsid w:val="00D6289C"/>
    <w:rsid w:val="00D62938"/>
    <w:rsid w:val="00D62B48"/>
    <w:rsid w:val="00D62BE9"/>
    <w:rsid w:val="00D62C43"/>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16"/>
    <w:rsid w:val="00D63BC2"/>
    <w:rsid w:val="00D63C15"/>
    <w:rsid w:val="00D63F79"/>
    <w:rsid w:val="00D6409F"/>
    <w:rsid w:val="00D640F5"/>
    <w:rsid w:val="00D64281"/>
    <w:rsid w:val="00D64FBE"/>
    <w:rsid w:val="00D6575E"/>
    <w:rsid w:val="00D6583C"/>
    <w:rsid w:val="00D65878"/>
    <w:rsid w:val="00D65936"/>
    <w:rsid w:val="00D65962"/>
    <w:rsid w:val="00D65AF2"/>
    <w:rsid w:val="00D6615C"/>
    <w:rsid w:val="00D661DE"/>
    <w:rsid w:val="00D662F9"/>
    <w:rsid w:val="00D66420"/>
    <w:rsid w:val="00D66445"/>
    <w:rsid w:val="00D666E1"/>
    <w:rsid w:val="00D66DDB"/>
    <w:rsid w:val="00D66F68"/>
    <w:rsid w:val="00D671E0"/>
    <w:rsid w:val="00D6751C"/>
    <w:rsid w:val="00D67609"/>
    <w:rsid w:val="00D67817"/>
    <w:rsid w:val="00D6794C"/>
    <w:rsid w:val="00D679D7"/>
    <w:rsid w:val="00D679F4"/>
    <w:rsid w:val="00D67D04"/>
    <w:rsid w:val="00D67D4B"/>
    <w:rsid w:val="00D67D64"/>
    <w:rsid w:val="00D67F0A"/>
    <w:rsid w:val="00D7018A"/>
    <w:rsid w:val="00D702A0"/>
    <w:rsid w:val="00D704EE"/>
    <w:rsid w:val="00D70BC1"/>
    <w:rsid w:val="00D70D7E"/>
    <w:rsid w:val="00D70D97"/>
    <w:rsid w:val="00D70DB7"/>
    <w:rsid w:val="00D70E49"/>
    <w:rsid w:val="00D70F5A"/>
    <w:rsid w:val="00D71017"/>
    <w:rsid w:val="00D71066"/>
    <w:rsid w:val="00D710B4"/>
    <w:rsid w:val="00D7114A"/>
    <w:rsid w:val="00D7115E"/>
    <w:rsid w:val="00D7144E"/>
    <w:rsid w:val="00D71BFF"/>
    <w:rsid w:val="00D71C35"/>
    <w:rsid w:val="00D71F9C"/>
    <w:rsid w:val="00D71FB1"/>
    <w:rsid w:val="00D72369"/>
    <w:rsid w:val="00D7246E"/>
    <w:rsid w:val="00D724FD"/>
    <w:rsid w:val="00D72909"/>
    <w:rsid w:val="00D72C57"/>
    <w:rsid w:val="00D733C9"/>
    <w:rsid w:val="00D735D7"/>
    <w:rsid w:val="00D735D9"/>
    <w:rsid w:val="00D73CE8"/>
    <w:rsid w:val="00D73D58"/>
    <w:rsid w:val="00D74246"/>
    <w:rsid w:val="00D74553"/>
    <w:rsid w:val="00D745A6"/>
    <w:rsid w:val="00D7462C"/>
    <w:rsid w:val="00D747BD"/>
    <w:rsid w:val="00D74C27"/>
    <w:rsid w:val="00D74EB6"/>
    <w:rsid w:val="00D74F92"/>
    <w:rsid w:val="00D7513A"/>
    <w:rsid w:val="00D75221"/>
    <w:rsid w:val="00D75367"/>
    <w:rsid w:val="00D75842"/>
    <w:rsid w:val="00D7592C"/>
    <w:rsid w:val="00D75969"/>
    <w:rsid w:val="00D75A1A"/>
    <w:rsid w:val="00D75AD6"/>
    <w:rsid w:val="00D75AEC"/>
    <w:rsid w:val="00D75D25"/>
    <w:rsid w:val="00D75E73"/>
    <w:rsid w:val="00D7611B"/>
    <w:rsid w:val="00D7628D"/>
    <w:rsid w:val="00D76330"/>
    <w:rsid w:val="00D76395"/>
    <w:rsid w:val="00D76460"/>
    <w:rsid w:val="00D765E1"/>
    <w:rsid w:val="00D76E54"/>
    <w:rsid w:val="00D76F8F"/>
    <w:rsid w:val="00D7722F"/>
    <w:rsid w:val="00D77798"/>
    <w:rsid w:val="00D7796B"/>
    <w:rsid w:val="00D77A79"/>
    <w:rsid w:val="00D77B32"/>
    <w:rsid w:val="00D77C52"/>
    <w:rsid w:val="00D77DD3"/>
    <w:rsid w:val="00D77FF6"/>
    <w:rsid w:val="00D8003E"/>
    <w:rsid w:val="00D800CC"/>
    <w:rsid w:val="00D80287"/>
    <w:rsid w:val="00D80448"/>
    <w:rsid w:val="00D804D1"/>
    <w:rsid w:val="00D8051B"/>
    <w:rsid w:val="00D80799"/>
    <w:rsid w:val="00D807D1"/>
    <w:rsid w:val="00D80930"/>
    <w:rsid w:val="00D80993"/>
    <w:rsid w:val="00D80A28"/>
    <w:rsid w:val="00D80C2C"/>
    <w:rsid w:val="00D8106C"/>
    <w:rsid w:val="00D81333"/>
    <w:rsid w:val="00D81393"/>
    <w:rsid w:val="00D81489"/>
    <w:rsid w:val="00D8163E"/>
    <w:rsid w:val="00D8175D"/>
    <w:rsid w:val="00D81CE8"/>
    <w:rsid w:val="00D820D2"/>
    <w:rsid w:val="00D820F4"/>
    <w:rsid w:val="00D8224E"/>
    <w:rsid w:val="00D82A94"/>
    <w:rsid w:val="00D82C2D"/>
    <w:rsid w:val="00D82C4C"/>
    <w:rsid w:val="00D82EEE"/>
    <w:rsid w:val="00D82FA7"/>
    <w:rsid w:val="00D83021"/>
    <w:rsid w:val="00D83424"/>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B62"/>
    <w:rsid w:val="00D8503E"/>
    <w:rsid w:val="00D85694"/>
    <w:rsid w:val="00D85753"/>
    <w:rsid w:val="00D8576E"/>
    <w:rsid w:val="00D85912"/>
    <w:rsid w:val="00D85A4E"/>
    <w:rsid w:val="00D85E36"/>
    <w:rsid w:val="00D85E5A"/>
    <w:rsid w:val="00D85F00"/>
    <w:rsid w:val="00D85F3F"/>
    <w:rsid w:val="00D8651B"/>
    <w:rsid w:val="00D8651F"/>
    <w:rsid w:val="00D86B71"/>
    <w:rsid w:val="00D86CA7"/>
    <w:rsid w:val="00D86D19"/>
    <w:rsid w:val="00D86EBA"/>
    <w:rsid w:val="00D86EDD"/>
    <w:rsid w:val="00D87022"/>
    <w:rsid w:val="00D87124"/>
    <w:rsid w:val="00D87767"/>
    <w:rsid w:val="00D87902"/>
    <w:rsid w:val="00D87A56"/>
    <w:rsid w:val="00D87AB7"/>
    <w:rsid w:val="00D87E8F"/>
    <w:rsid w:val="00D8E9F1"/>
    <w:rsid w:val="00D90164"/>
    <w:rsid w:val="00D90438"/>
    <w:rsid w:val="00D908FB"/>
    <w:rsid w:val="00D909F0"/>
    <w:rsid w:val="00D90A62"/>
    <w:rsid w:val="00D90EE2"/>
    <w:rsid w:val="00D910B6"/>
    <w:rsid w:val="00D910D6"/>
    <w:rsid w:val="00D91198"/>
    <w:rsid w:val="00D911E8"/>
    <w:rsid w:val="00D9154B"/>
    <w:rsid w:val="00D9164F"/>
    <w:rsid w:val="00D917FD"/>
    <w:rsid w:val="00D91927"/>
    <w:rsid w:val="00D919AC"/>
    <w:rsid w:val="00D91B3C"/>
    <w:rsid w:val="00D91BA9"/>
    <w:rsid w:val="00D91C24"/>
    <w:rsid w:val="00D91D34"/>
    <w:rsid w:val="00D91D4E"/>
    <w:rsid w:val="00D91E6E"/>
    <w:rsid w:val="00D92097"/>
    <w:rsid w:val="00D92299"/>
    <w:rsid w:val="00D92336"/>
    <w:rsid w:val="00D92837"/>
    <w:rsid w:val="00D92AE2"/>
    <w:rsid w:val="00D92BC1"/>
    <w:rsid w:val="00D92F17"/>
    <w:rsid w:val="00D92F3D"/>
    <w:rsid w:val="00D93000"/>
    <w:rsid w:val="00D93154"/>
    <w:rsid w:val="00D93182"/>
    <w:rsid w:val="00D932AA"/>
    <w:rsid w:val="00D9359D"/>
    <w:rsid w:val="00D9361C"/>
    <w:rsid w:val="00D93B69"/>
    <w:rsid w:val="00D94244"/>
    <w:rsid w:val="00D94278"/>
    <w:rsid w:val="00D9429D"/>
    <w:rsid w:val="00D94464"/>
    <w:rsid w:val="00D94600"/>
    <w:rsid w:val="00D948B1"/>
    <w:rsid w:val="00D94CF3"/>
    <w:rsid w:val="00D951DA"/>
    <w:rsid w:val="00D9560C"/>
    <w:rsid w:val="00D95905"/>
    <w:rsid w:val="00D9593E"/>
    <w:rsid w:val="00D95A9D"/>
    <w:rsid w:val="00D95B5F"/>
    <w:rsid w:val="00D95B65"/>
    <w:rsid w:val="00D95C9F"/>
    <w:rsid w:val="00D96055"/>
    <w:rsid w:val="00D962B7"/>
    <w:rsid w:val="00D962D7"/>
    <w:rsid w:val="00D96322"/>
    <w:rsid w:val="00D963D9"/>
    <w:rsid w:val="00D96422"/>
    <w:rsid w:val="00D965BB"/>
    <w:rsid w:val="00D96722"/>
    <w:rsid w:val="00D9676C"/>
    <w:rsid w:val="00D969B6"/>
    <w:rsid w:val="00D97068"/>
    <w:rsid w:val="00D974E2"/>
    <w:rsid w:val="00D977A4"/>
    <w:rsid w:val="00D97B21"/>
    <w:rsid w:val="00D97BAF"/>
    <w:rsid w:val="00D97CC3"/>
    <w:rsid w:val="00D97DD0"/>
    <w:rsid w:val="00D97FAA"/>
    <w:rsid w:val="00DA0127"/>
    <w:rsid w:val="00DA018F"/>
    <w:rsid w:val="00DA01B4"/>
    <w:rsid w:val="00DA05E0"/>
    <w:rsid w:val="00DA0977"/>
    <w:rsid w:val="00DA0B6B"/>
    <w:rsid w:val="00DA0EEB"/>
    <w:rsid w:val="00DA1164"/>
    <w:rsid w:val="00DA127A"/>
    <w:rsid w:val="00DA12FC"/>
    <w:rsid w:val="00DA1423"/>
    <w:rsid w:val="00DA180B"/>
    <w:rsid w:val="00DA18C9"/>
    <w:rsid w:val="00DA193D"/>
    <w:rsid w:val="00DA1A9C"/>
    <w:rsid w:val="00DA1B86"/>
    <w:rsid w:val="00DA1D9D"/>
    <w:rsid w:val="00DA2025"/>
    <w:rsid w:val="00DA20B6"/>
    <w:rsid w:val="00DA24CA"/>
    <w:rsid w:val="00DA28E3"/>
    <w:rsid w:val="00DA29FA"/>
    <w:rsid w:val="00DA2A38"/>
    <w:rsid w:val="00DA2BF0"/>
    <w:rsid w:val="00DA2CFA"/>
    <w:rsid w:val="00DA2FB6"/>
    <w:rsid w:val="00DA2FEA"/>
    <w:rsid w:val="00DA309A"/>
    <w:rsid w:val="00DA33F8"/>
    <w:rsid w:val="00DA341B"/>
    <w:rsid w:val="00DA354B"/>
    <w:rsid w:val="00DA3921"/>
    <w:rsid w:val="00DA3970"/>
    <w:rsid w:val="00DA3A27"/>
    <w:rsid w:val="00DA3A82"/>
    <w:rsid w:val="00DA3AB9"/>
    <w:rsid w:val="00DA3B3B"/>
    <w:rsid w:val="00DA3E76"/>
    <w:rsid w:val="00DA3F76"/>
    <w:rsid w:val="00DA426F"/>
    <w:rsid w:val="00DA4276"/>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CCA"/>
    <w:rsid w:val="00DA5E55"/>
    <w:rsid w:val="00DA61B2"/>
    <w:rsid w:val="00DA61E7"/>
    <w:rsid w:val="00DA6299"/>
    <w:rsid w:val="00DA67DC"/>
    <w:rsid w:val="00DA6AE4"/>
    <w:rsid w:val="00DA6E55"/>
    <w:rsid w:val="00DA711D"/>
    <w:rsid w:val="00DA719B"/>
    <w:rsid w:val="00DA72EC"/>
    <w:rsid w:val="00DA74C6"/>
    <w:rsid w:val="00DA77D7"/>
    <w:rsid w:val="00DA784D"/>
    <w:rsid w:val="00DA78D5"/>
    <w:rsid w:val="00DA79F3"/>
    <w:rsid w:val="00DA7AC9"/>
    <w:rsid w:val="00DA7C65"/>
    <w:rsid w:val="00DB005A"/>
    <w:rsid w:val="00DB0160"/>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969"/>
    <w:rsid w:val="00DB296A"/>
    <w:rsid w:val="00DB2F51"/>
    <w:rsid w:val="00DB3051"/>
    <w:rsid w:val="00DB320C"/>
    <w:rsid w:val="00DB336D"/>
    <w:rsid w:val="00DB33A9"/>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977"/>
    <w:rsid w:val="00DB5AD9"/>
    <w:rsid w:val="00DB5DC1"/>
    <w:rsid w:val="00DB5E32"/>
    <w:rsid w:val="00DB61BD"/>
    <w:rsid w:val="00DB6249"/>
    <w:rsid w:val="00DB6343"/>
    <w:rsid w:val="00DB6453"/>
    <w:rsid w:val="00DB64C6"/>
    <w:rsid w:val="00DB6596"/>
    <w:rsid w:val="00DB6B02"/>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83D"/>
    <w:rsid w:val="00DC0A56"/>
    <w:rsid w:val="00DC0AA3"/>
    <w:rsid w:val="00DC0B1F"/>
    <w:rsid w:val="00DC0D44"/>
    <w:rsid w:val="00DC0F19"/>
    <w:rsid w:val="00DC1214"/>
    <w:rsid w:val="00DC128B"/>
    <w:rsid w:val="00DC152D"/>
    <w:rsid w:val="00DC15B2"/>
    <w:rsid w:val="00DC16AC"/>
    <w:rsid w:val="00DC17D8"/>
    <w:rsid w:val="00DC1915"/>
    <w:rsid w:val="00DC1BF3"/>
    <w:rsid w:val="00DC1FB8"/>
    <w:rsid w:val="00DC200F"/>
    <w:rsid w:val="00DC2116"/>
    <w:rsid w:val="00DC2150"/>
    <w:rsid w:val="00DC236A"/>
    <w:rsid w:val="00DC2387"/>
    <w:rsid w:val="00DC243E"/>
    <w:rsid w:val="00DC254F"/>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9B2"/>
    <w:rsid w:val="00DC4AFD"/>
    <w:rsid w:val="00DC4C0F"/>
    <w:rsid w:val="00DC50AB"/>
    <w:rsid w:val="00DC5417"/>
    <w:rsid w:val="00DC546E"/>
    <w:rsid w:val="00DC56B9"/>
    <w:rsid w:val="00DC5FC9"/>
    <w:rsid w:val="00DC60F9"/>
    <w:rsid w:val="00DC6138"/>
    <w:rsid w:val="00DC6143"/>
    <w:rsid w:val="00DC6383"/>
    <w:rsid w:val="00DC6584"/>
    <w:rsid w:val="00DC65AE"/>
    <w:rsid w:val="00DC6811"/>
    <w:rsid w:val="00DC6817"/>
    <w:rsid w:val="00DC6A70"/>
    <w:rsid w:val="00DC6FA1"/>
    <w:rsid w:val="00DC7051"/>
    <w:rsid w:val="00DC7701"/>
    <w:rsid w:val="00DC780C"/>
    <w:rsid w:val="00DC784C"/>
    <w:rsid w:val="00DC7A6F"/>
    <w:rsid w:val="00DC7F5C"/>
    <w:rsid w:val="00DCA1A0"/>
    <w:rsid w:val="00DD02FF"/>
    <w:rsid w:val="00DD04C9"/>
    <w:rsid w:val="00DD071C"/>
    <w:rsid w:val="00DD075E"/>
    <w:rsid w:val="00DD0A16"/>
    <w:rsid w:val="00DD0ED4"/>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DE5"/>
    <w:rsid w:val="00DD30EE"/>
    <w:rsid w:val="00DD327B"/>
    <w:rsid w:val="00DD32F1"/>
    <w:rsid w:val="00DD34F0"/>
    <w:rsid w:val="00DD3657"/>
    <w:rsid w:val="00DD36A3"/>
    <w:rsid w:val="00DD3DE5"/>
    <w:rsid w:val="00DD419F"/>
    <w:rsid w:val="00DD46E2"/>
    <w:rsid w:val="00DD49C8"/>
    <w:rsid w:val="00DD49D2"/>
    <w:rsid w:val="00DD4B51"/>
    <w:rsid w:val="00DD4B67"/>
    <w:rsid w:val="00DD4D16"/>
    <w:rsid w:val="00DD4F34"/>
    <w:rsid w:val="00DD5369"/>
    <w:rsid w:val="00DD54A4"/>
    <w:rsid w:val="00DD55BD"/>
    <w:rsid w:val="00DD55EB"/>
    <w:rsid w:val="00DD5D9E"/>
    <w:rsid w:val="00DD6026"/>
    <w:rsid w:val="00DD62FC"/>
    <w:rsid w:val="00DD63A2"/>
    <w:rsid w:val="00DD64F8"/>
    <w:rsid w:val="00DD6644"/>
    <w:rsid w:val="00DD664B"/>
    <w:rsid w:val="00DD6840"/>
    <w:rsid w:val="00DD68B0"/>
    <w:rsid w:val="00DD6AC4"/>
    <w:rsid w:val="00DD6B7B"/>
    <w:rsid w:val="00DD6C9B"/>
    <w:rsid w:val="00DD7009"/>
    <w:rsid w:val="00DD73B8"/>
    <w:rsid w:val="00DD7553"/>
    <w:rsid w:val="00DD7564"/>
    <w:rsid w:val="00DD76C9"/>
    <w:rsid w:val="00DD7782"/>
    <w:rsid w:val="00DD7884"/>
    <w:rsid w:val="00DD78DB"/>
    <w:rsid w:val="00DD7D09"/>
    <w:rsid w:val="00DE01DD"/>
    <w:rsid w:val="00DE0355"/>
    <w:rsid w:val="00DE0A29"/>
    <w:rsid w:val="00DE0A36"/>
    <w:rsid w:val="00DE0AA9"/>
    <w:rsid w:val="00DE0F0F"/>
    <w:rsid w:val="00DE1092"/>
    <w:rsid w:val="00DE10B3"/>
    <w:rsid w:val="00DE14C0"/>
    <w:rsid w:val="00DE15A1"/>
    <w:rsid w:val="00DE1911"/>
    <w:rsid w:val="00DE1A8D"/>
    <w:rsid w:val="00DE1C1D"/>
    <w:rsid w:val="00DE1DEB"/>
    <w:rsid w:val="00DE2374"/>
    <w:rsid w:val="00DE27B5"/>
    <w:rsid w:val="00DE27F6"/>
    <w:rsid w:val="00DE2821"/>
    <w:rsid w:val="00DE287E"/>
    <w:rsid w:val="00DE28FB"/>
    <w:rsid w:val="00DE29F2"/>
    <w:rsid w:val="00DE2A0F"/>
    <w:rsid w:val="00DE2A3E"/>
    <w:rsid w:val="00DE2CCA"/>
    <w:rsid w:val="00DE2CCB"/>
    <w:rsid w:val="00DE31F4"/>
    <w:rsid w:val="00DE330C"/>
    <w:rsid w:val="00DE3898"/>
    <w:rsid w:val="00DE3F5F"/>
    <w:rsid w:val="00DE41F0"/>
    <w:rsid w:val="00DE43CF"/>
    <w:rsid w:val="00DE44B1"/>
    <w:rsid w:val="00DE4572"/>
    <w:rsid w:val="00DE4717"/>
    <w:rsid w:val="00DE4904"/>
    <w:rsid w:val="00DE492D"/>
    <w:rsid w:val="00DE4C90"/>
    <w:rsid w:val="00DE4DBD"/>
    <w:rsid w:val="00DE4F7E"/>
    <w:rsid w:val="00DE55C3"/>
    <w:rsid w:val="00DE5793"/>
    <w:rsid w:val="00DE5970"/>
    <w:rsid w:val="00DE5E86"/>
    <w:rsid w:val="00DE5FF1"/>
    <w:rsid w:val="00DE61FD"/>
    <w:rsid w:val="00DE671D"/>
    <w:rsid w:val="00DE6826"/>
    <w:rsid w:val="00DE690F"/>
    <w:rsid w:val="00DE696C"/>
    <w:rsid w:val="00DE69A8"/>
    <w:rsid w:val="00DE6D1E"/>
    <w:rsid w:val="00DE6D25"/>
    <w:rsid w:val="00DE72DD"/>
    <w:rsid w:val="00DE7739"/>
    <w:rsid w:val="00DE7BF9"/>
    <w:rsid w:val="00DE7F0B"/>
    <w:rsid w:val="00DF05CB"/>
    <w:rsid w:val="00DF070D"/>
    <w:rsid w:val="00DF0750"/>
    <w:rsid w:val="00DF0821"/>
    <w:rsid w:val="00DF088B"/>
    <w:rsid w:val="00DF0A78"/>
    <w:rsid w:val="00DF0DF6"/>
    <w:rsid w:val="00DF0E3C"/>
    <w:rsid w:val="00DF0E59"/>
    <w:rsid w:val="00DF0E72"/>
    <w:rsid w:val="00DF0ED4"/>
    <w:rsid w:val="00DF0F61"/>
    <w:rsid w:val="00DF1269"/>
    <w:rsid w:val="00DF1270"/>
    <w:rsid w:val="00DF14A4"/>
    <w:rsid w:val="00DF153F"/>
    <w:rsid w:val="00DF15EE"/>
    <w:rsid w:val="00DF1943"/>
    <w:rsid w:val="00DF1B2D"/>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42A8"/>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E27"/>
    <w:rsid w:val="00DF5E2D"/>
    <w:rsid w:val="00DF5E76"/>
    <w:rsid w:val="00DF61D0"/>
    <w:rsid w:val="00DF61EE"/>
    <w:rsid w:val="00DF639D"/>
    <w:rsid w:val="00DF6957"/>
    <w:rsid w:val="00DF6B34"/>
    <w:rsid w:val="00DF6C3A"/>
    <w:rsid w:val="00DF6D1D"/>
    <w:rsid w:val="00DF6D83"/>
    <w:rsid w:val="00DF6E05"/>
    <w:rsid w:val="00DF7395"/>
    <w:rsid w:val="00DF7582"/>
    <w:rsid w:val="00DF77EE"/>
    <w:rsid w:val="00DF7915"/>
    <w:rsid w:val="00DF7A02"/>
    <w:rsid w:val="00DF7AAF"/>
    <w:rsid w:val="00DF7D93"/>
    <w:rsid w:val="00DF7E27"/>
    <w:rsid w:val="00E004A1"/>
    <w:rsid w:val="00E00769"/>
    <w:rsid w:val="00E00F51"/>
    <w:rsid w:val="00E011AE"/>
    <w:rsid w:val="00E011AF"/>
    <w:rsid w:val="00E015A2"/>
    <w:rsid w:val="00E01774"/>
    <w:rsid w:val="00E01857"/>
    <w:rsid w:val="00E01929"/>
    <w:rsid w:val="00E01B36"/>
    <w:rsid w:val="00E01BC7"/>
    <w:rsid w:val="00E01ECC"/>
    <w:rsid w:val="00E021F1"/>
    <w:rsid w:val="00E02287"/>
    <w:rsid w:val="00E0234D"/>
    <w:rsid w:val="00E0236B"/>
    <w:rsid w:val="00E02606"/>
    <w:rsid w:val="00E02AC6"/>
    <w:rsid w:val="00E02B59"/>
    <w:rsid w:val="00E02D94"/>
    <w:rsid w:val="00E03224"/>
    <w:rsid w:val="00E0355A"/>
    <w:rsid w:val="00E035FB"/>
    <w:rsid w:val="00E03618"/>
    <w:rsid w:val="00E03747"/>
    <w:rsid w:val="00E03781"/>
    <w:rsid w:val="00E03936"/>
    <w:rsid w:val="00E03C37"/>
    <w:rsid w:val="00E04135"/>
    <w:rsid w:val="00E0413B"/>
    <w:rsid w:val="00E04465"/>
    <w:rsid w:val="00E04503"/>
    <w:rsid w:val="00E04693"/>
    <w:rsid w:val="00E04703"/>
    <w:rsid w:val="00E047A0"/>
    <w:rsid w:val="00E048D7"/>
    <w:rsid w:val="00E049B7"/>
    <w:rsid w:val="00E04EE6"/>
    <w:rsid w:val="00E04F6C"/>
    <w:rsid w:val="00E0500A"/>
    <w:rsid w:val="00E052E8"/>
    <w:rsid w:val="00E05365"/>
    <w:rsid w:val="00E0553C"/>
    <w:rsid w:val="00E057A9"/>
    <w:rsid w:val="00E058D3"/>
    <w:rsid w:val="00E05D84"/>
    <w:rsid w:val="00E05FA8"/>
    <w:rsid w:val="00E0602B"/>
    <w:rsid w:val="00E061F4"/>
    <w:rsid w:val="00E0622F"/>
    <w:rsid w:val="00E065E0"/>
    <w:rsid w:val="00E06A7C"/>
    <w:rsid w:val="00E06B58"/>
    <w:rsid w:val="00E06EEB"/>
    <w:rsid w:val="00E06F75"/>
    <w:rsid w:val="00E0707B"/>
    <w:rsid w:val="00E07297"/>
    <w:rsid w:val="00E072CC"/>
    <w:rsid w:val="00E0741E"/>
    <w:rsid w:val="00E075C7"/>
    <w:rsid w:val="00E07638"/>
    <w:rsid w:val="00E0777C"/>
    <w:rsid w:val="00E079B1"/>
    <w:rsid w:val="00E07B6D"/>
    <w:rsid w:val="00E07D26"/>
    <w:rsid w:val="00E07EA8"/>
    <w:rsid w:val="00E100D6"/>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3EA"/>
    <w:rsid w:val="00E114F1"/>
    <w:rsid w:val="00E1158D"/>
    <w:rsid w:val="00E115B5"/>
    <w:rsid w:val="00E11633"/>
    <w:rsid w:val="00E11733"/>
    <w:rsid w:val="00E11AAD"/>
    <w:rsid w:val="00E11B88"/>
    <w:rsid w:val="00E11B92"/>
    <w:rsid w:val="00E11BD0"/>
    <w:rsid w:val="00E11D38"/>
    <w:rsid w:val="00E120A0"/>
    <w:rsid w:val="00E122FA"/>
    <w:rsid w:val="00E12545"/>
    <w:rsid w:val="00E12602"/>
    <w:rsid w:val="00E126EF"/>
    <w:rsid w:val="00E12C6B"/>
    <w:rsid w:val="00E12D50"/>
    <w:rsid w:val="00E12EDF"/>
    <w:rsid w:val="00E132FB"/>
    <w:rsid w:val="00E13397"/>
    <w:rsid w:val="00E133EF"/>
    <w:rsid w:val="00E13468"/>
    <w:rsid w:val="00E134CE"/>
    <w:rsid w:val="00E13513"/>
    <w:rsid w:val="00E135EE"/>
    <w:rsid w:val="00E13AE6"/>
    <w:rsid w:val="00E13C04"/>
    <w:rsid w:val="00E13E37"/>
    <w:rsid w:val="00E140F6"/>
    <w:rsid w:val="00E141B9"/>
    <w:rsid w:val="00E14590"/>
    <w:rsid w:val="00E14E8F"/>
    <w:rsid w:val="00E14F62"/>
    <w:rsid w:val="00E15085"/>
    <w:rsid w:val="00E150C0"/>
    <w:rsid w:val="00E151DE"/>
    <w:rsid w:val="00E1559A"/>
    <w:rsid w:val="00E159FD"/>
    <w:rsid w:val="00E15B00"/>
    <w:rsid w:val="00E15D0D"/>
    <w:rsid w:val="00E15F50"/>
    <w:rsid w:val="00E16043"/>
    <w:rsid w:val="00E160A1"/>
    <w:rsid w:val="00E164BA"/>
    <w:rsid w:val="00E166B1"/>
    <w:rsid w:val="00E16BD1"/>
    <w:rsid w:val="00E16D71"/>
    <w:rsid w:val="00E16EC6"/>
    <w:rsid w:val="00E16ED1"/>
    <w:rsid w:val="00E16F98"/>
    <w:rsid w:val="00E17012"/>
    <w:rsid w:val="00E171E3"/>
    <w:rsid w:val="00E172FC"/>
    <w:rsid w:val="00E173FE"/>
    <w:rsid w:val="00E17EA5"/>
    <w:rsid w:val="00E201C4"/>
    <w:rsid w:val="00E201E1"/>
    <w:rsid w:val="00E20381"/>
    <w:rsid w:val="00E2039C"/>
    <w:rsid w:val="00E2096B"/>
    <w:rsid w:val="00E20CF7"/>
    <w:rsid w:val="00E20EC5"/>
    <w:rsid w:val="00E21149"/>
    <w:rsid w:val="00E21249"/>
    <w:rsid w:val="00E212B6"/>
    <w:rsid w:val="00E214BC"/>
    <w:rsid w:val="00E214FB"/>
    <w:rsid w:val="00E21583"/>
    <w:rsid w:val="00E215A6"/>
    <w:rsid w:val="00E2167C"/>
    <w:rsid w:val="00E21720"/>
    <w:rsid w:val="00E2176E"/>
    <w:rsid w:val="00E21A8F"/>
    <w:rsid w:val="00E21AAA"/>
    <w:rsid w:val="00E21D19"/>
    <w:rsid w:val="00E21ED6"/>
    <w:rsid w:val="00E21F99"/>
    <w:rsid w:val="00E22088"/>
    <w:rsid w:val="00E2211C"/>
    <w:rsid w:val="00E22217"/>
    <w:rsid w:val="00E22239"/>
    <w:rsid w:val="00E2231B"/>
    <w:rsid w:val="00E2252D"/>
    <w:rsid w:val="00E226A4"/>
    <w:rsid w:val="00E228F9"/>
    <w:rsid w:val="00E22A51"/>
    <w:rsid w:val="00E22ACC"/>
    <w:rsid w:val="00E22C7B"/>
    <w:rsid w:val="00E22CFF"/>
    <w:rsid w:val="00E22F9B"/>
    <w:rsid w:val="00E230C4"/>
    <w:rsid w:val="00E2332D"/>
    <w:rsid w:val="00E2353E"/>
    <w:rsid w:val="00E2354D"/>
    <w:rsid w:val="00E237DA"/>
    <w:rsid w:val="00E23887"/>
    <w:rsid w:val="00E2391F"/>
    <w:rsid w:val="00E23AEC"/>
    <w:rsid w:val="00E23B00"/>
    <w:rsid w:val="00E23C9A"/>
    <w:rsid w:val="00E23DA9"/>
    <w:rsid w:val="00E24017"/>
    <w:rsid w:val="00E242F0"/>
    <w:rsid w:val="00E24598"/>
    <w:rsid w:val="00E24620"/>
    <w:rsid w:val="00E24B03"/>
    <w:rsid w:val="00E24B6E"/>
    <w:rsid w:val="00E24B83"/>
    <w:rsid w:val="00E24CCC"/>
    <w:rsid w:val="00E24D7C"/>
    <w:rsid w:val="00E24EBE"/>
    <w:rsid w:val="00E2515E"/>
    <w:rsid w:val="00E2548D"/>
    <w:rsid w:val="00E25E0B"/>
    <w:rsid w:val="00E25EEB"/>
    <w:rsid w:val="00E26035"/>
    <w:rsid w:val="00E268C4"/>
    <w:rsid w:val="00E26CE6"/>
    <w:rsid w:val="00E26E18"/>
    <w:rsid w:val="00E26F14"/>
    <w:rsid w:val="00E26FAF"/>
    <w:rsid w:val="00E272F2"/>
    <w:rsid w:val="00E27378"/>
    <w:rsid w:val="00E277FC"/>
    <w:rsid w:val="00E2788A"/>
    <w:rsid w:val="00E27A36"/>
    <w:rsid w:val="00E27BA8"/>
    <w:rsid w:val="00E27D0C"/>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F85"/>
    <w:rsid w:val="00E3104C"/>
    <w:rsid w:val="00E31233"/>
    <w:rsid w:val="00E3156D"/>
    <w:rsid w:val="00E315EF"/>
    <w:rsid w:val="00E316A8"/>
    <w:rsid w:val="00E32296"/>
    <w:rsid w:val="00E3235B"/>
    <w:rsid w:val="00E32454"/>
    <w:rsid w:val="00E32491"/>
    <w:rsid w:val="00E32855"/>
    <w:rsid w:val="00E32A62"/>
    <w:rsid w:val="00E3307F"/>
    <w:rsid w:val="00E33364"/>
    <w:rsid w:val="00E33382"/>
    <w:rsid w:val="00E33407"/>
    <w:rsid w:val="00E33496"/>
    <w:rsid w:val="00E337D9"/>
    <w:rsid w:val="00E339D3"/>
    <w:rsid w:val="00E33AD7"/>
    <w:rsid w:val="00E33BF2"/>
    <w:rsid w:val="00E33C54"/>
    <w:rsid w:val="00E33D0A"/>
    <w:rsid w:val="00E33D87"/>
    <w:rsid w:val="00E34218"/>
    <w:rsid w:val="00E3426C"/>
    <w:rsid w:val="00E34359"/>
    <w:rsid w:val="00E3496D"/>
    <w:rsid w:val="00E34A42"/>
    <w:rsid w:val="00E34CB1"/>
    <w:rsid w:val="00E34CD8"/>
    <w:rsid w:val="00E35375"/>
    <w:rsid w:val="00E36754"/>
    <w:rsid w:val="00E36911"/>
    <w:rsid w:val="00E3698E"/>
    <w:rsid w:val="00E369DB"/>
    <w:rsid w:val="00E36BBC"/>
    <w:rsid w:val="00E36CA3"/>
    <w:rsid w:val="00E36F7B"/>
    <w:rsid w:val="00E37096"/>
    <w:rsid w:val="00E371C3"/>
    <w:rsid w:val="00E37862"/>
    <w:rsid w:val="00E37946"/>
    <w:rsid w:val="00E379B3"/>
    <w:rsid w:val="00E37CD5"/>
    <w:rsid w:val="00E37DE9"/>
    <w:rsid w:val="00E37E46"/>
    <w:rsid w:val="00E37F79"/>
    <w:rsid w:val="00E4014B"/>
    <w:rsid w:val="00E403CE"/>
    <w:rsid w:val="00E40A97"/>
    <w:rsid w:val="00E40B68"/>
    <w:rsid w:val="00E40E20"/>
    <w:rsid w:val="00E40FCB"/>
    <w:rsid w:val="00E413CA"/>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4242"/>
    <w:rsid w:val="00E4432D"/>
    <w:rsid w:val="00E4437A"/>
    <w:rsid w:val="00E445E6"/>
    <w:rsid w:val="00E449C5"/>
    <w:rsid w:val="00E44E29"/>
    <w:rsid w:val="00E45085"/>
    <w:rsid w:val="00E45229"/>
    <w:rsid w:val="00E453B7"/>
    <w:rsid w:val="00E454DC"/>
    <w:rsid w:val="00E4573A"/>
    <w:rsid w:val="00E45876"/>
    <w:rsid w:val="00E458D7"/>
    <w:rsid w:val="00E45987"/>
    <w:rsid w:val="00E45A95"/>
    <w:rsid w:val="00E45C76"/>
    <w:rsid w:val="00E45E45"/>
    <w:rsid w:val="00E45E69"/>
    <w:rsid w:val="00E45FAF"/>
    <w:rsid w:val="00E460F4"/>
    <w:rsid w:val="00E4633F"/>
    <w:rsid w:val="00E46533"/>
    <w:rsid w:val="00E46658"/>
    <w:rsid w:val="00E469EB"/>
    <w:rsid w:val="00E46A3F"/>
    <w:rsid w:val="00E46B3A"/>
    <w:rsid w:val="00E46C25"/>
    <w:rsid w:val="00E46D13"/>
    <w:rsid w:val="00E47187"/>
    <w:rsid w:val="00E471AF"/>
    <w:rsid w:val="00E47256"/>
    <w:rsid w:val="00E47517"/>
    <w:rsid w:val="00E476CA"/>
    <w:rsid w:val="00E4777B"/>
    <w:rsid w:val="00E479AC"/>
    <w:rsid w:val="00E5012B"/>
    <w:rsid w:val="00E502AE"/>
    <w:rsid w:val="00E50379"/>
    <w:rsid w:val="00E507BF"/>
    <w:rsid w:val="00E50A09"/>
    <w:rsid w:val="00E50A65"/>
    <w:rsid w:val="00E50AD4"/>
    <w:rsid w:val="00E50E14"/>
    <w:rsid w:val="00E50FF2"/>
    <w:rsid w:val="00E5108D"/>
    <w:rsid w:val="00E51119"/>
    <w:rsid w:val="00E51586"/>
    <w:rsid w:val="00E518AD"/>
    <w:rsid w:val="00E51980"/>
    <w:rsid w:val="00E51E91"/>
    <w:rsid w:val="00E520D5"/>
    <w:rsid w:val="00E52184"/>
    <w:rsid w:val="00E521C7"/>
    <w:rsid w:val="00E52ED4"/>
    <w:rsid w:val="00E53089"/>
    <w:rsid w:val="00E530F1"/>
    <w:rsid w:val="00E5310A"/>
    <w:rsid w:val="00E5314C"/>
    <w:rsid w:val="00E533E4"/>
    <w:rsid w:val="00E53495"/>
    <w:rsid w:val="00E5353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B8"/>
    <w:rsid w:val="00E548FE"/>
    <w:rsid w:val="00E54B32"/>
    <w:rsid w:val="00E54ED2"/>
    <w:rsid w:val="00E54F26"/>
    <w:rsid w:val="00E55A53"/>
    <w:rsid w:val="00E55A59"/>
    <w:rsid w:val="00E55FC9"/>
    <w:rsid w:val="00E55FF5"/>
    <w:rsid w:val="00E562FA"/>
    <w:rsid w:val="00E564FF"/>
    <w:rsid w:val="00E567C8"/>
    <w:rsid w:val="00E568DE"/>
    <w:rsid w:val="00E56A52"/>
    <w:rsid w:val="00E56C54"/>
    <w:rsid w:val="00E56D79"/>
    <w:rsid w:val="00E56DEA"/>
    <w:rsid w:val="00E570C5"/>
    <w:rsid w:val="00E571B0"/>
    <w:rsid w:val="00E571CC"/>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102A"/>
    <w:rsid w:val="00E61511"/>
    <w:rsid w:val="00E61A1B"/>
    <w:rsid w:val="00E61BA9"/>
    <w:rsid w:val="00E61BB9"/>
    <w:rsid w:val="00E61BDA"/>
    <w:rsid w:val="00E61C82"/>
    <w:rsid w:val="00E61C99"/>
    <w:rsid w:val="00E61FEF"/>
    <w:rsid w:val="00E620ED"/>
    <w:rsid w:val="00E621C6"/>
    <w:rsid w:val="00E6241B"/>
    <w:rsid w:val="00E625B8"/>
    <w:rsid w:val="00E62654"/>
    <w:rsid w:val="00E627AA"/>
    <w:rsid w:val="00E62A51"/>
    <w:rsid w:val="00E62DC2"/>
    <w:rsid w:val="00E62E99"/>
    <w:rsid w:val="00E62EF4"/>
    <w:rsid w:val="00E63325"/>
    <w:rsid w:val="00E63382"/>
    <w:rsid w:val="00E6341C"/>
    <w:rsid w:val="00E6342E"/>
    <w:rsid w:val="00E6399E"/>
    <w:rsid w:val="00E63A3E"/>
    <w:rsid w:val="00E63B1D"/>
    <w:rsid w:val="00E63B71"/>
    <w:rsid w:val="00E63D66"/>
    <w:rsid w:val="00E63F22"/>
    <w:rsid w:val="00E642F2"/>
    <w:rsid w:val="00E6439F"/>
    <w:rsid w:val="00E64587"/>
    <w:rsid w:val="00E646C3"/>
    <w:rsid w:val="00E64D23"/>
    <w:rsid w:val="00E65579"/>
    <w:rsid w:val="00E6559F"/>
    <w:rsid w:val="00E655D5"/>
    <w:rsid w:val="00E656FC"/>
    <w:rsid w:val="00E658EE"/>
    <w:rsid w:val="00E65ACF"/>
    <w:rsid w:val="00E66073"/>
    <w:rsid w:val="00E6652E"/>
    <w:rsid w:val="00E667F8"/>
    <w:rsid w:val="00E668D1"/>
    <w:rsid w:val="00E66ABA"/>
    <w:rsid w:val="00E671FD"/>
    <w:rsid w:val="00E674D7"/>
    <w:rsid w:val="00E67518"/>
    <w:rsid w:val="00E675FA"/>
    <w:rsid w:val="00E6763D"/>
    <w:rsid w:val="00E676AB"/>
    <w:rsid w:val="00E67B64"/>
    <w:rsid w:val="00E67B95"/>
    <w:rsid w:val="00E67CC9"/>
    <w:rsid w:val="00E7013C"/>
    <w:rsid w:val="00E7018A"/>
    <w:rsid w:val="00E7028D"/>
    <w:rsid w:val="00E7032F"/>
    <w:rsid w:val="00E7069C"/>
    <w:rsid w:val="00E707FD"/>
    <w:rsid w:val="00E70856"/>
    <w:rsid w:val="00E70E6D"/>
    <w:rsid w:val="00E70F54"/>
    <w:rsid w:val="00E714D0"/>
    <w:rsid w:val="00E716FA"/>
    <w:rsid w:val="00E71808"/>
    <w:rsid w:val="00E71CDF"/>
    <w:rsid w:val="00E71F08"/>
    <w:rsid w:val="00E72006"/>
    <w:rsid w:val="00E72109"/>
    <w:rsid w:val="00E7231F"/>
    <w:rsid w:val="00E723C8"/>
    <w:rsid w:val="00E723E4"/>
    <w:rsid w:val="00E7243F"/>
    <w:rsid w:val="00E72C8B"/>
    <w:rsid w:val="00E72DF0"/>
    <w:rsid w:val="00E72EC5"/>
    <w:rsid w:val="00E7361F"/>
    <w:rsid w:val="00E73A50"/>
    <w:rsid w:val="00E73B9D"/>
    <w:rsid w:val="00E73EBD"/>
    <w:rsid w:val="00E74402"/>
    <w:rsid w:val="00E74407"/>
    <w:rsid w:val="00E7441C"/>
    <w:rsid w:val="00E74572"/>
    <w:rsid w:val="00E74691"/>
    <w:rsid w:val="00E7478E"/>
    <w:rsid w:val="00E748A0"/>
    <w:rsid w:val="00E74A73"/>
    <w:rsid w:val="00E74C75"/>
    <w:rsid w:val="00E75029"/>
    <w:rsid w:val="00E753A9"/>
    <w:rsid w:val="00E7565E"/>
    <w:rsid w:val="00E75721"/>
    <w:rsid w:val="00E7590B"/>
    <w:rsid w:val="00E75B37"/>
    <w:rsid w:val="00E75B6E"/>
    <w:rsid w:val="00E75C50"/>
    <w:rsid w:val="00E75CFD"/>
    <w:rsid w:val="00E75F2E"/>
    <w:rsid w:val="00E75F39"/>
    <w:rsid w:val="00E762D8"/>
    <w:rsid w:val="00E763AF"/>
    <w:rsid w:val="00E76503"/>
    <w:rsid w:val="00E76723"/>
    <w:rsid w:val="00E767E2"/>
    <w:rsid w:val="00E76B48"/>
    <w:rsid w:val="00E76ECE"/>
    <w:rsid w:val="00E77092"/>
    <w:rsid w:val="00E770AE"/>
    <w:rsid w:val="00E77130"/>
    <w:rsid w:val="00E7734D"/>
    <w:rsid w:val="00E77560"/>
    <w:rsid w:val="00E7756D"/>
    <w:rsid w:val="00E77884"/>
    <w:rsid w:val="00E77B30"/>
    <w:rsid w:val="00E77C89"/>
    <w:rsid w:val="00E77E9F"/>
    <w:rsid w:val="00E8004E"/>
    <w:rsid w:val="00E80175"/>
    <w:rsid w:val="00E8036C"/>
    <w:rsid w:val="00E80503"/>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1FA"/>
    <w:rsid w:val="00E8235E"/>
    <w:rsid w:val="00E82802"/>
    <w:rsid w:val="00E82889"/>
    <w:rsid w:val="00E82BE3"/>
    <w:rsid w:val="00E82D60"/>
    <w:rsid w:val="00E82DBD"/>
    <w:rsid w:val="00E8330C"/>
    <w:rsid w:val="00E83489"/>
    <w:rsid w:val="00E8350F"/>
    <w:rsid w:val="00E83769"/>
    <w:rsid w:val="00E83B94"/>
    <w:rsid w:val="00E83D3C"/>
    <w:rsid w:val="00E841E5"/>
    <w:rsid w:val="00E84259"/>
    <w:rsid w:val="00E842A5"/>
    <w:rsid w:val="00E842C4"/>
    <w:rsid w:val="00E844FF"/>
    <w:rsid w:val="00E8464D"/>
    <w:rsid w:val="00E84D8D"/>
    <w:rsid w:val="00E84DD1"/>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32"/>
    <w:rsid w:val="00E86AB4"/>
    <w:rsid w:val="00E86B17"/>
    <w:rsid w:val="00E870D4"/>
    <w:rsid w:val="00E87184"/>
    <w:rsid w:val="00E876B0"/>
    <w:rsid w:val="00E87813"/>
    <w:rsid w:val="00E87AF0"/>
    <w:rsid w:val="00E87E7E"/>
    <w:rsid w:val="00E87F96"/>
    <w:rsid w:val="00E90416"/>
    <w:rsid w:val="00E905A6"/>
    <w:rsid w:val="00E90665"/>
    <w:rsid w:val="00E907EE"/>
    <w:rsid w:val="00E908CC"/>
    <w:rsid w:val="00E90AEF"/>
    <w:rsid w:val="00E90DC4"/>
    <w:rsid w:val="00E911B2"/>
    <w:rsid w:val="00E9148F"/>
    <w:rsid w:val="00E914E0"/>
    <w:rsid w:val="00E91661"/>
    <w:rsid w:val="00E91667"/>
    <w:rsid w:val="00E9168A"/>
    <w:rsid w:val="00E918E4"/>
    <w:rsid w:val="00E9193E"/>
    <w:rsid w:val="00E91996"/>
    <w:rsid w:val="00E91B0D"/>
    <w:rsid w:val="00E91B7C"/>
    <w:rsid w:val="00E91D9A"/>
    <w:rsid w:val="00E92045"/>
    <w:rsid w:val="00E9224C"/>
    <w:rsid w:val="00E92460"/>
    <w:rsid w:val="00E9253F"/>
    <w:rsid w:val="00E92666"/>
    <w:rsid w:val="00E929EF"/>
    <w:rsid w:val="00E92F84"/>
    <w:rsid w:val="00E93101"/>
    <w:rsid w:val="00E93539"/>
    <w:rsid w:val="00E936E2"/>
    <w:rsid w:val="00E93775"/>
    <w:rsid w:val="00E93852"/>
    <w:rsid w:val="00E938A9"/>
    <w:rsid w:val="00E93A05"/>
    <w:rsid w:val="00E93A5A"/>
    <w:rsid w:val="00E93A9F"/>
    <w:rsid w:val="00E93CBE"/>
    <w:rsid w:val="00E9410D"/>
    <w:rsid w:val="00E94323"/>
    <w:rsid w:val="00E944F2"/>
    <w:rsid w:val="00E94587"/>
    <w:rsid w:val="00E945F3"/>
    <w:rsid w:val="00E9464D"/>
    <w:rsid w:val="00E946AF"/>
    <w:rsid w:val="00E94718"/>
    <w:rsid w:val="00E949F0"/>
    <w:rsid w:val="00E94E00"/>
    <w:rsid w:val="00E94E35"/>
    <w:rsid w:val="00E94F87"/>
    <w:rsid w:val="00E952FC"/>
    <w:rsid w:val="00E95393"/>
    <w:rsid w:val="00E95A97"/>
    <w:rsid w:val="00E95E54"/>
    <w:rsid w:val="00E95FF0"/>
    <w:rsid w:val="00E96268"/>
    <w:rsid w:val="00E964B4"/>
    <w:rsid w:val="00E964F7"/>
    <w:rsid w:val="00E9685F"/>
    <w:rsid w:val="00E969D3"/>
    <w:rsid w:val="00E96BD9"/>
    <w:rsid w:val="00E96C64"/>
    <w:rsid w:val="00E97241"/>
    <w:rsid w:val="00E9727A"/>
    <w:rsid w:val="00E9733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AD5"/>
    <w:rsid w:val="00EA0B48"/>
    <w:rsid w:val="00EA0C3F"/>
    <w:rsid w:val="00EA0CF2"/>
    <w:rsid w:val="00EA0E0E"/>
    <w:rsid w:val="00EA1065"/>
    <w:rsid w:val="00EA1094"/>
    <w:rsid w:val="00EA1157"/>
    <w:rsid w:val="00EA11AD"/>
    <w:rsid w:val="00EA13C6"/>
    <w:rsid w:val="00EA1416"/>
    <w:rsid w:val="00EA16D7"/>
    <w:rsid w:val="00EA177B"/>
    <w:rsid w:val="00EA18A1"/>
    <w:rsid w:val="00EA1917"/>
    <w:rsid w:val="00EA1B8C"/>
    <w:rsid w:val="00EA1BD6"/>
    <w:rsid w:val="00EA1F46"/>
    <w:rsid w:val="00EA1F7C"/>
    <w:rsid w:val="00EA2026"/>
    <w:rsid w:val="00EA22A3"/>
    <w:rsid w:val="00EA2382"/>
    <w:rsid w:val="00EA23A8"/>
    <w:rsid w:val="00EA23E7"/>
    <w:rsid w:val="00EA26DB"/>
    <w:rsid w:val="00EA2D55"/>
    <w:rsid w:val="00EA2E9C"/>
    <w:rsid w:val="00EA2EC8"/>
    <w:rsid w:val="00EA2ED6"/>
    <w:rsid w:val="00EA331A"/>
    <w:rsid w:val="00EA34A4"/>
    <w:rsid w:val="00EA3548"/>
    <w:rsid w:val="00EA38D7"/>
    <w:rsid w:val="00EA3B07"/>
    <w:rsid w:val="00EA3B5E"/>
    <w:rsid w:val="00EA3B81"/>
    <w:rsid w:val="00EA3D95"/>
    <w:rsid w:val="00EA3DB2"/>
    <w:rsid w:val="00EA4334"/>
    <w:rsid w:val="00EA47F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F0E"/>
    <w:rsid w:val="00EA5F4D"/>
    <w:rsid w:val="00EA61A3"/>
    <w:rsid w:val="00EA6220"/>
    <w:rsid w:val="00EA6475"/>
    <w:rsid w:val="00EA65F9"/>
    <w:rsid w:val="00EA674C"/>
    <w:rsid w:val="00EA6854"/>
    <w:rsid w:val="00EA69E8"/>
    <w:rsid w:val="00EA6AF4"/>
    <w:rsid w:val="00EA6B1B"/>
    <w:rsid w:val="00EA6C99"/>
    <w:rsid w:val="00EA6E93"/>
    <w:rsid w:val="00EA719E"/>
    <w:rsid w:val="00EA7271"/>
    <w:rsid w:val="00EA7397"/>
    <w:rsid w:val="00EA775A"/>
    <w:rsid w:val="00EA77BE"/>
    <w:rsid w:val="00EA7A86"/>
    <w:rsid w:val="00EA7CD3"/>
    <w:rsid w:val="00EB029F"/>
    <w:rsid w:val="00EB037A"/>
    <w:rsid w:val="00EB0581"/>
    <w:rsid w:val="00EB05D9"/>
    <w:rsid w:val="00EB0615"/>
    <w:rsid w:val="00EB06D2"/>
    <w:rsid w:val="00EB073A"/>
    <w:rsid w:val="00EB098E"/>
    <w:rsid w:val="00EB0A2E"/>
    <w:rsid w:val="00EB0A75"/>
    <w:rsid w:val="00EB0CC8"/>
    <w:rsid w:val="00EB1122"/>
    <w:rsid w:val="00EB118A"/>
    <w:rsid w:val="00EB194A"/>
    <w:rsid w:val="00EB1ACE"/>
    <w:rsid w:val="00EB1E66"/>
    <w:rsid w:val="00EB2243"/>
    <w:rsid w:val="00EB2643"/>
    <w:rsid w:val="00EB2B7B"/>
    <w:rsid w:val="00EB2C8C"/>
    <w:rsid w:val="00EB2CC4"/>
    <w:rsid w:val="00EB2ED4"/>
    <w:rsid w:val="00EB2FDE"/>
    <w:rsid w:val="00EB3016"/>
    <w:rsid w:val="00EB3079"/>
    <w:rsid w:val="00EB30DD"/>
    <w:rsid w:val="00EB3230"/>
    <w:rsid w:val="00EB327B"/>
    <w:rsid w:val="00EB34A8"/>
    <w:rsid w:val="00EB34D4"/>
    <w:rsid w:val="00EB353C"/>
    <w:rsid w:val="00EB384C"/>
    <w:rsid w:val="00EB3EB6"/>
    <w:rsid w:val="00EB3ED5"/>
    <w:rsid w:val="00EB411A"/>
    <w:rsid w:val="00EB4905"/>
    <w:rsid w:val="00EB4ABE"/>
    <w:rsid w:val="00EB4BD1"/>
    <w:rsid w:val="00EB4E0D"/>
    <w:rsid w:val="00EB5068"/>
    <w:rsid w:val="00EB50B8"/>
    <w:rsid w:val="00EB516A"/>
    <w:rsid w:val="00EB5557"/>
    <w:rsid w:val="00EB558F"/>
    <w:rsid w:val="00EB56E7"/>
    <w:rsid w:val="00EB5745"/>
    <w:rsid w:val="00EB58E6"/>
    <w:rsid w:val="00EB5B34"/>
    <w:rsid w:val="00EB5B88"/>
    <w:rsid w:val="00EB5DC0"/>
    <w:rsid w:val="00EB5E03"/>
    <w:rsid w:val="00EB5E39"/>
    <w:rsid w:val="00EB6109"/>
    <w:rsid w:val="00EB64E4"/>
    <w:rsid w:val="00EB66DF"/>
    <w:rsid w:val="00EB675A"/>
    <w:rsid w:val="00EB6C90"/>
    <w:rsid w:val="00EB6CA1"/>
    <w:rsid w:val="00EB6F31"/>
    <w:rsid w:val="00EB7117"/>
    <w:rsid w:val="00EB71CF"/>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337F"/>
    <w:rsid w:val="00EC33B2"/>
    <w:rsid w:val="00EC3996"/>
    <w:rsid w:val="00EC3E63"/>
    <w:rsid w:val="00EC3F1D"/>
    <w:rsid w:val="00EC3F26"/>
    <w:rsid w:val="00EC403C"/>
    <w:rsid w:val="00EC40F9"/>
    <w:rsid w:val="00EC455C"/>
    <w:rsid w:val="00EC45C5"/>
    <w:rsid w:val="00EC46EC"/>
    <w:rsid w:val="00EC478B"/>
    <w:rsid w:val="00EC47A2"/>
    <w:rsid w:val="00EC483F"/>
    <w:rsid w:val="00EC48B5"/>
    <w:rsid w:val="00EC4BBE"/>
    <w:rsid w:val="00EC4EB1"/>
    <w:rsid w:val="00EC514B"/>
    <w:rsid w:val="00EC514C"/>
    <w:rsid w:val="00EC5671"/>
    <w:rsid w:val="00EC5705"/>
    <w:rsid w:val="00EC5709"/>
    <w:rsid w:val="00EC57E7"/>
    <w:rsid w:val="00EC58E7"/>
    <w:rsid w:val="00EC5974"/>
    <w:rsid w:val="00EC5CFF"/>
    <w:rsid w:val="00EC5D56"/>
    <w:rsid w:val="00EC5E0D"/>
    <w:rsid w:val="00EC5FFB"/>
    <w:rsid w:val="00EC6184"/>
    <w:rsid w:val="00EC677B"/>
    <w:rsid w:val="00EC6A14"/>
    <w:rsid w:val="00EC6CD8"/>
    <w:rsid w:val="00EC7022"/>
    <w:rsid w:val="00EC7025"/>
    <w:rsid w:val="00EC722C"/>
    <w:rsid w:val="00EC74B3"/>
    <w:rsid w:val="00EC7763"/>
    <w:rsid w:val="00EC77AA"/>
    <w:rsid w:val="00EC7808"/>
    <w:rsid w:val="00EC782E"/>
    <w:rsid w:val="00EC783F"/>
    <w:rsid w:val="00EC7971"/>
    <w:rsid w:val="00EC797E"/>
    <w:rsid w:val="00EC79BE"/>
    <w:rsid w:val="00EC7E17"/>
    <w:rsid w:val="00EC7FC9"/>
    <w:rsid w:val="00ECBF86"/>
    <w:rsid w:val="00ED0005"/>
    <w:rsid w:val="00ED00A9"/>
    <w:rsid w:val="00ED0677"/>
    <w:rsid w:val="00ED1495"/>
    <w:rsid w:val="00ED1618"/>
    <w:rsid w:val="00ED16C5"/>
    <w:rsid w:val="00ED17EA"/>
    <w:rsid w:val="00ED189F"/>
    <w:rsid w:val="00ED199C"/>
    <w:rsid w:val="00ED1DBB"/>
    <w:rsid w:val="00ED1E4C"/>
    <w:rsid w:val="00ED2115"/>
    <w:rsid w:val="00ED279D"/>
    <w:rsid w:val="00ED2BEB"/>
    <w:rsid w:val="00ED2C3A"/>
    <w:rsid w:val="00ED2F16"/>
    <w:rsid w:val="00ED3020"/>
    <w:rsid w:val="00ED31F4"/>
    <w:rsid w:val="00ED3402"/>
    <w:rsid w:val="00ED368D"/>
    <w:rsid w:val="00ED370A"/>
    <w:rsid w:val="00ED38C1"/>
    <w:rsid w:val="00ED3A99"/>
    <w:rsid w:val="00ED3B59"/>
    <w:rsid w:val="00ED3E63"/>
    <w:rsid w:val="00ED4222"/>
    <w:rsid w:val="00ED475C"/>
    <w:rsid w:val="00ED49CB"/>
    <w:rsid w:val="00ED4B31"/>
    <w:rsid w:val="00ED4CA5"/>
    <w:rsid w:val="00ED4DF3"/>
    <w:rsid w:val="00ED4E1D"/>
    <w:rsid w:val="00ED4EDB"/>
    <w:rsid w:val="00ED5194"/>
    <w:rsid w:val="00ED51AD"/>
    <w:rsid w:val="00ED5384"/>
    <w:rsid w:val="00ED5572"/>
    <w:rsid w:val="00ED58A3"/>
    <w:rsid w:val="00ED58F1"/>
    <w:rsid w:val="00ED5B82"/>
    <w:rsid w:val="00ED6232"/>
    <w:rsid w:val="00ED634B"/>
    <w:rsid w:val="00ED67C1"/>
    <w:rsid w:val="00ED6802"/>
    <w:rsid w:val="00ED68D1"/>
    <w:rsid w:val="00ED6A13"/>
    <w:rsid w:val="00ED6A2D"/>
    <w:rsid w:val="00ED6BC8"/>
    <w:rsid w:val="00ED6BE8"/>
    <w:rsid w:val="00ED6CC9"/>
    <w:rsid w:val="00ED6E87"/>
    <w:rsid w:val="00ED72C8"/>
    <w:rsid w:val="00ED73A8"/>
    <w:rsid w:val="00ED770D"/>
    <w:rsid w:val="00ED77BF"/>
    <w:rsid w:val="00ED790F"/>
    <w:rsid w:val="00ED7D00"/>
    <w:rsid w:val="00ED7E17"/>
    <w:rsid w:val="00EE0379"/>
    <w:rsid w:val="00EE05A6"/>
    <w:rsid w:val="00EE05D5"/>
    <w:rsid w:val="00EE06D3"/>
    <w:rsid w:val="00EE08B8"/>
    <w:rsid w:val="00EE09AB"/>
    <w:rsid w:val="00EE0ADC"/>
    <w:rsid w:val="00EE0B63"/>
    <w:rsid w:val="00EE0C88"/>
    <w:rsid w:val="00EE0D07"/>
    <w:rsid w:val="00EE0EC0"/>
    <w:rsid w:val="00EE0F85"/>
    <w:rsid w:val="00EE0F98"/>
    <w:rsid w:val="00EE1176"/>
    <w:rsid w:val="00EE131D"/>
    <w:rsid w:val="00EE140F"/>
    <w:rsid w:val="00EE1671"/>
    <w:rsid w:val="00EE1764"/>
    <w:rsid w:val="00EE1823"/>
    <w:rsid w:val="00EE1901"/>
    <w:rsid w:val="00EE19F8"/>
    <w:rsid w:val="00EE1B15"/>
    <w:rsid w:val="00EE1D56"/>
    <w:rsid w:val="00EE1FD5"/>
    <w:rsid w:val="00EE2065"/>
    <w:rsid w:val="00EE21F4"/>
    <w:rsid w:val="00EE247B"/>
    <w:rsid w:val="00EE25E6"/>
    <w:rsid w:val="00EE299F"/>
    <w:rsid w:val="00EE2BE6"/>
    <w:rsid w:val="00EE2DF9"/>
    <w:rsid w:val="00EE3129"/>
    <w:rsid w:val="00EE32E6"/>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5"/>
    <w:rsid w:val="00EE4E5F"/>
    <w:rsid w:val="00EE4E82"/>
    <w:rsid w:val="00EE51B4"/>
    <w:rsid w:val="00EE551C"/>
    <w:rsid w:val="00EE55D6"/>
    <w:rsid w:val="00EE5911"/>
    <w:rsid w:val="00EE6036"/>
    <w:rsid w:val="00EE603A"/>
    <w:rsid w:val="00EE6764"/>
    <w:rsid w:val="00EE6993"/>
    <w:rsid w:val="00EE6A83"/>
    <w:rsid w:val="00EE6B66"/>
    <w:rsid w:val="00EE714A"/>
    <w:rsid w:val="00EE72BA"/>
    <w:rsid w:val="00EE733D"/>
    <w:rsid w:val="00EE73EA"/>
    <w:rsid w:val="00EE741D"/>
    <w:rsid w:val="00EE7530"/>
    <w:rsid w:val="00EE7851"/>
    <w:rsid w:val="00EE785D"/>
    <w:rsid w:val="00EF0064"/>
    <w:rsid w:val="00EF00DA"/>
    <w:rsid w:val="00EF0115"/>
    <w:rsid w:val="00EF0258"/>
    <w:rsid w:val="00EF04DB"/>
    <w:rsid w:val="00EF0716"/>
    <w:rsid w:val="00EF0C39"/>
    <w:rsid w:val="00EF0F0E"/>
    <w:rsid w:val="00EF0F37"/>
    <w:rsid w:val="00EF105B"/>
    <w:rsid w:val="00EF1074"/>
    <w:rsid w:val="00EF11AF"/>
    <w:rsid w:val="00EF11EE"/>
    <w:rsid w:val="00EF1254"/>
    <w:rsid w:val="00EF12B3"/>
    <w:rsid w:val="00EF15A1"/>
    <w:rsid w:val="00EF1636"/>
    <w:rsid w:val="00EF1C2A"/>
    <w:rsid w:val="00EF1D4B"/>
    <w:rsid w:val="00EF1E03"/>
    <w:rsid w:val="00EF1F6D"/>
    <w:rsid w:val="00EF209A"/>
    <w:rsid w:val="00EF233A"/>
    <w:rsid w:val="00EF24B1"/>
    <w:rsid w:val="00EF27C6"/>
    <w:rsid w:val="00EF27E0"/>
    <w:rsid w:val="00EF29B2"/>
    <w:rsid w:val="00EF2ABB"/>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624"/>
    <w:rsid w:val="00EF479F"/>
    <w:rsid w:val="00EF485F"/>
    <w:rsid w:val="00EF4943"/>
    <w:rsid w:val="00EF4970"/>
    <w:rsid w:val="00EF4D32"/>
    <w:rsid w:val="00EF4D3A"/>
    <w:rsid w:val="00EF4D7F"/>
    <w:rsid w:val="00EF4F10"/>
    <w:rsid w:val="00EF4F7C"/>
    <w:rsid w:val="00EF5069"/>
    <w:rsid w:val="00EF53F2"/>
    <w:rsid w:val="00EF548A"/>
    <w:rsid w:val="00EF5894"/>
    <w:rsid w:val="00EF5949"/>
    <w:rsid w:val="00EF5953"/>
    <w:rsid w:val="00EF5967"/>
    <w:rsid w:val="00EF5A18"/>
    <w:rsid w:val="00EF5AB8"/>
    <w:rsid w:val="00EF5DD2"/>
    <w:rsid w:val="00EF60DC"/>
    <w:rsid w:val="00EF60DF"/>
    <w:rsid w:val="00EF6190"/>
    <w:rsid w:val="00EF6423"/>
    <w:rsid w:val="00EF66DA"/>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175"/>
    <w:rsid w:val="00F011AB"/>
    <w:rsid w:val="00F0130C"/>
    <w:rsid w:val="00F0176A"/>
    <w:rsid w:val="00F01833"/>
    <w:rsid w:val="00F01BBE"/>
    <w:rsid w:val="00F01C4B"/>
    <w:rsid w:val="00F0242E"/>
    <w:rsid w:val="00F024A4"/>
    <w:rsid w:val="00F0294E"/>
    <w:rsid w:val="00F02C53"/>
    <w:rsid w:val="00F02D9B"/>
    <w:rsid w:val="00F02E63"/>
    <w:rsid w:val="00F02F8D"/>
    <w:rsid w:val="00F03556"/>
    <w:rsid w:val="00F035AA"/>
    <w:rsid w:val="00F036C0"/>
    <w:rsid w:val="00F03737"/>
    <w:rsid w:val="00F03BE5"/>
    <w:rsid w:val="00F03E40"/>
    <w:rsid w:val="00F03F7A"/>
    <w:rsid w:val="00F04012"/>
    <w:rsid w:val="00F04162"/>
    <w:rsid w:val="00F044AB"/>
    <w:rsid w:val="00F047CF"/>
    <w:rsid w:val="00F04FD1"/>
    <w:rsid w:val="00F05060"/>
    <w:rsid w:val="00F0510E"/>
    <w:rsid w:val="00F0519D"/>
    <w:rsid w:val="00F051E6"/>
    <w:rsid w:val="00F053AF"/>
    <w:rsid w:val="00F0540D"/>
    <w:rsid w:val="00F0570B"/>
    <w:rsid w:val="00F05DBD"/>
    <w:rsid w:val="00F05FE7"/>
    <w:rsid w:val="00F060D8"/>
    <w:rsid w:val="00F06175"/>
    <w:rsid w:val="00F06B48"/>
    <w:rsid w:val="00F06C82"/>
    <w:rsid w:val="00F06DE2"/>
    <w:rsid w:val="00F0721F"/>
    <w:rsid w:val="00F072F1"/>
    <w:rsid w:val="00F07434"/>
    <w:rsid w:val="00F07531"/>
    <w:rsid w:val="00F075BB"/>
    <w:rsid w:val="00F07628"/>
    <w:rsid w:val="00F0764B"/>
    <w:rsid w:val="00F0796D"/>
    <w:rsid w:val="00F07A3B"/>
    <w:rsid w:val="00F07AB2"/>
    <w:rsid w:val="00F07F06"/>
    <w:rsid w:val="00F100F2"/>
    <w:rsid w:val="00F10479"/>
    <w:rsid w:val="00F10571"/>
    <w:rsid w:val="00F105F5"/>
    <w:rsid w:val="00F11067"/>
    <w:rsid w:val="00F1123E"/>
    <w:rsid w:val="00F114D5"/>
    <w:rsid w:val="00F11542"/>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DA1"/>
    <w:rsid w:val="00F12E43"/>
    <w:rsid w:val="00F12F20"/>
    <w:rsid w:val="00F12F50"/>
    <w:rsid w:val="00F12FD1"/>
    <w:rsid w:val="00F13207"/>
    <w:rsid w:val="00F13257"/>
    <w:rsid w:val="00F13372"/>
    <w:rsid w:val="00F137FB"/>
    <w:rsid w:val="00F138E9"/>
    <w:rsid w:val="00F13A68"/>
    <w:rsid w:val="00F140A6"/>
    <w:rsid w:val="00F14184"/>
    <w:rsid w:val="00F14194"/>
    <w:rsid w:val="00F14587"/>
    <w:rsid w:val="00F14608"/>
    <w:rsid w:val="00F1472C"/>
    <w:rsid w:val="00F14BCE"/>
    <w:rsid w:val="00F14D2E"/>
    <w:rsid w:val="00F14EC6"/>
    <w:rsid w:val="00F15130"/>
    <w:rsid w:val="00F15404"/>
    <w:rsid w:val="00F155F3"/>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237"/>
    <w:rsid w:val="00F172E9"/>
    <w:rsid w:val="00F175F1"/>
    <w:rsid w:val="00F176E1"/>
    <w:rsid w:val="00F177D7"/>
    <w:rsid w:val="00F1786F"/>
    <w:rsid w:val="00F179BD"/>
    <w:rsid w:val="00F17D96"/>
    <w:rsid w:val="00F17FA7"/>
    <w:rsid w:val="00F204D3"/>
    <w:rsid w:val="00F20661"/>
    <w:rsid w:val="00F20A14"/>
    <w:rsid w:val="00F20A46"/>
    <w:rsid w:val="00F20AFE"/>
    <w:rsid w:val="00F21452"/>
    <w:rsid w:val="00F21496"/>
    <w:rsid w:val="00F2168F"/>
    <w:rsid w:val="00F21823"/>
    <w:rsid w:val="00F21DF6"/>
    <w:rsid w:val="00F21F1F"/>
    <w:rsid w:val="00F21F32"/>
    <w:rsid w:val="00F21F9B"/>
    <w:rsid w:val="00F21FA3"/>
    <w:rsid w:val="00F21FA5"/>
    <w:rsid w:val="00F21FC5"/>
    <w:rsid w:val="00F21FD0"/>
    <w:rsid w:val="00F22100"/>
    <w:rsid w:val="00F222AE"/>
    <w:rsid w:val="00F223C6"/>
    <w:rsid w:val="00F2253F"/>
    <w:rsid w:val="00F226D3"/>
    <w:rsid w:val="00F228E4"/>
    <w:rsid w:val="00F22A38"/>
    <w:rsid w:val="00F22C08"/>
    <w:rsid w:val="00F22C5E"/>
    <w:rsid w:val="00F22EA1"/>
    <w:rsid w:val="00F23062"/>
    <w:rsid w:val="00F2364C"/>
    <w:rsid w:val="00F23715"/>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D10"/>
    <w:rsid w:val="00F261E1"/>
    <w:rsid w:val="00F26390"/>
    <w:rsid w:val="00F2666E"/>
    <w:rsid w:val="00F269C2"/>
    <w:rsid w:val="00F26A11"/>
    <w:rsid w:val="00F26B36"/>
    <w:rsid w:val="00F26D66"/>
    <w:rsid w:val="00F271D8"/>
    <w:rsid w:val="00F2729C"/>
    <w:rsid w:val="00F2772E"/>
    <w:rsid w:val="00F279C7"/>
    <w:rsid w:val="00F27BFD"/>
    <w:rsid w:val="00F27D64"/>
    <w:rsid w:val="00F27F44"/>
    <w:rsid w:val="00F300C4"/>
    <w:rsid w:val="00F3024A"/>
    <w:rsid w:val="00F30302"/>
    <w:rsid w:val="00F304A1"/>
    <w:rsid w:val="00F3065E"/>
    <w:rsid w:val="00F306A1"/>
    <w:rsid w:val="00F306B4"/>
    <w:rsid w:val="00F30836"/>
    <w:rsid w:val="00F309B6"/>
    <w:rsid w:val="00F30B41"/>
    <w:rsid w:val="00F30CBB"/>
    <w:rsid w:val="00F30EE5"/>
    <w:rsid w:val="00F310CF"/>
    <w:rsid w:val="00F310F4"/>
    <w:rsid w:val="00F31CE1"/>
    <w:rsid w:val="00F31D7D"/>
    <w:rsid w:val="00F31D98"/>
    <w:rsid w:val="00F321EF"/>
    <w:rsid w:val="00F322B6"/>
    <w:rsid w:val="00F32379"/>
    <w:rsid w:val="00F3241A"/>
    <w:rsid w:val="00F3250D"/>
    <w:rsid w:val="00F32691"/>
    <w:rsid w:val="00F328EB"/>
    <w:rsid w:val="00F329D1"/>
    <w:rsid w:val="00F32A09"/>
    <w:rsid w:val="00F32A1C"/>
    <w:rsid w:val="00F32C47"/>
    <w:rsid w:val="00F32CAE"/>
    <w:rsid w:val="00F32D7C"/>
    <w:rsid w:val="00F32E94"/>
    <w:rsid w:val="00F32ECC"/>
    <w:rsid w:val="00F332A8"/>
    <w:rsid w:val="00F334B4"/>
    <w:rsid w:val="00F336AF"/>
    <w:rsid w:val="00F33844"/>
    <w:rsid w:val="00F3398B"/>
    <w:rsid w:val="00F33D40"/>
    <w:rsid w:val="00F33D44"/>
    <w:rsid w:val="00F34422"/>
    <w:rsid w:val="00F345AB"/>
    <w:rsid w:val="00F3471E"/>
    <w:rsid w:val="00F34729"/>
    <w:rsid w:val="00F34873"/>
    <w:rsid w:val="00F34ADA"/>
    <w:rsid w:val="00F34C58"/>
    <w:rsid w:val="00F34E1F"/>
    <w:rsid w:val="00F34F3C"/>
    <w:rsid w:val="00F34FA1"/>
    <w:rsid w:val="00F353E9"/>
    <w:rsid w:val="00F35406"/>
    <w:rsid w:val="00F355D0"/>
    <w:rsid w:val="00F35687"/>
    <w:rsid w:val="00F358A5"/>
    <w:rsid w:val="00F35CCF"/>
    <w:rsid w:val="00F35F0C"/>
    <w:rsid w:val="00F35F2C"/>
    <w:rsid w:val="00F3618B"/>
    <w:rsid w:val="00F36354"/>
    <w:rsid w:val="00F36B6E"/>
    <w:rsid w:val="00F36CFF"/>
    <w:rsid w:val="00F36F4D"/>
    <w:rsid w:val="00F37107"/>
    <w:rsid w:val="00F373E0"/>
    <w:rsid w:val="00F375E6"/>
    <w:rsid w:val="00F37681"/>
    <w:rsid w:val="00F37CE1"/>
    <w:rsid w:val="00F37D1B"/>
    <w:rsid w:val="00F37E41"/>
    <w:rsid w:val="00F37EE6"/>
    <w:rsid w:val="00F37EFD"/>
    <w:rsid w:val="00F40107"/>
    <w:rsid w:val="00F4025B"/>
    <w:rsid w:val="00F4035E"/>
    <w:rsid w:val="00F40846"/>
    <w:rsid w:val="00F40964"/>
    <w:rsid w:val="00F40ABF"/>
    <w:rsid w:val="00F40C8A"/>
    <w:rsid w:val="00F40F83"/>
    <w:rsid w:val="00F4101E"/>
    <w:rsid w:val="00F41052"/>
    <w:rsid w:val="00F41107"/>
    <w:rsid w:val="00F4132E"/>
    <w:rsid w:val="00F41340"/>
    <w:rsid w:val="00F4153D"/>
    <w:rsid w:val="00F41573"/>
    <w:rsid w:val="00F41956"/>
    <w:rsid w:val="00F41D19"/>
    <w:rsid w:val="00F41E20"/>
    <w:rsid w:val="00F41E81"/>
    <w:rsid w:val="00F41F16"/>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6"/>
    <w:rsid w:val="00F44DCF"/>
    <w:rsid w:val="00F44E53"/>
    <w:rsid w:val="00F44F1A"/>
    <w:rsid w:val="00F44FCA"/>
    <w:rsid w:val="00F450CC"/>
    <w:rsid w:val="00F4524D"/>
    <w:rsid w:val="00F453A5"/>
    <w:rsid w:val="00F453FF"/>
    <w:rsid w:val="00F4577C"/>
    <w:rsid w:val="00F45798"/>
    <w:rsid w:val="00F45977"/>
    <w:rsid w:val="00F45B37"/>
    <w:rsid w:val="00F45E80"/>
    <w:rsid w:val="00F45F2E"/>
    <w:rsid w:val="00F45FB3"/>
    <w:rsid w:val="00F460D5"/>
    <w:rsid w:val="00F46393"/>
    <w:rsid w:val="00F467AA"/>
    <w:rsid w:val="00F469C9"/>
    <w:rsid w:val="00F469D6"/>
    <w:rsid w:val="00F469EB"/>
    <w:rsid w:val="00F46A20"/>
    <w:rsid w:val="00F46A6F"/>
    <w:rsid w:val="00F46B8D"/>
    <w:rsid w:val="00F46DD3"/>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98C"/>
    <w:rsid w:val="00F50BD3"/>
    <w:rsid w:val="00F50D4E"/>
    <w:rsid w:val="00F50D53"/>
    <w:rsid w:val="00F50EBD"/>
    <w:rsid w:val="00F5107E"/>
    <w:rsid w:val="00F511FD"/>
    <w:rsid w:val="00F512BF"/>
    <w:rsid w:val="00F514ED"/>
    <w:rsid w:val="00F517EA"/>
    <w:rsid w:val="00F5184E"/>
    <w:rsid w:val="00F5190B"/>
    <w:rsid w:val="00F51A9E"/>
    <w:rsid w:val="00F51E0F"/>
    <w:rsid w:val="00F51E10"/>
    <w:rsid w:val="00F5200E"/>
    <w:rsid w:val="00F52034"/>
    <w:rsid w:val="00F520BF"/>
    <w:rsid w:val="00F52205"/>
    <w:rsid w:val="00F52318"/>
    <w:rsid w:val="00F52388"/>
    <w:rsid w:val="00F524F9"/>
    <w:rsid w:val="00F5252B"/>
    <w:rsid w:val="00F5275D"/>
    <w:rsid w:val="00F52A5E"/>
    <w:rsid w:val="00F52C9B"/>
    <w:rsid w:val="00F52CD3"/>
    <w:rsid w:val="00F52CE0"/>
    <w:rsid w:val="00F52D45"/>
    <w:rsid w:val="00F53185"/>
    <w:rsid w:val="00F535BF"/>
    <w:rsid w:val="00F53610"/>
    <w:rsid w:val="00F536B5"/>
    <w:rsid w:val="00F536FE"/>
    <w:rsid w:val="00F53C10"/>
    <w:rsid w:val="00F53CE0"/>
    <w:rsid w:val="00F53EF7"/>
    <w:rsid w:val="00F53F11"/>
    <w:rsid w:val="00F53F5C"/>
    <w:rsid w:val="00F54043"/>
    <w:rsid w:val="00F5407A"/>
    <w:rsid w:val="00F540A4"/>
    <w:rsid w:val="00F54453"/>
    <w:rsid w:val="00F549A4"/>
    <w:rsid w:val="00F54D1E"/>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613F"/>
    <w:rsid w:val="00F563CF"/>
    <w:rsid w:val="00F56497"/>
    <w:rsid w:val="00F56661"/>
    <w:rsid w:val="00F568EA"/>
    <w:rsid w:val="00F56AFA"/>
    <w:rsid w:val="00F56E15"/>
    <w:rsid w:val="00F572B4"/>
    <w:rsid w:val="00F574AF"/>
    <w:rsid w:val="00F579ED"/>
    <w:rsid w:val="00F57D7B"/>
    <w:rsid w:val="00F57E9C"/>
    <w:rsid w:val="00F603DE"/>
    <w:rsid w:val="00F60588"/>
    <w:rsid w:val="00F60E01"/>
    <w:rsid w:val="00F61144"/>
    <w:rsid w:val="00F611FF"/>
    <w:rsid w:val="00F6134D"/>
    <w:rsid w:val="00F61596"/>
    <w:rsid w:val="00F618A8"/>
    <w:rsid w:val="00F61E7F"/>
    <w:rsid w:val="00F61F58"/>
    <w:rsid w:val="00F62363"/>
    <w:rsid w:val="00F623DD"/>
    <w:rsid w:val="00F62446"/>
    <w:rsid w:val="00F6261C"/>
    <w:rsid w:val="00F62E0D"/>
    <w:rsid w:val="00F6311C"/>
    <w:rsid w:val="00F63132"/>
    <w:rsid w:val="00F632F5"/>
    <w:rsid w:val="00F63339"/>
    <w:rsid w:val="00F6364B"/>
    <w:rsid w:val="00F63715"/>
    <w:rsid w:val="00F63800"/>
    <w:rsid w:val="00F63803"/>
    <w:rsid w:val="00F6388B"/>
    <w:rsid w:val="00F639F6"/>
    <w:rsid w:val="00F63A6B"/>
    <w:rsid w:val="00F64068"/>
    <w:rsid w:val="00F644B9"/>
    <w:rsid w:val="00F6466A"/>
    <w:rsid w:val="00F64684"/>
    <w:rsid w:val="00F646AA"/>
    <w:rsid w:val="00F6478C"/>
    <w:rsid w:val="00F64E08"/>
    <w:rsid w:val="00F64E23"/>
    <w:rsid w:val="00F6509B"/>
    <w:rsid w:val="00F65372"/>
    <w:rsid w:val="00F6564C"/>
    <w:rsid w:val="00F65696"/>
    <w:rsid w:val="00F6584A"/>
    <w:rsid w:val="00F658FF"/>
    <w:rsid w:val="00F65921"/>
    <w:rsid w:val="00F65A4D"/>
    <w:rsid w:val="00F65C7C"/>
    <w:rsid w:val="00F6617A"/>
    <w:rsid w:val="00F661CA"/>
    <w:rsid w:val="00F66560"/>
    <w:rsid w:val="00F668B4"/>
    <w:rsid w:val="00F669BD"/>
    <w:rsid w:val="00F66AF4"/>
    <w:rsid w:val="00F67029"/>
    <w:rsid w:val="00F67045"/>
    <w:rsid w:val="00F67231"/>
    <w:rsid w:val="00F672D2"/>
    <w:rsid w:val="00F673BA"/>
    <w:rsid w:val="00F6780F"/>
    <w:rsid w:val="00F6781B"/>
    <w:rsid w:val="00F67A97"/>
    <w:rsid w:val="00F67EA3"/>
    <w:rsid w:val="00F70520"/>
    <w:rsid w:val="00F706D2"/>
    <w:rsid w:val="00F7072C"/>
    <w:rsid w:val="00F70C26"/>
    <w:rsid w:val="00F70EA1"/>
    <w:rsid w:val="00F70F05"/>
    <w:rsid w:val="00F71350"/>
    <w:rsid w:val="00F717FB"/>
    <w:rsid w:val="00F71A91"/>
    <w:rsid w:val="00F71B36"/>
    <w:rsid w:val="00F724AD"/>
    <w:rsid w:val="00F725C7"/>
    <w:rsid w:val="00F725F5"/>
    <w:rsid w:val="00F72D63"/>
    <w:rsid w:val="00F7327B"/>
    <w:rsid w:val="00F732E9"/>
    <w:rsid w:val="00F73440"/>
    <w:rsid w:val="00F734F8"/>
    <w:rsid w:val="00F73528"/>
    <w:rsid w:val="00F73541"/>
    <w:rsid w:val="00F73639"/>
    <w:rsid w:val="00F7364E"/>
    <w:rsid w:val="00F736E0"/>
    <w:rsid w:val="00F7389D"/>
    <w:rsid w:val="00F7393F"/>
    <w:rsid w:val="00F73942"/>
    <w:rsid w:val="00F739A0"/>
    <w:rsid w:val="00F739BB"/>
    <w:rsid w:val="00F73C47"/>
    <w:rsid w:val="00F73DEC"/>
    <w:rsid w:val="00F73EAC"/>
    <w:rsid w:val="00F742C9"/>
    <w:rsid w:val="00F7444E"/>
    <w:rsid w:val="00F744D3"/>
    <w:rsid w:val="00F745C4"/>
    <w:rsid w:val="00F745C7"/>
    <w:rsid w:val="00F748BD"/>
    <w:rsid w:val="00F749B2"/>
    <w:rsid w:val="00F74B74"/>
    <w:rsid w:val="00F74CA2"/>
    <w:rsid w:val="00F74CAA"/>
    <w:rsid w:val="00F74DEA"/>
    <w:rsid w:val="00F74FCF"/>
    <w:rsid w:val="00F75201"/>
    <w:rsid w:val="00F75352"/>
    <w:rsid w:val="00F754A0"/>
    <w:rsid w:val="00F755DD"/>
    <w:rsid w:val="00F75674"/>
    <w:rsid w:val="00F75863"/>
    <w:rsid w:val="00F758BC"/>
    <w:rsid w:val="00F75B69"/>
    <w:rsid w:val="00F75F57"/>
    <w:rsid w:val="00F76013"/>
    <w:rsid w:val="00F7624A"/>
    <w:rsid w:val="00F76417"/>
    <w:rsid w:val="00F7681B"/>
    <w:rsid w:val="00F76881"/>
    <w:rsid w:val="00F76927"/>
    <w:rsid w:val="00F77041"/>
    <w:rsid w:val="00F771CC"/>
    <w:rsid w:val="00F77753"/>
    <w:rsid w:val="00F7783B"/>
    <w:rsid w:val="00F77926"/>
    <w:rsid w:val="00F77F00"/>
    <w:rsid w:val="00F77F6F"/>
    <w:rsid w:val="00F80100"/>
    <w:rsid w:val="00F8038D"/>
    <w:rsid w:val="00F8042F"/>
    <w:rsid w:val="00F809BA"/>
    <w:rsid w:val="00F80AF3"/>
    <w:rsid w:val="00F80BF1"/>
    <w:rsid w:val="00F80CCD"/>
    <w:rsid w:val="00F80D62"/>
    <w:rsid w:val="00F80E25"/>
    <w:rsid w:val="00F80E56"/>
    <w:rsid w:val="00F80FA9"/>
    <w:rsid w:val="00F81090"/>
    <w:rsid w:val="00F8123F"/>
    <w:rsid w:val="00F813AB"/>
    <w:rsid w:val="00F816C6"/>
    <w:rsid w:val="00F81749"/>
    <w:rsid w:val="00F818D5"/>
    <w:rsid w:val="00F8193E"/>
    <w:rsid w:val="00F81EC8"/>
    <w:rsid w:val="00F8213F"/>
    <w:rsid w:val="00F82154"/>
    <w:rsid w:val="00F823BB"/>
    <w:rsid w:val="00F824A9"/>
    <w:rsid w:val="00F828D3"/>
    <w:rsid w:val="00F829D3"/>
    <w:rsid w:val="00F82A63"/>
    <w:rsid w:val="00F82B42"/>
    <w:rsid w:val="00F82EB6"/>
    <w:rsid w:val="00F82EC5"/>
    <w:rsid w:val="00F8304A"/>
    <w:rsid w:val="00F83189"/>
    <w:rsid w:val="00F83217"/>
    <w:rsid w:val="00F8366D"/>
    <w:rsid w:val="00F83933"/>
    <w:rsid w:val="00F83C38"/>
    <w:rsid w:val="00F83E08"/>
    <w:rsid w:val="00F83E35"/>
    <w:rsid w:val="00F83F68"/>
    <w:rsid w:val="00F840FF"/>
    <w:rsid w:val="00F84199"/>
    <w:rsid w:val="00F84617"/>
    <w:rsid w:val="00F848BC"/>
    <w:rsid w:val="00F84B5E"/>
    <w:rsid w:val="00F84D84"/>
    <w:rsid w:val="00F84E8B"/>
    <w:rsid w:val="00F84FB0"/>
    <w:rsid w:val="00F853F1"/>
    <w:rsid w:val="00F8564D"/>
    <w:rsid w:val="00F86390"/>
    <w:rsid w:val="00F8653A"/>
    <w:rsid w:val="00F8667B"/>
    <w:rsid w:val="00F86801"/>
    <w:rsid w:val="00F8699A"/>
    <w:rsid w:val="00F869A2"/>
    <w:rsid w:val="00F869EC"/>
    <w:rsid w:val="00F86B25"/>
    <w:rsid w:val="00F86C34"/>
    <w:rsid w:val="00F86D56"/>
    <w:rsid w:val="00F86DC3"/>
    <w:rsid w:val="00F86FA8"/>
    <w:rsid w:val="00F86FF7"/>
    <w:rsid w:val="00F8766B"/>
    <w:rsid w:val="00F87861"/>
    <w:rsid w:val="00F8796E"/>
    <w:rsid w:val="00F87AD1"/>
    <w:rsid w:val="00F87B97"/>
    <w:rsid w:val="00F87F56"/>
    <w:rsid w:val="00F901E7"/>
    <w:rsid w:val="00F90246"/>
    <w:rsid w:val="00F90603"/>
    <w:rsid w:val="00F9067A"/>
    <w:rsid w:val="00F90A6C"/>
    <w:rsid w:val="00F90A83"/>
    <w:rsid w:val="00F90AE1"/>
    <w:rsid w:val="00F90B46"/>
    <w:rsid w:val="00F90C81"/>
    <w:rsid w:val="00F90D37"/>
    <w:rsid w:val="00F90D78"/>
    <w:rsid w:val="00F90E6C"/>
    <w:rsid w:val="00F90E72"/>
    <w:rsid w:val="00F91021"/>
    <w:rsid w:val="00F9105B"/>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79"/>
    <w:rsid w:val="00F9412B"/>
    <w:rsid w:val="00F946B3"/>
    <w:rsid w:val="00F94963"/>
    <w:rsid w:val="00F94994"/>
    <w:rsid w:val="00F94F68"/>
    <w:rsid w:val="00F951DC"/>
    <w:rsid w:val="00F954E3"/>
    <w:rsid w:val="00F95590"/>
    <w:rsid w:val="00F9565F"/>
    <w:rsid w:val="00F9577A"/>
    <w:rsid w:val="00F957E3"/>
    <w:rsid w:val="00F95EE6"/>
    <w:rsid w:val="00F9607B"/>
    <w:rsid w:val="00F961D6"/>
    <w:rsid w:val="00F962D3"/>
    <w:rsid w:val="00F9638B"/>
    <w:rsid w:val="00F96675"/>
    <w:rsid w:val="00F96BFB"/>
    <w:rsid w:val="00F972ED"/>
    <w:rsid w:val="00F9753F"/>
    <w:rsid w:val="00F975AA"/>
    <w:rsid w:val="00F9774D"/>
    <w:rsid w:val="00F977DC"/>
    <w:rsid w:val="00F9786B"/>
    <w:rsid w:val="00F97C5A"/>
    <w:rsid w:val="00F97C74"/>
    <w:rsid w:val="00F97C7A"/>
    <w:rsid w:val="00F97CA0"/>
    <w:rsid w:val="00F97E1B"/>
    <w:rsid w:val="00FA0119"/>
    <w:rsid w:val="00FA01D5"/>
    <w:rsid w:val="00FA0293"/>
    <w:rsid w:val="00FA0481"/>
    <w:rsid w:val="00FA04B5"/>
    <w:rsid w:val="00FA067A"/>
    <w:rsid w:val="00FA07B6"/>
    <w:rsid w:val="00FA07CC"/>
    <w:rsid w:val="00FA0CEB"/>
    <w:rsid w:val="00FA121E"/>
    <w:rsid w:val="00FA12B4"/>
    <w:rsid w:val="00FA1789"/>
    <w:rsid w:val="00FA19F7"/>
    <w:rsid w:val="00FA1A43"/>
    <w:rsid w:val="00FA1E3D"/>
    <w:rsid w:val="00FA1F05"/>
    <w:rsid w:val="00FA2045"/>
    <w:rsid w:val="00FA20B0"/>
    <w:rsid w:val="00FA20F6"/>
    <w:rsid w:val="00FA223B"/>
    <w:rsid w:val="00FA2D46"/>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AC"/>
    <w:rsid w:val="00FA41C2"/>
    <w:rsid w:val="00FA4357"/>
    <w:rsid w:val="00FA47F0"/>
    <w:rsid w:val="00FA48E5"/>
    <w:rsid w:val="00FA4A32"/>
    <w:rsid w:val="00FA4C43"/>
    <w:rsid w:val="00FA5015"/>
    <w:rsid w:val="00FA50DA"/>
    <w:rsid w:val="00FA559D"/>
    <w:rsid w:val="00FA5731"/>
    <w:rsid w:val="00FA5999"/>
    <w:rsid w:val="00FA5AF5"/>
    <w:rsid w:val="00FA5D23"/>
    <w:rsid w:val="00FA5D55"/>
    <w:rsid w:val="00FA5F9A"/>
    <w:rsid w:val="00FA619F"/>
    <w:rsid w:val="00FA633F"/>
    <w:rsid w:val="00FA6442"/>
    <w:rsid w:val="00FA66E1"/>
    <w:rsid w:val="00FA67F1"/>
    <w:rsid w:val="00FA69C6"/>
    <w:rsid w:val="00FA6DB1"/>
    <w:rsid w:val="00FA6ECF"/>
    <w:rsid w:val="00FA6F05"/>
    <w:rsid w:val="00FA7063"/>
    <w:rsid w:val="00FA71D7"/>
    <w:rsid w:val="00FA720A"/>
    <w:rsid w:val="00FA7216"/>
    <w:rsid w:val="00FA73E4"/>
    <w:rsid w:val="00FA7599"/>
    <w:rsid w:val="00FA766A"/>
    <w:rsid w:val="00FA7B3D"/>
    <w:rsid w:val="00FA7CE3"/>
    <w:rsid w:val="00FA7D5F"/>
    <w:rsid w:val="00FA7ECA"/>
    <w:rsid w:val="00FA7F97"/>
    <w:rsid w:val="00FA7F9C"/>
    <w:rsid w:val="00FAA43F"/>
    <w:rsid w:val="00FB0492"/>
    <w:rsid w:val="00FB056E"/>
    <w:rsid w:val="00FB0E68"/>
    <w:rsid w:val="00FB1084"/>
    <w:rsid w:val="00FB11BC"/>
    <w:rsid w:val="00FB1245"/>
    <w:rsid w:val="00FB127D"/>
    <w:rsid w:val="00FB1535"/>
    <w:rsid w:val="00FB1687"/>
    <w:rsid w:val="00FB16E8"/>
    <w:rsid w:val="00FB177C"/>
    <w:rsid w:val="00FB19AD"/>
    <w:rsid w:val="00FB1AC9"/>
    <w:rsid w:val="00FB1BD7"/>
    <w:rsid w:val="00FB1C4B"/>
    <w:rsid w:val="00FB1D53"/>
    <w:rsid w:val="00FB1F63"/>
    <w:rsid w:val="00FB2046"/>
    <w:rsid w:val="00FB23A1"/>
    <w:rsid w:val="00FB24C0"/>
    <w:rsid w:val="00FB273B"/>
    <w:rsid w:val="00FB2837"/>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402A"/>
    <w:rsid w:val="00FB42CC"/>
    <w:rsid w:val="00FB43D4"/>
    <w:rsid w:val="00FB459C"/>
    <w:rsid w:val="00FB4671"/>
    <w:rsid w:val="00FB4771"/>
    <w:rsid w:val="00FB480C"/>
    <w:rsid w:val="00FB48D9"/>
    <w:rsid w:val="00FB4A5C"/>
    <w:rsid w:val="00FB4E3B"/>
    <w:rsid w:val="00FB4E99"/>
    <w:rsid w:val="00FB50E8"/>
    <w:rsid w:val="00FB51B8"/>
    <w:rsid w:val="00FB529B"/>
    <w:rsid w:val="00FB5710"/>
    <w:rsid w:val="00FB581B"/>
    <w:rsid w:val="00FB5961"/>
    <w:rsid w:val="00FB59C3"/>
    <w:rsid w:val="00FB5F0C"/>
    <w:rsid w:val="00FB6217"/>
    <w:rsid w:val="00FB62E5"/>
    <w:rsid w:val="00FB636A"/>
    <w:rsid w:val="00FB64BC"/>
    <w:rsid w:val="00FB64E8"/>
    <w:rsid w:val="00FB664B"/>
    <w:rsid w:val="00FB676A"/>
    <w:rsid w:val="00FB6D9C"/>
    <w:rsid w:val="00FB6EFD"/>
    <w:rsid w:val="00FB72B6"/>
    <w:rsid w:val="00FB74BB"/>
    <w:rsid w:val="00FB74CB"/>
    <w:rsid w:val="00FB7731"/>
    <w:rsid w:val="00FB7895"/>
    <w:rsid w:val="00FB78D1"/>
    <w:rsid w:val="00FB7B1E"/>
    <w:rsid w:val="00FB7BD3"/>
    <w:rsid w:val="00FB7DB5"/>
    <w:rsid w:val="00FB7F0D"/>
    <w:rsid w:val="00FC0063"/>
    <w:rsid w:val="00FC00B3"/>
    <w:rsid w:val="00FC0153"/>
    <w:rsid w:val="00FC065F"/>
    <w:rsid w:val="00FC0B90"/>
    <w:rsid w:val="00FC0C91"/>
    <w:rsid w:val="00FC0DCB"/>
    <w:rsid w:val="00FC0E6B"/>
    <w:rsid w:val="00FC1006"/>
    <w:rsid w:val="00FC1095"/>
    <w:rsid w:val="00FC17DD"/>
    <w:rsid w:val="00FC1874"/>
    <w:rsid w:val="00FC1B67"/>
    <w:rsid w:val="00FC1B93"/>
    <w:rsid w:val="00FC1BBE"/>
    <w:rsid w:val="00FC1E2D"/>
    <w:rsid w:val="00FC1FB7"/>
    <w:rsid w:val="00FC2077"/>
    <w:rsid w:val="00FC23DB"/>
    <w:rsid w:val="00FC25FF"/>
    <w:rsid w:val="00FC2B5C"/>
    <w:rsid w:val="00FC2CCB"/>
    <w:rsid w:val="00FC2E09"/>
    <w:rsid w:val="00FC2F1E"/>
    <w:rsid w:val="00FC306B"/>
    <w:rsid w:val="00FC31B9"/>
    <w:rsid w:val="00FC33F2"/>
    <w:rsid w:val="00FC37E8"/>
    <w:rsid w:val="00FC38D5"/>
    <w:rsid w:val="00FC3992"/>
    <w:rsid w:val="00FC3AC7"/>
    <w:rsid w:val="00FC3E72"/>
    <w:rsid w:val="00FC4398"/>
    <w:rsid w:val="00FC46A6"/>
    <w:rsid w:val="00FC47B0"/>
    <w:rsid w:val="00FC4B1E"/>
    <w:rsid w:val="00FC4C16"/>
    <w:rsid w:val="00FC4C2F"/>
    <w:rsid w:val="00FC4D18"/>
    <w:rsid w:val="00FC4D68"/>
    <w:rsid w:val="00FC4DAB"/>
    <w:rsid w:val="00FC4DD2"/>
    <w:rsid w:val="00FC53F2"/>
    <w:rsid w:val="00FC58CB"/>
    <w:rsid w:val="00FC5A04"/>
    <w:rsid w:val="00FC5B3C"/>
    <w:rsid w:val="00FC5B81"/>
    <w:rsid w:val="00FC5DDB"/>
    <w:rsid w:val="00FC5F62"/>
    <w:rsid w:val="00FC644B"/>
    <w:rsid w:val="00FC6692"/>
    <w:rsid w:val="00FC6795"/>
    <w:rsid w:val="00FC6BD0"/>
    <w:rsid w:val="00FC6CC1"/>
    <w:rsid w:val="00FC7397"/>
    <w:rsid w:val="00FC73EB"/>
    <w:rsid w:val="00FC79E6"/>
    <w:rsid w:val="00FC7A3A"/>
    <w:rsid w:val="00FC7B0C"/>
    <w:rsid w:val="00FC7FC5"/>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A6B"/>
    <w:rsid w:val="00FD1B72"/>
    <w:rsid w:val="00FD1E6B"/>
    <w:rsid w:val="00FD20DF"/>
    <w:rsid w:val="00FD21A0"/>
    <w:rsid w:val="00FD2229"/>
    <w:rsid w:val="00FD235C"/>
    <w:rsid w:val="00FD23A9"/>
    <w:rsid w:val="00FD2400"/>
    <w:rsid w:val="00FD2708"/>
    <w:rsid w:val="00FD27B8"/>
    <w:rsid w:val="00FD2868"/>
    <w:rsid w:val="00FD2B9F"/>
    <w:rsid w:val="00FD2C49"/>
    <w:rsid w:val="00FD2D44"/>
    <w:rsid w:val="00FD2F42"/>
    <w:rsid w:val="00FD3041"/>
    <w:rsid w:val="00FD31A3"/>
    <w:rsid w:val="00FD34D8"/>
    <w:rsid w:val="00FD3593"/>
    <w:rsid w:val="00FD37EE"/>
    <w:rsid w:val="00FD386B"/>
    <w:rsid w:val="00FD394C"/>
    <w:rsid w:val="00FD3C9E"/>
    <w:rsid w:val="00FD3D3D"/>
    <w:rsid w:val="00FD3D6A"/>
    <w:rsid w:val="00FD4005"/>
    <w:rsid w:val="00FD40B9"/>
    <w:rsid w:val="00FD4583"/>
    <w:rsid w:val="00FD4C4A"/>
    <w:rsid w:val="00FD4E16"/>
    <w:rsid w:val="00FD5094"/>
    <w:rsid w:val="00FD56DE"/>
    <w:rsid w:val="00FD5B8C"/>
    <w:rsid w:val="00FD5BF3"/>
    <w:rsid w:val="00FD5D4A"/>
    <w:rsid w:val="00FD5D7D"/>
    <w:rsid w:val="00FD6219"/>
    <w:rsid w:val="00FD6335"/>
    <w:rsid w:val="00FD6433"/>
    <w:rsid w:val="00FD6900"/>
    <w:rsid w:val="00FD69DC"/>
    <w:rsid w:val="00FD6A3C"/>
    <w:rsid w:val="00FD6D7D"/>
    <w:rsid w:val="00FD6EAD"/>
    <w:rsid w:val="00FD7011"/>
    <w:rsid w:val="00FD7384"/>
    <w:rsid w:val="00FD750F"/>
    <w:rsid w:val="00FD77DA"/>
    <w:rsid w:val="00FD78D5"/>
    <w:rsid w:val="00FD7E82"/>
    <w:rsid w:val="00FD7F97"/>
    <w:rsid w:val="00FE000C"/>
    <w:rsid w:val="00FE001E"/>
    <w:rsid w:val="00FE00F7"/>
    <w:rsid w:val="00FE030C"/>
    <w:rsid w:val="00FE0739"/>
    <w:rsid w:val="00FE0788"/>
    <w:rsid w:val="00FE08A6"/>
    <w:rsid w:val="00FE0F4D"/>
    <w:rsid w:val="00FE101A"/>
    <w:rsid w:val="00FE113D"/>
    <w:rsid w:val="00FE12FA"/>
    <w:rsid w:val="00FE13CC"/>
    <w:rsid w:val="00FE1478"/>
    <w:rsid w:val="00FE176D"/>
    <w:rsid w:val="00FE1B46"/>
    <w:rsid w:val="00FE1BA9"/>
    <w:rsid w:val="00FE1C5B"/>
    <w:rsid w:val="00FE1EE5"/>
    <w:rsid w:val="00FE1FC4"/>
    <w:rsid w:val="00FE2118"/>
    <w:rsid w:val="00FE2262"/>
    <w:rsid w:val="00FE22A0"/>
    <w:rsid w:val="00FE2540"/>
    <w:rsid w:val="00FE2595"/>
    <w:rsid w:val="00FE2673"/>
    <w:rsid w:val="00FE289B"/>
    <w:rsid w:val="00FE28EA"/>
    <w:rsid w:val="00FE2FB7"/>
    <w:rsid w:val="00FE3014"/>
    <w:rsid w:val="00FE338D"/>
    <w:rsid w:val="00FE35DD"/>
    <w:rsid w:val="00FE38A4"/>
    <w:rsid w:val="00FE3B43"/>
    <w:rsid w:val="00FE3B79"/>
    <w:rsid w:val="00FE3C2B"/>
    <w:rsid w:val="00FE4216"/>
    <w:rsid w:val="00FE429C"/>
    <w:rsid w:val="00FE42EC"/>
    <w:rsid w:val="00FE48A6"/>
    <w:rsid w:val="00FE493D"/>
    <w:rsid w:val="00FE4B2B"/>
    <w:rsid w:val="00FE50A9"/>
    <w:rsid w:val="00FE524A"/>
    <w:rsid w:val="00FE52C0"/>
    <w:rsid w:val="00FE541B"/>
    <w:rsid w:val="00FE5628"/>
    <w:rsid w:val="00FE5749"/>
    <w:rsid w:val="00FE5A57"/>
    <w:rsid w:val="00FE5C5F"/>
    <w:rsid w:val="00FE5C73"/>
    <w:rsid w:val="00FE5E22"/>
    <w:rsid w:val="00FE5EF7"/>
    <w:rsid w:val="00FE66A9"/>
    <w:rsid w:val="00FE66EE"/>
    <w:rsid w:val="00FE681A"/>
    <w:rsid w:val="00FE6C02"/>
    <w:rsid w:val="00FE6D30"/>
    <w:rsid w:val="00FE7092"/>
    <w:rsid w:val="00FE724F"/>
    <w:rsid w:val="00FE72A5"/>
    <w:rsid w:val="00FE75B9"/>
    <w:rsid w:val="00FE7730"/>
    <w:rsid w:val="00FE7CBA"/>
    <w:rsid w:val="00FE7D7A"/>
    <w:rsid w:val="00FE7F1F"/>
    <w:rsid w:val="00FE7F68"/>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20EF"/>
    <w:rsid w:val="00FF255D"/>
    <w:rsid w:val="00FF2A2C"/>
    <w:rsid w:val="00FF2AC5"/>
    <w:rsid w:val="00FF2B19"/>
    <w:rsid w:val="00FF2CD4"/>
    <w:rsid w:val="00FF2F6C"/>
    <w:rsid w:val="00FF2FC8"/>
    <w:rsid w:val="00FF30C2"/>
    <w:rsid w:val="00FF32D2"/>
    <w:rsid w:val="00FF369C"/>
    <w:rsid w:val="00FF36D9"/>
    <w:rsid w:val="00FF388C"/>
    <w:rsid w:val="00FF390A"/>
    <w:rsid w:val="00FF3B9C"/>
    <w:rsid w:val="00FF3D65"/>
    <w:rsid w:val="00FF4035"/>
    <w:rsid w:val="00FF4112"/>
    <w:rsid w:val="00FF4162"/>
    <w:rsid w:val="00FF41F6"/>
    <w:rsid w:val="00FF4289"/>
    <w:rsid w:val="00FF4492"/>
    <w:rsid w:val="00FF44E1"/>
    <w:rsid w:val="00FF491D"/>
    <w:rsid w:val="00FF4A4A"/>
    <w:rsid w:val="00FF4B2B"/>
    <w:rsid w:val="00FF4D5F"/>
    <w:rsid w:val="00FF4DC0"/>
    <w:rsid w:val="00FF4E74"/>
    <w:rsid w:val="00FF4ECC"/>
    <w:rsid w:val="00FF4ED2"/>
    <w:rsid w:val="00FF53FC"/>
    <w:rsid w:val="00FF5597"/>
    <w:rsid w:val="00FF55A5"/>
    <w:rsid w:val="00FF5AED"/>
    <w:rsid w:val="00FF5AF4"/>
    <w:rsid w:val="00FF5B56"/>
    <w:rsid w:val="00FF5DE2"/>
    <w:rsid w:val="00FF5F81"/>
    <w:rsid w:val="00FF616C"/>
    <w:rsid w:val="00FF61F7"/>
    <w:rsid w:val="00FF62C8"/>
    <w:rsid w:val="00FF6311"/>
    <w:rsid w:val="00FF6387"/>
    <w:rsid w:val="00FF6481"/>
    <w:rsid w:val="00FF6551"/>
    <w:rsid w:val="00FF6674"/>
    <w:rsid w:val="00FF668C"/>
    <w:rsid w:val="00FF6773"/>
    <w:rsid w:val="00FF6B48"/>
    <w:rsid w:val="00FF6FB2"/>
    <w:rsid w:val="00FF6FD3"/>
    <w:rsid w:val="00FF7206"/>
    <w:rsid w:val="00FF7286"/>
    <w:rsid w:val="00FF72D6"/>
    <w:rsid w:val="00FF7349"/>
    <w:rsid w:val="00FF73BE"/>
    <w:rsid w:val="00FF74AC"/>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57B455"/>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29E556"/>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9D46C"/>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F74BD"/>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3947"/>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DD0E12"/>
    <w:rsid w:val="0CE008B4"/>
    <w:rsid w:val="0CE02D6D"/>
    <w:rsid w:val="0CEB1281"/>
    <w:rsid w:val="0CF37D30"/>
    <w:rsid w:val="0CF53DBE"/>
    <w:rsid w:val="0CF5D79E"/>
    <w:rsid w:val="0CF7B347"/>
    <w:rsid w:val="0D00CB58"/>
    <w:rsid w:val="0D097FEE"/>
    <w:rsid w:val="0D0DE735"/>
    <w:rsid w:val="0D18C4A7"/>
    <w:rsid w:val="0D1C3F96"/>
    <w:rsid w:val="0D247897"/>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0F32B"/>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8DF937"/>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32D3F"/>
    <w:rsid w:val="12280D2C"/>
    <w:rsid w:val="122E5746"/>
    <w:rsid w:val="1230C4E5"/>
    <w:rsid w:val="1230EEC0"/>
    <w:rsid w:val="12315478"/>
    <w:rsid w:val="12327B83"/>
    <w:rsid w:val="1236F2E2"/>
    <w:rsid w:val="12438292"/>
    <w:rsid w:val="1243B3F7"/>
    <w:rsid w:val="1245C75E"/>
    <w:rsid w:val="1246200D"/>
    <w:rsid w:val="12588001"/>
    <w:rsid w:val="125D1C2A"/>
    <w:rsid w:val="126893DB"/>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58AD9E"/>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5014A"/>
    <w:rsid w:val="1687D1D3"/>
    <w:rsid w:val="168A7DBA"/>
    <w:rsid w:val="168E7F01"/>
    <w:rsid w:val="1691B474"/>
    <w:rsid w:val="16925DD6"/>
    <w:rsid w:val="16952D5D"/>
    <w:rsid w:val="169B614F"/>
    <w:rsid w:val="169C8658"/>
    <w:rsid w:val="16A4FC85"/>
    <w:rsid w:val="16B783A1"/>
    <w:rsid w:val="16C56AF9"/>
    <w:rsid w:val="16C662C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9D53B"/>
    <w:rsid w:val="187B6B21"/>
    <w:rsid w:val="188295F7"/>
    <w:rsid w:val="18840803"/>
    <w:rsid w:val="1885A755"/>
    <w:rsid w:val="1885E244"/>
    <w:rsid w:val="1886B7E8"/>
    <w:rsid w:val="1890CBB2"/>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B567D3"/>
    <w:rsid w:val="1CCFF7B2"/>
    <w:rsid w:val="1CD2FB1C"/>
    <w:rsid w:val="1CD84A81"/>
    <w:rsid w:val="1CDE44D2"/>
    <w:rsid w:val="1CE0EE47"/>
    <w:rsid w:val="1D05197F"/>
    <w:rsid w:val="1D0546F6"/>
    <w:rsid w:val="1D0AB49A"/>
    <w:rsid w:val="1D0B06C4"/>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B83E92"/>
    <w:rsid w:val="21BDD829"/>
    <w:rsid w:val="21BF132D"/>
    <w:rsid w:val="21C0E414"/>
    <w:rsid w:val="21C35C60"/>
    <w:rsid w:val="21CFB3C9"/>
    <w:rsid w:val="21DE5D40"/>
    <w:rsid w:val="21DEA715"/>
    <w:rsid w:val="21E17470"/>
    <w:rsid w:val="21ED3495"/>
    <w:rsid w:val="21F00F98"/>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1E24C"/>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87396"/>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1B06E"/>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4C7ED"/>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EB1CB"/>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421285"/>
    <w:rsid w:val="3644BAB4"/>
    <w:rsid w:val="3644F66C"/>
    <w:rsid w:val="364AA0A9"/>
    <w:rsid w:val="36539342"/>
    <w:rsid w:val="365C5DA2"/>
    <w:rsid w:val="3663ACD4"/>
    <w:rsid w:val="36665552"/>
    <w:rsid w:val="366CC4CE"/>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3CCC7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AD5231"/>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9D6466"/>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8F8E8"/>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389FAB"/>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69E8C5"/>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B1294"/>
    <w:rsid w:val="50EE937C"/>
    <w:rsid w:val="50F9E1E2"/>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516B7"/>
    <w:rsid w:val="54BEE662"/>
    <w:rsid w:val="54C8625D"/>
    <w:rsid w:val="54CAB9B1"/>
    <w:rsid w:val="54E64B31"/>
    <w:rsid w:val="54F53B9C"/>
    <w:rsid w:val="54FB58A6"/>
    <w:rsid w:val="54FEC971"/>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575CC"/>
    <w:rsid w:val="589905BC"/>
    <w:rsid w:val="589DDDC5"/>
    <w:rsid w:val="58A9ADB8"/>
    <w:rsid w:val="58B0162D"/>
    <w:rsid w:val="58B65AC9"/>
    <w:rsid w:val="58B6918F"/>
    <w:rsid w:val="58B9E232"/>
    <w:rsid w:val="58BDD5FC"/>
    <w:rsid w:val="58C6B6DB"/>
    <w:rsid w:val="58CE2B90"/>
    <w:rsid w:val="58D0DB4D"/>
    <w:rsid w:val="58D91171"/>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E466BB"/>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A69A7"/>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46F0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093D7"/>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ABED78"/>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26D726"/>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1941F"/>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DC0841"/>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21A58"/>
    <w:rsid w:val="71F51DBC"/>
    <w:rsid w:val="71F6A8BA"/>
    <w:rsid w:val="71FDBC6A"/>
    <w:rsid w:val="7206B944"/>
    <w:rsid w:val="720F6812"/>
    <w:rsid w:val="72178178"/>
    <w:rsid w:val="722004E2"/>
    <w:rsid w:val="7226278E"/>
    <w:rsid w:val="723974B0"/>
    <w:rsid w:val="723AD251"/>
    <w:rsid w:val="723DC87A"/>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0BBA26"/>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005EC"/>
    <w:rsid w:val="76E3019C"/>
    <w:rsid w:val="76FA63EE"/>
    <w:rsid w:val="7704CA4E"/>
    <w:rsid w:val="770E304C"/>
    <w:rsid w:val="77120F5F"/>
    <w:rsid w:val="771FF4EF"/>
    <w:rsid w:val="7721DF39"/>
    <w:rsid w:val="77223317"/>
    <w:rsid w:val="7723DF8C"/>
    <w:rsid w:val="7729669D"/>
    <w:rsid w:val="774AC29D"/>
    <w:rsid w:val="775AB57B"/>
    <w:rsid w:val="776ECE70"/>
    <w:rsid w:val="77708D48"/>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B241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8F0305"/>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B98CAD"/>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87A3E"/>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DCCF0F9C-598B-4E28-9D74-A89012BAB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rPr>
      <w:sz w:val="20"/>
      <w:szCs w:val="20"/>
    </w:rPr>
  </w:style>
  <w:style w:type="character" w:customStyle="1" w:styleId="CommentTextChar">
    <w:name w:val="Comment Text Char"/>
    <w:basedOn w:val="DefaultParagraphFont"/>
    <w:link w:val="CommentText"/>
    <w:uiPriority w:val="99"/>
    <w:qFormat/>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paragraph" w:styleId="EndnoteText">
    <w:name w:val="endnote text"/>
    <w:basedOn w:val="Normal"/>
    <w:link w:val="EndnoteTextChar"/>
    <w:uiPriority w:val="99"/>
    <w:semiHidden/>
    <w:unhideWhenUsed/>
    <w:rsid w:val="00EF0258"/>
    <w:pPr>
      <w:spacing w:before="0" w:after="0"/>
    </w:pPr>
    <w:rPr>
      <w:sz w:val="20"/>
      <w:szCs w:val="20"/>
    </w:rPr>
  </w:style>
  <w:style w:type="character" w:customStyle="1" w:styleId="EndnoteTextChar">
    <w:name w:val="Endnote Text Char"/>
    <w:basedOn w:val="DefaultParagraphFont"/>
    <w:link w:val="EndnoteText"/>
    <w:uiPriority w:val="99"/>
    <w:semiHidden/>
    <w:rsid w:val="00EF0258"/>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EF0258"/>
    <w:rPr>
      <w:vertAlign w:val="superscript"/>
    </w:rPr>
  </w:style>
  <w:style w:type="character" w:customStyle="1" w:styleId="HeaderChar">
    <w:name w:val="Header Char"/>
    <w:basedOn w:val="DefaultParagraphFont"/>
    <w:link w:val="Header"/>
    <w:uiPriority w:val="99"/>
    <w:rsid w:val="00E80503"/>
    <w:rPr>
      <w:rFonts w:ascii="Times New Roman" w:hAnsi="Times New Roman" w:cs="Times New Roman"/>
      <w:sz w:val="24"/>
      <w:lang w:val="en-GB"/>
    </w:rPr>
  </w:style>
  <w:style w:type="character" w:customStyle="1" w:styleId="FooterChar">
    <w:name w:val="Footer Char"/>
    <w:basedOn w:val="DefaultParagraphFont"/>
    <w:link w:val="Footer"/>
    <w:uiPriority w:val="99"/>
    <w:rsid w:val="00E8050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8050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80503"/>
    <w:pPr>
      <w:spacing w:before="0"/>
      <w:jc w:val="right"/>
    </w:pPr>
    <w:rPr>
      <w:sz w:val="28"/>
    </w:rPr>
  </w:style>
  <w:style w:type="paragraph" w:customStyle="1" w:styleId="FooterSensitivity">
    <w:name w:val="Footer Sensitivity"/>
    <w:basedOn w:val="Normal"/>
    <w:rsid w:val="00E8050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E80503"/>
    <w:pPr>
      <w:tabs>
        <w:tab w:val="center" w:pos="4535"/>
        <w:tab w:val="right" w:pos="9071"/>
      </w:tabs>
      <w:spacing w:before="0"/>
    </w:pPr>
  </w:style>
  <w:style w:type="paragraph" w:customStyle="1" w:styleId="HeaderLandscape">
    <w:name w:val="HeaderLandscape"/>
    <w:basedOn w:val="Normal"/>
    <w:rsid w:val="00E80503"/>
    <w:pPr>
      <w:tabs>
        <w:tab w:val="center" w:pos="7285"/>
        <w:tab w:val="right" w:pos="14003"/>
      </w:tabs>
      <w:spacing w:before="0"/>
    </w:pPr>
  </w:style>
  <w:style w:type="paragraph" w:styleId="Footer">
    <w:name w:val="footer"/>
    <w:basedOn w:val="Normal"/>
    <w:link w:val="FooterChar"/>
    <w:uiPriority w:val="99"/>
    <w:unhideWhenUsed/>
    <w:rsid w:val="00E8050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8050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1755/oj" TargetMode="External"/><Relationship Id="rId3" Type="http://schemas.openxmlformats.org/officeDocument/2006/relationships/hyperlink" Target="http://register.consilium.europa.eu" TargetMode="External"/><Relationship Id="rId7" Type="http://schemas.openxmlformats.org/officeDocument/2006/relationships/hyperlink" Target="https://eur-lex.europa.eu/eli/reg/2020/852/oj/eng" TargetMode="External"/><Relationship Id="rId2" Type="http://schemas.openxmlformats.org/officeDocument/2006/relationships/hyperlink" Target="http://register.consilium.europa.eu" TargetMode="External"/><Relationship Id="rId1" Type="http://schemas.openxmlformats.org/officeDocument/2006/relationships/hyperlink" Target="https://eur-lex.europa.eu/eli/reg/2021/241/oj" TargetMode="External"/><Relationship Id="rId6" Type="http://schemas.openxmlformats.org/officeDocument/2006/relationships/hyperlink" Target="http://register.consilium.europa.eu" TargetMode="External"/><Relationship Id="rId5" Type="http://schemas.openxmlformats.org/officeDocument/2006/relationships/hyperlink" Target="http://register.consilium.europa.eu" TargetMode="External"/><Relationship Id="rId4" Type="http://schemas.openxmlformats.org/officeDocument/2006/relationships/hyperlink" Target="http://register.consilium.europa.e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0" ma:contentTypeDescription="Create a new document." ma:contentTypeScope="" ma:versionID="6fd81d1d5f0e60da6ce20529b5f2604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f1bb6adeb757c7518dc74eb248238ee2"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41198b08-d09d-409c-a169-ca1eb44fa897" xsi:nil="true"/>
    <lcf76f155ced4ddcb4097134ff3c332f xmlns="69540217-dd4d-4552-b080-f316f8754f84">
      <Terms xmlns="http://schemas.microsoft.com/office/infopath/2007/PartnerControls"/>
    </lcf76f155ced4ddcb4097134ff3c332f>
    <_ip_UnifiedCompliancePolicyProperties xmlns="http://schemas.microsoft.com/sharepoint/v3" xsi:nil="true"/>
    <Note xmlns="69540217-dd4d-4552-b080-f316f8754f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0C5478-14B5-4029-943A-C70C359E61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2379E-E59E-4A12-9FAA-58C4AD59449E}">
  <ds:schemaRefs>
    <ds:schemaRef ds:uri="69540217-dd4d-4552-b080-f316f8754f84"/>
    <ds:schemaRef ds:uri="http://purl.org/dc/terms/"/>
    <ds:schemaRef ds:uri="http://schemas.microsoft.com/office/2006/metadata/properties"/>
    <ds:schemaRef ds:uri="http://www.w3.org/XML/1998/namespace"/>
    <ds:schemaRef ds:uri="http://purl.org/dc/elements/1.1/"/>
    <ds:schemaRef ds:uri="http://schemas.microsoft.com/office/2006/documentManagement/types"/>
    <ds:schemaRef ds:uri="http://schemas.microsoft.com/sharepoint/v3"/>
    <ds:schemaRef ds:uri="http://schemas.microsoft.com/office/infopath/2007/PartnerControls"/>
    <ds:schemaRef ds:uri="http://schemas.openxmlformats.org/package/2006/metadata/core-properties"/>
    <ds:schemaRef ds:uri="41198b08-d09d-409c-a169-ca1eb44fa897"/>
    <ds:schemaRef ds:uri="http://purl.org/dc/dcmitype/"/>
  </ds:schemaRefs>
</ds:datastoreItem>
</file>

<file path=customXml/itemProps3.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4.xml><?xml version="1.0" encoding="utf-8"?>
<ds:datastoreItem xmlns:ds="http://schemas.openxmlformats.org/officeDocument/2006/customXml" ds:itemID="{E460F108-6D62-4401-9DB0-89DD6F4F9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201</TotalTime>
  <Pages>8</Pages>
  <Words>2729</Words>
  <Characters>15557</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18250</CharactersWithSpaces>
  <SharedDoc>false</SharedDoc>
  <HLinks>
    <vt:vector size="18" baseType="variant">
      <vt:variant>
        <vt:i4>7143534</vt:i4>
      </vt:variant>
      <vt:variant>
        <vt:i4>6</vt:i4>
      </vt:variant>
      <vt:variant>
        <vt:i4>0</vt:i4>
      </vt:variant>
      <vt:variant>
        <vt:i4>5</vt:i4>
      </vt:variant>
      <vt:variant>
        <vt:lpwstr>http://data.europa.eu/eli/reg/2021/1755/oj</vt:lpwstr>
      </vt:variant>
      <vt:variant>
        <vt:lpwstr/>
      </vt:variant>
      <vt:variant>
        <vt:i4>1966172</vt:i4>
      </vt:variant>
      <vt:variant>
        <vt:i4>3</vt:i4>
      </vt:variant>
      <vt:variant>
        <vt:i4>0</vt:i4>
      </vt:variant>
      <vt:variant>
        <vt:i4>5</vt:i4>
      </vt:variant>
      <vt:variant>
        <vt:lpwstr>https://eur-lex.europa.eu/eli/reg/2020/852/oj/eng</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331</cp:revision>
  <dcterms:created xsi:type="dcterms:W3CDTF">2025-12-11T17:58:00Z</dcterms:created>
  <dcterms:modified xsi:type="dcterms:W3CDTF">2026-03-24T14:23:00Z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