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0569F2" w14:textId="2CF83BB7" w:rsidR="00C34E33" w:rsidRPr="00926AAF" w:rsidRDefault="003A234B" w:rsidP="003A234B">
      <w:pPr>
        <w:pStyle w:val="Pagedecouverture"/>
        <w:rPr>
          <w:noProof/>
        </w:rPr>
      </w:pPr>
      <w:r>
        <w:rPr>
          <w:noProof/>
        </w:rPr>
        <w:pict w14:anchorId="700C31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C1789B0-5EF9-49DA-88B9-B5C4006BA3F2" style="width:455.25pt;height:357.75pt">
            <v:imagedata r:id="rId10" o:title=""/>
          </v:shape>
        </w:pict>
      </w:r>
    </w:p>
    <w:p w14:paraId="64ECC79A" w14:textId="77777777" w:rsidR="00E63C81" w:rsidRPr="00926AAF" w:rsidRDefault="00E63C81">
      <w:pPr>
        <w:rPr>
          <w:noProof/>
        </w:rPr>
        <w:sectPr w:rsidR="00E63C81" w:rsidRPr="00926AAF" w:rsidSect="003A234B">
          <w:footerReference w:type="even" r:id="rId11"/>
          <w:footerReference w:type="default" r:id="rId12"/>
          <w:pgSz w:w="11907" w:h="16839"/>
          <w:pgMar w:top="1134" w:right="1417" w:bottom="1134" w:left="1417" w:header="709" w:footer="709" w:gutter="0"/>
          <w:pgNumType w:start="0"/>
          <w:cols w:space="720"/>
          <w:docGrid w:linePitch="360"/>
        </w:sectPr>
      </w:pPr>
    </w:p>
    <w:p w14:paraId="468A01A9" w14:textId="5BC1E13F" w:rsidR="00E63C81" w:rsidRPr="00926AAF" w:rsidRDefault="00333ADE">
      <w:pPr>
        <w:pStyle w:val="Exposdesmotifstitre"/>
        <w:rPr>
          <w:noProof/>
        </w:rPr>
      </w:pPr>
      <w:bookmarkStart w:id="0" w:name="_GoBack"/>
      <w:bookmarkEnd w:id="0"/>
      <w:r w:rsidRPr="00926AAF">
        <w:rPr>
          <w:noProof/>
        </w:rPr>
        <w:lastRenderedPageBreak/>
        <w:t>EXPUNERE DE MOTIVE</w:t>
      </w:r>
    </w:p>
    <w:p w14:paraId="3048BEE2" w14:textId="110BB027" w:rsidR="00E63C81" w:rsidRPr="00926AAF" w:rsidRDefault="00333ADE" w:rsidP="003C1790">
      <w:pPr>
        <w:pStyle w:val="ManualHeading1"/>
        <w:rPr>
          <w:noProof/>
        </w:rPr>
      </w:pPr>
      <w:r>
        <w:rPr>
          <w:noProof/>
        </w:rPr>
        <w:t>1.</w:t>
      </w:r>
      <w:r>
        <w:rPr>
          <w:noProof/>
        </w:rPr>
        <w:tab/>
      </w:r>
      <w:r w:rsidRPr="00926AAF">
        <w:rPr>
          <w:noProof/>
        </w:rPr>
        <w:t>CONTEXTUL PROPUNERII</w:t>
      </w:r>
    </w:p>
    <w:p w14:paraId="17397419" w14:textId="4F52D3D0" w:rsidR="00E63C81" w:rsidRPr="00926AAF" w:rsidRDefault="00333ADE">
      <w:pPr>
        <w:pStyle w:val="ManualHeading2"/>
        <w:rPr>
          <w:noProof/>
        </w:rPr>
      </w:pPr>
      <w:r w:rsidRPr="00926AAF">
        <w:rPr>
          <w:noProof/>
        </w:rPr>
        <w:t>•</w:t>
      </w:r>
      <w:r w:rsidRPr="00926AAF">
        <w:rPr>
          <w:noProof/>
        </w:rPr>
        <w:tab/>
        <w:t>Motivele și obiectivele propunerii</w:t>
      </w:r>
    </w:p>
    <w:p w14:paraId="11D89F09" w14:textId="6ED9A8EE" w:rsidR="00E63C81" w:rsidRPr="00926AAF" w:rsidRDefault="00333ADE">
      <w:pPr>
        <w:rPr>
          <w:noProof/>
        </w:rPr>
      </w:pPr>
      <w:r w:rsidRPr="00926AAF">
        <w:rPr>
          <w:noProof/>
        </w:rPr>
        <w:t>Actul de instituire a Agenției Uniunii Europene pentru Programul spațial (EUSPA) („agenția”) este Regulamentul (UE) 2021/696. Titlul IX prevede obiectivele, statutul, sarcinile și responsabilitățile agenției, conform cărora aceasta trebuie să contribuie la punerea în aplicare a componentelor programului spațial stabilite pentru perioada 2021-2027. Programul a fost instituit pe o perioadă de șapte ani, pentru ca durata lui să fie aliniată la cea a cadrului financiar multianual (CFM), însă această limită de timp nu a vizat și agenția. </w:t>
      </w:r>
    </w:p>
    <w:p w14:paraId="589B090A" w14:textId="7AA0CE0F" w:rsidR="00E63C81" w:rsidRPr="00926AAF" w:rsidRDefault="00333ADE">
      <w:pPr>
        <w:rPr>
          <w:noProof/>
        </w:rPr>
      </w:pPr>
      <w:r w:rsidRPr="00926AAF">
        <w:rPr>
          <w:noProof/>
        </w:rPr>
        <w:t>Pe lângă sarcinile care îi revin în temeiul Regulamentului (UE) 2021/696, agenției i-au fost atribuite responsabilități și în temeiul Regulamentului (UE) 2023/588 de instituire a Programului Uniunii privind conectivitatea securizată. În plus, se preconizează conferirea mai multor sarcini agenției prin anumite inițiative viitoare, cum ar fi propunerea de regulament de instituire a Fondului european pentru competitivitate („Regulamentul privind FEC”).</w:t>
      </w:r>
    </w:p>
    <w:p w14:paraId="30B4AA84" w14:textId="43BE585F" w:rsidR="00E63C81" w:rsidRPr="00926AAF" w:rsidRDefault="00333ADE">
      <w:pPr>
        <w:rPr>
          <w:noProof/>
        </w:rPr>
      </w:pPr>
      <w:r w:rsidRPr="00926AAF">
        <w:rPr>
          <w:noProof/>
        </w:rPr>
        <w:t>Misiunea agenției privind sprijinirea punerii în aplicare a componentelor programelor spațiale ale Uniunii este în prezent consolidată, dar temeiul juridic se regăsește într-un regulament care va fi parțial abrogat la sfârșitul CFM. Un act de instituire de sine stătător, care să se bazeze pe regulamentele actuale și să prezinte sarcini și norme de funcționare clare, va spori securitatea juridică și va asigura continuitatea operațiunilor și a activităților agenției independent de ciclurile CFM.</w:t>
      </w:r>
    </w:p>
    <w:p w14:paraId="2C4499C5" w14:textId="2D14DB8F" w:rsidR="00E63C81" w:rsidRPr="00926AAF" w:rsidRDefault="00333ADE">
      <w:pPr>
        <w:pStyle w:val="ManualHeading2"/>
        <w:rPr>
          <w:noProof/>
        </w:rPr>
      </w:pPr>
      <w:r w:rsidRPr="00926AAF">
        <w:rPr>
          <w:noProof/>
        </w:rPr>
        <w:t>•</w:t>
      </w:r>
      <w:r w:rsidRPr="00926AAF">
        <w:rPr>
          <w:noProof/>
        </w:rPr>
        <w:tab/>
        <w:t>Coerența cu dispozițiile de politică deja existente în domeniul de politică vizat</w:t>
      </w:r>
    </w:p>
    <w:p w14:paraId="062150EA" w14:textId="261411D8" w:rsidR="00E63C81" w:rsidRPr="00926AAF" w:rsidRDefault="00333ADE">
      <w:pPr>
        <w:rPr>
          <w:noProof/>
        </w:rPr>
      </w:pPr>
      <w:r w:rsidRPr="00926AAF">
        <w:rPr>
          <w:noProof/>
        </w:rPr>
        <w:t>Prezenta propunere este pe deplin coerentă cu propunerea de regulament privind FEC, în special cu dispozițiile secțiunii 3 (Sistemele spațiale și punerea în aplicare a politicii spațiale) din capitolul VII (Sprijin pentru reziliență și securitate, industria apărării și spațiu), componenta de politică specifică din cadrul Regulamentului privind FEC. După adoptare, prezentul regulament va deveni actul de instituire a Agenției Uniunii Europene pentru Servicii Spațiale, care va contribui la realizarea activităților sprijinite în temeiul propunerii de regulament privind FEC.</w:t>
      </w:r>
    </w:p>
    <w:p w14:paraId="2E372A41" w14:textId="2B9B05F2" w:rsidR="00E63C81" w:rsidRPr="00926AAF" w:rsidRDefault="00333ADE">
      <w:pPr>
        <w:pStyle w:val="ManualHeading2"/>
        <w:rPr>
          <w:noProof/>
        </w:rPr>
      </w:pPr>
      <w:r w:rsidRPr="00926AAF">
        <w:rPr>
          <w:noProof/>
        </w:rPr>
        <w:t>•</w:t>
      </w:r>
      <w:r w:rsidRPr="00926AAF">
        <w:rPr>
          <w:noProof/>
        </w:rPr>
        <w:tab/>
        <w:t>Coerența cu alte politici ale Uniunii</w:t>
      </w:r>
    </w:p>
    <w:p w14:paraId="4B3CB90C" w14:textId="6EBAABBF" w:rsidR="00E63C81" w:rsidRPr="00926AAF" w:rsidRDefault="00333ADE">
      <w:pPr>
        <w:rPr>
          <w:noProof/>
        </w:rPr>
      </w:pPr>
      <w:r w:rsidRPr="00926AAF">
        <w:rPr>
          <w:noProof/>
        </w:rPr>
        <w:t>Nu se aplică.</w:t>
      </w:r>
    </w:p>
    <w:p w14:paraId="144E0D04" w14:textId="5A283F5E" w:rsidR="00E63C81" w:rsidRPr="00926AAF" w:rsidRDefault="00333ADE">
      <w:pPr>
        <w:pStyle w:val="ManualHeading1"/>
        <w:rPr>
          <w:noProof/>
        </w:rPr>
      </w:pPr>
      <w:r>
        <w:rPr>
          <w:noProof/>
        </w:rPr>
        <w:t>2.</w:t>
      </w:r>
      <w:r>
        <w:rPr>
          <w:noProof/>
        </w:rPr>
        <w:tab/>
      </w:r>
      <w:r w:rsidRPr="00926AAF">
        <w:rPr>
          <w:noProof/>
        </w:rPr>
        <w:t>TEMEI JURIDIC, SUBSIDIARITATE ȘI PROPORȚIONALITATE</w:t>
      </w:r>
    </w:p>
    <w:p w14:paraId="3A390690" w14:textId="287BD50A" w:rsidR="00E63C81" w:rsidRPr="00926AAF" w:rsidRDefault="00333ADE">
      <w:pPr>
        <w:pStyle w:val="ManualHeading2"/>
        <w:rPr>
          <w:noProof/>
        </w:rPr>
      </w:pPr>
      <w:r w:rsidRPr="00926AAF">
        <w:rPr>
          <w:noProof/>
        </w:rPr>
        <w:t>•</w:t>
      </w:r>
      <w:r w:rsidRPr="00926AAF">
        <w:rPr>
          <w:noProof/>
        </w:rPr>
        <w:tab/>
        <w:t>Temeiul juridic</w:t>
      </w:r>
    </w:p>
    <w:p w14:paraId="2CAA99C1" w14:textId="2CEAE597" w:rsidR="00E63C81" w:rsidRPr="00926AAF" w:rsidRDefault="00333ADE">
      <w:pPr>
        <w:rPr>
          <w:noProof/>
        </w:rPr>
      </w:pPr>
      <w:r w:rsidRPr="00926AAF">
        <w:rPr>
          <w:noProof/>
        </w:rPr>
        <w:t>Propunerea se bazează pe articolul 189 alineatul (2) din Tratatul privind funcționarea Uniunii Europene. Regulamentul (UE) 2021/696 a fost adoptat conform aceluiași temei juridic.</w:t>
      </w:r>
    </w:p>
    <w:p w14:paraId="6884D8DB" w14:textId="27D44A54" w:rsidR="00E63C81" w:rsidRPr="00926AAF" w:rsidRDefault="00333ADE">
      <w:pPr>
        <w:pStyle w:val="ManualHeading2"/>
        <w:rPr>
          <w:noProof/>
        </w:rPr>
      </w:pPr>
      <w:r w:rsidRPr="00926AAF">
        <w:rPr>
          <w:noProof/>
        </w:rPr>
        <w:t>•</w:t>
      </w:r>
      <w:r w:rsidRPr="00926AAF">
        <w:rPr>
          <w:noProof/>
        </w:rPr>
        <w:tab/>
        <w:t>Subsidiaritatea (în cazul competențelor neexclusive)</w:t>
      </w:r>
    </w:p>
    <w:p w14:paraId="757D5F5F" w14:textId="7B277458" w:rsidR="00E63C81" w:rsidRPr="00926AAF" w:rsidRDefault="00333ADE">
      <w:pPr>
        <w:rPr>
          <w:noProof/>
        </w:rPr>
      </w:pPr>
      <w:r w:rsidRPr="00926AAF">
        <w:rPr>
          <w:noProof/>
        </w:rPr>
        <w:t xml:space="preserve">Principiul subsidiarității se aplică deoarece propunerea nu este de competența exclusivă a Uniunii. Obiectivele propunerii nu pot fi realizate în mod satisfăcător de către statele membre la nivel național, regional sau local și este mai bine să fie realizate la nivelul Uniunii. Propunerea de regulament urmărește să sporească securitatea juridică și să asigure continuitatea operațiunilor agenției, permițându-i să elaboreze planuri și să desfășoare operațiuni în mod eficace pe termen lung și fără a fi legată de perioadele CFM. Obiectivul agenției este de a asigura un grad ridicat de securitate pentru activitățile spațiale ale Uniunii, de a sprijini punerea în aplicare componentelor spațiale ale Uniunii și de a promova adoptarea </w:t>
      </w:r>
      <w:r w:rsidRPr="00926AAF">
        <w:rPr>
          <w:noProof/>
        </w:rPr>
        <w:lastRenderedPageBreak/>
        <w:t>de către utilizatori și piață a informațiilor, serviciilor și datelor furnizate de aceste componente – toate aceste obiective neputând fi realizate de statele membre în mod individual.</w:t>
      </w:r>
    </w:p>
    <w:p w14:paraId="6747BB2C" w14:textId="50C6FEE3" w:rsidR="00E63C81" w:rsidRPr="00926AAF" w:rsidRDefault="00333ADE">
      <w:pPr>
        <w:pStyle w:val="ManualHeading2"/>
        <w:rPr>
          <w:noProof/>
        </w:rPr>
      </w:pPr>
      <w:r w:rsidRPr="00926AAF">
        <w:rPr>
          <w:noProof/>
        </w:rPr>
        <w:t>•</w:t>
      </w:r>
      <w:r w:rsidRPr="00926AAF">
        <w:rPr>
          <w:noProof/>
        </w:rPr>
        <w:tab/>
        <w:t>Proporționalitatea</w:t>
      </w:r>
    </w:p>
    <w:p w14:paraId="6C18F36A" w14:textId="53B49D8E" w:rsidR="00E63C81" w:rsidRPr="00926AAF" w:rsidRDefault="00333ADE">
      <w:pPr>
        <w:rPr>
          <w:noProof/>
        </w:rPr>
      </w:pPr>
      <w:r w:rsidRPr="00926AAF">
        <w:rPr>
          <w:noProof/>
        </w:rPr>
        <w:t>Propunerea este proporțională, deoarece este necesar să se asigure securitate juridică și claritate în ceea ce privește mandatul agenției, care nu ar trebui să depindă de ciclurile CFM. Acțiunea Uniunii nu urmărește să înlocuiască acțiunile sau autoritățile naționale și nici să pună sub semnul întrebării relevanța acestora. Pornind de la regulamentul actual, propunerea enumeră sarcinile proprii ale agenției, sarcinile încredințate de Comisie și cele care urmează să îi fie încredințate în funcție de pregătirea operațională a agenției. Propunerea reproduce în principal titlul IX din Regulamentul (UE) 2021/696 și articolul 27 din Regulamentul (UE) 2023/588, incluzând și dispozițiile generale necesare de obicei la instituirea unei agenții a Uniunii, cum ar fi statutul juridic, sediul, organizarea/componența, sarcinile, dispozițiile bugetare și financiare și dispozițiile privind personalul.</w:t>
      </w:r>
    </w:p>
    <w:p w14:paraId="16473E1F" w14:textId="46BF76AF" w:rsidR="00E63C81" w:rsidRPr="00926AAF" w:rsidRDefault="00333ADE">
      <w:pPr>
        <w:pStyle w:val="ManualHeading2"/>
        <w:rPr>
          <w:noProof/>
        </w:rPr>
      </w:pPr>
      <w:r w:rsidRPr="00926AAF">
        <w:rPr>
          <w:noProof/>
        </w:rPr>
        <w:t>•</w:t>
      </w:r>
      <w:r w:rsidRPr="00926AAF">
        <w:rPr>
          <w:noProof/>
        </w:rPr>
        <w:tab/>
        <w:t>Alegerea instrumentului</w:t>
      </w:r>
    </w:p>
    <w:p w14:paraId="22DAFF77" w14:textId="671E207A" w:rsidR="00E63C81" w:rsidRPr="00926AAF" w:rsidRDefault="00333ADE">
      <w:pPr>
        <w:rPr>
          <w:noProof/>
        </w:rPr>
      </w:pPr>
      <w:r w:rsidRPr="00926AAF">
        <w:rPr>
          <w:noProof/>
        </w:rPr>
        <w:t>Având în vedere că prezenta propunere urmărește să instituie cadrul juridic pentru stabilirea și asigurarea continuității operațiunilor unei agenții descentralizate, instrumentul cel mai adecvat este un regulament.</w:t>
      </w:r>
    </w:p>
    <w:p w14:paraId="1629B82C" w14:textId="5FA6C748" w:rsidR="00E63C81" w:rsidRPr="00926AAF" w:rsidRDefault="00333ADE">
      <w:pPr>
        <w:pStyle w:val="ManualHeading1"/>
        <w:rPr>
          <w:noProof/>
        </w:rPr>
      </w:pPr>
      <w:r>
        <w:rPr>
          <w:noProof/>
        </w:rPr>
        <w:t>3.</w:t>
      </w:r>
      <w:r>
        <w:rPr>
          <w:noProof/>
        </w:rPr>
        <w:tab/>
      </w:r>
      <w:r w:rsidRPr="00926AAF">
        <w:rPr>
          <w:noProof/>
        </w:rPr>
        <w:t>REZULTATELE EVALUĂRILOR EX-POST, ALE CONSULTĂRILOR CU PĂRȚILE INTERESATE ȘI ALE EVALUĂRILOR IMPACTULUI</w:t>
      </w:r>
    </w:p>
    <w:p w14:paraId="66139793" w14:textId="2874018C" w:rsidR="00E63C81" w:rsidRPr="00926AAF" w:rsidRDefault="00333ADE">
      <w:pPr>
        <w:pStyle w:val="ManualHeading2"/>
        <w:rPr>
          <w:noProof/>
        </w:rPr>
      </w:pPr>
      <w:r w:rsidRPr="00926AAF">
        <w:rPr>
          <w:noProof/>
        </w:rPr>
        <w:t>•</w:t>
      </w:r>
      <w:r w:rsidRPr="00926AAF">
        <w:rPr>
          <w:noProof/>
        </w:rPr>
        <w:tab/>
        <w:t>Evaluările ex-post/verificările adecvării legislației existente</w:t>
      </w:r>
    </w:p>
    <w:p w14:paraId="33746C4F" w14:textId="6EAF5E3F" w:rsidR="00E63C81" w:rsidRPr="00926AAF" w:rsidRDefault="00333ADE">
      <w:pPr>
        <w:rPr>
          <w:noProof/>
        </w:rPr>
      </w:pPr>
      <w:r w:rsidRPr="00926AAF">
        <w:rPr>
          <w:noProof/>
        </w:rPr>
        <w:t>În perioada cuprinsă între T3 2023 și T2 2024 a fost realizată o evaluare la jumătatea perioadei a Programului spațial al Uniunii și a performanței agenției, cu un raport adoptat la 10 iulie 2024. Pe de altă parte, propunerea de regulament privind FEC s-a bazat pe o analiză amplă a evaluărilor impactului și a evaluărilor la jumătatea perioadei, precum și pe rapoarte de activitate, și anume:</w:t>
      </w:r>
    </w:p>
    <w:p w14:paraId="2DFDA8D2" w14:textId="134F8894" w:rsidR="00E63C81" w:rsidRPr="00926AAF" w:rsidRDefault="00333ADE">
      <w:pPr>
        <w:pStyle w:val="Point0"/>
        <w:rPr>
          <w:noProof/>
        </w:rPr>
      </w:pPr>
      <w:r w:rsidRPr="00926AAF">
        <w:rPr>
          <w:noProof/>
        </w:rPr>
        <w:t>•</w:t>
      </w:r>
      <w:r w:rsidRPr="00926AAF">
        <w:rPr>
          <w:noProof/>
        </w:rPr>
        <w:tab/>
        <w:t>evaluarea din 2018 a impactului Programului spațial al Uniunii și al Agenției Uniunii Europene pentru Programul spațial 2021-2027;</w:t>
      </w:r>
    </w:p>
    <w:p w14:paraId="35C3470F" w14:textId="4B7129A1" w:rsidR="00E63C81" w:rsidRPr="00926AAF" w:rsidRDefault="00333ADE">
      <w:pPr>
        <w:pStyle w:val="Point0"/>
        <w:rPr>
          <w:noProof/>
        </w:rPr>
      </w:pPr>
      <w:r w:rsidRPr="00926AAF">
        <w:rPr>
          <w:noProof/>
        </w:rPr>
        <w:t>•</w:t>
      </w:r>
      <w:r w:rsidRPr="00926AAF">
        <w:rPr>
          <w:noProof/>
        </w:rPr>
        <w:tab/>
        <w:t>raportul anual de activitate al EUSPA pe 2023;</w:t>
      </w:r>
    </w:p>
    <w:p w14:paraId="4ED3E56E" w14:textId="04F52F1E" w:rsidR="00E63C81" w:rsidRPr="00926AAF" w:rsidRDefault="00333ADE">
      <w:pPr>
        <w:pStyle w:val="Point0"/>
        <w:rPr>
          <w:noProof/>
        </w:rPr>
      </w:pPr>
      <w:r w:rsidRPr="00926AAF">
        <w:rPr>
          <w:noProof/>
        </w:rPr>
        <w:t>•</w:t>
      </w:r>
      <w:r w:rsidRPr="00926AAF">
        <w:rPr>
          <w:noProof/>
        </w:rPr>
        <w:tab/>
        <w:t>evaluarea interimară din 2024 a Programului spațial al UE și privind performanța Agenției Uniunii Europene pentru Programul spațial 2021-2027.</w:t>
      </w:r>
    </w:p>
    <w:p w14:paraId="09D7F316" w14:textId="4D44F699" w:rsidR="00E63C81" w:rsidRPr="00926AAF" w:rsidRDefault="00333ADE">
      <w:pPr>
        <w:pStyle w:val="ManualHeading2"/>
        <w:rPr>
          <w:noProof/>
        </w:rPr>
      </w:pPr>
      <w:r w:rsidRPr="00926AAF">
        <w:rPr>
          <w:noProof/>
        </w:rPr>
        <w:t>•</w:t>
      </w:r>
      <w:r w:rsidRPr="00926AAF">
        <w:rPr>
          <w:noProof/>
        </w:rPr>
        <w:tab/>
        <w:t>Consultarea cu părțile interesate</w:t>
      </w:r>
    </w:p>
    <w:p w14:paraId="66345AA5" w14:textId="4282601E" w:rsidR="00E63C81" w:rsidRPr="00926AAF" w:rsidRDefault="00333ADE">
      <w:pPr>
        <w:rPr>
          <w:noProof/>
        </w:rPr>
      </w:pPr>
      <w:r w:rsidRPr="00926AAF">
        <w:rPr>
          <w:noProof/>
        </w:rPr>
        <w:t>Au fost efectuate consultări cu părțile interesate în legătură cu evaluarea interimară a performanței agenției (2024) și cu propunerea de regulament privind FEC. În expunerea de motive a propunerii de regulament privind FEC și în anexa 2 la evaluarea conexă a impactului se regăsesc informații detaliate cu privire la aceste aspecte.</w:t>
      </w:r>
    </w:p>
    <w:p w14:paraId="763A1975" w14:textId="6C61C24A" w:rsidR="00E63C81" w:rsidRPr="00926AAF" w:rsidRDefault="00333ADE">
      <w:pPr>
        <w:pStyle w:val="ManualHeading2"/>
        <w:rPr>
          <w:noProof/>
        </w:rPr>
      </w:pPr>
      <w:r w:rsidRPr="00926AAF">
        <w:rPr>
          <w:noProof/>
        </w:rPr>
        <w:t>•</w:t>
      </w:r>
      <w:r w:rsidRPr="00926AAF">
        <w:rPr>
          <w:noProof/>
        </w:rPr>
        <w:tab/>
        <w:t>Obținerea și utilizarea cunoștințelor de specialitate</w:t>
      </w:r>
    </w:p>
    <w:p w14:paraId="2188DAAF" w14:textId="07CCE9D8" w:rsidR="00E63C81" w:rsidRPr="00926AAF" w:rsidRDefault="00333ADE">
      <w:pPr>
        <w:rPr>
          <w:noProof/>
        </w:rPr>
      </w:pPr>
      <w:r w:rsidRPr="00926AAF">
        <w:rPr>
          <w:noProof/>
        </w:rPr>
        <w:t>Propunerea se bazează pe experiența acumulată de agenție până în prezent ca urmare a derulării programelor spațiale și a rezultatelor evaluării interimare și ține seama de verificarea documentară amplă efectuată în legătură cu propunerea de regulament privind FEC, în a cărei expunere de motive se regăsesc informații suplimentare.</w:t>
      </w:r>
    </w:p>
    <w:p w14:paraId="64611665" w14:textId="6A4E8E81" w:rsidR="00E63C81" w:rsidRPr="00926AAF" w:rsidRDefault="00333ADE">
      <w:pPr>
        <w:pStyle w:val="ManualHeading2"/>
        <w:rPr>
          <w:noProof/>
        </w:rPr>
      </w:pPr>
      <w:r w:rsidRPr="00926AAF">
        <w:rPr>
          <w:noProof/>
        </w:rPr>
        <w:t>•</w:t>
      </w:r>
      <w:r w:rsidRPr="00926AAF">
        <w:rPr>
          <w:noProof/>
        </w:rPr>
        <w:tab/>
        <w:t>Evaluarea impactului</w:t>
      </w:r>
    </w:p>
    <w:p w14:paraId="66CDFAF4" w14:textId="6A0454B4" w:rsidR="00E63C81" w:rsidRPr="00926AAF" w:rsidRDefault="00333ADE">
      <w:pPr>
        <w:rPr>
          <w:noProof/>
        </w:rPr>
      </w:pPr>
      <w:r w:rsidRPr="00926AAF">
        <w:rPr>
          <w:noProof/>
        </w:rPr>
        <w:t xml:space="preserve">Propunerea prevede crearea unui act de instituire de sine stătător pentru Agenția Uniunii Europene pentru Servicii Spațiale (EUSPA). În acest sens, obiectivul de politică al propunerii </w:t>
      </w:r>
      <w:r w:rsidRPr="00926AAF">
        <w:rPr>
          <w:noProof/>
        </w:rPr>
        <w:lastRenderedPageBreak/>
        <w:t>este de a reflecta mai bine rolul actual al agenției și sarcinile acesteia, inclusiv din perspectiva viitorului sistemelor spațiale ale Uniunii și ținând seama de flexibilitatea necesară. Prin urmare, în conformitate cu orientările Comisiei privind o mai bună legiferare, având în vedere că a fost deja efectuată o evaluare cuprinzătoare a impactului pentru Regulamentul privind FEC și că propunerea reproduce temeiul juridic actual, nu a fost efectuată o evaluare completă a impactului.</w:t>
      </w:r>
    </w:p>
    <w:p w14:paraId="795C498E" w14:textId="5D7394B1" w:rsidR="00E63C81" w:rsidRPr="00926AAF" w:rsidRDefault="00333ADE">
      <w:pPr>
        <w:pStyle w:val="ManualHeading2"/>
        <w:rPr>
          <w:noProof/>
        </w:rPr>
      </w:pPr>
      <w:r w:rsidRPr="00926AAF">
        <w:rPr>
          <w:noProof/>
        </w:rPr>
        <w:t>•</w:t>
      </w:r>
      <w:r w:rsidRPr="00926AAF">
        <w:rPr>
          <w:noProof/>
        </w:rPr>
        <w:tab/>
        <w:t>Adecvarea reglementărilor și simplificarea</w:t>
      </w:r>
    </w:p>
    <w:p w14:paraId="135912E3" w14:textId="5FEDABA0" w:rsidR="00E63C81" w:rsidRPr="00926AAF" w:rsidRDefault="00333ADE">
      <w:pPr>
        <w:rPr>
          <w:noProof/>
        </w:rPr>
      </w:pPr>
      <w:r w:rsidRPr="00926AAF">
        <w:rPr>
          <w:noProof/>
        </w:rPr>
        <w:t>Propunerea de regulament urmărește să asigure continuitatea operațiunilor agenției, care până în prezent au fost stabilite printr-un regulament asociat unui ciclu specific al CFM, și să ofere securitatea juridică și claritatea necesare pentru o planificare și o funcționare eficace pe termen lung independent de perioadele CFM. Acest obiectiv este consecvent cu scopul Regulamentului privind FEC, care vizează simplificarea și, totodată, asigurarea unui cadru bugetar stabil și previzibil, mai eficient și mai eficace, inclusiv pentru activitățile spațiale.</w:t>
      </w:r>
    </w:p>
    <w:p w14:paraId="57A564F4" w14:textId="588FFC36" w:rsidR="00E63C81" w:rsidRPr="00926AAF" w:rsidRDefault="00333ADE">
      <w:pPr>
        <w:pStyle w:val="ManualHeading2"/>
        <w:rPr>
          <w:noProof/>
        </w:rPr>
      </w:pPr>
      <w:r w:rsidRPr="00926AAF">
        <w:rPr>
          <w:noProof/>
        </w:rPr>
        <w:t>•</w:t>
      </w:r>
      <w:r w:rsidRPr="00926AAF">
        <w:rPr>
          <w:noProof/>
        </w:rPr>
        <w:tab/>
        <w:t>Drepturile fundamentale</w:t>
      </w:r>
    </w:p>
    <w:p w14:paraId="16CD9D70" w14:textId="3F61DA3A" w:rsidR="00E63C81" w:rsidRPr="00926AAF" w:rsidRDefault="00333ADE">
      <w:pPr>
        <w:rPr>
          <w:noProof/>
        </w:rPr>
      </w:pPr>
      <w:r w:rsidRPr="00926AAF">
        <w:rPr>
          <w:noProof/>
        </w:rPr>
        <w:t>Regulamentul propus conține clauzele obișnuite referitoare la protecția datelor cu caracter personal și a vieții private. În special, el precizează că orice prelucrare de date cu caracter personal de către agenție trebuie efectuată în conformitate cu legislația aplicabilă privind protecția datelor cu caracter personal.</w:t>
      </w:r>
    </w:p>
    <w:p w14:paraId="03391261" w14:textId="471909C6" w:rsidR="00E63C81" w:rsidRPr="00926AAF" w:rsidRDefault="00333ADE">
      <w:pPr>
        <w:pStyle w:val="ManualHeading1"/>
        <w:rPr>
          <w:noProof/>
        </w:rPr>
      </w:pPr>
      <w:r>
        <w:rPr>
          <w:noProof/>
        </w:rPr>
        <w:t>4.</w:t>
      </w:r>
      <w:r>
        <w:rPr>
          <w:noProof/>
        </w:rPr>
        <w:tab/>
      </w:r>
      <w:r w:rsidRPr="00926AAF">
        <w:rPr>
          <w:noProof/>
        </w:rPr>
        <w:t>IMPLICAȚII BUGETARE</w:t>
      </w:r>
    </w:p>
    <w:p w14:paraId="15714DC6" w14:textId="6B95F1C3" w:rsidR="00E63C81" w:rsidRPr="00926AAF" w:rsidRDefault="00333ADE">
      <w:pPr>
        <w:rPr>
          <w:noProof/>
        </w:rPr>
      </w:pPr>
      <w:r w:rsidRPr="00926AAF">
        <w:rPr>
          <w:noProof/>
        </w:rPr>
        <w:t>Pachetul financiar pentru contribuția Uniunii la agenție în cadrul pachetului CFM 2021-2027 este de 525,7 milioane EUR. Pentru a asigura continuarea sarcinilor actuale și pentru a finanța noile activități cuprinse în mandatul agenției, prezenta propunere prevede o creștere a contribuției alocate agenției în următorul CFM 2028-2034, stabilindu-se o alocare de 979,6 milioane EUR. Resursele financiare și de personal necesare pentru îndeplinirea sarcinilor agenției vor fi incluse în contribuția Uniunii la agenție și în alocarea globală de personal din cursul procedurii bugetare anuale. Comisia, în contextul supravegherii entităților descentralizate, va aplica strategiile sale de control pentru aceste cheltuieli. În plus, în fiecare exercițiu financiar, Parlamentul European, la recomandarea Consiliului, acordă fiecărei agenții a Uniunii, așadar și EUSPA, descărcarea de gestiune pentru execuția bugetului său.</w:t>
      </w:r>
    </w:p>
    <w:p w14:paraId="08A7142C" w14:textId="6BDA0B77" w:rsidR="00E63C81" w:rsidRPr="00926AAF" w:rsidRDefault="00333ADE">
      <w:pPr>
        <w:rPr>
          <w:noProof/>
        </w:rPr>
      </w:pPr>
      <w:r w:rsidRPr="00926AAF">
        <w:rPr>
          <w:noProof/>
        </w:rPr>
        <w:t>În „Fișa financiară legislativă și digitală” aferentă prezentei propuneri se regăsește o prezentare detaliată a implicațiilor prezentei propuneri pentru bugetul Uniunii.</w:t>
      </w:r>
    </w:p>
    <w:p w14:paraId="26B3D30F" w14:textId="4B89A850" w:rsidR="00E63C81" w:rsidRPr="00926AAF" w:rsidRDefault="00333ADE">
      <w:pPr>
        <w:pStyle w:val="ManualHeading1"/>
        <w:rPr>
          <w:noProof/>
        </w:rPr>
      </w:pPr>
      <w:r>
        <w:rPr>
          <w:noProof/>
        </w:rPr>
        <w:t>5.</w:t>
      </w:r>
      <w:r>
        <w:rPr>
          <w:noProof/>
        </w:rPr>
        <w:tab/>
      </w:r>
      <w:r w:rsidRPr="00926AAF">
        <w:rPr>
          <w:noProof/>
        </w:rPr>
        <w:t>ALTE ELEMENTE</w:t>
      </w:r>
    </w:p>
    <w:p w14:paraId="7A7E2C37" w14:textId="195B112D" w:rsidR="00E63C81" w:rsidRPr="00926AAF" w:rsidRDefault="00333ADE">
      <w:pPr>
        <w:pStyle w:val="ManualHeading2"/>
        <w:rPr>
          <w:noProof/>
        </w:rPr>
      </w:pPr>
      <w:r w:rsidRPr="00926AAF">
        <w:rPr>
          <w:noProof/>
        </w:rPr>
        <w:t>•</w:t>
      </w:r>
      <w:r w:rsidRPr="00926AAF">
        <w:rPr>
          <w:noProof/>
        </w:rPr>
        <w:tab/>
        <w:t>Planurile de punere în aplicare și măsurile de monitorizare, evaluare și raportare</w:t>
      </w:r>
    </w:p>
    <w:p w14:paraId="77279E87" w14:textId="1D13AF3A" w:rsidR="00E63C81" w:rsidRPr="00926AAF" w:rsidRDefault="00333ADE">
      <w:pPr>
        <w:rPr>
          <w:noProof/>
        </w:rPr>
      </w:pPr>
      <w:r w:rsidRPr="00926AAF">
        <w:rPr>
          <w:noProof/>
        </w:rPr>
        <w:t>O dată la cinci ani, Agenția prezintă Comisiei un raport privind funcționarea prezentului regulament. De asemenea o dată la cinci ani, Comisia comandă o evaluare a performanței agenției în raport cu obiectivele, mandatul, sarcinile, guvernanța și localizarea acesteia, în conformitate cu orientările Comisiei.</w:t>
      </w:r>
    </w:p>
    <w:p w14:paraId="590064E5" w14:textId="70883041" w:rsidR="00E63C81" w:rsidRPr="00926AAF" w:rsidRDefault="00333ADE">
      <w:pPr>
        <w:pStyle w:val="ManualHeading2"/>
        <w:rPr>
          <w:noProof/>
        </w:rPr>
      </w:pPr>
      <w:r w:rsidRPr="00926AAF">
        <w:rPr>
          <w:noProof/>
        </w:rPr>
        <w:t>•</w:t>
      </w:r>
      <w:r w:rsidRPr="00926AAF">
        <w:rPr>
          <w:noProof/>
        </w:rPr>
        <w:tab/>
        <w:t>Explicarea detaliată a dispozițiilor specifice ale propunerii</w:t>
      </w:r>
    </w:p>
    <w:p w14:paraId="714F8142" w14:textId="1A02C493" w:rsidR="00E63C81" w:rsidRPr="00926AAF" w:rsidRDefault="00333ADE">
      <w:pPr>
        <w:rPr>
          <w:noProof/>
        </w:rPr>
      </w:pPr>
      <w:r w:rsidRPr="00926AAF">
        <w:rPr>
          <w:noProof/>
        </w:rPr>
        <w:t>Această secțiune prezintă observații cu privire la principalele dispoziții ale propunerii, explicând în special modificările aduse actului de instituire anterior.</w:t>
      </w:r>
    </w:p>
    <w:p w14:paraId="6A92A43D" w14:textId="2996934C" w:rsidR="00E63C81" w:rsidRPr="00926AAF" w:rsidRDefault="00333ADE">
      <w:pPr>
        <w:rPr>
          <w:noProof/>
        </w:rPr>
      </w:pPr>
      <w:r w:rsidRPr="00926AAF">
        <w:rPr>
          <w:noProof/>
        </w:rPr>
        <w:t>CAPITOLUL I PRINCIPII:</w:t>
      </w:r>
    </w:p>
    <w:p w14:paraId="5D7A8418" w14:textId="29E57BD4" w:rsidR="00E63C81" w:rsidRPr="00926AAF" w:rsidRDefault="00333ADE">
      <w:pPr>
        <w:rPr>
          <w:noProof/>
        </w:rPr>
      </w:pPr>
      <w:r w:rsidRPr="00926AAF">
        <w:rPr>
          <w:noProof/>
        </w:rPr>
        <w:lastRenderedPageBreak/>
        <w:t>Articolul 1 privind obiectul precizează că prezentul regulament stabilește sarcinile și normele de funcționare ale agenției, a cărei denumire se schimbă în Agenția Uniunii Europene pentru Servicii Spațiale.</w:t>
      </w:r>
    </w:p>
    <w:p w14:paraId="25369C00" w14:textId="1B0E159F" w:rsidR="00E63C81" w:rsidRPr="00926AAF" w:rsidRDefault="00333ADE">
      <w:pPr>
        <w:rPr>
          <w:noProof/>
        </w:rPr>
      </w:pPr>
      <w:r w:rsidRPr="00926AAF">
        <w:rPr>
          <w:noProof/>
        </w:rPr>
        <w:t>Articolul 2 stabilește statutul juridic al agenției, fără nicio modificare, iar articolul 3, referitor la sediu și la birourile locale, a fost modificat pentru a aduce mai multă claritate procedurii de înființare a birourilor locale și de detașare a personalului în centrele de infrastructură de la sol ale componentelor spațiale ale Uniunii. În plus, această dispoziție, la fel ca celelalte, adaptează terminologia pentru a se referi la componentele spațiale ale Uniunii, astfel cum sunt menționate în Regulamentul privind FEC.</w:t>
      </w:r>
    </w:p>
    <w:p w14:paraId="02BD0A15" w14:textId="2BDB29AA" w:rsidR="00E63C81" w:rsidRPr="00926AAF" w:rsidRDefault="00333ADE">
      <w:pPr>
        <w:rPr>
          <w:noProof/>
        </w:rPr>
      </w:pPr>
      <w:r w:rsidRPr="00926AAF">
        <w:rPr>
          <w:noProof/>
        </w:rPr>
        <w:t>Articolul 4 enumeră sarcinile proprii ale agenției, sarcinile care urmează să îi fie delegate de Comisie și sarcinile care urmează să îi fie delegate în funcție de pregătirea sa operațională.</w:t>
      </w:r>
    </w:p>
    <w:p w14:paraId="78D8CC53" w14:textId="7C0F42DE" w:rsidR="00E63C81" w:rsidRPr="00926AAF" w:rsidRDefault="00333ADE">
      <w:pPr>
        <w:rPr>
          <w:noProof/>
        </w:rPr>
      </w:pPr>
      <w:r w:rsidRPr="00926AAF">
        <w:rPr>
          <w:noProof/>
        </w:rPr>
        <w:t>În primul rând, agenția va continua (a) să asigure acreditarea de securitate a componentelor spațiale ale Uniunii prin intermediul consiliului de acreditare de securitate, (b) să asigure securitatea operațională a componentei spațiale „poziționare, navigație și sincronizare (PNT)” a Uniunii și a componentei spațiale „observarea Pământului (EO)” a Uniunii sau a uneia dintre subcomponentele sale atunci când i se încredințează responsabilitatea exploatării sau a gestionării operaționale, (c) să asigure funcționarea structurii de monitorizare a securității spațiale, (d) să instituie și să gestioneze o rețea a comunității utilizatorilor și să pună la dispoziția utilizatorilor autorizați de guverne analize privind serviciile, (e) să desfășoare anumite activități legate de adoptarea de către utilizatori, dezvoltarea pieței, comunicare și promovare, (f) să pună la dispoziția Comisiei expertiza sa tehnică și informațiile necesare și (g) să îndeplinească sarcinile care îi revin privind modalitățile de acces la serviciul public reglementat (PRS) oferit de subcomponenta Galileo a PNT. </w:t>
      </w:r>
    </w:p>
    <w:p w14:paraId="2F17B7FD" w14:textId="5600D79D" w:rsidR="00E63C81" w:rsidRPr="00926AAF" w:rsidRDefault="00333ADE">
      <w:pPr>
        <w:rPr>
          <w:noProof/>
        </w:rPr>
      </w:pPr>
      <w:r w:rsidRPr="00926AAF">
        <w:rPr>
          <w:noProof/>
        </w:rPr>
        <w:t>În al doilea rând, la fel ca în prezent, Comisia va continua să încredințeze agenției (a) gestionarea și exploatarea PNT, (b) gestionarea operațională a centrului de „comunicații guvernamentale prin satelit” (GOVSATCOM) și (c) anumite activități legate de dezvoltarea aplicațiilor integrate din aval, a ecosistemelor de date, a receptoarelor și a terminalelor bazate pe datele și serviciile componentelor spațiale ale Uniunii, în interesul economiei spațiale a Uniunii.</w:t>
      </w:r>
    </w:p>
    <w:p w14:paraId="5B564B5C" w14:textId="2EC62C57" w:rsidR="00E63C81" w:rsidRPr="00926AAF" w:rsidRDefault="00333ADE">
      <w:pPr>
        <w:rPr>
          <w:noProof/>
        </w:rPr>
      </w:pPr>
      <w:r w:rsidRPr="00926AAF">
        <w:rPr>
          <w:noProof/>
        </w:rPr>
        <w:t xml:space="preserve">În al treilea rând, în funcție de pregătirea operațională a agenției și, după caz, sub rezerva instituirii unui mecanism relevant pentru a asigura continuitatea serviciilor, Comisia urmează să încredințeze agenției (a) sarcina de a întreprinde acțiuni specifice care să contribuie la securitatea componentei spațiale EO a Uniunii, inclusiv a noilor subcomponente „Serviciul guvernamental de observare a Pământului” (EOGS) și Copernicus, (b) gestionarea tuturor contractelor încheiate în cadrul EOGS sau a unora dintre acestea, (c) furnizarea serviciilor guvernamentale „GOVSATCOM” și „IRIS2”, în special prin intermediul centrului „GOVSATCOM”, (d) gestionarea anumitor contracte din cadrul componentei spațiale „conectivitatea securizată” a Uniunii, (e) coordonarea generală a aspectelor legate de utilizatori ale componentei privind conectivitatea securizată, (f) activitățile legate de adoptarea de către utilizatori a serviciilor oferite de componenta privind conectivitatea securizată, (g) furnizarea serviciilor componentei spațiale „fenomene meteorologice spațiale” (SWE) a Uniunii către utilizatorii finali, (h) furnizarea de servicii de „supraveghere și urmărire spațială” (SST), o subcomponentă a SSA, cu excepția serviciului pentru utilizatorii autorizați de guverne, (i) gestionarea integrală sau parțială a acordurilor de grant cu „parteneriatul SST” menționat în Regulamentul privind FEC, (j) furnizarea de servicii de monitorizare a interferențelor de radiofrecvență pentru nevoile componentelor spațiale ale Uniunii, (k) acțiuni specifice de sprijinire a implementării componentei spațiale „accesul la spațiu” a Uniunii, fără a aduce atingere activităților desfășurate de alte entități, (l) acțiuni </w:t>
      </w:r>
      <w:r w:rsidRPr="00926AAF">
        <w:rPr>
          <w:noProof/>
        </w:rPr>
        <w:lastRenderedPageBreak/>
        <w:t>specifice de sprijinire a implementării componentei spațiale „comercializarea spațială și economia spațială” a Uniunii, (m) acțiuni specifice de sprijinire a implementării componentei spațiale „suveranitate tehnologică, cercetare și inovare” a Uniunii și (n) posibilitatea agenției de a coopera cu Comisia pentru a oferi sprijin operatorilor spațiali, în special în ceea ce privește securitatea cibernetică.</w:t>
      </w:r>
    </w:p>
    <w:p w14:paraId="3BAA239F" w14:textId="5D334AD8" w:rsidR="00E63C81" w:rsidRPr="00926AAF" w:rsidRDefault="00333ADE">
      <w:pPr>
        <w:rPr>
          <w:noProof/>
        </w:rPr>
      </w:pPr>
      <w:r w:rsidRPr="00926AAF">
        <w:rPr>
          <w:noProof/>
        </w:rPr>
        <w:t>În fine, articolul 4 reamintește că, pe baza evaluării sale, Comisia poate încredința agenției și alte sarcini, precum și că, ori de câte ori se încredințează activități agenției, trebuie asigurate resurse financiare, umane și administrative adecvate, iar agenția trebuie să se asigure că operatorii contractuali dispun de cadre de competențe, de planificare a succesiunii și de capacități operaționale care să permită continuitatea serviciilor pentru utilizatorii autorizați de guverne în timpul crizelor sau al perturbărilor prelungite.</w:t>
      </w:r>
    </w:p>
    <w:p w14:paraId="34A38C31" w14:textId="0F720B34" w:rsidR="00E63C81" w:rsidRPr="00926AAF" w:rsidRDefault="00333ADE">
      <w:pPr>
        <w:rPr>
          <w:noProof/>
        </w:rPr>
      </w:pPr>
      <w:r w:rsidRPr="00926AAF">
        <w:rPr>
          <w:noProof/>
        </w:rPr>
        <w:t>CAPITOLUL II ORGANIZAREA AGENȚIEI:</w:t>
      </w:r>
    </w:p>
    <w:p w14:paraId="01BC1CBD" w14:textId="42BEE94F" w:rsidR="00E63C81" w:rsidRPr="00926AAF" w:rsidRDefault="00333ADE">
      <w:pPr>
        <w:rPr>
          <w:noProof/>
        </w:rPr>
      </w:pPr>
      <w:r w:rsidRPr="00926AAF">
        <w:rPr>
          <w:noProof/>
        </w:rPr>
        <w:t>Structura administrativă și de conducere a agenției suferă ajustări și va fi compusă dintr-un consiliu de administrație, un director executiv, un director executiv adjunct și un consiliu de acreditare de securitate.</w:t>
      </w:r>
    </w:p>
    <w:p w14:paraId="37D3A8D3" w14:textId="7A9E68E1" w:rsidR="00E63C81" w:rsidRPr="00926AAF" w:rsidRDefault="00333ADE">
      <w:pPr>
        <w:rPr>
          <w:noProof/>
        </w:rPr>
      </w:pPr>
      <w:r w:rsidRPr="00926AAF">
        <w:rPr>
          <w:noProof/>
        </w:rPr>
        <w:t>Articolele 5-11 rămân foarte similare, cu câteva îmbunătățiri menite să clarifice regulile de vot și să enumere cazurile în care se solicită un vot favorabil din partea Comisiei. Se adaugă, de asemenea, funcția de director executiv adjunct și un nou articol pentru a descrie mai bine competențele de numire ale consiliului de administrație. În fine, o nouă sarcină a consiliului de administrație prevede posibilitatea de a adopta o decizie prin care să se declare o situație de criză la propunerea directorului executiv, astfel încât să se asigure continuitatea serviciilor pentru utilizatorii autorizați de guverne. </w:t>
      </w:r>
    </w:p>
    <w:p w14:paraId="39DB4BF2" w14:textId="0A600DFE" w:rsidR="00E63C81" w:rsidRPr="00926AAF" w:rsidRDefault="00333ADE">
      <w:pPr>
        <w:rPr>
          <w:noProof/>
        </w:rPr>
      </w:pPr>
      <w:r w:rsidRPr="00926AAF">
        <w:rPr>
          <w:noProof/>
        </w:rPr>
        <w:t>Articolele 12 și 13 privind directorul executiv rămân în mare măsură aceleași, aducându-se clarificări suplimentare privind procedura de înființare a unui birou local printr-o decizie a directorului executiv. Se adaugă un nou articol, cu numărul 14, referitor la directorul executiv adjunct. </w:t>
      </w:r>
    </w:p>
    <w:p w14:paraId="45ADEF3B" w14:textId="55FF325E" w:rsidR="00E63C81" w:rsidRPr="00926AAF" w:rsidRDefault="00333ADE">
      <w:pPr>
        <w:rPr>
          <w:noProof/>
        </w:rPr>
      </w:pPr>
      <w:r w:rsidRPr="00926AAF">
        <w:rPr>
          <w:noProof/>
        </w:rPr>
        <w:t>Articolele 15-23 vizează acreditarea de securitate consiliul de acreditare de securitate (CAS). Dintre aspectele noi, se pot menționa posibilitatea acordării de către consiliul de acreditare de securitate a unei aprobări unice pentru constelații, acordul Comisiei pentru ca reuniunile să aibă loc fără prezența sa, posibilitatea Comisiei de a solicita emiterea unei decizii în termen de 3 luni în cazurile justificate corespunzător, în caz contrar considerându-se că decizia este pozitivă și că necesitatea unui vot favorabil al Comisiei pentru chestiuni financiare și legate de resursele umane corespunde poziției consiliului de administrație. Nu în ultimul rând, deciziile consiliului de acreditare de securitate ar trebui să se bazeze pe informații la care Comisia a avut acces, având totodată posibilitatea de a emite un aviz cu privire la impactul lor asupra funcționării corespunzătoare a componentelor sau subcomponentelor spațiale ale Uniunii, inclusiv din perspectiva securității Uniunii. </w:t>
      </w:r>
    </w:p>
    <w:p w14:paraId="0D4EBD9F" w14:textId="4B060538" w:rsidR="00E63C81" w:rsidRPr="00926AAF" w:rsidRDefault="00333ADE">
      <w:pPr>
        <w:rPr>
          <w:noProof/>
        </w:rPr>
      </w:pPr>
      <w:r w:rsidRPr="00926AAF">
        <w:rPr>
          <w:noProof/>
        </w:rPr>
        <w:t>CAPITOLUL III ÎNTOCMIREA ȘI STRUCTURA BUGETULUI:</w:t>
      </w:r>
    </w:p>
    <w:p w14:paraId="7326EFF9" w14:textId="49BA4BBA" w:rsidR="00E63C81" w:rsidRPr="00926AAF" w:rsidRDefault="00333ADE">
      <w:pPr>
        <w:rPr>
          <w:noProof/>
        </w:rPr>
      </w:pPr>
      <w:r w:rsidRPr="00926AAF">
        <w:rPr>
          <w:noProof/>
        </w:rPr>
        <w:t>Articolele 24-29 rămân mai mult sau mai puțin aceleași, dar sunt prezentate diferit în vederea armonizării lor la nivelul tuturor agențiilor. La veniturile agenției se adaugă taxele percepute pentru orice serviciu prestat de agenție. </w:t>
      </w:r>
    </w:p>
    <w:p w14:paraId="1103EFCF" w14:textId="08D4194D" w:rsidR="00E63C81" w:rsidRPr="00926AAF" w:rsidRDefault="00333ADE">
      <w:pPr>
        <w:rPr>
          <w:noProof/>
        </w:rPr>
      </w:pPr>
      <w:r w:rsidRPr="00926AAF">
        <w:rPr>
          <w:noProof/>
        </w:rPr>
        <w:t>CAPITOLUL IV PERSONALUL:</w:t>
      </w:r>
    </w:p>
    <w:p w14:paraId="6C24136E" w14:textId="79564E4F" w:rsidR="00E63C81" w:rsidRPr="00926AAF" w:rsidRDefault="00333ADE">
      <w:pPr>
        <w:rPr>
          <w:noProof/>
        </w:rPr>
      </w:pPr>
      <w:r w:rsidRPr="00926AAF">
        <w:rPr>
          <w:noProof/>
        </w:rPr>
        <w:t xml:space="preserve">Articolele 30-33 privind personalul rămân în general neschimbate, cu câteva elemente noi: funcționarii numiți sau detașați temporar ar trebui să fie asimilați personalului agenției, directorul executiv poate lua măsurile necesare, inclusiv impunerea obligației ca personalul să își desfășoare activitățile astfel încât să asigure continuitatea serviciilor sau să mențină </w:t>
      </w:r>
      <w:r w:rsidRPr="00926AAF">
        <w:rPr>
          <w:noProof/>
        </w:rPr>
        <w:lastRenderedPageBreak/>
        <w:t>securitatea infrastructurilor și operațiunilor sistemelor spațiale ale Uniunii în caz de criză, iar pentru a face față perioadelor de vârf ale activității sau situațiilor urgente care afectează continuitatea serviciilor, ar putea fi solicitată detașarea pe termen scurt, timp de cel mult 2 ani, a unor resurse umane din statele membre. Normele interne ale agenției trebuie să includă dispoziții privind gestionarea crizelor și continuitatea activității. De asemenea, articolele au fost adaptate pentru a include norme privind numirea directorului executiv adjunct și durata mandatului acestuia.</w:t>
      </w:r>
    </w:p>
    <w:p w14:paraId="755B0762" w14:textId="2E0ED1A8" w:rsidR="00E63C81" w:rsidRPr="00926AAF" w:rsidRDefault="00333ADE">
      <w:pPr>
        <w:rPr>
          <w:noProof/>
        </w:rPr>
      </w:pPr>
      <w:r w:rsidRPr="00926AAF">
        <w:rPr>
          <w:noProof/>
        </w:rPr>
        <w:t>CAPITOLUL V DISPOZIȚII GENERALE:</w:t>
      </w:r>
    </w:p>
    <w:p w14:paraId="7B15781D" w14:textId="6CE8219B" w:rsidR="00E63C81" w:rsidRPr="00926AAF" w:rsidRDefault="00333ADE">
      <w:pPr>
        <w:rPr>
          <w:noProof/>
        </w:rPr>
      </w:pPr>
      <w:r w:rsidRPr="00926AAF">
        <w:rPr>
          <w:noProof/>
        </w:rPr>
        <w:t>Nu s-au făcut modificări de fond față de dispozițiile actuale, deși textul este armonizat cu cel corespunzător altor agenții.</w:t>
      </w:r>
    </w:p>
    <w:p w14:paraId="1A2B3E3A" w14:textId="682AFCC1" w:rsidR="00E63C81" w:rsidRPr="00926AAF" w:rsidRDefault="00333ADE">
      <w:pPr>
        <w:rPr>
          <w:noProof/>
        </w:rPr>
      </w:pPr>
      <w:r w:rsidRPr="00926AAF">
        <w:rPr>
          <w:noProof/>
        </w:rPr>
        <w:t>CAPITOLUL VI DISPOZIȚII TRANZITORII ȘI FINALE:</w:t>
      </w:r>
    </w:p>
    <w:p w14:paraId="445BFFB1" w14:textId="6996241B" w:rsidR="00E63C81" w:rsidRPr="00926AAF" w:rsidRDefault="00333ADE">
      <w:pPr>
        <w:rPr>
          <w:noProof/>
        </w:rPr>
      </w:pPr>
      <w:r w:rsidRPr="00926AAF">
        <w:rPr>
          <w:noProof/>
        </w:rPr>
        <w:t>Propunerea include la articolul 42 dispoziții tranzitorii menite să asigure continuitatea operațiunilor și a activităților agenției în ceea ce privește toate aspectele legate de proprietate, acorduri, obligații legale, contracte de muncă, angajamente financiare și răspunderi, precum și structura administrativă și de conducere a agenției în temeiul Regulamentului (UE) 2021/696.</w:t>
      </w:r>
    </w:p>
    <w:p w14:paraId="72BD256F" w14:textId="0C97D14D" w:rsidR="00E63C81" w:rsidRPr="00926AAF" w:rsidRDefault="00333ADE">
      <w:pPr>
        <w:rPr>
          <w:noProof/>
        </w:rPr>
      </w:pPr>
      <w:r w:rsidRPr="00926AAF">
        <w:rPr>
          <w:noProof/>
        </w:rPr>
        <w:t>Articolul 43 elimină dispozițiile specifice referitoare la agenție din Regulamentul (UE) 2021/696, iar articolul 44 precizează regula intrării în vigoare și stabilește data aplicării la 1 ianuarie 2028.</w:t>
      </w:r>
    </w:p>
    <w:p w14:paraId="7D376DB1" w14:textId="77777777" w:rsidR="00E63C81" w:rsidRPr="00926AAF" w:rsidRDefault="00E63C81">
      <w:pPr>
        <w:rPr>
          <w:noProof/>
        </w:rPr>
        <w:sectPr w:rsidR="00E63C81" w:rsidRPr="00926AAF" w:rsidSect="003A234B">
          <w:headerReference w:type="even" r:id="rId13"/>
          <w:footerReference w:type="even" r:id="rId14"/>
          <w:footerReference w:type="default" r:id="rId15"/>
          <w:headerReference w:type="first" r:id="rId16"/>
          <w:footerReference w:type="first" r:id="rId17"/>
          <w:pgSz w:w="11907" w:h="16839"/>
          <w:pgMar w:top="1134" w:right="1417" w:bottom="1134" w:left="1417" w:header="709" w:footer="709" w:gutter="0"/>
          <w:cols w:space="720"/>
          <w:docGrid w:linePitch="360"/>
        </w:sectPr>
      </w:pPr>
    </w:p>
    <w:p w14:paraId="39B8CC66" w14:textId="32D79834" w:rsidR="00CD6D4D" w:rsidRPr="00926AAF" w:rsidRDefault="00F0403C" w:rsidP="00F0403C">
      <w:pPr>
        <w:pStyle w:val="Rfrenceinterinstitutionnelle"/>
        <w:rPr>
          <w:noProof/>
        </w:rPr>
      </w:pPr>
      <w:r>
        <w:rPr>
          <w:noProof/>
        </w:rPr>
        <w:lastRenderedPageBreak/>
        <w:t>2026/0084 (COD)</w:t>
      </w:r>
    </w:p>
    <w:p w14:paraId="7E4311AE" w14:textId="00C0E0A3" w:rsidR="00E63C81" w:rsidRPr="00926AAF" w:rsidRDefault="00F0403C" w:rsidP="00F0403C">
      <w:pPr>
        <w:pStyle w:val="Statut"/>
        <w:rPr>
          <w:noProof/>
        </w:rPr>
      </w:pPr>
      <w:r w:rsidRPr="00926AAF">
        <w:rPr>
          <w:noProof/>
        </w:rPr>
        <w:t>Propunere de</w:t>
      </w:r>
    </w:p>
    <w:p w14:paraId="58C9962C" w14:textId="146DD7EC" w:rsidR="00E63C81" w:rsidRPr="00926AAF" w:rsidRDefault="00F0403C" w:rsidP="00F0403C">
      <w:pPr>
        <w:pStyle w:val="Typedudocument"/>
        <w:rPr>
          <w:noProof/>
        </w:rPr>
      </w:pPr>
      <w:r w:rsidRPr="00926AAF">
        <w:rPr>
          <w:noProof/>
        </w:rPr>
        <w:t>REGULAMENT AL PARLAMENTULUI EUROPEAN ȘI AL CONSILIULUI</w:t>
      </w:r>
    </w:p>
    <w:p w14:paraId="326EDA42" w14:textId="2802CA1F" w:rsidR="00E63C81" w:rsidRPr="00926AAF" w:rsidRDefault="00F0403C" w:rsidP="00F0403C">
      <w:pPr>
        <w:pStyle w:val="Titreobjet"/>
        <w:rPr>
          <w:noProof/>
        </w:rPr>
      </w:pPr>
      <w:r w:rsidRPr="00926AAF">
        <w:rPr>
          <w:noProof/>
        </w:rPr>
        <w:t>privind Agenția Uniunii Europene pentru Servicii Spațiale și de modificare a Regulamentului (UE) 2021/696</w:t>
      </w:r>
    </w:p>
    <w:p w14:paraId="314D70E9" w14:textId="360631BC" w:rsidR="00E63C81" w:rsidRPr="00926AAF" w:rsidRDefault="00F0403C" w:rsidP="00F0403C">
      <w:pPr>
        <w:pStyle w:val="IntrtEEE"/>
        <w:rPr>
          <w:noProof/>
        </w:rPr>
      </w:pPr>
      <w:r w:rsidRPr="00926AAF">
        <w:rPr>
          <w:noProof/>
        </w:rPr>
        <w:t>(Text cu relevanță pentru SEE)</w:t>
      </w:r>
    </w:p>
    <w:p w14:paraId="20ABCEA0" w14:textId="06A91656" w:rsidR="00E63C81" w:rsidRPr="00926AAF" w:rsidRDefault="00333ADE">
      <w:pPr>
        <w:pStyle w:val="Institutionquiagit"/>
        <w:rPr>
          <w:noProof/>
        </w:rPr>
      </w:pPr>
      <w:r w:rsidRPr="00926AAF">
        <w:rPr>
          <w:noProof/>
        </w:rPr>
        <w:t>PARLAMENTUL EUROPEAN ȘI CONSILIUL UNIUNII EUROPENE,</w:t>
      </w:r>
    </w:p>
    <w:p w14:paraId="65C990B2" w14:textId="375532CF" w:rsidR="00E63C81" w:rsidRPr="00926AAF" w:rsidRDefault="00333ADE">
      <w:pPr>
        <w:rPr>
          <w:noProof/>
        </w:rPr>
      </w:pPr>
      <w:r w:rsidRPr="00926AAF">
        <w:rPr>
          <w:noProof/>
        </w:rPr>
        <w:t>având în vedere Tratatul privind funcționarea Uniunii Europene, în special articolul 189 alineatul (2),</w:t>
      </w:r>
    </w:p>
    <w:p w14:paraId="25F88D37" w14:textId="099178B5" w:rsidR="00E63C81" w:rsidRPr="00926AAF" w:rsidRDefault="00333ADE">
      <w:pPr>
        <w:rPr>
          <w:noProof/>
        </w:rPr>
      </w:pPr>
      <w:r w:rsidRPr="00926AAF">
        <w:rPr>
          <w:noProof/>
        </w:rPr>
        <w:t>având în vedere propunerea Comisiei Europene,</w:t>
      </w:r>
    </w:p>
    <w:p w14:paraId="23C22850" w14:textId="3559E2CD" w:rsidR="00E63C81" w:rsidRPr="00926AAF" w:rsidRDefault="00333ADE">
      <w:pPr>
        <w:rPr>
          <w:noProof/>
        </w:rPr>
      </w:pPr>
      <w:r w:rsidRPr="00926AAF">
        <w:rPr>
          <w:noProof/>
        </w:rPr>
        <w:t>după transmiterea proiectului de act legislativ către parlamentele naționale,</w:t>
      </w:r>
    </w:p>
    <w:p w14:paraId="070FD04F" w14:textId="65FA073F" w:rsidR="00E63C81" w:rsidRPr="00926AAF" w:rsidRDefault="00333ADE">
      <w:pPr>
        <w:rPr>
          <w:noProof/>
        </w:rPr>
      </w:pPr>
      <w:r w:rsidRPr="00926AAF">
        <w:rPr>
          <w:noProof/>
        </w:rPr>
        <w:t>hotărând în conformitate cu procedura legislativă ordinară,</w:t>
      </w:r>
    </w:p>
    <w:p w14:paraId="13220670" w14:textId="61849C5E" w:rsidR="00E63C81" w:rsidRPr="00926AAF" w:rsidRDefault="00333ADE">
      <w:pPr>
        <w:rPr>
          <w:noProof/>
        </w:rPr>
      </w:pPr>
      <w:r w:rsidRPr="00926AAF">
        <w:rPr>
          <w:noProof/>
        </w:rPr>
        <w:t>întrucât:</w:t>
      </w:r>
    </w:p>
    <w:p w14:paraId="2F90B1E7" w14:textId="3859202A" w:rsidR="00E63C81" w:rsidRPr="00926AAF" w:rsidRDefault="00333ADE" w:rsidP="003C1790">
      <w:pPr>
        <w:pStyle w:val="ManualConsidrant"/>
        <w:rPr>
          <w:noProof/>
        </w:rPr>
      </w:pPr>
      <w:r>
        <w:rPr>
          <w:noProof/>
        </w:rPr>
        <w:t>(1)</w:t>
      </w:r>
      <w:r>
        <w:rPr>
          <w:noProof/>
        </w:rPr>
        <w:tab/>
      </w:r>
      <w:r w:rsidRPr="00926AAF">
        <w:rPr>
          <w:noProof/>
        </w:rPr>
        <w:t>Agenția Uniunii Europene pentru Programul spațial (denumită în continuare „agenția”) a fost instituită prin Regulamentul (UE) 2021/696 al Parlamentului European și al Consiliului</w:t>
      </w:r>
      <w:r w:rsidRPr="00926AAF">
        <w:rPr>
          <w:rStyle w:val="FootnoteReference"/>
          <w:noProof/>
        </w:rPr>
        <w:footnoteReference w:customMarkFollows="1" w:id="1"/>
        <w:t>(1)</w:t>
      </w:r>
      <w:r w:rsidRPr="00926AAF">
        <w:rPr>
          <w:noProof/>
        </w:rPr>
        <w:t xml:space="preserve"> pentru a înlocui Agenția GNSS a Uniunii, instituită prin Regulamentul (UE) nr. 912/2010 al Parlamentului European și al Consiliului</w:t>
      </w:r>
      <w:r w:rsidRPr="00926AAF">
        <w:rPr>
          <w:rStyle w:val="FootnoteReference"/>
          <w:noProof/>
        </w:rPr>
        <w:footnoteReference w:customMarkFollows="1" w:id="2"/>
        <w:t>(2)</w:t>
      </w:r>
      <w:r w:rsidRPr="00926AAF">
        <w:rPr>
          <w:noProof/>
        </w:rPr>
        <w:t>, și a-i succeda acesteia. Agenția contribuie la punerea în aplicare a Programului spațial al Uniunii, în special în ceea ce privește acreditarea de securitate, precum și la dezvoltarea de aplicații în aval și de către piață. Structura administrativă și de conducere a agenției este compusă din consiliul de administrație, directorul executiv, directorul executiv adjunct și consiliul de acreditare de securitate.</w:t>
      </w:r>
    </w:p>
    <w:p w14:paraId="527F6CA2" w14:textId="186D3A70" w:rsidR="00E63C81" w:rsidRPr="00926AAF" w:rsidRDefault="00333ADE">
      <w:pPr>
        <w:pStyle w:val="ManualConsidrant"/>
        <w:rPr>
          <w:noProof/>
        </w:rPr>
      </w:pPr>
      <w:r>
        <w:rPr>
          <w:noProof/>
        </w:rPr>
        <w:t>(2)</w:t>
      </w:r>
      <w:r>
        <w:rPr>
          <w:noProof/>
        </w:rPr>
        <w:tab/>
      </w:r>
      <w:r w:rsidRPr="00926AAF">
        <w:rPr>
          <w:noProof/>
        </w:rPr>
        <w:t>În special în ceea ce privește securitatea, dată fiind experiența sa în domeniu, agenția este responsabilă cu sarcinile legate de acreditarea de securitate pentru toate acțiunile Uniunii în sectorul spațial. Plecând de la palmaresul său pozitiv în promovarea adoptării de către piață și de către utilizatori a componentelor Galileo și EGNOS, agenției i se încredințează, de asemenea, activități legate de adoptarea de către utilizatori, precum și activități de dezvoltare a aplicațiilor în aval pentru toate componentele spațiale ale Uniunii.</w:t>
      </w:r>
    </w:p>
    <w:p w14:paraId="7201E0B7" w14:textId="23F39191" w:rsidR="00E63C81" w:rsidRPr="00926AAF" w:rsidRDefault="00333ADE">
      <w:pPr>
        <w:pStyle w:val="ManualConsidrant"/>
        <w:rPr>
          <w:noProof/>
        </w:rPr>
      </w:pPr>
      <w:r>
        <w:rPr>
          <w:noProof/>
        </w:rPr>
        <w:lastRenderedPageBreak/>
        <w:t>(3)</w:t>
      </w:r>
      <w:r>
        <w:rPr>
          <w:noProof/>
        </w:rPr>
        <w:tab/>
      </w:r>
      <w:r w:rsidRPr="00926AAF">
        <w:rPr>
          <w:noProof/>
        </w:rPr>
        <w:t>Agenția a primit sarcini și responsabilități suplimentare în temeiul Regulamentului (UE) 2023/588 al Parlamentului European și al Consiliului</w:t>
      </w:r>
      <w:r w:rsidRPr="00926AAF">
        <w:rPr>
          <w:rStyle w:val="FootnoteReference"/>
          <w:noProof/>
        </w:rPr>
        <w:footnoteReference w:customMarkFollows="1" w:id="3"/>
        <w:t>(3)</w:t>
      </w:r>
      <w:r w:rsidRPr="00926AAF">
        <w:rPr>
          <w:noProof/>
        </w:rPr>
        <w:t xml:space="preserve"> de instituire a Programului Uniunii privind conectivitatea securizată și ar trebui să exercite un rol proeminent și substanțial în cadrul [propunerii de Regulament (UE) XXXX/XXX de instituire a Fondului european pentru competitivitate (FEC) („Regulamentul privind FEC”)], care definește un nou cadru pentru implementarea sistemelor spațiale și realizarea acțiunilor de politică spațială ale Uniunii în perioada cadrului financiar multianual 2028-2034.</w:t>
      </w:r>
    </w:p>
    <w:p w14:paraId="4A82D5B5" w14:textId="3D03B3AD" w:rsidR="00E63C81" w:rsidRPr="00926AAF" w:rsidRDefault="00333ADE">
      <w:pPr>
        <w:pStyle w:val="ManualConsidrant"/>
        <w:rPr>
          <w:noProof/>
        </w:rPr>
      </w:pPr>
      <w:r>
        <w:rPr>
          <w:noProof/>
        </w:rPr>
        <w:t>(4)</w:t>
      </w:r>
      <w:r>
        <w:rPr>
          <w:noProof/>
        </w:rPr>
        <w:tab/>
      </w:r>
      <w:r w:rsidRPr="00926AAF">
        <w:rPr>
          <w:noProof/>
        </w:rPr>
        <w:t>Programul spațial al Uniunii a fost instituit pentru o perioadă de șapte ani, pentru ca durata lui să fie aliniată la cea a cadrului financiar multianual pentru perioada 2021-2027, însă această limită de timp nu se aplică și agenției, care își îndeplinește propriile sarcini. Pe de altă parte, Regulamentul (CE) 2021/696 nu mai oferă un cadru adecvat pentru viitoarele sarcini și norme de funcționare ale agenției.</w:t>
      </w:r>
    </w:p>
    <w:p w14:paraId="14971FEF" w14:textId="717106F3" w:rsidR="00E63C81" w:rsidRPr="00926AAF" w:rsidRDefault="00333ADE">
      <w:pPr>
        <w:pStyle w:val="ManualConsidrant"/>
        <w:rPr>
          <w:noProof/>
        </w:rPr>
      </w:pPr>
      <w:r>
        <w:rPr>
          <w:noProof/>
        </w:rPr>
        <w:t>(5)</w:t>
      </w:r>
      <w:r>
        <w:rPr>
          <w:noProof/>
        </w:rPr>
        <w:tab/>
      </w:r>
      <w:r w:rsidRPr="00926AAF">
        <w:rPr>
          <w:noProof/>
        </w:rPr>
        <w:t>Pentru a asigura continuitatea operațiunilor indiferent de perioadele cadrelor financiare multianuale, sarcinile și aspectele organizatorice ale agenției ar trebui specificate, iar agenția ar trebui redenumită Agenția Uniunii Europene pentru Servicii Spațiale pentru a reflecta mai bine noul cadru de implementare a sistemelor și de punere în aplicare a politicilor spațiale ale Uniunii.</w:t>
      </w:r>
    </w:p>
    <w:p w14:paraId="4EBEAA30" w14:textId="30F24887" w:rsidR="00E63C81" w:rsidRPr="00926AAF" w:rsidRDefault="00333ADE">
      <w:pPr>
        <w:pStyle w:val="ManualConsidrant"/>
        <w:rPr>
          <w:noProof/>
        </w:rPr>
      </w:pPr>
      <w:r>
        <w:rPr>
          <w:noProof/>
        </w:rPr>
        <w:t>(6)</w:t>
      </w:r>
      <w:r>
        <w:rPr>
          <w:noProof/>
        </w:rPr>
        <w:tab/>
      </w:r>
      <w:r w:rsidRPr="00926AAF">
        <w:rPr>
          <w:noProof/>
        </w:rPr>
        <w:t>În conformitate cu Decizia 2010/803/UE</w:t>
      </w:r>
      <w:r w:rsidRPr="00926AAF">
        <w:rPr>
          <w:rStyle w:val="FootnoteReference"/>
          <w:noProof/>
        </w:rPr>
        <w:footnoteReference w:customMarkFollows="1" w:id="4"/>
        <w:t>(4)</w:t>
      </w:r>
      <w:r w:rsidRPr="00926AAF">
        <w:rPr>
          <w:noProof/>
        </w:rPr>
        <w:t>, sediul agenției se află la Praga. Pentru a-și îndeplini sarcinile, agenția ar trebui să fie în măsură să detașeze personal într-unul dintre centrele terestre ale componentelor spațiale ale Uniunii. În plus, pentru ca agenția să funcționeze în modul cel mai eficient și eficace, aceasta ar trebui să poată repartiza un număr limitat de angajați în birourile locale înființate în unul sau mai multe state membre. Această repartizare a personalului în afara sediului agenției sau a centrelor de infrastructură terestră nu trebuie să conducă la transferul niciunei activități de bază a agenției către birourile locale respective.</w:t>
      </w:r>
    </w:p>
    <w:p w14:paraId="644E5FE3" w14:textId="4BF919F1" w:rsidR="00E63C81" w:rsidRPr="00926AAF" w:rsidRDefault="00333ADE">
      <w:pPr>
        <w:pStyle w:val="ManualConsidrant"/>
        <w:rPr>
          <w:noProof/>
        </w:rPr>
      </w:pPr>
      <w:r>
        <w:rPr>
          <w:noProof/>
        </w:rPr>
        <w:t>(7)</w:t>
      </w:r>
      <w:r>
        <w:rPr>
          <w:noProof/>
        </w:rPr>
        <w:tab/>
      </w:r>
      <w:r w:rsidRPr="00926AAF">
        <w:rPr>
          <w:noProof/>
        </w:rPr>
        <w:t>Obiectivul agenției de a asigura un nivel înalt de securitate pentru activitățile spațiale ale Uniunii, de a încuraja adoptarea de către utilizatori și piață a informațiilor, serviciilor și datelor furnizate de componentele respective și de a dezvolta aplicații în aval și de către piață pentru componentele spațiale ale Uniunii ar trebui să continue, prin urmare ar trebui ca agenției să i se atribuie sarcinile necesare pentru îndeplinirea acestui obiectiv.</w:t>
      </w:r>
    </w:p>
    <w:p w14:paraId="048E0182" w14:textId="48FB0139" w:rsidR="00E63C81" w:rsidRPr="00926AAF" w:rsidRDefault="00333ADE">
      <w:pPr>
        <w:pStyle w:val="ManualConsidrant"/>
        <w:rPr>
          <w:noProof/>
        </w:rPr>
      </w:pPr>
      <w:r>
        <w:rPr>
          <w:noProof/>
        </w:rPr>
        <w:t>(8)</w:t>
      </w:r>
      <w:r>
        <w:rPr>
          <w:noProof/>
        </w:rPr>
        <w:tab/>
      </w:r>
      <w:r w:rsidRPr="00926AAF">
        <w:rPr>
          <w:noProof/>
        </w:rPr>
        <w:t>Valorificând experiența sa în materie de securitate, agenția ar trebui să asigure în continuare acreditarea de securitate atunci când este necesar. Activitățile de acreditare de securitate ar trebui efectuate pe baza responsabilității colective pentru securitatea Uniunii și a statelor membre. Activitățile de acreditare de securitate de ordin tehnic ar trebui încredințate unor specialiști calificați corespunzător pentru acreditarea unor sisteme spațiale complexe.</w:t>
      </w:r>
    </w:p>
    <w:p w14:paraId="3397C266" w14:textId="685E161C" w:rsidR="00E63C81" w:rsidRPr="00926AAF" w:rsidRDefault="00333ADE">
      <w:pPr>
        <w:pStyle w:val="ManualConsidrant"/>
        <w:rPr>
          <w:noProof/>
        </w:rPr>
      </w:pPr>
      <w:r>
        <w:rPr>
          <w:noProof/>
        </w:rPr>
        <w:t>(9)</w:t>
      </w:r>
      <w:r>
        <w:rPr>
          <w:noProof/>
        </w:rPr>
        <w:tab/>
      </w:r>
      <w:r w:rsidRPr="00926AAF">
        <w:rPr>
          <w:noProof/>
        </w:rPr>
        <w:t xml:space="preserve">Pentru a preveni conflictele de interese și orice deficiențe în aplicarea normelor de securitate, funcțiile operaționale ale sistemelor spațiale ale Uniunii ar trebui să fie separate de funcțiile de acreditare de securitate. Din acest motiv, consiliul de acreditare de securitate ar trebui să rămână un organism autonom în cadrul agenției, </w:t>
      </w:r>
      <w:r w:rsidRPr="00926AAF">
        <w:rPr>
          <w:noProof/>
        </w:rPr>
        <w:lastRenderedPageBreak/>
        <w:t>care să ia decizii în mod independent și obiectiv, acționând în calitate de autoritate de acreditare de securitate pentru componentele spațiale ale Uniunii.</w:t>
      </w:r>
    </w:p>
    <w:p w14:paraId="49E63FAA" w14:textId="6B8DFC6B" w:rsidR="00E63C81" w:rsidRPr="00926AAF" w:rsidRDefault="00333ADE">
      <w:pPr>
        <w:pStyle w:val="ManualConsidrant"/>
        <w:rPr>
          <w:noProof/>
        </w:rPr>
      </w:pPr>
      <w:r>
        <w:rPr>
          <w:noProof/>
        </w:rPr>
        <w:t>(10)</w:t>
      </w:r>
      <w:r>
        <w:rPr>
          <w:noProof/>
        </w:rPr>
        <w:tab/>
      </w:r>
      <w:r w:rsidRPr="00926AAF">
        <w:rPr>
          <w:noProof/>
        </w:rPr>
        <w:t>Bazându-se pe expertiza câștigată în ultimii ani în ceea ce privește gestionarea, exploatarea și furnizarea de servicii pentru Galileo și pentru Serviciul european geostaționar mixt de navigare (EGNOS), agenția ar trebui să primească în continuare sarcina de a gestiona exploatarea componentei spațiale „poziționare, navigație și sincronizare” („PNT”) a Uniunii, inclusiv realizarea sarcinilor legate de organizațiile de proiectare și de producție aplicabile EGNOS, care sunt definite în Regulamentul delegat (UE) 2023/1768 al Comisiei</w:t>
      </w:r>
      <w:r w:rsidRPr="00926AAF">
        <w:rPr>
          <w:rStyle w:val="FootnoteReference"/>
          <w:noProof/>
        </w:rPr>
        <w:footnoteReference w:customMarkFollows="1" w:id="5"/>
        <w:t>(5)</w:t>
      </w:r>
      <w:r w:rsidRPr="00926AAF">
        <w:rPr>
          <w:noProof/>
        </w:rPr>
        <w:t xml:space="preserve"> și în Regulamentul de punere în aplicare (UE) 2023/1769 al Comisiei</w:t>
      </w:r>
      <w:r w:rsidRPr="00926AAF">
        <w:rPr>
          <w:rStyle w:val="FootnoteReference"/>
          <w:noProof/>
        </w:rPr>
        <w:footnoteReference w:customMarkFollows="1" w:id="6"/>
        <w:t>(6)</w:t>
      </w:r>
      <w:r w:rsidRPr="00926AAF">
        <w:rPr>
          <w:noProof/>
        </w:rPr>
        <w:t>, adoptate în temeiul Regulamentului (UE) 2018/1139 al Parlamentului European și al Consiliului</w:t>
      </w:r>
      <w:r w:rsidRPr="00926AAF">
        <w:rPr>
          <w:rStyle w:val="FootnoteReference"/>
          <w:noProof/>
        </w:rPr>
        <w:footnoteReference w:customMarkFollows="1" w:id="7"/>
        <w:t>(7)</w:t>
      </w:r>
      <w:r w:rsidRPr="00926AAF">
        <w:rPr>
          <w:noProof/>
        </w:rPr>
        <w:t xml:space="preserve"> în domeniul aviației, și ar trebui să coordoneze toate sarcinile operaționale legate de exploatarea acestor sisteme complexe, cu excepția cooperării internaționale.</w:t>
      </w:r>
    </w:p>
    <w:p w14:paraId="6051D7E9" w14:textId="45E9F184" w:rsidR="00E63C81" w:rsidRPr="00926AAF" w:rsidRDefault="00333ADE">
      <w:pPr>
        <w:pStyle w:val="ManualConsidrant"/>
        <w:rPr>
          <w:noProof/>
        </w:rPr>
      </w:pPr>
      <w:r>
        <w:rPr>
          <w:noProof/>
        </w:rPr>
        <w:t>(11)</w:t>
      </w:r>
      <w:r>
        <w:rPr>
          <w:noProof/>
        </w:rPr>
        <w:tab/>
      </w:r>
      <w:r w:rsidRPr="00926AAF">
        <w:rPr>
          <w:noProof/>
        </w:rPr>
        <w:t>Având în vedere experiența sa în implementarea programelor Galileo și EGNOS și în realizarea altor activități spațiale, agenția este bine plasată pentru a îndeplini, sub supravegherea Comisiei, anumite sarcini legate de exploatarea infrastructurilor guvernamentale relevante și de prestarea de servicii pentru utilizatorii autorizați de guverne. În scopul îndeplinirii acestor sarcini, agenția ar trebui să dezvolte capacități relevante suplimentare, pe baza cărora să i se poată încredința furnizarea anumitor servicii utilizatorilor autorizați de guverne, precum și gestionarea operațională, integrală sau parțială, a infrastructurii guvernamentale.</w:t>
      </w:r>
    </w:p>
    <w:p w14:paraId="587B9FE6" w14:textId="1BEE3791" w:rsidR="00E63C81" w:rsidRPr="00926AAF" w:rsidRDefault="00333ADE">
      <w:pPr>
        <w:pStyle w:val="ManualConsidrant"/>
        <w:rPr>
          <w:noProof/>
        </w:rPr>
      </w:pPr>
      <w:r>
        <w:rPr>
          <w:noProof/>
        </w:rPr>
        <w:t>(12)</w:t>
      </w:r>
      <w:r>
        <w:rPr>
          <w:noProof/>
        </w:rPr>
        <w:tab/>
      </w:r>
      <w:r w:rsidRPr="00926AAF">
        <w:rPr>
          <w:noProof/>
        </w:rPr>
        <w:t>Spațiul a trecut într-o nouă etapă, în care utilizatorii finali autorizați de guverne au un impact semnificativ și în care este nevoie de o coordonare mai strânsă cu statele membre. Ca atare, agenția ar trebui să înființeze și să gestioneze o rețea a comunității utilizatorilor și să furnizeze analize privind utilizarea sau partajarea de către utilizatorii finali a serviciilor destinate utilizatorilor autorizați de guverne.</w:t>
      </w:r>
    </w:p>
    <w:p w14:paraId="21B600FE" w14:textId="2BC03A3B" w:rsidR="00E63C81" w:rsidRPr="00926AAF" w:rsidRDefault="00333ADE">
      <w:pPr>
        <w:pStyle w:val="ManualConsidrant"/>
        <w:rPr>
          <w:noProof/>
        </w:rPr>
      </w:pPr>
      <w:r>
        <w:rPr>
          <w:noProof/>
        </w:rPr>
        <w:t>(13)</w:t>
      </w:r>
      <w:r>
        <w:rPr>
          <w:noProof/>
        </w:rPr>
        <w:tab/>
      </w:r>
      <w:r w:rsidRPr="00926AAF">
        <w:rPr>
          <w:noProof/>
        </w:rPr>
        <w:t xml:space="preserve">Agenția ar trebui să desfășoare în continuare activități de comunicare, de dezvoltare a pieței și de adoptare de către utilizatori referitoare la serviciile oferite de componentele spațiale PNT și „observarea Pământului” („EO”) ale Uniunii. În acest context, agenția ar trebui să continue monitorizarea pieței, a evoluției și a impactului economiei spațiale și să ofere utilizatorilor feedback și informații despre nevoile noilor utilizatori. În acest mod, agenția va putea să beneficieze în continuare de economii de scară și să dezvolte în continuare noi aplicații în aval bazate pe mai multe componente spațiale (aplicații integrate), intensificând utilizarea lor în sectoare strategice esențiale pentru </w:t>
      </w:r>
      <w:r w:rsidRPr="00926AAF">
        <w:rPr>
          <w:noProof/>
        </w:rPr>
        <w:lastRenderedPageBreak/>
        <w:t>economia europeană și pentru reziliența și autonomia Uniunii. În plus, agenției i-ar putea fi încredințate activități suplimentare legate de adoptarea de către piață a altor componente spațiale ale Uniunii. Aceste activități nu ar trebui în niciun caz să împiedice Comisia să încredințeze și altor entități activități legate de servicii și de adoptarea de către utilizatori.</w:t>
      </w:r>
    </w:p>
    <w:p w14:paraId="4F572753" w14:textId="3B1A6C5D" w:rsidR="00333ADE" w:rsidRPr="00926AAF" w:rsidRDefault="00333ADE" w:rsidP="3109C0B8">
      <w:pPr>
        <w:pStyle w:val="ManualConsidrant"/>
        <w:rPr>
          <w:noProof/>
        </w:rPr>
      </w:pPr>
      <w:r>
        <w:rPr>
          <w:noProof/>
        </w:rPr>
        <w:t>(14)</w:t>
      </w:r>
      <w:r>
        <w:rPr>
          <w:noProof/>
        </w:rPr>
        <w:tab/>
      </w:r>
      <w:r w:rsidRPr="00926AAF">
        <w:rPr>
          <w:noProof/>
        </w:rPr>
        <w:t>Agenția ar trebui să asigure în continuare adoptarea pe scară largă, în diferite sectoare ale economiei, a serviciilor și datelor furnizate de componentele spațiale ale Uniunii. Pentru a realiza mai bine acest deziderat, agenția ar trebui să desfășoare în continuare activități de promovare a dezvoltării tehnologice și a comercializării industriei și serviciilor spațiale ale Uniunii, ajutând antreprenorii să se dezvolte și să se extindă și sprijinind punerea în aplicare a componentei spațiale „comercializarea spațială și economia spațială” a Uniunii. Împreună, toate aceste activități ar trebui să contribuie la crearea unor oportunități de afaceri și locuri de muncă de calitate în sectorul spațial, consolidând competitivitatea, reziliența, securitatea și autonomia Uniunii și accelerând în același timp creșterea economică.</w:t>
      </w:r>
    </w:p>
    <w:p w14:paraId="1CC7843C" w14:textId="49245425" w:rsidR="72D91AC3" w:rsidRPr="00926AAF" w:rsidRDefault="72D91AC3" w:rsidP="3109C0B8">
      <w:pPr>
        <w:pStyle w:val="ManualConsidrant"/>
        <w:rPr>
          <w:noProof/>
        </w:rPr>
      </w:pPr>
      <w:r>
        <w:rPr>
          <w:noProof/>
        </w:rPr>
        <w:t>(15)</w:t>
      </w:r>
      <w:r>
        <w:rPr>
          <w:noProof/>
        </w:rPr>
        <w:tab/>
      </w:r>
      <w:r w:rsidRPr="00926AAF">
        <w:rPr>
          <w:noProof/>
        </w:rPr>
        <w:t>În contextul geopolitic actual, securitatea și reziliența, în spațiu și la sol, au devenit o prioritate politică centrală a Uniunii. În ceea ce privește aspectele legate de spațiu, este important ca agenției să i se poată încredința sarcini care să sprijine activitățile Comisiei legate de siguranța, securitatea și reziliența în spațiu, inclusiv în ceea ce privește securitatea cibernetică, în special prin cooperarea cu Agenția Uniunii Europene pentru Securitate Cibernetică (ENISA) și mai ales în domeniul competențelor și al securității lanțului de aprovizionare TIC.</w:t>
      </w:r>
    </w:p>
    <w:p w14:paraId="4FEB0467" w14:textId="7CB83D0E" w:rsidR="00E63C81" w:rsidRPr="00926AAF" w:rsidRDefault="00333ADE">
      <w:pPr>
        <w:pStyle w:val="ManualConsidrant"/>
        <w:rPr>
          <w:noProof/>
        </w:rPr>
      </w:pPr>
      <w:r>
        <w:rPr>
          <w:noProof/>
        </w:rPr>
        <w:t>(16)</w:t>
      </w:r>
      <w:r>
        <w:rPr>
          <w:noProof/>
        </w:rPr>
        <w:tab/>
      </w:r>
      <w:r w:rsidRPr="00926AAF">
        <w:rPr>
          <w:noProof/>
        </w:rPr>
        <w:t>Pentru ca agenția să își poată îndeplini sarcinile în mod eficace, ar trebui să i se pună la dispoziție resurse umane, administrative și financiare adecvate.</w:t>
      </w:r>
    </w:p>
    <w:p w14:paraId="294EAEFE" w14:textId="5EA5EDC0" w:rsidR="00E63C81" w:rsidRPr="00926AAF" w:rsidRDefault="00333ADE">
      <w:pPr>
        <w:pStyle w:val="ManualConsidrant"/>
        <w:rPr>
          <w:noProof/>
        </w:rPr>
      </w:pPr>
      <w:r>
        <w:rPr>
          <w:noProof/>
        </w:rPr>
        <w:t>(17)</w:t>
      </w:r>
      <w:r>
        <w:rPr>
          <w:noProof/>
        </w:rPr>
        <w:tab/>
      </w:r>
      <w:r w:rsidRPr="00926AAF">
        <w:rPr>
          <w:noProof/>
        </w:rPr>
        <w:t>Fără a aduce atingere competențelor Comisiei, consiliul de administrație, consiliul de acreditare de securitate, directorul executiv și directorul executiv adjunct ar trebui să își exercite funcțiile în mod independent și să acționeze în interesul public.</w:t>
      </w:r>
    </w:p>
    <w:p w14:paraId="6CD25D19" w14:textId="68F4D989" w:rsidR="00E63C81" w:rsidRPr="00926AAF" w:rsidRDefault="00333ADE">
      <w:pPr>
        <w:pStyle w:val="ManualConsidrant"/>
        <w:rPr>
          <w:noProof/>
        </w:rPr>
      </w:pPr>
      <w:r>
        <w:rPr>
          <w:noProof/>
        </w:rPr>
        <w:t>(18)</w:t>
      </w:r>
      <w:r>
        <w:rPr>
          <w:noProof/>
        </w:rPr>
        <w:tab/>
      </w:r>
      <w:r w:rsidRPr="00926AAF">
        <w:rPr>
          <w:noProof/>
        </w:rPr>
        <w:t>Date fiind mandatul agenției și responsabilitatea generală a Comisiei pentru implementarea componentelor spațiale ale Uniunii, este potrivit să se stipuleze că anumite decizii luate de consiliul de administrație nu ar trebui adoptate fără votul favorabil al reprezentanților Comisiei.</w:t>
      </w:r>
    </w:p>
    <w:p w14:paraId="74FA58C5" w14:textId="3251215C" w:rsidR="00E63C81" w:rsidRPr="00926AAF" w:rsidRDefault="00333ADE">
      <w:pPr>
        <w:pStyle w:val="ManualConsidrant"/>
        <w:rPr>
          <w:noProof/>
        </w:rPr>
      </w:pPr>
      <w:r>
        <w:rPr>
          <w:noProof/>
        </w:rPr>
        <w:t>(19)</w:t>
      </w:r>
      <w:r>
        <w:rPr>
          <w:noProof/>
        </w:rPr>
        <w:tab/>
      </w:r>
      <w:r w:rsidRPr="00926AAF">
        <w:rPr>
          <w:noProof/>
        </w:rPr>
        <w:t>Agenția trebuie să asigure cel mai înalt nivel de securitate pentru activitățile spațiale ale Uniunii, inclusiv prin protejarea infrastructurilor critice și funcționarea neîntreruptă a sistemelor spațiale, care este vitală pentru securitatea, suveranitatea și autonomia strategică ale Uniunii. Pentru a garanta continuitatea și reziliența serviciilor spațiale ale Uniunii, în special în situații de criză, este esențial ca personalul agenției să rămână disponibil 24 de ore pe zi, 7 zile pe săptămână. Ar trebui instituite măsurile necesare pentru a asigura o astfel de pregătire operațională permanentă, în vederea asigurării unei funcționări neîntrerupte a sistemelor spațiale și a continuității serviciilor în toate circumstanțele.</w:t>
      </w:r>
    </w:p>
    <w:p w14:paraId="669B389C" w14:textId="561D87C8" w:rsidR="00E63C81" w:rsidRPr="00926AAF" w:rsidRDefault="00333ADE">
      <w:pPr>
        <w:pStyle w:val="ManualConsidrant"/>
        <w:rPr>
          <w:noProof/>
        </w:rPr>
      </w:pPr>
      <w:r>
        <w:rPr>
          <w:noProof/>
        </w:rPr>
        <w:t>(20)</w:t>
      </w:r>
      <w:r>
        <w:rPr>
          <w:noProof/>
        </w:rPr>
        <w:tab/>
      </w:r>
      <w:r w:rsidRPr="00926AAF">
        <w:rPr>
          <w:noProof/>
        </w:rPr>
        <w:t>Pentru a asigura securitatea juridică și continuitatea activităților agenției în timpul tranziției către cadrul juridic instituit prin prezentul regulament, este necesar să se prevadă dispoziții tranzitorii privind bugetul agenției, consiliul de administrație, consiliul de acreditare de securitate, directorul executiv și personalul.</w:t>
      </w:r>
    </w:p>
    <w:p w14:paraId="40E64A7C" w14:textId="5EC29342" w:rsidR="00E63C81" w:rsidRPr="00926AAF" w:rsidRDefault="00333ADE">
      <w:pPr>
        <w:pStyle w:val="ManualConsidrant"/>
        <w:rPr>
          <w:noProof/>
        </w:rPr>
      </w:pPr>
      <w:r>
        <w:rPr>
          <w:noProof/>
        </w:rPr>
        <w:t>(21)</w:t>
      </w:r>
      <w:r>
        <w:rPr>
          <w:noProof/>
        </w:rPr>
        <w:tab/>
      </w:r>
      <w:r w:rsidRPr="00926AAF">
        <w:rPr>
          <w:noProof/>
        </w:rPr>
        <w:t xml:space="preserve">Întrucât obiectivul prezentului regulament nu poate fi realizat în mod satisfăcător de către statele membre, dar poate fi realizat mai bine la nivelul Uniunii, având în vedere că amploarea și efectele acțiunii depășesc capacitățile financiare și tehnice ale oricărui </w:t>
      </w:r>
      <w:r w:rsidRPr="00926AAF">
        <w:rPr>
          <w:noProof/>
        </w:rPr>
        <w:lastRenderedPageBreak/>
        <w:t>stat membru acționând individual, Uniunea poate adopta măsuri în conformitate cu principiul subsidiarității, astfel cum este prevăzut la articolul 5 din Tratatul privind Uniunea Europeană. În conformitate cu principiul proporționalității, astfel cum este enunțat la articolul susmenționat, prezentul regulament nu depășește ceea ce este necesar pentru atingerea obiectivului menționat,</w:t>
      </w:r>
    </w:p>
    <w:p w14:paraId="7D363C7A" w14:textId="639797F5" w:rsidR="00E63C81" w:rsidRPr="00926AAF" w:rsidRDefault="00333ADE">
      <w:pPr>
        <w:pStyle w:val="Formuledadoption"/>
        <w:rPr>
          <w:noProof/>
        </w:rPr>
      </w:pPr>
      <w:r w:rsidRPr="00926AAF">
        <w:rPr>
          <w:noProof/>
        </w:rPr>
        <w:t>ADOPTĂ PREZENTUL REGULAMENT:</w:t>
      </w:r>
    </w:p>
    <w:p w14:paraId="33CB1EA8" w14:textId="52442602" w:rsidR="00E63C81" w:rsidRPr="00926AAF" w:rsidRDefault="00333ADE">
      <w:pPr>
        <w:pStyle w:val="ChapterTitle"/>
        <w:rPr>
          <w:noProof/>
        </w:rPr>
      </w:pPr>
      <w:r w:rsidRPr="00926AAF">
        <w:rPr>
          <w:noProof/>
        </w:rPr>
        <w:t xml:space="preserve">Capitolul 1 </w:t>
      </w:r>
      <w:r w:rsidRPr="00926AAF">
        <w:rPr>
          <w:noProof/>
        </w:rPr>
        <w:br/>
        <w:t>Principii</w:t>
      </w:r>
    </w:p>
    <w:p w14:paraId="09439C35" w14:textId="6F1C15ED" w:rsidR="00E63C81" w:rsidRPr="00926AAF" w:rsidRDefault="00333ADE">
      <w:pPr>
        <w:pStyle w:val="Titrearticle"/>
        <w:rPr>
          <w:noProof/>
        </w:rPr>
      </w:pPr>
      <w:r w:rsidRPr="00926AAF">
        <w:rPr>
          <w:noProof/>
        </w:rPr>
        <w:t>Articolul 1</w:t>
      </w:r>
    </w:p>
    <w:p w14:paraId="3CC8605C" w14:textId="66F17036" w:rsidR="00E63C81" w:rsidRPr="00926AAF" w:rsidRDefault="00333ADE">
      <w:pPr>
        <w:pStyle w:val="NormalCentered"/>
        <w:rPr>
          <w:noProof/>
        </w:rPr>
      </w:pPr>
      <w:r w:rsidRPr="00926AAF">
        <w:rPr>
          <w:b/>
          <w:noProof/>
        </w:rPr>
        <w:t>Obiect</w:t>
      </w:r>
    </w:p>
    <w:p w14:paraId="1ABFA968" w14:textId="7674AC74" w:rsidR="00E63C81" w:rsidRPr="00926AAF" w:rsidRDefault="00333ADE">
      <w:pPr>
        <w:rPr>
          <w:noProof/>
        </w:rPr>
      </w:pPr>
      <w:r w:rsidRPr="00926AAF">
        <w:rPr>
          <w:noProof/>
        </w:rPr>
        <w:t>Prezentul regulament stabilește sarcinile și normele de funcționare ale Agenției Uniunii Europene pentru Servicii Spațiale (denumită în continuare „agenția”).</w:t>
      </w:r>
    </w:p>
    <w:p w14:paraId="03930669" w14:textId="7C730D35" w:rsidR="00E63C81" w:rsidRPr="00926AAF" w:rsidRDefault="00333ADE">
      <w:pPr>
        <w:pStyle w:val="Titrearticle"/>
        <w:rPr>
          <w:noProof/>
        </w:rPr>
      </w:pPr>
      <w:r w:rsidRPr="00926AAF">
        <w:rPr>
          <w:noProof/>
        </w:rPr>
        <w:t>Articolul 2</w:t>
      </w:r>
    </w:p>
    <w:p w14:paraId="7E6AA19A" w14:textId="5D07E105" w:rsidR="00E63C81" w:rsidRPr="00926AAF" w:rsidRDefault="00333ADE">
      <w:pPr>
        <w:pStyle w:val="NormalCentered"/>
        <w:rPr>
          <w:noProof/>
        </w:rPr>
      </w:pPr>
      <w:r w:rsidRPr="00926AAF">
        <w:rPr>
          <w:b/>
          <w:noProof/>
        </w:rPr>
        <w:t>Statut juridic</w:t>
      </w:r>
    </w:p>
    <w:p w14:paraId="5CB1DBC3" w14:textId="4EAD2E6A" w:rsidR="00E63C81" w:rsidRPr="00926AAF" w:rsidRDefault="00333ADE" w:rsidP="003C1790">
      <w:pPr>
        <w:pStyle w:val="ManualNumPar1"/>
        <w:rPr>
          <w:noProof/>
        </w:rPr>
      </w:pPr>
      <w:r>
        <w:rPr>
          <w:noProof/>
        </w:rPr>
        <w:t>1.</w:t>
      </w:r>
      <w:r>
        <w:rPr>
          <w:noProof/>
        </w:rPr>
        <w:tab/>
      </w:r>
      <w:r w:rsidRPr="00926AAF">
        <w:rPr>
          <w:noProof/>
        </w:rPr>
        <w:t>Agenția este un organ al Uniunii. Agenția are personalitate juridică.</w:t>
      </w:r>
    </w:p>
    <w:p w14:paraId="18F5670D" w14:textId="32D0729F" w:rsidR="00E63C81" w:rsidRPr="00926AAF" w:rsidRDefault="00333ADE">
      <w:pPr>
        <w:pStyle w:val="ManualNumPar1"/>
        <w:rPr>
          <w:noProof/>
        </w:rPr>
      </w:pPr>
      <w:r>
        <w:rPr>
          <w:noProof/>
        </w:rPr>
        <w:t>2.</w:t>
      </w:r>
      <w:r>
        <w:rPr>
          <w:noProof/>
        </w:rPr>
        <w:tab/>
      </w:r>
      <w:r w:rsidRPr="00926AAF">
        <w:rPr>
          <w:noProof/>
        </w:rPr>
        <w:t>În fiecare stat membru, agenția dispune de cea mai extinsă capacitate juridică acordată persoanelor juridice în temeiul dreptului intern. Aceasta poate, în special, să dobândească sau să înstrăineze bunuri mobile și imobile și se poate constitui parte în proceduri judiciare.</w:t>
      </w:r>
    </w:p>
    <w:p w14:paraId="0F3C4789" w14:textId="79538287" w:rsidR="00E63C81" w:rsidRPr="00926AAF" w:rsidRDefault="00333ADE">
      <w:pPr>
        <w:pStyle w:val="ManualNumPar1"/>
        <w:rPr>
          <w:noProof/>
        </w:rPr>
      </w:pPr>
      <w:r>
        <w:rPr>
          <w:noProof/>
        </w:rPr>
        <w:t>3.</w:t>
      </w:r>
      <w:r>
        <w:rPr>
          <w:noProof/>
        </w:rPr>
        <w:tab/>
      </w:r>
      <w:r w:rsidRPr="00926AAF">
        <w:rPr>
          <w:noProof/>
        </w:rPr>
        <w:t>Agenția este reprezentată de directorul său executiv.</w:t>
      </w:r>
    </w:p>
    <w:p w14:paraId="2784BA7C" w14:textId="4B6E296A" w:rsidR="00E63C81" w:rsidRPr="00926AAF" w:rsidRDefault="00333ADE">
      <w:pPr>
        <w:pStyle w:val="Titrearticle"/>
        <w:rPr>
          <w:noProof/>
        </w:rPr>
      </w:pPr>
      <w:r w:rsidRPr="00926AAF">
        <w:rPr>
          <w:noProof/>
        </w:rPr>
        <w:t>Articolul 3</w:t>
      </w:r>
    </w:p>
    <w:p w14:paraId="7C0E1589" w14:textId="07D5C473" w:rsidR="00E63C81" w:rsidRPr="00926AAF" w:rsidRDefault="00333ADE">
      <w:pPr>
        <w:pStyle w:val="NormalCentered"/>
        <w:rPr>
          <w:noProof/>
        </w:rPr>
      </w:pPr>
      <w:r w:rsidRPr="00926AAF">
        <w:rPr>
          <w:b/>
          <w:noProof/>
        </w:rPr>
        <w:t>Sediu și birouri locale</w:t>
      </w:r>
    </w:p>
    <w:p w14:paraId="1FAC523B" w14:textId="54F1D4A5" w:rsidR="00E63C81" w:rsidRPr="00926AAF" w:rsidRDefault="00333ADE" w:rsidP="003C1790">
      <w:pPr>
        <w:pStyle w:val="ManualNumPar1"/>
        <w:rPr>
          <w:noProof/>
        </w:rPr>
      </w:pPr>
      <w:r>
        <w:rPr>
          <w:noProof/>
        </w:rPr>
        <w:t>1.</w:t>
      </w:r>
      <w:r>
        <w:rPr>
          <w:noProof/>
        </w:rPr>
        <w:tab/>
      </w:r>
      <w:r w:rsidRPr="00926AAF">
        <w:rPr>
          <w:noProof/>
        </w:rPr>
        <w:t>Sediul agenției se află la Praga, Cehia.</w:t>
      </w:r>
    </w:p>
    <w:p w14:paraId="7B8BB902" w14:textId="60F16620" w:rsidR="00E63C81" w:rsidRPr="00926AAF" w:rsidRDefault="00333ADE">
      <w:pPr>
        <w:pStyle w:val="ManualNumPar1"/>
        <w:rPr>
          <w:noProof/>
        </w:rPr>
      </w:pPr>
      <w:r>
        <w:rPr>
          <w:noProof/>
        </w:rPr>
        <w:t>2.</w:t>
      </w:r>
      <w:r>
        <w:rPr>
          <w:noProof/>
        </w:rPr>
        <w:tab/>
      </w:r>
      <w:bookmarkStart w:id="1" w:name="ecG60GsFblSJDpthw"/>
      <w:bookmarkEnd w:id="1"/>
      <w:r w:rsidRPr="00926AAF">
        <w:rPr>
          <w:noProof/>
        </w:rPr>
        <w:t>În funcție de necesitățile componentelor spațiale ale Uniunii menționate la [</w:t>
      </w:r>
      <w:r w:rsidRPr="00926AAF">
        <w:rPr>
          <w:i/>
          <w:noProof/>
        </w:rPr>
        <w:t>articolul 58 din Regulamentul privind FEC</w:t>
      </w:r>
      <w:r w:rsidRPr="00926AAF">
        <w:rPr>
          <w:noProof/>
        </w:rPr>
        <w:t>], agenția poate înființa birouri locale în statele membre, în conformitate cu procedura prevăzută la articolul 13 alineatul (2).</w:t>
      </w:r>
    </w:p>
    <w:p w14:paraId="7693A3A5" w14:textId="4B5C6FAB" w:rsidR="00E63C81" w:rsidRPr="00926AAF" w:rsidRDefault="00333ADE">
      <w:pPr>
        <w:pStyle w:val="ManualNumPar1"/>
        <w:rPr>
          <w:noProof/>
        </w:rPr>
      </w:pPr>
      <w:r>
        <w:rPr>
          <w:noProof/>
        </w:rPr>
        <w:t>3.</w:t>
      </w:r>
      <w:r>
        <w:rPr>
          <w:noProof/>
        </w:rPr>
        <w:tab/>
      </w:r>
      <w:bookmarkStart w:id="2" w:name="ecEFfTzPkBWVst5Dc"/>
      <w:bookmarkEnd w:id="2"/>
      <w:r w:rsidRPr="00926AAF">
        <w:rPr>
          <w:noProof/>
        </w:rPr>
        <w:t>Personalul agenției poate lucra la sediul agenției, în birourile locale menționate la alineatul (2) sau în orice amplasament al centrelor de infrastructură terestră ale componentelor spațiale ale Uniunii menționate în anexa la Deciziile de punere în aplicare (UE) 2016/413</w:t>
      </w:r>
      <w:r w:rsidRPr="00926AAF">
        <w:rPr>
          <w:rStyle w:val="FootnoteReference"/>
          <w:noProof/>
        </w:rPr>
        <w:footnoteReference w:customMarkFollows="1" w:id="8"/>
        <w:t>(8)</w:t>
      </w:r>
      <w:r w:rsidRPr="00926AAF">
        <w:rPr>
          <w:noProof/>
        </w:rPr>
        <w:t xml:space="preserve"> și (UE) 2017/1406</w:t>
      </w:r>
      <w:r w:rsidRPr="00926AAF">
        <w:rPr>
          <w:rStyle w:val="FootnoteReference"/>
          <w:noProof/>
        </w:rPr>
        <w:footnoteReference w:customMarkFollows="1" w:id="9"/>
        <w:t>(9)</w:t>
      </w:r>
      <w:r w:rsidRPr="00926AAF">
        <w:rPr>
          <w:noProof/>
        </w:rPr>
        <w:t xml:space="preserve"> ale Comisiei, la articolul 1 din Decizia de punere în aplicare (UE) 2024/3195 a Comisiei</w:t>
      </w:r>
      <w:r w:rsidRPr="00926AAF">
        <w:rPr>
          <w:rStyle w:val="FootnoteReference"/>
          <w:noProof/>
        </w:rPr>
        <w:footnoteReference w:customMarkFollows="1" w:id="10"/>
        <w:t>(10)</w:t>
      </w:r>
      <w:r w:rsidRPr="00926AAF">
        <w:rPr>
          <w:noProof/>
        </w:rPr>
        <w:t xml:space="preserve"> și la articolul 1 din </w:t>
      </w:r>
      <w:r w:rsidRPr="00926AAF">
        <w:rPr>
          <w:noProof/>
        </w:rPr>
        <w:lastRenderedPageBreak/>
        <w:t>Decizia de punere în aplicare (UE) 2024/1067 a Comisiei</w:t>
      </w:r>
      <w:r w:rsidRPr="00926AAF">
        <w:rPr>
          <w:rStyle w:val="FootnoteReference"/>
          <w:noProof/>
        </w:rPr>
        <w:footnoteReference w:customMarkFollows="1" w:id="11"/>
        <w:t>(11)</w:t>
      </w:r>
      <w:r w:rsidRPr="00926AAF">
        <w:rPr>
          <w:noProof/>
        </w:rPr>
        <w:t xml:space="preserve"> sau care urmează să fie înființate în conformitate cu [</w:t>
      </w:r>
      <w:r w:rsidRPr="00926AAF">
        <w:rPr>
          <w:i/>
          <w:noProof/>
        </w:rPr>
        <w:t>articolul 75 alineatul (5) din Regulamentul privind FEC</w:t>
      </w:r>
      <w:r w:rsidRPr="00926AAF">
        <w:rPr>
          <w:noProof/>
        </w:rPr>
        <w:t>] în vederea realizării activităților programatice prevăzute în acordul relevant.</w:t>
      </w:r>
    </w:p>
    <w:p w14:paraId="12AA9B5C" w14:textId="3299EB10" w:rsidR="00E63C81" w:rsidRPr="00926AAF" w:rsidRDefault="00333ADE">
      <w:pPr>
        <w:pStyle w:val="Titrearticle"/>
        <w:rPr>
          <w:noProof/>
        </w:rPr>
      </w:pPr>
      <w:r w:rsidRPr="00926AAF">
        <w:rPr>
          <w:noProof/>
        </w:rPr>
        <w:t>Articolul 4</w:t>
      </w:r>
    </w:p>
    <w:p w14:paraId="6EF7D9DE" w14:textId="25E9487A" w:rsidR="00E63C81" w:rsidRPr="00926AAF" w:rsidRDefault="00333ADE">
      <w:pPr>
        <w:pStyle w:val="NormalCentered"/>
        <w:rPr>
          <w:noProof/>
        </w:rPr>
      </w:pPr>
      <w:r w:rsidRPr="00926AAF">
        <w:rPr>
          <w:b/>
          <w:noProof/>
        </w:rPr>
        <w:t>Sarcini</w:t>
      </w:r>
    </w:p>
    <w:p w14:paraId="7E208D10" w14:textId="597657F2" w:rsidR="00E63C81" w:rsidRPr="00926AAF" w:rsidRDefault="00333ADE" w:rsidP="003C1790">
      <w:pPr>
        <w:pStyle w:val="ManualNumPar1"/>
        <w:rPr>
          <w:noProof/>
        </w:rPr>
      </w:pPr>
      <w:r>
        <w:rPr>
          <w:noProof/>
        </w:rPr>
        <w:t>1.</w:t>
      </w:r>
      <w:r>
        <w:rPr>
          <w:noProof/>
        </w:rPr>
        <w:tab/>
      </w:r>
      <w:r w:rsidRPr="00926AAF">
        <w:rPr>
          <w:noProof/>
        </w:rPr>
        <w:t>Agenția are următoarele sarcini proprii:</w:t>
      </w:r>
    </w:p>
    <w:p w14:paraId="792536A5" w14:textId="2CDBA1C8" w:rsidR="00E63C81" w:rsidRPr="00926AAF" w:rsidRDefault="00333ADE" w:rsidP="003C1790">
      <w:pPr>
        <w:pStyle w:val="Point1"/>
        <w:rPr>
          <w:noProof/>
        </w:rPr>
      </w:pPr>
      <w:r>
        <w:rPr>
          <w:noProof/>
        </w:rPr>
        <w:t>(a)</w:t>
      </w:r>
      <w:r>
        <w:rPr>
          <w:noProof/>
        </w:rPr>
        <w:tab/>
      </w:r>
      <w:r w:rsidRPr="00926AAF">
        <w:rPr>
          <w:noProof/>
        </w:rPr>
        <w:t>să asigure, prin intermediul consiliului de acreditare de securitate menționat la articolul 5 alineatul (1) litera (c), acreditarea de securitate a componentelor spațiale ale Uniunii, în conformitate cu articolul 16;</w:t>
      </w:r>
    </w:p>
    <w:p w14:paraId="603B4C25" w14:textId="0FCA7C14" w:rsidR="00E63C81" w:rsidRPr="00926AAF" w:rsidRDefault="00333ADE">
      <w:pPr>
        <w:pStyle w:val="Point1"/>
        <w:rPr>
          <w:noProof/>
        </w:rPr>
      </w:pPr>
      <w:r>
        <w:rPr>
          <w:noProof/>
        </w:rPr>
        <w:t>(b)</w:t>
      </w:r>
      <w:r>
        <w:rPr>
          <w:noProof/>
        </w:rPr>
        <w:tab/>
      </w:r>
      <w:r w:rsidRPr="00926AAF">
        <w:rPr>
          <w:noProof/>
        </w:rPr>
        <w:t>atunci când i se încredințează responsabilitatea exploatării sau a gestionării operaționale a componentei spațiale „poziționare, navigație și sincronizare (PNT)” menționate la [</w:t>
      </w:r>
      <w:r w:rsidRPr="00926AAF">
        <w:rPr>
          <w:i/>
          <w:noProof/>
        </w:rPr>
        <w:t>articolul 58 alineatul (1) litera (a) din Regulamentul privind FEC</w:t>
      </w:r>
      <w:r w:rsidRPr="00926AAF">
        <w:rPr>
          <w:noProof/>
        </w:rPr>
        <w:t>] ori a componentei spațiale „observarea Pământului (EO)” sau a uneia dintre subcomponentele sale menționate la [</w:t>
      </w:r>
      <w:r w:rsidRPr="00926AAF">
        <w:rPr>
          <w:i/>
          <w:noProof/>
        </w:rPr>
        <w:t>articolul 58 alineatul (1) litera (b) din Regulamentul privind FEC</w:t>
      </w:r>
      <w:r w:rsidRPr="00926AAF">
        <w:rPr>
          <w:noProof/>
        </w:rPr>
        <w:t>], să îndeplinească toate sarcinile legate de securitatea operațională a acesteia, constând în efectuarea unei analize a riscurilor și a amenințărilor, în pregătirea dosarelor de acreditare relevante și în monitorizarea securității componentelor sau subcomponentelor respective în cadrul operațiunilor, în special prin monitorizarea conformității lor cu cerințele generale de securitate respective, menționate la [</w:t>
      </w:r>
      <w:r w:rsidRPr="00926AAF">
        <w:rPr>
          <w:i/>
          <w:noProof/>
        </w:rPr>
        <w:t>articolul 77 alineatul (3) din Regulamentul privind FEC</w:t>
      </w:r>
      <w:r w:rsidRPr="00926AAF">
        <w:rPr>
          <w:noProof/>
        </w:rPr>
        <w:t>];</w:t>
      </w:r>
    </w:p>
    <w:p w14:paraId="0C42FDC6" w14:textId="264D2A5B" w:rsidR="00E63C81" w:rsidRPr="00926AAF" w:rsidRDefault="00333ADE">
      <w:pPr>
        <w:pStyle w:val="Point1"/>
        <w:rPr>
          <w:noProof/>
        </w:rPr>
      </w:pPr>
      <w:r>
        <w:rPr>
          <w:noProof/>
        </w:rPr>
        <w:t>(c)</w:t>
      </w:r>
      <w:r>
        <w:rPr>
          <w:noProof/>
        </w:rPr>
        <w:tab/>
      </w:r>
      <w:r w:rsidRPr="00926AAF">
        <w:rPr>
          <w:noProof/>
        </w:rPr>
        <w:t>să asigure funcționarea structurii de monitorizare a securității spațiale pentru componentele sau subcomponentele spațiale ale Uniunii, în conformitate cu cerințele generale de securitate menționate la [</w:t>
      </w:r>
      <w:r w:rsidRPr="00926AAF">
        <w:rPr>
          <w:i/>
          <w:noProof/>
        </w:rPr>
        <w:t>articolul 77 alineatul (3) din Regulamentul privind FEC</w:t>
      </w:r>
      <w:r w:rsidRPr="00926AAF">
        <w:rPr>
          <w:noProof/>
        </w:rPr>
        <w:t>] și să pregătească procedurile operaționale necesare pentru aplicarea instrucțiunilor elaborate în temeiul [</w:t>
      </w:r>
      <w:r w:rsidRPr="00926AAF">
        <w:rPr>
          <w:i/>
          <w:noProof/>
        </w:rPr>
        <w:t>articolului [6] din Decizia (PESC) XXXX/XXX de modificare a Deciziei 2021/698</w:t>
      </w:r>
      <w:r w:rsidRPr="00926AAF">
        <w:rPr>
          <w:rStyle w:val="FootnoteReference"/>
          <w:noProof/>
        </w:rPr>
        <w:footnoteReference w:customMarkFollows="1" w:id="12"/>
        <w:t>(12)</w:t>
      </w:r>
      <w:r w:rsidRPr="00926AAF">
        <w:rPr>
          <w:noProof/>
        </w:rPr>
        <w:t>];</w:t>
      </w:r>
    </w:p>
    <w:p w14:paraId="46E1403F" w14:textId="4792C7F4" w:rsidR="00E63C81" w:rsidRPr="00926AAF" w:rsidRDefault="00333ADE">
      <w:pPr>
        <w:pStyle w:val="Point1"/>
        <w:rPr>
          <w:noProof/>
        </w:rPr>
      </w:pPr>
      <w:r>
        <w:rPr>
          <w:noProof/>
        </w:rPr>
        <w:t>(d)</w:t>
      </w:r>
      <w:r>
        <w:rPr>
          <w:noProof/>
        </w:rPr>
        <w:tab/>
      </w:r>
      <w:r w:rsidRPr="00926AAF">
        <w:rPr>
          <w:noProof/>
        </w:rPr>
        <w:t>să creeze și să gestioneze o rețea a comunității utilizatorilor și să furnizeze analiza privind utilizarea sau partajarea serviciilor destinate utilizatorilor autorizați de guverne ai componentelor sau subcomponentelor spațiale ale Uniunii, după caz;</w:t>
      </w:r>
    </w:p>
    <w:p w14:paraId="373DD8C6" w14:textId="31C81310" w:rsidR="00E63C81" w:rsidRPr="00926AAF" w:rsidRDefault="00333ADE">
      <w:pPr>
        <w:pStyle w:val="Point1"/>
        <w:rPr>
          <w:noProof/>
        </w:rPr>
      </w:pPr>
      <w:r>
        <w:rPr>
          <w:noProof/>
        </w:rPr>
        <w:t>(e)</w:t>
      </w:r>
      <w:r>
        <w:rPr>
          <w:noProof/>
        </w:rPr>
        <w:tab/>
      </w:r>
      <w:r w:rsidRPr="00926AAF">
        <w:rPr>
          <w:noProof/>
        </w:rPr>
        <w:t>să întreprindă anumite activități legate de adoptarea de către utilizatori, dezvoltarea pieței, comunicare și promovare în ceea ce privește serviciile, datele și informațiile oferite de componentele spațiale ale Uniunii, inclusiv prin coordonarea nevoilor utilizatorilor, a tehnologiilor și a echipamentelor pentru utilizatori, după caz. Aceasta nu trebuie să afecteze activitățile desfășurate de Comisie și de alte entități cărora le-a fost încredințată execuția;</w:t>
      </w:r>
    </w:p>
    <w:p w14:paraId="6789826B" w14:textId="2BF55A35" w:rsidR="00E63C81" w:rsidRPr="00926AAF" w:rsidRDefault="00333ADE">
      <w:pPr>
        <w:pStyle w:val="Point1"/>
        <w:rPr>
          <w:noProof/>
        </w:rPr>
      </w:pPr>
      <w:r>
        <w:rPr>
          <w:noProof/>
        </w:rPr>
        <w:lastRenderedPageBreak/>
        <w:t>(f)</w:t>
      </w:r>
      <w:r>
        <w:rPr>
          <w:noProof/>
        </w:rPr>
        <w:tab/>
      </w:r>
      <w:r w:rsidRPr="00926AAF">
        <w:rPr>
          <w:noProof/>
        </w:rPr>
        <w:t>să pună la dispoziția Comisiei expertiza sa tehnică și orice informații necesare pentru îndeplinirea sarcinilor sale în ceea ce privește implementarea componentelor spațiale ale Uniunii, în special în chestiuni de securitate și în pregătirea priorităților de cercetare spațială pentru piața din aval;</w:t>
      </w:r>
    </w:p>
    <w:p w14:paraId="0BE6EF5C" w14:textId="3451C78F" w:rsidR="00E63C81" w:rsidRPr="00926AAF" w:rsidRDefault="00333ADE">
      <w:pPr>
        <w:pStyle w:val="Point1"/>
        <w:rPr>
          <w:noProof/>
        </w:rPr>
      </w:pPr>
      <w:r>
        <w:rPr>
          <w:noProof/>
        </w:rPr>
        <w:t>(g)</w:t>
      </w:r>
      <w:r>
        <w:rPr>
          <w:noProof/>
        </w:rPr>
        <w:tab/>
      </w:r>
      <w:r w:rsidRPr="00926AAF">
        <w:rPr>
          <w:noProof/>
        </w:rPr>
        <w:t>să îndeplinească sarcinile care îi revin în temeiul Deciziei nr. 1104/2011/UE a Parlamentului European și a Consiliului privind modalitățile de acces la serviciul public reglementat (PRS) oferit de subcomponenta Galileo a PNT.</w:t>
      </w:r>
    </w:p>
    <w:p w14:paraId="73905CEA" w14:textId="5BD6FA3B" w:rsidR="00E63C81" w:rsidRPr="00926AAF" w:rsidRDefault="00333ADE">
      <w:pPr>
        <w:pStyle w:val="ManualNumPar1"/>
        <w:rPr>
          <w:noProof/>
        </w:rPr>
      </w:pPr>
      <w:r>
        <w:rPr>
          <w:noProof/>
        </w:rPr>
        <w:t>2.</w:t>
      </w:r>
      <w:r>
        <w:rPr>
          <w:noProof/>
        </w:rPr>
        <w:tab/>
      </w:r>
      <w:r w:rsidRPr="00926AAF">
        <w:rPr>
          <w:noProof/>
        </w:rPr>
        <w:t>Comisia încredințează agenției următoarele sarcini:</w:t>
      </w:r>
    </w:p>
    <w:p w14:paraId="705DCC90" w14:textId="4F6339BC" w:rsidR="00E63C81" w:rsidRPr="00926AAF" w:rsidRDefault="00333ADE" w:rsidP="003C1790">
      <w:pPr>
        <w:pStyle w:val="Point1"/>
        <w:rPr>
          <w:noProof/>
        </w:rPr>
      </w:pPr>
      <w:r>
        <w:rPr>
          <w:noProof/>
        </w:rPr>
        <w:t>(a)</w:t>
      </w:r>
      <w:r>
        <w:rPr>
          <w:noProof/>
        </w:rPr>
        <w:tab/>
      </w:r>
      <w:r w:rsidRPr="00926AAF">
        <w:rPr>
          <w:noProof/>
        </w:rPr>
        <w:t>gestionarea exploatării PNT, care cuprinde:</w:t>
      </w:r>
    </w:p>
    <w:p w14:paraId="6182B0CE" w14:textId="39500309" w:rsidR="00E63C81" w:rsidRPr="00926AAF" w:rsidRDefault="00333ADE" w:rsidP="003C1790">
      <w:pPr>
        <w:pStyle w:val="Point2"/>
        <w:rPr>
          <w:noProof/>
        </w:rPr>
      </w:pPr>
      <w:r>
        <w:rPr>
          <w:noProof/>
        </w:rPr>
        <w:t>(i)</w:t>
      </w:r>
      <w:r>
        <w:rPr>
          <w:noProof/>
        </w:rPr>
        <w:tab/>
      </w:r>
      <w:r w:rsidRPr="00926AAF">
        <w:rPr>
          <w:noProof/>
        </w:rPr>
        <w:t>gestionarea, exploatarea, întreținerea, evoluția și protecția infrastructurii spațiale și terestre, inclusiv modernizările și gestionarea uzurii morale;</w:t>
      </w:r>
    </w:p>
    <w:p w14:paraId="5C71FD90" w14:textId="54743386" w:rsidR="00E63C81" w:rsidRPr="00926AAF" w:rsidRDefault="00333ADE">
      <w:pPr>
        <w:pStyle w:val="Point2"/>
        <w:rPr>
          <w:noProof/>
        </w:rPr>
      </w:pPr>
      <w:r w:rsidRPr="00926AAF">
        <w:rPr>
          <w:noProof/>
        </w:rPr>
        <w:t>(ii)</w:t>
      </w:r>
      <w:r w:rsidRPr="00926AAF">
        <w:rPr>
          <w:noProof/>
        </w:rPr>
        <w:tab/>
        <w:t>dezvoltarea generațiilor actuale și viitoare ale sistemelor și evoluția serviciilor furnizate;</w:t>
      </w:r>
    </w:p>
    <w:p w14:paraId="6CC328D0" w14:textId="5FF79BCF" w:rsidR="00E63C81" w:rsidRPr="00926AAF" w:rsidRDefault="00333ADE">
      <w:pPr>
        <w:pStyle w:val="Point2"/>
        <w:rPr>
          <w:noProof/>
        </w:rPr>
      </w:pPr>
      <w:r w:rsidRPr="00926AAF">
        <w:rPr>
          <w:noProof/>
        </w:rPr>
        <w:t>(iii)</w:t>
      </w:r>
      <w:r w:rsidRPr="00926AAF">
        <w:rPr>
          <w:noProof/>
        </w:rPr>
        <w:tab/>
        <w:t>sprijinirea activităților de certificare și de standardizare;</w:t>
      </w:r>
    </w:p>
    <w:p w14:paraId="3C8E5B8E" w14:textId="6C0D08BD" w:rsidR="00E63C81" w:rsidRPr="00926AAF" w:rsidRDefault="00333ADE">
      <w:pPr>
        <w:pStyle w:val="Point2"/>
        <w:rPr>
          <w:noProof/>
        </w:rPr>
      </w:pPr>
      <w:r w:rsidRPr="00926AAF">
        <w:rPr>
          <w:noProof/>
        </w:rPr>
        <w:t>(iv)</w:t>
      </w:r>
      <w:r w:rsidRPr="00926AAF">
        <w:rPr>
          <w:noProof/>
        </w:rPr>
        <w:tab/>
        <w:t>furnizarea permanentă de date și servicii și extinderea acoperirii acestora în funcție de necesități;</w:t>
      </w:r>
    </w:p>
    <w:p w14:paraId="2025D743" w14:textId="5CA25C78" w:rsidR="00E63C81" w:rsidRPr="00926AAF" w:rsidRDefault="00333ADE" w:rsidP="003C1790">
      <w:pPr>
        <w:pStyle w:val="Point2"/>
        <w:rPr>
          <w:noProof/>
        </w:rPr>
      </w:pPr>
      <w:r>
        <w:rPr>
          <w:noProof/>
        </w:rPr>
        <w:t>(v)</w:t>
      </w:r>
      <w:r>
        <w:rPr>
          <w:noProof/>
        </w:rPr>
        <w:tab/>
      </w:r>
      <w:r w:rsidRPr="00926AAF">
        <w:rPr>
          <w:noProof/>
        </w:rPr>
        <w:t>elementele de monitorizare a fiabilității sistemelor și a exploatării lor, precum și a performanței serviciilor;</w:t>
      </w:r>
    </w:p>
    <w:p w14:paraId="0A5BA8A9" w14:textId="019B7202" w:rsidR="00E63C81" w:rsidRPr="00926AAF" w:rsidRDefault="00333ADE">
      <w:pPr>
        <w:pStyle w:val="Point2"/>
        <w:rPr>
          <w:noProof/>
        </w:rPr>
      </w:pPr>
      <w:r w:rsidRPr="00926AAF">
        <w:rPr>
          <w:noProof/>
        </w:rPr>
        <w:t>(vi)</w:t>
      </w:r>
      <w:r w:rsidRPr="00926AAF">
        <w:rPr>
          <w:noProof/>
        </w:rPr>
        <w:tab/>
        <w:t>îndeplinirea sarcinilor legate de organizațiile de proiectare și de producție pentru subcomponenta „Serviciul european geostaționar mixt de navigare” (EGNOS) a PNT;</w:t>
      </w:r>
    </w:p>
    <w:p w14:paraId="4D4D9C59" w14:textId="2297BD97" w:rsidR="00E63C81" w:rsidRPr="00926AAF" w:rsidRDefault="00333ADE">
      <w:pPr>
        <w:pStyle w:val="Point2"/>
        <w:rPr>
          <w:noProof/>
        </w:rPr>
      </w:pPr>
      <w:r w:rsidRPr="00926AAF">
        <w:rPr>
          <w:noProof/>
        </w:rPr>
        <w:t>(vii)</w:t>
      </w:r>
      <w:r w:rsidRPr="00926AAF">
        <w:rPr>
          <w:noProof/>
        </w:rPr>
        <w:tab/>
        <w:t>aducerea unei contribuții la serviciile de monitorizare a interferențelor de radiofrecvență și la tehnologiile PNT complementare;</w:t>
      </w:r>
    </w:p>
    <w:p w14:paraId="0EB08DCD" w14:textId="72D0B072" w:rsidR="00E63C81" w:rsidRPr="00926AAF" w:rsidRDefault="00333ADE">
      <w:pPr>
        <w:pStyle w:val="Point1"/>
        <w:rPr>
          <w:noProof/>
        </w:rPr>
      </w:pPr>
      <w:r>
        <w:rPr>
          <w:noProof/>
        </w:rPr>
        <w:t>(b)</w:t>
      </w:r>
      <w:r>
        <w:rPr>
          <w:noProof/>
        </w:rPr>
        <w:tab/>
      </w:r>
      <w:r w:rsidRPr="00926AAF">
        <w:rPr>
          <w:noProof/>
        </w:rPr>
        <w:t>gestionarea operațională a centrului de „comunicații guvernamentale prin satelit” (GOVSATCOM) menționat la [</w:t>
      </w:r>
      <w:r w:rsidRPr="00926AAF">
        <w:rPr>
          <w:i/>
          <w:noProof/>
        </w:rPr>
        <w:t>articolul 61 alineatul (3) litera (d) din Regulamentul privind FEC</w:t>
      </w:r>
      <w:r w:rsidRPr="00926AAF">
        <w:rPr>
          <w:noProof/>
        </w:rPr>
        <w:t>], inclusiv securitatea operațională;</w:t>
      </w:r>
    </w:p>
    <w:p w14:paraId="74B6887F" w14:textId="6BC13CEE" w:rsidR="00E63C81" w:rsidRPr="00926AAF" w:rsidRDefault="00333ADE">
      <w:pPr>
        <w:pStyle w:val="Point1"/>
        <w:rPr>
          <w:noProof/>
        </w:rPr>
      </w:pPr>
      <w:r>
        <w:rPr>
          <w:noProof/>
        </w:rPr>
        <w:t>(c)</w:t>
      </w:r>
      <w:r>
        <w:rPr>
          <w:noProof/>
        </w:rPr>
        <w:tab/>
      </w:r>
      <w:r w:rsidRPr="00926AAF">
        <w:rPr>
          <w:noProof/>
        </w:rPr>
        <w:t>anumite activități legate de dezvoltarea aplicațiilor integrate din aval, a ecosistemelor de date sau a receptoarelor și terminalelor bazate pe datele și serviciile componentelor spațiale ale Uniunii, în interesul economiei spațiale a Uniunii.</w:t>
      </w:r>
    </w:p>
    <w:p w14:paraId="54AE685A" w14:textId="5046794A" w:rsidR="00E63C81" w:rsidRPr="00926AAF" w:rsidRDefault="00333ADE">
      <w:pPr>
        <w:pStyle w:val="ManualNumPar1"/>
        <w:rPr>
          <w:noProof/>
        </w:rPr>
      </w:pPr>
      <w:r>
        <w:rPr>
          <w:noProof/>
        </w:rPr>
        <w:t>3.</w:t>
      </w:r>
      <w:r>
        <w:rPr>
          <w:noProof/>
        </w:rPr>
        <w:tab/>
      </w:r>
      <w:r w:rsidRPr="00926AAF">
        <w:rPr>
          <w:noProof/>
        </w:rPr>
        <w:t>În funcție de pregătirea operațională a agenției și, după caz, sub rezerva instituirii unui mecanism relevant care să asigure continuitatea serviciilor, Comisia încredințează agenției următoarele sarcini:</w:t>
      </w:r>
    </w:p>
    <w:p w14:paraId="3200B55C" w14:textId="612735A8" w:rsidR="00E63C81" w:rsidRPr="00926AAF" w:rsidRDefault="00333ADE" w:rsidP="003C1790">
      <w:pPr>
        <w:pStyle w:val="Point1"/>
        <w:rPr>
          <w:noProof/>
        </w:rPr>
      </w:pPr>
      <w:r>
        <w:rPr>
          <w:noProof/>
        </w:rPr>
        <w:t>(a)</w:t>
      </w:r>
      <w:r>
        <w:rPr>
          <w:noProof/>
        </w:rPr>
        <w:tab/>
      </w:r>
      <w:r w:rsidRPr="00926AAF">
        <w:rPr>
          <w:noProof/>
        </w:rPr>
        <w:t>acțiuni specifice care să contribuie la securitatea subcomponentelor „Serviciul guvernamental de observare a Pământului” (EOGS) și Copernicus ale observării Pământului;</w:t>
      </w:r>
    </w:p>
    <w:p w14:paraId="0361C320" w14:textId="586E47B0" w:rsidR="00E63C81" w:rsidRPr="00926AAF" w:rsidRDefault="00333ADE">
      <w:pPr>
        <w:pStyle w:val="Point1"/>
        <w:rPr>
          <w:noProof/>
        </w:rPr>
      </w:pPr>
      <w:r>
        <w:rPr>
          <w:noProof/>
        </w:rPr>
        <w:t>(b)</w:t>
      </w:r>
      <w:r>
        <w:rPr>
          <w:noProof/>
        </w:rPr>
        <w:tab/>
      </w:r>
      <w:r w:rsidRPr="00926AAF">
        <w:rPr>
          <w:noProof/>
        </w:rPr>
        <w:t>gestionarea tuturor contractelor încheiate în cadrul EOGS sau a unora dintre acestea după atribuirea sau semnarea lor;</w:t>
      </w:r>
    </w:p>
    <w:p w14:paraId="72B8954D" w14:textId="3E7CA524" w:rsidR="00E63C81" w:rsidRPr="00926AAF" w:rsidRDefault="00333ADE">
      <w:pPr>
        <w:pStyle w:val="Point1"/>
        <w:rPr>
          <w:noProof/>
        </w:rPr>
      </w:pPr>
      <w:r>
        <w:rPr>
          <w:noProof/>
        </w:rPr>
        <w:t>(c)</w:t>
      </w:r>
      <w:r>
        <w:rPr>
          <w:noProof/>
        </w:rPr>
        <w:tab/>
      </w:r>
      <w:r w:rsidRPr="00926AAF">
        <w:rPr>
          <w:noProof/>
        </w:rPr>
        <w:t>furnizarea serviciilor GOVSATCOM și a serviciilor de „infrastructură pentru reziliență, interconectivitate și securitate prin satelit” (IRIS2), subcomponente ale componentei spațiale „conectivitatea securizată” a Uniunii menționată la [</w:t>
      </w:r>
      <w:r w:rsidRPr="00926AAF">
        <w:rPr>
          <w:i/>
          <w:noProof/>
        </w:rPr>
        <w:t>articolul 58 alineatul (1) litera (c) din Regulamentul privind FEC</w:t>
      </w:r>
      <w:r w:rsidRPr="00926AAF">
        <w:rPr>
          <w:noProof/>
        </w:rPr>
        <w:t>] pentru utilizatorii autorizați de guverne, în special prin intermediul centrului GOVSATCOM;</w:t>
      </w:r>
    </w:p>
    <w:p w14:paraId="1530BD88" w14:textId="662978A6" w:rsidR="00E63C81" w:rsidRPr="00926AAF" w:rsidRDefault="00333ADE">
      <w:pPr>
        <w:pStyle w:val="Point1"/>
        <w:rPr>
          <w:noProof/>
        </w:rPr>
      </w:pPr>
      <w:r>
        <w:rPr>
          <w:noProof/>
        </w:rPr>
        <w:lastRenderedPageBreak/>
        <w:t>(d)</w:t>
      </w:r>
      <w:r>
        <w:rPr>
          <w:noProof/>
        </w:rPr>
        <w:tab/>
      </w:r>
      <w:r w:rsidRPr="00926AAF">
        <w:rPr>
          <w:noProof/>
        </w:rPr>
        <w:t>gestionarea tuturor contractelor din cadrul componentei de conectivitate securizată sau a unora dintre acestea după atribuirea sau semnarea lor, inclusiv, după caz, pentru a asigura gestionarea operațională integrală sau parțială a infrastructurii guvernamentale a IRIS2 sau gestionarea operațională integrală sau parțială a părții relevante din infrastructura guvernamentală a IRIS2, inclusiv securitatea operațională;</w:t>
      </w:r>
    </w:p>
    <w:p w14:paraId="21016EF3" w14:textId="5E58D3CC" w:rsidR="00E63C81" w:rsidRPr="00926AAF" w:rsidRDefault="00333ADE">
      <w:pPr>
        <w:pStyle w:val="Point1"/>
        <w:rPr>
          <w:noProof/>
        </w:rPr>
      </w:pPr>
      <w:r>
        <w:rPr>
          <w:noProof/>
        </w:rPr>
        <w:t>(e)</w:t>
      </w:r>
      <w:r>
        <w:rPr>
          <w:noProof/>
        </w:rPr>
        <w:tab/>
      </w:r>
      <w:r w:rsidRPr="00926AAF">
        <w:rPr>
          <w:noProof/>
        </w:rPr>
        <w:t>coordonarea generală a aspectelor legate de utilizatori din cadrul serviciilor de conectivitate securizată, în strânsă colaborare cu statele membre, cu agențiile relevante ale Uniunii, cu SEAE și cu alte entități;</w:t>
      </w:r>
    </w:p>
    <w:p w14:paraId="3F098E25" w14:textId="1320DFA3" w:rsidR="00E63C81" w:rsidRPr="00926AAF" w:rsidRDefault="00333ADE">
      <w:pPr>
        <w:pStyle w:val="Point1"/>
        <w:rPr>
          <w:noProof/>
        </w:rPr>
      </w:pPr>
      <w:r>
        <w:rPr>
          <w:noProof/>
        </w:rPr>
        <w:t>(f)</w:t>
      </w:r>
      <w:r>
        <w:rPr>
          <w:noProof/>
        </w:rPr>
        <w:tab/>
      </w:r>
      <w:r w:rsidRPr="00926AAF">
        <w:rPr>
          <w:noProof/>
        </w:rPr>
        <w:t>activități legate de adoptarea de către utilizatori a serviciilor oferite de componenta „conectivitate securizată”, inclusiv sprijin pentru dezvoltarea și asigurarea disponibilității unor terminale pentru utilizatori, fără a afecta activitățile desfășurate de contractanți în conformitate cu [</w:t>
      </w:r>
      <w:r w:rsidRPr="00926AAF">
        <w:rPr>
          <w:i/>
          <w:noProof/>
        </w:rPr>
        <w:t>articolul 61 din Regulamentul privind FEC</w:t>
      </w:r>
      <w:r w:rsidRPr="00926AAF">
        <w:rPr>
          <w:noProof/>
        </w:rPr>
        <w:t>] sau de alte entități însărcinate de Comisie;</w:t>
      </w:r>
    </w:p>
    <w:p w14:paraId="358B7BE9" w14:textId="2EBD5354" w:rsidR="00E63C81" w:rsidRPr="00926AAF" w:rsidRDefault="00333ADE">
      <w:pPr>
        <w:pStyle w:val="Point1"/>
        <w:rPr>
          <w:noProof/>
        </w:rPr>
      </w:pPr>
      <w:r>
        <w:rPr>
          <w:noProof/>
        </w:rPr>
        <w:t>(g)</w:t>
      </w:r>
      <w:r>
        <w:rPr>
          <w:noProof/>
        </w:rPr>
        <w:tab/>
      </w:r>
      <w:r w:rsidRPr="00926AAF">
        <w:rPr>
          <w:noProof/>
        </w:rPr>
        <w:t>furnizarea către utilizatorii finali a serviciilor subcomponentei „fenomene meteorologice spațiale (SWE)” din cadrul componentei spațiale „cunoașterea situației spațiale (SSA)” a Uniunii, menționată la [</w:t>
      </w:r>
      <w:r w:rsidRPr="00926AAF">
        <w:rPr>
          <w:i/>
          <w:noProof/>
        </w:rPr>
        <w:t>articolul 58 alineatul (1) litera (d) din Regulamentul privind FEC</w:t>
      </w:r>
      <w:r w:rsidRPr="00926AAF">
        <w:rPr>
          <w:noProof/>
        </w:rPr>
        <w:t>], precum și activități legate de evoluția acestor servicii;</w:t>
      </w:r>
    </w:p>
    <w:p w14:paraId="77F3A723" w14:textId="3FD5339C" w:rsidR="00E63C81" w:rsidRPr="00926AAF" w:rsidRDefault="00333ADE">
      <w:pPr>
        <w:pStyle w:val="Point1"/>
        <w:rPr>
          <w:noProof/>
        </w:rPr>
      </w:pPr>
      <w:r>
        <w:rPr>
          <w:noProof/>
        </w:rPr>
        <w:t>(h)</w:t>
      </w:r>
      <w:r>
        <w:rPr>
          <w:noProof/>
        </w:rPr>
        <w:tab/>
      </w:r>
      <w:r w:rsidRPr="00926AAF">
        <w:rPr>
          <w:noProof/>
        </w:rPr>
        <w:t>furnizarea către utilizatorii finali a serviciilor subcomponentei „supraveghere și urmărire spațială (SST)” a SSA, cu excepția serviciilor destinate utilizatorilor autorizați de guverne, în special prin gestionarea operațională a centrelor de servicii relevante, inclusiv a aspectelor de securitate asociate, precum și a serviciului de asistență imediată care asigură interfața pentru furnizarea de servicii care nu sunt destinate utilizatorilor autorizați de guverne și procedurile de atribuire necesare;</w:t>
      </w:r>
    </w:p>
    <w:p w14:paraId="5069A437" w14:textId="0BC7189F" w:rsidR="00E63C81" w:rsidRPr="00926AAF" w:rsidRDefault="00333ADE">
      <w:pPr>
        <w:pStyle w:val="Point1"/>
        <w:rPr>
          <w:noProof/>
        </w:rPr>
      </w:pPr>
      <w:r>
        <w:rPr>
          <w:noProof/>
        </w:rPr>
        <w:t>(i)</w:t>
      </w:r>
      <w:r>
        <w:rPr>
          <w:noProof/>
        </w:rPr>
        <w:tab/>
      </w:r>
      <w:r w:rsidRPr="00926AAF">
        <w:rPr>
          <w:noProof/>
        </w:rPr>
        <w:t>gestionarea integrală sau parțială a acordurilor cu parteneriatul SST menționat la [</w:t>
      </w:r>
      <w:r w:rsidRPr="00926AAF">
        <w:rPr>
          <w:i/>
          <w:noProof/>
        </w:rPr>
        <w:t>articolul 62 alineatul (3) din Regulamentul privind FEC</w:t>
      </w:r>
      <w:r w:rsidRPr="00926AAF">
        <w:rPr>
          <w:noProof/>
        </w:rPr>
        <w:t>];</w:t>
      </w:r>
    </w:p>
    <w:p w14:paraId="23075343" w14:textId="2C4B61F6" w:rsidR="00E63C81" w:rsidRPr="00926AAF" w:rsidRDefault="00333ADE">
      <w:pPr>
        <w:pStyle w:val="Point1"/>
        <w:rPr>
          <w:noProof/>
        </w:rPr>
      </w:pPr>
      <w:r>
        <w:rPr>
          <w:noProof/>
        </w:rPr>
        <w:t>(j)</w:t>
      </w:r>
      <w:r>
        <w:rPr>
          <w:noProof/>
        </w:rPr>
        <w:tab/>
      </w:r>
      <w:r w:rsidRPr="00926AAF">
        <w:rPr>
          <w:noProof/>
        </w:rPr>
        <w:t>furnizarea de servicii de monitorizare a interferențelor de radiofrecvență pentru necesitățile componentelor spațiale ale Uniunii;</w:t>
      </w:r>
    </w:p>
    <w:p w14:paraId="69BECECC" w14:textId="2D4EB191" w:rsidR="00E63C81" w:rsidRPr="00926AAF" w:rsidRDefault="00333ADE">
      <w:pPr>
        <w:pStyle w:val="Point1"/>
        <w:rPr>
          <w:noProof/>
        </w:rPr>
      </w:pPr>
      <w:r>
        <w:rPr>
          <w:noProof/>
        </w:rPr>
        <w:t>(k)</w:t>
      </w:r>
      <w:r>
        <w:rPr>
          <w:noProof/>
        </w:rPr>
        <w:tab/>
      </w:r>
      <w:r w:rsidRPr="00926AAF">
        <w:rPr>
          <w:noProof/>
        </w:rPr>
        <w:t>acțiuni specifice de sprijinire a implementării componentei spațiale „accesul la spațiu” a Uniunii, menționată la [</w:t>
      </w:r>
      <w:r w:rsidRPr="00926AAF">
        <w:rPr>
          <w:i/>
          <w:noProof/>
        </w:rPr>
        <w:t>articolul 58 alineatul (1) litera (e) din Regulamentul privind FEC</w:t>
      </w:r>
      <w:r w:rsidRPr="00926AAF">
        <w:rPr>
          <w:noProof/>
        </w:rPr>
        <w:t>], fără a aduce atingere activităților desfășurate de alte entități;</w:t>
      </w:r>
    </w:p>
    <w:p w14:paraId="13A4EEBA" w14:textId="6A3EE3C6" w:rsidR="00E63C81" w:rsidRPr="00926AAF" w:rsidRDefault="00333ADE">
      <w:pPr>
        <w:pStyle w:val="Point1"/>
        <w:rPr>
          <w:noProof/>
        </w:rPr>
      </w:pPr>
      <w:r>
        <w:rPr>
          <w:noProof/>
        </w:rPr>
        <w:t>(l)</w:t>
      </w:r>
      <w:r>
        <w:rPr>
          <w:noProof/>
        </w:rPr>
        <w:tab/>
      </w:r>
      <w:r w:rsidRPr="00926AAF">
        <w:rPr>
          <w:noProof/>
        </w:rPr>
        <w:t>acțiuni specifice de sprijinire a implementării componentei spațiale „comercializarea spațială și economia spațială” a Uniunii, menționată la [</w:t>
      </w:r>
      <w:r w:rsidRPr="00926AAF">
        <w:rPr>
          <w:i/>
          <w:noProof/>
        </w:rPr>
        <w:t>articolul 58 alineatul (1) litera (f) din Regulamentul privind FEC</w:t>
      </w:r>
      <w:r w:rsidRPr="00926AAF">
        <w:rPr>
          <w:noProof/>
        </w:rPr>
        <w:t>], inclusiv a inițiativei CASSINI, fără a aduce atingere activităților desfășurate de alte entități;</w:t>
      </w:r>
    </w:p>
    <w:p w14:paraId="3D371F4B" w14:textId="173FAC88" w:rsidR="00E63C81" w:rsidRPr="00926AAF" w:rsidRDefault="00333ADE">
      <w:pPr>
        <w:pStyle w:val="Point1"/>
        <w:rPr>
          <w:noProof/>
        </w:rPr>
      </w:pPr>
      <w:r>
        <w:rPr>
          <w:noProof/>
        </w:rPr>
        <w:t>(m)</w:t>
      </w:r>
      <w:r>
        <w:rPr>
          <w:noProof/>
        </w:rPr>
        <w:tab/>
      </w:r>
      <w:r w:rsidRPr="00926AAF">
        <w:rPr>
          <w:noProof/>
        </w:rPr>
        <w:t>acțiuni specifice de sprijinire a implementării componentei spațiale „suveranitate tehnologică, cercetare și inovare” a Uniunii, menționată la [</w:t>
      </w:r>
      <w:r w:rsidRPr="00926AAF">
        <w:rPr>
          <w:i/>
          <w:noProof/>
        </w:rPr>
        <w:t>articolul 58 alineatul (1) litera (g) din Regulamentul privind FEC</w:t>
      </w:r>
      <w:r w:rsidRPr="00926AAF">
        <w:rPr>
          <w:noProof/>
        </w:rPr>
        <w:t>], fără a aduce atingere activităților desfășurate de alte entități;</w:t>
      </w:r>
    </w:p>
    <w:p w14:paraId="28589101" w14:textId="1C34FF74" w:rsidR="44E65469" w:rsidRPr="00926AAF" w:rsidRDefault="44E65469" w:rsidP="3109C0B8">
      <w:pPr>
        <w:pStyle w:val="Point1"/>
        <w:rPr>
          <w:noProof/>
        </w:rPr>
      </w:pPr>
      <w:r>
        <w:rPr>
          <w:noProof/>
        </w:rPr>
        <w:t>(n)</w:t>
      </w:r>
      <w:r>
        <w:rPr>
          <w:noProof/>
        </w:rPr>
        <w:tab/>
      </w:r>
      <w:r w:rsidRPr="00926AAF">
        <w:rPr>
          <w:noProof/>
        </w:rPr>
        <w:t>cooperarea cu Comisia pentru a oferi sprijin operatorilor spațiali, în special în ceea ce privește securitatea cibernetică.</w:t>
      </w:r>
    </w:p>
    <w:p w14:paraId="647A76B6" w14:textId="44F1C4D4" w:rsidR="00E63C81" w:rsidRPr="00926AAF" w:rsidRDefault="00333ADE">
      <w:pPr>
        <w:pStyle w:val="ManualNumPar1"/>
        <w:rPr>
          <w:noProof/>
        </w:rPr>
      </w:pPr>
      <w:r>
        <w:rPr>
          <w:noProof/>
        </w:rPr>
        <w:lastRenderedPageBreak/>
        <w:t>4.</w:t>
      </w:r>
      <w:r>
        <w:rPr>
          <w:noProof/>
        </w:rPr>
        <w:tab/>
      </w:r>
      <w:r w:rsidRPr="00926AAF">
        <w:rPr>
          <w:noProof/>
        </w:rPr>
        <w:t>Centrele care furnizează serviciile menționate la litera (h) se bazează pe expertiza și activele relevante ale centrelor existente, cu sprijinul operatorilor anteriori, proveniți din statele membre, ai centrelor respective, iar în caz de necesitate se încheie acorduri cu operatorii centrelor de servicii existente, astfel încât să se asigure continuitatea serviciilor și să se specifice, în special, sfera de cuprindere și amploarea transferului de competență sau de echipamente. Dispozițiile acordurilor trebuie să fie aprobate în prealabil de către Comisie.</w:t>
      </w:r>
    </w:p>
    <w:p w14:paraId="1D44CC68" w14:textId="19163EE9" w:rsidR="00E63C81" w:rsidRPr="00926AAF" w:rsidRDefault="00333ADE">
      <w:pPr>
        <w:pStyle w:val="ManualNumPar1"/>
        <w:rPr>
          <w:noProof/>
        </w:rPr>
      </w:pPr>
      <w:r>
        <w:rPr>
          <w:noProof/>
        </w:rPr>
        <w:t>5.</w:t>
      </w:r>
      <w:r>
        <w:rPr>
          <w:noProof/>
        </w:rPr>
        <w:tab/>
      </w:r>
      <w:r w:rsidRPr="00926AAF">
        <w:rPr>
          <w:noProof/>
        </w:rPr>
        <w:t>În temeiul evaluărilor menționate la articolul 41, Comisia poate încredința și alte sarcini agenției, cu condiția ca acestea să nu dubleze activitățile desfășurate de o altă entitate căreia i-a fost încredințată execuția și să aibă scopul de a îmbunătăți eficiența implementării componentelor spațiale ale Uniunii.</w:t>
      </w:r>
    </w:p>
    <w:p w14:paraId="3F9B3F0F" w14:textId="07CF1FFC" w:rsidR="00E63C81" w:rsidRPr="00926AAF" w:rsidRDefault="00333ADE">
      <w:pPr>
        <w:pStyle w:val="ManualNumPar1"/>
        <w:rPr>
          <w:noProof/>
        </w:rPr>
      </w:pPr>
      <w:r>
        <w:rPr>
          <w:noProof/>
        </w:rPr>
        <w:t>6.</w:t>
      </w:r>
      <w:r>
        <w:rPr>
          <w:noProof/>
        </w:rPr>
        <w:tab/>
      </w:r>
      <w:r w:rsidRPr="00926AAF">
        <w:rPr>
          <w:noProof/>
        </w:rPr>
        <w:t>Ori de câte ori se încredințează activități agenției, se asigură resurse financiare, umane și administrative adecvate pentru realizarea lor.</w:t>
      </w:r>
    </w:p>
    <w:p w14:paraId="072891E1" w14:textId="20175346" w:rsidR="00E63C81" w:rsidRPr="00926AAF" w:rsidRDefault="00333ADE">
      <w:pPr>
        <w:pStyle w:val="ManualNumPar1"/>
        <w:rPr>
          <w:noProof/>
        </w:rPr>
      </w:pPr>
      <w:r>
        <w:rPr>
          <w:noProof/>
        </w:rPr>
        <w:t>7.</w:t>
      </w:r>
      <w:r>
        <w:rPr>
          <w:noProof/>
        </w:rPr>
        <w:tab/>
      </w:r>
      <w:r w:rsidRPr="00926AAF">
        <w:rPr>
          <w:noProof/>
        </w:rPr>
        <w:t>Agenția se asigură că operatorii contractuali dispun de cadre de competențe, de planificare a succesiunii și de capacități operaționale care să permită continuitatea serviciilor pentru utilizatorii autorizați de guverne în timpul crizelor sau al perturbărilor prelungite. În acest scop se pot încheia înțelegeri sau acorduri cu autoritățile gazdă pentru a beneficia de sprijinul autorităților naționale și de măsurile instituite pentru a asigura continuitatea serviciului pentru infrastructura critică națională în cazul unei crize.</w:t>
      </w:r>
    </w:p>
    <w:p w14:paraId="1D628460" w14:textId="0F540FC0" w:rsidR="00E63C81" w:rsidRPr="00926AAF" w:rsidRDefault="00333ADE">
      <w:pPr>
        <w:pStyle w:val="ChapterTitle"/>
        <w:rPr>
          <w:noProof/>
        </w:rPr>
      </w:pPr>
      <w:r w:rsidRPr="00926AAF">
        <w:rPr>
          <w:noProof/>
        </w:rPr>
        <w:t xml:space="preserve">Capitolul 2 </w:t>
      </w:r>
      <w:r w:rsidRPr="00926AAF">
        <w:rPr>
          <w:noProof/>
        </w:rPr>
        <w:br/>
        <w:t>Organizarea agenției</w:t>
      </w:r>
    </w:p>
    <w:p w14:paraId="35EE3FE9" w14:textId="0403B5E0" w:rsidR="00E63C81" w:rsidRPr="00926AAF" w:rsidRDefault="00333ADE">
      <w:pPr>
        <w:pStyle w:val="Titrearticle"/>
        <w:rPr>
          <w:noProof/>
        </w:rPr>
      </w:pPr>
      <w:bookmarkStart w:id="3" w:name="ecxYKgrrHuSRQxPsv"/>
      <w:bookmarkEnd w:id="3"/>
      <w:r w:rsidRPr="00926AAF">
        <w:rPr>
          <w:noProof/>
        </w:rPr>
        <w:t>Articolul 5</w:t>
      </w:r>
    </w:p>
    <w:p w14:paraId="61BB9E38" w14:textId="2E4683AC" w:rsidR="00E63C81" w:rsidRPr="00926AAF" w:rsidRDefault="00333ADE">
      <w:pPr>
        <w:pStyle w:val="NormalCentered"/>
        <w:rPr>
          <w:noProof/>
        </w:rPr>
      </w:pPr>
      <w:r w:rsidRPr="00926AAF">
        <w:rPr>
          <w:b/>
          <w:noProof/>
        </w:rPr>
        <w:t>Structura administrativă și de conducere</w:t>
      </w:r>
    </w:p>
    <w:p w14:paraId="4AC6DE47" w14:textId="5664E2E7" w:rsidR="00E63C81" w:rsidRPr="00926AAF" w:rsidRDefault="00333ADE" w:rsidP="003C1790">
      <w:pPr>
        <w:pStyle w:val="ManualNumPar1"/>
        <w:rPr>
          <w:noProof/>
        </w:rPr>
      </w:pPr>
      <w:r>
        <w:rPr>
          <w:noProof/>
        </w:rPr>
        <w:t>1.</w:t>
      </w:r>
      <w:r>
        <w:rPr>
          <w:noProof/>
        </w:rPr>
        <w:tab/>
      </w:r>
      <w:r w:rsidRPr="00926AAF">
        <w:rPr>
          <w:noProof/>
        </w:rPr>
        <w:t>Structura administrativă și de conducere a agenției cuprinde:</w:t>
      </w:r>
    </w:p>
    <w:p w14:paraId="4B0B99CA" w14:textId="41CD0376" w:rsidR="00E63C81" w:rsidRPr="00926AAF" w:rsidRDefault="00333ADE" w:rsidP="003C1790">
      <w:pPr>
        <w:pStyle w:val="Point1"/>
        <w:rPr>
          <w:noProof/>
        </w:rPr>
      </w:pPr>
      <w:r>
        <w:rPr>
          <w:noProof/>
        </w:rPr>
        <w:t>(a)</w:t>
      </w:r>
      <w:r>
        <w:rPr>
          <w:noProof/>
        </w:rPr>
        <w:tab/>
      </w:r>
      <w:r w:rsidRPr="00926AAF">
        <w:rPr>
          <w:noProof/>
        </w:rPr>
        <w:t>un consiliu de administrație;</w:t>
      </w:r>
    </w:p>
    <w:p w14:paraId="1D98CE53" w14:textId="773AC905" w:rsidR="00E63C81" w:rsidRPr="00926AAF" w:rsidRDefault="00333ADE">
      <w:pPr>
        <w:pStyle w:val="Point1"/>
        <w:rPr>
          <w:noProof/>
        </w:rPr>
      </w:pPr>
      <w:r>
        <w:rPr>
          <w:noProof/>
        </w:rPr>
        <w:t>(b)</w:t>
      </w:r>
      <w:r>
        <w:rPr>
          <w:noProof/>
        </w:rPr>
        <w:tab/>
      </w:r>
      <w:r w:rsidRPr="00926AAF">
        <w:rPr>
          <w:noProof/>
        </w:rPr>
        <w:t>un director executiv și un director executiv adjunct;</w:t>
      </w:r>
    </w:p>
    <w:p w14:paraId="4C0FF618" w14:textId="1E904905" w:rsidR="00E63C81" w:rsidRPr="00926AAF" w:rsidRDefault="00333ADE">
      <w:pPr>
        <w:pStyle w:val="Point1"/>
        <w:rPr>
          <w:noProof/>
        </w:rPr>
      </w:pPr>
      <w:r>
        <w:rPr>
          <w:noProof/>
        </w:rPr>
        <w:t>(c)</w:t>
      </w:r>
      <w:r>
        <w:rPr>
          <w:noProof/>
        </w:rPr>
        <w:tab/>
      </w:r>
      <w:bookmarkStart w:id="4" w:name="ecG98EAo0ii2067MY"/>
      <w:bookmarkEnd w:id="4"/>
      <w:r w:rsidRPr="00926AAF">
        <w:rPr>
          <w:noProof/>
        </w:rPr>
        <w:t>un consiliu de acreditare de securitate.</w:t>
      </w:r>
    </w:p>
    <w:p w14:paraId="2AA41673" w14:textId="4EDB5A30" w:rsidR="00E63C81" w:rsidRPr="00926AAF" w:rsidRDefault="00333ADE">
      <w:pPr>
        <w:pStyle w:val="ManualNumPar1"/>
        <w:rPr>
          <w:noProof/>
        </w:rPr>
      </w:pPr>
      <w:r>
        <w:rPr>
          <w:noProof/>
        </w:rPr>
        <w:t>2.</w:t>
      </w:r>
      <w:r>
        <w:rPr>
          <w:noProof/>
        </w:rPr>
        <w:tab/>
      </w:r>
      <w:r w:rsidRPr="00926AAF">
        <w:rPr>
          <w:noProof/>
        </w:rPr>
        <w:t>Consiliul de administrație, directorul executiv, directorul executiv adjunct și consiliul de acreditare de securitate cooperează pentru a asigura funcționarea agenției și coordonarea conform procedurilor determinate de regulile interne ale agenției, de normele financiare aplicabile agenției, de normele de punere în aplicare a Statutului funcționarilor Uniunii Europene (denumit în continuare „Statutul funcționarilor”) și de normele privind accesul la documente.</w:t>
      </w:r>
    </w:p>
    <w:p w14:paraId="22670C3B" w14:textId="68EF6FE0" w:rsidR="00E63C81" w:rsidRPr="00926AAF" w:rsidRDefault="00333ADE">
      <w:pPr>
        <w:pStyle w:val="Titrearticle"/>
        <w:rPr>
          <w:noProof/>
        </w:rPr>
      </w:pPr>
      <w:r w:rsidRPr="00926AAF">
        <w:rPr>
          <w:noProof/>
        </w:rPr>
        <w:t>Articolul 6</w:t>
      </w:r>
    </w:p>
    <w:p w14:paraId="48B9E9AB" w14:textId="28630664" w:rsidR="00E63C81" w:rsidRPr="00926AAF" w:rsidRDefault="00333ADE">
      <w:pPr>
        <w:pStyle w:val="NormalCentered"/>
        <w:rPr>
          <w:noProof/>
        </w:rPr>
      </w:pPr>
      <w:r w:rsidRPr="00926AAF">
        <w:rPr>
          <w:b/>
          <w:noProof/>
        </w:rPr>
        <w:t>Componența consiliului de administrație</w:t>
      </w:r>
    </w:p>
    <w:p w14:paraId="6687AA7D" w14:textId="04B203CB" w:rsidR="00E63C81" w:rsidRPr="00926AAF" w:rsidRDefault="00333ADE" w:rsidP="003C1790">
      <w:pPr>
        <w:pStyle w:val="ManualNumPar1"/>
        <w:rPr>
          <w:noProof/>
        </w:rPr>
      </w:pPr>
      <w:r>
        <w:rPr>
          <w:noProof/>
        </w:rPr>
        <w:t>1.</w:t>
      </w:r>
      <w:r>
        <w:rPr>
          <w:noProof/>
        </w:rPr>
        <w:tab/>
      </w:r>
      <w:r w:rsidRPr="00926AAF">
        <w:rPr>
          <w:noProof/>
        </w:rPr>
        <w:t>Consiliul de administrație este format din câte un reprezentant al fiecărui stat membru și din trei reprezentanți ai Comisiei, toți având drept de vot. Consiliul de administrație include, de asemenea, un membru desemnat de Parlamentul European, care nu are drept de vot.</w:t>
      </w:r>
    </w:p>
    <w:p w14:paraId="4D8246EE" w14:textId="1922DF59" w:rsidR="00E63C81" w:rsidRPr="00926AAF" w:rsidRDefault="00333ADE">
      <w:pPr>
        <w:pStyle w:val="ManualNumPar1"/>
        <w:rPr>
          <w:noProof/>
        </w:rPr>
      </w:pPr>
      <w:r>
        <w:rPr>
          <w:noProof/>
        </w:rPr>
        <w:t>2.</w:t>
      </w:r>
      <w:r>
        <w:rPr>
          <w:noProof/>
        </w:rPr>
        <w:tab/>
      </w:r>
      <w:r w:rsidRPr="00926AAF">
        <w:rPr>
          <w:noProof/>
        </w:rPr>
        <w:t xml:space="preserve">Președintele sau vicepreședintele consiliului de acreditare de securitate, un reprezentant al Consiliului, un reprezentant al Înaltului Reprezentant al Uniunii </w:t>
      </w:r>
      <w:r w:rsidRPr="00926AAF">
        <w:rPr>
          <w:noProof/>
        </w:rPr>
        <w:lastRenderedPageBreak/>
        <w:t>pentru afaceri externe și politica de securitate (denumit în continuare „Înaltul Reprezentant”) și un reprezentant al Agenției Spațiale Europene (ESA) sunt invitați să participe la reuniunile consiliului de administrație în calitate de observatori pentru chestiunile care îi privesc direct, în condițiile stipulate de regulamentul de procedură al consiliului de administrație.</w:t>
      </w:r>
    </w:p>
    <w:p w14:paraId="1B372865" w14:textId="3D162E89" w:rsidR="00E63C81" w:rsidRPr="00926AAF" w:rsidRDefault="00333ADE">
      <w:pPr>
        <w:pStyle w:val="ManualNumPar1"/>
        <w:rPr>
          <w:noProof/>
        </w:rPr>
      </w:pPr>
      <w:r>
        <w:rPr>
          <w:noProof/>
        </w:rPr>
        <w:t>3.</w:t>
      </w:r>
      <w:r>
        <w:rPr>
          <w:noProof/>
        </w:rPr>
        <w:tab/>
      </w:r>
      <w:r w:rsidRPr="00926AAF">
        <w:rPr>
          <w:noProof/>
        </w:rPr>
        <w:t>Fiecare membru al consiliului de administrație are un membru supleant. Membrul supleant îl reprezintă pe membrul titular în absența acestuia.</w:t>
      </w:r>
    </w:p>
    <w:p w14:paraId="5A022E6D" w14:textId="503EF8B3" w:rsidR="00E63C81" w:rsidRPr="00926AAF" w:rsidRDefault="00333ADE">
      <w:pPr>
        <w:pStyle w:val="ManualNumPar1"/>
        <w:rPr>
          <w:noProof/>
        </w:rPr>
      </w:pPr>
      <w:r>
        <w:rPr>
          <w:noProof/>
        </w:rPr>
        <w:t>4.</w:t>
      </w:r>
      <w:r>
        <w:rPr>
          <w:noProof/>
        </w:rPr>
        <w:tab/>
      </w:r>
      <w:r w:rsidRPr="00926AAF">
        <w:rPr>
          <w:noProof/>
        </w:rPr>
        <w:t>Fiecare stat membru numește un membru și un membru supleant în consiliul de administrație pe baza cunoștințelor lor în domeniul sarcinilor agenției și a competențelor manageriale, administrative și bugetare relevante. Pentru a asigura continuitatea activităților consiliului de administrație, Parlamentul European, Comisia și statele membre fac tot posibilul să limiteze schimbarea reprezentanților lor în cadrul acestuia. Toate părțile urmăresc obținerea unei reprezentări echilibrate a bărbaților și a femeilor în consiliul de administrație.</w:t>
      </w:r>
    </w:p>
    <w:p w14:paraId="48E4AC3E" w14:textId="07EB300A" w:rsidR="00E63C81" w:rsidRPr="00926AAF" w:rsidRDefault="00333ADE">
      <w:pPr>
        <w:pStyle w:val="ManualNumPar1"/>
        <w:rPr>
          <w:noProof/>
        </w:rPr>
      </w:pPr>
      <w:r>
        <w:rPr>
          <w:noProof/>
        </w:rPr>
        <w:t>5.</w:t>
      </w:r>
      <w:r>
        <w:rPr>
          <w:noProof/>
        </w:rPr>
        <w:tab/>
      </w:r>
      <w:r w:rsidRPr="00926AAF">
        <w:rPr>
          <w:noProof/>
        </w:rPr>
        <w:t>Mandatul membrilor și al membrilor supleanți ai consiliului de administrație are o durată de patru ani și poate fi reînnoit o singură dată.</w:t>
      </w:r>
    </w:p>
    <w:p w14:paraId="1EBD94BD" w14:textId="373A6E29" w:rsidR="00E63C81" w:rsidRPr="00926AAF" w:rsidRDefault="00333ADE">
      <w:pPr>
        <w:pStyle w:val="ManualNumPar1"/>
        <w:rPr>
          <w:noProof/>
        </w:rPr>
      </w:pPr>
      <w:r>
        <w:rPr>
          <w:noProof/>
        </w:rPr>
        <w:t>6.</w:t>
      </w:r>
      <w:r>
        <w:rPr>
          <w:noProof/>
        </w:rPr>
        <w:tab/>
      </w:r>
      <w:r w:rsidRPr="00926AAF">
        <w:rPr>
          <w:noProof/>
        </w:rPr>
        <w:t>Atunci când este cazul, participarea reprezentanților unor țări terțe sau organizații internaționale și condițiile de participare se stabilesc în acordurile menționate la articolul 39 alineatul (1) și respectă regulamentul de procedură al consiliului de administrație. Acești reprezentanți nu au drept de vot.</w:t>
      </w:r>
    </w:p>
    <w:p w14:paraId="0BF84DC2" w14:textId="157428A3" w:rsidR="00E63C81" w:rsidRPr="00926AAF" w:rsidRDefault="00333ADE">
      <w:pPr>
        <w:pStyle w:val="Titrearticle"/>
        <w:rPr>
          <w:noProof/>
        </w:rPr>
      </w:pPr>
      <w:r w:rsidRPr="00926AAF">
        <w:rPr>
          <w:noProof/>
        </w:rPr>
        <w:t>Articolul 7</w:t>
      </w:r>
    </w:p>
    <w:p w14:paraId="115ACEF4" w14:textId="77982BFD" w:rsidR="00E63C81" w:rsidRPr="00926AAF" w:rsidRDefault="00333ADE">
      <w:pPr>
        <w:pStyle w:val="NormalCentered"/>
        <w:rPr>
          <w:noProof/>
        </w:rPr>
      </w:pPr>
      <w:r w:rsidRPr="00926AAF">
        <w:rPr>
          <w:b/>
          <w:noProof/>
        </w:rPr>
        <w:t>Președintele consiliului de administrație</w:t>
      </w:r>
    </w:p>
    <w:p w14:paraId="09E6F3B3" w14:textId="4C65EE57" w:rsidR="00E63C81" w:rsidRPr="00926AAF" w:rsidRDefault="00333ADE" w:rsidP="003C1790">
      <w:pPr>
        <w:pStyle w:val="ManualNumPar1"/>
        <w:rPr>
          <w:noProof/>
        </w:rPr>
      </w:pPr>
      <w:r>
        <w:rPr>
          <w:noProof/>
        </w:rPr>
        <w:t>1.</w:t>
      </w:r>
      <w:r>
        <w:rPr>
          <w:noProof/>
        </w:rPr>
        <w:tab/>
      </w:r>
      <w:bookmarkStart w:id="5" w:name="ecMDSN0qDn9Tawg06"/>
      <w:bookmarkEnd w:id="5"/>
      <w:r w:rsidRPr="00926AAF">
        <w:rPr>
          <w:noProof/>
        </w:rPr>
        <w:t>Consiliul de administrație alege un președinte și un vicepreședinte din rândul membrilor săi cu drept de vot. Vicepreședintele înlocuiește automat președintele în cazul în care acesta se află în imposibilitatea de a-și îndeplini atribuțiile.</w:t>
      </w:r>
    </w:p>
    <w:p w14:paraId="2A0B7A66" w14:textId="74C0CF96" w:rsidR="00E63C81" w:rsidRPr="00926AAF" w:rsidRDefault="00333ADE">
      <w:pPr>
        <w:pStyle w:val="ManualNumPar1"/>
        <w:rPr>
          <w:noProof/>
        </w:rPr>
      </w:pPr>
      <w:r>
        <w:rPr>
          <w:noProof/>
        </w:rPr>
        <w:t>2.</w:t>
      </w:r>
      <w:r>
        <w:rPr>
          <w:noProof/>
        </w:rPr>
        <w:tab/>
      </w:r>
      <w:r w:rsidRPr="00926AAF">
        <w:rPr>
          <w:noProof/>
        </w:rPr>
        <w:t>Mandatul președintelui și al vicepreședintelui are o durată de doi ani și poate fi reînnoit o singură dată. Fiecare mandat se încheie atunci când persoana respectivă încetează să mai fie membră a consiliului de administrație.</w:t>
      </w:r>
    </w:p>
    <w:p w14:paraId="618483AE" w14:textId="1359EBE5" w:rsidR="00E63C81" w:rsidRPr="00926AAF" w:rsidRDefault="00333ADE">
      <w:pPr>
        <w:pStyle w:val="ManualNumPar1"/>
        <w:rPr>
          <w:noProof/>
        </w:rPr>
      </w:pPr>
      <w:r>
        <w:rPr>
          <w:noProof/>
        </w:rPr>
        <w:t>3.</w:t>
      </w:r>
      <w:r>
        <w:rPr>
          <w:noProof/>
        </w:rPr>
        <w:tab/>
      </w:r>
      <w:r w:rsidRPr="00926AAF">
        <w:rPr>
          <w:noProof/>
        </w:rPr>
        <w:t>Consiliul de administrație are competența de a-i revoca pe președinte și pe vicepreședinte.</w:t>
      </w:r>
    </w:p>
    <w:p w14:paraId="624317C6" w14:textId="51D7EB43" w:rsidR="00E63C81" w:rsidRPr="00926AAF" w:rsidRDefault="00333ADE">
      <w:pPr>
        <w:pStyle w:val="ManualNumPar1"/>
        <w:rPr>
          <w:noProof/>
        </w:rPr>
      </w:pPr>
      <w:r>
        <w:rPr>
          <w:noProof/>
        </w:rPr>
        <w:t>4.</w:t>
      </w:r>
      <w:r>
        <w:rPr>
          <w:noProof/>
        </w:rPr>
        <w:tab/>
      </w:r>
      <w:r w:rsidRPr="00926AAF">
        <w:rPr>
          <w:noProof/>
        </w:rPr>
        <w:t>Pentru alegerea și revocarea președintelui și a vicepreședintelui este necesară o majoritate de două treimi din membrii cu drept de vot ai consiliului de administrație.</w:t>
      </w:r>
    </w:p>
    <w:p w14:paraId="4CA61573" w14:textId="45FC5645" w:rsidR="00E63C81" w:rsidRPr="00926AAF" w:rsidRDefault="00333ADE">
      <w:pPr>
        <w:pStyle w:val="Titrearticle"/>
        <w:rPr>
          <w:noProof/>
        </w:rPr>
      </w:pPr>
      <w:r w:rsidRPr="00926AAF">
        <w:rPr>
          <w:noProof/>
        </w:rPr>
        <w:t>Articolul 8</w:t>
      </w:r>
    </w:p>
    <w:p w14:paraId="699270AB" w14:textId="45EA2DB1" w:rsidR="00E63C81" w:rsidRPr="00926AAF" w:rsidRDefault="00333ADE">
      <w:pPr>
        <w:pStyle w:val="NormalCentered"/>
        <w:rPr>
          <w:noProof/>
        </w:rPr>
      </w:pPr>
      <w:r w:rsidRPr="00926AAF">
        <w:rPr>
          <w:b/>
          <w:noProof/>
        </w:rPr>
        <w:t>Reuniunile consiliului de administrație</w:t>
      </w:r>
    </w:p>
    <w:p w14:paraId="1A4DAE61" w14:textId="4E697237" w:rsidR="00E63C81" w:rsidRPr="00926AAF" w:rsidRDefault="00333ADE" w:rsidP="003C1790">
      <w:pPr>
        <w:pStyle w:val="ManualNumPar1"/>
        <w:rPr>
          <w:noProof/>
        </w:rPr>
      </w:pPr>
      <w:r>
        <w:rPr>
          <w:noProof/>
        </w:rPr>
        <w:t>1.</w:t>
      </w:r>
      <w:r>
        <w:rPr>
          <w:noProof/>
        </w:rPr>
        <w:tab/>
      </w:r>
      <w:r w:rsidRPr="00926AAF">
        <w:rPr>
          <w:noProof/>
        </w:rPr>
        <w:t>Reuniunile consiliului de administrație sunt convocate de președintele acestuia.</w:t>
      </w:r>
    </w:p>
    <w:p w14:paraId="76AF32AD" w14:textId="56ABCF2E" w:rsidR="00E63C81" w:rsidRPr="00926AAF" w:rsidRDefault="00333ADE">
      <w:pPr>
        <w:pStyle w:val="ManualNumPar1"/>
        <w:rPr>
          <w:noProof/>
        </w:rPr>
      </w:pPr>
      <w:r>
        <w:rPr>
          <w:noProof/>
        </w:rPr>
        <w:t>2.</w:t>
      </w:r>
      <w:r>
        <w:rPr>
          <w:noProof/>
        </w:rPr>
        <w:tab/>
      </w:r>
      <w:r w:rsidRPr="00926AAF">
        <w:rPr>
          <w:noProof/>
        </w:rPr>
        <w:t>Directorul executiv participă la deliberările consiliului de administrație, cu excepția cazului în care președintele decide altfel. Directorul executiv nu are drept de vot.</w:t>
      </w:r>
    </w:p>
    <w:p w14:paraId="3F153650" w14:textId="5EC58B7C" w:rsidR="00E63C81" w:rsidRPr="00926AAF" w:rsidRDefault="00333ADE">
      <w:pPr>
        <w:pStyle w:val="ManualNumPar1"/>
        <w:rPr>
          <w:noProof/>
        </w:rPr>
      </w:pPr>
      <w:r>
        <w:rPr>
          <w:noProof/>
        </w:rPr>
        <w:t>3.</w:t>
      </w:r>
      <w:r>
        <w:rPr>
          <w:noProof/>
        </w:rPr>
        <w:tab/>
      </w:r>
      <w:r w:rsidRPr="00926AAF">
        <w:rPr>
          <w:noProof/>
        </w:rPr>
        <w:t>Consiliul de administrație ține reuniuni ordinare periodic, de cel puțin două ori pe an. În plus, se reunește la inițiativa președintelui, la solicitarea a cel puțin o treime dintre membrii săi sau la solicitarea Comisiei.</w:t>
      </w:r>
    </w:p>
    <w:p w14:paraId="398FA8C8" w14:textId="18B08095" w:rsidR="00E63C81" w:rsidRPr="00926AAF" w:rsidRDefault="00333ADE">
      <w:pPr>
        <w:pStyle w:val="ManualNumPar1"/>
        <w:rPr>
          <w:noProof/>
        </w:rPr>
      </w:pPr>
      <w:r>
        <w:rPr>
          <w:noProof/>
        </w:rPr>
        <w:t>4.</w:t>
      </w:r>
      <w:r>
        <w:rPr>
          <w:noProof/>
        </w:rPr>
        <w:tab/>
      </w:r>
      <w:r w:rsidRPr="00926AAF">
        <w:rPr>
          <w:noProof/>
        </w:rPr>
        <w:t xml:space="preserve">Consiliul de administrație poate invita orice persoană a cărei opinie prezintă interes să participe la reuniunile sale în calitate de observator. Sub rezerva regulamentului de </w:t>
      </w:r>
      <w:r w:rsidRPr="00926AAF">
        <w:rPr>
          <w:noProof/>
        </w:rPr>
        <w:lastRenderedPageBreak/>
        <w:t>procedură al consiliului de administrație, membrii acestuia pot fi asistați de consultanți sau de experți.</w:t>
      </w:r>
    </w:p>
    <w:p w14:paraId="32D93437" w14:textId="1CCB6090" w:rsidR="00E63C81" w:rsidRPr="00926AAF" w:rsidRDefault="00333ADE">
      <w:pPr>
        <w:pStyle w:val="ManualNumPar1"/>
        <w:rPr>
          <w:noProof/>
        </w:rPr>
      </w:pPr>
      <w:r>
        <w:rPr>
          <w:noProof/>
        </w:rPr>
        <w:t>5.</w:t>
      </w:r>
      <w:r>
        <w:rPr>
          <w:noProof/>
        </w:rPr>
        <w:tab/>
      </w:r>
      <w:r w:rsidRPr="00926AAF">
        <w:rPr>
          <w:noProof/>
        </w:rPr>
        <w:t>În cazul în care deliberările se referă la utilizarea de infrastructuri naționale sensibile, reprezentanții statelor membre și reprezentanții Comisiei pot participa la reuniunile și deliberările consiliului de administrație, pe baza principiului necesității de a cunoaște.</w:t>
      </w:r>
    </w:p>
    <w:p w14:paraId="68CC8D7A" w14:textId="24A56FAF" w:rsidR="00E63C81" w:rsidRPr="00926AAF" w:rsidRDefault="00333ADE">
      <w:pPr>
        <w:pStyle w:val="ManualNumPar1"/>
        <w:rPr>
          <w:noProof/>
        </w:rPr>
      </w:pPr>
      <w:r>
        <w:rPr>
          <w:noProof/>
        </w:rPr>
        <w:t>6.</w:t>
      </w:r>
      <w:r>
        <w:rPr>
          <w:noProof/>
        </w:rPr>
        <w:tab/>
      </w:r>
      <w:r w:rsidRPr="00926AAF">
        <w:rPr>
          <w:noProof/>
        </w:rPr>
        <w:t>Prin derogare de la articolul 11 alineatul (1), în cazul în care deliberările se referă la utilizarea infrastructurilor naționale sensibile menționate la alineatul (5), numai reprezentanții statelor membre care dețin o astfel de infrastructură și reprezentanții Comisiei au drept de vot.</w:t>
      </w:r>
    </w:p>
    <w:p w14:paraId="5444553E" w14:textId="7A87E593" w:rsidR="00E63C81" w:rsidRPr="00926AAF" w:rsidRDefault="00333ADE">
      <w:pPr>
        <w:pStyle w:val="ManualNumPar1"/>
        <w:rPr>
          <w:noProof/>
        </w:rPr>
      </w:pPr>
      <w:r>
        <w:rPr>
          <w:noProof/>
        </w:rPr>
        <w:t>7.</w:t>
      </w:r>
      <w:r>
        <w:rPr>
          <w:noProof/>
        </w:rPr>
        <w:tab/>
      </w:r>
      <w:r w:rsidRPr="00926AAF">
        <w:rPr>
          <w:noProof/>
        </w:rPr>
        <w:t>Prin derogare de la articolul 7 alineatul (1), în cazul în care președintele consiliului de administrație nu este reprezentantul unuia dintre statele membre care dețin infrastructurile naționale sensibile menționate la alineatul (5), acesta este înlocuit de reprezentanții statelor membre care dețin astfel de infrastructuri. Regulamentul de procedură al consiliului de administrație stabilește situațiile în care se aplică această procedură.</w:t>
      </w:r>
    </w:p>
    <w:p w14:paraId="0D8036A9" w14:textId="432069C0" w:rsidR="00E63C81" w:rsidRPr="00926AAF" w:rsidRDefault="00333ADE">
      <w:pPr>
        <w:pStyle w:val="ManualNumPar1"/>
        <w:rPr>
          <w:noProof/>
        </w:rPr>
      </w:pPr>
      <w:r>
        <w:rPr>
          <w:noProof/>
        </w:rPr>
        <w:t>8.</w:t>
      </w:r>
      <w:r>
        <w:rPr>
          <w:noProof/>
        </w:rPr>
        <w:tab/>
      </w:r>
      <w:r w:rsidRPr="00926AAF">
        <w:rPr>
          <w:noProof/>
        </w:rPr>
        <w:t>În cazul în care pe ordinea de zi figurează o chestiune de confidențialitate sau de conflict de interese, consiliul de administrație discută și decide cu privire la chestiunea respectivă fără prezența membrului în cauză. Normele detaliate de aplicare a prezentei dispoziții pot fi stabilite în regulamentul de procedură al consiliului de administrație.</w:t>
      </w:r>
    </w:p>
    <w:p w14:paraId="230F6EB9" w14:textId="665E6029" w:rsidR="00E63C81" w:rsidRPr="00926AAF" w:rsidRDefault="00333ADE">
      <w:pPr>
        <w:pStyle w:val="ManualNumPar1"/>
        <w:rPr>
          <w:noProof/>
        </w:rPr>
      </w:pPr>
      <w:r>
        <w:rPr>
          <w:noProof/>
        </w:rPr>
        <w:t>9.</w:t>
      </w:r>
      <w:r>
        <w:rPr>
          <w:noProof/>
        </w:rPr>
        <w:tab/>
      </w:r>
      <w:r w:rsidRPr="00926AAF">
        <w:rPr>
          <w:noProof/>
        </w:rPr>
        <w:t>Agenția asigură secretariatul consiliului de administrație.</w:t>
      </w:r>
    </w:p>
    <w:p w14:paraId="6B427B43" w14:textId="369BCD75" w:rsidR="00E63C81" w:rsidRPr="00926AAF" w:rsidRDefault="00333ADE">
      <w:pPr>
        <w:pStyle w:val="Titrearticle"/>
        <w:rPr>
          <w:noProof/>
        </w:rPr>
      </w:pPr>
      <w:bookmarkStart w:id="6" w:name="ecITQ6s20LNj3F4Ty"/>
      <w:bookmarkEnd w:id="6"/>
      <w:r w:rsidRPr="00926AAF">
        <w:rPr>
          <w:noProof/>
        </w:rPr>
        <w:t>Articolul 9</w:t>
      </w:r>
    </w:p>
    <w:p w14:paraId="0D357A11" w14:textId="330BEA75" w:rsidR="00E63C81" w:rsidRPr="00926AAF" w:rsidRDefault="00333ADE">
      <w:pPr>
        <w:pStyle w:val="NormalCentered"/>
        <w:rPr>
          <w:noProof/>
        </w:rPr>
      </w:pPr>
      <w:r w:rsidRPr="00926AAF">
        <w:rPr>
          <w:b/>
          <w:noProof/>
        </w:rPr>
        <w:t>Sarcinile consiliului de administrație</w:t>
      </w:r>
    </w:p>
    <w:p w14:paraId="44F4667D" w14:textId="56011DE3" w:rsidR="00E63C81" w:rsidRPr="00926AAF" w:rsidRDefault="00333ADE">
      <w:pPr>
        <w:rPr>
          <w:noProof/>
        </w:rPr>
      </w:pPr>
      <w:r w:rsidRPr="00926AAF">
        <w:rPr>
          <w:noProof/>
        </w:rPr>
        <w:t>Consiliul de administrație:</w:t>
      </w:r>
    </w:p>
    <w:p w14:paraId="3EE3F57A" w14:textId="261FBB45" w:rsidR="00E63C81" w:rsidRPr="00926AAF" w:rsidRDefault="00333ADE" w:rsidP="00F27A4F">
      <w:pPr>
        <w:pStyle w:val="Point1"/>
        <w:rPr>
          <w:noProof/>
        </w:rPr>
      </w:pPr>
      <w:r>
        <w:rPr>
          <w:noProof/>
        </w:rPr>
        <w:t>(a)</w:t>
      </w:r>
      <w:r>
        <w:rPr>
          <w:noProof/>
        </w:rPr>
        <w:tab/>
      </w:r>
      <w:r w:rsidRPr="00926AAF">
        <w:rPr>
          <w:noProof/>
        </w:rPr>
        <w:t>se asigură că agenția își desfășoară activitatea în condițiile stabilite de prezentul regulament și adoptă orice decizie necesară în acest scop. Deciziile consiliului de administrație nu aduc atingere competențelor consiliului de acreditare de securitate în ceea ce privește activitățile de acreditare de securitate;</w:t>
      </w:r>
    </w:p>
    <w:p w14:paraId="46DE82B5" w14:textId="532DBE98" w:rsidR="00E63C81" w:rsidRPr="00926AAF" w:rsidRDefault="00333ADE">
      <w:pPr>
        <w:pStyle w:val="Point1"/>
        <w:rPr>
          <w:noProof/>
        </w:rPr>
      </w:pPr>
      <w:r>
        <w:rPr>
          <w:noProof/>
        </w:rPr>
        <w:t>(b)</w:t>
      </w:r>
      <w:r>
        <w:rPr>
          <w:noProof/>
        </w:rPr>
        <w:tab/>
      </w:r>
      <w:bookmarkStart w:id="7" w:name="ecp0K0Lpcd3qVWtQE"/>
      <w:bookmarkEnd w:id="7"/>
      <w:r w:rsidRPr="00926AAF">
        <w:rPr>
          <w:noProof/>
        </w:rPr>
        <w:t>până la data de 15 noiembrie a fiecărui an, adoptă, cu o majoritate de două treimi din membrii săi cu drept de vot, programul de lucru al agenției pentru anul următor, după integrarea fără modificări a părții elaborate de consiliul de acreditare de securitate și după primirea avizului Comisiei;</w:t>
      </w:r>
    </w:p>
    <w:p w14:paraId="226EEC04" w14:textId="7BAA5BAA" w:rsidR="00E63C81" w:rsidRPr="00926AAF" w:rsidRDefault="00333ADE">
      <w:pPr>
        <w:pStyle w:val="Point1"/>
        <w:rPr>
          <w:noProof/>
        </w:rPr>
      </w:pPr>
      <w:r>
        <w:rPr>
          <w:noProof/>
        </w:rPr>
        <w:t>(c)</w:t>
      </w:r>
      <w:r>
        <w:rPr>
          <w:noProof/>
        </w:rPr>
        <w:tab/>
      </w:r>
      <w:r w:rsidRPr="00926AAF">
        <w:rPr>
          <w:noProof/>
        </w:rPr>
        <w:t>până la data de 30 iunie a primului an al cadrului financiar multianual prevăzut la articolul 312 din TFUE, adoptă, cu o majoritate de două treimi din membrii săi cu drept de vot, programul de lucru multianual al agenției pentru perioada acoperită de cadrul financiar multianual respectiv, după integrarea fără modificări a părții elaborate de consiliul de acreditare de securitate și după primirea avizului Comisiei. Parlamentul European este consultat cu privire la programul de lucru multianual al agenției, cu condiția ca scopul acestei consultări să fie un schimb de opinii și ca rezultatul să nu fie obligatoriu pentru agenție;</w:t>
      </w:r>
    </w:p>
    <w:p w14:paraId="4C7CC9E5" w14:textId="553AD21F" w:rsidR="00E63C81" w:rsidRPr="00926AAF" w:rsidRDefault="00333ADE">
      <w:pPr>
        <w:pStyle w:val="Point1"/>
        <w:rPr>
          <w:noProof/>
        </w:rPr>
      </w:pPr>
      <w:r>
        <w:rPr>
          <w:noProof/>
        </w:rPr>
        <w:t>(d)</w:t>
      </w:r>
      <w:r>
        <w:rPr>
          <w:noProof/>
        </w:rPr>
        <w:tab/>
      </w:r>
      <w:r w:rsidRPr="00926AAF">
        <w:rPr>
          <w:noProof/>
        </w:rPr>
        <w:t>îndeplinește funcțiile bugetare stabilite la articolul 24;</w:t>
      </w:r>
    </w:p>
    <w:p w14:paraId="5383BDDD" w14:textId="141800BC" w:rsidR="00E63C81" w:rsidRPr="00926AAF" w:rsidRDefault="00333ADE">
      <w:pPr>
        <w:pStyle w:val="Point1"/>
        <w:rPr>
          <w:noProof/>
        </w:rPr>
      </w:pPr>
      <w:r>
        <w:rPr>
          <w:noProof/>
        </w:rPr>
        <w:lastRenderedPageBreak/>
        <w:t>(e)</w:t>
      </w:r>
      <w:r>
        <w:rPr>
          <w:noProof/>
        </w:rPr>
        <w:tab/>
      </w:r>
      <w:r w:rsidRPr="00926AAF">
        <w:rPr>
          <w:noProof/>
        </w:rPr>
        <w:t>supraveghează funcționarea structurii de monitorizare a securității;</w:t>
      </w:r>
    </w:p>
    <w:p w14:paraId="35F14A52" w14:textId="7A7B3A06" w:rsidR="00E63C81" w:rsidRPr="00926AAF" w:rsidRDefault="00333ADE">
      <w:pPr>
        <w:pStyle w:val="Point1"/>
        <w:rPr>
          <w:noProof/>
        </w:rPr>
      </w:pPr>
      <w:r>
        <w:rPr>
          <w:noProof/>
        </w:rPr>
        <w:t>(f)</w:t>
      </w:r>
      <w:r>
        <w:rPr>
          <w:noProof/>
        </w:rPr>
        <w:tab/>
      </w:r>
      <w:r w:rsidRPr="00926AAF">
        <w:rPr>
          <w:noProof/>
        </w:rPr>
        <w:t>adoptă normele de punere în aplicare a Regulamentului (CE) nr. 1049/2001</w:t>
      </w:r>
      <w:r w:rsidRPr="00926AAF">
        <w:rPr>
          <w:rStyle w:val="FootnoteReference"/>
          <w:noProof/>
        </w:rPr>
        <w:footnoteReference w:customMarkFollows="1" w:id="13"/>
        <w:t>(13)</w:t>
      </w:r>
      <w:r w:rsidRPr="00926AAF">
        <w:rPr>
          <w:noProof/>
        </w:rPr>
        <w:t>, în conformitate cu articolul 36;</w:t>
      </w:r>
    </w:p>
    <w:p w14:paraId="782537D8" w14:textId="2D32C245" w:rsidR="00E63C81" w:rsidRPr="00926AAF" w:rsidRDefault="00333ADE">
      <w:pPr>
        <w:pStyle w:val="Point1"/>
        <w:rPr>
          <w:noProof/>
        </w:rPr>
      </w:pPr>
      <w:r>
        <w:rPr>
          <w:noProof/>
        </w:rPr>
        <w:t>(g)</w:t>
      </w:r>
      <w:r>
        <w:rPr>
          <w:noProof/>
        </w:rPr>
        <w:tab/>
      </w:r>
      <w:r w:rsidRPr="00926AAF">
        <w:rPr>
          <w:noProof/>
        </w:rPr>
        <w:t>aprobă acordurile menționate la articolul 39 alineatul (2), cu o majoritate de două treimi din membrii săi cu drept de vot, după consultarea consiliului de acreditare de securitate cu privire la dispozițiile acordurilor referitoare la acreditarea de securitate;</w:t>
      </w:r>
    </w:p>
    <w:p w14:paraId="5BE47FDA" w14:textId="78AA4E5E" w:rsidR="00E63C81" w:rsidRPr="00926AAF" w:rsidRDefault="00333ADE">
      <w:pPr>
        <w:pStyle w:val="Point1"/>
        <w:rPr>
          <w:noProof/>
        </w:rPr>
      </w:pPr>
      <w:r>
        <w:rPr>
          <w:noProof/>
        </w:rPr>
        <w:t>(h)</w:t>
      </w:r>
      <w:r>
        <w:rPr>
          <w:noProof/>
        </w:rPr>
        <w:tab/>
      </w:r>
      <w:r w:rsidRPr="00926AAF">
        <w:rPr>
          <w:noProof/>
        </w:rPr>
        <w:t>adoptă procedurile tehnice necesare pentru îndeplinirea sarcinilor sale;</w:t>
      </w:r>
    </w:p>
    <w:p w14:paraId="44BEF7C6" w14:textId="6D1B9322" w:rsidR="00E63C81" w:rsidRPr="00926AAF" w:rsidRDefault="00333ADE">
      <w:pPr>
        <w:pStyle w:val="Point1"/>
        <w:rPr>
          <w:noProof/>
        </w:rPr>
      </w:pPr>
      <w:r>
        <w:rPr>
          <w:noProof/>
        </w:rPr>
        <w:t>(i)</w:t>
      </w:r>
      <w:r>
        <w:rPr>
          <w:noProof/>
        </w:rPr>
        <w:tab/>
      </w:r>
      <w:r w:rsidRPr="00926AAF">
        <w:rPr>
          <w:noProof/>
        </w:rPr>
        <w:t>adoptă raportul anual privind activitățile și perspectivele agenției, după integrarea fără modificări a părții elaborate de consiliul de acreditare de securitate, și îl transmite Parlamentului European, Consiliului, Comisiei și Curții de Conturi până la data de 1 iulie a fiecărui an;</w:t>
      </w:r>
    </w:p>
    <w:p w14:paraId="639960DC" w14:textId="05660AB7" w:rsidR="00E63C81" w:rsidRPr="00926AAF" w:rsidRDefault="00333ADE">
      <w:pPr>
        <w:pStyle w:val="Point1"/>
        <w:rPr>
          <w:noProof/>
        </w:rPr>
      </w:pPr>
      <w:r>
        <w:rPr>
          <w:noProof/>
        </w:rPr>
        <w:t>(j)</w:t>
      </w:r>
      <w:r>
        <w:rPr>
          <w:noProof/>
        </w:rPr>
        <w:tab/>
      </w:r>
      <w:bookmarkStart w:id="8" w:name="ecRHUqYuVK0V1pZqE"/>
      <w:bookmarkEnd w:id="8"/>
      <w:r w:rsidRPr="00926AAF">
        <w:rPr>
          <w:noProof/>
        </w:rPr>
        <w:t>dă curs în mod corespunzător concluziilor și recomandărilor care decurg din evaluările și raportările menționate la articolul 41, precum și celor care decurg din anchetele efectuate de Oficiul European de Luptă Antifraudă (OLAF) și din toate rapoartele de audit intern sau extern și transmite autorității bugetare toate informațiile relevante cu privire la rezultatele procedurilor de evaluare;</w:t>
      </w:r>
    </w:p>
    <w:p w14:paraId="207C7A58" w14:textId="66FC9E1A" w:rsidR="00E63C81" w:rsidRPr="00926AAF" w:rsidRDefault="00333ADE">
      <w:pPr>
        <w:pStyle w:val="Point1"/>
        <w:rPr>
          <w:noProof/>
        </w:rPr>
      </w:pPr>
      <w:r>
        <w:rPr>
          <w:noProof/>
        </w:rPr>
        <w:t>(k)</w:t>
      </w:r>
      <w:r>
        <w:rPr>
          <w:noProof/>
        </w:rPr>
        <w:tab/>
      </w:r>
      <w:r w:rsidRPr="00926AAF">
        <w:rPr>
          <w:noProof/>
        </w:rPr>
        <w:t>adoptă, cu o majoritate de două treimi din membrii săi cu drept de vot, normele de securitate ale agenției menționate la articolul 37 alineatul (1);</w:t>
      </w:r>
    </w:p>
    <w:p w14:paraId="05D9B53C" w14:textId="1F22AE06" w:rsidR="00E63C81" w:rsidRPr="00926AAF" w:rsidRDefault="00333ADE">
      <w:pPr>
        <w:pStyle w:val="Point1"/>
        <w:rPr>
          <w:noProof/>
        </w:rPr>
      </w:pPr>
      <w:r>
        <w:rPr>
          <w:noProof/>
        </w:rPr>
        <w:t>(l)</w:t>
      </w:r>
      <w:r>
        <w:rPr>
          <w:noProof/>
        </w:rPr>
        <w:tab/>
      </w:r>
      <w:r w:rsidRPr="00926AAF">
        <w:rPr>
          <w:noProof/>
        </w:rPr>
        <w:t>aprobă o strategie antifraudă, pe baza unei propuneri a directorului executiv;</w:t>
      </w:r>
    </w:p>
    <w:p w14:paraId="2EC87C8A" w14:textId="6647B549" w:rsidR="00E63C81" w:rsidRPr="00926AAF" w:rsidRDefault="00333ADE">
      <w:pPr>
        <w:pStyle w:val="Point1"/>
        <w:rPr>
          <w:noProof/>
        </w:rPr>
      </w:pPr>
      <w:r>
        <w:rPr>
          <w:noProof/>
        </w:rPr>
        <w:t>(m)</w:t>
      </w:r>
      <w:r>
        <w:rPr>
          <w:noProof/>
        </w:rPr>
        <w:tab/>
      </w:r>
      <w:r w:rsidRPr="00926AAF">
        <w:rPr>
          <w:noProof/>
        </w:rPr>
        <w:t>atunci când este necesar și pe baza unei propuneri a directorului executiv, aprobă structurile organizaționale menționate la articolul 13 alineatul (1) litera (l);</w:t>
      </w:r>
    </w:p>
    <w:p w14:paraId="5AB9DB01" w14:textId="32F6A336" w:rsidR="00E63C81" w:rsidRPr="00926AAF" w:rsidRDefault="00333ADE">
      <w:pPr>
        <w:pStyle w:val="Point1"/>
        <w:rPr>
          <w:noProof/>
        </w:rPr>
      </w:pPr>
      <w:r>
        <w:rPr>
          <w:noProof/>
        </w:rPr>
        <w:t>(n)</w:t>
      </w:r>
      <w:r>
        <w:rPr>
          <w:noProof/>
        </w:rPr>
        <w:tab/>
      </w:r>
      <w:bookmarkStart w:id="9" w:name="ecGbO4CD3YozdfiSW"/>
      <w:bookmarkEnd w:id="9"/>
      <w:r w:rsidRPr="00926AAF">
        <w:rPr>
          <w:noProof/>
        </w:rPr>
        <w:t>numește un contabil, care poate fi contabilul Comisiei:</w:t>
      </w:r>
    </w:p>
    <w:p w14:paraId="38B4B3A0" w14:textId="6741C3EB" w:rsidR="00E63C81" w:rsidRPr="00926AAF" w:rsidRDefault="00333ADE" w:rsidP="003C1790">
      <w:pPr>
        <w:pStyle w:val="Point2"/>
        <w:rPr>
          <w:noProof/>
        </w:rPr>
      </w:pPr>
      <w:r>
        <w:rPr>
          <w:noProof/>
        </w:rPr>
        <w:t>(i)</w:t>
      </w:r>
      <w:r>
        <w:rPr>
          <w:noProof/>
        </w:rPr>
        <w:tab/>
      </w:r>
      <w:r w:rsidRPr="00926AAF">
        <w:rPr>
          <w:noProof/>
        </w:rPr>
        <w:t>căruia i se aplică Statutul funcționarilor și Regimul aplicabil celorlalți agenți ai Uniunii (denumit în continuare „Regimul aplicabil celorlalți agenți”), stabilite în Regulamentul (CEE, Euratom, CECO) nr. 259/68 al Consiliului</w:t>
      </w:r>
      <w:r w:rsidRPr="00926AAF">
        <w:rPr>
          <w:rStyle w:val="FootnoteReference"/>
          <w:noProof/>
        </w:rPr>
        <w:footnoteReference w:customMarkFollows="1" w:id="14"/>
        <w:t>(14)</w:t>
      </w:r>
      <w:r w:rsidRPr="00926AAF">
        <w:rPr>
          <w:noProof/>
        </w:rPr>
        <w:t xml:space="preserve"> și</w:t>
      </w:r>
    </w:p>
    <w:p w14:paraId="17C7D9B4" w14:textId="6B1C1C3B" w:rsidR="00E63C81" w:rsidRPr="00926AAF" w:rsidRDefault="00333ADE">
      <w:pPr>
        <w:pStyle w:val="Point2"/>
        <w:rPr>
          <w:noProof/>
        </w:rPr>
      </w:pPr>
      <w:r w:rsidRPr="00926AAF">
        <w:rPr>
          <w:noProof/>
        </w:rPr>
        <w:t>(ii)</w:t>
      </w:r>
      <w:r w:rsidRPr="00926AAF">
        <w:rPr>
          <w:noProof/>
        </w:rPr>
        <w:tab/>
        <w:t>care este complet independent în îndeplinirea sarcinilor sale;</w:t>
      </w:r>
    </w:p>
    <w:p w14:paraId="17E708C7" w14:textId="6661EA2F" w:rsidR="00E63C81" w:rsidRPr="00926AAF" w:rsidRDefault="00333ADE">
      <w:pPr>
        <w:pStyle w:val="Point1"/>
        <w:rPr>
          <w:noProof/>
        </w:rPr>
      </w:pPr>
      <w:r>
        <w:rPr>
          <w:noProof/>
        </w:rPr>
        <w:t>(o)</w:t>
      </w:r>
      <w:r>
        <w:rPr>
          <w:noProof/>
        </w:rPr>
        <w:tab/>
      </w:r>
      <w:r w:rsidRPr="00926AAF">
        <w:rPr>
          <w:noProof/>
        </w:rPr>
        <w:t>adoptă, cu o majoritate de două treimi din membrii săi cu drept de vot, și publică regulamentul său de procedură;</w:t>
      </w:r>
    </w:p>
    <w:p w14:paraId="76419490" w14:textId="372ED88C" w:rsidR="00E63C81" w:rsidRPr="00926AAF" w:rsidRDefault="00333ADE">
      <w:pPr>
        <w:pStyle w:val="Point1"/>
        <w:rPr>
          <w:noProof/>
        </w:rPr>
      </w:pPr>
      <w:r>
        <w:rPr>
          <w:noProof/>
        </w:rPr>
        <w:t>(p)</w:t>
      </w:r>
      <w:r>
        <w:rPr>
          <w:noProof/>
        </w:rPr>
        <w:tab/>
      </w:r>
      <w:r w:rsidRPr="00926AAF">
        <w:rPr>
          <w:noProof/>
        </w:rPr>
        <w:t>aprobă, cu o majoritate de două treimi din membrii săi cu drept de vot, decizia privind instituirea unui birou local menționată la articolul 3 alineatul (2);</w:t>
      </w:r>
    </w:p>
    <w:p w14:paraId="504E96AA" w14:textId="1391BB5B" w:rsidR="00E63C81" w:rsidRPr="00926AAF" w:rsidRDefault="00333ADE">
      <w:pPr>
        <w:pStyle w:val="Point1"/>
        <w:rPr>
          <w:noProof/>
        </w:rPr>
      </w:pPr>
      <w:r>
        <w:rPr>
          <w:noProof/>
        </w:rPr>
        <w:t>(q)</w:t>
      </w:r>
      <w:r>
        <w:rPr>
          <w:noProof/>
        </w:rPr>
        <w:tab/>
      </w:r>
      <w:bookmarkStart w:id="10" w:name="ec0nqsoAOg89F0pdd"/>
      <w:bookmarkEnd w:id="10"/>
      <w:r w:rsidRPr="00926AAF">
        <w:rPr>
          <w:noProof/>
        </w:rPr>
        <w:t xml:space="preserve">la propunerea directorului executiv, adoptă, cu o majoritate de două treimi din membrii săi cu drept de vot, o decizie de declarare a unei situații de criză, astfel cum este definită la articolul 2 punctul 22 din Regulamentul (UE, Euratom) </w:t>
      </w:r>
      <w:r w:rsidRPr="00926AAF">
        <w:rPr>
          <w:noProof/>
        </w:rPr>
        <w:lastRenderedPageBreak/>
        <w:t>2024/2509 al Parlamentului European și al Consiliului</w:t>
      </w:r>
      <w:r w:rsidRPr="00926AAF">
        <w:rPr>
          <w:rStyle w:val="FootnoteReference"/>
          <w:noProof/>
        </w:rPr>
        <w:footnoteReference w:customMarkFollows="1" w:id="15"/>
        <w:t>(15)</w:t>
      </w:r>
      <w:r w:rsidRPr="00926AAF">
        <w:rPr>
          <w:noProof/>
        </w:rPr>
        <w:t>, în sensul articolului 163 alineatul (6) din regulamentul respectiv, în special pentru a asigura continuitatea serviciilor pentru utilizatorii autorizați de guverne. Regulamentul de procedură al consiliului de administrație include dispoziții care să permită o reacție promptă și luarea deciziei fără întârziere.</w:t>
      </w:r>
    </w:p>
    <w:p w14:paraId="44969B41" w14:textId="1304FCA2" w:rsidR="00E63C81" w:rsidRPr="00926AAF" w:rsidRDefault="00333ADE">
      <w:pPr>
        <w:pStyle w:val="Titrearticle"/>
        <w:rPr>
          <w:noProof/>
        </w:rPr>
      </w:pPr>
      <w:bookmarkStart w:id="11" w:name="ecUdvGg4wur9QlBK6"/>
      <w:bookmarkEnd w:id="11"/>
      <w:r w:rsidRPr="00926AAF">
        <w:rPr>
          <w:noProof/>
        </w:rPr>
        <w:t>Articolul 10</w:t>
      </w:r>
    </w:p>
    <w:p w14:paraId="31E46C64" w14:textId="5AFDA92A" w:rsidR="00E63C81" w:rsidRPr="00926AAF" w:rsidRDefault="00333ADE">
      <w:pPr>
        <w:pStyle w:val="NormalCentered"/>
        <w:rPr>
          <w:noProof/>
        </w:rPr>
      </w:pPr>
      <w:r w:rsidRPr="00926AAF">
        <w:rPr>
          <w:b/>
          <w:noProof/>
        </w:rPr>
        <w:t>Competențele de numire ale consiliului de administrație</w:t>
      </w:r>
    </w:p>
    <w:p w14:paraId="6E392850" w14:textId="3E0FB8FE" w:rsidR="00E63C81" w:rsidRPr="00926AAF" w:rsidRDefault="00333ADE" w:rsidP="003C1790">
      <w:pPr>
        <w:pStyle w:val="ManualNumPar1"/>
        <w:rPr>
          <w:noProof/>
        </w:rPr>
      </w:pPr>
      <w:r>
        <w:rPr>
          <w:noProof/>
        </w:rPr>
        <w:t>1.</w:t>
      </w:r>
      <w:r>
        <w:rPr>
          <w:noProof/>
        </w:rPr>
        <w:tab/>
      </w:r>
      <w:r w:rsidRPr="00926AAF">
        <w:rPr>
          <w:noProof/>
        </w:rPr>
        <w:t>În ceea ce privește personalul agenției, consiliul de administrație exercită competențele de autoritate împuternicită să facă numiri, conferite de Statutul funcționarilor, și competențele de autoritate abilitată să încheie contracte de muncă, conferite de Regimul aplicabil celorlalți agenți (denumite în continuare „competențele autorității împuternicite să facă numiri”), astfel cum sunt prevăzute la alineatele (2)-(8).</w:t>
      </w:r>
    </w:p>
    <w:p w14:paraId="5AB74D9A" w14:textId="148B2BB2" w:rsidR="00E63C81" w:rsidRPr="00926AAF" w:rsidRDefault="00333ADE">
      <w:pPr>
        <w:pStyle w:val="ManualNumPar1"/>
        <w:rPr>
          <w:noProof/>
        </w:rPr>
      </w:pPr>
      <w:r>
        <w:rPr>
          <w:noProof/>
        </w:rPr>
        <w:t>2.</w:t>
      </w:r>
      <w:r>
        <w:rPr>
          <w:noProof/>
        </w:rPr>
        <w:tab/>
      </w:r>
      <w:r w:rsidRPr="00926AAF">
        <w:rPr>
          <w:noProof/>
        </w:rPr>
        <w:t>Consiliul de administrație adoptă, în conformitate cu procedura prevăzută la articolul 110 alineatul (2) din Statutul funcționarilor, o decizie bazată pe articolul 2 alineatul (1) din Statutul funcționarilor și pe articolul 6 din Regimul aplicabil celorlalți agenți, prin care deleagă directorului executiv competențele relevante ale autorității împuternicite să facă numiri și definește condițiile în care această delegare de competențe poate fi suspendată. Directorul executiv raportează consiliului de administrație cu privire la exercitarea respectivelor competențe delegate. Directorul executiv este autorizat să subdelege aceste competențe.</w:t>
      </w:r>
    </w:p>
    <w:p w14:paraId="6E4CF2AE" w14:textId="57D8D35A" w:rsidR="00E63C81" w:rsidRPr="00926AAF" w:rsidRDefault="00333ADE">
      <w:pPr>
        <w:pStyle w:val="ManualNumPar1"/>
        <w:rPr>
          <w:noProof/>
        </w:rPr>
      </w:pPr>
      <w:r>
        <w:rPr>
          <w:noProof/>
        </w:rPr>
        <w:t>3.</w:t>
      </w:r>
      <w:r>
        <w:rPr>
          <w:noProof/>
        </w:rPr>
        <w:tab/>
      </w:r>
      <w:r w:rsidRPr="00926AAF">
        <w:rPr>
          <w:noProof/>
        </w:rPr>
        <w:t>În cazul în care apar împrejurări excepționale care impun acest lucru, consiliul de administrație poate să suspende temporar delegarea competențelor autorității împuternicite să facă numiri către directorul executiv și a competențelor subdelegate de către directorul executiv și să le exercite în mod direct sau să le delege unuia dintre membrii săi ori unui alt membru al personalului decât directorul executiv.</w:t>
      </w:r>
    </w:p>
    <w:p w14:paraId="7267BD06" w14:textId="397DEAC3" w:rsidR="00E63C81" w:rsidRPr="00926AAF" w:rsidRDefault="00333ADE">
      <w:pPr>
        <w:pStyle w:val="ManualNumPar1"/>
        <w:rPr>
          <w:noProof/>
        </w:rPr>
      </w:pPr>
      <w:r>
        <w:rPr>
          <w:noProof/>
        </w:rPr>
        <w:t>4.</w:t>
      </w:r>
      <w:r>
        <w:rPr>
          <w:noProof/>
        </w:rPr>
        <w:tab/>
      </w:r>
      <w:bookmarkStart w:id="12" w:name="ecUIP8NVg7JCMQ1Ck"/>
      <w:bookmarkEnd w:id="12"/>
      <w:r w:rsidRPr="00926AAF">
        <w:rPr>
          <w:noProof/>
        </w:rPr>
        <w:t>Prin derogare de la alineatul (2), consiliul de administrație deleagă președintelui consiliului de acreditare de securitate competențele autorității împuternicite să facă numiri în ceea ce privește recrutarea, evaluarea și reclasificarea personalului implicat în activitățile de acreditare de securitate, precum și măsurile disciplinare care trebuie luate cu privire la personalul respectiv.</w:t>
      </w:r>
    </w:p>
    <w:p w14:paraId="337C9FBC" w14:textId="5FE1E49A" w:rsidR="00E63C81" w:rsidRPr="00926AAF" w:rsidRDefault="00333ADE">
      <w:pPr>
        <w:pStyle w:val="ManualNumPar1"/>
        <w:rPr>
          <w:noProof/>
        </w:rPr>
      </w:pPr>
      <w:r>
        <w:rPr>
          <w:noProof/>
        </w:rPr>
        <w:t>5.</w:t>
      </w:r>
      <w:r>
        <w:rPr>
          <w:noProof/>
        </w:rPr>
        <w:tab/>
      </w:r>
      <w:r w:rsidRPr="00926AAF">
        <w:rPr>
          <w:noProof/>
        </w:rPr>
        <w:t>În cazul în care apar împrejurări excepționale care impun acest lucru, consiliul de administrație poate decide să suspende temporar delegarea competențelor autorității împuternicite să facă numiri către președintele consiliului de acreditare de securitate și să le exercite în mod direct sau să le delege unui alt membru al consiliului de acreditare de securitate.</w:t>
      </w:r>
    </w:p>
    <w:p w14:paraId="4D54095C" w14:textId="034C3DFE" w:rsidR="00E63C81" w:rsidRPr="00926AAF" w:rsidRDefault="00333ADE">
      <w:pPr>
        <w:pStyle w:val="ManualNumPar1"/>
        <w:rPr>
          <w:noProof/>
        </w:rPr>
      </w:pPr>
      <w:r>
        <w:rPr>
          <w:noProof/>
        </w:rPr>
        <w:t>6.</w:t>
      </w:r>
      <w:r>
        <w:rPr>
          <w:noProof/>
        </w:rPr>
        <w:tab/>
      </w:r>
      <w:r w:rsidRPr="00926AAF">
        <w:rPr>
          <w:noProof/>
        </w:rPr>
        <w:t xml:space="preserve">Consiliul de administrație adoptă măsurile de punere în aplicare a Statutului funcționarilor și, respectiv, a Regimului aplicabil, în conformitate cu procedura stabilită la articolul 110 alineatul (2) din Statutul funcționarilor. În prealabil, consiliul de administrație consultă consiliul de acreditare de securitate și ține seama în mod corespunzător de observațiile acestuia cu privire la recrutarea, evaluarea și reclasificarea personalului implicat în activitățile de acreditare de securitate, precum </w:t>
      </w:r>
      <w:r w:rsidRPr="00926AAF">
        <w:rPr>
          <w:noProof/>
        </w:rPr>
        <w:lastRenderedPageBreak/>
        <w:t>și la măsurile disciplinare relevante care trebuie luate cu privire la personalul respectiv.</w:t>
      </w:r>
    </w:p>
    <w:p w14:paraId="4CE1DF20" w14:textId="6635149B" w:rsidR="00E63C81" w:rsidRPr="00926AAF" w:rsidRDefault="00333ADE">
      <w:pPr>
        <w:pStyle w:val="ManualNumPar1"/>
        <w:rPr>
          <w:noProof/>
        </w:rPr>
      </w:pPr>
      <w:r>
        <w:rPr>
          <w:noProof/>
        </w:rPr>
        <w:t>7.</w:t>
      </w:r>
      <w:r>
        <w:rPr>
          <w:noProof/>
        </w:rPr>
        <w:tab/>
      </w:r>
      <w:r w:rsidRPr="00926AAF">
        <w:rPr>
          <w:noProof/>
        </w:rPr>
        <w:t>Consiliul de administrație adoptă o decizie prin care stabilește norme privind detașarea experților naționali în cadrul agenției. Înainte de a adopta această decizie, consiliul de administrație consultă consiliul de acreditare de securitate cu privire la detașarea experților naționali implicați în activitățile de acreditare de securitate și ține seama în mod corespunzător de observațiile acestuia.</w:t>
      </w:r>
    </w:p>
    <w:p w14:paraId="7A80F71D" w14:textId="208D1AA7" w:rsidR="00E63C81" w:rsidRPr="00926AAF" w:rsidRDefault="00333ADE">
      <w:pPr>
        <w:pStyle w:val="ManualNumPar1"/>
        <w:rPr>
          <w:noProof/>
        </w:rPr>
      </w:pPr>
      <w:r>
        <w:rPr>
          <w:noProof/>
        </w:rPr>
        <w:t>8.</w:t>
      </w:r>
      <w:r>
        <w:rPr>
          <w:noProof/>
        </w:rPr>
        <w:tab/>
      </w:r>
      <w:r w:rsidRPr="00926AAF">
        <w:rPr>
          <w:noProof/>
        </w:rPr>
        <w:t>Consiliul de administrație numește directorul executiv și directorul executiv adjunct. Consiliul de administrație consultă directorul executiv înainte de numirea directorului executiv adjunct și înainte de orice prelungire a mandatului acestuia sau de revocarea sa din funcție.</w:t>
      </w:r>
    </w:p>
    <w:p w14:paraId="5B634D1B" w14:textId="4EAF8666" w:rsidR="00E63C81" w:rsidRPr="00926AAF" w:rsidRDefault="00333ADE">
      <w:pPr>
        <w:pStyle w:val="ManualNumPar1"/>
        <w:rPr>
          <w:noProof/>
        </w:rPr>
      </w:pPr>
      <w:r>
        <w:rPr>
          <w:noProof/>
        </w:rPr>
        <w:t>9.</w:t>
      </w:r>
      <w:r>
        <w:rPr>
          <w:noProof/>
        </w:rPr>
        <w:tab/>
      </w:r>
      <w:r w:rsidRPr="00926AAF">
        <w:rPr>
          <w:noProof/>
        </w:rPr>
        <w:t>Consiliul de administrație exercită autoritate disciplinară asupra directorului executiv și, în consultare cu directorul executiv, asupra directorului executiv adjunct în ceea ce privește activitatea acestora, în special în ceea ce privește aspectele de securitate care țin de competența agenției.</w:t>
      </w:r>
    </w:p>
    <w:p w14:paraId="71062E4C" w14:textId="708DE891" w:rsidR="00E63C81" w:rsidRPr="00926AAF" w:rsidRDefault="00333ADE">
      <w:pPr>
        <w:pStyle w:val="Titrearticle"/>
        <w:rPr>
          <w:noProof/>
        </w:rPr>
      </w:pPr>
      <w:r w:rsidRPr="00926AAF">
        <w:rPr>
          <w:noProof/>
        </w:rPr>
        <w:t>Articolul 11</w:t>
      </w:r>
    </w:p>
    <w:p w14:paraId="3049EBDA" w14:textId="0D091B9D" w:rsidR="00E63C81" w:rsidRPr="00926AAF" w:rsidRDefault="00333ADE">
      <w:pPr>
        <w:pStyle w:val="NormalCentered"/>
        <w:rPr>
          <w:noProof/>
        </w:rPr>
      </w:pPr>
      <w:r w:rsidRPr="00926AAF">
        <w:rPr>
          <w:b/>
          <w:noProof/>
        </w:rPr>
        <w:t>Regulile de vot ale consiliului de administrație</w:t>
      </w:r>
    </w:p>
    <w:p w14:paraId="154BB97E" w14:textId="758295AA" w:rsidR="00E63C81" w:rsidRPr="00926AAF" w:rsidRDefault="00333ADE" w:rsidP="003C1790">
      <w:pPr>
        <w:pStyle w:val="ManualNumPar1"/>
        <w:rPr>
          <w:noProof/>
        </w:rPr>
      </w:pPr>
      <w:r>
        <w:rPr>
          <w:noProof/>
        </w:rPr>
        <w:t>1.</w:t>
      </w:r>
      <w:r>
        <w:rPr>
          <w:noProof/>
        </w:rPr>
        <w:tab/>
      </w:r>
      <w:bookmarkStart w:id="13" w:name="ecTJSD3woWs0JfKmM"/>
      <w:bookmarkEnd w:id="13"/>
      <w:r w:rsidRPr="00926AAF">
        <w:rPr>
          <w:noProof/>
        </w:rPr>
        <w:t>Consiliul de administrație adoptă deciziile cu majoritatea simplă a membrilor săi cu drept de vot, cu excepția cazului în care prezentul regulament prevede o majoritate diferită.</w:t>
      </w:r>
    </w:p>
    <w:p w14:paraId="0268B9CE" w14:textId="0D901F3A" w:rsidR="00E63C81" w:rsidRPr="00926AAF" w:rsidRDefault="00333ADE">
      <w:pPr>
        <w:pStyle w:val="ManualNumPar1"/>
        <w:rPr>
          <w:noProof/>
        </w:rPr>
      </w:pPr>
      <w:r>
        <w:rPr>
          <w:noProof/>
        </w:rPr>
        <w:t>2.</w:t>
      </w:r>
      <w:r>
        <w:rPr>
          <w:noProof/>
        </w:rPr>
        <w:tab/>
      </w:r>
      <w:r w:rsidRPr="00926AAF">
        <w:rPr>
          <w:noProof/>
        </w:rPr>
        <w:t>Fiecare reprezentant al statelor membre și al Comisiei dispune de un vot. În absența unui membru cu drept de vot, dreptul său de vot poate fi exercitat de supleantul său. Deciziile întemeiate pe articolul 9 primul paragraf litera (b), cu excepția părții elaborate de consiliul de acreditare de securitate, pe articolul 9 primul paragraf litera (j) atunci când se adoptă decizii referitoare la acțiunile ulterioare rapoartelor OLAF, pe articolul 9 primul paragraf litera (n), pe articolul 10 și pe articolul 24 alineatul (8), precum și deciziile referitoare la capitolul 4 se adoptă numai cu votul favorabil al reprezentanților Comisiei.</w:t>
      </w:r>
    </w:p>
    <w:p w14:paraId="1CCCFC78" w14:textId="5007A581" w:rsidR="00E63C81" w:rsidRPr="00926AAF" w:rsidRDefault="00333ADE">
      <w:pPr>
        <w:pStyle w:val="ManualNumPar1"/>
        <w:rPr>
          <w:noProof/>
        </w:rPr>
      </w:pPr>
      <w:r>
        <w:rPr>
          <w:noProof/>
        </w:rPr>
        <w:t>3.</w:t>
      </w:r>
      <w:r>
        <w:rPr>
          <w:noProof/>
        </w:rPr>
        <w:tab/>
      </w:r>
      <w:r w:rsidRPr="00926AAF">
        <w:rPr>
          <w:noProof/>
        </w:rPr>
        <w:t>Regulamentul de procedură al consiliului de administrație stabilește în mod mai detaliat modalitățile de vot, inclusiv condițiile în care un membru poate acționa în numele altui membru, precum și cerințele privind cvorumul, dacă este cazul.</w:t>
      </w:r>
    </w:p>
    <w:p w14:paraId="344458E5" w14:textId="605025D5" w:rsidR="00E63C81" w:rsidRPr="00926AAF" w:rsidRDefault="00333ADE">
      <w:pPr>
        <w:pStyle w:val="Titrearticle"/>
        <w:rPr>
          <w:noProof/>
        </w:rPr>
      </w:pPr>
      <w:r w:rsidRPr="00926AAF">
        <w:rPr>
          <w:noProof/>
        </w:rPr>
        <w:t>Articolul 12</w:t>
      </w:r>
    </w:p>
    <w:p w14:paraId="226602D9" w14:textId="72D4B899" w:rsidR="00E63C81" w:rsidRPr="00926AAF" w:rsidRDefault="00333ADE">
      <w:pPr>
        <w:pStyle w:val="NormalCentered"/>
        <w:rPr>
          <w:noProof/>
        </w:rPr>
      </w:pPr>
      <w:r w:rsidRPr="00926AAF">
        <w:rPr>
          <w:b/>
          <w:noProof/>
        </w:rPr>
        <w:t>Directorul executiv</w:t>
      </w:r>
    </w:p>
    <w:p w14:paraId="6D3E41A1" w14:textId="53CAD35F" w:rsidR="00E63C81" w:rsidRPr="00926AAF" w:rsidRDefault="00333ADE" w:rsidP="003C1790">
      <w:pPr>
        <w:pStyle w:val="ManualNumPar1"/>
        <w:rPr>
          <w:noProof/>
        </w:rPr>
      </w:pPr>
      <w:r>
        <w:rPr>
          <w:noProof/>
        </w:rPr>
        <w:t>1.</w:t>
      </w:r>
      <w:r>
        <w:rPr>
          <w:noProof/>
        </w:rPr>
        <w:tab/>
      </w:r>
      <w:r w:rsidRPr="00926AAF">
        <w:rPr>
          <w:noProof/>
        </w:rPr>
        <w:t>Directorul executiv conduce agenția.</w:t>
      </w:r>
    </w:p>
    <w:p w14:paraId="780E8CF8" w14:textId="1CAA2203" w:rsidR="00E63C81" w:rsidRPr="00926AAF" w:rsidRDefault="00333ADE">
      <w:pPr>
        <w:pStyle w:val="ManualNumPar1"/>
        <w:rPr>
          <w:noProof/>
        </w:rPr>
      </w:pPr>
      <w:r>
        <w:rPr>
          <w:noProof/>
        </w:rPr>
        <w:t>2.</w:t>
      </w:r>
      <w:r>
        <w:rPr>
          <w:noProof/>
        </w:rPr>
        <w:tab/>
      </w:r>
      <w:r w:rsidRPr="00926AAF">
        <w:rPr>
          <w:noProof/>
        </w:rPr>
        <w:t>Prezentul articol nu aduce atingere autonomiei sau independenței consiliului de acreditare de securitate și a personalului agenției aflat sub supravegherea acestuia și nici prerogativelor acordate consiliului de acreditare de securitate și președintelui consiliului de acreditare de securitate prin prezentul regulament.</w:t>
      </w:r>
    </w:p>
    <w:p w14:paraId="583F559B" w14:textId="242987EE" w:rsidR="00E63C81" w:rsidRPr="00926AAF" w:rsidRDefault="00333ADE">
      <w:pPr>
        <w:pStyle w:val="ManualNumPar1"/>
        <w:rPr>
          <w:noProof/>
        </w:rPr>
      </w:pPr>
      <w:r>
        <w:rPr>
          <w:noProof/>
        </w:rPr>
        <w:t>3.</w:t>
      </w:r>
      <w:r>
        <w:rPr>
          <w:noProof/>
        </w:rPr>
        <w:tab/>
      </w:r>
      <w:r w:rsidRPr="00926AAF">
        <w:rPr>
          <w:noProof/>
        </w:rPr>
        <w:t>Fără a aduce atingere competențelor Comisiei și ale consiliului de administrație, directorul executiv își îndeplinește atribuțiile în mod independent, fără a solicita sau primi instrucțiuni de la vreun guvern sau alt organism.</w:t>
      </w:r>
    </w:p>
    <w:p w14:paraId="78F4D13C" w14:textId="319C385F" w:rsidR="00E63C81" w:rsidRPr="00926AAF" w:rsidRDefault="00333ADE">
      <w:pPr>
        <w:pStyle w:val="Titrearticle"/>
        <w:rPr>
          <w:noProof/>
        </w:rPr>
      </w:pPr>
      <w:bookmarkStart w:id="14" w:name="ec5weTtL9PbRH7POQ"/>
      <w:bookmarkEnd w:id="14"/>
      <w:r w:rsidRPr="00926AAF">
        <w:rPr>
          <w:noProof/>
        </w:rPr>
        <w:lastRenderedPageBreak/>
        <w:t>Articolul 13</w:t>
      </w:r>
    </w:p>
    <w:p w14:paraId="2E4657C3" w14:textId="5E49EEF0" w:rsidR="00E63C81" w:rsidRPr="00926AAF" w:rsidRDefault="00333ADE">
      <w:pPr>
        <w:pStyle w:val="NormalCentered"/>
        <w:rPr>
          <w:noProof/>
        </w:rPr>
      </w:pPr>
      <w:r w:rsidRPr="00926AAF">
        <w:rPr>
          <w:b/>
          <w:noProof/>
        </w:rPr>
        <w:t>Sarcinile și responsabilitățile directorului executiv</w:t>
      </w:r>
    </w:p>
    <w:p w14:paraId="379F7C7F" w14:textId="3805242C" w:rsidR="00E63C81" w:rsidRPr="00926AAF" w:rsidRDefault="00333ADE" w:rsidP="003C1790">
      <w:pPr>
        <w:pStyle w:val="ManualNumPar1"/>
        <w:rPr>
          <w:noProof/>
        </w:rPr>
      </w:pPr>
      <w:r>
        <w:rPr>
          <w:noProof/>
        </w:rPr>
        <w:t>1.</w:t>
      </w:r>
      <w:r>
        <w:rPr>
          <w:noProof/>
        </w:rPr>
        <w:tab/>
      </w:r>
      <w:r w:rsidRPr="00926AAF">
        <w:rPr>
          <w:noProof/>
        </w:rPr>
        <w:t>Directorul executiv îndeplinește următoarele sarcini:</w:t>
      </w:r>
    </w:p>
    <w:p w14:paraId="190DE0D3" w14:textId="72F55692" w:rsidR="00E63C81" w:rsidRPr="00926AAF" w:rsidRDefault="00333ADE" w:rsidP="003C1790">
      <w:pPr>
        <w:pStyle w:val="Point1"/>
        <w:rPr>
          <w:noProof/>
        </w:rPr>
      </w:pPr>
      <w:r>
        <w:rPr>
          <w:noProof/>
        </w:rPr>
        <w:t>(a)</w:t>
      </w:r>
      <w:r>
        <w:rPr>
          <w:noProof/>
        </w:rPr>
        <w:tab/>
      </w:r>
      <w:r w:rsidRPr="00926AAF">
        <w:rPr>
          <w:noProof/>
        </w:rPr>
        <w:t>reprezintă agenția;</w:t>
      </w:r>
    </w:p>
    <w:p w14:paraId="6A4CF96B" w14:textId="6A19820E" w:rsidR="00E63C81" w:rsidRPr="00926AAF" w:rsidRDefault="00333ADE">
      <w:pPr>
        <w:pStyle w:val="Point1"/>
        <w:rPr>
          <w:noProof/>
        </w:rPr>
      </w:pPr>
      <w:r>
        <w:rPr>
          <w:noProof/>
        </w:rPr>
        <w:t>(b)</w:t>
      </w:r>
      <w:r>
        <w:rPr>
          <w:noProof/>
        </w:rPr>
        <w:tab/>
      </w:r>
      <w:r w:rsidRPr="00926AAF">
        <w:rPr>
          <w:noProof/>
        </w:rPr>
        <w:t>semnează toate acordurile-cadru de parteneriat financiar și acordurile de contribuție legate de sarcinile agenției, după consultarea consiliului de administrație; </w:t>
      </w:r>
    </w:p>
    <w:p w14:paraId="1910C43D" w14:textId="3094972A" w:rsidR="00E63C81" w:rsidRPr="00926AAF" w:rsidRDefault="00333ADE">
      <w:pPr>
        <w:pStyle w:val="Point1"/>
        <w:rPr>
          <w:noProof/>
        </w:rPr>
      </w:pPr>
      <w:r>
        <w:rPr>
          <w:noProof/>
        </w:rPr>
        <w:t>(c)</w:t>
      </w:r>
      <w:r>
        <w:rPr>
          <w:noProof/>
        </w:rPr>
        <w:tab/>
      </w:r>
      <w:r w:rsidRPr="00926AAF">
        <w:rPr>
          <w:noProof/>
        </w:rPr>
        <w:t>pregătește lucrările consiliului de administrație și participă, fără a avea drept de vot, la lucrările consiliului de administrație;</w:t>
      </w:r>
    </w:p>
    <w:p w14:paraId="64C90766" w14:textId="75E714DA" w:rsidR="00E63C81" w:rsidRPr="00926AAF" w:rsidRDefault="00333ADE">
      <w:pPr>
        <w:pStyle w:val="Point1"/>
        <w:rPr>
          <w:noProof/>
        </w:rPr>
      </w:pPr>
      <w:r>
        <w:rPr>
          <w:noProof/>
        </w:rPr>
        <w:t>(d)</w:t>
      </w:r>
      <w:r>
        <w:rPr>
          <w:noProof/>
        </w:rPr>
        <w:tab/>
      </w:r>
      <w:r w:rsidRPr="00926AAF">
        <w:rPr>
          <w:noProof/>
        </w:rPr>
        <w:t>pune în aplicare deciziile consiliului de administrație;</w:t>
      </w:r>
    </w:p>
    <w:p w14:paraId="21FECE55" w14:textId="415683D2" w:rsidR="00E63C81" w:rsidRPr="00926AAF" w:rsidRDefault="00333ADE">
      <w:pPr>
        <w:pStyle w:val="Point1"/>
        <w:rPr>
          <w:noProof/>
        </w:rPr>
      </w:pPr>
      <w:r>
        <w:rPr>
          <w:noProof/>
        </w:rPr>
        <w:t>(e)</w:t>
      </w:r>
      <w:r>
        <w:rPr>
          <w:noProof/>
        </w:rPr>
        <w:tab/>
      </w:r>
      <w:r w:rsidRPr="00926AAF">
        <w:rPr>
          <w:noProof/>
        </w:rPr>
        <w:t>pregătește programele de lucru anuale și multianuale ale agenției și le prezintă spre aprobare consiliului de administrație, cu excepția părților pregătite și adoptate de consiliul de acreditare de securitate în conformitate cu articolul 17 alineatul (3) literele (a) și (b);</w:t>
      </w:r>
    </w:p>
    <w:p w14:paraId="2AB3BD50" w14:textId="61300CB3" w:rsidR="00E63C81" w:rsidRPr="00926AAF" w:rsidRDefault="00333ADE">
      <w:pPr>
        <w:pStyle w:val="Point1"/>
        <w:rPr>
          <w:noProof/>
        </w:rPr>
      </w:pPr>
      <w:r>
        <w:rPr>
          <w:noProof/>
        </w:rPr>
        <w:t>(f)</w:t>
      </w:r>
      <w:r>
        <w:rPr>
          <w:noProof/>
        </w:rPr>
        <w:tab/>
      </w:r>
      <w:r w:rsidRPr="00926AAF">
        <w:rPr>
          <w:noProof/>
        </w:rPr>
        <w:t>pune în aplicare programele de lucru anuale și multianuale, cu excepția părților implementate de consiliul de acreditare de securitate;</w:t>
      </w:r>
    </w:p>
    <w:p w14:paraId="28C3FF80" w14:textId="6534B7EF" w:rsidR="00E63C81" w:rsidRPr="00926AAF" w:rsidRDefault="00333ADE">
      <w:pPr>
        <w:pStyle w:val="Point1"/>
        <w:rPr>
          <w:noProof/>
        </w:rPr>
      </w:pPr>
      <w:r>
        <w:rPr>
          <w:noProof/>
        </w:rPr>
        <w:t>(g)</w:t>
      </w:r>
      <w:r>
        <w:rPr>
          <w:noProof/>
        </w:rPr>
        <w:tab/>
      </w:r>
      <w:r w:rsidRPr="00926AAF">
        <w:rPr>
          <w:noProof/>
        </w:rPr>
        <w:t>întocmește un raport intermediar privind punerea în aplicare a programului de lucru anual și, dacă este cazul, a programului de lucru multianual pentru fiecare reuniune a consiliului de administrație, integrând fără modificări partea elaborată de consiliul de acreditare de securitate;</w:t>
      </w:r>
    </w:p>
    <w:p w14:paraId="122271E4" w14:textId="60BCD374" w:rsidR="00E63C81" w:rsidRPr="00926AAF" w:rsidRDefault="00333ADE">
      <w:pPr>
        <w:pStyle w:val="Point1"/>
        <w:rPr>
          <w:noProof/>
        </w:rPr>
      </w:pPr>
      <w:r>
        <w:rPr>
          <w:noProof/>
        </w:rPr>
        <w:t>(h)</w:t>
      </w:r>
      <w:r>
        <w:rPr>
          <w:noProof/>
        </w:rPr>
        <w:tab/>
      </w:r>
      <w:r w:rsidRPr="00926AAF">
        <w:rPr>
          <w:noProof/>
        </w:rPr>
        <w:t>întocmește raportul anual privind activitățile și perspectivele agenției, cu excepția părții elaborate și adoptate de consiliul de acreditare de securitate, și îl transmite consiliului de administrație spre aprobare;</w:t>
      </w:r>
    </w:p>
    <w:p w14:paraId="3B0BD6E2" w14:textId="22601785" w:rsidR="00E63C81" w:rsidRPr="00926AAF" w:rsidRDefault="00333ADE">
      <w:pPr>
        <w:pStyle w:val="Point1"/>
        <w:rPr>
          <w:noProof/>
        </w:rPr>
      </w:pPr>
      <w:r>
        <w:rPr>
          <w:noProof/>
        </w:rPr>
        <w:t>(i)</w:t>
      </w:r>
      <w:r>
        <w:rPr>
          <w:noProof/>
        </w:rPr>
        <w:tab/>
      </w:r>
      <w:r w:rsidRPr="00926AAF">
        <w:rPr>
          <w:noProof/>
        </w:rPr>
        <w:t>se ocupă de administrarea de zi cu zi a agenției și ia toate măsurile necesare pentru a asigura funcționarea agenției în conformitate cu prezentul regulament, inclusiv adoptarea de instrucțiuni administrative interne și publicarea de anunțuri;</w:t>
      </w:r>
    </w:p>
    <w:p w14:paraId="053991DE" w14:textId="532C79E6" w:rsidR="00E63C81" w:rsidRPr="00926AAF" w:rsidRDefault="00333ADE">
      <w:pPr>
        <w:pStyle w:val="Point1"/>
        <w:rPr>
          <w:noProof/>
        </w:rPr>
      </w:pPr>
      <w:r>
        <w:rPr>
          <w:noProof/>
        </w:rPr>
        <w:t>(j)</w:t>
      </w:r>
      <w:r>
        <w:rPr>
          <w:noProof/>
        </w:rPr>
        <w:tab/>
      </w:r>
      <w:r w:rsidRPr="00926AAF">
        <w:rPr>
          <w:noProof/>
        </w:rPr>
        <w:t>întocmește un proiect de declarație estimativă a veniturilor și cheltuielilor agenției în conformitate cu articolul 24 și execută bugetul în conformitate cu articolul 26;</w:t>
      </w:r>
    </w:p>
    <w:p w14:paraId="3D7BE1C1" w14:textId="5A7F50C2" w:rsidR="00E63C81" w:rsidRPr="00926AAF" w:rsidRDefault="00333ADE">
      <w:pPr>
        <w:pStyle w:val="Point1"/>
        <w:rPr>
          <w:noProof/>
        </w:rPr>
      </w:pPr>
      <w:r>
        <w:rPr>
          <w:noProof/>
        </w:rPr>
        <w:t>(k)</w:t>
      </w:r>
      <w:r>
        <w:rPr>
          <w:noProof/>
        </w:rPr>
        <w:tab/>
      </w:r>
      <w:r w:rsidRPr="00926AAF">
        <w:rPr>
          <w:noProof/>
        </w:rPr>
        <w:t>asigură faptul că agenția, în calitate de operator al structurii de monitorizare a securității, este în măsură să se conformeze instrucțiunilor prevăzute în [</w:t>
      </w:r>
      <w:r w:rsidRPr="00926AAF">
        <w:rPr>
          <w:i/>
          <w:noProof/>
        </w:rPr>
        <w:t>Decizia (PESC) XXXX/XXX de modificare a Deciziei 2021/698</w:t>
      </w:r>
      <w:r w:rsidRPr="00926AAF">
        <w:rPr>
          <w:noProof/>
        </w:rPr>
        <w:t>] și să își îndeplinească rolul menționat la articolul 6 din Decizia nr. 1104/2011/UE;</w:t>
      </w:r>
    </w:p>
    <w:p w14:paraId="160DFC5C" w14:textId="79170BC0" w:rsidR="00E63C81" w:rsidRPr="00926AAF" w:rsidRDefault="00333ADE">
      <w:pPr>
        <w:pStyle w:val="Point1"/>
        <w:rPr>
          <w:noProof/>
        </w:rPr>
      </w:pPr>
      <w:r>
        <w:rPr>
          <w:noProof/>
        </w:rPr>
        <w:t>(l)</w:t>
      </w:r>
      <w:r>
        <w:rPr>
          <w:noProof/>
        </w:rPr>
        <w:tab/>
      </w:r>
      <w:r w:rsidRPr="00926AAF">
        <w:rPr>
          <w:noProof/>
        </w:rPr>
        <w:t>asigură circulația tuturor informațiilor relevante, inclusiv pe cele cu privire la securitate, în cadrul structurii administrative și de conducere a agenției menționate la articolul 5 alineatul (1);</w:t>
      </w:r>
    </w:p>
    <w:p w14:paraId="6E2687A2" w14:textId="5DD6D51A" w:rsidR="00E63C81" w:rsidRPr="00926AAF" w:rsidRDefault="00333ADE">
      <w:pPr>
        <w:pStyle w:val="Point1"/>
        <w:rPr>
          <w:noProof/>
        </w:rPr>
      </w:pPr>
      <w:r>
        <w:rPr>
          <w:noProof/>
        </w:rPr>
        <w:t>(m)</w:t>
      </w:r>
      <w:r>
        <w:rPr>
          <w:noProof/>
        </w:rPr>
        <w:tab/>
      </w:r>
      <w:r w:rsidRPr="00926AAF">
        <w:rPr>
          <w:noProof/>
        </w:rPr>
        <w:t>stabilește structurile organizaționale ale agenției și le înaintează spre aprobare consiliului de administrație, cu excepția celor legate de activitățile de acreditare de securitate;</w:t>
      </w:r>
    </w:p>
    <w:p w14:paraId="484DC50B" w14:textId="3739C52D" w:rsidR="00E63C81" w:rsidRPr="00926AAF" w:rsidRDefault="00333ADE">
      <w:pPr>
        <w:pStyle w:val="Point1"/>
        <w:rPr>
          <w:noProof/>
        </w:rPr>
      </w:pPr>
      <w:r>
        <w:rPr>
          <w:noProof/>
        </w:rPr>
        <w:t>(n)</w:t>
      </w:r>
      <w:r>
        <w:rPr>
          <w:noProof/>
        </w:rPr>
        <w:tab/>
      </w:r>
      <w:r w:rsidRPr="00926AAF">
        <w:rPr>
          <w:noProof/>
        </w:rPr>
        <w:t>se asigură că structurile organizaționale menționate la litera (m) reflectă caracteristicile specifice ale diverselor componente ale sistemelor spațiale ale Uniunii;</w:t>
      </w:r>
    </w:p>
    <w:p w14:paraId="55BAB529" w14:textId="0AAB8DDC" w:rsidR="00E63C81" w:rsidRPr="00926AAF" w:rsidRDefault="00333ADE">
      <w:pPr>
        <w:pStyle w:val="Point1"/>
        <w:rPr>
          <w:noProof/>
        </w:rPr>
      </w:pPr>
      <w:r>
        <w:rPr>
          <w:noProof/>
        </w:rPr>
        <w:lastRenderedPageBreak/>
        <w:t>(o)</w:t>
      </w:r>
      <w:r>
        <w:rPr>
          <w:noProof/>
        </w:rPr>
        <w:tab/>
      </w:r>
      <w:r w:rsidRPr="00926AAF">
        <w:rPr>
          <w:noProof/>
        </w:rPr>
        <w:t>exercită competențele autorității împuternicită să facă numiri care i-au fost delegate, astfel cum se menționează la articolul 10;</w:t>
      </w:r>
    </w:p>
    <w:p w14:paraId="424790CE" w14:textId="51FFFCE9" w:rsidR="00E63C81" w:rsidRPr="00926AAF" w:rsidRDefault="00333ADE">
      <w:pPr>
        <w:pStyle w:val="Point1"/>
        <w:rPr>
          <w:noProof/>
        </w:rPr>
      </w:pPr>
      <w:r>
        <w:rPr>
          <w:noProof/>
        </w:rPr>
        <w:t>(p)</w:t>
      </w:r>
      <w:r>
        <w:rPr>
          <w:noProof/>
        </w:rPr>
        <w:tab/>
      </w:r>
      <w:r w:rsidRPr="00926AAF">
        <w:rPr>
          <w:noProof/>
        </w:rPr>
        <w:t>se asigură de furnizarea serviciilor de secretariat pentru consiliul de acreditare de securitate;</w:t>
      </w:r>
    </w:p>
    <w:p w14:paraId="55699F1D" w14:textId="5D469551" w:rsidR="00E63C81" w:rsidRPr="00926AAF" w:rsidRDefault="00333ADE">
      <w:pPr>
        <w:pStyle w:val="Point1"/>
        <w:rPr>
          <w:noProof/>
        </w:rPr>
      </w:pPr>
      <w:r>
        <w:rPr>
          <w:noProof/>
        </w:rPr>
        <w:t>(q)</w:t>
      </w:r>
      <w:r>
        <w:rPr>
          <w:noProof/>
        </w:rPr>
        <w:tab/>
      </w:r>
      <w:r w:rsidRPr="00926AAF">
        <w:rPr>
          <w:noProof/>
        </w:rPr>
        <w:t>cu excepția părții din planul de acțiune referitoare la activitățile legate de acreditarea de securitate, întocmește un plan de acțiune pentru a asigura faptul că se dă curs constatărilor și recomandărilor cuprinse în evaluările activităților desfășurate pentru implementarea componentelor spațiale ale Uniunii și, după integrarea fără modificări a părții elaborate de consiliul de acreditare de securitate, prezintă Comisiei un raport intermediar semestrial, pe care îl prezintă de asemenea consiliului de administrație spre informare;</w:t>
      </w:r>
    </w:p>
    <w:p w14:paraId="5C74B4D7" w14:textId="0F73633B" w:rsidR="00E63C81" w:rsidRPr="00926AAF" w:rsidRDefault="00333ADE">
      <w:pPr>
        <w:pStyle w:val="Point1"/>
        <w:rPr>
          <w:noProof/>
        </w:rPr>
      </w:pPr>
      <w:r>
        <w:rPr>
          <w:noProof/>
        </w:rPr>
        <w:t>(r)</w:t>
      </w:r>
      <w:r>
        <w:rPr>
          <w:noProof/>
        </w:rPr>
        <w:tab/>
      </w:r>
      <w:r w:rsidRPr="00926AAF">
        <w:rPr>
          <w:noProof/>
        </w:rPr>
        <w:t>ia următoarele măsuri de protejare a intereselor financiare ale Uniunii:</w:t>
      </w:r>
    </w:p>
    <w:p w14:paraId="234325CE" w14:textId="32B37A69" w:rsidR="00E63C81" w:rsidRPr="00926AAF" w:rsidRDefault="00333ADE" w:rsidP="003C1790">
      <w:pPr>
        <w:pStyle w:val="Point2"/>
        <w:rPr>
          <w:noProof/>
        </w:rPr>
      </w:pPr>
      <w:r>
        <w:rPr>
          <w:noProof/>
        </w:rPr>
        <w:t>(i)</w:t>
      </w:r>
      <w:r>
        <w:rPr>
          <w:noProof/>
        </w:rPr>
        <w:tab/>
      </w:r>
      <w:r w:rsidRPr="00926AAF">
        <w:rPr>
          <w:noProof/>
        </w:rPr>
        <w:t>ia măsuri de prevenire a fraudei, a corupției și a oricărei alte activități ilegale și aplică măsuri de supraveghere eficace;</w:t>
      </w:r>
    </w:p>
    <w:p w14:paraId="36F6E144" w14:textId="03AFC1BB" w:rsidR="00E63C81" w:rsidRPr="00926AAF" w:rsidRDefault="00333ADE">
      <w:pPr>
        <w:pStyle w:val="Point2"/>
        <w:rPr>
          <w:noProof/>
        </w:rPr>
      </w:pPr>
      <w:r w:rsidRPr="00926AAF">
        <w:rPr>
          <w:noProof/>
        </w:rPr>
        <w:t>(ii)</w:t>
      </w:r>
      <w:r w:rsidRPr="00926AAF">
        <w:rPr>
          <w:noProof/>
        </w:rPr>
        <w:tab/>
        <w:t>atunci când sunt depistate nereguli, procedează la recuperarea sumelor plătite în mod necuvenit și, dacă este cazul, aplică sancțiuni administrative și financiare eficace, proporționale și disuasive;</w:t>
      </w:r>
    </w:p>
    <w:p w14:paraId="7B871E6E" w14:textId="2C7EEDFE" w:rsidR="00E63C81" w:rsidRPr="00926AAF" w:rsidRDefault="00333ADE">
      <w:pPr>
        <w:pStyle w:val="Point1"/>
        <w:rPr>
          <w:noProof/>
        </w:rPr>
      </w:pPr>
      <w:r>
        <w:rPr>
          <w:noProof/>
        </w:rPr>
        <w:t>(s)</w:t>
      </w:r>
      <w:r>
        <w:rPr>
          <w:noProof/>
        </w:rPr>
        <w:tab/>
      </w:r>
      <w:r w:rsidRPr="00926AAF">
        <w:rPr>
          <w:noProof/>
        </w:rPr>
        <w:t>elaborează pentru agenție o strategie antifraudă care este proporțională cu riscul de fraudă, având în vedere o analiză costuri-beneficii a măsurilor care urmează să fie puse în aplicare și ținând cont de constatările și de recomandările care rezultă din anchetele OLAF, și transmite strategia antifraudă spre aprobare consiliului de administrație;</w:t>
      </w:r>
    </w:p>
    <w:p w14:paraId="50D5EA44" w14:textId="2BE7BDCF" w:rsidR="00E63C81" w:rsidRPr="00926AAF" w:rsidRDefault="00333ADE">
      <w:pPr>
        <w:pStyle w:val="Point1"/>
        <w:rPr>
          <w:noProof/>
        </w:rPr>
      </w:pPr>
      <w:r>
        <w:rPr>
          <w:noProof/>
        </w:rPr>
        <w:t>(t)</w:t>
      </w:r>
      <w:r>
        <w:rPr>
          <w:noProof/>
        </w:rPr>
        <w:tab/>
      </w:r>
      <w:r w:rsidRPr="00926AAF">
        <w:rPr>
          <w:noProof/>
        </w:rPr>
        <w:t>prezintă Parlamentului European sau Consiliului rapoarte cu privire la îndeplinirea îndatoririlor sale, atunci când i se solicită să facă acest lucru.</w:t>
      </w:r>
    </w:p>
    <w:p w14:paraId="2917160F" w14:textId="16DE8045" w:rsidR="00E63C81" w:rsidRPr="00926AAF" w:rsidRDefault="00333ADE">
      <w:pPr>
        <w:pStyle w:val="ManualNumPar1"/>
        <w:rPr>
          <w:noProof/>
        </w:rPr>
      </w:pPr>
      <w:r>
        <w:rPr>
          <w:noProof/>
        </w:rPr>
        <w:t>2.</w:t>
      </w:r>
      <w:r>
        <w:rPr>
          <w:noProof/>
        </w:rPr>
        <w:tab/>
      </w:r>
      <w:bookmarkStart w:id="15" w:name="ecqn105c6xaM71NRa"/>
      <w:bookmarkEnd w:id="15"/>
      <w:r w:rsidRPr="00926AAF">
        <w:rPr>
          <w:noProof/>
        </w:rPr>
        <w:t>Directorul executiv decide dacă este necesar să se înființeze un birou local în conformitate cu articolul 3 alineatul (2). Înainte de a decide să înființeze un birou local, directorul executiv obține aprobarea prealabilă a Comisiei, a consiliului de administrație și a statelor membre în cauză. Decizia respectivă precizează domeniul de aplicare al activităților care urmează să fie efectuate în cadrul biroului local în așa fel încât să se evite costurile inutile și dublarea funcțiilor administrative ale agenției.</w:t>
      </w:r>
    </w:p>
    <w:p w14:paraId="73E62282" w14:textId="730A9DAB" w:rsidR="00E63C81" w:rsidRPr="00926AAF" w:rsidRDefault="00333ADE">
      <w:pPr>
        <w:pStyle w:val="ManualNumPar1"/>
        <w:rPr>
          <w:noProof/>
        </w:rPr>
      </w:pPr>
      <w:r>
        <w:rPr>
          <w:noProof/>
        </w:rPr>
        <w:t>3.</w:t>
      </w:r>
      <w:r>
        <w:rPr>
          <w:noProof/>
        </w:rPr>
        <w:tab/>
      </w:r>
      <w:r w:rsidRPr="00926AAF">
        <w:rPr>
          <w:noProof/>
        </w:rPr>
        <w:t>Directorul executiv decide dacă unul sau mai mulți membri ai personalului să lucreze într-un birou local din statele membre sau în orice loc din centrele de infrastructură terestră ale componentelor spațiale ale Uniunii menționate la articolul 3 alineatul (3), în scopul îndeplinirii atribuțiilor agenției într-un mod eficient și eficace. Acolo unde este posibil, impactul asupra alocării de personal și a bugetului se inserează în proiectul de document de programare unic menționat la articolul 24 alineatul (6).</w:t>
      </w:r>
    </w:p>
    <w:p w14:paraId="1207160A" w14:textId="1837FDC8" w:rsidR="00E63C81" w:rsidRPr="00926AAF" w:rsidRDefault="00333ADE">
      <w:pPr>
        <w:pStyle w:val="Titrearticle"/>
        <w:rPr>
          <w:noProof/>
        </w:rPr>
      </w:pPr>
      <w:r w:rsidRPr="00926AAF">
        <w:rPr>
          <w:noProof/>
        </w:rPr>
        <w:t>Articolul 14</w:t>
      </w:r>
    </w:p>
    <w:p w14:paraId="7690617C" w14:textId="0BE6403E" w:rsidR="00E63C81" w:rsidRPr="00926AAF" w:rsidRDefault="00333ADE">
      <w:pPr>
        <w:pStyle w:val="NormalCentered"/>
        <w:rPr>
          <w:noProof/>
        </w:rPr>
      </w:pPr>
      <w:r w:rsidRPr="00926AAF">
        <w:rPr>
          <w:b/>
          <w:noProof/>
        </w:rPr>
        <w:t>Directorul executiv adjunct</w:t>
      </w:r>
    </w:p>
    <w:p w14:paraId="59105D12" w14:textId="64730298" w:rsidR="00E63C81" w:rsidRPr="00926AAF" w:rsidRDefault="00333ADE" w:rsidP="003C1790">
      <w:pPr>
        <w:pStyle w:val="ManualNumPar1"/>
        <w:rPr>
          <w:noProof/>
        </w:rPr>
      </w:pPr>
      <w:r>
        <w:rPr>
          <w:noProof/>
        </w:rPr>
        <w:t>1.</w:t>
      </w:r>
      <w:r>
        <w:rPr>
          <w:noProof/>
        </w:rPr>
        <w:tab/>
      </w:r>
      <w:r w:rsidRPr="00926AAF">
        <w:rPr>
          <w:noProof/>
        </w:rPr>
        <w:t>Directorul executiv adjunct îl asistă pe directorul executiv. În cazul în care directorul executiv este absent sau se află în imposibilitatea de a-și exercita atribuțiile sau postul este vacant, directorul executiv adjunct îl înlocuiește.</w:t>
      </w:r>
    </w:p>
    <w:p w14:paraId="7A89426A" w14:textId="3E8E9010" w:rsidR="00E63C81" w:rsidRPr="00926AAF" w:rsidRDefault="00333ADE">
      <w:pPr>
        <w:pStyle w:val="ManualNumPar1"/>
        <w:rPr>
          <w:noProof/>
        </w:rPr>
      </w:pPr>
      <w:r>
        <w:rPr>
          <w:noProof/>
        </w:rPr>
        <w:t>2.</w:t>
      </w:r>
      <w:r>
        <w:rPr>
          <w:noProof/>
        </w:rPr>
        <w:tab/>
      </w:r>
      <w:r w:rsidRPr="00926AAF">
        <w:rPr>
          <w:noProof/>
        </w:rPr>
        <w:t>Consiliul de administrație definește sarcinile directorului executiv adjunct după consultarea directorului executiv.</w:t>
      </w:r>
    </w:p>
    <w:p w14:paraId="5CE75A36" w14:textId="7135EDAA" w:rsidR="00E63C81" w:rsidRPr="00926AAF" w:rsidRDefault="00333ADE">
      <w:pPr>
        <w:pStyle w:val="Titrearticle"/>
        <w:rPr>
          <w:noProof/>
        </w:rPr>
      </w:pPr>
      <w:r w:rsidRPr="00926AAF">
        <w:rPr>
          <w:noProof/>
        </w:rPr>
        <w:lastRenderedPageBreak/>
        <w:t>Articolul 15</w:t>
      </w:r>
    </w:p>
    <w:p w14:paraId="7BF2FA6B" w14:textId="3B39EF22" w:rsidR="00E63C81" w:rsidRPr="00926AAF" w:rsidRDefault="00333ADE">
      <w:pPr>
        <w:pStyle w:val="NormalCentered"/>
        <w:rPr>
          <w:noProof/>
        </w:rPr>
      </w:pPr>
      <w:r w:rsidRPr="00926AAF">
        <w:rPr>
          <w:b/>
          <w:noProof/>
        </w:rPr>
        <w:t>Consiliul de acreditare de securitate</w:t>
      </w:r>
    </w:p>
    <w:p w14:paraId="6846D21E" w14:textId="2D8F4239" w:rsidR="00E63C81" w:rsidRPr="00926AAF" w:rsidRDefault="00333ADE" w:rsidP="003C1790">
      <w:pPr>
        <w:pStyle w:val="ManualNumPar1"/>
        <w:rPr>
          <w:noProof/>
        </w:rPr>
      </w:pPr>
      <w:r>
        <w:rPr>
          <w:noProof/>
        </w:rPr>
        <w:t>1.</w:t>
      </w:r>
      <w:r>
        <w:rPr>
          <w:noProof/>
        </w:rPr>
        <w:tab/>
      </w:r>
      <w:bookmarkStart w:id="16" w:name="ecgsWPRjyjI4F04YE"/>
      <w:bookmarkEnd w:id="16"/>
      <w:r w:rsidRPr="00926AAF">
        <w:rPr>
          <w:noProof/>
        </w:rPr>
        <w:t> Consiliul de acreditare de securitate instituit în cadrul agenției este autoritatea de acreditare de securitate pentru componentele spațiale ale Uniunii.</w:t>
      </w:r>
    </w:p>
    <w:p w14:paraId="202C5FB1" w14:textId="6294D867" w:rsidR="00E63C81" w:rsidRPr="00926AAF" w:rsidRDefault="00333ADE">
      <w:pPr>
        <w:pStyle w:val="ManualNumPar1"/>
        <w:rPr>
          <w:noProof/>
        </w:rPr>
      </w:pPr>
      <w:r>
        <w:rPr>
          <w:noProof/>
        </w:rPr>
        <w:t>2.</w:t>
      </w:r>
      <w:r>
        <w:rPr>
          <w:noProof/>
        </w:rPr>
        <w:tab/>
      </w:r>
      <w:r w:rsidRPr="00926AAF">
        <w:rPr>
          <w:noProof/>
        </w:rPr>
        <w:t>Consiliul de acreditare de securitate este alcătuit dintr-un reprezentant al fiecărui stat membru, un reprezentant al Comisiei și un reprezentant al Înaltului Reprezentant. Mandatul membrilor consiliului de acreditare de securitate este de patru ani și poate fi reînnoit o singură dată.</w:t>
      </w:r>
    </w:p>
    <w:p w14:paraId="7F0EF303" w14:textId="7225F387" w:rsidR="00E63C81" w:rsidRPr="00926AAF" w:rsidRDefault="00333ADE">
      <w:pPr>
        <w:pStyle w:val="ManualNumPar1"/>
        <w:rPr>
          <w:noProof/>
        </w:rPr>
      </w:pPr>
      <w:r>
        <w:rPr>
          <w:noProof/>
        </w:rPr>
        <w:t>3.</w:t>
      </w:r>
      <w:r>
        <w:rPr>
          <w:noProof/>
        </w:rPr>
        <w:tab/>
      </w:r>
      <w:bookmarkStart w:id="17" w:name="ecYOnCAb59hlJ53ys"/>
      <w:bookmarkEnd w:id="17"/>
      <w:r w:rsidRPr="00926AAF">
        <w:rPr>
          <w:noProof/>
        </w:rPr>
        <w:t>Unele reuniuni ale consiliului de acreditare de securitate sau unele părți ale acestora pot avea loc fără participarea reprezentantului Comisiei, numai în cazul în care Comisia și-a dat în prealabil acordul scris. Consiliul de acreditare de securitate prezintă Comisiei orice document și orice informație comunicate în cursul reuniunilor respective sau orice document și orice informație difuzate în pregătirea reuniunilor respective sau în urma acestora.</w:t>
      </w:r>
    </w:p>
    <w:p w14:paraId="0BC66D96" w14:textId="4B7D6A2E" w:rsidR="00E63C81" w:rsidRPr="00926AAF" w:rsidRDefault="00333ADE">
      <w:pPr>
        <w:pStyle w:val="ManualNumPar1"/>
        <w:rPr>
          <w:noProof/>
        </w:rPr>
      </w:pPr>
      <w:r>
        <w:rPr>
          <w:noProof/>
        </w:rPr>
        <w:t>4.</w:t>
      </w:r>
      <w:r>
        <w:rPr>
          <w:noProof/>
        </w:rPr>
        <w:tab/>
      </w:r>
      <w:r w:rsidRPr="00926AAF">
        <w:rPr>
          <w:noProof/>
        </w:rPr>
        <w:t>Participarea la reuniunile consiliului de acreditare de securitate se bazează pe principiul necesității de a cunoaște. Dacă este cazul, președintele consiliului de acreditare de securitate poate invita să asiste la reuniunile consiliului de acreditare de securitate, în calitate de observatori, reprezentanți ai agenției care nu sunt implicați în acreditarea de securitate și reprezentanți ai ESA.</w:t>
      </w:r>
    </w:p>
    <w:p w14:paraId="08C00318" w14:textId="02AF0EA9" w:rsidR="00E63C81" w:rsidRPr="00926AAF" w:rsidRDefault="00333ADE">
      <w:pPr>
        <w:pStyle w:val="ManualNumPar1"/>
        <w:rPr>
          <w:noProof/>
        </w:rPr>
      </w:pPr>
      <w:r>
        <w:rPr>
          <w:noProof/>
        </w:rPr>
        <w:t>5.</w:t>
      </w:r>
      <w:r>
        <w:rPr>
          <w:noProof/>
        </w:rPr>
        <w:tab/>
      </w:r>
      <w:r w:rsidRPr="00926AAF">
        <w:rPr>
          <w:noProof/>
        </w:rPr>
        <w:t>De asemenea, președintele consiliului de acreditare de securitate poate invita reprezentanți ai agențiilor Uniunii, ai țărilor terțe sau ai organizațiilor internaționale să participe la reuniunile consiliului de acreditare de securitate, în calitate de observatori, pentru aspecte care privesc în mod direct respectivele agenții ale Uniunii, țări terțe sau organizații internaționale, în special aspecte referitoare la infrastructura care le aparține sau care se află pe teritoriul lor. Modalitățile practice de participare a reprezentanților țărilor terțe sau ai organizațiilor internaționale, precum și condițiile de participare se stabilesc în acordurile relevante prevăzute la articolul 39 alineatul (1) și respectă regulamentul de procedură al consiliului de acreditare de securitate.</w:t>
      </w:r>
    </w:p>
    <w:p w14:paraId="3D79ADA6" w14:textId="08585C79" w:rsidR="00E63C81" w:rsidRPr="00926AAF" w:rsidRDefault="00333ADE">
      <w:pPr>
        <w:pStyle w:val="ManualNumPar1"/>
        <w:rPr>
          <w:noProof/>
        </w:rPr>
      </w:pPr>
      <w:r>
        <w:rPr>
          <w:noProof/>
        </w:rPr>
        <w:t>6.</w:t>
      </w:r>
      <w:r>
        <w:rPr>
          <w:noProof/>
        </w:rPr>
        <w:tab/>
      </w:r>
      <w:r w:rsidRPr="00926AAF">
        <w:rPr>
          <w:noProof/>
        </w:rPr>
        <w:t>La invitația Comisiei, reprezentanții contractanților implicați în infrastructurile și serviciile guvernamentale destinate utilizatorilor autorizați de guverne ai componentelor spațiale ale Uniunii pot participa la reuniunile consiliului de acreditare de securitate, în calitate de observatori, pentru aspecte care privesc în mod direct contractanții respectivi.</w:t>
      </w:r>
    </w:p>
    <w:p w14:paraId="6B693640" w14:textId="0189D023" w:rsidR="00E63C81" w:rsidRPr="00926AAF" w:rsidRDefault="00333ADE">
      <w:pPr>
        <w:pStyle w:val="Titrearticle"/>
        <w:rPr>
          <w:noProof/>
        </w:rPr>
      </w:pPr>
      <w:bookmarkStart w:id="18" w:name="ecyipLv8yvyR99bn9"/>
      <w:bookmarkEnd w:id="18"/>
      <w:r w:rsidRPr="00926AAF">
        <w:rPr>
          <w:noProof/>
        </w:rPr>
        <w:t>Articolul 16</w:t>
      </w:r>
    </w:p>
    <w:p w14:paraId="57A55B77" w14:textId="10FCF3C3" w:rsidR="00E63C81" w:rsidRPr="00926AAF" w:rsidRDefault="00333ADE">
      <w:pPr>
        <w:pStyle w:val="NormalCentered"/>
        <w:rPr>
          <w:noProof/>
        </w:rPr>
      </w:pPr>
      <w:r w:rsidRPr="00926AAF">
        <w:rPr>
          <w:b/>
          <w:noProof/>
        </w:rPr>
        <w:t>Principiile generale ale acreditării de securitate</w:t>
      </w:r>
    </w:p>
    <w:p w14:paraId="09A9667E" w14:textId="6A263E8C" w:rsidR="00E63C81" w:rsidRPr="00926AAF" w:rsidRDefault="00333ADE" w:rsidP="003C1790">
      <w:pPr>
        <w:pStyle w:val="ManualNumPar1"/>
        <w:rPr>
          <w:noProof/>
        </w:rPr>
      </w:pPr>
      <w:r>
        <w:rPr>
          <w:noProof/>
        </w:rPr>
        <w:t>1.</w:t>
      </w:r>
      <w:r>
        <w:rPr>
          <w:noProof/>
        </w:rPr>
        <w:tab/>
      </w:r>
      <w:r w:rsidRPr="00926AAF">
        <w:rPr>
          <w:noProof/>
        </w:rPr>
        <w:t>Componentele sau subcomponentele spațiale ale Uniunii care fac obiectul cerințelor generale de securitate menționate la [</w:t>
      </w:r>
      <w:r w:rsidRPr="00926AAF">
        <w:rPr>
          <w:i/>
          <w:noProof/>
        </w:rPr>
        <w:t>articolul 77 alineatul (3) din Regulamentul privind FEC</w:t>
      </w:r>
      <w:r w:rsidRPr="00926AAF">
        <w:rPr>
          <w:noProof/>
        </w:rPr>
        <w:t>] se supun unei proceduri de acreditare care se încheie cu o declarație oficială a unei autorități de acreditare în materie de securitate, potrivit căreia componenta sau subcomponenta este aprobată să funcționeze astfel cum se prevede în cerințele generale de securitate respective.</w:t>
      </w:r>
    </w:p>
    <w:p w14:paraId="4FFFF5B1" w14:textId="5748075D" w:rsidR="00E63C81" w:rsidRPr="00926AAF" w:rsidRDefault="00333ADE">
      <w:pPr>
        <w:pStyle w:val="ManualNumPar1"/>
        <w:rPr>
          <w:noProof/>
        </w:rPr>
      </w:pPr>
      <w:r>
        <w:rPr>
          <w:noProof/>
        </w:rPr>
        <w:t>2.</w:t>
      </w:r>
      <w:r>
        <w:rPr>
          <w:noProof/>
        </w:rPr>
        <w:tab/>
      </w:r>
      <w:r w:rsidRPr="00926AAF">
        <w:rPr>
          <w:noProof/>
        </w:rPr>
        <w:t>Acreditarea de securitate se desfășoară în conformitate cu următoarele principii:</w:t>
      </w:r>
    </w:p>
    <w:p w14:paraId="69F0B297" w14:textId="5543275F" w:rsidR="00E63C81" w:rsidRPr="00926AAF" w:rsidRDefault="00333ADE" w:rsidP="003C1790">
      <w:pPr>
        <w:pStyle w:val="Point1"/>
        <w:rPr>
          <w:noProof/>
        </w:rPr>
      </w:pPr>
      <w:r>
        <w:rPr>
          <w:noProof/>
        </w:rPr>
        <w:lastRenderedPageBreak/>
        <w:t>(a)</w:t>
      </w:r>
      <w:r>
        <w:rPr>
          <w:noProof/>
        </w:rPr>
        <w:tab/>
      </w:r>
      <w:r w:rsidRPr="00926AAF">
        <w:rPr>
          <w:noProof/>
        </w:rPr>
        <w:t>activitățile și deciziile de acreditare de securitate sunt efectuate, respectiv adoptate, într-un context de responsabilitate colectivă în vederea protejării securității atât a Uniunii, cât și a statelor membre;</w:t>
      </w:r>
    </w:p>
    <w:p w14:paraId="2532AF23" w14:textId="3D82B761" w:rsidR="00E63C81" w:rsidRPr="00926AAF" w:rsidRDefault="00333ADE">
      <w:pPr>
        <w:pStyle w:val="Point1"/>
        <w:rPr>
          <w:noProof/>
        </w:rPr>
      </w:pPr>
      <w:r>
        <w:rPr>
          <w:noProof/>
        </w:rPr>
        <w:t>(b)</w:t>
      </w:r>
      <w:r>
        <w:rPr>
          <w:noProof/>
        </w:rPr>
        <w:tab/>
      </w:r>
      <w:r w:rsidRPr="00926AAF">
        <w:rPr>
          <w:noProof/>
        </w:rPr>
        <w:t>consiliul de acreditare de securitate depune toate eforturile pentru a lua decizii prin consens;</w:t>
      </w:r>
    </w:p>
    <w:p w14:paraId="48D99470" w14:textId="36615090" w:rsidR="00E63C81" w:rsidRPr="00926AAF" w:rsidRDefault="00333ADE">
      <w:pPr>
        <w:pStyle w:val="Point1"/>
        <w:rPr>
          <w:noProof/>
        </w:rPr>
      </w:pPr>
      <w:r>
        <w:rPr>
          <w:noProof/>
        </w:rPr>
        <w:t>(c)</w:t>
      </w:r>
      <w:r>
        <w:rPr>
          <w:noProof/>
        </w:rPr>
        <w:tab/>
      </w:r>
      <w:r w:rsidRPr="00926AAF">
        <w:rPr>
          <w:noProof/>
        </w:rPr>
        <w:t>activitățile de acreditare de securitate se desfășoară prin utilizarea unei abordări de evaluare și de gestionare a riscurilor, având în vedere riscurile pentru securitatea componentei în cauză, precum și impactul oricărei măsuri de atenuare a riscurilor asupra costurilor sau a calendarului, ținând seama de obiectivul de a nu scădea nivelul general de securitate al componentei respective și luând în considerare continuitatea serviciilor și furnizarea de servicii noi;</w:t>
      </w:r>
    </w:p>
    <w:p w14:paraId="78EF9FD6" w14:textId="70F69C84" w:rsidR="00E63C81" w:rsidRPr="00926AAF" w:rsidRDefault="00333ADE">
      <w:pPr>
        <w:pStyle w:val="Point1"/>
        <w:rPr>
          <w:noProof/>
        </w:rPr>
      </w:pPr>
      <w:r>
        <w:rPr>
          <w:noProof/>
        </w:rPr>
        <w:t>(d)</w:t>
      </w:r>
      <w:r>
        <w:rPr>
          <w:noProof/>
        </w:rPr>
        <w:tab/>
      </w:r>
      <w:r w:rsidRPr="00926AAF">
        <w:rPr>
          <w:noProof/>
        </w:rPr>
        <w:t>activitățile de acreditare de securitate se desfășoară ținând seama de calendarul de implementare a fiecărei componente relevante și nu întârzie nejustificat implementarea acesteia, nici nu aduc atingere acestei implementări;</w:t>
      </w:r>
    </w:p>
    <w:p w14:paraId="62BD52E6" w14:textId="1DE624C7" w:rsidR="00E63C81" w:rsidRPr="00926AAF" w:rsidRDefault="00333ADE">
      <w:pPr>
        <w:pStyle w:val="Point1"/>
        <w:rPr>
          <w:noProof/>
        </w:rPr>
      </w:pPr>
      <w:r>
        <w:rPr>
          <w:noProof/>
        </w:rPr>
        <w:t>(e)</w:t>
      </w:r>
      <w:r>
        <w:rPr>
          <w:noProof/>
        </w:rPr>
        <w:tab/>
      </w:r>
      <w:r w:rsidRPr="00926AAF">
        <w:rPr>
          <w:noProof/>
        </w:rPr>
        <w:t>deciziile consiliului de acreditare de securitate în ceea ce privește acreditarea de securitate sunt elaborate și luate de specialiști care sunt calificați corespunzător în domeniul acreditării unor sisteme complexe, au un nivel corespunzător de autorizare de securitate și care își desfășoară activitatea cu obiectivitate;</w:t>
      </w:r>
    </w:p>
    <w:p w14:paraId="328C0904" w14:textId="320D3823" w:rsidR="00E63C81" w:rsidRPr="00926AAF" w:rsidRDefault="00333ADE">
      <w:pPr>
        <w:pStyle w:val="Point1"/>
        <w:rPr>
          <w:noProof/>
        </w:rPr>
      </w:pPr>
      <w:r>
        <w:rPr>
          <w:noProof/>
        </w:rPr>
        <w:t>(f)</w:t>
      </w:r>
      <w:r>
        <w:rPr>
          <w:noProof/>
        </w:rPr>
        <w:tab/>
      </w:r>
      <w:r w:rsidRPr="00926AAF">
        <w:rPr>
          <w:noProof/>
        </w:rPr>
        <w:t>se depun eforturi pentru a fi consultate toate părțile relevante care au un interes în chestiuni legate de securitate pentru componenta în cauză;</w:t>
      </w:r>
    </w:p>
    <w:p w14:paraId="36C07FFD" w14:textId="7BBCF221" w:rsidR="00E63C81" w:rsidRPr="00926AAF" w:rsidRDefault="00333ADE">
      <w:pPr>
        <w:pStyle w:val="Point1"/>
        <w:rPr>
          <w:noProof/>
        </w:rPr>
      </w:pPr>
      <w:r>
        <w:rPr>
          <w:noProof/>
        </w:rPr>
        <w:t>(g)</w:t>
      </w:r>
      <w:r>
        <w:rPr>
          <w:noProof/>
        </w:rPr>
        <w:tab/>
      </w:r>
      <w:r w:rsidRPr="00926AAF">
        <w:rPr>
          <w:noProof/>
        </w:rPr>
        <w:t>activitățile de acreditare de securitate se desfășoară cu asigurarea că toate părțile interesate relevante pentru componenta în cauză desfășoară activitățile de acreditare de securitate în conformitate cu o strategie de acreditare de securitate, fără a aduce atingere rolului Comisiei;</w:t>
      </w:r>
    </w:p>
    <w:p w14:paraId="1B68EF9C" w14:textId="4DF7DC35" w:rsidR="00E63C81" w:rsidRPr="00926AAF" w:rsidRDefault="00333ADE">
      <w:pPr>
        <w:pStyle w:val="Point1"/>
        <w:rPr>
          <w:noProof/>
        </w:rPr>
      </w:pPr>
      <w:r>
        <w:rPr>
          <w:noProof/>
        </w:rPr>
        <w:t>(h)</w:t>
      </w:r>
      <w:r>
        <w:rPr>
          <w:noProof/>
        </w:rPr>
        <w:tab/>
      </w:r>
      <w:r w:rsidRPr="00926AAF">
        <w:rPr>
          <w:noProof/>
        </w:rPr>
        <w:t>urmând procesul definit în strategia aprobată de consiliul de acreditare de securitate în conformitate cu articolul 17 alineatul (2) litera (a), deciziile consiliului de acreditare de securitate în ceea ce privește acreditarea de securitate se bazează pe deciziile locale privind acreditarea de securitate luate de autoritățile naționale de acreditare de securitate respective ale statelor membre;</w:t>
      </w:r>
    </w:p>
    <w:p w14:paraId="0C528E4D" w14:textId="6E4111DC" w:rsidR="00E63C81" w:rsidRPr="00926AAF" w:rsidRDefault="00333ADE">
      <w:pPr>
        <w:pStyle w:val="Point1"/>
        <w:rPr>
          <w:noProof/>
        </w:rPr>
      </w:pPr>
      <w:r>
        <w:rPr>
          <w:noProof/>
        </w:rPr>
        <w:t>(i)</w:t>
      </w:r>
      <w:r>
        <w:rPr>
          <w:noProof/>
        </w:rPr>
        <w:tab/>
      </w:r>
      <w:bookmarkStart w:id="19" w:name="ecCYLh4aluNnY5hMj"/>
      <w:bookmarkEnd w:id="19"/>
      <w:r w:rsidRPr="00926AAF">
        <w:rPr>
          <w:noProof/>
        </w:rPr>
        <w:t>un proces de monitorizare permanent, transparent și pe deplin inteligibil asigură identificarea riscurilor de securitate aferente componentei sau subcomponentei spațiale în cauză, definirea unor măsuri de securitate pentru reducerea riscurilor respective la un nivel acceptabil, având în vedere necesitățile în materie de securitate ale Uniunii și ale statelor membre și în scopul bunei funcționări a componentei sau subcomponentei spațiale, precum și aplicarea acestor măsuri în conformitate cu conceptul de apărare în adâncime. Eficacitatea acestor măsuri se evaluează în permanență, iar evaluarea și gestionarea riscurilor de securitate se desfășoară sub forma unui proces iterativ, reunind părțile interesate aferente componentei sau subcomponentei spațiale în cauză;</w:t>
      </w:r>
    </w:p>
    <w:p w14:paraId="2CD8CACB" w14:textId="506355A8" w:rsidR="00E63C81" w:rsidRPr="00926AAF" w:rsidRDefault="00333ADE">
      <w:pPr>
        <w:pStyle w:val="Point1"/>
        <w:rPr>
          <w:noProof/>
        </w:rPr>
      </w:pPr>
      <w:r>
        <w:rPr>
          <w:noProof/>
        </w:rPr>
        <w:t>(j)</w:t>
      </w:r>
      <w:r>
        <w:rPr>
          <w:noProof/>
        </w:rPr>
        <w:tab/>
      </w:r>
      <w:bookmarkStart w:id="20" w:name="ecZugTYIsMu7tQDeQ"/>
      <w:bookmarkEnd w:id="20"/>
      <w:r w:rsidRPr="00926AAF">
        <w:rPr>
          <w:noProof/>
        </w:rPr>
        <w:t xml:space="preserve">consiliul de acreditare de securitate ia decizii privind acreditarea de securitate în mod strict independent, inclusiv față de Comisie și de celelalte organisme responsabile cu implementarea componentei sau subcomponentei spațiale în </w:t>
      </w:r>
      <w:r w:rsidRPr="00926AAF">
        <w:rPr>
          <w:noProof/>
        </w:rPr>
        <w:lastRenderedPageBreak/>
        <w:t>cauză și cu furnizarea serviciilor conexe, precum și față de directorul executiv și de consiliul de administrație;</w:t>
      </w:r>
    </w:p>
    <w:p w14:paraId="0B1812AF" w14:textId="2868B854" w:rsidR="00E63C81" w:rsidRPr="00926AAF" w:rsidRDefault="00333ADE">
      <w:pPr>
        <w:pStyle w:val="Point1"/>
        <w:rPr>
          <w:noProof/>
        </w:rPr>
      </w:pPr>
      <w:r>
        <w:rPr>
          <w:noProof/>
        </w:rPr>
        <w:t>(k)</w:t>
      </w:r>
      <w:r>
        <w:rPr>
          <w:noProof/>
        </w:rPr>
        <w:tab/>
      </w:r>
      <w:r w:rsidRPr="00926AAF">
        <w:rPr>
          <w:noProof/>
        </w:rPr>
        <w:t>activitățile de acreditare de securitate se desfășoară ținând seama în mod corespunzător de necesitatea unei coordonări adecvate între Comisie și autoritățile responsabile cu punerea în aplicare a normelor în materie de securitate;</w:t>
      </w:r>
    </w:p>
    <w:p w14:paraId="6A4A9A93" w14:textId="0F580761" w:rsidR="00E63C81" w:rsidRPr="00926AAF" w:rsidRDefault="00333ADE">
      <w:pPr>
        <w:pStyle w:val="Point1"/>
        <w:rPr>
          <w:noProof/>
        </w:rPr>
      </w:pPr>
      <w:r>
        <w:rPr>
          <w:noProof/>
        </w:rPr>
        <w:t>(l)</w:t>
      </w:r>
      <w:r>
        <w:rPr>
          <w:noProof/>
        </w:rPr>
        <w:tab/>
      </w:r>
      <w:r w:rsidRPr="00926AAF">
        <w:rPr>
          <w:noProof/>
        </w:rPr>
        <w:t>acreditarea de securitate a EGNOS realizată de consiliul de acreditare de securitate nu aduce atingere activităților de certificare desfășurate, pentru aviație, de Agenția Europeană de Siguranță a Aviației.</w:t>
      </w:r>
    </w:p>
    <w:p w14:paraId="5ABE5021" w14:textId="6E380503" w:rsidR="00E63C81" w:rsidRPr="00926AAF" w:rsidRDefault="00333ADE">
      <w:pPr>
        <w:pStyle w:val="Titrearticle"/>
        <w:rPr>
          <w:noProof/>
        </w:rPr>
      </w:pPr>
      <w:bookmarkStart w:id="21" w:name="ecsgIw5FRKCtr37UD"/>
      <w:bookmarkEnd w:id="21"/>
      <w:r w:rsidRPr="00926AAF">
        <w:rPr>
          <w:noProof/>
        </w:rPr>
        <w:t>Articolul 17</w:t>
      </w:r>
    </w:p>
    <w:p w14:paraId="207D09FD" w14:textId="57868CEF" w:rsidR="00E63C81" w:rsidRPr="00926AAF" w:rsidRDefault="00333ADE">
      <w:pPr>
        <w:pStyle w:val="NormalCentered"/>
        <w:rPr>
          <w:noProof/>
        </w:rPr>
      </w:pPr>
      <w:r w:rsidRPr="00926AAF">
        <w:rPr>
          <w:b/>
          <w:noProof/>
        </w:rPr>
        <w:t>Sarcinile și responsabilitățile consiliului de acreditare de securitate</w:t>
      </w:r>
    </w:p>
    <w:p w14:paraId="0CCDA721" w14:textId="698C4EA7" w:rsidR="00E63C81" w:rsidRPr="00926AAF" w:rsidRDefault="00333ADE" w:rsidP="003C1790">
      <w:pPr>
        <w:pStyle w:val="ManualNumPar1"/>
        <w:rPr>
          <w:noProof/>
        </w:rPr>
      </w:pPr>
      <w:r>
        <w:rPr>
          <w:noProof/>
        </w:rPr>
        <w:t>1.</w:t>
      </w:r>
      <w:r>
        <w:rPr>
          <w:noProof/>
        </w:rPr>
        <w:tab/>
      </w:r>
      <w:r w:rsidRPr="00926AAF">
        <w:rPr>
          <w:noProof/>
        </w:rPr>
        <w:t>Consiliul de acreditare de securitate își îndeplinește sarcinile fără a aduce atingere responsabilităților Comisiei sau ale celorlalte organisme ale agenției, în special în ceea ce privește chestiunile referitoare la exploatarea componentelor sau subcomponentelor spațiale ale Uniunii, la continuitatea serviciilor și la securitate și fără a aduce atingere responsabilităților entităților cărora le-a fost încredințată execuția și competențelor statelor membre în ceea ce privește acreditarea de securitate.</w:t>
      </w:r>
    </w:p>
    <w:p w14:paraId="34E52992" w14:textId="72C11BA9" w:rsidR="00E63C81" w:rsidRPr="00926AAF" w:rsidRDefault="00333ADE">
      <w:pPr>
        <w:pStyle w:val="ManualNumPar1"/>
        <w:rPr>
          <w:noProof/>
        </w:rPr>
      </w:pPr>
      <w:r>
        <w:rPr>
          <w:noProof/>
        </w:rPr>
        <w:t>2.</w:t>
      </w:r>
      <w:r>
        <w:rPr>
          <w:noProof/>
        </w:rPr>
        <w:tab/>
      </w:r>
      <w:r w:rsidRPr="00926AAF">
        <w:rPr>
          <w:noProof/>
        </w:rPr>
        <w:t>Consiliul de acreditare de securitate îndeplinește următoarele sarcini:</w:t>
      </w:r>
    </w:p>
    <w:p w14:paraId="2135F7F9" w14:textId="24AAF30E" w:rsidR="00E63C81" w:rsidRPr="00926AAF" w:rsidRDefault="00333ADE" w:rsidP="003C1790">
      <w:pPr>
        <w:pStyle w:val="Point1"/>
        <w:rPr>
          <w:noProof/>
        </w:rPr>
      </w:pPr>
      <w:r>
        <w:rPr>
          <w:noProof/>
        </w:rPr>
        <w:t>(a)</w:t>
      </w:r>
      <w:r>
        <w:rPr>
          <w:noProof/>
        </w:rPr>
        <w:tab/>
      </w:r>
      <w:bookmarkStart w:id="22" w:name="ec59efiZqxV0lzeZJ"/>
      <w:bookmarkEnd w:id="22"/>
      <w:r w:rsidRPr="00926AAF">
        <w:rPr>
          <w:noProof/>
        </w:rPr>
        <w:t>definirea și aprobarea unei strategii de acreditare de securitate, care stabilește:</w:t>
      </w:r>
    </w:p>
    <w:p w14:paraId="51493C8A" w14:textId="1303AABF" w:rsidR="00E63C81" w:rsidRPr="00926AAF" w:rsidRDefault="00333ADE" w:rsidP="003C1790">
      <w:pPr>
        <w:pStyle w:val="Point2"/>
        <w:rPr>
          <w:noProof/>
        </w:rPr>
      </w:pPr>
      <w:r>
        <w:rPr>
          <w:noProof/>
        </w:rPr>
        <w:t>(i)</w:t>
      </w:r>
      <w:r>
        <w:rPr>
          <w:noProof/>
        </w:rPr>
        <w:tab/>
      </w:r>
      <w:r w:rsidRPr="00926AAF">
        <w:rPr>
          <w:noProof/>
        </w:rPr>
        <w:t>domeniul de aplicare al activităților necesare pentru realizarea și menținerea acreditării componentelor sau subcomponentelor spațiale ale Uniunii sau a unor părți ale respectivelor componente sau subcomponente și a oricăror interconexiuni între ele și alte sisteme sau componente;</w:t>
      </w:r>
    </w:p>
    <w:p w14:paraId="085C9316" w14:textId="62A9A84F" w:rsidR="00E63C81" w:rsidRPr="00926AAF" w:rsidRDefault="00333ADE">
      <w:pPr>
        <w:pStyle w:val="Point2"/>
        <w:rPr>
          <w:noProof/>
        </w:rPr>
      </w:pPr>
      <w:r w:rsidRPr="00926AAF">
        <w:rPr>
          <w:noProof/>
        </w:rPr>
        <w:t>(ii)</w:t>
      </w:r>
      <w:r w:rsidRPr="00926AAF">
        <w:rPr>
          <w:noProof/>
        </w:rPr>
        <w:tab/>
        <w:t>un proces de acreditare de securitate pentru componentele sau subcomponentele spațiale ale Uniunii sau pentru părți ale respectivelor componente sau subcomponente, care să aibă un nivel de detaliu proporțional cu nivelul necesar de asigurare și care să precizeze în mod clar condițiile de acreditare;</w:t>
      </w:r>
    </w:p>
    <w:p w14:paraId="19BB43F7" w14:textId="48ADA273" w:rsidR="00E63C81" w:rsidRPr="00926AAF" w:rsidRDefault="00333ADE">
      <w:pPr>
        <w:pStyle w:val="Point2"/>
        <w:rPr>
          <w:noProof/>
        </w:rPr>
      </w:pPr>
      <w:r w:rsidRPr="00926AAF">
        <w:rPr>
          <w:noProof/>
        </w:rPr>
        <w:t>(iii)</w:t>
      </w:r>
      <w:r w:rsidRPr="00926AAF">
        <w:rPr>
          <w:noProof/>
        </w:rPr>
        <w:tab/>
        <w:t>rolul părților interesate relevante implicate în procesul de acreditare;</w:t>
      </w:r>
    </w:p>
    <w:p w14:paraId="5FC4208F" w14:textId="1ACFD111" w:rsidR="00E63C81" w:rsidRPr="00926AAF" w:rsidRDefault="00333ADE">
      <w:pPr>
        <w:pStyle w:val="Point2"/>
        <w:rPr>
          <w:noProof/>
        </w:rPr>
      </w:pPr>
      <w:r w:rsidRPr="00926AAF">
        <w:rPr>
          <w:noProof/>
        </w:rPr>
        <w:t>(iv)</w:t>
      </w:r>
      <w:r w:rsidRPr="00926AAF">
        <w:rPr>
          <w:noProof/>
        </w:rPr>
        <w:tab/>
        <w:t>un plan de acreditare care să respecte etapele componentelor sau subcomponentelor spațiale ale Uniunii, mai ales în ceea ce privește instalarea infrastructurii, furnizarea serviciilor și evoluția, astfel cum au fost stabilite de Comisie;</w:t>
      </w:r>
    </w:p>
    <w:p w14:paraId="68C01747" w14:textId="6AD9DE50" w:rsidR="00E63C81" w:rsidRPr="00926AAF" w:rsidRDefault="00333ADE" w:rsidP="003C1790">
      <w:pPr>
        <w:pStyle w:val="Point2"/>
        <w:rPr>
          <w:noProof/>
        </w:rPr>
      </w:pPr>
      <w:r>
        <w:rPr>
          <w:noProof/>
        </w:rPr>
        <w:t>(v)</w:t>
      </w:r>
      <w:r>
        <w:rPr>
          <w:noProof/>
        </w:rPr>
        <w:tab/>
      </w:r>
      <w:r w:rsidRPr="00926AAF">
        <w:rPr>
          <w:noProof/>
        </w:rPr>
        <w:t>principiile acreditării de securitate pentru rețelele conectate la sisteme instituite în cadrul componentelor sau subcomponentelor spațiale ale Uniunii sau pentru părți ale respectivelor componente sau subcomponente, precum și pentru echipamentele conectate la sistemele instituite de componentele sau subcomponentele respective, efectuată de entitățile naționale ale statelor membre care sunt competente în materie de securitate;</w:t>
      </w:r>
    </w:p>
    <w:p w14:paraId="502305A4" w14:textId="0B6C7583" w:rsidR="00E63C81" w:rsidRPr="00926AAF" w:rsidRDefault="00333ADE">
      <w:pPr>
        <w:pStyle w:val="Point1"/>
        <w:rPr>
          <w:noProof/>
        </w:rPr>
      </w:pPr>
      <w:r>
        <w:rPr>
          <w:noProof/>
        </w:rPr>
        <w:t>(b)</w:t>
      </w:r>
      <w:r>
        <w:rPr>
          <w:noProof/>
        </w:rPr>
        <w:tab/>
      </w:r>
      <w:r w:rsidRPr="00926AAF">
        <w:rPr>
          <w:noProof/>
        </w:rPr>
        <w:t xml:space="preserve">luarea deciziilor cu privire la acreditarea de securitate, inclusiv în ceea ce privește aprobarea procedurilor de securitate pentru lansarea de sateliți sau </w:t>
      </w:r>
      <w:r w:rsidRPr="00926AAF">
        <w:rPr>
          <w:noProof/>
        </w:rPr>
        <w:lastRenderedPageBreak/>
        <w:t>aprobarea unică pentru lansări în cazul constelațiilor, autorizarea exploatării sistemelor create în cadrul componentelor sau subcomponentelor spațiale ale Uniunii sau a elementelor respectivelor componente sau subcomponente, în diferitele lor configurații și pentru diferitele servicii pe care le furnizează, inclusiv până la semnalul în spațiu, precum și autorizarea exploatării stațiilor terestre;</w:t>
      </w:r>
    </w:p>
    <w:p w14:paraId="5197DC7B" w14:textId="6FAC441E" w:rsidR="00E63C81" w:rsidRPr="00926AAF" w:rsidRDefault="00333ADE">
      <w:pPr>
        <w:pStyle w:val="Point1"/>
        <w:rPr>
          <w:noProof/>
        </w:rPr>
      </w:pPr>
      <w:r>
        <w:rPr>
          <w:noProof/>
        </w:rPr>
        <w:t>(c)</w:t>
      </w:r>
      <w:r>
        <w:rPr>
          <w:noProof/>
        </w:rPr>
        <w:tab/>
      </w:r>
      <w:r w:rsidRPr="00926AAF">
        <w:rPr>
          <w:noProof/>
        </w:rPr>
        <w:t>luarea deciziilor privind rețelele și echipamentele conectate la serviciul PRS oferit de Galileo sau conectate la orice alt serviciu securizat care decurge din componentele sau subcomponentele spațiale ale Uniunii, doar cu privire la autorizarea organismelor de a dezvolta sau produce tehnologii PRS sensibile, receptoare PRS sau module de securitate PRS sau orice alte tehnologii sau echipamente care trebuie verificate în temeiul cerințelor generale de securitate stabilite pentru fiecare componentă sau subcomponentă în conformitate cu [</w:t>
      </w:r>
      <w:r w:rsidRPr="00926AAF">
        <w:rPr>
          <w:i/>
          <w:noProof/>
        </w:rPr>
        <w:t>articolul 77 alineatul (3) din Regulamentul privind FEC</w:t>
      </w:r>
      <w:r w:rsidRPr="00926AAF">
        <w:rPr>
          <w:noProof/>
        </w:rPr>
        <w:t>], ținând seama de consilierea furnizată de entitățile naționale competente în ceea ce privește securitatea și riscurile de securitate în general;</w:t>
      </w:r>
    </w:p>
    <w:p w14:paraId="6620E086" w14:textId="09AD7F42" w:rsidR="00E63C81" w:rsidRPr="00926AAF" w:rsidRDefault="00333ADE">
      <w:pPr>
        <w:pStyle w:val="Point1"/>
        <w:rPr>
          <w:noProof/>
        </w:rPr>
      </w:pPr>
      <w:r>
        <w:rPr>
          <w:noProof/>
        </w:rPr>
        <w:t>(d)</w:t>
      </w:r>
      <w:r>
        <w:rPr>
          <w:noProof/>
        </w:rPr>
        <w:tab/>
      </w:r>
      <w:r w:rsidRPr="00926AAF">
        <w:rPr>
          <w:noProof/>
        </w:rPr>
        <w:t>examinarea și aprobarea tuturor documentelor referitoare la acreditarea de securitate, cu excepția documentelor legate de actele adoptate în temeiul [</w:t>
      </w:r>
      <w:r w:rsidRPr="00926AAF">
        <w:rPr>
          <w:i/>
          <w:noProof/>
        </w:rPr>
        <w:t>articolului 77 alineatul (3) din Regulamentul privind FEC</w:t>
      </w:r>
      <w:r w:rsidRPr="00926AAF">
        <w:rPr>
          <w:noProof/>
        </w:rPr>
        <w:t xml:space="preserve">] și de actele adoptate în conformitate cu </w:t>
      </w:r>
      <w:hyperlink r:id="rId18" w:tooltip="http://data.europa.eu/eli/dec/2011/1104/art_8/oj">
        <w:r w:rsidRPr="00926AAF">
          <w:rPr>
            <w:rStyle w:val="Hyperlink"/>
            <w:noProof/>
          </w:rPr>
          <w:t>articolul 8 din Decizia nr. 1104/2011/UE</w:t>
        </w:r>
      </w:hyperlink>
      <w:r w:rsidRPr="00926AAF">
        <w:rPr>
          <w:noProof/>
        </w:rPr>
        <w:t>;</w:t>
      </w:r>
    </w:p>
    <w:p w14:paraId="1B6854A1" w14:textId="3D4D73C1" w:rsidR="00E63C81" w:rsidRPr="00926AAF" w:rsidRDefault="00333ADE">
      <w:pPr>
        <w:pStyle w:val="Point1"/>
        <w:rPr>
          <w:noProof/>
        </w:rPr>
      </w:pPr>
      <w:r>
        <w:rPr>
          <w:noProof/>
        </w:rPr>
        <w:t>(e)</w:t>
      </w:r>
      <w:r>
        <w:rPr>
          <w:noProof/>
        </w:rPr>
        <w:tab/>
      </w:r>
      <w:r w:rsidRPr="00926AAF">
        <w:rPr>
          <w:noProof/>
        </w:rPr>
        <w:t>examinarea și aprobarea evaluării riscurilor de securitate, elaborată în conformitate cu procesul de monitorizare menționat la articolul 16 alineatul (2) litera (i), ținând seama de conformitatea cu documentele menționate la litera (d) și cu documentele întocmite în conformitate cu [</w:t>
      </w:r>
      <w:r w:rsidRPr="00926AAF">
        <w:rPr>
          <w:i/>
          <w:noProof/>
        </w:rPr>
        <w:t>articolul 77 alineatul (3) din Regulamentul privind FEC</w:t>
      </w:r>
      <w:r w:rsidRPr="00926AAF">
        <w:rPr>
          <w:noProof/>
        </w:rPr>
        <w:t>] și cooperarea cu Comisia în vederea definirii unor măsuri de atenuare a riscurilor;</w:t>
      </w:r>
    </w:p>
    <w:p w14:paraId="7F9CA008" w14:textId="4C2FF4AE" w:rsidR="00E63C81" w:rsidRPr="00926AAF" w:rsidRDefault="00333ADE">
      <w:pPr>
        <w:pStyle w:val="Point1"/>
        <w:rPr>
          <w:noProof/>
        </w:rPr>
      </w:pPr>
      <w:r>
        <w:rPr>
          <w:noProof/>
        </w:rPr>
        <w:t>(f)</w:t>
      </w:r>
      <w:r>
        <w:rPr>
          <w:noProof/>
        </w:rPr>
        <w:tab/>
      </w:r>
      <w:r w:rsidRPr="00926AAF">
        <w:rPr>
          <w:noProof/>
        </w:rPr>
        <w:t>verificarea punerii în aplicare a măsurilor de securitate în legătură cu acreditarea de securitate a componentelor sau subcomponentelor spațiale ale Uniunii prin efectuarea sau finanțarea unor evaluări, inspecții, audituri sau reexaminări de securitate, în acord cu entitățile naționale competente în materie de securitate și sub supravegherea acestora;</w:t>
      </w:r>
    </w:p>
    <w:p w14:paraId="4187FA43" w14:textId="6AF88CCB" w:rsidR="00E63C81" w:rsidRPr="00926AAF" w:rsidRDefault="00333ADE">
      <w:pPr>
        <w:pStyle w:val="Point1"/>
        <w:rPr>
          <w:noProof/>
        </w:rPr>
      </w:pPr>
      <w:r>
        <w:rPr>
          <w:noProof/>
        </w:rPr>
        <w:t>(g)</w:t>
      </w:r>
      <w:r>
        <w:rPr>
          <w:noProof/>
        </w:rPr>
        <w:tab/>
      </w:r>
      <w:r w:rsidRPr="00926AAF">
        <w:rPr>
          <w:noProof/>
        </w:rPr>
        <w:t>confirmarea selecției de produse și măsuri aprobate care protejează împotriva interceptărilor audio electronice (TEMPEST) și a selecției de produse criptografice aprobate utilizate pentru asigurarea securității componentelor sau subcomponentelor spațiale ale Uniunii;</w:t>
      </w:r>
    </w:p>
    <w:p w14:paraId="15DAA7C2" w14:textId="62C4673F" w:rsidR="00E63C81" w:rsidRPr="00926AAF" w:rsidRDefault="00333ADE">
      <w:pPr>
        <w:pStyle w:val="Point1"/>
        <w:rPr>
          <w:noProof/>
        </w:rPr>
      </w:pPr>
      <w:r>
        <w:rPr>
          <w:noProof/>
        </w:rPr>
        <w:t>(h)</w:t>
      </w:r>
      <w:r>
        <w:rPr>
          <w:noProof/>
        </w:rPr>
        <w:tab/>
      </w:r>
      <w:r w:rsidRPr="00926AAF">
        <w:rPr>
          <w:noProof/>
        </w:rPr>
        <w:t>aprobarea sau, după caz, participarea la aprobarea în comun, împreună cu entitățile relevante competente în materie de securitate, a interconexiunii dintre sistemele create în cadrul componentelor sau subcomponentelor spațiale ale Uniunii sau în cadrul părților respectivelor componente sau subcomponente și alte sisteme;</w:t>
      </w:r>
    </w:p>
    <w:p w14:paraId="5AA18F6C" w14:textId="15E44693" w:rsidR="00E63C81" w:rsidRPr="00926AAF" w:rsidRDefault="00333ADE">
      <w:pPr>
        <w:pStyle w:val="Point1"/>
        <w:rPr>
          <w:noProof/>
        </w:rPr>
      </w:pPr>
      <w:r>
        <w:rPr>
          <w:noProof/>
        </w:rPr>
        <w:t>(i)</w:t>
      </w:r>
      <w:r>
        <w:rPr>
          <w:noProof/>
        </w:rPr>
        <w:tab/>
      </w:r>
      <w:r w:rsidRPr="00926AAF">
        <w:rPr>
          <w:noProof/>
        </w:rPr>
        <w:t>convenirea, împreună cu statul membru în cauză, a modelului pentru controlul accesului menționat la articolul 23 alineatul (4);</w:t>
      </w:r>
    </w:p>
    <w:p w14:paraId="216912E7" w14:textId="6428F563" w:rsidR="00E63C81" w:rsidRPr="00926AAF" w:rsidRDefault="00333ADE">
      <w:pPr>
        <w:pStyle w:val="Point1"/>
        <w:rPr>
          <w:noProof/>
        </w:rPr>
      </w:pPr>
      <w:r>
        <w:rPr>
          <w:noProof/>
        </w:rPr>
        <w:t>(j)</w:t>
      </w:r>
      <w:r>
        <w:rPr>
          <w:noProof/>
        </w:rPr>
        <w:tab/>
      </w:r>
      <w:r w:rsidRPr="00926AAF">
        <w:rPr>
          <w:noProof/>
        </w:rPr>
        <w:t>elaborarea de rapoarte de risc și informarea Comisiei, a consiliului de administrație și a directorului executiv în legătură cu evaluarea sa privind riscurile și, de asemenea, oferirea de consiliere acestora în privința opțiunilor de tratare a riscurilor reziduale pentru o anumită decizie privind acreditarea de securitate;</w:t>
      </w:r>
    </w:p>
    <w:p w14:paraId="7931043E" w14:textId="6900FB34" w:rsidR="00E63C81" w:rsidRPr="00926AAF" w:rsidRDefault="00333ADE">
      <w:pPr>
        <w:pStyle w:val="Point1"/>
        <w:rPr>
          <w:noProof/>
        </w:rPr>
      </w:pPr>
      <w:r>
        <w:rPr>
          <w:noProof/>
        </w:rPr>
        <w:lastRenderedPageBreak/>
        <w:t>(k)</w:t>
      </w:r>
      <w:r>
        <w:rPr>
          <w:noProof/>
        </w:rPr>
        <w:tab/>
      </w:r>
      <w:r w:rsidRPr="00926AAF">
        <w:rPr>
          <w:noProof/>
        </w:rPr>
        <w:t>desfășurarea consultărilor care sunt necesare pentru îndeplinirea sarcinilor sale;</w:t>
      </w:r>
    </w:p>
    <w:p w14:paraId="3FCAED5A" w14:textId="10D7402A" w:rsidR="00E63C81" w:rsidRPr="00926AAF" w:rsidRDefault="00333ADE">
      <w:pPr>
        <w:pStyle w:val="Point1"/>
        <w:rPr>
          <w:noProof/>
        </w:rPr>
      </w:pPr>
      <w:r>
        <w:rPr>
          <w:noProof/>
        </w:rPr>
        <w:t>(l)</w:t>
      </w:r>
      <w:r>
        <w:rPr>
          <w:noProof/>
        </w:rPr>
        <w:tab/>
      </w:r>
      <w:r w:rsidRPr="00926AAF">
        <w:rPr>
          <w:noProof/>
        </w:rPr>
        <w:t>adoptarea și publicarea regulamentului său de procedură;</w:t>
      </w:r>
    </w:p>
    <w:p w14:paraId="12158CEF" w14:textId="2A73B597" w:rsidR="00E63C81" w:rsidRPr="00926AAF" w:rsidRDefault="00333ADE">
      <w:pPr>
        <w:pStyle w:val="Point1"/>
        <w:rPr>
          <w:noProof/>
        </w:rPr>
      </w:pPr>
      <w:r>
        <w:rPr>
          <w:noProof/>
        </w:rPr>
        <w:t>(m)</w:t>
      </w:r>
      <w:r>
        <w:rPr>
          <w:noProof/>
        </w:rPr>
        <w:tab/>
      </w:r>
      <w:r w:rsidRPr="00926AAF">
        <w:rPr>
          <w:noProof/>
        </w:rPr>
        <w:t>publicarea declarațiilor membrilor săi privind absența conflictelor de interese.</w:t>
      </w:r>
    </w:p>
    <w:p w14:paraId="086544DD" w14:textId="1C8F1B0C" w:rsidR="00E63C81" w:rsidRPr="00926AAF" w:rsidRDefault="00333ADE">
      <w:pPr>
        <w:pStyle w:val="ManualNumPar1"/>
        <w:rPr>
          <w:noProof/>
        </w:rPr>
      </w:pPr>
      <w:r>
        <w:rPr>
          <w:noProof/>
        </w:rPr>
        <w:t>3.</w:t>
      </w:r>
      <w:r>
        <w:rPr>
          <w:noProof/>
        </w:rPr>
        <w:tab/>
      </w:r>
      <w:bookmarkStart w:id="23" w:name="ecETUm5PNQ4oedCj8"/>
      <w:bookmarkEnd w:id="23"/>
      <w:r w:rsidRPr="00926AAF">
        <w:rPr>
          <w:noProof/>
        </w:rPr>
        <w:t>Prin derogare de la articolul 9 și de la articolul 13, consiliul de acreditare de securitate:</w:t>
      </w:r>
    </w:p>
    <w:p w14:paraId="29A8E5FD" w14:textId="5485CDE5" w:rsidR="00E63C81" w:rsidRPr="00926AAF" w:rsidRDefault="00333ADE" w:rsidP="003C1790">
      <w:pPr>
        <w:pStyle w:val="Point1"/>
        <w:rPr>
          <w:noProof/>
        </w:rPr>
      </w:pPr>
      <w:r>
        <w:rPr>
          <w:noProof/>
        </w:rPr>
        <w:t>(a)</w:t>
      </w:r>
      <w:r>
        <w:rPr>
          <w:noProof/>
        </w:rPr>
        <w:tab/>
      </w:r>
      <w:r w:rsidRPr="00926AAF">
        <w:rPr>
          <w:noProof/>
        </w:rPr>
        <w:t>întocmește și aprobă partea programului de lucru multianual referitoare la activitățile operaționale legate de acreditarea de securitate, precum și la resursele financiare și umane necesare pentru îndeplinirea acestor activități, și o transmite consiliului de administrație în timp util pentru a fi integrată în programul de lucru multianual;</w:t>
      </w:r>
    </w:p>
    <w:p w14:paraId="642B2857" w14:textId="709F3518" w:rsidR="00E63C81" w:rsidRPr="00926AAF" w:rsidRDefault="00333ADE">
      <w:pPr>
        <w:pStyle w:val="Point1"/>
        <w:rPr>
          <w:noProof/>
        </w:rPr>
      </w:pPr>
      <w:r>
        <w:rPr>
          <w:noProof/>
        </w:rPr>
        <w:t>(b)</w:t>
      </w:r>
      <w:r>
        <w:rPr>
          <w:noProof/>
        </w:rPr>
        <w:tab/>
      </w:r>
      <w:r w:rsidRPr="00926AAF">
        <w:rPr>
          <w:noProof/>
        </w:rPr>
        <w:t>întocmește și aprobă partea programului de lucru anual referitoare la activitățile operaționale legate de acreditarea de securitate, precum și la resursele financiare și umane necesare pentru îndeplinirea acestor activități, și o transmite consiliului de administrație în timp util pentru a fi integrată în programul de lucru anual;</w:t>
      </w:r>
    </w:p>
    <w:p w14:paraId="7048419D" w14:textId="3FA8A10C" w:rsidR="00E63C81" w:rsidRPr="00926AAF" w:rsidRDefault="00333ADE">
      <w:pPr>
        <w:pStyle w:val="Point1"/>
        <w:rPr>
          <w:noProof/>
        </w:rPr>
      </w:pPr>
      <w:r>
        <w:rPr>
          <w:noProof/>
        </w:rPr>
        <w:t>(c)</w:t>
      </w:r>
      <w:r>
        <w:rPr>
          <w:noProof/>
        </w:rPr>
        <w:tab/>
      </w:r>
      <w:r w:rsidRPr="00926AAF">
        <w:rPr>
          <w:noProof/>
        </w:rPr>
        <w:t>întocmește și aprobă partea raportului anual referitoare la activitățile și perspectivele agenției legate de acreditarea de securitate, precum și la resursele financiare și umane necesare pentru îndeplinirea acestor activități și perspective, și o transmite consiliului de administrație în timp util pentru a fi integrată în raportul anual.</w:t>
      </w:r>
    </w:p>
    <w:p w14:paraId="7F70BC42" w14:textId="3F3501BC" w:rsidR="00E63C81" w:rsidRPr="00926AAF" w:rsidRDefault="00333ADE">
      <w:pPr>
        <w:pStyle w:val="Titrearticle"/>
        <w:rPr>
          <w:noProof/>
        </w:rPr>
      </w:pPr>
      <w:r w:rsidRPr="00926AAF">
        <w:rPr>
          <w:noProof/>
        </w:rPr>
        <w:t>Articolul 18</w:t>
      </w:r>
    </w:p>
    <w:p w14:paraId="4F51DA9E" w14:textId="1CA02888" w:rsidR="00E63C81" w:rsidRPr="00926AAF" w:rsidRDefault="00333ADE">
      <w:pPr>
        <w:pStyle w:val="NormalCentered"/>
        <w:rPr>
          <w:noProof/>
        </w:rPr>
      </w:pPr>
      <w:r w:rsidRPr="00926AAF">
        <w:rPr>
          <w:b/>
          <w:noProof/>
        </w:rPr>
        <w:t>Regulile de vot ale consiliului de acreditare de securitate</w:t>
      </w:r>
    </w:p>
    <w:p w14:paraId="30D0C5DE" w14:textId="7165AC68" w:rsidR="00E63C81" w:rsidRPr="00926AAF" w:rsidRDefault="00333ADE" w:rsidP="003C1790">
      <w:pPr>
        <w:pStyle w:val="ManualNumPar1"/>
        <w:rPr>
          <w:noProof/>
        </w:rPr>
      </w:pPr>
      <w:r>
        <w:rPr>
          <w:noProof/>
        </w:rPr>
        <w:t>1.</w:t>
      </w:r>
      <w:r>
        <w:rPr>
          <w:noProof/>
        </w:rPr>
        <w:tab/>
      </w:r>
      <w:r w:rsidRPr="00926AAF">
        <w:rPr>
          <w:noProof/>
        </w:rPr>
        <w:t>Consiliul de acreditare de securitate încearcă să își ia deciziile prin consens.</w:t>
      </w:r>
    </w:p>
    <w:p w14:paraId="032027DF" w14:textId="64E1E931" w:rsidR="00E63C81" w:rsidRPr="00926AAF" w:rsidRDefault="00333ADE">
      <w:pPr>
        <w:pStyle w:val="ManualNumPar1"/>
        <w:rPr>
          <w:noProof/>
        </w:rPr>
      </w:pPr>
      <w:r>
        <w:rPr>
          <w:noProof/>
        </w:rPr>
        <w:t>2.</w:t>
      </w:r>
      <w:r>
        <w:rPr>
          <w:noProof/>
        </w:rPr>
        <w:tab/>
      </w:r>
      <w:r w:rsidRPr="00926AAF">
        <w:rPr>
          <w:noProof/>
        </w:rPr>
        <w:t>În cazul în care nu se poate ajunge la un consens, consiliul de acreditare de securitate adoptă deciziile cu majoritate calificată, în conformitate cu articolul 16 din TUE. Reprezentantul Înaltului Reprezentant nu participă la vot. Reprezentantul Comisiei nu participă la vot decât în ceea ce privește chestiunile financiare și privind resursele umane, caz în care deciziile se adoptă numai cu votul favorabil al reprezentanților Comisiei. Președintele consiliului de acreditare de securitate semnează, în numele consiliului de acreditare de securitate, deciziile adoptate de consiliul de acreditare de securitate.</w:t>
      </w:r>
    </w:p>
    <w:p w14:paraId="197CD4F1" w14:textId="3573A7E8" w:rsidR="00E63C81" w:rsidRPr="00926AAF" w:rsidRDefault="00333ADE">
      <w:pPr>
        <w:pStyle w:val="ManualNumPar1"/>
        <w:rPr>
          <w:noProof/>
        </w:rPr>
      </w:pPr>
      <w:r>
        <w:rPr>
          <w:noProof/>
        </w:rPr>
        <w:t>3.</w:t>
      </w:r>
      <w:r>
        <w:rPr>
          <w:noProof/>
        </w:rPr>
        <w:tab/>
      </w:r>
      <w:r w:rsidRPr="00926AAF">
        <w:rPr>
          <w:noProof/>
        </w:rPr>
        <w:t>Reprezentantul Comisiei și reprezentantul Înaltului Reprezentant sunt prezenți la toate discuțiile și deliberările consiliului de acreditare de securitate, cu excepția situațiilor prevăzute la articolul 15 alineatul (3), și au acces la proiectele de decizii ale consiliului de acreditare de securitate în timp util pentru a emite un aviz cu privire la impactul acestora asupra funcționării corespunzătoare a componentelor sau subcomponentelor spațiale ale Uniunii, inclusiv din perspectiva securității Uniunii.</w:t>
      </w:r>
    </w:p>
    <w:p w14:paraId="219957F0" w14:textId="587AFE5F" w:rsidR="00E63C81" w:rsidRPr="00926AAF" w:rsidRDefault="00333ADE">
      <w:pPr>
        <w:pStyle w:val="Titrearticle"/>
        <w:rPr>
          <w:noProof/>
        </w:rPr>
      </w:pPr>
      <w:r w:rsidRPr="00926AAF">
        <w:rPr>
          <w:noProof/>
        </w:rPr>
        <w:t>Articolul 19</w:t>
      </w:r>
    </w:p>
    <w:p w14:paraId="0FC14247" w14:textId="280B1DF3" w:rsidR="00E63C81" w:rsidRPr="00926AAF" w:rsidRDefault="00333ADE">
      <w:pPr>
        <w:pStyle w:val="NormalCentered"/>
        <w:rPr>
          <w:noProof/>
        </w:rPr>
      </w:pPr>
      <w:r w:rsidRPr="00926AAF">
        <w:rPr>
          <w:b/>
          <w:noProof/>
        </w:rPr>
        <w:t>Aspecte organizaționale ale consiliului de acreditare de securitate</w:t>
      </w:r>
    </w:p>
    <w:p w14:paraId="7281EB53" w14:textId="7FE5410F" w:rsidR="00E63C81" w:rsidRPr="00926AAF" w:rsidRDefault="00333ADE" w:rsidP="003C1790">
      <w:pPr>
        <w:pStyle w:val="ManualNumPar1"/>
        <w:rPr>
          <w:noProof/>
        </w:rPr>
      </w:pPr>
      <w:r>
        <w:rPr>
          <w:noProof/>
        </w:rPr>
        <w:t>1.</w:t>
      </w:r>
      <w:r>
        <w:rPr>
          <w:noProof/>
        </w:rPr>
        <w:tab/>
      </w:r>
      <w:r w:rsidRPr="00926AAF">
        <w:rPr>
          <w:noProof/>
        </w:rPr>
        <w:t xml:space="preserve">Consiliul de acreditare de securitate are acces la resursele umane și materiale necesare pentru a își îndeplini sarcinile în mod independent. El are acces la orice informație care îi este necesară pentru îndeplinirea sarcinilor sale și care se află la </w:t>
      </w:r>
      <w:r w:rsidRPr="00926AAF">
        <w:rPr>
          <w:noProof/>
        </w:rPr>
        <w:lastRenderedPageBreak/>
        <w:t>dispoziția celorlalte organe ale agenției, fără a aduce atingere principiilor autonomiei și independenței menționate la articolul 16 alineatul (2) litera (j).</w:t>
      </w:r>
    </w:p>
    <w:p w14:paraId="3F19B48A" w14:textId="32C95BE0" w:rsidR="00E63C81" w:rsidRPr="00926AAF" w:rsidRDefault="00333ADE">
      <w:pPr>
        <w:pStyle w:val="ManualNumPar1"/>
        <w:rPr>
          <w:noProof/>
        </w:rPr>
      </w:pPr>
      <w:r>
        <w:rPr>
          <w:noProof/>
        </w:rPr>
        <w:t>2.</w:t>
      </w:r>
      <w:r>
        <w:rPr>
          <w:noProof/>
        </w:rPr>
        <w:tab/>
      </w:r>
      <w:r w:rsidRPr="00926AAF">
        <w:rPr>
          <w:noProof/>
        </w:rPr>
        <w:t>Consiliul de acreditare de securitate și personalul agenției aflat sub autoritatea acestuia își desfășoară activitatea într-un mod care le asigură autonomia și independența față de celelalte activități ale agenției, în special față de activitățile operaționale legate de exploatarea componentelor sau subcomponentelor spațiale ale Uniunii.</w:t>
      </w:r>
    </w:p>
    <w:p w14:paraId="3E5B0DA8" w14:textId="36A6DBAD" w:rsidR="00E63C81" w:rsidRPr="00926AAF" w:rsidRDefault="00333ADE">
      <w:pPr>
        <w:pStyle w:val="ManualNumPar1"/>
        <w:rPr>
          <w:noProof/>
        </w:rPr>
      </w:pPr>
      <w:r>
        <w:rPr>
          <w:noProof/>
        </w:rPr>
        <w:t>3.</w:t>
      </w:r>
      <w:r>
        <w:rPr>
          <w:noProof/>
        </w:rPr>
        <w:tab/>
      </w:r>
      <w:r w:rsidRPr="00926AAF">
        <w:rPr>
          <w:noProof/>
        </w:rPr>
        <w:t>Niciunui membru al personalului agenției aflat sub autoritatea consiliului de acreditare de securitate nu i se pot încredința, în același timp, alte sarcini în cadrul agenției care i-ar putea afecta autonomia și independența față de alte activități ale agenției. În acest scop, în cadrul agenției se stabilește o separare organizațională efectivă între personalul implicat în activități legate de acreditarea de securitate și celelalte categorii de personal al agenției.</w:t>
      </w:r>
    </w:p>
    <w:p w14:paraId="6F8F1308" w14:textId="01D8E31C" w:rsidR="00E63C81" w:rsidRPr="00926AAF" w:rsidRDefault="00333ADE">
      <w:pPr>
        <w:pStyle w:val="ManualNumPar1"/>
        <w:rPr>
          <w:noProof/>
        </w:rPr>
      </w:pPr>
      <w:r>
        <w:rPr>
          <w:noProof/>
        </w:rPr>
        <w:t>4.</w:t>
      </w:r>
      <w:r>
        <w:rPr>
          <w:noProof/>
        </w:rPr>
        <w:tab/>
      </w:r>
      <w:r w:rsidRPr="00926AAF">
        <w:rPr>
          <w:noProof/>
        </w:rPr>
        <w:t>Consiliul de acreditare de securitate informează imediat directorul executiv, consiliul de administrație și Comisia cu privire la orice circumstanțe care i-ar putea pune în pericol autonomia sau independența. În cazul în care nu se găsește nicio soluție în cadrul agenției, Comisia analizează situația, consultându-se cu părțile relevante. Pe baza rezultatului acestei analize, Comisia ia măsurile corespunzătoare de atenuare care urmează să fie puse în aplicare de agenție și informează Parlamentul European și Consiliul în această privință.</w:t>
      </w:r>
    </w:p>
    <w:p w14:paraId="1058184A" w14:textId="7A953558" w:rsidR="00E63C81" w:rsidRPr="00926AAF" w:rsidRDefault="00333ADE">
      <w:pPr>
        <w:pStyle w:val="ManualNumPar1"/>
        <w:rPr>
          <w:noProof/>
        </w:rPr>
      </w:pPr>
      <w:r>
        <w:rPr>
          <w:noProof/>
        </w:rPr>
        <w:t>5.</w:t>
      </w:r>
      <w:r>
        <w:rPr>
          <w:noProof/>
        </w:rPr>
        <w:tab/>
      </w:r>
      <w:r w:rsidRPr="00926AAF">
        <w:rPr>
          <w:noProof/>
        </w:rPr>
        <w:t>Consiliul de acreditare de securitate înființează grupuri subordonate speciale, compuse din experți ai statelor membre, care să se ocupe de chestiuni specifice urmând instrucțiunile sale. În special, concomitent cu asigurarea continuității necesare a activității, el instituie o comisie care să efectueze teste și reexaminări ale analizelor de securitate și care să elaboreze rapoartele de risc relevante pentru a sprijini consiliul în procesul de pregătire a deciziilor sale. Consiliul de acreditare de securitate poate institui și desființa grupuri de experți care să contribuie la activitatea acestei comisii.</w:t>
      </w:r>
    </w:p>
    <w:p w14:paraId="3F824F8C" w14:textId="45388E87" w:rsidR="00E63C81" w:rsidRPr="00926AAF" w:rsidRDefault="00333ADE">
      <w:pPr>
        <w:pStyle w:val="Titrearticle"/>
        <w:rPr>
          <w:noProof/>
        </w:rPr>
      </w:pPr>
      <w:r w:rsidRPr="00926AAF">
        <w:rPr>
          <w:noProof/>
        </w:rPr>
        <w:t>Articolul 20</w:t>
      </w:r>
    </w:p>
    <w:p w14:paraId="5DBB9BA9" w14:textId="44123622" w:rsidR="00E63C81" w:rsidRPr="00926AAF" w:rsidRDefault="00333ADE">
      <w:pPr>
        <w:pStyle w:val="NormalCentered"/>
        <w:rPr>
          <w:noProof/>
        </w:rPr>
      </w:pPr>
      <w:r w:rsidRPr="00926AAF">
        <w:rPr>
          <w:b/>
          <w:noProof/>
        </w:rPr>
        <w:t>Președintele consiliului de acreditare de securitate</w:t>
      </w:r>
    </w:p>
    <w:p w14:paraId="5B017F78" w14:textId="46E286BB" w:rsidR="00E63C81" w:rsidRPr="00926AAF" w:rsidRDefault="00333ADE" w:rsidP="003C1790">
      <w:pPr>
        <w:pStyle w:val="ManualNumPar1"/>
        <w:rPr>
          <w:noProof/>
        </w:rPr>
      </w:pPr>
      <w:r>
        <w:rPr>
          <w:noProof/>
        </w:rPr>
        <w:t>1.</w:t>
      </w:r>
      <w:r>
        <w:rPr>
          <w:noProof/>
        </w:rPr>
        <w:tab/>
      </w:r>
      <w:r w:rsidRPr="00926AAF">
        <w:rPr>
          <w:noProof/>
        </w:rPr>
        <w:t>Consiliul de acreditare de securitate alege un președinte și un vicepreședinte din rândul membrilor săi, cu o majoritate de două treimi din numărul membrilor care dețin drept de vot. În cazul în care nu s-a obținut o majoritate de două treimi în urma a două reuniuni ale consiliului de acreditare de securitate, este necesară o majoritate simplă.</w:t>
      </w:r>
    </w:p>
    <w:p w14:paraId="59224B69" w14:textId="0EFD6AF0" w:rsidR="00E63C81" w:rsidRPr="00926AAF" w:rsidRDefault="00333ADE">
      <w:pPr>
        <w:pStyle w:val="ManualNumPar1"/>
        <w:rPr>
          <w:noProof/>
        </w:rPr>
      </w:pPr>
      <w:r>
        <w:rPr>
          <w:noProof/>
        </w:rPr>
        <w:t>2.</w:t>
      </w:r>
      <w:r>
        <w:rPr>
          <w:noProof/>
        </w:rPr>
        <w:tab/>
      </w:r>
      <w:r w:rsidRPr="00926AAF">
        <w:rPr>
          <w:noProof/>
        </w:rPr>
        <w:t>Vicepreședintele îl înlocuiește în mod automat pe președinte în cazul în care acesta nu își poate îndeplini atribuțiile.</w:t>
      </w:r>
    </w:p>
    <w:p w14:paraId="5BE7B310" w14:textId="01DF5937" w:rsidR="00E63C81" w:rsidRPr="00926AAF" w:rsidRDefault="00333ADE">
      <w:pPr>
        <w:pStyle w:val="ManualNumPar1"/>
        <w:rPr>
          <w:noProof/>
        </w:rPr>
      </w:pPr>
      <w:r>
        <w:rPr>
          <w:noProof/>
        </w:rPr>
        <w:t>3.</w:t>
      </w:r>
      <w:r>
        <w:rPr>
          <w:noProof/>
        </w:rPr>
        <w:tab/>
      </w:r>
      <w:r w:rsidRPr="00926AAF">
        <w:rPr>
          <w:noProof/>
        </w:rPr>
        <w:t>Consiliul de acreditare de securitate are competența de a-l revoca pe președinte, pe vicepreședinte sau pe amândoi. El adoptă decizia de revocare cu o majoritate de două treimi.</w:t>
      </w:r>
    </w:p>
    <w:p w14:paraId="6B87D088" w14:textId="56A5A605" w:rsidR="00E63C81" w:rsidRPr="00926AAF" w:rsidRDefault="00333ADE">
      <w:pPr>
        <w:pStyle w:val="ManualNumPar1"/>
        <w:rPr>
          <w:noProof/>
        </w:rPr>
      </w:pPr>
      <w:r>
        <w:rPr>
          <w:noProof/>
        </w:rPr>
        <w:t>4.</w:t>
      </w:r>
      <w:r>
        <w:rPr>
          <w:noProof/>
        </w:rPr>
        <w:tab/>
      </w:r>
      <w:r w:rsidRPr="00926AAF">
        <w:rPr>
          <w:noProof/>
        </w:rPr>
        <w:t>Mandatul președintelui și al vicepreședintelui consiliului de acreditare de securitate are o durată de doi ani și poate fi reînnoit o singură dată. Fiecare mandat se încheie atunci când persoana respectivă încetează să mai fie membră a consiliului de acreditare de securitate.</w:t>
      </w:r>
    </w:p>
    <w:p w14:paraId="13728CA1" w14:textId="3E0166E4" w:rsidR="00E63C81" w:rsidRPr="00926AAF" w:rsidRDefault="00333ADE">
      <w:pPr>
        <w:pStyle w:val="Titrearticle"/>
        <w:rPr>
          <w:noProof/>
        </w:rPr>
      </w:pPr>
      <w:r w:rsidRPr="00926AAF">
        <w:rPr>
          <w:noProof/>
        </w:rPr>
        <w:lastRenderedPageBreak/>
        <w:t>Articolul 21</w:t>
      </w:r>
    </w:p>
    <w:p w14:paraId="651380B4" w14:textId="3003667E" w:rsidR="00E63C81" w:rsidRPr="00926AAF" w:rsidRDefault="00333ADE">
      <w:pPr>
        <w:pStyle w:val="NormalCentered"/>
        <w:rPr>
          <w:noProof/>
        </w:rPr>
      </w:pPr>
      <w:r w:rsidRPr="00926AAF">
        <w:rPr>
          <w:b/>
          <w:noProof/>
        </w:rPr>
        <w:t>Sarcinile președintelui consiliului de acreditare de securitate</w:t>
      </w:r>
    </w:p>
    <w:p w14:paraId="6108CD84" w14:textId="144F1B0D" w:rsidR="00E63C81" w:rsidRPr="00926AAF" w:rsidRDefault="00333ADE" w:rsidP="003C1790">
      <w:pPr>
        <w:pStyle w:val="ManualNumPar1"/>
        <w:rPr>
          <w:noProof/>
        </w:rPr>
      </w:pPr>
      <w:r>
        <w:rPr>
          <w:noProof/>
        </w:rPr>
        <w:t>1.</w:t>
      </w:r>
      <w:r>
        <w:rPr>
          <w:noProof/>
        </w:rPr>
        <w:tab/>
      </w:r>
      <w:r w:rsidRPr="00926AAF">
        <w:rPr>
          <w:noProof/>
        </w:rPr>
        <w:t>Președintele consiliului de acreditare de securitate se asigură că respectivul consiliu își desfășoară activitățile de acreditare de securitate în mod independent și îndeplinește următoarele sarcini:</w:t>
      </w:r>
    </w:p>
    <w:p w14:paraId="4F842643" w14:textId="0A574572" w:rsidR="00E63C81" w:rsidRPr="00926AAF" w:rsidRDefault="00333ADE" w:rsidP="003C1790">
      <w:pPr>
        <w:pStyle w:val="Point1"/>
        <w:rPr>
          <w:noProof/>
        </w:rPr>
      </w:pPr>
      <w:r>
        <w:rPr>
          <w:noProof/>
        </w:rPr>
        <w:t>(a)</w:t>
      </w:r>
      <w:r>
        <w:rPr>
          <w:noProof/>
        </w:rPr>
        <w:tab/>
      </w:r>
      <w:r w:rsidRPr="00926AAF">
        <w:rPr>
          <w:noProof/>
        </w:rPr>
        <w:t>gestionează activitățile de acreditare de securitate sub supravegherea consiliului de acreditare de securitate; </w:t>
      </w:r>
    </w:p>
    <w:p w14:paraId="6F3DE839" w14:textId="399A8E8F" w:rsidR="00E63C81" w:rsidRPr="00926AAF" w:rsidRDefault="00333ADE">
      <w:pPr>
        <w:pStyle w:val="Point1"/>
        <w:rPr>
          <w:noProof/>
        </w:rPr>
      </w:pPr>
      <w:r>
        <w:rPr>
          <w:noProof/>
        </w:rPr>
        <w:t>(b)</w:t>
      </w:r>
      <w:r>
        <w:rPr>
          <w:noProof/>
        </w:rPr>
        <w:tab/>
      </w:r>
      <w:r w:rsidRPr="00926AAF">
        <w:rPr>
          <w:noProof/>
        </w:rPr>
        <w:t>pune în aplicare partea programelor de lucru multianuale și anuale ale agenției care privește acreditarea de securitate, sub supravegherea consiliului de acreditare de securitate;</w:t>
      </w:r>
    </w:p>
    <w:p w14:paraId="1AB27350" w14:textId="605A26E9" w:rsidR="00E63C81" w:rsidRPr="00926AAF" w:rsidRDefault="00333ADE">
      <w:pPr>
        <w:pStyle w:val="Point1"/>
        <w:rPr>
          <w:noProof/>
        </w:rPr>
      </w:pPr>
      <w:r>
        <w:rPr>
          <w:noProof/>
        </w:rPr>
        <w:t>(c)</w:t>
      </w:r>
      <w:r>
        <w:rPr>
          <w:noProof/>
        </w:rPr>
        <w:tab/>
      </w:r>
      <w:r w:rsidRPr="00926AAF">
        <w:rPr>
          <w:noProof/>
        </w:rPr>
        <w:t>cooperează cu directorul executiv pentru a îl ajuta să întocmească proiectul de schemă de personal menționat la articolul 24 alineatul (1) și structurile organizaționale ale personalului agenției implicat în activități legate de acreditarea de securitate;</w:t>
      </w:r>
    </w:p>
    <w:p w14:paraId="53195DCB" w14:textId="29C3A4ED" w:rsidR="00E63C81" w:rsidRPr="00926AAF" w:rsidRDefault="00333ADE">
      <w:pPr>
        <w:pStyle w:val="Point1"/>
        <w:rPr>
          <w:noProof/>
        </w:rPr>
      </w:pPr>
      <w:r>
        <w:rPr>
          <w:noProof/>
        </w:rPr>
        <w:t>(d)</w:t>
      </w:r>
      <w:r>
        <w:rPr>
          <w:noProof/>
        </w:rPr>
        <w:tab/>
      </w:r>
      <w:r w:rsidRPr="00926AAF">
        <w:rPr>
          <w:noProof/>
        </w:rPr>
        <w:t>întocmește partea raportului intermediar referitoare la activitățile operaționale legate de acreditarea de securitate și o prezintă consiliului de acreditare de securitate spre aprobare, precum și directorului executiv în timp util pentru a fi integrată în raportul intermediar; pregătește secțiunea din raportul intermediar privind punerea în aplicare a programului de lucru anual și, după caz, a programului de lucru multianual;</w:t>
      </w:r>
    </w:p>
    <w:p w14:paraId="156C195B" w14:textId="3161CC77" w:rsidR="00E63C81" w:rsidRPr="00926AAF" w:rsidRDefault="00333ADE">
      <w:pPr>
        <w:pStyle w:val="Point1"/>
        <w:rPr>
          <w:noProof/>
        </w:rPr>
      </w:pPr>
      <w:r>
        <w:rPr>
          <w:noProof/>
        </w:rPr>
        <w:t>(e)</w:t>
      </w:r>
      <w:r>
        <w:rPr>
          <w:noProof/>
        </w:rPr>
        <w:tab/>
      </w:r>
      <w:r w:rsidRPr="00926AAF">
        <w:rPr>
          <w:noProof/>
        </w:rPr>
        <w:t>întocmește partea raportului anual și a planului de acțiune referitoare la activitățile operaționale legate de acreditarea de securitate și o prezintă directorului executiv în timp util pentru a fi inclusă în raportul anual privind activitățile și perspectivele agenției;</w:t>
      </w:r>
    </w:p>
    <w:p w14:paraId="32442770" w14:textId="39A165F0" w:rsidR="00E63C81" w:rsidRPr="00926AAF" w:rsidRDefault="00333ADE">
      <w:pPr>
        <w:pStyle w:val="Point1"/>
        <w:rPr>
          <w:noProof/>
        </w:rPr>
      </w:pPr>
      <w:r>
        <w:rPr>
          <w:noProof/>
        </w:rPr>
        <w:t>(f)</w:t>
      </w:r>
      <w:r>
        <w:rPr>
          <w:noProof/>
        </w:rPr>
        <w:tab/>
      </w:r>
      <w:r w:rsidRPr="00926AAF">
        <w:rPr>
          <w:noProof/>
        </w:rPr>
        <w:t>reprezintă consiliul de acreditare de securitate în contextul activităților și deciziilor legate de acreditarea de securitate;</w:t>
      </w:r>
    </w:p>
    <w:p w14:paraId="50198E03" w14:textId="7D97D926" w:rsidR="00E63C81" w:rsidRPr="00926AAF" w:rsidRDefault="00333ADE">
      <w:pPr>
        <w:pStyle w:val="Point1"/>
        <w:rPr>
          <w:noProof/>
        </w:rPr>
      </w:pPr>
      <w:r>
        <w:rPr>
          <w:noProof/>
        </w:rPr>
        <w:t>(g)</w:t>
      </w:r>
      <w:r>
        <w:rPr>
          <w:noProof/>
        </w:rPr>
        <w:tab/>
      </w:r>
      <w:r w:rsidRPr="00926AAF">
        <w:rPr>
          <w:noProof/>
        </w:rPr>
        <w:t>exercită, în ceea ce privește personalul agenției implicat în activitățile legate de acreditarea de securitate, competențele menționate la articolul 10 alineatul (4). </w:t>
      </w:r>
    </w:p>
    <w:p w14:paraId="2EDCE972" w14:textId="54BCA545" w:rsidR="00E63C81" w:rsidRPr="00926AAF" w:rsidRDefault="00333ADE">
      <w:pPr>
        <w:pStyle w:val="ManualNumPar1"/>
        <w:rPr>
          <w:noProof/>
        </w:rPr>
      </w:pPr>
      <w:r>
        <w:rPr>
          <w:noProof/>
        </w:rPr>
        <w:t>2.</w:t>
      </w:r>
      <w:r>
        <w:rPr>
          <w:noProof/>
        </w:rPr>
        <w:tab/>
      </w:r>
      <w:r w:rsidRPr="00926AAF">
        <w:rPr>
          <w:noProof/>
        </w:rPr>
        <w:t>În ceea ce privește aspectele legate de acreditarea de securitate, Parlamentul European și Consiliul pot invita președintele consiliului de acreditare de securitate la un schimb de opinii cu privire la activitatea și perspectivele consiliului de acreditare de securitate.</w:t>
      </w:r>
    </w:p>
    <w:p w14:paraId="5D1DD8FB" w14:textId="6B983756" w:rsidR="00E63C81" w:rsidRPr="00926AAF" w:rsidRDefault="00333ADE">
      <w:pPr>
        <w:pStyle w:val="Titrearticle"/>
        <w:rPr>
          <w:noProof/>
        </w:rPr>
      </w:pPr>
      <w:r w:rsidRPr="00926AAF">
        <w:rPr>
          <w:noProof/>
        </w:rPr>
        <w:t>Articolul 22</w:t>
      </w:r>
    </w:p>
    <w:p w14:paraId="13AA10BF" w14:textId="3F0DF1BC" w:rsidR="00E63C81" w:rsidRPr="00926AAF" w:rsidRDefault="00333ADE">
      <w:pPr>
        <w:pStyle w:val="NormalCentered"/>
        <w:rPr>
          <w:noProof/>
        </w:rPr>
      </w:pPr>
      <w:r w:rsidRPr="00926AAF">
        <w:rPr>
          <w:b/>
          <w:noProof/>
        </w:rPr>
        <w:t>Comunicarea și impactul deciziilor consiliului de acreditare de securitate</w:t>
      </w:r>
    </w:p>
    <w:p w14:paraId="09E069B9" w14:textId="529A4E35" w:rsidR="00E63C81" w:rsidRPr="00926AAF" w:rsidRDefault="00333ADE" w:rsidP="003C1790">
      <w:pPr>
        <w:pStyle w:val="ManualNumPar1"/>
        <w:rPr>
          <w:noProof/>
        </w:rPr>
      </w:pPr>
      <w:r>
        <w:rPr>
          <w:noProof/>
        </w:rPr>
        <w:t>1.</w:t>
      </w:r>
      <w:r>
        <w:rPr>
          <w:noProof/>
        </w:rPr>
        <w:tab/>
      </w:r>
      <w:r w:rsidRPr="00926AAF">
        <w:rPr>
          <w:noProof/>
        </w:rPr>
        <w:t>Deciziile consiliului de acreditare de securitate se adresează Comisiei, împreună cu toate informațiile care justifică decizia respectivă.</w:t>
      </w:r>
    </w:p>
    <w:p w14:paraId="5C515C7E" w14:textId="129BED00" w:rsidR="00E63C81" w:rsidRPr="00926AAF" w:rsidRDefault="00333ADE">
      <w:pPr>
        <w:pStyle w:val="ManualNumPar1"/>
        <w:rPr>
          <w:noProof/>
        </w:rPr>
      </w:pPr>
      <w:r>
        <w:rPr>
          <w:noProof/>
        </w:rPr>
        <w:t>2.</w:t>
      </w:r>
      <w:r>
        <w:rPr>
          <w:noProof/>
        </w:rPr>
        <w:tab/>
      </w:r>
      <w:r w:rsidRPr="00926AAF">
        <w:rPr>
          <w:noProof/>
        </w:rPr>
        <w:t>Deciziile consiliului de acreditare de securitate se bazează pe informații la care Comisia a avut acces, având totodată posibilitatea de a emite un aviz cu privire la impactul lor asupra funcționării corespunzătoare a componentelor sau subcomponentelor spațiale ale Uniunii, inclusiv din perspectiva securității Uniunii.</w:t>
      </w:r>
    </w:p>
    <w:p w14:paraId="7C934B4E" w14:textId="0DE1E910" w:rsidR="00E63C81" w:rsidRPr="00926AAF" w:rsidRDefault="00333ADE">
      <w:pPr>
        <w:pStyle w:val="ManualNumPar1"/>
        <w:rPr>
          <w:noProof/>
        </w:rPr>
      </w:pPr>
      <w:r>
        <w:rPr>
          <w:noProof/>
        </w:rPr>
        <w:t>3.</w:t>
      </w:r>
      <w:r>
        <w:rPr>
          <w:noProof/>
        </w:rPr>
        <w:tab/>
      </w:r>
      <w:r w:rsidRPr="00926AAF">
        <w:rPr>
          <w:noProof/>
        </w:rPr>
        <w:t xml:space="preserve">În cazuri justificate corespunzător, Comisia poate solicita consiliului de acreditare de securitate emiterea unei decizii în termen de trei luni. În lipsa unei decizii din partea </w:t>
      </w:r>
      <w:r w:rsidRPr="00926AAF">
        <w:rPr>
          <w:noProof/>
        </w:rPr>
        <w:lastRenderedPageBreak/>
        <w:t>consiliului de acreditare de securitate în acest termen, se consideră că decizia este pozitivă.</w:t>
      </w:r>
    </w:p>
    <w:p w14:paraId="3C834D6A" w14:textId="1BDC454E" w:rsidR="00E63C81" w:rsidRPr="00926AAF" w:rsidRDefault="00333ADE">
      <w:pPr>
        <w:pStyle w:val="ManualNumPar1"/>
        <w:rPr>
          <w:noProof/>
        </w:rPr>
      </w:pPr>
      <w:r>
        <w:rPr>
          <w:noProof/>
        </w:rPr>
        <w:t>4.</w:t>
      </w:r>
      <w:r>
        <w:rPr>
          <w:noProof/>
        </w:rPr>
        <w:tab/>
      </w:r>
      <w:r w:rsidRPr="00926AAF">
        <w:rPr>
          <w:noProof/>
        </w:rPr>
        <w:t>Comisia informează în permanență consiliul de acreditare de securitate cu privire la impactul oricăror decizii avute în vedere de consiliul de acreditare de securitate asupra funcționării corespunzătoare a componentelor sau subcomponentelor spațiale ale Uniunii și cu privire la punerea în aplicare a planurilor de tratare a riscurilor reziduale. Consiliul de acreditare de securitate ia act de toate informațiile de acest gen primite din partea Comisiei.</w:t>
      </w:r>
    </w:p>
    <w:p w14:paraId="6C72B46E" w14:textId="01184DA6" w:rsidR="00E63C81" w:rsidRPr="00926AAF" w:rsidRDefault="00333ADE">
      <w:pPr>
        <w:pStyle w:val="ManualNumPar1"/>
        <w:rPr>
          <w:noProof/>
        </w:rPr>
      </w:pPr>
      <w:r>
        <w:rPr>
          <w:noProof/>
        </w:rPr>
        <w:t>5.</w:t>
      </w:r>
      <w:r>
        <w:rPr>
          <w:noProof/>
        </w:rPr>
        <w:tab/>
      </w:r>
      <w:r w:rsidRPr="00926AAF">
        <w:rPr>
          <w:noProof/>
        </w:rPr>
        <w:t>La invitația Comisiei, consiliul de acreditare de securitate informează Parlamentul European și Consiliul, fără întârzieri nejustificate, cu privire la deciziile sale și la impactul acestor decizii asupra componentelor sau subcomponentelor spațiale ale Uniunii, în special în ceea ce privește costurile, calendarul sau performanța.</w:t>
      </w:r>
    </w:p>
    <w:p w14:paraId="4DB5DB2B" w14:textId="0E57A72A" w:rsidR="00E63C81" w:rsidRPr="00926AAF" w:rsidRDefault="00333ADE">
      <w:pPr>
        <w:pStyle w:val="ManualNumPar1"/>
        <w:rPr>
          <w:noProof/>
        </w:rPr>
      </w:pPr>
      <w:r>
        <w:rPr>
          <w:noProof/>
        </w:rPr>
        <w:t>6.</w:t>
      </w:r>
      <w:r>
        <w:rPr>
          <w:noProof/>
        </w:rPr>
        <w:tab/>
      </w:r>
      <w:r w:rsidRPr="00926AAF">
        <w:rPr>
          <w:noProof/>
        </w:rPr>
        <w:t>În cazul în care Comisia consideră că o decizie adoptată de consiliul de acreditare de securitate poate avea un efect semnificativ asupra funcționării corespunzătoare a componentelor sau subcomponentelor spațiale ale Uniunii în ceea ce privește costurile, calendarul sau performanța, inclusiv în ceea ce privește securitatea Uniunii, ea informează de îndată Parlamentul European și Consiliul. Luând în considerare opiniile Parlamentului European și ale Consiliului, care sunt exprimate în termen de o lună, Comisia sau consiliul de acreditare de securitate, după caz, adoptă orice măsură corespunzătoare.</w:t>
      </w:r>
    </w:p>
    <w:p w14:paraId="559E0E28" w14:textId="5B3FF7FB" w:rsidR="00E63C81" w:rsidRPr="00926AAF" w:rsidRDefault="00333ADE">
      <w:pPr>
        <w:pStyle w:val="ManualNumPar1"/>
        <w:rPr>
          <w:noProof/>
        </w:rPr>
      </w:pPr>
      <w:r>
        <w:rPr>
          <w:noProof/>
        </w:rPr>
        <w:t>7.</w:t>
      </w:r>
      <w:r>
        <w:rPr>
          <w:noProof/>
        </w:rPr>
        <w:tab/>
      </w:r>
      <w:r w:rsidRPr="00926AAF">
        <w:rPr>
          <w:noProof/>
        </w:rPr>
        <w:t>Consiliul de administrație este informat periodic cu privire la evoluția lucrărilor consiliului de acreditare de securitate.</w:t>
      </w:r>
    </w:p>
    <w:p w14:paraId="3254BCD8" w14:textId="0600D2D8" w:rsidR="00E63C81" w:rsidRPr="00926AAF" w:rsidRDefault="00333ADE">
      <w:pPr>
        <w:pStyle w:val="ManualNumPar1"/>
        <w:rPr>
          <w:noProof/>
        </w:rPr>
      </w:pPr>
      <w:r>
        <w:rPr>
          <w:noProof/>
        </w:rPr>
        <w:t>8.</w:t>
      </w:r>
      <w:r>
        <w:rPr>
          <w:noProof/>
        </w:rPr>
        <w:tab/>
      </w:r>
      <w:r w:rsidRPr="00926AAF">
        <w:rPr>
          <w:noProof/>
        </w:rPr>
        <w:t>Calendarul lucrărilor consiliului de acreditare de securitate nu creează obstacole pentru calendarul activităților prevăzut în programul de lucru al agenției.</w:t>
      </w:r>
    </w:p>
    <w:p w14:paraId="0B574D1F" w14:textId="05E7C0FD" w:rsidR="00E63C81" w:rsidRPr="00926AAF" w:rsidRDefault="00333ADE">
      <w:pPr>
        <w:pStyle w:val="Titrearticle"/>
        <w:rPr>
          <w:noProof/>
        </w:rPr>
      </w:pPr>
      <w:r w:rsidRPr="00926AAF">
        <w:rPr>
          <w:noProof/>
        </w:rPr>
        <w:t>Articolul 23</w:t>
      </w:r>
    </w:p>
    <w:p w14:paraId="2A861B37" w14:textId="7D6174BF" w:rsidR="00E63C81" w:rsidRPr="00926AAF" w:rsidRDefault="00333ADE">
      <w:pPr>
        <w:pStyle w:val="NormalCentered"/>
        <w:rPr>
          <w:noProof/>
        </w:rPr>
      </w:pPr>
      <w:r w:rsidRPr="00926AAF">
        <w:rPr>
          <w:b/>
          <w:noProof/>
        </w:rPr>
        <w:t>Rolul statelor membre în ceea ce privește acreditarea de securitate</w:t>
      </w:r>
    </w:p>
    <w:p w14:paraId="70F8D856" w14:textId="313DDA8B" w:rsidR="00E63C81" w:rsidRPr="00926AAF" w:rsidRDefault="00333ADE" w:rsidP="003C1790">
      <w:pPr>
        <w:pStyle w:val="ManualNumPar1"/>
        <w:rPr>
          <w:noProof/>
        </w:rPr>
      </w:pPr>
      <w:r>
        <w:rPr>
          <w:noProof/>
        </w:rPr>
        <w:t>1.</w:t>
      </w:r>
      <w:r>
        <w:rPr>
          <w:noProof/>
        </w:rPr>
        <w:tab/>
      </w:r>
      <w:r w:rsidRPr="00926AAF">
        <w:rPr>
          <w:noProof/>
        </w:rPr>
        <w:t>Statele membre transmit consiliului de acreditare de securitate toate informațiile pe care le consideră relevante în scopul acreditării de securitate.</w:t>
      </w:r>
    </w:p>
    <w:p w14:paraId="31766D60" w14:textId="27C07EF2" w:rsidR="00E63C81" w:rsidRPr="00926AAF" w:rsidRDefault="00333ADE">
      <w:pPr>
        <w:pStyle w:val="ManualNumPar1"/>
        <w:rPr>
          <w:noProof/>
        </w:rPr>
      </w:pPr>
      <w:r>
        <w:rPr>
          <w:noProof/>
        </w:rPr>
        <w:t>2.</w:t>
      </w:r>
      <w:r>
        <w:rPr>
          <w:noProof/>
        </w:rPr>
        <w:tab/>
      </w:r>
      <w:r w:rsidRPr="00926AAF">
        <w:rPr>
          <w:noProof/>
        </w:rPr>
        <w:t>În acord cu autoritățile naționale competente în materie de securitate și sub supravegherea acestora, statele membre permit ca persoanele autorizate în mod corespunzător desemnate de consiliul de acreditare de securitate să aibă acces la orice informații și la orice zone și amplasamente legate de securitatea sistemelor care intră în jurisdicția lor, în conformitate cu actele cu putere de lege și cu normele lor administrative naționale, inclusiv în scopul inspecțiilor, al auditurilor și al testelor de securitate hotărâte de consiliul de acreditare de securitate, precum și al procesului de monitorizare a riscurilor de securitate menționat la articolul 16 alineatul (2) litera (i). Respectivul acces se acordă fără nicio discriminare pe motiv de naționalitate la adresa resortisanților statelor membre.</w:t>
      </w:r>
    </w:p>
    <w:p w14:paraId="5CB9437F" w14:textId="22464D20" w:rsidR="00E63C81" w:rsidRPr="00926AAF" w:rsidRDefault="00333ADE">
      <w:pPr>
        <w:pStyle w:val="ManualNumPar1"/>
        <w:rPr>
          <w:noProof/>
        </w:rPr>
      </w:pPr>
      <w:r>
        <w:rPr>
          <w:noProof/>
        </w:rPr>
        <w:t>3.</w:t>
      </w:r>
      <w:r>
        <w:rPr>
          <w:noProof/>
        </w:rPr>
        <w:tab/>
      </w:r>
      <w:r w:rsidRPr="00926AAF">
        <w:rPr>
          <w:noProof/>
        </w:rPr>
        <w:t>Auditurile și testele menționate la alineatul (2) se efectuează în conformitate cu următoarele principii:</w:t>
      </w:r>
    </w:p>
    <w:p w14:paraId="31C5CB33" w14:textId="6DEFF761" w:rsidR="00E63C81" w:rsidRPr="00926AAF" w:rsidRDefault="00333ADE" w:rsidP="003C1790">
      <w:pPr>
        <w:pStyle w:val="Point1"/>
        <w:rPr>
          <w:noProof/>
        </w:rPr>
      </w:pPr>
      <w:r>
        <w:rPr>
          <w:noProof/>
        </w:rPr>
        <w:t>(a)</w:t>
      </w:r>
      <w:r>
        <w:rPr>
          <w:noProof/>
        </w:rPr>
        <w:tab/>
      </w:r>
      <w:r w:rsidRPr="00926AAF">
        <w:rPr>
          <w:noProof/>
        </w:rPr>
        <w:t>se subliniază importanța securității și a gestionării eficace a riscurilor în cadrul entităților inspectate;</w:t>
      </w:r>
    </w:p>
    <w:p w14:paraId="27C8BC93" w14:textId="3EB5E75B" w:rsidR="00E63C81" w:rsidRPr="00926AAF" w:rsidRDefault="00333ADE">
      <w:pPr>
        <w:pStyle w:val="Point1"/>
        <w:rPr>
          <w:noProof/>
        </w:rPr>
      </w:pPr>
      <w:r>
        <w:rPr>
          <w:noProof/>
        </w:rPr>
        <w:t>(b)</w:t>
      </w:r>
      <w:r>
        <w:rPr>
          <w:noProof/>
        </w:rPr>
        <w:tab/>
      </w:r>
      <w:r w:rsidRPr="00926AAF">
        <w:rPr>
          <w:noProof/>
        </w:rPr>
        <w:t>se recomandă contramăsuri pentru a atenua impactul specific al pierderii confidențialității, a integrității sau a disponibilității informațiilor clasificate.</w:t>
      </w:r>
    </w:p>
    <w:p w14:paraId="60E38DE8" w14:textId="797B495D" w:rsidR="00E63C81" w:rsidRPr="00926AAF" w:rsidRDefault="00333ADE">
      <w:pPr>
        <w:pStyle w:val="ManualNumPar1"/>
        <w:rPr>
          <w:noProof/>
        </w:rPr>
      </w:pPr>
      <w:r>
        <w:rPr>
          <w:noProof/>
        </w:rPr>
        <w:lastRenderedPageBreak/>
        <w:t>4.</w:t>
      </w:r>
      <w:r>
        <w:rPr>
          <w:noProof/>
        </w:rPr>
        <w:tab/>
      </w:r>
      <w:bookmarkStart w:id="24" w:name="ecY92B0287z6NsZwK"/>
      <w:bookmarkEnd w:id="24"/>
      <w:r w:rsidRPr="00926AAF">
        <w:rPr>
          <w:noProof/>
        </w:rPr>
        <w:t>Fiecare stat membru este responsabil cu crearea unui model pentru controlul accesului, care evidențiază sau enumeră zonele sau amplasamentele ce urmează să fie acreditate. Modelul pentru controlul accesului se stabilește în prealabil de comun acord de statele membre și consiliul de acreditare de securitate, garantându-se astfel faptul că toate statele membre asigură același nivel de control al accesului.</w:t>
      </w:r>
    </w:p>
    <w:p w14:paraId="1C5955BF" w14:textId="21FADBC8" w:rsidR="00E63C81" w:rsidRPr="00926AAF" w:rsidRDefault="00333ADE">
      <w:pPr>
        <w:pStyle w:val="ManualNumPar1"/>
        <w:rPr>
          <w:noProof/>
        </w:rPr>
      </w:pPr>
      <w:r>
        <w:rPr>
          <w:noProof/>
        </w:rPr>
        <w:t>5.</w:t>
      </w:r>
      <w:r>
        <w:rPr>
          <w:noProof/>
        </w:rPr>
        <w:tab/>
      </w:r>
      <w:r w:rsidRPr="00926AAF">
        <w:rPr>
          <w:noProof/>
        </w:rPr>
        <w:t>Statele membre sunt responsabile, la nivel local, pentru acreditarea de securitate a amplasamentelor care se află pe teritoriul lor și care fac parte din perimetrul de acreditare de securitate aferent componentelor sau subcomponentelor spațiale ale Uniunii și raportează, în acest scop, către consiliul de acreditare de securitate.</w:t>
      </w:r>
    </w:p>
    <w:p w14:paraId="0A6EB154" w14:textId="7CE9D80D" w:rsidR="00E63C81" w:rsidRPr="00926AAF" w:rsidRDefault="00333ADE">
      <w:pPr>
        <w:pStyle w:val="ManualNumPar1"/>
        <w:rPr>
          <w:noProof/>
        </w:rPr>
      </w:pPr>
      <w:r>
        <w:rPr>
          <w:noProof/>
        </w:rPr>
        <w:t>6.</w:t>
      </w:r>
      <w:r>
        <w:rPr>
          <w:noProof/>
        </w:rPr>
        <w:tab/>
      </w:r>
      <w:r w:rsidRPr="00926AAF">
        <w:rPr>
          <w:noProof/>
        </w:rPr>
        <w:t>Prin derogare de la articolul 15 alineatul (1), statele membre sunt responsabile de respectarea cerințelor generale de securitate menționate la [</w:t>
      </w:r>
      <w:r w:rsidRPr="00926AAF">
        <w:rPr>
          <w:i/>
          <w:noProof/>
        </w:rPr>
        <w:t>articolul 77 alineatul (3) din Regulamentul privind FEC</w:t>
      </w:r>
      <w:r w:rsidRPr="00926AAF">
        <w:rPr>
          <w:noProof/>
        </w:rPr>
        <w:t>] și de acreditarea activelor deținute la nivel național sau a serviciilor furnizate de aceste active, în special în ceea ce privește furnizorii de servicii SST și GOVSATCOM pentru utilizatorii autorizați de guverne.</w:t>
      </w:r>
    </w:p>
    <w:p w14:paraId="2E05E8F3" w14:textId="26ED01F5" w:rsidR="00E63C81" w:rsidRPr="00926AAF" w:rsidRDefault="00333ADE">
      <w:pPr>
        <w:pStyle w:val="ChapterTitle"/>
        <w:rPr>
          <w:noProof/>
        </w:rPr>
      </w:pPr>
      <w:r w:rsidRPr="00926AAF">
        <w:rPr>
          <w:noProof/>
        </w:rPr>
        <w:t xml:space="preserve">Capitolul 3 </w:t>
      </w:r>
      <w:r w:rsidRPr="00926AAF">
        <w:rPr>
          <w:noProof/>
        </w:rPr>
        <w:br/>
        <w:t>Întocmirea și structura bugetului</w:t>
      </w:r>
    </w:p>
    <w:p w14:paraId="3D074340" w14:textId="0CD08A40" w:rsidR="00E63C81" w:rsidRPr="00926AAF" w:rsidRDefault="00333ADE">
      <w:pPr>
        <w:pStyle w:val="Titrearticle"/>
        <w:rPr>
          <w:noProof/>
        </w:rPr>
      </w:pPr>
      <w:bookmarkStart w:id="25" w:name="ecalfTxC6SIbLFm7k"/>
      <w:bookmarkEnd w:id="25"/>
      <w:r w:rsidRPr="00926AAF">
        <w:rPr>
          <w:noProof/>
        </w:rPr>
        <w:t>Articolul 24</w:t>
      </w:r>
    </w:p>
    <w:p w14:paraId="23D6D97F" w14:textId="373D187D" w:rsidR="00E63C81" w:rsidRPr="00926AAF" w:rsidRDefault="00333ADE">
      <w:pPr>
        <w:pStyle w:val="NormalCentered"/>
        <w:rPr>
          <w:noProof/>
        </w:rPr>
      </w:pPr>
      <w:r w:rsidRPr="00926AAF">
        <w:rPr>
          <w:b/>
          <w:noProof/>
        </w:rPr>
        <w:t>Întocmirea bugetului</w:t>
      </w:r>
    </w:p>
    <w:p w14:paraId="3D50F07E" w14:textId="36151ADD" w:rsidR="00E63C81" w:rsidRPr="00926AAF" w:rsidRDefault="00333ADE" w:rsidP="003C1790">
      <w:pPr>
        <w:pStyle w:val="ManualNumPar1"/>
        <w:rPr>
          <w:noProof/>
        </w:rPr>
      </w:pPr>
      <w:r>
        <w:rPr>
          <w:noProof/>
        </w:rPr>
        <w:t>1.</w:t>
      </w:r>
      <w:r>
        <w:rPr>
          <w:noProof/>
        </w:rPr>
        <w:tab/>
      </w:r>
      <w:bookmarkStart w:id="26" w:name="ecluPEFxpIxQmbOeH"/>
      <w:bookmarkEnd w:id="26"/>
      <w:r w:rsidRPr="00926AAF">
        <w:rPr>
          <w:noProof/>
        </w:rPr>
        <w:t>În fiecare an, directorul executiv întocmește, în strânsă colaborare cu președintele consiliului de acreditare de securitate pentru activitățile legate de acreditarea de securitate, un proiect provizoriu de estimare a veniturilor și cheltuielilor agenției pentru următorul exercițiu financiar, făcând în mod clar distincție între elementele proiectului de estimare care se referă la activitățile de acreditare de securitate și cele care se referă la celelalte activități ale agenției. Președintele consiliului de acreditare de securitate poate formula o declarație scrisă cu privire la respectivul proiect, iar directorul executiv transmite atât proiectul de estimare, cât și această declarație consiliului de administrație și, respectiv, consiliului de acreditare de securitate, împreună cu transmiterea unui proiect de schemă de personal către consiliul de administrație.</w:t>
      </w:r>
    </w:p>
    <w:p w14:paraId="63ABF14B" w14:textId="23EC8046" w:rsidR="00E63C81" w:rsidRPr="00926AAF" w:rsidRDefault="00333ADE">
      <w:pPr>
        <w:pStyle w:val="ManualNumPar1"/>
        <w:rPr>
          <w:noProof/>
        </w:rPr>
      </w:pPr>
      <w:r>
        <w:rPr>
          <w:noProof/>
        </w:rPr>
        <w:t>2.</w:t>
      </w:r>
      <w:r>
        <w:rPr>
          <w:noProof/>
        </w:rPr>
        <w:tab/>
      </w:r>
      <w:r w:rsidRPr="00926AAF">
        <w:rPr>
          <w:noProof/>
        </w:rPr>
        <w:t>Proiectul estimativ provizoriu se bazează pe obiectivele și rezultatele preconizate ale documentul de programare anuală și ține cont de resursele financiare necesare pentru atingerea acestor obiective și rezultate preconizate, în conformitate cu principiul de întocmire a bugetului în funcție de performanțe.</w:t>
      </w:r>
    </w:p>
    <w:p w14:paraId="640357C7" w14:textId="74D99607" w:rsidR="00E63C81" w:rsidRPr="00926AAF" w:rsidRDefault="00333ADE">
      <w:pPr>
        <w:pStyle w:val="ManualNumPar1"/>
        <w:rPr>
          <w:noProof/>
        </w:rPr>
      </w:pPr>
      <w:r>
        <w:rPr>
          <w:noProof/>
        </w:rPr>
        <w:t>3.</w:t>
      </w:r>
      <w:r>
        <w:rPr>
          <w:noProof/>
        </w:rPr>
        <w:tab/>
      </w:r>
      <w:r w:rsidRPr="00926AAF">
        <w:rPr>
          <w:noProof/>
        </w:rPr>
        <w:t>Pe baza proiectului provizoriu de estimare a veniturilor și cheltuielilor și în strânsă cooperare cu consiliul de acreditare de securitate pentru activitățile legate de acreditarea de securitate, consiliul de administrație adoptă un proiect de declarație estimativă a veniturilor și cheltuielilor agenției pentru următorul exercițiu financiar.</w:t>
      </w:r>
    </w:p>
    <w:p w14:paraId="4B431C4E" w14:textId="28DC169A" w:rsidR="00E63C81" w:rsidRPr="00926AAF" w:rsidRDefault="00333ADE">
      <w:pPr>
        <w:pStyle w:val="ManualNumPar1"/>
        <w:rPr>
          <w:noProof/>
        </w:rPr>
      </w:pPr>
      <w:r>
        <w:rPr>
          <w:noProof/>
        </w:rPr>
        <w:t>4.</w:t>
      </w:r>
      <w:r>
        <w:rPr>
          <w:noProof/>
        </w:rPr>
        <w:tab/>
      </w:r>
      <w:r w:rsidRPr="00926AAF">
        <w:rPr>
          <w:noProof/>
        </w:rPr>
        <w:t>Până la data de 31 ianuarie a fiecărui an, consiliul de administrație transmite un proiect de document unic de programare care include, printre altele, un proiect de declarație estimativă, un proiect de schemă de personal și un program de lucru anual provizoriu, Comisiei și țărilor terțe sau organizațiilor internaționale cu care agenția a încheiat acorduri în conformitate cu articolul 39 alineatul (2).</w:t>
      </w:r>
    </w:p>
    <w:p w14:paraId="49655826" w14:textId="573617FE" w:rsidR="00E63C81" w:rsidRPr="00926AAF" w:rsidRDefault="00333ADE">
      <w:pPr>
        <w:pStyle w:val="ManualNumPar1"/>
        <w:rPr>
          <w:noProof/>
        </w:rPr>
      </w:pPr>
      <w:r>
        <w:rPr>
          <w:noProof/>
        </w:rPr>
        <w:t>5.</w:t>
      </w:r>
      <w:r>
        <w:rPr>
          <w:noProof/>
        </w:rPr>
        <w:tab/>
      </w:r>
      <w:r w:rsidRPr="00926AAF">
        <w:rPr>
          <w:noProof/>
        </w:rPr>
        <w:t xml:space="preserve">Comisia transmite proiectul de estimare a veniturilor și cheltuielilor către Parlamentul European și Consiliu („autoritatea bugetară”), împreună cu proiectul de </w:t>
      </w:r>
      <w:r w:rsidRPr="00926AAF">
        <w:rPr>
          <w:noProof/>
        </w:rPr>
        <w:lastRenderedPageBreak/>
        <w:t>buget general al Uniunii. Proiectul de estimare este, de asemenea, pus la dispoziția agenției.</w:t>
      </w:r>
    </w:p>
    <w:p w14:paraId="41121C1F" w14:textId="16489BFF" w:rsidR="00E63C81" w:rsidRPr="00926AAF" w:rsidRDefault="00333ADE">
      <w:pPr>
        <w:pStyle w:val="ManualNumPar1"/>
        <w:rPr>
          <w:noProof/>
        </w:rPr>
      </w:pPr>
      <w:r>
        <w:rPr>
          <w:noProof/>
        </w:rPr>
        <w:t>6.</w:t>
      </w:r>
      <w:r>
        <w:rPr>
          <w:noProof/>
        </w:rPr>
        <w:tab/>
      </w:r>
      <w:r w:rsidRPr="00926AAF">
        <w:rPr>
          <w:noProof/>
        </w:rPr>
        <w:t>Pe baza proiectului de estimare, Comisia înscrie în proiectul de buget general al Uniunii estimările pe care le consideră necesare pentru schema de personal și valoarea contribuției care trebuie alocată din bugetul general, pe care îl înaintează autorității bugetare în conformitate cu articolele 313 și 314 din TFUE.</w:t>
      </w:r>
    </w:p>
    <w:p w14:paraId="4E151965" w14:textId="58A28F2D" w:rsidR="00E63C81" w:rsidRPr="00926AAF" w:rsidRDefault="00333ADE">
      <w:pPr>
        <w:pStyle w:val="ManualNumPar1"/>
        <w:rPr>
          <w:noProof/>
        </w:rPr>
      </w:pPr>
      <w:r>
        <w:rPr>
          <w:noProof/>
        </w:rPr>
        <w:t>7.</w:t>
      </w:r>
      <w:r>
        <w:rPr>
          <w:noProof/>
        </w:rPr>
        <w:tab/>
      </w:r>
      <w:r w:rsidRPr="00926AAF">
        <w:rPr>
          <w:noProof/>
        </w:rPr>
        <w:t>Autoritatea bugetară autorizează creditele cu titlu de contribuție de la bugetul general al Uniunii pentru agenție și adoptă schema de personal a agenției.</w:t>
      </w:r>
    </w:p>
    <w:p w14:paraId="2123E0D5" w14:textId="3490DD8C" w:rsidR="00E63C81" w:rsidRPr="00926AAF" w:rsidRDefault="00333ADE">
      <w:pPr>
        <w:pStyle w:val="ManualNumPar1"/>
        <w:rPr>
          <w:noProof/>
        </w:rPr>
      </w:pPr>
      <w:r>
        <w:rPr>
          <w:noProof/>
        </w:rPr>
        <w:t>8.</w:t>
      </w:r>
      <w:r>
        <w:rPr>
          <w:noProof/>
        </w:rPr>
        <w:tab/>
      </w:r>
      <w:bookmarkStart w:id="27" w:name="ec4U0M4xRzlePzPK4"/>
      <w:bookmarkEnd w:id="27"/>
      <w:r w:rsidRPr="00926AAF">
        <w:rPr>
          <w:noProof/>
        </w:rPr>
        <w:t>Bugetul se adoptă de către consiliul de administrație cu o majoritate de două treimi din membrii săi cu drept de vot. Acesta devine definitiv după adoptarea definitivă a bugetului general al Uniunii. Dacă este necesar, bugetul este modificat în consecință.</w:t>
      </w:r>
    </w:p>
    <w:p w14:paraId="35E2A980" w14:textId="5A4CFE2E" w:rsidR="00E63C81" w:rsidRPr="00926AAF" w:rsidRDefault="00333ADE">
      <w:pPr>
        <w:pStyle w:val="ManualNumPar1"/>
        <w:rPr>
          <w:noProof/>
        </w:rPr>
      </w:pPr>
      <w:r>
        <w:rPr>
          <w:noProof/>
        </w:rPr>
        <w:t>9.</w:t>
      </w:r>
      <w:r>
        <w:rPr>
          <w:noProof/>
        </w:rPr>
        <w:tab/>
      </w:r>
      <w:r w:rsidRPr="00926AAF">
        <w:rPr>
          <w:noProof/>
        </w:rPr>
        <w:t>În cazul oricărui proiect imobiliar care poate avea implicații semnificative asupra bugetului agenției, se aplică dispozițiile Regulamentului delegat (UE) 2019/715 al Comisiei</w:t>
      </w:r>
      <w:r w:rsidRPr="00926AAF">
        <w:rPr>
          <w:rStyle w:val="FootnoteReference"/>
          <w:noProof/>
        </w:rPr>
        <w:footnoteReference w:customMarkFollows="1" w:id="16"/>
        <w:t>(16)</w:t>
      </w:r>
      <w:r w:rsidRPr="00926AAF">
        <w:rPr>
          <w:noProof/>
        </w:rPr>
        <w:t>.</w:t>
      </w:r>
    </w:p>
    <w:p w14:paraId="741388BA" w14:textId="2DBCCD13" w:rsidR="00E63C81" w:rsidRPr="00926AAF" w:rsidRDefault="00333ADE">
      <w:pPr>
        <w:pStyle w:val="Titrearticle"/>
        <w:rPr>
          <w:noProof/>
        </w:rPr>
      </w:pPr>
      <w:r w:rsidRPr="00926AAF">
        <w:rPr>
          <w:noProof/>
        </w:rPr>
        <w:t>Articolul 25</w:t>
      </w:r>
    </w:p>
    <w:p w14:paraId="2034BFBD" w14:textId="543A91CD" w:rsidR="00E63C81" w:rsidRPr="00926AAF" w:rsidRDefault="00333ADE">
      <w:pPr>
        <w:pStyle w:val="NormalCentered"/>
        <w:rPr>
          <w:noProof/>
        </w:rPr>
      </w:pPr>
      <w:r w:rsidRPr="00926AAF">
        <w:rPr>
          <w:b/>
          <w:noProof/>
        </w:rPr>
        <w:t>Structura bugetului</w:t>
      </w:r>
    </w:p>
    <w:p w14:paraId="71FE516A" w14:textId="33A33260" w:rsidR="00E63C81" w:rsidRPr="00926AAF" w:rsidRDefault="00333ADE" w:rsidP="003C1790">
      <w:pPr>
        <w:pStyle w:val="ManualNumPar1"/>
        <w:rPr>
          <w:noProof/>
        </w:rPr>
      </w:pPr>
      <w:r>
        <w:rPr>
          <w:noProof/>
        </w:rPr>
        <w:t>1.</w:t>
      </w:r>
      <w:r>
        <w:rPr>
          <w:noProof/>
        </w:rPr>
        <w:tab/>
      </w:r>
      <w:r w:rsidRPr="00926AAF">
        <w:rPr>
          <w:noProof/>
        </w:rPr>
        <w:t>Se elaborează și se înscriu în bugetul agenției estimări ale tuturor veniturilor și cheltuielilor agenției pentru fiecare exercițiu financiar. Exercițiul financiar corespunde anului calendaristic.</w:t>
      </w:r>
    </w:p>
    <w:p w14:paraId="50D146A7" w14:textId="356AE4CA" w:rsidR="00E63C81" w:rsidRPr="00926AAF" w:rsidRDefault="00333ADE">
      <w:pPr>
        <w:pStyle w:val="ManualNumPar1"/>
        <w:rPr>
          <w:noProof/>
        </w:rPr>
      </w:pPr>
      <w:r>
        <w:rPr>
          <w:noProof/>
        </w:rPr>
        <w:t>2.</w:t>
      </w:r>
      <w:r>
        <w:rPr>
          <w:noProof/>
        </w:rPr>
        <w:tab/>
      </w:r>
      <w:r w:rsidRPr="00926AAF">
        <w:rPr>
          <w:noProof/>
        </w:rPr>
        <w:t>Bugetul agenției trebuie să fie echilibrat în ceea ce privește veniturile și cheltuielile.</w:t>
      </w:r>
    </w:p>
    <w:p w14:paraId="57FAE9E4" w14:textId="2EB551E5" w:rsidR="00E63C81" w:rsidRPr="00926AAF" w:rsidRDefault="00333ADE">
      <w:pPr>
        <w:pStyle w:val="ManualNumPar1"/>
        <w:rPr>
          <w:noProof/>
        </w:rPr>
      </w:pPr>
      <w:r>
        <w:rPr>
          <w:noProof/>
        </w:rPr>
        <w:t>3.</w:t>
      </w:r>
      <w:r>
        <w:rPr>
          <w:noProof/>
        </w:rPr>
        <w:tab/>
      </w:r>
      <w:r w:rsidRPr="00926AAF">
        <w:rPr>
          <w:noProof/>
        </w:rPr>
        <w:t>Fără a aduce atingere altor resurse și redevențe, veniturile agenției cuprind:</w:t>
      </w:r>
    </w:p>
    <w:p w14:paraId="48E07DBC" w14:textId="1DB590F7" w:rsidR="00E63C81" w:rsidRPr="00926AAF" w:rsidRDefault="00333ADE" w:rsidP="003C1790">
      <w:pPr>
        <w:pStyle w:val="Point1"/>
        <w:rPr>
          <w:noProof/>
        </w:rPr>
      </w:pPr>
      <w:r>
        <w:rPr>
          <w:noProof/>
        </w:rPr>
        <w:t>(a)</w:t>
      </w:r>
      <w:r>
        <w:rPr>
          <w:noProof/>
        </w:rPr>
        <w:tab/>
      </w:r>
      <w:r w:rsidRPr="00926AAF">
        <w:rPr>
          <w:noProof/>
        </w:rPr>
        <w:t>o contribuție a Uniunii înscrisă în bugetul general al Uniunii;</w:t>
      </w:r>
    </w:p>
    <w:p w14:paraId="598A9B40" w14:textId="39BBBFD9" w:rsidR="00E63C81" w:rsidRPr="00926AAF" w:rsidRDefault="00333ADE">
      <w:pPr>
        <w:pStyle w:val="Point1"/>
        <w:rPr>
          <w:noProof/>
        </w:rPr>
      </w:pPr>
      <w:r>
        <w:rPr>
          <w:noProof/>
        </w:rPr>
        <w:t>(b)</w:t>
      </w:r>
      <w:r>
        <w:rPr>
          <w:noProof/>
        </w:rPr>
        <w:tab/>
      </w:r>
      <w:r w:rsidRPr="00926AAF">
        <w:rPr>
          <w:noProof/>
        </w:rPr>
        <w:t>orice contribuție financiară voluntară din partea statelor membre;</w:t>
      </w:r>
    </w:p>
    <w:p w14:paraId="73ECEA0C" w14:textId="29BF971E" w:rsidR="00E63C81" w:rsidRPr="00926AAF" w:rsidRDefault="00333ADE">
      <w:pPr>
        <w:pStyle w:val="Point1"/>
        <w:rPr>
          <w:noProof/>
        </w:rPr>
      </w:pPr>
      <w:r>
        <w:rPr>
          <w:noProof/>
        </w:rPr>
        <w:t>(c)</w:t>
      </w:r>
      <w:r>
        <w:rPr>
          <w:noProof/>
        </w:rPr>
        <w:tab/>
      </w:r>
      <w:r w:rsidRPr="00926AAF">
        <w:rPr>
          <w:noProof/>
        </w:rPr>
        <w:t>eventualele contribuții din partea țărilor terțe care participă la lucrările agenției, în conformitate cu articolul 39 alineatul (1);</w:t>
      </w:r>
    </w:p>
    <w:p w14:paraId="44148DA6" w14:textId="38CCC339" w:rsidR="00E63C81" w:rsidRPr="00926AAF" w:rsidRDefault="00333ADE">
      <w:pPr>
        <w:pStyle w:val="Point1"/>
        <w:rPr>
          <w:noProof/>
        </w:rPr>
      </w:pPr>
      <w:r>
        <w:rPr>
          <w:noProof/>
        </w:rPr>
        <w:t>(d)</w:t>
      </w:r>
      <w:r>
        <w:rPr>
          <w:noProof/>
        </w:rPr>
        <w:tab/>
      </w:r>
      <w:r w:rsidRPr="00926AAF">
        <w:rPr>
          <w:noProof/>
        </w:rPr>
        <w:t>posibile finanțări din partea Uniunii sub forma unor acorduri de delegare sau a unor granturi ad-hoc, în conformitate cu normele financiare ale agenției prevăzute la articolul 28 și cu dispozițiile instrumentelor relevante care sprijină politicile Uniunii;</w:t>
      </w:r>
    </w:p>
    <w:p w14:paraId="3E42F558" w14:textId="3CEC352B" w:rsidR="00E63C81" w:rsidRPr="00926AAF" w:rsidRDefault="00333ADE">
      <w:pPr>
        <w:pStyle w:val="Point1"/>
        <w:rPr>
          <w:noProof/>
        </w:rPr>
      </w:pPr>
      <w:r>
        <w:rPr>
          <w:noProof/>
        </w:rPr>
        <w:t>(e)</w:t>
      </w:r>
      <w:r>
        <w:rPr>
          <w:noProof/>
        </w:rPr>
        <w:tab/>
      </w:r>
      <w:r w:rsidRPr="00926AAF">
        <w:rPr>
          <w:noProof/>
        </w:rPr>
        <w:t>tarife pentru publicații și taxe pentru orice alt serviciu prestat de agenție.</w:t>
      </w:r>
    </w:p>
    <w:p w14:paraId="22ACDB13" w14:textId="7EECA5F8" w:rsidR="00E63C81" w:rsidRPr="00926AAF" w:rsidRDefault="00333ADE">
      <w:pPr>
        <w:pStyle w:val="ManualNumPar1"/>
        <w:rPr>
          <w:noProof/>
        </w:rPr>
      </w:pPr>
      <w:r>
        <w:rPr>
          <w:noProof/>
        </w:rPr>
        <w:t>4.</w:t>
      </w:r>
      <w:r>
        <w:rPr>
          <w:noProof/>
        </w:rPr>
        <w:tab/>
      </w:r>
      <w:r w:rsidRPr="00926AAF">
        <w:rPr>
          <w:noProof/>
        </w:rPr>
        <w:t>Cheltuielile agenției includ remunerația personalului, cheltuielile administrative și de infrastructură, costurile de exploatare și cheltuielile aferente funcționării consiliului de acreditare de securitate, precum și cele aferente contractelor și acordurilor încheiate de agenție pentru îndeplinirea atribuțiilor care îi sunt încredințate.</w:t>
      </w:r>
    </w:p>
    <w:p w14:paraId="75508F34" w14:textId="09AD75EA" w:rsidR="00E63C81" w:rsidRPr="00926AAF" w:rsidRDefault="00333ADE" w:rsidP="006F28AE">
      <w:pPr>
        <w:pStyle w:val="Titrearticle"/>
        <w:keepLines/>
        <w:rPr>
          <w:noProof/>
        </w:rPr>
      </w:pPr>
      <w:bookmarkStart w:id="28" w:name="ecNwiNOw3iTtbuhWx"/>
      <w:bookmarkEnd w:id="28"/>
      <w:r w:rsidRPr="00926AAF">
        <w:rPr>
          <w:noProof/>
        </w:rPr>
        <w:lastRenderedPageBreak/>
        <w:t>Articolul 26</w:t>
      </w:r>
    </w:p>
    <w:p w14:paraId="38692D3E" w14:textId="0610B9C0" w:rsidR="00E63C81" w:rsidRPr="00926AAF" w:rsidRDefault="00333ADE" w:rsidP="006F28AE">
      <w:pPr>
        <w:pStyle w:val="NormalCentered"/>
        <w:keepNext/>
        <w:keepLines/>
        <w:rPr>
          <w:noProof/>
        </w:rPr>
      </w:pPr>
      <w:r w:rsidRPr="00926AAF">
        <w:rPr>
          <w:b/>
          <w:noProof/>
        </w:rPr>
        <w:t>Execuția bugetului agenției</w:t>
      </w:r>
    </w:p>
    <w:p w14:paraId="53E5C262" w14:textId="31CC2226" w:rsidR="00E63C81" w:rsidRPr="00926AAF" w:rsidRDefault="00333ADE" w:rsidP="006F28AE">
      <w:pPr>
        <w:pStyle w:val="ManualNumPar1"/>
        <w:keepNext/>
        <w:keepLines/>
        <w:rPr>
          <w:noProof/>
        </w:rPr>
      </w:pPr>
      <w:r>
        <w:rPr>
          <w:noProof/>
        </w:rPr>
        <w:t>1.</w:t>
      </w:r>
      <w:r>
        <w:rPr>
          <w:noProof/>
        </w:rPr>
        <w:tab/>
      </w:r>
      <w:r w:rsidRPr="00926AAF">
        <w:rPr>
          <w:noProof/>
        </w:rPr>
        <w:t>Directorul executiv își exercită competențele de ordonator de credite și execută bugetul agenției. </w:t>
      </w:r>
    </w:p>
    <w:p w14:paraId="5BC5F738" w14:textId="79750B66" w:rsidR="00E63C81" w:rsidRPr="00926AAF" w:rsidRDefault="00333ADE" w:rsidP="006F28AE">
      <w:pPr>
        <w:pStyle w:val="ManualNumPar1"/>
        <w:keepNext/>
        <w:keepLines/>
        <w:rPr>
          <w:noProof/>
        </w:rPr>
      </w:pPr>
      <w:r>
        <w:rPr>
          <w:noProof/>
        </w:rPr>
        <w:t>2.</w:t>
      </w:r>
      <w:r>
        <w:rPr>
          <w:noProof/>
        </w:rPr>
        <w:tab/>
      </w:r>
      <w:r w:rsidRPr="00926AAF">
        <w:rPr>
          <w:noProof/>
        </w:rPr>
        <w:t>În fiecare an, directorul executiv comunică autorității bugetare toate informațiile relevante pentru rezultatele procedurilor de evaluare.</w:t>
      </w:r>
    </w:p>
    <w:p w14:paraId="26BF51B9" w14:textId="62BA4511" w:rsidR="00E63C81" w:rsidRPr="00926AAF" w:rsidRDefault="00333ADE">
      <w:pPr>
        <w:pStyle w:val="Titrearticle"/>
        <w:rPr>
          <w:noProof/>
        </w:rPr>
      </w:pPr>
      <w:r w:rsidRPr="00926AAF">
        <w:rPr>
          <w:noProof/>
        </w:rPr>
        <w:t>Articolul 27</w:t>
      </w:r>
    </w:p>
    <w:p w14:paraId="30B46C63" w14:textId="55438376" w:rsidR="00E63C81" w:rsidRPr="00926AAF" w:rsidRDefault="00333ADE">
      <w:pPr>
        <w:pStyle w:val="NormalCentered"/>
        <w:rPr>
          <w:noProof/>
        </w:rPr>
      </w:pPr>
      <w:r w:rsidRPr="00926AAF">
        <w:rPr>
          <w:b/>
          <w:noProof/>
        </w:rPr>
        <w:t>Prezentarea conturilor agenției și descărcarea de gestiune</w:t>
      </w:r>
    </w:p>
    <w:p w14:paraId="43298FC2" w14:textId="0F94236B" w:rsidR="00E63C81" w:rsidRPr="00926AAF" w:rsidRDefault="00333ADE">
      <w:pPr>
        <w:rPr>
          <w:noProof/>
        </w:rPr>
      </w:pPr>
      <w:r w:rsidRPr="00926AAF">
        <w:rPr>
          <w:noProof/>
        </w:rPr>
        <w:t>Prezentarea conturilor provizorii și finale ale agenției și descărcarea de gestiune urmează normele și calendarul din Regulamentul (UE, Euratom) 2024/2509 și din Regulamentul delegat (UE) 2019/715 al Comisiei.</w:t>
      </w:r>
    </w:p>
    <w:p w14:paraId="741F0BF7" w14:textId="0F715F7E" w:rsidR="00E63C81" w:rsidRPr="00926AAF" w:rsidRDefault="00333ADE">
      <w:pPr>
        <w:pStyle w:val="Titrearticle"/>
        <w:rPr>
          <w:noProof/>
        </w:rPr>
      </w:pPr>
      <w:bookmarkStart w:id="29" w:name="ecgaGzjHiRe0mGHZN"/>
      <w:bookmarkEnd w:id="29"/>
      <w:r w:rsidRPr="00926AAF">
        <w:rPr>
          <w:noProof/>
        </w:rPr>
        <w:t>Articolul 28</w:t>
      </w:r>
    </w:p>
    <w:p w14:paraId="31EE2EDB" w14:textId="30602567" w:rsidR="00E63C81" w:rsidRPr="00926AAF" w:rsidRDefault="00333ADE">
      <w:pPr>
        <w:pStyle w:val="NormalCentered"/>
        <w:rPr>
          <w:noProof/>
        </w:rPr>
      </w:pPr>
      <w:r w:rsidRPr="00926AAF">
        <w:rPr>
          <w:b/>
          <w:noProof/>
        </w:rPr>
        <w:t>Norme financiare</w:t>
      </w:r>
    </w:p>
    <w:p w14:paraId="24084F60" w14:textId="15D83784" w:rsidR="00E63C81" w:rsidRPr="00926AAF" w:rsidRDefault="00333ADE">
      <w:pPr>
        <w:rPr>
          <w:noProof/>
        </w:rPr>
      </w:pPr>
      <w:r w:rsidRPr="00926AAF">
        <w:rPr>
          <w:noProof/>
        </w:rPr>
        <w:t xml:space="preserve">Normele financiare aplicabile agenției se adoptă de consiliul de administrație, după consultarea Comisiei. Acestea nu se îndepărtează de la cele ale </w:t>
      </w:r>
      <w:hyperlink r:id="rId19" w:tooltip="http://data.europa.eu/eli/reg_del/2019/715/oj">
        <w:r w:rsidRPr="00926AAF">
          <w:rPr>
            <w:rStyle w:val="Hyperlink"/>
            <w:noProof/>
          </w:rPr>
          <w:t>Regulamentului delegat (UE) 2019/715 al Comisiei</w:t>
        </w:r>
      </w:hyperlink>
      <w:r w:rsidRPr="00926AAF">
        <w:rPr>
          <w:noProof/>
        </w:rPr>
        <w:t>, cu excepția cazului în care nevoile specifice pentru funcționarea agenției impun acest lucru și cu acordul prealabil al Comisiei.</w:t>
      </w:r>
    </w:p>
    <w:p w14:paraId="1AB00641" w14:textId="0E559A42" w:rsidR="00E63C81" w:rsidRPr="00926AAF" w:rsidRDefault="00333ADE">
      <w:pPr>
        <w:pStyle w:val="Titrearticle"/>
        <w:rPr>
          <w:noProof/>
        </w:rPr>
      </w:pPr>
      <w:r w:rsidRPr="00926AAF">
        <w:rPr>
          <w:noProof/>
        </w:rPr>
        <w:t>Articolul 29</w:t>
      </w:r>
    </w:p>
    <w:p w14:paraId="235C8B28" w14:textId="3CBE00BE" w:rsidR="00E63C81" w:rsidRPr="00926AAF" w:rsidRDefault="00333ADE">
      <w:pPr>
        <w:pStyle w:val="NormalCentered"/>
        <w:rPr>
          <w:noProof/>
        </w:rPr>
      </w:pPr>
      <w:r w:rsidRPr="00926AAF">
        <w:rPr>
          <w:b/>
          <w:noProof/>
        </w:rPr>
        <w:t>Combaterea fraudei</w:t>
      </w:r>
    </w:p>
    <w:p w14:paraId="1459598C" w14:textId="45D1D469" w:rsidR="00E63C81" w:rsidRPr="00926AAF" w:rsidRDefault="00333ADE" w:rsidP="003C1790">
      <w:pPr>
        <w:pStyle w:val="ManualNumPar1"/>
        <w:rPr>
          <w:noProof/>
        </w:rPr>
      </w:pPr>
      <w:r>
        <w:rPr>
          <w:noProof/>
        </w:rPr>
        <w:t>1.</w:t>
      </w:r>
      <w:r>
        <w:rPr>
          <w:noProof/>
        </w:rPr>
        <w:tab/>
      </w:r>
      <w:r w:rsidRPr="00926AAF">
        <w:rPr>
          <w:noProof/>
        </w:rPr>
        <w:t xml:space="preserve">Pentru a combate frauda, corupția și alte activități ilicite, se aplică dispozițiile </w:t>
      </w:r>
      <w:hyperlink r:id="rId20" w:tooltip="http://data.europa.eu/eli/reg/2013/883/oj">
        <w:r w:rsidRPr="00926AAF">
          <w:rPr>
            <w:rStyle w:val="Hyperlink"/>
            <w:noProof/>
          </w:rPr>
          <w:t>Regulamentului (UE, Euratom) nr. 883/2013</w:t>
        </w:r>
      </w:hyperlink>
      <w:r w:rsidRPr="00926AAF">
        <w:rPr>
          <w:noProof/>
        </w:rPr>
        <w:t xml:space="preserve"> al Parlamentului European și al Consiliului</w:t>
      </w:r>
      <w:r w:rsidRPr="00926AAF">
        <w:rPr>
          <w:rStyle w:val="FootnoteReference"/>
          <w:noProof/>
        </w:rPr>
        <w:footnoteReference w:customMarkFollows="1" w:id="17"/>
        <w:t>(17)</w:t>
      </w:r>
      <w:r w:rsidRPr="00926AAF">
        <w:rPr>
          <w:noProof/>
        </w:rPr>
        <w:t>.</w:t>
      </w:r>
      <w:r w:rsidR="00926AAF">
        <w:rPr>
          <w:noProof/>
        </w:rPr>
        <w:t xml:space="preserve"> </w:t>
      </w:r>
    </w:p>
    <w:p w14:paraId="1C0A08D6" w14:textId="1F2FE8B1" w:rsidR="00E63C81" w:rsidRPr="00926AAF" w:rsidRDefault="00333ADE">
      <w:pPr>
        <w:pStyle w:val="ManualNumPar1"/>
        <w:rPr>
          <w:noProof/>
        </w:rPr>
      </w:pPr>
      <w:r>
        <w:rPr>
          <w:noProof/>
        </w:rPr>
        <w:t>2.</w:t>
      </w:r>
      <w:r>
        <w:rPr>
          <w:noProof/>
        </w:rPr>
        <w:tab/>
      </w:r>
      <w:r w:rsidRPr="00926AAF">
        <w:rPr>
          <w:noProof/>
        </w:rPr>
        <w:t>Agenția aderă la Acordul interinstituțional din 25 mai 1999 dintre Parlamentul European, Consiliul Uniunii Europene și Comisia Comunităților Europene privind investigațiile interne desfășurate de Oficiul European de Luptă Antifraudă (OLAF)</w:t>
      </w:r>
      <w:r w:rsidRPr="00926AAF">
        <w:rPr>
          <w:rStyle w:val="FootnoteReference"/>
          <w:noProof/>
        </w:rPr>
        <w:footnoteReference w:customMarkFollows="1" w:id="18"/>
        <w:t>(18)</w:t>
      </w:r>
      <w:r w:rsidRPr="00926AAF">
        <w:rPr>
          <w:noProof/>
        </w:rPr>
        <w:t xml:space="preserve"> și adoptă dispozițiile corespunzătoare aplicabile întregului său personal, folosind modelul prevăzut în anexa la acordul respectiv.</w:t>
      </w:r>
    </w:p>
    <w:p w14:paraId="386C3DDE" w14:textId="168749D3" w:rsidR="00E63C81" w:rsidRPr="00926AAF" w:rsidRDefault="00333ADE">
      <w:pPr>
        <w:pStyle w:val="ManualNumPar1"/>
        <w:rPr>
          <w:noProof/>
        </w:rPr>
      </w:pPr>
      <w:r>
        <w:rPr>
          <w:noProof/>
        </w:rPr>
        <w:t>3.</w:t>
      </w:r>
      <w:r>
        <w:rPr>
          <w:noProof/>
        </w:rPr>
        <w:tab/>
      </w:r>
      <w:r w:rsidRPr="00926AAF">
        <w:rPr>
          <w:noProof/>
        </w:rPr>
        <w:t>Curtea de Conturi Europeană are competența de a audita, pe bază de documente și prin controale la fața locului, toți beneficiarii de granturi, contractanții și subcontractanții care au primit fonduri din partea Uniunii acordate de agenție.</w:t>
      </w:r>
    </w:p>
    <w:p w14:paraId="1BD1648F" w14:textId="6BED97AA" w:rsidR="00E63C81" w:rsidRPr="00926AAF" w:rsidRDefault="00333ADE">
      <w:pPr>
        <w:pStyle w:val="ManualNumPar1"/>
        <w:rPr>
          <w:noProof/>
        </w:rPr>
      </w:pPr>
      <w:r>
        <w:rPr>
          <w:noProof/>
        </w:rPr>
        <w:t>4.</w:t>
      </w:r>
      <w:r>
        <w:rPr>
          <w:noProof/>
        </w:rPr>
        <w:tab/>
      </w:r>
      <w:r w:rsidRPr="00926AAF">
        <w:rPr>
          <w:noProof/>
        </w:rPr>
        <w:t xml:space="preserve">OLAF poate desfășura investigații, inclusiv controale și inspecții la fața locului, pentru a stabili dacă s-a comis o fraudă, un act de corupție sau orice altă activitate ilegală care afectează interesele financiare ale Uniunii în legătură cu un grant sau un </w:t>
      </w:r>
      <w:r w:rsidRPr="00926AAF">
        <w:rPr>
          <w:noProof/>
        </w:rPr>
        <w:lastRenderedPageBreak/>
        <w:t xml:space="preserve">contract finanțat de agenție, în conformitate cu dispozițiile și cu procedurile stabilite în </w:t>
      </w:r>
      <w:hyperlink r:id="rId21" w:tooltip="http://data.europa.eu/eli/reg/2013/883/oj">
        <w:r w:rsidRPr="00926AAF">
          <w:rPr>
            <w:rStyle w:val="Hyperlink"/>
            <w:noProof/>
          </w:rPr>
          <w:t>Regulamentul (UE, Euratom) nr. 883/2013</w:t>
        </w:r>
      </w:hyperlink>
      <w:r w:rsidRPr="00926AAF">
        <w:rPr>
          <w:noProof/>
        </w:rPr>
        <w:t xml:space="preserve"> și în </w:t>
      </w:r>
      <w:hyperlink r:id="rId22" w:tooltip="http://data.europa.eu/eli/reg/1996/2185/oj">
        <w:r w:rsidRPr="00926AAF">
          <w:rPr>
            <w:rStyle w:val="Hyperlink"/>
            <w:noProof/>
          </w:rPr>
          <w:t>Regulamentul (Euratom, CE) nr. 2185/96 al Consiliului</w:t>
        </w:r>
        <w:r w:rsidRPr="00926AAF">
          <w:rPr>
            <w:rStyle w:val="FootnoteReference"/>
            <w:noProof/>
          </w:rPr>
          <w:footnoteReference w:customMarkFollows="1" w:id="19"/>
          <w:t>(19)</w:t>
        </w:r>
      </w:hyperlink>
      <w:r w:rsidRPr="00926AAF">
        <w:rPr>
          <w:noProof/>
        </w:rPr>
        <w:t>.</w:t>
      </w:r>
    </w:p>
    <w:p w14:paraId="07F6002C" w14:textId="662638AA" w:rsidR="00E63C81" w:rsidRPr="00926AAF" w:rsidRDefault="00333ADE">
      <w:pPr>
        <w:pStyle w:val="ManualNumPar1"/>
        <w:rPr>
          <w:noProof/>
        </w:rPr>
      </w:pPr>
      <w:r>
        <w:rPr>
          <w:noProof/>
        </w:rPr>
        <w:t>5.</w:t>
      </w:r>
      <w:r>
        <w:rPr>
          <w:noProof/>
        </w:rPr>
        <w:tab/>
      </w:r>
      <w:r w:rsidRPr="00926AAF">
        <w:rPr>
          <w:noProof/>
        </w:rPr>
        <w:t>Fără a aduce atingere alineatelor (1)-(4), acordurile de lucru cu țările terțe și cu organizațiile internaționale, contractele, acordurile de grant și deciziile privind granturile luate de agenție trebuie să conțină prevederi care împuternicesc în mod expres Curtea de Conturi Europeană și OLAF să desfășoare astfel de audituri și investigații, conform competențelor care le revin. </w:t>
      </w:r>
    </w:p>
    <w:p w14:paraId="6D012493" w14:textId="5BD536E7" w:rsidR="00E63C81" w:rsidRPr="00926AAF" w:rsidRDefault="00333ADE">
      <w:pPr>
        <w:pStyle w:val="ChapterTitle"/>
        <w:rPr>
          <w:noProof/>
        </w:rPr>
      </w:pPr>
      <w:bookmarkStart w:id="30" w:name="ec2CjPQe09SI0JziG"/>
      <w:bookmarkEnd w:id="30"/>
      <w:r w:rsidRPr="00926AAF">
        <w:rPr>
          <w:noProof/>
        </w:rPr>
        <w:t>Capitolul 4</w:t>
      </w:r>
      <w:r w:rsidRPr="00926AAF">
        <w:rPr>
          <w:noProof/>
        </w:rPr>
        <w:br/>
        <w:t>Personalul</w:t>
      </w:r>
    </w:p>
    <w:p w14:paraId="76923016" w14:textId="6458C6A1" w:rsidR="00E63C81" w:rsidRPr="00926AAF" w:rsidRDefault="00333ADE">
      <w:pPr>
        <w:pStyle w:val="Titrearticle"/>
        <w:rPr>
          <w:noProof/>
        </w:rPr>
      </w:pPr>
      <w:r w:rsidRPr="00926AAF">
        <w:rPr>
          <w:noProof/>
        </w:rPr>
        <w:t>Articolul 30</w:t>
      </w:r>
    </w:p>
    <w:p w14:paraId="290395B3" w14:textId="34A32E28" w:rsidR="00E63C81" w:rsidRPr="00926AAF" w:rsidRDefault="00333ADE">
      <w:pPr>
        <w:pStyle w:val="NormalCentered"/>
        <w:rPr>
          <w:noProof/>
        </w:rPr>
      </w:pPr>
      <w:r w:rsidRPr="00926AAF">
        <w:rPr>
          <w:b/>
          <w:noProof/>
        </w:rPr>
        <w:t>Personalul agenției</w:t>
      </w:r>
    </w:p>
    <w:p w14:paraId="06DE945E" w14:textId="0DE2CFF1" w:rsidR="00E63C81" w:rsidRPr="00926AAF" w:rsidRDefault="00333ADE" w:rsidP="003C1790">
      <w:pPr>
        <w:pStyle w:val="ManualNumPar1"/>
        <w:rPr>
          <w:noProof/>
        </w:rPr>
      </w:pPr>
      <w:r>
        <w:rPr>
          <w:noProof/>
        </w:rPr>
        <w:t>1.</w:t>
      </w:r>
      <w:r>
        <w:rPr>
          <w:noProof/>
        </w:rPr>
        <w:tab/>
      </w:r>
      <w:r w:rsidRPr="00926AAF">
        <w:rPr>
          <w:noProof/>
        </w:rPr>
        <w:t>Personalului agenției i se aplică Statutul funcționarilor și Regimul aplicabil celorlalți agenți, precum și normele adoptate de comun acord de instituțiile Uniunii pentru punerea în aplicare a Statutului funcționarilor și a Regimului aplicabil celorlalți agenți.</w:t>
      </w:r>
    </w:p>
    <w:p w14:paraId="18E3E5CB" w14:textId="0CD4A38F" w:rsidR="00E63C81" w:rsidRPr="00926AAF" w:rsidRDefault="00333ADE">
      <w:pPr>
        <w:pStyle w:val="ManualNumPar1"/>
        <w:rPr>
          <w:noProof/>
        </w:rPr>
      </w:pPr>
      <w:r>
        <w:rPr>
          <w:noProof/>
        </w:rPr>
        <w:t>2.</w:t>
      </w:r>
      <w:r>
        <w:rPr>
          <w:noProof/>
        </w:rPr>
        <w:tab/>
      </w:r>
      <w:r w:rsidRPr="00926AAF">
        <w:rPr>
          <w:noProof/>
        </w:rPr>
        <w:t>Personalul agenției este alcătuit din agenți recrutați de agenție, în funcție de necesitățile impuse de îndeplinirea sarcinilor sale. Personalul poate include, de asemenea, funcționari care au fost numiți sau detașați temporar de Comisie sau de statele membre, în condițiile prevăzute la articolul 32. Toți aceștia trebuie să dețină autorizarea de securitate corespunzătoare clasificării informațiilor pe care le prelucrează.</w:t>
      </w:r>
    </w:p>
    <w:p w14:paraId="2E0B7943" w14:textId="5AA088F3" w:rsidR="00E63C81" w:rsidRPr="00926AAF" w:rsidRDefault="00333ADE">
      <w:pPr>
        <w:pStyle w:val="ManualNumPar1"/>
        <w:rPr>
          <w:noProof/>
        </w:rPr>
      </w:pPr>
      <w:r>
        <w:rPr>
          <w:noProof/>
        </w:rPr>
        <w:t>3.</w:t>
      </w:r>
      <w:r>
        <w:rPr>
          <w:noProof/>
        </w:rPr>
        <w:tab/>
      </w:r>
      <w:r w:rsidRPr="00926AAF">
        <w:rPr>
          <w:noProof/>
        </w:rPr>
        <w:t>Normele interne ale agenției, inclusiv regulamentul de procedură al consiliului de administrație, regulamentul de procedură al consiliului de acreditare de securitate, normele financiare aplicabile agenției, normele de punere în aplicare a Statutului funcționarilor și normele privind accesul la documente asigură autonomia și independența personalului care desfășoară activități de acreditare de securitate față de personalul care desfășoară celelalte activități ale agenției.</w:t>
      </w:r>
    </w:p>
    <w:p w14:paraId="7B57DBA7" w14:textId="150CA216" w:rsidR="00E63C81" w:rsidRPr="00926AAF" w:rsidRDefault="00333ADE">
      <w:pPr>
        <w:pStyle w:val="ManualNumPar1"/>
        <w:rPr>
          <w:noProof/>
        </w:rPr>
      </w:pPr>
      <w:r>
        <w:rPr>
          <w:noProof/>
        </w:rPr>
        <w:t>4.</w:t>
      </w:r>
      <w:r>
        <w:rPr>
          <w:noProof/>
        </w:rPr>
        <w:tab/>
      </w:r>
      <w:r w:rsidRPr="00926AAF">
        <w:rPr>
          <w:noProof/>
        </w:rPr>
        <w:t>Normele interne ale agenției trebuie să includă o dispoziție privind gestionarea crizelor și continuitatea activității.</w:t>
      </w:r>
    </w:p>
    <w:p w14:paraId="4952B901" w14:textId="3F8C68D6" w:rsidR="00E63C81" w:rsidRPr="00926AAF" w:rsidRDefault="00333ADE">
      <w:pPr>
        <w:pStyle w:val="ManualNumPar1"/>
        <w:rPr>
          <w:noProof/>
        </w:rPr>
      </w:pPr>
      <w:r>
        <w:rPr>
          <w:noProof/>
        </w:rPr>
        <w:t>5.</w:t>
      </w:r>
      <w:r>
        <w:rPr>
          <w:noProof/>
        </w:rPr>
        <w:tab/>
      </w:r>
      <w:r w:rsidRPr="00926AAF">
        <w:rPr>
          <w:noProof/>
        </w:rPr>
        <w:t>În cazul declarării unei situații de criză în urma deciziei consiliului de administrație în conformitate cu articolul 9 primul paragraf litera (q), directorul executiv ia măsurile necesare, inclusiv impunerea obligației ca personalul agenției să își desfășoare activitățile astfel încât să asigure continuitatea serviciilor sau să mențină securitatea infrastructurilor și operațiunilor sistemelor spațiale ale Uniunii.</w:t>
      </w:r>
    </w:p>
    <w:p w14:paraId="4D167D05" w14:textId="57C4B80E" w:rsidR="00E63C81" w:rsidRPr="00926AAF" w:rsidRDefault="00333ADE" w:rsidP="006F28AE">
      <w:pPr>
        <w:pStyle w:val="Titrearticle"/>
        <w:keepLines/>
        <w:rPr>
          <w:noProof/>
        </w:rPr>
      </w:pPr>
      <w:r w:rsidRPr="00926AAF">
        <w:rPr>
          <w:noProof/>
        </w:rPr>
        <w:lastRenderedPageBreak/>
        <w:t>Articolul 31</w:t>
      </w:r>
    </w:p>
    <w:p w14:paraId="08F8BB81" w14:textId="29A96B72" w:rsidR="00E63C81" w:rsidRPr="00926AAF" w:rsidRDefault="00333ADE" w:rsidP="006F28AE">
      <w:pPr>
        <w:pStyle w:val="NormalCentered"/>
        <w:keepNext/>
        <w:keepLines/>
        <w:rPr>
          <w:noProof/>
        </w:rPr>
      </w:pPr>
      <w:r w:rsidRPr="00926AAF">
        <w:rPr>
          <w:b/>
          <w:noProof/>
        </w:rPr>
        <w:t>Numirea și mandatul directorului executiv și al directorului executiv adjunct</w:t>
      </w:r>
    </w:p>
    <w:p w14:paraId="46B03C3B" w14:textId="118483B2" w:rsidR="00E63C81" w:rsidRPr="00926AAF" w:rsidRDefault="00333ADE" w:rsidP="006F28AE">
      <w:pPr>
        <w:pStyle w:val="ManualNumPar1"/>
        <w:keepNext/>
        <w:keepLines/>
        <w:rPr>
          <w:noProof/>
        </w:rPr>
      </w:pPr>
      <w:r>
        <w:rPr>
          <w:noProof/>
        </w:rPr>
        <w:t>1.</w:t>
      </w:r>
      <w:r>
        <w:rPr>
          <w:noProof/>
        </w:rPr>
        <w:tab/>
      </w:r>
      <w:r w:rsidRPr="00926AAF">
        <w:rPr>
          <w:noProof/>
        </w:rPr>
        <w:t>Directorul executiv și directorul executiv adjunct sunt angajați în calitate de agenți temporari ai agenției în conformitate cu articolul 2 litera (a) din Regimul aplicabil celorlalți agenți.</w:t>
      </w:r>
    </w:p>
    <w:p w14:paraId="295D0881" w14:textId="4E02ACFF" w:rsidR="00E63C81" w:rsidRPr="00926AAF" w:rsidRDefault="00333ADE">
      <w:pPr>
        <w:pStyle w:val="ManualNumPar1"/>
        <w:rPr>
          <w:noProof/>
        </w:rPr>
      </w:pPr>
      <w:r>
        <w:rPr>
          <w:noProof/>
        </w:rPr>
        <w:t>2.</w:t>
      </w:r>
      <w:r>
        <w:rPr>
          <w:noProof/>
        </w:rPr>
        <w:tab/>
      </w:r>
      <w:r w:rsidRPr="00926AAF">
        <w:rPr>
          <w:noProof/>
        </w:rPr>
        <w:t xml:space="preserve">Directorul executiv și directorul executiv adjunct sunt numiți de consiliul de administrație pe baza meritelor și a capacităților atestate în domeniul administrației și al gestiunii, precum și a competențelor și experienței relevante, dintr-o listă de cel puțin trei candidați propuși de Comisie în urma unei proceduri de selecție deschise și transparente, după publicarea unei cereri de exprimare a interesului în </w:t>
      </w:r>
      <w:r w:rsidRPr="00926AAF">
        <w:rPr>
          <w:i/>
          <w:noProof/>
        </w:rPr>
        <w:t>Jurnalul Oficial al Uniunii Europene</w:t>
      </w:r>
      <w:r w:rsidRPr="00926AAF">
        <w:rPr>
          <w:noProof/>
        </w:rPr>
        <w:t>.</w:t>
      </w:r>
    </w:p>
    <w:p w14:paraId="5727E58C" w14:textId="5D97C224" w:rsidR="00E63C81" w:rsidRPr="00926AAF" w:rsidRDefault="00333ADE">
      <w:pPr>
        <w:pStyle w:val="ManualNumPar1"/>
        <w:rPr>
          <w:noProof/>
        </w:rPr>
      </w:pPr>
      <w:r>
        <w:rPr>
          <w:noProof/>
        </w:rPr>
        <w:t>3.</w:t>
      </w:r>
      <w:r>
        <w:rPr>
          <w:noProof/>
        </w:rPr>
        <w:tab/>
      </w:r>
      <w:r w:rsidRPr="00926AAF">
        <w:rPr>
          <w:noProof/>
        </w:rPr>
        <w:t>Candidatul selectat de consiliul de administrație pentru funcția de director executiv poate fi invitat, în cel mai scurt timp posibil, să prezinte o declarație în fața Parlamentului European și să răspundă întrebărilor adresate de deputați.</w:t>
      </w:r>
    </w:p>
    <w:p w14:paraId="739FFAEE" w14:textId="46009730" w:rsidR="00E63C81" w:rsidRPr="00926AAF" w:rsidRDefault="00333ADE">
      <w:pPr>
        <w:pStyle w:val="ManualNumPar1"/>
        <w:rPr>
          <w:noProof/>
        </w:rPr>
      </w:pPr>
      <w:r>
        <w:rPr>
          <w:noProof/>
        </w:rPr>
        <w:t>4.</w:t>
      </w:r>
      <w:r>
        <w:rPr>
          <w:noProof/>
        </w:rPr>
        <w:tab/>
      </w:r>
      <w:r w:rsidRPr="00926AAF">
        <w:rPr>
          <w:noProof/>
        </w:rPr>
        <w:t>Președintele consiliului de administrație reprezintă agenția în scopul încheierii contractului cu directorul executiv și cu directorul executiv adjunct. Consiliul de administrație adoptă decizia de numire a directorului executiv și a directorului executiv adjunct cu o majoritate de două treimi din membrii săi.</w:t>
      </w:r>
    </w:p>
    <w:p w14:paraId="50A2B569" w14:textId="05032ADF" w:rsidR="00E63C81" w:rsidRPr="00926AAF" w:rsidRDefault="00333ADE">
      <w:pPr>
        <w:pStyle w:val="ManualNumPar1"/>
        <w:rPr>
          <w:noProof/>
        </w:rPr>
      </w:pPr>
      <w:r>
        <w:rPr>
          <w:noProof/>
        </w:rPr>
        <w:t>5.</w:t>
      </w:r>
      <w:r>
        <w:rPr>
          <w:noProof/>
        </w:rPr>
        <w:tab/>
      </w:r>
      <w:r w:rsidRPr="00926AAF">
        <w:rPr>
          <w:noProof/>
        </w:rPr>
        <w:t>Mandatul directorului executiv și al directorului executiv adjunct are o durată de cinci ani. La sfârșitul acestui mandat, Comisia efectuează o evaluare a performanțelor directorului executiv sau ale directorului executiv adjunct, ținând seama de sarcinile și provocările viitoare ale agenției.</w:t>
      </w:r>
    </w:p>
    <w:p w14:paraId="3C3349F2" w14:textId="725B4E37" w:rsidR="00E63C81" w:rsidRPr="00926AAF" w:rsidRDefault="00333ADE">
      <w:pPr>
        <w:pStyle w:val="ManualNumPar1"/>
        <w:rPr>
          <w:noProof/>
        </w:rPr>
      </w:pPr>
      <w:r>
        <w:rPr>
          <w:noProof/>
        </w:rPr>
        <w:t>6.</w:t>
      </w:r>
      <w:r>
        <w:rPr>
          <w:noProof/>
        </w:rPr>
        <w:tab/>
      </w:r>
      <w:r w:rsidRPr="00926AAF">
        <w:rPr>
          <w:noProof/>
        </w:rPr>
        <w:t>La propunerea Comisiei, ținând cont de evaluarea menționată la alineatul (5), consiliul de administrație poate prelungi mandatul directorului executiv și al directorului executiv adjunct o singură dată, cu o perioadă de maximum cinci ani. Orice decizie de prelungire a mandatului directorului executiv și a directorului executiv adjunct se adoptă cu o majoritate de două treimi din membrii consiliului de administrație. Un director executiv și un director executiv adjunct al cărui mandat a fost prelungit nu mai poate participa la o procedură de selecție pentru același post.</w:t>
      </w:r>
    </w:p>
    <w:p w14:paraId="12BA0615" w14:textId="282F6197" w:rsidR="00E63C81" w:rsidRPr="00926AAF" w:rsidRDefault="00333ADE">
      <w:pPr>
        <w:pStyle w:val="ManualNumPar1"/>
        <w:rPr>
          <w:noProof/>
        </w:rPr>
      </w:pPr>
      <w:r>
        <w:rPr>
          <w:noProof/>
        </w:rPr>
        <w:t>7.</w:t>
      </w:r>
      <w:r>
        <w:rPr>
          <w:noProof/>
        </w:rPr>
        <w:tab/>
      </w:r>
      <w:r w:rsidRPr="00926AAF">
        <w:rPr>
          <w:noProof/>
        </w:rPr>
        <w:t>Consiliul de administrație informează Parlamentul European cu privire la intenția sa de a prelungi mandatul directorului executiv. Înainte de prelungirea mandatului, directorul executiv poate fi invitat să dea o declarație în fața comisiilor competente ale Parlamentului European și să răspundă întrebărilor adresate de membrii acestora.</w:t>
      </w:r>
    </w:p>
    <w:p w14:paraId="365B6694" w14:textId="3876E8F4" w:rsidR="00E63C81" w:rsidRPr="00926AAF" w:rsidRDefault="00333ADE">
      <w:pPr>
        <w:pStyle w:val="ManualNumPar1"/>
        <w:rPr>
          <w:noProof/>
        </w:rPr>
      </w:pPr>
      <w:r>
        <w:rPr>
          <w:noProof/>
        </w:rPr>
        <w:t>8.</w:t>
      </w:r>
      <w:r>
        <w:rPr>
          <w:noProof/>
        </w:rPr>
        <w:tab/>
      </w:r>
      <w:r w:rsidRPr="00926AAF">
        <w:rPr>
          <w:noProof/>
        </w:rPr>
        <w:t>Consiliul de administrație poate revoca directorul executiv și directorul executiv adjunct, pe baza unei propuneri din partea Comisiei sau din partea unei treimi a membrilor săi, printr-o decizie adoptată cu o majoritate de două treimi din membrii săi.</w:t>
      </w:r>
    </w:p>
    <w:p w14:paraId="1DC72975" w14:textId="005CDE7F" w:rsidR="00E63C81" w:rsidRPr="00926AAF" w:rsidRDefault="00333ADE">
      <w:pPr>
        <w:pStyle w:val="ManualNumPar1"/>
        <w:rPr>
          <w:noProof/>
        </w:rPr>
      </w:pPr>
      <w:r>
        <w:rPr>
          <w:noProof/>
        </w:rPr>
        <w:t>9.</w:t>
      </w:r>
      <w:r>
        <w:rPr>
          <w:noProof/>
        </w:rPr>
        <w:tab/>
      </w:r>
      <w:r w:rsidRPr="00926AAF">
        <w:rPr>
          <w:noProof/>
        </w:rPr>
        <w:t>Parlamentul European și Consiliul pot invita directorul executiv la un schimb de opinii cu privire la activitatea și perspectivele agenției, inclusiv în ceea ce privește programele de lucru multianuale și anuale. Acest schimb de opinii nu abordează chestiuni legate de activitățile de acreditare de securitate.</w:t>
      </w:r>
    </w:p>
    <w:p w14:paraId="5AFDA976" w14:textId="3BD921BD" w:rsidR="00E63C81" w:rsidRPr="00926AAF" w:rsidRDefault="00333ADE" w:rsidP="006F28AE">
      <w:pPr>
        <w:pStyle w:val="Titrearticle"/>
        <w:keepLines/>
        <w:rPr>
          <w:noProof/>
        </w:rPr>
      </w:pPr>
      <w:bookmarkStart w:id="31" w:name="ec79tfGBIm1b4YAtf"/>
      <w:bookmarkEnd w:id="31"/>
      <w:r w:rsidRPr="00926AAF">
        <w:rPr>
          <w:noProof/>
        </w:rPr>
        <w:lastRenderedPageBreak/>
        <w:t>Articolul 32</w:t>
      </w:r>
    </w:p>
    <w:p w14:paraId="763751E8" w14:textId="0E2738E5" w:rsidR="00E63C81" w:rsidRPr="00926AAF" w:rsidRDefault="00333ADE" w:rsidP="006F28AE">
      <w:pPr>
        <w:pStyle w:val="NormalCentered"/>
        <w:keepNext/>
        <w:keepLines/>
        <w:rPr>
          <w:noProof/>
        </w:rPr>
      </w:pPr>
      <w:r w:rsidRPr="00926AAF">
        <w:rPr>
          <w:b/>
          <w:noProof/>
        </w:rPr>
        <w:t>Experții naționali detașați și alte categorii de personal</w:t>
      </w:r>
    </w:p>
    <w:p w14:paraId="064C02E6" w14:textId="1F11D766" w:rsidR="00E63C81" w:rsidRPr="00926AAF" w:rsidRDefault="00333ADE" w:rsidP="006F28AE">
      <w:pPr>
        <w:pStyle w:val="ManualNumPar1"/>
        <w:keepNext/>
        <w:keepLines/>
        <w:rPr>
          <w:noProof/>
        </w:rPr>
      </w:pPr>
      <w:r>
        <w:rPr>
          <w:noProof/>
        </w:rPr>
        <w:t>1.</w:t>
      </w:r>
      <w:r>
        <w:rPr>
          <w:noProof/>
        </w:rPr>
        <w:tab/>
      </w:r>
      <w:r w:rsidRPr="00926AAF">
        <w:rPr>
          <w:noProof/>
        </w:rPr>
        <w:t>Agenția poate recurge la experți naționali detașați și la alte categorii de personal care nu sunt angajate de agenție, precum și, în temeiul articolului 39 alineatul (2), la experți naționali din țările terțe și organizațiile internaționale care participă la activitatea agenției. Experții respectivi trebuie să dețină autorizarea de securitate corespunzătoare clasificării informațiilor pe care le prelucrează. Acestei categorii de personal nu i se aplică Statutul funcționarilor și Regimul aplicabil celorlalți agenți.</w:t>
      </w:r>
    </w:p>
    <w:p w14:paraId="471B697E" w14:textId="5DCBB4EA" w:rsidR="00E63C81" w:rsidRPr="00926AAF" w:rsidRDefault="00333ADE">
      <w:pPr>
        <w:pStyle w:val="ManualNumPar1"/>
        <w:rPr>
          <w:noProof/>
        </w:rPr>
      </w:pPr>
      <w:r>
        <w:rPr>
          <w:noProof/>
        </w:rPr>
        <w:t>2.</w:t>
      </w:r>
      <w:r>
        <w:rPr>
          <w:noProof/>
        </w:rPr>
        <w:tab/>
      </w:r>
      <w:r w:rsidRPr="00926AAF">
        <w:rPr>
          <w:noProof/>
        </w:rPr>
        <w:t>Agenția poate recurge la resurse umane din statele membre care sunt interesate de o detașare pe termen scurt de cel mult doi ani și sunt disponibile în acest sens, atunci când acest lucru este necesar pentru a face față perioadelor de vârf ale activității sau situațiilor urgente care afectează continuitatea serviciilor. Anual, agenției i se pune la dispoziție o listă națională preliminară cu membrii personalului operativ disponibil pentru detașări pe termen scurt. Statele membre pot actualiza lista în orice moment și comunică această actualizare în scris agenției.</w:t>
      </w:r>
    </w:p>
    <w:p w14:paraId="1B2F6E2B" w14:textId="06C4C279" w:rsidR="00E63C81" w:rsidRPr="00926AAF" w:rsidRDefault="00333ADE">
      <w:pPr>
        <w:pStyle w:val="ManualNumPar1"/>
        <w:rPr>
          <w:noProof/>
        </w:rPr>
      </w:pPr>
      <w:r>
        <w:rPr>
          <w:noProof/>
        </w:rPr>
        <w:t>3.</w:t>
      </w:r>
      <w:r>
        <w:rPr>
          <w:noProof/>
        </w:rPr>
        <w:tab/>
      </w:r>
      <w:r w:rsidRPr="00926AAF">
        <w:rPr>
          <w:noProof/>
        </w:rPr>
        <w:t>Consiliul de administrație adoptă o decizie de stabilire a normelor privind detașarea experților naționali în cadrul agenției, inclusiv pentru o detașare pe termen scurt.</w:t>
      </w:r>
    </w:p>
    <w:p w14:paraId="229ADEA9" w14:textId="20310727" w:rsidR="00E63C81" w:rsidRPr="00926AAF" w:rsidRDefault="00333ADE">
      <w:pPr>
        <w:pStyle w:val="Titrearticle"/>
        <w:rPr>
          <w:noProof/>
        </w:rPr>
      </w:pPr>
      <w:r w:rsidRPr="00926AAF">
        <w:rPr>
          <w:noProof/>
        </w:rPr>
        <w:t>Articolul 33</w:t>
      </w:r>
    </w:p>
    <w:p w14:paraId="51EEA77B" w14:textId="01E03583" w:rsidR="00E63C81" w:rsidRPr="00926AAF" w:rsidRDefault="00333ADE">
      <w:pPr>
        <w:pStyle w:val="NormalCentered"/>
        <w:rPr>
          <w:noProof/>
        </w:rPr>
      </w:pPr>
      <w:r w:rsidRPr="00926AAF">
        <w:rPr>
          <w:b/>
          <w:noProof/>
        </w:rPr>
        <w:t>Privilegii și imunități</w:t>
      </w:r>
    </w:p>
    <w:p w14:paraId="558D22FC" w14:textId="5E4C94B9" w:rsidR="00E63C81" w:rsidRPr="00926AAF" w:rsidRDefault="00333ADE">
      <w:pPr>
        <w:rPr>
          <w:noProof/>
        </w:rPr>
      </w:pPr>
      <w:r w:rsidRPr="00926AAF">
        <w:rPr>
          <w:noProof/>
        </w:rPr>
        <w:t>Agenției și personalului acesteia li se aplică Protocolul nr. 7 privind privilegiile și imunitățile Uniunii Europene, anexat la Tratatul privind funcționarea Uniunii Europene.</w:t>
      </w:r>
    </w:p>
    <w:p w14:paraId="1F75FC6F" w14:textId="5828D92D" w:rsidR="00E63C81" w:rsidRPr="00926AAF" w:rsidRDefault="00333ADE">
      <w:pPr>
        <w:pStyle w:val="ChapterTitle"/>
        <w:rPr>
          <w:noProof/>
        </w:rPr>
      </w:pPr>
      <w:r w:rsidRPr="00926AAF">
        <w:rPr>
          <w:noProof/>
        </w:rPr>
        <w:t>Capitolul 5</w:t>
      </w:r>
      <w:r w:rsidRPr="00926AAF">
        <w:rPr>
          <w:noProof/>
        </w:rPr>
        <w:br/>
        <w:t>Dispoziții generale</w:t>
      </w:r>
    </w:p>
    <w:p w14:paraId="5AEA0F48" w14:textId="288F8316" w:rsidR="00E63C81" w:rsidRPr="00926AAF" w:rsidRDefault="00333ADE">
      <w:pPr>
        <w:pStyle w:val="Titrearticle"/>
        <w:rPr>
          <w:noProof/>
        </w:rPr>
      </w:pPr>
      <w:r w:rsidRPr="00926AAF">
        <w:rPr>
          <w:noProof/>
        </w:rPr>
        <w:t>Articolul 34</w:t>
      </w:r>
    </w:p>
    <w:p w14:paraId="0D30E115" w14:textId="4B6BD38E" w:rsidR="00E63C81" w:rsidRPr="00926AAF" w:rsidRDefault="00333ADE">
      <w:pPr>
        <w:pStyle w:val="NormalCentered"/>
        <w:rPr>
          <w:noProof/>
        </w:rPr>
      </w:pPr>
      <w:r w:rsidRPr="00926AAF">
        <w:rPr>
          <w:b/>
          <w:noProof/>
        </w:rPr>
        <w:t>Acorduri privind sediul și privind găzduirea birourilor locale</w:t>
      </w:r>
    </w:p>
    <w:p w14:paraId="41033339" w14:textId="40DDFD2D" w:rsidR="00E63C81" w:rsidRPr="00926AAF" w:rsidRDefault="00333ADE" w:rsidP="003C1790">
      <w:pPr>
        <w:pStyle w:val="ManualNumPar1"/>
        <w:rPr>
          <w:noProof/>
        </w:rPr>
      </w:pPr>
      <w:r>
        <w:rPr>
          <w:noProof/>
        </w:rPr>
        <w:t>1.</w:t>
      </w:r>
      <w:r>
        <w:rPr>
          <w:noProof/>
        </w:rPr>
        <w:tab/>
      </w:r>
      <w:r w:rsidRPr="00926AAF">
        <w:rPr>
          <w:noProof/>
        </w:rPr>
        <w:t>Acordul privind sediul, încheiat între agenție și statul membru în care se află sediul agenției, stabilește modalitățile de găzduire referitoare la sediul care urmează să fie pus la dispoziția agenției în statul membru gazdă în care se află sediul agenției și la facilitățile care urmează să fie oferite de statul membru respectiv, precum și normele specifice aplicabile în statul membru gazdă directorului executiv, membrilor consiliului de administrație, personalului agenției și membrilor familiilor acestora, precum și altor categorii de personal la care recurge agenția în conformitate cu articolul 32 și membrilor familiilor acestora.</w:t>
      </w:r>
    </w:p>
    <w:p w14:paraId="3D401A87" w14:textId="13E0BAEC" w:rsidR="00E63C81" w:rsidRPr="00926AAF" w:rsidRDefault="00333ADE">
      <w:pPr>
        <w:pStyle w:val="ManualNumPar1"/>
        <w:rPr>
          <w:noProof/>
        </w:rPr>
      </w:pPr>
      <w:r>
        <w:rPr>
          <w:noProof/>
        </w:rPr>
        <w:t>2.</w:t>
      </w:r>
      <w:r>
        <w:rPr>
          <w:noProof/>
        </w:rPr>
        <w:tab/>
      </w:r>
      <w:r w:rsidRPr="00926AAF">
        <w:rPr>
          <w:noProof/>
        </w:rPr>
        <w:t>Dacă este necesar pentru funcționarea unui birou local al agenției, instituit în conformitate cu articolul 13 alineatul (2), se încheie un acord de găzduire între agenție și statul membru în cauză în care se află biroul local, după obținerea aprobării consiliului de administrație.</w:t>
      </w:r>
    </w:p>
    <w:p w14:paraId="50A1599C" w14:textId="3BB02B0B" w:rsidR="00E63C81" w:rsidRPr="00926AAF" w:rsidRDefault="00333ADE">
      <w:pPr>
        <w:pStyle w:val="ManualNumPar1"/>
        <w:rPr>
          <w:noProof/>
        </w:rPr>
      </w:pPr>
      <w:r>
        <w:rPr>
          <w:noProof/>
        </w:rPr>
        <w:t>3.</w:t>
      </w:r>
      <w:r>
        <w:rPr>
          <w:noProof/>
        </w:rPr>
        <w:tab/>
      </w:r>
      <w:r w:rsidRPr="00926AAF">
        <w:rPr>
          <w:noProof/>
        </w:rPr>
        <w:t>Statul membru gazdă al agenției asigură cele mai bune condiții posibile pentru a permite funcționarea armonioasă și eficientă a agenției, inclusiv școlarizare multilingvă cu orientare europeană și legături de transport adecvate.</w:t>
      </w:r>
    </w:p>
    <w:p w14:paraId="47E682DE" w14:textId="53287A10" w:rsidR="00E63C81" w:rsidRPr="00926AAF" w:rsidRDefault="00333ADE">
      <w:pPr>
        <w:pStyle w:val="Titrearticle"/>
        <w:rPr>
          <w:noProof/>
        </w:rPr>
      </w:pPr>
      <w:r w:rsidRPr="00926AAF">
        <w:rPr>
          <w:noProof/>
        </w:rPr>
        <w:lastRenderedPageBreak/>
        <w:t>Articolul 35</w:t>
      </w:r>
    </w:p>
    <w:p w14:paraId="5EB13B81" w14:textId="10DBD00D" w:rsidR="00E63C81" w:rsidRPr="00926AAF" w:rsidRDefault="00333ADE">
      <w:pPr>
        <w:pStyle w:val="NormalCentered"/>
        <w:rPr>
          <w:noProof/>
        </w:rPr>
      </w:pPr>
      <w:r w:rsidRPr="00926AAF">
        <w:rPr>
          <w:b/>
          <w:noProof/>
        </w:rPr>
        <w:t>Regimul lingvistic</w:t>
      </w:r>
    </w:p>
    <w:p w14:paraId="21C53F61" w14:textId="4CB99E86" w:rsidR="00E63C81" w:rsidRPr="00926AAF" w:rsidRDefault="00333ADE" w:rsidP="003C1790">
      <w:pPr>
        <w:pStyle w:val="ManualNumPar1"/>
        <w:rPr>
          <w:noProof/>
        </w:rPr>
      </w:pPr>
      <w:r>
        <w:rPr>
          <w:noProof/>
        </w:rPr>
        <w:t>1.</w:t>
      </w:r>
      <w:r>
        <w:rPr>
          <w:noProof/>
        </w:rPr>
        <w:tab/>
      </w:r>
      <w:r w:rsidRPr="00926AAF">
        <w:rPr>
          <w:noProof/>
        </w:rPr>
        <w:t>Agenției i se aplică Regulamentul nr. 1 al Consiliului</w:t>
      </w:r>
      <w:r w:rsidRPr="00926AAF">
        <w:rPr>
          <w:rStyle w:val="FootnoteReference"/>
          <w:noProof/>
        </w:rPr>
        <w:footnoteReference w:customMarkFollows="1" w:id="20"/>
        <w:t>(20)</w:t>
      </w:r>
      <w:r w:rsidRPr="00926AAF">
        <w:rPr>
          <w:noProof/>
        </w:rPr>
        <w:t>.</w:t>
      </w:r>
    </w:p>
    <w:p w14:paraId="33721989" w14:textId="38890356" w:rsidR="00E63C81" w:rsidRPr="00926AAF" w:rsidRDefault="00333ADE">
      <w:pPr>
        <w:pStyle w:val="ManualNumPar1"/>
        <w:rPr>
          <w:noProof/>
        </w:rPr>
      </w:pPr>
      <w:r>
        <w:rPr>
          <w:noProof/>
        </w:rPr>
        <w:t>2.</w:t>
      </w:r>
      <w:r>
        <w:rPr>
          <w:noProof/>
        </w:rPr>
        <w:tab/>
      </w:r>
      <w:r w:rsidRPr="00926AAF">
        <w:rPr>
          <w:noProof/>
        </w:rPr>
        <w:t>Serviciile de traducere necesare pentru funcționarea agenției sunt asigurate de Centrul de Traduceri pentru Organismele Uniunii Europene.</w:t>
      </w:r>
    </w:p>
    <w:p w14:paraId="0B3880CC" w14:textId="0A4B311B" w:rsidR="00E63C81" w:rsidRPr="00926AAF" w:rsidRDefault="00333ADE">
      <w:pPr>
        <w:pStyle w:val="Titrearticle"/>
        <w:rPr>
          <w:noProof/>
        </w:rPr>
      </w:pPr>
      <w:bookmarkStart w:id="32" w:name="ecUNPOBBLD5JQplo4"/>
      <w:bookmarkEnd w:id="32"/>
      <w:r w:rsidRPr="00926AAF">
        <w:rPr>
          <w:noProof/>
        </w:rPr>
        <w:t>Articolul 36</w:t>
      </w:r>
    </w:p>
    <w:p w14:paraId="06E74382" w14:textId="795C30A1" w:rsidR="00E63C81" w:rsidRPr="00926AAF" w:rsidRDefault="00333ADE">
      <w:pPr>
        <w:pStyle w:val="NormalCentered"/>
        <w:rPr>
          <w:noProof/>
        </w:rPr>
      </w:pPr>
      <w:r w:rsidRPr="00926AAF">
        <w:rPr>
          <w:b/>
          <w:noProof/>
        </w:rPr>
        <w:t>Transparență și comunicare</w:t>
      </w:r>
    </w:p>
    <w:p w14:paraId="426853F9" w14:textId="6CDB3875" w:rsidR="00E63C81" w:rsidRPr="00926AAF" w:rsidRDefault="00333ADE" w:rsidP="003C1790">
      <w:pPr>
        <w:pStyle w:val="ManualNumPar1"/>
        <w:rPr>
          <w:noProof/>
        </w:rPr>
      </w:pPr>
      <w:r>
        <w:rPr>
          <w:noProof/>
        </w:rPr>
        <w:t>1.</w:t>
      </w:r>
      <w:r>
        <w:rPr>
          <w:noProof/>
        </w:rPr>
        <w:tab/>
      </w:r>
      <w:r w:rsidRPr="00926AAF">
        <w:rPr>
          <w:noProof/>
        </w:rPr>
        <w:t>Documentelor deținute de agenție li se aplică Regulamentul (CE) nr. 1049/2001 al Parlamentului European și al Consiliului</w:t>
      </w:r>
      <w:r w:rsidRPr="00926AAF">
        <w:rPr>
          <w:rStyle w:val="FootnoteReference"/>
          <w:noProof/>
        </w:rPr>
        <w:footnoteReference w:customMarkFollows="1" w:id="21"/>
        <w:t>(21)</w:t>
      </w:r>
      <w:r w:rsidRPr="00926AAF">
        <w:rPr>
          <w:noProof/>
        </w:rPr>
        <w:t>.</w:t>
      </w:r>
    </w:p>
    <w:p w14:paraId="33148363" w14:textId="3A53146F" w:rsidR="00E63C81" w:rsidRPr="00926AAF" w:rsidRDefault="00333ADE">
      <w:pPr>
        <w:pStyle w:val="ManualNumPar1"/>
        <w:rPr>
          <w:noProof/>
        </w:rPr>
      </w:pPr>
      <w:r>
        <w:rPr>
          <w:noProof/>
        </w:rPr>
        <w:t>2.</w:t>
      </w:r>
      <w:r>
        <w:rPr>
          <w:noProof/>
        </w:rPr>
        <w:tab/>
      </w:r>
      <w:r w:rsidRPr="00926AAF">
        <w:rPr>
          <w:noProof/>
        </w:rPr>
        <w:t>Prelucrarea datelor cu caracter personal de către agenție intră sub incidența Regulamentului (CE) nr. 45/2001 al Parlamentului European și al Consiliului</w:t>
      </w:r>
      <w:r w:rsidRPr="00926AAF">
        <w:rPr>
          <w:rStyle w:val="FootnoteReference"/>
          <w:noProof/>
        </w:rPr>
        <w:footnoteReference w:customMarkFollows="1" w:id="22"/>
        <w:t>(22)</w:t>
      </w:r>
      <w:r w:rsidRPr="00926AAF">
        <w:rPr>
          <w:noProof/>
        </w:rPr>
        <w:t xml:space="preserve"> și a Regulamentului (UE) 2018/1725 al Parlamentului European și al Consiliului</w:t>
      </w:r>
      <w:r w:rsidRPr="00926AAF">
        <w:rPr>
          <w:rStyle w:val="FootnoteReference"/>
          <w:noProof/>
        </w:rPr>
        <w:footnoteReference w:customMarkFollows="1" w:id="23"/>
        <w:t>(23)</w:t>
      </w:r>
      <w:r w:rsidRPr="00926AAF">
        <w:rPr>
          <w:noProof/>
        </w:rPr>
        <w:t>.</w:t>
      </w:r>
    </w:p>
    <w:p w14:paraId="5D8CD9AB" w14:textId="7537A65E" w:rsidR="00E63C81" w:rsidRPr="00926AAF" w:rsidRDefault="00333ADE">
      <w:pPr>
        <w:pStyle w:val="Titrearticle"/>
        <w:rPr>
          <w:noProof/>
        </w:rPr>
      </w:pPr>
      <w:r w:rsidRPr="00926AAF">
        <w:rPr>
          <w:noProof/>
        </w:rPr>
        <w:t>Articolul 37</w:t>
      </w:r>
    </w:p>
    <w:p w14:paraId="732BFD69" w14:textId="0F91D5E8" w:rsidR="00E63C81" w:rsidRPr="00926AAF" w:rsidRDefault="00333ADE">
      <w:pPr>
        <w:pStyle w:val="NormalCentered"/>
        <w:rPr>
          <w:noProof/>
        </w:rPr>
      </w:pPr>
      <w:r w:rsidRPr="00926AAF">
        <w:rPr>
          <w:b/>
          <w:noProof/>
        </w:rPr>
        <w:t>Protecția informațiilor clasificate și a informațiilor sensibile neclasificate</w:t>
      </w:r>
    </w:p>
    <w:p w14:paraId="7AD5EE83" w14:textId="355954BB" w:rsidR="00E63C81" w:rsidRPr="00926AAF" w:rsidRDefault="00333ADE" w:rsidP="003C1790">
      <w:pPr>
        <w:pStyle w:val="ManualNumPar1"/>
        <w:rPr>
          <w:noProof/>
        </w:rPr>
      </w:pPr>
      <w:r>
        <w:rPr>
          <w:noProof/>
        </w:rPr>
        <w:t>1.</w:t>
      </w:r>
      <w:r>
        <w:rPr>
          <w:noProof/>
        </w:rPr>
        <w:tab/>
      </w:r>
      <w:bookmarkStart w:id="33" w:name="ecHcTdb2qMjSp7vKE"/>
      <w:bookmarkEnd w:id="33"/>
      <w:r w:rsidRPr="00926AAF">
        <w:rPr>
          <w:noProof/>
        </w:rPr>
        <w:t>După consultarea Comisiei, agenția adoptă norme de securitate proprii. Acestea trebuie să se bazeze pe principiile și normele stabilite în normele de securitate ale Comisiei pentru protecția informațiilor clasificate ale Uniunii Europene (IUEC) și a informațiilor neclasificate sensibile și trebuie să includă dispoziții privind schimbul de astfel de informații cu țările terțe și prelucrarea și stocarea acestor informații în conformitate cu Decizia (UE, Euratom) 2015/443 a Comisiei</w:t>
      </w:r>
      <w:r w:rsidRPr="00926AAF">
        <w:rPr>
          <w:rStyle w:val="FootnoteReference"/>
          <w:noProof/>
        </w:rPr>
        <w:footnoteReference w:customMarkFollows="1" w:id="24"/>
        <w:t>(24)</w:t>
      </w:r>
      <w:r w:rsidRPr="00926AAF">
        <w:rPr>
          <w:noProof/>
        </w:rPr>
        <w:t xml:space="preserve"> și cu Decizia (UE, Euratom) 2015/444 a Comisiei</w:t>
      </w:r>
      <w:r w:rsidRPr="00926AAF">
        <w:rPr>
          <w:rStyle w:val="FootnoteReference"/>
          <w:noProof/>
        </w:rPr>
        <w:footnoteReference w:customMarkFollows="1" w:id="25"/>
        <w:t>(25)</w:t>
      </w:r>
      <w:r w:rsidRPr="00926AAF">
        <w:rPr>
          <w:noProof/>
        </w:rPr>
        <w:t>.</w:t>
      </w:r>
    </w:p>
    <w:p w14:paraId="15E5320C" w14:textId="4806F41A" w:rsidR="00E63C81" w:rsidRPr="00926AAF" w:rsidRDefault="00333ADE">
      <w:pPr>
        <w:pStyle w:val="ManualNumPar1"/>
        <w:rPr>
          <w:noProof/>
        </w:rPr>
      </w:pPr>
      <w:r>
        <w:rPr>
          <w:noProof/>
        </w:rPr>
        <w:t>2.</w:t>
      </w:r>
      <w:r>
        <w:rPr>
          <w:noProof/>
        </w:rPr>
        <w:tab/>
      </w:r>
      <w:r w:rsidRPr="00926AAF">
        <w:rPr>
          <w:noProof/>
        </w:rPr>
        <w:t>Consiliul de administrație adoptă normele de securitate ale agenției cu o majoritate de două treimi din membrii săi cu drept de vot, după aprobarea Comisiei.</w:t>
      </w:r>
    </w:p>
    <w:p w14:paraId="281386F7" w14:textId="11BF0E9C" w:rsidR="00E63C81" w:rsidRPr="00926AAF" w:rsidRDefault="00333ADE">
      <w:pPr>
        <w:pStyle w:val="ManualNumPar1"/>
        <w:rPr>
          <w:noProof/>
        </w:rPr>
      </w:pPr>
      <w:r>
        <w:rPr>
          <w:noProof/>
        </w:rPr>
        <w:t>3.</w:t>
      </w:r>
      <w:r>
        <w:rPr>
          <w:noProof/>
        </w:rPr>
        <w:tab/>
      </w:r>
      <w:r w:rsidRPr="00926AAF">
        <w:rPr>
          <w:noProof/>
        </w:rPr>
        <w:t xml:space="preserve">Membrii consiliului de administrație, directorul executiv, experții externi care participă la grupurile de lucru ad-hoc și membrii personalului agenției respectă </w:t>
      </w:r>
      <w:r w:rsidRPr="00926AAF">
        <w:rPr>
          <w:noProof/>
        </w:rPr>
        <w:lastRenderedPageBreak/>
        <w:t>cerințele de confidențialitate prevăzute la articolul 339 din TFUE, chiar și după încetarea atribuțiilor lor.</w:t>
      </w:r>
    </w:p>
    <w:p w14:paraId="7E6BC7C5" w14:textId="053508F5" w:rsidR="00E63C81" w:rsidRPr="00926AAF" w:rsidRDefault="00333ADE">
      <w:pPr>
        <w:pStyle w:val="ManualNumPar1"/>
        <w:rPr>
          <w:noProof/>
        </w:rPr>
      </w:pPr>
      <w:r>
        <w:rPr>
          <w:noProof/>
        </w:rPr>
        <w:t>4.</w:t>
      </w:r>
      <w:r>
        <w:rPr>
          <w:noProof/>
        </w:rPr>
        <w:tab/>
      </w:r>
      <w:r w:rsidRPr="00926AAF">
        <w:rPr>
          <w:noProof/>
        </w:rPr>
        <w:t>Agenția poate lua măsurile necesare în vederea facilitării schimbului de informații relevante pentru sarcinile sale cu Comisia și cu statele membre și, acolo unde este cazul, cu instituțiile, organele, oficiile și agențiile relevante ale Uniunii. Orice acord administrativ încheiat în acest scop cu privire la partajarea IUEC sau, în absența unui astfel de acord, orice comunicare excepțională ad-hoc de IUEC trebuie să primească aprobarea prealabilă a Comisiei.</w:t>
      </w:r>
    </w:p>
    <w:p w14:paraId="051926EB" w14:textId="086D8939" w:rsidR="00E63C81" w:rsidRPr="00926AAF" w:rsidRDefault="00333ADE">
      <w:pPr>
        <w:pStyle w:val="Titrearticle"/>
        <w:rPr>
          <w:noProof/>
        </w:rPr>
      </w:pPr>
      <w:r w:rsidRPr="00926AAF">
        <w:rPr>
          <w:noProof/>
        </w:rPr>
        <w:t>Articolul 38</w:t>
      </w:r>
    </w:p>
    <w:p w14:paraId="2ADA7B30" w14:textId="66ECF918" w:rsidR="00E63C81" w:rsidRPr="00926AAF" w:rsidRDefault="00333ADE">
      <w:pPr>
        <w:pStyle w:val="NormalCentered"/>
        <w:rPr>
          <w:noProof/>
        </w:rPr>
      </w:pPr>
      <w:r w:rsidRPr="00926AAF">
        <w:rPr>
          <w:b/>
          <w:noProof/>
        </w:rPr>
        <w:t>Răspundere</w:t>
      </w:r>
    </w:p>
    <w:p w14:paraId="50442015" w14:textId="509EDE2D" w:rsidR="00E63C81" w:rsidRPr="00926AAF" w:rsidRDefault="00333ADE" w:rsidP="003C1790">
      <w:pPr>
        <w:pStyle w:val="ManualNumPar1"/>
        <w:rPr>
          <w:noProof/>
        </w:rPr>
      </w:pPr>
      <w:r>
        <w:rPr>
          <w:noProof/>
        </w:rPr>
        <w:t>1.</w:t>
      </w:r>
      <w:r>
        <w:rPr>
          <w:noProof/>
        </w:rPr>
        <w:tab/>
      </w:r>
      <w:r w:rsidRPr="00926AAF">
        <w:rPr>
          <w:noProof/>
        </w:rPr>
        <w:t>Răspunderea contractuală a agenției este reglementată de legea aplicabilă contractului în cauză.</w:t>
      </w:r>
    </w:p>
    <w:p w14:paraId="21A83F94" w14:textId="13D4B073" w:rsidR="00E63C81" w:rsidRPr="00926AAF" w:rsidRDefault="00333ADE">
      <w:pPr>
        <w:pStyle w:val="ManualNumPar1"/>
        <w:rPr>
          <w:noProof/>
        </w:rPr>
      </w:pPr>
      <w:r>
        <w:rPr>
          <w:noProof/>
        </w:rPr>
        <w:t>2.</w:t>
      </w:r>
      <w:r>
        <w:rPr>
          <w:noProof/>
        </w:rPr>
        <w:tab/>
      </w:r>
      <w:r w:rsidRPr="00926AAF">
        <w:rPr>
          <w:noProof/>
        </w:rPr>
        <w:t>Curtea de Justiție a Uniunii Europene este competentă să se pronunțe în temeiul oricărei clauze compromisorii cuprinse într-un contract încheiat de agenție.</w:t>
      </w:r>
    </w:p>
    <w:p w14:paraId="09037F95" w14:textId="5427FAC3" w:rsidR="00E63C81" w:rsidRPr="00926AAF" w:rsidRDefault="00333ADE">
      <w:pPr>
        <w:pStyle w:val="ManualNumPar1"/>
        <w:rPr>
          <w:noProof/>
        </w:rPr>
      </w:pPr>
      <w:r>
        <w:rPr>
          <w:noProof/>
        </w:rPr>
        <w:t>3.</w:t>
      </w:r>
      <w:r>
        <w:rPr>
          <w:noProof/>
        </w:rPr>
        <w:tab/>
      </w:r>
      <w:r w:rsidRPr="00926AAF">
        <w:rPr>
          <w:noProof/>
        </w:rPr>
        <w:t>În eventualitatea unei răspunderi extracontractuale, în conformitate cu principiile generale comune legislațiilor statelor membre, agenția acordă despăgubiri pentru orice prejudiciu provocat de serviciile sale sau de angajații săi în executarea îndatoririlor lor.</w:t>
      </w:r>
    </w:p>
    <w:p w14:paraId="1D7844A6" w14:textId="0CCE6C45" w:rsidR="00E63C81" w:rsidRPr="00926AAF" w:rsidRDefault="00333ADE">
      <w:pPr>
        <w:pStyle w:val="ManualNumPar1"/>
        <w:rPr>
          <w:noProof/>
        </w:rPr>
      </w:pPr>
      <w:r>
        <w:rPr>
          <w:noProof/>
        </w:rPr>
        <w:t>4.</w:t>
      </w:r>
      <w:r>
        <w:rPr>
          <w:noProof/>
        </w:rPr>
        <w:tab/>
      </w:r>
      <w:r w:rsidRPr="00926AAF">
        <w:rPr>
          <w:noProof/>
        </w:rPr>
        <w:t>Curtea de Justiție a Uniunii Europene este competentă în litigiile privind acordarea de despăgubiri pentru prejudiciul menționat la alineatul (3).</w:t>
      </w:r>
    </w:p>
    <w:p w14:paraId="60CC3788" w14:textId="164E452D" w:rsidR="00E63C81" w:rsidRPr="00926AAF" w:rsidRDefault="00333ADE">
      <w:pPr>
        <w:pStyle w:val="ManualNumPar1"/>
        <w:rPr>
          <w:noProof/>
        </w:rPr>
      </w:pPr>
      <w:r>
        <w:rPr>
          <w:noProof/>
        </w:rPr>
        <w:t>5.</w:t>
      </w:r>
      <w:r>
        <w:rPr>
          <w:noProof/>
        </w:rPr>
        <w:tab/>
      </w:r>
      <w:r w:rsidRPr="00926AAF">
        <w:rPr>
          <w:noProof/>
        </w:rPr>
        <w:t xml:space="preserve">Răspunderea individuală a membrilor personalului agenției față de aceasta este reglementată de dispozițiile stabilite în </w:t>
      </w:r>
      <w:hyperlink r:id="rId23" w:tooltip="http://data.europa.eu/eli/reg/1962/31(1)/2025-05-13">
        <w:r w:rsidRPr="00926AAF">
          <w:rPr>
            <w:rStyle w:val="Hyperlink"/>
            <w:noProof/>
          </w:rPr>
          <w:t>Statutul funcționarilor</w:t>
        </w:r>
      </w:hyperlink>
      <w:r w:rsidRPr="00926AAF">
        <w:rPr>
          <w:noProof/>
        </w:rPr>
        <w:t xml:space="preserve"> sau în Regimul aplicabil acestora.</w:t>
      </w:r>
    </w:p>
    <w:p w14:paraId="13791183" w14:textId="4A6F14E8" w:rsidR="00E63C81" w:rsidRPr="00926AAF" w:rsidRDefault="00333ADE">
      <w:pPr>
        <w:pStyle w:val="Titrearticle"/>
        <w:rPr>
          <w:noProof/>
        </w:rPr>
      </w:pPr>
      <w:r w:rsidRPr="00926AAF">
        <w:rPr>
          <w:noProof/>
        </w:rPr>
        <w:t>Articolul 39</w:t>
      </w:r>
    </w:p>
    <w:p w14:paraId="03D275CF" w14:textId="334EF661" w:rsidR="00E63C81" w:rsidRPr="00926AAF" w:rsidRDefault="00333ADE">
      <w:pPr>
        <w:pStyle w:val="NormalCentered"/>
        <w:rPr>
          <w:noProof/>
        </w:rPr>
      </w:pPr>
      <w:r w:rsidRPr="00926AAF">
        <w:rPr>
          <w:b/>
          <w:noProof/>
        </w:rPr>
        <w:t>Cooperarea cu țări terțe și cu organizații internaționale</w:t>
      </w:r>
    </w:p>
    <w:p w14:paraId="2C8D9902" w14:textId="598DA11C" w:rsidR="00E63C81" w:rsidRPr="00926AAF" w:rsidRDefault="00333ADE" w:rsidP="003C1790">
      <w:pPr>
        <w:pStyle w:val="ManualNumPar1"/>
        <w:rPr>
          <w:noProof/>
        </w:rPr>
      </w:pPr>
      <w:r>
        <w:rPr>
          <w:noProof/>
        </w:rPr>
        <w:t>1.</w:t>
      </w:r>
      <w:r>
        <w:rPr>
          <w:noProof/>
        </w:rPr>
        <w:tab/>
      </w:r>
      <w:bookmarkStart w:id="34" w:name="ecxjHPkMm2Gwck8dp"/>
      <w:bookmarkEnd w:id="34"/>
      <w:r w:rsidRPr="00926AAF">
        <w:rPr>
          <w:noProof/>
        </w:rPr>
        <w:t>Agenția este deschisă participării țărilor terțe și a organizațiilor internaționale care au încheiat acorduri internaționale cu Uniunea în acest sens.</w:t>
      </w:r>
    </w:p>
    <w:p w14:paraId="6D3538AF" w14:textId="5249AB3F" w:rsidR="00E63C81" w:rsidRPr="00926AAF" w:rsidRDefault="00333ADE">
      <w:pPr>
        <w:pStyle w:val="ManualNumPar1"/>
        <w:rPr>
          <w:noProof/>
        </w:rPr>
      </w:pPr>
      <w:r>
        <w:rPr>
          <w:noProof/>
        </w:rPr>
        <w:t>2.</w:t>
      </w:r>
      <w:r>
        <w:rPr>
          <w:noProof/>
        </w:rPr>
        <w:tab/>
      </w:r>
      <w:bookmarkStart w:id="35" w:name="ecnqP4z8zCra11nVN"/>
      <w:bookmarkEnd w:id="35"/>
      <w:r w:rsidRPr="00926AAF">
        <w:rPr>
          <w:noProof/>
        </w:rPr>
        <w:t xml:space="preserve">În temeiul dispozițiilor relevante ale acordurilor internaționale menționate la alineatul (1), se încheie acorduri în care se precizează natura, amploarea și modul în care țările terțe și organizațiile internaționale în cauză urmează să participe la activitatea agenției. Aceste acorduri includ prevederi referitoare la participarea la inițiativele luate de agenție, la contribuțiile financiare și la personal. În ceea ce privește chestiunile legate de personal, aceste acorduri respectă </w:t>
      </w:r>
      <w:hyperlink r:id="rId24" w:tooltip="http://data.europa.eu/eli/reg/1962/31(1)/2025-05-13">
        <w:r w:rsidRPr="00926AAF">
          <w:rPr>
            <w:rStyle w:val="Hyperlink"/>
            <w:noProof/>
          </w:rPr>
          <w:t>Statutul funcționarilor</w:t>
        </w:r>
      </w:hyperlink>
      <w:r w:rsidRPr="00926AAF">
        <w:rPr>
          <w:noProof/>
        </w:rPr>
        <w:t>. Dacă este cazul, acordurile conțin și prevederi referitoare la schimbul și protecția informațiilor clasificate cu țări terțe și organizații internaționale. Respectivele dispoziții trebuie să fie aprobate în prealabil de către Comisie.</w:t>
      </w:r>
    </w:p>
    <w:p w14:paraId="67A1E4F8" w14:textId="18CD38D2" w:rsidR="00E63C81" w:rsidRPr="00926AAF" w:rsidRDefault="00333ADE">
      <w:pPr>
        <w:pStyle w:val="ManualNumPar1"/>
        <w:rPr>
          <w:noProof/>
        </w:rPr>
      </w:pPr>
      <w:r>
        <w:rPr>
          <w:noProof/>
        </w:rPr>
        <w:t>3.</w:t>
      </w:r>
      <w:r>
        <w:rPr>
          <w:noProof/>
        </w:rPr>
        <w:tab/>
      </w:r>
      <w:r w:rsidRPr="00926AAF">
        <w:rPr>
          <w:noProof/>
        </w:rPr>
        <w:t>Consiliul de administrație adoptă o strategie privind relațiile cu țările terțe și cu organizațiile internaționale, în cadrul acordurilor internaționale menționate la alineatul (1), în domeniile în care agenția deține competențe.</w:t>
      </w:r>
    </w:p>
    <w:p w14:paraId="3BDAB351" w14:textId="7B7C050E" w:rsidR="00E63C81" w:rsidRPr="00926AAF" w:rsidRDefault="00333ADE">
      <w:pPr>
        <w:pStyle w:val="ManualNumPar1"/>
        <w:rPr>
          <w:noProof/>
        </w:rPr>
      </w:pPr>
      <w:r>
        <w:rPr>
          <w:noProof/>
        </w:rPr>
        <w:t>4.</w:t>
      </w:r>
      <w:r>
        <w:rPr>
          <w:noProof/>
        </w:rPr>
        <w:tab/>
      </w:r>
      <w:r w:rsidRPr="00926AAF">
        <w:rPr>
          <w:noProof/>
        </w:rPr>
        <w:t>Comisia se asigură că, în relațiile sale cu țările terțe și cu organizațiile internaționale, agenția acționează în limitele mandatului său și ale cadrului instituțional existent prin încheierea unui acord de lucru adecvat cu directorul executiv.</w:t>
      </w:r>
    </w:p>
    <w:p w14:paraId="6376FE95" w14:textId="7A615FDE" w:rsidR="00E63C81" w:rsidRPr="00926AAF" w:rsidRDefault="00333ADE">
      <w:pPr>
        <w:pStyle w:val="Titrearticle"/>
        <w:rPr>
          <w:noProof/>
        </w:rPr>
      </w:pPr>
      <w:r w:rsidRPr="00926AAF">
        <w:rPr>
          <w:noProof/>
        </w:rPr>
        <w:lastRenderedPageBreak/>
        <w:t>Articolul 40</w:t>
      </w:r>
    </w:p>
    <w:p w14:paraId="44C7B17E" w14:textId="11A6A9EB" w:rsidR="00E63C81" w:rsidRPr="00926AAF" w:rsidRDefault="00333ADE">
      <w:pPr>
        <w:pStyle w:val="NormalCentered"/>
        <w:rPr>
          <w:noProof/>
        </w:rPr>
      </w:pPr>
      <w:r w:rsidRPr="00926AAF">
        <w:rPr>
          <w:b/>
          <w:noProof/>
        </w:rPr>
        <w:t>Conflictul de interese</w:t>
      </w:r>
    </w:p>
    <w:p w14:paraId="3205E67C" w14:textId="2DDF7A6E" w:rsidR="00E63C81" w:rsidRPr="00926AAF" w:rsidRDefault="00333ADE" w:rsidP="003C1790">
      <w:pPr>
        <w:pStyle w:val="ManualNumPar1"/>
        <w:rPr>
          <w:noProof/>
        </w:rPr>
      </w:pPr>
      <w:r>
        <w:rPr>
          <w:noProof/>
        </w:rPr>
        <w:t>1.</w:t>
      </w:r>
      <w:r>
        <w:rPr>
          <w:noProof/>
        </w:rPr>
        <w:tab/>
      </w:r>
      <w:r w:rsidRPr="00926AAF">
        <w:rPr>
          <w:noProof/>
        </w:rPr>
        <w:t>Membrii consiliului de administrație, membrii consiliului de acreditare de securitate, directorul executiv, directorul executiv adjunct, experții naționali detașați și observatorii fac o declarație de angajament și o declarație de interese, indicând absența sau existența oricăror interese directe sau indirecte despre care se poate considera că aduc atingere independenței lor. Aceste declarații:</w:t>
      </w:r>
    </w:p>
    <w:p w14:paraId="3539ED84" w14:textId="1460A202" w:rsidR="00E63C81" w:rsidRPr="00926AAF" w:rsidRDefault="00333ADE" w:rsidP="003C1790">
      <w:pPr>
        <w:pStyle w:val="Point1"/>
        <w:rPr>
          <w:noProof/>
        </w:rPr>
      </w:pPr>
      <w:r>
        <w:rPr>
          <w:noProof/>
        </w:rPr>
        <w:t>(a)</w:t>
      </w:r>
      <w:r>
        <w:rPr>
          <w:noProof/>
        </w:rPr>
        <w:tab/>
      </w:r>
      <w:r w:rsidRPr="00926AAF">
        <w:rPr>
          <w:noProof/>
        </w:rPr>
        <w:t>sunt precise și complete;</w:t>
      </w:r>
    </w:p>
    <w:p w14:paraId="0992F62B" w14:textId="21CC6C0F" w:rsidR="00E63C81" w:rsidRPr="00926AAF" w:rsidRDefault="00333ADE">
      <w:pPr>
        <w:pStyle w:val="Point1"/>
        <w:rPr>
          <w:noProof/>
        </w:rPr>
      </w:pPr>
      <w:r>
        <w:rPr>
          <w:noProof/>
        </w:rPr>
        <w:t>(b)</w:t>
      </w:r>
      <w:r>
        <w:rPr>
          <w:noProof/>
        </w:rPr>
        <w:tab/>
      </w:r>
      <w:r w:rsidRPr="00926AAF">
        <w:rPr>
          <w:noProof/>
        </w:rPr>
        <w:t>se fac în scris la intrarea în funcție a persoanelor în cauză;</w:t>
      </w:r>
    </w:p>
    <w:p w14:paraId="0A9AA59D" w14:textId="0CEDFB7E" w:rsidR="00E63C81" w:rsidRPr="00926AAF" w:rsidRDefault="00333ADE">
      <w:pPr>
        <w:pStyle w:val="Point1"/>
        <w:rPr>
          <w:noProof/>
        </w:rPr>
      </w:pPr>
      <w:r>
        <w:rPr>
          <w:noProof/>
        </w:rPr>
        <w:t>(c)</w:t>
      </w:r>
      <w:r>
        <w:rPr>
          <w:noProof/>
        </w:rPr>
        <w:tab/>
      </w:r>
      <w:r w:rsidRPr="00926AAF">
        <w:rPr>
          <w:noProof/>
        </w:rPr>
        <w:t>se reînnoiesc anual și</w:t>
      </w:r>
    </w:p>
    <w:p w14:paraId="538F66CA" w14:textId="5F574CF6" w:rsidR="00E63C81" w:rsidRPr="00926AAF" w:rsidRDefault="00333ADE">
      <w:pPr>
        <w:pStyle w:val="Point1"/>
        <w:rPr>
          <w:noProof/>
        </w:rPr>
      </w:pPr>
      <w:r>
        <w:rPr>
          <w:noProof/>
        </w:rPr>
        <w:t>(d)</w:t>
      </w:r>
      <w:r>
        <w:rPr>
          <w:noProof/>
        </w:rPr>
        <w:tab/>
      </w:r>
      <w:r w:rsidRPr="00926AAF">
        <w:rPr>
          <w:noProof/>
        </w:rPr>
        <w:t>se actualizează ori de câte ori este necesar, în special în cazul unor modificări relevante ale situațiilor personale ale persoanelor în cauză.</w:t>
      </w:r>
    </w:p>
    <w:p w14:paraId="068E5653" w14:textId="26ADF3C0" w:rsidR="00E63C81" w:rsidRPr="00926AAF" w:rsidRDefault="00333ADE">
      <w:pPr>
        <w:pStyle w:val="ManualNumPar1"/>
        <w:rPr>
          <w:noProof/>
        </w:rPr>
      </w:pPr>
      <w:r>
        <w:rPr>
          <w:noProof/>
        </w:rPr>
        <w:t>2.</w:t>
      </w:r>
      <w:r>
        <w:rPr>
          <w:noProof/>
        </w:rPr>
        <w:tab/>
      </w:r>
      <w:r w:rsidRPr="00926AAF">
        <w:rPr>
          <w:noProof/>
        </w:rPr>
        <w:t>Înainte de orice reuniune la care urmează să participe, membrii consiliului de administrație, membrii consiliului de acreditare de securitate, directorul executiv, directorul executiv adjunct, experții naționali detașați, observatorii și experții externi care participă la grupurile de lucru ad-hoc declară în mod precis și complet absența sau existența oricăror interese despre care se poate considera că aduc atingere independenței lor în legătură cu orice punct de pe ordinea de zi, iar dacă există un astfel de interes se abțin de la participarea la dezbaterile referitoare la punctele respective și de la votul în legătură cu acestea.</w:t>
      </w:r>
    </w:p>
    <w:p w14:paraId="17E11015" w14:textId="4418B218" w:rsidR="00E63C81" w:rsidRPr="00926AAF" w:rsidRDefault="00333ADE">
      <w:pPr>
        <w:pStyle w:val="ManualNumPar1"/>
        <w:rPr>
          <w:noProof/>
        </w:rPr>
      </w:pPr>
      <w:r>
        <w:rPr>
          <w:noProof/>
        </w:rPr>
        <w:t>3.</w:t>
      </w:r>
      <w:r>
        <w:rPr>
          <w:noProof/>
        </w:rPr>
        <w:tab/>
      </w:r>
      <w:r w:rsidRPr="00926AAF">
        <w:rPr>
          <w:noProof/>
        </w:rPr>
        <w:t>Consiliul de administrație și consiliul de acreditare de securitate stabilesc, în regulamentele lor de procedură, modalitățile practice aplicabile regulilor privind declarația de interese menționate la alineatele (1) și (2), precum și prevenirii și gestionării conflictelor de interese.</w:t>
      </w:r>
    </w:p>
    <w:p w14:paraId="119F1071" w14:textId="3822389C" w:rsidR="00E63C81" w:rsidRPr="00926AAF" w:rsidRDefault="00333ADE">
      <w:pPr>
        <w:pStyle w:val="Titrearticle"/>
        <w:rPr>
          <w:noProof/>
        </w:rPr>
      </w:pPr>
      <w:bookmarkStart w:id="36" w:name="ecCHIqm6FVDJ3fcid"/>
      <w:bookmarkEnd w:id="36"/>
      <w:r w:rsidRPr="00926AAF">
        <w:rPr>
          <w:noProof/>
        </w:rPr>
        <w:t>Articolul 41</w:t>
      </w:r>
    </w:p>
    <w:p w14:paraId="6C893EA2" w14:textId="026C2089" w:rsidR="00E63C81" w:rsidRPr="00926AAF" w:rsidRDefault="00333ADE">
      <w:pPr>
        <w:pStyle w:val="NormalCentered"/>
        <w:rPr>
          <w:noProof/>
        </w:rPr>
      </w:pPr>
      <w:r w:rsidRPr="00926AAF">
        <w:rPr>
          <w:b/>
          <w:noProof/>
        </w:rPr>
        <w:t>Raportare și evaluare</w:t>
      </w:r>
    </w:p>
    <w:p w14:paraId="7D97DF31" w14:textId="24411128" w:rsidR="00E63C81" w:rsidRPr="00926AAF" w:rsidRDefault="00333ADE" w:rsidP="003C1790">
      <w:pPr>
        <w:pStyle w:val="ManualNumPar1"/>
        <w:rPr>
          <w:noProof/>
        </w:rPr>
      </w:pPr>
      <w:r>
        <w:rPr>
          <w:noProof/>
        </w:rPr>
        <w:t>1.</w:t>
      </w:r>
      <w:r>
        <w:rPr>
          <w:noProof/>
        </w:rPr>
        <w:tab/>
      </w:r>
      <w:r w:rsidRPr="00926AAF">
        <w:rPr>
          <w:noProof/>
        </w:rPr>
        <w:t>O dată la cinci ani, Agenția prezintă Comisiei un raport privind funcționarea prezentului regulament.</w:t>
      </w:r>
    </w:p>
    <w:p w14:paraId="5E70183A" w14:textId="51DE2EC3" w:rsidR="00E63C81" w:rsidRPr="00926AAF" w:rsidRDefault="00333ADE">
      <w:pPr>
        <w:pStyle w:val="ManualNumPar1"/>
        <w:rPr>
          <w:noProof/>
        </w:rPr>
      </w:pPr>
      <w:r>
        <w:rPr>
          <w:noProof/>
        </w:rPr>
        <w:t>2.</w:t>
      </w:r>
      <w:r>
        <w:rPr>
          <w:noProof/>
        </w:rPr>
        <w:tab/>
      </w:r>
      <w:r w:rsidRPr="00926AAF">
        <w:rPr>
          <w:noProof/>
        </w:rPr>
        <w:t>În termen de cel mult cinci ani de la intrarea în vigoare a prezentului regulament și, ulterior, o dată la cinci ani, Comisia comandă o evaluare a performanței agenției în raport cu obiectivele, mandatul, sarcinile, guvernanța și localizarea acesteia, în conformitate cu orientările Comisiei. Evaluarea abordează în special posibila necesitate de a modifica mandatul agenției și implicațiile financiare ale unei astfel de modificări. De asemenea, ea abordează politica agenției privind conflictele de interese și independența și autonomia consiliului de acreditare de securitate. Comisia poate, de asemenea, să evalueze performanța agenției pentru a aprecia posibilitatea de a-i încredința sarcini suplimentare. </w:t>
      </w:r>
    </w:p>
    <w:p w14:paraId="2BA767D8" w14:textId="17E3EE3B" w:rsidR="00E63C81" w:rsidRPr="00926AAF" w:rsidRDefault="00333ADE">
      <w:pPr>
        <w:pStyle w:val="ManualNumPar1"/>
        <w:rPr>
          <w:noProof/>
        </w:rPr>
      </w:pPr>
      <w:r>
        <w:rPr>
          <w:noProof/>
        </w:rPr>
        <w:t>3.</w:t>
      </w:r>
      <w:r>
        <w:rPr>
          <w:noProof/>
        </w:rPr>
        <w:tab/>
      </w:r>
      <w:r w:rsidRPr="00926AAF">
        <w:rPr>
          <w:noProof/>
        </w:rPr>
        <w:t>La fiecare a doua evaluare efectuată în conformitate cu alineatul (2), Comisia examinează rezultatele obținute de agenție în raport cu obiectivele, mandatul, guvernanța și sarcinile acesteia, inclusiv printr-o evaluare menită să stabilească dacă este în continuare justificată continuarea activității agenției în raport cu obiectivele, mandatul, guvernanța și sarcinile respective.</w:t>
      </w:r>
    </w:p>
    <w:p w14:paraId="3623DDF9" w14:textId="2CC1B662" w:rsidR="00E63C81" w:rsidRPr="00926AAF" w:rsidRDefault="00333ADE">
      <w:pPr>
        <w:pStyle w:val="ManualNumPar1"/>
        <w:rPr>
          <w:noProof/>
        </w:rPr>
      </w:pPr>
      <w:r>
        <w:rPr>
          <w:noProof/>
        </w:rPr>
        <w:t>4.</w:t>
      </w:r>
      <w:r>
        <w:rPr>
          <w:noProof/>
        </w:rPr>
        <w:tab/>
      </w:r>
      <w:r w:rsidRPr="00926AAF">
        <w:rPr>
          <w:noProof/>
        </w:rPr>
        <w:t>Comisia prezintă Parlamentului European, Consiliului și consiliului de administrație un raport privind concluziile evaluării. Rezultatele evaluării se fac publice.</w:t>
      </w:r>
    </w:p>
    <w:p w14:paraId="7F4B141F" w14:textId="0043FCB6" w:rsidR="00E63C81" w:rsidRPr="00926AAF" w:rsidRDefault="00333ADE">
      <w:pPr>
        <w:pStyle w:val="ChapterTitle"/>
        <w:rPr>
          <w:noProof/>
        </w:rPr>
      </w:pPr>
      <w:r w:rsidRPr="00926AAF">
        <w:rPr>
          <w:noProof/>
        </w:rPr>
        <w:lastRenderedPageBreak/>
        <w:t xml:space="preserve">Capitolul 6 </w:t>
      </w:r>
      <w:r w:rsidRPr="00926AAF">
        <w:rPr>
          <w:noProof/>
        </w:rPr>
        <w:br/>
        <w:t>Dispoziții finale și tranzitorii</w:t>
      </w:r>
    </w:p>
    <w:p w14:paraId="14C42ADC" w14:textId="262C3A85" w:rsidR="00E63C81" w:rsidRPr="00926AAF" w:rsidRDefault="00333ADE">
      <w:pPr>
        <w:pStyle w:val="Titrearticle"/>
        <w:rPr>
          <w:noProof/>
        </w:rPr>
      </w:pPr>
      <w:r w:rsidRPr="00926AAF">
        <w:rPr>
          <w:noProof/>
        </w:rPr>
        <w:t>Articolul 42</w:t>
      </w:r>
    </w:p>
    <w:p w14:paraId="305DB1DD" w14:textId="0EA21FB6" w:rsidR="00E63C81" w:rsidRPr="00926AAF" w:rsidRDefault="00333ADE">
      <w:pPr>
        <w:pStyle w:val="NormalCentered"/>
        <w:rPr>
          <w:noProof/>
        </w:rPr>
      </w:pPr>
      <w:r w:rsidRPr="00926AAF">
        <w:rPr>
          <w:b/>
          <w:noProof/>
        </w:rPr>
        <w:t>Dispoziții tranzitorii</w:t>
      </w:r>
    </w:p>
    <w:p w14:paraId="0F604945" w14:textId="0BD19ABB" w:rsidR="00E63C81" w:rsidRPr="00926AAF" w:rsidRDefault="00333ADE" w:rsidP="003C1790">
      <w:pPr>
        <w:pStyle w:val="ManualNumPar1"/>
        <w:rPr>
          <w:noProof/>
        </w:rPr>
      </w:pPr>
      <w:r>
        <w:rPr>
          <w:noProof/>
        </w:rPr>
        <w:t>1.</w:t>
      </w:r>
      <w:r>
        <w:rPr>
          <w:noProof/>
        </w:rPr>
        <w:tab/>
      </w:r>
      <w:r w:rsidRPr="00926AAF">
        <w:rPr>
          <w:noProof/>
        </w:rPr>
        <w:t>Agenția, astfel cum este reglementată de prezentul regulament, continuă operațiunile și activitățile desfășurate de agenție în temeiul Regulamentului (UE) 2021/696 în ceea ce privește toate aspectele legate de proprietate, acorduri, obligații legale, contracte de muncă, angajamente financiare și răspunderi.</w:t>
      </w:r>
    </w:p>
    <w:p w14:paraId="5AC885C8" w14:textId="32ECBD1A" w:rsidR="00E63C81" w:rsidRPr="00926AAF" w:rsidRDefault="00333ADE">
      <w:pPr>
        <w:pStyle w:val="ManualNumPar1"/>
        <w:rPr>
          <w:noProof/>
        </w:rPr>
      </w:pPr>
      <w:r>
        <w:rPr>
          <w:noProof/>
        </w:rPr>
        <w:t>2.</w:t>
      </w:r>
      <w:r>
        <w:rPr>
          <w:noProof/>
        </w:rPr>
        <w:tab/>
      </w:r>
      <w:r w:rsidRPr="00926AAF">
        <w:rPr>
          <w:noProof/>
        </w:rPr>
        <w:t>Directorul executiv numit în temeiul articolului 89 din Regulamentul (UE) 2021/696 rămâne în funcție și exercită funcțiile directorului executiv, astfel cum se menționează la articolul 13 din prezentul regulament, pentru perioada rămasă din mandatul său.</w:t>
      </w:r>
    </w:p>
    <w:p w14:paraId="611457A8" w14:textId="0A815DCE" w:rsidR="00E63C81" w:rsidRPr="00926AAF" w:rsidRDefault="00333ADE">
      <w:pPr>
        <w:pStyle w:val="ManualNumPar1"/>
        <w:rPr>
          <w:noProof/>
        </w:rPr>
      </w:pPr>
      <w:r>
        <w:rPr>
          <w:noProof/>
        </w:rPr>
        <w:t>3.</w:t>
      </w:r>
      <w:r>
        <w:rPr>
          <w:noProof/>
        </w:rPr>
        <w:tab/>
      </w:r>
      <w:r w:rsidRPr="00926AAF">
        <w:rPr>
          <w:noProof/>
        </w:rPr>
        <w:t>Membrii consiliului de administrație și membrii supleanți numiți în temeiul articolului 73 din Regulamentul (UE) 2021/696 rămân în funcție și exercită funcțiile consiliului de administrație, astfel cum se menționează la articolele 9 și 10 din prezentul regulament, pentru perioada rămasă din mandatul lor.</w:t>
      </w:r>
    </w:p>
    <w:p w14:paraId="09E61B58" w14:textId="28A2A8D9" w:rsidR="00E63C81" w:rsidRPr="00926AAF" w:rsidRDefault="00333ADE">
      <w:pPr>
        <w:pStyle w:val="ManualNumPar1"/>
        <w:rPr>
          <w:noProof/>
        </w:rPr>
      </w:pPr>
      <w:r>
        <w:rPr>
          <w:noProof/>
        </w:rPr>
        <w:t>4.</w:t>
      </w:r>
      <w:r>
        <w:rPr>
          <w:noProof/>
        </w:rPr>
        <w:tab/>
      </w:r>
      <w:r w:rsidRPr="00926AAF">
        <w:rPr>
          <w:noProof/>
        </w:rPr>
        <w:t>Membrii consiliului de acreditare de securitate numiți în temeiul articolului 39 din Regulamentul (UE) 2021/696 rămân în funcție și exercită funcțiile consiliului de acreditare de securitate, astfel cum se menționează la articolul 17 din prezentul regulament, pentru perioada rămasă din mandatul lor.</w:t>
      </w:r>
    </w:p>
    <w:p w14:paraId="7937D031" w14:textId="2660FAE3" w:rsidR="00E63C81" w:rsidRPr="00926AAF" w:rsidRDefault="00333ADE">
      <w:pPr>
        <w:pStyle w:val="Titrearticle"/>
        <w:rPr>
          <w:noProof/>
        </w:rPr>
      </w:pPr>
      <w:r w:rsidRPr="00926AAF">
        <w:rPr>
          <w:noProof/>
        </w:rPr>
        <w:t>Articolul 43</w:t>
      </w:r>
    </w:p>
    <w:p w14:paraId="58FE3237" w14:textId="7A365425" w:rsidR="00E63C81" w:rsidRPr="00926AAF" w:rsidRDefault="00333ADE">
      <w:pPr>
        <w:pStyle w:val="NormalCentered"/>
        <w:rPr>
          <w:noProof/>
        </w:rPr>
      </w:pPr>
      <w:r w:rsidRPr="00926AAF">
        <w:rPr>
          <w:b/>
          <w:noProof/>
        </w:rPr>
        <w:t>Modificări</w:t>
      </w:r>
    </w:p>
    <w:p w14:paraId="66A6E25C" w14:textId="2B9BB77F" w:rsidR="00E63C81" w:rsidRPr="00926AAF" w:rsidRDefault="00333ADE">
      <w:pPr>
        <w:rPr>
          <w:noProof/>
        </w:rPr>
      </w:pPr>
      <w:r w:rsidRPr="00926AAF">
        <w:rPr>
          <w:noProof/>
        </w:rPr>
        <w:t>Articolele 29, 34-42 și 70-99 din Regulamentul (UE) 2021/696 se elimină.</w:t>
      </w:r>
    </w:p>
    <w:p w14:paraId="6637B4B8" w14:textId="238932E0" w:rsidR="00E63C81" w:rsidRPr="00926AAF" w:rsidRDefault="00333ADE">
      <w:pPr>
        <w:pStyle w:val="Titrearticle"/>
        <w:rPr>
          <w:noProof/>
        </w:rPr>
      </w:pPr>
      <w:r w:rsidRPr="00926AAF">
        <w:rPr>
          <w:noProof/>
        </w:rPr>
        <w:t>Articolul 44</w:t>
      </w:r>
    </w:p>
    <w:p w14:paraId="072E2861" w14:textId="03B87AB5" w:rsidR="00E63C81" w:rsidRPr="00926AAF" w:rsidRDefault="00333ADE">
      <w:pPr>
        <w:pStyle w:val="NormalCentered"/>
        <w:rPr>
          <w:noProof/>
        </w:rPr>
      </w:pPr>
      <w:r w:rsidRPr="00926AAF">
        <w:rPr>
          <w:b/>
          <w:noProof/>
        </w:rPr>
        <w:t>Intrarea în vigoare și data aplicării</w:t>
      </w:r>
    </w:p>
    <w:p w14:paraId="0EF2C66C" w14:textId="610ADE0C" w:rsidR="00E63C81" w:rsidRPr="00926AAF" w:rsidRDefault="00333ADE" w:rsidP="003C1790">
      <w:pPr>
        <w:pStyle w:val="ManualNumPar1"/>
        <w:rPr>
          <w:noProof/>
        </w:rPr>
      </w:pPr>
      <w:r>
        <w:rPr>
          <w:noProof/>
        </w:rPr>
        <w:t>1.</w:t>
      </w:r>
      <w:r>
        <w:rPr>
          <w:noProof/>
        </w:rPr>
        <w:tab/>
      </w:r>
      <w:r w:rsidRPr="00926AAF">
        <w:rPr>
          <w:noProof/>
        </w:rPr>
        <w:t xml:space="preserve">Prezentul regulament intră în vigoare în a douăzecea zi de la data publicării în </w:t>
      </w:r>
      <w:r w:rsidRPr="00926AAF">
        <w:rPr>
          <w:i/>
          <w:noProof/>
        </w:rPr>
        <w:t>Jurnalul Oficial al Uniunii Europene</w:t>
      </w:r>
      <w:r w:rsidRPr="00926AAF">
        <w:rPr>
          <w:noProof/>
        </w:rPr>
        <w:t>.</w:t>
      </w:r>
    </w:p>
    <w:p w14:paraId="7CC980AC" w14:textId="2086A056" w:rsidR="00E63C81" w:rsidRPr="00926AAF" w:rsidRDefault="00333ADE">
      <w:pPr>
        <w:pStyle w:val="ManualNumPar1"/>
        <w:rPr>
          <w:noProof/>
        </w:rPr>
      </w:pPr>
      <w:r>
        <w:rPr>
          <w:noProof/>
        </w:rPr>
        <w:t>2.</w:t>
      </w:r>
      <w:r>
        <w:rPr>
          <w:noProof/>
        </w:rPr>
        <w:tab/>
      </w:r>
      <w:r w:rsidRPr="00926AAF">
        <w:rPr>
          <w:noProof/>
        </w:rPr>
        <w:t>Se aplică de la 1 ianuarie 2028.</w:t>
      </w:r>
    </w:p>
    <w:p w14:paraId="333691B0" w14:textId="6027B7B8" w:rsidR="00E63C81" w:rsidRPr="00926AAF" w:rsidRDefault="00333ADE">
      <w:pPr>
        <w:pStyle w:val="Applicationdirecte"/>
        <w:rPr>
          <w:noProof/>
        </w:rPr>
      </w:pPr>
      <w:r w:rsidRPr="00926AAF">
        <w:rPr>
          <w:noProof/>
        </w:rPr>
        <w:t>Prezentul regulament este obligatoriu în toate elementele sale și se aplică direct în toate statele membre.</w:t>
      </w:r>
    </w:p>
    <w:p w14:paraId="02381296" w14:textId="34EC51E6" w:rsidR="00E63C81" w:rsidRPr="00926AAF" w:rsidRDefault="00F0403C" w:rsidP="001F7297">
      <w:pPr>
        <w:pStyle w:val="Fait"/>
        <w:rPr>
          <w:noProof/>
        </w:rPr>
      </w:pPr>
      <w:r>
        <w:rPr>
          <w:noProof/>
        </w:rPr>
        <w:t>Adoptat la Bruxelles,</w:t>
      </w:r>
    </w:p>
    <w:p w14:paraId="5E3CC408" w14:textId="5CD13FC8" w:rsidR="00E63C81" w:rsidRPr="00926AAF" w:rsidRDefault="00333ADE" w:rsidP="001F7297">
      <w:pPr>
        <w:pStyle w:val="Institutionquisigne"/>
        <w:rPr>
          <w:noProof/>
        </w:rPr>
      </w:pPr>
      <w:r w:rsidRPr="00926AAF">
        <w:rPr>
          <w:noProof/>
        </w:rPr>
        <w:t>Pentru Parlamentul European</w:t>
      </w:r>
      <w:r w:rsidRPr="00926AAF">
        <w:rPr>
          <w:noProof/>
        </w:rPr>
        <w:tab/>
        <w:t>Pentru Consiliu</w:t>
      </w:r>
    </w:p>
    <w:p w14:paraId="228157EF" w14:textId="5323BE59" w:rsidR="00E63C81" w:rsidRPr="00926AAF" w:rsidRDefault="00333ADE" w:rsidP="001F7297">
      <w:pPr>
        <w:pStyle w:val="Personnequisigne"/>
        <w:keepNext/>
        <w:rPr>
          <w:noProof/>
        </w:rPr>
      </w:pPr>
      <w:r w:rsidRPr="00926AAF">
        <w:rPr>
          <w:noProof/>
        </w:rPr>
        <w:t>Președinta</w:t>
      </w:r>
      <w:r w:rsidRPr="00926AAF">
        <w:rPr>
          <w:noProof/>
        </w:rPr>
        <w:tab/>
        <w:t>Președintele</w:t>
      </w:r>
    </w:p>
    <w:p w14:paraId="7829D0A1" w14:textId="2D632C45" w:rsidR="00E63C81" w:rsidRPr="00926AAF" w:rsidRDefault="00333ADE">
      <w:pPr>
        <w:pStyle w:val="Personnequisigne"/>
        <w:rPr>
          <w:noProof/>
        </w:rPr>
      </w:pPr>
      <w:r w:rsidRPr="00926AAF">
        <w:rPr>
          <w:noProof/>
        </w:rPr>
        <w:t>[...]</w:t>
      </w:r>
      <w:r w:rsidRPr="00926AAF">
        <w:rPr>
          <w:noProof/>
        </w:rPr>
        <w:tab/>
        <w:t>[...]</w:t>
      </w:r>
    </w:p>
    <w:p w14:paraId="3798FBB1" w14:textId="77777777" w:rsidR="00E63C81" w:rsidRPr="00926AAF" w:rsidRDefault="00E63C81">
      <w:pPr>
        <w:rPr>
          <w:noProof/>
        </w:rPr>
        <w:sectPr w:rsidR="00E63C81" w:rsidRPr="00926AAF" w:rsidSect="003A234B">
          <w:pgSz w:w="11907" w:h="16839"/>
          <w:pgMar w:top="1134" w:right="1417" w:bottom="1134" w:left="1417" w:header="709" w:footer="709" w:gutter="0"/>
          <w:cols w:space="720"/>
          <w:docGrid w:linePitch="360"/>
        </w:sectPr>
      </w:pPr>
    </w:p>
    <w:p w14:paraId="3CC2537A" w14:textId="50B2FB71" w:rsidR="00E63C81" w:rsidRPr="00926AAF" w:rsidRDefault="00333ADE">
      <w:pPr>
        <w:pStyle w:val="Fichefinanciretitre"/>
        <w:rPr>
          <w:noProof/>
        </w:rPr>
      </w:pPr>
      <w:r w:rsidRPr="00926AAF">
        <w:rPr>
          <w:noProof/>
        </w:rPr>
        <w:lastRenderedPageBreak/>
        <w:t>FIȘĂ FINANCIARĂ LEGISLATIVĂ ȘI DIGITALĂ</w:t>
      </w:r>
    </w:p>
    <w:p w14:paraId="70335CF3" w14:textId="2C6E2F06" w:rsidR="00E63C81" w:rsidRPr="00926AAF" w:rsidRDefault="00333ADE" w:rsidP="003C1790">
      <w:pPr>
        <w:pStyle w:val="ManualNumPar1"/>
        <w:rPr>
          <w:noProof/>
        </w:rPr>
      </w:pPr>
      <w:r>
        <w:rPr>
          <w:noProof/>
        </w:rPr>
        <w:t>1.</w:t>
      </w:r>
      <w:r>
        <w:rPr>
          <w:noProof/>
        </w:rPr>
        <w:tab/>
      </w:r>
      <w:r w:rsidRPr="00926AAF">
        <w:rPr>
          <w:b/>
          <w:noProof/>
        </w:rPr>
        <w:t>CADRUL PROPUNERII/INIȚIATIVEI</w:t>
      </w:r>
    </w:p>
    <w:p w14:paraId="5DB0ED8D" w14:textId="19F453AF" w:rsidR="00E63C81" w:rsidRPr="00926AAF" w:rsidRDefault="00333ADE">
      <w:pPr>
        <w:pStyle w:val="ManualNumPar2"/>
        <w:rPr>
          <w:noProof/>
        </w:rPr>
      </w:pPr>
      <w:r>
        <w:rPr>
          <w:noProof/>
        </w:rPr>
        <w:t>1.1.</w:t>
      </w:r>
      <w:r>
        <w:rPr>
          <w:noProof/>
        </w:rPr>
        <w:tab/>
      </w:r>
      <w:r w:rsidRPr="00926AAF">
        <w:rPr>
          <w:b/>
          <w:noProof/>
        </w:rPr>
        <w:t>Titlul propunerii/inițiativei</w:t>
      </w:r>
    </w:p>
    <w:p w14:paraId="68702308" w14:textId="498E59B1" w:rsidR="00E63C81" w:rsidRPr="00926AAF" w:rsidRDefault="00333ADE">
      <w:pPr>
        <w:pStyle w:val="Text1"/>
        <w:rPr>
          <w:noProof/>
        </w:rPr>
      </w:pPr>
      <w:r w:rsidRPr="00926AAF">
        <w:rPr>
          <w:noProof/>
        </w:rPr>
        <w:t>Regulament al Parlamentului European și al Consiliului privind Agenția Uniunii Europene pentru Servicii Spațiale și de modificare a Regulamentului (UE) 2021/696.</w:t>
      </w:r>
    </w:p>
    <w:p w14:paraId="6ECC1384" w14:textId="2E9097F3" w:rsidR="00E63C81" w:rsidRPr="00926AAF" w:rsidRDefault="00333ADE">
      <w:pPr>
        <w:pStyle w:val="ManualNumPar2"/>
        <w:rPr>
          <w:noProof/>
        </w:rPr>
      </w:pPr>
      <w:r>
        <w:rPr>
          <w:noProof/>
        </w:rPr>
        <w:t>1.2.</w:t>
      </w:r>
      <w:r>
        <w:rPr>
          <w:noProof/>
        </w:rPr>
        <w:tab/>
      </w:r>
      <w:r w:rsidRPr="00926AAF">
        <w:rPr>
          <w:b/>
          <w:noProof/>
        </w:rPr>
        <w:t>Domeniul (domeniile) de politică vizat(e)</w:t>
      </w:r>
    </w:p>
    <w:p w14:paraId="622F1BBF" w14:textId="6FF43B5B" w:rsidR="00E63C81" w:rsidRPr="00926AAF" w:rsidRDefault="00333ADE">
      <w:pPr>
        <w:pStyle w:val="Text1"/>
        <w:rPr>
          <w:noProof/>
        </w:rPr>
      </w:pPr>
      <w:r w:rsidRPr="00926AAF">
        <w:rPr>
          <w:noProof/>
        </w:rPr>
        <w:t>02 Competitivitate, prosperitate și securitate</w:t>
      </w:r>
    </w:p>
    <w:p w14:paraId="6FBB4759" w14:textId="531A761A" w:rsidR="00E63C81" w:rsidRPr="00926AAF" w:rsidRDefault="00333ADE">
      <w:pPr>
        <w:pStyle w:val="ManualNumPar2"/>
        <w:rPr>
          <w:noProof/>
        </w:rPr>
      </w:pPr>
      <w:r>
        <w:rPr>
          <w:noProof/>
        </w:rPr>
        <w:t>1.3.</w:t>
      </w:r>
      <w:r>
        <w:rPr>
          <w:noProof/>
        </w:rPr>
        <w:tab/>
      </w:r>
      <w:r w:rsidRPr="00926AAF">
        <w:rPr>
          <w:b/>
          <w:noProof/>
        </w:rPr>
        <w:t>Obiectiv(e)</w:t>
      </w:r>
    </w:p>
    <w:p w14:paraId="64378C98" w14:textId="4F3769A1" w:rsidR="00E63C81" w:rsidRPr="00926AAF" w:rsidRDefault="00333ADE">
      <w:pPr>
        <w:pStyle w:val="ManualNumPar3"/>
        <w:rPr>
          <w:noProof/>
        </w:rPr>
      </w:pPr>
      <w:r>
        <w:rPr>
          <w:noProof/>
        </w:rPr>
        <w:t>1.3.1.</w:t>
      </w:r>
      <w:r>
        <w:rPr>
          <w:noProof/>
        </w:rPr>
        <w:tab/>
      </w:r>
      <w:r w:rsidRPr="00926AAF">
        <w:rPr>
          <w:i/>
          <w:noProof/>
        </w:rPr>
        <w:t>Obiectiv(e) general(e)</w:t>
      </w:r>
    </w:p>
    <w:p w14:paraId="0DBF57FF" w14:textId="37B704DC" w:rsidR="00E63C81" w:rsidRPr="00926AAF" w:rsidRDefault="00333ADE">
      <w:pPr>
        <w:pStyle w:val="Text1"/>
        <w:rPr>
          <w:noProof/>
        </w:rPr>
      </w:pPr>
      <w:r w:rsidRPr="00926AAF">
        <w:rPr>
          <w:noProof/>
        </w:rPr>
        <w:t>Obiectivul general nr. 1 – Stabilirea sarcinilor și a normelor de funcționare ale Agenției Uniunii Europene pentru Servicii Spațiale, cu scopul de a oferi securitatea juridică și claritatea necesare pentru o planificare și o funcționare eficace pe termen lung independent de perioadele CFM.</w:t>
      </w:r>
    </w:p>
    <w:p w14:paraId="38B439B0" w14:textId="2F1E8099" w:rsidR="00E63C81" w:rsidRPr="00926AAF" w:rsidRDefault="00333ADE">
      <w:pPr>
        <w:pStyle w:val="ManualNumPar3"/>
        <w:rPr>
          <w:noProof/>
        </w:rPr>
      </w:pPr>
      <w:r>
        <w:rPr>
          <w:noProof/>
        </w:rPr>
        <w:t>1.3.2.</w:t>
      </w:r>
      <w:r>
        <w:rPr>
          <w:noProof/>
        </w:rPr>
        <w:tab/>
      </w:r>
      <w:r w:rsidRPr="00926AAF">
        <w:rPr>
          <w:i/>
          <w:noProof/>
        </w:rPr>
        <w:t>Obiectiv(e) specific(e)</w:t>
      </w:r>
    </w:p>
    <w:p w14:paraId="6B0B530F" w14:textId="26439EB0" w:rsidR="00E63C81" w:rsidRPr="00926AAF" w:rsidRDefault="00333ADE">
      <w:pPr>
        <w:pStyle w:val="Text1"/>
        <w:rPr>
          <w:noProof/>
        </w:rPr>
      </w:pPr>
      <w:r w:rsidRPr="00926AAF">
        <w:rPr>
          <w:noProof/>
          <w:u w:val="single"/>
        </w:rPr>
        <w:t>Obiectiv(e) specific(e)</w:t>
      </w:r>
    </w:p>
    <w:p w14:paraId="69DCC42E" w14:textId="61FFFD0C" w:rsidR="00E63C81" w:rsidRPr="00926AAF" w:rsidRDefault="00333ADE">
      <w:pPr>
        <w:pStyle w:val="Text1"/>
        <w:rPr>
          <w:noProof/>
        </w:rPr>
      </w:pPr>
      <w:r w:rsidRPr="00926AAF">
        <w:rPr>
          <w:noProof/>
        </w:rPr>
        <w:t>Obiectivul specific nr. 1 – Asigurarea unui nivel înalt de securitate pentru activitățile spațiale ale Uniunii.</w:t>
      </w:r>
    </w:p>
    <w:p w14:paraId="58B4F5CE" w14:textId="0D9B51F7" w:rsidR="00E63C81" w:rsidRPr="00926AAF" w:rsidRDefault="00333ADE">
      <w:pPr>
        <w:pStyle w:val="Text1"/>
        <w:rPr>
          <w:noProof/>
        </w:rPr>
      </w:pPr>
      <w:r w:rsidRPr="00926AAF">
        <w:rPr>
          <w:noProof/>
        </w:rPr>
        <w:t>Obiectivul specific nr. 2 – Sprijinirea implementării componentelor spațiale ale Uniunii.</w:t>
      </w:r>
    </w:p>
    <w:p w14:paraId="621DD2BA" w14:textId="47BB6A95" w:rsidR="00E63C81" w:rsidRPr="00926AAF" w:rsidRDefault="00333ADE">
      <w:pPr>
        <w:pStyle w:val="Text1"/>
        <w:rPr>
          <w:noProof/>
        </w:rPr>
      </w:pPr>
      <w:r w:rsidRPr="00926AAF">
        <w:rPr>
          <w:noProof/>
        </w:rPr>
        <w:t>Obiectivul specific nr. 3 – Promovarea adoptării de către piață a informațiilor, serviciilor și datelor furnizate pentru componentele respective.</w:t>
      </w:r>
    </w:p>
    <w:p w14:paraId="7546CCF9" w14:textId="19911FFB" w:rsidR="00E63C81" w:rsidRPr="00926AAF" w:rsidRDefault="00333ADE">
      <w:pPr>
        <w:pStyle w:val="ManualNumPar3"/>
        <w:rPr>
          <w:noProof/>
        </w:rPr>
      </w:pPr>
      <w:r>
        <w:rPr>
          <w:noProof/>
        </w:rPr>
        <w:t>1.3.3.</w:t>
      </w:r>
      <w:r>
        <w:rPr>
          <w:noProof/>
        </w:rPr>
        <w:tab/>
      </w:r>
      <w:r w:rsidRPr="00926AAF">
        <w:rPr>
          <w:i/>
          <w:noProof/>
        </w:rPr>
        <w:t>Rezultatul (rezultatele) și impactul preconizate</w:t>
      </w:r>
    </w:p>
    <w:p w14:paraId="7E62E99D" w14:textId="4E3D84B7" w:rsidR="00E63C81" w:rsidRPr="00926AAF" w:rsidRDefault="00333ADE">
      <w:pPr>
        <w:pStyle w:val="Text1"/>
        <w:rPr>
          <w:noProof/>
        </w:rPr>
      </w:pPr>
      <w:r w:rsidRPr="00926AAF">
        <w:rPr>
          <w:i/>
          <w:noProof/>
        </w:rPr>
        <w:t>A se preciza efectele pe care ar trebui să le aibă propunerea/inițiativa asupra beneficiarilor vizați/grupurilor vizate.</w:t>
      </w:r>
    </w:p>
    <w:p w14:paraId="07E14372" w14:textId="2D437AA5" w:rsidR="00E63C81" w:rsidRPr="00926AAF" w:rsidRDefault="00333ADE">
      <w:pPr>
        <w:pStyle w:val="Text1"/>
        <w:rPr>
          <w:noProof/>
        </w:rPr>
      </w:pPr>
      <w:r w:rsidRPr="00926AAF">
        <w:rPr>
          <w:noProof/>
        </w:rPr>
        <w:t>Se preconizează că regulamentul va oferi un temei juridic clar pentru agenție, în calitate de agenție a Uniunii care sprijină implementarea sistemelor spațiale și punerea în aplicare a politicii spațiale în temeiul propunerii de regulament privind FEC. Desemnarea unor sarcini și norme de funcționare clare urmărește să ofere securitatea juridică și claritatea necesare pentru planificarea eficace pe termen lung și continuitatea operațiunilor independent de perioadele CFM.</w:t>
      </w:r>
    </w:p>
    <w:p w14:paraId="4D9DBA83" w14:textId="74FAF3C9" w:rsidR="00E63C81" w:rsidRPr="00926AAF" w:rsidRDefault="00333ADE">
      <w:pPr>
        <w:pStyle w:val="ManualNumPar3"/>
        <w:rPr>
          <w:noProof/>
        </w:rPr>
      </w:pPr>
      <w:r>
        <w:rPr>
          <w:noProof/>
        </w:rPr>
        <w:t>1.3.4.</w:t>
      </w:r>
      <w:r>
        <w:rPr>
          <w:noProof/>
        </w:rPr>
        <w:tab/>
      </w:r>
      <w:r w:rsidRPr="00926AAF">
        <w:rPr>
          <w:i/>
          <w:noProof/>
        </w:rPr>
        <w:t>Indicatori de performanță</w:t>
      </w:r>
    </w:p>
    <w:p w14:paraId="65CBD56A" w14:textId="60E08E99" w:rsidR="00E63C81" w:rsidRPr="00926AAF" w:rsidRDefault="00333ADE">
      <w:pPr>
        <w:pStyle w:val="Text1"/>
        <w:rPr>
          <w:noProof/>
        </w:rPr>
      </w:pPr>
      <w:r w:rsidRPr="00926AAF">
        <w:rPr>
          <w:i/>
          <w:noProof/>
        </w:rPr>
        <w:t>A se preciza indicatorii care permit monitorizarea progreselor și a realizărilor obținute.</w:t>
      </w:r>
    </w:p>
    <w:p w14:paraId="6D5517AA" w14:textId="59329C4A" w:rsidR="00E63C81" w:rsidRPr="00926AAF" w:rsidRDefault="00333ADE">
      <w:pPr>
        <w:pStyle w:val="Text1"/>
        <w:rPr>
          <w:noProof/>
        </w:rPr>
      </w:pPr>
      <w:r w:rsidRPr="00926AAF">
        <w:rPr>
          <w:noProof/>
        </w:rPr>
        <w:t>În ceea ce privește obiectivul specific nr. 1, eficacitatea regulamentului propus va fi stabilită pe baza numărului de componente spațiale acreditate cu succes, a respectării standardelor de securitate ale UE și a frecvenței și eficacității auditurilor de securitate efectuate asupra sistemelor operaționale.</w:t>
      </w:r>
    </w:p>
    <w:p w14:paraId="614A28B1" w14:textId="4775961D" w:rsidR="00E63C81" w:rsidRPr="00926AAF" w:rsidRDefault="00333ADE">
      <w:pPr>
        <w:pStyle w:val="Text1"/>
        <w:rPr>
          <w:noProof/>
        </w:rPr>
      </w:pPr>
      <w:r w:rsidRPr="00926AAF">
        <w:rPr>
          <w:noProof/>
        </w:rPr>
        <w:t>În ceea ce privește obiectivul specific nr. 2, eficacitatea regulamentului propus va fi stabilită pe baza creșterii bazei de utilizatori și a cotei de piață a serviciilor spațiale ale UE, precum și pe baza numărului de noi parteneriate și colaborări formate cu întreprinderi și entități de cercetare.</w:t>
      </w:r>
    </w:p>
    <w:p w14:paraId="1A0805C8" w14:textId="3D937B7B" w:rsidR="00E63C81" w:rsidRPr="00926AAF" w:rsidRDefault="00333ADE">
      <w:pPr>
        <w:pStyle w:val="Text1"/>
        <w:rPr>
          <w:noProof/>
        </w:rPr>
      </w:pPr>
      <w:r w:rsidRPr="00926AAF">
        <w:rPr>
          <w:noProof/>
        </w:rPr>
        <w:t>În ceea ce privește obiectivul specific nr. 3, eficacitatea regulamentului propus va fi stabilită pe baza reducerii perioadelor de indisponibilitate și a creșterii fiabilității sistemelor și serviciilor spațiale, precum și pe baza ratei modernizărilor și îmbunătățirilor de succes ale sistemelor realizate anual.</w:t>
      </w:r>
    </w:p>
    <w:p w14:paraId="17273290" w14:textId="0566CC07" w:rsidR="00E63C81" w:rsidRPr="00926AAF" w:rsidRDefault="00333ADE">
      <w:pPr>
        <w:pStyle w:val="Text1"/>
        <w:rPr>
          <w:noProof/>
        </w:rPr>
      </w:pPr>
      <w:r w:rsidRPr="00926AAF">
        <w:rPr>
          <w:noProof/>
        </w:rPr>
        <w:t>Eficacitatea generală a regulamentului propus va fi monitorizată prin evaluări periodice ale agenției, care urmează să fie inițiate de Comisie. În plus, întrucât regulamentul propus este legat de propunerea de regulament privind FEC, aceasta din urmă prevede o monitorizare prin intermediul cadrului de performanță pentru CFM 2028-2034, care face obiectul unei propuneri distincte.</w:t>
      </w:r>
    </w:p>
    <w:p w14:paraId="3E538A4E" w14:textId="27FB0203" w:rsidR="00E63C81" w:rsidRPr="00926AAF" w:rsidRDefault="00333ADE">
      <w:pPr>
        <w:pStyle w:val="ManualNumPar2"/>
        <w:rPr>
          <w:noProof/>
        </w:rPr>
      </w:pPr>
      <w:r>
        <w:rPr>
          <w:noProof/>
        </w:rPr>
        <w:t>1.4.</w:t>
      </w:r>
      <w:r>
        <w:rPr>
          <w:noProof/>
        </w:rPr>
        <w:tab/>
      </w:r>
      <w:r w:rsidRPr="00926AAF">
        <w:rPr>
          <w:b/>
          <w:noProof/>
        </w:rPr>
        <w:t>Obiectul propunerii/inițiativei</w:t>
      </w:r>
    </w:p>
    <w:p w14:paraId="08B09503" w14:textId="4AF3D498" w:rsidR="00E63C81" w:rsidRPr="00926AAF" w:rsidRDefault="00333ADE">
      <w:pPr>
        <w:pStyle w:val="Point1"/>
        <w:rPr>
          <w:noProof/>
        </w:rPr>
      </w:pPr>
      <w:r w:rsidRPr="00926AAF">
        <w:rPr>
          <w:rFonts w:ascii="Segoe UI Symbol" w:hAnsi="Segoe UI Symbol" w:cs="Segoe UI Symbol"/>
          <w:b/>
          <w:noProof/>
        </w:rPr>
        <w:t>☐</w:t>
      </w:r>
      <w:r w:rsidRPr="00926AAF">
        <w:rPr>
          <w:noProof/>
        </w:rPr>
        <w:tab/>
      </w:r>
      <w:r w:rsidRPr="00926AAF">
        <w:rPr>
          <w:b/>
          <w:noProof/>
        </w:rPr>
        <w:t>o acțiune nouă</w:t>
      </w:r>
    </w:p>
    <w:p w14:paraId="5A6BA4C2" w14:textId="0CA4FAD5" w:rsidR="00E63C81" w:rsidRPr="00926AAF" w:rsidRDefault="00333ADE">
      <w:pPr>
        <w:pStyle w:val="Point1"/>
        <w:rPr>
          <w:noProof/>
        </w:rPr>
      </w:pPr>
      <w:r w:rsidRPr="00926AAF">
        <w:rPr>
          <w:rFonts w:ascii="Segoe UI Symbol" w:hAnsi="Segoe UI Symbol" w:cs="Segoe UI Symbol"/>
          <w:b/>
          <w:noProof/>
        </w:rPr>
        <w:t>☐</w:t>
      </w:r>
      <w:r w:rsidRPr="00926AAF">
        <w:rPr>
          <w:noProof/>
        </w:rPr>
        <w:tab/>
      </w:r>
      <w:r w:rsidRPr="00926AAF">
        <w:rPr>
          <w:b/>
          <w:noProof/>
        </w:rPr>
        <w:t>o acțiune nouă ca urmare a unui proiect-pilot/a unei acțiuni pregătitoare</w:t>
      </w:r>
      <w:r w:rsidRPr="00926AAF">
        <w:rPr>
          <w:rStyle w:val="FootnoteReference"/>
          <w:noProof/>
        </w:rPr>
        <w:footnoteReference w:customMarkFollows="1" w:id="26"/>
        <w:t>(1)</w:t>
      </w:r>
    </w:p>
    <w:p w14:paraId="218C7E3D" w14:textId="167EB4CA" w:rsidR="00E63C81" w:rsidRPr="00926AAF" w:rsidRDefault="00333ADE">
      <w:pPr>
        <w:pStyle w:val="Point1"/>
        <w:rPr>
          <w:noProof/>
        </w:rPr>
      </w:pPr>
      <w:r w:rsidRPr="00926AAF">
        <w:rPr>
          <w:rFonts w:ascii="Segoe UI Symbol" w:hAnsi="Segoe UI Symbol" w:cs="Segoe UI Symbol"/>
          <w:b/>
          <w:noProof/>
        </w:rPr>
        <w:t>☐</w:t>
      </w:r>
      <w:r w:rsidRPr="00926AAF">
        <w:rPr>
          <w:noProof/>
        </w:rPr>
        <w:tab/>
      </w:r>
      <w:r w:rsidRPr="00926AAF">
        <w:rPr>
          <w:b/>
          <w:noProof/>
        </w:rPr>
        <w:t>prelungirea unei acțiuni existente</w:t>
      </w:r>
    </w:p>
    <w:p w14:paraId="66D63742" w14:textId="0E335FE7" w:rsidR="00E63C81" w:rsidRPr="00926AAF" w:rsidRDefault="00333ADE">
      <w:pPr>
        <w:pStyle w:val="Point1"/>
        <w:rPr>
          <w:noProof/>
        </w:rPr>
      </w:pPr>
      <w:r w:rsidRPr="00926AAF">
        <w:rPr>
          <w:rFonts w:ascii="Segoe UI Symbol" w:hAnsi="Segoe UI Symbol" w:cs="Segoe UI Symbol"/>
          <w:b/>
          <w:noProof/>
        </w:rPr>
        <w:t>☑</w:t>
      </w:r>
      <w:r w:rsidRPr="00926AAF">
        <w:rPr>
          <w:b/>
          <w:noProof/>
        </w:rPr>
        <w:tab/>
        <w:t>o fuziune sau o redirecționare a uneia sau mai multor acțiuni către o altă/o nouă acțiune</w:t>
      </w:r>
    </w:p>
    <w:p w14:paraId="53B93937" w14:textId="50159B96" w:rsidR="00E63C81" w:rsidRPr="00926AAF" w:rsidRDefault="00333ADE">
      <w:pPr>
        <w:pStyle w:val="ManualNumPar2"/>
        <w:rPr>
          <w:noProof/>
        </w:rPr>
      </w:pPr>
      <w:r>
        <w:rPr>
          <w:noProof/>
        </w:rPr>
        <w:t>1.5.</w:t>
      </w:r>
      <w:r>
        <w:rPr>
          <w:noProof/>
        </w:rPr>
        <w:tab/>
      </w:r>
      <w:r w:rsidRPr="00926AAF">
        <w:rPr>
          <w:b/>
          <w:noProof/>
        </w:rPr>
        <w:t>Motivele propunerii/inițiativei</w:t>
      </w:r>
    </w:p>
    <w:p w14:paraId="37D680F4" w14:textId="20B4B873" w:rsidR="00E63C81" w:rsidRPr="00926AAF" w:rsidRDefault="00333ADE">
      <w:pPr>
        <w:pStyle w:val="ManualNumPar3"/>
        <w:rPr>
          <w:noProof/>
        </w:rPr>
      </w:pPr>
      <w:r>
        <w:rPr>
          <w:noProof/>
        </w:rPr>
        <w:t>1.5.1.</w:t>
      </w:r>
      <w:r>
        <w:rPr>
          <w:noProof/>
        </w:rPr>
        <w:tab/>
      </w:r>
      <w:r w:rsidRPr="00926AAF">
        <w:rPr>
          <w:i/>
          <w:noProof/>
        </w:rPr>
        <w:t>Cerința (cerințele) care trebuie îndeplinită (îndeplinite) pe termen scurt sau lung, inclusiv un calendar detaliat pentru punerea în aplicare a inițiativei</w:t>
      </w:r>
    </w:p>
    <w:p w14:paraId="54478CB7" w14:textId="553AF389" w:rsidR="00E63C81" w:rsidRPr="00926AAF" w:rsidRDefault="00333ADE">
      <w:pPr>
        <w:pStyle w:val="Text1"/>
        <w:rPr>
          <w:noProof/>
        </w:rPr>
      </w:pPr>
      <w:r w:rsidRPr="00926AAF">
        <w:rPr>
          <w:noProof/>
        </w:rPr>
        <w:t>La fel ca celelalte agenții descentralizate ale UE, agenția nu ar trebui să facă obiectul unei limitări temporale de șapte ani, deoarece activitățile sale sunt concepute să continue independent de ciclurile financiare. Prezenta propunere va oferi agenției un act de instituire de sine stătător, fără limită de timp, care i-ar permite să funcționeze în mod eficient și eficace, precum și să preia sarcini noi fără probleme.</w:t>
      </w:r>
    </w:p>
    <w:p w14:paraId="302DAE55" w14:textId="13F19708" w:rsidR="00E63C81" w:rsidRPr="00926AAF" w:rsidRDefault="00333ADE">
      <w:pPr>
        <w:pStyle w:val="Text1"/>
        <w:rPr>
          <w:noProof/>
        </w:rPr>
      </w:pPr>
      <w:r w:rsidRPr="00926AAF">
        <w:rPr>
          <w:noProof/>
        </w:rPr>
        <w:t>Sarcinile agenției sunt descrise la articolul 4 și sunt împărțite în trei grupuri: sarcinile proprii ale agenției enumerate la alineatul (2) și sarcinile pe care Comisia le încredințează agenției, enumerate la alineatul (3), sunt sarcini pe care agenția le îndeplinește în prezent. Al treilea grup de sarcini, enumerate la alineatul (4), arată evoluția agenției și sunt acele sarcini pe care Comisia urmează să le încredințeze agenției în funcție de pregătirea sa operațională și, după caz, sub rezerva instituirii unor mecanisme relevante pentru a asigura continuitatea serviciilor.</w:t>
      </w:r>
    </w:p>
    <w:p w14:paraId="6812F7E9" w14:textId="4277CCB4" w:rsidR="00E63C81" w:rsidRPr="00926AAF" w:rsidRDefault="00333ADE">
      <w:pPr>
        <w:pStyle w:val="ManualNumPar3"/>
        <w:rPr>
          <w:noProof/>
        </w:rPr>
      </w:pPr>
      <w:r>
        <w:rPr>
          <w:noProof/>
        </w:rPr>
        <w:t>1.5.2.</w:t>
      </w:r>
      <w:r>
        <w:rPr>
          <w:noProof/>
        </w:rPr>
        <w:tab/>
      </w:r>
      <w:r w:rsidRPr="00926AAF">
        <w:rPr>
          <w:i/>
          <w:noProof/>
        </w:rPr>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p>
    <w:p w14:paraId="057CBB97" w14:textId="6F3C98CE" w:rsidR="00E63C81" w:rsidRPr="00926AAF" w:rsidRDefault="00333ADE">
      <w:pPr>
        <w:pStyle w:val="Text1"/>
        <w:rPr>
          <w:noProof/>
        </w:rPr>
      </w:pPr>
      <w:r w:rsidRPr="00926AAF">
        <w:rPr>
          <w:noProof/>
        </w:rPr>
        <w:t>Obiectivul prezentei propuneri nu poate fi atins la nivelul statelor membre. Această inițiativă este necesară pentru a oferi agenției un cadru juridic clar și a pregăti terenul pentru un rol mai amplu în prezent și în viitor. Prin natura lor, deoarece sunt legate de programele spațiale ale Uniunii, sarcinile agenției pot fi îndeplinite doar la nivelul UE. Adoptarea unui regulament de sine stătător este necesară pentru ca agenția să poată aborda provocările actuale și viitoare și să dispună de o descriere clară a sarcinilor proprii, precum și a sarcinilor încredințate sau în curs de a fi încredințate agenției prin diverse propuneri legislative (existente sau în curs de pregătire).</w:t>
      </w:r>
    </w:p>
    <w:p w14:paraId="696B9436" w14:textId="2CDEC965" w:rsidR="00E63C81" w:rsidRPr="00926AAF" w:rsidRDefault="00333ADE">
      <w:pPr>
        <w:pStyle w:val="ManualNumPar3"/>
        <w:rPr>
          <w:noProof/>
        </w:rPr>
      </w:pPr>
      <w:r>
        <w:rPr>
          <w:noProof/>
        </w:rPr>
        <w:t>1.5.3.</w:t>
      </w:r>
      <w:r>
        <w:rPr>
          <w:noProof/>
        </w:rPr>
        <w:tab/>
      </w:r>
      <w:r w:rsidRPr="00926AAF">
        <w:rPr>
          <w:i/>
          <w:noProof/>
        </w:rPr>
        <w:t>Învățăminte desprinse din experiențele anterioare similare</w:t>
      </w:r>
    </w:p>
    <w:p w14:paraId="4A61ED31" w14:textId="5F819D65" w:rsidR="00E63C81" w:rsidRPr="00926AAF" w:rsidRDefault="00333ADE">
      <w:pPr>
        <w:pStyle w:val="Text1"/>
        <w:rPr>
          <w:noProof/>
        </w:rPr>
      </w:pPr>
      <w:r w:rsidRPr="00926AAF">
        <w:rPr>
          <w:noProof/>
        </w:rPr>
        <w:t>Prezenta propunere este, de asemenea, rezultatul evaluării performanței efectuate de Comisie în contextul reexaminării intermediare, care a concluzionat că agenția are o performanță generală bună și își atinge toate obiectivele, oferind o valoare unică în mai multe domenii esențiale. </w:t>
      </w:r>
    </w:p>
    <w:p w14:paraId="4DD457E7" w14:textId="2395BCF2" w:rsidR="00E63C81" w:rsidRPr="00926AAF" w:rsidRDefault="00333ADE">
      <w:pPr>
        <w:pStyle w:val="ManualNumPar3"/>
        <w:rPr>
          <w:noProof/>
        </w:rPr>
      </w:pPr>
      <w:r>
        <w:rPr>
          <w:noProof/>
        </w:rPr>
        <w:t>1.5.4.</w:t>
      </w:r>
      <w:r>
        <w:rPr>
          <w:noProof/>
        </w:rPr>
        <w:tab/>
      </w:r>
      <w:r w:rsidRPr="00926AAF">
        <w:rPr>
          <w:i/>
          <w:noProof/>
        </w:rPr>
        <w:t>Compatibilitatea cu cadrul financiar multianual și posibilele sinergii cu alte instrumente corespunzătoare</w:t>
      </w:r>
    </w:p>
    <w:p w14:paraId="0C3B98E8" w14:textId="2C4948B3" w:rsidR="00E63C81" w:rsidRPr="00926AAF" w:rsidRDefault="00333ADE">
      <w:pPr>
        <w:pStyle w:val="Text1"/>
        <w:rPr>
          <w:noProof/>
        </w:rPr>
      </w:pPr>
      <w:r w:rsidRPr="00926AAF">
        <w:rPr>
          <w:noProof/>
        </w:rPr>
        <w:t>Bugetul propus este în deplină conformitate cu propunerea Comisiei privind CFM 2028-2034.</w:t>
      </w:r>
    </w:p>
    <w:p w14:paraId="4AD8CA7C" w14:textId="534E29C7" w:rsidR="00E63C81" w:rsidRPr="00926AAF" w:rsidRDefault="00333ADE">
      <w:pPr>
        <w:pStyle w:val="ManualNumPar3"/>
        <w:rPr>
          <w:noProof/>
        </w:rPr>
      </w:pPr>
      <w:r>
        <w:rPr>
          <w:noProof/>
        </w:rPr>
        <w:t>1.5.5.</w:t>
      </w:r>
      <w:r>
        <w:rPr>
          <w:noProof/>
        </w:rPr>
        <w:tab/>
      </w:r>
      <w:r w:rsidRPr="00926AAF">
        <w:rPr>
          <w:i/>
          <w:noProof/>
        </w:rPr>
        <w:t>Evaluarea diferitelor opțiuni de finanțare disponibile, inclusiv a posibilităților de realocare a creditelor</w:t>
      </w:r>
    </w:p>
    <w:p w14:paraId="4F47C7A8" w14:textId="3A22D0B7" w:rsidR="00E63C81" w:rsidRPr="00926AAF" w:rsidRDefault="00333ADE">
      <w:pPr>
        <w:pStyle w:val="Text1"/>
        <w:rPr>
          <w:noProof/>
        </w:rPr>
      </w:pPr>
      <w:r w:rsidRPr="00926AAF">
        <w:rPr>
          <w:noProof/>
        </w:rPr>
        <w:t>Nu se aplică.</w:t>
      </w:r>
    </w:p>
    <w:p w14:paraId="3F0AD592" w14:textId="2A52F861" w:rsidR="00E63C81" w:rsidRPr="00926AAF" w:rsidRDefault="00333ADE">
      <w:pPr>
        <w:pStyle w:val="ManualNumPar2"/>
        <w:rPr>
          <w:noProof/>
        </w:rPr>
      </w:pPr>
      <w:r>
        <w:rPr>
          <w:noProof/>
        </w:rPr>
        <w:t>1.6.</w:t>
      </w:r>
      <w:r>
        <w:rPr>
          <w:noProof/>
        </w:rPr>
        <w:tab/>
      </w:r>
      <w:r w:rsidRPr="00926AAF">
        <w:rPr>
          <w:b/>
          <w:noProof/>
        </w:rPr>
        <w:t>Durata propunerii/inițiativei și a impactului său financiar</w:t>
      </w:r>
    </w:p>
    <w:p w14:paraId="3F257B38" w14:textId="14292513" w:rsidR="00E63C81" w:rsidRPr="00926AAF" w:rsidRDefault="00926AAF">
      <w:pPr>
        <w:pStyle w:val="Point1"/>
        <w:rPr>
          <w:noProof/>
        </w:rPr>
      </w:pPr>
      <w:r>
        <w:rPr>
          <w:noProof/>
        </w:rPr>
        <w:t>☑</w:t>
      </w:r>
      <w:r w:rsidR="00333ADE" w:rsidRPr="00926AAF">
        <w:rPr>
          <w:b/>
          <w:noProof/>
        </w:rPr>
        <w:tab/>
        <w:t>durată limitată</w:t>
      </w:r>
    </w:p>
    <w:p w14:paraId="1D5B9A4C" w14:textId="3672C590" w:rsidR="00E63C81" w:rsidRPr="00926AAF" w:rsidRDefault="00926AAF">
      <w:pPr>
        <w:pStyle w:val="Point2"/>
        <w:rPr>
          <w:noProof/>
        </w:rPr>
      </w:pPr>
      <w:r>
        <w:rPr>
          <w:noProof/>
        </w:rPr>
        <w:t>☑</w:t>
      </w:r>
      <w:r w:rsidR="00333ADE" w:rsidRPr="00926AAF">
        <w:rPr>
          <w:noProof/>
        </w:rPr>
        <w:tab/>
        <w:t>în vigoare de la 1.1.2028 până la 31.12.2034</w:t>
      </w:r>
    </w:p>
    <w:p w14:paraId="0BB6FC68" w14:textId="371F05B9" w:rsidR="00E63C81" w:rsidRPr="00926AAF" w:rsidRDefault="00333ADE">
      <w:pPr>
        <w:pStyle w:val="Point2"/>
        <w:rPr>
          <w:noProof/>
        </w:rPr>
      </w:pPr>
      <w:r w:rsidRPr="00926AAF">
        <w:rPr>
          <w:noProof/>
        </w:rPr>
        <w:t>☐</w:t>
      </w:r>
      <w:r w:rsidRPr="00926AAF">
        <w:rPr>
          <w:noProof/>
        </w:rPr>
        <w:tab/>
        <w:t>impactul financiar din AAAA până în AAAA pentru creditele de angajament și din AAAA până în AAAA pentru creditele de plată.</w:t>
      </w:r>
    </w:p>
    <w:p w14:paraId="0E24BC87" w14:textId="57987583" w:rsidR="00E63C81" w:rsidRPr="00926AAF" w:rsidRDefault="00333ADE">
      <w:pPr>
        <w:pStyle w:val="Point1"/>
        <w:rPr>
          <w:noProof/>
        </w:rPr>
      </w:pPr>
      <w:r w:rsidRPr="00926AAF">
        <w:rPr>
          <w:noProof/>
        </w:rPr>
        <w:t>☐</w:t>
      </w:r>
      <w:r w:rsidRPr="00926AAF">
        <w:rPr>
          <w:noProof/>
        </w:rPr>
        <w:tab/>
      </w:r>
      <w:r w:rsidRPr="00926AAF">
        <w:rPr>
          <w:b/>
          <w:noProof/>
        </w:rPr>
        <w:t>durată nelimitată</w:t>
      </w:r>
    </w:p>
    <w:p w14:paraId="0D275562" w14:textId="1D3F7C14" w:rsidR="00E63C81" w:rsidRPr="00926AAF" w:rsidRDefault="00333ADE">
      <w:pPr>
        <w:pStyle w:val="Text2"/>
        <w:rPr>
          <w:noProof/>
        </w:rPr>
      </w:pPr>
      <w:r w:rsidRPr="00926AAF">
        <w:rPr>
          <w:noProof/>
        </w:rPr>
        <w:t>Punere în aplicare cu o perioadă de creștere în intensitate din AAAA până în AAAA,</w:t>
      </w:r>
    </w:p>
    <w:p w14:paraId="215C1B56" w14:textId="4095703E" w:rsidR="00E63C81" w:rsidRPr="00926AAF" w:rsidRDefault="00333ADE">
      <w:pPr>
        <w:pStyle w:val="Text2"/>
        <w:rPr>
          <w:noProof/>
        </w:rPr>
      </w:pPr>
      <w:r w:rsidRPr="00926AAF">
        <w:rPr>
          <w:noProof/>
        </w:rPr>
        <w:t>urmată de o perioadă de funcționare la capacitate maximă.</w:t>
      </w:r>
    </w:p>
    <w:p w14:paraId="732E0965" w14:textId="44CD123E" w:rsidR="00E63C81" w:rsidRPr="00926AAF" w:rsidRDefault="00333ADE">
      <w:pPr>
        <w:pStyle w:val="ManualNumPar2"/>
        <w:rPr>
          <w:noProof/>
        </w:rPr>
      </w:pPr>
      <w:r>
        <w:rPr>
          <w:noProof/>
        </w:rPr>
        <w:t>1.7.</w:t>
      </w:r>
      <w:r>
        <w:rPr>
          <w:noProof/>
        </w:rPr>
        <w:tab/>
      </w:r>
      <w:r w:rsidRPr="00926AAF">
        <w:rPr>
          <w:b/>
          <w:noProof/>
        </w:rPr>
        <w:t>Metoda (metodele) de execuție a bugetului planificată (planificate)</w:t>
      </w:r>
      <w:r w:rsidRPr="00926AAF">
        <w:rPr>
          <w:rStyle w:val="FootnoteReference"/>
          <w:noProof/>
        </w:rPr>
        <w:footnoteReference w:customMarkFollows="1" w:id="27"/>
        <w:t>(2)</w:t>
      </w:r>
    </w:p>
    <w:p w14:paraId="1D53D41D" w14:textId="7BDBBD99" w:rsidR="00E63C81" w:rsidRPr="00926AAF" w:rsidRDefault="00333ADE">
      <w:pPr>
        <w:pStyle w:val="Point1"/>
        <w:rPr>
          <w:noProof/>
        </w:rPr>
      </w:pPr>
      <w:r w:rsidRPr="00926AAF">
        <w:rPr>
          <w:noProof/>
        </w:rPr>
        <w:t>☐</w:t>
      </w:r>
      <w:r w:rsidRPr="00926AAF">
        <w:rPr>
          <w:noProof/>
        </w:rPr>
        <w:tab/>
      </w:r>
      <w:r w:rsidRPr="00926AAF">
        <w:rPr>
          <w:b/>
          <w:noProof/>
        </w:rPr>
        <w:t>Gestiune directă</w:t>
      </w:r>
      <w:r w:rsidRPr="00926AAF">
        <w:rPr>
          <w:noProof/>
        </w:rPr>
        <w:t xml:space="preserve"> asigurată de Comisie</w:t>
      </w:r>
    </w:p>
    <w:p w14:paraId="227E466C" w14:textId="1973FC34" w:rsidR="00E63C81" w:rsidRPr="00926AAF" w:rsidRDefault="00333ADE">
      <w:pPr>
        <w:pStyle w:val="Point2"/>
        <w:rPr>
          <w:noProof/>
        </w:rPr>
      </w:pPr>
      <w:r w:rsidRPr="00926AAF">
        <w:rPr>
          <w:noProof/>
        </w:rPr>
        <w:t>☐</w:t>
      </w:r>
      <w:r w:rsidRPr="00926AAF">
        <w:rPr>
          <w:noProof/>
        </w:rPr>
        <w:tab/>
        <w:t>prin intermediul serviciilor sale, inclusiv al personalului din delegațiile Uniunii;</w:t>
      </w:r>
    </w:p>
    <w:p w14:paraId="61884061" w14:textId="2D8CDB5D" w:rsidR="00E63C81" w:rsidRPr="00926AAF" w:rsidRDefault="00333ADE">
      <w:pPr>
        <w:pStyle w:val="Point2"/>
        <w:rPr>
          <w:noProof/>
        </w:rPr>
      </w:pPr>
      <w:r w:rsidRPr="00926AAF">
        <w:rPr>
          <w:noProof/>
        </w:rPr>
        <w:t>☐</w:t>
      </w:r>
      <w:r w:rsidRPr="00926AAF">
        <w:rPr>
          <w:noProof/>
        </w:rPr>
        <w:tab/>
        <w:t>prin intermediul agențiilor executive</w:t>
      </w:r>
    </w:p>
    <w:p w14:paraId="42430DA3" w14:textId="51604D05" w:rsidR="00E63C81" w:rsidRPr="00926AAF" w:rsidRDefault="00333ADE">
      <w:pPr>
        <w:pStyle w:val="Point1"/>
        <w:rPr>
          <w:noProof/>
        </w:rPr>
      </w:pPr>
      <w:r w:rsidRPr="00926AAF">
        <w:rPr>
          <w:noProof/>
        </w:rPr>
        <w:t>☐</w:t>
      </w:r>
      <w:r w:rsidRPr="00926AAF">
        <w:rPr>
          <w:noProof/>
        </w:rPr>
        <w:tab/>
      </w:r>
      <w:r w:rsidRPr="00926AAF">
        <w:rPr>
          <w:b/>
          <w:noProof/>
        </w:rPr>
        <w:t>Gestiune partajată</w:t>
      </w:r>
      <w:r w:rsidRPr="00926AAF">
        <w:rPr>
          <w:noProof/>
        </w:rPr>
        <w:t xml:space="preserve"> cu statele membre</w:t>
      </w:r>
    </w:p>
    <w:p w14:paraId="75CA4CEE" w14:textId="5F7F5045" w:rsidR="00E63C81" w:rsidRPr="00926AAF" w:rsidRDefault="00926AAF">
      <w:pPr>
        <w:pStyle w:val="Point1"/>
        <w:rPr>
          <w:noProof/>
        </w:rPr>
      </w:pPr>
      <w:r>
        <w:rPr>
          <w:noProof/>
        </w:rPr>
        <w:t>☑</w:t>
      </w:r>
      <w:r w:rsidR="00333ADE" w:rsidRPr="00926AAF">
        <w:rPr>
          <w:b/>
          <w:noProof/>
        </w:rPr>
        <w:tab/>
        <w:t>Gestiune indirectă</w:t>
      </w:r>
      <w:r w:rsidR="00333ADE" w:rsidRPr="00926AAF">
        <w:rPr>
          <w:noProof/>
        </w:rPr>
        <w:t>, cu delegarea sarcinilor de execuție bugetară:</w:t>
      </w:r>
    </w:p>
    <w:p w14:paraId="0A431BE2" w14:textId="3A8CEE8F" w:rsidR="00E63C81" w:rsidRPr="00926AAF" w:rsidRDefault="00333ADE">
      <w:pPr>
        <w:pStyle w:val="Point2"/>
        <w:rPr>
          <w:noProof/>
        </w:rPr>
      </w:pPr>
      <w:r w:rsidRPr="00926AAF">
        <w:rPr>
          <w:noProof/>
        </w:rPr>
        <w:t>☐</w:t>
      </w:r>
      <w:r w:rsidRPr="00926AAF">
        <w:rPr>
          <w:noProof/>
        </w:rPr>
        <w:tab/>
        <w:t>țărilor terțe sau organismelor pe care le-au desemnat acestea;</w:t>
      </w:r>
    </w:p>
    <w:p w14:paraId="435A956A" w14:textId="006B0F70" w:rsidR="00E63C81" w:rsidRPr="00926AAF" w:rsidRDefault="00333ADE">
      <w:pPr>
        <w:pStyle w:val="Point2"/>
        <w:rPr>
          <w:noProof/>
        </w:rPr>
      </w:pPr>
      <w:r w:rsidRPr="00926AAF">
        <w:rPr>
          <w:noProof/>
        </w:rPr>
        <w:t>☐</w:t>
      </w:r>
      <w:r w:rsidRPr="00926AAF">
        <w:rPr>
          <w:noProof/>
        </w:rPr>
        <w:tab/>
        <w:t>organizațiilor internaționale și agențiilor acestora (a se preciza);</w:t>
      </w:r>
    </w:p>
    <w:p w14:paraId="00CDD3EE" w14:textId="7DB3B03C" w:rsidR="00E63C81" w:rsidRPr="00926AAF" w:rsidRDefault="00333ADE">
      <w:pPr>
        <w:pStyle w:val="Point2"/>
        <w:rPr>
          <w:noProof/>
        </w:rPr>
      </w:pPr>
      <w:r w:rsidRPr="00926AAF">
        <w:rPr>
          <w:noProof/>
        </w:rPr>
        <w:t>☐</w:t>
      </w:r>
      <w:r w:rsidRPr="00926AAF">
        <w:rPr>
          <w:noProof/>
        </w:rPr>
        <w:tab/>
        <w:t>Băncii Europene de Investiții și Fondului European de Investiții;</w:t>
      </w:r>
    </w:p>
    <w:p w14:paraId="61A9E2E0" w14:textId="417E3161" w:rsidR="00E63C81" w:rsidRPr="00926AAF" w:rsidRDefault="00926AAF">
      <w:pPr>
        <w:pStyle w:val="Point2"/>
        <w:rPr>
          <w:noProof/>
        </w:rPr>
      </w:pPr>
      <w:r>
        <w:rPr>
          <w:noProof/>
        </w:rPr>
        <w:t>☑</w:t>
      </w:r>
      <w:r w:rsidR="00333ADE" w:rsidRPr="00926AAF">
        <w:rPr>
          <w:noProof/>
        </w:rPr>
        <w:tab/>
        <w:t>organismelor menționate la articolele 70 și 71 din Regulamentul financiar;</w:t>
      </w:r>
    </w:p>
    <w:p w14:paraId="16157851" w14:textId="3E6FBF8C" w:rsidR="00E63C81" w:rsidRPr="00926AAF" w:rsidRDefault="00333ADE">
      <w:pPr>
        <w:pStyle w:val="Point2"/>
        <w:rPr>
          <w:noProof/>
        </w:rPr>
      </w:pPr>
      <w:r w:rsidRPr="00926AAF">
        <w:rPr>
          <w:noProof/>
        </w:rPr>
        <w:t>☐</w:t>
      </w:r>
      <w:r w:rsidRPr="00926AAF">
        <w:rPr>
          <w:noProof/>
        </w:rPr>
        <w:tab/>
        <w:t>organismelor de drept public;</w:t>
      </w:r>
    </w:p>
    <w:p w14:paraId="7695FCBB" w14:textId="23D0594E" w:rsidR="00E63C81" w:rsidRPr="00926AAF" w:rsidRDefault="00333ADE">
      <w:pPr>
        <w:pStyle w:val="Point2"/>
        <w:rPr>
          <w:noProof/>
        </w:rPr>
      </w:pPr>
      <w:r w:rsidRPr="00926AAF">
        <w:rPr>
          <w:noProof/>
        </w:rPr>
        <w:t>☐</w:t>
      </w:r>
      <w:r w:rsidRPr="00926AAF">
        <w:rPr>
          <w:noProof/>
        </w:rPr>
        <w:tab/>
        <w:t>organismelor de drept privat cu misiune de serviciu public, cu condiția să li se furnizeze garanții financiare adecvate;</w:t>
      </w:r>
    </w:p>
    <w:p w14:paraId="36C0D04C" w14:textId="4E5DB5DD" w:rsidR="00E63C81" w:rsidRPr="00926AAF" w:rsidRDefault="00333ADE">
      <w:pPr>
        <w:pStyle w:val="Point2"/>
        <w:rPr>
          <w:noProof/>
        </w:rPr>
      </w:pPr>
      <w:r w:rsidRPr="00926AAF">
        <w:rPr>
          <w:noProof/>
        </w:rPr>
        <w:t>☐</w:t>
      </w:r>
      <w:r w:rsidRPr="00926AAF">
        <w:rPr>
          <w:noProof/>
        </w:rPr>
        <w:tab/>
        <w:t>organismelor de drept privat dintr-un stat membru care sunt responsabile cu punerea în aplicare a unui parteneriat public-privat și cărora li se furnizează garanții financiare adecvate;</w:t>
      </w:r>
    </w:p>
    <w:p w14:paraId="6117DC47" w14:textId="11D31EB3" w:rsidR="00E63C81" w:rsidRPr="00926AAF" w:rsidRDefault="00333ADE">
      <w:pPr>
        <w:pStyle w:val="Point2"/>
        <w:rPr>
          <w:noProof/>
        </w:rPr>
      </w:pPr>
      <w:r w:rsidRPr="00926AAF">
        <w:rPr>
          <w:noProof/>
        </w:rPr>
        <w:t>☐</w:t>
      </w:r>
      <w:r w:rsidRPr="00926AAF">
        <w:rPr>
          <w:noProof/>
        </w:rPr>
        <w:tab/>
        <w:t>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14:paraId="1FB77403" w14:textId="2D22711D" w:rsidR="00E63C81" w:rsidRPr="00926AAF" w:rsidRDefault="00333ADE">
      <w:pPr>
        <w:pStyle w:val="Point2"/>
        <w:rPr>
          <w:noProof/>
        </w:rPr>
      </w:pPr>
      <w:r w:rsidRPr="00926AAF">
        <w:rPr>
          <w:noProof/>
        </w:rPr>
        <w:t>☐</w:t>
      </w:r>
      <w:r w:rsidRPr="00926AAF">
        <w:rPr>
          <w:noProof/>
        </w:rPr>
        <w:tab/>
        <w:t>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14:paraId="3E25820F" w14:textId="0D3EE7A9" w:rsidR="00E63C81" w:rsidRPr="00926AAF" w:rsidRDefault="00333ADE">
      <w:pPr>
        <w:pStyle w:val="Text1"/>
        <w:rPr>
          <w:noProof/>
        </w:rPr>
      </w:pPr>
      <w:r w:rsidRPr="00926AAF">
        <w:rPr>
          <w:noProof/>
        </w:rPr>
        <w:t>Observații</w:t>
      </w:r>
    </w:p>
    <w:p w14:paraId="3067B38C" w14:textId="476E86A9" w:rsidR="00E63C81" w:rsidRPr="00926AAF" w:rsidRDefault="00333ADE">
      <w:pPr>
        <w:pStyle w:val="Text1"/>
        <w:rPr>
          <w:noProof/>
        </w:rPr>
      </w:pPr>
      <w:r w:rsidRPr="00926AAF">
        <w:rPr>
          <w:noProof/>
        </w:rPr>
        <w:t>Nu se aplică.</w:t>
      </w:r>
    </w:p>
    <w:p w14:paraId="1EE37B8D" w14:textId="47A32EF4" w:rsidR="00E63C81" w:rsidRPr="00926AAF" w:rsidRDefault="00333ADE">
      <w:pPr>
        <w:pStyle w:val="ManualNumPar1"/>
        <w:rPr>
          <w:noProof/>
        </w:rPr>
      </w:pPr>
      <w:r>
        <w:rPr>
          <w:noProof/>
        </w:rPr>
        <w:t>2.</w:t>
      </w:r>
      <w:r>
        <w:rPr>
          <w:noProof/>
        </w:rPr>
        <w:tab/>
      </w:r>
      <w:r w:rsidRPr="00926AAF">
        <w:rPr>
          <w:b/>
          <w:noProof/>
        </w:rPr>
        <w:t>MĂSURI DE GESTIUNE</w:t>
      </w:r>
    </w:p>
    <w:p w14:paraId="35FA55AA" w14:textId="536C0A0E" w:rsidR="00E63C81" w:rsidRPr="00926AAF" w:rsidRDefault="00333ADE">
      <w:pPr>
        <w:pStyle w:val="ManualNumPar2"/>
        <w:rPr>
          <w:noProof/>
        </w:rPr>
      </w:pPr>
      <w:r>
        <w:rPr>
          <w:noProof/>
        </w:rPr>
        <w:t>2.1.</w:t>
      </w:r>
      <w:r>
        <w:rPr>
          <w:noProof/>
        </w:rPr>
        <w:tab/>
      </w:r>
      <w:r w:rsidRPr="00926AAF">
        <w:rPr>
          <w:b/>
          <w:noProof/>
        </w:rPr>
        <w:t xml:space="preserve">Dispoziții în materie de monitorizare și de raportare </w:t>
      </w:r>
    </w:p>
    <w:p w14:paraId="17A48A4B" w14:textId="2596D95E" w:rsidR="00E63C81" w:rsidRPr="00926AAF" w:rsidRDefault="00333ADE">
      <w:pPr>
        <w:pStyle w:val="Text1"/>
        <w:rPr>
          <w:noProof/>
        </w:rPr>
      </w:pPr>
      <w:r w:rsidRPr="00926AAF">
        <w:rPr>
          <w:noProof/>
        </w:rPr>
        <w:t>O dată la cinci ani, Agenția prezintă Comisiei un raport privind funcționarea prezentului regulament. De asemenea o dată la cinci ani Comisia evaluează performanța agenției în raport cu obiectivele, mandatul, sarcinile, guvernanța și localizarea acesteia, pe baza unei analize cost-beneficiu. </w:t>
      </w:r>
    </w:p>
    <w:p w14:paraId="48CAB7FF" w14:textId="11989FDB" w:rsidR="00E63C81" w:rsidRPr="00926AAF" w:rsidRDefault="00333ADE">
      <w:pPr>
        <w:pStyle w:val="Text1"/>
        <w:rPr>
          <w:noProof/>
        </w:rPr>
      </w:pPr>
      <w:r w:rsidRPr="00926AAF">
        <w:rPr>
          <w:noProof/>
        </w:rPr>
        <w:t>Comisia emite un aviz cu privire la documentul unic de programare al agenției, care va acoperi sarcinile din mandatul agenției și resursele financiare alocate acestora.</w:t>
      </w:r>
    </w:p>
    <w:p w14:paraId="2F7AE125" w14:textId="4BFB4D46" w:rsidR="00E63C81" w:rsidRPr="00926AAF" w:rsidRDefault="00333ADE">
      <w:pPr>
        <w:pStyle w:val="ManualNumPar2"/>
        <w:rPr>
          <w:noProof/>
        </w:rPr>
      </w:pPr>
      <w:r>
        <w:rPr>
          <w:noProof/>
        </w:rPr>
        <w:t>2.2.</w:t>
      </w:r>
      <w:r>
        <w:rPr>
          <w:noProof/>
        </w:rPr>
        <w:tab/>
      </w:r>
      <w:r w:rsidRPr="00926AAF">
        <w:rPr>
          <w:b/>
          <w:noProof/>
        </w:rPr>
        <w:t>Sistemul (sistemele) de gestiune și de control</w:t>
      </w:r>
    </w:p>
    <w:p w14:paraId="4E7851AC" w14:textId="0DC03B1D" w:rsidR="00E63C81" w:rsidRPr="00926AAF" w:rsidRDefault="00333ADE">
      <w:pPr>
        <w:pStyle w:val="ManualNumPar3"/>
        <w:rPr>
          <w:noProof/>
        </w:rPr>
      </w:pPr>
      <w:r>
        <w:rPr>
          <w:noProof/>
        </w:rPr>
        <w:t>2.2.1.</w:t>
      </w:r>
      <w:r>
        <w:rPr>
          <w:noProof/>
        </w:rPr>
        <w:tab/>
      </w:r>
      <w:r w:rsidRPr="00926AAF">
        <w:rPr>
          <w:i/>
          <w:noProof/>
        </w:rPr>
        <w:t>Justificarea metodei (metodelor) de execuție bugetară, a mecanismului (mecanismelor) de punere în aplicare a finanțării, a modalităților de plată și a strategiei de control propuse</w:t>
      </w:r>
    </w:p>
    <w:p w14:paraId="2CDBE9D7" w14:textId="5397CDF7" w:rsidR="00E63C81" w:rsidRPr="00926AAF" w:rsidRDefault="00333ADE">
      <w:pPr>
        <w:pStyle w:val="Text1"/>
        <w:rPr>
          <w:noProof/>
        </w:rPr>
      </w:pPr>
      <w:r w:rsidRPr="00926AAF">
        <w:rPr>
          <w:noProof/>
        </w:rPr>
        <w:t>Prezenta fișă financiară legislativă include o creștere a contribuției alocate agenției pentru următoarea perioadă 2028-2034. Aceasta este legată de continuarea sarcinilor actuale, dar și de noile activități. Resursele financiare și de personal necesare pentru îndeplinirea acestor sarcini vor fi incluse în contribuția UE la agenție și în alocarea globală de personal agenției în cursul procedurii bugetare anuale. Comisia, în contextul supravegherii entităților descentralizate, va aplica strategiile sale de control pentru aceste cheltuieli. În plus, în fiecare exercițiu financiar, Parlamentul European, la recomandarea Consiliului, acordă fiecărei agenții a UE descărcarea de gestiune pentru execuția bugetului său; această procedură se aplică și agenției.</w:t>
      </w:r>
    </w:p>
    <w:p w14:paraId="143DE019" w14:textId="0CBC45F2" w:rsidR="00E63C81" w:rsidRPr="00926AAF" w:rsidRDefault="00333ADE">
      <w:pPr>
        <w:pStyle w:val="ManualNumPar3"/>
        <w:rPr>
          <w:noProof/>
        </w:rPr>
      </w:pPr>
      <w:r>
        <w:rPr>
          <w:noProof/>
        </w:rPr>
        <w:t>2.2.2.</w:t>
      </w:r>
      <w:r>
        <w:rPr>
          <w:noProof/>
        </w:rPr>
        <w:tab/>
      </w:r>
      <w:r w:rsidRPr="00926AAF">
        <w:rPr>
          <w:i/>
          <w:noProof/>
        </w:rPr>
        <w:t>Informații privind riscurile identificate și sistemul (sistemele) de control intern instituit(e) pentru atenuarea lor</w:t>
      </w:r>
    </w:p>
    <w:p w14:paraId="1C71A826" w14:textId="23A86B19" w:rsidR="00E63C81" w:rsidRPr="00926AAF" w:rsidRDefault="00333ADE">
      <w:pPr>
        <w:pStyle w:val="Text1"/>
        <w:rPr>
          <w:noProof/>
        </w:rPr>
      </w:pPr>
      <w:r w:rsidRPr="00926AAF">
        <w:rPr>
          <w:noProof/>
        </w:rPr>
        <w:t>Resursele puse la dispoziția agenției vor fi acoperite de sistemele interne aferente de control și de gestionare a riscurilor, care sunt aliniate la standardele internaționale relevante. Comisia va aplica controalele prin supravegherea agențiilor descentralizate. Nu sunt identificate riscuri specifice în legătură cu execuția bugetului suplimentar care urmează să fie pus la dispoziția agenției.</w:t>
      </w:r>
    </w:p>
    <w:p w14:paraId="5EEB8D5D" w14:textId="4939750F" w:rsidR="00E63C81" w:rsidRPr="00926AAF" w:rsidRDefault="00333ADE">
      <w:pPr>
        <w:pStyle w:val="ManualNumPar3"/>
        <w:rPr>
          <w:noProof/>
        </w:rPr>
      </w:pPr>
      <w:r>
        <w:rPr>
          <w:noProof/>
        </w:rPr>
        <w:t>2.2.3.</w:t>
      </w:r>
      <w:r>
        <w:rPr>
          <w:noProof/>
        </w:rPr>
        <w:tab/>
      </w:r>
      <w:r w:rsidRPr="00926AAF">
        <w:rPr>
          <w:i/>
          <w:noProof/>
        </w:rPr>
        <w:t>Estimarea și justificarea raportului cost-eficacitate al controalelor (raportul dintre costurile controalelor și valoarea fondurilor aferente gestionate) și evaluarea nivelurilor preconizate ale riscurilor de eroare (la plată și la închidere)</w:t>
      </w:r>
    </w:p>
    <w:p w14:paraId="2EB799ED" w14:textId="4EF60D99" w:rsidR="00E63C81" w:rsidRPr="00926AAF" w:rsidRDefault="00333ADE">
      <w:pPr>
        <w:pStyle w:val="Text1"/>
        <w:rPr>
          <w:noProof/>
        </w:rPr>
      </w:pPr>
      <w:r w:rsidRPr="00926AAF">
        <w:rPr>
          <w:noProof/>
        </w:rPr>
        <w:t>Se preconizează că riscul de eroare la momentul plății și la închidere va rămâne sub 2 %. Agențiile dețin întreaga responsabilitate pentru execuția bugetului lor, în timp ce Comisia este responsabilă de plata regulată a contribuțiilor.</w:t>
      </w:r>
    </w:p>
    <w:p w14:paraId="0C9F9ECC" w14:textId="79837ACE" w:rsidR="00E63C81" w:rsidRPr="00926AAF" w:rsidRDefault="00333ADE">
      <w:pPr>
        <w:pStyle w:val="ManualNumPar2"/>
        <w:rPr>
          <w:noProof/>
        </w:rPr>
      </w:pPr>
      <w:r>
        <w:rPr>
          <w:noProof/>
        </w:rPr>
        <w:t>2.3.</w:t>
      </w:r>
      <w:r>
        <w:rPr>
          <w:noProof/>
        </w:rPr>
        <w:tab/>
      </w:r>
      <w:r w:rsidRPr="00926AAF">
        <w:rPr>
          <w:b/>
          <w:noProof/>
        </w:rPr>
        <w:t>Măsuri de prevenire a fraudelor și a neregulilor</w:t>
      </w:r>
    </w:p>
    <w:p w14:paraId="451AED4D" w14:textId="5420908E" w:rsidR="00E63C81" w:rsidRPr="00926AAF" w:rsidRDefault="00333ADE">
      <w:pPr>
        <w:pStyle w:val="Text1"/>
        <w:rPr>
          <w:noProof/>
        </w:rPr>
      </w:pPr>
      <w:r w:rsidRPr="00926AAF">
        <w:rPr>
          <w:noProof/>
        </w:rPr>
        <w:t>Pe lângă controalele care decurg din strategia antifraudă a agenției, acțiunea este supusă controlului Serviciului de Audit Intern, în calitatea sa de auditor intern al Comisiei și al agențiilor descentralizate, precum și al Curții de Conturi Europene, în calitatea sa de auditor extern al instituțiilor UE. Comisia menține o strategie antifraudă solidă. Serviciile Comisiei o completează cu strategia antifraudă care acoperă activitățile care intră în sfera sa de competență.</w:t>
      </w:r>
    </w:p>
    <w:p w14:paraId="385C1FEC" w14:textId="4FB521AE" w:rsidR="00E63C81" w:rsidRPr="00926AAF" w:rsidRDefault="00E63C81">
      <w:pPr>
        <w:rPr>
          <w:noProof/>
        </w:rPr>
        <w:sectPr w:rsidR="00E63C81" w:rsidRPr="00926AAF" w:rsidSect="003A234B">
          <w:pgSz w:w="11907" w:h="16839"/>
          <w:pgMar w:top="1134" w:right="1417" w:bottom="1134" w:left="1417" w:header="709" w:footer="709" w:gutter="0"/>
          <w:cols w:space="720"/>
          <w:docGrid w:linePitch="326"/>
        </w:sectPr>
      </w:pPr>
    </w:p>
    <w:p w14:paraId="0DD5675A" w14:textId="15209C86" w:rsidR="00E63C81" w:rsidRPr="00926AAF" w:rsidRDefault="00333ADE">
      <w:pPr>
        <w:pStyle w:val="ManualNumPar1"/>
        <w:rPr>
          <w:noProof/>
        </w:rPr>
      </w:pPr>
      <w:r>
        <w:rPr>
          <w:noProof/>
        </w:rPr>
        <w:t>3.</w:t>
      </w:r>
      <w:r>
        <w:rPr>
          <w:noProof/>
        </w:rPr>
        <w:tab/>
      </w:r>
      <w:r w:rsidRPr="00926AAF">
        <w:rPr>
          <w:b/>
          <w:noProof/>
        </w:rPr>
        <w:t>IMPACTUL FINANCIAR ESTIMAT AL PROPUNERII/INIȚIATIVEI</w:t>
      </w:r>
    </w:p>
    <w:p w14:paraId="133ACAF6" w14:textId="688B6545" w:rsidR="00E63C81" w:rsidRPr="00926AAF" w:rsidRDefault="00333ADE">
      <w:pPr>
        <w:pStyle w:val="ManualNumPar2"/>
        <w:rPr>
          <w:noProof/>
        </w:rPr>
      </w:pPr>
      <w:r>
        <w:rPr>
          <w:noProof/>
        </w:rPr>
        <w:t>3.1.</w:t>
      </w:r>
      <w:r>
        <w:rPr>
          <w:noProof/>
        </w:rPr>
        <w:tab/>
      </w:r>
      <w:r w:rsidRPr="00926AAF">
        <w:rPr>
          <w:b/>
          <w:noProof/>
        </w:rPr>
        <w:t>Rubrica (rubricile) din cadrul financiar multianual și linia (liniile) bugetară (bugetare) de cheltuieli afectată (afectate)</w:t>
      </w:r>
    </w:p>
    <w:p w14:paraId="4D8F0DBE" w14:textId="42D49538" w:rsidR="00E63C81" w:rsidRPr="00926AAF" w:rsidRDefault="00333ADE">
      <w:pPr>
        <w:pStyle w:val="Text1"/>
        <w:rPr>
          <w:noProof/>
        </w:rPr>
      </w:pPr>
      <w:r w:rsidRPr="00926AAF">
        <w:rPr>
          <w:noProof/>
        </w:rPr>
        <w:t>Linii bugetare existente</w:t>
      </w:r>
    </w:p>
    <w:p w14:paraId="1BA97302" w14:textId="7BB76675" w:rsidR="00E63C81" w:rsidRPr="00926AAF" w:rsidRDefault="00333ADE">
      <w:pPr>
        <w:pStyle w:val="Text1"/>
        <w:rPr>
          <w:noProof/>
        </w:rPr>
      </w:pPr>
      <w:r w:rsidRPr="00926AAF">
        <w:rPr>
          <w:i/>
          <w:noProof/>
          <w:u w:val="single"/>
        </w:rPr>
        <w:t>În ordinea</w:t>
      </w:r>
      <w:r w:rsidRPr="00926AAF">
        <w:rPr>
          <w:i/>
          <w:noProof/>
        </w:rPr>
        <w:t xml:space="preserve"> rubricilor din cadrul financiar multianual și a liniilor bugetare.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E63C81" w:rsidRPr="00926AAF" w14:paraId="4A70B9C5" w14:textId="2D61C9DF">
        <w:trPr>
          <w:jc w:val="center"/>
        </w:trPr>
        <w:tc>
          <w:tcPr>
            <w:tcW w:w="1285" w:type="dxa"/>
            <w:vMerge w:val="restart"/>
            <w:vAlign w:val="center"/>
          </w:tcPr>
          <w:p w14:paraId="660F25F1" w14:textId="3C130982" w:rsidR="00E63C81" w:rsidRPr="00926AAF" w:rsidRDefault="00333ADE">
            <w:pPr>
              <w:jc w:val="center"/>
              <w:rPr>
                <w:noProof/>
              </w:rPr>
            </w:pPr>
            <w:r w:rsidRPr="00926AAF">
              <w:rPr>
                <w:noProof/>
              </w:rPr>
              <w:t>Rubrica din cadrul financiar multianual</w:t>
            </w:r>
          </w:p>
        </w:tc>
        <w:tc>
          <w:tcPr>
            <w:tcW w:w="1285" w:type="dxa"/>
            <w:vAlign w:val="center"/>
          </w:tcPr>
          <w:p w14:paraId="6129DC56" w14:textId="047CD876" w:rsidR="00E63C81" w:rsidRPr="00926AAF" w:rsidRDefault="00333ADE">
            <w:pPr>
              <w:jc w:val="center"/>
              <w:rPr>
                <w:noProof/>
              </w:rPr>
            </w:pPr>
            <w:r w:rsidRPr="00926AAF">
              <w:rPr>
                <w:noProof/>
              </w:rPr>
              <w:t>Linia bugetară</w:t>
            </w:r>
          </w:p>
        </w:tc>
        <w:tc>
          <w:tcPr>
            <w:tcW w:w="1285" w:type="dxa"/>
            <w:vAlign w:val="center"/>
          </w:tcPr>
          <w:p w14:paraId="0EF4DE67" w14:textId="699B5B0E" w:rsidR="00E63C81" w:rsidRPr="00926AAF" w:rsidRDefault="00333ADE">
            <w:pPr>
              <w:jc w:val="center"/>
              <w:rPr>
                <w:noProof/>
              </w:rPr>
            </w:pPr>
            <w:r w:rsidRPr="00926AAF">
              <w:rPr>
                <w:noProof/>
              </w:rPr>
              <w:t xml:space="preserve">Tipul de </w:t>
            </w:r>
            <w:r w:rsidRPr="00926AAF">
              <w:rPr>
                <w:noProof/>
              </w:rPr>
              <w:br/>
              <w:t>cheltuieli</w:t>
            </w:r>
          </w:p>
        </w:tc>
        <w:tc>
          <w:tcPr>
            <w:tcW w:w="5140" w:type="dxa"/>
            <w:gridSpan w:val="4"/>
            <w:vAlign w:val="center"/>
          </w:tcPr>
          <w:p w14:paraId="555807A1" w14:textId="2900952F" w:rsidR="00E63C81" w:rsidRPr="00926AAF" w:rsidRDefault="00333ADE">
            <w:pPr>
              <w:jc w:val="center"/>
              <w:rPr>
                <w:noProof/>
              </w:rPr>
            </w:pPr>
            <w:r w:rsidRPr="00926AAF">
              <w:rPr>
                <w:noProof/>
              </w:rPr>
              <w:t>Contribuție</w:t>
            </w:r>
          </w:p>
        </w:tc>
      </w:tr>
      <w:tr w:rsidR="00E63C81" w:rsidRPr="00926AAF" w14:paraId="2181CC06" w14:textId="0D800E50">
        <w:trPr>
          <w:jc w:val="center"/>
        </w:trPr>
        <w:tc>
          <w:tcPr>
            <w:tcW w:w="1285" w:type="dxa"/>
            <w:vMerge/>
            <w:vAlign w:val="center"/>
          </w:tcPr>
          <w:p w14:paraId="7D953E99" w14:textId="12FB2E11" w:rsidR="00E63C81" w:rsidRPr="00926AAF" w:rsidRDefault="00E63C81">
            <w:pPr>
              <w:jc w:val="center"/>
              <w:rPr>
                <w:noProof/>
              </w:rPr>
            </w:pPr>
          </w:p>
        </w:tc>
        <w:tc>
          <w:tcPr>
            <w:tcW w:w="1285" w:type="dxa"/>
            <w:vAlign w:val="center"/>
          </w:tcPr>
          <w:p w14:paraId="10B0C8F7" w14:textId="1A7D16F6" w:rsidR="00E63C81" w:rsidRPr="00926AAF" w:rsidRDefault="00333ADE">
            <w:pPr>
              <w:jc w:val="left"/>
              <w:rPr>
                <w:noProof/>
              </w:rPr>
            </w:pPr>
            <w:r w:rsidRPr="00926AAF">
              <w:rPr>
                <w:noProof/>
              </w:rPr>
              <w:t>Numărul</w:t>
            </w:r>
          </w:p>
        </w:tc>
        <w:tc>
          <w:tcPr>
            <w:tcW w:w="1285" w:type="dxa"/>
            <w:vAlign w:val="center"/>
          </w:tcPr>
          <w:p w14:paraId="2E535A4B" w14:textId="672E3E7C" w:rsidR="00E63C81" w:rsidRPr="00926AAF" w:rsidRDefault="00333ADE">
            <w:pPr>
              <w:jc w:val="center"/>
              <w:rPr>
                <w:noProof/>
              </w:rPr>
            </w:pPr>
            <w:r w:rsidRPr="00926AAF">
              <w:rPr>
                <w:noProof/>
              </w:rPr>
              <w:t>Dif./Nedif.</w:t>
            </w:r>
            <w:r w:rsidRPr="00926AAF">
              <w:rPr>
                <w:rStyle w:val="FootnoteReference"/>
                <w:noProof/>
              </w:rPr>
              <w:footnoteReference w:customMarkFollows="1" w:id="28"/>
              <w:t>(3)</w:t>
            </w:r>
          </w:p>
        </w:tc>
        <w:tc>
          <w:tcPr>
            <w:tcW w:w="1285" w:type="dxa"/>
            <w:vAlign w:val="center"/>
          </w:tcPr>
          <w:p w14:paraId="3B039028" w14:textId="3C76DADB" w:rsidR="00E63C81" w:rsidRPr="00926AAF" w:rsidRDefault="00333ADE">
            <w:pPr>
              <w:jc w:val="center"/>
              <w:rPr>
                <w:noProof/>
              </w:rPr>
            </w:pPr>
            <w:r w:rsidRPr="00926AAF">
              <w:rPr>
                <w:noProof/>
              </w:rPr>
              <w:t>din partea țărilor AELS</w:t>
            </w:r>
            <w:r w:rsidRPr="00926AAF">
              <w:rPr>
                <w:rStyle w:val="FootnoteReference"/>
                <w:noProof/>
              </w:rPr>
              <w:footnoteReference w:customMarkFollows="1" w:id="29"/>
              <w:t>(4)</w:t>
            </w:r>
          </w:p>
        </w:tc>
        <w:tc>
          <w:tcPr>
            <w:tcW w:w="1285" w:type="dxa"/>
            <w:vAlign w:val="center"/>
          </w:tcPr>
          <w:p w14:paraId="6D3AB971" w14:textId="79159650" w:rsidR="00E63C81" w:rsidRPr="00926AAF" w:rsidRDefault="00333ADE">
            <w:pPr>
              <w:jc w:val="center"/>
              <w:rPr>
                <w:noProof/>
              </w:rPr>
            </w:pPr>
            <w:r w:rsidRPr="00926AAF">
              <w:rPr>
                <w:noProof/>
              </w:rPr>
              <w:t>din partea țărilor candidate și potențial candidate</w:t>
            </w:r>
            <w:r w:rsidRPr="00926AAF">
              <w:rPr>
                <w:rStyle w:val="FootnoteReference"/>
                <w:noProof/>
              </w:rPr>
              <w:footnoteReference w:customMarkFollows="1" w:id="30"/>
              <w:t>(5)</w:t>
            </w:r>
          </w:p>
        </w:tc>
        <w:tc>
          <w:tcPr>
            <w:tcW w:w="1285" w:type="dxa"/>
            <w:vAlign w:val="center"/>
          </w:tcPr>
          <w:p w14:paraId="38C08250" w14:textId="65ECEC66" w:rsidR="00E63C81" w:rsidRPr="00926AAF" w:rsidRDefault="00333ADE">
            <w:pPr>
              <w:jc w:val="center"/>
              <w:rPr>
                <w:noProof/>
              </w:rPr>
            </w:pPr>
            <w:r w:rsidRPr="00926AAF">
              <w:rPr>
                <w:noProof/>
              </w:rPr>
              <w:t>din partea altor țări terțe</w:t>
            </w:r>
          </w:p>
        </w:tc>
        <w:tc>
          <w:tcPr>
            <w:tcW w:w="1285" w:type="dxa"/>
            <w:vAlign w:val="center"/>
          </w:tcPr>
          <w:p w14:paraId="40312D5E" w14:textId="6A07549E" w:rsidR="00E63C81" w:rsidRPr="00926AAF" w:rsidRDefault="00333ADE">
            <w:pPr>
              <w:jc w:val="center"/>
              <w:rPr>
                <w:noProof/>
              </w:rPr>
            </w:pPr>
            <w:r w:rsidRPr="00926AAF">
              <w:rPr>
                <w:noProof/>
              </w:rPr>
              <w:t>alte venituri alocate</w:t>
            </w:r>
          </w:p>
        </w:tc>
      </w:tr>
      <w:tr w:rsidR="00E63C81" w:rsidRPr="00926AAF" w14:paraId="37EE5AF5" w14:textId="188679A3">
        <w:trPr>
          <w:jc w:val="center"/>
        </w:trPr>
        <w:tc>
          <w:tcPr>
            <w:tcW w:w="1285" w:type="dxa"/>
            <w:vAlign w:val="center"/>
          </w:tcPr>
          <w:p w14:paraId="424B8C2C" w14:textId="6F0FDE46" w:rsidR="00E63C81" w:rsidRPr="00926AAF" w:rsidRDefault="00333ADE">
            <w:pPr>
              <w:jc w:val="center"/>
              <w:rPr>
                <w:noProof/>
              </w:rPr>
            </w:pPr>
            <w:r w:rsidRPr="00926AAF">
              <w:rPr>
                <w:noProof/>
              </w:rPr>
              <w:t xml:space="preserve"> </w:t>
            </w:r>
          </w:p>
        </w:tc>
        <w:tc>
          <w:tcPr>
            <w:tcW w:w="1285" w:type="dxa"/>
            <w:vAlign w:val="center"/>
          </w:tcPr>
          <w:p w14:paraId="3D994527" w14:textId="22D883DB" w:rsidR="00E63C81" w:rsidRPr="00926AAF" w:rsidRDefault="00333ADE">
            <w:pPr>
              <w:jc w:val="left"/>
              <w:rPr>
                <w:noProof/>
              </w:rPr>
            </w:pPr>
            <w:r w:rsidRPr="00926AAF">
              <w:rPr>
                <w:noProof/>
              </w:rPr>
              <w:t>E.04100100</w:t>
            </w:r>
          </w:p>
        </w:tc>
        <w:tc>
          <w:tcPr>
            <w:tcW w:w="1285" w:type="dxa"/>
            <w:vAlign w:val="center"/>
          </w:tcPr>
          <w:p w14:paraId="680F98B8" w14:textId="2A3AC177" w:rsidR="00E63C81" w:rsidRPr="00926AAF" w:rsidRDefault="00333ADE">
            <w:pPr>
              <w:jc w:val="center"/>
              <w:rPr>
                <w:noProof/>
              </w:rPr>
            </w:pPr>
            <w:r w:rsidRPr="00926AAF">
              <w:rPr>
                <w:noProof/>
              </w:rPr>
              <w:t>Dif./Nedif.</w:t>
            </w:r>
          </w:p>
        </w:tc>
        <w:tc>
          <w:tcPr>
            <w:tcW w:w="1285" w:type="dxa"/>
            <w:vAlign w:val="center"/>
          </w:tcPr>
          <w:p w14:paraId="40012F32" w14:textId="6204EF56" w:rsidR="00E63C81" w:rsidRPr="00926AAF" w:rsidRDefault="00333ADE">
            <w:pPr>
              <w:jc w:val="center"/>
              <w:rPr>
                <w:noProof/>
              </w:rPr>
            </w:pPr>
            <w:r w:rsidRPr="00926AAF">
              <w:rPr>
                <w:noProof/>
              </w:rPr>
              <w:t>DA</w:t>
            </w:r>
          </w:p>
        </w:tc>
        <w:tc>
          <w:tcPr>
            <w:tcW w:w="1285" w:type="dxa"/>
            <w:vAlign w:val="center"/>
          </w:tcPr>
          <w:p w14:paraId="242B732D" w14:textId="1C1A581E" w:rsidR="00E63C81" w:rsidRPr="00926AAF" w:rsidRDefault="00333ADE">
            <w:pPr>
              <w:jc w:val="center"/>
              <w:rPr>
                <w:noProof/>
              </w:rPr>
            </w:pPr>
            <w:r w:rsidRPr="00926AAF">
              <w:rPr>
                <w:noProof/>
              </w:rPr>
              <w:t>NU</w:t>
            </w:r>
          </w:p>
        </w:tc>
        <w:tc>
          <w:tcPr>
            <w:tcW w:w="1285" w:type="dxa"/>
            <w:vAlign w:val="center"/>
          </w:tcPr>
          <w:p w14:paraId="329EC488" w14:textId="2ADC119C" w:rsidR="00E63C81" w:rsidRPr="00926AAF" w:rsidRDefault="00333ADE">
            <w:pPr>
              <w:jc w:val="center"/>
              <w:rPr>
                <w:noProof/>
              </w:rPr>
            </w:pPr>
            <w:r w:rsidRPr="00926AAF">
              <w:rPr>
                <w:noProof/>
              </w:rPr>
              <w:t>NU</w:t>
            </w:r>
          </w:p>
        </w:tc>
        <w:tc>
          <w:tcPr>
            <w:tcW w:w="1285" w:type="dxa"/>
            <w:vAlign w:val="center"/>
          </w:tcPr>
          <w:p w14:paraId="521FE314" w14:textId="7ADA3948" w:rsidR="00E63C81" w:rsidRPr="00926AAF" w:rsidRDefault="00333ADE">
            <w:pPr>
              <w:jc w:val="center"/>
              <w:rPr>
                <w:noProof/>
              </w:rPr>
            </w:pPr>
            <w:r w:rsidRPr="00926AAF">
              <w:rPr>
                <w:noProof/>
              </w:rPr>
              <w:t>DA/NU</w:t>
            </w:r>
          </w:p>
        </w:tc>
      </w:tr>
      <w:tr w:rsidR="00E63C81" w:rsidRPr="00926AAF" w14:paraId="046FD38F" w14:textId="78BDB3FF">
        <w:trPr>
          <w:jc w:val="center"/>
        </w:trPr>
        <w:tc>
          <w:tcPr>
            <w:tcW w:w="1285" w:type="dxa"/>
            <w:vAlign w:val="center"/>
          </w:tcPr>
          <w:p w14:paraId="3A380AFA" w14:textId="6660CF41" w:rsidR="00E63C81" w:rsidRPr="00926AAF" w:rsidRDefault="00333ADE">
            <w:pPr>
              <w:jc w:val="center"/>
              <w:rPr>
                <w:noProof/>
              </w:rPr>
            </w:pPr>
            <w:r w:rsidRPr="00926AAF">
              <w:rPr>
                <w:noProof/>
              </w:rPr>
              <w:t xml:space="preserve"> </w:t>
            </w:r>
          </w:p>
        </w:tc>
        <w:tc>
          <w:tcPr>
            <w:tcW w:w="1285" w:type="dxa"/>
            <w:vAlign w:val="center"/>
          </w:tcPr>
          <w:p w14:paraId="2A1DA87C" w14:textId="4BBC050E" w:rsidR="00E63C81" w:rsidRPr="00926AAF" w:rsidRDefault="00333ADE">
            <w:pPr>
              <w:jc w:val="left"/>
              <w:rPr>
                <w:noProof/>
              </w:rPr>
            </w:pPr>
            <w:r w:rsidRPr="00926AAF">
              <w:rPr>
                <w:noProof/>
              </w:rPr>
              <w:t>[XX.YY.YY.YY]</w:t>
            </w:r>
          </w:p>
        </w:tc>
        <w:tc>
          <w:tcPr>
            <w:tcW w:w="1285" w:type="dxa"/>
            <w:vAlign w:val="center"/>
          </w:tcPr>
          <w:p w14:paraId="40B3D64D" w14:textId="0DF9DEEA" w:rsidR="00E63C81" w:rsidRPr="00926AAF" w:rsidRDefault="00333ADE">
            <w:pPr>
              <w:jc w:val="center"/>
              <w:rPr>
                <w:noProof/>
              </w:rPr>
            </w:pPr>
            <w:r w:rsidRPr="00926AAF">
              <w:rPr>
                <w:noProof/>
              </w:rPr>
              <w:t>Dif./Nedif.</w:t>
            </w:r>
          </w:p>
        </w:tc>
        <w:tc>
          <w:tcPr>
            <w:tcW w:w="1285" w:type="dxa"/>
            <w:vAlign w:val="center"/>
          </w:tcPr>
          <w:p w14:paraId="1F10AD1E" w14:textId="228B2C35" w:rsidR="00E63C81" w:rsidRPr="00926AAF" w:rsidRDefault="00333ADE">
            <w:pPr>
              <w:jc w:val="center"/>
              <w:rPr>
                <w:noProof/>
              </w:rPr>
            </w:pPr>
            <w:r w:rsidRPr="00926AAF">
              <w:rPr>
                <w:noProof/>
              </w:rPr>
              <w:t>DA/NU</w:t>
            </w:r>
          </w:p>
        </w:tc>
        <w:tc>
          <w:tcPr>
            <w:tcW w:w="1285" w:type="dxa"/>
            <w:vAlign w:val="center"/>
          </w:tcPr>
          <w:p w14:paraId="4ED85010" w14:textId="68144605" w:rsidR="00E63C81" w:rsidRPr="00926AAF" w:rsidRDefault="00333ADE">
            <w:pPr>
              <w:jc w:val="center"/>
              <w:rPr>
                <w:noProof/>
              </w:rPr>
            </w:pPr>
            <w:r w:rsidRPr="00926AAF">
              <w:rPr>
                <w:noProof/>
              </w:rPr>
              <w:t>DA/NU</w:t>
            </w:r>
          </w:p>
        </w:tc>
        <w:tc>
          <w:tcPr>
            <w:tcW w:w="1285" w:type="dxa"/>
            <w:vAlign w:val="center"/>
          </w:tcPr>
          <w:p w14:paraId="00B99FF5" w14:textId="749A99C7" w:rsidR="00E63C81" w:rsidRPr="00926AAF" w:rsidRDefault="00333ADE">
            <w:pPr>
              <w:jc w:val="center"/>
              <w:rPr>
                <w:noProof/>
              </w:rPr>
            </w:pPr>
            <w:r w:rsidRPr="00926AAF">
              <w:rPr>
                <w:noProof/>
              </w:rPr>
              <w:t>DA/NU</w:t>
            </w:r>
          </w:p>
        </w:tc>
        <w:tc>
          <w:tcPr>
            <w:tcW w:w="1285" w:type="dxa"/>
            <w:vAlign w:val="center"/>
          </w:tcPr>
          <w:p w14:paraId="71DA2D24" w14:textId="6F6B1B3A" w:rsidR="00E63C81" w:rsidRPr="00926AAF" w:rsidRDefault="00333ADE">
            <w:pPr>
              <w:jc w:val="center"/>
              <w:rPr>
                <w:noProof/>
              </w:rPr>
            </w:pPr>
            <w:r w:rsidRPr="00926AAF">
              <w:rPr>
                <w:noProof/>
              </w:rPr>
              <w:t>DA/NU</w:t>
            </w:r>
          </w:p>
        </w:tc>
      </w:tr>
      <w:tr w:rsidR="00E63C81" w:rsidRPr="00926AAF" w14:paraId="68CF67D0" w14:textId="377A7767">
        <w:trPr>
          <w:jc w:val="center"/>
        </w:trPr>
        <w:tc>
          <w:tcPr>
            <w:tcW w:w="1285" w:type="dxa"/>
            <w:vAlign w:val="center"/>
          </w:tcPr>
          <w:p w14:paraId="5591B35A" w14:textId="650EC4F6" w:rsidR="00E63C81" w:rsidRPr="00926AAF" w:rsidRDefault="00333ADE">
            <w:pPr>
              <w:jc w:val="center"/>
              <w:rPr>
                <w:noProof/>
              </w:rPr>
            </w:pPr>
            <w:r w:rsidRPr="00926AAF">
              <w:rPr>
                <w:noProof/>
              </w:rPr>
              <w:t xml:space="preserve"> </w:t>
            </w:r>
          </w:p>
        </w:tc>
        <w:tc>
          <w:tcPr>
            <w:tcW w:w="1285" w:type="dxa"/>
            <w:vAlign w:val="center"/>
          </w:tcPr>
          <w:p w14:paraId="50AFA1E4" w14:textId="21A0EAB0" w:rsidR="00E63C81" w:rsidRPr="00926AAF" w:rsidRDefault="00333ADE">
            <w:pPr>
              <w:jc w:val="left"/>
              <w:rPr>
                <w:noProof/>
              </w:rPr>
            </w:pPr>
            <w:r w:rsidRPr="00926AAF">
              <w:rPr>
                <w:noProof/>
              </w:rPr>
              <w:t>[XX.YY.YY.YY]</w:t>
            </w:r>
          </w:p>
        </w:tc>
        <w:tc>
          <w:tcPr>
            <w:tcW w:w="1285" w:type="dxa"/>
            <w:vAlign w:val="center"/>
          </w:tcPr>
          <w:p w14:paraId="5CE3D1CE" w14:textId="0B7AD670" w:rsidR="00E63C81" w:rsidRPr="00926AAF" w:rsidRDefault="00333ADE">
            <w:pPr>
              <w:jc w:val="center"/>
              <w:rPr>
                <w:noProof/>
              </w:rPr>
            </w:pPr>
            <w:r w:rsidRPr="00926AAF">
              <w:rPr>
                <w:noProof/>
              </w:rPr>
              <w:t>Dif./Nedif.</w:t>
            </w:r>
          </w:p>
        </w:tc>
        <w:tc>
          <w:tcPr>
            <w:tcW w:w="1285" w:type="dxa"/>
            <w:vAlign w:val="center"/>
          </w:tcPr>
          <w:p w14:paraId="7F1EA5C3" w14:textId="6E7C2B44" w:rsidR="00E63C81" w:rsidRPr="00926AAF" w:rsidRDefault="00333ADE">
            <w:pPr>
              <w:jc w:val="center"/>
              <w:rPr>
                <w:noProof/>
              </w:rPr>
            </w:pPr>
            <w:r w:rsidRPr="00926AAF">
              <w:rPr>
                <w:noProof/>
              </w:rPr>
              <w:t>DA/NU</w:t>
            </w:r>
          </w:p>
        </w:tc>
        <w:tc>
          <w:tcPr>
            <w:tcW w:w="1285" w:type="dxa"/>
            <w:vAlign w:val="center"/>
          </w:tcPr>
          <w:p w14:paraId="0FEC3EC1" w14:textId="58FEA0D1" w:rsidR="00E63C81" w:rsidRPr="00926AAF" w:rsidRDefault="00333ADE">
            <w:pPr>
              <w:jc w:val="center"/>
              <w:rPr>
                <w:noProof/>
              </w:rPr>
            </w:pPr>
            <w:r w:rsidRPr="00926AAF">
              <w:rPr>
                <w:noProof/>
              </w:rPr>
              <w:t>DA/NU</w:t>
            </w:r>
          </w:p>
        </w:tc>
        <w:tc>
          <w:tcPr>
            <w:tcW w:w="1285" w:type="dxa"/>
            <w:vAlign w:val="center"/>
          </w:tcPr>
          <w:p w14:paraId="184B67AE" w14:textId="7236C4A2" w:rsidR="00E63C81" w:rsidRPr="00926AAF" w:rsidRDefault="00333ADE">
            <w:pPr>
              <w:jc w:val="center"/>
              <w:rPr>
                <w:noProof/>
              </w:rPr>
            </w:pPr>
            <w:r w:rsidRPr="00926AAF">
              <w:rPr>
                <w:noProof/>
              </w:rPr>
              <w:t>DA/NU</w:t>
            </w:r>
          </w:p>
        </w:tc>
        <w:tc>
          <w:tcPr>
            <w:tcW w:w="1285" w:type="dxa"/>
            <w:vAlign w:val="center"/>
          </w:tcPr>
          <w:p w14:paraId="10E53534" w14:textId="425EA7D5" w:rsidR="00E63C81" w:rsidRPr="00926AAF" w:rsidRDefault="00333ADE">
            <w:pPr>
              <w:jc w:val="center"/>
              <w:rPr>
                <w:noProof/>
              </w:rPr>
            </w:pPr>
            <w:r w:rsidRPr="00926AAF">
              <w:rPr>
                <w:noProof/>
              </w:rPr>
              <w:t>DA/NU</w:t>
            </w:r>
          </w:p>
        </w:tc>
      </w:tr>
    </w:tbl>
    <w:p w14:paraId="26F5B33C" w14:textId="08E8FF38" w:rsidR="00E63C81" w:rsidRPr="00926AAF" w:rsidRDefault="00333ADE">
      <w:pPr>
        <w:pStyle w:val="Text1"/>
        <w:rPr>
          <w:noProof/>
        </w:rPr>
      </w:pPr>
      <w:r w:rsidRPr="00926AAF">
        <w:rPr>
          <w:noProof/>
        </w:rPr>
        <w:t>Noile linii bugetare solicitate</w:t>
      </w:r>
    </w:p>
    <w:p w14:paraId="15EA7110" w14:textId="4002CE50" w:rsidR="00E63C81" w:rsidRPr="00926AAF" w:rsidRDefault="00333ADE" w:rsidP="00926AAF">
      <w:pPr>
        <w:pStyle w:val="Text1"/>
        <w:spacing w:after="480"/>
        <w:rPr>
          <w:noProof/>
        </w:rPr>
      </w:pPr>
      <w:r w:rsidRPr="00926AAF">
        <w:rPr>
          <w:i/>
          <w:noProof/>
          <w:u w:val="single"/>
        </w:rPr>
        <w:t>În ordinea</w:t>
      </w:r>
      <w:r w:rsidRPr="00926AAF">
        <w:rPr>
          <w:i/>
          <w:noProof/>
        </w:rPr>
        <w:t xml:space="preserve"> rubricilor din cadrul financiar multianual și a liniilor bugetare.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E63C81" w:rsidRPr="00926AAF" w14:paraId="2BB4E16C" w14:textId="59D05E1C">
        <w:trPr>
          <w:jc w:val="center"/>
        </w:trPr>
        <w:tc>
          <w:tcPr>
            <w:tcW w:w="1285" w:type="dxa"/>
            <w:vMerge w:val="restart"/>
            <w:vAlign w:val="center"/>
          </w:tcPr>
          <w:p w14:paraId="3FE9AC22" w14:textId="6C3255E6" w:rsidR="00E63C81" w:rsidRPr="00926AAF" w:rsidRDefault="00333ADE">
            <w:pPr>
              <w:jc w:val="center"/>
              <w:rPr>
                <w:noProof/>
              </w:rPr>
            </w:pPr>
            <w:r w:rsidRPr="00926AAF">
              <w:rPr>
                <w:noProof/>
              </w:rPr>
              <w:t>Rubrica din cadrul financiar multianual</w:t>
            </w:r>
          </w:p>
        </w:tc>
        <w:tc>
          <w:tcPr>
            <w:tcW w:w="1285" w:type="dxa"/>
            <w:vAlign w:val="center"/>
          </w:tcPr>
          <w:p w14:paraId="57D2A355" w14:textId="3451AD42" w:rsidR="00E63C81" w:rsidRPr="00926AAF" w:rsidRDefault="00333ADE">
            <w:pPr>
              <w:jc w:val="center"/>
              <w:rPr>
                <w:noProof/>
              </w:rPr>
            </w:pPr>
            <w:r w:rsidRPr="00926AAF">
              <w:rPr>
                <w:noProof/>
              </w:rPr>
              <w:t>Linia bugetară</w:t>
            </w:r>
          </w:p>
        </w:tc>
        <w:tc>
          <w:tcPr>
            <w:tcW w:w="1285" w:type="dxa"/>
            <w:vAlign w:val="center"/>
          </w:tcPr>
          <w:p w14:paraId="4FFF3128" w14:textId="320B0F8F" w:rsidR="00E63C81" w:rsidRPr="00926AAF" w:rsidRDefault="00333ADE" w:rsidP="00926AAF">
            <w:pPr>
              <w:keepNext/>
              <w:keepLines/>
              <w:jc w:val="center"/>
              <w:rPr>
                <w:noProof/>
              </w:rPr>
            </w:pPr>
            <w:r w:rsidRPr="00926AAF">
              <w:rPr>
                <w:noProof/>
              </w:rPr>
              <w:t xml:space="preserve">Tipul de </w:t>
            </w:r>
            <w:r w:rsidRPr="00926AAF">
              <w:rPr>
                <w:noProof/>
              </w:rPr>
              <w:br/>
              <w:t>cheltuieli</w:t>
            </w:r>
          </w:p>
        </w:tc>
        <w:tc>
          <w:tcPr>
            <w:tcW w:w="5140" w:type="dxa"/>
            <w:gridSpan w:val="4"/>
            <w:vAlign w:val="center"/>
          </w:tcPr>
          <w:p w14:paraId="540033CA" w14:textId="7FFB52B2" w:rsidR="00E63C81" w:rsidRPr="00926AAF" w:rsidRDefault="00333ADE">
            <w:pPr>
              <w:jc w:val="center"/>
              <w:rPr>
                <w:noProof/>
              </w:rPr>
            </w:pPr>
            <w:r w:rsidRPr="00926AAF">
              <w:rPr>
                <w:noProof/>
              </w:rPr>
              <w:t>Contribuție</w:t>
            </w:r>
          </w:p>
        </w:tc>
      </w:tr>
      <w:tr w:rsidR="00E63C81" w:rsidRPr="00926AAF" w14:paraId="29812182" w14:textId="4B66956A">
        <w:trPr>
          <w:jc w:val="center"/>
        </w:trPr>
        <w:tc>
          <w:tcPr>
            <w:tcW w:w="1285" w:type="dxa"/>
            <w:vMerge/>
            <w:vAlign w:val="center"/>
          </w:tcPr>
          <w:p w14:paraId="702AC231" w14:textId="34C057F2" w:rsidR="00E63C81" w:rsidRPr="00926AAF" w:rsidRDefault="00E63C81">
            <w:pPr>
              <w:jc w:val="center"/>
              <w:rPr>
                <w:noProof/>
              </w:rPr>
            </w:pPr>
          </w:p>
        </w:tc>
        <w:tc>
          <w:tcPr>
            <w:tcW w:w="1285" w:type="dxa"/>
            <w:vAlign w:val="center"/>
          </w:tcPr>
          <w:p w14:paraId="334AF04D" w14:textId="7B244D20" w:rsidR="00E63C81" w:rsidRPr="00926AAF" w:rsidRDefault="00333ADE">
            <w:pPr>
              <w:jc w:val="left"/>
              <w:rPr>
                <w:noProof/>
              </w:rPr>
            </w:pPr>
            <w:r w:rsidRPr="00926AAF">
              <w:rPr>
                <w:noProof/>
              </w:rPr>
              <w:t>Numărul</w:t>
            </w:r>
          </w:p>
        </w:tc>
        <w:tc>
          <w:tcPr>
            <w:tcW w:w="1285" w:type="dxa"/>
            <w:vAlign w:val="center"/>
          </w:tcPr>
          <w:p w14:paraId="554A5E41" w14:textId="6D111E1D" w:rsidR="00E63C81" w:rsidRPr="00926AAF" w:rsidRDefault="00333ADE" w:rsidP="00926AAF">
            <w:pPr>
              <w:keepNext/>
              <w:keepLines/>
              <w:jc w:val="center"/>
              <w:rPr>
                <w:noProof/>
              </w:rPr>
            </w:pPr>
            <w:r w:rsidRPr="00926AAF">
              <w:rPr>
                <w:noProof/>
              </w:rPr>
              <w:t>Dif./Nedif.</w:t>
            </w:r>
          </w:p>
        </w:tc>
        <w:tc>
          <w:tcPr>
            <w:tcW w:w="1285" w:type="dxa"/>
            <w:vAlign w:val="center"/>
          </w:tcPr>
          <w:p w14:paraId="2A2A9764" w14:textId="62CEE8DE" w:rsidR="00E63C81" w:rsidRPr="00926AAF" w:rsidRDefault="00333ADE">
            <w:pPr>
              <w:jc w:val="center"/>
              <w:rPr>
                <w:noProof/>
              </w:rPr>
            </w:pPr>
            <w:r w:rsidRPr="00926AAF">
              <w:rPr>
                <w:noProof/>
              </w:rPr>
              <w:t>din partea țărilor AELS</w:t>
            </w:r>
          </w:p>
        </w:tc>
        <w:tc>
          <w:tcPr>
            <w:tcW w:w="1285" w:type="dxa"/>
            <w:vAlign w:val="center"/>
          </w:tcPr>
          <w:p w14:paraId="1BD9E231" w14:textId="2EBD348A" w:rsidR="00E63C81" w:rsidRPr="00926AAF" w:rsidRDefault="00333ADE">
            <w:pPr>
              <w:jc w:val="center"/>
              <w:rPr>
                <w:noProof/>
              </w:rPr>
            </w:pPr>
            <w:r w:rsidRPr="00926AAF">
              <w:rPr>
                <w:noProof/>
              </w:rPr>
              <w:t>din partea țărilor candidate și potențial candidate</w:t>
            </w:r>
          </w:p>
        </w:tc>
        <w:tc>
          <w:tcPr>
            <w:tcW w:w="1285" w:type="dxa"/>
            <w:vAlign w:val="center"/>
          </w:tcPr>
          <w:p w14:paraId="6742297D" w14:textId="3BA17D37" w:rsidR="00E63C81" w:rsidRPr="00926AAF" w:rsidRDefault="00333ADE">
            <w:pPr>
              <w:jc w:val="center"/>
              <w:rPr>
                <w:noProof/>
              </w:rPr>
            </w:pPr>
            <w:r w:rsidRPr="00926AAF">
              <w:rPr>
                <w:noProof/>
              </w:rPr>
              <w:t>din partea altor țări terțe</w:t>
            </w:r>
          </w:p>
        </w:tc>
        <w:tc>
          <w:tcPr>
            <w:tcW w:w="1285" w:type="dxa"/>
            <w:vAlign w:val="center"/>
          </w:tcPr>
          <w:p w14:paraId="3BCFC64D" w14:textId="67B5357B" w:rsidR="00E63C81" w:rsidRPr="00926AAF" w:rsidRDefault="00333ADE">
            <w:pPr>
              <w:jc w:val="center"/>
              <w:rPr>
                <w:noProof/>
              </w:rPr>
            </w:pPr>
            <w:r w:rsidRPr="00926AAF">
              <w:rPr>
                <w:noProof/>
              </w:rPr>
              <w:t>alte venituri alocate</w:t>
            </w:r>
          </w:p>
        </w:tc>
      </w:tr>
      <w:tr w:rsidR="00E63C81" w:rsidRPr="00926AAF" w14:paraId="75AE773B" w14:textId="2CD9E87B">
        <w:trPr>
          <w:jc w:val="center"/>
        </w:trPr>
        <w:tc>
          <w:tcPr>
            <w:tcW w:w="1285" w:type="dxa"/>
            <w:vAlign w:val="center"/>
          </w:tcPr>
          <w:p w14:paraId="11A5F701" w14:textId="0C79A83B" w:rsidR="00E63C81" w:rsidRPr="00926AAF" w:rsidRDefault="00333ADE">
            <w:pPr>
              <w:jc w:val="center"/>
              <w:rPr>
                <w:noProof/>
              </w:rPr>
            </w:pPr>
            <w:r w:rsidRPr="00926AAF">
              <w:rPr>
                <w:noProof/>
              </w:rPr>
              <w:t xml:space="preserve"> </w:t>
            </w:r>
          </w:p>
        </w:tc>
        <w:tc>
          <w:tcPr>
            <w:tcW w:w="1285" w:type="dxa"/>
            <w:vAlign w:val="center"/>
          </w:tcPr>
          <w:p w14:paraId="411E92C9" w14:textId="77D0A0BC" w:rsidR="00E63C81" w:rsidRPr="00926AAF" w:rsidRDefault="00333ADE">
            <w:pPr>
              <w:jc w:val="left"/>
              <w:rPr>
                <w:noProof/>
              </w:rPr>
            </w:pPr>
            <w:r w:rsidRPr="00926AAF">
              <w:rPr>
                <w:noProof/>
              </w:rPr>
              <w:t>[XX.YY.YY.YY]</w:t>
            </w:r>
          </w:p>
        </w:tc>
        <w:tc>
          <w:tcPr>
            <w:tcW w:w="1285" w:type="dxa"/>
            <w:vAlign w:val="center"/>
          </w:tcPr>
          <w:p w14:paraId="5EB028B7" w14:textId="31D75ED4" w:rsidR="00E63C81" w:rsidRPr="00926AAF" w:rsidRDefault="00333ADE">
            <w:pPr>
              <w:jc w:val="center"/>
              <w:rPr>
                <w:noProof/>
              </w:rPr>
            </w:pPr>
            <w:r w:rsidRPr="00926AAF">
              <w:rPr>
                <w:noProof/>
              </w:rPr>
              <w:t>Dif./Nedif.</w:t>
            </w:r>
          </w:p>
        </w:tc>
        <w:tc>
          <w:tcPr>
            <w:tcW w:w="1285" w:type="dxa"/>
            <w:vAlign w:val="center"/>
          </w:tcPr>
          <w:p w14:paraId="43B639CE" w14:textId="0EFF09B4" w:rsidR="00E63C81" w:rsidRPr="00926AAF" w:rsidRDefault="00333ADE">
            <w:pPr>
              <w:jc w:val="center"/>
              <w:rPr>
                <w:noProof/>
              </w:rPr>
            </w:pPr>
            <w:r w:rsidRPr="00926AAF">
              <w:rPr>
                <w:noProof/>
              </w:rPr>
              <w:t>DA/NU</w:t>
            </w:r>
          </w:p>
        </w:tc>
        <w:tc>
          <w:tcPr>
            <w:tcW w:w="1285" w:type="dxa"/>
            <w:vAlign w:val="center"/>
          </w:tcPr>
          <w:p w14:paraId="7790CB44" w14:textId="695F5D73" w:rsidR="00E63C81" w:rsidRPr="00926AAF" w:rsidRDefault="00333ADE">
            <w:pPr>
              <w:jc w:val="center"/>
              <w:rPr>
                <w:noProof/>
              </w:rPr>
            </w:pPr>
            <w:r w:rsidRPr="00926AAF">
              <w:rPr>
                <w:noProof/>
              </w:rPr>
              <w:t>DA/NU</w:t>
            </w:r>
          </w:p>
        </w:tc>
        <w:tc>
          <w:tcPr>
            <w:tcW w:w="1285" w:type="dxa"/>
            <w:vAlign w:val="center"/>
          </w:tcPr>
          <w:p w14:paraId="0D3C21A1" w14:textId="1C5DF4A2" w:rsidR="00E63C81" w:rsidRPr="00926AAF" w:rsidRDefault="00333ADE">
            <w:pPr>
              <w:jc w:val="center"/>
              <w:rPr>
                <w:noProof/>
              </w:rPr>
            </w:pPr>
            <w:r w:rsidRPr="00926AAF">
              <w:rPr>
                <w:noProof/>
              </w:rPr>
              <w:t>DA/NU</w:t>
            </w:r>
          </w:p>
        </w:tc>
        <w:tc>
          <w:tcPr>
            <w:tcW w:w="1285" w:type="dxa"/>
            <w:vAlign w:val="center"/>
          </w:tcPr>
          <w:p w14:paraId="51A1B987" w14:textId="41D5B8DC" w:rsidR="00E63C81" w:rsidRPr="00926AAF" w:rsidRDefault="00333ADE">
            <w:pPr>
              <w:jc w:val="center"/>
              <w:rPr>
                <w:noProof/>
              </w:rPr>
            </w:pPr>
            <w:r w:rsidRPr="00926AAF">
              <w:rPr>
                <w:noProof/>
              </w:rPr>
              <w:t>DA/NU</w:t>
            </w:r>
          </w:p>
        </w:tc>
      </w:tr>
      <w:tr w:rsidR="00E63C81" w:rsidRPr="00926AAF" w14:paraId="377AA2A5" w14:textId="7F235310">
        <w:trPr>
          <w:jc w:val="center"/>
        </w:trPr>
        <w:tc>
          <w:tcPr>
            <w:tcW w:w="1285" w:type="dxa"/>
            <w:vAlign w:val="center"/>
          </w:tcPr>
          <w:p w14:paraId="44FB09C2" w14:textId="4485A956" w:rsidR="00E63C81" w:rsidRPr="00926AAF" w:rsidRDefault="00333ADE">
            <w:pPr>
              <w:jc w:val="center"/>
              <w:rPr>
                <w:noProof/>
              </w:rPr>
            </w:pPr>
            <w:r w:rsidRPr="00926AAF">
              <w:rPr>
                <w:noProof/>
              </w:rPr>
              <w:t xml:space="preserve"> </w:t>
            </w:r>
          </w:p>
        </w:tc>
        <w:tc>
          <w:tcPr>
            <w:tcW w:w="1285" w:type="dxa"/>
            <w:vAlign w:val="center"/>
          </w:tcPr>
          <w:p w14:paraId="68D3DE9F" w14:textId="638B0FBB" w:rsidR="00E63C81" w:rsidRPr="00926AAF" w:rsidRDefault="00333ADE">
            <w:pPr>
              <w:jc w:val="left"/>
              <w:rPr>
                <w:noProof/>
              </w:rPr>
            </w:pPr>
            <w:r w:rsidRPr="00926AAF">
              <w:rPr>
                <w:noProof/>
              </w:rPr>
              <w:t>[XX.YY.YY.YY]</w:t>
            </w:r>
          </w:p>
        </w:tc>
        <w:tc>
          <w:tcPr>
            <w:tcW w:w="1285" w:type="dxa"/>
            <w:vAlign w:val="center"/>
          </w:tcPr>
          <w:p w14:paraId="3EEBD455" w14:textId="15C0E813" w:rsidR="00E63C81" w:rsidRPr="00926AAF" w:rsidRDefault="00333ADE">
            <w:pPr>
              <w:jc w:val="center"/>
              <w:rPr>
                <w:noProof/>
              </w:rPr>
            </w:pPr>
            <w:r w:rsidRPr="00926AAF">
              <w:rPr>
                <w:noProof/>
              </w:rPr>
              <w:t>Dif./Nedif.</w:t>
            </w:r>
          </w:p>
        </w:tc>
        <w:tc>
          <w:tcPr>
            <w:tcW w:w="1285" w:type="dxa"/>
            <w:vAlign w:val="center"/>
          </w:tcPr>
          <w:p w14:paraId="6D144993" w14:textId="39E4951E" w:rsidR="00E63C81" w:rsidRPr="00926AAF" w:rsidRDefault="00333ADE">
            <w:pPr>
              <w:jc w:val="center"/>
              <w:rPr>
                <w:noProof/>
              </w:rPr>
            </w:pPr>
            <w:r w:rsidRPr="00926AAF">
              <w:rPr>
                <w:noProof/>
              </w:rPr>
              <w:t>DA/NU</w:t>
            </w:r>
          </w:p>
        </w:tc>
        <w:tc>
          <w:tcPr>
            <w:tcW w:w="1285" w:type="dxa"/>
            <w:vAlign w:val="center"/>
          </w:tcPr>
          <w:p w14:paraId="5EBE67D3" w14:textId="331B8831" w:rsidR="00E63C81" w:rsidRPr="00926AAF" w:rsidRDefault="00333ADE">
            <w:pPr>
              <w:jc w:val="center"/>
              <w:rPr>
                <w:noProof/>
              </w:rPr>
            </w:pPr>
            <w:r w:rsidRPr="00926AAF">
              <w:rPr>
                <w:noProof/>
              </w:rPr>
              <w:t>DA/NU</w:t>
            </w:r>
          </w:p>
        </w:tc>
        <w:tc>
          <w:tcPr>
            <w:tcW w:w="1285" w:type="dxa"/>
            <w:vAlign w:val="center"/>
          </w:tcPr>
          <w:p w14:paraId="2428EC1F" w14:textId="7CF7ACE1" w:rsidR="00E63C81" w:rsidRPr="00926AAF" w:rsidRDefault="00333ADE">
            <w:pPr>
              <w:jc w:val="center"/>
              <w:rPr>
                <w:noProof/>
              </w:rPr>
            </w:pPr>
            <w:r w:rsidRPr="00926AAF">
              <w:rPr>
                <w:noProof/>
              </w:rPr>
              <w:t>DA/NU</w:t>
            </w:r>
          </w:p>
        </w:tc>
        <w:tc>
          <w:tcPr>
            <w:tcW w:w="1285" w:type="dxa"/>
            <w:vAlign w:val="center"/>
          </w:tcPr>
          <w:p w14:paraId="728E349E" w14:textId="04482EEB" w:rsidR="00E63C81" w:rsidRPr="00926AAF" w:rsidRDefault="00333ADE">
            <w:pPr>
              <w:jc w:val="center"/>
              <w:rPr>
                <w:noProof/>
              </w:rPr>
            </w:pPr>
            <w:r w:rsidRPr="00926AAF">
              <w:rPr>
                <w:noProof/>
              </w:rPr>
              <w:t>DA/NU</w:t>
            </w:r>
          </w:p>
        </w:tc>
      </w:tr>
      <w:tr w:rsidR="00E63C81" w:rsidRPr="00926AAF" w14:paraId="30628F99" w14:textId="701D6DD9">
        <w:trPr>
          <w:jc w:val="center"/>
        </w:trPr>
        <w:tc>
          <w:tcPr>
            <w:tcW w:w="1285" w:type="dxa"/>
            <w:vAlign w:val="center"/>
          </w:tcPr>
          <w:p w14:paraId="3EA33606" w14:textId="232548AD" w:rsidR="00E63C81" w:rsidRPr="00926AAF" w:rsidRDefault="00333ADE">
            <w:pPr>
              <w:jc w:val="center"/>
              <w:rPr>
                <w:noProof/>
              </w:rPr>
            </w:pPr>
            <w:r w:rsidRPr="00926AAF">
              <w:rPr>
                <w:noProof/>
              </w:rPr>
              <w:t xml:space="preserve"> </w:t>
            </w:r>
          </w:p>
        </w:tc>
        <w:tc>
          <w:tcPr>
            <w:tcW w:w="1285" w:type="dxa"/>
            <w:vAlign w:val="center"/>
          </w:tcPr>
          <w:p w14:paraId="096821F1" w14:textId="47868B8F" w:rsidR="00E63C81" w:rsidRPr="00926AAF" w:rsidRDefault="00333ADE">
            <w:pPr>
              <w:jc w:val="left"/>
              <w:rPr>
                <w:noProof/>
              </w:rPr>
            </w:pPr>
            <w:r w:rsidRPr="00926AAF">
              <w:rPr>
                <w:noProof/>
              </w:rPr>
              <w:t>[XX.YY.YY.YY]</w:t>
            </w:r>
          </w:p>
        </w:tc>
        <w:tc>
          <w:tcPr>
            <w:tcW w:w="1285" w:type="dxa"/>
            <w:vAlign w:val="center"/>
          </w:tcPr>
          <w:p w14:paraId="3EDCBFE9" w14:textId="31B080C5" w:rsidR="00E63C81" w:rsidRPr="00926AAF" w:rsidRDefault="00333ADE">
            <w:pPr>
              <w:jc w:val="center"/>
              <w:rPr>
                <w:noProof/>
              </w:rPr>
            </w:pPr>
            <w:r w:rsidRPr="00926AAF">
              <w:rPr>
                <w:noProof/>
              </w:rPr>
              <w:t>Dif./Nedif.</w:t>
            </w:r>
          </w:p>
        </w:tc>
        <w:tc>
          <w:tcPr>
            <w:tcW w:w="1285" w:type="dxa"/>
            <w:vAlign w:val="center"/>
          </w:tcPr>
          <w:p w14:paraId="6CB66CB2" w14:textId="3E53635D" w:rsidR="00E63C81" w:rsidRPr="00926AAF" w:rsidRDefault="00333ADE">
            <w:pPr>
              <w:jc w:val="center"/>
              <w:rPr>
                <w:noProof/>
              </w:rPr>
            </w:pPr>
            <w:r w:rsidRPr="00926AAF">
              <w:rPr>
                <w:noProof/>
              </w:rPr>
              <w:t>DA/NU</w:t>
            </w:r>
          </w:p>
        </w:tc>
        <w:tc>
          <w:tcPr>
            <w:tcW w:w="1285" w:type="dxa"/>
            <w:vAlign w:val="center"/>
          </w:tcPr>
          <w:p w14:paraId="710A1E23" w14:textId="244BE699" w:rsidR="00E63C81" w:rsidRPr="00926AAF" w:rsidRDefault="00333ADE">
            <w:pPr>
              <w:jc w:val="center"/>
              <w:rPr>
                <w:noProof/>
              </w:rPr>
            </w:pPr>
            <w:r w:rsidRPr="00926AAF">
              <w:rPr>
                <w:noProof/>
              </w:rPr>
              <w:t>DA/NU</w:t>
            </w:r>
          </w:p>
        </w:tc>
        <w:tc>
          <w:tcPr>
            <w:tcW w:w="1285" w:type="dxa"/>
            <w:vAlign w:val="center"/>
          </w:tcPr>
          <w:p w14:paraId="039381DC" w14:textId="6BEB00CD" w:rsidR="00E63C81" w:rsidRPr="00926AAF" w:rsidRDefault="00333ADE">
            <w:pPr>
              <w:jc w:val="center"/>
              <w:rPr>
                <w:noProof/>
              </w:rPr>
            </w:pPr>
            <w:r w:rsidRPr="00926AAF">
              <w:rPr>
                <w:noProof/>
              </w:rPr>
              <w:t>DA/NU</w:t>
            </w:r>
          </w:p>
        </w:tc>
        <w:tc>
          <w:tcPr>
            <w:tcW w:w="1285" w:type="dxa"/>
            <w:vAlign w:val="center"/>
          </w:tcPr>
          <w:p w14:paraId="5FD4FC7C" w14:textId="0DCCA2C2" w:rsidR="00E63C81" w:rsidRPr="00926AAF" w:rsidRDefault="00333ADE">
            <w:pPr>
              <w:jc w:val="center"/>
              <w:rPr>
                <w:noProof/>
              </w:rPr>
            </w:pPr>
            <w:r w:rsidRPr="00926AAF">
              <w:rPr>
                <w:noProof/>
              </w:rPr>
              <w:t>DA/NU</w:t>
            </w:r>
          </w:p>
        </w:tc>
      </w:tr>
    </w:tbl>
    <w:p w14:paraId="112D2F57" w14:textId="5A042954" w:rsidR="00E63C81" w:rsidRPr="00926AAF" w:rsidRDefault="00333ADE">
      <w:pPr>
        <w:pStyle w:val="ManualNumPar2"/>
        <w:rPr>
          <w:noProof/>
        </w:rPr>
      </w:pPr>
      <w:r>
        <w:rPr>
          <w:noProof/>
        </w:rPr>
        <w:t>3.2.</w:t>
      </w:r>
      <w:r>
        <w:rPr>
          <w:noProof/>
        </w:rPr>
        <w:tab/>
      </w:r>
      <w:r w:rsidRPr="00926AAF">
        <w:rPr>
          <w:b/>
          <w:noProof/>
        </w:rPr>
        <w:t>Impactul financiar estimat al propunerii asupra creditelor</w:t>
      </w:r>
    </w:p>
    <w:p w14:paraId="774291E4" w14:textId="681ED66C" w:rsidR="00E63C81" w:rsidRPr="00926AAF" w:rsidRDefault="00333ADE">
      <w:pPr>
        <w:pStyle w:val="ManualNumPar3"/>
        <w:rPr>
          <w:noProof/>
        </w:rPr>
      </w:pPr>
      <w:r>
        <w:rPr>
          <w:noProof/>
        </w:rPr>
        <w:t>3.2.1.</w:t>
      </w:r>
      <w:r>
        <w:rPr>
          <w:noProof/>
        </w:rPr>
        <w:tab/>
      </w:r>
      <w:r w:rsidRPr="00926AAF">
        <w:rPr>
          <w:i/>
          <w:noProof/>
        </w:rPr>
        <w:t>Sinteza impactului estimat asupra creditelor operaționale</w:t>
      </w:r>
    </w:p>
    <w:p w14:paraId="76A67374" w14:textId="774A1CF6" w:rsidR="00E63C81" w:rsidRPr="00926AAF" w:rsidRDefault="00333ADE">
      <w:pPr>
        <w:pStyle w:val="Point1"/>
        <w:rPr>
          <w:noProof/>
        </w:rPr>
      </w:pPr>
      <w:r w:rsidRPr="00926AAF">
        <w:rPr>
          <w:noProof/>
        </w:rPr>
        <w:t>☐</w:t>
      </w:r>
      <w:r w:rsidRPr="00926AAF">
        <w:rPr>
          <w:noProof/>
        </w:rPr>
        <w:tab/>
        <w:t>Propunerea/inițiativa nu implică utilizarea de credite operaționale</w:t>
      </w:r>
    </w:p>
    <w:p w14:paraId="7EE156DB" w14:textId="2F10B56A" w:rsidR="00E63C81" w:rsidRPr="00926AAF" w:rsidRDefault="00926AAF">
      <w:pPr>
        <w:pStyle w:val="Point1"/>
        <w:rPr>
          <w:noProof/>
        </w:rPr>
      </w:pPr>
      <w:r>
        <w:rPr>
          <w:noProof/>
        </w:rPr>
        <w:t>☑</w:t>
      </w:r>
      <w:r w:rsidR="00333ADE" w:rsidRPr="00926AAF">
        <w:rPr>
          <w:noProof/>
        </w:rPr>
        <w:tab/>
        <w:t>Propunerea/inițiativa implică utilizarea de credite operaționale, conform explicațiilor de mai jos:</w:t>
      </w:r>
    </w:p>
    <w:p w14:paraId="6DEE1425" w14:textId="7BE50EED" w:rsidR="00E63C81" w:rsidRPr="00926AAF" w:rsidRDefault="00333ADE">
      <w:pPr>
        <w:pStyle w:val="ManualNumPar4"/>
        <w:rPr>
          <w:noProof/>
        </w:rPr>
      </w:pPr>
      <w:r>
        <w:rPr>
          <w:noProof/>
        </w:rPr>
        <w:t>3.2.1.1.</w:t>
      </w:r>
      <w:r>
        <w:rPr>
          <w:noProof/>
        </w:rPr>
        <w:tab/>
      </w:r>
      <w:r w:rsidRPr="00926AAF">
        <w:rPr>
          <w:i/>
          <w:noProof/>
        </w:rPr>
        <w:t>Credite din bugetul votat</w:t>
      </w:r>
    </w:p>
    <w:p w14:paraId="1F655EA7" w14:textId="0739FDAB" w:rsidR="00E63C81" w:rsidRPr="00926AAF" w:rsidRDefault="00333ADE">
      <w:pPr>
        <w:pStyle w:val="Text1"/>
        <w:jc w:val="right"/>
        <w:rPr>
          <w:noProof/>
        </w:rPr>
      </w:pPr>
      <w:r w:rsidRPr="00926AAF">
        <w:rPr>
          <w:noProof/>
        </w:rPr>
        <w:t>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3"/>
        <w:gridCol w:w="6245"/>
        <w:gridCol w:w="4131"/>
      </w:tblGrid>
      <w:tr w:rsidR="00E63C81" w:rsidRPr="00926AAF" w14:paraId="191238E9" w14:textId="2B94A086" w:rsidTr="008816D0">
        <w:trPr>
          <w:jc w:val="center"/>
        </w:trPr>
        <w:tc>
          <w:tcPr>
            <w:tcW w:w="3683" w:type="dxa"/>
            <w:shd w:val="clear" w:color="auto" w:fill="D3D3D3"/>
            <w:vAlign w:val="center"/>
          </w:tcPr>
          <w:p w14:paraId="0DAE72B5" w14:textId="46BE8CEC" w:rsidR="00E63C81" w:rsidRPr="00926AAF" w:rsidRDefault="00333ADE">
            <w:pPr>
              <w:jc w:val="center"/>
              <w:rPr>
                <w:noProof/>
              </w:rPr>
            </w:pPr>
            <w:r w:rsidRPr="00926AAF">
              <w:rPr>
                <w:b/>
                <w:noProof/>
              </w:rPr>
              <w:t>Rubrica din cadrul financiar multianual</w:t>
            </w:r>
          </w:p>
        </w:tc>
        <w:tc>
          <w:tcPr>
            <w:tcW w:w="6245" w:type="dxa"/>
            <w:vAlign w:val="center"/>
          </w:tcPr>
          <w:p w14:paraId="1C70D515" w14:textId="73489C59" w:rsidR="00E63C81" w:rsidRPr="00926AAF" w:rsidRDefault="00333ADE">
            <w:pPr>
              <w:rPr>
                <w:noProof/>
              </w:rPr>
            </w:pPr>
            <w:r w:rsidRPr="00926AAF">
              <w:rPr>
                <w:noProof/>
              </w:rPr>
              <w:t>2</w:t>
            </w:r>
          </w:p>
        </w:tc>
        <w:tc>
          <w:tcPr>
            <w:tcW w:w="4131" w:type="dxa"/>
            <w:vAlign w:val="center"/>
          </w:tcPr>
          <w:p w14:paraId="38FCCDDA" w14:textId="1D1EB3C7" w:rsidR="00E63C81" w:rsidRPr="00926AAF" w:rsidRDefault="00333ADE">
            <w:pPr>
              <w:jc w:val="left"/>
              <w:rPr>
                <w:noProof/>
              </w:rPr>
            </w:pPr>
            <w:r w:rsidRPr="00926AAF">
              <w:rPr>
                <w:noProof/>
              </w:rPr>
              <w:t>Competitivitate, prosperitate și securitate</w:t>
            </w:r>
          </w:p>
        </w:tc>
      </w:tr>
    </w:tbl>
    <w:p w14:paraId="1B57E867" w14:textId="77777777" w:rsidR="008816D0" w:rsidRPr="00926AAF" w:rsidRDefault="008816D0" w:rsidP="008816D0">
      <w:pPr>
        <w:pStyle w:val="Text1"/>
        <w:jc w:val="left"/>
        <w:rPr>
          <w:noProof/>
        </w:rPr>
      </w:pPr>
    </w:p>
    <w:tbl>
      <w:tblPr>
        <w:tblW w:w="5000" w:type="pct"/>
        <w:tblLook w:val="04A0" w:firstRow="1" w:lastRow="0" w:firstColumn="1" w:lastColumn="0" w:noHBand="0" w:noVBand="1"/>
      </w:tblPr>
      <w:tblGrid>
        <w:gridCol w:w="2959"/>
        <w:gridCol w:w="1411"/>
        <w:gridCol w:w="848"/>
        <w:gridCol w:w="916"/>
        <w:gridCol w:w="916"/>
        <w:gridCol w:w="867"/>
        <w:gridCol w:w="867"/>
        <w:gridCol w:w="867"/>
        <w:gridCol w:w="916"/>
        <w:gridCol w:w="867"/>
        <w:gridCol w:w="2787"/>
      </w:tblGrid>
      <w:tr w:rsidR="008816D0" w:rsidRPr="00926AAF" w14:paraId="35AC6229" w14:textId="77777777" w:rsidTr="008816D0">
        <w:trPr>
          <w:trHeight w:val="410"/>
        </w:trPr>
        <w:tc>
          <w:tcPr>
            <w:tcW w:w="1834"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3C49E143" w14:textId="77777777" w:rsidR="008816D0" w:rsidRPr="00926AAF" w:rsidRDefault="008816D0">
            <w:pPr>
              <w:spacing w:before="0" w:after="0"/>
              <w:jc w:val="center"/>
              <w:rPr>
                <w:rFonts w:eastAsia="Times New Roman"/>
                <w:noProof/>
                <w:color w:val="000000"/>
                <w:sz w:val="22"/>
                <w:lang w:eastAsia="en-IE"/>
              </w:rPr>
            </w:pPr>
          </w:p>
        </w:tc>
        <w:tc>
          <w:tcPr>
            <w:tcW w:w="322" w:type="pct"/>
            <w:tcBorders>
              <w:top w:val="single" w:sz="8" w:space="0" w:color="auto"/>
              <w:left w:val="nil"/>
              <w:bottom w:val="single" w:sz="8" w:space="0" w:color="auto"/>
              <w:right w:val="single" w:sz="8" w:space="0" w:color="auto"/>
            </w:tcBorders>
            <w:vAlign w:val="center"/>
            <w:hideMark/>
          </w:tcPr>
          <w:p w14:paraId="7953927D"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322" w:type="pct"/>
            <w:tcBorders>
              <w:top w:val="single" w:sz="8" w:space="0" w:color="auto"/>
              <w:left w:val="nil"/>
              <w:bottom w:val="single" w:sz="8" w:space="0" w:color="auto"/>
              <w:right w:val="single" w:sz="8" w:space="0" w:color="auto"/>
            </w:tcBorders>
            <w:vAlign w:val="center"/>
            <w:hideMark/>
          </w:tcPr>
          <w:p w14:paraId="1627CCBC"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305" w:type="pct"/>
            <w:tcBorders>
              <w:top w:val="single" w:sz="8" w:space="0" w:color="auto"/>
              <w:left w:val="nil"/>
              <w:bottom w:val="single" w:sz="8" w:space="0" w:color="auto"/>
              <w:right w:val="single" w:sz="8" w:space="0" w:color="auto"/>
            </w:tcBorders>
            <w:vAlign w:val="center"/>
            <w:hideMark/>
          </w:tcPr>
          <w:p w14:paraId="0FE5FD93"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305" w:type="pct"/>
            <w:tcBorders>
              <w:top w:val="single" w:sz="8" w:space="0" w:color="auto"/>
              <w:left w:val="nil"/>
              <w:bottom w:val="single" w:sz="8" w:space="0" w:color="auto"/>
              <w:right w:val="single" w:sz="8" w:space="0" w:color="auto"/>
            </w:tcBorders>
            <w:vAlign w:val="center"/>
            <w:hideMark/>
          </w:tcPr>
          <w:p w14:paraId="053DA980"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305" w:type="pct"/>
            <w:tcBorders>
              <w:top w:val="single" w:sz="8" w:space="0" w:color="auto"/>
              <w:left w:val="nil"/>
              <w:bottom w:val="single" w:sz="8" w:space="0" w:color="auto"/>
              <w:right w:val="single" w:sz="8" w:space="0" w:color="auto"/>
            </w:tcBorders>
            <w:vAlign w:val="center"/>
            <w:hideMark/>
          </w:tcPr>
          <w:p w14:paraId="299C56B6"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322" w:type="pct"/>
            <w:tcBorders>
              <w:top w:val="single" w:sz="8" w:space="0" w:color="auto"/>
              <w:left w:val="nil"/>
              <w:bottom w:val="single" w:sz="8" w:space="0" w:color="auto"/>
              <w:right w:val="single" w:sz="8" w:space="0" w:color="auto"/>
            </w:tcBorders>
            <w:vAlign w:val="center"/>
            <w:hideMark/>
          </w:tcPr>
          <w:p w14:paraId="6DB75B55"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305" w:type="pct"/>
            <w:tcBorders>
              <w:top w:val="single" w:sz="8" w:space="0" w:color="auto"/>
              <w:left w:val="nil"/>
              <w:bottom w:val="single" w:sz="8" w:space="0" w:color="auto"/>
              <w:right w:val="single" w:sz="8" w:space="0" w:color="auto"/>
            </w:tcBorders>
            <w:vAlign w:val="center"/>
            <w:hideMark/>
          </w:tcPr>
          <w:p w14:paraId="2E37B634"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981" w:type="pct"/>
            <w:vMerge w:val="restart"/>
            <w:tcBorders>
              <w:top w:val="single" w:sz="8" w:space="0" w:color="auto"/>
              <w:left w:val="single" w:sz="8" w:space="0" w:color="auto"/>
              <w:bottom w:val="single" w:sz="8" w:space="0" w:color="000000"/>
              <w:right w:val="single" w:sz="8" w:space="0" w:color="auto"/>
            </w:tcBorders>
            <w:vAlign w:val="center"/>
            <w:hideMark/>
          </w:tcPr>
          <w:p w14:paraId="2A55B924"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TOTAL CFM 2028-2034</w:t>
            </w:r>
          </w:p>
        </w:tc>
      </w:tr>
      <w:tr w:rsidR="008816D0" w:rsidRPr="00926AAF" w14:paraId="186580C5" w14:textId="77777777" w:rsidTr="008816D0">
        <w:trPr>
          <w:trHeight w:val="300"/>
        </w:trPr>
        <w:tc>
          <w:tcPr>
            <w:tcW w:w="1834" w:type="pct"/>
            <w:gridSpan w:val="3"/>
            <w:vMerge/>
            <w:tcBorders>
              <w:top w:val="single" w:sz="8" w:space="0" w:color="auto"/>
              <w:left w:val="single" w:sz="8" w:space="0" w:color="auto"/>
              <w:bottom w:val="single" w:sz="8" w:space="0" w:color="000000"/>
              <w:right w:val="single" w:sz="8" w:space="0" w:color="000000"/>
            </w:tcBorders>
            <w:vAlign w:val="center"/>
            <w:hideMark/>
          </w:tcPr>
          <w:p w14:paraId="313E8EB2" w14:textId="77777777" w:rsidR="008816D0" w:rsidRPr="00926AAF" w:rsidRDefault="008816D0">
            <w:pPr>
              <w:spacing w:before="0" w:after="0"/>
              <w:jc w:val="left"/>
              <w:rPr>
                <w:rFonts w:eastAsia="Times New Roman"/>
                <w:noProof/>
                <w:color w:val="000000"/>
                <w:sz w:val="22"/>
                <w:lang w:eastAsia="en-IE"/>
              </w:rPr>
            </w:pPr>
          </w:p>
        </w:tc>
        <w:tc>
          <w:tcPr>
            <w:tcW w:w="322" w:type="pct"/>
            <w:tcBorders>
              <w:top w:val="nil"/>
              <w:left w:val="nil"/>
              <w:bottom w:val="single" w:sz="8" w:space="0" w:color="auto"/>
              <w:right w:val="single" w:sz="8" w:space="0" w:color="auto"/>
            </w:tcBorders>
            <w:vAlign w:val="center"/>
            <w:hideMark/>
          </w:tcPr>
          <w:p w14:paraId="47F5074C"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2028</w:t>
            </w:r>
          </w:p>
        </w:tc>
        <w:tc>
          <w:tcPr>
            <w:tcW w:w="322" w:type="pct"/>
            <w:tcBorders>
              <w:top w:val="nil"/>
              <w:left w:val="nil"/>
              <w:bottom w:val="single" w:sz="8" w:space="0" w:color="auto"/>
              <w:right w:val="single" w:sz="8" w:space="0" w:color="auto"/>
            </w:tcBorders>
            <w:vAlign w:val="center"/>
            <w:hideMark/>
          </w:tcPr>
          <w:p w14:paraId="1E25D723"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2029</w:t>
            </w:r>
          </w:p>
        </w:tc>
        <w:tc>
          <w:tcPr>
            <w:tcW w:w="305" w:type="pct"/>
            <w:tcBorders>
              <w:top w:val="nil"/>
              <w:left w:val="nil"/>
              <w:bottom w:val="single" w:sz="8" w:space="0" w:color="auto"/>
              <w:right w:val="single" w:sz="8" w:space="0" w:color="auto"/>
            </w:tcBorders>
            <w:vAlign w:val="center"/>
            <w:hideMark/>
          </w:tcPr>
          <w:p w14:paraId="2CBB1C1A"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2030</w:t>
            </w:r>
          </w:p>
        </w:tc>
        <w:tc>
          <w:tcPr>
            <w:tcW w:w="305" w:type="pct"/>
            <w:tcBorders>
              <w:top w:val="nil"/>
              <w:left w:val="nil"/>
              <w:bottom w:val="single" w:sz="8" w:space="0" w:color="auto"/>
              <w:right w:val="single" w:sz="8" w:space="0" w:color="auto"/>
            </w:tcBorders>
            <w:vAlign w:val="center"/>
            <w:hideMark/>
          </w:tcPr>
          <w:p w14:paraId="2131E8BD"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2031</w:t>
            </w:r>
          </w:p>
        </w:tc>
        <w:tc>
          <w:tcPr>
            <w:tcW w:w="305" w:type="pct"/>
            <w:tcBorders>
              <w:top w:val="nil"/>
              <w:left w:val="nil"/>
              <w:bottom w:val="single" w:sz="8" w:space="0" w:color="auto"/>
              <w:right w:val="single" w:sz="8" w:space="0" w:color="auto"/>
            </w:tcBorders>
            <w:vAlign w:val="center"/>
            <w:hideMark/>
          </w:tcPr>
          <w:p w14:paraId="12BA6597"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2032</w:t>
            </w:r>
          </w:p>
        </w:tc>
        <w:tc>
          <w:tcPr>
            <w:tcW w:w="322" w:type="pct"/>
            <w:tcBorders>
              <w:top w:val="nil"/>
              <w:left w:val="nil"/>
              <w:bottom w:val="single" w:sz="8" w:space="0" w:color="auto"/>
              <w:right w:val="single" w:sz="8" w:space="0" w:color="auto"/>
            </w:tcBorders>
            <w:vAlign w:val="center"/>
            <w:hideMark/>
          </w:tcPr>
          <w:p w14:paraId="13D81DE9"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2033</w:t>
            </w:r>
          </w:p>
        </w:tc>
        <w:tc>
          <w:tcPr>
            <w:tcW w:w="305" w:type="pct"/>
            <w:tcBorders>
              <w:top w:val="nil"/>
              <w:left w:val="nil"/>
              <w:bottom w:val="single" w:sz="8" w:space="0" w:color="auto"/>
              <w:right w:val="single" w:sz="8" w:space="0" w:color="auto"/>
            </w:tcBorders>
            <w:vAlign w:val="center"/>
            <w:hideMark/>
          </w:tcPr>
          <w:p w14:paraId="65003521"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2034</w:t>
            </w:r>
          </w:p>
        </w:tc>
        <w:tc>
          <w:tcPr>
            <w:tcW w:w="981" w:type="pct"/>
            <w:vMerge/>
            <w:tcBorders>
              <w:top w:val="single" w:sz="8" w:space="0" w:color="auto"/>
              <w:left w:val="single" w:sz="8" w:space="0" w:color="auto"/>
              <w:bottom w:val="single" w:sz="8" w:space="0" w:color="000000"/>
              <w:right w:val="single" w:sz="8" w:space="0" w:color="auto"/>
            </w:tcBorders>
            <w:vAlign w:val="center"/>
            <w:hideMark/>
          </w:tcPr>
          <w:p w14:paraId="540329C0" w14:textId="77777777" w:rsidR="008816D0" w:rsidRPr="00926AAF" w:rsidRDefault="008816D0">
            <w:pPr>
              <w:spacing w:before="0" w:after="0"/>
              <w:jc w:val="left"/>
              <w:rPr>
                <w:rFonts w:eastAsia="Times New Roman"/>
                <w:b/>
                <w:bCs/>
                <w:noProof/>
                <w:color w:val="000000"/>
                <w:sz w:val="20"/>
                <w:szCs w:val="20"/>
                <w:lang w:eastAsia="en-IE"/>
              </w:rPr>
            </w:pPr>
          </w:p>
        </w:tc>
      </w:tr>
      <w:tr w:rsidR="008816D0" w:rsidRPr="00926AAF" w14:paraId="580F0A02" w14:textId="77777777" w:rsidTr="00B04D3D">
        <w:trPr>
          <w:trHeight w:val="300"/>
        </w:trPr>
        <w:tc>
          <w:tcPr>
            <w:tcW w:w="5000" w:type="pct"/>
            <w:gridSpan w:val="11"/>
            <w:tcBorders>
              <w:top w:val="single" w:sz="8" w:space="0" w:color="auto"/>
              <w:left w:val="single" w:sz="8" w:space="0" w:color="auto"/>
              <w:bottom w:val="single" w:sz="8" w:space="0" w:color="auto"/>
              <w:right w:val="single" w:sz="8" w:space="0" w:color="000000"/>
            </w:tcBorders>
            <w:vAlign w:val="center"/>
            <w:hideMark/>
          </w:tcPr>
          <w:p w14:paraId="0909CD20" w14:textId="77777777" w:rsidR="008816D0" w:rsidRPr="00926AAF" w:rsidRDefault="008816D0">
            <w:pPr>
              <w:spacing w:before="0" w:after="0"/>
              <w:jc w:val="left"/>
              <w:rPr>
                <w:rFonts w:eastAsia="Times New Roman"/>
                <w:noProof/>
                <w:color w:val="000000"/>
                <w:sz w:val="21"/>
                <w:szCs w:val="21"/>
              </w:rPr>
            </w:pPr>
            <w:r w:rsidRPr="00926AAF">
              <w:rPr>
                <w:noProof/>
                <w:color w:val="000000"/>
                <w:sz w:val="21"/>
              </w:rPr>
              <w:t xml:space="preserve">Credite operaționale </w:t>
            </w:r>
          </w:p>
        </w:tc>
      </w:tr>
      <w:tr w:rsidR="00DF02D8" w:rsidRPr="00926AAF" w14:paraId="67D3913D" w14:textId="77777777" w:rsidTr="00DF02D8">
        <w:trPr>
          <w:trHeight w:val="470"/>
        </w:trPr>
        <w:tc>
          <w:tcPr>
            <w:tcW w:w="1040" w:type="pct"/>
            <w:vMerge w:val="restart"/>
            <w:tcBorders>
              <w:top w:val="nil"/>
              <w:left w:val="single" w:sz="8" w:space="0" w:color="auto"/>
              <w:bottom w:val="single" w:sz="8" w:space="0" w:color="000000"/>
              <w:right w:val="single" w:sz="8" w:space="0" w:color="auto"/>
            </w:tcBorders>
            <w:noWrap/>
            <w:vAlign w:val="center"/>
            <w:hideMark/>
          </w:tcPr>
          <w:p w14:paraId="53FFD035" w14:textId="77777777" w:rsidR="008816D0" w:rsidRPr="00926AAF" w:rsidRDefault="008816D0">
            <w:pPr>
              <w:spacing w:before="0" w:after="0"/>
              <w:jc w:val="left"/>
              <w:rPr>
                <w:rFonts w:eastAsia="Times New Roman"/>
                <w:noProof/>
                <w:color w:val="000000"/>
                <w:sz w:val="22"/>
                <w:lang w:eastAsia="en-IE"/>
              </w:rPr>
            </w:pPr>
          </w:p>
        </w:tc>
        <w:tc>
          <w:tcPr>
            <w:tcW w:w="496" w:type="pct"/>
            <w:tcBorders>
              <w:top w:val="nil"/>
              <w:left w:val="nil"/>
              <w:bottom w:val="single" w:sz="8" w:space="0" w:color="auto"/>
              <w:right w:val="single" w:sz="8" w:space="0" w:color="auto"/>
            </w:tcBorders>
            <w:vAlign w:val="center"/>
            <w:hideMark/>
          </w:tcPr>
          <w:p w14:paraId="17E36729" w14:textId="77777777" w:rsidR="008816D0" w:rsidRPr="00926AAF" w:rsidRDefault="008816D0">
            <w:pPr>
              <w:spacing w:before="0" w:after="0"/>
              <w:rPr>
                <w:rFonts w:eastAsia="Times New Roman"/>
                <w:noProof/>
                <w:color w:val="000000"/>
                <w:sz w:val="18"/>
                <w:szCs w:val="18"/>
              </w:rPr>
            </w:pPr>
            <w:r w:rsidRPr="00926AAF">
              <w:rPr>
                <w:noProof/>
                <w:color w:val="000000"/>
                <w:sz w:val="18"/>
              </w:rPr>
              <w:t>Angajamente</w:t>
            </w:r>
          </w:p>
        </w:tc>
        <w:tc>
          <w:tcPr>
            <w:tcW w:w="297" w:type="pct"/>
            <w:tcBorders>
              <w:top w:val="nil"/>
              <w:left w:val="nil"/>
              <w:bottom w:val="single" w:sz="8" w:space="0" w:color="auto"/>
              <w:right w:val="single" w:sz="8" w:space="0" w:color="auto"/>
            </w:tcBorders>
            <w:vAlign w:val="center"/>
            <w:hideMark/>
          </w:tcPr>
          <w:p w14:paraId="09F94493" w14:textId="77777777" w:rsidR="008816D0" w:rsidRPr="00926AAF" w:rsidRDefault="008816D0">
            <w:pPr>
              <w:spacing w:before="0" w:after="0"/>
              <w:jc w:val="center"/>
              <w:rPr>
                <w:rFonts w:eastAsia="Times New Roman"/>
                <w:noProof/>
                <w:color w:val="000000"/>
                <w:sz w:val="14"/>
                <w:szCs w:val="14"/>
              </w:rPr>
            </w:pPr>
            <w:r w:rsidRPr="00926AAF">
              <w:rPr>
                <w:noProof/>
                <w:color w:val="000000"/>
                <w:sz w:val="14"/>
              </w:rPr>
              <w:t>(1a)</w:t>
            </w:r>
          </w:p>
        </w:tc>
        <w:tc>
          <w:tcPr>
            <w:tcW w:w="322" w:type="pct"/>
            <w:tcBorders>
              <w:top w:val="nil"/>
              <w:left w:val="nil"/>
              <w:bottom w:val="single" w:sz="8" w:space="0" w:color="auto"/>
              <w:right w:val="single" w:sz="8" w:space="0" w:color="auto"/>
            </w:tcBorders>
            <w:shd w:val="clear" w:color="auto" w:fill="D9D9D9" w:themeFill="background1" w:themeFillShade="D9"/>
            <w:vAlign w:val="center"/>
          </w:tcPr>
          <w:p w14:paraId="3AC8631D" w14:textId="77777777" w:rsidR="008816D0" w:rsidRPr="00926AAF" w:rsidRDefault="008816D0">
            <w:pPr>
              <w:spacing w:before="0" w:after="0"/>
              <w:jc w:val="right"/>
              <w:rPr>
                <w:rFonts w:eastAsia="Times New Roman"/>
                <w:noProof/>
                <w:color w:val="000000"/>
                <w:sz w:val="20"/>
                <w:szCs w:val="20"/>
                <w:lang w:eastAsia="en-IE"/>
              </w:rPr>
            </w:pPr>
          </w:p>
        </w:tc>
        <w:tc>
          <w:tcPr>
            <w:tcW w:w="322" w:type="pct"/>
            <w:tcBorders>
              <w:top w:val="nil"/>
              <w:left w:val="nil"/>
              <w:bottom w:val="single" w:sz="8" w:space="0" w:color="auto"/>
              <w:right w:val="single" w:sz="8" w:space="0" w:color="auto"/>
            </w:tcBorders>
            <w:shd w:val="clear" w:color="auto" w:fill="D9D9D9" w:themeFill="background1" w:themeFillShade="D9"/>
            <w:vAlign w:val="center"/>
          </w:tcPr>
          <w:p w14:paraId="348F33B7" w14:textId="77777777" w:rsidR="008816D0" w:rsidRPr="00926AAF" w:rsidRDefault="008816D0">
            <w:pPr>
              <w:spacing w:before="0" w:after="0"/>
              <w:jc w:val="right"/>
              <w:rPr>
                <w:rFonts w:eastAsia="Times New Roman"/>
                <w:noProof/>
                <w:color w:val="000000"/>
                <w:sz w:val="20"/>
                <w:szCs w:val="20"/>
                <w:lang w:eastAsia="en-IE"/>
              </w:rPr>
            </w:pPr>
          </w:p>
        </w:tc>
        <w:tc>
          <w:tcPr>
            <w:tcW w:w="305" w:type="pct"/>
            <w:tcBorders>
              <w:top w:val="nil"/>
              <w:left w:val="nil"/>
              <w:bottom w:val="single" w:sz="8" w:space="0" w:color="auto"/>
              <w:right w:val="single" w:sz="8" w:space="0" w:color="auto"/>
            </w:tcBorders>
            <w:shd w:val="clear" w:color="auto" w:fill="D9D9D9" w:themeFill="background1" w:themeFillShade="D9"/>
            <w:vAlign w:val="center"/>
          </w:tcPr>
          <w:p w14:paraId="74BFC7B2" w14:textId="77777777" w:rsidR="008816D0" w:rsidRPr="00926AAF" w:rsidRDefault="008816D0">
            <w:pPr>
              <w:spacing w:before="0" w:after="0"/>
              <w:jc w:val="right"/>
              <w:rPr>
                <w:rFonts w:eastAsia="Times New Roman"/>
                <w:noProof/>
                <w:color w:val="000000"/>
                <w:sz w:val="20"/>
                <w:szCs w:val="20"/>
                <w:lang w:eastAsia="en-IE"/>
              </w:rPr>
            </w:pPr>
          </w:p>
        </w:tc>
        <w:tc>
          <w:tcPr>
            <w:tcW w:w="305" w:type="pct"/>
            <w:tcBorders>
              <w:top w:val="nil"/>
              <w:left w:val="nil"/>
              <w:bottom w:val="single" w:sz="8" w:space="0" w:color="auto"/>
              <w:right w:val="single" w:sz="8" w:space="0" w:color="auto"/>
            </w:tcBorders>
            <w:shd w:val="clear" w:color="auto" w:fill="D9D9D9" w:themeFill="background1" w:themeFillShade="D9"/>
            <w:vAlign w:val="center"/>
          </w:tcPr>
          <w:p w14:paraId="7C5CFE28" w14:textId="77777777" w:rsidR="008816D0" w:rsidRPr="00926AAF" w:rsidRDefault="008816D0">
            <w:pPr>
              <w:spacing w:before="0" w:after="0"/>
              <w:jc w:val="right"/>
              <w:rPr>
                <w:rFonts w:eastAsia="Times New Roman"/>
                <w:noProof/>
                <w:color w:val="000000"/>
                <w:sz w:val="20"/>
                <w:szCs w:val="20"/>
                <w:lang w:eastAsia="en-IE"/>
              </w:rPr>
            </w:pPr>
          </w:p>
        </w:tc>
        <w:tc>
          <w:tcPr>
            <w:tcW w:w="305" w:type="pct"/>
            <w:tcBorders>
              <w:top w:val="nil"/>
              <w:left w:val="nil"/>
              <w:bottom w:val="single" w:sz="8" w:space="0" w:color="auto"/>
              <w:right w:val="single" w:sz="8" w:space="0" w:color="auto"/>
            </w:tcBorders>
            <w:shd w:val="clear" w:color="auto" w:fill="D9D9D9" w:themeFill="background1" w:themeFillShade="D9"/>
            <w:vAlign w:val="center"/>
          </w:tcPr>
          <w:p w14:paraId="168F4689" w14:textId="77777777" w:rsidR="008816D0" w:rsidRPr="00926AAF" w:rsidRDefault="008816D0">
            <w:pPr>
              <w:spacing w:before="0" w:after="0"/>
              <w:jc w:val="right"/>
              <w:rPr>
                <w:rFonts w:eastAsia="Times New Roman"/>
                <w:noProof/>
                <w:color w:val="000000"/>
                <w:sz w:val="20"/>
                <w:szCs w:val="20"/>
                <w:lang w:eastAsia="en-IE"/>
              </w:rPr>
            </w:pPr>
          </w:p>
        </w:tc>
        <w:tc>
          <w:tcPr>
            <w:tcW w:w="322" w:type="pct"/>
            <w:tcBorders>
              <w:top w:val="nil"/>
              <w:left w:val="nil"/>
              <w:bottom w:val="single" w:sz="8" w:space="0" w:color="auto"/>
              <w:right w:val="single" w:sz="8" w:space="0" w:color="auto"/>
            </w:tcBorders>
            <w:shd w:val="clear" w:color="auto" w:fill="D9D9D9" w:themeFill="background1" w:themeFillShade="D9"/>
            <w:vAlign w:val="center"/>
          </w:tcPr>
          <w:p w14:paraId="1191AEF1" w14:textId="77777777" w:rsidR="008816D0" w:rsidRPr="00926AAF" w:rsidRDefault="008816D0">
            <w:pPr>
              <w:spacing w:before="0" w:after="0"/>
              <w:jc w:val="right"/>
              <w:rPr>
                <w:rFonts w:eastAsia="Times New Roman"/>
                <w:noProof/>
                <w:color w:val="000000"/>
                <w:sz w:val="20"/>
                <w:szCs w:val="20"/>
                <w:lang w:eastAsia="en-IE"/>
              </w:rPr>
            </w:pPr>
          </w:p>
        </w:tc>
        <w:tc>
          <w:tcPr>
            <w:tcW w:w="305" w:type="pct"/>
            <w:tcBorders>
              <w:top w:val="nil"/>
              <w:left w:val="nil"/>
              <w:bottom w:val="single" w:sz="8" w:space="0" w:color="auto"/>
              <w:right w:val="single" w:sz="8" w:space="0" w:color="auto"/>
            </w:tcBorders>
            <w:shd w:val="clear" w:color="auto" w:fill="D9D9D9" w:themeFill="background1" w:themeFillShade="D9"/>
            <w:vAlign w:val="center"/>
          </w:tcPr>
          <w:p w14:paraId="1CF11DBB" w14:textId="77777777" w:rsidR="008816D0" w:rsidRPr="00926AAF" w:rsidRDefault="008816D0">
            <w:pPr>
              <w:spacing w:before="0" w:after="0"/>
              <w:jc w:val="right"/>
              <w:rPr>
                <w:rFonts w:eastAsia="Times New Roman"/>
                <w:noProof/>
                <w:color w:val="000000"/>
                <w:sz w:val="20"/>
                <w:szCs w:val="20"/>
                <w:lang w:eastAsia="en-IE"/>
              </w:rPr>
            </w:pPr>
          </w:p>
        </w:tc>
        <w:tc>
          <w:tcPr>
            <w:tcW w:w="981" w:type="pct"/>
            <w:tcBorders>
              <w:top w:val="nil"/>
              <w:left w:val="nil"/>
              <w:bottom w:val="single" w:sz="8" w:space="0" w:color="auto"/>
              <w:right w:val="single" w:sz="8" w:space="0" w:color="auto"/>
            </w:tcBorders>
            <w:shd w:val="clear" w:color="auto" w:fill="D9D9D9" w:themeFill="background1" w:themeFillShade="D9"/>
            <w:vAlign w:val="center"/>
          </w:tcPr>
          <w:p w14:paraId="690E6207" w14:textId="77777777" w:rsidR="008816D0" w:rsidRPr="00926AAF" w:rsidRDefault="008816D0">
            <w:pPr>
              <w:spacing w:before="0" w:after="0"/>
              <w:jc w:val="right"/>
              <w:rPr>
                <w:rFonts w:eastAsia="Times New Roman"/>
                <w:b/>
                <w:bCs/>
                <w:noProof/>
                <w:color w:val="000000"/>
                <w:sz w:val="20"/>
                <w:szCs w:val="20"/>
                <w:lang w:eastAsia="en-IE"/>
              </w:rPr>
            </w:pPr>
          </w:p>
        </w:tc>
      </w:tr>
      <w:tr w:rsidR="00DF02D8" w:rsidRPr="00926AAF" w14:paraId="22964508" w14:textId="77777777" w:rsidTr="00DF02D8">
        <w:trPr>
          <w:trHeight w:val="300"/>
        </w:trPr>
        <w:tc>
          <w:tcPr>
            <w:tcW w:w="1040" w:type="pct"/>
            <w:vMerge/>
            <w:tcBorders>
              <w:top w:val="nil"/>
              <w:left w:val="single" w:sz="8" w:space="0" w:color="auto"/>
              <w:bottom w:val="single" w:sz="8" w:space="0" w:color="000000"/>
              <w:right w:val="single" w:sz="8" w:space="0" w:color="auto"/>
            </w:tcBorders>
            <w:vAlign w:val="center"/>
            <w:hideMark/>
          </w:tcPr>
          <w:p w14:paraId="3A77C42D" w14:textId="77777777" w:rsidR="008816D0" w:rsidRPr="00926AAF" w:rsidRDefault="008816D0">
            <w:pPr>
              <w:spacing w:before="0" w:after="0"/>
              <w:jc w:val="left"/>
              <w:rPr>
                <w:rFonts w:eastAsia="Times New Roman"/>
                <w:noProof/>
                <w:color w:val="000000"/>
                <w:sz w:val="22"/>
                <w:lang w:eastAsia="en-IE"/>
              </w:rPr>
            </w:pPr>
          </w:p>
        </w:tc>
        <w:tc>
          <w:tcPr>
            <w:tcW w:w="496" w:type="pct"/>
            <w:tcBorders>
              <w:top w:val="nil"/>
              <w:left w:val="nil"/>
              <w:bottom w:val="single" w:sz="8" w:space="0" w:color="auto"/>
              <w:right w:val="single" w:sz="8" w:space="0" w:color="auto"/>
            </w:tcBorders>
            <w:vAlign w:val="center"/>
            <w:hideMark/>
          </w:tcPr>
          <w:p w14:paraId="1FADC538" w14:textId="77777777" w:rsidR="008816D0" w:rsidRPr="00926AAF" w:rsidRDefault="008816D0">
            <w:pPr>
              <w:spacing w:before="0" w:after="0"/>
              <w:rPr>
                <w:rFonts w:eastAsia="Times New Roman"/>
                <w:noProof/>
                <w:color w:val="000000"/>
                <w:sz w:val="18"/>
                <w:szCs w:val="18"/>
              </w:rPr>
            </w:pPr>
            <w:r w:rsidRPr="00926AAF">
              <w:rPr>
                <w:noProof/>
                <w:color w:val="000000"/>
                <w:sz w:val="18"/>
              </w:rPr>
              <w:t>Plăți</w:t>
            </w:r>
          </w:p>
        </w:tc>
        <w:tc>
          <w:tcPr>
            <w:tcW w:w="297" w:type="pct"/>
            <w:tcBorders>
              <w:top w:val="nil"/>
              <w:left w:val="nil"/>
              <w:bottom w:val="single" w:sz="8" w:space="0" w:color="auto"/>
              <w:right w:val="single" w:sz="8" w:space="0" w:color="auto"/>
            </w:tcBorders>
            <w:vAlign w:val="center"/>
            <w:hideMark/>
          </w:tcPr>
          <w:p w14:paraId="6873CB22" w14:textId="77777777" w:rsidR="008816D0" w:rsidRPr="00926AAF" w:rsidRDefault="008816D0">
            <w:pPr>
              <w:spacing w:before="0" w:after="0"/>
              <w:jc w:val="center"/>
              <w:rPr>
                <w:rFonts w:eastAsia="Times New Roman"/>
                <w:noProof/>
                <w:color w:val="000000"/>
                <w:sz w:val="14"/>
                <w:szCs w:val="14"/>
              </w:rPr>
            </w:pPr>
            <w:r w:rsidRPr="00926AAF">
              <w:rPr>
                <w:noProof/>
                <w:color w:val="000000"/>
                <w:sz w:val="14"/>
              </w:rPr>
              <w:t>(2a)</w:t>
            </w:r>
          </w:p>
        </w:tc>
        <w:tc>
          <w:tcPr>
            <w:tcW w:w="322" w:type="pct"/>
            <w:tcBorders>
              <w:top w:val="nil"/>
              <w:left w:val="nil"/>
              <w:bottom w:val="single" w:sz="8" w:space="0" w:color="auto"/>
              <w:right w:val="single" w:sz="8" w:space="0" w:color="auto"/>
            </w:tcBorders>
            <w:shd w:val="clear" w:color="auto" w:fill="D9D9D9" w:themeFill="background1" w:themeFillShade="D9"/>
            <w:vAlign w:val="center"/>
          </w:tcPr>
          <w:p w14:paraId="3D44D6BB" w14:textId="77777777" w:rsidR="008816D0" w:rsidRPr="00926AAF" w:rsidRDefault="008816D0">
            <w:pPr>
              <w:spacing w:before="0" w:after="0"/>
              <w:jc w:val="right"/>
              <w:rPr>
                <w:rFonts w:eastAsia="Times New Roman"/>
                <w:noProof/>
                <w:color w:val="000000"/>
                <w:sz w:val="20"/>
                <w:szCs w:val="20"/>
                <w:lang w:eastAsia="en-IE"/>
              </w:rPr>
            </w:pPr>
          </w:p>
        </w:tc>
        <w:tc>
          <w:tcPr>
            <w:tcW w:w="322" w:type="pct"/>
            <w:tcBorders>
              <w:top w:val="nil"/>
              <w:left w:val="nil"/>
              <w:bottom w:val="single" w:sz="8" w:space="0" w:color="auto"/>
              <w:right w:val="single" w:sz="8" w:space="0" w:color="auto"/>
            </w:tcBorders>
            <w:shd w:val="clear" w:color="auto" w:fill="D9D9D9" w:themeFill="background1" w:themeFillShade="D9"/>
            <w:vAlign w:val="center"/>
          </w:tcPr>
          <w:p w14:paraId="14EE95AF" w14:textId="77777777" w:rsidR="008816D0" w:rsidRPr="00926AAF" w:rsidRDefault="008816D0">
            <w:pPr>
              <w:spacing w:before="0" w:after="0"/>
              <w:jc w:val="right"/>
              <w:rPr>
                <w:rFonts w:eastAsia="Times New Roman"/>
                <w:noProof/>
                <w:color w:val="000000"/>
                <w:sz w:val="20"/>
                <w:szCs w:val="20"/>
                <w:lang w:eastAsia="en-IE"/>
              </w:rPr>
            </w:pPr>
          </w:p>
        </w:tc>
        <w:tc>
          <w:tcPr>
            <w:tcW w:w="305" w:type="pct"/>
            <w:tcBorders>
              <w:top w:val="nil"/>
              <w:left w:val="nil"/>
              <w:bottom w:val="single" w:sz="8" w:space="0" w:color="auto"/>
              <w:right w:val="single" w:sz="8" w:space="0" w:color="auto"/>
            </w:tcBorders>
            <w:shd w:val="clear" w:color="auto" w:fill="D9D9D9" w:themeFill="background1" w:themeFillShade="D9"/>
            <w:vAlign w:val="center"/>
          </w:tcPr>
          <w:p w14:paraId="1FF11492" w14:textId="77777777" w:rsidR="008816D0" w:rsidRPr="00926AAF" w:rsidRDefault="008816D0">
            <w:pPr>
              <w:spacing w:before="0" w:after="0"/>
              <w:jc w:val="right"/>
              <w:rPr>
                <w:rFonts w:eastAsia="Times New Roman"/>
                <w:noProof/>
                <w:color w:val="000000"/>
                <w:sz w:val="20"/>
                <w:szCs w:val="20"/>
                <w:lang w:eastAsia="en-IE"/>
              </w:rPr>
            </w:pPr>
          </w:p>
        </w:tc>
        <w:tc>
          <w:tcPr>
            <w:tcW w:w="305" w:type="pct"/>
            <w:tcBorders>
              <w:top w:val="nil"/>
              <w:left w:val="nil"/>
              <w:bottom w:val="single" w:sz="8" w:space="0" w:color="auto"/>
              <w:right w:val="single" w:sz="8" w:space="0" w:color="auto"/>
            </w:tcBorders>
            <w:shd w:val="clear" w:color="auto" w:fill="D9D9D9" w:themeFill="background1" w:themeFillShade="D9"/>
            <w:vAlign w:val="center"/>
          </w:tcPr>
          <w:p w14:paraId="7EAEEF24" w14:textId="77777777" w:rsidR="008816D0" w:rsidRPr="00926AAF" w:rsidRDefault="008816D0">
            <w:pPr>
              <w:spacing w:before="0" w:after="0"/>
              <w:jc w:val="right"/>
              <w:rPr>
                <w:rFonts w:eastAsia="Times New Roman"/>
                <w:noProof/>
                <w:color w:val="000000"/>
                <w:sz w:val="20"/>
                <w:szCs w:val="20"/>
                <w:lang w:eastAsia="en-IE"/>
              </w:rPr>
            </w:pPr>
          </w:p>
        </w:tc>
        <w:tc>
          <w:tcPr>
            <w:tcW w:w="305" w:type="pct"/>
            <w:tcBorders>
              <w:top w:val="nil"/>
              <w:left w:val="nil"/>
              <w:bottom w:val="single" w:sz="8" w:space="0" w:color="auto"/>
              <w:right w:val="single" w:sz="8" w:space="0" w:color="auto"/>
            </w:tcBorders>
            <w:shd w:val="clear" w:color="auto" w:fill="D9D9D9" w:themeFill="background1" w:themeFillShade="D9"/>
            <w:vAlign w:val="center"/>
          </w:tcPr>
          <w:p w14:paraId="18192A92" w14:textId="77777777" w:rsidR="008816D0" w:rsidRPr="00926AAF" w:rsidRDefault="008816D0">
            <w:pPr>
              <w:spacing w:before="0" w:after="0"/>
              <w:jc w:val="right"/>
              <w:rPr>
                <w:rFonts w:eastAsia="Times New Roman"/>
                <w:noProof/>
                <w:color w:val="000000"/>
                <w:sz w:val="20"/>
                <w:szCs w:val="20"/>
                <w:lang w:eastAsia="en-IE"/>
              </w:rPr>
            </w:pPr>
          </w:p>
        </w:tc>
        <w:tc>
          <w:tcPr>
            <w:tcW w:w="322" w:type="pct"/>
            <w:tcBorders>
              <w:top w:val="nil"/>
              <w:left w:val="nil"/>
              <w:bottom w:val="single" w:sz="8" w:space="0" w:color="auto"/>
              <w:right w:val="single" w:sz="8" w:space="0" w:color="auto"/>
            </w:tcBorders>
            <w:shd w:val="clear" w:color="auto" w:fill="D9D9D9" w:themeFill="background1" w:themeFillShade="D9"/>
            <w:vAlign w:val="center"/>
          </w:tcPr>
          <w:p w14:paraId="1882EB7F" w14:textId="77777777" w:rsidR="008816D0" w:rsidRPr="00926AAF" w:rsidRDefault="008816D0">
            <w:pPr>
              <w:spacing w:before="0" w:after="0"/>
              <w:jc w:val="right"/>
              <w:rPr>
                <w:rFonts w:eastAsia="Times New Roman"/>
                <w:noProof/>
                <w:color w:val="000000"/>
                <w:sz w:val="20"/>
                <w:szCs w:val="20"/>
                <w:lang w:eastAsia="en-IE"/>
              </w:rPr>
            </w:pPr>
          </w:p>
        </w:tc>
        <w:tc>
          <w:tcPr>
            <w:tcW w:w="305" w:type="pct"/>
            <w:tcBorders>
              <w:top w:val="nil"/>
              <w:left w:val="nil"/>
              <w:bottom w:val="single" w:sz="8" w:space="0" w:color="auto"/>
              <w:right w:val="single" w:sz="8" w:space="0" w:color="auto"/>
            </w:tcBorders>
            <w:shd w:val="clear" w:color="auto" w:fill="D9D9D9" w:themeFill="background1" w:themeFillShade="D9"/>
            <w:vAlign w:val="center"/>
          </w:tcPr>
          <w:p w14:paraId="71913369" w14:textId="77777777" w:rsidR="008816D0" w:rsidRPr="00926AAF" w:rsidRDefault="008816D0">
            <w:pPr>
              <w:spacing w:before="0" w:after="0"/>
              <w:jc w:val="right"/>
              <w:rPr>
                <w:rFonts w:eastAsia="Times New Roman"/>
                <w:noProof/>
                <w:color w:val="000000"/>
                <w:sz w:val="20"/>
                <w:szCs w:val="20"/>
                <w:lang w:eastAsia="en-IE"/>
              </w:rPr>
            </w:pPr>
          </w:p>
        </w:tc>
        <w:tc>
          <w:tcPr>
            <w:tcW w:w="981" w:type="pct"/>
            <w:tcBorders>
              <w:top w:val="nil"/>
              <w:left w:val="nil"/>
              <w:bottom w:val="single" w:sz="8" w:space="0" w:color="auto"/>
              <w:right w:val="single" w:sz="8" w:space="0" w:color="auto"/>
            </w:tcBorders>
            <w:shd w:val="clear" w:color="auto" w:fill="D9D9D9" w:themeFill="background1" w:themeFillShade="D9"/>
            <w:vAlign w:val="center"/>
          </w:tcPr>
          <w:p w14:paraId="6A6E3FE6" w14:textId="77777777" w:rsidR="008816D0" w:rsidRPr="00926AAF" w:rsidRDefault="008816D0">
            <w:pPr>
              <w:spacing w:before="0" w:after="0"/>
              <w:jc w:val="right"/>
              <w:rPr>
                <w:rFonts w:eastAsia="Times New Roman"/>
                <w:b/>
                <w:bCs/>
                <w:noProof/>
                <w:color w:val="000000"/>
                <w:sz w:val="20"/>
                <w:szCs w:val="20"/>
                <w:lang w:eastAsia="en-IE"/>
              </w:rPr>
            </w:pPr>
          </w:p>
        </w:tc>
      </w:tr>
      <w:tr w:rsidR="00DF02D8" w:rsidRPr="00926AAF" w14:paraId="2583E214" w14:textId="77777777" w:rsidTr="00DF02D8">
        <w:trPr>
          <w:trHeight w:val="470"/>
        </w:trPr>
        <w:tc>
          <w:tcPr>
            <w:tcW w:w="1040" w:type="pct"/>
            <w:vMerge w:val="restart"/>
            <w:tcBorders>
              <w:top w:val="nil"/>
              <w:left w:val="single" w:sz="8" w:space="0" w:color="auto"/>
              <w:bottom w:val="single" w:sz="8" w:space="0" w:color="000000"/>
              <w:right w:val="single" w:sz="8" w:space="0" w:color="auto"/>
            </w:tcBorders>
            <w:vAlign w:val="center"/>
            <w:hideMark/>
          </w:tcPr>
          <w:p w14:paraId="79E2FBA6" w14:textId="77777777" w:rsidR="008816D0" w:rsidRPr="00926AAF" w:rsidRDefault="008816D0">
            <w:pPr>
              <w:spacing w:before="0" w:after="0"/>
              <w:rPr>
                <w:rFonts w:eastAsia="Times New Roman"/>
                <w:noProof/>
                <w:color w:val="000000"/>
                <w:sz w:val="20"/>
                <w:szCs w:val="20"/>
              </w:rPr>
            </w:pPr>
            <w:r w:rsidRPr="00926AAF">
              <w:rPr>
                <w:noProof/>
                <w:color w:val="000000"/>
                <w:sz w:val="20"/>
              </w:rPr>
              <w:t>Linia bugetară</w:t>
            </w:r>
          </w:p>
        </w:tc>
        <w:tc>
          <w:tcPr>
            <w:tcW w:w="496" w:type="pct"/>
            <w:tcBorders>
              <w:top w:val="nil"/>
              <w:left w:val="nil"/>
              <w:bottom w:val="single" w:sz="8" w:space="0" w:color="auto"/>
              <w:right w:val="single" w:sz="8" w:space="0" w:color="auto"/>
            </w:tcBorders>
            <w:vAlign w:val="center"/>
            <w:hideMark/>
          </w:tcPr>
          <w:p w14:paraId="13DD14E8" w14:textId="77777777" w:rsidR="008816D0" w:rsidRPr="00926AAF" w:rsidRDefault="008816D0">
            <w:pPr>
              <w:spacing w:before="0" w:after="0"/>
              <w:rPr>
                <w:rFonts w:eastAsia="Times New Roman"/>
                <w:noProof/>
                <w:color w:val="000000"/>
                <w:sz w:val="18"/>
                <w:szCs w:val="18"/>
              </w:rPr>
            </w:pPr>
            <w:r w:rsidRPr="00926AAF">
              <w:rPr>
                <w:noProof/>
                <w:color w:val="000000"/>
                <w:sz w:val="18"/>
              </w:rPr>
              <w:t>Angajamente</w:t>
            </w:r>
          </w:p>
        </w:tc>
        <w:tc>
          <w:tcPr>
            <w:tcW w:w="297" w:type="pct"/>
            <w:tcBorders>
              <w:top w:val="nil"/>
              <w:left w:val="nil"/>
              <w:bottom w:val="single" w:sz="8" w:space="0" w:color="auto"/>
              <w:right w:val="single" w:sz="8" w:space="0" w:color="auto"/>
            </w:tcBorders>
            <w:vAlign w:val="center"/>
            <w:hideMark/>
          </w:tcPr>
          <w:p w14:paraId="2377B6AA" w14:textId="77777777" w:rsidR="008816D0" w:rsidRPr="00926AAF" w:rsidRDefault="008816D0">
            <w:pPr>
              <w:spacing w:before="0" w:after="0"/>
              <w:jc w:val="center"/>
              <w:rPr>
                <w:rFonts w:eastAsia="Times New Roman"/>
                <w:noProof/>
                <w:color w:val="000000"/>
                <w:sz w:val="14"/>
                <w:szCs w:val="14"/>
              </w:rPr>
            </w:pPr>
            <w:r w:rsidRPr="00926AAF">
              <w:rPr>
                <w:noProof/>
                <w:color w:val="000000"/>
                <w:sz w:val="14"/>
              </w:rPr>
              <w:t>(1b)</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42A75BF1"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 xml:space="preserve"> </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297F11A1"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 xml:space="preserve">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0AD4289B"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 xml:space="preserve">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082670FE"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 xml:space="preserve">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45C979F8"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 xml:space="preserve"> </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5D58F3B0"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 xml:space="preserve">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3889838D"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 xml:space="preserve"> </w:t>
            </w:r>
          </w:p>
        </w:tc>
        <w:tc>
          <w:tcPr>
            <w:tcW w:w="981" w:type="pct"/>
            <w:tcBorders>
              <w:top w:val="nil"/>
              <w:left w:val="nil"/>
              <w:bottom w:val="single" w:sz="8" w:space="0" w:color="auto"/>
              <w:right w:val="single" w:sz="8" w:space="0" w:color="auto"/>
            </w:tcBorders>
            <w:shd w:val="clear" w:color="auto" w:fill="D9D9D9" w:themeFill="background1" w:themeFillShade="D9"/>
            <w:vAlign w:val="center"/>
            <w:hideMark/>
          </w:tcPr>
          <w:p w14:paraId="0E887F2F"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r>
      <w:tr w:rsidR="00DF02D8" w:rsidRPr="00926AAF" w14:paraId="6C6C1638" w14:textId="77777777" w:rsidTr="00DF02D8">
        <w:trPr>
          <w:trHeight w:val="300"/>
        </w:trPr>
        <w:tc>
          <w:tcPr>
            <w:tcW w:w="1040" w:type="pct"/>
            <w:vMerge/>
            <w:tcBorders>
              <w:top w:val="nil"/>
              <w:left w:val="single" w:sz="8" w:space="0" w:color="auto"/>
              <w:bottom w:val="single" w:sz="8" w:space="0" w:color="000000"/>
              <w:right w:val="single" w:sz="8" w:space="0" w:color="auto"/>
            </w:tcBorders>
            <w:vAlign w:val="center"/>
            <w:hideMark/>
          </w:tcPr>
          <w:p w14:paraId="4F84CEFD" w14:textId="77777777" w:rsidR="008816D0" w:rsidRPr="00926AAF" w:rsidRDefault="008816D0">
            <w:pPr>
              <w:spacing w:before="0" w:after="0"/>
              <w:jc w:val="left"/>
              <w:rPr>
                <w:rFonts w:eastAsia="Times New Roman"/>
                <w:noProof/>
                <w:color w:val="000000"/>
                <w:sz w:val="20"/>
                <w:szCs w:val="20"/>
                <w:lang w:eastAsia="en-IE"/>
              </w:rPr>
            </w:pPr>
          </w:p>
        </w:tc>
        <w:tc>
          <w:tcPr>
            <w:tcW w:w="496" w:type="pct"/>
            <w:tcBorders>
              <w:top w:val="nil"/>
              <w:left w:val="nil"/>
              <w:bottom w:val="single" w:sz="8" w:space="0" w:color="auto"/>
              <w:right w:val="single" w:sz="8" w:space="0" w:color="auto"/>
            </w:tcBorders>
            <w:vAlign w:val="center"/>
            <w:hideMark/>
          </w:tcPr>
          <w:p w14:paraId="3505A2D1" w14:textId="77777777" w:rsidR="008816D0" w:rsidRPr="00926AAF" w:rsidRDefault="008816D0">
            <w:pPr>
              <w:spacing w:before="0" w:after="0"/>
              <w:rPr>
                <w:rFonts w:eastAsia="Times New Roman"/>
                <w:noProof/>
                <w:color w:val="000000"/>
                <w:sz w:val="18"/>
                <w:szCs w:val="18"/>
              </w:rPr>
            </w:pPr>
            <w:r w:rsidRPr="00926AAF">
              <w:rPr>
                <w:noProof/>
                <w:color w:val="000000"/>
                <w:sz w:val="18"/>
              </w:rPr>
              <w:t>Plăți</w:t>
            </w:r>
          </w:p>
        </w:tc>
        <w:tc>
          <w:tcPr>
            <w:tcW w:w="297" w:type="pct"/>
            <w:tcBorders>
              <w:top w:val="nil"/>
              <w:left w:val="nil"/>
              <w:bottom w:val="single" w:sz="8" w:space="0" w:color="auto"/>
              <w:right w:val="single" w:sz="8" w:space="0" w:color="auto"/>
            </w:tcBorders>
            <w:vAlign w:val="center"/>
            <w:hideMark/>
          </w:tcPr>
          <w:p w14:paraId="3443FCC6" w14:textId="77777777" w:rsidR="008816D0" w:rsidRPr="00926AAF" w:rsidRDefault="008816D0">
            <w:pPr>
              <w:spacing w:before="0" w:after="0"/>
              <w:jc w:val="center"/>
              <w:rPr>
                <w:rFonts w:eastAsia="Times New Roman"/>
                <w:noProof/>
                <w:color w:val="000000"/>
                <w:sz w:val="14"/>
                <w:szCs w:val="14"/>
              </w:rPr>
            </w:pPr>
            <w:r w:rsidRPr="00926AAF">
              <w:rPr>
                <w:noProof/>
                <w:color w:val="000000"/>
                <w:sz w:val="14"/>
              </w:rPr>
              <w:t>(2b)</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2F451165"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 xml:space="preserve"> </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07B924E3"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 xml:space="preserve">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64C8E018"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 xml:space="preserve">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0949EB70"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 xml:space="preserve">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73D9DEAF"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 xml:space="preserve"> </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0840C5DB"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 xml:space="preserve">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37F313CA"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 xml:space="preserve"> </w:t>
            </w:r>
          </w:p>
        </w:tc>
        <w:tc>
          <w:tcPr>
            <w:tcW w:w="981" w:type="pct"/>
            <w:tcBorders>
              <w:top w:val="nil"/>
              <w:left w:val="nil"/>
              <w:bottom w:val="single" w:sz="8" w:space="0" w:color="auto"/>
              <w:right w:val="single" w:sz="8" w:space="0" w:color="auto"/>
            </w:tcBorders>
            <w:shd w:val="clear" w:color="auto" w:fill="D9D9D9" w:themeFill="background1" w:themeFillShade="D9"/>
            <w:vAlign w:val="center"/>
            <w:hideMark/>
          </w:tcPr>
          <w:p w14:paraId="034AECD3"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r>
      <w:tr w:rsidR="008816D0" w:rsidRPr="00926AAF" w14:paraId="726DC50D" w14:textId="77777777" w:rsidTr="00B04D3D">
        <w:trPr>
          <w:trHeight w:val="300"/>
        </w:trPr>
        <w:tc>
          <w:tcPr>
            <w:tcW w:w="5000" w:type="pct"/>
            <w:gridSpan w:val="11"/>
            <w:tcBorders>
              <w:top w:val="single" w:sz="8" w:space="0" w:color="auto"/>
              <w:left w:val="single" w:sz="8" w:space="0" w:color="auto"/>
              <w:bottom w:val="single" w:sz="8" w:space="0" w:color="auto"/>
              <w:right w:val="single" w:sz="8" w:space="0" w:color="000000"/>
            </w:tcBorders>
            <w:noWrap/>
            <w:vAlign w:val="center"/>
            <w:hideMark/>
          </w:tcPr>
          <w:p w14:paraId="099D4BB3" w14:textId="158BCABF" w:rsidR="008816D0" w:rsidRPr="00926AAF" w:rsidRDefault="00DF02D8">
            <w:pPr>
              <w:spacing w:before="0" w:after="0"/>
              <w:jc w:val="left"/>
              <w:rPr>
                <w:rFonts w:eastAsia="Times New Roman"/>
                <w:noProof/>
                <w:sz w:val="22"/>
              </w:rPr>
            </w:pPr>
            <w:r w:rsidRPr="00926AAF">
              <w:rPr>
                <w:noProof/>
                <w:sz w:val="22"/>
              </w:rPr>
              <w:t>Credite cu caracter administrativ finanțate din bugetul unor programe specifice</w:t>
            </w:r>
            <w:r w:rsidRPr="00926AAF">
              <w:rPr>
                <w:rStyle w:val="FootnoteReference"/>
                <w:rFonts w:eastAsia="Times New Roman"/>
                <w:noProof/>
                <w:sz w:val="22"/>
                <w:lang w:eastAsia="en-IE"/>
              </w:rPr>
              <w:footnoteReference w:id="31"/>
            </w:r>
            <w:r w:rsidRPr="00926AAF">
              <w:rPr>
                <w:rStyle w:val="FootnoteReference"/>
                <w:rFonts w:eastAsia="Times New Roman"/>
                <w:noProof/>
                <w:sz w:val="22"/>
                <w:lang w:eastAsia="en-IE"/>
              </w:rPr>
              <w:footnoteReference w:id="32"/>
            </w:r>
          </w:p>
        </w:tc>
      </w:tr>
      <w:tr w:rsidR="00DF02D8" w:rsidRPr="00926AAF" w14:paraId="7C8BF432" w14:textId="77777777" w:rsidTr="00DF02D8">
        <w:trPr>
          <w:trHeight w:val="530"/>
        </w:trPr>
        <w:tc>
          <w:tcPr>
            <w:tcW w:w="1040" w:type="pct"/>
            <w:tcBorders>
              <w:top w:val="nil"/>
              <w:left w:val="single" w:sz="8" w:space="0" w:color="auto"/>
              <w:bottom w:val="single" w:sz="8" w:space="0" w:color="auto"/>
              <w:right w:val="single" w:sz="8" w:space="0" w:color="auto"/>
            </w:tcBorders>
            <w:vAlign w:val="center"/>
            <w:hideMark/>
          </w:tcPr>
          <w:p w14:paraId="782D784F" w14:textId="77777777" w:rsidR="008816D0" w:rsidRPr="00926AAF" w:rsidRDefault="008816D0">
            <w:pPr>
              <w:spacing w:before="0" w:after="0"/>
              <w:rPr>
                <w:rFonts w:eastAsia="Times New Roman"/>
                <w:noProof/>
                <w:color w:val="000000"/>
                <w:sz w:val="20"/>
                <w:szCs w:val="20"/>
              </w:rPr>
            </w:pPr>
            <w:r w:rsidRPr="00926AAF">
              <w:rPr>
                <w:noProof/>
                <w:color w:val="000000"/>
                <w:sz w:val="20"/>
              </w:rPr>
              <w:t>Linia bugetară</w:t>
            </w:r>
          </w:p>
        </w:tc>
        <w:tc>
          <w:tcPr>
            <w:tcW w:w="496" w:type="pct"/>
            <w:tcBorders>
              <w:top w:val="nil"/>
              <w:left w:val="nil"/>
              <w:bottom w:val="single" w:sz="8" w:space="0" w:color="auto"/>
              <w:right w:val="single" w:sz="8" w:space="0" w:color="auto"/>
            </w:tcBorders>
            <w:vAlign w:val="center"/>
            <w:hideMark/>
          </w:tcPr>
          <w:p w14:paraId="036D60D2" w14:textId="77777777" w:rsidR="008816D0" w:rsidRPr="00926AAF" w:rsidRDefault="008816D0">
            <w:pPr>
              <w:spacing w:before="0" w:after="0"/>
              <w:jc w:val="right"/>
              <w:rPr>
                <w:rFonts w:eastAsia="Times New Roman"/>
                <w:noProof/>
                <w:color w:val="000000"/>
                <w:sz w:val="18"/>
                <w:szCs w:val="18"/>
              </w:rPr>
            </w:pPr>
            <w:r w:rsidRPr="00926AAF">
              <w:rPr>
                <w:noProof/>
                <w:color w:val="000000"/>
                <w:sz w:val="18"/>
              </w:rPr>
              <w:t xml:space="preserve"> </w:t>
            </w:r>
          </w:p>
        </w:tc>
        <w:tc>
          <w:tcPr>
            <w:tcW w:w="297" w:type="pct"/>
            <w:tcBorders>
              <w:top w:val="nil"/>
              <w:left w:val="nil"/>
              <w:bottom w:val="single" w:sz="8" w:space="0" w:color="auto"/>
              <w:right w:val="single" w:sz="8" w:space="0" w:color="auto"/>
            </w:tcBorders>
            <w:vAlign w:val="center"/>
            <w:hideMark/>
          </w:tcPr>
          <w:p w14:paraId="1627FDFB" w14:textId="77777777" w:rsidR="008816D0" w:rsidRPr="00926AAF" w:rsidRDefault="008816D0">
            <w:pPr>
              <w:spacing w:before="0" w:after="0"/>
              <w:jc w:val="center"/>
              <w:rPr>
                <w:rFonts w:eastAsia="Times New Roman"/>
                <w:noProof/>
                <w:color w:val="000000"/>
                <w:sz w:val="14"/>
                <w:szCs w:val="14"/>
              </w:rPr>
            </w:pPr>
            <w:r w:rsidRPr="00926AAF">
              <w:rPr>
                <w:noProof/>
                <w:color w:val="000000"/>
                <w:sz w:val="14"/>
              </w:rPr>
              <w:t>(3)</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174747AC"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 xml:space="preserve"> </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249561E2"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 xml:space="preserve">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11D8F11F"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 xml:space="preserve">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4AA6F9D1"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 xml:space="preserve">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02CAB2AD"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 xml:space="preserve"> </w:t>
            </w:r>
          </w:p>
        </w:tc>
        <w:tc>
          <w:tcPr>
            <w:tcW w:w="322" w:type="pct"/>
            <w:tcBorders>
              <w:top w:val="nil"/>
              <w:left w:val="nil"/>
              <w:bottom w:val="single" w:sz="8" w:space="0" w:color="auto"/>
              <w:right w:val="single" w:sz="8" w:space="0" w:color="auto"/>
            </w:tcBorders>
            <w:shd w:val="clear" w:color="auto" w:fill="D9D9D9" w:themeFill="background1" w:themeFillShade="D9"/>
            <w:vAlign w:val="center"/>
            <w:hideMark/>
          </w:tcPr>
          <w:p w14:paraId="353551F8"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 xml:space="preserve"> </w:t>
            </w:r>
          </w:p>
        </w:tc>
        <w:tc>
          <w:tcPr>
            <w:tcW w:w="305" w:type="pct"/>
            <w:tcBorders>
              <w:top w:val="nil"/>
              <w:left w:val="nil"/>
              <w:bottom w:val="single" w:sz="8" w:space="0" w:color="auto"/>
              <w:right w:val="single" w:sz="8" w:space="0" w:color="auto"/>
            </w:tcBorders>
            <w:shd w:val="clear" w:color="auto" w:fill="D9D9D9" w:themeFill="background1" w:themeFillShade="D9"/>
            <w:vAlign w:val="center"/>
            <w:hideMark/>
          </w:tcPr>
          <w:p w14:paraId="599656A2"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 xml:space="preserve"> </w:t>
            </w:r>
          </w:p>
        </w:tc>
        <w:tc>
          <w:tcPr>
            <w:tcW w:w="981" w:type="pct"/>
            <w:tcBorders>
              <w:top w:val="nil"/>
              <w:left w:val="nil"/>
              <w:bottom w:val="single" w:sz="8" w:space="0" w:color="auto"/>
              <w:right w:val="single" w:sz="8" w:space="0" w:color="auto"/>
            </w:tcBorders>
            <w:shd w:val="clear" w:color="auto" w:fill="D9D9D9" w:themeFill="background1" w:themeFillShade="D9"/>
            <w:vAlign w:val="center"/>
            <w:hideMark/>
          </w:tcPr>
          <w:p w14:paraId="778676E4"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r>
      <w:tr w:rsidR="00DF02D8" w:rsidRPr="00926AAF" w14:paraId="7B7D6388" w14:textId="77777777" w:rsidTr="00DF02D8">
        <w:trPr>
          <w:trHeight w:val="850"/>
        </w:trPr>
        <w:tc>
          <w:tcPr>
            <w:tcW w:w="1040" w:type="pct"/>
            <w:tcBorders>
              <w:top w:val="nil"/>
              <w:left w:val="single" w:sz="8" w:space="0" w:color="auto"/>
              <w:bottom w:val="nil"/>
              <w:right w:val="single" w:sz="8" w:space="0" w:color="auto"/>
            </w:tcBorders>
            <w:shd w:val="clear" w:color="auto" w:fill="D9D9D9" w:themeFill="background1" w:themeFillShade="D9"/>
            <w:vAlign w:val="center"/>
            <w:hideMark/>
          </w:tcPr>
          <w:p w14:paraId="20242D9C" w14:textId="77777777" w:rsidR="008816D0" w:rsidRPr="00926AAF" w:rsidRDefault="008816D0">
            <w:pPr>
              <w:spacing w:before="0" w:after="0"/>
              <w:jc w:val="center"/>
              <w:rPr>
                <w:rFonts w:eastAsia="Times New Roman"/>
                <w:b/>
                <w:bCs/>
                <w:noProof/>
                <w:color w:val="000000"/>
                <w:sz w:val="22"/>
              </w:rPr>
            </w:pPr>
            <w:r w:rsidRPr="00926AAF">
              <w:rPr>
                <w:b/>
                <w:noProof/>
                <w:color w:val="000000"/>
                <w:sz w:val="22"/>
              </w:rPr>
              <w:t>TOTAL credite</w:t>
            </w:r>
          </w:p>
        </w:tc>
        <w:tc>
          <w:tcPr>
            <w:tcW w:w="496" w:type="pct"/>
            <w:tcBorders>
              <w:top w:val="nil"/>
              <w:left w:val="nil"/>
              <w:bottom w:val="single" w:sz="8" w:space="0" w:color="auto"/>
              <w:right w:val="single" w:sz="8" w:space="0" w:color="auto"/>
            </w:tcBorders>
            <w:vAlign w:val="center"/>
            <w:hideMark/>
          </w:tcPr>
          <w:p w14:paraId="26F66E80" w14:textId="77777777" w:rsidR="008816D0" w:rsidRPr="00926AAF" w:rsidRDefault="008816D0">
            <w:pPr>
              <w:spacing w:before="0" w:after="0"/>
              <w:rPr>
                <w:rFonts w:eastAsia="Times New Roman"/>
                <w:noProof/>
                <w:color w:val="000000"/>
                <w:sz w:val="18"/>
                <w:szCs w:val="18"/>
              </w:rPr>
            </w:pPr>
            <w:r w:rsidRPr="00926AAF">
              <w:rPr>
                <w:noProof/>
                <w:color w:val="000000"/>
                <w:sz w:val="18"/>
              </w:rPr>
              <w:t>Angajamente</w:t>
            </w:r>
          </w:p>
        </w:tc>
        <w:tc>
          <w:tcPr>
            <w:tcW w:w="297" w:type="pct"/>
            <w:tcBorders>
              <w:top w:val="nil"/>
              <w:left w:val="nil"/>
              <w:bottom w:val="single" w:sz="8" w:space="0" w:color="auto"/>
              <w:right w:val="single" w:sz="8" w:space="0" w:color="auto"/>
            </w:tcBorders>
            <w:vAlign w:val="center"/>
            <w:hideMark/>
          </w:tcPr>
          <w:p w14:paraId="56F9DA26" w14:textId="77777777" w:rsidR="008816D0" w:rsidRPr="00926AAF" w:rsidRDefault="008816D0">
            <w:pPr>
              <w:spacing w:before="0" w:after="0"/>
              <w:jc w:val="center"/>
              <w:rPr>
                <w:rFonts w:eastAsia="Times New Roman"/>
                <w:noProof/>
                <w:color w:val="000000"/>
                <w:sz w:val="14"/>
                <w:szCs w:val="14"/>
              </w:rPr>
            </w:pPr>
            <w:r w:rsidRPr="00926AAF">
              <w:rPr>
                <w:noProof/>
                <w:color w:val="000000"/>
                <w:sz w:val="14"/>
              </w:rPr>
              <w:t>=1a+1b+3</w:t>
            </w:r>
          </w:p>
        </w:tc>
        <w:tc>
          <w:tcPr>
            <w:tcW w:w="322" w:type="pct"/>
            <w:tcBorders>
              <w:top w:val="nil"/>
              <w:left w:val="nil"/>
              <w:bottom w:val="single" w:sz="8" w:space="0" w:color="auto"/>
              <w:right w:val="single" w:sz="8" w:space="0" w:color="auto"/>
            </w:tcBorders>
            <w:shd w:val="clear" w:color="000000" w:fill="D9D9D9"/>
            <w:vAlign w:val="center"/>
            <w:hideMark/>
          </w:tcPr>
          <w:p w14:paraId="4A32BFBE"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22" w:type="pct"/>
            <w:tcBorders>
              <w:top w:val="nil"/>
              <w:left w:val="nil"/>
              <w:bottom w:val="single" w:sz="8" w:space="0" w:color="auto"/>
              <w:right w:val="single" w:sz="8" w:space="0" w:color="auto"/>
            </w:tcBorders>
            <w:shd w:val="clear" w:color="000000" w:fill="D9D9D9"/>
            <w:vAlign w:val="center"/>
            <w:hideMark/>
          </w:tcPr>
          <w:p w14:paraId="17F2B0FF"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05" w:type="pct"/>
            <w:tcBorders>
              <w:top w:val="nil"/>
              <w:left w:val="nil"/>
              <w:bottom w:val="single" w:sz="8" w:space="0" w:color="auto"/>
              <w:right w:val="single" w:sz="8" w:space="0" w:color="auto"/>
            </w:tcBorders>
            <w:shd w:val="clear" w:color="000000" w:fill="D9D9D9"/>
            <w:vAlign w:val="center"/>
            <w:hideMark/>
          </w:tcPr>
          <w:p w14:paraId="547CD95D"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05" w:type="pct"/>
            <w:tcBorders>
              <w:top w:val="nil"/>
              <w:left w:val="nil"/>
              <w:bottom w:val="single" w:sz="8" w:space="0" w:color="auto"/>
              <w:right w:val="single" w:sz="8" w:space="0" w:color="auto"/>
            </w:tcBorders>
            <w:shd w:val="clear" w:color="000000" w:fill="D9D9D9"/>
            <w:vAlign w:val="center"/>
            <w:hideMark/>
          </w:tcPr>
          <w:p w14:paraId="54AB9D80"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05" w:type="pct"/>
            <w:tcBorders>
              <w:top w:val="nil"/>
              <w:left w:val="nil"/>
              <w:bottom w:val="single" w:sz="8" w:space="0" w:color="auto"/>
              <w:right w:val="single" w:sz="8" w:space="0" w:color="auto"/>
            </w:tcBorders>
            <w:shd w:val="clear" w:color="000000" w:fill="D9D9D9"/>
            <w:vAlign w:val="center"/>
            <w:hideMark/>
          </w:tcPr>
          <w:p w14:paraId="56C613BC"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22" w:type="pct"/>
            <w:tcBorders>
              <w:top w:val="nil"/>
              <w:left w:val="nil"/>
              <w:bottom w:val="single" w:sz="8" w:space="0" w:color="auto"/>
              <w:right w:val="single" w:sz="8" w:space="0" w:color="auto"/>
            </w:tcBorders>
            <w:shd w:val="clear" w:color="000000" w:fill="D9D9D9"/>
            <w:vAlign w:val="center"/>
            <w:hideMark/>
          </w:tcPr>
          <w:p w14:paraId="07F00425"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05" w:type="pct"/>
            <w:tcBorders>
              <w:top w:val="nil"/>
              <w:left w:val="nil"/>
              <w:bottom w:val="single" w:sz="8" w:space="0" w:color="auto"/>
              <w:right w:val="single" w:sz="8" w:space="0" w:color="auto"/>
            </w:tcBorders>
            <w:shd w:val="clear" w:color="000000" w:fill="D9D9D9"/>
            <w:vAlign w:val="center"/>
            <w:hideMark/>
          </w:tcPr>
          <w:p w14:paraId="1DDBA1B0"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981" w:type="pct"/>
            <w:tcBorders>
              <w:top w:val="nil"/>
              <w:left w:val="nil"/>
              <w:bottom w:val="single" w:sz="8" w:space="0" w:color="auto"/>
              <w:right w:val="single" w:sz="8" w:space="0" w:color="auto"/>
            </w:tcBorders>
            <w:shd w:val="clear" w:color="000000" w:fill="D9D9D9"/>
            <w:vAlign w:val="center"/>
            <w:hideMark/>
          </w:tcPr>
          <w:p w14:paraId="0DD690CB"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r>
      <w:tr w:rsidR="00DF02D8" w:rsidRPr="00926AAF" w14:paraId="361BA5C2" w14:textId="77777777" w:rsidTr="00DF02D8">
        <w:trPr>
          <w:trHeight w:val="570"/>
        </w:trPr>
        <w:tc>
          <w:tcPr>
            <w:tcW w:w="1040"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460438F" w14:textId="1B495AF6" w:rsidR="008816D0" w:rsidRPr="00926AAF" w:rsidRDefault="008816D0">
            <w:pPr>
              <w:spacing w:before="0" w:after="0"/>
              <w:jc w:val="center"/>
              <w:rPr>
                <w:rFonts w:eastAsia="Times New Roman"/>
                <w:b/>
                <w:bCs/>
                <w:noProof/>
                <w:color w:val="000000"/>
                <w:sz w:val="22"/>
              </w:rPr>
            </w:pPr>
            <w:r w:rsidRPr="00926AAF">
              <w:rPr>
                <w:b/>
                <w:noProof/>
                <w:color w:val="000000"/>
                <w:sz w:val="22"/>
              </w:rPr>
              <w:t>pentru DG</w:t>
            </w:r>
            <w:r w:rsidR="00926AAF">
              <w:rPr>
                <w:b/>
                <w:noProof/>
                <w:color w:val="000000"/>
                <w:sz w:val="22"/>
              </w:rPr>
              <w:t xml:space="preserve"> </w:t>
            </w:r>
            <w:r w:rsidRPr="00926AAF">
              <w:rPr>
                <w:noProof/>
                <w:color w:val="000000"/>
                <w:sz w:val="22"/>
              </w:rPr>
              <w:t>&lt;…….&gt;</w:t>
            </w:r>
          </w:p>
        </w:tc>
        <w:tc>
          <w:tcPr>
            <w:tcW w:w="496" w:type="pct"/>
            <w:tcBorders>
              <w:top w:val="nil"/>
              <w:left w:val="nil"/>
              <w:bottom w:val="single" w:sz="8" w:space="0" w:color="auto"/>
              <w:right w:val="single" w:sz="8" w:space="0" w:color="auto"/>
            </w:tcBorders>
            <w:vAlign w:val="center"/>
            <w:hideMark/>
          </w:tcPr>
          <w:p w14:paraId="4C0C6ED5" w14:textId="77777777" w:rsidR="008816D0" w:rsidRPr="00926AAF" w:rsidRDefault="008816D0">
            <w:pPr>
              <w:spacing w:before="0" w:after="0"/>
              <w:rPr>
                <w:rFonts w:eastAsia="Times New Roman"/>
                <w:noProof/>
                <w:color w:val="000000"/>
                <w:sz w:val="18"/>
                <w:szCs w:val="18"/>
              </w:rPr>
            </w:pPr>
            <w:r w:rsidRPr="00926AAF">
              <w:rPr>
                <w:noProof/>
                <w:color w:val="000000"/>
                <w:sz w:val="18"/>
              </w:rPr>
              <w:t>Plăți</w:t>
            </w:r>
          </w:p>
        </w:tc>
        <w:tc>
          <w:tcPr>
            <w:tcW w:w="297" w:type="pct"/>
            <w:tcBorders>
              <w:top w:val="nil"/>
              <w:left w:val="nil"/>
              <w:bottom w:val="single" w:sz="8" w:space="0" w:color="auto"/>
              <w:right w:val="single" w:sz="8" w:space="0" w:color="auto"/>
            </w:tcBorders>
            <w:vAlign w:val="center"/>
            <w:hideMark/>
          </w:tcPr>
          <w:p w14:paraId="1404CFD4" w14:textId="77777777" w:rsidR="008816D0" w:rsidRPr="00926AAF" w:rsidRDefault="008816D0">
            <w:pPr>
              <w:spacing w:before="0" w:after="0"/>
              <w:jc w:val="center"/>
              <w:rPr>
                <w:rFonts w:eastAsia="Times New Roman"/>
                <w:noProof/>
                <w:color w:val="000000"/>
                <w:sz w:val="14"/>
                <w:szCs w:val="14"/>
              </w:rPr>
            </w:pPr>
            <w:r w:rsidRPr="00926AAF">
              <w:rPr>
                <w:noProof/>
                <w:color w:val="000000"/>
                <w:sz w:val="14"/>
              </w:rPr>
              <w:t>=2a+2b+3</w:t>
            </w:r>
          </w:p>
        </w:tc>
        <w:tc>
          <w:tcPr>
            <w:tcW w:w="322" w:type="pct"/>
            <w:tcBorders>
              <w:top w:val="nil"/>
              <w:left w:val="nil"/>
              <w:bottom w:val="single" w:sz="8" w:space="0" w:color="auto"/>
              <w:right w:val="single" w:sz="8" w:space="0" w:color="auto"/>
            </w:tcBorders>
            <w:shd w:val="clear" w:color="000000" w:fill="D9D9D9"/>
            <w:vAlign w:val="center"/>
            <w:hideMark/>
          </w:tcPr>
          <w:p w14:paraId="17A5A174"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22" w:type="pct"/>
            <w:tcBorders>
              <w:top w:val="nil"/>
              <w:left w:val="nil"/>
              <w:bottom w:val="single" w:sz="8" w:space="0" w:color="auto"/>
              <w:right w:val="single" w:sz="8" w:space="0" w:color="auto"/>
            </w:tcBorders>
            <w:shd w:val="clear" w:color="000000" w:fill="D9D9D9"/>
            <w:vAlign w:val="center"/>
            <w:hideMark/>
          </w:tcPr>
          <w:p w14:paraId="482FA3C6"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05" w:type="pct"/>
            <w:tcBorders>
              <w:top w:val="nil"/>
              <w:left w:val="nil"/>
              <w:bottom w:val="single" w:sz="8" w:space="0" w:color="auto"/>
              <w:right w:val="single" w:sz="8" w:space="0" w:color="auto"/>
            </w:tcBorders>
            <w:shd w:val="clear" w:color="000000" w:fill="D9D9D9"/>
            <w:vAlign w:val="center"/>
            <w:hideMark/>
          </w:tcPr>
          <w:p w14:paraId="66AACB74"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05" w:type="pct"/>
            <w:tcBorders>
              <w:top w:val="nil"/>
              <w:left w:val="nil"/>
              <w:bottom w:val="single" w:sz="8" w:space="0" w:color="auto"/>
              <w:right w:val="single" w:sz="8" w:space="0" w:color="auto"/>
            </w:tcBorders>
            <w:shd w:val="clear" w:color="000000" w:fill="D9D9D9"/>
            <w:vAlign w:val="center"/>
            <w:hideMark/>
          </w:tcPr>
          <w:p w14:paraId="414C09E4"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05" w:type="pct"/>
            <w:tcBorders>
              <w:top w:val="nil"/>
              <w:left w:val="nil"/>
              <w:bottom w:val="single" w:sz="8" w:space="0" w:color="auto"/>
              <w:right w:val="single" w:sz="8" w:space="0" w:color="auto"/>
            </w:tcBorders>
            <w:shd w:val="clear" w:color="000000" w:fill="D9D9D9"/>
            <w:vAlign w:val="center"/>
            <w:hideMark/>
          </w:tcPr>
          <w:p w14:paraId="1D24471F"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22" w:type="pct"/>
            <w:tcBorders>
              <w:top w:val="nil"/>
              <w:left w:val="nil"/>
              <w:bottom w:val="single" w:sz="8" w:space="0" w:color="auto"/>
              <w:right w:val="single" w:sz="8" w:space="0" w:color="auto"/>
            </w:tcBorders>
            <w:shd w:val="clear" w:color="000000" w:fill="D9D9D9"/>
            <w:vAlign w:val="center"/>
            <w:hideMark/>
          </w:tcPr>
          <w:p w14:paraId="13C93B31"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05" w:type="pct"/>
            <w:tcBorders>
              <w:top w:val="nil"/>
              <w:left w:val="nil"/>
              <w:bottom w:val="single" w:sz="8" w:space="0" w:color="auto"/>
              <w:right w:val="single" w:sz="8" w:space="0" w:color="auto"/>
            </w:tcBorders>
            <w:shd w:val="clear" w:color="000000" w:fill="D9D9D9"/>
            <w:vAlign w:val="center"/>
            <w:hideMark/>
          </w:tcPr>
          <w:p w14:paraId="29F092DB"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981" w:type="pct"/>
            <w:tcBorders>
              <w:top w:val="nil"/>
              <w:left w:val="nil"/>
              <w:bottom w:val="single" w:sz="8" w:space="0" w:color="auto"/>
              <w:right w:val="single" w:sz="8" w:space="0" w:color="auto"/>
            </w:tcBorders>
            <w:shd w:val="clear" w:color="000000" w:fill="D9D9D9"/>
            <w:vAlign w:val="center"/>
            <w:hideMark/>
          </w:tcPr>
          <w:p w14:paraId="0D3E9D0D"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r>
    </w:tbl>
    <w:p w14:paraId="324E772C" w14:textId="77777777" w:rsidR="008816D0" w:rsidRPr="00926AAF" w:rsidRDefault="008816D0" w:rsidP="008816D0">
      <w:pPr>
        <w:pStyle w:val="Text1"/>
        <w:jc w:val="right"/>
        <w:rPr>
          <w:noProof/>
        </w:rPr>
      </w:pPr>
    </w:p>
    <w:p w14:paraId="6CE3E514" w14:textId="3D52F359" w:rsidR="008816D0" w:rsidRPr="00926AAF" w:rsidRDefault="008816D0" w:rsidP="008816D0">
      <w:pPr>
        <w:pStyle w:val="Text1"/>
        <w:jc w:val="right"/>
        <w:rPr>
          <w:noProof/>
        </w:rPr>
      </w:pPr>
      <w:r w:rsidRPr="00926AAF">
        <w:rPr>
          <w:noProof/>
        </w:rPr>
        <w:t>milioane EUR (cu trei zecimale)</w:t>
      </w:r>
    </w:p>
    <w:tbl>
      <w:tblPr>
        <w:tblW w:w="140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3"/>
        <w:gridCol w:w="959"/>
        <w:gridCol w:w="959"/>
        <w:gridCol w:w="959"/>
        <w:gridCol w:w="959"/>
        <w:gridCol w:w="959"/>
        <w:gridCol w:w="959"/>
        <w:gridCol w:w="960"/>
        <w:gridCol w:w="1199"/>
      </w:tblGrid>
      <w:tr w:rsidR="008816D0" w:rsidRPr="00926AAF" w14:paraId="356D96C8" w14:textId="77777777">
        <w:trPr>
          <w:trHeight w:val="744"/>
        </w:trPr>
        <w:tc>
          <w:tcPr>
            <w:tcW w:w="6123" w:type="dxa"/>
            <w:vAlign w:val="center"/>
          </w:tcPr>
          <w:p w14:paraId="05202428" w14:textId="77777777" w:rsidR="008816D0" w:rsidRPr="00926AAF" w:rsidRDefault="008816D0">
            <w:pPr>
              <w:jc w:val="center"/>
              <w:rPr>
                <w:noProof/>
                <w:sz w:val="20"/>
                <w:szCs w:val="20"/>
              </w:rPr>
            </w:pPr>
            <w:r w:rsidRPr="00926AAF">
              <w:rPr>
                <w:noProof/>
                <w:sz w:val="20"/>
              </w:rPr>
              <w:t>Agenția: EUSPA</w:t>
            </w:r>
          </w:p>
        </w:tc>
        <w:tc>
          <w:tcPr>
            <w:tcW w:w="959" w:type="dxa"/>
            <w:vAlign w:val="center"/>
          </w:tcPr>
          <w:p w14:paraId="3D17C2A3" w14:textId="77777777" w:rsidR="008816D0" w:rsidRPr="00926AAF" w:rsidRDefault="008816D0">
            <w:pPr>
              <w:jc w:val="center"/>
              <w:rPr>
                <w:b/>
                <w:bCs/>
                <w:noProof/>
                <w:sz w:val="20"/>
                <w:szCs w:val="20"/>
              </w:rPr>
            </w:pPr>
            <w:r w:rsidRPr="00926AAF">
              <w:rPr>
                <w:noProof/>
                <w:sz w:val="18"/>
              </w:rPr>
              <w:t xml:space="preserve">Anul </w:t>
            </w:r>
            <w:r w:rsidRPr="00926AAF">
              <w:rPr>
                <w:b/>
                <w:noProof/>
                <w:sz w:val="18"/>
              </w:rPr>
              <w:t>2028</w:t>
            </w:r>
          </w:p>
        </w:tc>
        <w:tc>
          <w:tcPr>
            <w:tcW w:w="959" w:type="dxa"/>
            <w:vAlign w:val="center"/>
          </w:tcPr>
          <w:p w14:paraId="5392B238" w14:textId="77777777" w:rsidR="008816D0" w:rsidRPr="00926AAF" w:rsidRDefault="008816D0">
            <w:pPr>
              <w:jc w:val="center"/>
              <w:rPr>
                <w:noProof/>
                <w:color w:val="000000"/>
                <w:sz w:val="20"/>
                <w:szCs w:val="20"/>
              </w:rPr>
            </w:pPr>
            <w:r w:rsidRPr="00926AAF">
              <w:rPr>
                <w:noProof/>
                <w:sz w:val="18"/>
              </w:rPr>
              <w:t xml:space="preserve">Anul </w:t>
            </w:r>
            <w:r w:rsidRPr="00926AAF">
              <w:rPr>
                <w:b/>
                <w:noProof/>
                <w:sz w:val="18"/>
              </w:rPr>
              <w:t>2029</w:t>
            </w:r>
          </w:p>
        </w:tc>
        <w:tc>
          <w:tcPr>
            <w:tcW w:w="959" w:type="dxa"/>
            <w:vAlign w:val="center"/>
          </w:tcPr>
          <w:p w14:paraId="3DCBE15D" w14:textId="77777777" w:rsidR="008816D0" w:rsidRPr="00926AAF" w:rsidRDefault="008816D0">
            <w:pPr>
              <w:jc w:val="center"/>
              <w:rPr>
                <w:noProof/>
                <w:color w:val="000000"/>
                <w:sz w:val="20"/>
                <w:szCs w:val="20"/>
              </w:rPr>
            </w:pPr>
            <w:r w:rsidRPr="00926AAF">
              <w:rPr>
                <w:noProof/>
                <w:sz w:val="18"/>
              </w:rPr>
              <w:t xml:space="preserve">Anul </w:t>
            </w:r>
            <w:r w:rsidRPr="00926AAF">
              <w:rPr>
                <w:b/>
                <w:noProof/>
                <w:sz w:val="18"/>
              </w:rPr>
              <w:t>2030</w:t>
            </w:r>
          </w:p>
        </w:tc>
        <w:tc>
          <w:tcPr>
            <w:tcW w:w="959" w:type="dxa"/>
            <w:vAlign w:val="center"/>
          </w:tcPr>
          <w:p w14:paraId="51919084" w14:textId="77777777" w:rsidR="008816D0" w:rsidRPr="00926AAF" w:rsidRDefault="008816D0">
            <w:pPr>
              <w:jc w:val="center"/>
              <w:rPr>
                <w:noProof/>
                <w:color w:val="000000"/>
                <w:sz w:val="20"/>
                <w:szCs w:val="20"/>
              </w:rPr>
            </w:pPr>
            <w:r w:rsidRPr="00926AAF">
              <w:rPr>
                <w:noProof/>
                <w:sz w:val="18"/>
              </w:rPr>
              <w:t xml:space="preserve">Anul </w:t>
            </w:r>
            <w:r w:rsidRPr="00926AAF">
              <w:rPr>
                <w:b/>
                <w:noProof/>
                <w:sz w:val="18"/>
              </w:rPr>
              <w:t>2031</w:t>
            </w:r>
          </w:p>
        </w:tc>
        <w:tc>
          <w:tcPr>
            <w:tcW w:w="959" w:type="dxa"/>
            <w:vAlign w:val="center"/>
          </w:tcPr>
          <w:p w14:paraId="5861E8BA" w14:textId="77777777" w:rsidR="008816D0" w:rsidRPr="00926AAF" w:rsidRDefault="008816D0">
            <w:pPr>
              <w:jc w:val="center"/>
              <w:rPr>
                <w:b/>
                <w:bCs/>
                <w:noProof/>
                <w:sz w:val="20"/>
                <w:szCs w:val="20"/>
              </w:rPr>
            </w:pPr>
            <w:r w:rsidRPr="00926AAF">
              <w:rPr>
                <w:noProof/>
                <w:sz w:val="18"/>
              </w:rPr>
              <w:t xml:space="preserve">Anul </w:t>
            </w:r>
            <w:r w:rsidRPr="00926AAF">
              <w:rPr>
                <w:b/>
                <w:noProof/>
                <w:sz w:val="18"/>
              </w:rPr>
              <w:t>2032</w:t>
            </w:r>
          </w:p>
        </w:tc>
        <w:tc>
          <w:tcPr>
            <w:tcW w:w="959" w:type="dxa"/>
            <w:vAlign w:val="center"/>
          </w:tcPr>
          <w:p w14:paraId="3F29FA11" w14:textId="77777777" w:rsidR="008816D0" w:rsidRPr="00926AAF" w:rsidRDefault="008816D0">
            <w:pPr>
              <w:jc w:val="center"/>
              <w:rPr>
                <w:b/>
                <w:bCs/>
                <w:noProof/>
                <w:sz w:val="20"/>
                <w:szCs w:val="20"/>
              </w:rPr>
            </w:pPr>
            <w:r w:rsidRPr="00926AAF">
              <w:rPr>
                <w:noProof/>
                <w:sz w:val="18"/>
              </w:rPr>
              <w:t xml:space="preserve">Anul </w:t>
            </w:r>
            <w:r w:rsidRPr="00926AAF">
              <w:rPr>
                <w:b/>
                <w:noProof/>
                <w:sz w:val="18"/>
              </w:rPr>
              <w:t>2033</w:t>
            </w:r>
          </w:p>
        </w:tc>
        <w:tc>
          <w:tcPr>
            <w:tcW w:w="960" w:type="dxa"/>
            <w:vAlign w:val="center"/>
          </w:tcPr>
          <w:p w14:paraId="486B377D" w14:textId="77777777" w:rsidR="008816D0" w:rsidRPr="00926AAF" w:rsidRDefault="008816D0">
            <w:pPr>
              <w:jc w:val="center"/>
              <w:rPr>
                <w:b/>
                <w:bCs/>
                <w:noProof/>
                <w:sz w:val="20"/>
                <w:szCs w:val="20"/>
              </w:rPr>
            </w:pPr>
            <w:r w:rsidRPr="00926AAF">
              <w:rPr>
                <w:noProof/>
                <w:sz w:val="18"/>
              </w:rPr>
              <w:t xml:space="preserve">Anul </w:t>
            </w:r>
            <w:r w:rsidRPr="00926AAF">
              <w:rPr>
                <w:b/>
                <w:noProof/>
                <w:sz w:val="18"/>
              </w:rPr>
              <w:t>2034</w:t>
            </w:r>
          </w:p>
        </w:tc>
        <w:tc>
          <w:tcPr>
            <w:tcW w:w="1199" w:type="dxa"/>
            <w:vAlign w:val="center"/>
          </w:tcPr>
          <w:p w14:paraId="543CA408" w14:textId="77777777" w:rsidR="008816D0" w:rsidRPr="00926AAF" w:rsidRDefault="008816D0">
            <w:pPr>
              <w:jc w:val="center"/>
              <w:rPr>
                <w:b/>
                <w:noProof/>
                <w:sz w:val="20"/>
                <w:szCs w:val="20"/>
              </w:rPr>
            </w:pPr>
            <w:r w:rsidRPr="00926AAF">
              <w:rPr>
                <w:b/>
                <w:noProof/>
                <w:color w:val="000000"/>
                <w:sz w:val="20"/>
              </w:rPr>
              <w:t>TOTAL CFM 2028-2034</w:t>
            </w:r>
          </w:p>
        </w:tc>
      </w:tr>
      <w:tr w:rsidR="008816D0" w:rsidRPr="00926AAF" w14:paraId="72EA485B" w14:textId="77777777" w:rsidTr="00B04D3D">
        <w:trPr>
          <w:trHeight w:val="484"/>
        </w:trPr>
        <w:tc>
          <w:tcPr>
            <w:tcW w:w="6123" w:type="dxa"/>
            <w:vAlign w:val="center"/>
          </w:tcPr>
          <w:p w14:paraId="483E4242" w14:textId="77777777" w:rsidR="008816D0" w:rsidRPr="00926AAF" w:rsidRDefault="008816D0">
            <w:pPr>
              <w:jc w:val="left"/>
              <w:rPr>
                <w:bCs/>
                <w:noProof/>
                <w:sz w:val="20"/>
                <w:szCs w:val="20"/>
              </w:rPr>
            </w:pPr>
            <w:r w:rsidRPr="00926AAF">
              <w:rPr>
                <w:noProof/>
                <w:sz w:val="20"/>
              </w:rPr>
              <w:t>Linia bugetară: E04100100 / Contribuția de la bugetul UE pentru agenție</w:t>
            </w:r>
          </w:p>
        </w:tc>
        <w:tc>
          <w:tcPr>
            <w:tcW w:w="959" w:type="dxa"/>
            <w:tcBorders>
              <w:top w:val="nil"/>
              <w:left w:val="nil"/>
              <w:bottom w:val="single" w:sz="8" w:space="0" w:color="auto"/>
              <w:right w:val="single" w:sz="8" w:space="0" w:color="auto"/>
            </w:tcBorders>
            <w:vAlign w:val="center"/>
          </w:tcPr>
          <w:p w14:paraId="1780C262" w14:textId="1A404FC6" w:rsidR="008816D0" w:rsidRPr="00926AAF" w:rsidRDefault="008816D0">
            <w:pPr>
              <w:spacing w:before="20" w:after="20"/>
              <w:jc w:val="right"/>
              <w:rPr>
                <w:noProof/>
                <w:sz w:val="20"/>
                <w:szCs w:val="20"/>
              </w:rPr>
            </w:pPr>
            <w:r w:rsidRPr="00926AAF">
              <w:rPr>
                <w:noProof/>
                <w:sz w:val="20"/>
              </w:rPr>
              <w:t>114,500</w:t>
            </w:r>
          </w:p>
        </w:tc>
        <w:tc>
          <w:tcPr>
            <w:tcW w:w="959" w:type="dxa"/>
            <w:tcBorders>
              <w:top w:val="nil"/>
              <w:left w:val="nil"/>
              <w:bottom w:val="single" w:sz="8" w:space="0" w:color="auto"/>
              <w:right w:val="single" w:sz="8" w:space="0" w:color="auto"/>
            </w:tcBorders>
            <w:vAlign w:val="center"/>
          </w:tcPr>
          <w:p w14:paraId="41ADEC5D" w14:textId="281F1BA3" w:rsidR="008816D0" w:rsidRPr="00926AAF" w:rsidRDefault="008816D0">
            <w:pPr>
              <w:spacing w:before="20" w:after="20"/>
              <w:jc w:val="right"/>
              <w:rPr>
                <w:noProof/>
                <w:sz w:val="20"/>
                <w:szCs w:val="20"/>
              </w:rPr>
            </w:pPr>
            <w:r w:rsidRPr="00926AAF">
              <w:rPr>
                <w:noProof/>
                <w:sz w:val="20"/>
              </w:rPr>
              <w:t>126,000</w:t>
            </w:r>
          </w:p>
        </w:tc>
        <w:tc>
          <w:tcPr>
            <w:tcW w:w="959" w:type="dxa"/>
            <w:tcBorders>
              <w:top w:val="nil"/>
              <w:left w:val="nil"/>
              <w:bottom w:val="single" w:sz="8" w:space="0" w:color="auto"/>
              <w:right w:val="single" w:sz="8" w:space="0" w:color="auto"/>
            </w:tcBorders>
            <w:vAlign w:val="center"/>
          </w:tcPr>
          <w:p w14:paraId="48517F8E" w14:textId="3CE79024" w:rsidR="008816D0" w:rsidRPr="00926AAF" w:rsidRDefault="008816D0">
            <w:pPr>
              <w:spacing w:before="20" w:after="20"/>
              <w:jc w:val="right"/>
              <w:rPr>
                <w:noProof/>
                <w:sz w:val="20"/>
                <w:szCs w:val="20"/>
              </w:rPr>
            </w:pPr>
            <w:r w:rsidRPr="00926AAF">
              <w:rPr>
                <w:noProof/>
                <w:sz w:val="20"/>
              </w:rPr>
              <w:t>130,000</w:t>
            </w:r>
          </w:p>
        </w:tc>
        <w:tc>
          <w:tcPr>
            <w:tcW w:w="959" w:type="dxa"/>
            <w:tcBorders>
              <w:top w:val="nil"/>
              <w:left w:val="nil"/>
              <w:bottom w:val="single" w:sz="8" w:space="0" w:color="auto"/>
              <w:right w:val="single" w:sz="8" w:space="0" w:color="auto"/>
            </w:tcBorders>
            <w:vAlign w:val="center"/>
          </w:tcPr>
          <w:p w14:paraId="79974745" w14:textId="2453E23F" w:rsidR="008816D0" w:rsidRPr="00926AAF" w:rsidRDefault="008816D0">
            <w:pPr>
              <w:spacing w:before="20" w:after="20"/>
              <w:jc w:val="right"/>
              <w:rPr>
                <w:noProof/>
                <w:sz w:val="20"/>
                <w:szCs w:val="20"/>
              </w:rPr>
            </w:pPr>
            <w:r w:rsidRPr="00926AAF">
              <w:rPr>
                <w:noProof/>
                <w:sz w:val="20"/>
              </w:rPr>
              <w:t>138,000</w:t>
            </w:r>
          </w:p>
        </w:tc>
        <w:tc>
          <w:tcPr>
            <w:tcW w:w="959" w:type="dxa"/>
            <w:tcBorders>
              <w:top w:val="nil"/>
              <w:left w:val="nil"/>
              <w:bottom w:val="single" w:sz="8" w:space="0" w:color="auto"/>
              <w:right w:val="single" w:sz="8" w:space="0" w:color="auto"/>
            </w:tcBorders>
            <w:vAlign w:val="center"/>
          </w:tcPr>
          <w:p w14:paraId="3B96165B" w14:textId="460D4609" w:rsidR="008816D0" w:rsidRPr="00926AAF" w:rsidRDefault="008816D0">
            <w:pPr>
              <w:spacing w:before="20" w:after="20"/>
              <w:jc w:val="right"/>
              <w:rPr>
                <w:noProof/>
                <w:sz w:val="20"/>
                <w:szCs w:val="20"/>
              </w:rPr>
            </w:pPr>
            <w:r w:rsidRPr="00926AAF">
              <w:rPr>
                <w:noProof/>
                <w:sz w:val="20"/>
              </w:rPr>
              <w:t>147,000</w:t>
            </w:r>
          </w:p>
        </w:tc>
        <w:tc>
          <w:tcPr>
            <w:tcW w:w="959" w:type="dxa"/>
            <w:tcBorders>
              <w:top w:val="nil"/>
              <w:left w:val="nil"/>
              <w:bottom w:val="single" w:sz="8" w:space="0" w:color="auto"/>
              <w:right w:val="single" w:sz="8" w:space="0" w:color="auto"/>
            </w:tcBorders>
            <w:vAlign w:val="center"/>
          </w:tcPr>
          <w:p w14:paraId="07E4774E" w14:textId="08919EEF" w:rsidR="008816D0" w:rsidRPr="00926AAF" w:rsidRDefault="008816D0">
            <w:pPr>
              <w:spacing w:before="20" w:after="20"/>
              <w:jc w:val="right"/>
              <w:rPr>
                <w:noProof/>
                <w:sz w:val="20"/>
                <w:szCs w:val="20"/>
              </w:rPr>
            </w:pPr>
            <w:r w:rsidRPr="00926AAF">
              <w:rPr>
                <w:noProof/>
                <w:sz w:val="20"/>
              </w:rPr>
              <w:t>156,500</w:t>
            </w:r>
          </w:p>
        </w:tc>
        <w:tc>
          <w:tcPr>
            <w:tcW w:w="960" w:type="dxa"/>
            <w:tcBorders>
              <w:top w:val="nil"/>
              <w:left w:val="nil"/>
              <w:bottom w:val="single" w:sz="8" w:space="0" w:color="auto"/>
              <w:right w:val="single" w:sz="8" w:space="0" w:color="auto"/>
            </w:tcBorders>
            <w:vAlign w:val="center"/>
          </w:tcPr>
          <w:p w14:paraId="62C1A16F" w14:textId="1B856BE0" w:rsidR="008816D0" w:rsidRPr="00926AAF" w:rsidRDefault="008816D0">
            <w:pPr>
              <w:spacing w:before="20" w:after="20"/>
              <w:jc w:val="right"/>
              <w:rPr>
                <w:noProof/>
                <w:sz w:val="20"/>
                <w:szCs w:val="20"/>
              </w:rPr>
            </w:pPr>
            <w:r w:rsidRPr="00926AAF">
              <w:rPr>
                <w:noProof/>
                <w:sz w:val="20"/>
              </w:rPr>
              <w:t>167,600</w:t>
            </w:r>
          </w:p>
        </w:tc>
        <w:tc>
          <w:tcPr>
            <w:tcW w:w="1199" w:type="dxa"/>
            <w:shd w:val="clear" w:color="auto" w:fill="D9D9D9" w:themeFill="background1" w:themeFillShade="D9"/>
            <w:vAlign w:val="center"/>
          </w:tcPr>
          <w:p w14:paraId="395AFEB5" w14:textId="1656C865" w:rsidR="008816D0" w:rsidRPr="00926AAF" w:rsidRDefault="008816D0">
            <w:pPr>
              <w:spacing w:before="20" w:after="20"/>
              <w:jc w:val="right"/>
              <w:rPr>
                <w:b/>
                <w:noProof/>
                <w:sz w:val="20"/>
                <w:szCs w:val="20"/>
              </w:rPr>
            </w:pPr>
            <w:r w:rsidRPr="00926AAF">
              <w:rPr>
                <w:b/>
                <w:noProof/>
                <w:sz w:val="20"/>
              </w:rPr>
              <w:t>979,600</w:t>
            </w:r>
          </w:p>
        </w:tc>
      </w:tr>
    </w:tbl>
    <w:p w14:paraId="19DD0C8D" w14:textId="77777777" w:rsidR="008816D0" w:rsidRPr="00926AAF" w:rsidRDefault="008816D0" w:rsidP="008816D0">
      <w:pPr>
        <w:pStyle w:val="Text1"/>
        <w:jc w:val="left"/>
        <w:rPr>
          <w:noProof/>
        </w:rPr>
      </w:pPr>
    </w:p>
    <w:p w14:paraId="12CE7885" w14:textId="77777777" w:rsidR="008816D0" w:rsidRPr="00926AAF" w:rsidRDefault="008816D0">
      <w:pPr>
        <w:pStyle w:val="Text1"/>
        <w:jc w:val="right"/>
        <w:rPr>
          <w:noProof/>
        </w:rPr>
      </w:pPr>
    </w:p>
    <w:p w14:paraId="16E409E0" w14:textId="239F5369" w:rsidR="008816D0" w:rsidRPr="00926AAF" w:rsidRDefault="008816D0" w:rsidP="008816D0">
      <w:pPr>
        <w:pStyle w:val="Text1"/>
        <w:ind w:left="0"/>
        <w:rPr>
          <w:noProof/>
        </w:rPr>
      </w:pPr>
      <w:r w:rsidRPr="00926AAF">
        <w:rPr>
          <w:noProof/>
        </w:rPr>
        <w:t>Cuantumul creditelor care urmează să fie alocate agenției în următorul CFM este orientativ și face obiectul acordului privind CFM. Ar trebui integrat în subvenția agenției ca urmare a caracterului permanent al sarcinilor alocate prin prezenta propunere și va fi compensat, după caz, printr-o reducere echivalentă a bugetului unui program relevant din cadrul aceleiași rubrici a CFM. Dacă va fi necesară o reducere compensatorie, ar putea fi necesară și o revizuire a resurselor alocate agenției.</w:t>
      </w:r>
    </w:p>
    <w:p w14:paraId="61E1C3C4" w14:textId="77777777" w:rsidR="008816D0" w:rsidRPr="00926AAF" w:rsidRDefault="008816D0" w:rsidP="008816D0">
      <w:pPr>
        <w:pStyle w:val="Text1"/>
        <w:rPr>
          <w:noProof/>
        </w:rPr>
      </w:pPr>
    </w:p>
    <w:tbl>
      <w:tblPr>
        <w:tblW w:w="5000" w:type="pct"/>
        <w:tblLook w:val="04A0" w:firstRow="1" w:lastRow="0" w:firstColumn="1" w:lastColumn="0" w:noHBand="0" w:noVBand="1"/>
      </w:tblPr>
      <w:tblGrid>
        <w:gridCol w:w="2185"/>
        <w:gridCol w:w="1670"/>
        <w:gridCol w:w="1069"/>
        <w:gridCol w:w="1149"/>
        <w:gridCol w:w="1149"/>
        <w:gridCol w:w="1149"/>
        <w:gridCol w:w="1149"/>
        <w:gridCol w:w="1149"/>
        <w:gridCol w:w="1149"/>
        <w:gridCol w:w="1149"/>
        <w:gridCol w:w="1254"/>
      </w:tblGrid>
      <w:tr w:rsidR="008816D0" w:rsidRPr="00926AAF" w14:paraId="15B01EA9" w14:textId="77777777" w:rsidTr="00B04D3D">
        <w:trPr>
          <w:trHeight w:val="410"/>
        </w:trPr>
        <w:tc>
          <w:tcPr>
            <w:tcW w:w="1731"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6D85BE71" w14:textId="77777777" w:rsidR="008816D0" w:rsidRPr="00926AAF" w:rsidRDefault="008816D0">
            <w:pPr>
              <w:spacing w:before="0" w:after="0"/>
              <w:jc w:val="center"/>
              <w:rPr>
                <w:rFonts w:eastAsia="Times New Roman"/>
                <w:b/>
                <w:bCs/>
                <w:noProof/>
                <w:color w:val="000000"/>
                <w:sz w:val="22"/>
              </w:rPr>
            </w:pPr>
            <w:r w:rsidRPr="00926AAF">
              <w:rPr>
                <w:b/>
                <w:noProof/>
                <w:color w:val="000000"/>
                <w:sz w:val="22"/>
              </w:rPr>
              <w:t xml:space="preserve"> </w:t>
            </w:r>
          </w:p>
        </w:tc>
        <w:tc>
          <w:tcPr>
            <w:tcW w:w="404" w:type="pct"/>
            <w:tcBorders>
              <w:top w:val="single" w:sz="8" w:space="0" w:color="auto"/>
              <w:left w:val="nil"/>
              <w:bottom w:val="single" w:sz="8" w:space="0" w:color="auto"/>
              <w:right w:val="single" w:sz="8" w:space="0" w:color="auto"/>
            </w:tcBorders>
            <w:vAlign w:val="center"/>
            <w:hideMark/>
          </w:tcPr>
          <w:p w14:paraId="3EE7EFEF"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14:paraId="62EC7977"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14:paraId="24FCBBAD"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14:paraId="0EB88F7A"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14:paraId="5964F490"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14:paraId="11072FD4"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404" w:type="pct"/>
            <w:tcBorders>
              <w:top w:val="single" w:sz="8" w:space="0" w:color="auto"/>
              <w:left w:val="nil"/>
              <w:bottom w:val="single" w:sz="8" w:space="0" w:color="auto"/>
              <w:right w:val="single" w:sz="8" w:space="0" w:color="auto"/>
            </w:tcBorders>
            <w:vAlign w:val="center"/>
            <w:hideMark/>
          </w:tcPr>
          <w:p w14:paraId="5BC280A0"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441" w:type="pct"/>
            <w:vMerge w:val="restart"/>
            <w:tcBorders>
              <w:top w:val="single" w:sz="8" w:space="0" w:color="auto"/>
              <w:left w:val="single" w:sz="8" w:space="0" w:color="auto"/>
              <w:bottom w:val="single" w:sz="8" w:space="0" w:color="000000"/>
              <w:right w:val="single" w:sz="8" w:space="0" w:color="auto"/>
            </w:tcBorders>
            <w:vAlign w:val="center"/>
            <w:hideMark/>
          </w:tcPr>
          <w:p w14:paraId="4FCD6532"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TOTAL CFM 2028-2034</w:t>
            </w:r>
          </w:p>
        </w:tc>
      </w:tr>
      <w:tr w:rsidR="008816D0" w:rsidRPr="00926AAF" w14:paraId="2AF26A06" w14:textId="77777777" w:rsidTr="00B04D3D">
        <w:trPr>
          <w:trHeight w:val="300"/>
        </w:trPr>
        <w:tc>
          <w:tcPr>
            <w:tcW w:w="1731" w:type="pct"/>
            <w:gridSpan w:val="3"/>
            <w:vMerge/>
            <w:tcBorders>
              <w:top w:val="single" w:sz="8" w:space="0" w:color="auto"/>
              <w:left w:val="single" w:sz="8" w:space="0" w:color="auto"/>
              <w:bottom w:val="single" w:sz="8" w:space="0" w:color="000000"/>
              <w:right w:val="single" w:sz="8" w:space="0" w:color="000000"/>
            </w:tcBorders>
            <w:vAlign w:val="center"/>
            <w:hideMark/>
          </w:tcPr>
          <w:p w14:paraId="2094F7AA" w14:textId="77777777" w:rsidR="008816D0" w:rsidRPr="00926AAF" w:rsidRDefault="008816D0">
            <w:pPr>
              <w:spacing w:before="0" w:after="0"/>
              <w:jc w:val="left"/>
              <w:rPr>
                <w:rFonts w:eastAsia="Times New Roman"/>
                <w:b/>
                <w:bCs/>
                <w:noProof/>
                <w:color w:val="000000"/>
                <w:sz w:val="22"/>
                <w:lang w:eastAsia="en-IE"/>
              </w:rPr>
            </w:pPr>
          </w:p>
        </w:tc>
        <w:tc>
          <w:tcPr>
            <w:tcW w:w="404" w:type="pct"/>
            <w:tcBorders>
              <w:top w:val="nil"/>
              <w:left w:val="nil"/>
              <w:bottom w:val="single" w:sz="8" w:space="0" w:color="auto"/>
              <w:right w:val="single" w:sz="8" w:space="0" w:color="auto"/>
            </w:tcBorders>
            <w:vAlign w:val="center"/>
            <w:hideMark/>
          </w:tcPr>
          <w:p w14:paraId="0DEDE610"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2028</w:t>
            </w:r>
          </w:p>
        </w:tc>
        <w:tc>
          <w:tcPr>
            <w:tcW w:w="404" w:type="pct"/>
            <w:tcBorders>
              <w:top w:val="nil"/>
              <w:left w:val="nil"/>
              <w:bottom w:val="single" w:sz="8" w:space="0" w:color="auto"/>
              <w:right w:val="single" w:sz="8" w:space="0" w:color="auto"/>
            </w:tcBorders>
            <w:vAlign w:val="center"/>
            <w:hideMark/>
          </w:tcPr>
          <w:p w14:paraId="7A9FBB37"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2029</w:t>
            </w:r>
          </w:p>
        </w:tc>
        <w:tc>
          <w:tcPr>
            <w:tcW w:w="404" w:type="pct"/>
            <w:tcBorders>
              <w:top w:val="nil"/>
              <w:left w:val="nil"/>
              <w:bottom w:val="single" w:sz="8" w:space="0" w:color="auto"/>
              <w:right w:val="single" w:sz="8" w:space="0" w:color="auto"/>
            </w:tcBorders>
            <w:vAlign w:val="center"/>
            <w:hideMark/>
          </w:tcPr>
          <w:p w14:paraId="5CDE3127"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2030</w:t>
            </w:r>
          </w:p>
        </w:tc>
        <w:tc>
          <w:tcPr>
            <w:tcW w:w="404" w:type="pct"/>
            <w:tcBorders>
              <w:top w:val="nil"/>
              <w:left w:val="nil"/>
              <w:bottom w:val="single" w:sz="8" w:space="0" w:color="auto"/>
              <w:right w:val="single" w:sz="8" w:space="0" w:color="auto"/>
            </w:tcBorders>
            <w:vAlign w:val="center"/>
            <w:hideMark/>
          </w:tcPr>
          <w:p w14:paraId="53108EE4"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2031</w:t>
            </w:r>
          </w:p>
        </w:tc>
        <w:tc>
          <w:tcPr>
            <w:tcW w:w="404" w:type="pct"/>
            <w:tcBorders>
              <w:top w:val="nil"/>
              <w:left w:val="nil"/>
              <w:bottom w:val="single" w:sz="8" w:space="0" w:color="auto"/>
              <w:right w:val="single" w:sz="8" w:space="0" w:color="auto"/>
            </w:tcBorders>
            <w:vAlign w:val="center"/>
            <w:hideMark/>
          </w:tcPr>
          <w:p w14:paraId="3D46A5FB"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2032</w:t>
            </w:r>
          </w:p>
        </w:tc>
        <w:tc>
          <w:tcPr>
            <w:tcW w:w="404" w:type="pct"/>
            <w:tcBorders>
              <w:top w:val="nil"/>
              <w:left w:val="nil"/>
              <w:bottom w:val="single" w:sz="8" w:space="0" w:color="auto"/>
              <w:right w:val="single" w:sz="8" w:space="0" w:color="auto"/>
            </w:tcBorders>
            <w:vAlign w:val="center"/>
            <w:hideMark/>
          </w:tcPr>
          <w:p w14:paraId="5A5A7043"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2033</w:t>
            </w:r>
          </w:p>
        </w:tc>
        <w:tc>
          <w:tcPr>
            <w:tcW w:w="404" w:type="pct"/>
            <w:tcBorders>
              <w:top w:val="nil"/>
              <w:left w:val="nil"/>
              <w:bottom w:val="single" w:sz="8" w:space="0" w:color="auto"/>
              <w:right w:val="single" w:sz="8" w:space="0" w:color="auto"/>
            </w:tcBorders>
            <w:vAlign w:val="center"/>
            <w:hideMark/>
          </w:tcPr>
          <w:p w14:paraId="5A91B1A0"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2034</w:t>
            </w:r>
          </w:p>
        </w:tc>
        <w:tc>
          <w:tcPr>
            <w:tcW w:w="441" w:type="pct"/>
            <w:vMerge/>
            <w:tcBorders>
              <w:top w:val="single" w:sz="8" w:space="0" w:color="auto"/>
              <w:left w:val="single" w:sz="8" w:space="0" w:color="auto"/>
              <w:bottom w:val="single" w:sz="8" w:space="0" w:color="000000"/>
              <w:right w:val="single" w:sz="8" w:space="0" w:color="auto"/>
            </w:tcBorders>
            <w:vAlign w:val="center"/>
            <w:hideMark/>
          </w:tcPr>
          <w:p w14:paraId="2258278F" w14:textId="77777777" w:rsidR="008816D0" w:rsidRPr="00926AAF" w:rsidRDefault="008816D0">
            <w:pPr>
              <w:spacing w:before="0" w:after="0"/>
              <w:jc w:val="left"/>
              <w:rPr>
                <w:rFonts w:eastAsia="Times New Roman"/>
                <w:b/>
                <w:bCs/>
                <w:noProof/>
                <w:color w:val="000000"/>
                <w:sz w:val="20"/>
                <w:szCs w:val="20"/>
                <w:lang w:eastAsia="en-IE"/>
              </w:rPr>
            </w:pPr>
          </w:p>
        </w:tc>
      </w:tr>
      <w:tr w:rsidR="008816D0" w:rsidRPr="00926AAF" w14:paraId="2D495391" w14:textId="77777777" w:rsidTr="00B04D3D">
        <w:trPr>
          <w:trHeight w:val="860"/>
        </w:trPr>
        <w:tc>
          <w:tcPr>
            <w:tcW w:w="768" w:type="pct"/>
            <w:vMerge w:val="restart"/>
            <w:tcBorders>
              <w:top w:val="nil"/>
              <w:left w:val="single" w:sz="8" w:space="0" w:color="auto"/>
              <w:bottom w:val="single" w:sz="8" w:space="0" w:color="000000"/>
              <w:right w:val="single" w:sz="8" w:space="0" w:color="auto"/>
            </w:tcBorders>
            <w:vAlign w:val="center"/>
            <w:hideMark/>
          </w:tcPr>
          <w:p w14:paraId="30DA3030" w14:textId="77777777" w:rsidR="008816D0" w:rsidRPr="00926AAF" w:rsidRDefault="008816D0">
            <w:pPr>
              <w:spacing w:before="0" w:after="0"/>
              <w:rPr>
                <w:rFonts w:eastAsia="Times New Roman"/>
                <w:noProof/>
                <w:color w:val="000000"/>
                <w:sz w:val="21"/>
                <w:szCs w:val="21"/>
              </w:rPr>
            </w:pPr>
            <w:r w:rsidRPr="00926AAF">
              <w:rPr>
                <w:noProof/>
                <w:color w:val="000000"/>
                <w:sz w:val="21"/>
              </w:rPr>
              <w:t>Total credite operaționale (inclusiv contribuția pentru agenția descentralizată)</w:t>
            </w:r>
          </w:p>
        </w:tc>
        <w:tc>
          <w:tcPr>
            <w:tcW w:w="587" w:type="pct"/>
            <w:tcBorders>
              <w:top w:val="nil"/>
              <w:left w:val="nil"/>
              <w:bottom w:val="single" w:sz="8" w:space="0" w:color="auto"/>
              <w:right w:val="single" w:sz="8" w:space="0" w:color="auto"/>
            </w:tcBorders>
            <w:vAlign w:val="center"/>
            <w:hideMark/>
          </w:tcPr>
          <w:p w14:paraId="3D776A45" w14:textId="77777777" w:rsidR="008816D0" w:rsidRPr="00926AAF" w:rsidRDefault="008816D0">
            <w:pPr>
              <w:spacing w:before="0" w:after="0"/>
              <w:rPr>
                <w:rFonts w:eastAsia="Times New Roman"/>
                <w:noProof/>
                <w:color w:val="000000"/>
                <w:sz w:val="18"/>
                <w:szCs w:val="18"/>
              </w:rPr>
            </w:pPr>
            <w:r w:rsidRPr="00926AAF">
              <w:rPr>
                <w:noProof/>
                <w:color w:val="000000"/>
                <w:sz w:val="18"/>
              </w:rPr>
              <w:t>Angajamente</w:t>
            </w:r>
          </w:p>
        </w:tc>
        <w:tc>
          <w:tcPr>
            <w:tcW w:w="376" w:type="pct"/>
            <w:tcBorders>
              <w:top w:val="nil"/>
              <w:left w:val="nil"/>
              <w:bottom w:val="single" w:sz="8" w:space="0" w:color="auto"/>
              <w:right w:val="single" w:sz="8" w:space="0" w:color="auto"/>
            </w:tcBorders>
            <w:vAlign w:val="center"/>
            <w:hideMark/>
          </w:tcPr>
          <w:p w14:paraId="2934A1D3" w14:textId="77777777" w:rsidR="008816D0" w:rsidRPr="00926AAF" w:rsidRDefault="008816D0">
            <w:pPr>
              <w:spacing w:before="0" w:after="0"/>
              <w:jc w:val="center"/>
              <w:rPr>
                <w:rFonts w:eastAsia="Times New Roman"/>
                <w:noProof/>
                <w:color w:val="000000"/>
                <w:sz w:val="14"/>
                <w:szCs w:val="14"/>
              </w:rPr>
            </w:pPr>
            <w:r w:rsidRPr="00926AAF">
              <w:rPr>
                <w:noProof/>
                <w:color w:val="000000"/>
                <w:sz w:val="14"/>
              </w:rPr>
              <w:t>(4)</w:t>
            </w:r>
          </w:p>
        </w:tc>
        <w:tc>
          <w:tcPr>
            <w:tcW w:w="404" w:type="pct"/>
            <w:tcBorders>
              <w:top w:val="nil"/>
              <w:left w:val="nil"/>
              <w:bottom w:val="single" w:sz="8" w:space="0" w:color="auto"/>
              <w:right w:val="single" w:sz="8" w:space="0" w:color="auto"/>
            </w:tcBorders>
            <w:shd w:val="clear" w:color="000000" w:fill="D9D9D9"/>
            <w:vAlign w:val="center"/>
            <w:hideMark/>
          </w:tcPr>
          <w:p w14:paraId="6330DD70" w14:textId="4BF5A285" w:rsidR="008816D0" w:rsidRPr="00926AAF" w:rsidRDefault="008816D0">
            <w:pPr>
              <w:spacing w:before="0" w:after="0"/>
              <w:jc w:val="right"/>
              <w:rPr>
                <w:rFonts w:eastAsia="Times New Roman"/>
                <w:noProof/>
                <w:color w:val="000000"/>
                <w:sz w:val="20"/>
                <w:szCs w:val="20"/>
              </w:rPr>
            </w:pPr>
            <w:r w:rsidRPr="00926AAF">
              <w:rPr>
                <w:noProof/>
                <w:sz w:val="20"/>
              </w:rPr>
              <w:t>114,500</w:t>
            </w:r>
          </w:p>
        </w:tc>
        <w:tc>
          <w:tcPr>
            <w:tcW w:w="404" w:type="pct"/>
            <w:tcBorders>
              <w:top w:val="nil"/>
              <w:left w:val="nil"/>
              <w:bottom w:val="single" w:sz="8" w:space="0" w:color="auto"/>
              <w:right w:val="single" w:sz="8" w:space="0" w:color="auto"/>
            </w:tcBorders>
            <w:shd w:val="clear" w:color="000000" w:fill="D9D9D9"/>
            <w:vAlign w:val="center"/>
            <w:hideMark/>
          </w:tcPr>
          <w:p w14:paraId="64ABFDF5" w14:textId="62330502" w:rsidR="008816D0" w:rsidRPr="00926AAF" w:rsidRDefault="008816D0">
            <w:pPr>
              <w:spacing w:before="0" w:after="0"/>
              <w:jc w:val="right"/>
              <w:rPr>
                <w:rFonts w:eastAsia="Times New Roman"/>
                <w:noProof/>
                <w:color w:val="000000"/>
                <w:sz w:val="20"/>
                <w:szCs w:val="20"/>
              </w:rPr>
            </w:pPr>
            <w:r w:rsidRPr="00926AAF">
              <w:rPr>
                <w:noProof/>
                <w:sz w:val="20"/>
              </w:rPr>
              <w:t>126,000</w:t>
            </w:r>
          </w:p>
        </w:tc>
        <w:tc>
          <w:tcPr>
            <w:tcW w:w="404" w:type="pct"/>
            <w:tcBorders>
              <w:top w:val="nil"/>
              <w:left w:val="nil"/>
              <w:bottom w:val="single" w:sz="8" w:space="0" w:color="auto"/>
              <w:right w:val="single" w:sz="8" w:space="0" w:color="auto"/>
            </w:tcBorders>
            <w:shd w:val="clear" w:color="000000" w:fill="D9D9D9"/>
            <w:vAlign w:val="center"/>
            <w:hideMark/>
          </w:tcPr>
          <w:p w14:paraId="353A8BE7" w14:textId="0278A0BC" w:rsidR="008816D0" w:rsidRPr="00926AAF" w:rsidRDefault="008816D0">
            <w:pPr>
              <w:spacing w:before="0" w:after="0"/>
              <w:jc w:val="right"/>
              <w:rPr>
                <w:rFonts w:eastAsia="Times New Roman"/>
                <w:noProof/>
                <w:color w:val="000000"/>
                <w:sz w:val="20"/>
                <w:szCs w:val="20"/>
              </w:rPr>
            </w:pPr>
            <w:r w:rsidRPr="00926AAF">
              <w:rPr>
                <w:noProof/>
                <w:sz w:val="20"/>
              </w:rPr>
              <w:t>130,000</w:t>
            </w:r>
          </w:p>
        </w:tc>
        <w:tc>
          <w:tcPr>
            <w:tcW w:w="404" w:type="pct"/>
            <w:tcBorders>
              <w:top w:val="nil"/>
              <w:left w:val="nil"/>
              <w:bottom w:val="single" w:sz="8" w:space="0" w:color="auto"/>
              <w:right w:val="single" w:sz="8" w:space="0" w:color="auto"/>
            </w:tcBorders>
            <w:shd w:val="clear" w:color="000000" w:fill="D9D9D9"/>
            <w:vAlign w:val="center"/>
            <w:hideMark/>
          </w:tcPr>
          <w:p w14:paraId="2215E5FA" w14:textId="3F6004D4" w:rsidR="008816D0" w:rsidRPr="00926AAF" w:rsidRDefault="008816D0">
            <w:pPr>
              <w:spacing w:before="0" w:after="0"/>
              <w:jc w:val="right"/>
              <w:rPr>
                <w:rFonts w:eastAsia="Times New Roman"/>
                <w:noProof/>
                <w:color w:val="000000"/>
                <w:sz w:val="20"/>
                <w:szCs w:val="20"/>
              </w:rPr>
            </w:pPr>
            <w:r w:rsidRPr="00926AAF">
              <w:rPr>
                <w:noProof/>
                <w:sz w:val="20"/>
              </w:rPr>
              <w:t>138,000</w:t>
            </w:r>
          </w:p>
        </w:tc>
        <w:tc>
          <w:tcPr>
            <w:tcW w:w="404" w:type="pct"/>
            <w:tcBorders>
              <w:top w:val="nil"/>
              <w:left w:val="nil"/>
              <w:bottom w:val="single" w:sz="8" w:space="0" w:color="auto"/>
              <w:right w:val="single" w:sz="8" w:space="0" w:color="auto"/>
            </w:tcBorders>
            <w:shd w:val="clear" w:color="000000" w:fill="D9D9D9"/>
            <w:vAlign w:val="center"/>
            <w:hideMark/>
          </w:tcPr>
          <w:p w14:paraId="3D245F1E" w14:textId="1158A72F" w:rsidR="008816D0" w:rsidRPr="00926AAF" w:rsidRDefault="008816D0">
            <w:pPr>
              <w:spacing w:before="0" w:after="0"/>
              <w:jc w:val="right"/>
              <w:rPr>
                <w:rFonts w:eastAsia="Times New Roman"/>
                <w:noProof/>
                <w:color w:val="000000"/>
                <w:sz w:val="20"/>
                <w:szCs w:val="20"/>
              </w:rPr>
            </w:pPr>
            <w:r w:rsidRPr="00926AAF">
              <w:rPr>
                <w:noProof/>
                <w:sz w:val="20"/>
              </w:rPr>
              <w:t>147,000</w:t>
            </w:r>
          </w:p>
        </w:tc>
        <w:tc>
          <w:tcPr>
            <w:tcW w:w="404" w:type="pct"/>
            <w:tcBorders>
              <w:top w:val="nil"/>
              <w:left w:val="nil"/>
              <w:bottom w:val="single" w:sz="8" w:space="0" w:color="auto"/>
              <w:right w:val="single" w:sz="8" w:space="0" w:color="auto"/>
            </w:tcBorders>
            <w:shd w:val="clear" w:color="000000" w:fill="D9D9D9"/>
            <w:vAlign w:val="center"/>
            <w:hideMark/>
          </w:tcPr>
          <w:p w14:paraId="3761DDB0" w14:textId="4D57579E" w:rsidR="008816D0" w:rsidRPr="00926AAF" w:rsidRDefault="008816D0">
            <w:pPr>
              <w:spacing w:before="0" w:after="0"/>
              <w:jc w:val="right"/>
              <w:rPr>
                <w:rFonts w:eastAsia="Times New Roman"/>
                <w:noProof/>
                <w:color w:val="000000"/>
                <w:sz w:val="20"/>
                <w:szCs w:val="20"/>
              </w:rPr>
            </w:pPr>
            <w:r w:rsidRPr="00926AAF">
              <w:rPr>
                <w:noProof/>
                <w:sz w:val="20"/>
              </w:rPr>
              <w:t>156,500</w:t>
            </w:r>
          </w:p>
        </w:tc>
        <w:tc>
          <w:tcPr>
            <w:tcW w:w="404" w:type="pct"/>
            <w:tcBorders>
              <w:top w:val="nil"/>
              <w:left w:val="nil"/>
              <w:bottom w:val="single" w:sz="8" w:space="0" w:color="auto"/>
              <w:right w:val="single" w:sz="8" w:space="0" w:color="auto"/>
            </w:tcBorders>
            <w:shd w:val="clear" w:color="000000" w:fill="D9D9D9"/>
            <w:vAlign w:val="center"/>
            <w:hideMark/>
          </w:tcPr>
          <w:p w14:paraId="40826FF8" w14:textId="593C9E2F" w:rsidR="008816D0" w:rsidRPr="00926AAF" w:rsidRDefault="008816D0">
            <w:pPr>
              <w:spacing w:before="0" w:after="0"/>
              <w:jc w:val="right"/>
              <w:rPr>
                <w:rFonts w:eastAsia="Times New Roman"/>
                <w:noProof/>
                <w:color w:val="000000"/>
                <w:sz w:val="20"/>
                <w:szCs w:val="20"/>
              </w:rPr>
            </w:pPr>
            <w:r w:rsidRPr="00926AAF">
              <w:rPr>
                <w:noProof/>
                <w:sz w:val="20"/>
              </w:rPr>
              <w:t>167,600</w:t>
            </w:r>
          </w:p>
        </w:tc>
        <w:tc>
          <w:tcPr>
            <w:tcW w:w="441" w:type="pct"/>
            <w:tcBorders>
              <w:top w:val="nil"/>
              <w:left w:val="nil"/>
              <w:bottom w:val="single" w:sz="8" w:space="0" w:color="auto"/>
              <w:right w:val="single" w:sz="8" w:space="0" w:color="auto"/>
            </w:tcBorders>
            <w:shd w:val="clear" w:color="000000" w:fill="D9D9D9"/>
            <w:vAlign w:val="center"/>
            <w:hideMark/>
          </w:tcPr>
          <w:p w14:paraId="670E5E6C" w14:textId="6C233973" w:rsidR="008816D0" w:rsidRPr="00926AAF" w:rsidRDefault="008816D0">
            <w:pPr>
              <w:spacing w:before="0" w:after="0"/>
              <w:jc w:val="right"/>
              <w:rPr>
                <w:rFonts w:eastAsia="Times New Roman"/>
                <w:b/>
                <w:bCs/>
                <w:noProof/>
                <w:color w:val="000000"/>
                <w:sz w:val="20"/>
                <w:szCs w:val="20"/>
              </w:rPr>
            </w:pPr>
            <w:r w:rsidRPr="00926AAF">
              <w:rPr>
                <w:b/>
                <w:noProof/>
                <w:sz w:val="20"/>
              </w:rPr>
              <w:t>979,600</w:t>
            </w:r>
          </w:p>
        </w:tc>
      </w:tr>
      <w:tr w:rsidR="008816D0" w:rsidRPr="00926AAF" w14:paraId="12CE5CF8" w14:textId="77777777" w:rsidTr="00B04D3D">
        <w:trPr>
          <w:trHeight w:val="300"/>
        </w:trPr>
        <w:tc>
          <w:tcPr>
            <w:tcW w:w="768" w:type="pct"/>
            <w:vMerge/>
            <w:tcBorders>
              <w:top w:val="nil"/>
              <w:left w:val="single" w:sz="8" w:space="0" w:color="auto"/>
              <w:bottom w:val="single" w:sz="8" w:space="0" w:color="000000"/>
              <w:right w:val="single" w:sz="8" w:space="0" w:color="auto"/>
            </w:tcBorders>
            <w:vAlign w:val="center"/>
            <w:hideMark/>
          </w:tcPr>
          <w:p w14:paraId="71179E97" w14:textId="77777777" w:rsidR="008816D0" w:rsidRPr="00926AAF" w:rsidRDefault="008816D0" w:rsidP="008816D0">
            <w:pPr>
              <w:spacing w:before="0" w:after="0"/>
              <w:jc w:val="left"/>
              <w:rPr>
                <w:rFonts w:eastAsia="Times New Roman"/>
                <w:noProof/>
                <w:color w:val="000000"/>
                <w:sz w:val="21"/>
                <w:szCs w:val="21"/>
                <w:lang w:eastAsia="en-IE"/>
              </w:rPr>
            </w:pPr>
          </w:p>
        </w:tc>
        <w:tc>
          <w:tcPr>
            <w:tcW w:w="587" w:type="pct"/>
            <w:tcBorders>
              <w:top w:val="nil"/>
              <w:left w:val="nil"/>
              <w:bottom w:val="single" w:sz="8" w:space="0" w:color="auto"/>
              <w:right w:val="single" w:sz="8" w:space="0" w:color="auto"/>
            </w:tcBorders>
            <w:vAlign w:val="center"/>
            <w:hideMark/>
          </w:tcPr>
          <w:p w14:paraId="322BFA8C" w14:textId="77777777" w:rsidR="008816D0" w:rsidRPr="00926AAF" w:rsidRDefault="008816D0" w:rsidP="008816D0">
            <w:pPr>
              <w:spacing w:before="0" w:after="0"/>
              <w:rPr>
                <w:rFonts w:eastAsia="Times New Roman"/>
                <w:noProof/>
                <w:color w:val="000000"/>
                <w:sz w:val="18"/>
                <w:szCs w:val="18"/>
              </w:rPr>
            </w:pPr>
            <w:r w:rsidRPr="00926AAF">
              <w:rPr>
                <w:noProof/>
                <w:color w:val="000000"/>
                <w:sz w:val="18"/>
              </w:rPr>
              <w:t>Plăți</w:t>
            </w:r>
          </w:p>
        </w:tc>
        <w:tc>
          <w:tcPr>
            <w:tcW w:w="376" w:type="pct"/>
            <w:tcBorders>
              <w:top w:val="nil"/>
              <w:left w:val="nil"/>
              <w:bottom w:val="single" w:sz="8" w:space="0" w:color="auto"/>
              <w:right w:val="single" w:sz="8" w:space="0" w:color="auto"/>
            </w:tcBorders>
            <w:vAlign w:val="center"/>
            <w:hideMark/>
          </w:tcPr>
          <w:p w14:paraId="5C3791B8" w14:textId="77777777" w:rsidR="008816D0" w:rsidRPr="00926AAF" w:rsidRDefault="008816D0" w:rsidP="008816D0">
            <w:pPr>
              <w:spacing w:before="0" w:after="0"/>
              <w:jc w:val="center"/>
              <w:rPr>
                <w:rFonts w:eastAsia="Times New Roman"/>
                <w:noProof/>
                <w:color w:val="000000"/>
                <w:sz w:val="14"/>
                <w:szCs w:val="14"/>
              </w:rPr>
            </w:pPr>
            <w:r w:rsidRPr="00926AAF">
              <w:rPr>
                <w:noProof/>
                <w:color w:val="000000"/>
                <w:sz w:val="14"/>
              </w:rPr>
              <w:t>(5)</w:t>
            </w:r>
          </w:p>
        </w:tc>
        <w:tc>
          <w:tcPr>
            <w:tcW w:w="404" w:type="pct"/>
            <w:tcBorders>
              <w:top w:val="nil"/>
              <w:left w:val="nil"/>
              <w:bottom w:val="single" w:sz="8" w:space="0" w:color="auto"/>
              <w:right w:val="single" w:sz="8" w:space="0" w:color="auto"/>
            </w:tcBorders>
            <w:shd w:val="clear" w:color="000000" w:fill="D9D9D9"/>
            <w:vAlign w:val="center"/>
            <w:hideMark/>
          </w:tcPr>
          <w:p w14:paraId="5ADE16E9" w14:textId="2CA48AA8" w:rsidR="008816D0" w:rsidRPr="00926AAF" w:rsidRDefault="008816D0" w:rsidP="008816D0">
            <w:pPr>
              <w:spacing w:before="0" w:after="0"/>
              <w:jc w:val="right"/>
              <w:rPr>
                <w:rFonts w:eastAsia="Times New Roman"/>
                <w:noProof/>
                <w:color w:val="000000"/>
                <w:sz w:val="20"/>
                <w:szCs w:val="20"/>
              </w:rPr>
            </w:pPr>
            <w:r w:rsidRPr="00926AAF">
              <w:rPr>
                <w:noProof/>
                <w:sz w:val="20"/>
              </w:rPr>
              <w:t>114,500</w:t>
            </w:r>
          </w:p>
        </w:tc>
        <w:tc>
          <w:tcPr>
            <w:tcW w:w="404" w:type="pct"/>
            <w:tcBorders>
              <w:top w:val="nil"/>
              <w:left w:val="nil"/>
              <w:bottom w:val="single" w:sz="8" w:space="0" w:color="auto"/>
              <w:right w:val="single" w:sz="8" w:space="0" w:color="auto"/>
            </w:tcBorders>
            <w:shd w:val="clear" w:color="000000" w:fill="D9D9D9"/>
            <w:vAlign w:val="center"/>
            <w:hideMark/>
          </w:tcPr>
          <w:p w14:paraId="1521C509" w14:textId="19C3E6E2" w:rsidR="008816D0" w:rsidRPr="00926AAF" w:rsidRDefault="008816D0" w:rsidP="008816D0">
            <w:pPr>
              <w:spacing w:before="0" w:after="0"/>
              <w:jc w:val="right"/>
              <w:rPr>
                <w:rFonts w:eastAsia="Times New Roman"/>
                <w:noProof/>
                <w:color w:val="000000"/>
                <w:sz w:val="20"/>
                <w:szCs w:val="20"/>
              </w:rPr>
            </w:pPr>
            <w:r w:rsidRPr="00926AAF">
              <w:rPr>
                <w:noProof/>
                <w:sz w:val="20"/>
              </w:rPr>
              <w:t>126,000</w:t>
            </w:r>
          </w:p>
        </w:tc>
        <w:tc>
          <w:tcPr>
            <w:tcW w:w="404" w:type="pct"/>
            <w:tcBorders>
              <w:top w:val="nil"/>
              <w:left w:val="nil"/>
              <w:bottom w:val="single" w:sz="8" w:space="0" w:color="auto"/>
              <w:right w:val="single" w:sz="8" w:space="0" w:color="auto"/>
            </w:tcBorders>
            <w:shd w:val="clear" w:color="000000" w:fill="D9D9D9"/>
            <w:vAlign w:val="center"/>
            <w:hideMark/>
          </w:tcPr>
          <w:p w14:paraId="4B909C52" w14:textId="5EDFEC82" w:rsidR="008816D0" w:rsidRPr="00926AAF" w:rsidRDefault="008816D0" w:rsidP="008816D0">
            <w:pPr>
              <w:spacing w:before="0" w:after="0"/>
              <w:jc w:val="right"/>
              <w:rPr>
                <w:rFonts w:eastAsia="Times New Roman"/>
                <w:noProof/>
                <w:color w:val="000000"/>
                <w:sz w:val="20"/>
                <w:szCs w:val="20"/>
              </w:rPr>
            </w:pPr>
            <w:r w:rsidRPr="00926AAF">
              <w:rPr>
                <w:noProof/>
                <w:sz w:val="20"/>
              </w:rPr>
              <w:t>130,000</w:t>
            </w:r>
          </w:p>
        </w:tc>
        <w:tc>
          <w:tcPr>
            <w:tcW w:w="404" w:type="pct"/>
            <w:tcBorders>
              <w:top w:val="nil"/>
              <w:left w:val="nil"/>
              <w:bottom w:val="single" w:sz="8" w:space="0" w:color="auto"/>
              <w:right w:val="single" w:sz="8" w:space="0" w:color="auto"/>
            </w:tcBorders>
            <w:shd w:val="clear" w:color="000000" w:fill="D9D9D9"/>
            <w:vAlign w:val="center"/>
            <w:hideMark/>
          </w:tcPr>
          <w:p w14:paraId="05C9DC85" w14:textId="26951E0C" w:rsidR="008816D0" w:rsidRPr="00926AAF" w:rsidRDefault="008816D0" w:rsidP="008816D0">
            <w:pPr>
              <w:spacing w:before="0" w:after="0"/>
              <w:jc w:val="right"/>
              <w:rPr>
                <w:rFonts w:eastAsia="Times New Roman"/>
                <w:noProof/>
                <w:color w:val="000000"/>
                <w:sz w:val="20"/>
                <w:szCs w:val="20"/>
              </w:rPr>
            </w:pPr>
            <w:r w:rsidRPr="00926AAF">
              <w:rPr>
                <w:noProof/>
                <w:sz w:val="20"/>
              </w:rPr>
              <w:t>138,000</w:t>
            </w:r>
          </w:p>
        </w:tc>
        <w:tc>
          <w:tcPr>
            <w:tcW w:w="404" w:type="pct"/>
            <w:tcBorders>
              <w:top w:val="nil"/>
              <w:left w:val="nil"/>
              <w:bottom w:val="single" w:sz="8" w:space="0" w:color="auto"/>
              <w:right w:val="single" w:sz="8" w:space="0" w:color="auto"/>
            </w:tcBorders>
            <w:shd w:val="clear" w:color="000000" w:fill="D9D9D9"/>
            <w:vAlign w:val="center"/>
            <w:hideMark/>
          </w:tcPr>
          <w:p w14:paraId="2C1D8EEB" w14:textId="0BDAE737" w:rsidR="008816D0" w:rsidRPr="00926AAF" w:rsidRDefault="008816D0" w:rsidP="008816D0">
            <w:pPr>
              <w:spacing w:before="0" w:after="0"/>
              <w:jc w:val="right"/>
              <w:rPr>
                <w:rFonts w:eastAsia="Times New Roman"/>
                <w:noProof/>
                <w:color w:val="000000"/>
                <w:sz w:val="20"/>
                <w:szCs w:val="20"/>
              </w:rPr>
            </w:pPr>
            <w:r w:rsidRPr="00926AAF">
              <w:rPr>
                <w:noProof/>
                <w:sz w:val="20"/>
              </w:rPr>
              <w:t>147,000</w:t>
            </w:r>
          </w:p>
        </w:tc>
        <w:tc>
          <w:tcPr>
            <w:tcW w:w="404" w:type="pct"/>
            <w:tcBorders>
              <w:top w:val="nil"/>
              <w:left w:val="nil"/>
              <w:bottom w:val="single" w:sz="8" w:space="0" w:color="auto"/>
              <w:right w:val="single" w:sz="8" w:space="0" w:color="auto"/>
            </w:tcBorders>
            <w:shd w:val="clear" w:color="000000" w:fill="D9D9D9"/>
            <w:vAlign w:val="center"/>
            <w:hideMark/>
          </w:tcPr>
          <w:p w14:paraId="0500947B" w14:textId="2A7B1D7B" w:rsidR="008816D0" w:rsidRPr="00926AAF" w:rsidRDefault="008816D0" w:rsidP="008816D0">
            <w:pPr>
              <w:spacing w:before="0" w:after="0"/>
              <w:jc w:val="right"/>
              <w:rPr>
                <w:rFonts w:eastAsia="Times New Roman"/>
                <w:noProof/>
                <w:color w:val="000000"/>
                <w:sz w:val="20"/>
                <w:szCs w:val="20"/>
              </w:rPr>
            </w:pPr>
            <w:r w:rsidRPr="00926AAF">
              <w:rPr>
                <w:noProof/>
                <w:sz w:val="20"/>
              </w:rPr>
              <w:t>156,500</w:t>
            </w:r>
          </w:p>
        </w:tc>
        <w:tc>
          <w:tcPr>
            <w:tcW w:w="404" w:type="pct"/>
            <w:tcBorders>
              <w:top w:val="nil"/>
              <w:left w:val="nil"/>
              <w:bottom w:val="single" w:sz="8" w:space="0" w:color="auto"/>
              <w:right w:val="single" w:sz="8" w:space="0" w:color="auto"/>
            </w:tcBorders>
            <w:shd w:val="clear" w:color="000000" w:fill="D9D9D9"/>
            <w:vAlign w:val="center"/>
            <w:hideMark/>
          </w:tcPr>
          <w:p w14:paraId="024CF4A0" w14:textId="7C5AB22F" w:rsidR="008816D0" w:rsidRPr="00926AAF" w:rsidRDefault="008816D0" w:rsidP="008816D0">
            <w:pPr>
              <w:spacing w:before="0" w:after="0"/>
              <w:jc w:val="right"/>
              <w:rPr>
                <w:rFonts w:eastAsia="Times New Roman"/>
                <w:noProof/>
                <w:color w:val="000000"/>
                <w:sz w:val="20"/>
                <w:szCs w:val="20"/>
              </w:rPr>
            </w:pPr>
            <w:r w:rsidRPr="00926AAF">
              <w:rPr>
                <w:noProof/>
                <w:sz w:val="20"/>
              </w:rPr>
              <w:t>167,600</w:t>
            </w:r>
          </w:p>
        </w:tc>
        <w:tc>
          <w:tcPr>
            <w:tcW w:w="441" w:type="pct"/>
            <w:tcBorders>
              <w:top w:val="nil"/>
              <w:left w:val="nil"/>
              <w:bottom w:val="single" w:sz="8" w:space="0" w:color="auto"/>
              <w:right w:val="single" w:sz="8" w:space="0" w:color="auto"/>
            </w:tcBorders>
            <w:shd w:val="clear" w:color="000000" w:fill="D9D9D9"/>
            <w:vAlign w:val="center"/>
            <w:hideMark/>
          </w:tcPr>
          <w:p w14:paraId="5D514B9B" w14:textId="51C0D531" w:rsidR="008816D0" w:rsidRPr="00926AAF" w:rsidRDefault="008816D0" w:rsidP="008816D0">
            <w:pPr>
              <w:spacing w:before="0" w:after="0"/>
              <w:jc w:val="right"/>
              <w:rPr>
                <w:rFonts w:eastAsia="Times New Roman"/>
                <w:b/>
                <w:bCs/>
                <w:noProof/>
                <w:color w:val="000000"/>
                <w:sz w:val="20"/>
                <w:szCs w:val="20"/>
              </w:rPr>
            </w:pPr>
            <w:r w:rsidRPr="00926AAF">
              <w:rPr>
                <w:b/>
                <w:noProof/>
                <w:sz w:val="20"/>
              </w:rPr>
              <w:t>979,600</w:t>
            </w:r>
          </w:p>
        </w:tc>
      </w:tr>
      <w:tr w:rsidR="008816D0" w:rsidRPr="00926AAF" w14:paraId="28948ADD" w14:textId="77777777" w:rsidTr="00B04D3D">
        <w:trPr>
          <w:trHeight w:val="1180"/>
        </w:trPr>
        <w:tc>
          <w:tcPr>
            <w:tcW w:w="1355" w:type="pct"/>
            <w:gridSpan w:val="2"/>
            <w:tcBorders>
              <w:top w:val="single" w:sz="8" w:space="0" w:color="auto"/>
              <w:left w:val="single" w:sz="8" w:space="0" w:color="auto"/>
              <w:bottom w:val="single" w:sz="8" w:space="0" w:color="auto"/>
              <w:right w:val="single" w:sz="8" w:space="0" w:color="000000"/>
            </w:tcBorders>
            <w:vAlign w:val="center"/>
            <w:hideMark/>
          </w:tcPr>
          <w:p w14:paraId="11D1508A" w14:textId="77777777" w:rsidR="008816D0" w:rsidRPr="00926AAF" w:rsidRDefault="008816D0">
            <w:pPr>
              <w:spacing w:before="0" w:after="0"/>
              <w:rPr>
                <w:rFonts w:eastAsia="Times New Roman"/>
                <w:noProof/>
                <w:color w:val="000000"/>
                <w:sz w:val="21"/>
                <w:szCs w:val="21"/>
              </w:rPr>
            </w:pPr>
            <w:r w:rsidRPr="00926AAF">
              <w:rPr>
                <w:noProof/>
                <w:color w:val="000000"/>
                <w:sz w:val="21"/>
              </w:rPr>
              <w:t xml:space="preserve">TOTAL credite cu caracter administrativ finanțate din bugetul unor programe specifice </w:t>
            </w:r>
          </w:p>
        </w:tc>
        <w:tc>
          <w:tcPr>
            <w:tcW w:w="376" w:type="pct"/>
            <w:tcBorders>
              <w:top w:val="nil"/>
              <w:left w:val="nil"/>
              <w:bottom w:val="single" w:sz="8" w:space="0" w:color="auto"/>
              <w:right w:val="single" w:sz="8" w:space="0" w:color="auto"/>
            </w:tcBorders>
            <w:vAlign w:val="center"/>
            <w:hideMark/>
          </w:tcPr>
          <w:p w14:paraId="260B8BAF" w14:textId="77777777" w:rsidR="008816D0" w:rsidRPr="00926AAF" w:rsidRDefault="008816D0">
            <w:pPr>
              <w:spacing w:before="0" w:after="0"/>
              <w:jc w:val="center"/>
              <w:rPr>
                <w:rFonts w:eastAsia="Times New Roman"/>
                <w:noProof/>
                <w:color w:val="000000"/>
                <w:sz w:val="14"/>
                <w:szCs w:val="14"/>
              </w:rPr>
            </w:pPr>
            <w:r w:rsidRPr="00926AAF">
              <w:rPr>
                <w:noProof/>
                <w:color w:val="000000"/>
                <w:sz w:val="14"/>
              </w:rPr>
              <w:t>(6)</w:t>
            </w:r>
          </w:p>
        </w:tc>
        <w:tc>
          <w:tcPr>
            <w:tcW w:w="404" w:type="pct"/>
            <w:tcBorders>
              <w:top w:val="nil"/>
              <w:left w:val="nil"/>
              <w:bottom w:val="single" w:sz="8" w:space="0" w:color="auto"/>
              <w:right w:val="single" w:sz="8" w:space="0" w:color="auto"/>
            </w:tcBorders>
            <w:shd w:val="clear" w:color="000000" w:fill="D9D9D9"/>
            <w:vAlign w:val="center"/>
            <w:hideMark/>
          </w:tcPr>
          <w:p w14:paraId="23FA9257"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5ECCDE4F"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74795A35"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6E869777"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3C6DA5F2"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5583F62D"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0</w:t>
            </w:r>
          </w:p>
        </w:tc>
        <w:tc>
          <w:tcPr>
            <w:tcW w:w="404" w:type="pct"/>
            <w:tcBorders>
              <w:top w:val="nil"/>
              <w:left w:val="nil"/>
              <w:bottom w:val="single" w:sz="8" w:space="0" w:color="auto"/>
              <w:right w:val="single" w:sz="8" w:space="0" w:color="auto"/>
            </w:tcBorders>
            <w:shd w:val="clear" w:color="000000" w:fill="D9D9D9"/>
            <w:vAlign w:val="center"/>
            <w:hideMark/>
          </w:tcPr>
          <w:p w14:paraId="4287FE34"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0</w:t>
            </w:r>
          </w:p>
        </w:tc>
        <w:tc>
          <w:tcPr>
            <w:tcW w:w="441" w:type="pct"/>
            <w:tcBorders>
              <w:top w:val="nil"/>
              <w:left w:val="nil"/>
              <w:bottom w:val="single" w:sz="8" w:space="0" w:color="auto"/>
              <w:right w:val="single" w:sz="8" w:space="0" w:color="auto"/>
            </w:tcBorders>
            <w:shd w:val="clear" w:color="000000" w:fill="D9D9D9"/>
            <w:vAlign w:val="center"/>
            <w:hideMark/>
          </w:tcPr>
          <w:p w14:paraId="762FF345"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r>
      <w:tr w:rsidR="008816D0" w:rsidRPr="00926AAF" w14:paraId="28BA91E9" w14:textId="77777777" w:rsidTr="00B04D3D">
        <w:trPr>
          <w:trHeight w:val="579"/>
        </w:trPr>
        <w:tc>
          <w:tcPr>
            <w:tcW w:w="768" w:type="pct"/>
            <w:tcBorders>
              <w:top w:val="nil"/>
              <w:left w:val="single" w:sz="8" w:space="0" w:color="auto"/>
              <w:bottom w:val="nil"/>
              <w:right w:val="single" w:sz="8" w:space="0" w:color="auto"/>
            </w:tcBorders>
            <w:shd w:val="thinDiagStripe" w:color="C0C0C0" w:fill="E6E6E6"/>
            <w:vAlign w:val="center"/>
            <w:hideMark/>
          </w:tcPr>
          <w:p w14:paraId="65A0103B" w14:textId="77777777" w:rsidR="008816D0" w:rsidRPr="00926AAF" w:rsidRDefault="008816D0" w:rsidP="008816D0">
            <w:pPr>
              <w:spacing w:before="0" w:after="0"/>
              <w:jc w:val="center"/>
              <w:rPr>
                <w:rFonts w:eastAsia="Times New Roman"/>
                <w:b/>
                <w:bCs/>
                <w:noProof/>
                <w:color w:val="000000"/>
                <w:sz w:val="22"/>
              </w:rPr>
            </w:pPr>
            <w:r w:rsidRPr="00926AAF">
              <w:rPr>
                <w:b/>
                <w:noProof/>
                <w:color w:val="000000"/>
                <w:sz w:val="22"/>
              </w:rPr>
              <w:t>TOTAL credite în cadrul RUBRICII 2</w:t>
            </w:r>
          </w:p>
        </w:tc>
        <w:tc>
          <w:tcPr>
            <w:tcW w:w="587" w:type="pct"/>
            <w:tcBorders>
              <w:top w:val="nil"/>
              <w:left w:val="nil"/>
              <w:bottom w:val="single" w:sz="8" w:space="0" w:color="auto"/>
              <w:right w:val="single" w:sz="8" w:space="0" w:color="auto"/>
            </w:tcBorders>
            <w:vAlign w:val="center"/>
            <w:hideMark/>
          </w:tcPr>
          <w:p w14:paraId="489BA05E" w14:textId="77777777" w:rsidR="008816D0" w:rsidRPr="00926AAF" w:rsidRDefault="008816D0" w:rsidP="008816D0">
            <w:pPr>
              <w:spacing w:before="0" w:after="0"/>
              <w:rPr>
                <w:rFonts w:eastAsia="Times New Roman"/>
                <w:noProof/>
                <w:color w:val="000000"/>
                <w:sz w:val="18"/>
                <w:szCs w:val="18"/>
              </w:rPr>
            </w:pPr>
            <w:r w:rsidRPr="00926AAF">
              <w:rPr>
                <w:noProof/>
                <w:color w:val="000000"/>
                <w:sz w:val="18"/>
              </w:rPr>
              <w:t>Angajamente</w:t>
            </w:r>
          </w:p>
        </w:tc>
        <w:tc>
          <w:tcPr>
            <w:tcW w:w="376" w:type="pct"/>
            <w:tcBorders>
              <w:top w:val="nil"/>
              <w:left w:val="nil"/>
              <w:bottom w:val="single" w:sz="8" w:space="0" w:color="auto"/>
              <w:right w:val="single" w:sz="8" w:space="0" w:color="auto"/>
            </w:tcBorders>
            <w:vAlign w:val="center"/>
            <w:hideMark/>
          </w:tcPr>
          <w:p w14:paraId="1564166F" w14:textId="77777777" w:rsidR="008816D0" w:rsidRPr="00926AAF" w:rsidRDefault="008816D0" w:rsidP="008816D0">
            <w:pPr>
              <w:spacing w:before="0" w:after="0"/>
              <w:jc w:val="center"/>
              <w:rPr>
                <w:rFonts w:eastAsia="Times New Roman"/>
                <w:noProof/>
                <w:color w:val="000000"/>
                <w:sz w:val="14"/>
                <w:szCs w:val="14"/>
              </w:rPr>
            </w:pPr>
            <w:r w:rsidRPr="00926AAF">
              <w:rPr>
                <w:noProof/>
                <w:color w:val="000000"/>
                <w:sz w:val="14"/>
              </w:rPr>
              <w:t>=4+6</w:t>
            </w:r>
          </w:p>
        </w:tc>
        <w:tc>
          <w:tcPr>
            <w:tcW w:w="404" w:type="pct"/>
            <w:tcBorders>
              <w:top w:val="nil"/>
              <w:left w:val="nil"/>
              <w:bottom w:val="single" w:sz="8" w:space="0" w:color="auto"/>
              <w:right w:val="single" w:sz="8" w:space="0" w:color="auto"/>
            </w:tcBorders>
            <w:shd w:val="clear" w:color="000000" w:fill="D9D9D9"/>
            <w:vAlign w:val="center"/>
            <w:hideMark/>
          </w:tcPr>
          <w:p w14:paraId="3BBD6376" w14:textId="345DAE6E" w:rsidR="008816D0" w:rsidRPr="00926AAF" w:rsidRDefault="008816D0" w:rsidP="008816D0">
            <w:pPr>
              <w:spacing w:before="0" w:after="0"/>
              <w:jc w:val="right"/>
              <w:rPr>
                <w:rFonts w:eastAsia="Times New Roman"/>
                <w:b/>
                <w:bCs/>
                <w:noProof/>
                <w:color w:val="000000"/>
                <w:sz w:val="20"/>
                <w:szCs w:val="20"/>
              </w:rPr>
            </w:pPr>
            <w:r w:rsidRPr="00926AAF">
              <w:rPr>
                <w:b/>
                <w:noProof/>
                <w:sz w:val="20"/>
              </w:rPr>
              <w:t>114,500</w:t>
            </w:r>
          </w:p>
        </w:tc>
        <w:tc>
          <w:tcPr>
            <w:tcW w:w="404" w:type="pct"/>
            <w:tcBorders>
              <w:top w:val="nil"/>
              <w:left w:val="nil"/>
              <w:bottom w:val="single" w:sz="8" w:space="0" w:color="auto"/>
              <w:right w:val="single" w:sz="8" w:space="0" w:color="auto"/>
            </w:tcBorders>
            <w:shd w:val="clear" w:color="000000" w:fill="D9D9D9"/>
            <w:vAlign w:val="center"/>
            <w:hideMark/>
          </w:tcPr>
          <w:p w14:paraId="6B9D761D" w14:textId="651C6FAF" w:rsidR="008816D0" w:rsidRPr="00926AAF" w:rsidRDefault="008816D0" w:rsidP="008816D0">
            <w:pPr>
              <w:spacing w:before="0" w:after="0"/>
              <w:jc w:val="right"/>
              <w:rPr>
                <w:rFonts w:eastAsia="Times New Roman"/>
                <w:b/>
                <w:bCs/>
                <w:noProof/>
                <w:color w:val="000000"/>
                <w:sz w:val="20"/>
                <w:szCs w:val="20"/>
              </w:rPr>
            </w:pPr>
            <w:r w:rsidRPr="00926AAF">
              <w:rPr>
                <w:b/>
                <w:noProof/>
                <w:sz w:val="20"/>
              </w:rPr>
              <w:t>126,000</w:t>
            </w:r>
          </w:p>
        </w:tc>
        <w:tc>
          <w:tcPr>
            <w:tcW w:w="404" w:type="pct"/>
            <w:tcBorders>
              <w:top w:val="nil"/>
              <w:left w:val="nil"/>
              <w:bottom w:val="single" w:sz="8" w:space="0" w:color="auto"/>
              <w:right w:val="single" w:sz="8" w:space="0" w:color="auto"/>
            </w:tcBorders>
            <w:shd w:val="clear" w:color="000000" w:fill="D9D9D9"/>
            <w:vAlign w:val="center"/>
            <w:hideMark/>
          </w:tcPr>
          <w:p w14:paraId="12C924FC" w14:textId="7766C22D" w:rsidR="008816D0" w:rsidRPr="00926AAF" w:rsidRDefault="008816D0" w:rsidP="008816D0">
            <w:pPr>
              <w:spacing w:before="0" w:after="0"/>
              <w:jc w:val="right"/>
              <w:rPr>
                <w:rFonts w:eastAsia="Times New Roman"/>
                <w:b/>
                <w:bCs/>
                <w:noProof/>
                <w:color w:val="000000"/>
                <w:sz w:val="20"/>
                <w:szCs w:val="20"/>
              </w:rPr>
            </w:pPr>
            <w:r w:rsidRPr="00926AAF">
              <w:rPr>
                <w:b/>
                <w:noProof/>
                <w:sz w:val="20"/>
              </w:rPr>
              <w:t>130,000</w:t>
            </w:r>
          </w:p>
        </w:tc>
        <w:tc>
          <w:tcPr>
            <w:tcW w:w="404" w:type="pct"/>
            <w:tcBorders>
              <w:top w:val="nil"/>
              <w:left w:val="nil"/>
              <w:bottom w:val="single" w:sz="8" w:space="0" w:color="auto"/>
              <w:right w:val="single" w:sz="8" w:space="0" w:color="auto"/>
            </w:tcBorders>
            <w:shd w:val="clear" w:color="000000" w:fill="D9D9D9"/>
            <w:vAlign w:val="center"/>
            <w:hideMark/>
          </w:tcPr>
          <w:p w14:paraId="499C8122" w14:textId="3A590BBF" w:rsidR="008816D0" w:rsidRPr="00926AAF" w:rsidRDefault="008816D0" w:rsidP="008816D0">
            <w:pPr>
              <w:spacing w:before="0" w:after="0"/>
              <w:jc w:val="right"/>
              <w:rPr>
                <w:rFonts w:eastAsia="Times New Roman"/>
                <w:b/>
                <w:bCs/>
                <w:noProof/>
                <w:color w:val="000000"/>
                <w:sz w:val="20"/>
                <w:szCs w:val="20"/>
              </w:rPr>
            </w:pPr>
            <w:r w:rsidRPr="00926AAF">
              <w:rPr>
                <w:b/>
                <w:noProof/>
                <w:sz w:val="20"/>
              </w:rPr>
              <w:t>138,000</w:t>
            </w:r>
          </w:p>
        </w:tc>
        <w:tc>
          <w:tcPr>
            <w:tcW w:w="404" w:type="pct"/>
            <w:tcBorders>
              <w:top w:val="nil"/>
              <w:left w:val="nil"/>
              <w:bottom w:val="single" w:sz="8" w:space="0" w:color="auto"/>
              <w:right w:val="single" w:sz="8" w:space="0" w:color="auto"/>
            </w:tcBorders>
            <w:shd w:val="clear" w:color="000000" w:fill="D9D9D9"/>
            <w:vAlign w:val="center"/>
            <w:hideMark/>
          </w:tcPr>
          <w:p w14:paraId="1412C7ED" w14:textId="52AADD83" w:rsidR="008816D0" w:rsidRPr="00926AAF" w:rsidRDefault="008816D0" w:rsidP="008816D0">
            <w:pPr>
              <w:spacing w:before="0" w:after="0"/>
              <w:jc w:val="right"/>
              <w:rPr>
                <w:rFonts w:eastAsia="Times New Roman"/>
                <w:b/>
                <w:bCs/>
                <w:noProof/>
                <w:color w:val="000000"/>
                <w:sz w:val="20"/>
                <w:szCs w:val="20"/>
              </w:rPr>
            </w:pPr>
            <w:r w:rsidRPr="00926AAF">
              <w:rPr>
                <w:b/>
                <w:noProof/>
                <w:sz w:val="20"/>
              </w:rPr>
              <w:t>147,000</w:t>
            </w:r>
          </w:p>
        </w:tc>
        <w:tc>
          <w:tcPr>
            <w:tcW w:w="404" w:type="pct"/>
            <w:tcBorders>
              <w:top w:val="nil"/>
              <w:left w:val="nil"/>
              <w:bottom w:val="single" w:sz="8" w:space="0" w:color="auto"/>
              <w:right w:val="single" w:sz="8" w:space="0" w:color="auto"/>
            </w:tcBorders>
            <w:shd w:val="clear" w:color="000000" w:fill="D9D9D9"/>
            <w:vAlign w:val="center"/>
            <w:hideMark/>
          </w:tcPr>
          <w:p w14:paraId="2F8C8905" w14:textId="044D2179" w:rsidR="008816D0" w:rsidRPr="00926AAF" w:rsidRDefault="008816D0" w:rsidP="008816D0">
            <w:pPr>
              <w:spacing w:before="0" w:after="0"/>
              <w:jc w:val="right"/>
              <w:rPr>
                <w:rFonts w:eastAsia="Times New Roman"/>
                <w:b/>
                <w:bCs/>
                <w:noProof/>
                <w:color w:val="000000"/>
                <w:sz w:val="20"/>
                <w:szCs w:val="20"/>
              </w:rPr>
            </w:pPr>
            <w:r w:rsidRPr="00926AAF">
              <w:rPr>
                <w:b/>
                <w:noProof/>
                <w:sz w:val="20"/>
              </w:rPr>
              <w:t>156,500</w:t>
            </w:r>
          </w:p>
        </w:tc>
        <w:tc>
          <w:tcPr>
            <w:tcW w:w="404" w:type="pct"/>
            <w:tcBorders>
              <w:top w:val="nil"/>
              <w:left w:val="nil"/>
              <w:bottom w:val="single" w:sz="8" w:space="0" w:color="auto"/>
              <w:right w:val="single" w:sz="8" w:space="0" w:color="auto"/>
            </w:tcBorders>
            <w:shd w:val="clear" w:color="000000" w:fill="D9D9D9"/>
            <w:vAlign w:val="center"/>
            <w:hideMark/>
          </w:tcPr>
          <w:p w14:paraId="3D7147F4" w14:textId="7BE30696" w:rsidR="008816D0" w:rsidRPr="00926AAF" w:rsidRDefault="008816D0" w:rsidP="008816D0">
            <w:pPr>
              <w:spacing w:before="0" w:after="0"/>
              <w:jc w:val="right"/>
              <w:rPr>
                <w:rFonts w:eastAsia="Times New Roman"/>
                <w:b/>
                <w:bCs/>
                <w:noProof/>
                <w:color w:val="000000"/>
                <w:sz w:val="20"/>
                <w:szCs w:val="20"/>
              </w:rPr>
            </w:pPr>
            <w:r w:rsidRPr="00926AAF">
              <w:rPr>
                <w:b/>
                <w:noProof/>
                <w:sz w:val="20"/>
              </w:rPr>
              <w:t>167,600</w:t>
            </w:r>
          </w:p>
        </w:tc>
        <w:tc>
          <w:tcPr>
            <w:tcW w:w="441" w:type="pct"/>
            <w:tcBorders>
              <w:top w:val="nil"/>
              <w:left w:val="nil"/>
              <w:bottom w:val="single" w:sz="8" w:space="0" w:color="auto"/>
              <w:right w:val="single" w:sz="8" w:space="0" w:color="auto"/>
            </w:tcBorders>
            <w:shd w:val="clear" w:color="000000" w:fill="D9D9D9"/>
            <w:vAlign w:val="center"/>
            <w:hideMark/>
          </w:tcPr>
          <w:p w14:paraId="3DE22BE4" w14:textId="1336C49F" w:rsidR="008816D0" w:rsidRPr="00926AAF" w:rsidRDefault="008816D0" w:rsidP="008816D0">
            <w:pPr>
              <w:spacing w:before="0" w:after="0"/>
              <w:jc w:val="right"/>
              <w:rPr>
                <w:rFonts w:eastAsia="Times New Roman"/>
                <w:b/>
                <w:bCs/>
                <w:noProof/>
                <w:color w:val="000000"/>
                <w:sz w:val="20"/>
                <w:szCs w:val="20"/>
              </w:rPr>
            </w:pPr>
            <w:r w:rsidRPr="00926AAF">
              <w:rPr>
                <w:b/>
                <w:noProof/>
                <w:sz w:val="20"/>
              </w:rPr>
              <w:t>979,600</w:t>
            </w:r>
          </w:p>
        </w:tc>
      </w:tr>
      <w:tr w:rsidR="008816D0" w:rsidRPr="00926AAF" w14:paraId="4B66838E" w14:textId="77777777" w:rsidTr="00B04D3D">
        <w:trPr>
          <w:trHeight w:val="552"/>
        </w:trPr>
        <w:tc>
          <w:tcPr>
            <w:tcW w:w="768" w:type="pct"/>
            <w:tcBorders>
              <w:top w:val="nil"/>
              <w:left w:val="single" w:sz="8" w:space="0" w:color="auto"/>
              <w:bottom w:val="single" w:sz="8" w:space="0" w:color="auto"/>
              <w:right w:val="single" w:sz="8" w:space="0" w:color="auto"/>
            </w:tcBorders>
            <w:shd w:val="thinDiagStripe" w:color="C0C0C0" w:fill="E6E6E6"/>
            <w:vAlign w:val="center"/>
            <w:hideMark/>
          </w:tcPr>
          <w:p w14:paraId="187C6772" w14:textId="77777777" w:rsidR="008816D0" w:rsidRPr="00926AAF" w:rsidRDefault="008816D0" w:rsidP="008816D0">
            <w:pPr>
              <w:spacing w:before="0" w:after="0"/>
              <w:jc w:val="center"/>
              <w:rPr>
                <w:rFonts w:eastAsia="Times New Roman"/>
                <w:noProof/>
                <w:color w:val="000000"/>
                <w:sz w:val="22"/>
              </w:rPr>
            </w:pPr>
            <w:r w:rsidRPr="00926AAF">
              <w:rPr>
                <w:noProof/>
                <w:color w:val="000000"/>
                <w:sz w:val="22"/>
              </w:rPr>
              <w:t>din cadrul financiar multianual</w:t>
            </w:r>
          </w:p>
        </w:tc>
        <w:tc>
          <w:tcPr>
            <w:tcW w:w="587" w:type="pct"/>
            <w:tcBorders>
              <w:top w:val="nil"/>
              <w:left w:val="nil"/>
              <w:bottom w:val="single" w:sz="8" w:space="0" w:color="auto"/>
              <w:right w:val="single" w:sz="8" w:space="0" w:color="auto"/>
            </w:tcBorders>
            <w:vAlign w:val="center"/>
            <w:hideMark/>
          </w:tcPr>
          <w:p w14:paraId="7799450C" w14:textId="77777777" w:rsidR="008816D0" w:rsidRPr="00926AAF" w:rsidRDefault="008816D0" w:rsidP="008816D0">
            <w:pPr>
              <w:spacing w:before="0" w:after="0"/>
              <w:rPr>
                <w:rFonts w:eastAsia="Times New Roman"/>
                <w:noProof/>
                <w:color w:val="000000"/>
                <w:sz w:val="18"/>
                <w:szCs w:val="18"/>
              </w:rPr>
            </w:pPr>
            <w:r w:rsidRPr="00926AAF">
              <w:rPr>
                <w:noProof/>
                <w:color w:val="000000"/>
                <w:sz w:val="18"/>
              </w:rPr>
              <w:t>Plăți</w:t>
            </w:r>
          </w:p>
        </w:tc>
        <w:tc>
          <w:tcPr>
            <w:tcW w:w="376" w:type="pct"/>
            <w:tcBorders>
              <w:top w:val="nil"/>
              <w:left w:val="nil"/>
              <w:bottom w:val="single" w:sz="8" w:space="0" w:color="auto"/>
              <w:right w:val="single" w:sz="8" w:space="0" w:color="auto"/>
            </w:tcBorders>
            <w:vAlign w:val="center"/>
            <w:hideMark/>
          </w:tcPr>
          <w:p w14:paraId="4DFAC5E2" w14:textId="77777777" w:rsidR="008816D0" w:rsidRPr="00926AAF" w:rsidRDefault="008816D0" w:rsidP="008816D0">
            <w:pPr>
              <w:spacing w:before="0" w:after="0"/>
              <w:jc w:val="center"/>
              <w:rPr>
                <w:rFonts w:eastAsia="Times New Roman"/>
                <w:noProof/>
                <w:color w:val="000000"/>
                <w:sz w:val="14"/>
                <w:szCs w:val="14"/>
              </w:rPr>
            </w:pPr>
            <w:r w:rsidRPr="00926AAF">
              <w:rPr>
                <w:noProof/>
                <w:color w:val="000000"/>
                <w:sz w:val="14"/>
              </w:rPr>
              <w:t>=5+6</w:t>
            </w:r>
          </w:p>
        </w:tc>
        <w:tc>
          <w:tcPr>
            <w:tcW w:w="404" w:type="pct"/>
            <w:tcBorders>
              <w:top w:val="nil"/>
              <w:left w:val="nil"/>
              <w:bottom w:val="single" w:sz="8" w:space="0" w:color="auto"/>
              <w:right w:val="single" w:sz="8" w:space="0" w:color="auto"/>
            </w:tcBorders>
            <w:shd w:val="clear" w:color="000000" w:fill="D9D9D9"/>
            <w:vAlign w:val="center"/>
            <w:hideMark/>
          </w:tcPr>
          <w:p w14:paraId="288657EE" w14:textId="26496B9E" w:rsidR="008816D0" w:rsidRPr="00926AAF" w:rsidRDefault="008816D0" w:rsidP="008816D0">
            <w:pPr>
              <w:spacing w:before="0" w:after="0"/>
              <w:jc w:val="right"/>
              <w:rPr>
                <w:rFonts w:eastAsia="Times New Roman"/>
                <w:b/>
                <w:bCs/>
                <w:noProof/>
                <w:color w:val="000000"/>
                <w:sz w:val="20"/>
                <w:szCs w:val="20"/>
              </w:rPr>
            </w:pPr>
            <w:r w:rsidRPr="00926AAF">
              <w:rPr>
                <w:b/>
                <w:noProof/>
                <w:sz w:val="20"/>
              </w:rPr>
              <w:t>114,500</w:t>
            </w:r>
          </w:p>
        </w:tc>
        <w:tc>
          <w:tcPr>
            <w:tcW w:w="404" w:type="pct"/>
            <w:tcBorders>
              <w:top w:val="nil"/>
              <w:left w:val="nil"/>
              <w:bottom w:val="single" w:sz="8" w:space="0" w:color="auto"/>
              <w:right w:val="single" w:sz="8" w:space="0" w:color="auto"/>
            </w:tcBorders>
            <w:shd w:val="clear" w:color="000000" w:fill="D9D9D9"/>
            <w:vAlign w:val="center"/>
            <w:hideMark/>
          </w:tcPr>
          <w:p w14:paraId="44E7FD5C" w14:textId="7685A354" w:rsidR="008816D0" w:rsidRPr="00926AAF" w:rsidRDefault="008816D0" w:rsidP="008816D0">
            <w:pPr>
              <w:spacing w:before="0" w:after="0"/>
              <w:jc w:val="right"/>
              <w:rPr>
                <w:rFonts w:eastAsia="Times New Roman"/>
                <w:b/>
                <w:bCs/>
                <w:noProof/>
                <w:color w:val="000000"/>
                <w:sz w:val="20"/>
                <w:szCs w:val="20"/>
              </w:rPr>
            </w:pPr>
            <w:r w:rsidRPr="00926AAF">
              <w:rPr>
                <w:b/>
                <w:noProof/>
                <w:sz w:val="20"/>
              </w:rPr>
              <w:t>126,000</w:t>
            </w:r>
          </w:p>
        </w:tc>
        <w:tc>
          <w:tcPr>
            <w:tcW w:w="404" w:type="pct"/>
            <w:tcBorders>
              <w:top w:val="nil"/>
              <w:left w:val="nil"/>
              <w:bottom w:val="single" w:sz="8" w:space="0" w:color="auto"/>
              <w:right w:val="single" w:sz="8" w:space="0" w:color="auto"/>
            </w:tcBorders>
            <w:shd w:val="clear" w:color="000000" w:fill="D9D9D9"/>
            <w:vAlign w:val="center"/>
            <w:hideMark/>
          </w:tcPr>
          <w:p w14:paraId="12EF793B" w14:textId="13720F63" w:rsidR="008816D0" w:rsidRPr="00926AAF" w:rsidRDefault="008816D0" w:rsidP="008816D0">
            <w:pPr>
              <w:spacing w:before="0" w:after="0"/>
              <w:jc w:val="right"/>
              <w:rPr>
                <w:rFonts w:eastAsia="Times New Roman"/>
                <w:b/>
                <w:bCs/>
                <w:noProof/>
                <w:color w:val="000000"/>
                <w:sz w:val="20"/>
                <w:szCs w:val="20"/>
              </w:rPr>
            </w:pPr>
            <w:r w:rsidRPr="00926AAF">
              <w:rPr>
                <w:b/>
                <w:noProof/>
                <w:sz w:val="20"/>
              </w:rPr>
              <w:t>130,000</w:t>
            </w:r>
          </w:p>
        </w:tc>
        <w:tc>
          <w:tcPr>
            <w:tcW w:w="404" w:type="pct"/>
            <w:tcBorders>
              <w:top w:val="nil"/>
              <w:left w:val="nil"/>
              <w:bottom w:val="single" w:sz="8" w:space="0" w:color="auto"/>
              <w:right w:val="single" w:sz="8" w:space="0" w:color="auto"/>
            </w:tcBorders>
            <w:shd w:val="clear" w:color="000000" w:fill="D9D9D9"/>
            <w:vAlign w:val="center"/>
            <w:hideMark/>
          </w:tcPr>
          <w:p w14:paraId="080A98DD" w14:textId="357CC811" w:rsidR="008816D0" w:rsidRPr="00926AAF" w:rsidRDefault="008816D0" w:rsidP="008816D0">
            <w:pPr>
              <w:spacing w:before="0" w:after="0"/>
              <w:jc w:val="right"/>
              <w:rPr>
                <w:rFonts w:eastAsia="Times New Roman"/>
                <w:b/>
                <w:bCs/>
                <w:noProof/>
                <w:color w:val="000000"/>
                <w:sz w:val="20"/>
                <w:szCs w:val="20"/>
              </w:rPr>
            </w:pPr>
            <w:r w:rsidRPr="00926AAF">
              <w:rPr>
                <w:b/>
                <w:noProof/>
                <w:sz w:val="20"/>
              </w:rPr>
              <w:t>138,000</w:t>
            </w:r>
          </w:p>
        </w:tc>
        <w:tc>
          <w:tcPr>
            <w:tcW w:w="404" w:type="pct"/>
            <w:tcBorders>
              <w:top w:val="nil"/>
              <w:left w:val="nil"/>
              <w:bottom w:val="single" w:sz="8" w:space="0" w:color="auto"/>
              <w:right w:val="single" w:sz="8" w:space="0" w:color="auto"/>
            </w:tcBorders>
            <w:shd w:val="clear" w:color="000000" w:fill="D9D9D9"/>
            <w:vAlign w:val="center"/>
            <w:hideMark/>
          </w:tcPr>
          <w:p w14:paraId="19971441" w14:textId="3748EF79" w:rsidR="008816D0" w:rsidRPr="00926AAF" w:rsidRDefault="008816D0" w:rsidP="008816D0">
            <w:pPr>
              <w:spacing w:before="0" w:after="0"/>
              <w:jc w:val="right"/>
              <w:rPr>
                <w:rFonts w:eastAsia="Times New Roman"/>
                <w:b/>
                <w:bCs/>
                <w:noProof/>
                <w:color w:val="000000"/>
                <w:sz w:val="20"/>
                <w:szCs w:val="20"/>
              </w:rPr>
            </w:pPr>
            <w:r w:rsidRPr="00926AAF">
              <w:rPr>
                <w:b/>
                <w:noProof/>
                <w:sz w:val="20"/>
              </w:rPr>
              <w:t>147,000</w:t>
            </w:r>
          </w:p>
        </w:tc>
        <w:tc>
          <w:tcPr>
            <w:tcW w:w="404" w:type="pct"/>
            <w:tcBorders>
              <w:top w:val="nil"/>
              <w:left w:val="nil"/>
              <w:bottom w:val="single" w:sz="8" w:space="0" w:color="auto"/>
              <w:right w:val="single" w:sz="8" w:space="0" w:color="auto"/>
            </w:tcBorders>
            <w:shd w:val="clear" w:color="000000" w:fill="D9D9D9"/>
            <w:vAlign w:val="center"/>
            <w:hideMark/>
          </w:tcPr>
          <w:p w14:paraId="53F0BD68" w14:textId="564C0E40" w:rsidR="008816D0" w:rsidRPr="00926AAF" w:rsidRDefault="008816D0" w:rsidP="008816D0">
            <w:pPr>
              <w:spacing w:before="0" w:after="0"/>
              <w:jc w:val="right"/>
              <w:rPr>
                <w:rFonts w:eastAsia="Times New Roman"/>
                <w:b/>
                <w:bCs/>
                <w:noProof/>
                <w:color w:val="000000"/>
                <w:sz w:val="20"/>
                <w:szCs w:val="20"/>
              </w:rPr>
            </w:pPr>
            <w:r w:rsidRPr="00926AAF">
              <w:rPr>
                <w:b/>
                <w:noProof/>
                <w:sz w:val="20"/>
              </w:rPr>
              <w:t>156,500</w:t>
            </w:r>
          </w:p>
        </w:tc>
        <w:tc>
          <w:tcPr>
            <w:tcW w:w="404" w:type="pct"/>
            <w:tcBorders>
              <w:top w:val="nil"/>
              <w:left w:val="nil"/>
              <w:bottom w:val="single" w:sz="8" w:space="0" w:color="auto"/>
              <w:right w:val="single" w:sz="8" w:space="0" w:color="auto"/>
            </w:tcBorders>
            <w:shd w:val="clear" w:color="000000" w:fill="D9D9D9"/>
            <w:vAlign w:val="center"/>
            <w:hideMark/>
          </w:tcPr>
          <w:p w14:paraId="559F16AC" w14:textId="20B412E9" w:rsidR="008816D0" w:rsidRPr="00926AAF" w:rsidRDefault="008816D0" w:rsidP="008816D0">
            <w:pPr>
              <w:spacing w:before="0" w:after="0"/>
              <w:jc w:val="right"/>
              <w:rPr>
                <w:rFonts w:eastAsia="Times New Roman"/>
                <w:b/>
                <w:bCs/>
                <w:noProof/>
                <w:color w:val="000000"/>
                <w:sz w:val="20"/>
                <w:szCs w:val="20"/>
              </w:rPr>
            </w:pPr>
            <w:r w:rsidRPr="00926AAF">
              <w:rPr>
                <w:b/>
                <w:noProof/>
                <w:sz w:val="20"/>
              </w:rPr>
              <w:t>167,600</w:t>
            </w:r>
          </w:p>
        </w:tc>
        <w:tc>
          <w:tcPr>
            <w:tcW w:w="441" w:type="pct"/>
            <w:tcBorders>
              <w:top w:val="nil"/>
              <w:left w:val="nil"/>
              <w:bottom w:val="single" w:sz="8" w:space="0" w:color="auto"/>
              <w:right w:val="single" w:sz="8" w:space="0" w:color="auto"/>
            </w:tcBorders>
            <w:shd w:val="clear" w:color="000000" w:fill="D9D9D9"/>
            <w:vAlign w:val="center"/>
            <w:hideMark/>
          </w:tcPr>
          <w:p w14:paraId="5335A0CC" w14:textId="1AB470F8" w:rsidR="008816D0" w:rsidRPr="00926AAF" w:rsidRDefault="008816D0" w:rsidP="008816D0">
            <w:pPr>
              <w:spacing w:before="0" w:after="0"/>
              <w:jc w:val="right"/>
              <w:rPr>
                <w:rFonts w:eastAsia="Times New Roman"/>
                <w:b/>
                <w:bCs/>
                <w:noProof/>
                <w:color w:val="000000"/>
                <w:sz w:val="20"/>
                <w:szCs w:val="20"/>
              </w:rPr>
            </w:pPr>
            <w:r w:rsidRPr="00926AAF">
              <w:rPr>
                <w:b/>
                <w:noProof/>
                <w:sz w:val="20"/>
              </w:rPr>
              <w:t>979,600</w:t>
            </w:r>
          </w:p>
        </w:tc>
      </w:tr>
    </w:tbl>
    <w:p w14:paraId="44560DAC" w14:textId="77777777" w:rsidR="008816D0" w:rsidRPr="00926AAF" w:rsidRDefault="008816D0" w:rsidP="008816D0">
      <w:pPr>
        <w:pStyle w:val="Text1"/>
        <w:rPr>
          <w:noProof/>
        </w:rPr>
      </w:pPr>
    </w:p>
    <w:p w14:paraId="366369C5" w14:textId="77777777" w:rsidR="008816D0" w:rsidRPr="00926AAF" w:rsidRDefault="008816D0" w:rsidP="008816D0">
      <w:pPr>
        <w:pStyle w:val="Text1"/>
        <w:rPr>
          <w:noProof/>
        </w:rPr>
      </w:pPr>
    </w:p>
    <w:p w14:paraId="3297E22E" w14:textId="77777777" w:rsidR="008816D0" w:rsidRPr="00926AAF" w:rsidRDefault="008816D0" w:rsidP="008816D0">
      <w:pPr>
        <w:pStyle w:val="Text1"/>
        <w:rPr>
          <w:noProof/>
        </w:rPr>
      </w:pPr>
    </w:p>
    <w:p w14:paraId="5629C716" w14:textId="77777777" w:rsidR="008816D0" w:rsidRPr="00926AAF" w:rsidRDefault="008816D0" w:rsidP="008816D0">
      <w:pPr>
        <w:pStyle w:val="Text1"/>
        <w:rPr>
          <w:noProof/>
        </w:rPr>
      </w:pPr>
    </w:p>
    <w:p w14:paraId="4F965226" w14:textId="77777777" w:rsidR="008816D0" w:rsidRPr="00926AAF" w:rsidRDefault="008816D0" w:rsidP="008816D0">
      <w:pPr>
        <w:pStyle w:val="Text1"/>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6"/>
        <w:gridCol w:w="2714"/>
        <w:gridCol w:w="246"/>
        <w:gridCol w:w="480"/>
        <w:gridCol w:w="646"/>
        <w:gridCol w:w="83"/>
        <w:gridCol w:w="995"/>
        <w:gridCol w:w="995"/>
        <w:gridCol w:w="995"/>
        <w:gridCol w:w="995"/>
        <w:gridCol w:w="995"/>
        <w:gridCol w:w="995"/>
        <w:gridCol w:w="995"/>
        <w:gridCol w:w="1101"/>
      </w:tblGrid>
      <w:tr w:rsidR="008816D0" w:rsidRPr="00926AAF" w14:paraId="718295F1" w14:textId="77777777">
        <w:trPr>
          <w:jc w:val="center"/>
        </w:trPr>
        <w:tc>
          <w:tcPr>
            <w:tcW w:w="1739" w:type="pct"/>
            <w:gridSpan w:val="3"/>
            <w:shd w:val="thinDiagStripe" w:color="C0C0C0" w:fill="auto"/>
            <w:vAlign w:val="center"/>
          </w:tcPr>
          <w:p w14:paraId="68C1287A" w14:textId="77777777" w:rsidR="008816D0" w:rsidRPr="00926AAF" w:rsidRDefault="008816D0">
            <w:pPr>
              <w:spacing w:before="60" w:after="60"/>
              <w:jc w:val="center"/>
              <w:rPr>
                <w:b/>
                <w:noProof/>
              </w:rPr>
            </w:pPr>
            <w:r w:rsidRPr="00926AAF">
              <w:rPr>
                <w:noProof/>
              </w:rPr>
              <w:br w:type="page"/>
            </w:r>
            <w:r w:rsidRPr="00926AAF">
              <w:rPr>
                <w:b/>
                <w:noProof/>
                <w:sz w:val="22"/>
              </w:rPr>
              <w:t xml:space="preserve">Rubrica din cadrul financiar multianual </w:t>
            </w:r>
          </w:p>
        </w:tc>
        <w:tc>
          <w:tcPr>
            <w:tcW w:w="396" w:type="pct"/>
            <w:gridSpan w:val="2"/>
            <w:shd w:val="thinDiagStripe" w:color="C0C0C0" w:fill="auto"/>
            <w:vAlign w:val="center"/>
          </w:tcPr>
          <w:p w14:paraId="553AAE5B" w14:textId="77777777" w:rsidR="008816D0" w:rsidRPr="00926AAF" w:rsidRDefault="008816D0">
            <w:pPr>
              <w:spacing w:before="60" w:after="60"/>
              <w:jc w:val="center"/>
              <w:rPr>
                <w:noProof/>
              </w:rPr>
            </w:pPr>
            <w:r w:rsidRPr="00926AAF">
              <w:rPr>
                <w:noProof/>
              </w:rPr>
              <w:t>4</w:t>
            </w:r>
          </w:p>
        </w:tc>
        <w:tc>
          <w:tcPr>
            <w:tcW w:w="2865" w:type="pct"/>
            <w:gridSpan w:val="9"/>
            <w:vAlign w:val="center"/>
          </w:tcPr>
          <w:p w14:paraId="473FB153" w14:textId="77777777" w:rsidR="008816D0" w:rsidRPr="00926AAF" w:rsidRDefault="008816D0">
            <w:pPr>
              <w:spacing w:before="60" w:after="60"/>
              <w:rPr>
                <w:noProof/>
              </w:rPr>
            </w:pPr>
            <w:r w:rsidRPr="00926AAF">
              <w:rPr>
                <w:noProof/>
                <w:sz w:val="22"/>
              </w:rPr>
              <w:t>„Cheltuieli administrative”</w:t>
            </w:r>
            <w:r w:rsidRPr="00926AAF">
              <w:rPr>
                <w:rStyle w:val="FootnoteReference"/>
                <w:noProof/>
                <w:sz w:val="22"/>
              </w:rPr>
              <w:footnoteReference w:id="33"/>
            </w:r>
          </w:p>
        </w:tc>
      </w:tr>
      <w:tr w:rsidR="008816D0" w:rsidRPr="00926AAF" w14:paraId="6848E44C" w14:textId="77777777" w:rsidTr="00B04D3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698" w:type="pct"/>
            <w:tcBorders>
              <w:top w:val="nil"/>
              <w:left w:val="nil"/>
              <w:bottom w:val="nil"/>
              <w:right w:val="nil"/>
            </w:tcBorders>
            <w:noWrap/>
            <w:vAlign w:val="bottom"/>
            <w:hideMark/>
          </w:tcPr>
          <w:p w14:paraId="747ED5D5" w14:textId="77777777" w:rsidR="008816D0" w:rsidRPr="00926AAF" w:rsidRDefault="008816D0">
            <w:pPr>
              <w:spacing w:before="0" w:after="0"/>
              <w:jc w:val="right"/>
              <w:rPr>
                <w:rFonts w:eastAsia="Times New Roman"/>
                <w:b/>
                <w:bCs/>
                <w:noProof/>
                <w:color w:val="000000"/>
                <w:sz w:val="20"/>
                <w:szCs w:val="20"/>
                <w:lang w:eastAsia="en-IE"/>
              </w:rPr>
            </w:pPr>
          </w:p>
        </w:tc>
        <w:tc>
          <w:tcPr>
            <w:tcW w:w="953" w:type="pct"/>
            <w:tcBorders>
              <w:top w:val="nil"/>
              <w:left w:val="nil"/>
              <w:bottom w:val="nil"/>
              <w:right w:val="nil"/>
            </w:tcBorders>
            <w:noWrap/>
            <w:vAlign w:val="bottom"/>
            <w:hideMark/>
          </w:tcPr>
          <w:p w14:paraId="40DE3BB9" w14:textId="77777777" w:rsidR="008816D0" w:rsidRPr="00926AAF" w:rsidRDefault="008816D0">
            <w:pPr>
              <w:spacing w:before="0" w:after="0"/>
              <w:jc w:val="left"/>
              <w:rPr>
                <w:rFonts w:eastAsia="Times New Roman"/>
                <w:noProof/>
                <w:sz w:val="20"/>
                <w:szCs w:val="20"/>
                <w:lang w:eastAsia="en-IE"/>
              </w:rPr>
            </w:pPr>
          </w:p>
        </w:tc>
        <w:tc>
          <w:tcPr>
            <w:tcW w:w="255" w:type="pct"/>
            <w:gridSpan w:val="2"/>
            <w:tcBorders>
              <w:top w:val="nil"/>
              <w:left w:val="nil"/>
              <w:bottom w:val="nil"/>
              <w:right w:val="nil"/>
            </w:tcBorders>
            <w:noWrap/>
            <w:vAlign w:val="bottom"/>
            <w:hideMark/>
          </w:tcPr>
          <w:p w14:paraId="28A5FF0D" w14:textId="77777777" w:rsidR="008816D0" w:rsidRPr="00926AAF" w:rsidRDefault="008816D0">
            <w:pPr>
              <w:spacing w:before="0" w:after="0"/>
              <w:jc w:val="left"/>
              <w:rPr>
                <w:rFonts w:eastAsia="Times New Roman"/>
                <w:noProof/>
                <w:sz w:val="20"/>
                <w:szCs w:val="20"/>
                <w:lang w:eastAsia="en-IE"/>
              </w:rPr>
            </w:pPr>
          </w:p>
        </w:tc>
        <w:tc>
          <w:tcPr>
            <w:tcW w:w="255" w:type="pct"/>
            <w:gridSpan w:val="2"/>
            <w:tcBorders>
              <w:top w:val="nil"/>
              <w:left w:val="nil"/>
              <w:bottom w:val="nil"/>
              <w:right w:val="nil"/>
            </w:tcBorders>
            <w:noWrap/>
            <w:vAlign w:val="bottom"/>
            <w:hideMark/>
          </w:tcPr>
          <w:p w14:paraId="03365D35" w14:textId="77777777" w:rsidR="008816D0" w:rsidRPr="00926AAF"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57A278AB" w14:textId="77777777" w:rsidR="008816D0" w:rsidRPr="00926AAF"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EFC1DBB" w14:textId="77777777" w:rsidR="008816D0" w:rsidRPr="00926AAF"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90D3EBC" w14:textId="77777777" w:rsidR="008816D0" w:rsidRPr="00926AAF"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C2CAE28" w14:textId="77777777" w:rsidR="008816D0" w:rsidRPr="00926AAF"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2921F1C0" w14:textId="77777777" w:rsidR="008816D0" w:rsidRPr="00926AAF"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16441597" w14:textId="77777777" w:rsidR="008816D0" w:rsidRPr="00926AAF"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4CFCF63B" w14:textId="77777777" w:rsidR="008816D0" w:rsidRPr="00926AAF" w:rsidRDefault="008816D0">
            <w:pPr>
              <w:spacing w:before="0" w:after="0"/>
              <w:jc w:val="left"/>
              <w:rPr>
                <w:rFonts w:eastAsia="Times New Roman"/>
                <w:noProof/>
                <w:sz w:val="20"/>
                <w:szCs w:val="20"/>
                <w:lang w:eastAsia="en-IE"/>
              </w:rPr>
            </w:pPr>
          </w:p>
        </w:tc>
        <w:tc>
          <w:tcPr>
            <w:tcW w:w="389" w:type="pct"/>
            <w:tcBorders>
              <w:top w:val="nil"/>
              <w:left w:val="nil"/>
              <w:bottom w:val="nil"/>
              <w:right w:val="nil"/>
            </w:tcBorders>
            <w:noWrap/>
            <w:vAlign w:val="bottom"/>
            <w:hideMark/>
          </w:tcPr>
          <w:p w14:paraId="1F7F0E00" w14:textId="77777777" w:rsidR="008816D0" w:rsidRPr="00926AAF" w:rsidRDefault="008816D0">
            <w:pPr>
              <w:spacing w:before="0" w:after="0"/>
              <w:jc w:val="left"/>
              <w:rPr>
                <w:rFonts w:eastAsia="Times New Roman"/>
                <w:noProof/>
                <w:sz w:val="20"/>
                <w:szCs w:val="20"/>
                <w:lang w:eastAsia="en-IE"/>
              </w:rPr>
            </w:pPr>
          </w:p>
        </w:tc>
      </w:tr>
      <w:tr w:rsidR="008816D0" w:rsidRPr="00926AAF" w14:paraId="656DAC5F" w14:textId="77777777" w:rsidTr="00B04D3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0"/>
        </w:trPr>
        <w:tc>
          <w:tcPr>
            <w:tcW w:w="2162"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4F6B30B1" w14:textId="77777777" w:rsidR="008816D0" w:rsidRPr="00926AAF" w:rsidRDefault="008816D0">
            <w:pPr>
              <w:spacing w:before="0" w:after="0"/>
              <w:jc w:val="center"/>
              <w:rPr>
                <w:rFonts w:eastAsia="Times New Roman"/>
                <w:noProof/>
                <w:color w:val="000000"/>
                <w:szCs w:val="24"/>
              </w:rPr>
            </w:pPr>
            <w:r w:rsidRPr="00926AAF">
              <w:rPr>
                <w:noProof/>
                <w:color w:val="000000"/>
              </w:rPr>
              <w:t>DG: &lt;…….&gt;</w:t>
            </w:r>
          </w:p>
        </w:tc>
        <w:tc>
          <w:tcPr>
            <w:tcW w:w="350" w:type="pct"/>
            <w:tcBorders>
              <w:top w:val="single" w:sz="8" w:space="0" w:color="auto"/>
              <w:left w:val="nil"/>
              <w:bottom w:val="nil"/>
              <w:right w:val="single" w:sz="8" w:space="0" w:color="auto"/>
            </w:tcBorders>
            <w:vAlign w:val="center"/>
            <w:hideMark/>
          </w:tcPr>
          <w:p w14:paraId="5E37E485"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350" w:type="pct"/>
            <w:tcBorders>
              <w:top w:val="single" w:sz="8" w:space="0" w:color="auto"/>
              <w:left w:val="nil"/>
              <w:bottom w:val="nil"/>
              <w:right w:val="single" w:sz="8" w:space="0" w:color="auto"/>
            </w:tcBorders>
            <w:vAlign w:val="center"/>
            <w:hideMark/>
          </w:tcPr>
          <w:p w14:paraId="2146A393"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350" w:type="pct"/>
            <w:tcBorders>
              <w:top w:val="single" w:sz="8" w:space="0" w:color="auto"/>
              <w:left w:val="nil"/>
              <w:bottom w:val="nil"/>
              <w:right w:val="single" w:sz="8" w:space="0" w:color="auto"/>
            </w:tcBorders>
            <w:vAlign w:val="center"/>
            <w:hideMark/>
          </w:tcPr>
          <w:p w14:paraId="2DFE0F67"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350" w:type="pct"/>
            <w:tcBorders>
              <w:top w:val="single" w:sz="8" w:space="0" w:color="auto"/>
              <w:left w:val="nil"/>
              <w:bottom w:val="nil"/>
              <w:right w:val="single" w:sz="8" w:space="0" w:color="auto"/>
            </w:tcBorders>
            <w:vAlign w:val="center"/>
            <w:hideMark/>
          </w:tcPr>
          <w:p w14:paraId="06A1A376"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350" w:type="pct"/>
            <w:tcBorders>
              <w:top w:val="single" w:sz="8" w:space="0" w:color="auto"/>
              <w:left w:val="nil"/>
              <w:bottom w:val="nil"/>
              <w:right w:val="single" w:sz="8" w:space="0" w:color="auto"/>
            </w:tcBorders>
            <w:vAlign w:val="center"/>
            <w:hideMark/>
          </w:tcPr>
          <w:p w14:paraId="02088C76"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350" w:type="pct"/>
            <w:tcBorders>
              <w:top w:val="single" w:sz="8" w:space="0" w:color="auto"/>
              <w:left w:val="nil"/>
              <w:bottom w:val="nil"/>
              <w:right w:val="single" w:sz="8" w:space="0" w:color="auto"/>
            </w:tcBorders>
            <w:vAlign w:val="center"/>
            <w:hideMark/>
          </w:tcPr>
          <w:p w14:paraId="1D012CE3"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350" w:type="pct"/>
            <w:tcBorders>
              <w:top w:val="single" w:sz="8" w:space="0" w:color="auto"/>
              <w:left w:val="nil"/>
              <w:bottom w:val="nil"/>
              <w:right w:val="single" w:sz="8" w:space="0" w:color="auto"/>
            </w:tcBorders>
            <w:vAlign w:val="center"/>
            <w:hideMark/>
          </w:tcPr>
          <w:p w14:paraId="5123C5C6"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389" w:type="pct"/>
            <w:vMerge w:val="restart"/>
            <w:tcBorders>
              <w:top w:val="single" w:sz="8" w:space="0" w:color="auto"/>
              <w:left w:val="single" w:sz="8" w:space="0" w:color="auto"/>
              <w:bottom w:val="single" w:sz="8" w:space="0" w:color="000000"/>
              <w:right w:val="single" w:sz="8" w:space="0" w:color="auto"/>
            </w:tcBorders>
            <w:vAlign w:val="center"/>
            <w:hideMark/>
          </w:tcPr>
          <w:p w14:paraId="64672E72"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TOTAL CFM 2028-2034</w:t>
            </w:r>
          </w:p>
        </w:tc>
      </w:tr>
      <w:tr w:rsidR="008816D0" w:rsidRPr="00926AAF" w14:paraId="31CA5D31" w14:textId="77777777" w:rsidTr="00B04D3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62" w:type="pct"/>
            <w:gridSpan w:val="6"/>
            <w:vMerge/>
            <w:tcBorders>
              <w:top w:val="single" w:sz="8" w:space="0" w:color="auto"/>
              <w:left w:val="single" w:sz="8" w:space="0" w:color="auto"/>
              <w:bottom w:val="single" w:sz="8" w:space="0" w:color="000000"/>
              <w:right w:val="single" w:sz="8" w:space="0" w:color="000000"/>
            </w:tcBorders>
            <w:vAlign w:val="center"/>
            <w:hideMark/>
          </w:tcPr>
          <w:p w14:paraId="3B7A9400" w14:textId="77777777" w:rsidR="008816D0" w:rsidRPr="00926AAF" w:rsidRDefault="008816D0">
            <w:pPr>
              <w:spacing w:before="0" w:after="0"/>
              <w:jc w:val="left"/>
              <w:rPr>
                <w:rFonts w:eastAsia="Times New Roman"/>
                <w:noProof/>
                <w:color w:val="000000"/>
                <w:szCs w:val="24"/>
                <w:lang w:eastAsia="en-IE"/>
              </w:rPr>
            </w:pPr>
          </w:p>
        </w:tc>
        <w:tc>
          <w:tcPr>
            <w:tcW w:w="350" w:type="pct"/>
            <w:tcBorders>
              <w:top w:val="nil"/>
              <w:left w:val="nil"/>
              <w:bottom w:val="single" w:sz="8" w:space="0" w:color="auto"/>
              <w:right w:val="single" w:sz="8" w:space="0" w:color="auto"/>
            </w:tcBorders>
            <w:vAlign w:val="center"/>
            <w:hideMark/>
          </w:tcPr>
          <w:p w14:paraId="688C9585"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2028</w:t>
            </w:r>
          </w:p>
        </w:tc>
        <w:tc>
          <w:tcPr>
            <w:tcW w:w="350" w:type="pct"/>
            <w:tcBorders>
              <w:top w:val="nil"/>
              <w:left w:val="nil"/>
              <w:bottom w:val="single" w:sz="8" w:space="0" w:color="auto"/>
              <w:right w:val="single" w:sz="8" w:space="0" w:color="auto"/>
            </w:tcBorders>
            <w:vAlign w:val="center"/>
            <w:hideMark/>
          </w:tcPr>
          <w:p w14:paraId="74510121"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2029</w:t>
            </w:r>
          </w:p>
        </w:tc>
        <w:tc>
          <w:tcPr>
            <w:tcW w:w="350" w:type="pct"/>
            <w:tcBorders>
              <w:top w:val="nil"/>
              <w:left w:val="nil"/>
              <w:bottom w:val="single" w:sz="8" w:space="0" w:color="auto"/>
              <w:right w:val="single" w:sz="8" w:space="0" w:color="auto"/>
            </w:tcBorders>
            <w:vAlign w:val="center"/>
            <w:hideMark/>
          </w:tcPr>
          <w:p w14:paraId="62A54BD1"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2030</w:t>
            </w:r>
          </w:p>
        </w:tc>
        <w:tc>
          <w:tcPr>
            <w:tcW w:w="350" w:type="pct"/>
            <w:tcBorders>
              <w:top w:val="nil"/>
              <w:left w:val="nil"/>
              <w:bottom w:val="single" w:sz="8" w:space="0" w:color="auto"/>
              <w:right w:val="single" w:sz="8" w:space="0" w:color="auto"/>
            </w:tcBorders>
            <w:vAlign w:val="center"/>
            <w:hideMark/>
          </w:tcPr>
          <w:p w14:paraId="7A5A8270"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2031</w:t>
            </w:r>
          </w:p>
        </w:tc>
        <w:tc>
          <w:tcPr>
            <w:tcW w:w="350" w:type="pct"/>
            <w:tcBorders>
              <w:top w:val="nil"/>
              <w:left w:val="nil"/>
              <w:bottom w:val="single" w:sz="8" w:space="0" w:color="auto"/>
              <w:right w:val="single" w:sz="8" w:space="0" w:color="auto"/>
            </w:tcBorders>
            <w:vAlign w:val="center"/>
            <w:hideMark/>
          </w:tcPr>
          <w:p w14:paraId="7D4B0A01"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2032</w:t>
            </w:r>
          </w:p>
        </w:tc>
        <w:tc>
          <w:tcPr>
            <w:tcW w:w="350" w:type="pct"/>
            <w:tcBorders>
              <w:top w:val="nil"/>
              <w:left w:val="nil"/>
              <w:bottom w:val="single" w:sz="8" w:space="0" w:color="auto"/>
              <w:right w:val="single" w:sz="8" w:space="0" w:color="auto"/>
            </w:tcBorders>
            <w:vAlign w:val="center"/>
            <w:hideMark/>
          </w:tcPr>
          <w:p w14:paraId="42CBCA5D"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2033</w:t>
            </w:r>
          </w:p>
        </w:tc>
        <w:tc>
          <w:tcPr>
            <w:tcW w:w="350" w:type="pct"/>
            <w:tcBorders>
              <w:top w:val="nil"/>
              <w:left w:val="nil"/>
              <w:bottom w:val="single" w:sz="8" w:space="0" w:color="auto"/>
              <w:right w:val="single" w:sz="8" w:space="0" w:color="auto"/>
            </w:tcBorders>
            <w:vAlign w:val="center"/>
            <w:hideMark/>
          </w:tcPr>
          <w:p w14:paraId="1F1F3152"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2034</w:t>
            </w:r>
          </w:p>
        </w:tc>
        <w:tc>
          <w:tcPr>
            <w:tcW w:w="389" w:type="pct"/>
            <w:vMerge/>
            <w:tcBorders>
              <w:top w:val="single" w:sz="8" w:space="0" w:color="auto"/>
              <w:left w:val="single" w:sz="8" w:space="0" w:color="auto"/>
              <w:bottom w:val="single" w:sz="8" w:space="0" w:color="000000"/>
              <w:right w:val="single" w:sz="8" w:space="0" w:color="auto"/>
            </w:tcBorders>
            <w:vAlign w:val="center"/>
            <w:hideMark/>
          </w:tcPr>
          <w:p w14:paraId="0AB3E0F9" w14:textId="77777777" w:rsidR="008816D0" w:rsidRPr="00926AAF" w:rsidRDefault="008816D0">
            <w:pPr>
              <w:spacing w:before="0" w:after="0"/>
              <w:jc w:val="left"/>
              <w:rPr>
                <w:rFonts w:eastAsia="Times New Roman"/>
                <w:b/>
                <w:bCs/>
                <w:noProof/>
                <w:color w:val="000000"/>
                <w:sz w:val="20"/>
                <w:szCs w:val="20"/>
                <w:lang w:eastAsia="en-IE"/>
              </w:rPr>
            </w:pPr>
          </w:p>
        </w:tc>
      </w:tr>
      <w:tr w:rsidR="008816D0" w:rsidRPr="00926AAF" w14:paraId="4C5CDA50" w14:textId="77777777" w:rsidTr="00B04D3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62" w:type="pct"/>
            <w:gridSpan w:val="6"/>
            <w:tcBorders>
              <w:top w:val="single" w:sz="8" w:space="0" w:color="auto"/>
              <w:left w:val="single" w:sz="8" w:space="0" w:color="auto"/>
              <w:bottom w:val="single" w:sz="8" w:space="0" w:color="auto"/>
              <w:right w:val="single" w:sz="8" w:space="0" w:color="000000"/>
            </w:tcBorders>
            <w:vAlign w:val="center"/>
            <w:hideMark/>
          </w:tcPr>
          <w:p w14:paraId="3B65E523" w14:textId="77777777" w:rsidR="008816D0" w:rsidRPr="00926AAF" w:rsidRDefault="008816D0">
            <w:pPr>
              <w:spacing w:before="0" w:after="0"/>
              <w:jc w:val="left"/>
              <w:rPr>
                <w:rFonts w:ascii="Wingdings" w:eastAsia="Times New Roman" w:hAnsi="Wingdings"/>
                <w:noProof/>
                <w:color w:val="000000"/>
                <w:sz w:val="22"/>
              </w:rPr>
            </w:pPr>
            <w:r w:rsidRPr="00926AAF">
              <w:rPr>
                <w:rFonts w:ascii="Wingdings" w:hAnsi="Wingdings"/>
                <w:noProof/>
                <w:color w:val="000000"/>
                <w:sz w:val="22"/>
              </w:rPr>
              <w:t></w:t>
            </w:r>
            <w:r w:rsidRPr="00926AAF">
              <w:rPr>
                <w:noProof/>
                <w:color w:val="000000"/>
                <w:sz w:val="22"/>
              </w:rPr>
              <w:t xml:space="preserve"> Resurse umane </w:t>
            </w:r>
          </w:p>
        </w:tc>
        <w:tc>
          <w:tcPr>
            <w:tcW w:w="350" w:type="pct"/>
            <w:tcBorders>
              <w:top w:val="nil"/>
              <w:left w:val="nil"/>
              <w:bottom w:val="single" w:sz="8" w:space="0" w:color="auto"/>
              <w:right w:val="single" w:sz="8" w:space="0" w:color="auto"/>
            </w:tcBorders>
            <w:shd w:val="clear" w:color="000000" w:fill="D9D9D9"/>
            <w:vAlign w:val="center"/>
            <w:hideMark/>
          </w:tcPr>
          <w:p w14:paraId="4F143C5E"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565CB505"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3D99569C"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3E9C77B0"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13A86CB0"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3F5E55EF"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21137BEE"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0</w:t>
            </w:r>
          </w:p>
        </w:tc>
        <w:tc>
          <w:tcPr>
            <w:tcW w:w="389" w:type="pct"/>
            <w:tcBorders>
              <w:top w:val="nil"/>
              <w:left w:val="nil"/>
              <w:bottom w:val="single" w:sz="8" w:space="0" w:color="auto"/>
              <w:right w:val="single" w:sz="8" w:space="0" w:color="auto"/>
            </w:tcBorders>
            <w:shd w:val="clear" w:color="000000" w:fill="D9D9D9"/>
            <w:vAlign w:val="center"/>
            <w:hideMark/>
          </w:tcPr>
          <w:p w14:paraId="03862598"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r>
      <w:tr w:rsidR="008816D0" w:rsidRPr="00926AAF" w14:paraId="0BA1436C" w14:textId="77777777" w:rsidTr="00B04D3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2162" w:type="pct"/>
            <w:gridSpan w:val="6"/>
            <w:tcBorders>
              <w:top w:val="single" w:sz="8" w:space="0" w:color="auto"/>
              <w:left w:val="single" w:sz="8" w:space="0" w:color="auto"/>
              <w:bottom w:val="single" w:sz="8" w:space="0" w:color="auto"/>
              <w:right w:val="single" w:sz="8" w:space="0" w:color="000000"/>
            </w:tcBorders>
            <w:vAlign w:val="center"/>
            <w:hideMark/>
          </w:tcPr>
          <w:p w14:paraId="212FFB57" w14:textId="77777777" w:rsidR="008816D0" w:rsidRPr="00926AAF" w:rsidRDefault="008816D0">
            <w:pPr>
              <w:spacing w:before="0" w:after="0"/>
              <w:jc w:val="left"/>
              <w:rPr>
                <w:rFonts w:ascii="Wingdings" w:eastAsia="Times New Roman" w:hAnsi="Wingdings"/>
                <w:noProof/>
                <w:color w:val="000000"/>
                <w:sz w:val="22"/>
              </w:rPr>
            </w:pPr>
            <w:r w:rsidRPr="00926AAF">
              <w:rPr>
                <w:rFonts w:ascii="Wingdings" w:hAnsi="Wingdings"/>
                <w:noProof/>
                <w:color w:val="000000"/>
                <w:sz w:val="22"/>
              </w:rPr>
              <w:t></w:t>
            </w:r>
            <w:r w:rsidRPr="00926AAF">
              <w:rPr>
                <w:noProof/>
                <w:color w:val="000000"/>
                <w:sz w:val="22"/>
              </w:rPr>
              <w:t xml:space="preserve"> Alte cheltuieli administrative </w:t>
            </w:r>
          </w:p>
        </w:tc>
        <w:tc>
          <w:tcPr>
            <w:tcW w:w="350" w:type="pct"/>
            <w:tcBorders>
              <w:top w:val="nil"/>
              <w:left w:val="nil"/>
              <w:bottom w:val="single" w:sz="8" w:space="0" w:color="auto"/>
              <w:right w:val="single" w:sz="8" w:space="0" w:color="auto"/>
            </w:tcBorders>
            <w:shd w:val="clear" w:color="000000" w:fill="D9D9D9"/>
            <w:vAlign w:val="center"/>
            <w:hideMark/>
          </w:tcPr>
          <w:p w14:paraId="48CA0EFF"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0AAE370A"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58822B69"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14C83E81"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611288CB"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1F16BADA"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460AEE46" w14:textId="77777777" w:rsidR="008816D0" w:rsidRPr="00926AAF" w:rsidRDefault="008816D0">
            <w:pPr>
              <w:spacing w:before="0" w:after="0"/>
              <w:jc w:val="right"/>
              <w:rPr>
                <w:rFonts w:eastAsia="Times New Roman"/>
                <w:noProof/>
                <w:color w:val="000000"/>
                <w:sz w:val="20"/>
                <w:szCs w:val="20"/>
              </w:rPr>
            </w:pPr>
            <w:r w:rsidRPr="00926AAF">
              <w:rPr>
                <w:noProof/>
                <w:color w:val="000000"/>
                <w:sz w:val="20"/>
              </w:rPr>
              <w:t>0</w:t>
            </w:r>
          </w:p>
        </w:tc>
        <w:tc>
          <w:tcPr>
            <w:tcW w:w="389" w:type="pct"/>
            <w:tcBorders>
              <w:top w:val="nil"/>
              <w:left w:val="nil"/>
              <w:bottom w:val="single" w:sz="8" w:space="0" w:color="auto"/>
              <w:right w:val="single" w:sz="8" w:space="0" w:color="auto"/>
            </w:tcBorders>
            <w:shd w:val="clear" w:color="000000" w:fill="D9D9D9"/>
            <w:vAlign w:val="center"/>
            <w:hideMark/>
          </w:tcPr>
          <w:p w14:paraId="2C63CC4C"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r>
      <w:tr w:rsidR="008816D0" w:rsidRPr="00926AAF" w14:paraId="6A5FB329" w14:textId="77777777" w:rsidTr="00B04D3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50"/>
        </w:trPr>
        <w:tc>
          <w:tcPr>
            <w:tcW w:w="698" w:type="pct"/>
            <w:tcBorders>
              <w:top w:val="nil"/>
              <w:left w:val="single" w:sz="8" w:space="0" w:color="auto"/>
              <w:bottom w:val="single" w:sz="8" w:space="0" w:color="auto"/>
              <w:right w:val="single" w:sz="8" w:space="0" w:color="auto"/>
            </w:tcBorders>
            <w:vAlign w:val="center"/>
            <w:hideMark/>
          </w:tcPr>
          <w:p w14:paraId="44A44879" w14:textId="77777777" w:rsidR="008816D0" w:rsidRPr="00926AAF" w:rsidRDefault="008816D0">
            <w:pPr>
              <w:spacing w:before="0" w:after="0"/>
              <w:jc w:val="center"/>
              <w:rPr>
                <w:rFonts w:eastAsia="Times New Roman"/>
                <w:b/>
                <w:bCs/>
                <w:noProof/>
                <w:color w:val="000000"/>
                <w:sz w:val="22"/>
              </w:rPr>
            </w:pPr>
            <w:r w:rsidRPr="00926AAF">
              <w:rPr>
                <w:b/>
                <w:noProof/>
                <w:color w:val="000000"/>
                <w:sz w:val="22"/>
              </w:rPr>
              <w:t xml:space="preserve">TOTAL DG </w:t>
            </w:r>
            <w:r w:rsidRPr="00926AAF">
              <w:rPr>
                <w:noProof/>
                <w:color w:val="000000"/>
                <w:sz w:val="22"/>
              </w:rPr>
              <w:t>&lt;…….&gt;</w:t>
            </w:r>
          </w:p>
        </w:tc>
        <w:tc>
          <w:tcPr>
            <w:tcW w:w="1464" w:type="pct"/>
            <w:gridSpan w:val="5"/>
            <w:tcBorders>
              <w:top w:val="single" w:sz="8" w:space="0" w:color="auto"/>
              <w:left w:val="nil"/>
              <w:bottom w:val="single" w:sz="8" w:space="0" w:color="auto"/>
              <w:right w:val="single" w:sz="8" w:space="0" w:color="000000"/>
            </w:tcBorders>
            <w:vAlign w:val="center"/>
            <w:hideMark/>
          </w:tcPr>
          <w:p w14:paraId="6D7D134F" w14:textId="77777777" w:rsidR="008816D0" w:rsidRPr="00926AAF" w:rsidRDefault="008816D0">
            <w:pPr>
              <w:spacing w:before="0" w:after="0"/>
              <w:jc w:val="left"/>
              <w:rPr>
                <w:rFonts w:eastAsia="Times New Roman"/>
                <w:noProof/>
                <w:color w:val="000000"/>
                <w:sz w:val="18"/>
                <w:szCs w:val="18"/>
              </w:rPr>
            </w:pPr>
            <w:r w:rsidRPr="00926AAF">
              <w:rPr>
                <w:noProof/>
                <w:color w:val="000000"/>
                <w:sz w:val="18"/>
              </w:rPr>
              <w:t xml:space="preserve">Credite </w:t>
            </w:r>
          </w:p>
        </w:tc>
        <w:tc>
          <w:tcPr>
            <w:tcW w:w="350" w:type="pct"/>
            <w:tcBorders>
              <w:top w:val="nil"/>
              <w:left w:val="nil"/>
              <w:bottom w:val="single" w:sz="8" w:space="0" w:color="auto"/>
              <w:right w:val="single" w:sz="8" w:space="0" w:color="auto"/>
            </w:tcBorders>
            <w:shd w:val="clear" w:color="000000" w:fill="D9D9D9"/>
            <w:vAlign w:val="center"/>
            <w:hideMark/>
          </w:tcPr>
          <w:p w14:paraId="725AB73B"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1D344441"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792B21CA"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06BC3AB9"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7E2573E4"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7DDBE3DE"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14:paraId="77C1A72B"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89" w:type="pct"/>
            <w:tcBorders>
              <w:top w:val="nil"/>
              <w:left w:val="nil"/>
              <w:bottom w:val="single" w:sz="8" w:space="0" w:color="auto"/>
              <w:right w:val="single" w:sz="8" w:space="0" w:color="auto"/>
            </w:tcBorders>
            <w:shd w:val="clear" w:color="000000" w:fill="D9D9D9"/>
            <w:vAlign w:val="center"/>
            <w:hideMark/>
          </w:tcPr>
          <w:p w14:paraId="5B370FA2"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r>
      <w:tr w:rsidR="008816D0" w:rsidRPr="00926AAF" w14:paraId="49197C7E" w14:textId="77777777" w:rsidTr="00B04D3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698" w:type="pct"/>
            <w:tcBorders>
              <w:top w:val="nil"/>
              <w:left w:val="nil"/>
              <w:bottom w:val="nil"/>
              <w:right w:val="nil"/>
            </w:tcBorders>
            <w:noWrap/>
            <w:vAlign w:val="bottom"/>
            <w:hideMark/>
          </w:tcPr>
          <w:p w14:paraId="746908A7" w14:textId="77777777" w:rsidR="008816D0" w:rsidRPr="00926AAF" w:rsidRDefault="008816D0">
            <w:pPr>
              <w:spacing w:before="0" w:after="0"/>
              <w:jc w:val="right"/>
              <w:rPr>
                <w:rFonts w:eastAsia="Times New Roman"/>
                <w:b/>
                <w:bCs/>
                <w:noProof/>
                <w:color w:val="000000"/>
                <w:sz w:val="20"/>
                <w:szCs w:val="20"/>
                <w:lang w:eastAsia="en-IE"/>
              </w:rPr>
            </w:pPr>
          </w:p>
        </w:tc>
        <w:tc>
          <w:tcPr>
            <w:tcW w:w="953" w:type="pct"/>
            <w:tcBorders>
              <w:top w:val="nil"/>
              <w:left w:val="nil"/>
              <w:bottom w:val="nil"/>
              <w:right w:val="nil"/>
            </w:tcBorders>
            <w:noWrap/>
            <w:vAlign w:val="bottom"/>
            <w:hideMark/>
          </w:tcPr>
          <w:p w14:paraId="7C7DE9EC" w14:textId="77777777" w:rsidR="008816D0" w:rsidRPr="00926AAF" w:rsidRDefault="008816D0">
            <w:pPr>
              <w:spacing w:before="0" w:after="0"/>
              <w:jc w:val="left"/>
              <w:rPr>
                <w:rFonts w:eastAsia="Times New Roman"/>
                <w:noProof/>
                <w:sz w:val="20"/>
                <w:szCs w:val="20"/>
                <w:lang w:eastAsia="en-IE"/>
              </w:rPr>
            </w:pPr>
          </w:p>
        </w:tc>
        <w:tc>
          <w:tcPr>
            <w:tcW w:w="255" w:type="pct"/>
            <w:gridSpan w:val="2"/>
            <w:tcBorders>
              <w:top w:val="nil"/>
              <w:left w:val="nil"/>
              <w:bottom w:val="nil"/>
              <w:right w:val="nil"/>
            </w:tcBorders>
            <w:noWrap/>
            <w:vAlign w:val="bottom"/>
            <w:hideMark/>
          </w:tcPr>
          <w:p w14:paraId="0583FB4C" w14:textId="77777777" w:rsidR="008816D0" w:rsidRPr="00926AAF" w:rsidRDefault="008816D0">
            <w:pPr>
              <w:spacing w:before="0" w:after="0"/>
              <w:jc w:val="left"/>
              <w:rPr>
                <w:rFonts w:eastAsia="Times New Roman"/>
                <w:noProof/>
                <w:sz w:val="20"/>
                <w:szCs w:val="20"/>
                <w:lang w:eastAsia="en-IE"/>
              </w:rPr>
            </w:pPr>
          </w:p>
        </w:tc>
        <w:tc>
          <w:tcPr>
            <w:tcW w:w="255" w:type="pct"/>
            <w:gridSpan w:val="2"/>
            <w:tcBorders>
              <w:top w:val="nil"/>
              <w:left w:val="nil"/>
              <w:bottom w:val="nil"/>
              <w:right w:val="nil"/>
            </w:tcBorders>
            <w:noWrap/>
            <w:vAlign w:val="bottom"/>
            <w:hideMark/>
          </w:tcPr>
          <w:p w14:paraId="334C5020" w14:textId="77777777" w:rsidR="008816D0" w:rsidRPr="00926AAF"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11AABA56" w14:textId="77777777" w:rsidR="008816D0" w:rsidRPr="00926AAF"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5DBB3F7F" w14:textId="77777777" w:rsidR="008816D0" w:rsidRPr="00926AAF"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37FC533" w14:textId="77777777" w:rsidR="008816D0" w:rsidRPr="00926AAF"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7BD1C1C" w14:textId="77777777" w:rsidR="008816D0" w:rsidRPr="00926AAF"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7CEC04E8" w14:textId="77777777" w:rsidR="008816D0" w:rsidRPr="00926AAF"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058534F7" w14:textId="77777777" w:rsidR="008816D0" w:rsidRPr="00926AAF" w:rsidRDefault="008816D0">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14:paraId="624DA4CC" w14:textId="77777777" w:rsidR="008816D0" w:rsidRPr="00926AAF" w:rsidRDefault="008816D0">
            <w:pPr>
              <w:spacing w:before="0" w:after="0"/>
              <w:jc w:val="left"/>
              <w:rPr>
                <w:rFonts w:eastAsia="Times New Roman"/>
                <w:noProof/>
                <w:sz w:val="20"/>
                <w:szCs w:val="20"/>
                <w:lang w:eastAsia="en-IE"/>
              </w:rPr>
            </w:pPr>
          </w:p>
        </w:tc>
        <w:tc>
          <w:tcPr>
            <w:tcW w:w="389" w:type="pct"/>
            <w:tcBorders>
              <w:top w:val="nil"/>
              <w:left w:val="nil"/>
              <w:bottom w:val="nil"/>
              <w:right w:val="nil"/>
            </w:tcBorders>
            <w:noWrap/>
            <w:vAlign w:val="bottom"/>
            <w:hideMark/>
          </w:tcPr>
          <w:p w14:paraId="57B8015F" w14:textId="77777777" w:rsidR="008816D0" w:rsidRPr="00926AAF" w:rsidRDefault="008816D0">
            <w:pPr>
              <w:spacing w:before="0" w:after="0"/>
              <w:jc w:val="left"/>
              <w:rPr>
                <w:rFonts w:eastAsia="Times New Roman"/>
                <w:noProof/>
                <w:sz w:val="20"/>
                <w:szCs w:val="20"/>
                <w:lang w:eastAsia="en-IE"/>
              </w:rPr>
            </w:pPr>
          </w:p>
        </w:tc>
      </w:tr>
      <w:tr w:rsidR="008816D0" w:rsidRPr="00926AAF" w14:paraId="470AB3DD" w14:textId="77777777" w:rsidTr="00B04D3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430"/>
        </w:trPr>
        <w:tc>
          <w:tcPr>
            <w:tcW w:w="1652" w:type="pct"/>
            <w:gridSpan w:val="2"/>
            <w:tcBorders>
              <w:top w:val="single" w:sz="8" w:space="0" w:color="auto"/>
              <w:left w:val="single" w:sz="8" w:space="0" w:color="auto"/>
              <w:bottom w:val="single" w:sz="8" w:space="0" w:color="auto"/>
              <w:right w:val="single" w:sz="8" w:space="0" w:color="000000"/>
            </w:tcBorders>
            <w:shd w:val="thinDiagStripe" w:color="C0C0C0" w:fill="E6E6E6"/>
            <w:vAlign w:val="center"/>
            <w:hideMark/>
          </w:tcPr>
          <w:p w14:paraId="71C9C596" w14:textId="77777777" w:rsidR="008816D0" w:rsidRPr="00926AAF" w:rsidRDefault="008816D0">
            <w:pPr>
              <w:spacing w:before="0" w:after="0"/>
              <w:jc w:val="center"/>
              <w:rPr>
                <w:rFonts w:eastAsia="Times New Roman"/>
                <w:b/>
                <w:bCs/>
                <w:noProof/>
                <w:color w:val="000000"/>
                <w:sz w:val="22"/>
              </w:rPr>
            </w:pPr>
            <w:r w:rsidRPr="00926AAF">
              <w:rPr>
                <w:b/>
                <w:noProof/>
                <w:color w:val="000000"/>
                <w:sz w:val="22"/>
              </w:rPr>
              <w:t xml:space="preserve">TOTAL credite în cadrul RUBRICII 4 din cadrul financiar multianual </w:t>
            </w:r>
          </w:p>
        </w:tc>
        <w:tc>
          <w:tcPr>
            <w:tcW w:w="511" w:type="pct"/>
            <w:gridSpan w:val="4"/>
            <w:tcBorders>
              <w:top w:val="single" w:sz="8" w:space="0" w:color="auto"/>
              <w:left w:val="nil"/>
              <w:bottom w:val="single" w:sz="8" w:space="0" w:color="auto"/>
              <w:right w:val="single" w:sz="8" w:space="0" w:color="000000"/>
            </w:tcBorders>
            <w:vAlign w:val="center"/>
            <w:hideMark/>
          </w:tcPr>
          <w:p w14:paraId="64AE0732" w14:textId="77777777" w:rsidR="008816D0" w:rsidRPr="00926AAF" w:rsidRDefault="008816D0">
            <w:pPr>
              <w:spacing w:before="0" w:after="0"/>
              <w:jc w:val="center"/>
              <w:rPr>
                <w:rFonts w:eastAsia="Times New Roman"/>
                <w:noProof/>
                <w:color w:val="000000"/>
                <w:sz w:val="18"/>
                <w:szCs w:val="18"/>
              </w:rPr>
            </w:pPr>
            <w:r w:rsidRPr="00926AAF">
              <w:rPr>
                <w:noProof/>
                <w:color w:val="000000"/>
                <w:sz w:val="18"/>
              </w:rPr>
              <w:t>(Total angajamente = Total plăți)</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0357052D"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3C6E3410"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6AD023CD"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4DFA4F15"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16B8A9C7"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45560644"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14:paraId="103B49C7"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c>
          <w:tcPr>
            <w:tcW w:w="389" w:type="pct"/>
            <w:tcBorders>
              <w:top w:val="single" w:sz="8" w:space="0" w:color="auto"/>
              <w:left w:val="nil"/>
              <w:bottom w:val="single" w:sz="8" w:space="0" w:color="auto"/>
              <w:right w:val="single" w:sz="8" w:space="0" w:color="auto"/>
            </w:tcBorders>
            <w:shd w:val="clear" w:color="000000" w:fill="D9D9D9"/>
            <w:vAlign w:val="center"/>
            <w:hideMark/>
          </w:tcPr>
          <w:p w14:paraId="4D8A206C" w14:textId="77777777" w:rsidR="008816D0" w:rsidRPr="00926AAF" w:rsidRDefault="008816D0">
            <w:pPr>
              <w:spacing w:before="0" w:after="0"/>
              <w:jc w:val="right"/>
              <w:rPr>
                <w:rFonts w:eastAsia="Times New Roman"/>
                <w:b/>
                <w:bCs/>
                <w:noProof/>
                <w:color w:val="000000"/>
                <w:sz w:val="20"/>
                <w:szCs w:val="20"/>
              </w:rPr>
            </w:pPr>
            <w:r w:rsidRPr="00926AAF">
              <w:rPr>
                <w:b/>
                <w:noProof/>
                <w:color w:val="000000"/>
                <w:sz w:val="20"/>
              </w:rPr>
              <w:t>0</w:t>
            </w:r>
          </w:p>
        </w:tc>
      </w:tr>
    </w:tbl>
    <w:p w14:paraId="00A2FCF5" w14:textId="77777777" w:rsidR="008816D0" w:rsidRPr="00926AAF" w:rsidRDefault="008816D0" w:rsidP="008816D0">
      <w:pPr>
        <w:jc w:val="right"/>
        <w:rPr>
          <w:noProof/>
          <w:sz w:val="20"/>
        </w:rPr>
      </w:pPr>
      <w:r w:rsidRPr="00926AAF">
        <w:rPr>
          <w:noProof/>
          <w:sz w:val="20"/>
        </w:rPr>
        <w:t>milioane EUR (cu trei zecimale)</w:t>
      </w:r>
    </w:p>
    <w:tbl>
      <w:tblPr>
        <w:tblW w:w="5000" w:type="pct"/>
        <w:tblLook w:val="04A0" w:firstRow="1" w:lastRow="0" w:firstColumn="1" w:lastColumn="0" w:noHBand="0" w:noVBand="1"/>
      </w:tblPr>
      <w:tblGrid>
        <w:gridCol w:w="2402"/>
        <w:gridCol w:w="1839"/>
        <w:gridCol w:w="1229"/>
        <w:gridCol w:w="1229"/>
        <w:gridCol w:w="1232"/>
        <w:gridCol w:w="1232"/>
        <w:gridCol w:w="1232"/>
        <w:gridCol w:w="1232"/>
        <w:gridCol w:w="1232"/>
        <w:gridCol w:w="1362"/>
      </w:tblGrid>
      <w:tr w:rsidR="008816D0" w:rsidRPr="00926AAF" w14:paraId="0DAFAC89" w14:textId="77777777" w:rsidTr="008816D0">
        <w:trPr>
          <w:trHeight w:val="410"/>
        </w:trPr>
        <w:tc>
          <w:tcPr>
            <w:tcW w:w="1491"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07CEE40D" w14:textId="77777777" w:rsidR="008816D0" w:rsidRPr="00926AAF" w:rsidRDefault="008816D0">
            <w:pPr>
              <w:spacing w:before="0" w:after="0"/>
              <w:jc w:val="center"/>
              <w:rPr>
                <w:rFonts w:eastAsia="Times New Roman"/>
                <w:noProof/>
                <w:color w:val="000000"/>
                <w:szCs w:val="24"/>
              </w:rPr>
            </w:pPr>
            <w:r w:rsidRPr="00926AAF">
              <w:rPr>
                <w:noProof/>
                <w:color w:val="000000"/>
              </w:rPr>
              <w:t xml:space="preserve"> </w:t>
            </w:r>
          </w:p>
        </w:tc>
        <w:tc>
          <w:tcPr>
            <w:tcW w:w="432" w:type="pct"/>
            <w:tcBorders>
              <w:top w:val="single" w:sz="8" w:space="0" w:color="auto"/>
              <w:left w:val="nil"/>
              <w:bottom w:val="nil"/>
              <w:right w:val="single" w:sz="8" w:space="0" w:color="auto"/>
            </w:tcBorders>
            <w:vAlign w:val="center"/>
            <w:hideMark/>
          </w:tcPr>
          <w:p w14:paraId="270F7E2C"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432" w:type="pct"/>
            <w:tcBorders>
              <w:top w:val="single" w:sz="8" w:space="0" w:color="auto"/>
              <w:left w:val="nil"/>
              <w:bottom w:val="nil"/>
              <w:right w:val="single" w:sz="8" w:space="0" w:color="auto"/>
            </w:tcBorders>
            <w:vAlign w:val="center"/>
            <w:hideMark/>
          </w:tcPr>
          <w:p w14:paraId="18682CD9"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433" w:type="pct"/>
            <w:tcBorders>
              <w:top w:val="single" w:sz="8" w:space="0" w:color="auto"/>
              <w:left w:val="nil"/>
              <w:bottom w:val="nil"/>
              <w:right w:val="single" w:sz="8" w:space="0" w:color="auto"/>
            </w:tcBorders>
            <w:vAlign w:val="center"/>
            <w:hideMark/>
          </w:tcPr>
          <w:p w14:paraId="6F8D4E45"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433" w:type="pct"/>
            <w:tcBorders>
              <w:top w:val="single" w:sz="8" w:space="0" w:color="auto"/>
              <w:left w:val="nil"/>
              <w:bottom w:val="nil"/>
              <w:right w:val="single" w:sz="8" w:space="0" w:color="auto"/>
            </w:tcBorders>
            <w:vAlign w:val="center"/>
            <w:hideMark/>
          </w:tcPr>
          <w:p w14:paraId="1B008F90"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433" w:type="pct"/>
            <w:tcBorders>
              <w:top w:val="single" w:sz="8" w:space="0" w:color="auto"/>
              <w:left w:val="nil"/>
              <w:bottom w:val="nil"/>
              <w:right w:val="single" w:sz="8" w:space="0" w:color="auto"/>
            </w:tcBorders>
            <w:vAlign w:val="center"/>
            <w:hideMark/>
          </w:tcPr>
          <w:p w14:paraId="7F904520"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433" w:type="pct"/>
            <w:tcBorders>
              <w:top w:val="single" w:sz="8" w:space="0" w:color="auto"/>
              <w:left w:val="nil"/>
              <w:bottom w:val="nil"/>
              <w:right w:val="single" w:sz="8" w:space="0" w:color="auto"/>
            </w:tcBorders>
            <w:vAlign w:val="center"/>
            <w:hideMark/>
          </w:tcPr>
          <w:p w14:paraId="5CB8D735"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433" w:type="pct"/>
            <w:tcBorders>
              <w:top w:val="single" w:sz="8" w:space="0" w:color="auto"/>
              <w:left w:val="nil"/>
              <w:bottom w:val="nil"/>
              <w:right w:val="single" w:sz="8" w:space="0" w:color="auto"/>
            </w:tcBorders>
            <w:vAlign w:val="center"/>
            <w:hideMark/>
          </w:tcPr>
          <w:p w14:paraId="3A24EC63" w14:textId="77777777" w:rsidR="008816D0" w:rsidRPr="00926AAF" w:rsidRDefault="008816D0">
            <w:pPr>
              <w:spacing w:before="0" w:after="0"/>
              <w:jc w:val="center"/>
              <w:rPr>
                <w:rFonts w:eastAsia="Times New Roman"/>
                <w:noProof/>
                <w:color w:val="000000"/>
                <w:sz w:val="20"/>
                <w:szCs w:val="20"/>
              </w:rPr>
            </w:pPr>
            <w:r w:rsidRPr="00926AAF">
              <w:rPr>
                <w:noProof/>
                <w:color w:val="000000"/>
                <w:sz w:val="20"/>
              </w:rPr>
              <w:t>Anul</w:t>
            </w:r>
          </w:p>
        </w:tc>
        <w:tc>
          <w:tcPr>
            <w:tcW w:w="479" w:type="pct"/>
            <w:vMerge w:val="restart"/>
            <w:tcBorders>
              <w:top w:val="single" w:sz="8" w:space="0" w:color="auto"/>
              <w:left w:val="single" w:sz="8" w:space="0" w:color="auto"/>
              <w:bottom w:val="single" w:sz="8" w:space="0" w:color="000000"/>
              <w:right w:val="single" w:sz="8" w:space="0" w:color="auto"/>
            </w:tcBorders>
            <w:vAlign w:val="center"/>
            <w:hideMark/>
          </w:tcPr>
          <w:p w14:paraId="358D6D87"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TOTAL CFM 2028-2034</w:t>
            </w:r>
          </w:p>
        </w:tc>
      </w:tr>
      <w:tr w:rsidR="008816D0" w:rsidRPr="00926AAF" w14:paraId="4652E06C" w14:textId="77777777" w:rsidTr="008816D0">
        <w:trPr>
          <w:trHeight w:val="300"/>
        </w:trPr>
        <w:tc>
          <w:tcPr>
            <w:tcW w:w="1491" w:type="pct"/>
            <w:gridSpan w:val="2"/>
            <w:vMerge/>
            <w:tcBorders>
              <w:top w:val="single" w:sz="8" w:space="0" w:color="auto"/>
              <w:left w:val="single" w:sz="8" w:space="0" w:color="auto"/>
              <w:bottom w:val="single" w:sz="8" w:space="0" w:color="000000"/>
              <w:right w:val="single" w:sz="8" w:space="0" w:color="000000"/>
            </w:tcBorders>
            <w:vAlign w:val="center"/>
            <w:hideMark/>
          </w:tcPr>
          <w:p w14:paraId="277ACB1A" w14:textId="77777777" w:rsidR="008816D0" w:rsidRPr="00926AAF" w:rsidRDefault="008816D0">
            <w:pPr>
              <w:spacing w:before="0" w:after="0"/>
              <w:jc w:val="left"/>
              <w:rPr>
                <w:rFonts w:eastAsia="Times New Roman"/>
                <w:noProof/>
                <w:color w:val="000000"/>
                <w:szCs w:val="24"/>
                <w:lang w:eastAsia="en-IE"/>
              </w:rPr>
            </w:pPr>
          </w:p>
        </w:tc>
        <w:tc>
          <w:tcPr>
            <w:tcW w:w="432" w:type="pct"/>
            <w:tcBorders>
              <w:top w:val="nil"/>
              <w:left w:val="nil"/>
              <w:bottom w:val="single" w:sz="8" w:space="0" w:color="auto"/>
              <w:right w:val="single" w:sz="8" w:space="0" w:color="auto"/>
            </w:tcBorders>
            <w:vAlign w:val="center"/>
            <w:hideMark/>
          </w:tcPr>
          <w:p w14:paraId="2CCE7B4A"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2028</w:t>
            </w:r>
          </w:p>
        </w:tc>
        <w:tc>
          <w:tcPr>
            <w:tcW w:w="432" w:type="pct"/>
            <w:tcBorders>
              <w:top w:val="nil"/>
              <w:left w:val="nil"/>
              <w:bottom w:val="single" w:sz="8" w:space="0" w:color="auto"/>
              <w:right w:val="single" w:sz="8" w:space="0" w:color="auto"/>
            </w:tcBorders>
            <w:vAlign w:val="center"/>
            <w:hideMark/>
          </w:tcPr>
          <w:p w14:paraId="085C8D5E"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2029</w:t>
            </w:r>
          </w:p>
        </w:tc>
        <w:tc>
          <w:tcPr>
            <w:tcW w:w="433" w:type="pct"/>
            <w:tcBorders>
              <w:top w:val="nil"/>
              <w:left w:val="nil"/>
              <w:bottom w:val="single" w:sz="8" w:space="0" w:color="auto"/>
              <w:right w:val="single" w:sz="8" w:space="0" w:color="auto"/>
            </w:tcBorders>
            <w:vAlign w:val="center"/>
            <w:hideMark/>
          </w:tcPr>
          <w:p w14:paraId="61A80D90"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2030</w:t>
            </w:r>
          </w:p>
        </w:tc>
        <w:tc>
          <w:tcPr>
            <w:tcW w:w="433" w:type="pct"/>
            <w:tcBorders>
              <w:top w:val="nil"/>
              <w:left w:val="nil"/>
              <w:bottom w:val="single" w:sz="8" w:space="0" w:color="auto"/>
              <w:right w:val="single" w:sz="8" w:space="0" w:color="auto"/>
            </w:tcBorders>
            <w:vAlign w:val="center"/>
            <w:hideMark/>
          </w:tcPr>
          <w:p w14:paraId="071D32EB"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2031</w:t>
            </w:r>
          </w:p>
        </w:tc>
        <w:tc>
          <w:tcPr>
            <w:tcW w:w="433" w:type="pct"/>
            <w:tcBorders>
              <w:top w:val="nil"/>
              <w:left w:val="nil"/>
              <w:bottom w:val="single" w:sz="8" w:space="0" w:color="auto"/>
              <w:right w:val="single" w:sz="8" w:space="0" w:color="auto"/>
            </w:tcBorders>
            <w:vAlign w:val="center"/>
            <w:hideMark/>
          </w:tcPr>
          <w:p w14:paraId="0637208A"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2032</w:t>
            </w:r>
          </w:p>
        </w:tc>
        <w:tc>
          <w:tcPr>
            <w:tcW w:w="433" w:type="pct"/>
            <w:tcBorders>
              <w:top w:val="nil"/>
              <w:left w:val="nil"/>
              <w:bottom w:val="single" w:sz="8" w:space="0" w:color="auto"/>
              <w:right w:val="single" w:sz="8" w:space="0" w:color="auto"/>
            </w:tcBorders>
            <w:vAlign w:val="center"/>
            <w:hideMark/>
          </w:tcPr>
          <w:p w14:paraId="0BE80655"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2033</w:t>
            </w:r>
          </w:p>
        </w:tc>
        <w:tc>
          <w:tcPr>
            <w:tcW w:w="433" w:type="pct"/>
            <w:tcBorders>
              <w:top w:val="nil"/>
              <w:left w:val="nil"/>
              <w:bottom w:val="single" w:sz="8" w:space="0" w:color="auto"/>
              <w:right w:val="single" w:sz="8" w:space="0" w:color="auto"/>
            </w:tcBorders>
            <w:vAlign w:val="center"/>
            <w:hideMark/>
          </w:tcPr>
          <w:p w14:paraId="5F47A732" w14:textId="77777777" w:rsidR="008816D0" w:rsidRPr="00926AAF" w:rsidRDefault="008816D0">
            <w:pPr>
              <w:spacing w:before="0" w:after="0"/>
              <w:jc w:val="center"/>
              <w:rPr>
                <w:rFonts w:eastAsia="Times New Roman"/>
                <w:b/>
                <w:bCs/>
                <w:noProof/>
                <w:color w:val="000000"/>
                <w:sz w:val="20"/>
                <w:szCs w:val="20"/>
              </w:rPr>
            </w:pPr>
            <w:r w:rsidRPr="00926AAF">
              <w:rPr>
                <w:b/>
                <w:noProof/>
                <w:color w:val="000000"/>
                <w:sz w:val="20"/>
              </w:rPr>
              <w:t>2034</w:t>
            </w:r>
          </w:p>
        </w:tc>
        <w:tc>
          <w:tcPr>
            <w:tcW w:w="479" w:type="pct"/>
            <w:vMerge/>
            <w:tcBorders>
              <w:top w:val="single" w:sz="8" w:space="0" w:color="auto"/>
              <w:left w:val="single" w:sz="8" w:space="0" w:color="auto"/>
              <w:bottom w:val="single" w:sz="8" w:space="0" w:color="000000"/>
              <w:right w:val="single" w:sz="8" w:space="0" w:color="auto"/>
            </w:tcBorders>
            <w:vAlign w:val="center"/>
            <w:hideMark/>
          </w:tcPr>
          <w:p w14:paraId="5AE60B78" w14:textId="77777777" w:rsidR="008816D0" w:rsidRPr="00926AAF" w:rsidRDefault="008816D0">
            <w:pPr>
              <w:spacing w:before="0" w:after="0"/>
              <w:jc w:val="left"/>
              <w:rPr>
                <w:rFonts w:eastAsia="Times New Roman"/>
                <w:b/>
                <w:bCs/>
                <w:noProof/>
                <w:color w:val="000000"/>
                <w:sz w:val="20"/>
                <w:szCs w:val="20"/>
                <w:lang w:eastAsia="en-IE"/>
              </w:rPr>
            </w:pPr>
          </w:p>
        </w:tc>
      </w:tr>
      <w:tr w:rsidR="008816D0" w:rsidRPr="00926AAF" w14:paraId="33F68CF5" w14:textId="77777777" w:rsidTr="008816D0">
        <w:trPr>
          <w:trHeight w:val="321"/>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7478634D" w14:textId="77777777" w:rsidR="008816D0" w:rsidRPr="00926AAF" w:rsidRDefault="008816D0" w:rsidP="008816D0">
            <w:pPr>
              <w:spacing w:before="0" w:after="0"/>
              <w:jc w:val="center"/>
              <w:rPr>
                <w:rFonts w:eastAsia="Times New Roman"/>
                <w:b/>
                <w:bCs/>
                <w:noProof/>
                <w:color w:val="000000"/>
                <w:sz w:val="22"/>
              </w:rPr>
            </w:pPr>
            <w:r w:rsidRPr="00926AAF">
              <w:rPr>
                <w:b/>
                <w:noProof/>
                <w:color w:val="000000"/>
                <w:sz w:val="22"/>
              </w:rPr>
              <w:t>TOTAL credite în cadrul RUBRICILOR 1-4</w:t>
            </w:r>
          </w:p>
        </w:tc>
        <w:tc>
          <w:tcPr>
            <w:tcW w:w="647" w:type="pct"/>
            <w:tcBorders>
              <w:top w:val="nil"/>
              <w:left w:val="nil"/>
              <w:bottom w:val="single" w:sz="8" w:space="0" w:color="auto"/>
              <w:right w:val="single" w:sz="8" w:space="0" w:color="auto"/>
            </w:tcBorders>
            <w:vAlign w:val="center"/>
            <w:hideMark/>
          </w:tcPr>
          <w:p w14:paraId="49867988" w14:textId="77777777" w:rsidR="008816D0" w:rsidRPr="00926AAF" w:rsidRDefault="008816D0" w:rsidP="008816D0">
            <w:pPr>
              <w:spacing w:before="0" w:after="0"/>
              <w:rPr>
                <w:rFonts w:eastAsia="Times New Roman"/>
                <w:noProof/>
                <w:color w:val="000000"/>
                <w:sz w:val="18"/>
                <w:szCs w:val="18"/>
              </w:rPr>
            </w:pPr>
            <w:r w:rsidRPr="00926AAF">
              <w:rPr>
                <w:noProof/>
                <w:color w:val="000000"/>
                <w:sz w:val="18"/>
              </w:rPr>
              <w:t>Angajamente</w:t>
            </w:r>
          </w:p>
        </w:tc>
        <w:tc>
          <w:tcPr>
            <w:tcW w:w="432" w:type="pct"/>
            <w:tcBorders>
              <w:top w:val="nil"/>
              <w:left w:val="nil"/>
              <w:bottom w:val="single" w:sz="8" w:space="0" w:color="auto"/>
              <w:right w:val="single" w:sz="8" w:space="0" w:color="auto"/>
            </w:tcBorders>
            <w:shd w:val="clear" w:color="000000" w:fill="D9D9D9"/>
            <w:vAlign w:val="center"/>
            <w:hideMark/>
          </w:tcPr>
          <w:p w14:paraId="46F13A49" w14:textId="2590B937" w:rsidR="008816D0" w:rsidRPr="00926AAF" w:rsidRDefault="008816D0" w:rsidP="008816D0">
            <w:pPr>
              <w:spacing w:before="0" w:after="0"/>
              <w:jc w:val="right"/>
              <w:rPr>
                <w:rFonts w:eastAsia="Times New Roman"/>
                <w:b/>
                <w:bCs/>
                <w:noProof/>
                <w:color w:val="000000"/>
                <w:sz w:val="22"/>
              </w:rPr>
            </w:pPr>
            <w:r w:rsidRPr="00926AAF">
              <w:rPr>
                <w:b/>
                <w:noProof/>
                <w:sz w:val="20"/>
              </w:rPr>
              <w:t>114,500</w:t>
            </w:r>
          </w:p>
        </w:tc>
        <w:tc>
          <w:tcPr>
            <w:tcW w:w="432" w:type="pct"/>
            <w:tcBorders>
              <w:top w:val="nil"/>
              <w:left w:val="nil"/>
              <w:bottom w:val="single" w:sz="8" w:space="0" w:color="auto"/>
              <w:right w:val="single" w:sz="8" w:space="0" w:color="auto"/>
            </w:tcBorders>
            <w:shd w:val="clear" w:color="000000" w:fill="D9D9D9"/>
            <w:vAlign w:val="center"/>
            <w:hideMark/>
          </w:tcPr>
          <w:p w14:paraId="2F55E13B" w14:textId="7133C8EF" w:rsidR="008816D0" w:rsidRPr="00926AAF" w:rsidRDefault="008816D0" w:rsidP="008816D0">
            <w:pPr>
              <w:spacing w:before="0" w:after="0"/>
              <w:jc w:val="right"/>
              <w:rPr>
                <w:rFonts w:eastAsia="Times New Roman"/>
                <w:b/>
                <w:bCs/>
                <w:noProof/>
                <w:color w:val="000000"/>
                <w:sz w:val="22"/>
              </w:rPr>
            </w:pPr>
            <w:r w:rsidRPr="00926AAF">
              <w:rPr>
                <w:b/>
                <w:noProof/>
                <w:sz w:val="20"/>
              </w:rPr>
              <w:t>126,000</w:t>
            </w:r>
          </w:p>
        </w:tc>
        <w:tc>
          <w:tcPr>
            <w:tcW w:w="433" w:type="pct"/>
            <w:tcBorders>
              <w:top w:val="nil"/>
              <w:left w:val="nil"/>
              <w:bottom w:val="single" w:sz="8" w:space="0" w:color="auto"/>
              <w:right w:val="single" w:sz="8" w:space="0" w:color="auto"/>
            </w:tcBorders>
            <w:shd w:val="clear" w:color="000000" w:fill="D9D9D9"/>
            <w:vAlign w:val="center"/>
            <w:hideMark/>
          </w:tcPr>
          <w:p w14:paraId="0CAE5EB1" w14:textId="0C039731" w:rsidR="008816D0" w:rsidRPr="00926AAF" w:rsidRDefault="008816D0" w:rsidP="008816D0">
            <w:pPr>
              <w:spacing w:before="0" w:after="0"/>
              <w:jc w:val="right"/>
              <w:rPr>
                <w:rFonts w:eastAsia="Times New Roman"/>
                <w:b/>
                <w:bCs/>
                <w:noProof/>
                <w:color w:val="000000"/>
                <w:sz w:val="22"/>
              </w:rPr>
            </w:pPr>
            <w:r w:rsidRPr="00926AAF">
              <w:rPr>
                <w:b/>
                <w:noProof/>
                <w:sz w:val="20"/>
              </w:rPr>
              <w:t>130,000</w:t>
            </w:r>
          </w:p>
        </w:tc>
        <w:tc>
          <w:tcPr>
            <w:tcW w:w="433" w:type="pct"/>
            <w:tcBorders>
              <w:top w:val="nil"/>
              <w:left w:val="nil"/>
              <w:bottom w:val="single" w:sz="8" w:space="0" w:color="auto"/>
              <w:right w:val="single" w:sz="8" w:space="0" w:color="auto"/>
            </w:tcBorders>
            <w:shd w:val="clear" w:color="000000" w:fill="D9D9D9"/>
            <w:vAlign w:val="center"/>
            <w:hideMark/>
          </w:tcPr>
          <w:p w14:paraId="18736001" w14:textId="29EC1C5B" w:rsidR="008816D0" w:rsidRPr="00926AAF" w:rsidRDefault="008816D0" w:rsidP="008816D0">
            <w:pPr>
              <w:spacing w:before="0" w:after="0"/>
              <w:jc w:val="right"/>
              <w:rPr>
                <w:rFonts w:eastAsia="Times New Roman"/>
                <w:b/>
                <w:bCs/>
                <w:noProof/>
                <w:color w:val="000000"/>
                <w:sz w:val="22"/>
              </w:rPr>
            </w:pPr>
            <w:r w:rsidRPr="00926AAF">
              <w:rPr>
                <w:b/>
                <w:noProof/>
                <w:sz w:val="20"/>
              </w:rPr>
              <w:t>138,000</w:t>
            </w:r>
          </w:p>
        </w:tc>
        <w:tc>
          <w:tcPr>
            <w:tcW w:w="433" w:type="pct"/>
            <w:tcBorders>
              <w:top w:val="nil"/>
              <w:left w:val="nil"/>
              <w:bottom w:val="single" w:sz="8" w:space="0" w:color="auto"/>
              <w:right w:val="single" w:sz="8" w:space="0" w:color="auto"/>
            </w:tcBorders>
            <w:shd w:val="clear" w:color="000000" w:fill="D9D9D9"/>
            <w:vAlign w:val="center"/>
            <w:hideMark/>
          </w:tcPr>
          <w:p w14:paraId="1D36C694" w14:textId="1D6B89D8" w:rsidR="008816D0" w:rsidRPr="00926AAF" w:rsidRDefault="008816D0" w:rsidP="008816D0">
            <w:pPr>
              <w:spacing w:before="0" w:after="0"/>
              <w:jc w:val="right"/>
              <w:rPr>
                <w:rFonts w:eastAsia="Times New Roman"/>
                <w:b/>
                <w:bCs/>
                <w:noProof/>
                <w:color w:val="000000"/>
                <w:sz w:val="22"/>
              </w:rPr>
            </w:pPr>
            <w:r w:rsidRPr="00926AAF">
              <w:rPr>
                <w:b/>
                <w:noProof/>
                <w:sz w:val="20"/>
              </w:rPr>
              <w:t>147,000</w:t>
            </w:r>
          </w:p>
        </w:tc>
        <w:tc>
          <w:tcPr>
            <w:tcW w:w="433" w:type="pct"/>
            <w:tcBorders>
              <w:top w:val="nil"/>
              <w:left w:val="nil"/>
              <w:bottom w:val="single" w:sz="8" w:space="0" w:color="auto"/>
              <w:right w:val="single" w:sz="8" w:space="0" w:color="auto"/>
            </w:tcBorders>
            <w:shd w:val="clear" w:color="000000" w:fill="D9D9D9"/>
            <w:vAlign w:val="center"/>
            <w:hideMark/>
          </w:tcPr>
          <w:p w14:paraId="596CE8CA" w14:textId="0FB096E5" w:rsidR="008816D0" w:rsidRPr="00926AAF" w:rsidRDefault="008816D0" w:rsidP="008816D0">
            <w:pPr>
              <w:spacing w:before="0" w:after="0"/>
              <w:jc w:val="right"/>
              <w:rPr>
                <w:rFonts w:eastAsia="Times New Roman"/>
                <w:b/>
                <w:bCs/>
                <w:noProof/>
                <w:color w:val="000000"/>
                <w:sz w:val="22"/>
              </w:rPr>
            </w:pPr>
            <w:r w:rsidRPr="00926AAF">
              <w:rPr>
                <w:b/>
                <w:noProof/>
                <w:sz w:val="20"/>
              </w:rPr>
              <w:t>156,500</w:t>
            </w:r>
          </w:p>
        </w:tc>
        <w:tc>
          <w:tcPr>
            <w:tcW w:w="433" w:type="pct"/>
            <w:tcBorders>
              <w:top w:val="nil"/>
              <w:left w:val="nil"/>
              <w:bottom w:val="single" w:sz="8" w:space="0" w:color="auto"/>
              <w:right w:val="single" w:sz="8" w:space="0" w:color="auto"/>
            </w:tcBorders>
            <w:shd w:val="clear" w:color="000000" w:fill="D9D9D9"/>
            <w:vAlign w:val="center"/>
            <w:hideMark/>
          </w:tcPr>
          <w:p w14:paraId="422B8318" w14:textId="113C4007" w:rsidR="008816D0" w:rsidRPr="00926AAF" w:rsidRDefault="008816D0" w:rsidP="008816D0">
            <w:pPr>
              <w:spacing w:before="0" w:after="0"/>
              <w:jc w:val="right"/>
              <w:rPr>
                <w:rFonts w:eastAsia="Times New Roman"/>
                <w:b/>
                <w:bCs/>
                <w:noProof/>
                <w:color w:val="000000"/>
                <w:sz w:val="22"/>
              </w:rPr>
            </w:pPr>
            <w:r w:rsidRPr="00926AAF">
              <w:rPr>
                <w:b/>
                <w:noProof/>
                <w:sz w:val="20"/>
              </w:rPr>
              <w:t>167,600</w:t>
            </w:r>
          </w:p>
        </w:tc>
        <w:tc>
          <w:tcPr>
            <w:tcW w:w="479" w:type="pct"/>
            <w:tcBorders>
              <w:top w:val="nil"/>
              <w:left w:val="nil"/>
              <w:bottom w:val="single" w:sz="8" w:space="0" w:color="auto"/>
              <w:right w:val="single" w:sz="8" w:space="0" w:color="auto"/>
            </w:tcBorders>
            <w:shd w:val="clear" w:color="000000" w:fill="D9D9D9"/>
            <w:vAlign w:val="center"/>
            <w:hideMark/>
          </w:tcPr>
          <w:p w14:paraId="1A511746" w14:textId="3E53E364" w:rsidR="008816D0" w:rsidRPr="00926AAF" w:rsidRDefault="008816D0" w:rsidP="008816D0">
            <w:pPr>
              <w:spacing w:before="0" w:after="0"/>
              <w:jc w:val="right"/>
              <w:rPr>
                <w:rFonts w:eastAsia="Times New Roman"/>
                <w:b/>
                <w:bCs/>
                <w:noProof/>
                <w:color w:val="000000"/>
                <w:sz w:val="22"/>
              </w:rPr>
            </w:pPr>
            <w:r w:rsidRPr="00926AAF">
              <w:rPr>
                <w:b/>
                <w:noProof/>
                <w:sz w:val="20"/>
              </w:rPr>
              <w:t>979,600</w:t>
            </w:r>
          </w:p>
        </w:tc>
      </w:tr>
      <w:tr w:rsidR="008816D0" w:rsidRPr="00926AAF" w14:paraId="37CF8DB2" w14:textId="77777777" w:rsidTr="008816D0">
        <w:trPr>
          <w:trHeight w:val="247"/>
        </w:trPr>
        <w:tc>
          <w:tcPr>
            <w:tcW w:w="845" w:type="pct"/>
            <w:tcBorders>
              <w:top w:val="nil"/>
              <w:left w:val="single" w:sz="8" w:space="0" w:color="auto"/>
              <w:bottom w:val="single" w:sz="8" w:space="0" w:color="auto"/>
              <w:right w:val="single" w:sz="8" w:space="0" w:color="000000"/>
            </w:tcBorders>
            <w:shd w:val="clear" w:color="000000" w:fill="C0C0C0"/>
            <w:vAlign w:val="center"/>
            <w:hideMark/>
          </w:tcPr>
          <w:p w14:paraId="148A5325" w14:textId="77777777" w:rsidR="008816D0" w:rsidRPr="00926AAF" w:rsidRDefault="008816D0" w:rsidP="008816D0">
            <w:pPr>
              <w:spacing w:before="0" w:after="0"/>
              <w:jc w:val="center"/>
              <w:rPr>
                <w:rFonts w:eastAsia="Times New Roman"/>
                <w:noProof/>
                <w:color w:val="000000"/>
                <w:sz w:val="22"/>
              </w:rPr>
            </w:pPr>
            <w:r w:rsidRPr="00926AAF">
              <w:rPr>
                <w:noProof/>
                <w:color w:val="000000"/>
                <w:sz w:val="22"/>
              </w:rPr>
              <w:t>din cadrul financiar multianual</w:t>
            </w:r>
            <w:r w:rsidRPr="00926AAF">
              <w:rPr>
                <w:b/>
                <w:noProof/>
                <w:color w:val="000000"/>
                <w:sz w:val="22"/>
              </w:rPr>
              <w:t xml:space="preserve"> </w:t>
            </w:r>
          </w:p>
        </w:tc>
        <w:tc>
          <w:tcPr>
            <w:tcW w:w="647" w:type="pct"/>
            <w:tcBorders>
              <w:top w:val="nil"/>
              <w:left w:val="nil"/>
              <w:bottom w:val="single" w:sz="8" w:space="0" w:color="auto"/>
              <w:right w:val="single" w:sz="8" w:space="0" w:color="auto"/>
            </w:tcBorders>
            <w:vAlign w:val="center"/>
            <w:hideMark/>
          </w:tcPr>
          <w:p w14:paraId="19A47881" w14:textId="77777777" w:rsidR="008816D0" w:rsidRPr="00926AAF" w:rsidRDefault="008816D0" w:rsidP="008816D0">
            <w:pPr>
              <w:spacing w:before="0" w:after="0"/>
              <w:rPr>
                <w:rFonts w:eastAsia="Times New Roman"/>
                <w:noProof/>
                <w:color w:val="000000"/>
                <w:sz w:val="18"/>
                <w:szCs w:val="18"/>
              </w:rPr>
            </w:pPr>
            <w:r w:rsidRPr="00926AAF">
              <w:rPr>
                <w:noProof/>
                <w:color w:val="000000"/>
                <w:sz w:val="18"/>
              </w:rPr>
              <w:t>Plăți</w:t>
            </w:r>
          </w:p>
        </w:tc>
        <w:tc>
          <w:tcPr>
            <w:tcW w:w="432" w:type="pct"/>
            <w:tcBorders>
              <w:top w:val="nil"/>
              <w:left w:val="nil"/>
              <w:bottom w:val="single" w:sz="8" w:space="0" w:color="auto"/>
              <w:right w:val="single" w:sz="8" w:space="0" w:color="auto"/>
            </w:tcBorders>
            <w:shd w:val="clear" w:color="000000" w:fill="D9D9D9"/>
            <w:vAlign w:val="center"/>
            <w:hideMark/>
          </w:tcPr>
          <w:p w14:paraId="55AF99F8" w14:textId="530349CC" w:rsidR="008816D0" w:rsidRPr="00926AAF" w:rsidRDefault="008816D0" w:rsidP="008816D0">
            <w:pPr>
              <w:spacing w:before="0" w:after="0"/>
              <w:jc w:val="right"/>
              <w:rPr>
                <w:rFonts w:eastAsia="Times New Roman"/>
                <w:b/>
                <w:bCs/>
                <w:noProof/>
                <w:color w:val="000000"/>
                <w:sz w:val="22"/>
              </w:rPr>
            </w:pPr>
            <w:r w:rsidRPr="00926AAF">
              <w:rPr>
                <w:b/>
                <w:noProof/>
                <w:sz w:val="20"/>
              </w:rPr>
              <w:t>114,500</w:t>
            </w:r>
          </w:p>
        </w:tc>
        <w:tc>
          <w:tcPr>
            <w:tcW w:w="432" w:type="pct"/>
            <w:tcBorders>
              <w:top w:val="nil"/>
              <w:left w:val="nil"/>
              <w:bottom w:val="single" w:sz="8" w:space="0" w:color="auto"/>
              <w:right w:val="single" w:sz="8" w:space="0" w:color="auto"/>
            </w:tcBorders>
            <w:shd w:val="clear" w:color="000000" w:fill="D9D9D9"/>
            <w:vAlign w:val="center"/>
            <w:hideMark/>
          </w:tcPr>
          <w:p w14:paraId="4CB2A645" w14:textId="00ED2271" w:rsidR="008816D0" w:rsidRPr="00926AAF" w:rsidRDefault="008816D0" w:rsidP="008816D0">
            <w:pPr>
              <w:spacing w:before="0" w:after="0"/>
              <w:jc w:val="right"/>
              <w:rPr>
                <w:rFonts w:eastAsia="Times New Roman"/>
                <w:b/>
                <w:bCs/>
                <w:noProof/>
                <w:color w:val="000000"/>
                <w:sz w:val="22"/>
              </w:rPr>
            </w:pPr>
            <w:r w:rsidRPr="00926AAF">
              <w:rPr>
                <w:b/>
                <w:noProof/>
                <w:sz w:val="20"/>
              </w:rPr>
              <w:t>126,000</w:t>
            </w:r>
          </w:p>
        </w:tc>
        <w:tc>
          <w:tcPr>
            <w:tcW w:w="433" w:type="pct"/>
            <w:tcBorders>
              <w:top w:val="nil"/>
              <w:left w:val="nil"/>
              <w:bottom w:val="single" w:sz="8" w:space="0" w:color="auto"/>
              <w:right w:val="single" w:sz="8" w:space="0" w:color="auto"/>
            </w:tcBorders>
            <w:shd w:val="clear" w:color="000000" w:fill="D9D9D9"/>
            <w:vAlign w:val="center"/>
            <w:hideMark/>
          </w:tcPr>
          <w:p w14:paraId="7CA18379" w14:textId="02635971" w:rsidR="008816D0" w:rsidRPr="00926AAF" w:rsidRDefault="008816D0" w:rsidP="008816D0">
            <w:pPr>
              <w:spacing w:before="0" w:after="0"/>
              <w:jc w:val="right"/>
              <w:rPr>
                <w:rFonts w:eastAsia="Times New Roman"/>
                <w:b/>
                <w:bCs/>
                <w:noProof/>
                <w:color w:val="000000"/>
                <w:sz w:val="22"/>
              </w:rPr>
            </w:pPr>
            <w:r w:rsidRPr="00926AAF">
              <w:rPr>
                <w:b/>
                <w:noProof/>
                <w:sz w:val="20"/>
              </w:rPr>
              <w:t>130,000</w:t>
            </w:r>
          </w:p>
        </w:tc>
        <w:tc>
          <w:tcPr>
            <w:tcW w:w="433" w:type="pct"/>
            <w:tcBorders>
              <w:top w:val="nil"/>
              <w:left w:val="nil"/>
              <w:bottom w:val="single" w:sz="8" w:space="0" w:color="auto"/>
              <w:right w:val="single" w:sz="8" w:space="0" w:color="auto"/>
            </w:tcBorders>
            <w:shd w:val="clear" w:color="000000" w:fill="D9D9D9"/>
            <w:vAlign w:val="center"/>
            <w:hideMark/>
          </w:tcPr>
          <w:p w14:paraId="5B3DB410" w14:textId="77949B16" w:rsidR="008816D0" w:rsidRPr="00926AAF" w:rsidRDefault="008816D0" w:rsidP="008816D0">
            <w:pPr>
              <w:spacing w:before="0" w:after="0"/>
              <w:jc w:val="right"/>
              <w:rPr>
                <w:rFonts w:eastAsia="Times New Roman"/>
                <w:b/>
                <w:bCs/>
                <w:noProof/>
                <w:color w:val="000000"/>
                <w:sz w:val="22"/>
              </w:rPr>
            </w:pPr>
            <w:r w:rsidRPr="00926AAF">
              <w:rPr>
                <w:b/>
                <w:noProof/>
                <w:sz w:val="20"/>
              </w:rPr>
              <w:t>138,000</w:t>
            </w:r>
          </w:p>
        </w:tc>
        <w:tc>
          <w:tcPr>
            <w:tcW w:w="433" w:type="pct"/>
            <w:tcBorders>
              <w:top w:val="nil"/>
              <w:left w:val="nil"/>
              <w:bottom w:val="single" w:sz="8" w:space="0" w:color="auto"/>
              <w:right w:val="single" w:sz="8" w:space="0" w:color="auto"/>
            </w:tcBorders>
            <w:shd w:val="clear" w:color="000000" w:fill="D9D9D9"/>
            <w:vAlign w:val="center"/>
            <w:hideMark/>
          </w:tcPr>
          <w:p w14:paraId="6931B46F" w14:textId="5EF4BBBB" w:rsidR="008816D0" w:rsidRPr="00926AAF" w:rsidRDefault="008816D0" w:rsidP="008816D0">
            <w:pPr>
              <w:spacing w:before="0" w:after="0"/>
              <w:jc w:val="right"/>
              <w:rPr>
                <w:rFonts w:eastAsia="Times New Roman"/>
                <w:b/>
                <w:bCs/>
                <w:noProof/>
                <w:color w:val="000000"/>
                <w:sz w:val="22"/>
              </w:rPr>
            </w:pPr>
            <w:r w:rsidRPr="00926AAF">
              <w:rPr>
                <w:b/>
                <w:noProof/>
                <w:sz w:val="20"/>
              </w:rPr>
              <w:t>147,000</w:t>
            </w:r>
          </w:p>
        </w:tc>
        <w:tc>
          <w:tcPr>
            <w:tcW w:w="433" w:type="pct"/>
            <w:tcBorders>
              <w:top w:val="nil"/>
              <w:left w:val="nil"/>
              <w:bottom w:val="single" w:sz="8" w:space="0" w:color="auto"/>
              <w:right w:val="single" w:sz="8" w:space="0" w:color="auto"/>
            </w:tcBorders>
            <w:shd w:val="clear" w:color="000000" w:fill="D9D9D9"/>
            <w:vAlign w:val="center"/>
            <w:hideMark/>
          </w:tcPr>
          <w:p w14:paraId="32E3F25F" w14:textId="6116A000" w:rsidR="008816D0" w:rsidRPr="00926AAF" w:rsidRDefault="008816D0" w:rsidP="008816D0">
            <w:pPr>
              <w:spacing w:before="0" w:after="0"/>
              <w:jc w:val="right"/>
              <w:rPr>
                <w:rFonts w:eastAsia="Times New Roman"/>
                <w:b/>
                <w:bCs/>
                <w:noProof/>
                <w:color w:val="000000"/>
                <w:sz w:val="22"/>
              </w:rPr>
            </w:pPr>
            <w:r w:rsidRPr="00926AAF">
              <w:rPr>
                <w:b/>
                <w:noProof/>
                <w:sz w:val="20"/>
              </w:rPr>
              <w:t>156,500</w:t>
            </w:r>
          </w:p>
        </w:tc>
        <w:tc>
          <w:tcPr>
            <w:tcW w:w="433" w:type="pct"/>
            <w:tcBorders>
              <w:top w:val="nil"/>
              <w:left w:val="nil"/>
              <w:bottom w:val="single" w:sz="8" w:space="0" w:color="auto"/>
              <w:right w:val="single" w:sz="8" w:space="0" w:color="auto"/>
            </w:tcBorders>
            <w:shd w:val="clear" w:color="000000" w:fill="D9D9D9"/>
            <w:vAlign w:val="center"/>
            <w:hideMark/>
          </w:tcPr>
          <w:p w14:paraId="6DD5FD80" w14:textId="2A0AAF93" w:rsidR="008816D0" w:rsidRPr="00926AAF" w:rsidRDefault="008816D0" w:rsidP="008816D0">
            <w:pPr>
              <w:spacing w:before="0" w:after="0"/>
              <w:jc w:val="right"/>
              <w:rPr>
                <w:rFonts w:eastAsia="Times New Roman"/>
                <w:b/>
                <w:bCs/>
                <w:noProof/>
                <w:color w:val="000000"/>
                <w:sz w:val="22"/>
              </w:rPr>
            </w:pPr>
            <w:r w:rsidRPr="00926AAF">
              <w:rPr>
                <w:b/>
                <w:noProof/>
                <w:sz w:val="20"/>
              </w:rPr>
              <w:t>167,600</w:t>
            </w:r>
          </w:p>
        </w:tc>
        <w:tc>
          <w:tcPr>
            <w:tcW w:w="479" w:type="pct"/>
            <w:tcBorders>
              <w:top w:val="nil"/>
              <w:left w:val="nil"/>
              <w:bottom w:val="single" w:sz="8" w:space="0" w:color="auto"/>
              <w:right w:val="single" w:sz="8" w:space="0" w:color="auto"/>
            </w:tcBorders>
            <w:shd w:val="clear" w:color="000000" w:fill="D9D9D9"/>
            <w:vAlign w:val="center"/>
            <w:hideMark/>
          </w:tcPr>
          <w:p w14:paraId="456B1348" w14:textId="19796ED0" w:rsidR="008816D0" w:rsidRPr="00926AAF" w:rsidRDefault="008816D0" w:rsidP="008816D0">
            <w:pPr>
              <w:spacing w:before="0" w:after="0"/>
              <w:jc w:val="right"/>
              <w:rPr>
                <w:rFonts w:eastAsia="Times New Roman"/>
                <w:b/>
                <w:bCs/>
                <w:noProof/>
                <w:color w:val="000000"/>
                <w:sz w:val="22"/>
              </w:rPr>
            </w:pPr>
            <w:r w:rsidRPr="00926AAF">
              <w:rPr>
                <w:b/>
                <w:noProof/>
                <w:sz w:val="20"/>
              </w:rPr>
              <w:t>979,600</w:t>
            </w:r>
          </w:p>
        </w:tc>
      </w:tr>
    </w:tbl>
    <w:p w14:paraId="25BD4307" w14:textId="77777777" w:rsidR="008816D0" w:rsidRPr="00926AAF" w:rsidRDefault="008816D0" w:rsidP="008816D0">
      <w:pPr>
        <w:pStyle w:val="Text1"/>
        <w:rPr>
          <w:noProof/>
        </w:rPr>
      </w:pPr>
    </w:p>
    <w:p w14:paraId="18521C93" w14:textId="77777777" w:rsidR="008816D0" w:rsidRPr="00926AAF" w:rsidRDefault="008816D0" w:rsidP="008816D0">
      <w:pPr>
        <w:pStyle w:val="Text1"/>
        <w:rPr>
          <w:noProof/>
        </w:rPr>
      </w:pPr>
    </w:p>
    <w:p w14:paraId="215C541D" w14:textId="04EF9C32" w:rsidR="00E63C81" w:rsidRPr="00926AAF" w:rsidRDefault="00333ADE">
      <w:pPr>
        <w:pStyle w:val="ManualNumPar4"/>
        <w:rPr>
          <w:noProof/>
        </w:rPr>
      </w:pPr>
      <w:r>
        <w:rPr>
          <w:noProof/>
        </w:rPr>
        <w:t>3.2.1.2.</w:t>
      </w:r>
      <w:r>
        <w:rPr>
          <w:noProof/>
        </w:rPr>
        <w:tab/>
      </w:r>
      <w:r w:rsidRPr="00926AAF">
        <w:rPr>
          <w:i/>
          <w:noProof/>
        </w:rPr>
        <w:t>Credite din venituri alocate externe</w:t>
      </w:r>
    </w:p>
    <w:p w14:paraId="1E52572E" w14:textId="33C125A2" w:rsidR="00E63C81" w:rsidRPr="00926AAF" w:rsidRDefault="00333ADE">
      <w:pPr>
        <w:pStyle w:val="Text1"/>
        <w:jc w:val="right"/>
        <w:rPr>
          <w:noProof/>
        </w:rPr>
      </w:pPr>
      <w:r w:rsidRPr="00926AAF">
        <w:rPr>
          <w:noProof/>
        </w:rPr>
        <w:t>milioane EUR (cu trei zecimale)</w:t>
      </w:r>
    </w:p>
    <w:p w14:paraId="3C53F3A7" w14:textId="150CD5C8" w:rsidR="00E63C81" w:rsidRPr="00926AAF" w:rsidRDefault="00333ADE">
      <w:pPr>
        <w:pStyle w:val="Text1"/>
        <w:jc w:val="right"/>
        <w:rPr>
          <w:noProof/>
        </w:rPr>
      </w:pPr>
      <w:r w:rsidRPr="00926AAF">
        <w:rPr>
          <w:noProof/>
        </w:rPr>
        <w:t>milioane EUR (cu trei zecimale)</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1"/>
        <w:gridCol w:w="1870"/>
        <w:gridCol w:w="820"/>
        <w:gridCol w:w="895"/>
        <w:gridCol w:w="827"/>
        <w:gridCol w:w="884"/>
        <w:gridCol w:w="813"/>
        <w:gridCol w:w="839"/>
        <w:gridCol w:w="813"/>
        <w:gridCol w:w="850"/>
        <w:gridCol w:w="1148"/>
      </w:tblGrid>
      <w:tr w:rsidR="00E63C81" w:rsidRPr="00926AAF" w14:paraId="3E0B604C" w14:textId="3729339B" w:rsidTr="00E86E1C">
        <w:trPr>
          <w:jc w:val="center"/>
        </w:trPr>
        <w:tc>
          <w:tcPr>
            <w:tcW w:w="6071" w:type="dxa"/>
            <w:gridSpan w:val="3"/>
            <w:vAlign w:val="center"/>
          </w:tcPr>
          <w:p w14:paraId="1B497003" w14:textId="2258B830" w:rsidR="00E63C81" w:rsidRPr="00926AAF" w:rsidRDefault="00333ADE">
            <w:pPr>
              <w:jc w:val="center"/>
              <w:rPr>
                <w:noProof/>
              </w:rPr>
            </w:pPr>
            <w:r w:rsidRPr="00926AAF">
              <w:rPr>
                <w:noProof/>
              </w:rPr>
              <w:t>DG: &lt;.......&gt;</w:t>
            </w:r>
          </w:p>
        </w:tc>
        <w:tc>
          <w:tcPr>
            <w:tcW w:w="895" w:type="dxa"/>
            <w:vAlign w:val="center"/>
          </w:tcPr>
          <w:p w14:paraId="553A5CE2" w14:textId="3E9DDD3C" w:rsidR="00E63C81" w:rsidRPr="00926AAF" w:rsidRDefault="00333ADE">
            <w:pPr>
              <w:jc w:val="center"/>
              <w:rPr>
                <w:noProof/>
              </w:rPr>
            </w:pPr>
            <w:r w:rsidRPr="00926AAF">
              <w:rPr>
                <w:noProof/>
              </w:rPr>
              <w:t xml:space="preserve">Anul </w:t>
            </w:r>
            <w:r w:rsidRPr="00926AAF">
              <w:rPr>
                <w:noProof/>
              </w:rPr>
              <w:br/>
            </w:r>
            <w:r w:rsidRPr="00926AAF">
              <w:rPr>
                <w:b/>
                <w:noProof/>
              </w:rPr>
              <w:t>2028</w:t>
            </w:r>
          </w:p>
        </w:tc>
        <w:tc>
          <w:tcPr>
            <w:tcW w:w="827" w:type="dxa"/>
            <w:vAlign w:val="center"/>
          </w:tcPr>
          <w:p w14:paraId="777E9C95" w14:textId="493D0B95" w:rsidR="00E63C81" w:rsidRPr="00926AAF" w:rsidRDefault="00333ADE">
            <w:pPr>
              <w:jc w:val="center"/>
              <w:rPr>
                <w:noProof/>
              </w:rPr>
            </w:pPr>
            <w:r w:rsidRPr="00926AAF">
              <w:rPr>
                <w:noProof/>
              </w:rPr>
              <w:t xml:space="preserve">Anul </w:t>
            </w:r>
            <w:r w:rsidRPr="00926AAF">
              <w:rPr>
                <w:noProof/>
              </w:rPr>
              <w:br/>
            </w:r>
            <w:r w:rsidRPr="00926AAF">
              <w:rPr>
                <w:b/>
                <w:noProof/>
              </w:rPr>
              <w:t>2029</w:t>
            </w:r>
          </w:p>
        </w:tc>
        <w:tc>
          <w:tcPr>
            <w:tcW w:w="884" w:type="dxa"/>
            <w:vAlign w:val="center"/>
          </w:tcPr>
          <w:p w14:paraId="318367C3" w14:textId="45F2233A" w:rsidR="00E63C81" w:rsidRPr="00926AAF" w:rsidRDefault="00333ADE">
            <w:pPr>
              <w:jc w:val="center"/>
              <w:rPr>
                <w:noProof/>
              </w:rPr>
            </w:pPr>
            <w:r w:rsidRPr="00926AAF">
              <w:rPr>
                <w:noProof/>
              </w:rPr>
              <w:t xml:space="preserve">Anul </w:t>
            </w:r>
            <w:r w:rsidRPr="00926AAF">
              <w:rPr>
                <w:noProof/>
              </w:rPr>
              <w:br/>
            </w:r>
            <w:r w:rsidRPr="00926AAF">
              <w:rPr>
                <w:b/>
                <w:noProof/>
              </w:rPr>
              <w:t>2030</w:t>
            </w:r>
          </w:p>
        </w:tc>
        <w:tc>
          <w:tcPr>
            <w:tcW w:w="813" w:type="dxa"/>
            <w:vAlign w:val="center"/>
          </w:tcPr>
          <w:p w14:paraId="0493C26E" w14:textId="753E4893" w:rsidR="00E63C81" w:rsidRPr="00926AAF" w:rsidRDefault="00333ADE">
            <w:pPr>
              <w:jc w:val="center"/>
              <w:rPr>
                <w:noProof/>
              </w:rPr>
            </w:pPr>
            <w:r w:rsidRPr="00926AAF">
              <w:rPr>
                <w:noProof/>
              </w:rPr>
              <w:t xml:space="preserve">Anul </w:t>
            </w:r>
            <w:r w:rsidRPr="00926AAF">
              <w:rPr>
                <w:noProof/>
              </w:rPr>
              <w:br/>
            </w:r>
            <w:r w:rsidRPr="00926AAF">
              <w:rPr>
                <w:b/>
                <w:noProof/>
              </w:rPr>
              <w:t>2031</w:t>
            </w:r>
          </w:p>
        </w:tc>
        <w:tc>
          <w:tcPr>
            <w:tcW w:w="839" w:type="dxa"/>
            <w:vAlign w:val="center"/>
          </w:tcPr>
          <w:p w14:paraId="01993FD7" w14:textId="0BAF554F" w:rsidR="00E63C81" w:rsidRPr="00926AAF" w:rsidRDefault="00333ADE">
            <w:pPr>
              <w:jc w:val="center"/>
              <w:rPr>
                <w:noProof/>
              </w:rPr>
            </w:pPr>
            <w:r w:rsidRPr="00926AAF">
              <w:rPr>
                <w:noProof/>
              </w:rPr>
              <w:t xml:space="preserve">Anul </w:t>
            </w:r>
            <w:r w:rsidRPr="00926AAF">
              <w:rPr>
                <w:b/>
                <w:noProof/>
              </w:rPr>
              <w:t>2032</w:t>
            </w:r>
          </w:p>
        </w:tc>
        <w:tc>
          <w:tcPr>
            <w:tcW w:w="813" w:type="dxa"/>
            <w:vAlign w:val="center"/>
          </w:tcPr>
          <w:p w14:paraId="60BB5E31" w14:textId="50C4B70A" w:rsidR="00E63C81" w:rsidRPr="00926AAF" w:rsidRDefault="00333ADE">
            <w:pPr>
              <w:jc w:val="center"/>
              <w:rPr>
                <w:noProof/>
              </w:rPr>
            </w:pPr>
            <w:r w:rsidRPr="00926AAF">
              <w:rPr>
                <w:noProof/>
              </w:rPr>
              <w:t xml:space="preserve">Anul </w:t>
            </w:r>
            <w:r w:rsidRPr="00926AAF">
              <w:rPr>
                <w:b/>
                <w:noProof/>
              </w:rPr>
              <w:t>2033</w:t>
            </w:r>
          </w:p>
        </w:tc>
        <w:tc>
          <w:tcPr>
            <w:tcW w:w="850" w:type="dxa"/>
            <w:vAlign w:val="center"/>
          </w:tcPr>
          <w:p w14:paraId="612DB4B6" w14:textId="6FA9E7F7" w:rsidR="00E63C81" w:rsidRPr="00926AAF" w:rsidRDefault="00333ADE">
            <w:pPr>
              <w:jc w:val="center"/>
              <w:rPr>
                <w:noProof/>
              </w:rPr>
            </w:pPr>
            <w:r w:rsidRPr="00926AAF">
              <w:rPr>
                <w:noProof/>
              </w:rPr>
              <w:t xml:space="preserve">Anul </w:t>
            </w:r>
            <w:r w:rsidRPr="00926AAF">
              <w:rPr>
                <w:b/>
                <w:noProof/>
              </w:rPr>
              <w:t>2034</w:t>
            </w:r>
          </w:p>
        </w:tc>
        <w:tc>
          <w:tcPr>
            <w:tcW w:w="1148" w:type="dxa"/>
            <w:vAlign w:val="center"/>
          </w:tcPr>
          <w:p w14:paraId="23C3FC4E" w14:textId="71732DCE" w:rsidR="00E63C81" w:rsidRPr="00926AAF" w:rsidRDefault="00333ADE">
            <w:pPr>
              <w:jc w:val="center"/>
              <w:rPr>
                <w:noProof/>
              </w:rPr>
            </w:pPr>
            <w:r w:rsidRPr="00926AAF">
              <w:rPr>
                <w:b/>
                <w:noProof/>
              </w:rPr>
              <w:t>TOTAL CFM</w:t>
            </w:r>
            <w:r w:rsidRPr="00926AAF">
              <w:rPr>
                <w:noProof/>
              </w:rPr>
              <w:t xml:space="preserve"> </w:t>
            </w:r>
            <w:r w:rsidRPr="00926AAF">
              <w:rPr>
                <w:noProof/>
              </w:rPr>
              <w:br/>
            </w:r>
            <w:r w:rsidRPr="00926AAF">
              <w:rPr>
                <w:b/>
                <w:noProof/>
              </w:rPr>
              <w:t>2028-2034</w:t>
            </w:r>
          </w:p>
        </w:tc>
      </w:tr>
      <w:tr w:rsidR="00E86E1C" w:rsidRPr="00926AAF" w14:paraId="310757ED" w14:textId="59B30012" w:rsidTr="00DF02D8">
        <w:trPr>
          <w:jc w:val="center"/>
        </w:trPr>
        <w:tc>
          <w:tcPr>
            <w:tcW w:w="6071" w:type="dxa"/>
            <w:gridSpan w:val="3"/>
            <w:vAlign w:val="center"/>
          </w:tcPr>
          <w:p w14:paraId="1C8E6A19" w14:textId="03E5800C" w:rsidR="00E86E1C" w:rsidRPr="00926AAF" w:rsidRDefault="00E86E1C" w:rsidP="00E86E1C">
            <w:pPr>
              <w:jc w:val="left"/>
              <w:rPr>
                <w:noProof/>
              </w:rPr>
            </w:pPr>
            <w:r w:rsidRPr="00926AAF">
              <w:rPr>
                <w:noProof/>
              </w:rPr>
              <w:t>Resurse umane</w:t>
            </w:r>
          </w:p>
        </w:tc>
        <w:tc>
          <w:tcPr>
            <w:tcW w:w="895" w:type="dxa"/>
            <w:shd w:val="clear" w:color="auto" w:fill="D9D9D9" w:themeFill="background1" w:themeFillShade="D9"/>
            <w:vAlign w:val="center"/>
          </w:tcPr>
          <w:p w14:paraId="5F8473E6" w14:textId="6B8BFE76" w:rsidR="00E86E1C" w:rsidRPr="00926AAF" w:rsidRDefault="00E86E1C" w:rsidP="00E86E1C">
            <w:pPr>
              <w:jc w:val="right"/>
              <w:rPr>
                <w:noProof/>
              </w:rPr>
            </w:pPr>
            <w:r w:rsidRPr="00926AAF">
              <w:rPr>
                <w:noProof/>
              </w:rPr>
              <w:t>0,000</w:t>
            </w:r>
          </w:p>
        </w:tc>
        <w:tc>
          <w:tcPr>
            <w:tcW w:w="827" w:type="dxa"/>
            <w:shd w:val="clear" w:color="auto" w:fill="D9D9D9" w:themeFill="background1" w:themeFillShade="D9"/>
            <w:vAlign w:val="center"/>
          </w:tcPr>
          <w:p w14:paraId="66817FF3" w14:textId="206C0304" w:rsidR="00E86E1C" w:rsidRPr="00926AAF" w:rsidRDefault="00E86E1C" w:rsidP="00E86E1C">
            <w:pPr>
              <w:jc w:val="right"/>
              <w:rPr>
                <w:noProof/>
              </w:rPr>
            </w:pPr>
            <w:r w:rsidRPr="00926AAF">
              <w:rPr>
                <w:noProof/>
              </w:rPr>
              <w:t>0,000</w:t>
            </w:r>
          </w:p>
        </w:tc>
        <w:tc>
          <w:tcPr>
            <w:tcW w:w="884" w:type="dxa"/>
            <w:shd w:val="clear" w:color="auto" w:fill="D9D9D9" w:themeFill="background1" w:themeFillShade="D9"/>
            <w:vAlign w:val="center"/>
          </w:tcPr>
          <w:p w14:paraId="2CB88F78" w14:textId="33067F2A" w:rsidR="00E86E1C" w:rsidRPr="00926AAF" w:rsidRDefault="00E86E1C" w:rsidP="00E86E1C">
            <w:pPr>
              <w:jc w:val="right"/>
              <w:rPr>
                <w:noProof/>
              </w:rPr>
            </w:pPr>
            <w:r w:rsidRPr="00926AAF">
              <w:rPr>
                <w:noProof/>
              </w:rPr>
              <w:t>0,000</w:t>
            </w:r>
          </w:p>
        </w:tc>
        <w:tc>
          <w:tcPr>
            <w:tcW w:w="813" w:type="dxa"/>
            <w:shd w:val="clear" w:color="auto" w:fill="D9D9D9" w:themeFill="background1" w:themeFillShade="D9"/>
            <w:vAlign w:val="center"/>
          </w:tcPr>
          <w:p w14:paraId="18E53C33" w14:textId="6CA4C11B" w:rsidR="00E86E1C" w:rsidRPr="00926AAF" w:rsidRDefault="00E86E1C" w:rsidP="00E86E1C">
            <w:pPr>
              <w:jc w:val="right"/>
              <w:rPr>
                <w:noProof/>
              </w:rPr>
            </w:pPr>
            <w:r w:rsidRPr="00926AAF">
              <w:rPr>
                <w:noProof/>
              </w:rPr>
              <w:t>0,000</w:t>
            </w:r>
          </w:p>
        </w:tc>
        <w:tc>
          <w:tcPr>
            <w:tcW w:w="839" w:type="dxa"/>
            <w:shd w:val="clear" w:color="auto" w:fill="D9D9D9" w:themeFill="background1" w:themeFillShade="D9"/>
            <w:vAlign w:val="center"/>
          </w:tcPr>
          <w:p w14:paraId="7AD6EF2C" w14:textId="0C06624B" w:rsidR="00E86E1C" w:rsidRPr="00926AAF" w:rsidRDefault="00E86E1C" w:rsidP="00E86E1C">
            <w:pPr>
              <w:rPr>
                <w:noProof/>
              </w:rPr>
            </w:pPr>
            <w:r w:rsidRPr="00926AAF">
              <w:rPr>
                <w:noProof/>
              </w:rPr>
              <w:t>0,000</w:t>
            </w:r>
          </w:p>
        </w:tc>
        <w:tc>
          <w:tcPr>
            <w:tcW w:w="813" w:type="dxa"/>
            <w:shd w:val="clear" w:color="auto" w:fill="D9D9D9" w:themeFill="background1" w:themeFillShade="D9"/>
            <w:vAlign w:val="center"/>
          </w:tcPr>
          <w:p w14:paraId="2063E4A6" w14:textId="4C66BB56" w:rsidR="00E86E1C" w:rsidRPr="00926AAF" w:rsidRDefault="00E86E1C" w:rsidP="00E86E1C">
            <w:pPr>
              <w:rPr>
                <w:noProof/>
              </w:rPr>
            </w:pPr>
            <w:r w:rsidRPr="00926AAF">
              <w:rPr>
                <w:noProof/>
              </w:rPr>
              <w:t>0,000</w:t>
            </w:r>
          </w:p>
        </w:tc>
        <w:tc>
          <w:tcPr>
            <w:tcW w:w="850" w:type="dxa"/>
            <w:shd w:val="clear" w:color="auto" w:fill="D9D9D9" w:themeFill="background1" w:themeFillShade="D9"/>
            <w:vAlign w:val="center"/>
          </w:tcPr>
          <w:p w14:paraId="30E059C1" w14:textId="6AE2BC25" w:rsidR="00E86E1C" w:rsidRPr="00926AAF" w:rsidRDefault="00E86E1C" w:rsidP="00E86E1C">
            <w:pPr>
              <w:rPr>
                <w:noProof/>
              </w:rPr>
            </w:pPr>
            <w:r w:rsidRPr="00926AAF">
              <w:rPr>
                <w:noProof/>
              </w:rPr>
              <w:t>0,000</w:t>
            </w:r>
          </w:p>
        </w:tc>
        <w:tc>
          <w:tcPr>
            <w:tcW w:w="1148" w:type="dxa"/>
            <w:shd w:val="clear" w:color="auto" w:fill="D9D9D9"/>
            <w:vAlign w:val="center"/>
          </w:tcPr>
          <w:p w14:paraId="4F8714EB" w14:textId="6C4D2510" w:rsidR="00E86E1C" w:rsidRPr="00926AAF" w:rsidRDefault="00E86E1C" w:rsidP="00E86E1C">
            <w:pPr>
              <w:jc w:val="right"/>
              <w:rPr>
                <w:noProof/>
              </w:rPr>
            </w:pPr>
            <w:r w:rsidRPr="00926AAF">
              <w:rPr>
                <w:b/>
                <w:noProof/>
              </w:rPr>
              <w:t xml:space="preserve">0,000 </w:t>
            </w:r>
          </w:p>
        </w:tc>
      </w:tr>
      <w:tr w:rsidR="00E86E1C" w:rsidRPr="00926AAF" w14:paraId="2E75D08C" w14:textId="2A182251" w:rsidTr="00DF02D8">
        <w:trPr>
          <w:jc w:val="center"/>
        </w:trPr>
        <w:tc>
          <w:tcPr>
            <w:tcW w:w="6071" w:type="dxa"/>
            <w:gridSpan w:val="3"/>
            <w:vAlign w:val="center"/>
          </w:tcPr>
          <w:p w14:paraId="3F654062" w14:textId="6EC88EE1" w:rsidR="00E86E1C" w:rsidRPr="00926AAF" w:rsidRDefault="00E86E1C" w:rsidP="00E86E1C">
            <w:pPr>
              <w:jc w:val="left"/>
              <w:rPr>
                <w:noProof/>
              </w:rPr>
            </w:pPr>
            <w:r w:rsidRPr="00926AAF">
              <w:rPr>
                <w:noProof/>
              </w:rPr>
              <w:t>Alte cheltuieli administrative</w:t>
            </w:r>
          </w:p>
        </w:tc>
        <w:tc>
          <w:tcPr>
            <w:tcW w:w="895" w:type="dxa"/>
            <w:shd w:val="clear" w:color="auto" w:fill="D9D9D9" w:themeFill="background1" w:themeFillShade="D9"/>
            <w:vAlign w:val="center"/>
          </w:tcPr>
          <w:p w14:paraId="50D95AF4" w14:textId="6E50518C" w:rsidR="00E86E1C" w:rsidRPr="00926AAF" w:rsidRDefault="00E86E1C" w:rsidP="00E86E1C">
            <w:pPr>
              <w:jc w:val="right"/>
              <w:rPr>
                <w:noProof/>
              </w:rPr>
            </w:pPr>
            <w:r w:rsidRPr="00926AAF">
              <w:rPr>
                <w:noProof/>
              </w:rPr>
              <w:t>0,000</w:t>
            </w:r>
          </w:p>
        </w:tc>
        <w:tc>
          <w:tcPr>
            <w:tcW w:w="827" w:type="dxa"/>
            <w:shd w:val="clear" w:color="auto" w:fill="D9D9D9" w:themeFill="background1" w:themeFillShade="D9"/>
            <w:vAlign w:val="center"/>
          </w:tcPr>
          <w:p w14:paraId="1E6CD731" w14:textId="08F256F0" w:rsidR="00E86E1C" w:rsidRPr="00926AAF" w:rsidRDefault="00E86E1C" w:rsidP="00E86E1C">
            <w:pPr>
              <w:jc w:val="right"/>
              <w:rPr>
                <w:noProof/>
              </w:rPr>
            </w:pPr>
            <w:r w:rsidRPr="00926AAF">
              <w:rPr>
                <w:noProof/>
              </w:rPr>
              <w:t>0,000</w:t>
            </w:r>
          </w:p>
        </w:tc>
        <w:tc>
          <w:tcPr>
            <w:tcW w:w="884" w:type="dxa"/>
            <w:shd w:val="clear" w:color="auto" w:fill="D9D9D9" w:themeFill="background1" w:themeFillShade="D9"/>
            <w:vAlign w:val="center"/>
          </w:tcPr>
          <w:p w14:paraId="3BB09337" w14:textId="08826827" w:rsidR="00E86E1C" w:rsidRPr="00926AAF" w:rsidRDefault="00E86E1C" w:rsidP="00E86E1C">
            <w:pPr>
              <w:jc w:val="right"/>
              <w:rPr>
                <w:noProof/>
              </w:rPr>
            </w:pPr>
            <w:r w:rsidRPr="00926AAF">
              <w:rPr>
                <w:noProof/>
              </w:rPr>
              <w:t>0,000</w:t>
            </w:r>
          </w:p>
        </w:tc>
        <w:tc>
          <w:tcPr>
            <w:tcW w:w="813" w:type="dxa"/>
            <w:shd w:val="clear" w:color="auto" w:fill="D9D9D9" w:themeFill="background1" w:themeFillShade="D9"/>
            <w:vAlign w:val="center"/>
          </w:tcPr>
          <w:p w14:paraId="2BE1AC91" w14:textId="263A95D4" w:rsidR="00E86E1C" w:rsidRPr="00926AAF" w:rsidRDefault="00E86E1C" w:rsidP="00E86E1C">
            <w:pPr>
              <w:jc w:val="right"/>
              <w:rPr>
                <w:noProof/>
              </w:rPr>
            </w:pPr>
            <w:r w:rsidRPr="00926AAF">
              <w:rPr>
                <w:noProof/>
              </w:rPr>
              <w:t>0,000</w:t>
            </w:r>
          </w:p>
        </w:tc>
        <w:tc>
          <w:tcPr>
            <w:tcW w:w="839" w:type="dxa"/>
            <w:shd w:val="clear" w:color="auto" w:fill="D9D9D9" w:themeFill="background1" w:themeFillShade="D9"/>
            <w:vAlign w:val="center"/>
          </w:tcPr>
          <w:p w14:paraId="2227F1C1" w14:textId="47AF17AB" w:rsidR="00E86E1C" w:rsidRPr="00926AAF" w:rsidRDefault="00E86E1C" w:rsidP="00E86E1C">
            <w:pPr>
              <w:rPr>
                <w:noProof/>
              </w:rPr>
            </w:pPr>
            <w:r w:rsidRPr="00926AAF">
              <w:rPr>
                <w:noProof/>
              </w:rPr>
              <w:t>0,000</w:t>
            </w:r>
          </w:p>
        </w:tc>
        <w:tc>
          <w:tcPr>
            <w:tcW w:w="813" w:type="dxa"/>
            <w:shd w:val="clear" w:color="auto" w:fill="D9D9D9" w:themeFill="background1" w:themeFillShade="D9"/>
            <w:vAlign w:val="center"/>
          </w:tcPr>
          <w:p w14:paraId="64057DDA" w14:textId="1F3AF2C9" w:rsidR="00E86E1C" w:rsidRPr="00926AAF" w:rsidRDefault="00E86E1C" w:rsidP="00E86E1C">
            <w:pPr>
              <w:rPr>
                <w:noProof/>
              </w:rPr>
            </w:pPr>
            <w:r w:rsidRPr="00926AAF">
              <w:rPr>
                <w:noProof/>
              </w:rPr>
              <w:t>0,000</w:t>
            </w:r>
          </w:p>
        </w:tc>
        <w:tc>
          <w:tcPr>
            <w:tcW w:w="850" w:type="dxa"/>
            <w:shd w:val="clear" w:color="auto" w:fill="D9D9D9" w:themeFill="background1" w:themeFillShade="D9"/>
            <w:vAlign w:val="center"/>
          </w:tcPr>
          <w:p w14:paraId="1A9AC982" w14:textId="43CEE3DD" w:rsidR="00E86E1C" w:rsidRPr="00926AAF" w:rsidRDefault="00E86E1C" w:rsidP="00E86E1C">
            <w:pPr>
              <w:rPr>
                <w:noProof/>
              </w:rPr>
            </w:pPr>
            <w:r w:rsidRPr="00926AAF">
              <w:rPr>
                <w:noProof/>
              </w:rPr>
              <w:t>0,000</w:t>
            </w:r>
          </w:p>
        </w:tc>
        <w:tc>
          <w:tcPr>
            <w:tcW w:w="1148" w:type="dxa"/>
            <w:shd w:val="clear" w:color="auto" w:fill="D9D9D9"/>
            <w:vAlign w:val="center"/>
          </w:tcPr>
          <w:p w14:paraId="42D44449" w14:textId="69AE5E6B" w:rsidR="00E86E1C" w:rsidRPr="00926AAF" w:rsidRDefault="00E86E1C" w:rsidP="00E86E1C">
            <w:pPr>
              <w:jc w:val="right"/>
              <w:rPr>
                <w:noProof/>
              </w:rPr>
            </w:pPr>
            <w:r w:rsidRPr="00926AAF">
              <w:rPr>
                <w:b/>
                <w:noProof/>
              </w:rPr>
              <w:t xml:space="preserve">0,000 </w:t>
            </w:r>
          </w:p>
        </w:tc>
      </w:tr>
      <w:tr w:rsidR="00E86E1C" w:rsidRPr="00926AAF" w14:paraId="348CD936" w14:textId="57129991" w:rsidTr="00DF02D8">
        <w:trPr>
          <w:jc w:val="center"/>
        </w:trPr>
        <w:tc>
          <w:tcPr>
            <w:tcW w:w="3381" w:type="dxa"/>
            <w:vAlign w:val="center"/>
          </w:tcPr>
          <w:p w14:paraId="3695DA22" w14:textId="7E7CE898" w:rsidR="00E86E1C" w:rsidRPr="00926AAF" w:rsidRDefault="00E86E1C" w:rsidP="00E86E1C">
            <w:pPr>
              <w:jc w:val="center"/>
              <w:rPr>
                <w:noProof/>
              </w:rPr>
            </w:pPr>
            <w:r w:rsidRPr="00926AAF">
              <w:rPr>
                <w:b/>
                <w:noProof/>
              </w:rPr>
              <w:t>TOTAL DG &lt;.......&gt;</w:t>
            </w:r>
          </w:p>
        </w:tc>
        <w:tc>
          <w:tcPr>
            <w:tcW w:w="2690" w:type="dxa"/>
            <w:gridSpan w:val="2"/>
            <w:vAlign w:val="center"/>
          </w:tcPr>
          <w:p w14:paraId="320B9C58" w14:textId="17EF0152" w:rsidR="00E86E1C" w:rsidRPr="00926AAF" w:rsidRDefault="00E86E1C" w:rsidP="00E86E1C">
            <w:pPr>
              <w:jc w:val="left"/>
              <w:rPr>
                <w:noProof/>
              </w:rPr>
            </w:pPr>
            <w:r w:rsidRPr="00926AAF">
              <w:rPr>
                <w:noProof/>
              </w:rPr>
              <w:t>Credite</w:t>
            </w:r>
          </w:p>
        </w:tc>
        <w:tc>
          <w:tcPr>
            <w:tcW w:w="895" w:type="dxa"/>
            <w:shd w:val="clear" w:color="auto" w:fill="D9D9D9" w:themeFill="background1" w:themeFillShade="D9"/>
            <w:vAlign w:val="center"/>
          </w:tcPr>
          <w:p w14:paraId="49F70171" w14:textId="68ED0E98" w:rsidR="00E86E1C" w:rsidRPr="00926AAF" w:rsidRDefault="00E86E1C" w:rsidP="00E86E1C">
            <w:pPr>
              <w:jc w:val="right"/>
              <w:rPr>
                <w:noProof/>
              </w:rPr>
            </w:pPr>
            <w:r w:rsidRPr="00926AAF">
              <w:rPr>
                <w:b/>
                <w:noProof/>
              </w:rPr>
              <w:t xml:space="preserve">0,000 </w:t>
            </w:r>
          </w:p>
        </w:tc>
        <w:tc>
          <w:tcPr>
            <w:tcW w:w="827" w:type="dxa"/>
            <w:shd w:val="clear" w:color="auto" w:fill="D9D9D9" w:themeFill="background1" w:themeFillShade="D9"/>
            <w:vAlign w:val="center"/>
          </w:tcPr>
          <w:p w14:paraId="6B4B70A8" w14:textId="3860D8ED" w:rsidR="00E86E1C" w:rsidRPr="00926AAF" w:rsidRDefault="00E86E1C" w:rsidP="00E86E1C">
            <w:pPr>
              <w:jc w:val="right"/>
              <w:rPr>
                <w:noProof/>
              </w:rPr>
            </w:pPr>
            <w:r w:rsidRPr="00926AAF">
              <w:rPr>
                <w:b/>
                <w:noProof/>
              </w:rPr>
              <w:t xml:space="preserve">0,000 </w:t>
            </w:r>
          </w:p>
        </w:tc>
        <w:tc>
          <w:tcPr>
            <w:tcW w:w="884" w:type="dxa"/>
            <w:shd w:val="clear" w:color="auto" w:fill="D9D9D9" w:themeFill="background1" w:themeFillShade="D9"/>
            <w:vAlign w:val="center"/>
          </w:tcPr>
          <w:p w14:paraId="1FE45D49" w14:textId="4F41C74C" w:rsidR="00E86E1C" w:rsidRPr="00926AAF" w:rsidRDefault="00E86E1C" w:rsidP="00E86E1C">
            <w:pPr>
              <w:jc w:val="right"/>
              <w:rPr>
                <w:noProof/>
              </w:rPr>
            </w:pPr>
            <w:r w:rsidRPr="00926AAF">
              <w:rPr>
                <w:b/>
                <w:noProof/>
              </w:rPr>
              <w:t xml:space="preserve">0,000 </w:t>
            </w:r>
          </w:p>
        </w:tc>
        <w:tc>
          <w:tcPr>
            <w:tcW w:w="813" w:type="dxa"/>
            <w:shd w:val="clear" w:color="auto" w:fill="D9D9D9" w:themeFill="background1" w:themeFillShade="D9"/>
            <w:vAlign w:val="center"/>
          </w:tcPr>
          <w:p w14:paraId="2022D30C" w14:textId="65BD9A35" w:rsidR="00E86E1C" w:rsidRPr="00926AAF" w:rsidRDefault="00E86E1C" w:rsidP="00E86E1C">
            <w:pPr>
              <w:jc w:val="right"/>
              <w:rPr>
                <w:noProof/>
              </w:rPr>
            </w:pPr>
            <w:r w:rsidRPr="00926AAF">
              <w:rPr>
                <w:b/>
                <w:noProof/>
              </w:rPr>
              <w:t xml:space="preserve">0,000 </w:t>
            </w:r>
          </w:p>
        </w:tc>
        <w:tc>
          <w:tcPr>
            <w:tcW w:w="839" w:type="dxa"/>
            <w:shd w:val="clear" w:color="auto" w:fill="D9D9D9" w:themeFill="background1" w:themeFillShade="D9"/>
            <w:vAlign w:val="center"/>
          </w:tcPr>
          <w:p w14:paraId="6EE034C8" w14:textId="700240D2" w:rsidR="00E86E1C" w:rsidRPr="00926AAF" w:rsidRDefault="00E86E1C" w:rsidP="00E86E1C">
            <w:pPr>
              <w:rPr>
                <w:noProof/>
              </w:rPr>
            </w:pPr>
            <w:r w:rsidRPr="00926AAF">
              <w:rPr>
                <w:b/>
                <w:noProof/>
              </w:rPr>
              <w:t xml:space="preserve">0,000 </w:t>
            </w:r>
          </w:p>
        </w:tc>
        <w:tc>
          <w:tcPr>
            <w:tcW w:w="813" w:type="dxa"/>
            <w:shd w:val="clear" w:color="auto" w:fill="D9D9D9" w:themeFill="background1" w:themeFillShade="D9"/>
            <w:vAlign w:val="center"/>
          </w:tcPr>
          <w:p w14:paraId="1A4DBFB0" w14:textId="22DBAFFC" w:rsidR="00E86E1C" w:rsidRPr="00926AAF" w:rsidRDefault="00E86E1C" w:rsidP="00E86E1C">
            <w:pPr>
              <w:rPr>
                <w:noProof/>
              </w:rPr>
            </w:pPr>
            <w:r w:rsidRPr="00926AAF">
              <w:rPr>
                <w:b/>
                <w:noProof/>
              </w:rPr>
              <w:t xml:space="preserve">0,000 </w:t>
            </w:r>
          </w:p>
        </w:tc>
        <w:tc>
          <w:tcPr>
            <w:tcW w:w="850" w:type="dxa"/>
            <w:shd w:val="clear" w:color="auto" w:fill="D9D9D9" w:themeFill="background1" w:themeFillShade="D9"/>
            <w:vAlign w:val="center"/>
          </w:tcPr>
          <w:p w14:paraId="330C2517" w14:textId="1B82856C" w:rsidR="00E86E1C" w:rsidRPr="00926AAF" w:rsidRDefault="00E86E1C" w:rsidP="00E86E1C">
            <w:pPr>
              <w:rPr>
                <w:noProof/>
              </w:rPr>
            </w:pPr>
            <w:r w:rsidRPr="00926AAF">
              <w:rPr>
                <w:noProof/>
              </w:rPr>
              <w:t xml:space="preserve"> </w:t>
            </w:r>
            <w:r w:rsidRPr="00926AAF">
              <w:rPr>
                <w:b/>
                <w:noProof/>
              </w:rPr>
              <w:t>0,000</w:t>
            </w:r>
          </w:p>
        </w:tc>
        <w:tc>
          <w:tcPr>
            <w:tcW w:w="1148" w:type="dxa"/>
            <w:shd w:val="clear" w:color="auto" w:fill="D9D9D9"/>
            <w:vAlign w:val="center"/>
          </w:tcPr>
          <w:p w14:paraId="4D1F2745" w14:textId="5D8F2903" w:rsidR="00E86E1C" w:rsidRPr="00926AAF" w:rsidRDefault="00E86E1C" w:rsidP="00E86E1C">
            <w:pPr>
              <w:jc w:val="right"/>
              <w:rPr>
                <w:noProof/>
              </w:rPr>
            </w:pPr>
            <w:r w:rsidRPr="00926AAF">
              <w:rPr>
                <w:b/>
                <w:noProof/>
              </w:rPr>
              <w:t xml:space="preserve">0,000 </w:t>
            </w:r>
          </w:p>
        </w:tc>
      </w:tr>
      <w:tr w:rsidR="00E63C81" w:rsidRPr="00926AAF" w14:paraId="64BB6FCC" w14:textId="24362751" w:rsidTr="00E86E1C">
        <w:trPr>
          <w:jc w:val="center"/>
        </w:trPr>
        <w:tc>
          <w:tcPr>
            <w:tcW w:w="6071" w:type="dxa"/>
            <w:gridSpan w:val="3"/>
            <w:vAlign w:val="center"/>
          </w:tcPr>
          <w:p w14:paraId="0724D299" w14:textId="72AAA65E" w:rsidR="00E63C81" w:rsidRPr="00926AAF" w:rsidRDefault="00333ADE">
            <w:pPr>
              <w:jc w:val="center"/>
              <w:rPr>
                <w:noProof/>
              </w:rPr>
            </w:pPr>
            <w:r w:rsidRPr="00926AAF">
              <w:rPr>
                <w:noProof/>
              </w:rPr>
              <w:t>DG: &lt;.......&gt;</w:t>
            </w:r>
          </w:p>
        </w:tc>
        <w:tc>
          <w:tcPr>
            <w:tcW w:w="895" w:type="dxa"/>
            <w:vAlign w:val="center"/>
          </w:tcPr>
          <w:p w14:paraId="4A7CCF5A" w14:textId="46FB3EB4" w:rsidR="00E63C81" w:rsidRPr="00926AAF" w:rsidRDefault="00333ADE">
            <w:pPr>
              <w:jc w:val="center"/>
              <w:rPr>
                <w:noProof/>
              </w:rPr>
            </w:pPr>
            <w:r w:rsidRPr="00926AAF">
              <w:rPr>
                <w:noProof/>
              </w:rPr>
              <w:t xml:space="preserve">Anul </w:t>
            </w:r>
            <w:r w:rsidRPr="00926AAF">
              <w:rPr>
                <w:noProof/>
              </w:rPr>
              <w:br/>
            </w:r>
            <w:r w:rsidRPr="00926AAF">
              <w:rPr>
                <w:b/>
                <w:noProof/>
              </w:rPr>
              <w:t>2028</w:t>
            </w:r>
          </w:p>
        </w:tc>
        <w:tc>
          <w:tcPr>
            <w:tcW w:w="827" w:type="dxa"/>
            <w:vAlign w:val="center"/>
          </w:tcPr>
          <w:p w14:paraId="34A6B363" w14:textId="375FE2FD" w:rsidR="00E63C81" w:rsidRPr="00926AAF" w:rsidRDefault="00333ADE">
            <w:pPr>
              <w:jc w:val="center"/>
              <w:rPr>
                <w:noProof/>
              </w:rPr>
            </w:pPr>
            <w:r w:rsidRPr="00926AAF">
              <w:rPr>
                <w:noProof/>
              </w:rPr>
              <w:t xml:space="preserve">Anul </w:t>
            </w:r>
            <w:r w:rsidRPr="00926AAF">
              <w:rPr>
                <w:noProof/>
              </w:rPr>
              <w:br/>
            </w:r>
            <w:r w:rsidRPr="00926AAF">
              <w:rPr>
                <w:b/>
                <w:noProof/>
              </w:rPr>
              <w:t>2029</w:t>
            </w:r>
          </w:p>
        </w:tc>
        <w:tc>
          <w:tcPr>
            <w:tcW w:w="884" w:type="dxa"/>
            <w:vAlign w:val="center"/>
          </w:tcPr>
          <w:p w14:paraId="0DBFBBC2" w14:textId="7493E610" w:rsidR="00E63C81" w:rsidRPr="00926AAF" w:rsidRDefault="00333ADE">
            <w:pPr>
              <w:jc w:val="center"/>
              <w:rPr>
                <w:noProof/>
              </w:rPr>
            </w:pPr>
            <w:r w:rsidRPr="00926AAF">
              <w:rPr>
                <w:noProof/>
              </w:rPr>
              <w:t xml:space="preserve">Anul </w:t>
            </w:r>
            <w:r w:rsidRPr="00926AAF">
              <w:rPr>
                <w:noProof/>
              </w:rPr>
              <w:br/>
            </w:r>
            <w:r w:rsidRPr="00926AAF">
              <w:rPr>
                <w:b/>
                <w:noProof/>
              </w:rPr>
              <w:t>2030</w:t>
            </w:r>
          </w:p>
        </w:tc>
        <w:tc>
          <w:tcPr>
            <w:tcW w:w="813" w:type="dxa"/>
            <w:vAlign w:val="center"/>
          </w:tcPr>
          <w:p w14:paraId="4F17A920" w14:textId="68EDF211" w:rsidR="00E63C81" w:rsidRPr="00926AAF" w:rsidRDefault="00333ADE">
            <w:pPr>
              <w:jc w:val="center"/>
              <w:rPr>
                <w:noProof/>
              </w:rPr>
            </w:pPr>
            <w:r w:rsidRPr="00926AAF">
              <w:rPr>
                <w:noProof/>
              </w:rPr>
              <w:t xml:space="preserve">Anul </w:t>
            </w:r>
            <w:r w:rsidRPr="00926AAF">
              <w:rPr>
                <w:noProof/>
              </w:rPr>
              <w:br/>
            </w:r>
            <w:r w:rsidRPr="00926AAF">
              <w:rPr>
                <w:b/>
                <w:noProof/>
              </w:rPr>
              <w:t>2031</w:t>
            </w:r>
          </w:p>
        </w:tc>
        <w:tc>
          <w:tcPr>
            <w:tcW w:w="839" w:type="dxa"/>
            <w:vAlign w:val="center"/>
          </w:tcPr>
          <w:p w14:paraId="37C04BDA" w14:textId="576336FA" w:rsidR="00E63C81" w:rsidRPr="00926AAF" w:rsidRDefault="00333ADE">
            <w:pPr>
              <w:jc w:val="center"/>
              <w:rPr>
                <w:noProof/>
              </w:rPr>
            </w:pPr>
            <w:r w:rsidRPr="00926AAF">
              <w:rPr>
                <w:noProof/>
              </w:rPr>
              <w:t xml:space="preserve">Anul </w:t>
            </w:r>
            <w:r w:rsidRPr="00926AAF">
              <w:rPr>
                <w:b/>
                <w:noProof/>
              </w:rPr>
              <w:t>2032</w:t>
            </w:r>
          </w:p>
        </w:tc>
        <w:tc>
          <w:tcPr>
            <w:tcW w:w="813" w:type="dxa"/>
            <w:vAlign w:val="center"/>
          </w:tcPr>
          <w:p w14:paraId="7382482E" w14:textId="40E857C9" w:rsidR="00E63C81" w:rsidRPr="00926AAF" w:rsidRDefault="00333ADE">
            <w:pPr>
              <w:jc w:val="center"/>
              <w:rPr>
                <w:noProof/>
              </w:rPr>
            </w:pPr>
            <w:r w:rsidRPr="00926AAF">
              <w:rPr>
                <w:noProof/>
              </w:rPr>
              <w:t xml:space="preserve">Anul </w:t>
            </w:r>
            <w:r w:rsidRPr="00926AAF">
              <w:rPr>
                <w:b/>
                <w:noProof/>
              </w:rPr>
              <w:t>2033</w:t>
            </w:r>
          </w:p>
        </w:tc>
        <w:tc>
          <w:tcPr>
            <w:tcW w:w="850" w:type="dxa"/>
            <w:vAlign w:val="center"/>
          </w:tcPr>
          <w:p w14:paraId="3CBCF289" w14:textId="38EA59A2" w:rsidR="00E63C81" w:rsidRPr="00926AAF" w:rsidRDefault="00333ADE">
            <w:pPr>
              <w:jc w:val="center"/>
              <w:rPr>
                <w:noProof/>
              </w:rPr>
            </w:pPr>
            <w:r w:rsidRPr="00926AAF">
              <w:rPr>
                <w:noProof/>
              </w:rPr>
              <w:t xml:space="preserve">Anul </w:t>
            </w:r>
            <w:r w:rsidRPr="00926AAF">
              <w:rPr>
                <w:b/>
                <w:noProof/>
              </w:rPr>
              <w:t>2034</w:t>
            </w:r>
          </w:p>
        </w:tc>
        <w:tc>
          <w:tcPr>
            <w:tcW w:w="1148" w:type="dxa"/>
            <w:vAlign w:val="center"/>
          </w:tcPr>
          <w:p w14:paraId="2459501B" w14:textId="0B6C5291" w:rsidR="00E63C81" w:rsidRPr="00926AAF" w:rsidRDefault="00333ADE">
            <w:pPr>
              <w:jc w:val="center"/>
              <w:rPr>
                <w:noProof/>
              </w:rPr>
            </w:pPr>
            <w:r w:rsidRPr="00926AAF">
              <w:rPr>
                <w:b/>
                <w:noProof/>
              </w:rPr>
              <w:t>TOTAL CFM</w:t>
            </w:r>
            <w:r w:rsidRPr="00926AAF">
              <w:rPr>
                <w:noProof/>
              </w:rPr>
              <w:t xml:space="preserve"> </w:t>
            </w:r>
            <w:r w:rsidRPr="00926AAF">
              <w:rPr>
                <w:noProof/>
              </w:rPr>
              <w:br/>
            </w:r>
            <w:r w:rsidRPr="00926AAF">
              <w:rPr>
                <w:b/>
                <w:noProof/>
              </w:rPr>
              <w:t>2028-2034</w:t>
            </w:r>
          </w:p>
        </w:tc>
      </w:tr>
      <w:tr w:rsidR="00E86E1C" w:rsidRPr="00926AAF" w14:paraId="1DA6E647" w14:textId="034FBA4A" w:rsidTr="00DF02D8">
        <w:trPr>
          <w:jc w:val="center"/>
        </w:trPr>
        <w:tc>
          <w:tcPr>
            <w:tcW w:w="6071" w:type="dxa"/>
            <w:gridSpan w:val="3"/>
            <w:vAlign w:val="center"/>
          </w:tcPr>
          <w:p w14:paraId="689E0ADD" w14:textId="5C9FE544" w:rsidR="00E86E1C" w:rsidRPr="00926AAF" w:rsidRDefault="00E86E1C" w:rsidP="00E86E1C">
            <w:pPr>
              <w:jc w:val="left"/>
              <w:rPr>
                <w:noProof/>
              </w:rPr>
            </w:pPr>
            <w:r w:rsidRPr="00926AAF">
              <w:rPr>
                <w:noProof/>
              </w:rPr>
              <w:t>Resurse umane</w:t>
            </w:r>
          </w:p>
        </w:tc>
        <w:tc>
          <w:tcPr>
            <w:tcW w:w="895" w:type="dxa"/>
            <w:shd w:val="clear" w:color="auto" w:fill="D9D9D9" w:themeFill="background1" w:themeFillShade="D9"/>
            <w:vAlign w:val="center"/>
          </w:tcPr>
          <w:p w14:paraId="0617C2C8" w14:textId="6AB11A83" w:rsidR="00E86E1C" w:rsidRPr="00926AAF" w:rsidRDefault="00E86E1C" w:rsidP="00E86E1C">
            <w:pPr>
              <w:jc w:val="right"/>
              <w:rPr>
                <w:noProof/>
              </w:rPr>
            </w:pPr>
            <w:r w:rsidRPr="00926AAF">
              <w:rPr>
                <w:noProof/>
              </w:rPr>
              <w:t>0,000</w:t>
            </w:r>
          </w:p>
        </w:tc>
        <w:tc>
          <w:tcPr>
            <w:tcW w:w="827" w:type="dxa"/>
            <w:shd w:val="clear" w:color="auto" w:fill="D9D9D9" w:themeFill="background1" w:themeFillShade="D9"/>
            <w:vAlign w:val="center"/>
          </w:tcPr>
          <w:p w14:paraId="301DB989" w14:textId="5D16483E" w:rsidR="00E86E1C" w:rsidRPr="00926AAF" w:rsidRDefault="00E86E1C" w:rsidP="00E86E1C">
            <w:pPr>
              <w:jc w:val="right"/>
              <w:rPr>
                <w:noProof/>
              </w:rPr>
            </w:pPr>
            <w:r w:rsidRPr="00926AAF">
              <w:rPr>
                <w:noProof/>
              </w:rPr>
              <w:t>0,000</w:t>
            </w:r>
          </w:p>
        </w:tc>
        <w:tc>
          <w:tcPr>
            <w:tcW w:w="884" w:type="dxa"/>
            <w:shd w:val="clear" w:color="auto" w:fill="D9D9D9" w:themeFill="background1" w:themeFillShade="D9"/>
            <w:vAlign w:val="center"/>
          </w:tcPr>
          <w:p w14:paraId="4A0AA089" w14:textId="6CD4EE4A" w:rsidR="00E86E1C" w:rsidRPr="00926AAF" w:rsidRDefault="00E86E1C" w:rsidP="00E86E1C">
            <w:pPr>
              <w:jc w:val="right"/>
              <w:rPr>
                <w:noProof/>
              </w:rPr>
            </w:pPr>
            <w:r w:rsidRPr="00926AAF">
              <w:rPr>
                <w:noProof/>
              </w:rPr>
              <w:t>0,000</w:t>
            </w:r>
          </w:p>
        </w:tc>
        <w:tc>
          <w:tcPr>
            <w:tcW w:w="813" w:type="dxa"/>
            <w:shd w:val="clear" w:color="auto" w:fill="D9D9D9" w:themeFill="background1" w:themeFillShade="D9"/>
            <w:vAlign w:val="center"/>
          </w:tcPr>
          <w:p w14:paraId="6457CADF" w14:textId="51A021EF" w:rsidR="00E86E1C" w:rsidRPr="00926AAF" w:rsidRDefault="00E86E1C" w:rsidP="00E86E1C">
            <w:pPr>
              <w:jc w:val="right"/>
              <w:rPr>
                <w:noProof/>
              </w:rPr>
            </w:pPr>
            <w:r w:rsidRPr="00926AAF">
              <w:rPr>
                <w:noProof/>
              </w:rPr>
              <w:t>0,000</w:t>
            </w:r>
          </w:p>
        </w:tc>
        <w:tc>
          <w:tcPr>
            <w:tcW w:w="839" w:type="dxa"/>
            <w:shd w:val="clear" w:color="auto" w:fill="D9D9D9" w:themeFill="background1" w:themeFillShade="D9"/>
            <w:vAlign w:val="center"/>
          </w:tcPr>
          <w:p w14:paraId="1C8F3726" w14:textId="2DCD3B8E" w:rsidR="00E86E1C" w:rsidRPr="00926AAF" w:rsidRDefault="00E86E1C" w:rsidP="00E86E1C">
            <w:pPr>
              <w:rPr>
                <w:noProof/>
              </w:rPr>
            </w:pPr>
            <w:r w:rsidRPr="00926AAF">
              <w:rPr>
                <w:noProof/>
              </w:rPr>
              <w:t>0,000</w:t>
            </w:r>
          </w:p>
        </w:tc>
        <w:tc>
          <w:tcPr>
            <w:tcW w:w="813" w:type="dxa"/>
            <w:shd w:val="clear" w:color="auto" w:fill="D9D9D9" w:themeFill="background1" w:themeFillShade="D9"/>
            <w:vAlign w:val="center"/>
          </w:tcPr>
          <w:p w14:paraId="725729C4" w14:textId="2A0C33D6" w:rsidR="00E86E1C" w:rsidRPr="00926AAF" w:rsidRDefault="00E86E1C" w:rsidP="00E86E1C">
            <w:pPr>
              <w:rPr>
                <w:noProof/>
              </w:rPr>
            </w:pPr>
            <w:r w:rsidRPr="00926AAF">
              <w:rPr>
                <w:noProof/>
              </w:rPr>
              <w:t>0,000</w:t>
            </w:r>
          </w:p>
        </w:tc>
        <w:tc>
          <w:tcPr>
            <w:tcW w:w="850" w:type="dxa"/>
            <w:shd w:val="clear" w:color="auto" w:fill="D9D9D9" w:themeFill="background1" w:themeFillShade="D9"/>
            <w:vAlign w:val="center"/>
          </w:tcPr>
          <w:p w14:paraId="775815FF" w14:textId="0751E33D" w:rsidR="00E86E1C" w:rsidRPr="00926AAF" w:rsidRDefault="00E86E1C" w:rsidP="00E86E1C">
            <w:pPr>
              <w:rPr>
                <w:noProof/>
              </w:rPr>
            </w:pPr>
            <w:r w:rsidRPr="00926AAF">
              <w:rPr>
                <w:noProof/>
              </w:rPr>
              <w:t>0,000</w:t>
            </w:r>
          </w:p>
        </w:tc>
        <w:tc>
          <w:tcPr>
            <w:tcW w:w="1148" w:type="dxa"/>
            <w:shd w:val="clear" w:color="auto" w:fill="D9D9D9" w:themeFill="background1" w:themeFillShade="D9"/>
            <w:vAlign w:val="center"/>
          </w:tcPr>
          <w:p w14:paraId="4D7231F7" w14:textId="6E1E0096" w:rsidR="00E86E1C" w:rsidRPr="00926AAF" w:rsidRDefault="00E86E1C" w:rsidP="00E86E1C">
            <w:pPr>
              <w:jc w:val="right"/>
              <w:rPr>
                <w:noProof/>
              </w:rPr>
            </w:pPr>
            <w:r w:rsidRPr="00926AAF">
              <w:rPr>
                <w:b/>
                <w:noProof/>
              </w:rPr>
              <w:t xml:space="preserve">0,000 </w:t>
            </w:r>
          </w:p>
        </w:tc>
      </w:tr>
      <w:tr w:rsidR="00E86E1C" w:rsidRPr="00926AAF" w14:paraId="34465B35" w14:textId="2F3FEC3C" w:rsidTr="00DF02D8">
        <w:trPr>
          <w:jc w:val="center"/>
        </w:trPr>
        <w:tc>
          <w:tcPr>
            <w:tcW w:w="6071" w:type="dxa"/>
            <w:gridSpan w:val="3"/>
            <w:vAlign w:val="center"/>
          </w:tcPr>
          <w:p w14:paraId="2AA11D2B" w14:textId="0667F37F" w:rsidR="00E86E1C" w:rsidRPr="00926AAF" w:rsidRDefault="00E86E1C" w:rsidP="00E86E1C">
            <w:pPr>
              <w:jc w:val="left"/>
              <w:rPr>
                <w:noProof/>
              </w:rPr>
            </w:pPr>
            <w:r w:rsidRPr="00926AAF">
              <w:rPr>
                <w:noProof/>
              </w:rPr>
              <w:t>Alte cheltuieli administrative</w:t>
            </w:r>
          </w:p>
        </w:tc>
        <w:tc>
          <w:tcPr>
            <w:tcW w:w="895" w:type="dxa"/>
            <w:shd w:val="clear" w:color="auto" w:fill="D9D9D9" w:themeFill="background1" w:themeFillShade="D9"/>
            <w:vAlign w:val="center"/>
          </w:tcPr>
          <w:p w14:paraId="002A1E2C" w14:textId="3A4A1C8C" w:rsidR="00E86E1C" w:rsidRPr="00926AAF" w:rsidRDefault="00E86E1C" w:rsidP="00E86E1C">
            <w:pPr>
              <w:jc w:val="right"/>
              <w:rPr>
                <w:noProof/>
              </w:rPr>
            </w:pPr>
            <w:r w:rsidRPr="00926AAF">
              <w:rPr>
                <w:noProof/>
              </w:rPr>
              <w:t>0,000</w:t>
            </w:r>
          </w:p>
        </w:tc>
        <w:tc>
          <w:tcPr>
            <w:tcW w:w="827" w:type="dxa"/>
            <w:shd w:val="clear" w:color="auto" w:fill="D9D9D9" w:themeFill="background1" w:themeFillShade="D9"/>
            <w:vAlign w:val="center"/>
          </w:tcPr>
          <w:p w14:paraId="7FB68B62" w14:textId="177CFDCE" w:rsidR="00E86E1C" w:rsidRPr="00926AAF" w:rsidRDefault="00E86E1C" w:rsidP="00E86E1C">
            <w:pPr>
              <w:jc w:val="right"/>
              <w:rPr>
                <w:noProof/>
              </w:rPr>
            </w:pPr>
            <w:r w:rsidRPr="00926AAF">
              <w:rPr>
                <w:noProof/>
              </w:rPr>
              <w:t>0,000</w:t>
            </w:r>
          </w:p>
        </w:tc>
        <w:tc>
          <w:tcPr>
            <w:tcW w:w="884" w:type="dxa"/>
            <w:shd w:val="clear" w:color="auto" w:fill="D9D9D9" w:themeFill="background1" w:themeFillShade="D9"/>
            <w:vAlign w:val="center"/>
          </w:tcPr>
          <w:p w14:paraId="136CED6D" w14:textId="596567E6" w:rsidR="00E86E1C" w:rsidRPr="00926AAF" w:rsidRDefault="00E86E1C" w:rsidP="00E86E1C">
            <w:pPr>
              <w:jc w:val="right"/>
              <w:rPr>
                <w:noProof/>
              </w:rPr>
            </w:pPr>
            <w:r w:rsidRPr="00926AAF">
              <w:rPr>
                <w:noProof/>
              </w:rPr>
              <w:t>0,000</w:t>
            </w:r>
          </w:p>
        </w:tc>
        <w:tc>
          <w:tcPr>
            <w:tcW w:w="813" w:type="dxa"/>
            <w:shd w:val="clear" w:color="auto" w:fill="D9D9D9" w:themeFill="background1" w:themeFillShade="D9"/>
            <w:vAlign w:val="center"/>
          </w:tcPr>
          <w:p w14:paraId="7108E8AD" w14:textId="7A21CB74" w:rsidR="00E86E1C" w:rsidRPr="00926AAF" w:rsidRDefault="00E86E1C" w:rsidP="00E86E1C">
            <w:pPr>
              <w:jc w:val="right"/>
              <w:rPr>
                <w:noProof/>
              </w:rPr>
            </w:pPr>
            <w:r w:rsidRPr="00926AAF">
              <w:rPr>
                <w:noProof/>
              </w:rPr>
              <w:t>0,000</w:t>
            </w:r>
          </w:p>
        </w:tc>
        <w:tc>
          <w:tcPr>
            <w:tcW w:w="839" w:type="dxa"/>
            <w:shd w:val="clear" w:color="auto" w:fill="D9D9D9" w:themeFill="background1" w:themeFillShade="D9"/>
            <w:vAlign w:val="center"/>
          </w:tcPr>
          <w:p w14:paraId="4CDAD23E" w14:textId="05463468" w:rsidR="00E86E1C" w:rsidRPr="00926AAF" w:rsidRDefault="00E86E1C" w:rsidP="00E86E1C">
            <w:pPr>
              <w:rPr>
                <w:noProof/>
              </w:rPr>
            </w:pPr>
            <w:r w:rsidRPr="00926AAF">
              <w:rPr>
                <w:noProof/>
              </w:rPr>
              <w:t>0,000</w:t>
            </w:r>
          </w:p>
        </w:tc>
        <w:tc>
          <w:tcPr>
            <w:tcW w:w="813" w:type="dxa"/>
            <w:shd w:val="clear" w:color="auto" w:fill="D9D9D9" w:themeFill="background1" w:themeFillShade="D9"/>
            <w:vAlign w:val="center"/>
          </w:tcPr>
          <w:p w14:paraId="3FE842BC" w14:textId="37D0CCF5" w:rsidR="00E86E1C" w:rsidRPr="00926AAF" w:rsidRDefault="00E86E1C" w:rsidP="00E86E1C">
            <w:pPr>
              <w:rPr>
                <w:noProof/>
              </w:rPr>
            </w:pPr>
            <w:r w:rsidRPr="00926AAF">
              <w:rPr>
                <w:noProof/>
              </w:rPr>
              <w:t>0,000</w:t>
            </w:r>
          </w:p>
        </w:tc>
        <w:tc>
          <w:tcPr>
            <w:tcW w:w="850" w:type="dxa"/>
            <w:shd w:val="clear" w:color="auto" w:fill="D9D9D9" w:themeFill="background1" w:themeFillShade="D9"/>
            <w:vAlign w:val="center"/>
          </w:tcPr>
          <w:p w14:paraId="3B981C73" w14:textId="3FE68023" w:rsidR="00E86E1C" w:rsidRPr="00926AAF" w:rsidRDefault="00E86E1C" w:rsidP="00E86E1C">
            <w:pPr>
              <w:rPr>
                <w:noProof/>
              </w:rPr>
            </w:pPr>
            <w:r w:rsidRPr="00926AAF">
              <w:rPr>
                <w:noProof/>
              </w:rPr>
              <w:t>0,000</w:t>
            </w:r>
          </w:p>
        </w:tc>
        <w:tc>
          <w:tcPr>
            <w:tcW w:w="1148" w:type="dxa"/>
            <w:shd w:val="clear" w:color="auto" w:fill="D9D9D9" w:themeFill="background1" w:themeFillShade="D9"/>
            <w:vAlign w:val="center"/>
          </w:tcPr>
          <w:p w14:paraId="6C92E396" w14:textId="5FCBB4D6" w:rsidR="00E86E1C" w:rsidRPr="00926AAF" w:rsidRDefault="00E86E1C" w:rsidP="00E86E1C">
            <w:pPr>
              <w:jc w:val="right"/>
              <w:rPr>
                <w:noProof/>
              </w:rPr>
            </w:pPr>
            <w:r w:rsidRPr="00926AAF">
              <w:rPr>
                <w:b/>
                <w:noProof/>
              </w:rPr>
              <w:t xml:space="preserve">0,000 </w:t>
            </w:r>
          </w:p>
        </w:tc>
      </w:tr>
      <w:tr w:rsidR="00E86E1C" w:rsidRPr="00926AAF" w14:paraId="2BBB4751" w14:textId="57906B24" w:rsidTr="00DF02D8">
        <w:trPr>
          <w:jc w:val="center"/>
        </w:trPr>
        <w:tc>
          <w:tcPr>
            <w:tcW w:w="3381" w:type="dxa"/>
            <w:vAlign w:val="center"/>
          </w:tcPr>
          <w:p w14:paraId="7200E3E2" w14:textId="20EACD77" w:rsidR="00E86E1C" w:rsidRPr="00926AAF" w:rsidRDefault="00E86E1C" w:rsidP="00E86E1C">
            <w:pPr>
              <w:jc w:val="center"/>
              <w:rPr>
                <w:noProof/>
              </w:rPr>
            </w:pPr>
            <w:r w:rsidRPr="00926AAF">
              <w:rPr>
                <w:b/>
                <w:noProof/>
              </w:rPr>
              <w:t>TOTAL DG &lt;.......&gt;</w:t>
            </w:r>
          </w:p>
        </w:tc>
        <w:tc>
          <w:tcPr>
            <w:tcW w:w="2690" w:type="dxa"/>
            <w:gridSpan w:val="2"/>
            <w:vAlign w:val="center"/>
          </w:tcPr>
          <w:p w14:paraId="35249EEA" w14:textId="7D778730" w:rsidR="00E86E1C" w:rsidRPr="00926AAF" w:rsidRDefault="00E86E1C" w:rsidP="00E86E1C">
            <w:pPr>
              <w:jc w:val="left"/>
              <w:rPr>
                <w:noProof/>
              </w:rPr>
            </w:pPr>
            <w:r w:rsidRPr="00926AAF">
              <w:rPr>
                <w:noProof/>
              </w:rPr>
              <w:t>Credite</w:t>
            </w:r>
          </w:p>
        </w:tc>
        <w:tc>
          <w:tcPr>
            <w:tcW w:w="895" w:type="dxa"/>
            <w:shd w:val="clear" w:color="auto" w:fill="D9D9D9" w:themeFill="background1" w:themeFillShade="D9"/>
            <w:vAlign w:val="center"/>
          </w:tcPr>
          <w:p w14:paraId="49497F59" w14:textId="60C29BA7" w:rsidR="00E86E1C" w:rsidRPr="00926AAF" w:rsidRDefault="00E86E1C" w:rsidP="00E86E1C">
            <w:pPr>
              <w:jc w:val="right"/>
              <w:rPr>
                <w:noProof/>
              </w:rPr>
            </w:pPr>
            <w:r w:rsidRPr="00926AAF">
              <w:rPr>
                <w:b/>
                <w:noProof/>
              </w:rPr>
              <w:t xml:space="preserve">0,000 </w:t>
            </w:r>
          </w:p>
        </w:tc>
        <w:tc>
          <w:tcPr>
            <w:tcW w:w="827" w:type="dxa"/>
            <w:shd w:val="clear" w:color="auto" w:fill="D9D9D9" w:themeFill="background1" w:themeFillShade="D9"/>
            <w:vAlign w:val="center"/>
          </w:tcPr>
          <w:p w14:paraId="650C0D35" w14:textId="6122955D" w:rsidR="00E86E1C" w:rsidRPr="00926AAF" w:rsidRDefault="00E86E1C" w:rsidP="00E86E1C">
            <w:pPr>
              <w:jc w:val="right"/>
              <w:rPr>
                <w:noProof/>
              </w:rPr>
            </w:pPr>
            <w:r w:rsidRPr="00926AAF">
              <w:rPr>
                <w:b/>
                <w:noProof/>
              </w:rPr>
              <w:t xml:space="preserve">0,000 </w:t>
            </w:r>
          </w:p>
        </w:tc>
        <w:tc>
          <w:tcPr>
            <w:tcW w:w="884" w:type="dxa"/>
            <w:shd w:val="clear" w:color="auto" w:fill="D9D9D9" w:themeFill="background1" w:themeFillShade="D9"/>
            <w:vAlign w:val="center"/>
          </w:tcPr>
          <w:p w14:paraId="499041C9" w14:textId="7D5BFC8F" w:rsidR="00E86E1C" w:rsidRPr="00926AAF" w:rsidRDefault="00E86E1C" w:rsidP="00E86E1C">
            <w:pPr>
              <w:jc w:val="right"/>
              <w:rPr>
                <w:noProof/>
              </w:rPr>
            </w:pPr>
            <w:r w:rsidRPr="00926AAF">
              <w:rPr>
                <w:b/>
                <w:noProof/>
              </w:rPr>
              <w:t xml:space="preserve">0,000 </w:t>
            </w:r>
          </w:p>
        </w:tc>
        <w:tc>
          <w:tcPr>
            <w:tcW w:w="813" w:type="dxa"/>
            <w:shd w:val="clear" w:color="auto" w:fill="D9D9D9" w:themeFill="background1" w:themeFillShade="D9"/>
            <w:vAlign w:val="center"/>
          </w:tcPr>
          <w:p w14:paraId="6B7827AA" w14:textId="693DAB19" w:rsidR="00E86E1C" w:rsidRPr="00926AAF" w:rsidRDefault="00E86E1C" w:rsidP="00E86E1C">
            <w:pPr>
              <w:jc w:val="right"/>
              <w:rPr>
                <w:noProof/>
              </w:rPr>
            </w:pPr>
            <w:r w:rsidRPr="00926AAF">
              <w:rPr>
                <w:b/>
                <w:noProof/>
              </w:rPr>
              <w:t xml:space="preserve">0,000 </w:t>
            </w:r>
          </w:p>
        </w:tc>
        <w:tc>
          <w:tcPr>
            <w:tcW w:w="839" w:type="dxa"/>
            <w:shd w:val="clear" w:color="auto" w:fill="D9D9D9" w:themeFill="background1" w:themeFillShade="D9"/>
            <w:vAlign w:val="center"/>
          </w:tcPr>
          <w:p w14:paraId="01396D63" w14:textId="02F2C4FA" w:rsidR="00E86E1C" w:rsidRPr="00926AAF" w:rsidRDefault="00E86E1C" w:rsidP="00E86E1C">
            <w:pPr>
              <w:rPr>
                <w:noProof/>
              </w:rPr>
            </w:pPr>
            <w:r w:rsidRPr="00926AAF">
              <w:rPr>
                <w:b/>
                <w:noProof/>
              </w:rPr>
              <w:t xml:space="preserve">0,000 </w:t>
            </w:r>
          </w:p>
        </w:tc>
        <w:tc>
          <w:tcPr>
            <w:tcW w:w="813" w:type="dxa"/>
            <w:shd w:val="clear" w:color="auto" w:fill="D9D9D9" w:themeFill="background1" w:themeFillShade="D9"/>
            <w:vAlign w:val="center"/>
          </w:tcPr>
          <w:p w14:paraId="58AE9D1E" w14:textId="7AADBB03" w:rsidR="00E86E1C" w:rsidRPr="00926AAF" w:rsidRDefault="00E86E1C" w:rsidP="00E86E1C">
            <w:pPr>
              <w:rPr>
                <w:noProof/>
              </w:rPr>
            </w:pPr>
            <w:r w:rsidRPr="00926AAF">
              <w:rPr>
                <w:b/>
                <w:noProof/>
              </w:rPr>
              <w:t xml:space="preserve">0,000 </w:t>
            </w:r>
          </w:p>
        </w:tc>
        <w:tc>
          <w:tcPr>
            <w:tcW w:w="850" w:type="dxa"/>
            <w:shd w:val="clear" w:color="auto" w:fill="D9D9D9" w:themeFill="background1" w:themeFillShade="D9"/>
            <w:vAlign w:val="center"/>
          </w:tcPr>
          <w:p w14:paraId="5C75C718" w14:textId="356DAB2B" w:rsidR="00E86E1C" w:rsidRPr="00926AAF" w:rsidRDefault="00E86E1C" w:rsidP="00E86E1C">
            <w:pPr>
              <w:rPr>
                <w:b/>
                <w:bCs/>
                <w:noProof/>
              </w:rPr>
            </w:pPr>
            <w:r w:rsidRPr="00926AAF">
              <w:rPr>
                <w:b/>
                <w:noProof/>
              </w:rPr>
              <w:t> 0,000</w:t>
            </w:r>
          </w:p>
        </w:tc>
        <w:tc>
          <w:tcPr>
            <w:tcW w:w="1148" w:type="dxa"/>
            <w:shd w:val="clear" w:color="auto" w:fill="D9D9D9" w:themeFill="background1" w:themeFillShade="D9"/>
            <w:vAlign w:val="center"/>
          </w:tcPr>
          <w:p w14:paraId="6AFA8F20" w14:textId="18A0BBBB" w:rsidR="00E86E1C" w:rsidRPr="00926AAF" w:rsidRDefault="00E86E1C" w:rsidP="00E86E1C">
            <w:pPr>
              <w:jc w:val="right"/>
              <w:rPr>
                <w:noProof/>
              </w:rPr>
            </w:pPr>
            <w:r w:rsidRPr="00926AAF">
              <w:rPr>
                <w:b/>
                <w:noProof/>
              </w:rPr>
              <w:t xml:space="preserve">0,000 </w:t>
            </w:r>
          </w:p>
        </w:tc>
      </w:tr>
      <w:tr w:rsidR="00E86E1C" w:rsidRPr="00926AAF" w14:paraId="49A95AD1" w14:textId="70A538A2" w:rsidTr="00E86E1C">
        <w:trPr>
          <w:jc w:val="center"/>
        </w:trPr>
        <w:tc>
          <w:tcPr>
            <w:tcW w:w="5251" w:type="dxa"/>
            <w:gridSpan w:val="2"/>
            <w:shd w:val="clear" w:color="auto" w:fill="E6E6E6"/>
            <w:vAlign w:val="center"/>
          </w:tcPr>
          <w:p w14:paraId="7BCC059C" w14:textId="5DE95B72" w:rsidR="00E86E1C" w:rsidRPr="00926AAF" w:rsidRDefault="00E86E1C" w:rsidP="00E86E1C">
            <w:pPr>
              <w:jc w:val="center"/>
              <w:rPr>
                <w:noProof/>
              </w:rPr>
            </w:pPr>
            <w:r w:rsidRPr="00926AAF">
              <w:rPr>
                <w:b/>
                <w:noProof/>
              </w:rPr>
              <w:t>TOTAL credite în cadrul RUBRICII 4 din cadrul financiar multianual</w:t>
            </w:r>
          </w:p>
        </w:tc>
        <w:tc>
          <w:tcPr>
            <w:tcW w:w="820" w:type="dxa"/>
            <w:vAlign w:val="center"/>
          </w:tcPr>
          <w:p w14:paraId="04C54FB1" w14:textId="04EFD879" w:rsidR="00E86E1C" w:rsidRPr="00926AAF" w:rsidRDefault="00E86E1C" w:rsidP="00E86E1C">
            <w:pPr>
              <w:jc w:val="center"/>
              <w:rPr>
                <w:noProof/>
              </w:rPr>
            </w:pPr>
            <w:r w:rsidRPr="00926AAF">
              <w:rPr>
                <w:noProof/>
              </w:rPr>
              <w:t>(Total angajamente = Total plăți)</w:t>
            </w:r>
          </w:p>
        </w:tc>
        <w:tc>
          <w:tcPr>
            <w:tcW w:w="895" w:type="dxa"/>
            <w:shd w:val="clear" w:color="auto" w:fill="D9D9D9"/>
            <w:vAlign w:val="center"/>
          </w:tcPr>
          <w:p w14:paraId="17156D76" w14:textId="10EB7442" w:rsidR="00E86E1C" w:rsidRPr="00926AAF" w:rsidRDefault="00E86E1C" w:rsidP="00E86E1C">
            <w:pPr>
              <w:jc w:val="right"/>
              <w:rPr>
                <w:noProof/>
              </w:rPr>
            </w:pPr>
            <w:r w:rsidRPr="00926AAF">
              <w:rPr>
                <w:b/>
                <w:noProof/>
              </w:rPr>
              <w:t xml:space="preserve">0,000 </w:t>
            </w:r>
          </w:p>
        </w:tc>
        <w:tc>
          <w:tcPr>
            <w:tcW w:w="827" w:type="dxa"/>
            <w:shd w:val="clear" w:color="auto" w:fill="D9D9D9"/>
            <w:vAlign w:val="center"/>
          </w:tcPr>
          <w:p w14:paraId="56C7965D" w14:textId="4CD328AB" w:rsidR="00E86E1C" w:rsidRPr="00926AAF" w:rsidRDefault="00E86E1C" w:rsidP="00E86E1C">
            <w:pPr>
              <w:jc w:val="right"/>
              <w:rPr>
                <w:noProof/>
              </w:rPr>
            </w:pPr>
            <w:r w:rsidRPr="00926AAF">
              <w:rPr>
                <w:b/>
                <w:noProof/>
              </w:rPr>
              <w:t xml:space="preserve">0,000 </w:t>
            </w:r>
          </w:p>
        </w:tc>
        <w:tc>
          <w:tcPr>
            <w:tcW w:w="884" w:type="dxa"/>
            <w:shd w:val="clear" w:color="auto" w:fill="D9D9D9"/>
            <w:vAlign w:val="center"/>
          </w:tcPr>
          <w:p w14:paraId="52CE1262" w14:textId="6DA67D20" w:rsidR="00E86E1C" w:rsidRPr="00926AAF" w:rsidRDefault="00E86E1C" w:rsidP="00E86E1C">
            <w:pPr>
              <w:jc w:val="right"/>
              <w:rPr>
                <w:noProof/>
              </w:rPr>
            </w:pPr>
            <w:r w:rsidRPr="00926AAF">
              <w:rPr>
                <w:b/>
                <w:noProof/>
              </w:rPr>
              <w:t xml:space="preserve">0,000 </w:t>
            </w:r>
          </w:p>
        </w:tc>
        <w:tc>
          <w:tcPr>
            <w:tcW w:w="813" w:type="dxa"/>
            <w:shd w:val="clear" w:color="auto" w:fill="D9D9D9"/>
            <w:vAlign w:val="center"/>
          </w:tcPr>
          <w:p w14:paraId="4262B945" w14:textId="28098106" w:rsidR="00E86E1C" w:rsidRPr="00926AAF" w:rsidRDefault="00E86E1C" w:rsidP="00E86E1C">
            <w:pPr>
              <w:jc w:val="right"/>
              <w:rPr>
                <w:noProof/>
              </w:rPr>
            </w:pPr>
            <w:r w:rsidRPr="00926AAF">
              <w:rPr>
                <w:b/>
                <w:noProof/>
              </w:rPr>
              <w:t xml:space="preserve">0,000 </w:t>
            </w:r>
          </w:p>
        </w:tc>
        <w:tc>
          <w:tcPr>
            <w:tcW w:w="839" w:type="dxa"/>
            <w:shd w:val="clear" w:color="auto" w:fill="D9D9D9"/>
            <w:vAlign w:val="center"/>
          </w:tcPr>
          <w:p w14:paraId="3D3F0859" w14:textId="33A434E4" w:rsidR="00E86E1C" w:rsidRPr="00926AAF" w:rsidRDefault="00E86E1C" w:rsidP="00E86E1C">
            <w:pPr>
              <w:rPr>
                <w:noProof/>
              </w:rPr>
            </w:pPr>
            <w:r w:rsidRPr="00926AAF">
              <w:rPr>
                <w:b/>
                <w:noProof/>
              </w:rPr>
              <w:t xml:space="preserve">0,000 </w:t>
            </w:r>
          </w:p>
        </w:tc>
        <w:tc>
          <w:tcPr>
            <w:tcW w:w="813" w:type="dxa"/>
            <w:shd w:val="clear" w:color="auto" w:fill="D9D9D9"/>
            <w:vAlign w:val="center"/>
          </w:tcPr>
          <w:p w14:paraId="51435494" w14:textId="05B50954" w:rsidR="00E86E1C" w:rsidRPr="00926AAF" w:rsidRDefault="00E86E1C" w:rsidP="00E86E1C">
            <w:pPr>
              <w:rPr>
                <w:noProof/>
              </w:rPr>
            </w:pPr>
            <w:r w:rsidRPr="00926AAF">
              <w:rPr>
                <w:b/>
                <w:noProof/>
              </w:rPr>
              <w:t xml:space="preserve">0,000 </w:t>
            </w:r>
          </w:p>
        </w:tc>
        <w:tc>
          <w:tcPr>
            <w:tcW w:w="850" w:type="dxa"/>
            <w:shd w:val="clear" w:color="auto" w:fill="D9D9D9"/>
            <w:vAlign w:val="center"/>
          </w:tcPr>
          <w:p w14:paraId="71009D32" w14:textId="31800562" w:rsidR="00E86E1C" w:rsidRPr="00926AAF" w:rsidRDefault="00E86E1C" w:rsidP="00E86E1C">
            <w:pPr>
              <w:rPr>
                <w:b/>
                <w:bCs/>
                <w:noProof/>
              </w:rPr>
            </w:pPr>
            <w:r w:rsidRPr="00926AAF">
              <w:rPr>
                <w:b/>
                <w:noProof/>
              </w:rPr>
              <w:t> 0,000</w:t>
            </w:r>
          </w:p>
        </w:tc>
        <w:tc>
          <w:tcPr>
            <w:tcW w:w="1148" w:type="dxa"/>
            <w:shd w:val="clear" w:color="auto" w:fill="D9D9D9"/>
            <w:vAlign w:val="center"/>
          </w:tcPr>
          <w:p w14:paraId="3270F098" w14:textId="324A580F" w:rsidR="00E86E1C" w:rsidRPr="00926AAF" w:rsidRDefault="00E86E1C" w:rsidP="00E86E1C">
            <w:pPr>
              <w:jc w:val="right"/>
              <w:rPr>
                <w:noProof/>
              </w:rPr>
            </w:pPr>
            <w:r w:rsidRPr="00926AAF">
              <w:rPr>
                <w:b/>
                <w:noProof/>
              </w:rPr>
              <w:t xml:space="preserve">0,000 </w:t>
            </w:r>
          </w:p>
        </w:tc>
      </w:tr>
    </w:tbl>
    <w:p w14:paraId="0FD5261D" w14:textId="73ACEC1D" w:rsidR="00E63C81" w:rsidRPr="00926AAF" w:rsidRDefault="00333ADE" w:rsidP="006F28AE">
      <w:pPr>
        <w:pStyle w:val="Text1"/>
        <w:keepNext/>
        <w:keepLines/>
        <w:jc w:val="right"/>
        <w:rPr>
          <w:noProof/>
        </w:rPr>
      </w:pPr>
      <w:r w:rsidRPr="00926AAF">
        <w:rPr>
          <w:noProof/>
        </w:rPr>
        <w:t>milioane EUR (cu trei zecimale)</w:t>
      </w:r>
    </w:p>
    <w:tbl>
      <w:tblPr>
        <w:tblW w:w="13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9"/>
        <w:gridCol w:w="1284"/>
        <w:gridCol w:w="750"/>
        <w:gridCol w:w="806"/>
        <w:gridCol w:w="708"/>
        <w:gridCol w:w="709"/>
        <w:gridCol w:w="709"/>
        <w:gridCol w:w="850"/>
        <w:gridCol w:w="709"/>
        <w:gridCol w:w="1064"/>
      </w:tblGrid>
      <w:tr w:rsidR="00E63C81" w:rsidRPr="00926AAF" w14:paraId="0EA9A3CA" w14:textId="169F82BA" w:rsidTr="006F28AE">
        <w:trPr>
          <w:jc w:val="center"/>
        </w:trPr>
        <w:tc>
          <w:tcPr>
            <w:tcW w:w="6943" w:type="dxa"/>
            <w:gridSpan w:val="2"/>
            <w:vAlign w:val="center"/>
          </w:tcPr>
          <w:p w14:paraId="1665F14A" w14:textId="518148B1" w:rsidR="00E63C81" w:rsidRPr="00926AAF" w:rsidRDefault="00333ADE">
            <w:pPr>
              <w:jc w:val="center"/>
              <w:rPr>
                <w:noProof/>
              </w:rPr>
            </w:pPr>
            <w:r w:rsidRPr="00926AAF">
              <w:rPr>
                <w:noProof/>
              </w:rPr>
              <w:t xml:space="preserve"> </w:t>
            </w:r>
          </w:p>
        </w:tc>
        <w:tc>
          <w:tcPr>
            <w:tcW w:w="750" w:type="dxa"/>
            <w:vAlign w:val="center"/>
          </w:tcPr>
          <w:p w14:paraId="08BD1864" w14:textId="3148644C" w:rsidR="00E63C81" w:rsidRPr="00926AAF" w:rsidRDefault="00333ADE">
            <w:pPr>
              <w:jc w:val="center"/>
              <w:rPr>
                <w:noProof/>
              </w:rPr>
            </w:pPr>
            <w:r w:rsidRPr="00926AAF">
              <w:rPr>
                <w:noProof/>
              </w:rPr>
              <w:t xml:space="preserve">Anul </w:t>
            </w:r>
            <w:r w:rsidRPr="00926AAF">
              <w:rPr>
                <w:noProof/>
              </w:rPr>
              <w:br/>
            </w:r>
            <w:r w:rsidRPr="00926AAF">
              <w:rPr>
                <w:b/>
                <w:noProof/>
              </w:rPr>
              <w:t>2028</w:t>
            </w:r>
          </w:p>
        </w:tc>
        <w:tc>
          <w:tcPr>
            <w:tcW w:w="806" w:type="dxa"/>
            <w:vAlign w:val="center"/>
          </w:tcPr>
          <w:p w14:paraId="4E0F263B" w14:textId="413C9293" w:rsidR="00E63C81" w:rsidRPr="00926AAF" w:rsidRDefault="00333ADE">
            <w:pPr>
              <w:jc w:val="center"/>
              <w:rPr>
                <w:noProof/>
              </w:rPr>
            </w:pPr>
            <w:r w:rsidRPr="00926AAF">
              <w:rPr>
                <w:noProof/>
              </w:rPr>
              <w:t xml:space="preserve">Anul </w:t>
            </w:r>
            <w:r w:rsidRPr="00926AAF">
              <w:rPr>
                <w:noProof/>
              </w:rPr>
              <w:br/>
            </w:r>
            <w:r w:rsidRPr="00926AAF">
              <w:rPr>
                <w:b/>
                <w:noProof/>
              </w:rPr>
              <w:t>2029</w:t>
            </w:r>
          </w:p>
        </w:tc>
        <w:tc>
          <w:tcPr>
            <w:tcW w:w="708" w:type="dxa"/>
            <w:vAlign w:val="center"/>
          </w:tcPr>
          <w:p w14:paraId="74D125B5" w14:textId="4BCFD882" w:rsidR="00E63C81" w:rsidRPr="00926AAF" w:rsidRDefault="00333ADE">
            <w:pPr>
              <w:jc w:val="center"/>
              <w:rPr>
                <w:noProof/>
              </w:rPr>
            </w:pPr>
            <w:r w:rsidRPr="00926AAF">
              <w:rPr>
                <w:noProof/>
              </w:rPr>
              <w:t xml:space="preserve">Anul </w:t>
            </w:r>
            <w:r w:rsidRPr="00926AAF">
              <w:rPr>
                <w:noProof/>
              </w:rPr>
              <w:br/>
            </w:r>
            <w:r w:rsidRPr="00926AAF">
              <w:rPr>
                <w:b/>
                <w:noProof/>
              </w:rPr>
              <w:t>2030</w:t>
            </w:r>
          </w:p>
        </w:tc>
        <w:tc>
          <w:tcPr>
            <w:tcW w:w="709" w:type="dxa"/>
            <w:vAlign w:val="center"/>
          </w:tcPr>
          <w:p w14:paraId="0DE71053" w14:textId="7FB1DB86" w:rsidR="00E63C81" w:rsidRPr="00926AAF" w:rsidRDefault="00333ADE">
            <w:pPr>
              <w:jc w:val="center"/>
              <w:rPr>
                <w:noProof/>
              </w:rPr>
            </w:pPr>
            <w:r w:rsidRPr="00926AAF">
              <w:rPr>
                <w:noProof/>
              </w:rPr>
              <w:t xml:space="preserve">Anul </w:t>
            </w:r>
            <w:r w:rsidRPr="00926AAF">
              <w:rPr>
                <w:noProof/>
              </w:rPr>
              <w:br/>
            </w:r>
            <w:r w:rsidRPr="00926AAF">
              <w:rPr>
                <w:b/>
                <w:noProof/>
              </w:rPr>
              <w:t>2031</w:t>
            </w:r>
          </w:p>
        </w:tc>
        <w:tc>
          <w:tcPr>
            <w:tcW w:w="709" w:type="dxa"/>
            <w:vAlign w:val="center"/>
          </w:tcPr>
          <w:p w14:paraId="251EC7DA" w14:textId="4AEE9F7F" w:rsidR="00E63C81" w:rsidRPr="00926AAF" w:rsidRDefault="00333ADE">
            <w:pPr>
              <w:jc w:val="center"/>
              <w:rPr>
                <w:noProof/>
              </w:rPr>
            </w:pPr>
            <w:r w:rsidRPr="00926AAF">
              <w:rPr>
                <w:noProof/>
              </w:rPr>
              <w:t xml:space="preserve">Anul </w:t>
            </w:r>
            <w:r w:rsidRPr="00926AAF">
              <w:rPr>
                <w:b/>
                <w:noProof/>
              </w:rPr>
              <w:t>2032</w:t>
            </w:r>
          </w:p>
        </w:tc>
        <w:tc>
          <w:tcPr>
            <w:tcW w:w="850" w:type="dxa"/>
            <w:vAlign w:val="center"/>
          </w:tcPr>
          <w:p w14:paraId="78B2377F" w14:textId="4459A6E0" w:rsidR="00E63C81" w:rsidRPr="00926AAF" w:rsidRDefault="00333ADE">
            <w:pPr>
              <w:jc w:val="center"/>
              <w:rPr>
                <w:noProof/>
              </w:rPr>
            </w:pPr>
            <w:r w:rsidRPr="00926AAF">
              <w:rPr>
                <w:noProof/>
              </w:rPr>
              <w:t xml:space="preserve">Anul </w:t>
            </w:r>
            <w:r w:rsidRPr="00926AAF">
              <w:rPr>
                <w:b/>
                <w:noProof/>
              </w:rPr>
              <w:t>2033</w:t>
            </w:r>
          </w:p>
        </w:tc>
        <w:tc>
          <w:tcPr>
            <w:tcW w:w="709" w:type="dxa"/>
            <w:vAlign w:val="center"/>
          </w:tcPr>
          <w:p w14:paraId="49AD2E31" w14:textId="542098F3" w:rsidR="00E63C81" w:rsidRPr="00926AAF" w:rsidRDefault="00333ADE">
            <w:pPr>
              <w:jc w:val="center"/>
              <w:rPr>
                <w:noProof/>
              </w:rPr>
            </w:pPr>
            <w:r w:rsidRPr="00926AAF">
              <w:rPr>
                <w:noProof/>
              </w:rPr>
              <w:t xml:space="preserve">Anul </w:t>
            </w:r>
            <w:r w:rsidRPr="00926AAF">
              <w:rPr>
                <w:b/>
                <w:noProof/>
              </w:rPr>
              <w:t>2034</w:t>
            </w:r>
          </w:p>
        </w:tc>
        <w:tc>
          <w:tcPr>
            <w:tcW w:w="1064" w:type="dxa"/>
            <w:vAlign w:val="center"/>
          </w:tcPr>
          <w:p w14:paraId="0A5AFF00" w14:textId="55A836BA" w:rsidR="00E63C81" w:rsidRPr="00926AAF" w:rsidRDefault="00333ADE">
            <w:pPr>
              <w:jc w:val="center"/>
              <w:rPr>
                <w:noProof/>
              </w:rPr>
            </w:pPr>
            <w:r w:rsidRPr="00926AAF">
              <w:rPr>
                <w:b/>
                <w:noProof/>
              </w:rPr>
              <w:t>TOTAL CFM</w:t>
            </w:r>
            <w:r w:rsidRPr="00926AAF">
              <w:rPr>
                <w:noProof/>
              </w:rPr>
              <w:t xml:space="preserve"> </w:t>
            </w:r>
            <w:r w:rsidRPr="00926AAF">
              <w:rPr>
                <w:noProof/>
              </w:rPr>
              <w:br/>
            </w:r>
            <w:r w:rsidRPr="00926AAF">
              <w:rPr>
                <w:b/>
                <w:noProof/>
              </w:rPr>
              <w:t>2021-2027</w:t>
            </w:r>
          </w:p>
        </w:tc>
      </w:tr>
      <w:tr w:rsidR="00E86E1C" w:rsidRPr="00926AAF" w14:paraId="2A8DEA2D" w14:textId="7DD1AA89" w:rsidTr="006F28AE">
        <w:trPr>
          <w:jc w:val="center"/>
        </w:trPr>
        <w:tc>
          <w:tcPr>
            <w:tcW w:w="5659" w:type="dxa"/>
            <w:vMerge w:val="restart"/>
            <w:shd w:val="clear" w:color="auto" w:fill="C0C0C0"/>
            <w:vAlign w:val="center"/>
          </w:tcPr>
          <w:p w14:paraId="73D8963E" w14:textId="408D3EB2" w:rsidR="00E86E1C" w:rsidRPr="00926AAF" w:rsidRDefault="00E86E1C" w:rsidP="00E86E1C">
            <w:pPr>
              <w:jc w:val="center"/>
              <w:rPr>
                <w:noProof/>
              </w:rPr>
            </w:pPr>
            <w:r w:rsidRPr="00926AAF">
              <w:rPr>
                <w:b/>
                <w:noProof/>
              </w:rPr>
              <w:t>TOTAL credite în cadrul RUBRICILOR 1-4</w:t>
            </w:r>
            <w:r w:rsidRPr="00926AAF">
              <w:rPr>
                <w:noProof/>
              </w:rPr>
              <w:t xml:space="preserve"> </w:t>
            </w:r>
            <w:r w:rsidRPr="00926AAF">
              <w:rPr>
                <w:noProof/>
              </w:rPr>
              <w:br/>
            </w:r>
            <w:r w:rsidRPr="00926AAF">
              <w:rPr>
                <w:b/>
                <w:noProof/>
              </w:rPr>
              <w:t>din cadrul financiar multianual</w:t>
            </w:r>
          </w:p>
        </w:tc>
        <w:tc>
          <w:tcPr>
            <w:tcW w:w="1284" w:type="dxa"/>
            <w:vAlign w:val="center"/>
          </w:tcPr>
          <w:p w14:paraId="3127F1B1" w14:textId="4EF84D6A" w:rsidR="00E86E1C" w:rsidRPr="00926AAF" w:rsidRDefault="00E86E1C" w:rsidP="00E86E1C">
            <w:pPr>
              <w:rPr>
                <w:noProof/>
              </w:rPr>
            </w:pPr>
            <w:r w:rsidRPr="00926AAF">
              <w:rPr>
                <w:noProof/>
              </w:rPr>
              <w:t>Angajamente</w:t>
            </w:r>
          </w:p>
        </w:tc>
        <w:tc>
          <w:tcPr>
            <w:tcW w:w="750" w:type="dxa"/>
            <w:shd w:val="clear" w:color="auto" w:fill="D9D9D9" w:themeFill="background1" w:themeFillShade="D9"/>
            <w:vAlign w:val="center"/>
          </w:tcPr>
          <w:p w14:paraId="10F2C2CA" w14:textId="59C3301D" w:rsidR="00E86E1C" w:rsidRPr="00926AAF" w:rsidRDefault="00E86E1C" w:rsidP="00E86E1C">
            <w:pPr>
              <w:jc w:val="right"/>
              <w:rPr>
                <w:noProof/>
                <w:sz w:val="20"/>
                <w:szCs w:val="20"/>
              </w:rPr>
            </w:pPr>
            <w:r w:rsidRPr="00926AAF">
              <w:rPr>
                <w:b/>
                <w:noProof/>
                <w:sz w:val="20"/>
              </w:rPr>
              <w:t xml:space="preserve">0,000 </w:t>
            </w:r>
          </w:p>
        </w:tc>
        <w:tc>
          <w:tcPr>
            <w:tcW w:w="806" w:type="dxa"/>
            <w:shd w:val="clear" w:color="auto" w:fill="D9D9D9" w:themeFill="background1" w:themeFillShade="D9"/>
            <w:vAlign w:val="center"/>
          </w:tcPr>
          <w:p w14:paraId="5ACD0908" w14:textId="4C069F65" w:rsidR="00E86E1C" w:rsidRPr="00926AAF" w:rsidRDefault="00E86E1C" w:rsidP="00E86E1C">
            <w:pPr>
              <w:jc w:val="right"/>
              <w:rPr>
                <w:noProof/>
                <w:sz w:val="20"/>
                <w:szCs w:val="20"/>
              </w:rPr>
            </w:pPr>
            <w:r w:rsidRPr="00926AAF">
              <w:rPr>
                <w:b/>
                <w:noProof/>
                <w:sz w:val="20"/>
              </w:rPr>
              <w:t xml:space="preserve">0,000 </w:t>
            </w:r>
          </w:p>
        </w:tc>
        <w:tc>
          <w:tcPr>
            <w:tcW w:w="708" w:type="dxa"/>
            <w:shd w:val="clear" w:color="auto" w:fill="D9D9D9" w:themeFill="background1" w:themeFillShade="D9"/>
            <w:vAlign w:val="center"/>
          </w:tcPr>
          <w:p w14:paraId="662FCB22" w14:textId="175F02C2" w:rsidR="00E86E1C" w:rsidRPr="00926AAF" w:rsidRDefault="00E86E1C" w:rsidP="00E86E1C">
            <w:pPr>
              <w:jc w:val="right"/>
              <w:rPr>
                <w:noProof/>
                <w:sz w:val="20"/>
                <w:szCs w:val="20"/>
              </w:rPr>
            </w:pPr>
            <w:r w:rsidRPr="00926AAF">
              <w:rPr>
                <w:b/>
                <w:noProof/>
                <w:sz w:val="20"/>
              </w:rPr>
              <w:t xml:space="preserve">0,000 </w:t>
            </w:r>
          </w:p>
        </w:tc>
        <w:tc>
          <w:tcPr>
            <w:tcW w:w="709" w:type="dxa"/>
            <w:shd w:val="clear" w:color="auto" w:fill="D9D9D9" w:themeFill="background1" w:themeFillShade="D9"/>
            <w:vAlign w:val="center"/>
          </w:tcPr>
          <w:p w14:paraId="60D01285" w14:textId="081F197F" w:rsidR="00E86E1C" w:rsidRPr="00926AAF" w:rsidRDefault="00E86E1C" w:rsidP="00E86E1C">
            <w:pPr>
              <w:jc w:val="right"/>
              <w:rPr>
                <w:noProof/>
                <w:sz w:val="20"/>
                <w:szCs w:val="20"/>
              </w:rPr>
            </w:pPr>
            <w:r w:rsidRPr="00926AAF">
              <w:rPr>
                <w:b/>
                <w:noProof/>
                <w:sz w:val="20"/>
              </w:rPr>
              <w:t xml:space="preserve">0,000 </w:t>
            </w:r>
          </w:p>
        </w:tc>
        <w:tc>
          <w:tcPr>
            <w:tcW w:w="709" w:type="dxa"/>
            <w:shd w:val="clear" w:color="auto" w:fill="D9D9D9" w:themeFill="background1" w:themeFillShade="D9"/>
            <w:vAlign w:val="center"/>
          </w:tcPr>
          <w:p w14:paraId="5B8C5BA0" w14:textId="5D0A4A7D" w:rsidR="00E86E1C" w:rsidRPr="00926AAF" w:rsidRDefault="00E86E1C" w:rsidP="00E86E1C">
            <w:pPr>
              <w:rPr>
                <w:noProof/>
                <w:sz w:val="20"/>
                <w:szCs w:val="20"/>
              </w:rPr>
            </w:pPr>
            <w:r w:rsidRPr="00926AAF">
              <w:rPr>
                <w:b/>
                <w:noProof/>
                <w:sz w:val="20"/>
              </w:rPr>
              <w:t xml:space="preserve">0,000 </w:t>
            </w:r>
          </w:p>
        </w:tc>
        <w:tc>
          <w:tcPr>
            <w:tcW w:w="850" w:type="dxa"/>
            <w:shd w:val="clear" w:color="auto" w:fill="D9D9D9" w:themeFill="background1" w:themeFillShade="D9"/>
            <w:vAlign w:val="center"/>
          </w:tcPr>
          <w:p w14:paraId="6E89E72E" w14:textId="77097009" w:rsidR="00E86E1C" w:rsidRPr="00926AAF" w:rsidRDefault="00E86E1C" w:rsidP="00E86E1C">
            <w:pPr>
              <w:rPr>
                <w:noProof/>
                <w:sz w:val="20"/>
                <w:szCs w:val="20"/>
              </w:rPr>
            </w:pPr>
            <w:r w:rsidRPr="00926AAF">
              <w:rPr>
                <w:b/>
                <w:noProof/>
                <w:sz w:val="20"/>
              </w:rPr>
              <w:t xml:space="preserve">0,000 </w:t>
            </w:r>
          </w:p>
        </w:tc>
        <w:tc>
          <w:tcPr>
            <w:tcW w:w="709" w:type="dxa"/>
            <w:shd w:val="clear" w:color="auto" w:fill="D9D9D9" w:themeFill="background1" w:themeFillShade="D9"/>
            <w:vAlign w:val="center"/>
          </w:tcPr>
          <w:p w14:paraId="082E5BDE" w14:textId="0D9B7D6B" w:rsidR="00E86E1C" w:rsidRPr="00926AAF" w:rsidRDefault="00E86E1C" w:rsidP="00E86E1C">
            <w:pPr>
              <w:rPr>
                <w:noProof/>
                <w:sz w:val="20"/>
                <w:szCs w:val="20"/>
              </w:rPr>
            </w:pPr>
            <w:r w:rsidRPr="00926AAF">
              <w:rPr>
                <w:b/>
                <w:noProof/>
                <w:sz w:val="20"/>
              </w:rPr>
              <w:t xml:space="preserve">0,000 </w:t>
            </w:r>
          </w:p>
        </w:tc>
        <w:tc>
          <w:tcPr>
            <w:tcW w:w="1064" w:type="dxa"/>
            <w:shd w:val="clear" w:color="auto" w:fill="D9D9D9"/>
            <w:vAlign w:val="center"/>
          </w:tcPr>
          <w:p w14:paraId="7EC4026F" w14:textId="3208D507" w:rsidR="00E86E1C" w:rsidRPr="00926AAF" w:rsidRDefault="00E86E1C" w:rsidP="00E86E1C">
            <w:pPr>
              <w:jc w:val="right"/>
              <w:rPr>
                <w:noProof/>
                <w:sz w:val="20"/>
                <w:szCs w:val="20"/>
              </w:rPr>
            </w:pPr>
            <w:r w:rsidRPr="00926AAF">
              <w:rPr>
                <w:b/>
                <w:noProof/>
                <w:sz w:val="20"/>
              </w:rPr>
              <w:t xml:space="preserve">0,000 </w:t>
            </w:r>
          </w:p>
        </w:tc>
      </w:tr>
      <w:tr w:rsidR="00E86E1C" w:rsidRPr="00926AAF" w14:paraId="78D5576A" w14:textId="2F482DAF" w:rsidTr="006F28AE">
        <w:trPr>
          <w:jc w:val="center"/>
        </w:trPr>
        <w:tc>
          <w:tcPr>
            <w:tcW w:w="5659" w:type="dxa"/>
            <w:vMerge/>
            <w:shd w:val="clear" w:color="auto" w:fill="C0C0C0"/>
            <w:vAlign w:val="center"/>
          </w:tcPr>
          <w:p w14:paraId="4ECEDFBD" w14:textId="3BE35D19" w:rsidR="00E86E1C" w:rsidRPr="00926AAF" w:rsidRDefault="00E86E1C" w:rsidP="00E86E1C">
            <w:pPr>
              <w:rPr>
                <w:noProof/>
              </w:rPr>
            </w:pPr>
          </w:p>
        </w:tc>
        <w:tc>
          <w:tcPr>
            <w:tcW w:w="1284" w:type="dxa"/>
            <w:vAlign w:val="center"/>
          </w:tcPr>
          <w:p w14:paraId="649787D9" w14:textId="0654B515" w:rsidR="00E86E1C" w:rsidRPr="00926AAF" w:rsidRDefault="00E86E1C" w:rsidP="00E86E1C">
            <w:pPr>
              <w:rPr>
                <w:noProof/>
              </w:rPr>
            </w:pPr>
            <w:r w:rsidRPr="00926AAF">
              <w:rPr>
                <w:noProof/>
              </w:rPr>
              <w:t>Plăți</w:t>
            </w:r>
          </w:p>
        </w:tc>
        <w:tc>
          <w:tcPr>
            <w:tcW w:w="750" w:type="dxa"/>
            <w:shd w:val="clear" w:color="auto" w:fill="D9D9D9" w:themeFill="background1" w:themeFillShade="D9"/>
            <w:vAlign w:val="center"/>
          </w:tcPr>
          <w:p w14:paraId="0A005F7B" w14:textId="2CA6F652" w:rsidR="00E86E1C" w:rsidRPr="00926AAF" w:rsidRDefault="00E86E1C" w:rsidP="00E86E1C">
            <w:pPr>
              <w:jc w:val="right"/>
              <w:rPr>
                <w:noProof/>
                <w:sz w:val="20"/>
                <w:szCs w:val="20"/>
              </w:rPr>
            </w:pPr>
            <w:r w:rsidRPr="00926AAF">
              <w:rPr>
                <w:b/>
                <w:noProof/>
                <w:sz w:val="20"/>
              </w:rPr>
              <w:t xml:space="preserve">0,000 </w:t>
            </w:r>
          </w:p>
        </w:tc>
        <w:tc>
          <w:tcPr>
            <w:tcW w:w="806" w:type="dxa"/>
            <w:shd w:val="clear" w:color="auto" w:fill="D9D9D9" w:themeFill="background1" w:themeFillShade="D9"/>
            <w:vAlign w:val="center"/>
          </w:tcPr>
          <w:p w14:paraId="5546C189" w14:textId="5E5057A4" w:rsidR="00E86E1C" w:rsidRPr="00926AAF" w:rsidRDefault="00E86E1C" w:rsidP="00E86E1C">
            <w:pPr>
              <w:jc w:val="right"/>
              <w:rPr>
                <w:noProof/>
                <w:sz w:val="20"/>
                <w:szCs w:val="20"/>
              </w:rPr>
            </w:pPr>
            <w:r w:rsidRPr="00926AAF">
              <w:rPr>
                <w:b/>
                <w:noProof/>
                <w:sz w:val="20"/>
              </w:rPr>
              <w:t xml:space="preserve">0,000 </w:t>
            </w:r>
          </w:p>
        </w:tc>
        <w:tc>
          <w:tcPr>
            <w:tcW w:w="708" w:type="dxa"/>
            <w:shd w:val="clear" w:color="auto" w:fill="D9D9D9" w:themeFill="background1" w:themeFillShade="D9"/>
            <w:vAlign w:val="center"/>
          </w:tcPr>
          <w:p w14:paraId="27EF590F" w14:textId="13180CFF" w:rsidR="00E86E1C" w:rsidRPr="00926AAF" w:rsidRDefault="00E86E1C" w:rsidP="00E86E1C">
            <w:pPr>
              <w:jc w:val="right"/>
              <w:rPr>
                <w:noProof/>
                <w:sz w:val="20"/>
                <w:szCs w:val="20"/>
              </w:rPr>
            </w:pPr>
            <w:r w:rsidRPr="00926AAF">
              <w:rPr>
                <w:b/>
                <w:noProof/>
                <w:sz w:val="20"/>
              </w:rPr>
              <w:t xml:space="preserve">0,000 </w:t>
            </w:r>
          </w:p>
        </w:tc>
        <w:tc>
          <w:tcPr>
            <w:tcW w:w="709" w:type="dxa"/>
            <w:shd w:val="clear" w:color="auto" w:fill="D9D9D9" w:themeFill="background1" w:themeFillShade="D9"/>
            <w:vAlign w:val="center"/>
          </w:tcPr>
          <w:p w14:paraId="491F01F0" w14:textId="10D7F93F" w:rsidR="00E86E1C" w:rsidRPr="00926AAF" w:rsidRDefault="00E86E1C" w:rsidP="00E86E1C">
            <w:pPr>
              <w:jc w:val="right"/>
              <w:rPr>
                <w:noProof/>
                <w:sz w:val="20"/>
                <w:szCs w:val="20"/>
              </w:rPr>
            </w:pPr>
            <w:r w:rsidRPr="00926AAF">
              <w:rPr>
                <w:b/>
                <w:noProof/>
                <w:sz w:val="20"/>
              </w:rPr>
              <w:t xml:space="preserve">0,000 </w:t>
            </w:r>
          </w:p>
        </w:tc>
        <w:tc>
          <w:tcPr>
            <w:tcW w:w="709" w:type="dxa"/>
            <w:shd w:val="clear" w:color="auto" w:fill="D9D9D9" w:themeFill="background1" w:themeFillShade="D9"/>
            <w:vAlign w:val="center"/>
          </w:tcPr>
          <w:p w14:paraId="22C6EC7B" w14:textId="032F8F3C" w:rsidR="00E86E1C" w:rsidRPr="00926AAF" w:rsidRDefault="00E86E1C" w:rsidP="00E86E1C">
            <w:pPr>
              <w:rPr>
                <w:noProof/>
                <w:sz w:val="20"/>
                <w:szCs w:val="20"/>
              </w:rPr>
            </w:pPr>
            <w:r w:rsidRPr="00926AAF">
              <w:rPr>
                <w:b/>
                <w:noProof/>
                <w:sz w:val="20"/>
              </w:rPr>
              <w:t xml:space="preserve">0,000 </w:t>
            </w:r>
          </w:p>
        </w:tc>
        <w:tc>
          <w:tcPr>
            <w:tcW w:w="850" w:type="dxa"/>
            <w:shd w:val="clear" w:color="auto" w:fill="D9D9D9" w:themeFill="background1" w:themeFillShade="D9"/>
            <w:vAlign w:val="center"/>
          </w:tcPr>
          <w:p w14:paraId="20595700" w14:textId="0ACA44FE" w:rsidR="00E86E1C" w:rsidRPr="00926AAF" w:rsidRDefault="00E86E1C" w:rsidP="00E86E1C">
            <w:pPr>
              <w:rPr>
                <w:noProof/>
                <w:sz w:val="20"/>
                <w:szCs w:val="20"/>
              </w:rPr>
            </w:pPr>
            <w:r w:rsidRPr="00926AAF">
              <w:rPr>
                <w:b/>
                <w:noProof/>
                <w:sz w:val="20"/>
              </w:rPr>
              <w:t xml:space="preserve">0,000 </w:t>
            </w:r>
          </w:p>
        </w:tc>
        <w:tc>
          <w:tcPr>
            <w:tcW w:w="709" w:type="dxa"/>
            <w:shd w:val="clear" w:color="auto" w:fill="D9D9D9" w:themeFill="background1" w:themeFillShade="D9"/>
            <w:vAlign w:val="center"/>
          </w:tcPr>
          <w:p w14:paraId="486F424A" w14:textId="767FF11D" w:rsidR="00E86E1C" w:rsidRPr="00926AAF" w:rsidRDefault="00E86E1C" w:rsidP="00E86E1C">
            <w:pPr>
              <w:rPr>
                <w:noProof/>
                <w:sz w:val="20"/>
                <w:szCs w:val="20"/>
              </w:rPr>
            </w:pPr>
            <w:r w:rsidRPr="00926AAF">
              <w:rPr>
                <w:b/>
                <w:noProof/>
                <w:sz w:val="20"/>
              </w:rPr>
              <w:t xml:space="preserve">0,000 </w:t>
            </w:r>
          </w:p>
        </w:tc>
        <w:tc>
          <w:tcPr>
            <w:tcW w:w="1064" w:type="dxa"/>
            <w:shd w:val="clear" w:color="auto" w:fill="D9D9D9"/>
            <w:vAlign w:val="center"/>
          </w:tcPr>
          <w:p w14:paraId="45F83452" w14:textId="28CA8650" w:rsidR="00E86E1C" w:rsidRPr="00926AAF" w:rsidRDefault="00E86E1C" w:rsidP="00E86E1C">
            <w:pPr>
              <w:jc w:val="right"/>
              <w:rPr>
                <w:noProof/>
                <w:sz w:val="20"/>
                <w:szCs w:val="20"/>
              </w:rPr>
            </w:pPr>
            <w:r w:rsidRPr="00926AAF">
              <w:rPr>
                <w:b/>
                <w:noProof/>
                <w:sz w:val="20"/>
              </w:rPr>
              <w:t xml:space="preserve">0,000 </w:t>
            </w:r>
          </w:p>
        </w:tc>
      </w:tr>
    </w:tbl>
    <w:p w14:paraId="2CEAC073" w14:textId="76880D90" w:rsidR="00E63C81" w:rsidRPr="00926AAF" w:rsidRDefault="00333ADE">
      <w:pPr>
        <w:pStyle w:val="ManualNumPar3"/>
        <w:rPr>
          <w:noProof/>
        </w:rPr>
      </w:pPr>
      <w:r>
        <w:rPr>
          <w:noProof/>
        </w:rPr>
        <w:t>3.2.2.</w:t>
      </w:r>
      <w:r>
        <w:rPr>
          <w:noProof/>
        </w:rPr>
        <w:tab/>
      </w:r>
      <w:r w:rsidRPr="00926AAF">
        <w:rPr>
          <w:i/>
          <w:noProof/>
        </w:rPr>
        <w:t>Realizările preconizate finanțate din credite operaționale (nu se completează pentru agențiile descentralizate)</w:t>
      </w:r>
    </w:p>
    <w:p w14:paraId="208B98BA" w14:textId="1CFFAE5B" w:rsidR="00E63C81" w:rsidRPr="00926AAF" w:rsidRDefault="00333ADE">
      <w:pPr>
        <w:pStyle w:val="Text1"/>
        <w:rPr>
          <w:noProof/>
        </w:rPr>
      </w:pPr>
      <w:r w:rsidRPr="00926AAF">
        <w:rPr>
          <w:noProof/>
        </w:rPr>
        <w:t>Credite de angajament în milioane EUR (cu trei zecimale)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5"/>
        <w:gridCol w:w="1050"/>
        <w:gridCol w:w="739"/>
        <w:gridCol w:w="739"/>
        <w:gridCol w:w="739"/>
        <w:gridCol w:w="739"/>
        <w:gridCol w:w="739"/>
        <w:gridCol w:w="739"/>
        <w:gridCol w:w="739"/>
        <w:gridCol w:w="739"/>
        <w:gridCol w:w="739"/>
        <w:gridCol w:w="739"/>
        <w:gridCol w:w="739"/>
        <w:gridCol w:w="739"/>
        <w:gridCol w:w="739"/>
        <w:gridCol w:w="739"/>
        <w:gridCol w:w="739"/>
        <w:gridCol w:w="739"/>
        <w:gridCol w:w="739"/>
      </w:tblGrid>
      <w:tr w:rsidR="00E63C81" w:rsidRPr="00926AAF" w14:paraId="6F6243DE" w14:textId="0A8C6A89">
        <w:trPr>
          <w:jc w:val="center"/>
        </w:trPr>
        <w:tc>
          <w:tcPr>
            <w:tcW w:w="1815" w:type="dxa"/>
            <w:vMerge w:val="restart"/>
            <w:vAlign w:val="center"/>
          </w:tcPr>
          <w:p w14:paraId="55CFBFB1" w14:textId="5285DFF1" w:rsidR="00E63C81" w:rsidRPr="00926AAF" w:rsidRDefault="00333ADE">
            <w:pPr>
              <w:jc w:val="center"/>
              <w:rPr>
                <w:noProof/>
              </w:rPr>
            </w:pPr>
            <w:r w:rsidRPr="00926AAF">
              <w:rPr>
                <w:b/>
                <w:noProof/>
              </w:rPr>
              <w:t>A se indica</w:t>
            </w:r>
            <w:r w:rsidRPr="00926AAF">
              <w:rPr>
                <w:noProof/>
              </w:rPr>
              <w:t xml:space="preserve"> </w:t>
            </w:r>
            <w:r w:rsidRPr="00926AAF">
              <w:rPr>
                <w:noProof/>
              </w:rPr>
              <w:br/>
            </w:r>
            <w:r w:rsidRPr="00926AAF">
              <w:rPr>
                <w:b/>
                <w:noProof/>
              </w:rPr>
              <w:t>obiectivele și</w:t>
            </w:r>
            <w:r w:rsidRPr="00926AAF">
              <w:rPr>
                <w:noProof/>
              </w:rPr>
              <w:t xml:space="preserve"> </w:t>
            </w:r>
            <w:r w:rsidRPr="00926AAF">
              <w:rPr>
                <w:noProof/>
              </w:rPr>
              <w:br/>
            </w:r>
            <w:r w:rsidRPr="00926AAF">
              <w:rPr>
                <w:b/>
                <w:noProof/>
              </w:rPr>
              <w:t>realizările</w:t>
            </w:r>
            <w:r w:rsidRPr="00926AAF">
              <w:rPr>
                <w:noProof/>
              </w:rPr>
              <w:t xml:space="preserve"> </w:t>
            </w:r>
            <w:r w:rsidRPr="00926AAF">
              <w:rPr>
                <w:noProof/>
              </w:rPr>
              <w:br/>
              <w:t>⇓</w:t>
            </w:r>
          </w:p>
        </w:tc>
        <w:tc>
          <w:tcPr>
            <w:tcW w:w="1050" w:type="dxa"/>
            <w:vAlign w:val="center"/>
          </w:tcPr>
          <w:p w14:paraId="4BF23D15" w14:textId="0CF56DB7" w:rsidR="00E63C81" w:rsidRPr="00926AAF" w:rsidRDefault="00333ADE">
            <w:pPr>
              <w:rPr>
                <w:noProof/>
              </w:rPr>
            </w:pPr>
            <w:r w:rsidRPr="00926AAF">
              <w:rPr>
                <w:noProof/>
              </w:rPr>
              <w:t xml:space="preserve"> </w:t>
            </w:r>
          </w:p>
        </w:tc>
        <w:tc>
          <w:tcPr>
            <w:tcW w:w="739" w:type="dxa"/>
            <w:vAlign w:val="center"/>
          </w:tcPr>
          <w:p w14:paraId="7DF916AD" w14:textId="78851525" w:rsidR="00E63C81" w:rsidRPr="00926AAF" w:rsidRDefault="00333ADE">
            <w:pPr>
              <w:rPr>
                <w:noProof/>
              </w:rPr>
            </w:pPr>
            <w:r w:rsidRPr="00926AAF">
              <w:rPr>
                <w:noProof/>
              </w:rPr>
              <w:t xml:space="preserve"> </w:t>
            </w:r>
          </w:p>
        </w:tc>
        <w:tc>
          <w:tcPr>
            <w:tcW w:w="1478" w:type="dxa"/>
            <w:gridSpan w:val="2"/>
            <w:vAlign w:val="center"/>
          </w:tcPr>
          <w:p w14:paraId="04FC531F" w14:textId="653F9DE3" w:rsidR="00E63C81" w:rsidRPr="00926AAF" w:rsidRDefault="00333ADE">
            <w:pPr>
              <w:jc w:val="center"/>
              <w:rPr>
                <w:noProof/>
              </w:rPr>
            </w:pPr>
            <w:r w:rsidRPr="00926AAF">
              <w:rPr>
                <w:noProof/>
              </w:rPr>
              <w:t xml:space="preserve">Anul </w:t>
            </w:r>
            <w:r w:rsidRPr="00926AAF">
              <w:rPr>
                <w:noProof/>
              </w:rPr>
              <w:br/>
            </w:r>
            <w:r w:rsidRPr="00926AAF">
              <w:rPr>
                <w:b/>
                <w:noProof/>
              </w:rPr>
              <w:t>2028</w:t>
            </w:r>
          </w:p>
        </w:tc>
        <w:tc>
          <w:tcPr>
            <w:tcW w:w="1478" w:type="dxa"/>
            <w:gridSpan w:val="2"/>
            <w:vAlign w:val="center"/>
          </w:tcPr>
          <w:p w14:paraId="55B49D94" w14:textId="5498F132" w:rsidR="00E63C81" w:rsidRPr="00926AAF" w:rsidRDefault="00333ADE">
            <w:pPr>
              <w:jc w:val="center"/>
              <w:rPr>
                <w:noProof/>
              </w:rPr>
            </w:pPr>
            <w:r w:rsidRPr="00926AAF">
              <w:rPr>
                <w:noProof/>
              </w:rPr>
              <w:t xml:space="preserve">Anul </w:t>
            </w:r>
            <w:r w:rsidRPr="00926AAF">
              <w:rPr>
                <w:noProof/>
              </w:rPr>
              <w:br/>
            </w:r>
            <w:r w:rsidRPr="00926AAF">
              <w:rPr>
                <w:b/>
                <w:noProof/>
              </w:rPr>
              <w:t>2029</w:t>
            </w:r>
          </w:p>
        </w:tc>
        <w:tc>
          <w:tcPr>
            <w:tcW w:w="1478" w:type="dxa"/>
            <w:gridSpan w:val="2"/>
            <w:vAlign w:val="center"/>
          </w:tcPr>
          <w:p w14:paraId="6A60C590" w14:textId="0A69DBF1" w:rsidR="00E63C81" w:rsidRPr="00926AAF" w:rsidRDefault="00333ADE">
            <w:pPr>
              <w:jc w:val="center"/>
              <w:rPr>
                <w:noProof/>
              </w:rPr>
            </w:pPr>
            <w:r w:rsidRPr="00926AAF">
              <w:rPr>
                <w:noProof/>
              </w:rPr>
              <w:t xml:space="preserve">Anul </w:t>
            </w:r>
            <w:r w:rsidRPr="00926AAF">
              <w:rPr>
                <w:noProof/>
              </w:rPr>
              <w:br/>
            </w:r>
            <w:r w:rsidRPr="00926AAF">
              <w:rPr>
                <w:b/>
                <w:noProof/>
              </w:rPr>
              <w:t>2030</w:t>
            </w:r>
          </w:p>
        </w:tc>
        <w:tc>
          <w:tcPr>
            <w:tcW w:w="1478" w:type="dxa"/>
            <w:gridSpan w:val="2"/>
            <w:vAlign w:val="center"/>
          </w:tcPr>
          <w:p w14:paraId="4FC2D0A2" w14:textId="1A2758B0" w:rsidR="00E63C81" w:rsidRPr="00926AAF" w:rsidRDefault="00333ADE">
            <w:pPr>
              <w:jc w:val="center"/>
              <w:rPr>
                <w:noProof/>
              </w:rPr>
            </w:pPr>
            <w:r w:rsidRPr="00926AAF">
              <w:rPr>
                <w:noProof/>
              </w:rPr>
              <w:t xml:space="preserve">Anul </w:t>
            </w:r>
            <w:r w:rsidRPr="00926AAF">
              <w:rPr>
                <w:noProof/>
              </w:rPr>
              <w:br/>
            </w:r>
            <w:r w:rsidRPr="00926AAF">
              <w:rPr>
                <w:b/>
                <w:noProof/>
              </w:rPr>
              <w:t>2031</w:t>
            </w:r>
          </w:p>
        </w:tc>
        <w:tc>
          <w:tcPr>
            <w:tcW w:w="4434" w:type="dxa"/>
            <w:gridSpan w:val="6"/>
            <w:vAlign w:val="center"/>
          </w:tcPr>
          <w:p w14:paraId="76BFDDDB" w14:textId="4771D068" w:rsidR="00E63C81" w:rsidRPr="00926AAF" w:rsidRDefault="00333ADE">
            <w:pPr>
              <w:rPr>
                <w:noProof/>
              </w:rPr>
            </w:pPr>
            <w:r w:rsidRPr="00926AAF">
              <w:rPr>
                <w:noProof/>
              </w:rPr>
              <w:t>A se introduce atâția ani câți sunt considerați necesari pentru a reflecta</w:t>
            </w:r>
            <w:r w:rsidR="006F28AE">
              <w:rPr>
                <w:noProof/>
              </w:rPr>
              <w:t xml:space="preserve"> </w:t>
            </w:r>
            <w:r w:rsidRPr="00926AAF">
              <w:rPr>
                <w:noProof/>
              </w:rPr>
              <w:br/>
              <w:t>durata impactului (a se vedea secțiunea 1.6)</w:t>
            </w:r>
          </w:p>
        </w:tc>
        <w:tc>
          <w:tcPr>
            <w:tcW w:w="1478" w:type="dxa"/>
            <w:gridSpan w:val="2"/>
            <w:vAlign w:val="center"/>
          </w:tcPr>
          <w:p w14:paraId="6F6FA9B2" w14:textId="4DB80586" w:rsidR="00E63C81" w:rsidRPr="00926AAF" w:rsidRDefault="00333ADE">
            <w:pPr>
              <w:jc w:val="center"/>
              <w:rPr>
                <w:noProof/>
              </w:rPr>
            </w:pPr>
            <w:r w:rsidRPr="00926AAF">
              <w:rPr>
                <w:b/>
                <w:noProof/>
              </w:rPr>
              <w:t>TOTAL</w:t>
            </w:r>
          </w:p>
        </w:tc>
      </w:tr>
      <w:tr w:rsidR="00E63C81" w:rsidRPr="00926AAF" w14:paraId="3F00178E" w14:textId="4AB46260">
        <w:trPr>
          <w:jc w:val="center"/>
        </w:trPr>
        <w:tc>
          <w:tcPr>
            <w:tcW w:w="1815" w:type="dxa"/>
            <w:vMerge/>
            <w:vAlign w:val="center"/>
          </w:tcPr>
          <w:p w14:paraId="4B5EE07B" w14:textId="7CA77336" w:rsidR="00E63C81" w:rsidRPr="00926AAF" w:rsidRDefault="00E63C81">
            <w:pPr>
              <w:jc w:val="center"/>
              <w:rPr>
                <w:noProof/>
              </w:rPr>
            </w:pPr>
          </w:p>
        </w:tc>
        <w:tc>
          <w:tcPr>
            <w:tcW w:w="12465" w:type="dxa"/>
            <w:gridSpan w:val="18"/>
            <w:vAlign w:val="center"/>
          </w:tcPr>
          <w:p w14:paraId="253ACDC4" w14:textId="4E6990E4" w:rsidR="00E63C81" w:rsidRPr="00926AAF" w:rsidRDefault="00333ADE">
            <w:pPr>
              <w:jc w:val="center"/>
              <w:rPr>
                <w:noProof/>
              </w:rPr>
            </w:pPr>
            <w:r w:rsidRPr="00926AAF">
              <w:rPr>
                <w:b/>
                <w:noProof/>
              </w:rPr>
              <w:t>REALIZĂRI</w:t>
            </w:r>
          </w:p>
        </w:tc>
      </w:tr>
      <w:tr w:rsidR="00E63C81" w:rsidRPr="00926AAF" w14:paraId="34F64EFE" w14:textId="0A780C52">
        <w:trPr>
          <w:jc w:val="center"/>
        </w:trPr>
        <w:tc>
          <w:tcPr>
            <w:tcW w:w="1815" w:type="dxa"/>
            <w:vMerge/>
            <w:vAlign w:val="center"/>
          </w:tcPr>
          <w:p w14:paraId="6C10A0B4" w14:textId="500AD11A" w:rsidR="00E63C81" w:rsidRPr="00926AAF" w:rsidRDefault="00E63C81">
            <w:pPr>
              <w:jc w:val="center"/>
              <w:rPr>
                <w:noProof/>
              </w:rPr>
            </w:pPr>
          </w:p>
        </w:tc>
        <w:tc>
          <w:tcPr>
            <w:tcW w:w="1050" w:type="dxa"/>
            <w:vAlign w:val="center"/>
          </w:tcPr>
          <w:p w14:paraId="025D6D3C" w14:textId="5846D22C" w:rsidR="00E63C81" w:rsidRPr="00926AAF" w:rsidRDefault="00333ADE">
            <w:pPr>
              <w:rPr>
                <w:noProof/>
              </w:rPr>
            </w:pPr>
            <w:r w:rsidRPr="00926AAF">
              <w:rPr>
                <w:noProof/>
              </w:rPr>
              <w:t>Tip</w:t>
            </w:r>
            <w:r w:rsidRPr="00926AAF">
              <w:rPr>
                <w:rStyle w:val="FootnoteReference"/>
                <w:noProof/>
              </w:rPr>
              <w:footnoteReference w:customMarkFollows="1" w:id="34"/>
              <w:t>(12)</w:t>
            </w:r>
          </w:p>
        </w:tc>
        <w:tc>
          <w:tcPr>
            <w:tcW w:w="739" w:type="dxa"/>
            <w:vAlign w:val="center"/>
          </w:tcPr>
          <w:p w14:paraId="16F27136" w14:textId="7454FD12" w:rsidR="00E63C81" w:rsidRPr="00926AAF" w:rsidRDefault="00333ADE">
            <w:pPr>
              <w:rPr>
                <w:noProof/>
              </w:rPr>
            </w:pPr>
            <w:r w:rsidRPr="00926AAF">
              <w:rPr>
                <w:noProof/>
              </w:rPr>
              <w:t xml:space="preserve">Cost </w:t>
            </w:r>
            <w:r w:rsidRPr="00926AAF">
              <w:rPr>
                <w:noProof/>
              </w:rPr>
              <w:br/>
              <w:t>mediu</w:t>
            </w:r>
          </w:p>
        </w:tc>
        <w:tc>
          <w:tcPr>
            <w:tcW w:w="739" w:type="dxa"/>
            <w:shd w:val="clear" w:color="auto" w:fill="E5E5E5"/>
            <w:vAlign w:val="center"/>
          </w:tcPr>
          <w:p w14:paraId="56D736A0" w14:textId="512DB81C" w:rsidR="00E63C81" w:rsidRPr="00926AAF" w:rsidRDefault="00333ADE">
            <w:pPr>
              <w:rPr>
                <w:noProof/>
              </w:rPr>
            </w:pPr>
            <w:r w:rsidRPr="00926AAF">
              <w:rPr>
                <w:noProof/>
              </w:rPr>
              <w:t>Nr.</w:t>
            </w:r>
          </w:p>
        </w:tc>
        <w:tc>
          <w:tcPr>
            <w:tcW w:w="739" w:type="dxa"/>
            <w:shd w:val="clear" w:color="auto" w:fill="E5E5E5"/>
            <w:vAlign w:val="center"/>
          </w:tcPr>
          <w:p w14:paraId="125E1A8F" w14:textId="1AF9EB58" w:rsidR="00E63C81" w:rsidRPr="00926AAF" w:rsidRDefault="00333ADE">
            <w:pPr>
              <w:rPr>
                <w:noProof/>
              </w:rPr>
            </w:pPr>
            <w:r w:rsidRPr="00926AAF">
              <w:rPr>
                <w:noProof/>
              </w:rPr>
              <w:t>Costuri</w:t>
            </w:r>
          </w:p>
        </w:tc>
        <w:tc>
          <w:tcPr>
            <w:tcW w:w="739" w:type="dxa"/>
            <w:shd w:val="clear" w:color="auto" w:fill="E5E5E5"/>
            <w:vAlign w:val="center"/>
          </w:tcPr>
          <w:p w14:paraId="151EF651" w14:textId="5099ECCA" w:rsidR="00E63C81" w:rsidRPr="00926AAF" w:rsidRDefault="00333ADE">
            <w:pPr>
              <w:rPr>
                <w:noProof/>
              </w:rPr>
            </w:pPr>
            <w:r w:rsidRPr="00926AAF">
              <w:rPr>
                <w:noProof/>
              </w:rPr>
              <w:t>Nr.</w:t>
            </w:r>
          </w:p>
        </w:tc>
        <w:tc>
          <w:tcPr>
            <w:tcW w:w="739" w:type="dxa"/>
            <w:shd w:val="clear" w:color="auto" w:fill="E5E5E5"/>
            <w:vAlign w:val="center"/>
          </w:tcPr>
          <w:p w14:paraId="0BDBA621" w14:textId="5E3683EB" w:rsidR="00E63C81" w:rsidRPr="00926AAF" w:rsidRDefault="00333ADE">
            <w:pPr>
              <w:rPr>
                <w:noProof/>
              </w:rPr>
            </w:pPr>
            <w:r w:rsidRPr="00926AAF">
              <w:rPr>
                <w:noProof/>
              </w:rPr>
              <w:t>Costuri</w:t>
            </w:r>
          </w:p>
        </w:tc>
        <w:tc>
          <w:tcPr>
            <w:tcW w:w="739" w:type="dxa"/>
            <w:shd w:val="clear" w:color="auto" w:fill="E5E5E5"/>
            <w:vAlign w:val="center"/>
          </w:tcPr>
          <w:p w14:paraId="1C2DD663" w14:textId="2B14C268" w:rsidR="00E63C81" w:rsidRPr="00926AAF" w:rsidRDefault="00333ADE">
            <w:pPr>
              <w:rPr>
                <w:noProof/>
              </w:rPr>
            </w:pPr>
            <w:r w:rsidRPr="00926AAF">
              <w:rPr>
                <w:noProof/>
              </w:rPr>
              <w:t>Nr.</w:t>
            </w:r>
          </w:p>
        </w:tc>
        <w:tc>
          <w:tcPr>
            <w:tcW w:w="739" w:type="dxa"/>
            <w:shd w:val="clear" w:color="auto" w:fill="E5E5E5"/>
            <w:vAlign w:val="center"/>
          </w:tcPr>
          <w:p w14:paraId="4F640568" w14:textId="3DD13495" w:rsidR="00E63C81" w:rsidRPr="00926AAF" w:rsidRDefault="00333ADE">
            <w:pPr>
              <w:rPr>
                <w:noProof/>
              </w:rPr>
            </w:pPr>
            <w:r w:rsidRPr="00926AAF">
              <w:rPr>
                <w:noProof/>
              </w:rPr>
              <w:t>Costuri</w:t>
            </w:r>
          </w:p>
        </w:tc>
        <w:tc>
          <w:tcPr>
            <w:tcW w:w="739" w:type="dxa"/>
            <w:shd w:val="clear" w:color="auto" w:fill="E5E5E5"/>
            <w:vAlign w:val="center"/>
          </w:tcPr>
          <w:p w14:paraId="2489257B" w14:textId="17D2219C" w:rsidR="00E63C81" w:rsidRPr="00926AAF" w:rsidRDefault="00333ADE">
            <w:pPr>
              <w:rPr>
                <w:noProof/>
              </w:rPr>
            </w:pPr>
            <w:r w:rsidRPr="00926AAF">
              <w:rPr>
                <w:noProof/>
              </w:rPr>
              <w:t>Nr.</w:t>
            </w:r>
          </w:p>
        </w:tc>
        <w:tc>
          <w:tcPr>
            <w:tcW w:w="739" w:type="dxa"/>
            <w:shd w:val="clear" w:color="auto" w:fill="E5E5E5"/>
            <w:vAlign w:val="center"/>
          </w:tcPr>
          <w:p w14:paraId="320AA874" w14:textId="250B4CF5" w:rsidR="00E63C81" w:rsidRPr="00926AAF" w:rsidRDefault="00333ADE">
            <w:pPr>
              <w:rPr>
                <w:noProof/>
              </w:rPr>
            </w:pPr>
            <w:r w:rsidRPr="00926AAF">
              <w:rPr>
                <w:noProof/>
              </w:rPr>
              <w:t>Costuri</w:t>
            </w:r>
          </w:p>
        </w:tc>
        <w:tc>
          <w:tcPr>
            <w:tcW w:w="739" w:type="dxa"/>
            <w:shd w:val="clear" w:color="auto" w:fill="E5E5E5"/>
            <w:vAlign w:val="center"/>
          </w:tcPr>
          <w:p w14:paraId="071863DE" w14:textId="52D39333" w:rsidR="00E63C81" w:rsidRPr="00926AAF" w:rsidRDefault="00333ADE">
            <w:pPr>
              <w:rPr>
                <w:noProof/>
              </w:rPr>
            </w:pPr>
            <w:r w:rsidRPr="00926AAF">
              <w:rPr>
                <w:noProof/>
              </w:rPr>
              <w:t>Nr.</w:t>
            </w:r>
          </w:p>
        </w:tc>
        <w:tc>
          <w:tcPr>
            <w:tcW w:w="739" w:type="dxa"/>
            <w:shd w:val="clear" w:color="auto" w:fill="E5E5E5"/>
            <w:vAlign w:val="center"/>
          </w:tcPr>
          <w:p w14:paraId="5DFF96CC" w14:textId="24ADE17E" w:rsidR="00E63C81" w:rsidRPr="00926AAF" w:rsidRDefault="00333ADE">
            <w:pPr>
              <w:rPr>
                <w:noProof/>
              </w:rPr>
            </w:pPr>
            <w:r w:rsidRPr="00926AAF">
              <w:rPr>
                <w:noProof/>
              </w:rPr>
              <w:t>Costuri</w:t>
            </w:r>
          </w:p>
        </w:tc>
        <w:tc>
          <w:tcPr>
            <w:tcW w:w="739" w:type="dxa"/>
            <w:shd w:val="clear" w:color="auto" w:fill="E5E5E5"/>
            <w:vAlign w:val="center"/>
          </w:tcPr>
          <w:p w14:paraId="3F2D8A0D" w14:textId="59284C7A" w:rsidR="00E63C81" w:rsidRPr="00926AAF" w:rsidRDefault="00333ADE">
            <w:pPr>
              <w:rPr>
                <w:noProof/>
              </w:rPr>
            </w:pPr>
            <w:r w:rsidRPr="00926AAF">
              <w:rPr>
                <w:noProof/>
              </w:rPr>
              <w:t>Nr.</w:t>
            </w:r>
          </w:p>
        </w:tc>
        <w:tc>
          <w:tcPr>
            <w:tcW w:w="739" w:type="dxa"/>
            <w:shd w:val="clear" w:color="auto" w:fill="E5E5E5"/>
            <w:vAlign w:val="center"/>
          </w:tcPr>
          <w:p w14:paraId="5EDE3BA8" w14:textId="7D88AC30" w:rsidR="00E63C81" w:rsidRPr="00926AAF" w:rsidRDefault="00333ADE">
            <w:pPr>
              <w:rPr>
                <w:noProof/>
              </w:rPr>
            </w:pPr>
            <w:r w:rsidRPr="00926AAF">
              <w:rPr>
                <w:noProof/>
              </w:rPr>
              <w:t>Costuri</w:t>
            </w:r>
          </w:p>
        </w:tc>
        <w:tc>
          <w:tcPr>
            <w:tcW w:w="739" w:type="dxa"/>
            <w:shd w:val="clear" w:color="auto" w:fill="E5E5E5"/>
            <w:vAlign w:val="center"/>
          </w:tcPr>
          <w:p w14:paraId="57FF1EB8" w14:textId="73810A5B" w:rsidR="00E63C81" w:rsidRPr="00926AAF" w:rsidRDefault="00333ADE">
            <w:pPr>
              <w:rPr>
                <w:noProof/>
              </w:rPr>
            </w:pPr>
            <w:r w:rsidRPr="00926AAF">
              <w:rPr>
                <w:noProof/>
              </w:rPr>
              <w:t>Nr.</w:t>
            </w:r>
          </w:p>
        </w:tc>
        <w:tc>
          <w:tcPr>
            <w:tcW w:w="739" w:type="dxa"/>
            <w:shd w:val="clear" w:color="auto" w:fill="E5E5E5"/>
            <w:vAlign w:val="center"/>
          </w:tcPr>
          <w:p w14:paraId="0C747471" w14:textId="34F18204" w:rsidR="00E63C81" w:rsidRPr="00926AAF" w:rsidRDefault="00333ADE">
            <w:pPr>
              <w:rPr>
                <w:noProof/>
              </w:rPr>
            </w:pPr>
            <w:r w:rsidRPr="00926AAF">
              <w:rPr>
                <w:noProof/>
              </w:rPr>
              <w:t>Costuri</w:t>
            </w:r>
          </w:p>
        </w:tc>
        <w:tc>
          <w:tcPr>
            <w:tcW w:w="739" w:type="dxa"/>
            <w:shd w:val="clear" w:color="auto" w:fill="E5E5E5"/>
            <w:vAlign w:val="center"/>
          </w:tcPr>
          <w:p w14:paraId="4232FB53" w14:textId="0C9B9318" w:rsidR="00E63C81" w:rsidRPr="00926AAF" w:rsidRDefault="00333ADE">
            <w:pPr>
              <w:rPr>
                <w:noProof/>
              </w:rPr>
            </w:pPr>
            <w:r w:rsidRPr="00926AAF">
              <w:rPr>
                <w:noProof/>
              </w:rPr>
              <w:t>Total</w:t>
            </w:r>
            <w:r w:rsidRPr="00926AAF">
              <w:rPr>
                <w:noProof/>
              </w:rPr>
              <w:br/>
              <w:t>Nr.</w:t>
            </w:r>
          </w:p>
        </w:tc>
        <w:tc>
          <w:tcPr>
            <w:tcW w:w="739" w:type="dxa"/>
            <w:shd w:val="clear" w:color="auto" w:fill="E5E5E5"/>
            <w:vAlign w:val="center"/>
          </w:tcPr>
          <w:p w14:paraId="59ECD038" w14:textId="4766A927" w:rsidR="00E63C81" w:rsidRPr="00926AAF" w:rsidRDefault="00333ADE">
            <w:pPr>
              <w:rPr>
                <w:noProof/>
              </w:rPr>
            </w:pPr>
            <w:r w:rsidRPr="00926AAF">
              <w:rPr>
                <w:noProof/>
              </w:rPr>
              <w:t xml:space="preserve">Total </w:t>
            </w:r>
            <w:r w:rsidRPr="00926AAF">
              <w:rPr>
                <w:noProof/>
              </w:rPr>
              <w:br/>
              <w:t>Costuri</w:t>
            </w:r>
          </w:p>
        </w:tc>
      </w:tr>
      <w:tr w:rsidR="00E63C81" w:rsidRPr="00926AAF" w14:paraId="73AB9C7E" w14:textId="504EDBB0">
        <w:trPr>
          <w:jc w:val="center"/>
        </w:trPr>
        <w:tc>
          <w:tcPr>
            <w:tcW w:w="2217" w:type="dxa"/>
            <w:gridSpan w:val="3"/>
            <w:vAlign w:val="center"/>
          </w:tcPr>
          <w:p w14:paraId="574EDC15" w14:textId="259225BF" w:rsidR="00E63C81" w:rsidRPr="00926AAF" w:rsidRDefault="00333ADE">
            <w:pPr>
              <w:rPr>
                <w:noProof/>
              </w:rPr>
            </w:pPr>
            <w:r w:rsidRPr="00926AAF">
              <w:rPr>
                <w:noProof/>
              </w:rPr>
              <w:t>OBIECTIVUL SPECIFIC nr. 1</w:t>
            </w:r>
            <w:r w:rsidRPr="00926AAF">
              <w:rPr>
                <w:rStyle w:val="FootnoteReference"/>
                <w:noProof/>
              </w:rPr>
              <w:footnoteReference w:customMarkFollows="1" w:id="35"/>
              <w:t>(13)</w:t>
            </w:r>
            <w:r w:rsidRPr="00926AAF">
              <w:rPr>
                <w:noProof/>
              </w:rPr>
              <w:t>: [...]</w:t>
            </w:r>
          </w:p>
        </w:tc>
        <w:tc>
          <w:tcPr>
            <w:tcW w:w="11824" w:type="dxa"/>
            <w:gridSpan w:val="16"/>
            <w:vAlign w:val="center"/>
          </w:tcPr>
          <w:p w14:paraId="38990F35" w14:textId="6E662AC3" w:rsidR="00E63C81" w:rsidRPr="00926AAF" w:rsidRDefault="00333ADE">
            <w:pPr>
              <w:rPr>
                <w:noProof/>
              </w:rPr>
            </w:pPr>
            <w:r w:rsidRPr="00926AAF">
              <w:rPr>
                <w:noProof/>
              </w:rPr>
              <w:t xml:space="preserve"> </w:t>
            </w:r>
          </w:p>
        </w:tc>
      </w:tr>
      <w:tr w:rsidR="00E63C81" w:rsidRPr="00926AAF" w14:paraId="3ED8BC3F" w14:textId="6D285C8F">
        <w:trPr>
          <w:jc w:val="center"/>
        </w:trPr>
        <w:tc>
          <w:tcPr>
            <w:tcW w:w="1815" w:type="dxa"/>
            <w:vAlign w:val="center"/>
          </w:tcPr>
          <w:p w14:paraId="60799CD3" w14:textId="7A260B5B" w:rsidR="00E63C81" w:rsidRPr="00926AAF" w:rsidRDefault="00333ADE">
            <w:pPr>
              <w:rPr>
                <w:noProof/>
              </w:rPr>
            </w:pPr>
            <w:r w:rsidRPr="00926AAF">
              <w:rPr>
                <w:noProof/>
              </w:rPr>
              <w:t>Realizare</w:t>
            </w:r>
          </w:p>
        </w:tc>
        <w:tc>
          <w:tcPr>
            <w:tcW w:w="1050" w:type="dxa"/>
            <w:vAlign w:val="center"/>
          </w:tcPr>
          <w:p w14:paraId="7F058B7B" w14:textId="77251A68" w:rsidR="00E63C81" w:rsidRPr="00926AAF" w:rsidRDefault="00333ADE">
            <w:pPr>
              <w:rPr>
                <w:noProof/>
              </w:rPr>
            </w:pPr>
            <w:r w:rsidRPr="00926AAF">
              <w:rPr>
                <w:noProof/>
              </w:rPr>
              <w:t xml:space="preserve"> </w:t>
            </w:r>
          </w:p>
        </w:tc>
        <w:tc>
          <w:tcPr>
            <w:tcW w:w="739" w:type="dxa"/>
            <w:vAlign w:val="center"/>
          </w:tcPr>
          <w:p w14:paraId="65EEE6D6" w14:textId="543E7F18" w:rsidR="00E63C81" w:rsidRPr="00926AAF" w:rsidRDefault="00333ADE">
            <w:pPr>
              <w:rPr>
                <w:noProof/>
              </w:rPr>
            </w:pPr>
            <w:r w:rsidRPr="00926AAF">
              <w:rPr>
                <w:noProof/>
              </w:rPr>
              <w:t xml:space="preserve"> </w:t>
            </w:r>
          </w:p>
        </w:tc>
        <w:tc>
          <w:tcPr>
            <w:tcW w:w="739" w:type="dxa"/>
            <w:vAlign w:val="center"/>
          </w:tcPr>
          <w:p w14:paraId="1E0028A6" w14:textId="5D522046" w:rsidR="00E63C81" w:rsidRPr="00926AAF" w:rsidRDefault="00333ADE">
            <w:pPr>
              <w:rPr>
                <w:noProof/>
              </w:rPr>
            </w:pPr>
            <w:r w:rsidRPr="00926AAF">
              <w:rPr>
                <w:noProof/>
              </w:rPr>
              <w:t xml:space="preserve"> </w:t>
            </w:r>
          </w:p>
        </w:tc>
        <w:tc>
          <w:tcPr>
            <w:tcW w:w="739" w:type="dxa"/>
            <w:vAlign w:val="center"/>
          </w:tcPr>
          <w:p w14:paraId="512E6E4E" w14:textId="4884312B" w:rsidR="00E63C81" w:rsidRPr="00926AAF" w:rsidRDefault="00333ADE">
            <w:pPr>
              <w:rPr>
                <w:noProof/>
              </w:rPr>
            </w:pPr>
            <w:r w:rsidRPr="00926AAF">
              <w:rPr>
                <w:noProof/>
              </w:rPr>
              <w:t xml:space="preserve"> </w:t>
            </w:r>
          </w:p>
        </w:tc>
        <w:tc>
          <w:tcPr>
            <w:tcW w:w="739" w:type="dxa"/>
            <w:vAlign w:val="center"/>
          </w:tcPr>
          <w:p w14:paraId="699842B1" w14:textId="72448FB7" w:rsidR="00E63C81" w:rsidRPr="00926AAF" w:rsidRDefault="00333ADE">
            <w:pPr>
              <w:rPr>
                <w:noProof/>
              </w:rPr>
            </w:pPr>
            <w:r w:rsidRPr="00926AAF">
              <w:rPr>
                <w:noProof/>
              </w:rPr>
              <w:t xml:space="preserve"> </w:t>
            </w:r>
          </w:p>
        </w:tc>
        <w:tc>
          <w:tcPr>
            <w:tcW w:w="739" w:type="dxa"/>
            <w:vAlign w:val="center"/>
          </w:tcPr>
          <w:p w14:paraId="40466AE4" w14:textId="7DAEEA25" w:rsidR="00E63C81" w:rsidRPr="00926AAF" w:rsidRDefault="00333ADE">
            <w:pPr>
              <w:rPr>
                <w:noProof/>
              </w:rPr>
            </w:pPr>
            <w:r w:rsidRPr="00926AAF">
              <w:rPr>
                <w:noProof/>
              </w:rPr>
              <w:t xml:space="preserve"> </w:t>
            </w:r>
          </w:p>
        </w:tc>
        <w:tc>
          <w:tcPr>
            <w:tcW w:w="739" w:type="dxa"/>
            <w:vAlign w:val="center"/>
          </w:tcPr>
          <w:p w14:paraId="724F7C73" w14:textId="14D56E5E" w:rsidR="00E63C81" w:rsidRPr="00926AAF" w:rsidRDefault="00333ADE">
            <w:pPr>
              <w:rPr>
                <w:noProof/>
              </w:rPr>
            </w:pPr>
            <w:r w:rsidRPr="00926AAF">
              <w:rPr>
                <w:noProof/>
              </w:rPr>
              <w:t xml:space="preserve"> </w:t>
            </w:r>
          </w:p>
        </w:tc>
        <w:tc>
          <w:tcPr>
            <w:tcW w:w="739" w:type="dxa"/>
            <w:vAlign w:val="center"/>
          </w:tcPr>
          <w:p w14:paraId="42FACC9F" w14:textId="219DEBF5" w:rsidR="00E63C81" w:rsidRPr="00926AAF" w:rsidRDefault="00333ADE">
            <w:pPr>
              <w:rPr>
                <w:noProof/>
              </w:rPr>
            </w:pPr>
            <w:r w:rsidRPr="00926AAF">
              <w:rPr>
                <w:noProof/>
              </w:rPr>
              <w:t xml:space="preserve"> </w:t>
            </w:r>
          </w:p>
        </w:tc>
        <w:tc>
          <w:tcPr>
            <w:tcW w:w="739" w:type="dxa"/>
            <w:vAlign w:val="center"/>
          </w:tcPr>
          <w:p w14:paraId="44257859" w14:textId="56EA241C" w:rsidR="00E63C81" w:rsidRPr="00926AAF" w:rsidRDefault="00333ADE">
            <w:pPr>
              <w:rPr>
                <w:noProof/>
              </w:rPr>
            </w:pPr>
            <w:r w:rsidRPr="00926AAF">
              <w:rPr>
                <w:noProof/>
              </w:rPr>
              <w:t xml:space="preserve"> </w:t>
            </w:r>
          </w:p>
        </w:tc>
        <w:tc>
          <w:tcPr>
            <w:tcW w:w="739" w:type="dxa"/>
            <w:vAlign w:val="center"/>
          </w:tcPr>
          <w:p w14:paraId="1C038898" w14:textId="1EC00AFB" w:rsidR="00E63C81" w:rsidRPr="00926AAF" w:rsidRDefault="00333ADE">
            <w:pPr>
              <w:rPr>
                <w:noProof/>
              </w:rPr>
            </w:pPr>
            <w:r w:rsidRPr="00926AAF">
              <w:rPr>
                <w:noProof/>
              </w:rPr>
              <w:t xml:space="preserve"> </w:t>
            </w:r>
          </w:p>
        </w:tc>
        <w:tc>
          <w:tcPr>
            <w:tcW w:w="739" w:type="dxa"/>
            <w:vAlign w:val="center"/>
          </w:tcPr>
          <w:p w14:paraId="5127F22F" w14:textId="2C9B1956" w:rsidR="00E63C81" w:rsidRPr="00926AAF" w:rsidRDefault="00333ADE">
            <w:pPr>
              <w:rPr>
                <w:noProof/>
              </w:rPr>
            </w:pPr>
            <w:r w:rsidRPr="00926AAF">
              <w:rPr>
                <w:noProof/>
              </w:rPr>
              <w:t xml:space="preserve"> </w:t>
            </w:r>
          </w:p>
        </w:tc>
        <w:tc>
          <w:tcPr>
            <w:tcW w:w="739" w:type="dxa"/>
            <w:vAlign w:val="center"/>
          </w:tcPr>
          <w:p w14:paraId="4A259816" w14:textId="543A49CA" w:rsidR="00E63C81" w:rsidRPr="00926AAF" w:rsidRDefault="00333ADE">
            <w:pPr>
              <w:rPr>
                <w:noProof/>
              </w:rPr>
            </w:pPr>
            <w:r w:rsidRPr="00926AAF">
              <w:rPr>
                <w:noProof/>
              </w:rPr>
              <w:t xml:space="preserve"> </w:t>
            </w:r>
          </w:p>
        </w:tc>
        <w:tc>
          <w:tcPr>
            <w:tcW w:w="739" w:type="dxa"/>
            <w:vAlign w:val="center"/>
          </w:tcPr>
          <w:p w14:paraId="40834586" w14:textId="0C7882B5" w:rsidR="00E63C81" w:rsidRPr="00926AAF" w:rsidRDefault="00333ADE">
            <w:pPr>
              <w:rPr>
                <w:noProof/>
              </w:rPr>
            </w:pPr>
            <w:r w:rsidRPr="00926AAF">
              <w:rPr>
                <w:noProof/>
              </w:rPr>
              <w:t xml:space="preserve"> </w:t>
            </w:r>
          </w:p>
        </w:tc>
        <w:tc>
          <w:tcPr>
            <w:tcW w:w="739" w:type="dxa"/>
            <w:vAlign w:val="center"/>
          </w:tcPr>
          <w:p w14:paraId="2F89F406" w14:textId="32A2A583" w:rsidR="00E63C81" w:rsidRPr="00926AAF" w:rsidRDefault="00333ADE">
            <w:pPr>
              <w:rPr>
                <w:noProof/>
              </w:rPr>
            </w:pPr>
            <w:r w:rsidRPr="00926AAF">
              <w:rPr>
                <w:noProof/>
              </w:rPr>
              <w:t xml:space="preserve"> </w:t>
            </w:r>
          </w:p>
        </w:tc>
        <w:tc>
          <w:tcPr>
            <w:tcW w:w="739" w:type="dxa"/>
            <w:vAlign w:val="center"/>
          </w:tcPr>
          <w:p w14:paraId="1A3A83FE" w14:textId="6F996C08" w:rsidR="00E63C81" w:rsidRPr="00926AAF" w:rsidRDefault="00333ADE">
            <w:pPr>
              <w:rPr>
                <w:noProof/>
              </w:rPr>
            </w:pPr>
            <w:r w:rsidRPr="00926AAF">
              <w:rPr>
                <w:noProof/>
              </w:rPr>
              <w:t xml:space="preserve"> </w:t>
            </w:r>
          </w:p>
        </w:tc>
        <w:tc>
          <w:tcPr>
            <w:tcW w:w="739" w:type="dxa"/>
            <w:vAlign w:val="center"/>
          </w:tcPr>
          <w:p w14:paraId="65D5253E" w14:textId="52052D7D" w:rsidR="00E63C81" w:rsidRPr="00926AAF" w:rsidRDefault="00333ADE">
            <w:pPr>
              <w:rPr>
                <w:noProof/>
              </w:rPr>
            </w:pPr>
            <w:r w:rsidRPr="00926AAF">
              <w:rPr>
                <w:noProof/>
              </w:rPr>
              <w:t xml:space="preserve"> </w:t>
            </w:r>
          </w:p>
        </w:tc>
        <w:tc>
          <w:tcPr>
            <w:tcW w:w="739" w:type="dxa"/>
            <w:vAlign w:val="center"/>
          </w:tcPr>
          <w:p w14:paraId="78AEAFA6" w14:textId="64B8304C" w:rsidR="00E63C81" w:rsidRPr="00926AAF" w:rsidRDefault="00333ADE">
            <w:pPr>
              <w:rPr>
                <w:noProof/>
              </w:rPr>
            </w:pPr>
            <w:r w:rsidRPr="00926AAF">
              <w:rPr>
                <w:noProof/>
              </w:rPr>
              <w:t xml:space="preserve"> </w:t>
            </w:r>
          </w:p>
        </w:tc>
        <w:tc>
          <w:tcPr>
            <w:tcW w:w="739" w:type="dxa"/>
            <w:vAlign w:val="center"/>
          </w:tcPr>
          <w:p w14:paraId="7E8320B4" w14:textId="60DA044F" w:rsidR="00E63C81" w:rsidRPr="00926AAF" w:rsidRDefault="00333ADE">
            <w:pPr>
              <w:rPr>
                <w:noProof/>
              </w:rPr>
            </w:pPr>
            <w:r w:rsidRPr="00926AAF">
              <w:rPr>
                <w:noProof/>
              </w:rPr>
              <w:t xml:space="preserve"> </w:t>
            </w:r>
          </w:p>
        </w:tc>
      </w:tr>
      <w:tr w:rsidR="00E63C81" w:rsidRPr="00926AAF" w14:paraId="0D922385" w14:textId="3835F558">
        <w:trPr>
          <w:jc w:val="center"/>
        </w:trPr>
        <w:tc>
          <w:tcPr>
            <w:tcW w:w="1815" w:type="dxa"/>
            <w:vAlign w:val="center"/>
          </w:tcPr>
          <w:p w14:paraId="16F1595E" w14:textId="64E0DB0C" w:rsidR="00E63C81" w:rsidRPr="00926AAF" w:rsidRDefault="00333ADE">
            <w:pPr>
              <w:rPr>
                <w:noProof/>
              </w:rPr>
            </w:pPr>
            <w:r w:rsidRPr="00926AAF">
              <w:rPr>
                <w:noProof/>
              </w:rPr>
              <w:t>Realizare</w:t>
            </w:r>
          </w:p>
        </w:tc>
        <w:tc>
          <w:tcPr>
            <w:tcW w:w="1050" w:type="dxa"/>
            <w:vAlign w:val="center"/>
          </w:tcPr>
          <w:p w14:paraId="2C3F5D19" w14:textId="11689F0D" w:rsidR="00E63C81" w:rsidRPr="00926AAF" w:rsidRDefault="00333ADE">
            <w:pPr>
              <w:rPr>
                <w:noProof/>
              </w:rPr>
            </w:pPr>
            <w:r w:rsidRPr="00926AAF">
              <w:rPr>
                <w:noProof/>
              </w:rPr>
              <w:t xml:space="preserve"> </w:t>
            </w:r>
          </w:p>
        </w:tc>
        <w:tc>
          <w:tcPr>
            <w:tcW w:w="739" w:type="dxa"/>
            <w:vAlign w:val="center"/>
          </w:tcPr>
          <w:p w14:paraId="3930A960" w14:textId="01670CC7" w:rsidR="00E63C81" w:rsidRPr="00926AAF" w:rsidRDefault="00333ADE">
            <w:pPr>
              <w:rPr>
                <w:noProof/>
              </w:rPr>
            </w:pPr>
            <w:r w:rsidRPr="00926AAF">
              <w:rPr>
                <w:noProof/>
              </w:rPr>
              <w:t xml:space="preserve"> </w:t>
            </w:r>
          </w:p>
        </w:tc>
        <w:tc>
          <w:tcPr>
            <w:tcW w:w="739" w:type="dxa"/>
            <w:vAlign w:val="center"/>
          </w:tcPr>
          <w:p w14:paraId="100870CC" w14:textId="599FF1EF" w:rsidR="00E63C81" w:rsidRPr="00926AAF" w:rsidRDefault="00333ADE">
            <w:pPr>
              <w:rPr>
                <w:noProof/>
              </w:rPr>
            </w:pPr>
            <w:r w:rsidRPr="00926AAF">
              <w:rPr>
                <w:noProof/>
              </w:rPr>
              <w:t xml:space="preserve"> </w:t>
            </w:r>
          </w:p>
        </w:tc>
        <w:tc>
          <w:tcPr>
            <w:tcW w:w="739" w:type="dxa"/>
            <w:vAlign w:val="center"/>
          </w:tcPr>
          <w:p w14:paraId="3342A94B" w14:textId="60ABEA90" w:rsidR="00E63C81" w:rsidRPr="00926AAF" w:rsidRDefault="00333ADE">
            <w:pPr>
              <w:rPr>
                <w:noProof/>
              </w:rPr>
            </w:pPr>
            <w:r w:rsidRPr="00926AAF">
              <w:rPr>
                <w:noProof/>
              </w:rPr>
              <w:t xml:space="preserve"> </w:t>
            </w:r>
          </w:p>
        </w:tc>
        <w:tc>
          <w:tcPr>
            <w:tcW w:w="739" w:type="dxa"/>
            <w:vAlign w:val="center"/>
          </w:tcPr>
          <w:p w14:paraId="117AF1BB" w14:textId="16FB233F" w:rsidR="00E63C81" w:rsidRPr="00926AAF" w:rsidRDefault="00333ADE">
            <w:pPr>
              <w:rPr>
                <w:noProof/>
              </w:rPr>
            </w:pPr>
            <w:r w:rsidRPr="00926AAF">
              <w:rPr>
                <w:noProof/>
              </w:rPr>
              <w:t xml:space="preserve"> </w:t>
            </w:r>
          </w:p>
        </w:tc>
        <w:tc>
          <w:tcPr>
            <w:tcW w:w="739" w:type="dxa"/>
            <w:vAlign w:val="center"/>
          </w:tcPr>
          <w:p w14:paraId="2A40B26A" w14:textId="67EE9822" w:rsidR="00E63C81" w:rsidRPr="00926AAF" w:rsidRDefault="00333ADE">
            <w:pPr>
              <w:rPr>
                <w:noProof/>
              </w:rPr>
            </w:pPr>
            <w:r w:rsidRPr="00926AAF">
              <w:rPr>
                <w:noProof/>
              </w:rPr>
              <w:t xml:space="preserve"> </w:t>
            </w:r>
          </w:p>
        </w:tc>
        <w:tc>
          <w:tcPr>
            <w:tcW w:w="739" w:type="dxa"/>
            <w:vAlign w:val="center"/>
          </w:tcPr>
          <w:p w14:paraId="5124D3F7" w14:textId="41B991D8" w:rsidR="00E63C81" w:rsidRPr="00926AAF" w:rsidRDefault="00333ADE">
            <w:pPr>
              <w:rPr>
                <w:noProof/>
              </w:rPr>
            </w:pPr>
            <w:r w:rsidRPr="00926AAF">
              <w:rPr>
                <w:noProof/>
              </w:rPr>
              <w:t xml:space="preserve"> </w:t>
            </w:r>
          </w:p>
        </w:tc>
        <w:tc>
          <w:tcPr>
            <w:tcW w:w="739" w:type="dxa"/>
            <w:vAlign w:val="center"/>
          </w:tcPr>
          <w:p w14:paraId="28FE192C" w14:textId="526A7225" w:rsidR="00E63C81" w:rsidRPr="00926AAF" w:rsidRDefault="00333ADE">
            <w:pPr>
              <w:rPr>
                <w:noProof/>
              </w:rPr>
            </w:pPr>
            <w:r w:rsidRPr="00926AAF">
              <w:rPr>
                <w:noProof/>
              </w:rPr>
              <w:t xml:space="preserve"> </w:t>
            </w:r>
          </w:p>
        </w:tc>
        <w:tc>
          <w:tcPr>
            <w:tcW w:w="739" w:type="dxa"/>
            <w:vAlign w:val="center"/>
          </w:tcPr>
          <w:p w14:paraId="2CFF8252" w14:textId="11B49D0C" w:rsidR="00E63C81" w:rsidRPr="00926AAF" w:rsidRDefault="00333ADE">
            <w:pPr>
              <w:rPr>
                <w:noProof/>
              </w:rPr>
            </w:pPr>
            <w:r w:rsidRPr="00926AAF">
              <w:rPr>
                <w:noProof/>
              </w:rPr>
              <w:t xml:space="preserve"> </w:t>
            </w:r>
          </w:p>
        </w:tc>
        <w:tc>
          <w:tcPr>
            <w:tcW w:w="739" w:type="dxa"/>
            <w:vAlign w:val="center"/>
          </w:tcPr>
          <w:p w14:paraId="13BB3992" w14:textId="1187A5F1" w:rsidR="00E63C81" w:rsidRPr="00926AAF" w:rsidRDefault="00333ADE">
            <w:pPr>
              <w:rPr>
                <w:noProof/>
              </w:rPr>
            </w:pPr>
            <w:r w:rsidRPr="00926AAF">
              <w:rPr>
                <w:noProof/>
              </w:rPr>
              <w:t xml:space="preserve"> </w:t>
            </w:r>
          </w:p>
        </w:tc>
        <w:tc>
          <w:tcPr>
            <w:tcW w:w="739" w:type="dxa"/>
            <w:vAlign w:val="center"/>
          </w:tcPr>
          <w:p w14:paraId="2DC82C40" w14:textId="1E8BC8CB" w:rsidR="00E63C81" w:rsidRPr="00926AAF" w:rsidRDefault="00333ADE">
            <w:pPr>
              <w:rPr>
                <w:noProof/>
              </w:rPr>
            </w:pPr>
            <w:r w:rsidRPr="00926AAF">
              <w:rPr>
                <w:noProof/>
              </w:rPr>
              <w:t xml:space="preserve"> </w:t>
            </w:r>
          </w:p>
        </w:tc>
        <w:tc>
          <w:tcPr>
            <w:tcW w:w="739" w:type="dxa"/>
            <w:vAlign w:val="center"/>
          </w:tcPr>
          <w:p w14:paraId="2E49AD2D" w14:textId="79FED6A8" w:rsidR="00E63C81" w:rsidRPr="00926AAF" w:rsidRDefault="00333ADE">
            <w:pPr>
              <w:rPr>
                <w:noProof/>
              </w:rPr>
            </w:pPr>
            <w:r w:rsidRPr="00926AAF">
              <w:rPr>
                <w:noProof/>
              </w:rPr>
              <w:t xml:space="preserve"> </w:t>
            </w:r>
          </w:p>
        </w:tc>
        <w:tc>
          <w:tcPr>
            <w:tcW w:w="739" w:type="dxa"/>
            <w:vAlign w:val="center"/>
          </w:tcPr>
          <w:p w14:paraId="0C6F6A79" w14:textId="6E413D66" w:rsidR="00E63C81" w:rsidRPr="00926AAF" w:rsidRDefault="00333ADE">
            <w:pPr>
              <w:rPr>
                <w:noProof/>
              </w:rPr>
            </w:pPr>
            <w:r w:rsidRPr="00926AAF">
              <w:rPr>
                <w:noProof/>
              </w:rPr>
              <w:t xml:space="preserve"> </w:t>
            </w:r>
          </w:p>
        </w:tc>
        <w:tc>
          <w:tcPr>
            <w:tcW w:w="739" w:type="dxa"/>
            <w:vAlign w:val="center"/>
          </w:tcPr>
          <w:p w14:paraId="05003A7F" w14:textId="0D974C27" w:rsidR="00E63C81" w:rsidRPr="00926AAF" w:rsidRDefault="00333ADE">
            <w:pPr>
              <w:rPr>
                <w:noProof/>
              </w:rPr>
            </w:pPr>
            <w:r w:rsidRPr="00926AAF">
              <w:rPr>
                <w:noProof/>
              </w:rPr>
              <w:t xml:space="preserve"> </w:t>
            </w:r>
          </w:p>
        </w:tc>
        <w:tc>
          <w:tcPr>
            <w:tcW w:w="739" w:type="dxa"/>
            <w:vAlign w:val="center"/>
          </w:tcPr>
          <w:p w14:paraId="16524DA9" w14:textId="6220C84F" w:rsidR="00E63C81" w:rsidRPr="00926AAF" w:rsidRDefault="00333ADE">
            <w:pPr>
              <w:rPr>
                <w:noProof/>
              </w:rPr>
            </w:pPr>
            <w:r w:rsidRPr="00926AAF">
              <w:rPr>
                <w:noProof/>
              </w:rPr>
              <w:t xml:space="preserve"> </w:t>
            </w:r>
          </w:p>
        </w:tc>
        <w:tc>
          <w:tcPr>
            <w:tcW w:w="739" w:type="dxa"/>
            <w:vAlign w:val="center"/>
          </w:tcPr>
          <w:p w14:paraId="140BC870" w14:textId="0BEF8301" w:rsidR="00E63C81" w:rsidRPr="00926AAF" w:rsidRDefault="00333ADE">
            <w:pPr>
              <w:rPr>
                <w:noProof/>
              </w:rPr>
            </w:pPr>
            <w:r w:rsidRPr="00926AAF">
              <w:rPr>
                <w:noProof/>
              </w:rPr>
              <w:t xml:space="preserve"> </w:t>
            </w:r>
          </w:p>
        </w:tc>
        <w:tc>
          <w:tcPr>
            <w:tcW w:w="739" w:type="dxa"/>
            <w:vAlign w:val="center"/>
          </w:tcPr>
          <w:p w14:paraId="3FF8CABE" w14:textId="3722AD8B" w:rsidR="00E63C81" w:rsidRPr="00926AAF" w:rsidRDefault="00333ADE">
            <w:pPr>
              <w:rPr>
                <w:noProof/>
              </w:rPr>
            </w:pPr>
            <w:r w:rsidRPr="00926AAF">
              <w:rPr>
                <w:noProof/>
              </w:rPr>
              <w:t xml:space="preserve"> </w:t>
            </w:r>
          </w:p>
        </w:tc>
        <w:tc>
          <w:tcPr>
            <w:tcW w:w="739" w:type="dxa"/>
            <w:vAlign w:val="center"/>
          </w:tcPr>
          <w:p w14:paraId="7280ADE1" w14:textId="3FBF5322" w:rsidR="00E63C81" w:rsidRPr="00926AAF" w:rsidRDefault="00333ADE">
            <w:pPr>
              <w:rPr>
                <w:noProof/>
              </w:rPr>
            </w:pPr>
            <w:r w:rsidRPr="00926AAF">
              <w:rPr>
                <w:noProof/>
              </w:rPr>
              <w:t xml:space="preserve"> </w:t>
            </w:r>
          </w:p>
        </w:tc>
      </w:tr>
      <w:tr w:rsidR="00E63C81" w:rsidRPr="00926AAF" w14:paraId="736A6FF5" w14:textId="48BE8B4F">
        <w:trPr>
          <w:jc w:val="center"/>
        </w:trPr>
        <w:tc>
          <w:tcPr>
            <w:tcW w:w="1815" w:type="dxa"/>
            <w:vAlign w:val="center"/>
          </w:tcPr>
          <w:p w14:paraId="4431D8FE" w14:textId="66E35396" w:rsidR="00E63C81" w:rsidRPr="00926AAF" w:rsidRDefault="00333ADE">
            <w:pPr>
              <w:rPr>
                <w:noProof/>
              </w:rPr>
            </w:pPr>
            <w:r w:rsidRPr="00926AAF">
              <w:rPr>
                <w:noProof/>
              </w:rPr>
              <w:t>Realizare</w:t>
            </w:r>
          </w:p>
        </w:tc>
        <w:tc>
          <w:tcPr>
            <w:tcW w:w="1050" w:type="dxa"/>
            <w:vAlign w:val="center"/>
          </w:tcPr>
          <w:p w14:paraId="5935D969" w14:textId="4EDE0975" w:rsidR="00E63C81" w:rsidRPr="00926AAF" w:rsidRDefault="00333ADE">
            <w:pPr>
              <w:rPr>
                <w:noProof/>
              </w:rPr>
            </w:pPr>
            <w:r w:rsidRPr="00926AAF">
              <w:rPr>
                <w:noProof/>
              </w:rPr>
              <w:t xml:space="preserve"> </w:t>
            </w:r>
          </w:p>
        </w:tc>
        <w:tc>
          <w:tcPr>
            <w:tcW w:w="739" w:type="dxa"/>
            <w:vAlign w:val="center"/>
          </w:tcPr>
          <w:p w14:paraId="2127B3C8" w14:textId="033F60BE" w:rsidR="00E63C81" w:rsidRPr="00926AAF" w:rsidRDefault="00333ADE">
            <w:pPr>
              <w:rPr>
                <w:noProof/>
              </w:rPr>
            </w:pPr>
            <w:r w:rsidRPr="00926AAF">
              <w:rPr>
                <w:noProof/>
              </w:rPr>
              <w:t xml:space="preserve"> </w:t>
            </w:r>
          </w:p>
        </w:tc>
        <w:tc>
          <w:tcPr>
            <w:tcW w:w="739" w:type="dxa"/>
            <w:vAlign w:val="center"/>
          </w:tcPr>
          <w:p w14:paraId="4558B99E" w14:textId="7DE68D1B" w:rsidR="00E63C81" w:rsidRPr="00926AAF" w:rsidRDefault="00333ADE">
            <w:pPr>
              <w:rPr>
                <w:noProof/>
              </w:rPr>
            </w:pPr>
            <w:r w:rsidRPr="00926AAF">
              <w:rPr>
                <w:noProof/>
              </w:rPr>
              <w:t xml:space="preserve"> </w:t>
            </w:r>
          </w:p>
        </w:tc>
        <w:tc>
          <w:tcPr>
            <w:tcW w:w="739" w:type="dxa"/>
            <w:vAlign w:val="center"/>
          </w:tcPr>
          <w:p w14:paraId="00E05986" w14:textId="36F51DCE" w:rsidR="00E63C81" w:rsidRPr="00926AAF" w:rsidRDefault="00333ADE">
            <w:pPr>
              <w:rPr>
                <w:noProof/>
              </w:rPr>
            </w:pPr>
            <w:r w:rsidRPr="00926AAF">
              <w:rPr>
                <w:noProof/>
              </w:rPr>
              <w:t xml:space="preserve"> </w:t>
            </w:r>
          </w:p>
        </w:tc>
        <w:tc>
          <w:tcPr>
            <w:tcW w:w="739" w:type="dxa"/>
            <w:vAlign w:val="center"/>
          </w:tcPr>
          <w:p w14:paraId="3BBA1720" w14:textId="2C18AE8F" w:rsidR="00E63C81" w:rsidRPr="00926AAF" w:rsidRDefault="00333ADE">
            <w:pPr>
              <w:rPr>
                <w:noProof/>
              </w:rPr>
            </w:pPr>
            <w:r w:rsidRPr="00926AAF">
              <w:rPr>
                <w:noProof/>
              </w:rPr>
              <w:t xml:space="preserve"> </w:t>
            </w:r>
          </w:p>
        </w:tc>
        <w:tc>
          <w:tcPr>
            <w:tcW w:w="739" w:type="dxa"/>
            <w:vAlign w:val="center"/>
          </w:tcPr>
          <w:p w14:paraId="33DA81FD" w14:textId="7BDD8678" w:rsidR="00E63C81" w:rsidRPr="00926AAF" w:rsidRDefault="00333ADE">
            <w:pPr>
              <w:rPr>
                <w:noProof/>
              </w:rPr>
            </w:pPr>
            <w:r w:rsidRPr="00926AAF">
              <w:rPr>
                <w:noProof/>
              </w:rPr>
              <w:t xml:space="preserve"> </w:t>
            </w:r>
          </w:p>
        </w:tc>
        <w:tc>
          <w:tcPr>
            <w:tcW w:w="739" w:type="dxa"/>
            <w:vAlign w:val="center"/>
          </w:tcPr>
          <w:p w14:paraId="247ABBC6" w14:textId="0569B36D" w:rsidR="00E63C81" w:rsidRPr="00926AAF" w:rsidRDefault="00333ADE">
            <w:pPr>
              <w:rPr>
                <w:noProof/>
              </w:rPr>
            </w:pPr>
            <w:r w:rsidRPr="00926AAF">
              <w:rPr>
                <w:noProof/>
              </w:rPr>
              <w:t xml:space="preserve"> </w:t>
            </w:r>
          </w:p>
        </w:tc>
        <w:tc>
          <w:tcPr>
            <w:tcW w:w="739" w:type="dxa"/>
            <w:vAlign w:val="center"/>
          </w:tcPr>
          <w:p w14:paraId="3718AECC" w14:textId="0DB3944E" w:rsidR="00E63C81" w:rsidRPr="00926AAF" w:rsidRDefault="00333ADE">
            <w:pPr>
              <w:rPr>
                <w:noProof/>
              </w:rPr>
            </w:pPr>
            <w:r w:rsidRPr="00926AAF">
              <w:rPr>
                <w:noProof/>
              </w:rPr>
              <w:t xml:space="preserve"> </w:t>
            </w:r>
          </w:p>
        </w:tc>
        <w:tc>
          <w:tcPr>
            <w:tcW w:w="739" w:type="dxa"/>
            <w:vAlign w:val="center"/>
          </w:tcPr>
          <w:p w14:paraId="631EF1DF" w14:textId="3F31D2B7" w:rsidR="00E63C81" w:rsidRPr="00926AAF" w:rsidRDefault="00333ADE">
            <w:pPr>
              <w:rPr>
                <w:noProof/>
              </w:rPr>
            </w:pPr>
            <w:r w:rsidRPr="00926AAF">
              <w:rPr>
                <w:noProof/>
              </w:rPr>
              <w:t xml:space="preserve"> </w:t>
            </w:r>
          </w:p>
        </w:tc>
        <w:tc>
          <w:tcPr>
            <w:tcW w:w="739" w:type="dxa"/>
            <w:vAlign w:val="center"/>
          </w:tcPr>
          <w:p w14:paraId="74F7A24D" w14:textId="21C73365" w:rsidR="00E63C81" w:rsidRPr="00926AAF" w:rsidRDefault="00333ADE">
            <w:pPr>
              <w:rPr>
                <w:noProof/>
              </w:rPr>
            </w:pPr>
            <w:r w:rsidRPr="00926AAF">
              <w:rPr>
                <w:noProof/>
              </w:rPr>
              <w:t xml:space="preserve"> </w:t>
            </w:r>
          </w:p>
        </w:tc>
        <w:tc>
          <w:tcPr>
            <w:tcW w:w="739" w:type="dxa"/>
            <w:vAlign w:val="center"/>
          </w:tcPr>
          <w:p w14:paraId="549FB770" w14:textId="25AB5D24" w:rsidR="00E63C81" w:rsidRPr="00926AAF" w:rsidRDefault="00333ADE">
            <w:pPr>
              <w:rPr>
                <w:noProof/>
              </w:rPr>
            </w:pPr>
            <w:r w:rsidRPr="00926AAF">
              <w:rPr>
                <w:noProof/>
              </w:rPr>
              <w:t xml:space="preserve"> </w:t>
            </w:r>
          </w:p>
        </w:tc>
        <w:tc>
          <w:tcPr>
            <w:tcW w:w="739" w:type="dxa"/>
            <w:vAlign w:val="center"/>
          </w:tcPr>
          <w:p w14:paraId="4A599CE7" w14:textId="2F5A296B" w:rsidR="00E63C81" w:rsidRPr="00926AAF" w:rsidRDefault="00333ADE">
            <w:pPr>
              <w:rPr>
                <w:noProof/>
              </w:rPr>
            </w:pPr>
            <w:r w:rsidRPr="00926AAF">
              <w:rPr>
                <w:noProof/>
              </w:rPr>
              <w:t xml:space="preserve"> </w:t>
            </w:r>
          </w:p>
        </w:tc>
        <w:tc>
          <w:tcPr>
            <w:tcW w:w="739" w:type="dxa"/>
            <w:vAlign w:val="center"/>
          </w:tcPr>
          <w:p w14:paraId="02EF5AD0" w14:textId="1E512F69" w:rsidR="00E63C81" w:rsidRPr="00926AAF" w:rsidRDefault="00333ADE">
            <w:pPr>
              <w:rPr>
                <w:noProof/>
              </w:rPr>
            </w:pPr>
            <w:r w:rsidRPr="00926AAF">
              <w:rPr>
                <w:noProof/>
              </w:rPr>
              <w:t xml:space="preserve"> </w:t>
            </w:r>
          </w:p>
        </w:tc>
        <w:tc>
          <w:tcPr>
            <w:tcW w:w="739" w:type="dxa"/>
            <w:vAlign w:val="center"/>
          </w:tcPr>
          <w:p w14:paraId="27F5CD64" w14:textId="1A02266C" w:rsidR="00E63C81" w:rsidRPr="00926AAF" w:rsidRDefault="00333ADE">
            <w:pPr>
              <w:rPr>
                <w:noProof/>
              </w:rPr>
            </w:pPr>
            <w:r w:rsidRPr="00926AAF">
              <w:rPr>
                <w:noProof/>
              </w:rPr>
              <w:t xml:space="preserve"> </w:t>
            </w:r>
          </w:p>
        </w:tc>
        <w:tc>
          <w:tcPr>
            <w:tcW w:w="739" w:type="dxa"/>
            <w:vAlign w:val="center"/>
          </w:tcPr>
          <w:p w14:paraId="4F38E3F6" w14:textId="693EC609" w:rsidR="00E63C81" w:rsidRPr="00926AAF" w:rsidRDefault="00333ADE">
            <w:pPr>
              <w:rPr>
                <w:noProof/>
              </w:rPr>
            </w:pPr>
            <w:r w:rsidRPr="00926AAF">
              <w:rPr>
                <w:noProof/>
              </w:rPr>
              <w:t xml:space="preserve"> </w:t>
            </w:r>
          </w:p>
        </w:tc>
        <w:tc>
          <w:tcPr>
            <w:tcW w:w="739" w:type="dxa"/>
            <w:vAlign w:val="center"/>
          </w:tcPr>
          <w:p w14:paraId="5F00022F" w14:textId="6440F702" w:rsidR="00E63C81" w:rsidRPr="00926AAF" w:rsidRDefault="00333ADE">
            <w:pPr>
              <w:rPr>
                <w:noProof/>
              </w:rPr>
            </w:pPr>
            <w:r w:rsidRPr="00926AAF">
              <w:rPr>
                <w:noProof/>
              </w:rPr>
              <w:t xml:space="preserve"> </w:t>
            </w:r>
          </w:p>
        </w:tc>
        <w:tc>
          <w:tcPr>
            <w:tcW w:w="739" w:type="dxa"/>
            <w:vAlign w:val="center"/>
          </w:tcPr>
          <w:p w14:paraId="4D82C40D" w14:textId="2CD7E5FB" w:rsidR="00E63C81" w:rsidRPr="00926AAF" w:rsidRDefault="00333ADE">
            <w:pPr>
              <w:rPr>
                <w:noProof/>
              </w:rPr>
            </w:pPr>
            <w:r w:rsidRPr="00926AAF">
              <w:rPr>
                <w:noProof/>
              </w:rPr>
              <w:t xml:space="preserve"> </w:t>
            </w:r>
          </w:p>
        </w:tc>
        <w:tc>
          <w:tcPr>
            <w:tcW w:w="739" w:type="dxa"/>
            <w:vAlign w:val="center"/>
          </w:tcPr>
          <w:p w14:paraId="3851CC87" w14:textId="5EEA22CA" w:rsidR="00E63C81" w:rsidRPr="00926AAF" w:rsidRDefault="00333ADE">
            <w:pPr>
              <w:rPr>
                <w:noProof/>
              </w:rPr>
            </w:pPr>
            <w:r w:rsidRPr="00926AAF">
              <w:rPr>
                <w:noProof/>
              </w:rPr>
              <w:t xml:space="preserve"> </w:t>
            </w:r>
          </w:p>
        </w:tc>
      </w:tr>
      <w:tr w:rsidR="00E63C81" w:rsidRPr="00926AAF" w14:paraId="7D641502" w14:textId="2B0A4C6F">
        <w:trPr>
          <w:jc w:val="center"/>
        </w:trPr>
        <w:tc>
          <w:tcPr>
            <w:tcW w:w="2217" w:type="dxa"/>
            <w:gridSpan w:val="3"/>
            <w:vAlign w:val="center"/>
          </w:tcPr>
          <w:p w14:paraId="34A61D0A" w14:textId="0E88DD5D" w:rsidR="00E63C81" w:rsidRPr="00926AAF" w:rsidRDefault="00333ADE">
            <w:pPr>
              <w:rPr>
                <w:noProof/>
              </w:rPr>
            </w:pPr>
            <w:r w:rsidRPr="00926AAF">
              <w:rPr>
                <w:noProof/>
              </w:rPr>
              <w:t>Subtotal pentru obiectivul specific nr. 1</w:t>
            </w:r>
          </w:p>
        </w:tc>
        <w:tc>
          <w:tcPr>
            <w:tcW w:w="739" w:type="dxa"/>
            <w:vAlign w:val="center"/>
          </w:tcPr>
          <w:p w14:paraId="6D60E3E0" w14:textId="4E0B1CB0" w:rsidR="00E63C81" w:rsidRPr="00926AAF" w:rsidRDefault="00333ADE">
            <w:pPr>
              <w:rPr>
                <w:noProof/>
              </w:rPr>
            </w:pPr>
            <w:r w:rsidRPr="00926AAF">
              <w:rPr>
                <w:noProof/>
              </w:rPr>
              <w:t xml:space="preserve"> </w:t>
            </w:r>
          </w:p>
        </w:tc>
        <w:tc>
          <w:tcPr>
            <w:tcW w:w="739" w:type="dxa"/>
            <w:vAlign w:val="center"/>
          </w:tcPr>
          <w:p w14:paraId="51DD3506" w14:textId="6A399F19" w:rsidR="00E63C81" w:rsidRPr="00926AAF" w:rsidRDefault="00333ADE">
            <w:pPr>
              <w:rPr>
                <w:noProof/>
              </w:rPr>
            </w:pPr>
            <w:r w:rsidRPr="00926AAF">
              <w:rPr>
                <w:noProof/>
              </w:rPr>
              <w:t xml:space="preserve"> </w:t>
            </w:r>
          </w:p>
        </w:tc>
        <w:tc>
          <w:tcPr>
            <w:tcW w:w="739" w:type="dxa"/>
            <w:vAlign w:val="center"/>
          </w:tcPr>
          <w:p w14:paraId="2E464652" w14:textId="182E41F7" w:rsidR="00E63C81" w:rsidRPr="00926AAF" w:rsidRDefault="00333ADE">
            <w:pPr>
              <w:rPr>
                <w:noProof/>
              </w:rPr>
            </w:pPr>
            <w:r w:rsidRPr="00926AAF">
              <w:rPr>
                <w:noProof/>
              </w:rPr>
              <w:t xml:space="preserve"> </w:t>
            </w:r>
          </w:p>
        </w:tc>
        <w:tc>
          <w:tcPr>
            <w:tcW w:w="739" w:type="dxa"/>
            <w:vAlign w:val="center"/>
          </w:tcPr>
          <w:p w14:paraId="6774C73A" w14:textId="3A8F1751" w:rsidR="00E63C81" w:rsidRPr="00926AAF" w:rsidRDefault="00333ADE">
            <w:pPr>
              <w:rPr>
                <w:noProof/>
              </w:rPr>
            </w:pPr>
            <w:r w:rsidRPr="00926AAF">
              <w:rPr>
                <w:noProof/>
              </w:rPr>
              <w:t xml:space="preserve"> </w:t>
            </w:r>
          </w:p>
        </w:tc>
        <w:tc>
          <w:tcPr>
            <w:tcW w:w="739" w:type="dxa"/>
            <w:vAlign w:val="center"/>
          </w:tcPr>
          <w:p w14:paraId="0009FEBF" w14:textId="64CD1993" w:rsidR="00E63C81" w:rsidRPr="00926AAF" w:rsidRDefault="00333ADE">
            <w:pPr>
              <w:rPr>
                <w:noProof/>
              </w:rPr>
            </w:pPr>
            <w:r w:rsidRPr="00926AAF">
              <w:rPr>
                <w:noProof/>
              </w:rPr>
              <w:t xml:space="preserve"> </w:t>
            </w:r>
          </w:p>
        </w:tc>
        <w:tc>
          <w:tcPr>
            <w:tcW w:w="739" w:type="dxa"/>
            <w:vAlign w:val="center"/>
          </w:tcPr>
          <w:p w14:paraId="5CA06142" w14:textId="34389D3E" w:rsidR="00E63C81" w:rsidRPr="00926AAF" w:rsidRDefault="00333ADE">
            <w:pPr>
              <w:rPr>
                <w:noProof/>
              </w:rPr>
            </w:pPr>
            <w:r w:rsidRPr="00926AAF">
              <w:rPr>
                <w:noProof/>
              </w:rPr>
              <w:t xml:space="preserve"> </w:t>
            </w:r>
          </w:p>
        </w:tc>
        <w:tc>
          <w:tcPr>
            <w:tcW w:w="739" w:type="dxa"/>
            <w:vAlign w:val="center"/>
          </w:tcPr>
          <w:p w14:paraId="53C6E901" w14:textId="226AA599" w:rsidR="00E63C81" w:rsidRPr="00926AAF" w:rsidRDefault="00333ADE">
            <w:pPr>
              <w:rPr>
                <w:noProof/>
              </w:rPr>
            </w:pPr>
            <w:r w:rsidRPr="00926AAF">
              <w:rPr>
                <w:noProof/>
              </w:rPr>
              <w:t xml:space="preserve"> </w:t>
            </w:r>
          </w:p>
        </w:tc>
        <w:tc>
          <w:tcPr>
            <w:tcW w:w="739" w:type="dxa"/>
            <w:vAlign w:val="center"/>
          </w:tcPr>
          <w:p w14:paraId="12439C26" w14:textId="338A7C45" w:rsidR="00E63C81" w:rsidRPr="00926AAF" w:rsidRDefault="00333ADE">
            <w:pPr>
              <w:rPr>
                <w:noProof/>
              </w:rPr>
            </w:pPr>
            <w:r w:rsidRPr="00926AAF">
              <w:rPr>
                <w:noProof/>
              </w:rPr>
              <w:t xml:space="preserve"> </w:t>
            </w:r>
          </w:p>
        </w:tc>
        <w:tc>
          <w:tcPr>
            <w:tcW w:w="739" w:type="dxa"/>
            <w:vAlign w:val="center"/>
          </w:tcPr>
          <w:p w14:paraId="04846C8E" w14:textId="71CD8A5C" w:rsidR="00E63C81" w:rsidRPr="00926AAF" w:rsidRDefault="00333ADE">
            <w:pPr>
              <w:rPr>
                <w:noProof/>
              </w:rPr>
            </w:pPr>
            <w:r w:rsidRPr="00926AAF">
              <w:rPr>
                <w:noProof/>
              </w:rPr>
              <w:t xml:space="preserve"> </w:t>
            </w:r>
          </w:p>
        </w:tc>
        <w:tc>
          <w:tcPr>
            <w:tcW w:w="739" w:type="dxa"/>
            <w:vAlign w:val="center"/>
          </w:tcPr>
          <w:p w14:paraId="005005EE" w14:textId="27078A35" w:rsidR="00E63C81" w:rsidRPr="00926AAF" w:rsidRDefault="00333ADE">
            <w:pPr>
              <w:rPr>
                <w:noProof/>
              </w:rPr>
            </w:pPr>
            <w:r w:rsidRPr="00926AAF">
              <w:rPr>
                <w:noProof/>
              </w:rPr>
              <w:t xml:space="preserve"> </w:t>
            </w:r>
          </w:p>
        </w:tc>
        <w:tc>
          <w:tcPr>
            <w:tcW w:w="739" w:type="dxa"/>
            <w:vAlign w:val="center"/>
          </w:tcPr>
          <w:p w14:paraId="55F0BFB7" w14:textId="66DE3319" w:rsidR="00E63C81" w:rsidRPr="00926AAF" w:rsidRDefault="00333ADE">
            <w:pPr>
              <w:rPr>
                <w:noProof/>
              </w:rPr>
            </w:pPr>
            <w:r w:rsidRPr="00926AAF">
              <w:rPr>
                <w:noProof/>
              </w:rPr>
              <w:t xml:space="preserve"> </w:t>
            </w:r>
          </w:p>
        </w:tc>
        <w:tc>
          <w:tcPr>
            <w:tcW w:w="739" w:type="dxa"/>
            <w:vAlign w:val="center"/>
          </w:tcPr>
          <w:p w14:paraId="67BC39D7" w14:textId="527B5116" w:rsidR="00E63C81" w:rsidRPr="00926AAF" w:rsidRDefault="00333ADE">
            <w:pPr>
              <w:rPr>
                <w:noProof/>
              </w:rPr>
            </w:pPr>
            <w:r w:rsidRPr="00926AAF">
              <w:rPr>
                <w:noProof/>
              </w:rPr>
              <w:t xml:space="preserve"> </w:t>
            </w:r>
          </w:p>
        </w:tc>
        <w:tc>
          <w:tcPr>
            <w:tcW w:w="739" w:type="dxa"/>
            <w:vAlign w:val="center"/>
          </w:tcPr>
          <w:p w14:paraId="4D18AC5F" w14:textId="4F998AFA" w:rsidR="00E63C81" w:rsidRPr="00926AAF" w:rsidRDefault="00333ADE">
            <w:pPr>
              <w:rPr>
                <w:noProof/>
              </w:rPr>
            </w:pPr>
            <w:r w:rsidRPr="00926AAF">
              <w:rPr>
                <w:noProof/>
              </w:rPr>
              <w:t xml:space="preserve"> </w:t>
            </w:r>
          </w:p>
        </w:tc>
        <w:tc>
          <w:tcPr>
            <w:tcW w:w="739" w:type="dxa"/>
            <w:vAlign w:val="center"/>
          </w:tcPr>
          <w:p w14:paraId="2E5AC26B" w14:textId="77A2D5CA" w:rsidR="00E63C81" w:rsidRPr="00926AAF" w:rsidRDefault="00333ADE">
            <w:pPr>
              <w:rPr>
                <w:noProof/>
              </w:rPr>
            </w:pPr>
            <w:r w:rsidRPr="00926AAF">
              <w:rPr>
                <w:noProof/>
              </w:rPr>
              <w:t xml:space="preserve"> </w:t>
            </w:r>
          </w:p>
        </w:tc>
        <w:tc>
          <w:tcPr>
            <w:tcW w:w="739" w:type="dxa"/>
            <w:vAlign w:val="center"/>
          </w:tcPr>
          <w:p w14:paraId="4D17E6E5" w14:textId="582E8C01" w:rsidR="00E63C81" w:rsidRPr="00926AAF" w:rsidRDefault="00333ADE">
            <w:pPr>
              <w:rPr>
                <w:noProof/>
              </w:rPr>
            </w:pPr>
            <w:r w:rsidRPr="00926AAF">
              <w:rPr>
                <w:noProof/>
              </w:rPr>
              <w:t xml:space="preserve"> </w:t>
            </w:r>
          </w:p>
        </w:tc>
        <w:tc>
          <w:tcPr>
            <w:tcW w:w="739" w:type="dxa"/>
            <w:vAlign w:val="center"/>
          </w:tcPr>
          <w:p w14:paraId="104F7F4B" w14:textId="3814A570" w:rsidR="00E63C81" w:rsidRPr="00926AAF" w:rsidRDefault="00333ADE">
            <w:pPr>
              <w:rPr>
                <w:noProof/>
              </w:rPr>
            </w:pPr>
            <w:r w:rsidRPr="00926AAF">
              <w:rPr>
                <w:noProof/>
              </w:rPr>
              <w:t xml:space="preserve"> </w:t>
            </w:r>
          </w:p>
        </w:tc>
      </w:tr>
      <w:tr w:rsidR="00E63C81" w:rsidRPr="00926AAF" w14:paraId="0A8BB5AD" w14:textId="666EC4F0">
        <w:trPr>
          <w:jc w:val="center"/>
        </w:trPr>
        <w:tc>
          <w:tcPr>
            <w:tcW w:w="2217" w:type="dxa"/>
            <w:gridSpan w:val="3"/>
            <w:vAlign w:val="center"/>
          </w:tcPr>
          <w:p w14:paraId="34664F84" w14:textId="06949AC0" w:rsidR="00E63C81" w:rsidRPr="00926AAF" w:rsidRDefault="00333ADE">
            <w:pPr>
              <w:rPr>
                <w:noProof/>
              </w:rPr>
            </w:pPr>
            <w:r w:rsidRPr="00926AAF">
              <w:rPr>
                <w:noProof/>
              </w:rPr>
              <w:t>OBIECTIVUL SPECIFIC NR. 2 …</w:t>
            </w:r>
          </w:p>
        </w:tc>
        <w:tc>
          <w:tcPr>
            <w:tcW w:w="11824" w:type="dxa"/>
            <w:gridSpan w:val="16"/>
            <w:vAlign w:val="center"/>
          </w:tcPr>
          <w:p w14:paraId="53CE281D" w14:textId="601FFDCD" w:rsidR="00E63C81" w:rsidRPr="00926AAF" w:rsidRDefault="00333ADE">
            <w:pPr>
              <w:rPr>
                <w:noProof/>
              </w:rPr>
            </w:pPr>
            <w:r w:rsidRPr="00926AAF">
              <w:rPr>
                <w:noProof/>
              </w:rPr>
              <w:t xml:space="preserve"> </w:t>
            </w:r>
          </w:p>
        </w:tc>
      </w:tr>
      <w:tr w:rsidR="00E63C81" w:rsidRPr="00926AAF" w14:paraId="0113E319" w14:textId="6AC118D8">
        <w:trPr>
          <w:jc w:val="center"/>
        </w:trPr>
        <w:tc>
          <w:tcPr>
            <w:tcW w:w="1815" w:type="dxa"/>
            <w:vAlign w:val="center"/>
          </w:tcPr>
          <w:p w14:paraId="36DC682E" w14:textId="6D66B612" w:rsidR="00E63C81" w:rsidRPr="00926AAF" w:rsidRDefault="00333ADE">
            <w:pPr>
              <w:rPr>
                <w:noProof/>
              </w:rPr>
            </w:pPr>
            <w:r w:rsidRPr="00926AAF">
              <w:rPr>
                <w:noProof/>
              </w:rPr>
              <w:t>Realizare</w:t>
            </w:r>
          </w:p>
        </w:tc>
        <w:tc>
          <w:tcPr>
            <w:tcW w:w="1050" w:type="dxa"/>
            <w:vAlign w:val="center"/>
          </w:tcPr>
          <w:p w14:paraId="19F827AD" w14:textId="6A6BCA62" w:rsidR="00E63C81" w:rsidRPr="00926AAF" w:rsidRDefault="00333ADE">
            <w:pPr>
              <w:rPr>
                <w:noProof/>
              </w:rPr>
            </w:pPr>
            <w:r w:rsidRPr="00926AAF">
              <w:rPr>
                <w:noProof/>
              </w:rPr>
              <w:t xml:space="preserve"> </w:t>
            </w:r>
          </w:p>
        </w:tc>
        <w:tc>
          <w:tcPr>
            <w:tcW w:w="739" w:type="dxa"/>
            <w:vAlign w:val="center"/>
          </w:tcPr>
          <w:p w14:paraId="0C9E64C7" w14:textId="2AC764F1" w:rsidR="00E63C81" w:rsidRPr="00926AAF" w:rsidRDefault="00333ADE">
            <w:pPr>
              <w:rPr>
                <w:noProof/>
              </w:rPr>
            </w:pPr>
            <w:r w:rsidRPr="00926AAF">
              <w:rPr>
                <w:noProof/>
              </w:rPr>
              <w:t xml:space="preserve"> </w:t>
            </w:r>
          </w:p>
        </w:tc>
        <w:tc>
          <w:tcPr>
            <w:tcW w:w="739" w:type="dxa"/>
            <w:vAlign w:val="center"/>
          </w:tcPr>
          <w:p w14:paraId="107A0E01" w14:textId="2B181E74" w:rsidR="00E63C81" w:rsidRPr="00926AAF" w:rsidRDefault="00333ADE">
            <w:pPr>
              <w:rPr>
                <w:noProof/>
              </w:rPr>
            </w:pPr>
            <w:r w:rsidRPr="00926AAF">
              <w:rPr>
                <w:noProof/>
              </w:rPr>
              <w:t xml:space="preserve"> </w:t>
            </w:r>
          </w:p>
        </w:tc>
        <w:tc>
          <w:tcPr>
            <w:tcW w:w="739" w:type="dxa"/>
            <w:vAlign w:val="center"/>
          </w:tcPr>
          <w:p w14:paraId="1A9449D5" w14:textId="04C75042" w:rsidR="00E63C81" w:rsidRPr="00926AAF" w:rsidRDefault="00333ADE">
            <w:pPr>
              <w:rPr>
                <w:noProof/>
              </w:rPr>
            </w:pPr>
            <w:r w:rsidRPr="00926AAF">
              <w:rPr>
                <w:noProof/>
              </w:rPr>
              <w:t xml:space="preserve"> </w:t>
            </w:r>
          </w:p>
        </w:tc>
        <w:tc>
          <w:tcPr>
            <w:tcW w:w="739" w:type="dxa"/>
            <w:vAlign w:val="center"/>
          </w:tcPr>
          <w:p w14:paraId="5A65B63C" w14:textId="0B968AA6" w:rsidR="00E63C81" w:rsidRPr="00926AAF" w:rsidRDefault="00333ADE">
            <w:pPr>
              <w:rPr>
                <w:noProof/>
              </w:rPr>
            </w:pPr>
            <w:r w:rsidRPr="00926AAF">
              <w:rPr>
                <w:noProof/>
              </w:rPr>
              <w:t xml:space="preserve"> </w:t>
            </w:r>
          </w:p>
        </w:tc>
        <w:tc>
          <w:tcPr>
            <w:tcW w:w="739" w:type="dxa"/>
            <w:vAlign w:val="center"/>
          </w:tcPr>
          <w:p w14:paraId="2ABA4681" w14:textId="0D9E92D5" w:rsidR="00E63C81" w:rsidRPr="00926AAF" w:rsidRDefault="00333ADE">
            <w:pPr>
              <w:rPr>
                <w:noProof/>
              </w:rPr>
            </w:pPr>
            <w:r w:rsidRPr="00926AAF">
              <w:rPr>
                <w:noProof/>
              </w:rPr>
              <w:t xml:space="preserve"> </w:t>
            </w:r>
          </w:p>
        </w:tc>
        <w:tc>
          <w:tcPr>
            <w:tcW w:w="739" w:type="dxa"/>
            <w:vAlign w:val="center"/>
          </w:tcPr>
          <w:p w14:paraId="38981DA5" w14:textId="0682B0C7" w:rsidR="00E63C81" w:rsidRPr="00926AAF" w:rsidRDefault="00333ADE">
            <w:pPr>
              <w:rPr>
                <w:noProof/>
              </w:rPr>
            </w:pPr>
            <w:r w:rsidRPr="00926AAF">
              <w:rPr>
                <w:noProof/>
              </w:rPr>
              <w:t xml:space="preserve"> </w:t>
            </w:r>
          </w:p>
        </w:tc>
        <w:tc>
          <w:tcPr>
            <w:tcW w:w="739" w:type="dxa"/>
            <w:vAlign w:val="center"/>
          </w:tcPr>
          <w:p w14:paraId="664EE2D8" w14:textId="7F61E3EF" w:rsidR="00E63C81" w:rsidRPr="00926AAF" w:rsidRDefault="00333ADE">
            <w:pPr>
              <w:rPr>
                <w:noProof/>
              </w:rPr>
            </w:pPr>
            <w:r w:rsidRPr="00926AAF">
              <w:rPr>
                <w:noProof/>
              </w:rPr>
              <w:t xml:space="preserve"> </w:t>
            </w:r>
          </w:p>
        </w:tc>
        <w:tc>
          <w:tcPr>
            <w:tcW w:w="739" w:type="dxa"/>
            <w:vAlign w:val="center"/>
          </w:tcPr>
          <w:p w14:paraId="1D20F2BA" w14:textId="5EACBB57" w:rsidR="00E63C81" w:rsidRPr="00926AAF" w:rsidRDefault="00333ADE">
            <w:pPr>
              <w:rPr>
                <w:noProof/>
              </w:rPr>
            </w:pPr>
            <w:r w:rsidRPr="00926AAF">
              <w:rPr>
                <w:noProof/>
              </w:rPr>
              <w:t xml:space="preserve"> </w:t>
            </w:r>
          </w:p>
        </w:tc>
        <w:tc>
          <w:tcPr>
            <w:tcW w:w="739" w:type="dxa"/>
            <w:vAlign w:val="center"/>
          </w:tcPr>
          <w:p w14:paraId="69D37F8B" w14:textId="6FD1F16F" w:rsidR="00E63C81" w:rsidRPr="00926AAF" w:rsidRDefault="00333ADE">
            <w:pPr>
              <w:rPr>
                <w:noProof/>
              </w:rPr>
            </w:pPr>
            <w:r w:rsidRPr="00926AAF">
              <w:rPr>
                <w:noProof/>
              </w:rPr>
              <w:t xml:space="preserve"> </w:t>
            </w:r>
          </w:p>
        </w:tc>
        <w:tc>
          <w:tcPr>
            <w:tcW w:w="739" w:type="dxa"/>
            <w:vAlign w:val="center"/>
          </w:tcPr>
          <w:p w14:paraId="6D77306B" w14:textId="27DB72BD" w:rsidR="00E63C81" w:rsidRPr="00926AAF" w:rsidRDefault="00333ADE">
            <w:pPr>
              <w:rPr>
                <w:noProof/>
              </w:rPr>
            </w:pPr>
            <w:r w:rsidRPr="00926AAF">
              <w:rPr>
                <w:noProof/>
              </w:rPr>
              <w:t xml:space="preserve"> </w:t>
            </w:r>
          </w:p>
        </w:tc>
        <w:tc>
          <w:tcPr>
            <w:tcW w:w="739" w:type="dxa"/>
            <w:vAlign w:val="center"/>
          </w:tcPr>
          <w:p w14:paraId="547D9A48" w14:textId="248BBBD2" w:rsidR="00E63C81" w:rsidRPr="00926AAF" w:rsidRDefault="00333ADE">
            <w:pPr>
              <w:rPr>
                <w:noProof/>
              </w:rPr>
            </w:pPr>
            <w:r w:rsidRPr="00926AAF">
              <w:rPr>
                <w:noProof/>
              </w:rPr>
              <w:t xml:space="preserve"> </w:t>
            </w:r>
          </w:p>
        </w:tc>
        <w:tc>
          <w:tcPr>
            <w:tcW w:w="739" w:type="dxa"/>
            <w:vAlign w:val="center"/>
          </w:tcPr>
          <w:p w14:paraId="29ACE791" w14:textId="6D582410" w:rsidR="00E63C81" w:rsidRPr="00926AAF" w:rsidRDefault="00333ADE">
            <w:pPr>
              <w:rPr>
                <w:noProof/>
              </w:rPr>
            </w:pPr>
            <w:r w:rsidRPr="00926AAF">
              <w:rPr>
                <w:noProof/>
              </w:rPr>
              <w:t xml:space="preserve"> </w:t>
            </w:r>
          </w:p>
        </w:tc>
        <w:tc>
          <w:tcPr>
            <w:tcW w:w="739" w:type="dxa"/>
            <w:vAlign w:val="center"/>
          </w:tcPr>
          <w:p w14:paraId="6E045614" w14:textId="0BAF0166" w:rsidR="00E63C81" w:rsidRPr="00926AAF" w:rsidRDefault="00333ADE">
            <w:pPr>
              <w:rPr>
                <w:noProof/>
              </w:rPr>
            </w:pPr>
            <w:r w:rsidRPr="00926AAF">
              <w:rPr>
                <w:noProof/>
              </w:rPr>
              <w:t xml:space="preserve"> </w:t>
            </w:r>
          </w:p>
        </w:tc>
        <w:tc>
          <w:tcPr>
            <w:tcW w:w="739" w:type="dxa"/>
            <w:vAlign w:val="center"/>
          </w:tcPr>
          <w:p w14:paraId="5FBC5427" w14:textId="24646EC0" w:rsidR="00E63C81" w:rsidRPr="00926AAF" w:rsidRDefault="00333ADE">
            <w:pPr>
              <w:rPr>
                <w:noProof/>
              </w:rPr>
            </w:pPr>
            <w:r w:rsidRPr="00926AAF">
              <w:rPr>
                <w:noProof/>
              </w:rPr>
              <w:t xml:space="preserve"> </w:t>
            </w:r>
          </w:p>
        </w:tc>
        <w:tc>
          <w:tcPr>
            <w:tcW w:w="739" w:type="dxa"/>
            <w:vAlign w:val="center"/>
          </w:tcPr>
          <w:p w14:paraId="70B9A743" w14:textId="158EED15" w:rsidR="00E63C81" w:rsidRPr="00926AAF" w:rsidRDefault="00333ADE">
            <w:pPr>
              <w:rPr>
                <w:noProof/>
              </w:rPr>
            </w:pPr>
            <w:r w:rsidRPr="00926AAF">
              <w:rPr>
                <w:noProof/>
              </w:rPr>
              <w:t xml:space="preserve"> </w:t>
            </w:r>
          </w:p>
        </w:tc>
        <w:tc>
          <w:tcPr>
            <w:tcW w:w="739" w:type="dxa"/>
            <w:vAlign w:val="center"/>
          </w:tcPr>
          <w:p w14:paraId="702B2206" w14:textId="688A09A4" w:rsidR="00E63C81" w:rsidRPr="00926AAF" w:rsidRDefault="00333ADE">
            <w:pPr>
              <w:rPr>
                <w:noProof/>
              </w:rPr>
            </w:pPr>
            <w:r w:rsidRPr="00926AAF">
              <w:rPr>
                <w:noProof/>
              </w:rPr>
              <w:t xml:space="preserve"> </w:t>
            </w:r>
          </w:p>
        </w:tc>
        <w:tc>
          <w:tcPr>
            <w:tcW w:w="739" w:type="dxa"/>
            <w:vAlign w:val="center"/>
          </w:tcPr>
          <w:p w14:paraId="4CE60B6C" w14:textId="7D506F74" w:rsidR="00E63C81" w:rsidRPr="00926AAF" w:rsidRDefault="00333ADE">
            <w:pPr>
              <w:rPr>
                <w:noProof/>
              </w:rPr>
            </w:pPr>
            <w:r w:rsidRPr="00926AAF">
              <w:rPr>
                <w:noProof/>
              </w:rPr>
              <w:t xml:space="preserve"> </w:t>
            </w:r>
          </w:p>
        </w:tc>
      </w:tr>
      <w:tr w:rsidR="00E63C81" w:rsidRPr="00926AAF" w14:paraId="45DCEC4F" w14:textId="2251476E">
        <w:trPr>
          <w:jc w:val="center"/>
        </w:trPr>
        <w:tc>
          <w:tcPr>
            <w:tcW w:w="2217" w:type="dxa"/>
            <w:gridSpan w:val="3"/>
            <w:vAlign w:val="center"/>
          </w:tcPr>
          <w:p w14:paraId="3F1F7CF9" w14:textId="0342A3F7" w:rsidR="00E63C81" w:rsidRPr="00926AAF" w:rsidRDefault="00333ADE">
            <w:pPr>
              <w:rPr>
                <w:noProof/>
              </w:rPr>
            </w:pPr>
            <w:r w:rsidRPr="00926AAF">
              <w:rPr>
                <w:noProof/>
              </w:rPr>
              <w:t>Subtotal pentru obiectivul specific nr. 2</w:t>
            </w:r>
          </w:p>
        </w:tc>
        <w:tc>
          <w:tcPr>
            <w:tcW w:w="739" w:type="dxa"/>
            <w:vAlign w:val="center"/>
          </w:tcPr>
          <w:p w14:paraId="5D0E8BF5" w14:textId="485096A3" w:rsidR="00E63C81" w:rsidRPr="00926AAF" w:rsidRDefault="00333ADE">
            <w:pPr>
              <w:rPr>
                <w:noProof/>
              </w:rPr>
            </w:pPr>
            <w:r w:rsidRPr="00926AAF">
              <w:rPr>
                <w:noProof/>
              </w:rPr>
              <w:t xml:space="preserve"> </w:t>
            </w:r>
          </w:p>
        </w:tc>
        <w:tc>
          <w:tcPr>
            <w:tcW w:w="739" w:type="dxa"/>
            <w:vAlign w:val="center"/>
          </w:tcPr>
          <w:p w14:paraId="7DC8D5C4" w14:textId="04B8F4A5" w:rsidR="00E63C81" w:rsidRPr="00926AAF" w:rsidRDefault="00333ADE">
            <w:pPr>
              <w:rPr>
                <w:noProof/>
              </w:rPr>
            </w:pPr>
            <w:r w:rsidRPr="00926AAF">
              <w:rPr>
                <w:noProof/>
              </w:rPr>
              <w:t xml:space="preserve"> </w:t>
            </w:r>
          </w:p>
        </w:tc>
        <w:tc>
          <w:tcPr>
            <w:tcW w:w="739" w:type="dxa"/>
            <w:vAlign w:val="center"/>
          </w:tcPr>
          <w:p w14:paraId="0D5A5EEF" w14:textId="7CED22D7" w:rsidR="00E63C81" w:rsidRPr="00926AAF" w:rsidRDefault="00333ADE">
            <w:pPr>
              <w:rPr>
                <w:noProof/>
              </w:rPr>
            </w:pPr>
            <w:r w:rsidRPr="00926AAF">
              <w:rPr>
                <w:noProof/>
              </w:rPr>
              <w:t xml:space="preserve"> </w:t>
            </w:r>
          </w:p>
        </w:tc>
        <w:tc>
          <w:tcPr>
            <w:tcW w:w="739" w:type="dxa"/>
            <w:vAlign w:val="center"/>
          </w:tcPr>
          <w:p w14:paraId="2DD6A74B" w14:textId="2DE39EBD" w:rsidR="00E63C81" w:rsidRPr="00926AAF" w:rsidRDefault="00333ADE">
            <w:pPr>
              <w:rPr>
                <w:noProof/>
              </w:rPr>
            </w:pPr>
            <w:r w:rsidRPr="00926AAF">
              <w:rPr>
                <w:noProof/>
              </w:rPr>
              <w:t xml:space="preserve"> </w:t>
            </w:r>
          </w:p>
        </w:tc>
        <w:tc>
          <w:tcPr>
            <w:tcW w:w="739" w:type="dxa"/>
            <w:vAlign w:val="center"/>
          </w:tcPr>
          <w:p w14:paraId="2045B7E7" w14:textId="546C442D" w:rsidR="00E63C81" w:rsidRPr="00926AAF" w:rsidRDefault="00333ADE">
            <w:pPr>
              <w:rPr>
                <w:noProof/>
              </w:rPr>
            </w:pPr>
            <w:r w:rsidRPr="00926AAF">
              <w:rPr>
                <w:noProof/>
              </w:rPr>
              <w:t xml:space="preserve"> </w:t>
            </w:r>
          </w:p>
        </w:tc>
        <w:tc>
          <w:tcPr>
            <w:tcW w:w="739" w:type="dxa"/>
            <w:vAlign w:val="center"/>
          </w:tcPr>
          <w:p w14:paraId="42FF0B13" w14:textId="226727C1" w:rsidR="00E63C81" w:rsidRPr="00926AAF" w:rsidRDefault="00333ADE">
            <w:pPr>
              <w:rPr>
                <w:noProof/>
              </w:rPr>
            </w:pPr>
            <w:r w:rsidRPr="00926AAF">
              <w:rPr>
                <w:noProof/>
              </w:rPr>
              <w:t xml:space="preserve"> </w:t>
            </w:r>
          </w:p>
        </w:tc>
        <w:tc>
          <w:tcPr>
            <w:tcW w:w="739" w:type="dxa"/>
            <w:vAlign w:val="center"/>
          </w:tcPr>
          <w:p w14:paraId="00ED994D" w14:textId="470A76BE" w:rsidR="00E63C81" w:rsidRPr="00926AAF" w:rsidRDefault="00333ADE">
            <w:pPr>
              <w:rPr>
                <w:noProof/>
              </w:rPr>
            </w:pPr>
            <w:r w:rsidRPr="00926AAF">
              <w:rPr>
                <w:noProof/>
              </w:rPr>
              <w:t xml:space="preserve"> </w:t>
            </w:r>
          </w:p>
        </w:tc>
        <w:tc>
          <w:tcPr>
            <w:tcW w:w="739" w:type="dxa"/>
            <w:vAlign w:val="center"/>
          </w:tcPr>
          <w:p w14:paraId="7FEF85A6" w14:textId="721CB4EF" w:rsidR="00E63C81" w:rsidRPr="00926AAF" w:rsidRDefault="00333ADE">
            <w:pPr>
              <w:rPr>
                <w:noProof/>
              </w:rPr>
            </w:pPr>
            <w:r w:rsidRPr="00926AAF">
              <w:rPr>
                <w:noProof/>
              </w:rPr>
              <w:t xml:space="preserve"> </w:t>
            </w:r>
          </w:p>
        </w:tc>
        <w:tc>
          <w:tcPr>
            <w:tcW w:w="739" w:type="dxa"/>
            <w:vAlign w:val="center"/>
          </w:tcPr>
          <w:p w14:paraId="15EE301A" w14:textId="6812A8F4" w:rsidR="00E63C81" w:rsidRPr="00926AAF" w:rsidRDefault="00333ADE">
            <w:pPr>
              <w:rPr>
                <w:noProof/>
              </w:rPr>
            </w:pPr>
            <w:r w:rsidRPr="00926AAF">
              <w:rPr>
                <w:noProof/>
              </w:rPr>
              <w:t xml:space="preserve"> </w:t>
            </w:r>
          </w:p>
        </w:tc>
        <w:tc>
          <w:tcPr>
            <w:tcW w:w="739" w:type="dxa"/>
            <w:vAlign w:val="center"/>
          </w:tcPr>
          <w:p w14:paraId="011A7D60" w14:textId="2321E9F0" w:rsidR="00E63C81" w:rsidRPr="00926AAF" w:rsidRDefault="00333ADE">
            <w:pPr>
              <w:rPr>
                <w:noProof/>
              </w:rPr>
            </w:pPr>
            <w:r w:rsidRPr="00926AAF">
              <w:rPr>
                <w:noProof/>
              </w:rPr>
              <w:t xml:space="preserve"> </w:t>
            </w:r>
          </w:p>
        </w:tc>
        <w:tc>
          <w:tcPr>
            <w:tcW w:w="739" w:type="dxa"/>
            <w:vAlign w:val="center"/>
          </w:tcPr>
          <w:p w14:paraId="3D13C85F" w14:textId="0EE5486F" w:rsidR="00E63C81" w:rsidRPr="00926AAF" w:rsidRDefault="00333ADE">
            <w:pPr>
              <w:rPr>
                <w:noProof/>
              </w:rPr>
            </w:pPr>
            <w:r w:rsidRPr="00926AAF">
              <w:rPr>
                <w:noProof/>
              </w:rPr>
              <w:t xml:space="preserve"> </w:t>
            </w:r>
          </w:p>
        </w:tc>
        <w:tc>
          <w:tcPr>
            <w:tcW w:w="739" w:type="dxa"/>
            <w:vAlign w:val="center"/>
          </w:tcPr>
          <w:p w14:paraId="250AFC1A" w14:textId="3601477C" w:rsidR="00E63C81" w:rsidRPr="00926AAF" w:rsidRDefault="00333ADE">
            <w:pPr>
              <w:rPr>
                <w:noProof/>
              </w:rPr>
            </w:pPr>
            <w:r w:rsidRPr="00926AAF">
              <w:rPr>
                <w:noProof/>
              </w:rPr>
              <w:t xml:space="preserve"> </w:t>
            </w:r>
          </w:p>
        </w:tc>
        <w:tc>
          <w:tcPr>
            <w:tcW w:w="739" w:type="dxa"/>
            <w:vAlign w:val="center"/>
          </w:tcPr>
          <w:p w14:paraId="1ADCE362" w14:textId="152B596C" w:rsidR="00E63C81" w:rsidRPr="00926AAF" w:rsidRDefault="00333ADE">
            <w:pPr>
              <w:rPr>
                <w:noProof/>
              </w:rPr>
            </w:pPr>
            <w:r w:rsidRPr="00926AAF">
              <w:rPr>
                <w:noProof/>
              </w:rPr>
              <w:t xml:space="preserve"> </w:t>
            </w:r>
          </w:p>
        </w:tc>
        <w:tc>
          <w:tcPr>
            <w:tcW w:w="739" w:type="dxa"/>
            <w:vAlign w:val="center"/>
          </w:tcPr>
          <w:p w14:paraId="1D7370CE" w14:textId="500E1400" w:rsidR="00E63C81" w:rsidRPr="00926AAF" w:rsidRDefault="00333ADE">
            <w:pPr>
              <w:rPr>
                <w:noProof/>
              </w:rPr>
            </w:pPr>
            <w:r w:rsidRPr="00926AAF">
              <w:rPr>
                <w:noProof/>
              </w:rPr>
              <w:t xml:space="preserve"> </w:t>
            </w:r>
          </w:p>
        </w:tc>
        <w:tc>
          <w:tcPr>
            <w:tcW w:w="739" w:type="dxa"/>
            <w:vAlign w:val="center"/>
          </w:tcPr>
          <w:p w14:paraId="399CA55A" w14:textId="68FE7363" w:rsidR="00E63C81" w:rsidRPr="00926AAF" w:rsidRDefault="00333ADE">
            <w:pPr>
              <w:rPr>
                <w:noProof/>
              </w:rPr>
            </w:pPr>
            <w:r w:rsidRPr="00926AAF">
              <w:rPr>
                <w:noProof/>
              </w:rPr>
              <w:t xml:space="preserve"> </w:t>
            </w:r>
          </w:p>
        </w:tc>
        <w:tc>
          <w:tcPr>
            <w:tcW w:w="739" w:type="dxa"/>
            <w:vAlign w:val="center"/>
          </w:tcPr>
          <w:p w14:paraId="3984F7A0" w14:textId="7ACFAB4B" w:rsidR="00E63C81" w:rsidRPr="00926AAF" w:rsidRDefault="00333ADE">
            <w:pPr>
              <w:rPr>
                <w:noProof/>
              </w:rPr>
            </w:pPr>
            <w:r w:rsidRPr="00926AAF">
              <w:rPr>
                <w:noProof/>
              </w:rPr>
              <w:t xml:space="preserve"> </w:t>
            </w:r>
          </w:p>
        </w:tc>
      </w:tr>
      <w:tr w:rsidR="00E63C81" w:rsidRPr="00926AAF" w14:paraId="1F8D3E5E" w14:textId="6690DB94">
        <w:trPr>
          <w:jc w:val="center"/>
        </w:trPr>
        <w:tc>
          <w:tcPr>
            <w:tcW w:w="2217" w:type="dxa"/>
            <w:gridSpan w:val="3"/>
            <w:vAlign w:val="center"/>
          </w:tcPr>
          <w:p w14:paraId="12C3657A" w14:textId="252699C8" w:rsidR="00E63C81" w:rsidRPr="00926AAF" w:rsidRDefault="00333ADE">
            <w:pPr>
              <w:rPr>
                <w:noProof/>
              </w:rPr>
            </w:pPr>
            <w:r w:rsidRPr="00926AAF">
              <w:rPr>
                <w:b/>
                <w:noProof/>
              </w:rPr>
              <w:t>TOTALURI</w:t>
            </w:r>
          </w:p>
        </w:tc>
        <w:tc>
          <w:tcPr>
            <w:tcW w:w="739" w:type="dxa"/>
            <w:vAlign w:val="center"/>
          </w:tcPr>
          <w:p w14:paraId="2A129CF8" w14:textId="4FC4A5A3" w:rsidR="00E63C81" w:rsidRPr="00926AAF" w:rsidRDefault="00333ADE">
            <w:pPr>
              <w:rPr>
                <w:noProof/>
              </w:rPr>
            </w:pPr>
            <w:r w:rsidRPr="00926AAF">
              <w:rPr>
                <w:noProof/>
              </w:rPr>
              <w:t xml:space="preserve"> </w:t>
            </w:r>
          </w:p>
        </w:tc>
        <w:tc>
          <w:tcPr>
            <w:tcW w:w="739" w:type="dxa"/>
            <w:vAlign w:val="center"/>
          </w:tcPr>
          <w:p w14:paraId="17315CE3" w14:textId="2CBFC4B9" w:rsidR="00E63C81" w:rsidRPr="00926AAF" w:rsidRDefault="00333ADE">
            <w:pPr>
              <w:rPr>
                <w:noProof/>
              </w:rPr>
            </w:pPr>
            <w:r w:rsidRPr="00926AAF">
              <w:rPr>
                <w:noProof/>
              </w:rPr>
              <w:t xml:space="preserve"> </w:t>
            </w:r>
          </w:p>
        </w:tc>
        <w:tc>
          <w:tcPr>
            <w:tcW w:w="739" w:type="dxa"/>
            <w:vAlign w:val="center"/>
          </w:tcPr>
          <w:p w14:paraId="3F817CC5" w14:textId="4020B757" w:rsidR="00E63C81" w:rsidRPr="00926AAF" w:rsidRDefault="00333ADE">
            <w:pPr>
              <w:rPr>
                <w:noProof/>
              </w:rPr>
            </w:pPr>
            <w:r w:rsidRPr="00926AAF">
              <w:rPr>
                <w:noProof/>
              </w:rPr>
              <w:t xml:space="preserve"> </w:t>
            </w:r>
          </w:p>
        </w:tc>
        <w:tc>
          <w:tcPr>
            <w:tcW w:w="739" w:type="dxa"/>
            <w:vAlign w:val="center"/>
          </w:tcPr>
          <w:p w14:paraId="6B69497E" w14:textId="0B500FFA" w:rsidR="00E63C81" w:rsidRPr="00926AAF" w:rsidRDefault="00333ADE">
            <w:pPr>
              <w:rPr>
                <w:noProof/>
              </w:rPr>
            </w:pPr>
            <w:r w:rsidRPr="00926AAF">
              <w:rPr>
                <w:noProof/>
              </w:rPr>
              <w:t xml:space="preserve"> </w:t>
            </w:r>
          </w:p>
        </w:tc>
        <w:tc>
          <w:tcPr>
            <w:tcW w:w="739" w:type="dxa"/>
            <w:vAlign w:val="center"/>
          </w:tcPr>
          <w:p w14:paraId="616563AC" w14:textId="4E527F82" w:rsidR="00E63C81" w:rsidRPr="00926AAF" w:rsidRDefault="00333ADE">
            <w:pPr>
              <w:rPr>
                <w:noProof/>
              </w:rPr>
            </w:pPr>
            <w:r w:rsidRPr="00926AAF">
              <w:rPr>
                <w:noProof/>
              </w:rPr>
              <w:t xml:space="preserve"> </w:t>
            </w:r>
          </w:p>
        </w:tc>
        <w:tc>
          <w:tcPr>
            <w:tcW w:w="739" w:type="dxa"/>
            <w:vAlign w:val="center"/>
          </w:tcPr>
          <w:p w14:paraId="14A153C8" w14:textId="2920AB48" w:rsidR="00E63C81" w:rsidRPr="00926AAF" w:rsidRDefault="00333ADE">
            <w:pPr>
              <w:rPr>
                <w:noProof/>
              </w:rPr>
            </w:pPr>
            <w:r w:rsidRPr="00926AAF">
              <w:rPr>
                <w:noProof/>
              </w:rPr>
              <w:t xml:space="preserve"> </w:t>
            </w:r>
          </w:p>
        </w:tc>
        <w:tc>
          <w:tcPr>
            <w:tcW w:w="739" w:type="dxa"/>
            <w:vAlign w:val="center"/>
          </w:tcPr>
          <w:p w14:paraId="689A83FD" w14:textId="5AC9567C" w:rsidR="00E63C81" w:rsidRPr="00926AAF" w:rsidRDefault="00333ADE">
            <w:pPr>
              <w:rPr>
                <w:noProof/>
              </w:rPr>
            </w:pPr>
            <w:r w:rsidRPr="00926AAF">
              <w:rPr>
                <w:noProof/>
              </w:rPr>
              <w:t xml:space="preserve"> </w:t>
            </w:r>
          </w:p>
        </w:tc>
        <w:tc>
          <w:tcPr>
            <w:tcW w:w="739" w:type="dxa"/>
            <w:vAlign w:val="center"/>
          </w:tcPr>
          <w:p w14:paraId="67623F5A" w14:textId="5DCA435A" w:rsidR="00E63C81" w:rsidRPr="00926AAF" w:rsidRDefault="00333ADE">
            <w:pPr>
              <w:rPr>
                <w:noProof/>
              </w:rPr>
            </w:pPr>
            <w:r w:rsidRPr="00926AAF">
              <w:rPr>
                <w:noProof/>
              </w:rPr>
              <w:t xml:space="preserve"> </w:t>
            </w:r>
          </w:p>
        </w:tc>
        <w:tc>
          <w:tcPr>
            <w:tcW w:w="739" w:type="dxa"/>
            <w:vAlign w:val="center"/>
          </w:tcPr>
          <w:p w14:paraId="2136CA0E" w14:textId="1BFD9309" w:rsidR="00E63C81" w:rsidRPr="00926AAF" w:rsidRDefault="00333ADE">
            <w:pPr>
              <w:rPr>
                <w:noProof/>
              </w:rPr>
            </w:pPr>
            <w:r w:rsidRPr="00926AAF">
              <w:rPr>
                <w:noProof/>
              </w:rPr>
              <w:t xml:space="preserve"> </w:t>
            </w:r>
          </w:p>
        </w:tc>
        <w:tc>
          <w:tcPr>
            <w:tcW w:w="739" w:type="dxa"/>
            <w:vAlign w:val="center"/>
          </w:tcPr>
          <w:p w14:paraId="462EDB97" w14:textId="4E294386" w:rsidR="00E63C81" w:rsidRPr="00926AAF" w:rsidRDefault="00333ADE">
            <w:pPr>
              <w:rPr>
                <w:noProof/>
              </w:rPr>
            </w:pPr>
            <w:r w:rsidRPr="00926AAF">
              <w:rPr>
                <w:noProof/>
              </w:rPr>
              <w:t xml:space="preserve"> </w:t>
            </w:r>
          </w:p>
        </w:tc>
        <w:tc>
          <w:tcPr>
            <w:tcW w:w="739" w:type="dxa"/>
            <w:vAlign w:val="center"/>
          </w:tcPr>
          <w:p w14:paraId="23459A89" w14:textId="47C78E48" w:rsidR="00E63C81" w:rsidRPr="00926AAF" w:rsidRDefault="00333ADE">
            <w:pPr>
              <w:rPr>
                <w:noProof/>
              </w:rPr>
            </w:pPr>
            <w:r w:rsidRPr="00926AAF">
              <w:rPr>
                <w:noProof/>
              </w:rPr>
              <w:t xml:space="preserve"> </w:t>
            </w:r>
          </w:p>
        </w:tc>
        <w:tc>
          <w:tcPr>
            <w:tcW w:w="739" w:type="dxa"/>
            <w:vAlign w:val="center"/>
          </w:tcPr>
          <w:p w14:paraId="69DC1142" w14:textId="782F0582" w:rsidR="00E63C81" w:rsidRPr="00926AAF" w:rsidRDefault="00333ADE">
            <w:pPr>
              <w:rPr>
                <w:noProof/>
              </w:rPr>
            </w:pPr>
            <w:r w:rsidRPr="00926AAF">
              <w:rPr>
                <w:noProof/>
              </w:rPr>
              <w:t xml:space="preserve"> </w:t>
            </w:r>
          </w:p>
        </w:tc>
        <w:tc>
          <w:tcPr>
            <w:tcW w:w="739" w:type="dxa"/>
            <w:vAlign w:val="center"/>
          </w:tcPr>
          <w:p w14:paraId="5F79B209" w14:textId="5DC8934A" w:rsidR="00E63C81" w:rsidRPr="00926AAF" w:rsidRDefault="00333ADE">
            <w:pPr>
              <w:rPr>
                <w:noProof/>
              </w:rPr>
            </w:pPr>
            <w:r w:rsidRPr="00926AAF">
              <w:rPr>
                <w:noProof/>
              </w:rPr>
              <w:t xml:space="preserve"> </w:t>
            </w:r>
          </w:p>
        </w:tc>
        <w:tc>
          <w:tcPr>
            <w:tcW w:w="739" w:type="dxa"/>
            <w:vAlign w:val="center"/>
          </w:tcPr>
          <w:p w14:paraId="7446F962" w14:textId="37474483" w:rsidR="00E63C81" w:rsidRPr="00926AAF" w:rsidRDefault="00333ADE">
            <w:pPr>
              <w:rPr>
                <w:noProof/>
              </w:rPr>
            </w:pPr>
            <w:r w:rsidRPr="00926AAF">
              <w:rPr>
                <w:noProof/>
              </w:rPr>
              <w:t xml:space="preserve"> </w:t>
            </w:r>
          </w:p>
        </w:tc>
        <w:tc>
          <w:tcPr>
            <w:tcW w:w="739" w:type="dxa"/>
            <w:vAlign w:val="center"/>
          </w:tcPr>
          <w:p w14:paraId="1AE74C8D" w14:textId="482F5FC7" w:rsidR="00E63C81" w:rsidRPr="00926AAF" w:rsidRDefault="00333ADE">
            <w:pPr>
              <w:rPr>
                <w:noProof/>
              </w:rPr>
            </w:pPr>
            <w:r w:rsidRPr="00926AAF">
              <w:rPr>
                <w:noProof/>
              </w:rPr>
              <w:t xml:space="preserve"> </w:t>
            </w:r>
          </w:p>
        </w:tc>
        <w:tc>
          <w:tcPr>
            <w:tcW w:w="739" w:type="dxa"/>
            <w:vAlign w:val="center"/>
          </w:tcPr>
          <w:p w14:paraId="02D9E963" w14:textId="1A5CBDB8" w:rsidR="00E63C81" w:rsidRPr="00926AAF" w:rsidRDefault="00333ADE">
            <w:pPr>
              <w:rPr>
                <w:noProof/>
              </w:rPr>
            </w:pPr>
            <w:r w:rsidRPr="00926AAF">
              <w:rPr>
                <w:noProof/>
              </w:rPr>
              <w:t xml:space="preserve"> </w:t>
            </w:r>
          </w:p>
        </w:tc>
      </w:tr>
    </w:tbl>
    <w:p w14:paraId="34471144" w14:textId="5AC8EBDE" w:rsidR="00E63C81" w:rsidRPr="00926AAF" w:rsidRDefault="00333ADE">
      <w:pPr>
        <w:pStyle w:val="ManualNumPar3"/>
        <w:rPr>
          <w:noProof/>
        </w:rPr>
      </w:pPr>
      <w:r>
        <w:rPr>
          <w:noProof/>
        </w:rPr>
        <w:t>3.2.3.</w:t>
      </w:r>
      <w:r>
        <w:rPr>
          <w:noProof/>
        </w:rPr>
        <w:tab/>
      </w:r>
      <w:r w:rsidRPr="00926AAF">
        <w:rPr>
          <w:i/>
          <w:noProof/>
        </w:rPr>
        <w:t>Sinteza impactului estimat asupra creditelor administrative</w:t>
      </w:r>
    </w:p>
    <w:p w14:paraId="480A17F7" w14:textId="46298A76" w:rsidR="00E63C81" w:rsidRPr="00926AAF" w:rsidRDefault="00333ADE">
      <w:pPr>
        <w:pStyle w:val="Point1"/>
        <w:rPr>
          <w:noProof/>
        </w:rPr>
      </w:pPr>
      <w:r w:rsidRPr="00926AAF">
        <w:rPr>
          <w:noProof/>
        </w:rPr>
        <w:t>☐</w:t>
      </w:r>
      <w:r w:rsidRPr="00926AAF">
        <w:rPr>
          <w:noProof/>
        </w:rPr>
        <w:tab/>
        <w:t>Propunerea/inițiativa nu implică utilizarea de credite cu caracter administrativ</w:t>
      </w:r>
    </w:p>
    <w:p w14:paraId="50E14C11" w14:textId="545AB8A6" w:rsidR="00E63C81" w:rsidRPr="00926AAF" w:rsidRDefault="00333ADE">
      <w:pPr>
        <w:pStyle w:val="Point1"/>
        <w:rPr>
          <w:noProof/>
        </w:rPr>
      </w:pPr>
      <w:r w:rsidRPr="00926AAF">
        <w:rPr>
          <w:noProof/>
        </w:rPr>
        <w:t>☐</w:t>
      </w:r>
      <w:r w:rsidRPr="00926AAF">
        <w:rPr>
          <w:noProof/>
        </w:rPr>
        <w:tab/>
        <w:t>Propunerea/inițiativa implică utilizarea de credite cu caracter administrativ, conform explicațiilor de mai jos:</w:t>
      </w:r>
    </w:p>
    <w:p w14:paraId="63A06D2A" w14:textId="7CF31107" w:rsidR="00E63C81" w:rsidRPr="00926AAF" w:rsidRDefault="00333ADE">
      <w:pPr>
        <w:pStyle w:val="ManualNumPar4"/>
        <w:rPr>
          <w:noProof/>
        </w:rPr>
      </w:pPr>
      <w:r>
        <w:rPr>
          <w:noProof/>
        </w:rPr>
        <w:t>3.2.3.1.</w:t>
      </w:r>
      <w:r>
        <w:rPr>
          <w:noProof/>
        </w:rPr>
        <w:tab/>
      </w:r>
      <w:r w:rsidRPr="00926AAF">
        <w:rPr>
          <w:i/>
          <w:noProof/>
        </w:rPr>
        <w:t>Credite din bugetul votat</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3"/>
        <w:gridCol w:w="2277"/>
        <w:gridCol w:w="1180"/>
        <w:gridCol w:w="1180"/>
        <w:gridCol w:w="1180"/>
        <w:gridCol w:w="1180"/>
        <w:gridCol w:w="1180"/>
        <w:gridCol w:w="1180"/>
        <w:gridCol w:w="1319"/>
      </w:tblGrid>
      <w:tr w:rsidR="00E63C81" w:rsidRPr="00926AAF" w14:paraId="237BFEF0" w14:textId="19BAEC20" w:rsidTr="00E86E1C">
        <w:trPr>
          <w:jc w:val="center"/>
        </w:trPr>
        <w:tc>
          <w:tcPr>
            <w:tcW w:w="3383" w:type="dxa"/>
            <w:vAlign w:val="center"/>
          </w:tcPr>
          <w:p w14:paraId="549BE3CF" w14:textId="4C8A63DF" w:rsidR="00E63C81" w:rsidRPr="00926AAF" w:rsidRDefault="00333ADE">
            <w:pPr>
              <w:jc w:val="center"/>
              <w:rPr>
                <w:noProof/>
              </w:rPr>
            </w:pPr>
            <w:r w:rsidRPr="00926AAF">
              <w:rPr>
                <w:b/>
                <w:noProof/>
              </w:rPr>
              <w:t>CREDITE VOTATE</w:t>
            </w:r>
          </w:p>
        </w:tc>
        <w:tc>
          <w:tcPr>
            <w:tcW w:w="2277" w:type="dxa"/>
            <w:vAlign w:val="center"/>
          </w:tcPr>
          <w:p w14:paraId="008A05A4" w14:textId="74ECF31F" w:rsidR="00E63C81" w:rsidRPr="00926AAF" w:rsidRDefault="00333ADE">
            <w:pPr>
              <w:jc w:val="center"/>
              <w:rPr>
                <w:noProof/>
              </w:rPr>
            </w:pPr>
            <w:r w:rsidRPr="00926AAF">
              <w:rPr>
                <w:noProof/>
              </w:rPr>
              <w:t xml:space="preserve">Anul </w:t>
            </w:r>
            <w:r w:rsidRPr="00926AAF">
              <w:rPr>
                <w:noProof/>
              </w:rPr>
              <w:br/>
            </w:r>
            <w:r w:rsidRPr="00926AAF">
              <w:rPr>
                <w:b/>
                <w:noProof/>
              </w:rPr>
              <w:t>2028</w:t>
            </w:r>
          </w:p>
        </w:tc>
        <w:tc>
          <w:tcPr>
            <w:tcW w:w="1180" w:type="dxa"/>
            <w:vAlign w:val="center"/>
          </w:tcPr>
          <w:p w14:paraId="67739002" w14:textId="4137E38C" w:rsidR="00E63C81" w:rsidRPr="00926AAF" w:rsidRDefault="00333ADE">
            <w:pPr>
              <w:jc w:val="center"/>
              <w:rPr>
                <w:noProof/>
              </w:rPr>
            </w:pPr>
            <w:r w:rsidRPr="00926AAF">
              <w:rPr>
                <w:noProof/>
              </w:rPr>
              <w:t xml:space="preserve">Anul </w:t>
            </w:r>
            <w:r w:rsidRPr="00926AAF">
              <w:rPr>
                <w:noProof/>
              </w:rPr>
              <w:br/>
            </w:r>
            <w:r w:rsidRPr="00926AAF">
              <w:rPr>
                <w:b/>
                <w:noProof/>
              </w:rPr>
              <w:t>2029</w:t>
            </w:r>
          </w:p>
        </w:tc>
        <w:tc>
          <w:tcPr>
            <w:tcW w:w="1180" w:type="dxa"/>
            <w:vAlign w:val="center"/>
          </w:tcPr>
          <w:p w14:paraId="019C3409" w14:textId="1821524B" w:rsidR="00E63C81" w:rsidRPr="00926AAF" w:rsidRDefault="00333ADE">
            <w:pPr>
              <w:jc w:val="center"/>
              <w:rPr>
                <w:noProof/>
              </w:rPr>
            </w:pPr>
            <w:r w:rsidRPr="00926AAF">
              <w:rPr>
                <w:noProof/>
              </w:rPr>
              <w:t xml:space="preserve">Anul </w:t>
            </w:r>
            <w:r w:rsidRPr="00926AAF">
              <w:rPr>
                <w:noProof/>
              </w:rPr>
              <w:br/>
            </w:r>
            <w:r w:rsidRPr="00926AAF">
              <w:rPr>
                <w:b/>
                <w:noProof/>
              </w:rPr>
              <w:t>2030</w:t>
            </w:r>
          </w:p>
        </w:tc>
        <w:tc>
          <w:tcPr>
            <w:tcW w:w="1180" w:type="dxa"/>
            <w:vAlign w:val="center"/>
          </w:tcPr>
          <w:p w14:paraId="5998E13D" w14:textId="515ED851" w:rsidR="00E63C81" w:rsidRPr="00926AAF" w:rsidRDefault="00333ADE">
            <w:pPr>
              <w:jc w:val="center"/>
              <w:rPr>
                <w:noProof/>
              </w:rPr>
            </w:pPr>
            <w:r w:rsidRPr="00926AAF">
              <w:rPr>
                <w:noProof/>
              </w:rPr>
              <w:t xml:space="preserve">Anul </w:t>
            </w:r>
            <w:r w:rsidRPr="00926AAF">
              <w:rPr>
                <w:noProof/>
              </w:rPr>
              <w:br/>
            </w:r>
            <w:r w:rsidRPr="00926AAF">
              <w:rPr>
                <w:b/>
                <w:noProof/>
              </w:rPr>
              <w:t>2031</w:t>
            </w:r>
          </w:p>
        </w:tc>
        <w:tc>
          <w:tcPr>
            <w:tcW w:w="1180" w:type="dxa"/>
            <w:vAlign w:val="center"/>
          </w:tcPr>
          <w:p w14:paraId="2061FFFD" w14:textId="449A21F3" w:rsidR="00E63C81" w:rsidRPr="00926AAF" w:rsidRDefault="00333ADE">
            <w:pPr>
              <w:jc w:val="center"/>
              <w:rPr>
                <w:noProof/>
              </w:rPr>
            </w:pPr>
            <w:r w:rsidRPr="00926AAF">
              <w:rPr>
                <w:noProof/>
              </w:rPr>
              <w:t xml:space="preserve">Anul </w:t>
            </w:r>
            <w:r w:rsidRPr="00926AAF">
              <w:rPr>
                <w:b/>
                <w:noProof/>
              </w:rPr>
              <w:t>2032</w:t>
            </w:r>
          </w:p>
        </w:tc>
        <w:tc>
          <w:tcPr>
            <w:tcW w:w="1180" w:type="dxa"/>
            <w:vAlign w:val="center"/>
          </w:tcPr>
          <w:p w14:paraId="01E0FF3F" w14:textId="624B0EAF" w:rsidR="00E63C81" w:rsidRPr="00926AAF" w:rsidRDefault="00333ADE">
            <w:pPr>
              <w:jc w:val="center"/>
              <w:rPr>
                <w:noProof/>
              </w:rPr>
            </w:pPr>
            <w:r w:rsidRPr="00926AAF">
              <w:rPr>
                <w:noProof/>
              </w:rPr>
              <w:t xml:space="preserve">Anul </w:t>
            </w:r>
            <w:r w:rsidRPr="00926AAF">
              <w:rPr>
                <w:b/>
                <w:noProof/>
              </w:rPr>
              <w:t>2033</w:t>
            </w:r>
          </w:p>
        </w:tc>
        <w:tc>
          <w:tcPr>
            <w:tcW w:w="1180" w:type="dxa"/>
            <w:vAlign w:val="center"/>
          </w:tcPr>
          <w:p w14:paraId="65E89460" w14:textId="1F025760" w:rsidR="00E63C81" w:rsidRPr="00926AAF" w:rsidRDefault="00333ADE">
            <w:pPr>
              <w:jc w:val="center"/>
              <w:rPr>
                <w:noProof/>
              </w:rPr>
            </w:pPr>
            <w:r w:rsidRPr="00926AAF">
              <w:rPr>
                <w:noProof/>
              </w:rPr>
              <w:t xml:space="preserve">Anul </w:t>
            </w:r>
            <w:r w:rsidRPr="00926AAF">
              <w:rPr>
                <w:b/>
                <w:noProof/>
              </w:rPr>
              <w:t>2034</w:t>
            </w:r>
          </w:p>
        </w:tc>
        <w:tc>
          <w:tcPr>
            <w:tcW w:w="1319" w:type="dxa"/>
            <w:vAlign w:val="center"/>
          </w:tcPr>
          <w:p w14:paraId="4D4612AF" w14:textId="3E9D89CC" w:rsidR="00E63C81" w:rsidRPr="00926AAF" w:rsidRDefault="00333ADE">
            <w:pPr>
              <w:jc w:val="center"/>
              <w:rPr>
                <w:noProof/>
              </w:rPr>
            </w:pPr>
            <w:r w:rsidRPr="00926AAF">
              <w:rPr>
                <w:b/>
                <w:noProof/>
              </w:rPr>
              <w:t>TOTAL CFM</w:t>
            </w:r>
            <w:r w:rsidRPr="00926AAF">
              <w:rPr>
                <w:noProof/>
              </w:rPr>
              <w:t xml:space="preserve"> </w:t>
            </w:r>
            <w:r w:rsidRPr="00926AAF">
              <w:rPr>
                <w:noProof/>
              </w:rPr>
              <w:br/>
            </w:r>
            <w:r w:rsidRPr="00926AAF">
              <w:rPr>
                <w:b/>
                <w:noProof/>
              </w:rPr>
              <w:t>2021-2027</w:t>
            </w:r>
          </w:p>
        </w:tc>
      </w:tr>
      <w:tr w:rsidR="00E63C81" w:rsidRPr="00926AAF" w14:paraId="4BD9BDF4" w14:textId="342204FB">
        <w:trPr>
          <w:jc w:val="center"/>
        </w:trPr>
        <w:tc>
          <w:tcPr>
            <w:tcW w:w="14059" w:type="dxa"/>
            <w:gridSpan w:val="9"/>
            <w:vAlign w:val="center"/>
          </w:tcPr>
          <w:p w14:paraId="7068C36C" w14:textId="193603E5" w:rsidR="00E63C81" w:rsidRPr="00926AAF" w:rsidRDefault="00333ADE">
            <w:pPr>
              <w:jc w:val="left"/>
              <w:rPr>
                <w:noProof/>
              </w:rPr>
            </w:pPr>
            <w:r w:rsidRPr="00926AAF">
              <w:rPr>
                <w:b/>
                <w:noProof/>
              </w:rPr>
              <w:t>RUBRICA 7</w:t>
            </w:r>
          </w:p>
        </w:tc>
      </w:tr>
      <w:tr w:rsidR="00E86E1C" w:rsidRPr="00926AAF" w14:paraId="4B78961F" w14:textId="7A44960F" w:rsidTr="00DF02D8">
        <w:trPr>
          <w:jc w:val="center"/>
        </w:trPr>
        <w:tc>
          <w:tcPr>
            <w:tcW w:w="3383" w:type="dxa"/>
            <w:vAlign w:val="center"/>
          </w:tcPr>
          <w:p w14:paraId="74D99A03" w14:textId="0DD1981F" w:rsidR="00E86E1C" w:rsidRPr="00926AAF" w:rsidRDefault="00E86E1C" w:rsidP="00E86E1C">
            <w:pPr>
              <w:jc w:val="left"/>
              <w:rPr>
                <w:noProof/>
              </w:rPr>
            </w:pPr>
            <w:r w:rsidRPr="00926AAF">
              <w:rPr>
                <w:noProof/>
              </w:rPr>
              <w:t>Resurse umane</w:t>
            </w:r>
          </w:p>
        </w:tc>
        <w:tc>
          <w:tcPr>
            <w:tcW w:w="2277" w:type="dxa"/>
            <w:shd w:val="clear" w:color="auto" w:fill="D9D9D9" w:themeFill="background1" w:themeFillShade="D9"/>
            <w:vAlign w:val="center"/>
          </w:tcPr>
          <w:p w14:paraId="12BF3E85" w14:textId="2138B4E4" w:rsidR="00E86E1C" w:rsidRPr="00926AAF" w:rsidRDefault="00E86E1C" w:rsidP="00E86E1C">
            <w:pPr>
              <w:jc w:val="right"/>
              <w:rPr>
                <w:noProof/>
              </w:rPr>
            </w:pPr>
            <w:r w:rsidRPr="00926AAF">
              <w:rPr>
                <w:noProof/>
              </w:rPr>
              <w:t>0,000</w:t>
            </w:r>
          </w:p>
        </w:tc>
        <w:tc>
          <w:tcPr>
            <w:tcW w:w="1180" w:type="dxa"/>
            <w:shd w:val="clear" w:color="auto" w:fill="D9D9D9"/>
            <w:vAlign w:val="center"/>
          </w:tcPr>
          <w:p w14:paraId="0CE8F749" w14:textId="4CDC1167" w:rsidR="00E86E1C" w:rsidRPr="00926AAF" w:rsidRDefault="00E86E1C" w:rsidP="00E86E1C">
            <w:pPr>
              <w:jc w:val="right"/>
              <w:rPr>
                <w:noProof/>
              </w:rPr>
            </w:pPr>
            <w:r w:rsidRPr="00926AAF">
              <w:rPr>
                <w:noProof/>
              </w:rPr>
              <w:t>0,000</w:t>
            </w:r>
          </w:p>
        </w:tc>
        <w:tc>
          <w:tcPr>
            <w:tcW w:w="1180" w:type="dxa"/>
            <w:shd w:val="clear" w:color="auto" w:fill="D9D9D9"/>
            <w:vAlign w:val="center"/>
          </w:tcPr>
          <w:p w14:paraId="385D25DE" w14:textId="493BCA8F" w:rsidR="00E86E1C" w:rsidRPr="00926AAF" w:rsidRDefault="00E86E1C" w:rsidP="00E86E1C">
            <w:pPr>
              <w:jc w:val="right"/>
              <w:rPr>
                <w:noProof/>
              </w:rPr>
            </w:pPr>
            <w:r w:rsidRPr="00926AAF">
              <w:rPr>
                <w:noProof/>
              </w:rPr>
              <w:t>0,000</w:t>
            </w:r>
          </w:p>
        </w:tc>
        <w:tc>
          <w:tcPr>
            <w:tcW w:w="1180" w:type="dxa"/>
            <w:shd w:val="clear" w:color="auto" w:fill="D9D9D9"/>
            <w:vAlign w:val="center"/>
          </w:tcPr>
          <w:p w14:paraId="2AAD4496" w14:textId="098AAE69" w:rsidR="00E86E1C" w:rsidRPr="00926AAF" w:rsidRDefault="00E86E1C" w:rsidP="00E86E1C">
            <w:pPr>
              <w:jc w:val="right"/>
              <w:rPr>
                <w:noProof/>
              </w:rPr>
            </w:pPr>
            <w:r w:rsidRPr="00926AAF">
              <w:rPr>
                <w:noProof/>
              </w:rPr>
              <w:t>0,000</w:t>
            </w:r>
          </w:p>
        </w:tc>
        <w:tc>
          <w:tcPr>
            <w:tcW w:w="1180" w:type="dxa"/>
            <w:shd w:val="clear" w:color="auto" w:fill="D9D9D9"/>
            <w:vAlign w:val="center"/>
          </w:tcPr>
          <w:p w14:paraId="732BAA78" w14:textId="76DD5A8F" w:rsidR="00E86E1C" w:rsidRPr="00926AAF" w:rsidRDefault="00E86E1C" w:rsidP="00E86E1C">
            <w:pPr>
              <w:rPr>
                <w:noProof/>
              </w:rPr>
            </w:pPr>
            <w:r w:rsidRPr="00926AAF">
              <w:rPr>
                <w:noProof/>
              </w:rPr>
              <w:t>0,000</w:t>
            </w:r>
          </w:p>
        </w:tc>
        <w:tc>
          <w:tcPr>
            <w:tcW w:w="1180" w:type="dxa"/>
            <w:shd w:val="clear" w:color="auto" w:fill="D9D9D9"/>
            <w:vAlign w:val="center"/>
          </w:tcPr>
          <w:p w14:paraId="77A4FFDE" w14:textId="075E60BD" w:rsidR="00E86E1C" w:rsidRPr="00926AAF" w:rsidRDefault="00E86E1C" w:rsidP="00E86E1C">
            <w:pPr>
              <w:rPr>
                <w:noProof/>
              </w:rPr>
            </w:pPr>
            <w:r w:rsidRPr="00926AAF">
              <w:rPr>
                <w:noProof/>
              </w:rPr>
              <w:t>0,000</w:t>
            </w:r>
          </w:p>
        </w:tc>
        <w:tc>
          <w:tcPr>
            <w:tcW w:w="1180" w:type="dxa"/>
            <w:shd w:val="clear" w:color="auto" w:fill="D9D9D9"/>
            <w:vAlign w:val="center"/>
          </w:tcPr>
          <w:p w14:paraId="76550347" w14:textId="18B6E073" w:rsidR="00E86E1C" w:rsidRPr="00926AAF" w:rsidRDefault="00E86E1C" w:rsidP="00E86E1C">
            <w:pPr>
              <w:rPr>
                <w:noProof/>
              </w:rPr>
            </w:pPr>
            <w:r w:rsidRPr="00926AAF">
              <w:rPr>
                <w:noProof/>
              </w:rPr>
              <w:t>0,000</w:t>
            </w:r>
          </w:p>
        </w:tc>
        <w:tc>
          <w:tcPr>
            <w:tcW w:w="1319" w:type="dxa"/>
            <w:shd w:val="clear" w:color="auto" w:fill="D9D9D9"/>
            <w:vAlign w:val="center"/>
          </w:tcPr>
          <w:p w14:paraId="35AB107A" w14:textId="3F2C9847" w:rsidR="00E86E1C" w:rsidRPr="00926AAF" w:rsidRDefault="00E86E1C" w:rsidP="00E86E1C">
            <w:pPr>
              <w:jc w:val="right"/>
              <w:rPr>
                <w:noProof/>
              </w:rPr>
            </w:pPr>
            <w:r w:rsidRPr="00926AAF">
              <w:rPr>
                <w:b/>
                <w:noProof/>
              </w:rPr>
              <w:t>0,000</w:t>
            </w:r>
          </w:p>
        </w:tc>
      </w:tr>
      <w:tr w:rsidR="00E86E1C" w:rsidRPr="00926AAF" w14:paraId="6E967E89" w14:textId="7F4A3E0D" w:rsidTr="00DF02D8">
        <w:trPr>
          <w:jc w:val="center"/>
        </w:trPr>
        <w:tc>
          <w:tcPr>
            <w:tcW w:w="3383" w:type="dxa"/>
            <w:vAlign w:val="center"/>
          </w:tcPr>
          <w:p w14:paraId="79FABDBA" w14:textId="6FACEF50" w:rsidR="00E86E1C" w:rsidRPr="00926AAF" w:rsidRDefault="00E86E1C" w:rsidP="00E86E1C">
            <w:pPr>
              <w:jc w:val="left"/>
              <w:rPr>
                <w:noProof/>
              </w:rPr>
            </w:pPr>
            <w:r w:rsidRPr="00926AAF">
              <w:rPr>
                <w:noProof/>
              </w:rPr>
              <w:t>Alte cheltuieli administrative</w:t>
            </w:r>
          </w:p>
        </w:tc>
        <w:tc>
          <w:tcPr>
            <w:tcW w:w="2277" w:type="dxa"/>
            <w:shd w:val="clear" w:color="auto" w:fill="D9D9D9" w:themeFill="background1" w:themeFillShade="D9"/>
            <w:vAlign w:val="center"/>
          </w:tcPr>
          <w:p w14:paraId="58E7EC9F" w14:textId="65BF0947" w:rsidR="00E86E1C" w:rsidRPr="00926AAF" w:rsidRDefault="00E86E1C" w:rsidP="00E86E1C">
            <w:pPr>
              <w:jc w:val="right"/>
              <w:rPr>
                <w:noProof/>
              </w:rPr>
            </w:pPr>
            <w:r w:rsidRPr="00926AAF">
              <w:rPr>
                <w:noProof/>
              </w:rPr>
              <w:t>0,000</w:t>
            </w:r>
          </w:p>
        </w:tc>
        <w:tc>
          <w:tcPr>
            <w:tcW w:w="1180" w:type="dxa"/>
            <w:shd w:val="clear" w:color="auto" w:fill="D9D9D9"/>
            <w:vAlign w:val="center"/>
          </w:tcPr>
          <w:p w14:paraId="6040F615" w14:textId="31DEF4B1" w:rsidR="00E86E1C" w:rsidRPr="00926AAF" w:rsidRDefault="00E86E1C" w:rsidP="00E86E1C">
            <w:pPr>
              <w:jc w:val="right"/>
              <w:rPr>
                <w:noProof/>
              </w:rPr>
            </w:pPr>
            <w:r w:rsidRPr="00926AAF">
              <w:rPr>
                <w:noProof/>
              </w:rPr>
              <w:t>0,000</w:t>
            </w:r>
          </w:p>
        </w:tc>
        <w:tc>
          <w:tcPr>
            <w:tcW w:w="1180" w:type="dxa"/>
            <w:shd w:val="clear" w:color="auto" w:fill="D9D9D9"/>
            <w:vAlign w:val="center"/>
          </w:tcPr>
          <w:p w14:paraId="0714A5F7" w14:textId="01E783B0" w:rsidR="00E86E1C" w:rsidRPr="00926AAF" w:rsidRDefault="00E86E1C" w:rsidP="00E86E1C">
            <w:pPr>
              <w:jc w:val="right"/>
              <w:rPr>
                <w:noProof/>
              </w:rPr>
            </w:pPr>
            <w:r w:rsidRPr="00926AAF">
              <w:rPr>
                <w:noProof/>
              </w:rPr>
              <w:t>0,000</w:t>
            </w:r>
          </w:p>
        </w:tc>
        <w:tc>
          <w:tcPr>
            <w:tcW w:w="1180" w:type="dxa"/>
            <w:shd w:val="clear" w:color="auto" w:fill="D9D9D9"/>
            <w:vAlign w:val="center"/>
          </w:tcPr>
          <w:p w14:paraId="31195313" w14:textId="6F59F9F4" w:rsidR="00E86E1C" w:rsidRPr="00926AAF" w:rsidRDefault="00E86E1C" w:rsidP="00E86E1C">
            <w:pPr>
              <w:jc w:val="right"/>
              <w:rPr>
                <w:noProof/>
              </w:rPr>
            </w:pPr>
            <w:r w:rsidRPr="00926AAF">
              <w:rPr>
                <w:noProof/>
              </w:rPr>
              <w:t>0,000</w:t>
            </w:r>
          </w:p>
        </w:tc>
        <w:tc>
          <w:tcPr>
            <w:tcW w:w="1180" w:type="dxa"/>
            <w:shd w:val="clear" w:color="auto" w:fill="D9D9D9"/>
            <w:vAlign w:val="center"/>
          </w:tcPr>
          <w:p w14:paraId="295228B3" w14:textId="74FBAE62" w:rsidR="00E86E1C" w:rsidRPr="00926AAF" w:rsidRDefault="00E86E1C" w:rsidP="00E86E1C">
            <w:pPr>
              <w:rPr>
                <w:noProof/>
              </w:rPr>
            </w:pPr>
            <w:r w:rsidRPr="00926AAF">
              <w:rPr>
                <w:noProof/>
              </w:rPr>
              <w:t>0,000</w:t>
            </w:r>
          </w:p>
        </w:tc>
        <w:tc>
          <w:tcPr>
            <w:tcW w:w="1180" w:type="dxa"/>
            <w:shd w:val="clear" w:color="auto" w:fill="D9D9D9"/>
            <w:vAlign w:val="center"/>
          </w:tcPr>
          <w:p w14:paraId="0111CDC0" w14:textId="24836DA6" w:rsidR="00E86E1C" w:rsidRPr="00926AAF" w:rsidRDefault="00E86E1C" w:rsidP="00E86E1C">
            <w:pPr>
              <w:rPr>
                <w:noProof/>
              </w:rPr>
            </w:pPr>
            <w:r w:rsidRPr="00926AAF">
              <w:rPr>
                <w:noProof/>
              </w:rPr>
              <w:t>0,000</w:t>
            </w:r>
          </w:p>
        </w:tc>
        <w:tc>
          <w:tcPr>
            <w:tcW w:w="1180" w:type="dxa"/>
            <w:shd w:val="clear" w:color="auto" w:fill="D9D9D9"/>
            <w:vAlign w:val="center"/>
          </w:tcPr>
          <w:p w14:paraId="7F792B81" w14:textId="73D32659" w:rsidR="00E86E1C" w:rsidRPr="00926AAF" w:rsidRDefault="00E86E1C" w:rsidP="00E86E1C">
            <w:pPr>
              <w:rPr>
                <w:noProof/>
              </w:rPr>
            </w:pPr>
            <w:r w:rsidRPr="00926AAF">
              <w:rPr>
                <w:noProof/>
              </w:rPr>
              <w:t>0,000</w:t>
            </w:r>
          </w:p>
        </w:tc>
        <w:tc>
          <w:tcPr>
            <w:tcW w:w="1319" w:type="dxa"/>
            <w:shd w:val="clear" w:color="auto" w:fill="D9D9D9"/>
            <w:vAlign w:val="center"/>
          </w:tcPr>
          <w:p w14:paraId="4C141058" w14:textId="60637F24" w:rsidR="00E86E1C" w:rsidRPr="00926AAF" w:rsidRDefault="00E86E1C" w:rsidP="00E86E1C">
            <w:pPr>
              <w:jc w:val="right"/>
              <w:rPr>
                <w:noProof/>
              </w:rPr>
            </w:pPr>
            <w:r w:rsidRPr="00926AAF">
              <w:rPr>
                <w:b/>
                <w:noProof/>
              </w:rPr>
              <w:t>0,000</w:t>
            </w:r>
          </w:p>
        </w:tc>
      </w:tr>
      <w:tr w:rsidR="00E86E1C" w:rsidRPr="00926AAF" w14:paraId="4ED1BCFC" w14:textId="0CBCCFD6" w:rsidTr="00DF02D8">
        <w:trPr>
          <w:jc w:val="center"/>
        </w:trPr>
        <w:tc>
          <w:tcPr>
            <w:tcW w:w="3383" w:type="dxa"/>
            <w:shd w:val="clear" w:color="auto" w:fill="D9D9D9" w:themeFill="background1" w:themeFillShade="D9"/>
            <w:vAlign w:val="center"/>
          </w:tcPr>
          <w:p w14:paraId="4B328576" w14:textId="7AC6CB1B" w:rsidR="00E86E1C" w:rsidRPr="00926AAF" w:rsidRDefault="00E86E1C" w:rsidP="00E86E1C">
            <w:pPr>
              <w:jc w:val="center"/>
              <w:rPr>
                <w:noProof/>
              </w:rPr>
            </w:pPr>
            <w:r w:rsidRPr="00926AAF">
              <w:rPr>
                <w:b/>
                <w:noProof/>
              </w:rPr>
              <w:t>Subtotal de la RUBRICA 4</w:t>
            </w:r>
          </w:p>
        </w:tc>
        <w:tc>
          <w:tcPr>
            <w:tcW w:w="2277" w:type="dxa"/>
            <w:shd w:val="clear" w:color="auto" w:fill="D9D9D9" w:themeFill="background1" w:themeFillShade="D9"/>
            <w:vAlign w:val="center"/>
          </w:tcPr>
          <w:p w14:paraId="19ECDD5D" w14:textId="785650D5" w:rsidR="00E86E1C" w:rsidRPr="00926AAF" w:rsidRDefault="00E86E1C" w:rsidP="00E86E1C">
            <w:pPr>
              <w:jc w:val="right"/>
              <w:rPr>
                <w:noProof/>
              </w:rPr>
            </w:pPr>
            <w:r w:rsidRPr="00926AAF">
              <w:rPr>
                <w:b/>
                <w:noProof/>
              </w:rPr>
              <w:t>0,000</w:t>
            </w:r>
          </w:p>
        </w:tc>
        <w:tc>
          <w:tcPr>
            <w:tcW w:w="1180" w:type="dxa"/>
            <w:shd w:val="clear" w:color="auto" w:fill="D9D9D9"/>
            <w:vAlign w:val="center"/>
          </w:tcPr>
          <w:p w14:paraId="6F1F6436" w14:textId="4896E6FD" w:rsidR="00E86E1C" w:rsidRPr="00926AAF" w:rsidRDefault="00E86E1C" w:rsidP="00E86E1C">
            <w:pPr>
              <w:jc w:val="right"/>
              <w:rPr>
                <w:noProof/>
              </w:rPr>
            </w:pPr>
            <w:r w:rsidRPr="00926AAF">
              <w:rPr>
                <w:b/>
                <w:noProof/>
              </w:rPr>
              <w:t>0,000</w:t>
            </w:r>
          </w:p>
        </w:tc>
        <w:tc>
          <w:tcPr>
            <w:tcW w:w="1180" w:type="dxa"/>
            <w:shd w:val="clear" w:color="auto" w:fill="D9D9D9"/>
            <w:vAlign w:val="center"/>
          </w:tcPr>
          <w:p w14:paraId="275D5781" w14:textId="621F262B" w:rsidR="00E86E1C" w:rsidRPr="00926AAF" w:rsidRDefault="00E86E1C" w:rsidP="00E86E1C">
            <w:pPr>
              <w:jc w:val="right"/>
              <w:rPr>
                <w:noProof/>
              </w:rPr>
            </w:pPr>
            <w:r w:rsidRPr="00926AAF">
              <w:rPr>
                <w:b/>
                <w:noProof/>
              </w:rPr>
              <w:t>0,000</w:t>
            </w:r>
          </w:p>
        </w:tc>
        <w:tc>
          <w:tcPr>
            <w:tcW w:w="1180" w:type="dxa"/>
            <w:shd w:val="clear" w:color="auto" w:fill="D9D9D9"/>
            <w:vAlign w:val="center"/>
          </w:tcPr>
          <w:p w14:paraId="6B63E632" w14:textId="3666136F" w:rsidR="00E86E1C" w:rsidRPr="00926AAF" w:rsidRDefault="00E86E1C" w:rsidP="00E86E1C">
            <w:pPr>
              <w:jc w:val="right"/>
              <w:rPr>
                <w:noProof/>
              </w:rPr>
            </w:pPr>
            <w:r w:rsidRPr="00926AAF">
              <w:rPr>
                <w:b/>
                <w:noProof/>
              </w:rPr>
              <w:t>0,000</w:t>
            </w:r>
          </w:p>
        </w:tc>
        <w:tc>
          <w:tcPr>
            <w:tcW w:w="1180" w:type="dxa"/>
            <w:shd w:val="clear" w:color="auto" w:fill="D9D9D9"/>
            <w:vAlign w:val="center"/>
          </w:tcPr>
          <w:p w14:paraId="7E76F480" w14:textId="082F6513" w:rsidR="00E86E1C" w:rsidRPr="00926AAF" w:rsidRDefault="00E86E1C" w:rsidP="00E86E1C">
            <w:pPr>
              <w:rPr>
                <w:noProof/>
              </w:rPr>
            </w:pPr>
            <w:r w:rsidRPr="00926AAF">
              <w:rPr>
                <w:b/>
                <w:noProof/>
              </w:rPr>
              <w:t>0,000</w:t>
            </w:r>
          </w:p>
        </w:tc>
        <w:tc>
          <w:tcPr>
            <w:tcW w:w="1180" w:type="dxa"/>
            <w:shd w:val="clear" w:color="auto" w:fill="D9D9D9"/>
            <w:vAlign w:val="center"/>
          </w:tcPr>
          <w:p w14:paraId="2A9F855B" w14:textId="151E1A5C" w:rsidR="00E86E1C" w:rsidRPr="00926AAF" w:rsidRDefault="00E86E1C" w:rsidP="00E86E1C">
            <w:pPr>
              <w:rPr>
                <w:noProof/>
              </w:rPr>
            </w:pPr>
            <w:r w:rsidRPr="00926AAF">
              <w:rPr>
                <w:b/>
                <w:noProof/>
              </w:rPr>
              <w:t>0,000</w:t>
            </w:r>
          </w:p>
        </w:tc>
        <w:tc>
          <w:tcPr>
            <w:tcW w:w="1180" w:type="dxa"/>
            <w:shd w:val="clear" w:color="auto" w:fill="D9D9D9"/>
            <w:vAlign w:val="center"/>
          </w:tcPr>
          <w:p w14:paraId="0049D854" w14:textId="09113BBF" w:rsidR="00E86E1C" w:rsidRPr="00926AAF" w:rsidRDefault="00E86E1C" w:rsidP="00E86E1C">
            <w:pPr>
              <w:rPr>
                <w:noProof/>
              </w:rPr>
            </w:pPr>
            <w:r w:rsidRPr="00926AAF">
              <w:rPr>
                <w:b/>
                <w:noProof/>
              </w:rPr>
              <w:t>0,000</w:t>
            </w:r>
          </w:p>
        </w:tc>
        <w:tc>
          <w:tcPr>
            <w:tcW w:w="1319" w:type="dxa"/>
            <w:shd w:val="clear" w:color="auto" w:fill="D9D9D9"/>
            <w:vAlign w:val="center"/>
          </w:tcPr>
          <w:p w14:paraId="34E9AB7F" w14:textId="2D00353D" w:rsidR="00E86E1C" w:rsidRPr="00926AAF" w:rsidRDefault="00E86E1C" w:rsidP="00E86E1C">
            <w:pPr>
              <w:jc w:val="right"/>
              <w:rPr>
                <w:noProof/>
              </w:rPr>
            </w:pPr>
            <w:r w:rsidRPr="00926AAF">
              <w:rPr>
                <w:b/>
                <w:noProof/>
              </w:rPr>
              <w:t>0,000</w:t>
            </w:r>
          </w:p>
        </w:tc>
      </w:tr>
      <w:tr w:rsidR="00E63C81" w:rsidRPr="00926AAF" w14:paraId="40F7BECE" w14:textId="5B0A0297">
        <w:trPr>
          <w:jc w:val="center"/>
        </w:trPr>
        <w:tc>
          <w:tcPr>
            <w:tcW w:w="14059" w:type="dxa"/>
            <w:gridSpan w:val="9"/>
            <w:vAlign w:val="center"/>
          </w:tcPr>
          <w:p w14:paraId="45C76B70" w14:textId="3675A22E" w:rsidR="00E63C81" w:rsidRPr="00926AAF" w:rsidRDefault="00333ADE">
            <w:pPr>
              <w:jc w:val="left"/>
              <w:rPr>
                <w:noProof/>
              </w:rPr>
            </w:pPr>
            <w:r w:rsidRPr="00926AAF">
              <w:rPr>
                <w:b/>
                <w:noProof/>
              </w:rPr>
              <w:t>În afara RUBRICII 7</w:t>
            </w:r>
          </w:p>
        </w:tc>
      </w:tr>
      <w:tr w:rsidR="00E86E1C" w:rsidRPr="00926AAF" w14:paraId="1822777C" w14:textId="3B534AA1" w:rsidTr="00DF02D8">
        <w:trPr>
          <w:jc w:val="center"/>
        </w:trPr>
        <w:tc>
          <w:tcPr>
            <w:tcW w:w="3383" w:type="dxa"/>
            <w:vAlign w:val="center"/>
          </w:tcPr>
          <w:p w14:paraId="603885B5" w14:textId="37C5CA8E" w:rsidR="00E86E1C" w:rsidRPr="00926AAF" w:rsidRDefault="00E86E1C" w:rsidP="00E86E1C">
            <w:pPr>
              <w:jc w:val="left"/>
              <w:rPr>
                <w:noProof/>
              </w:rPr>
            </w:pPr>
            <w:r w:rsidRPr="00926AAF">
              <w:rPr>
                <w:noProof/>
              </w:rPr>
              <w:t>Resurse umane</w:t>
            </w:r>
          </w:p>
        </w:tc>
        <w:tc>
          <w:tcPr>
            <w:tcW w:w="2277" w:type="dxa"/>
            <w:shd w:val="clear" w:color="auto" w:fill="D9D9D9" w:themeFill="background1" w:themeFillShade="D9"/>
            <w:vAlign w:val="center"/>
          </w:tcPr>
          <w:p w14:paraId="1C3FDFA3" w14:textId="715F904A" w:rsidR="00E86E1C" w:rsidRPr="00926AAF" w:rsidRDefault="00E86E1C" w:rsidP="00E86E1C">
            <w:pPr>
              <w:jc w:val="right"/>
              <w:rPr>
                <w:noProof/>
              </w:rPr>
            </w:pPr>
            <w:r w:rsidRPr="00926AAF">
              <w:rPr>
                <w:noProof/>
              </w:rPr>
              <w:t>0,000</w:t>
            </w:r>
          </w:p>
        </w:tc>
        <w:tc>
          <w:tcPr>
            <w:tcW w:w="1180" w:type="dxa"/>
            <w:shd w:val="clear" w:color="auto" w:fill="D9D9D9"/>
            <w:vAlign w:val="center"/>
          </w:tcPr>
          <w:p w14:paraId="6BADC101" w14:textId="1CB30B64" w:rsidR="00E86E1C" w:rsidRPr="00926AAF" w:rsidRDefault="00E86E1C" w:rsidP="00E86E1C">
            <w:pPr>
              <w:jc w:val="right"/>
              <w:rPr>
                <w:noProof/>
              </w:rPr>
            </w:pPr>
            <w:r w:rsidRPr="00926AAF">
              <w:rPr>
                <w:noProof/>
              </w:rPr>
              <w:t>0,000</w:t>
            </w:r>
          </w:p>
        </w:tc>
        <w:tc>
          <w:tcPr>
            <w:tcW w:w="1180" w:type="dxa"/>
            <w:shd w:val="clear" w:color="auto" w:fill="D9D9D9"/>
            <w:vAlign w:val="center"/>
          </w:tcPr>
          <w:p w14:paraId="495F9A2C" w14:textId="55479155" w:rsidR="00E86E1C" w:rsidRPr="00926AAF" w:rsidRDefault="00E86E1C" w:rsidP="00E86E1C">
            <w:pPr>
              <w:jc w:val="right"/>
              <w:rPr>
                <w:noProof/>
              </w:rPr>
            </w:pPr>
            <w:r w:rsidRPr="00926AAF">
              <w:rPr>
                <w:noProof/>
              </w:rPr>
              <w:t>0,000</w:t>
            </w:r>
          </w:p>
        </w:tc>
        <w:tc>
          <w:tcPr>
            <w:tcW w:w="1180" w:type="dxa"/>
            <w:shd w:val="clear" w:color="auto" w:fill="D9D9D9"/>
            <w:vAlign w:val="center"/>
          </w:tcPr>
          <w:p w14:paraId="705ADB4A" w14:textId="61D9AEB3" w:rsidR="00E86E1C" w:rsidRPr="00926AAF" w:rsidRDefault="00E86E1C" w:rsidP="00E86E1C">
            <w:pPr>
              <w:jc w:val="right"/>
              <w:rPr>
                <w:noProof/>
              </w:rPr>
            </w:pPr>
            <w:r w:rsidRPr="00926AAF">
              <w:rPr>
                <w:noProof/>
              </w:rPr>
              <w:t>0,000</w:t>
            </w:r>
          </w:p>
        </w:tc>
        <w:tc>
          <w:tcPr>
            <w:tcW w:w="1180" w:type="dxa"/>
            <w:shd w:val="clear" w:color="auto" w:fill="D9D9D9"/>
            <w:vAlign w:val="center"/>
          </w:tcPr>
          <w:p w14:paraId="3417B897" w14:textId="17DAD63D" w:rsidR="00E86E1C" w:rsidRPr="00926AAF" w:rsidRDefault="00E86E1C" w:rsidP="00E86E1C">
            <w:pPr>
              <w:rPr>
                <w:noProof/>
              </w:rPr>
            </w:pPr>
            <w:r w:rsidRPr="00926AAF">
              <w:rPr>
                <w:noProof/>
              </w:rPr>
              <w:t>0,000</w:t>
            </w:r>
          </w:p>
        </w:tc>
        <w:tc>
          <w:tcPr>
            <w:tcW w:w="1180" w:type="dxa"/>
            <w:shd w:val="clear" w:color="auto" w:fill="D9D9D9"/>
            <w:vAlign w:val="center"/>
          </w:tcPr>
          <w:p w14:paraId="55C011F3" w14:textId="032EED12" w:rsidR="00E86E1C" w:rsidRPr="00926AAF" w:rsidRDefault="00E86E1C" w:rsidP="00E86E1C">
            <w:pPr>
              <w:rPr>
                <w:noProof/>
              </w:rPr>
            </w:pPr>
            <w:r w:rsidRPr="00926AAF">
              <w:rPr>
                <w:noProof/>
              </w:rPr>
              <w:t>0,000</w:t>
            </w:r>
          </w:p>
        </w:tc>
        <w:tc>
          <w:tcPr>
            <w:tcW w:w="1180" w:type="dxa"/>
            <w:shd w:val="clear" w:color="auto" w:fill="D9D9D9"/>
            <w:vAlign w:val="center"/>
          </w:tcPr>
          <w:p w14:paraId="769FA510" w14:textId="43D2C985" w:rsidR="00E86E1C" w:rsidRPr="00926AAF" w:rsidRDefault="00E86E1C" w:rsidP="00E86E1C">
            <w:pPr>
              <w:rPr>
                <w:noProof/>
              </w:rPr>
            </w:pPr>
            <w:r w:rsidRPr="00926AAF">
              <w:rPr>
                <w:noProof/>
              </w:rPr>
              <w:t>0,000</w:t>
            </w:r>
          </w:p>
        </w:tc>
        <w:tc>
          <w:tcPr>
            <w:tcW w:w="1319" w:type="dxa"/>
            <w:shd w:val="clear" w:color="auto" w:fill="D9D9D9"/>
            <w:vAlign w:val="center"/>
          </w:tcPr>
          <w:p w14:paraId="0A819D30" w14:textId="24F57FCB" w:rsidR="00E86E1C" w:rsidRPr="00926AAF" w:rsidRDefault="00E86E1C" w:rsidP="00E86E1C">
            <w:pPr>
              <w:jc w:val="right"/>
              <w:rPr>
                <w:noProof/>
              </w:rPr>
            </w:pPr>
            <w:r w:rsidRPr="00926AAF">
              <w:rPr>
                <w:b/>
                <w:noProof/>
              </w:rPr>
              <w:t>0,000</w:t>
            </w:r>
          </w:p>
        </w:tc>
      </w:tr>
      <w:tr w:rsidR="00E86E1C" w:rsidRPr="00926AAF" w14:paraId="16839D7D" w14:textId="7AB33FA3" w:rsidTr="00DF02D8">
        <w:trPr>
          <w:jc w:val="center"/>
        </w:trPr>
        <w:tc>
          <w:tcPr>
            <w:tcW w:w="3383" w:type="dxa"/>
            <w:vAlign w:val="center"/>
          </w:tcPr>
          <w:p w14:paraId="70E30573" w14:textId="7815FD8D" w:rsidR="00E86E1C" w:rsidRPr="00926AAF" w:rsidRDefault="00E86E1C" w:rsidP="00E86E1C">
            <w:pPr>
              <w:jc w:val="left"/>
              <w:rPr>
                <w:noProof/>
              </w:rPr>
            </w:pPr>
            <w:r w:rsidRPr="00926AAF">
              <w:rPr>
                <w:noProof/>
              </w:rPr>
              <w:t>Alte cheltuieli cu caracter administrativ</w:t>
            </w:r>
          </w:p>
        </w:tc>
        <w:tc>
          <w:tcPr>
            <w:tcW w:w="2277" w:type="dxa"/>
            <w:shd w:val="clear" w:color="auto" w:fill="D9D9D9" w:themeFill="background1" w:themeFillShade="D9"/>
            <w:vAlign w:val="center"/>
          </w:tcPr>
          <w:p w14:paraId="10C65A8F" w14:textId="34E375AE" w:rsidR="00E86E1C" w:rsidRPr="00926AAF" w:rsidRDefault="00E86E1C" w:rsidP="00E86E1C">
            <w:pPr>
              <w:jc w:val="right"/>
              <w:rPr>
                <w:noProof/>
              </w:rPr>
            </w:pPr>
            <w:r w:rsidRPr="00926AAF">
              <w:rPr>
                <w:noProof/>
              </w:rPr>
              <w:t>0,000</w:t>
            </w:r>
          </w:p>
        </w:tc>
        <w:tc>
          <w:tcPr>
            <w:tcW w:w="1180" w:type="dxa"/>
            <w:shd w:val="clear" w:color="auto" w:fill="D9D9D9"/>
            <w:vAlign w:val="center"/>
          </w:tcPr>
          <w:p w14:paraId="05FB973F" w14:textId="7A4C80CE" w:rsidR="00E86E1C" w:rsidRPr="00926AAF" w:rsidRDefault="00E86E1C" w:rsidP="00E86E1C">
            <w:pPr>
              <w:jc w:val="right"/>
              <w:rPr>
                <w:noProof/>
              </w:rPr>
            </w:pPr>
            <w:r w:rsidRPr="00926AAF">
              <w:rPr>
                <w:noProof/>
              </w:rPr>
              <w:t>0,000</w:t>
            </w:r>
          </w:p>
        </w:tc>
        <w:tc>
          <w:tcPr>
            <w:tcW w:w="1180" w:type="dxa"/>
            <w:shd w:val="clear" w:color="auto" w:fill="D9D9D9"/>
            <w:vAlign w:val="center"/>
          </w:tcPr>
          <w:p w14:paraId="24B84C64" w14:textId="1F13DB1B" w:rsidR="00E86E1C" w:rsidRPr="00926AAF" w:rsidRDefault="00E86E1C" w:rsidP="00E86E1C">
            <w:pPr>
              <w:jc w:val="right"/>
              <w:rPr>
                <w:noProof/>
              </w:rPr>
            </w:pPr>
            <w:r w:rsidRPr="00926AAF">
              <w:rPr>
                <w:noProof/>
              </w:rPr>
              <w:t>0,000</w:t>
            </w:r>
          </w:p>
        </w:tc>
        <w:tc>
          <w:tcPr>
            <w:tcW w:w="1180" w:type="dxa"/>
            <w:shd w:val="clear" w:color="auto" w:fill="D9D9D9"/>
            <w:vAlign w:val="center"/>
          </w:tcPr>
          <w:p w14:paraId="1F6BC056" w14:textId="73C7BA64" w:rsidR="00E86E1C" w:rsidRPr="00926AAF" w:rsidRDefault="00E86E1C" w:rsidP="00E86E1C">
            <w:pPr>
              <w:jc w:val="right"/>
              <w:rPr>
                <w:noProof/>
              </w:rPr>
            </w:pPr>
            <w:r w:rsidRPr="00926AAF">
              <w:rPr>
                <w:noProof/>
              </w:rPr>
              <w:t>0,000</w:t>
            </w:r>
          </w:p>
        </w:tc>
        <w:tc>
          <w:tcPr>
            <w:tcW w:w="1180" w:type="dxa"/>
            <w:shd w:val="clear" w:color="auto" w:fill="D9D9D9"/>
            <w:vAlign w:val="center"/>
          </w:tcPr>
          <w:p w14:paraId="46F56465" w14:textId="28BF527F" w:rsidR="00E86E1C" w:rsidRPr="00926AAF" w:rsidRDefault="00E86E1C" w:rsidP="00E86E1C">
            <w:pPr>
              <w:rPr>
                <w:noProof/>
              </w:rPr>
            </w:pPr>
            <w:r w:rsidRPr="00926AAF">
              <w:rPr>
                <w:noProof/>
              </w:rPr>
              <w:t>0,000</w:t>
            </w:r>
          </w:p>
        </w:tc>
        <w:tc>
          <w:tcPr>
            <w:tcW w:w="1180" w:type="dxa"/>
            <w:shd w:val="clear" w:color="auto" w:fill="D9D9D9"/>
            <w:vAlign w:val="center"/>
          </w:tcPr>
          <w:p w14:paraId="3F03BDF1" w14:textId="3274D8CA" w:rsidR="00E86E1C" w:rsidRPr="00926AAF" w:rsidRDefault="00E86E1C" w:rsidP="00E86E1C">
            <w:pPr>
              <w:rPr>
                <w:noProof/>
              </w:rPr>
            </w:pPr>
            <w:r w:rsidRPr="00926AAF">
              <w:rPr>
                <w:noProof/>
              </w:rPr>
              <w:t>0,000</w:t>
            </w:r>
          </w:p>
        </w:tc>
        <w:tc>
          <w:tcPr>
            <w:tcW w:w="1180" w:type="dxa"/>
            <w:shd w:val="clear" w:color="auto" w:fill="D9D9D9"/>
            <w:vAlign w:val="center"/>
          </w:tcPr>
          <w:p w14:paraId="181DCB20" w14:textId="29E68553" w:rsidR="00E86E1C" w:rsidRPr="00926AAF" w:rsidRDefault="00E86E1C" w:rsidP="00E86E1C">
            <w:pPr>
              <w:rPr>
                <w:noProof/>
              </w:rPr>
            </w:pPr>
            <w:r w:rsidRPr="00926AAF">
              <w:rPr>
                <w:noProof/>
              </w:rPr>
              <w:t>0,000</w:t>
            </w:r>
          </w:p>
        </w:tc>
        <w:tc>
          <w:tcPr>
            <w:tcW w:w="1319" w:type="dxa"/>
            <w:shd w:val="clear" w:color="auto" w:fill="D9D9D9"/>
            <w:vAlign w:val="center"/>
          </w:tcPr>
          <w:p w14:paraId="2C57075A" w14:textId="35FDC736" w:rsidR="00E86E1C" w:rsidRPr="00926AAF" w:rsidRDefault="00E86E1C" w:rsidP="00E86E1C">
            <w:pPr>
              <w:jc w:val="right"/>
              <w:rPr>
                <w:noProof/>
              </w:rPr>
            </w:pPr>
            <w:r w:rsidRPr="00926AAF">
              <w:rPr>
                <w:b/>
                <w:noProof/>
              </w:rPr>
              <w:t>0,000</w:t>
            </w:r>
          </w:p>
        </w:tc>
      </w:tr>
      <w:tr w:rsidR="00E86E1C" w:rsidRPr="00926AAF" w14:paraId="76716529" w14:textId="4EB0DACE" w:rsidTr="00DF02D8">
        <w:trPr>
          <w:jc w:val="center"/>
        </w:trPr>
        <w:tc>
          <w:tcPr>
            <w:tcW w:w="3383" w:type="dxa"/>
            <w:shd w:val="clear" w:color="auto" w:fill="D9D9D9" w:themeFill="background1" w:themeFillShade="D9"/>
            <w:vAlign w:val="center"/>
          </w:tcPr>
          <w:p w14:paraId="6D067942" w14:textId="1731A175" w:rsidR="00E86E1C" w:rsidRPr="00926AAF" w:rsidRDefault="00E86E1C" w:rsidP="00E86E1C">
            <w:pPr>
              <w:jc w:val="center"/>
              <w:rPr>
                <w:noProof/>
              </w:rPr>
            </w:pPr>
            <w:r w:rsidRPr="00926AAF">
              <w:rPr>
                <w:b/>
                <w:noProof/>
              </w:rPr>
              <w:t>Subtotal în afara RUBRICII 4</w:t>
            </w:r>
          </w:p>
        </w:tc>
        <w:tc>
          <w:tcPr>
            <w:tcW w:w="2277" w:type="dxa"/>
            <w:shd w:val="clear" w:color="auto" w:fill="D9D9D9" w:themeFill="background1" w:themeFillShade="D9"/>
            <w:vAlign w:val="center"/>
          </w:tcPr>
          <w:p w14:paraId="40E14FDA" w14:textId="48C5D6A7" w:rsidR="00E86E1C" w:rsidRPr="00926AAF" w:rsidRDefault="00E86E1C" w:rsidP="00E86E1C">
            <w:pPr>
              <w:jc w:val="right"/>
              <w:rPr>
                <w:noProof/>
              </w:rPr>
            </w:pPr>
            <w:r w:rsidRPr="00926AAF">
              <w:rPr>
                <w:b/>
                <w:noProof/>
              </w:rPr>
              <w:t>0,000</w:t>
            </w:r>
          </w:p>
        </w:tc>
        <w:tc>
          <w:tcPr>
            <w:tcW w:w="1180" w:type="dxa"/>
            <w:shd w:val="clear" w:color="auto" w:fill="D9D9D9"/>
            <w:vAlign w:val="center"/>
          </w:tcPr>
          <w:p w14:paraId="18169F7A" w14:textId="5D755007" w:rsidR="00E86E1C" w:rsidRPr="00926AAF" w:rsidRDefault="00E86E1C" w:rsidP="00E86E1C">
            <w:pPr>
              <w:jc w:val="right"/>
              <w:rPr>
                <w:noProof/>
              </w:rPr>
            </w:pPr>
            <w:r w:rsidRPr="00926AAF">
              <w:rPr>
                <w:b/>
                <w:noProof/>
              </w:rPr>
              <w:t>0,000</w:t>
            </w:r>
          </w:p>
        </w:tc>
        <w:tc>
          <w:tcPr>
            <w:tcW w:w="1180" w:type="dxa"/>
            <w:shd w:val="clear" w:color="auto" w:fill="D9D9D9"/>
            <w:vAlign w:val="center"/>
          </w:tcPr>
          <w:p w14:paraId="2F6C98BF" w14:textId="54580FB5" w:rsidR="00E86E1C" w:rsidRPr="00926AAF" w:rsidRDefault="00E86E1C" w:rsidP="00E86E1C">
            <w:pPr>
              <w:jc w:val="right"/>
              <w:rPr>
                <w:noProof/>
              </w:rPr>
            </w:pPr>
            <w:r w:rsidRPr="00926AAF">
              <w:rPr>
                <w:b/>
                <w:noProof/>
              </w:rPr>
              <w:t>0,000</w:t>
            </w:r>
          </w:p>
        </w:tc>
        <w:tc>
          <w:tcPr>
            <w:tcW w:w="1180" w:type="dxa"/>
            <w:shd w:val="clear" w:color="auto" w:fill="D9D9D9"/>
            <w:vAlign w:val="center"/>
          </w:tcPr>
          <w:p w14:paraId="3660902C" w14:textId="294DAFB6" w:rsidR="00E86E1C" w:rsidRPr="00926AAF" w:rsidRDefault="00E86E1C" w:rsidP="00E86E1C">
            <w:pPr>
              <w:jc w:val="right"/>
              <w:rPr>
                <w:noProof/>
              </w:rPr>
            </w:pPr>
            <w:r w:rsidRPr="00926AAF">
              <w:rPr>
                <w:b/>
                <w:noProof/>
              </w:rPr>
              <w:t>0,000</w:t>
            </w:r>
          </w:p>
        </w:tc>
        <w:tc>
          <w:tcPr>
            <w:tcW w:w="1180" w:type="dxa"/>
            <w:shd w:val="clear" w:color="auto" w:fill="D9D9D9"/>
            <w:vAlign w:val="center"/>
          </w:tcPr>
          <w:p w14:paraId="50886567" w14:textId="18CF76F5" w:rsidR="00E86E1C" w:rsidRPr="00926AAF" w:rsidRDefault="00E86E1C" w:rsidP="00E86E1C">
            <w:pPr>
              <w:rPr>
                <w:noProof/>
              </w:rPr>
            </w:pPr>
            <w:r w:rsidRPr="00926AAF">
              <w:rPr>
                <w:b/>
                <w:noProof/>
              </w:rPr>
              <w:t>0,000</w:t>
            </w:r>
          </w:p>
        </w:tc>
        <w:tc>
          <w:tcPr>
            <w:tcW w:w="1180" w:type="dxa"/>
            <w:shd w:val="clear" w:color="auto" w:fill="D9D9D9"/>
            <w:vAlign w:val="center"/>
          </w:tcPr>
          <w:p w14:paraId="1FF204B1" w14:textId="68C6006E" w:rsidR="00E86E1C" w:rsidRPr="00926AAF" w:rsidRDefault="00E86E1C" w:rsidP="00E86E1C">
            <w:pPr>
              <w:rPr>
                <w:noProof/>
              </w:rPr>
            </w:pPr>
            <w:r w:rsidRPr="00926AAF">
              <w:rPr>
                <w:b/>
                <w:noProof/>
              </w:rPr>
              <w:t>0,000</w:t>
            </w:r>
          </w:p>
        </w:tc>
        <w:tc>
          <w:tcPr>
            <w:tcW w:w="1180" w:type="dxa"/>
            <w:shd w:val="clear" w:color="auto" w:fill="D9D9D9"/>
            <w:vAlign w:val="center"/>
          </w:tcPr>
          <w:p w14:paraId="4A70452D" w14:textId="040EE378" w:rsidR="00E86E1C" w:rsidRPr="00926AAF" w:rsidRDefault="00E86E1C" w:rsidP="00E86E1C">
            <w:pPr>
              <w:rPr>
                <w:noProof/>
              </w:rPr>
            </w:pPr>
            <w:r w:rsidRPr="00926AAF">
              <w:rPr>
                <w:b/>
                <w:noProof/>
              </w:rPr>
              <w:t>0,000</w:t>
            </w:r>
          </w:p>
        </w:tc>
        <w:tc>
          <w:tcPr>
            <w:tcW w:w="1319" w:type="dxa"/>
            <w:shd w:val="clear" w:color="auto" w:fill="D9D9D9"/>
            <w:vAlign w:val="center"/>
          </w:tcPr>
          <w:p w14:paraId="26FF6FFF" w14:textId="675C69F4" w:rsidR="00E86E1C" w:rsidRPr="00926AAF" w:rsidRDefault="00E86E1C" w:rsidP="00E86E1C">
            <w:pPr>
              <w:jc w:val="right"/>
              <w:rPr>
                <w:noProof/>
              </w:rPr>
            </w:pPr>
            <w:r w:rsidRPr="00926AAF">
              <w:rPr>
                <w:b/>
                <w:noProof/>
              </w:rPr>
              <w:t>0,000</w:t>
            </w:r>
          </w:p>
        </w:tc>
      </w:tr>
      <w:tr w:rsidR="00E63C81" w:rsidRPr="00926AAF" w14:paraId="6B63F90B" w14:textId="71614032">
        <w:trPr>
          <w:jc w:val="center"/>
        </w:trPr>
        <w:tc>
          <w:tcPr>
            <w:tcW w:w="14059" w:type="dxa"/>
            <w:gridSpan w:val="9"/>
            <w:vAlign w:val="center"/>
          </w:tcPr>
          <w:p w14:paraId="77FABEFF" w14:textId="2A4BBF11" w:rsidR="00E63C81" w:rsidRPr="00926AAF" w:rsidRDefault="00333ADE">
            <w:pPr>
              <w:jc w:val="center"/>
              <w:rPr>
                <w:noProof/>
              </w:rPr>
            </w:pPr>
            <w:r w:rsidRPr="00926AAF">
              <w:rPr>
                <w:noProof/>
              </w:rPr>
              <w:t xml:space="preserve"> </w:t>
            </w:r>
          </w:p>
        </w:tc>
      </w:tr>
      <w:tr w:rsidR="00E86E1C" w:rsidRPr="00926AAF" w14:paraId="35DBD0FF" w14:textId="7C9320E5" w:rsidTr="00DF02D8">
        <w:trPr>
          <w:jc w:val="center"/>
        </w:trPr>
        <w:tc>
          <w:tcPr>
            <w:tcW w:w="3383" w:type="dxa"/>
            <w:vAlign w:val="center"/>
          </w:tcPr>
          <w:p w14:paraId="1AE44A4E" w14:textId="1F5AD54F" w:rsidR="00E86E1C" w:rsidRPr="00926AAF" w:rsidRDefault="00E86E1C" w:rsidP="00E86E1C">
            <w:pPr>
              <w:jc w:val="center"/>
              <w:rPr>
                <w:noProof/>
              </w:rPr>
            </w:pPr>
            <w:r w:rsidRPr="00926AAF">
              <w:rPr>
                <w:b/>
                <w:noProof/>
              </w:rPr>
              <w:t>TOTAL</w:t>
            </w:r>
          </w:p>
        </w:tc>
        <w:tc>
          <w:tcPr>
            <w:tcW w:w="2277" w:type="dxa"/>
            <w:shd w:val="clear" w:color="auto" w:fill="D9D9D9" w:themeFill="background1" w:themeFillShade="D9"/>
            <w:vAlign w:val="center"/>
          </w:tcPr>
          <w:p w14:paraId="63D0CA5B" w14:textId="77267F37" w:rsidR="00E86E1C" w:rsidRPr="00926AAF" w:rsidRDefault="00E86E1C" w:rsidP="00E86E1C">
            <w:pPr>
              <w:jc w:val="right"/>
              <w:rPr>
                <w:noProof/>
                <w:highlight w:val="lightGray"/>
              </w:rPr>
            </w:pPr>
            <w:r w:rsidRPr="00926AAF">
              <w:rPr>
                <w:b/>
                <w:noProof/>
              </w:rPr>
              <w:t>0,000</w:t>
            </w:r>
          </w:p>
        </w:tc>
        <w:tc>
          <w:tcPr>
            <w:tcW w:w="1180" w:type="dxa"/>
            <w:shd w:val="clear" w:color="auto" w:fill="D9D9D9"/>
            <w:vAlign w:val="center"/>
          </w:tcPr>
          <w:p w14:paraId="4873D0A9" w14:textId="3F460B68" w:rsidR="00E86E1C" w:rsidRPr="00926AAF" w:rsidRDefault="00E86E1C" w:rsidP="00E86E1C">
            <w:pPr>
              <w:jc w:val="right"/>
              <w:rPr>
                <w:noProof/>
              </w:rPr>
            </w:pPr>
            <w:r w:rsidRPr="00926AAF">
              <w:rPr>
                <w:b/>
                <w:noProof/>
              </w:rPr>
              <w:t>0,000</w:t>
            </w:r>
          </w:p>
        </w:tc>
        <w:tc>
          <w:tcPr>
            <w:tcW w:w="1180" w:type="dxa"/>
            <w:shd w:val="clear" w:color="auto" w:fill="D9D9D9"/>
            <w:vAlign w:val="center"/>
          </w:tcPr>
          <w:p w14:paraId="6B5307BD" w14:textId="5483D5F9" w:rsidR="00E86E1C" w:rsidRPr="00926AAF" w:rsidRDefault="00E86E1C" w:rsidP="00E86E1C">
            <w:pPr>
              <w:jc w:val="right"/>
              <w:rPr>
                <w:noProof/>
              </w:rPr>
            </w:pPr>
            <w:r w:rsidRPr="00926AAF">
              <w:rPr>
                <w:b/>
                <w:noProof/>
              </w:rPr>
              <w:t>0,000</w:t>
            </w:r>
          </w:p>
        </w:tc>
        <w:tc>
          <w:tcPr>
            <w:tcW w:w="1180" w:type="dxa"/>
            <w:shd w:val="clear" w:color="auto" w:fill="D9D9D9"/>
            <w:vAlign w:val="center"/>
          </w:tcPr>
          <w:p w14:paraId="2E841AA1" w14:textId="47D2C2AE" w:rsidR="00E86E1C" w:rsidRPr="00926AAF" w:rsidRDefault="00E86E1C" w:rsidP="00E86E1C">
            <w:pPr>
              <w:jc w:val="right"/>
              <w:rPr>
                <w:noProof/>
              </w:rPr>
            </w:pPr>
            <w:r w:rsidRPr="00926AAF">
              <w:rPr>
                <w:b/>
                <w:noProof/>
              </w:rPr>
              <w:t>0,000</w:t>
            </w:r>
          </w:p>
        </w:tc>
        <w:tc>
          <w:tcPr>
            <w:tcW w:w="1180" w:type="dxa"/>
            <w:shd w:val="clear" w:color="auto" w:fill="D9D9D9"/>
          </w:tcPr>
          <w:p w14:paraId="0DACC661" w14:textId="32040C55" w:rsidR="00E86E1C" w:rsidRPr="00926AAF" w:rsidRDefault="00E86E1C" w:rsidP="00E86E1C">
            <w:pPr>
              <w:rPr>
                <w:noProof/>
              </w:rPr>
            </w:pPr>
            <w:r w:rsidRPr="00926AAF">
              <w:rPr>
                <w:b/>
                <w:noProof/>
              </w:rPr>
              <w:t>0,000</w:t>
            </w:r>
          </w:p>
        </w:tc>
        <w:tc>
          <w:tcPr>
            <w:tcW w:w="1180" w:type="dxa"/>
            <w:shd w:val="clear" w:color="auto" w:fill="D9D9D9"/>
          </w:tcPr>
          <w:p w14:paraId="3734ADB3" w14:textId="7653E7EB" w:rsidR="00E86E1C" w:rsidRPr="00926AAF" w:rsidRDefault="00E86E1C" w:rsidP="00E86E1C">
            <w:pPr>
              <w:rPr>
                <w:noProof/>
              </w:rPr>
            </w:pPr>
            <w:r w:rsidRPr="00926AAF">
              <w:rPr>
                <w:b/>
                <w:noProof/>
              </w:rPr>
              <w:t>0,000</w:t>
            </w:r>
          </w:p>
        </w:tc>
        <w:tc>
          <w:tcPr>
            <w:tcW w:w="1180" w:type="dxa"/>
            <w:shd w:val="clear" w:color="auto" w:fill="D9D9D9"/>
          </w:tcPr>
          <w:p w14:paraId="1CCCD634" w14:textId="536AB389" w:rsidR="00E86E1C" w:rsidRPr="00926AAF" w:rsidRDefault="00E86E1C" w:rsidP="00E86E1C">
            <w:pPr>
              <w:rPr>
                <w:noProof/>
              </w:rPr>
            </w:pPr>
            <w:r w:rsidRPr="00926AAF">
              <w:rPr>
                <w:b/>
                <w:noProof/>
              </w:rPr>
              <w:t>0,000</w:t>
            </w:r>
          </w:p>
        </w:tc>
        <w:tc>
          <w:tcPr>
            <w:tcW w:w="1319" w:type="dxa"/>
            <w:shd w:val="clear" w:color="auto" w:fill="D9D9D9"/>
            <w:vAlign w:val="center"/>
          </w:tcPr>
          <w:p w14:paraId="4ADFE80F" w14:textId="50603CAE" w:rsidR="00E86E1C" w:rsidRPr="00926AAF" w:rsidRDefault="00E86E1C" w:rsidP="00E86E1C">
            <w:pPr>
              <w:jc w:val="right"/>
              <w:rPr>
                <w:noProof/>
              </w:rPr>
            </w:pPr>
            <w:r w:rsidRPr="00926AAF">
              <w:rPr>
                <w:b/>
                <w:noProof/>
              </w:rPr>
              <w:t>0,000</w:t>
            </w:r>
          </w:p>
        </w:tc>
      </w:tr>
    </w:tbl>
    <w:p w14:paraId="68B34AEE" w14:textId="761E109F" w:rsidR="00E63C81" w:rsidRPr="00926AAF" w:rsidRDefault="00333ADE">
      <w:pPr>
        <w:pStyle w:val="ManualNumPar4"/>
        <w:rPr>
          <w:noProof/>
        </w:rPr>
      </w:pPr>
      <w:r>
        <w:rPr>
          <w:noProof/>
        </w:rPr>
        <w:t>3.2.3.2.</w:t>
      </w:r>
      <w:r>
        <w:rPr>
          <w:noProof/>
        </w:rPr>
        <w:tab/>
      </w:r>
      <w:r w:rsidRPr="00926AAF">
        <w:rPr>
          <w:i/>
          <w:noProof/>
        </w:rPr>
        <w:t>Credite din venituri alocate externe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0"/>
        <w:gridCol w:w="942"/>
        <w:gridCol w:w="1524"/>
        <w:gridCol w:w="1524"/>
        <w:gridCol w:w="1524"/>
        <w:gridCol w:w="1524"/>
        <w:gridCol w:w="1524"/>
        <w:gridCol w:w="1524"/>
        <w:gridCol w:w="1713"/>
      </w:tblGrid>
      <w:tr w:rsidR="00E63C81" w:rsidRPr="00926AAF" w14:paraId="233F54FD" w14:textId="262378C0" w:rsidTr="00E86E1C">
        <w:trPr>
          <w:jc w:val="center"/>
        </w:trPr>
        <w:tc>
          <w:tcPr>
            <w:tcW w:w="2260" w:type="dxa"/>
            <w:vAlign w:val="center"/>
          </w:tcPr>
          <w:p w14:paraId="74CADE96" w14:textId="21948619" w:rsidR="00E63C81" w:rsidRPr="00926AAF" w:rsidRDefault="00333ADE">
            <w:pPr>
              <w:jc w:val="center"/>
              <w:rPr>
                <w:noProof/>
              </w:rPr>
            </w:pPr>
            <w:r w:rsidRPr="00926AAF">
              <w:rPr>
                <w:b/>
                <w:noProof/>
              </w:rPr>
              <w:t>VENITURI ALOCATE EXTERNE</w:t>
            </w:r>
          </w:p>
        </w:tc>
        <w:tc>
          <w:tcPr>
            <w:tcW w:w="942" w:type="dxa"/>
            <w:vAlign w:val="center"/>
          </w:tcPr>
          <w:p w14:paraId="14294D8E" w14:textId="3CBC1FF1" w:rsidR="00E63C81" w:rsidRPr="00926AAF" w:rsidRDefault="00333ADE">
            <w:pPr>
              <w:jc w:val="center"/>
              <w:rPr>
                <w:noProof/>
              </w:rPr>
            </w:pPr>
            <w:r w:rsidRPr="00926AAF">
              <w:rPr>
                <w:noProof/>
              </w:rPr>
              <w:t xml:space="preserve">Anul </w:t>
            </w:r>
            <w:r w:rsidRPr="00926AAF">
              <w:rPr>
                <w:noProof/>
              </w:rPr>
              <w:br/>
            </w:r>
            <w:r w:rsidRPr="00926AAF">
              <w:rPr>
                <w:b/>
                <w:noProof/>
              </w:rPr>
              <w:t>2028</w:t>
            </w:r>
          </w:p>
        </w:tc>
        <w:tc>
          <w:tcPr>
            <w:tcW w:w="1524" w:type="dxa"/>
            <w:vAlign w:val="center"/>
          </w:tcPr>
          <w:p w14:paraId="105A29A9" w14:textId="1822294F" w:rsidR="00E63C81" w:rsidRPr="00926AAF" w:rsidRDefault="00333ADE">
            <w:pPr>
              <w:jc w:val="center"/>
              <w:rPr>
                <w:noProof/>
              </w:rPr>
            </w:pPr>
            <w:r w:rsidRPr="00926AAF">
              <w:rPr>
                <w:noProof/>
              </w:rPr>
              <w:t xml:space="preserve">Anul </w:t>
            </w:r>
            <w:r w:rsidRPr="00926AAF">
              <w:rPr>
                <w:noProof/>
              </w:rPr>
              <w:br/>
            </w:r>
            <w:r w:rsidRPr="00926AAF">
              <w:rPr>
                <w:b/>
                <w:noProof/>
              </w:rPr>
              <w:t>2029</w:t>
            </w:r>
          </w:p>
        </w:tc>
        <w:tc>
          <w:tcPr>
            <w:tcW w:w="1524" w:type="dxa"/>
            <w:vAlign w:val="center"/>
          </w:tcPr>
          <w:p w14:paraId="4A99CE2A" w14:textId="71977D7C" w:rsidR="00E63C81" w:rsidRPr="00926AAF" w:rsidRDefault="00333ADE">
            <w:pPr>
              <w:jc w:val="center"/>
              <w:rPr>
                <w:noProof/>
              </w:rPr>
            </w:pPr>
            <w:r w:rsidRPr="00926AAF">
              <w:rPr>
                <w:noProof/>
              </w:rPr>
              <w:t xml:space="preserve">Anul </w:t>
            </w:r>
            <w:r w:rsidRPr="00926AAF">
              <w:rPr>
                <w:noProof/>
              </w:rPr>
              <w:br/>
            </w:r>
            <w:r w:rsidRPr="00926AAF">
              <w:rPr>
                <w:b/>
                <w:noProof/>
              </w:rPr>
              <w:t>2030</w:t>
            </w:r>
          </w:p>
        </w:tc>
        <w:tc>
          <w:tcPr>
            <w:tcW w:w="1524" w:type="dxa"/>
            <w:vAlign w:val="center"/>
          </w:tcPr>
          <w:p w14:paraId="56B61BCE" w14:textId="5BB5EA51" w:rsidR="00E63C81" w:rsidRPr="00926AAF" w:rsidRDefault="00333ADE">
            <w:pPr>
              <w:jc w:val="center"/>
              <w:rPr>
                <w:noProof/>
              </w:rPr>
            </w:pPr>
            <w:r w:rsidRPr="00926AAF">
              <w:rPr>
                <w:noProof/>
              </w:rPr>
              <w:t xml:space="preserve">Anul </w:t>
            </w:r>
            <w:r w:rsidRPr="00926AAF">
              <w:rPr>
                <w:noProof/>
              </w:rPr>
              <w:br/>
            </w:r>
            <w:r w:rsidRPr="00926AAF">
              <w:rPr>
                <w:b/>
                <w:noProof/>
              </w:rPr>
              <w:t>2031</w:t>
            </w:r>
          </w:p>
        </w:tc>
        <w:tc>
          <w:tcPr>
            <w:tcW w:w="1524" w:type="dxa"/>
            <w:vAlign w:val="center"/>
          </w:tcPr>
          <w:p w14:paraId="7353922B" w14:textId="444E2EF4" w:rsidR="00E63C81" w:rsidRPr="00926AAF" w:rsidRDefault="00333ADE">
            <w:pPr>
              <w:jc w:val="center"/>
              <w:rPr>
                <w:noProof/>
              </w:rPr>
            </w:pPr>
            <w:r w:rsidRPr="00926AAF">
              <w:rPr>
                <w:noProof/>
              </w:rPr>
              <w:t xml:space="preserve">Anul </w:t>
            </w:r>
            <w:r w:rsidRPr="00926AAF">
              <w:rPr>
                <w:b/>
                <w:noProof/>
              </w:rPr>
              <w:t>2032</w:t>
            </w:r>
          </w:p>
        </w:tc>
        <w:tc>
          <w:tcPr>
            <w:tcW w:w="1524" w:type="dxa"/>
            <w:vAlign w:val="center"/>
          </w:tcPr>
          <w:p w14:paraId="2DE18C59" w14:textId="78BBCA2A" w:rsidR="00E63C81" w:rsidRPr="00926AAF" w:rsidRDefault="00333ADE">
            <w:pPr>
              <w:jc w:val="center"/>
              <w:rPr>
                <w:noProof/>
              </w:rPr>
            </w:pPr>
            <w:r w:rsidRPr="00926AAF">
              <w:rPr>
                <w:noProof/>
              </w:rPr>
              <w:t xml:space="preserve">Anul </w:t>
            </w:r>
            <w:r w:rsidRPr="00926AAF">
              <w:rPr>
                <w:b/>
                <w:noProof/>
              </w:rPr>
              <w:t>2033</w:t>
            </w:r>
          </w:p>
        </w:tc>
        <w:tc>
          <w:tcPr>
            <w:tcW w:w="1524" w:type="dxa"/>
            <w:vAlign w:val="center"/>
          </w:tcPr>
          <w:p w14:paraId="79A485AB" w14:textId="38461987" w:rsidR="00E63C81" w:rsidRPr="00926AAF" w:rsidRDefault="00333ADE">
            <w:pPr>
              <w:jc w:val="center"/>
              <w:rPr>
                <w:noProof/>
              </w:rPr>
            </w:pPr>
            <w:r w:rsidRPr="00926AAF">
              <w:rPr>
                <w:noProof/>
              </w:rPr>
              <w:t xml:space="preserve">Anul </w:t>
            </w:r>
            <w:r w:rsidRPr="00926AAF">
              <w:rPr>
                <w:b/>
                <w:noProof/>
              </w:rPr>
              <w:t>2034</w:t>
            </w:r>
          </w:p>
        </w:tc>
        <w:tc>
          <w:tcPr>
            <w:tcW w:w="1713" w:type="dxa"/>
            <w:vAlign w:val="center"/>
          </w:tcPr>
          <w:p w14:paraId="0BE43F0C" w14:textId="11074615" w:rsidR="00E63C81" w:rsidRPr="00926AAF" w:rsidRDefault="00333ADE">
            <w:pPr>
              <w:jc w:val="center"/>
              <w:rPr>
                <w:noProof/>
              </w:rPr>
            </w:pPr>
            <w:r w:rsidRPr="00926AAF">
              <w:rPr>
                <w:b/>
                <w:noProof/>
              </w:rPr>
              <w:t>TOTAL CFM</w:t>
            </w:r>
            <w:r w:rsidRPr="00926AAF">
              <w:rPr>
                <w:noProof/>
              </w:rPr>
              <w:br/>
            </w:r>
            <w:r w:rsidRPr="00926AAF">
              <w:rPr>
                <w:b/>
                <w:noProof/>
              </w:rPr>
              <w:t>2028-2034</w:t>
            </w:r>
          </w:p>
        </w:tc>
      </w:tr>
      <w:tr w:rsidR="00E63C81" w:rsidRPr="00926AAF" w14:paraId="3DFAA7F8" w14:textId="7C048F6D">
        <w:trPr>
          <w:jc w:val="center"/>
        </w:trPr>
        <w:tc>
          <w:tcPr>
            <w:tcW w:w="14059" w:type="dxa"/>
            <w:gridSpan w:val="9"/>
            <w:vAlign w:val="center"/>
          </w:tcPr>
          <w:p w14:paraId="724DD103" w14:textId="581F4202" w:rsidR="00E63C81" w:rsidRPr="00926AAF" w:rsidRDefault="00333ADE">
            <w:pPr>
              <w:jc w:val="left"/>
              <w:rPr>
                <w:noProof/>
              </w:rPr>
            </w:pPr>
            <w:r w:rsidRPr="00926AAF">
              <w:rPr>
                <w:b/>
                <w:noProof/>
              </w:rPr>
              <w:t>RUBRICA 7</w:t>
            </w:r>
          </w:p>
        </w:tc>
      </w:tr>
      <w:tr w:rsidR="00E86E1C" w:rsidRPr="00926AAF" w14:paraId="0FC27177" w14:textId="02BCA2E5" w:rsidTr="00E86E1C">
        <w:trPr>
          <w:jc w:val="center"/>
        </w:trPr>
        <w:tc>
          <w:tcPr>
            <w:tcW w:w="2260" w:type="dxa"/>
            <w:vAlign w:val="center"/>
          </w:tcPr>
          <w:p w14:paraId="30EDDA74" w14:textId="5EFEEC17" w:rsidR="00E86E1C" w:rsidRPr="00926AAF" w:rsidRDefault="00E86E1C" w:rsidP="00E86E1C">
            <w:pPr>
              <w:jc w:val="left"/>
              <w:rPr>
                <w:noProof/>
              </w:rPr>
            </w:pPr>
            <w:r w:rsidRPr="00926AAF">
              <w:rPr>
                <w:noProof/>
              </w:rPr>
              <w:t>Resurse umane</w:t>
            </w:r>
          </w:p>
        </w:tc>
        <w:tc>
          <w:tcPr>
            <w:tcW w:w="942" w:type="dxa"/>
            <w:vAlign w:val="center"/>
          </w:tcPr>
          <w:p w14:paraId="4A8F93C0" w14:textId="42DDB1D4" w:rsidR="00E86E1C" w:rsidRPr="00926AAF" w:rsidRDefault="00E86E1C" w:rsidP="00E86E1C">
            <w:pPr>
              <w:jc w:val="right"/>
              <w:rPr>
                <w:noProof/>
              </w:rPr>
            </w:pPr>
            <w:r w:rsidRPr="00926AAF">
              <w:rPr>
                <w:noProof/>
              </w:rPr>
              <w:t>0,000</w:t>
            </w:r>
          </w:p>
        </w:tc>
        <w:tc>
          <w:tcPr>
            <w:tcW w:w="1524" w:type="dxa"/>
            <w:shd w:val="clear" w:color="auto" w:fill="D9D9D9"/>
            <w:vAlign w:val="center"/>
          </w:tcPr>
          <w:p w14:paraId="26815823" w14:textId="279A8251" w:rsidR="00E86E1C" w:rsidRPr="00926AAF" w:rsidRDefault="00E86E1C" w:rsidP="00E86E1C">
            <w:pPr>
              <w:jc w:val="right"/>
              <w:rPr>
                <w:noProof/>
              </w:rPr>
            </w:pPr>
            <w:r w:rsidRPr="00926AAF">
              <w:rPr>
                <w:noProof/>
              </w:rPr>
              <w:t>0,000</w:t>
            </w:r>
          </w:p>
        </w:tc>
        <w:tc>
          <w:tcPr>
            <w:tcW w:w="1524" w:type="dxa"/>
            <w:shd w:val="clear" w:color="auto" w:fill="D9D9D9"/>
            <w:vAlign w:val="center"/>
          </w:tcPr>
          <w:p w14:paraId="41987422" w14:textId="3FBDC05F" w:rsidR="00E86E1C" w:rsidRPr="00926AAF" w:rsidRDefault="00E86E1C" w:rsidP="00E86E1C">
            <w:pPr>
              <w:jc w:val="right"/>
              <w:rPr>
                <w:noProof/>
              </w:rPr>
            </w:pPr>
            <w:r w:rsidRPr="00926AAF">
              <w:rPr>
                <w:noProof/>
              </w:rPr>
              <w:t>0,000</w:t>
            </w:r>
          </w:p>
        </w:tc>
        <w:tc>
          <w:tcPr>
            <w:tcW w:w="1524" w:type="dxa"/>
            <w:shd w:val="clear" w:color="auto" w:fill="D9D9D9"/>
            <w:vAlign w:val="center"/>
          </w:tcPr>
          <w:p w14:paraId="5953CBE8" w14:textId="74C0D18D" w:rsidR="00E86E1C" w:rsidRPr="00926AAF" w:rsidRDefault="00E86E1C" w:rsidP="00E86E1C">
            <w:pPr>
              <w:jc w:val="right"/>
              <w:rPr>
                <w:noProof/>
              </w:rPr>
            </w:pPr>
            <w:r w:rsidRPr="00926AAF">
              <w:rPr>
                <w:noProof/>
              </w:rPr>
              <w:t>0,000</w:t>
            </w:r>
          </w:p>
        </w:tc>
        <w:tc>
          <w:tcPr>
            <w:tcW w:w="1524" w:type="dxa"/>
            <w:shd w:val="clear" w:color="auto" w:fill="D9D9D9"/>
            <w:vAlign w:val="center"/>
          </w:tcPr>
          <w:p w14:paraId="2A8FF6B8" w14:textId="211CA143" w:rsidR="00E86E1C" w:rsidRPr="00926AAF" w:rsidRDefault="00E86E1C" w:rsidP="00E86E1C">
            <w:pPr>
              <w:rPr>
                <w:noProof/>
              </w:rPr>
            </w:pPr>
            <w:r w:rsidRPr="00926AAF">
              <w:rPr>
                <w:noProof/>
              </w:rPr>
              <w:t>0,000</w:t>
            </w:r>
          </w:p>
        </w:tc>
        <w:tc>
          <w:tcPr>
            <w:tcW w:w="1524" w:type="dxa"/>
            <w:shd w:val="clear" w:color="auto" w:fill="D9D9D9"/>
            <w:vAlign w:val="center"/>
          </w:tcPr>
          <w:p w14:paraId="62FD31A9" w14:textId="390BB2E9" w:rsidR="00E86E1C" w:rsidRPr="00926AAF" w:rsidRDefault="00E86E1C" w:rsidP="00E86E1C">
            <w:pPr>
              <w:rPr>
                <w:noProof/>
              </w:rPr>
            </w:pPr>
            <w:r w:rsidRPr="00926AAF">
              <w:rPr>
                <w:noProof/>
              </w:rPr>
              <w:t>0,000</w:t>
            </w:r>
          </w:p>
        </w:tc>
        <w:tc>
          <w:tcPr>
            <w:tcW w:w="1524" w:type="dxa"/>
            <w:shd w:val="clear" w:color="auto" w:fill="D9D9D9"/>
            <w:vAlign w:val="center"/>
          </w:tcPr>
          <w:p w14:paraId="2EEBE1BF" w14:textId="1BA3DA03" w:rsidR="00E86E1C" w:rsidRPr="00926AAF" w:rsidRDefault="00E86E1C" w:rsidP="00E86E1C">
            <w:pPr>
              <w:rPr>
                <w:noProof/>
              </w:rPr>
            </w:pPr>
            <w:r w:rsidRPr="00926AAF">
              <w:rPr>
                <w:noProof/>
              </w:rPr>
              <w:t>0,000</w:t>
            </w:r>
          </w:p>
        </w:tc>
        <w:tc>
          <w:tcPr>
            <w:tcW w:w="1713" w:type="dxa"/>
            <w:shd w:val="clear" w:color="auto" w:fill="D9D9D9"/>
            <w:vAlign w:val="center"/>
          </w:tcPr>
          <w:p w14:paraId="09EA07CF" w14:textId="2973F5AA" w:rsidR="00E86E1C" w:rsidRPr="00926AAF" w:rsidRDefault="00E86E1C" w:rsidP="00E86E1C">
            <w:pPr>
              <w:jc w:val="right"/>
              <w:rPr>
                <w:noProof/>
              </w:rPr>
            </w:pPr>
            <w:r w:rsidRPr="00926AAF">
              <w:rPr>
                <w:b/>
                <w:noProof/>
              </w:rPr>
              <w:t>0,000</w:t>
            </w:r>
          </w:p>
        </w:tc>
      </w:tr>
      <w:tr w:rsidR="00E86E1C" w:rsidRPr="00926AAF" w14:paraId="711CA6DF" w14:textId="4AF20C2F" w:rsidTr="00E86E1C">
        <w:trPr>
          <w:jc w:val="center"/>
        </w:trPr>
        <w:tc>
          <w:tcPr>
            <w:tcW w:w="2260" w:type="dxa"/>
            <w:vAlign w:val="center"/>
          </w:tcPr>
          <w:p w14:paraId="5460101C" w14:textId="72E67EBE" w:rsidR="00E86E1C" w:rsidRPr="00926AAF" w:rsidRDefault="00E86E1C" w:rsidP="00E86E1C">
            <w:pPr>
              <w:jc w:val="left"/>
              <w:rPr>
                <w:noProof/>
              </w:rPr>
            </w:pPr>
            <w:r w:rsidRPr="00926AAF">
              <w:rPr>
                <w:noProof/>
              </w:rPr>
              <w:t>Alte cheltuieli administrative</w:t>
            </w:r>
          </w:p>
        </w:tc>
        <w:tc>
          <w:tcPr>
            <w:tcW w:w="942" w:type="dxa"/>
            <w:vAlign w:val="center"/>
          </w:tcPr>
          <w:p w14:paraId="1A1EF78E" w14:textId="24110C09" w:rsidR="00E86E1C" w:rsidRPr="00926AAF" w:rsidRDefault="00E86E1C" w:rsidP="00E86E1C">
            <w:pPr>
              <w:jc w:val="right"/>
              <w:rPr>
                <w:noProof/>
              </w:rPr>
            </w:pPr>
            <w:r w:rsidRPr="00926AAF">
              <w:rPr>
                <w:noProof/>
              </w:rPr>
              <w:t>0,000</w:t>
            </w:r>
          </w:p>
        </w:tc>
        <w:tc>
          <w:tcPr>
            <w:tcW w:w="1524" w:type="dxa"/>
            <w:shd w:val="clear" w:color="auto" w:fill="D9D9D9"/>
            <w:vAlign w:val="center"/>
          </w:tcPr>
          <w:p w14:paraId="2EE1C18B" w14:textId="1299CE88" w:rsidR="00E86E1C" w:rsidRPr="00926AAF" w:rsidRDefault="00E86E1C" w:rsidP="00E86E1C">
            <w:pPr>
              <w:jc w:val="right"/>
              <w:rPr>
                <w:noProof/>
              </w:rPr>
            </w:pPr>
            <w:r w:rsidRPr="00926AAF">
              <w:rPr>
                <w:noProof/>
              </w:rPr>
              <w:t>0,000</w:t>
            </w:r>
          </w:p>
        </w:tc>
        <w:tc>
          <w:tcPr>
            <w:tcW w:w="1524" w:type="dxa"/>
            <w:shd w:val="clear" w:color="auto" w:fill="D9D9D9"/>
            <w:vAlign w:val="center"/>
          </w:tcPr>
          <w:p w14:paraId="447BFDA2" w14:textId="7198C62A" w:rsidR="00E86E1C" w:rsidRPr="00926AAF" w:rsidRDefault="00E86E1C" w:rsidP="00E86E1C">
            <w:pPr>
              <w:jc w:val="right"/>
              <w:rPr>
                <w:noProof/>
              </w:rPr>
            </w:pPr>
            <w:r w:rsidRPr="00926AAF">
              <w:rPr>
                <w:noProof/>
              </w:rPr>
              <w:t>0,000</w:t>
            </w:r>
          </w:p>
        </w:tc>
        <w:tc>
          <w:tcPr>
            <w:tcW w:w="1524" w:type="dxa"/>
            <w:shd w:val="clear" w:color="auto" w:fill="D9D9D9"/>
            <w:vAlign w:val="center"/>
          </w:tcPr>
          <w:p w14:paraId="382368A7" w14:textId="273AC58F" w:rsidR="00E86E1C" w:rsidRPr="00926AAF" w:rsidRDefault="00E86E1C" w:rsidP="00E86E1C">
            <w:pPr>
              <w:jc w:val="right"/>
              <w:rPr>
                <w:noProof/>
              </w:rPr>
            </w:pPr>
            <w:r w:rsidRPr="00926AAF">
              <w:rPr>
                <w:noProof/>
              </w:rPr>
              <w:t>0,000</w:t>
            </w:r>
          </w:p>
        </w:tc>
        <w:tc>
          <w:tcPr>
            <w:tcW w:w="1524" w:type="dxa"/>
            <w:shd w:val="clear" w:color="auto" w:fill="D9D9D9"/>
            <w:vAlign w:val="center"/>
          </w:tcPr>
          <w:p w14:paraId="33D5A7BC" w14:textId="14610F43" w:rsidR="00E86E1C" w:rsidRPr="00926AAF" w:rsidRDefault="00E86E1C" w:rsidP="00E86E1C">
            <w:pPr>
              <w:rPr>
                <w:noProof/>
              </w:rPr>
            </w:pPr>
            <w:r w:rsidRPr="00926AAF">
              <w:rPr>
                <w:noProof/>
              </w:rPr>
              <w:t>0,000</w:t>
            </w:r>
          </w:p>
        </w:tc>
        <w:tc>
          <w:tcPr>
            <w:tcW w:w="1524" w:type="dxa"/>
            <w:shd w:val="clear" w:color="auto" w:fill="D9D9D9"/>
            <w:vAlign w:val="center"/>
          </w:tcPr>
          <w:p w14:paraId="11D214A2" w14:textId="4ABD78A7" w:rsidR="00E86E1C" w:rsidRPr="00926AAF" w:rsidRDefault="00E86E1C" w:rsidP="00E86E1C">
            <w:pPr>
              <w:rPr>
                <w:noProof/>
              </w:rPr>
            </w:pPr>
            <w:r w:rsidRPr="00926AAF">
              <w:rPr>
                <w:noProof/>
              </w:rPr>
              <w:t>0,000</w:t>
            </w:r>
          </w:p>
        </w:tc>
        <w:tc>
          <w:tcPr>
            <w:tcW w:w="1524" w:type="dxa"/>
            <w:shd w:val="clear" w:color="auto" w:fill="D9D9D9"/>
            <w:vAlign w:val="center"/>
          </w:tcPr>
          <w:p w14:paraId="7F0D6883" w14:textId="37CE9A30" w:rsidR="00E86E1C" w:rsidRPr="00926AAF" w:rsidRDefault="00E86E1C" w:rsidP="00E86E1C">
            <w:pPr>
              <w:rPr>
                <w:noProof/>
              </w:rPr>
            </w:pPr>
            <w:r w:rsidRPr="00926AAF">
              <w:rPr>
                <w:noProof/>
              </w:rPr>
              <w:t>0,000</w:t>
            </w:r>
          </w:p>
        </w:tc>
        <w:tc>
          <w:tcPr>
            <w:tcW w:w="1713" w:type="dxa"/>
            <w:shd w:val="clear" w:color="auto" w:fill="D9D9D9"/>
            <w:vAlign w:val="center"/>
          </w:tcPr>
          <w:p w14:paraId="7A6B09A4" w14:textId="07BC1C56" w:rsidR="00E86E1C" w:rsidRPr="00926AAF" w:rsidRDefault="00E86E1C" w:rsidP="00E86E1C">
            <w:pPr>
              <w:jc w:val="right"/>
              <w:rPr>
                <w:noProof/>
              </w:rPr>
            </w:pPr>
            <w:r w:rsidRPr="00926AAF">
              <w:rPr>
                <w:b/>
                <w:noProof/>
              </w:rPr>
              <w:t>0,000</w:t>
            </w:r>
          </w:p>
        </w:tc>
      </w:tr>
      <w:tr w:rsidR="00E86E1C" w:rsidRPr="00926AAF" w14:paraId="5E8ECCD3" w14:textId="2F1B997D" w:rsidTr="00E86E1C">
        <w:trPr>
          <w:jc w:val="center"/>
        </w:trPr>
        <w:tc>
          <w:tcPr>
            <w:tcW w:w="2260" w:type="dxa"/>
            <w:vAlign w:val="center"/>
          </w:tcPr>
          <w:p w14:paraId="0122460F" w14:textId="6C8D524A" w:rsidR="00E86E1C" w:rsidRPr="00926AAF" w:rsidRDefault="00E86E1C" w:rsidP="00E86E1C">
            <w:pPr>
              <w:jc w:val="center"/>
              <w:rPr>
                <w:noProof/>
              </w:rPr>
            </w:pPr>
            <w:r w:rsidRPr="00926AAF">
              <w:rPr>
                <w:b/>
                <w:noProof/>
              </w:rPr>
              <w:t>Subtotal de la RUBRICA 4</w:t>
            </w:r>
          </w:p>
        </w:tc>
        <w:tc>
          <w:tcPr>
            <w:tcW w:w="942" w:type="dxa"/>
            <w:vAlign w:val="center"/>
          </w:tcPr>
          <w:p w14:paraId="6AFA630B" w14:textId="3920BACB" w:rsidR="00E86E1C" w:rsidRPr="00926AAF" w:rsidRDefault="00E86E1C" w:rsidP="00E86E1C">
            <w:pPr>
              <w:jc w:val="right"/>
              <w:rPr>
                <w:noProof/>
              </w:rPr>
            </w:pPr>
            <w:r w:rsidRPr="00926AAF">
              <w:rPr>
                <w:b/>
                <w:noProof/>
              </w:rPr>
              <w:t>0,000</w:t>
            </w:r>
          </w:p>
        </w:tc>
        <w:tc>
          <w:tcPr>
            <w:tcW w:w="1524" w:type="dxa"/>
            <w:shd w:val="clear" w:color="auto" w:fill="D9D9D9"/>
            <w:vAlign w:val="center"/>
          </w:tcPr>
          <w:p w14:paraId="4E2BD372" w14:textId="37684169" w:rsidR="00E86E1C" w:rsidRPr="00926AAF" w:rsidRDefault="00E86E1C" w:rsidP="00E86E1C">
            <w:pPr>
              <w:jc w:val="right"/>
              <w:rPr>
                <w:noProof/>
              </w:rPr>
            </w:pPr>
            <w:r w:rsidRPr="00926AAF">
              <w:rPr>
                <w:b/>
                <w:noProof/>
              </w:rPr>
              <w:t>0,000</w:t>
            </w:r>
          </w:p>
        </w:tc>
        <w:tc>
          <w:tcPr>
            <w:tcW w:w="1524" w:type="dxa"/>
            <w:shd w:val="clear" w:color="auto" w:fill="D9D9D9"/>
            <w:vAlign w:val="center"/>
          </w:tcPr>
          <w:p w14:paraId="5548E7DD" w14:textId="736BB15A" w:rsidR="00E86E1C" w:rsidRPr="00926AAF" w:rsidRDefault="00E86E1C" w:rsidP="00E86E1C">
            <w:pPr>
              <w:jc w:val="right"/>
              <w:rPr>
                <w:noProof/>
              </w:rPr>
            </w:pPr>
            <w:r w:rsidRPr="00926AAF">
              <w:rPr>
                <w:b/>
                <w:noProof/>
              </w:rPr>
              <w:t>0,000</w:t>
            </w:r>
          </w:p>
        </w:tc>
        <w:tc>
          <w:tcPr>
            <w:tcW w:w="1524" w:type="dxa"/>
            <w:shd w:val="clear" w:color="auto" w:fill="D9D9D9"/>
            <w:vAlign w:val="center"/>
          </w:tcPr>
          <w:p w14:paraId="482EA304" w14:textId="17A23DA0" w:rsidR="00E86E1C" w:rsidRPr="00926AAF" w:rsidRDefault="00E86E1C" w:rsidP="00E86E1C">
            <w:pPr>
              <w:jc w:val="right"/>
              <w:rPr>
                <w:noProof/>
              </w:rPr>
            </w:pPr>
            <w:r w:rsidRPr="00926AAF">
              <w:rPr>
                <w:b/>
                <w:noProof/>
              </w:rPr>
              <w:t>0,000</w:t>
            </w:r>
          </w:p>
        </w:tc>
        <w:tc>
          <w:tcPr>
            <w:tcW w:w="1524" w:type="dxa"/>
            <w:shd w:val="clear" w:color="auto" w:fill="D9D9D9"/>
            <w:vAlign w:val="center"/>
          </w:tcPr>
          <w:p w14:paraId="721A879E" w14:textId="2FEF039E" w:rsidR="00E86E1C" w:rsidRPr="00926AAF" w:rsidRDefault="00E86E1C" w:rsidP="00E86E1C">
            <w:pPr>
              <w:rPr>
                <w:noProof/>
              </w:rPr>
            </w:pPr>
            <w:r w:rsidRPr="00926AAF">
              <w:rPr>
                <w:b/>
                <w:noProof/>
              </w:rPr>
              <w:t>0,000</w:t>
            </w:r>
          </w:p>
        </w:tc>
        <w:tc>
          <w:tcPr>
            <w:tcW w:w="1524" w:type="dxa"/>
            <w:shd w:val="clear" w:color="auto" w:fill="D9D9D9"/>
            <w:vAlign w:val="center"/>
          </w:tcPr>
          <w:p w14:paraId="67029B22" w14:textId="3097983A" w:rsidR="00E86E1C" w:rsidRPr="00926AAF" w:rsidRDefault="00E86E1C" w:rsidP="00E86E1C">
            <w:pPr>
              <w:rPr>
                <w:noProof/>
              </w:rPr>
            </w:pPr>
            <w:r w:rsidRPr="00926AAF">
              <w:rPr>
                <w:b/>
                <w:noProof/>
              </w:rPr>
              <w:t>0,000</w:t>
            </w:r>
          </w:p>
        </w:tc>
        <w:tc>
          <w:tcPr>
            <w:tcW w:w="1524" w:type="dxa"/>
            <w:shd w:val="clear" w:color="auto" w:fill="D9D9D9"/>
            <w:vAlign w:val="center"/>
          </w:tcPr>
          <w:p w14:paraId="2E5C92C8" w14:textId="29BC6089" w:rsidR="00E86E1C" w:rsidRPr="00926AAF" w:rsidRDefault="00E86E1C" w:rsidP="00E86E1C">
            <w:pPr>
              <w:rPr>
                <w:noProof/>
              </w:rPr>
            </w:pPr>
            <w:r w:rsidRPr="00926AAF">
              <w:rPr>
                <w:b/>
                <w:noProof/>
              </w:rPr>
              <w:t>0,000</w:t>
            </w:r>
          </w:p>
        </w:tc>
        <w:tc>
          <w:tcPr>
            <w:tcW w:w="1713" w:type="dxa"/>
            <w:shd w:val="clear" w:color="auto" w:fill="D9D9D9"/>
            <w:vAlign w:val="center"/>
          </w:tcPr>
          <w:p w14:paraId="44DFF489" w14:textId="267E87B7" w:rsidR="00E86E1C" w:rsidRPr="00926AAF" w:rsidRDefault="00E86E1C" w:rsidP="00E86E1C">
            <w:pPr>
              <w:jc w:val="right"/>
              <w:rPr>
                <w:noProof/>
              </w:rPr>
            </w:pPr>
            <w:r w:rsidRPr="00926AAF">
              <w:rPr>
                <w:b/>
                <w:noProof/>
              </w:rPr>
              <w:t>0,000</w:t>
            </w:r>
          </w:p>
        </w:tc>
      </w:tr>
      <w:tr w:rsidR="00E63C81" w:rsidRPr="00926AAF" w14:paraId="13FBF049" w14:textId="13E7899B">
        <w:trPr>
          <w:jc w:val="center"/>
        </w:trPr>
        <w:tc>
          <w:tcPr>
            <w:tcW w:w="14059" w:type="dxa"/>
            <w:gridSpan w:val="9"/>
            <w:vAlign w:val="center"/>
          </w:tcPr>
          <w:p w14:paraId="631E84AE" w14:textId="4FFFADF7" w:rsidR="00E63C81" w:rsidRPr="00926AAF" w:rsidRDefault="00333ADE">
            <w:pPr>
              <w:jc w:val="left"/>
              <w:rPr>
                <w:noProof/>
              </w:rPr>
            </w:pPr>
            <w:r w:rsidRPr="00926AAF">
              <w:rPr>
                <w:b/>
                <w:noProof/>
              </w:rPr>
              <w:t>În afara RUBRICII 7</w:t>
            </w:r>
          </w:p>
        </w:tc>
      </w:tr>
      <w:tr w:rsidR="00E86E1C" w:rsidRPr="00926AAF" w14:paraId="079A57B8" w14:textId="32190659" w:rsidTr="00E86E1C">
        <w:trPr>
          <w:jc w:val="center"/>
        </w:trPr>
        <w:tc>
          <w:tcPr>
            <w:tcW w:w="2260" w:type="dxa"/>
            <w:vAlign w:val="center"/>
          </w:tcPr>
          <w:p w14:paraId="40EB29D1" w14:textId="0DE45A24" w:rsidR="00E86E1C" w:rsidRPr="00926AAF" w:rsidRDefault="00E86E1C" w:rsidP="00E86E1C">
            <w:pPr>
              <w:jc w:val="left"/>
              <w:rPr>
                <w:noProof/>
              </w:rPr>
            </w:pPr>
            <w:r w:rsidRPr="00926AAF">
              <w:rPr>
                <w:noProof/>
              </w:rPr>
              <w:t>Resurse umane</w:t>
            </w:r>
          </w:p>
        </w:tc>
        <w:tc>
          <w:tcPr>
            <w:tcW w:w="942" w:type="dxa"/>
            <w:vAlign w:val="center"/>
          </w:tcPr>
          <w:p w14:paraId="306A2FA0" w14:textId="51908700" w:rsidR="00E86E1C" w:rsidRPr="00926AAF" w:rsidRDefault="00E86E1C" w:rsidP="00E86E1C">
            <w:pPr>
              <w:jc w:val="right"/>
              <w:rPr>
                <w:noProof/>
              </w:rPr>
            </w:pPr>
            <w:r w:rsidRPr="00926AAF">
              <w:rPr>
                <w:noProof/>
              </w:rPr>
              <w:t>0,000</w:t>
            </w:r>
          </w:p>
        </w:tc>
        <w:tc>
          <w:tcPr>
            <w:tcW w:w="1524" w:type="dxa"/>
            <w:shd w:val="clear" w:color="auto" w:fill="D9D9D9"/>
            <w:vAlign w:val="center"/>
          </w:tcPr>
          <w:p w14:paraId="196B252D" w14:textId="7D90A42D" w:rsidR="00E86E1C" w:rsidRPr="00926AAF" w:rsidRDefault="00E86E1C" w:rsidP="00E86E1C">
            <w:pPr>
              <w:jc w:val="right"/>
              <w:rPr>
                <w:noProof/>
              </w:rPr>
            </w:pPr>
            <w:r w:rsidRPr="00926AAF">
              <w:rPr>
                <w:noProof/>
              </w:rPr>
              <w:t>0,000</w:t>
            </w:r>
          </w:p>
        </w:tc>
        <w:tc>
          <w:tcPr>
            <w:tcW w:w="1524" w:type="dxa"/>
            <w:shd w:val="clear" w:color="auto" w:fill="D9D9D9"/>
            <w:vAlign w:val="center"/>
          </w:tcPr>
          <w:p w14:paraId="2BED60B3" w14:textId="022DEB79" w:rsidR="00E86E1C" w:rsidRPr="00926AAF" w:rsidRDefault="00E86E1C" w:rsidP="00E86E1C">
            <w:pPr>
              <w:jc w:val="right"/>
              <w:rPr>
                <w:noProof/>
              </w:rPr>
            </w:pPr>
            <w:r w:rsidRPr="00926AAF">
              <w:rPr>
                <w:noProof/>
              </w:rPr>
              <w:t>0,000</w:t>
            </w:r>
          </w:p>
        </w:tc>
        <w:tc>
          <w:tcPr>
            <w:tcW w:w="1524" w:type="dxa"/>
            <w:shd w:val="clear" w:color="auto" w:fill="D9D9D9"/>
            <w:vAlign w:val="center"/>
          </w:tcPr>
          <w:p w14:paraId="4AE528D6" w14:textId="42010D62" w:rsidR="00E86E1C" w:rsidRPr="00926AAF" w:rsidRDefault="00E86E1C" w:rsidP="00E86E1C">
            <w:pPr>
              <w:jc w:val="right"/>
              <w:rPr>
                <w:noProof/>
              </w:rPr>
            </w:pPr>
            <w:r w:rsidRPr="00926AAF">
              <w:rPr>
                <w:noProof/>
              </w:rPr>
              <w:t>0,000</w:t>
            </w:r>
          </w:p>
        </w:tc>
        <w:tc>
          <w:tcPr>
            <w:tcW w:w="1524" w:type="dxa"/>
            <w:shd w:val="clear" w:color="auto" w:fill="D9D9D9"/>
            <w:vAlign w:val="center"/>
          </w:tcPr>
          <w:p w14:paraId="49CFC620" w14:textId="0F2D01DD" w:rsidR="00E86E1C" w:rsidRPr="00926AAF" w:rsidRDefault="00E86E1C" w:rsidP="00E86E1C">
            <w:pPr>
              <w:rPr>
                <w:noProof/>
              </w:rPr>
            </w:pPr>
            <w:r w:rsidRPr="00926AAF">
              <w:rPr>
                <w:noProof/>
              </w:rPr>
              <w:t>0,000</w:t>
            </w:r>
          </w:p>
        </w:tc>
        <w:tc>
          <w:tcPr>
            <w:tcW w:w="1524" w:type="dxa"/>
            <w:shd w:val="clear" w:color="auto" w:fill="D9D9D9"/>
            <w:vAlign w:val="center"/>
          </w:tcPr>
          <w:p w14:paraId="07EC1BB3" w14:textId="7A5EAACF" w:rsidR="00E86E1C" w:rsidRPr="00926AAF" w:rsidRDefault="00E86E1C" w:rsidP="00E86E1C">
            <w:pPr>
              <w:rPr>
                <w:noProof/>
              </w:rPr>
            </w:pPr>
            <w:r w:rsidRPr="00926AAF">
              <w:rPr>
                <w:noProof/>
              </w:rPr>
              <w:t>0,000</w:t>
            </w:r>
          </w:p>
        </w:tc>
        <w:tc>
          <w:tcPr>
            <w:tcW w:w="1524" w:type="dxa"/>
            <w:shd w:val="clear" w:color="auto" w:fill="D9D9D9"/>
            <w:vAlign w:val="center"/>
          </w:tcPr>
          <w:p w14:paraId="55E53896" w14:textId="484DD952" w:rsidR="00E86E1C" w:rsidRPr="00926AAF" w:rsidRDefault="00E86E1C" w:rsidP="00E86E1C">
            <w:pPr>
              <w:rPr>
                <w:noProof/>
              </w:rPr>
            </w:pPr>
            <w:r w:rsidRPr="00926AAF">
              <w:rPr>
                <w:noProof/>
              </w:rPr>
              <w:t>0,000</w:t>
            </w:r>
          </w:p>
        </w:tc>
        <w:tc>
          <w:tcPr>
            <w:tcW w:w="1713" w:type="dxa"/>
            <w:shd w:val="clear" w:color="auto" w:fill="D9D9D9"/>
            <w:vAlign w:val="center"/>
          </w:tcPr>
          <w:p w14:paraId="3D50E6AA" w14:textId="51104C47" w:rsidR="00E86E1C" w:rsidRPr="00926AAF" w:rsidRDefault="00E86E1C" w:rsidP="00E86E1C">
            <w:pPr>
              <w:jc w:val="right"/>
              <w:rPr>
                <w:noProof/>
              </w:rPr>
            </w:pPr>
            <w:r w:rsidRPr="00926AAF">
              <w:rPr>
                <w:b/>
                <w:noProof/>
              </w:rPr>
              <w:t>0,000</w:t>
            </w:r>
          </w:p>
        </w:tc>
      </w:tr>
      <w:tr w:rsidR="00E86E1C" w:rsidRPr="00926AAF" w14:paraId="296A2326" w14:textId="20812B07" w:rsidTr="00E86E1C">
        <w:trPr>
          <w:jc w:val="center"/>
        </w:trPr>
        <w:tc>
          <w:tcPr>
            <w:tcW w:w="2260" w:type="dxa"/>
            <w:vAlign w:val="center"/>
          </w:tcPr>
          <w:p w14:paraId="35203DF0" w14:textId="6AFBCC62" w:rsidR="00E86E1C" w:rsidRPr="00926AAF" w:rsidRDefault="00E86E1C" w:rsidP="00E86E1C">
            <w:pPr>
              <w:jc w:val="left"/>
              <w:rPr>
                <w:noProof/>
              </w:rPr>
            </w:pPr>
            <w:r w:rsidRPr="00926AAF">
              <w:rPr>
                <w:noProof/>
              </w:rPr>
              <w:t>Alte cheltuieli cu caracter administrativ</w:t>
            </w:r>
          </w:p>
        </w:tc>
        <w:tc>
          <w:tcPr>
            <w:tcW w:w="942" w:type="dxa"/>
            <w:vAlign w:val="center"/>
          </w:tcPr>
          <w:p w14:paraId="35A90171" w14:textId="4D01AF5A" w:rsidR="00E86E1C" w:rsidRPr="00926AAF" w:rsidRDefault="00E86E1C" w:rsidP="00E86E1C">
            <w:pPr>
              <w:jc w:val="right"/>
              <w:rPr>
                <w:noProof/>
              </w:rPr>
            </w:pPr>
            <w:r w:rsidRPr="00926AAF">
              <w:rPr>
                <w:noProof/>
              </w:rPr>
              <w:t>0,000</w:t>
            </w:r>
          </w:p>
        </w:tc>
        <w:tc>
          <w:tcPr>
            <w:tcW w:w="1524" w:type="dxa"/>
            <w:shd w:val="clear" w:color="auto" w:fill="D9D9D9"/>
            <w:vAlign w:val="center"/>
          </w:tcPr>
          <w:p w14:paraId="631017E0" w14:textId="41060CCE" w:rsidR="00E86E1C" w:rsidRPr="00926AAF" w:rsidRDefault="00E86E1C" w:rsidP="00E86E1C">
            <w:pPr>
              <w:jc w:val="right"/>
              <w:rPr>
                <w:noProof/>
              </w:rPr>
            </w:pPr>
            <w:r w:rsidRPr="00926AAF">
              <w:rPr>
                <w:noProof/>
              </w:rPr>
              <w:t>0,000</w:t>
            </w:r>
          </w:p>
        </w:tc>
        <w:tc>
          <w:tcPr>
            <w:tcW w:w="1524" w:type="dxa"/>
            <w:shd w:val="clear" w:color="auto" w:fill="D9D9D9"/>
            <w:vAlign w:val="center"/>
          </w:tcPr>
          <w:p w14:paraId="6C7B4907" w14:textId="53EC81ED" w:rsidR="00E86E1C" w:rsidRPr="00926AAF" w:rsidRDefault="00E86E1C" w:rsidP="00E86E1C">
            <w:pPr>
              <w:jc w:val="right"/>
              <w:rPr>
                <w:noProof/>
              </w:rPr>
            </w:pPr>
            <w:r w:rsidRPr="00926AAF">
              <w:rPr>
                <w:noProof/>
              </w:rPr>
              <w:t>0,000</w:t>
            </w:r>
          </w:p>
        </w:tc>
        <w:tc>
          <w:tcPr>
            <w:tcW w:w="1524" w:type="dxa"/>
            <w:shd w:val="clear" w:color="auto" w:fill="D9D9D9"/>
            <w:vAlign w:val="center"/>
          </w:tcPr>
          <w:p w14:paraId="73C02C0C" w14:textId="4AA74338" w:rsidR="00E86E1C" w:rsidRPr="00926AAF" w:rsidRDefault="00E86E1C" w:rsidP="00E86E1C">
            <w:pPr>
              <w:jc w:val="right"/>
              <w:rPr>
                <w:noProof/>
              </w:rPr>
            </w:pPr>
            <w:r w:rsidRPr="00926AAF">
              <w:rPr>
                <w:noProof/>
              </w:rPr>
              <w:t>0,000</w:t>
            </w:r>
          </w:p>
        </w:tc>
        <w:tc>
          <w:tcPr>
            <w:tcW w:w="1524" w:type="dxa"/>
            <w:shd w:val="clear" w:color="auto" w:fill="D9D9D9"/>
            <w:vAlign w:val="center"/>
          </w:tcPr>
          <w:p w14:paraId="4BFD14CE" w14:textId="2ADF20E7" w:rsidR="00E86E1C" w:rsidRPr="00926AAF" w:rsidRDefault="00E86E1C" w:rsidP="00E86E1C">
            <w:pPr>
              <w:rPr>
                <w:noProof/>
              </w:rPr>
            </w:pPr>
            <w:r w:rsidRPr="00926AAF">
              <w:rPr>
                <w:noProof/>
              </w:rPr>
              <w:t>0,000</w:t>
            </w:r>
          </w:p>
        </w:tc>
        <w:tc>
          <w:tcPr>
            <w:tcW w:w="1524" w:type="dxa"/>
            <w:shd w:val="clear" w:color="auto" w:fill="D9D9D9"/>
            <w:vAlign w:val="center"/>
          </w:tcPr>
          <w:p w14:paraId="2BFB7A14" w14:textId="50E429C8" w:rsidR="00E86E1C" w:rsidRPr="00926AAF" w:rsidRDefault="00E86E1C" w:rsidP="00E86E1C">
            <w:pPr>
              <w:rPr>
                <w:noProof/>
              </w:rPr>
            </w:pPr>
            <w:r w:rsidRPr="00926AAF">
              <w:rPr>
                <w:noProof/>
              </w:rPr>
              <w:t>0,000</w:t>
            </w:r>
          </w:p>
        </w:tc>
        <w:tc>
          <w:tcPr>
            <w:tcW w:w="1524" w:type="dxa"/>
            <w:shd w:val="clear" w:color="auto" w:fill="D9D9D9"/>
            <w:vAlign w:val="center"/>
          </w:tcPr>
          <w:p w14:paraId="783590F9" w14:textId="54068793" w:rsidR="00E86E1C" w:rsidRPr="00926AAF" w:rsidRDefault="00E86E1C" w:rsidP="00E86E1C">
            <w:pPr>
              <w:rPr>
                <w:noProof/>
              </w:rPr>
            </w:pPr>
            <w:r w:rsidRPr="00926AAF">
              <w:rPr>
                <w:noProof/>
              </w:rPr>
              <w:t>0,000</w:t>
            </w:r>
          </w:p>
        </w:tc>
        <w:tc>
          <w:tcPr>
            <w:tcW w:w="1713" w:type="dxa"/>
            <w:shd w:val="clear" w:color="auto" w:fill="D9D9D9"/>
            <w:vAlign w:val="center"/>
          </w:tcPr>
          <w:p w14:paraId="06FE11C9" w14:textId="03B860DD" w:rsidR="00E86E1C" w:rsidRPr="00926AAF" w:rsidRDefault="00E86E1C" w:rsidP="00E86E1C">
            <w:pPr>
              <w:jc w:val="right"/>
              <w:rPr>
                <w:noProof/>
              </w:rPr>
            </w:pPr>
            <w:r w:rsidRPr="00926AAF">
              <w:rPr>
                <w:b/>
                <w:noProof/>
              </w:rPr>
              <w:t>0,000</w:t>
            </w:r>
          </w:p>
        </w:tc>
      </w:tr>
      <w:tr w:rsidR="00E86E1C" w:rsidRPr="00926AAF" w14:paraId="5A008C2D" w14:textId="4A9DFED6" w:rsidTr="00E86E1C">
        <w:trPr>
          <w:jc w:val="center"/>
        </w:trPr>
        <w:tc>
          <w:tcPr>
            <w:tcW w:w="2260" w:type="dxa"/>
            <w:vAlign w:val="center"/>
          </w:tcPr>
          <w:p w14:paraId="6BB4DCEC" w14:textId="4432C0BE" w:rsidR="00E86E1C" w:rsidRPr="00926AAF" w:rsidRDefault="00E86E1C" w:rsidP="00E86E1C">
            <w:pPr>
              <w:jc w:val="center"/>
              <w:rPr>
                <w:noProof/>
              </w:rPr>
            </w:pPr>
            <w:r w:rsidRPr="00926AAF">
              <w:rPr>
                <w:b/>
                <w:noProof/>
              </w:rPr>
              <w:t>Subtotal în afara RUBRICII 4</w:t>
            </w:r>
          </w:p>
        </w:tc>
        <w:tc>
          <w:tcPr>
            <w:tcW w:w="942" w:type="dxa"/>
            <w:vAlign w:val="center"/>
          </w:tcPr>
          <w:p w14:paraId="7DF4B282" w14:textId="25018DC0" w:rsidR="00E86E1C" w:rsidRPr="00926AAF" w:rsidRDefault="00E86E1C" w:rsidP="00E86E1C">
            <w:pPr>
              <w:jc w:val="right"/>
              <w:rPr>
                <w:noProof/>
              </w:rPr>
            </w:pPr>
            <w:r w:rsidRPr="00926AAF">
              <w:rPr>
                <w:b/>
                <w:noProof/>
              </w:rPr>
              <w:t>0,000</w:t>
            </w:r>
          </w:p>
        </w:tc>
        <w:tc>
          <w:tcPr>
            <w:tcW w:w="1524" w:type="dxa"/>
            <w:shd w:val="clear" w:color="auto" w:fill="D9D9D9"/>
            <w:vAlign w:val="center"/>
          </w:tcPr>
          <w:p w14:paraId="7B009F26" w14:textId="0D925478" w:rsidR="00E86E1C" w:rsidRPr="00926AAF" w:rsidRDefault="00E86E1C" w:rsidP="00E86E1C">
            <w:pPr>
              <w:jc w:val="right"/>
              <w:rPr>
                <w:noProof/>
              </w:rPr>
            </w:pPr>
            <w:r w:rsidRPr="00926AAF">
              <w:rPr>
                <w:b/>
                <w:noProof/>
              </w:rPr>
              <w:t>0,000</w:t>
            </w:r>
          </w:p>
        </w:tc>
        <w:tc>
          <w:tcPr>
            <w:tcW w:w="1524" w:type="dxa"/>
            <w:shd w:val="clear" w:color="auto" w:fill="D9D9D9"/>
            <w:vAlign w:val="center"/>
          </w:tcPr>
          <w:p w14:paraId="361B4002" w14:textId="63E1B7C6" w:rsidR="00E86E1C" w:rsidRPr="00926AAF" w:rsidRDefault="00E86E1C" w:rsidP="00E86E1C">
            <w:pPr>
              <w:jc w:val="right"/>
              <w:rPr>
                <w:noProof/>
              </w:rPr>
            </w:pPr>
            <w:r w:rsidRPr="00926AAF">
              <w:rPr>
                <w:b/>
                <w:noProof/>
              </w:rPr>
              <w:t>0,000</w:t>
            </w:r>
          </w:p>
        </w:tc>
        <w:tc>
          <w:tcPr>
            <w:tcW w:w="1524" w:type="dxa"/>
            <w:shd w:val="clear" w:color="auto" w:fill="D9D9D9"/>
            <w:vAlign w:val="center"/>
          </w:tcPr>
          <w:p w14:paraId="50994F20" w14:textId="1C827027" w:rsidR="00E86E1C" w:rsidRPr="00926AAF" w:rsidRDefault="00E86E1C" w:rsidP="00E86E1C">
            <w:pPr>
              <w:jc w:val="right"/>
              <w:rPr>
                <w:noProof/>
              </w:rPr>
            </w:pPr>
            <w:r w:rsidRPr="00926AAF">
              <w:rPr>
                <w:b/>
                <w:noProof/>
              </w:rPr>
              <w:t>0,000</w:t>
            </w:r>
          </w:p>
        </w:tc>
        <w:tc>
          <w:tcPr>
            <w:tcW w:w="1524" w:type="dxa"/>
            <w:shd w:val="clear" w:color="auto" w:fill="D9D9D9"/>
            <w:vAlign w:val="center"/>
          </w:tcPr>
          <w:p w14:paraId="5696A2F0" w14:textId="46EB8CCD" w:rsidR="00E86E1C" w:rsidRPr="00926AAF" w:rsidRDefault="00E86E1C" w:rsidP="00E86E1C">
            <w:pPr>
              <w:rPr>
                <w:noProof/>
              </w:rPr>
            </w:pPr>
            <w:r w:rsidRPr="00926AAF">
              <w:rPr>
                <w:b/>
                <w:noProof/>
              </w:rPr>
              <w:t>0,000</w:t>
            </w:r>
          </w:p>
        </w:tc>
        <w:tc>
          <w:tcPr>
            <w:tcW w:w="1524" w:type="dxa"/>
            <w:shd w:val="clear" w:color="auto" w:fill="D9D9D9"/>
            <w:vAlign w:val="center"/>
          </w:tcPr>
          <w:p w14:paraId="26958AD1" w14:textId="630C603E" w:rsidR="00E86E1C" w:rsidRPr="00926AAF" w:rsidRDefault="00E86E1C" w:rsidP="00E86E1C">
            <w:pPr>
              <w:rPr>
                <w:noProof/>
              </w:rPr>
            </w:pPr>
            <w:r w:rsidRPr="00926AAF">
              <w:rPr>
                <w:b/>
                <w:noProof/>
              </w:rPr>
              <w:t>0,000</w:t>
            </w:r>
          </w:p>
        </w:tc>
        <w:tc>
          <w:tcPr>
            <w:tcW w:w="1524" w:type="dxa"/>
            <w:shd w:val="clear" w:color="auto" w:fill="D9D9D9"/>
            <w:vAlign w:val="center"/>
          </w:tcPr>
          <w:p w14:paraId="7CF8C868" w14:textId="270CE28B" w:rsidR="00E86E1C" w:rsidRPr="00926AAF" w:rsidRDefault="00E86E1C" w:rsidP="00E86E1C">
            <w:pPr>
              <w:rPr>
                <w:noProof/>
              </w:rPr>
            </w:pPr>
            <w:r w:rsidRPr="00926AAF">
              <w:rPr>
                <w:b/>
                <w:noProof/>
              </w:rPr>
              <w:t>0,000</w:t>
            </w:r>
          </w:p>
        </w:tc>
        <w:tc>
          <w:tcPr>
            <w:tcW w:w="1713" w:type="dxa"/>
            <w:shd w:val="clear" w:color="auto" w:fill="D9D9D9"/>
            <w:vAlign w:val="center"/>
          </w:tcPr>
          <w:p w14:paraId="583B58B2" w14:textId="63688045" w:rsidR="00E86E1C" w:rsidRPr="00926AAF" w:rsidRDefault="00E86E1C" w:rsidP="00E86E1C">
            <w:pPr>
              <w:jc w:val="right"/>
              <w:rPr>
                <w:noProof/>
              </w:rPr>
            </w:pPr>
            <w:r w:rsidRPr="00926AAF">
              <w:rPr>
                <w:b/>
                <w:noProof/>
              </w:rPr>
              <w:t>0,000</w:t>
            </w:r>
          </w:p>
        </w:tc>
      </w:tr>
      <w:tr w:rsidR="00E63C81" w:rsidRPr="00926AAF" w14:paraId="6E806F1F" w14:textId="5865185E">
        <w:trPr>
          <w:jc w:val="center"/>
        </w:trPr>
        <w:tc>
          <w:tcPr>
            <w:tcW w:w="14059" w:type="dxa"/>
            <w:gridSpan w:val="9"/>
            <w:vAlign w:val="center"/>
          </w:tcPr>
          <w:p w14:paraId="11155B26" w14:textId="5800DEC5" w:rsidR="00E63C81" w:rsidRPr="00926AAF" w:rsidRDefault="00333ADE">
            <w:pPr>
              <w:jc w:val="center"/>
              <w:rPr>
                <w:noProof/>
              </w:rPr>
            </w:pPr>
            <w:r w:rsidRPr="00926AAF">
              <w:rPr>
                <w:noProof/>
              </w:rPr>
              <w:t xml:space="preserve"> </w:t>
            </w:r>
          </w:p>
        </w:tc>
      </w:tr>
      <w:tr w:rsidR="00E86E1C" w:rsidRPr="00926AAF" w14:paraId="0E6DBF6C" w14:textId="003DE59E" w:rsidTr="00B04D3D">
        <w:trPr>
          <w:jc w:val="center"/>
        </w:trPr>
        <w:tc>
          <w:tcPr>
            <w:tcW w:w="2260" w:type="dxa"/>
            <w:vAlign w:val="center"/>
          </w:tcPr>
          <w:p w14:paraId="7603F893" w14:textId="18AD2E09" w:rsidR="00E86E1C" w:rsidRPr="00926AAF" w:rsidRDefault="00E86E1C" w:rsidP="00E86E1C">
            <w:pPr>
              <w:jc w:val="center"/>
              <w:rPr>
                <w:noProof/>
              </w:rPr>
            </w:pPr>
            <w:r w:rsidRPr="00926AAF">
              <w:rPr>
                <w:b/>
                <w:noProof/>
              </w:rPr>
              <w:t>TOTAL</w:t>
            </w:r>
          </w:p>
        </w:tc>
        <w:tc>
          <w:tcPr>
            <w:tcW w:w="942" w:type="dxa"/>
            <w:vAlign w:val="center"/>
          </w:tcPr>
          <w:p w14:paraId="74CEC43B" w14:textId="4F0ABF00" w:rsidR="00E86E1C" w:rsidRPr="00926AAF" w:rsidRDefault="00E86E1C" w:rsidP="00E86E1C">
            <w:pPr>
              <w:jc w:val="right"/>
              <w:rPr>
                <w:noProof/>
              </w:rPr>
            </w:pPr>
            <w:r w:rsidRPr="00926AAF">
              <w:rPr>
                <w:b/>
                <w:noProof/>
              </w:rPr>
              <w:t>0,000</w:t>
            </w:r>
          </w:p>
        </w:tc>
        <w:tc>
          <w:tcPr>
            <w:tcW w:w="1524" w:type="dxa"/>
            <w:shd w:val="clear" w:color="auto" w:fill="D9D9D9"/>
            <w:vAlign w:val="center"/>
          </w:tcPr>
          <w:p w14:paraId="68C8ABC8" w14:textId="159DBF48" w:rsidR="00E86E1C" w:rsidRPr="00926AAF" w:rsidRDefault="00E86E1C" w:rsidP="00E86E1C">
            <w:pPr>
              <w:jc w:val="right"/>
              <w:rPr>
                <w:noProof/>
              </w:rPr>
            </w:pPr>
            <w:r w:rsidRPr="00926AAF">
              <w:rPr>
                <w:b/>
                <w:noProof/>
              </w:rPr>
              <w:t>0,000</w:t>
            </w:r>
          </w:p>
        </w:tc>
        <w:tc>
          <w:tcPr>
            <w:tcW w:w="1524" w:type="dxa"/>
            <w:shd w:val="clear" w:color="auto" w:fill="D9D9D9"/>
            <w:vAlign w:val="center"/>
          </w:tcPr>
          <w:p w14:paraId="707B6E58" w14:textId="399885CD" w:rsidR="00E86E1C" w:rsidRPr="00926AAF" w:rsidRDefault="00E86E1C" w:rsidP="00E86E1C">
            <w:pPr>
              <w:jc w:val="right"/>
              <w:rPr>
                <w:noProof/>
              </w:rPr>
            </w:pPr>
            <w:r w:rsidRPr="00926AAF">
              <w:rPr>
                <w:b/>
                <w:noProof/>
              </w:rPr>
              <w:t>0,000</w:t>
            </w:r>
          </w:p>
        </w:tc>
        <w:tc>
          <w:tcPr>
            <w:tcW w:w="1524" w:type="dxa"/>
            <w:shd w:val="clear" w:color="auto" w:fill="D9D9D9"/>
            <w:vAlign w:val="center"/>
          </w:tcPr>
          <w:p w14:paraId="770FC019" w14:textId="5ECC244F" w:rsidR="00E86E1C" w:rsidRPr="00926AAF" w:rsidRDefault="00E86E1C" w:rsidP="00E86E1C">
            <w:pPr>
              <w:jc w:val="right"/>
              <w:rPr>
                <w:noProof/>
              </w:rPr>
            </w:pPr>
            <w:r w:rsidRPr="00926AAF">
              <w:rPr>
                <w:b/>
                <w:noProof/>
              </w:rPr>
              <w:t>0,000</w:t>
            </w:r>
          </w:p>
        </w:tc>
        <w:tc>
          <w:tcPr>
            <w:tcW w:w="1524" w:type="dxa"/>
            <w:shd w:val="clear" w:color="auto" w:fill="D9D9D9"/>
          </w:tcPr>
          <w:p w14:paraId="34CC4E1A" w14:textId="45C51238" w:rsidR="00E86E1C" w:rsidRPr="00926AAF" w:rsidRDefault="00E86E1C" w:rsidP="00E86E1C">
            <w:pPr>
              <w:rPr>
                <w:noProof/>
              </w:rPr>
            </w:pPr>
            <w:r w:rsidRPr="00926AAF">
              <w:rPr>
                <w:b/>
                <w:noProof/>
              </w:rPr>
              <w:t>0,000</w:t>
            </w:r>
          </w:p>
        </w:tc>
        <w:tc>
          <w:tcPr>
            <w:tcW w:w="1524" w:type="dxa"/>
            <w:shd w:val="clear" w:color="auto" w:fill="D9D9D9"/>
          </w:tcPr>
          <w:p w14:paraId="6D0719DF" w14:textId="4D46A1C5" w:rsidR="00E86E1C" w:rsidRPr="00926AAF" w:rsidRDefault="00E86E1C" w:rsidP="00E86E1C">
            <w:pPr>
              <w:rPr>
                <w:noProof/>
              </w:rPr>
            </w:pPr>
            <w:r w:rsidRPr="00926AAF">
              <w:rPr>
                <w:b/>
                <w:noProof/>
              </w:rPr>
              <w:t>0,000</w:t>
            </w:r>
          </w:p>
        </w:tc>
        <w:tc>
          <w:tcPr>
            <w:tcW w:w="1524" w:type="dxa"/>
            <w:shd w:val="clear" w:color="auto" w:fill="D9D9D9"/>
          </w:tcPr>
          <w:p w14:paraId="52011033" w14:textId="36E6112F" w:rsidR="00E86E1C" w:rsidRPr="00926AAF" w:rsidRDefault="00E86E1C" w:rsidP="00E86E1C">
            <w:pPr>
              <w:rPr>
                <w:noProof/>
              </w:rPr>
            </w:pPr>
            <w:r w:rsidRPr="00926AAF">
              <w:rPr>
                <w:b/>
                <w:noProof/>
              </w:rPr>
              <w:t>0,000</w:t>
            </w:r>
          </w:p>
        </w:tc>
        <w:tc>
          <w:tcPr>
            <w:tcW w:w="1713" w:type="dxa"/>
            <w:shd w:val="clear" w:color="auto" w:fill="D9D9D9"/>
            <w:vAlign w:val="center"/>
          </w:tcPr>
          <w:p w14:paraId="0AEACCCC" w14:textId="08999141" w:rsidR="00E86E1C" w:rsidRPr="00926AAF" w:rsidRDefault="00E86E1C" w:rsidP="00E86E1C">
            <w:pPr>
              <w:jc w:val="right"/>
              <w:rPr>
                <w:noProof/>
              </w:rPr>
            </w:pPr>
            <w:r w:rsidRPr="00926AAF">
              <w:rPr>
                <w:b/>
                <w:noProof/>
              </w:rPr>
              <w:t>0,000</w:t>
            </w:r>
          </w:p>
        </w:tc>
      </w:tr>
    </w:tbl>
    <w:p w14:paraId="035332CD" w14:textId="573DBBE5" w:rsidR="00E63C81" w:rsidRPr="00926AAF" w:rsidRDefault="00333ADE">
      <w:pPr>
        <w:pStyle w:val="ManualNumPar4"/>
        <w:rPr>
          <w:noProof/>
        </w:rPr>
      </w:pPr>
      <w:r>
        <w:rPr>
          <w:noProof/>
        </w:rPr>
        <w:t>3.2.3.3.</w:t>
      </w:r>
      <w:r>
        <w:rPr>
          <w:noProof/>
        </w:rPr>
        <w:tab/>
      </w:r>
      <w:r w:rsidRPr="00926AAF">
        <w:rPr>
          <w:i/>
          <w:noProof/>
        </w:rPr>
        <w:t>Total credite</w:t>
      </w: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1"/>
        <w:gridCol w:w="839"/>
        <w:gridCol w:w="839"/>
        <w:gridCol w:w="839"/>
        <w:gridCol w:w="839"/>
        <w:gridCol w:w="839"/>
        <w:gridCol w:w="839"/>
        <w:gridCol w:w="839"/>
        <w:gridCol w:w="956"/>
      </w:tblGrid>
      <w:tr w:rsidR="00E63C81" w:rsidRPr="00926AAF" w14:paraId="7410A047" w14:textId="39EEDC67" w:rsidTr="00E86E1C">
        <w:trPr>
          <w:jc w:val="center"/>
        </w:trPr>
        <w:tc>
          <w:tcPr>
            <w:tcW w:w="3171" w:type="dxa"/>
            <w:vAlign w:val="center"/>
          </w:tcPr>
          <w:p w14:paraId="0A8D0D46" w14:textId="476EA883" w:rsidR="00E63C81" w:rsidRPr="00926AAF" w:rsidRDefault="00333ADE">
            <w:pPr>
              <w:jc w:val="center"/>
              <w:rPr>
                <w:noProof/>
              </w:rPr>
            </w:pPr>
            <w:r w:rsidRPr="00926AAF">
              <w:rPr>
                <w:b/>
                <w:noProof/>
              </w:rPr>
              <w:t>TOTAL</w:t>
            </w:r>
            <w:r w:rsidRPr="00926AAF">
              <w:rPr>
                <w:noProof/>
              </w:rPr>
              <w:t xml:space="preserve"> </w:t>
            </w:r>
            <w:r w:rsidRPr="00926AAF">
              <w:rPr>
                <w:noProof/>
              </w:rPr>
              <w:br/>
            </w:r>
            <w:r w:rsidRPr="00926AAF">
              <w:rPr>
                <w:b/>
                <w:noProof/>
              </w:rPr>
              <w:t>CREDITE VOTATE</w:t>
            </w:r>
            <w:r w:rsidRPr="00926AAF">
              <w:rPr>
                <w:noProof/>
              </w:rPr>
              <w:t xml:space="preserve"> </w:t>
            </w:r>
            <w:r w:rsidRPr="00926AAF">
              <w:rPr>
                <w:noProof/>
              </w:rPr>
              <w:br/>
            </w:r>
            <w:r w:rsidRPr="00926AAF">
              <w:rPr>
                <w:b/>
                <w:noProof/>
              </w:rPr>
              <w:t>+</w:t>
            </w:r>
            <w:r w:rsidRPr="00926AAF">
              <w:rPr>
                <w:noProof/>
              </w:rPr>
              <w:t xml:space="preserve"> </w:t>
            </w:r>
            <w:r w:rsidRPr="00926AAF">
              <w:rPr>
                <w:b/>
                <w:noProof/>
              </w:rPr>
              <w:br/>
              <w:t>VENITURI ALOCATE EXTERNE</w:t>
            </w:r>
          </w:p>
        </w:tc>
        <w:tc>
          <w:tcPr>
            <w:tcW w:w="839" w:type="dxa"/>
            <w:vAlign w:val="center"/>
          </w:tcPr>
          <w:p w14:paraId="3BE89449" w14:textId="7B437650" w:rsidR="00E63C81" w:rsidRPr="00926AAF" w:rsidRDefault="00333ADE">
            <w:pPr>
              <w:jc w:val="center"/>
              <w:rPr>
                <w:noProof/>
              </w:rPr>
            </w:pPr>
            <w:r w:rsidRPr="00926AAF">
              <w:rPr>
                <w:noProof/>
              </w:rPr>
              <w:t xml:space="preserve">Anul </w:t>
            </w:r>
            <w:r w:rsidRPr="00926AAF">
              <w:rPr>
                <w:noProof/>
              </w:rPr>
              <w:br/>
            </w:r>
            <w:r w:rsidRPr="00926AAF">
              <w:rPr>
                <w:b/>
                <w:noProof/>
              </w:rPr>
              <w:t>2028</w:t>
            </w:r>
          </w:p>
        </w:tc>
        <w:tc>
          <w:tcPr>
            <w:tcW w:w="839" w:type="dxa"/>
            <w:vAlign w:val="center"/>
          </w:tcPr>
          <w:p w14:paraId="680C209B" w14:textId="661EDB43" w:rsidR="00E63C81" w:rsidRPr="00926AAF" w:rsidRDefault="00333ADE">
            <w:pPr>
              <w:jc w:val="center"/>
              <w:rPr>
                <w:noProof/>
              </w:rPr>
            </w:pPr>
            <w:r w:rsidRPr="00926AAF">
              <w:rPr>
                <w:noProof/>
              </w:rPr>
              <w:t xml:space="preserve">Anul </w:t>
            </w:r>
            <w:r w:rsidRPr="00926AAF">
              <w:rPr>
                <w:noProof/>
              </w:rPr>
              <w:br/>
            </w:r>
            <w:r w:rsidRPr="00926AAF">
              <w:rPr>
                <w:b/>
                <w:noProof/>
              </w:rPr>
              <w:t>2028</w:t>
            </w:r>
          </w:p>
        </w:tc>
        <w:tc>
          <w:tcPr>
            <w:tcW w:w="839" w:type="dxa"/>
            <w:vAlign w:val="center"/>
          </w:tcPr>
          <w:p w14:paraId="1537F1BD" w14:textId="48CE9173" w:rsidR="00E63C81" w:rsidRPr="00926AAF" w:rsidRDefault="00333ADE">
            <w:pPr>
              <w:jc w:val="center"/>
              <w:rPr>
                <w:noProof/>
              </w:rPr>
            </w:pPr>
            <w:r w:rsidRPr="00926AAF">
              <w:rPr>
                <w:noProof/>
              </w:rPr>
              <w:t xml:space="preserve">Anul </w:t>
            </w:r>
            <w:r w:rsidRPr="00926AAF">
              <w:rPr>
                <w:noProof/>
              </w:rPr>
              <w:br/>
            </w:r>
            <w:r w:rsidRPr="00926AAF">
              <w:rPr>
                <w:b/>
                <w:noProof/>
              </w:rPr>
              <w:t>2030</w:t>
            </w:r>
          </w:p>
        </w:tc>
        <w:tc>
          <w:tcPr>
            <w:tcW w:w="839" w:type="dxa"/>
            <w:vAlign w:val="center"/>
          </w:tcPr>
          <w:p w14:paraId="3988A3B0" w14:textId="37AEC923" w:rsidR="00E63C81" w:rsidRPr="00926AAF" w:rsidRDefault="00333ADE">
            <w:pPr>
              <w:jc w:val="center"/>
              <w:rPr>
                <w:noProof/>
              </w:rPr>
            </w:pPr>
            <w:r w:rsidRPr="00926AAF">
              <w:rPr>
                <w:noProof/>
              </w:rPr>
              <w:t xml:space="preserve">Anul </w:t>
            </w:r>
            <w:r w:rsidRPr="00926AAF">
              <w:rPr>
                <w:noProof/>
              </w:rPr>
              <w:br/>
            </w:r>
            <w:r w:rsidRPr="00926AAF">
              <w:rPr>
                <w:b/>
                <w:noProof/>
              </w:rPr>
              <w:t>231</w:t>
            </w:r>
          </w:p>
        </w:tc>
        <w:tc>
          <w:tcPr>
            <w:tcW w:w="839" w:type="dxa"/>
            <w:vAlign w:val="center"/>
          </w:tcPr>
          <w:p w14:paraId="617EDCB9" w14:textId="7DB6CCE4" w:rsidR="00E63C81" w:rsidRPr="00926AAF" w:rsidRDefault="00333ADE">
            <w:pPr>
              <w:jc w:val="center"/>
              <w:rPr>
                <w:noProof/>
              </w:rPr>
            </w:pPr>
            <w:r w:rsidRPr="00926AAF">
              <w:rPr>
                <w:noProof/>
              </w:rPr>
              <w:t xml:space="preserve">Anul </w:t>
            </w:r>
            <w:r w:rsidRPr="00926AAF">
              <w:rPr>
                <w:b/>
                <w:noProof/>
              </w:rPr>
              <w:t>2032</w:t>
            </w:r>
          </w:p>
        </w:tc>
        <w:tc>
          <w:tcPr>
            <w:tcW w:w="839" w:type="dxa"/>
            <w:vAlign w:val="center"/>
          </w:tcPr>
          <w:p w14:paraId="2EFD952C" w14:textId="6253711D" w:rsidR="00E63C81" w:rsidRPr="00926AAF" w:rsidRDefault="00333ADE">
            <w:pPr>
              <w:jc w:val="center"/>
              <w:rPr>
                <w:noProof/>
              </w:rPr>
            </w:pPr>
            <w:r w:rsidRPr="00926AAF">
              <w:rPr>
                <w:noProof/>
              </w:rPr>
              <w:t xml:space="preserve">Anul </w:t>
            </w:r>
            <w:r w:rsidRPr="00926AAF">
              <w:rPr>
                <w:b/>
                <w:noProof/>
              </w:rPr>
              <w:t>2033</w:t>
            </w:r>
          </w:p>
        </w:tc>
        <w:tc>
          <w:tcPr>
            <w:tcW w:w="839" w:type="dxa"/>
            <w:vAlign w:val="center"/>
          </w:tcPr>
          <w:p w14:paraId="18C3903C" w14:textId="67108101" w:rsidR="00E63C81" w:rsidRPr="00926AAF" w:rsidRDefault="00333ADE">
            <w:pPr>
              <w:jc w:val="center"/>
              <w:rPr>
                <w:noProof/>
              </w:rPr>
            </w:pPr>
            <w:r w:rsidRPr="00926AAF">
              <w:rPr>
                <w:noProof/>
              </w:rPr>
              <w:t xml:space="preserve">Anul </w:t>
            </w:r>
            <w:r w:rsidRPr="00926AAF">
              <w:rPr>
                <w:b/>
                <w:noProof/>
              </w:rPr>
              <w:t>2034</w:t>
            </w:r>
          </w:p>
        </w:tc>
        <w:tc>
          <w:tcPr>
            <w:tcW w:w="956" w:type="dxa"/>
            <w:vAlign w:val="center"/>
          </w:tcPr>
          <w:p w14:paraId="7B190BFD" w14:textId="47670DD2" w:rsidR="00E63C81" w:rsidRPr="00926AAF" w:rsidRDefault="00333ADE">
            <w:pPr>
              <w:jc w:val="center"/>
              <w:rPr>
                <w:noProof/>
              </w:rPr>
            </w:pPr>
            <w:r w:rsidRPr="00926AAF">
              <w:rPr>
                <w:b/>
                <w:noProof/>
              </w:rPr>
              <w:t>TOTAL CFM</w:t>
            </w:r>
            <w:r w:rsidRPr="00926AAF">
              <w:rPr>
                <w:noProof/>
              </w:rPr>
              <w:t xml:space="preserve"> </w:t>
            </w:r>
            <w:r w:rsidRPr="00926AAF">
              <w:rPr>
                <w:noProof/>
              </w:rPr>
              <w:br/>
            </w:r>
            <w:r w:rsidRPr="00926AAF">
              <w:rPr>
                <w:b/>
                <w:noProof/>
              </w:rPr>
              <w:t>2028-2034</w:t>
            </w:r>
          </w:p>
        </w:tc>
      </w:tr>
      <w:tr w:rsidR="00E63C81" w:rsidRPr="00926AAF" w14:paraId="2C0701CE" w14:textId="1CFE1D23" w:rsidTr="00E86E1C">
        <w:trPr>
          <w:jc w:val="center"/>
        </w:trPr>
        <w:tc>
          <w:tcPr>
            <w:tcW w:w="10000" w:type="dxa"/>
            <w:gridSpan w:val="9"/>
            <w:vAlign w:val="center"/>
          </w:tcPr>
          <w:p w14:paraId="1AFE784D" w14:textId="5F2C1780" w:rsidR="00E63C81" w:rsidRPr="00926AAF" w:rsidRDefault="00333ADE">
            <w:pPr>
              <w:jc w:val="left"/>
              <w:rPr>
                <w:noProof/>
              </w:rPr>
            </w:pPr>
            <w:r w:rsidRPr="00926AAF">
              <w:rPr>
                <w:b/>
                <w:noProof/>
              </w:rPr>
              <w:t>RUBRICA 4</w:t>
            </w:r>
          </w:p>
        </w:tc>
      </w:tr>
      <w:tr w:rsidR="00E86E1C" w:rsidRPr="00926AAF" w14:paraId="324CDE96" w14:textId="37C5269E" w:rsidTr="00E86E1C">
        <w:trPr>
          <w:jc w:val="center"/>
        </w:trPr>
        <w:tc>
          <w:tcPr>
            <w:tcW w:w="3171" w:type="dxa"/>
            <w:vAlign w:val="center"/>
          </w:tcPr>
          <w:p w14:paraId="68E8438E" w14:textId="4793E501" w:rsidR="00E86E1C" w:rsidRPr="00926AAF" w:rsidRDefault="00E86E1C" w:rsidP="00E86E1C">
            <w:pPr>
              <w:jc w:val="left"/>
              <w:rPr>
                <w:noProof/>
              </w:rPr>
            </w:pPr>
            <w:r w:rsidRPr="00926AAF">
              <w:rPr>
                <w:noProof/>
              </w:rPr>
              <w:t>Resurse umane</w:t>
            </w:r>
          </w:p>
        </w:tc>
        <w:tc>
          <w:tcPr>
            <w:tcW w:w="839" w:type="dxa"/>
            <w:shd w:val="clear" w:color="auto" w:fill="D9D9D9"/>
            <w:vAlign w:val="center"/>
          </w:tcPr>
          <w:p w14:paraId="11677012" w14:textId="1902ABB7" w:rsidR="00E86E1C" w:rsidRPr="00926AAF" w:rsidRDefault="00E86E1C" w:rsidP="00E86E1C">
            <w:pPr>
              <w:jc w:val="right"/>
              <w:rPr>
                <w:noProof/>
              </w:rPr>
            </w:pPr>
            <w:r w:rsidRPr="00926AAF">
              <w:rPr>
                <w:noProof/>
              </w:rPr>
              <w:t>0,000</w:t>
            </w:r>
          </w:p>
        </w:tc>
        <w:tc>
          <w:tcPr>
            <w:tcW w:w="839" w:type="dxa"/>
            <w:shd w:val="clear" w:color="auto" w:fill="D9D9D9"/>
            <w:vAlign w:val="center"/>
          </w:tcPr>
          <w:p w14:paraId="4D7A4B92" w14:textId="087BC9E5" w:rsidR="00E86E1C" w:rsidRPr="00926AAF" w:rsidRDefault="00E86E1C" w:rsidP="00E86E1C">
            <w:pPr>
              <w:jc w:val="right"/>
              <w:rPr>
                <w:noProof/>
              </w:rPr>
            </w:pPr>
            <w:r w:rsidRPr="00926AAF">
              <w:rPr>
                <w:noProof/>
              </w:rPr>
              <w:t>0,000</w:t>
            </w:r>
          </w:p>
        </w:tc>
        <w:tc>
          <w:tcPr>
            <w:tcW w:w="839" w:type="dxa"/>
            <w:shd w:val="clear" w:color="auto" w:fill="D9D9D9"/>
            <w:vAlign w:val="center"/>
          </w:tcPr>
          <w:p w14:paraId="54ADABF8" w14:textId="37300386" w:rsidR="00E86E1C" w:rsidRPr="00926AAF" w:rsidRDefault="00E86E1C" w:rsidP="00E86E1C">
            <w:pPr>
              <w:jc w:val="right"/>
              <w:rPr>
                <w:noProof/>
              </w:rPr>
            </w:pPr>
            <w:r w:rsidRPr="00926AAF">
              <w:rPr>
                <w:noProof/>
              </w:rPr>
              <w:t>0,000</w:t>
            </w:r>
          </w:p>
        </w:tc>
        <w:tc>
          <w:tcPr>
            <w:tcW w:w="839" w:type="dxa"/>
            <w:shd w:val="clear" w:color="auto" w:fill="D9D9D9"/>
            <w:vAlign w:val="center"/>
          </w:tcPr>
          <w:p w14:paraId="0C2D4556" w14:textId="3C151C2C" w:rsidR="00E86E1C" w:rsidRPr="00926AAF" w:rsidRDefault="00E86E1C" w:rsidP="00E86E1C">
            <w:pPr>
              <w:jc w:val="right"/>
              <w:rPr>
                <w:noProof/>
              </w:rPr>
            </w:pPr>
            <w:r w:rsidRPr="00926AAF">
              <w:rPr>
                <w:noProof/>
              </w:rPr>
              <w:t>0,000</w:t>
            </w:r>
          </w:p>
        </w:tc>
        <w:tc>
          <w:tcPr>
            <w:tcW w:w="839" w:type="dxa"/>
            <w:shd w:val="clear" w:color="auto" w:fill="D9D9D9"/>
            <w:vAlign w:val="center"/>
          </w:tcPr>
          <w:p w14:paraId="0E2020C3" w14:textId="4246A41B" w:rsidR="00E86E1C" w:rsidRPr="00926AAF" w:rsidRDefault="00E86E1C" w:rsidP="00E86E1C">
            <w:pPr>
              <w:rPr>
                <w:noProof/>
              </w:rPr>
            </w:pPr>
            <w:r w:rsidRPr="00926AAF">
              <w:rPr>
                <w:noProof/>
              </w:rPr>
              <w:t>0,000</w:t>
            </w:r>
          </w:p>
        </w:tc>
        <w:tc>
          <w:tcPr>
            <w:tcW w:w="839" w:type="dxa"/>
            <w:shd w:val="clear" w:color="auto" w:fill="D9D9D9"/>
            <w:vAlign w:val="center"/>
          </w:tcPr>
          <w:p w14:paraId="13222AB7" w14:textId="6EECA963" w:rsidR="00E86E1C" w:rsidRPr="00926AAF" w:rsidRDefault="00E86E1C" w:rsidP="00E86E1C">
            <w:pPr>
              <w:rPr>
                <w:noProof/>
              </w:rPr>
            </w:pPr>
            <w:r w:rsidRPr="00926AAF">
              <w:rPr>
                <w:noProof/>
              </w:rPr>
              <w:t>0,000</w:t>
            </w:r>
          </w:p>
        </w:tc>
        <w:tc>
          <w:tcPr>
            <w:tcW w:w="839" w:type="dxa"/>
            <w:shd w:val="clear" w:color="auto" w:fill="D9D9D9"/>
            <w:vAlign w:val="center"/>
          </w:tcPr>
          <w:p w14:paraId="2D919EAC" w14:textId="673A097E" w:rsidR="00E86E1C" w:rsidRPr="00926AAF" w:rsidRDefault="00E86E1C" w:rsidP="00E86E1C">
            <w:pPr>
              <w:rPr>
                <w:noProof/>
              </w:rPr>
            </w:pPr>
            <w:r w:rsidRPr="00926AAF">
              <w:rPr>
                <w:noProof/>
              </w:rPr>
              <w:t>0,000</w:t>
            </w:r>
          </w:p>
        </w:tc>
        <w:tc>
          <w:tcPr>
            <w:tcW w:w="956" w:type="dxa"/>
            <w:shd w:val="clear" w:color="auto" w:fill="D9D9D9"/>
            <w:vAlign w:val="center"/>
          </w:tcPr>
          <w:p w14:paraId="24609410" w14:textId="75744C4A" w:rsidR="00E86E1C" w:rsidRPr="00926AAF" w:rsidRDefault="00E86E1C" w:rsidP="00E86E1C">
            <w:pPr>
              <w:jc w:val="right"/>
              <w:rPr>
                <w:noProof/>
              </w:rPr>
            </w:pPr>
            <w:r w:rsidRPr="00926AAF">
              <w:rPr>
                <w:b/>
                <w:noProof/>
              </w:rPr>
              <w:t>0,000</w:t>
            </w:r>
          </w:p>
        </w:tc>
      </w:tr>
      <w:tr w:rsidR="00E86E1C" w:rsidRPr="00926AAF" w14:paraId="2543809F" w14:textId="21184FF3" w:rsidTr="00E86E1C">
        <w:trPr>
          <w:jc w:val="center"/>
        </w:trPr>
        <w:tc>
          <w:tcPr>
            <w:tcW w:w="3171" w:type="dxa"/>
            <w:vAlign w:val="center"/>
          </w:tcPr>
          <w:p w14:paraId="63B4C510" w14:textId="6F504CFA" w:rsidR="00E86E1C" w:rsidRPr="00926AAF" w:rsidRDefault="00E86E1C" w:rsidP="00E86E1C">
            <w:pPr>
              <w:jc w:val="left"/>
              <w:rPr>
                <w:noProof/>
              </w:rPr>
            </w:pPr>
            <w:r w:rsidRPr="00926AAF">
              <w:rPr>
                <w:noProof/>
              </w:rPr>
              <w:t>Alte cheltuieli administrative</w:t>
            </w:r>
          </w:p>
        </w:tc>
        <w:tc>
          <w:tcPr>
            <w:tcW w:w="839" w:type="dxa"/>
            <w:shd w:val="clear" w:color="auto" w:fill="D9D9D9"/>
            <w:vAlign w:val="center"/>
          </w:tcPr>
          <w:p w14:paraId="61A9DE84" w14:textId="6FAD9F15" w:rsidR="00E86E1C" w:rsidRPr="00926AAF" w:rsidRDefault="00E86E1C" w:rsidP="00E86E1C">
            <w:pPr>
              <w:jc w:val="right"/>
              <w:rPr>
                <w:noProof/>
              </w:rPr>
            </w:pPr>
            <w:r w:rsidRPr="00926AAF">
              <w:rPr>
                <w:noProof/>
              </w:rPr>
              <w:t>0,000</w:t>
            </w:r>
          </w:p>
        </w:tc>
        <w:tc>
          <w:tcPr>
            <w:tcW w:w="839" w:type="dxa"/>
            <w:shd w:val="clear" w:color="auto" w:fill="D9D9D9"/>
            <w:vAlign w:val="center"/>
          </w:tcPr>
          <w:p w14:paraId="3CBA332C" w14:textId="23DA4BCA" w:rsidR="00E86E1C" w:rsidRPr="00926AAF" w:rsidRDefault="00E86E1C" w:rsidP="00E86E1C">
            <w:pPr>
              <w:jc w:val="right"/>
              <w:rPr>
                <w:noProof/>
              </w:rPr>
            </w:pPr>
            <w:r w:rsidRPr="00926AAF">
              <w:rPr>
                <w:noProof/>
              </w:rPr>
              <w:t>0,000</w:t>
            </w:r>
          </w:p>
        </w:tc>
        <w:tc>
          <w:tcPr>
            <w:tcW w:w="839" w:type="dxa"/>
            <w:shd w:val="clear" w:color="auto" w:fill="D9D9D9"/>
            <w:vAlign w:val="center"/>
          </w:tcPr>
          <w:p w14:paraId="0D808543" w14:textId="4857A2F4" w:rsidR="00E86E1C" w:rsidRPr="00926AAF" w:rsidRDefault="00E86E1C" w:rsidP="00E86E1C">
            <w:pPr>
              <w:jc w:val="right"/>
              <w:rPr>
                <w:noProof/>
              </w:rPr>
            </w:pPr>
            <w:r w:rsidRPr="00926AAF">
              <w:rPr>
                <w:noProof/>
              </w:rPr>
              <w:t>0,000</w:t>
            </w:r>
          </w:p>
        </w:tc>
        <w:tc>
          <w:tcPr>
            <w:tcW w:w="839" w:type="dxa"/>
            <w:shd w:val="clear" w:color="auto" w:fill="D9D9D9"/>
            <w:vAlign w:val="center"/>
          </w:tcPr>
          <w:p w14:paraId="2B36BA17" w14:textId="57128324" w:rsidR="00E86E1C" w:rsidRPr="00926AAF" w:rsidRDefault="00E86E1C" w:rsidP="00E86E1C">
            <w:pPr>
              <w:jc w:val="right"/>
              <w:rPr>
                <w:noProof/>
              </w:rPr>
            </w:pPr>
            <w:r w:rsidRPr="00926AAF">
              <w:rPr>
                <w:noProof/>
              </w:rPr>
              <w:t>0,000</w:t>
            </w:r>
          </w:p>
        </w:tc>
        <w:tc>
          <w:tcPr>
            <w:tcW w:w="839" w:type="dxa"/>
            <w:shd w:val="clear" w:color="auto" w:fill="D9D9D9"/>
            <w:vAlign w:val="center"/>
          </w:tcPr>
          <w:p w14:paraId="1EF0641A" w14:textId="7FE87A6E" w:rsidR="00E86E1C" w:rsidRPr="00926AAF" w:rsidRDefault="00E86E1C" w:rsidP="00E86E1C">
            <w:pPr>
              <w:rPr>
                <w:noProof/>
              </w:rPr>
            </w:pPr>
            <w:r w:rsidRPr="00926AAF">
              <w:rPr>
                <w:noProof/>
              </w:rPr>
              <w:t>0,000</w:t>
            </w:r>
          </w:p>
        </w:tc>
        <w:tc>
          <w:tcPr>
            <w:tcW w:w="839" w:type="dxa"/>
            <w:shd w:val="clear" w:color="auto" w:fill="D9D9D9"/>
            <w:vAlign w:val="center"/>
          </w:tcPr>
          <w:p w14:paraId="12956ECD" w14:textId="7D30964C" w:rsidR="00E86E1C" w:rsidRPr="00926AAF" w:rsidRDefault="00E86E1C" w:rsidP="00E86E1C">
            <w:pPr>
              <w:rPr>
                <w:noProof/>
              </w:rPr>
            </w:pPr>
            <w:r w:rsidRPr="00926AAF">
              <w:rPr>
                <w:noProof/>
              </w:rPr>
              <w:t>0,000</w:t>
            </w:r>
          </w:p>
        </w:tc>
        <w:tc>
          <w:tcPr>
            <w:tcW w:w="839" w:type="dxa"/>
            <w:shd w:val="clear" w:color="auto" w:fill="D9D9D9"/>
            <w:vAlign w:val="center"/>
          </w:tcPr>
          <w:p w14:paraId="395DEFFC" w14:textId="4B9A0B0E" w:rsidR="00E86E1C" w:rsidRPr="00926AAF" w:rsidRDefault="00E86E1C" w:rsidP="00E86E1C">
            <w:pPr>
              <w:rPr>
                <w:noProof/>
              </w:rPr>
            </w:pPr>
            <w:r w:rsidRPr="00926AAF">
              <w:rPr>
                <w:noProof/>
              </w:rPr>
              <w:t>0,000</w:t>
            </w:r>
          </w:p>
        </w:tc>
        <w:tc>
          <w:tcPr>
            <w:tcW w:w="956" w:type="dxa"/>
            <w:shd w:val="clear" w:color="auto" w:fill="D9D9D9"/>
            <w:vAlign w:val="center"/>
          </w:tcPr>
          <w:p w14:paraId="122E2171" w14:textId="7C354605" w:rsidR="00E86E1C" w:rsidRPr="00926AAF" w:rsidRDefault="00E86E1C" w:rsidP="00E86E1C">
            <w:pPr>
              <w:jc w:val="right"/>
              <w:rPr>
                <w:noProof/>
              </w:rPr>
            </w:pPr>
            <w:r w:rsidRPr="00926AAF">
              <w:rPr>
                <w:b/>
                <w:noProof/>
              </w:rPr>
              <w:t>0,000</w:t>
            </w:r>
          </w:p>
        </w:tc>
      </w:tr>
      <w:tr w:rsidR="00E86E1C" w:rsidRPr="00926AAF" w14:paraId="3421283C" w14:textId="310CD9CB" w:rsidTr="00E86E1C">
        <w:trPr>
          <w:jc w:val="center"/>
        </w:trPr>
        <w:tc>
          <w:tcPr>
            <w:tcW w:w="3171" w:type="dxa"/>
            <w:shd w:val="clear" w:color="auto" w:fill="CCCCCC"/>
            <w:vAlign w:val="center"/>
          </w:tcPr>
          <w:p w14:paraId="3F06522E" w14:textId="263835C5" w:rsidR="00E86E1C" w:rsidRPr="00926AAF" w:rsidRDefault="00E86E1C" w:rsidP="00E86E1C">
            <w:pPr>
              <w:jc w:val="center"/>
              <w:rPr>
                <w:noProof/>
              </w:rPr>
            </w:pPr>
            <w:r w:rsidRPr="00926AAF">
              <w:rPr>
                <w:b/>
                <w:noProof/>
              </w:rPr>
              <w:t>Subtotal de la RUBRICA 4</w:t>
            </w:r>
          </w:p>
        </w:tc>
        <w:tc>
          <w:tcPr>
            <w:tcW w:w="839" w:type="dxa"/>
            <w:shd w:val="clear" w:color="auto" w:fill="D9D9D9"/>
            <w:vAlign w:val="center"/>
          </w:tcPr>
          <w:p w14:paraId="7189878E" w14:textId="72E878FF" w:rsidR="00E86E1C" w:rsidRPr="00926AAF" w:rsidRDefault="00E86E1C" w:rsidP="00E86E1C">
            <w:pPr>
              <w:jc w:val="right"/>
              <w:rPr>
                <w:noProof/>
              </w:rPr>
            </w:pPr>
            <w:r w:rsidRPr="00926AAF">
              <w:rPr>
                <w:b/>
                <w:noProof/>
              </w:rPr>
              <w:t>0,000</w:t>
            </w:r>
          </w:p>
        </w:tc>
        <w:tc>
          <w:tcPr>
            <w:tcW w:w="839" w:type="dxa"/>
            <w:shd w:val="clear" w:color="auto" w:fill="D9D9D9"/>
            <w:vAlign w:val="center"/>
          </w:tcPr>
          <w:p w14:paraId="5433505A" w14:textId="68D71963" w:rsidR="00E86E1C" w:rsidRPr="00926AAF" w:rsidRDefault="00E86E1C" w:rsidP="00E86E1C">
            <w:pPr>
              <w:jc w:val="right"/>
              <w:rPr>
                <w:noProof/>
              </w:rPr>
            </w:pPr>
            <w:r w:rsidRPr="00926AAF">
              <w:rPr>
                <w:b/>
                <w:noProof/>
              </w:rPr>
              <w:t>0,000</w:t>
            </w:r>
          </w:p>
        </w:tc>
        <w:tc>
          <w:tcPr>
            <w:tcW w:w="839" w:type="dxa"/>
            <w:shd w:val="clear" w:color="auto" w:fill="D9D9D9"/>
            <w:vAlign w:val="center"/>
          </w:tcPr>
          <w:p w14:paraId="53EE564A" w14:textId="349693C0" w:rsidR="00E86E1C" w:rsidRPr="00926AAF" w:rsidRDefault="00E86E1C" w:rsidP="00E86E1C">
            <w:pPr>
              <w:jc w:val="right"/>
              <w:rPr>
                <w:noProof/>
              </w:rPr>
            </w:pPr>
            <w:r w:rsidRPr="00926AAF">
              <w:rPr>
                <w:b/>
                <w:noProof/>
              </w:rPr>
              <w:t>0,000</w:t>
            </w:r>
          </w:p>
        </w:tc>
        <w:tc>
          <w:tcPr>
            <w:tcW w:w="839" w:type="dxa"/>
            <w:shd w:val="clear" w:color="auto" w:fill="D9D9D9"/>
            <w:vAlign w:val="center"/>
          </w:tcPr>
          <w:p w14:paraId="0D69F12C" w14:textId="5F2124F8" w:rsidR="00E86E1C" w:rsidRPr="00926AAF" w:rsidRDefault="00E86E1C" w:rsidP="00E86E1C">
            <w:pPr>
              <w:jc w:val="right"/>
              <w:rPr>
                <w:noProof/>
              </w:rPr>
            </w:pPr>
            <w:r w:rsidRPr="00926AAF">
              <w:rPr>
                <w:b/>
                <w:noProof/>
              </w:rPr>
              <w:t>0,000</w:t>
            </w:r>
          </w:p>
        </w:tc>
        <w:tc>
          <w:tcPr>
            <w:tcW w:w="839" w:type="dxa"/>
            <w:shd w:val="clear" w:color="auto" w:fill="D9D9D9"/>
            <w:vAlign w:val="center"/>
          </w:tcPr>
          <w:p w14:paraId="789D8912" w14:textId="684FAFA9" w:rsidR="00E86E1C" w:rsidRPr="00926AAF" w:rsidRDefault="00E86E1C" w:rsidP="00E86E1C">
            <w:pPr>
              <w:rPr>
                <w:noProof/>
              </w:rPr>
            </w:pPr>
            <w:r w:rsidRPr="00926AAF">
              <w:rPr>
                <w:b/>
                <w:noProof/>
              </w:rPr>
              <w:t>0,000</w:t>
            </w:r>
          </w:p>
        </w:tc>
        <w:tc>
          <w:tcPr>
            <w:tcW w:w="839" w:type="dxa"/>
            <w:shd w:val="clear" w:color="auto" w:fill="D9D9D9"/>
            <w:vAlign w:val="center"/>
          </w:tcPr>
          <w:p w14:paraId="2285E5E2" w14:textId="2772454E" w:rsidR="00E86E1C" w:rsidRPr="00926AAF" w:rsidRDefault="00E86E1C" w:rsidP="00E86E1C">
            <w:pPr>
              <w:rPr>
                <w:noProof/>
              </w:rPr>
            </w:pPr>
            <w:r w:rsidRPr="00926AAF">
              <w:rPr>
                <w:b/>
                <w:noProof/>
              </w:rPr>
              <w:t>0,000</w:t>
            </w:r>
          </w:p>
        </w:tc>
        <w:tc>
          <w:tcPr>
            <w:tcW w:w="839" w:type="dxa"/>
            <w:shd w:val="clear" w:color="auto" w:fill="D9D9D9"/>
            <w:vAlign w:val="center"/>
          </w:tcPr>
          <w:p w14:paraId="5410618D" w14:textId="73007E3E" w:rsidR="00E86E1C" w:rsidRPr="00926AAF" w:rsidRDefault="00E86E1C" w:rsidP="00E86E1C">
            <w:pPr>
              <w:rPr>
                <w:noProof/>
              </w:rPr>
            </w:pPr>
            <w:r w:rsidRPr="00926AAF">
              <w:rPr>
                <w:b/>
                <w:noProof/>
              </w:rPr>
              <w:t>0,000</w:t>
            </w:r>
          </w:p>
        </w:tc>
        <w:tc>
          <w:tcPr>
            <w:tcW w:w="956" w:type="dxa"/>
            <w:shd w:val="clear" w:color="auto" w:fill="D9D9D9"/>
            <w:vAlign w:val="center"/>
          </w:tcPr>
          <w:p w14:paraId="65EA067C" w14:textId="21B9D0FC" w:rsidR="00E86E1C" w:rsidRPr="00926AAF" w:rsidRDefault="00E86E1C" w:rsidP="00E86E1C">
            <w:pPr>
              <w:jc w:val="right"/>
              <w:rPr>
                <w:noProof/>
              </w:rPr>
            </w:pPr>
            <w:r w:rsidRPr="00926AAF">
              <w:rPr>
                <w:b/>
                <w:noProof/>
              </w:rPr>
              <w:t>0,000</w:t>
            </w:r>
          </w:p>
        </w:tc>
      </w:tr>
      <w:tr w:rsidR="00E63C81" w:rsidRPr="00926AAF" w14:paraId="5C48788A" w14:textId="299FFFC8" w:rsidTr="00E86E1C">
        <w:trPr>
          <w:jc w:val="center"/>
        </w:trPr>
        <w:tc>
          <w:tcPr>
            <w:tcW w:w="10000" w:type="dxa"/>
            <w:gridSpan w:val="9"/>
            <w:vAlign w:val="center"/>
          </w:tcPr>
          <w:p w14:paraId="7AFB44A1" w14:textId="3321CF7E" w:rsidR="00E63C81" w:rsidRPr="00926AAF" w:rsidRDefault="00333ADE">
            <w:pPr>
              <w:jc w:val="left"/>
              <w:rPr>
                <w:noProof/>
              </w:rPr>
            </w:pPr>
            <w:r w:rsidRPr="00926AAF">
              <w:rPr>
                <w:b/>
                <w:noProof/>
              </w:rPr>
              <w:t>În afara RUBRICII 4</w:t>
            </w:r>
          </w:p>
        </w:tc>
      </w:tr>
      <w:tr w:rsidR="00E86E1C" w:rsidRPr="00926AAF" w14:paraId="0BF9496F" w14:textId="351AC231" w:rsidTr="00E86E1C">
        <w:trPr>
          <w:jc w:val="center"/>
        </w:trPr>
        <w:tc>
          <w:tcPr>
            <w:tcW w:w="3171" w:type="dxa"/>
            <w:vAlign w:val="center"/>
          </w:tcPr>
          <w:p w14:paraId="1D24B812" w14:textId="4B5C79FE" w:rsidR="00E86E1C" w:rsidRPr="00926AAF" w:rsidRDefault="00E86E1C" w:rsidP="00E86E1C">
            <w:pPr>
              <w:jc w:val="left"/>
              <w:rPr>
                <w:noProof/>
              </w:rPr>
            </w:pPr>
            <w:r w:rsidRPr="00926AAF">
              <w:rPr>
                <w:noProof/>
              </w:rPr>
              <w:t>Resurse umane</w:t>
            </w:r>
          </w:p>
        </w:tc>
        <w:tc>
          <w:tcPr>
            <w:tcW w:w="839" w:type="dxa"/>
            <w:shd w:val="clear" w:color="auto" w:fill="D9D9D9"/>
            <w:vAlign w:val="center"/>
          </w:tcPr>
          <w:p w14:paraId="1D57080B" w14:textId="0EFEBD0C" w:rsidR="00E86E1C" w:rsidRPr="00926AAF" w:rsidRDefault="00E86E1C" w:rsidP="00E86E1C">
            <w:pPr>
              <w:jc w:val="right"/>
              <w:rPr>
                <w:noProof/>
              </w:rPr>
            </w:pPr>
            <w:r w:rsidRPr="00926AAF">
              <w:rPr>
                <w:noProof/>
              </w:rPr>
              <w:t>0,000</w:t>
            </w:r>
          </w:p>
        </w:tc>
        <w:tc>
          <w:tcPr>
            <w:tcW w:w="839" w:type="dxa"/>
            <w:shd w:val="clear" w:color="auto" w:fill="D9D9D9"/>
            <w:vAlign w:val="center"/>
          </w:tcPr>
          <w:p w14:paraId="0D248841" w14:textId="0D196312" w:rsidR="00E86E1C" w:rsidRPr="00926AAF" w:rsidRDefault="00E86E1C" w:rsidP="00E86E1C">
            <w:pPr>
              <w:jc w:val="right"/>
              <w:rPr>
                <w:noProof/>
              </w:rPr>
            </w:pPr>
            <w:r w:rsidRPr="00926AAF">
              <w:rPr>
                <w:noProof/>
              </w:rPr>
              <w:t>0,000</w:t>
            </w:r>
          </w:p>
        </w:tc>
        <w:tc>
          <w:tcPr>
            <w:tcW w:w="839" w:type="dxa"/>
            <w:shd w:val="clear" w:color="auto" w:fill="D9D9D9"/>
            <w:vAlign w:val="center"/>
          </w:tcPr>
          <w:p w14:paraId="3AB7BB64" w14:textId="282B4E0A" w:rsidR="00E86E1C" w:rsidRPr="00926AAF" w:rsidRDefault="00E86E1C" w:rsidP="00E86E1C">
            <w:pPr>
              <w:jc w:val="right"/>
              <w:rPr>
                <w:noProof/>
              </w:rPr>
            </w:pPr>
            <w:r w:rsidRPr="00926AAF">
              <w:rPr>
                <w:noProof/>
              </w:rPr>
              <w:t>0,000</w:t>
            </w:r>
          </w:p>
        </w:tc>
        <w:tc>
          <w:tcPr>
            <w:tcW w:w="839" w:type="dxa"/>
            <w:shd w:val="clear" w:color="auto" w:fill="D9D9D9"/>
            <w:vAlign w:val="center"/>
          </w:tcPr>
          <w:p w14:paraId="4153240E" w14:textId="7436A6D3" w:rsidR="00E86E1C" w:rsidRPr="00926AAF" w:rsidRDefault="00E86E1C" w:rsidP="00E86E1C">
            <w:pPr>
              <w:jc w:val="right"/>
              <w:rPr>
                <w:noProof/>
              </w:rPr>
            </w:pPr>
            <w:r w:rsidRPr="00926AAF">
              <w:rPr>
                <w:noProof/>
              </w:rPr>
              <w:t>0,000</w:t>
            </w:r>
          </w:p>
        </w:tc>
        <w:tc>
          <w:tcPr>
            <w:tcW w:w="839" w:type="dxa"/>
            <w:shd w:val="clear" w:color="auto" w:fill="D9D9D9"/>
            <w:vAlign w:val="center"/>
          </w:tcPr>
          <w:p w14:paraId="6211FDC4" w14:textId="69FEFA22" w:rsidR="00E86E1C" w:rsidRPr="00926AAF" w:rsidRDefault="00E86E1C" w:rsidP="00E86E1C">
            <w:pPr>
              <w:rPr>
                <w:noProof/>
              </w:rPr>
            </w:pPr>
            <w:r w:rsidRPr="00926AAF">
              <w:rPr>
                <w:noProof/>
              </w:rPr>
              <w:t>0,000</w:t>
            </w:r>
          </w:p>
        </w:tc>
        <w:tc>
          <w:tcPr>
            <w:tcW w:w="839" w:type="dxa"/>
            <w:shd w:val="clear" w:color="auto" w:fill="D9D9D9"/>
            <w:vAlign w:val="center"/>
          </w:tcPr>
          <w:p w14:paraId="7DC6C56B" w14:textId="726376B0" w:rsidR="00E86E1C" w:rsidRPr="00926AAF" w:rsidRDefault="00E86E1C" w:rsidP="00E86E1C">
            <w:pPr>
              <w:rPr>
                <w:noProof/>
              </w:rPr>
            </w:pPr>
            <w:r w:rsidRPr="00926AAF">
              <w:rPr>
                <w:noProof/>
              </w:rPr>
              <w:t>0,000</w:t>
            </w:r>
          </w:p>
        </w:tc>
        <w:tc>
          <w:tcPr>
            <w:tcW w:w="839" w:type="dxa"/>
            <w:shd w:val="clear" w:color="auto" w:fill="D9D9D9"/>
            <w:vAlign w:val="center"/>
          </w:tcPr>
          <w:p w14:paraId="1B7A4EBB" w14:textId="3B6613E8" w:rsidR="00E86E1C" w:rsidRPr="00926AAF" w:rsidRDefault="00E86E1C" w:rsidP="00E86E1C">
            <w:pPr>
              <w:rPr>
                <w:noProof/>
              </w:rPr>
            </w:pPr>
            <w:r w:rsidRPr="00926AAF">
              <w:rPr>
                <w:noProof/>
              </w:rPr>
              <w:t>0,000</w:t>
            </w:r>
          </w:p>
        </w:tc>
        <w:tc>
          <w:tcPr>
            <w:tcW w:w="956" w:type="dxa"/>
            <w:shd w:val="clear" w:color="auto" w:fill="D9D9D9"/>
            <w:vAlign w:val="center"/>
          </w:tcPr>
          <w:p w14:paraId="4FEBF57F" w14:textId="58E9F182" w:rsidR="00E86E1C" w:rsidRPr="00926AAF" w:rsidRDefault="00E86E1C" w:rsidP="00E86E1C">
            <w:pPr>
              <w:jc w:val="right"/>
              <w:rPr>
                <w:noProof/>
              </w:rPr>
            </w:pPr>
            <w:r w:rsidRPr="00926AAF">
              <w:rPr>
                <w:b/>
                <w:noProof/>
              </w:rPr>
              <w:t>0,000</w:t>
            </w:r>
          </w:p>
        </w:tc>
      </w:tr>
      <w:tr w:rsidR="00E86E1C" w:rsidRPr="00926AAF" w14:paraId="3AEDB1C8" w14:textId="4C15951E" w:rsidTr="00E86E1C">
        <w:trPr>
          <w:jc w:val="center"/>
        </w:trPr>
        <w:tc>
          <w:tcPr>
            <w:tcW w:w="3171" w:type="dxa"/>
            <w:vAlign w:val="center"/>
          </w:tcPr>
          <w:p w14:paraId="5E74FA11" w14:textId="79663817" w:rsidR="00E86E1C" w:rsidRPr="00926AAF" w:rsidRDefault="00E86E1C" w:rsidP="00E86E1C">
            <w:pPr>
              <w:jc w:val="left"/>
              <w:rPr>
                <w:noProof/>
              </w:rPr>
            </w:pPr>
            <w:r w:rsidRPr="00926AAF">
              <w:rPr>
                <w:noProof/>
              </w:rPr>
              <w:t>Alte cheltuieli cu caracter administrativ</w:t>
            </w:r>
          </w:p>
        </w:tc>
        <w:tc>
          <w:tcPr>
            <w:tcW w:w="839" w:type="dxa"/>
            <w:shd w:val="clear" w:color="auto" w:fill="D9D9D9"/>
            <w:vAlign w:val="center"/>
          </w:tcPr>
          <w:p w14:paraId="203DC0E2" w14:textId="0160E02A" w:rsidR="00E86E1C" w:rsidRPr="00926AAF" w:rsidRDefault="00E86E1C" w:rsidP="00E86E1C">
            <w:pPr>
              <w:jc w:val="right"/>
              <w:rPr>
                <w:noProof/>
              </w:rPr>
            </w:pPr>
            <w:r w:rsidRPr="00926AAF">
              <w:rPr>
                <w:noProof/>
              </w:rPr>
              <w:t>0,000</w:t>
            </w:r>
          </w:p>
        </w:tc>
        <w:tc>
          <w:tcPr>
            <w:tcW w:w="839" w:type="dxa"/>
            <w:shd w:val="clear" w:color="auto" w:fill="D9D9D9"/>
            <w:vAlign w:val="center"/>
          </w:tcPr>
          <w:p w14:paraId="30130C1D" w14:textId="3FC5F968" w:rsidR="00E86E1C" w:rsidRPr="00926AAF" w:rsidRDefault="00E86E1C" w:rsidP="00E86E1C">
            <w:pPr>
              <w:jc w:val="right"/>
              <w:rPr>
                <w:noProof/>
              </w:rPr>
            </w:pPr>
            <w:r w:rsidRPr="00926AAF">
              <w:rPr>
                <w:noProof/>
              </w:rPr>
              <w:t>0,000</w:t>
            </w:r>
          </w:p>
        </w:tc>
        <w:tc>
          <w:tcPr>
            <w:tcW w:w="839" w:type="dxa"/>
            <w:shd w:val="clear" w:color="auto" w:fill="D9D9D9"/>
            <w:vAlign w:val="center"/>
          </w:tcPr>
          <w:p w14:paraId="3A8E351D" w14:textId="70745074" w:rsidR="00E86E1C" w:rsidRPr="00926AAF" w:rsidRDefault="00E86E1C" w:rsidP="00E86E1C">
            <w:pPr>
              <w:jc w:val="right"/>
              <w:rPr>
                <w:noProof/>
              </w:rPr>
            </w:pPr>
            <w:r w:rsidRPr="00926AAF">
              <w:rPr>
                <w:noProof/>
              </w:rPr>
              <w:t>0,000</w:t>
            </w:r>
          </w:p>
        </w:tc>
        <w:tc>
          <w:tcPr>
            <w:tcW w:w="839" w:type="dxa"/>
            <w:shd w:val="clear" w:color="auto" w:fill="D9D9D9"/>
            <w:vAlign w:val="center"/>
          </w:tcPr>
          <w:p w14:paraId="1FECCD7B" w14:textId="0A812874" w:rsidR="00E86E1C" w:rsidRPr="00926AAF" w:rsidRDefault="00E86E1C" w:rsidP="00E86E1C">
            <w:pPr>
              <w:jc w:val="right"/>
              <w:rPr>
                <w:noProof/>
              </w:rPr>
            </w:pPr>
            <w:r w:rsidRPr="00926AAF">
              <w:rPr>
                <w:noProof/>
              </w:rPr>
              <w:t>0,000</w:t>
            </w:r>
          </w:p>
        </w:tc>
        <w:tc>
          <w:tcPr>
            <w:tcW w:w="839" w:type="dxa"/>
            <w:shd w:val="clear" w:color="auto" w:fill="D9D9D9"/>
            <w:vAlign w:val="center"/>
          </w:tcPr>
          <w:p w14:paraId="36119529" w14:textId="19E46AFB" w:rsidR="00E86E1C" w:rsidRPr="00926AAF" w:rsidRDefault="00E86E1C" w:rsidP="00E86E1C">
            <w:pPr>
              <w:rPr>
                <w:noProof/>
              </w:rPr>
            </w:pPr>
            <w:r w:rsidRPr="00926AAF">
              <w:rPr>
                <w:noProof/>
              </w:rPr>
              <w:t>0,000</w:t>
            </w:r>
          </w:p>
        </w:tc>
        <w:tc>
          <w:tcPr>
            <w:tcW w:w="839" w:type="dxa"/>
            <w:shd w:val="clear" w:color="auto" w:fill="D9D9D9"/>
            <w:vAlign w:val="center"/>
          </w:tcPr>
          <w:p w14:paraId="1E558FC4" w14:textId="18D5BCD4" w:rsidR="00E86E1C" w:rsidRPr="00926AAF" w:rsidRDefault="00E86E1C" w:rsidP="00E86E1C">
            <w:pPr>
              <w:rPr>
                <w:noProof/>
              </w:rPr>
            </w:pPr>
            <w:r w:rsidRPr="00926AAF">
              <w:rPr>
                <w:noProof/>
              </w:rPr>
              <w:t>0,000</w:t>
            </w:r>
          </w:p>
        </w:tc>
        <w:tc>
          <w:tcPr>
            <w:tcW w:w="839" w:type="dxa"/>
            <w:shd w:val="clear" w:color="auto" w:fill="D9D9D9"/>
            <w:vAlign w:val="center"/>
          </w:tcPr>
          <w:p w14:paraId="55C3C0ED" w14:textId="366E656C" w:rsidR="00E86E1C" w:rsidRPr="00926AAF" w:rsidRDefault="00E86E1C" w:rsidP="00E86E1C">
            <w:pPr>
              <w:rPr>
                <w:noProof/>
              </w:rPr>
            </w:pPr>
            <w:r w:rsidRPr="00926AAF">
              <w:rPr>
                <w:noProof/>
              </w:rPr>
              <w:t>0,000</w:t>
            </w:r>
          </w:p>
        </w:tc>
        <w:tc>
          <w:tcPr>
            <w:tcW w:w="956" w:type="dxa"/>
            <w:shd w:val="clear" w:color="auto" w:fill="D9D9D9"/>
            <w:vAlign w:val="center"/>
          </w:tcPr>
          <w:p w14:paraId="4B801158" w14:textId="44EF993E" w:rsidR="00E86E1C" w:rsidRPr="00926AAF" w:rsidRDefault="00E86E1C" w:rsidP="00E86E1C">
            <w:pPr>
              <w:jc w:val="right"/>
              <w:rPr>
                <w:noProof/>
              </w:rPr>
            </w:pPr>
            <w:r w:rsidRPr="00926AAF">
              <w:rPr>
                <w:b/>
                <w:noProof/>
              </w:rPr>
              <w:t>0,000</w:t>
            </w:r>
          </w:p>
        </w:tc>
      </w:tr>
      <w:tr w:rsidR="00E86E1C" w:rsidRPr="00926AAF" w14:paraId="27720B7F" w14:textId="00508E1A" w:rsidTr="00E86E1C">
        <w:trPr>
          <w:jc w:val="center"/>
        </w:trPr>
        <w:tc>
          <w:tcPr>
            <w:tcW w:w="3171" w:type="dxa"/>
            <w:shd w:val="clear" w:color="auto" w:fill="CCCCCC"/>
            <w:vAlign w:val="center"/>
          </w:tcPr>
          <w:p w14:paraId="24696994" w14:textId="707427A5" w:rsidR="00E86E1C" w:rsidRPr="00926AAF" w:rsidRDefault="00E86E1C" w:rsidP="00E86E1C">
            <w:pPr>
              <w:jc w:val="center"/>
              <w:rPr>
                <w:noProof/>
              </w:rPr>
            </w:pPr>
            <w:r w:rsidRPr="00926AAF">
              <w:rPr>
                <w:b/>
                <w:noProof/>
              </w:rPr>
              <w:t>Subtotal în afara RUBRICII 4</w:t>
            </w:r>
          </w:p>
        </w:tc>
        <w:tc>
          <w:tcPr>
            <w:tcW w:w="839" w:type="dxa"/>
            <w:shd w:val="clear" w:color="auto" w:fill="D9D9D9"/>
            <w:vAlign w:val="center"/>
          </w:tcPr>
          <w:p w14:paraId="643707F3" w14:textId="2E4F3F0E" w:rsidR="00E86E1C" w:rsidRPr="00926AAF" w:rsidRDefault="00E86E1C" w:rsidP="00E86E1C">
            <w:pPr>
              <w:jc w:val="right"/>
              <w:rPr>
                <w:noProof/>
              </w:rPr>
            </w:pPr>
            <w:r w:rsidRPr="00926AAF">
              <w:rPr>
                <w:b/>
                <w:noProof/>
              </w:rPr>
              <w:t>0,000</w:t>
            </w:r>
          </w:p>
        </w:tc>
        <w:tc>
          <w:tcPr>
            <w:tcW w:w="839" w:type="dxa"/>
            <w:shd w:val="clear" w:color="auto" w:fill="D9D9D9"/>
            <w:vAlign w:val="center"/>
          </w:tcPr>
          <w:p w14:paraId="2F2290DE" w14:textId="1AAA75B0" w:rsidR="00E86E1C" w:rsidRPr="00926AAF" w:rsidRDefault="00E86E1C" w:rsidP="00E86E1C">
            <w:pPr>
              <w:jc w:val="right"/>
              <w:rPr>
                <w:noProof/>
              </w:rPr>
            </w:pPr>
            <w:r w:rsidRPr="00926AAF">
              <w:rPr>
                <w:b/>
                <w:noProof/>
              </w:rPr>
              <w:t>0,000</w:t>
            </w:r>
          </w:p>
        </w:tc>
        <w:tc>
          <w:tcPr>
            <w:tcW w:w="839" w:type="dxa"/>
            <w:shd w:val="clear" w:color="auto" w:fill="D9D9D9"/>
            <w:vAlign w:val="center"/>
          </w:tcPr>
          <w:p w14:paraId="7BD13127" w14:textId="7728A0F7" w:rsidR="00E86E1C" w:rsidRPr="00926AAF" w:rsidRDefault="00E86E1C" w:rsidP="00E86E1C">
            <w:pPr>
              <w:jc w:val="right"/>
              <w:rPr>
                <w:noProof/>
              </w:rPr>
            </w:pPr>
            <w:r w:rsidRPr="00926AAF">
              <w:rPr>
                <w:b/>
                <w:noProof/>
              </w:rPr>
              <w:t>0,000</w:t>
            </w:r>
          </w:p>
        </w:tc>
        <w:tc>
          <w:tcPr>
            <w:tcW w:w="839" w:type="dxa"/>
            <w:shd w:val="clear" w:color="auto" w:fill="D9D9D9"/>
            <w:vAlign w:val="center"/>
          </w:tcPr>
          <w:p w14:paraId="063F8241" w14:textId="08655EC2" w:rsidR="00E86E1C" w:rsidRPr="00926AAF" w:rsidRDefault="00E86E1C" w:rsidP="00E86E1C">
            <w:pPr>
              <w:jc w:val="right"/>
              <w:rPr>
                <w:noProof/>
              </w:rPr>
            </w:pPr>
            <w:r w:rsidRPr="00926AAF">
              <w:rPr>
                <w:b/>
                <w:noProof/>
              </w:rPr>
              <w:t>0,000</w:t>
            </w:r>
          </w:p>
        </w:tc>
        <w:tc>
          <w:tcPr>
            <w:tcW w:w="839" w:type="dxa"/>
            <w:shd w:val="clear" w:color="auto" w:fill="D9D9D9"/>
            <w:vAlign w:val="center"/>
          </w:tcPr>
          <w:p w14:paraId="59B40A48" w14:textId="0484056D" w:rsidR="00E86E1C" w:rsidRPr="00926AAF" w:rsidRDefault="00E86E1C" w:rsidP="00E86E1C">
            <w:pPr>
              <w:rPr>
                <w:noProof/>
              </w:rPr>
            </w:pPr>
            <w:r w:rsidRPr="00926AAF">
              <w:rPr>
                <w:b/>
                <w:noProof/>
              </w:rPr>
              <w:t>0,000</w:t>
            </w:r>
          </w:p>
        </w:tc>
        <w:tc>
          <w:tcPr>
            <w:tcW w:w="839" w:type="dxa"/>
            <w:shd w:val="clear" w:color="auto" w:fill="D9D9D9"/>
            <w:vAlign w:val="center"/>
          </w:tcPr>
          <w:p w14:paraId="5168573B" w14:textId="24B0DC11" w:rsidR="00E86E1C" w:rsidRPr="00926AAF" w:rsidRDefault="00E86E1C" w:rsidP="00E86E1C">
            <w:pPr>
              <w:rPr>
                <w:noProof/>
              </w:rPr>
            </w:pPr>
            <w:r w:rsidRPr="00926AAF">
              <w:rPr>
                <w:b/>
                <w:noProof/>
              </w:rPr>
              <w:t>0,000</w:t>
            </w:r>
          </w:p>
        </w:tc>
        <w:tc>
          <w:tcPr>
            <w:tcW w:w="839" w:type="dxa"/>
            <w:shd w:val="clear" w:color="auto" w:fill="D9D9D9"/>
            <w:vAlign w:val="center"/>
          </w:tcPr>
          <w:p w14:paraId="56A5C81F" w14:textId="59339EF9" w:rsidR="00E86E1C" w:rsidRPr="00926AAF" w:rsidRDefault="00E86E1C" w:rsidP="00E86E1C">
            <w:pPr>
              <w:rPr>
                <w:noProof/>
              </w:rPr>
            </w:pPr>
            <w:r w:rsidRPr="00926AAF">
              <w:rPr>
                <w:b/>
                <w:noProof/>
              </w:rPr>
              <w:t>0,000</w:t>
            </w:r>
          </w:p>
        </w:tc>
        <w:tc>
          <w:tcPr>
            <w:tcW w:w="956" w:type="dxa"/>
            <w:shd w:val="clear" w:color="auto" w:fill="D9D9D9"/>
            <w:vAlign w:val="center"/>
          </w:tcPr>
          <w:p w14:paraId="2B1EB91C" w14:textId="1BF627E1" w:rsidR="00E86E1C" w:rsidRPr="00926AAF" w:rsidRDefault="00E86E1C" w:rsidP="00E86E1C">
            <w:pPr>
              <w:jc w:val="right"/>
              <w:rPr>
                <w:noProof/>
              </w:rPr>
            </w:pPr>
            <w:r w:rsidRPr="00926AAF">
              <w:rPr>
                <w:b/>
                <w:noProof/>
              </w:rPr>
              <w:t>0,000</w:t>
            </w:r>
          </w:p>
        </w:tc>
      </w:tr>
      <w:tr w:rsidR="00E86E1C" w:rsidRPr="00926AAF" w14:paraId="5EEBB0EE" w14:textId="4D5E8ED8" w:rsidTr="00E86E1C">
        <w:trPr>
          <w:jc w:val="center"/>
        </w:trPr>
        <w:tc>
          <w:tcPr>
            <w:tcW w:w="10000" w:type="dxa"/>
            <w:gridSpan w:val="9"/>
            <w:vAlign w:val="center"/>
          </w:tcPr>
          <w:p w14:paraId="528B2DF4" w14:textId="4A436AEF" w:rsidR="00E86E1C" w:rsidRPr="00926AAF" w:rsidRDefault="00E86E1C" w:rsidP="00E86E1C">
            <w:pPr>
              <w:jc w:val="center"/>
              <w:rPr>
                <w:noProof/>
              </w:rPr>
            </w:pPr>
            <w:r w:rsidRPr="00926AAF">
              <w:rPr>
                <w:noProof/>
              </w:rPr>
              <w:t xml:space="preserve"> </w:t>
            </w:r>
          </w:p>
        </w:tc>
      </w:tr>
      <w:tr w:rsidR="00E86E1C" w:rsidRPr="00926AAF" w14:paraId="083E808F" w14:textId="36D1FB9A">
        <w:trPr>
          <w:jc w:val="center"/>
        </w:trPr>
        <w:tc>
          <w:tcPr>
            <w:tcW w:w="3171" w:type="dxa"/>
            <w:vAlign w:val="center"/>
          </w:tcPr>
          <w:p w14:paraId="3E2511AA" w14:textId="2F61B49A" w:rsidR="00E86E1C" w:rsidRPr="00926AAF" w:rsidRDefault="00E86E1C" w:rsidP="00E86E1C">
            <w:pPr>
              <w:jc w:val="center"/>
              <w:rPr>
                <w:noProof/>
              </w:rPr>
            </w:pPr>
            <w:r w:rsidRPr="00926AAF">
              <w:rPr>
                <w:b/>
                <w:noProof/>
              </w:rPr>
              <w:t>TOTAL</w:t>
            </w:r>
          </w:p>
        </w:tc>
        <w:tc>
          <w:tcPr>
            <w:tcW w:w="839" w:type="dxa"/>
            <w:shd w:val="clear" w:color="auto" w:fill="D9D9D9"/>
            <w:vAlign w:val="center"/>
          </w:tcPr>
          <w:p w14:paraId="1B105C19" w14:textId="4158000E" w:rsidR="00E86E1C" w:rsidRPr="00926AAF" w:rsidRDefault="00E86E1C" w:rsidP="00E86E1C">
            <w:pPr>
              <w:jc w:val="right"/>
              <w:rPr>
                <w:noProof/>
              </w:rPr>
            </w:pPr>
            <w:r w:rsidRPr="00926AAF">
              <w:rPr>
                <w:b/>
                <w:noProof/>
              </w:rPr>
              <w:t>0,000</w:t>
            </w:r>
          </w:p>
        </w:tc>
        <w:tc>
          <w:tcPr>
            <w:tcW w:w="839" w:type="dxa"/>
            <w:shd w:val="clear" w:color="auto" w:fill="D9D9D9"/>
            <w:vAlign w:val="center"/>
          </w:tcPr>
          <w:p w14:paraId="18FDA497" w14:textId="12A3785F" w:rsidR="00E86E1C" w:rsidRPr="00926AAF" w:rsidRDefault="00E86E1C" w:rsidP="00E86E1C">
            <w:pPr>
              <w:jc w:val="right"/>
              <w:rPr>
                <w:noProof/>
              </w:rPr>
            </w:pPr>
            <w:r w:rsidRPr="00926AAF">
              <w:rPr>
                <w:b/>
                <w:noProof/>
              </w:rPr>
              <w:t>0,000</w:t>
            </w:r>
          </w:p>
        </w:tc>
        <w:tc>
          <w:tcPr>
            <w:tcW w:w="839" w:type="dxa"/>
            <w:shd w:val="clear" w:color="auto" w:fill="D9D9D9"/>
            <w:vAlign w:val="center"/>
          </w:tcPr>
          <w:p w14:paraId="08630870" w14:textId="0AFC5C41" w:rsidR="00E86E1C" w:rsidRPr="00926AAF" w:rsidRDefault="00E86E1C" w:rsidP="00E86E1C">
            <w:pPr>
              <w:jc w:val="right"/>
              <w:rPr>
                <w:noProof/>
              </w:rPr>
            </w:pPr>
            <w:r w:rsidRPr="00926AAF">
              <w:rPr>
                <w:b/>
                <w:noProof/>
              </w:rPr>
              <w:t>0,000</w:t>
            </w:r>
          </w:p>
        </w:tc>
        <w:tc>
          <w:tcPr>
            <w:tcW w:w="839" w:type="dxa"/>
            <w:shd w:val="clear" w:color="auto" w:fill="D9D9D9"/>
            <w:vAlign w:val="center"/>
          </w:tcPr>
          <w:p w14:paraId="3177E603" w14:textId="3A9D23AE" w:rsidR="00E86E1C" w:rsidRPr="00926AAF" w:rsidRDefault="00E86E1C" w:rsidP="00E86E1C">
            <w:pPr>
              <w:jc w:val="right"/>
              <w:rPr>
                <w:noProof/>
              </w:rPr>
            </w:pPr>
            <w:r w:rsidRPr="00926AAF">
              <w:rPr>
                <w:b/>
                <w:noProof/>
              </w:rPr>
              <w:t>0,000</w:t>
            </w:r>
          </w:p>
        </w:tc>
        <w:tc>
          <w:tcPr>
            <w:tcW w:w="839" w:type="dxa"/>
            <w:shd w:val="clear" w:color="auto" w:fill="D9D9D9"/>
          </w:tcPr>
          <w:p w14:paraId="27AC2B8A" w14:textId="1130A95E" w:rsidR="00E86E1C" w:rsidRPr="00926AAF" w:rsidRDefault="00E86E1C" w:rsidP="00E86E1C">
            <w:pPr>
              <w:rPr>
                <w:noProof/>
              </w:rPr>
            </w:pPr>
            <w:r w:rsidRPr="00926AAF">
              <w:rPr>
                <w:b/>
                <w:noProof/>
              </w:rPr>
              <w:t>0,000</w:t>
            </w:r>
          </w:p>
        </w:tc>
        <w:tc>
          <w:tcPr>
            <w:tcW w:w="839" w:type="dxa"/>
            <w:shd w:val="clear" w:color="auto" w:fill="D9D9D9"/>
          </w:tcPr>
          <w:p w14:paraId="152F3024" w14:textId="705C258B" w:rsidR="00E86E1C" w:rsidRPr="00926AAF" w:rsidRDefault="00E86E1C" w:rsidP="00E86E1C">
            <w:pPr>
              <w:rPr>
                <w:noProof/>
              </w:rPr>
            </w:pPr>
            <w:r w:rsidRPr="00926AAF">
              <w:rPr>
                <w:b/>
                <w:noProof/>
              </w:rPr>
              <w:t>0,000</w:t>
            </w:r>
          </w:p>
        </w:tc>
        <w:tc>
          <w:tcPr>
            <w:tcW w:w="839" w:type="dxa"/>
            <w:shd w:val="clear" w:color="auto" w:fill="D9D9D9"/>
          </w:tcPr>
          <w:p w14:paraId="523E4F4B" w14:textId="572C0ED8" w:rsidR="00E86E1C" w:rsidRPr="00926AAF" w:rsidRDefault="00E86E1C" w:rsidP="00E86E1C">
            <w:pPr>
              <w:rPr>
                <w:noProof/>
              </w:rPr>
            </w:pPr>
            <w:r w:rsidRPr="00926AAF">
              <w:rPr>
                <w:b/>
                <w:noProof/>
              </w:rPr>
              <w:t>0,000</w:t>
            </w:r>
          </w:p>
        </w:tc>
        <w:tc>
          <w:tcPr>
            <w:tcW w:w="956" w:type="dxa"/>
            <w:shd w:val="clear" w:color="auto" w:fill="D9D9D9"/>
            <w:vAlign w:val="center"/>
          </w:tcPr>
          <w:p w14:paraId="43F4C840" w14:textId="43659425" w:rsidR="00E86E1C" w:rsidRPr="00926AAF" w:rsidRDefault="00E86E1C" w:rsidP="00E86E1C">
            <w:pPr>
              <w:jc w:val="right"/>
              <w:rPr>
                <w:noProof/>
              </w:rPr>
            </w:pPr>
            <w:r w:rsidRPr="00926AAF">
              <w:rPr>
                <w:b/>
                <w:noProof/>
              </w:rPr>
              <w:t>0,000</w:t>
            </w:r>
          </w:p>
        </w:tc>
      </w:tr>
    </w:tbl>
    <w:p w14:paraId="6A34CE33" w14:textId="17876EB9" w:rsidR="00E63C81" w:rsidRPr="00926AAF" w:rsidRDefault="00333ADE">
      <w:pPr>
        <w:pStyle w:val="Text1"/>
        <w:rPr>
          <w:noProof/>
        </w:rPr>
      </w:pPr>
      <w:r w:rsidRPr="00926AAF">
        <w:rPr>
          <w:noProof/>
        </w:rPr>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14:paraId="30CD1E2B" w14:textId="1400420A" w:rsidR="00E63C81" w:rsidRPr="00926AAF" w:rsidRDefault="00333ADE">
      <w:pPr>
        <w:pStyle w:val="ManualNumPar3"/>
        <w:rPr>
          <w:noProof/>
        </w:rPr>
      </w:pPr>
      <w:r>
        <w:rPr>
          <w:noProof/>
        </w:rPr>
        <w:t>3.2.4.</w:t>
      </w:r>
      <w:r>
        <w:rPr>
          <w:noProof/>
        </w:rPr>
        <w:tab/>
      </w:r>
      <w:r w:rsidRPr="00926AAF">
        <w:rPr>
          <w:i/>
          <w:noProof/>
        </w:rPr>
        <w:t>Necesarul de resurse umane estimat</w:t>
      </w:r>
    </w:p>
    <w:p w14:paraId="6147F1EE" w14:textId="5E71DB73" w:rsidR="00E63C81" w:rsidRPr="00926AAF" w:rsidRDefault="00333ADE">
      <w:pPr>
        <w:pStyle w:val="Point1"/>
        <w:rPr>
          <w:noProof/>
        </w:rPr>
      </w:pPr>
      <w:r w:rsidRPr="00926AAF">
        <w:rPr>
          <w:noProof/>
        </w:rPr>
        <w:t>☐</w:t>
      </w:r>
      <w:r w:rsidRPr="00926AAF">
        <w:rPr>
          <w:noProof/>
        </w:rPr>
        <w:tab/>
        <w:t xml:space="preserve">Propunerea/inițiativa nu implică utilizarea de resurse umane </w:t>
      </w:r>
    </w:p>
    <w:p w14:paraId="65C8FD3D" w14:textId="320540F3" w:rsidR="00E63C81" w:rsidRPr="00926AAF" w:rsidRDefault="00333ADE">
      <w:pPr>
        <w:pStyle w:val="Point1"/>
        <w:rPr>
          <w:noProof/>
        </w:rPr>
      </w:pPr>
      <w:r w:rsidRPr="00926AAF">
        <w:rPr>
          <w:noProof/>
        </w:rPr>
        <w:t>☐</w:t>
      </w:r>
      <w:r w:rsidRPr="00926AAF">
        <w:rPr>
          <w:noProof/>
        </w:rPr>
        <w:tab/>
        <w:t>Propunerea/inițiativa implică utilizarea de resurse umane, conform explicațiilor de mai jos</w:t>
      </w:r>
    </w:p>
    <w:p w14:paraId="5DB81D3F" w14:textId="2F89E977" w:rsidR="00E63C81" w:rsidRPr="00926AAF" w:rsidRDefault="00333ADE">
      <w:pPr>
        <w:pStyle w:val="ManualNumPar4"/>
        <w:rPr>
          <w:noProof/>
        </w:rPr>
      </w:pPr>
      <w:r>
        <w:rPr>
          <w:noProof/>
        </w:rPr>
        <w:t>3.2.4.1.</w:t>
      </w:r>
      <w:r>
        <w:rPr>
          <w:noProof/>
        </w:rPr>
        <w:tab/>
      </w:r>
      <w:r w:rsidRPr="00926AAF">
        <w:rPr>
          <w:i/>
          <w:noProof/>
        </w:rPr>
        <w:t>Finanțare din bugetul votat</w:t>
      </w:r>
    </w:p>
    <w:p w14:paraId="6603E84F" w14:textId="5A137CA6" w:rsidR="00E63C81" w:rsidRPr="00926AAF" w:rsidRDefault="00333ADE">
      <w:pPr>
        <w:pStyle w:val="Text1"/>
        <w:rPr>
          <w:noProof/>
        </w:rPr>
      </w:pPr>
      <w:r w:rsidRPr="00926AAF">
        <w:rPr>
          <w:noProof/>
        </w:rPr>
        <w:t>Estimări în echivalent normă întreagă (ENI)</w:t>
      </w:r>
      <w:r w:rsidRPr="00926AAF">
        <w:rPr>
          <w:rStyle w:val="FootnoteReference"/>
          <w:noProof/>
        </w:rPr>
        <w:footnoteReference w:customMarkFollows="1" w:id="36"/>
        <w:t>(14)</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3"/>
        <w:gridCol w:w="3175"/>
        <w:gridCol w:w="1580"/>
        <w:gridCol w:w="1330"/>
        <w:gridCol w:w="1315"/>
        <w:gridCol w:w="1065"/>
        <w:gridCol w:w="947"/>
        <w:gridCol w:w="1094"/>
        <w:gridCol w:w="1300"/>
      </w:tblGrid>
      <w:tr w:rsidR="00E63C81" w:rsidRPr="00926AAF" w14:paraId="4833BA79" w14:textId="2D650C59" w:rsidTr="005041AF">
        <w:trPr>
          <w:jc w:val="center"/>
        </w:trPr>
        <w:tc>
          <w:tcPr>
            <w:tcW w:w="5428" w:type="dxa"/>
            <w:gridSpan w:val="2"/>
            <w:vAlign w:val="center"/>
          </w:tcPr>
          <w:p w14:paraId="702A2D63" w14:textId="7FC0DC43" w:rsidR="00E63C81" w:rsidRPr="00926AAF" w:rsidRDefault="00333ADE">
            <w:pPr>
              <w:jc w:val="center"/>
              <w:rPr>
                <w:noProof/>
              </w:rPr>
            </w:pPr>
            <w:r w:rsidRPr="00926AAF">
              <w:rPr>
                <w:b/>
                <w:noProof/>
              </w:rPr>
              <w:t>CREDITE VOTATE</w:t>
            </w:r>
          </w:p>
        </w:tc>
        <w:tc>
          <w:tcPr>
            <w:tcW w:w="1580" w:type="dxa"/>
            <w:vAlign w:val="center"/>
          </w:tcPr>
          <w:p w14:paraId="7F9A1996" w14:textId="5789FD6A" w:rsidR="00E63C81" w:rsidRPr="00926AAF" w:rsidRDefault="00333ADE">
            <w:pPr>
              <w:jc w:val="center"/>
              <w:rPr>
                <w:noProof/>
              </w:rPr>
            </w:pPr>
            <w:r w:rsidRPr="00926AAF">
              <w:rPr>
                <w:noProof/>
              </w:rPr>
              <w:t xml:space="preserve">Anul </w:t>
            </w:r>
            <w:r w:rsidRPr="00926AAF">
              <w:rPr>
                <w:noProof/>
              </w:rPr>
              <w:br/>
            </w:r>
            <w:r w:rsidRPr="00926AAF">
              <w:rPr>
                <w:b/>
                <w:noProof/>
              </w:rPr>
              <w:t>2028</w:t>
            </w:r>
          </w:p>
        </w:tc>
        <w:tc>
          <w:tcPr>
            <w:tcW w:w="1330" w:type="dxa"/>
            <w:vAlign w:val="center"/>
          </w:tcPr>
          <w:p w14:paraId="5E2AFC60" w14:textId="63CBBA53" w:rsidR="00E63C81" w:rsidRPr="00926AAF" w:rsidRDefault="00333ADE">
            <w:pPr>
              <w:jc w:val="center"/>
              <w:rPr>
                <w:noProof/>
              </w:rPr>
            </w:pPr>
            <w:r w:rsidRPr="00926AAF">
              <w:rPr>
                <w:noProof/>
              </w:rPr>
              <w:t xml:space="preserve">Anul </w:t>
            </w:r>
            <w:r w:rsidRPr="00926AAF">
              <w:rPr>
                <w:noProof/>
              </w:rPr>
              <w:br/>
            </w:r>
            <w:r w:rsidRPr="00926AAF">
              <w:rPr>
                <w:b/>
                <w:noProof/>
              </w:rPr>
              <w:t>2029</w:t>
            </w:r>
          </w:p>
        </w:tc>
        <w:tc>
          <w:tcPr>
            <w:tcW w:w="1315" w:type="dxa"/>
            <w:vAlign w:val="center"/>
          </w:tcPr>
          <w:p w14:paraId="00025652" w14:textId="19B7F4CC" w:rsidR="00E63C81" w:rsidRPr="00926AAF" w:rsidRDefault="00333ADE">
            <w:pPr>
              <w:jc w:val="center"/>
              <w:rPr>
                <w:noProof/>
              </w:rPr>
            </w:pPr>
            <w:r w:rsidRPr="00926AAF">
              <w:rPr>
                <w:noProof/>
              </w:rPr>
              <w:t xml:space="preserve">Anul </w:t>
            </w:r>
            <w:r w:rsidRPr="00926AAF">
              <w:rPr>
                <w:noProof/>
              </w:rPr>
              <w:br/>
            </w:r>
            <w:r w:rsidRPr="00926AAF">
              <w:rPr>
                <w:b/>
                <w:noProof/>
              </w:rPr>
              <w:t>2030</w:t>
            </w:r>
          </w:p>
        </w:tc>
        <w:tc>
          <w:tcPr>
            <w:tcW w:w="1065" w:type="dxa"/>
            <w:vAlign w:val="center"/>
          </w:tcPr>
          <w:p w14:paraId="70996D1B" w14:textId="16CB338D" w:rsidR="00E63C81" w:rsidRPr="00926AAF" w:rsidRDefault="00333ADE">
            <w:pPr>
              <w:jc w:val="center"/>
              <w:rPr>
                <w:noProof/>
              </w:rPr>
            </w:pPr>
            <w:r w:rsidRPr="00926AAF">
              <w:rPr>
                <w:noProof/>
              </w:rPr>
              <w:t xml:space="preserve">Anul </w:t>
            </w:r>
            <w:r w:rsidRPr="00926AAF">
              <w:rPr>
                <w:b/>
                <w:noProof/>
              </w:rPr>
              <w:t>2031</w:t>
            </w:r>
          </w:p>
        </w:tc>
        <w:tc>
          <w:tcPr>
            <w:tcW w:w="947" w:type="dxa"/>
            <w:vAlign w:val="center"/>
          </w:tcPr>
          <w:p w14:paraId="183788C6" w14:textId="48A30916" w:rsidR="00E63C81" w:rsidRPr="00926AAF" w:rsidRDefault="00333ADE">
            <w:pPr>
              <w:jc w:val="center"/>
              <w:rPr>
                <w:noProof/>
              </w:rPr>
            </w:pPr>
            <w:r w:rsidRPr="00926AAF">
              <w:rPr>
                <w:noProof/>
              </w:rPr>
              <w:t xml:space="preserve">Anul </w:t>
            </w:r>
            <w:r w:rsidRPr="00926AAF">
              <w:rPr>
                <w:b/>
                <w:noProof/>
              </w:rPr>
              <w:t>2032</w:t>
            </w:r>
          </w:p>
        </w:tc>
        <w:tc>
          <w:tcPr>
            <w:tcW w:w="1094" w:type="dxa"/>
            <w:vAlign w:val="center"/>
          </w:tcPr>
          <w:p w14:paraId="0E8F4FD6" w14:textId="39303748" w:rsidR="00E63C81" w:rsidRPr="00926AAF" w:rsidRDefault="00333ADE">
            <w:pPr>
              <w:jc w:val="center"/>
              <w:rPr>
                <w:noProof/>
              </w:rPr>
            </w:pPr>
            <w:r w:rsidRPr="00926AAF">
              <w:rPr>
                <w:noProof/>
              </w:rPr>
              <w:t xml:space="preserve">Anul </w:t>
            </w:r>
            <w:r w:rsidRPr="00926AAF">
              <w:rPr>
                <w:b/>
                <w:noProof/>
              </w:rPr>
              <w:t>2033</w:t>
            </w:r>
          </w:p>
        </w:tc>
        <w:tc>
          <w:tcPr>
            <w:tcW w:w="1300" w:type="dxa"/>
            <w:vAlign w:val="center"/>
          </w:tcPr>
          <w:p w14:paraId="49B7D895" w14:textId="4136E623" w:rsidR="00E63C81" w:rsidRPr="00926AAF" w:rsidRDefault="00333ADE">
            <w:pPr>
              <w:jc w:val="center"/>
              <w:rPr>
                <w:noProof/>
              </w:rPr>
            </w:pPr>
            <w:r w:rsidRPr="00926AAF">
              <w:rPr>
                <w:noProof/>
              </w:rPr>
              <w:t xml:space="preserve">Anul </w:t>
            </w:r>
            <w:r w:rsidRPr="00926AAF">
              <w:rPr>
                <w:noProof/>
              </w:rPr>
              <w:br/>
            </w:r>
            <w:r w:rsidRPr="00926AAF">
              <w:rPr>
                <w:b/>
                <w:noProof/>
              </w:rPr>
              <w:t>2034</w:t>
            </w:r>
          </w:p>
        </w:tc>
      </w:tr>
      <w:tr w:rsidR="00E63C81" w:rsidRPr="00926AAF" w14:paraId="0969C698" w14:textId="0F2599CF">
        <w:trPr>
          <w:jc w:val="center"/>
        </w:trPr>
        <w:tc>
          <w:tcPr>
            <w:tcW w:w="14059" w:type="dxa"/>
            <w:gridSpan w:val="9"/>
            <w:vAlign w:val="center"/>
          </w:tcPr>
          <w:p w14:paraId="600E9CBB" w14:textId="70B711D5" w:rsidR="00E63C81" w:rsidRPr="00926AAF" w:rsidRDefault="00333ADE">
            <w:pPr>
              <w:jc w:val="left"/>
              <w:rPr>
                <w:noProof/>
              </w:rPr>
            </w:pPr>
            <w:r w:rsidRPr="00926AAF">
              <w:rPr>
                <w:b/>
                <w:noProof/>
              </w:rPr>
              <w:t>Posturi din schema de personal (funcționari și agenți temporari)</w:t>
            </w:r>
          </w:p>
        </w:tc>
      </w:tr>
      <w:tr w:rsidR="005041AF" w:rsidRPr="00926AAF" w14:paraId="0604DD6F" w14:textId="2A24CFA0" w:rsidTr="005041AF">
        <w:trPr>
          <w:jc w:val="center"/>
        </w:trPr>
        <w:tc>
          <w:tcPr>
            <w:tcW w:w="5428" w:type="dxa"/>
            <w:gridSpan w:val="2"/>
            <w:vAlign w:val="center"/>
          </w:tcPr>
          <w:p w14:paraId="4E19C2AB" w14:textId="3C9E80A5" w:rsidR="005041AF" w:rsidRPr="00926AAF" w:rsidRDefault="005041AF" w:rsidP="005041AF">
            <w:pPr>
              <w:jc w:val="left"/>
              <w:rPr>
                <w:noProof/>
              </w:rPr>
            </w:pPr>
            <w:r w:rsidRPr="00926AAF">
              <w:rPr>
                <w:noProof/>
              </w:rPr>
              <w:t>20 01 02 01 (la sediu și în reprezentanțele Comisiei)</w:t>
            </w:r>
          </w:p>
        </w:tc>
        <w:tc>
          <w:tcPr>
            <w:tcW w:w="1580" w:type="dxa"/>
            <w:vAlign w:val="center"/>
          </w:tcPr>
          <w:p w14:paraId="5B8F02D0" w14:textId="66F863A3" w:rsidR="005041AF" w:rsidRPr="00926AAF" w:rsidRDefault="005041AF" w:rsidP="005041AF">
            <w:pPr>
              <w:jc w:val="center"/>
              <w:rPr>
                <w:noProof/>
              </w:rPr>
            </w:pPr>
            <w:r w:rsidRPr="00926AAF">
              <w:rPr>
                <w:noProof/>
              </w:rPr>
              <w:t>0</w:t>
            </w:r>
          </w:p>
        </w:tc>
        <w:tc>
          <w:tcPr>
            <w:tcW w:w="1330" w:type="dxa"/>
            <w:vAlign w:val="center"/>
          </w:tcPr>
          <w:p w14:paraId="34EB5B1F" w14:textId="58D91EF8" w:rsidR="005041AF" w:rsidRPr="00926AAF" w:rsidRDefault="005041AF" w:rsidP="005041AF">
            <w:pPr>
              <w:jc w:val="center"/>
              <w:rPr>
                <w:noProof/>
              </w:rPr>
            </w:pPr>
            <w:r w:rsidRPr="00926AAF">
              <w:rPr>
                <w:noProof/>
              </w:rPr>
              <w:t>0</w:t>
            </w:r>
          </w:p>
        </w:tc>
        <w:tc>
          <w:tcPr>
            <w:tcW w:w="1315" w:type="dxa"/>
            <w:vAlign w:val="center"/>
          </w:tcPr>
          <w:p w14:paraId="24F873F1" w14:textId="5764695C" w:rsidR="005041AF" w:rsidRPr="00926AAF" w:rsidRDefault="005041AF" w:rsidP="005041AF">
            <w:pPr>
              <w:jc w:val="center"/>
              <w:rPr>
                <w:noProof/>
              </w:rPr>
            </w:pPr>
            <w:r w:rsidRPr="00926AAF">
              <w:rPr>
                <w:noProof/>
              </w:rPr>
              <w:t>0</w:t>
            </w:r>
          </w:p>
        </w:tc>
        <w:tc>
          <w:tcPr>
            <w:tcW w:w="1065" w:type="dxa"/>
            <w:vAlign w:val="center"/>
          </w:tcPr>
          <w:p w14:paraId="0CD7C389" w14:textId="27A47F20" w:rsidR="005041AF" w:rsidRPr="00926AAF" w:rsidRDefault="005041AF" w:rsidP="005041AF">
            <w:pPr>
              <w:rPr>
                <w:noProof/>
              </w:rPr>
            </w:pPr>
            <w:r w:rsidRPr="00926AAF">
              <w:rPr>
                <w:noProof/>
              </w:rPr>
              <w:t>0</w:t>
            </w:r>
          </w:p>
        </w:tc>
        <w:tc>
          <w:tcPr>
            <w:tcW w:w="947" w:type="dxa"/>
            <w:vAlign w:val="center"/>
          </w:tcPr>
          <w:p w14:paraId="45CF048F" w14:textId="2793437E" w:rsidR="005041AF" w:rsidRPr="00926AAF" w:rsidRDefault="005041AF" w:rsidP="005041AF">
            <w:pPr>
              <w:rPr>
                <w:noProof/>
              </w:rPr>
            </w:pPr>
            <w:r w:rsidRPr="00926AAF">
              <w:rPr>
                <w:noProof/>
              </w:rPr>
              <w:t>0</w:t>
            </w:r>
          </w:p>
        </w:tc>
        <w:tc>
          <w:tcPr>
            <w:tcW w:w="1094" w:type="dxa"/>
            <w:vAlign w:val="center"/>
          </w:tcPr>
          <w:p w14:paraId="01C45470" w14:textId="1343DDE5" w:rsidR="005041AF" w:rsidRPr="00926AAF" w:rsidRDefault="005041AF" w:rsidP="005041AF">
            <w:pPr>
              <w:rPr>
                <w:noProof/>
              </w:rPr>
            </w:pPr>
            <w:r w:rsidRPr="00926AAF">
              <w:rPr>
                <w:noProof/>
              </w:rPr>
              <w:t>0</w:t>
            </w:r>
          </w:p>
        </w:tc>
        <w:tc>
          <w:tcPr>
            <w:tcW w:w="1300" w:type="dxa"/>
            <w:vAlign w:val="center"/>
          </w:tcPr>
          <w:p w14:paraId="15CE7CD6" w14:textId="097B9727" w:rsidR="005041AF" w:rsidRPr="00926AAF" w:rsidRDefault="005041AF" w:rsidP="005041AF">
            <w:pPr>
              <w:jc w:val="center"/>
              <w:rPr>
                <w:noProof/>
              </w:rPr>
            </w:pPr>
            <w:r w:rsidRPr="00926AAF">
              <w:rPr>
                <w:noProof/>
              </w:rPr>
              <w:t>0</w:t>
            </w:r>
          </w:p>
        </w:tc>
      </w:tr>
      <w:tr w:rsidR="005041AF" w:rsidRPr="00926AAF" w14:paraId="653A97C4" w14:textId="7698C451" w:rsidTr="005041AF">
        <w:trPr>
          <w:jc w:val="center"/>
        </w:trPr>
        <w:tc>
          <w:tcPr>
            <w:tcW w:w="5428" w:type="dxa"/>
            <w:gridSpan w:val="2"/>
            <w:vAlign w:val="center"/>
          </w:tcPr>
          <w:p w14:paraId="17851867" w14:textId="62157023" w:rsidR="005041AF" w:rsidRPr="00926AAF" w:rsidRDefault="005041AF" w:rsidP="005041AF">
            <w:pPr>
              <w:jc w:val="left"/>
              <w:rPr>
                <w:noProof/>
              </w:rPr>
            </w:pPr>
            <w:r w:rsidRPr="00926AAF">
              <w:rPr>
                <w:noProof/>
              </w:rPr>
              <w:t>20 01 02 03 (delegațiile UE)</w:t>
            </w:r>
          </w:p>
        </w:tc>
        <w:tc>
          <w:tcPr>
            <w:tcW w:w="1580" w:type="dxa"/>
            <w:vAlign w:val="center"/>
          </w:tcPr>
          <w:p w14:paraId="2366D4EE" w14:textId="4A7CBE61" w:rsidR="005041AF" w:rsidRPr="00926AAF" w:rsidRDefault="005041AF" w:rsidP="005041AF">
            <w:pPr>
              <w:jc w:val="center"/>
              <w:rPr>
                <w:noProof/>
              </w:rPr>
            </w:pPr>
            <w:r w:rsidRPr="00926AAF">
              <w:rPr>
                <w:noProof/>
              </w:rPr>
              <w:t>0</w:t>
            </w:r>
          </w:p>
        </w:tc>
        <w:tc>
          <w:tcPr>
            <w:tcW w:w="1330" w:type="dxa"/>
            <w:vAlign w:val="center"/>
          </w:tcPr>
          <w:p w14:paraId="463A52AD" w14:textId="1D25F427" w:rsidR="005041AF" w:rsidRPr="00926AAF" w:rsidRDefault="005041AF" w:rsidP="005041AF">
            <w:pPr>
              <w:jc w:val="center"/>
              <w:rPr>
                <w:noProof/>
              </w:rPr>
            </w:pPr>
            <w:r w:rsidRPr="00926AAF">
              <w:rPr>
                <w:noProof/>
              </w:rPr>
              <w:t>0</w:t>
            </w:r>
          </w:p>
        </w:tc>
        <w:tc>
          <w:tcPr>
            <w:tcW w:w="1315" w:type="dxa"/>
            <w:vAlign w:val="center"/>
          </w:tcPr>
          <w:p w14:paraId="2375F11D" w14:textId="2487E5F7" w:rsidR="005041AF" w:rsidRPr="00926AAF" w:rsidRDefault="005041AF" w:rsidP="005041AF">
            <w:pPr>
              <w:jc w:val="center"/>
              <w:rPr>
                <w:noProof/>
              </w:rPr>
            </w:pPr>
            <w:r w:rsidRPr="00926AAF">
              <w:rPr>
                <w:noProof/>
              </w:rPr>
              <w:t>0</w:t>
            </w:r>
          </w:p>
        </w:tc>
        <w:tc>
          <w:tcPr>
            <w:tcW w:w="1065" w:type="dxa"/>
            <w:vAlign w:val="center"/>
          </w:tcPr>
          <w:p w14:paraId="65D210E1" w14:textId="60E4FAEE" w:rsidR="005041AF" w:rsidRPr="00926AAF" w:rsidRDefault="005041AF" w:rsidP="005041AF">
            <w:pPr>
              <w:rPr>
                <w:noProof/>
              </w:rPr>
            </w:pPr>
            <w:r w:rsidRPr="00926AAF">
              <w:rPr>
                <w:noProof/>
              </w:rPr>
              <w:t>0</w:t>
            </w:r>
          </w:p>
        </w:tc>
        <w:tc>
          <w:tcPr>
            <w:tcW w:w="947" w:type="dxa"/>
            <w:vAlign w:val="center"/>
          </w:tcPr>
          <w:p w14:paraId="50A9B60E" w14:textId="720E3384" w:rsidR="005041AF" w:rsidRPr="00926AAF" w:rsidRDefault="005041AF" w:rsidP="005041AF">
            <w:pPr>
              <w:rPr>
                <w:noProof/>
              </w:rPr>
            </w:pPr>
            <w:r w:rsidRPr="00926AAF">
              <w:rPr>
                <w:noProof/>
              </w:rPr>
              <w:t>0</w:t>
            </w:r>
          </w:p>
        </w:tc>
        <w:tc>
          <w:tcPr>
            <w:tcW w:w="1094" w:type="dxa"/>
            <w:vAlign w:val="center"/>
          </w:tcPr>
          <w:p w14:paraId="7A1761E8" w14:textId="1213B881" w:rsidR="005041AF" w:rsidRPr="00926AAF" w:rsidRDefault="005041AF" w:rsidP="005041AF">
            <w:pPr>
              <w:rPr>
                <w:noProof/>
              </w:rPr>
            </w:pPr>
            <w:r w:rsidRPr="00926AAF">
              <w:rPr>
                <w:noProof/>
              </w:rPr>
              <w:t>0</w:t>
            </w:r>
          </w:p>
        </w:tc>
        <w:tc>
          <w:tcPr>
            <w:tcW w:w="1300" w:type="dxa"/>
            <w:vAlign w:val="center"/>
          </w:tcPr>
          <w:p w14:paraId="27602EEA" w14:textId="46055DC3" w:rsidR="005041AF" w:rsidRPr="00926AAF" w:rsidRDefault="005041AF" w:rsidP="005041AF">
            <w:pPr>
              <w:jc w:val="center"/>
              <w:rPr>
                <w:noProof/>
              </w:rPr>
            </w:pPr>
            <w:r w:rsidRPr="00926AAF">
              <w:rPr>
                <w:noProof/>
              </w:rPr>
              <w:t>0</w:t>
            </w:r>
          </w:p>
        </w:tc>
      </w:tr>
      <w:tr w:rsidR="005041AF" w:rsidRPr="00926AAF" w14:paraId="31A71998" w14:textId="42FB98F1" w:rsidTr="005041AF">
        <w:trPr>
          <w:jc w:val="center"/>
        </w:trPr>
        <w:tc>
          <w:tcPr>
            <w:tcW w:w="5428" w:type="dxa"/>
            <w:gridSpan w:val="2"/>
            <w:vAlign w:val="center"/>
          </w:tcPr>
          <w:p w14:paraId="5EEA2E48" w14:textId="773298BC" w:rsidR="005041AF" w:rsidRPr="00926AAF" w:rsidRDefault="005041AF" w:rsidP="005041AF">
            <w:pPr>
              <w:jc w:val="left"/>
              <w:rPr>
                <w:noProof/>
              </w:rPr>
            </w:pPr>
            <w:r w:rsidRPr="00926AAF">
              <w:rPr>
                <w:noProof/>
              </w:rPr>
              <w:t>01 01 01 01 (cercetare indirectă)</w:t>
            </w:r>
          </w:p>
        </w:tc>
        <w:tc>
          <w:tcPr>
            <w:tcW w:w="1580" w:type="dxa"/>
            <w:vAlign w:val="center"/>
          </w:tcPr>
          <w:p w14:paraId="3EB0AEC2" w14:textId="27293759" w:rsidR="005041AF" w:rsidRPr="00926AAF" w:rsidRDefault="005041AF" w:rsidP="005041AF">
            <w:pPr>
              <w:jc w:val="center"/>
              <w:rPr>
                <w:noProof/>
              </w:rPr>
            </w:pPr>
            <w:r w:rsidRPr="00926AAF">
              <w:rPr>
                <w:noProof/>
              </w:rPr>
              <w:t>0</w:t>
            </w:r>
          </w:p>
        </w:tc>
        <w:tc>
          <w:tcPr>
            <w:tcW w:w="1330" w:type="dxa"/>
            <w:vAlign w:val="center"/>
          </w:tcPr>
          <w:p w14:paraId="29BF3A16" w14:textId="193503BF" w:rsidR="005041AF" w:rsidRPr="00926AAF" w:rsidRDefault="005041AF" w:rsidP="005041AF">
            <w:pPr>
              <w:jc w:val="center"/>
              <w:rPr>
                <w:noProof/>
              </w:rPr>
            </w:pPr>
            <w:r w:rsidRPr="00926AAF">
              <w:rPr>
                <w:noProof/>
              </w:rPr>
              <w:t>0</w:t>
            </w:r>
          </w:p>
        </w:tc>
        <w:tc>
          <w:tcPr>
            <w:tcW w:w="1315" w:type="dxa"/>
            <w:vAlign w:val="center"/>
          </w:tcPr>
          <w:p w14:paraId="09F37004" w14:textId="4AB15BE0" w:rsidR="005041AF" w:rsidRPr="00926AAF" w:rsidRDefault="005041AF" w:rsidP="005041AF">
            <w:pPr>
              <w:jc w:val="center"/>
              <w:rPr>
                <w:noProof/>
              </w:rPr>
            </w:pPr>
            <w:r w:rsidRPr="00926AAF">
              <w:rPr>
                <w:noProof/>
              </w:rPr>
              <w:t>0</w:t>
            </w:r>
          </w:p>
        </w:tc>
        <w:tc>
          <w:tcPr>
            <w:tcW w:w="1065" w:type="dxa"/>
            <w:vAlign w:val="center"/>
          </w:tcPr>
          <w:p w14:paraId="02D40487" w14:textId="558DDAF0" w:rsidR="005041AF" w:rsidRPr="00926AAF" w:rsidRDefault="005041AF" w:rsidP="005041AF">
            <w:pPr>
              <w:rPr>
                <w:noProof/>
              </w:rPr>
            </w:pPr>
            <w:r w:rsidRPr="00926AAF">
              <w:rPr>
                <w:noProof/>
              </w:rPr>
              <w:t>0</w:t>
            </w:r>
          </w:p>
        </w:tc>
        <w:tc>
          <w:tcPr>
            <w:tcW w:w="947" w:type="dxa"/>
            <w:vAlign w:val="center"/>
          </w:tcPr>
          <w:p w14:paraId="376BE2D8" w14:textId="69338661" w:rsidR="005041AF" w:rsidRPr="00926AAF" w:rsidRDefault="005041AF" w:rsidP="005041AF">
            <w:pPr>
              <w:rPr>
                <w:noProof/>
              </w:rPr>
            </w:pPr>
            <w:r w:rsidRPr="00926AAF">
              <w:rPr>
                <w:noProof/>
              </w:rPr>
              <w:t>0</w:t>
            </w:r>
          </w:p>
        </w:tc>
        <w:tc>
          <w:tcPr>
            <w:tcW w:w="1094" w:type="dxa"/>
            <w:vAlign w:val="center"/>
          </w:tcPr>
          <w:p w14:paraId="33B49DAB" w14:textId="41682272" w:rsidR="005041AF" w:rsidRPr="00926AAF" w:rsidRDefault="005041AF" w:rsidP="005041AF">
            <w:pPr>
              <w:rPr>
                <w:noProof/>
              </w:rPr>
            </w:pPr>
            <w:r w:rsidRPr="00926AAF">
              <w:rPr>
                <w:noProof/>
              </w:rPr>
              <w:t>0</w:t>
            </w:r>
          </w:p>
        </w:tc>
        <w:tc>
          <w:tcPr>
            <w:tcW w:w="1300" w:type="dxa"/>
            <w:vAlign w:val="center"/>
          </w:tcPr>
          <w:p w14:paraId="29EB020A" w14:textId="6975D869" w:rsidR="005041AF" w:rsidRPr="00926AAF" w:rsidRDefault="005041AF" w:rsidP="005041AF">
            <w:pPr>
              <w:jc w:val="center"/>
              <w:rPr>
                <w:noProof/>
              </w:rPr>
            </w:pPr>
            <w:r w:rsidRPr="00926AAF">
              <w:rPr>
                <w:noProof/>
              </w:rPr>
              <w:t>0</w:t>
            </w:r>
          </w:p>
        </w:tc>
      </w:tr>
      <w:tr w:rsidR="005041AF" w:rsidRPr="00926AAF" w14:paraId="5931F96E" w14:textId="23EF6D4B" w:rsidTr="005041AF">
        <w:trPr>
          <w:jc w:val="center"/>
        </w:trPr>
        <w:tc>
          <w:tcPr>
            <w:tcW w:w="5428" w:type="dxa"/>
            <w:gridSpan w:val="2"/>
            <w:vAlign w:val="center"/>
          </w:tcPr>
          <w:p w14:paraId="06BDFAB2" w14:textId="039D044A" w:rsidR="005041AF" w:rsidRPr="00926AAF" w:rsidRDefault="005041AF" w:rsidP="005041AF">
            <w:pPr>
              <w:jc w:val="left"/>
              <w:rPr>
                <w:noProof/>
              </w:rPr>
            </w:pPr>
            <w:r w:rsidRPr="00926AAF">
              <w:rPr>
                <w:noProof/>
              </w:rPr>
              <w:t>01 01 01 11 (cercetare directă)</w:t>
            </w:r>
          </w:p>
        </w:tc>
        <w:tc>
          <w:tcPr>
            <w:tcW w:w="1580" w:type="dxa"/>
            <w:vAlign w:val="center"/>
          </w:tcPr>
          <w:p w14:paraId="76642DF7" w14:textId="3E690EA9" w:rsidR="005041AF" w:rsidRPr="00926AAF" w:rsidRDefault="005041AF" w:rsidP="005041AF">
            <w:pPr>
              <w:jc w:val="center"/>
              <w:rPr>
                <w:noProof/>
              </w:rPr>
            </w:pPr>
            <w:r w:rsidRPr="00926AAF">
              <w:rPr>
                <w:noProof/>
              </w:rPr>
              <w:t>0</w:t>
            </w:r>
          </w:p>
        </w:tc>
        <w:tc>
          <w:tcPr>
            <w:tcW w:w="1330" w:type="dxa"/>
            <w:vAlign w:val="center"/>
          </w:tcPr>
          <w:p w14:paraId="43827286" w14:textId="10637528" w:rsidR="005041AF" w:rsidRPr="00926AAF" w:rsidRDefault="005041AF" w:rsidP="005041AF">
            <w:pPr>
              <w:jc w:val="center"/>
              <w:rPr>
                <w:noProof/>
              </w:rPr>
            </w:pPr>
            <w:r w:rsidRPr="00926AAF">
              <w:rPr>
                <w:noProof/>
              </w:rPr>
              <w:t>0</w:t>
            </w:r>
          </w:p>
        </w:tc>
        <w:tc>
          <w:tcPr>
            <w:tcW w:w="1315" w:type="dxa"/>
            <w:vAlign w:val="center"/>
          </w:tcPr>
          <w:p w14:paraId="73070E16" w14:textId="0877A623" w:rsidR="005041AF" w:rsidRPr="00926AAF" w:rsidRDefault="005041AF" w:rsidP="005041AF">
            <w:pPr>
              <w:jc w:val="center"/>
              <w:rPr>
                <w:noProof/>
              </w:rPr>
            </w:pPr>
            <w:r w:rsidRPr="00926AAF">
              <w:rPr>
                <w:noProof/>
              </w:rPr>
              <w:t>0</w:t>
            </w:r>
          </w:p>
        </w:tc>
        <w:tc>
          <w:tcPr>
            <w:tcW w:w="1065" w:type="dxa"/>
            <w:vAlign w:val="center"/>
          </w:tcPr>
          <w:p w14:paraId="06BAB34E" w14:textId="477DF114" w:rsidR="005041AF" w:rsidRPr="00926AAF" w:rsidRDefault="005041AF" w:rsidP="005041AF">
            <w:pPr>
              <w:rPr>
                <w:noProof/>
              </w:rPr>
            </w:pPr>
            <w:r w:rsidRPr="00926AAF">
              <w:rPr>
                <w:noProof/>
              </w:rPr>
              <w:t>0</w:t>
            </w:r>
          </w:p>
        </w:tc>
        <w:tc>
          <w:tcPr>
            <w:tcW w:w="947" w:type="dxa"/>
            <w:vAlign w:val="center"/>
          </w:tcPr>
          <w:p w14:paraId="536ECAFC" w14:textId="2663EC68" w:rsidR="005041AF" w:rsidRPr="00926AAF" w:rsidRDefault="005041AF" w:rsidP="005041AF">
            <w:pPr>
              <w:rPr>
                <w:noProof/>
              </w:rPr>
            </w:pPr>
            <w:r w:rsidRPr="00926AAF">
              <w:rPr>
                <w:noProof/>
              </w:rPr>
              <w:t>0</w:t>
            </w:r>
          </w:p>
        </w:tc>
        <w:tc>
          <w:tcPr>
            <w:tcW w:w="1094" w:type="dxa"/>
            <w:vAlign w:val="center"/>
          </w:tcPr>
          <w:p w14:paraId="4069F4E0" w14:textId="0263BC3C" w:rsidR="005041AF" w:rsidRPr="00926AAF" w:rsidRDefault="005041AF" w:rsidP="005041AF">
            <w:pPr>
              <w:rPr>
                <w:noProof/>
              </w:rPr>
            </w:pPr>
            <w:r w:rsidRPr="00926AAF">
              <w:rPr>
                <w:noProof/>
              </w:rPr>
              <w:t>0</w:t>
            </w:r>
          </w:p>
        </w:tc>
        <w:tc>
          <w:tcPr>
            <w:tcW w:w="1300" w:type="dxa"/>
            <w:vAlign w:val="center"/>
          </w:tcPr>
          <w:p w14:paraId="20D6596F" w14:textId="52D2E3E4" w:rsidR="005041AF" w:rsidRPr="00926AAF" w:rsidRDefault="005041AF" w:rsidP="005041AF">
            <w:pPr>
              <w:jc w:val="center"/>
              <w:rPr>
                <w:noProof/>
              </w:rPr>
            </w:pPr>
            <w:r w:rsidRPr="00926AAF">
              <w:rPr>
                <w:noProof/>
              </w:rPr>
              <w:t>0</w:t>
            </w:r>
          </w:p>
        </w:tc>
      </w:tr>
      <w:tr w:rsidR="005041AF" w:rsidRPr="00926AAF" w14:paraId="2A9168DE" w14:textId="6E07FF07" w:rsidTr="005041AF">
        <w:trPr>
          <w:jc w:val="center"/>
        </w:trPr>
        <w:tc>
          <w:tcPr>
            <w:tcW w:w="5428" w:type="dxa"/>
            <w:gridSpan w:val="2"/>
            <w:vAlign w:val="center"/>
          </w:tcPr>
          <w:p w14:paraId="37E8158F" w14:textId="705BE10D" w:rsidR="005041AF" w:rsidRPr="00926AAF" w:rsidRDefault="005041AF" w:rsidP="005041AF">
            <w:pPr>
              <w:jc w:val="left"/>
              <w:rPr>
                <w:noProof/>
              </w:rPr>
            </w:pPr>
            <w:r w:rsidRPr="00926AAF">
              <w:rPr>
                <w:noProof/>
              </w:rPr>
              <w:t>Alte linii bugetare (a se preciza)</w:t>
            </w:r>
          </w:p>
        </w:tc>
        <w:tc>
          <w:tcPr>
            <w:tcW w:w="1580" w:type="dxa"/>
            <w:vAlign w:val="center"/>
          </w:tcPr>
          <w:p w14:paraId="3856360D" w14:textId="0A31D12F" w:rsidR="005041AF" w:rsidRPr="00926AAF" w:rsidRDefault="005041AF" w:rsidP="005041AF">
            <w:pPr>
              <w:jc w:val="center"/>
              <w:rPr>
                <w:noProof/>
              </w:rPr>
            </w:pPr>
            <w:r w:rsidRPr="00926AAF">
              <w:rPr>
                <w:noProof/>
              </w:rPr>
              <w:t>0</w:t>
            </w:r>
          </w:p>
        </w:tc>
        <w:tc>
          <w:tcPr>
            <w:tcW w:w="1330" w:type="dxa"/>
            <w:vAlign w:val="center"/>
          </w:tcPr>
          <w:p w14:paraId="40894E5D" w14:textId="7B88F6CC" w:rsidR="005041AF" w:rsidRPr="00926AAF" w:rsidRDefault="005041AF" w:rsidP="005041AF">
            <w:pPr>
              <w:jc w:val="center"/>
              <w:rPr>
                <w:noProof/>
              </w:rPr>
            </w:pPr>
            <w:r w:rsidRPr="00926AAF">
              <w:rPr>
                <w:noProof/>
              </w:rPr>
              <w:t>0</w:t>
            </w:r>
          </w:p>
        </w:tc>
        <w:tc>
          <w:tcPr>
            <w:tcW w:w="1315" w:type="dxa"/>
            <w:vAlign w:val="center"/>
          </w:tcPr>
          <w:p w14:paraId="1A51EFA0" w14:textId="7CB0C511" w:rsidR="005041AF" w:rsidRPr="00926AAF" w:rsidRDefault="005041AF" w:rsidP="005041AF">
            <w:pPr>
              <w:jc w:val="center"/>
              <w:rPr>
                <w:noProof/>
              </w:rPr>
            </w:pPr>
            <w:r w:rsidRPr="00926AAF">
              <w:rPr>
                <w:noProof/>
              </w:rPr>
              <w:t>0</w:t>
            </w:r>
          </w:p>
        </w:tc>
        <w:tc>
          <w:tcPr>
            <w:tcW w:w="1065" w:type="dxa"/>
            <w:vAlign w:val="center"/>
          </w:tcPr>
          <w:p w14:paraId="6D1C031E" w14:textId="3342C93A" w:rsidR="005041AF" w:rsidRPr="00926AAF" w:rsidRDefault="005041AF" w:rsidP="005041AF">
            <w:pPr>
              <w:rPr>
                <w:noProof/>
              </w:rPr>
            </w:pPr>
            <w:r w:rsidRPr="00926AAF">
              <w:rPr>
                <w:noProof/>
              </w:rPr>
              <w:t>0</w:t>
            </w:r>
          </w:p>
        </w:tc>
        <w:tc>
          <w:tcPr>
            <w:tcW w:w="947" w:type="dxa"/>
            <w:vAlign w:val="center"/>
          </w:tcPr>
          <w:p w14:paraId="68CC3022" w14:textId="29C30E86" w:rsidR="005041AF" w:rsidRPr="00926AAF" w:rsidRDefault="005041AF" w:rsidP="005041AF">
            <w:pPr>
              <w:rPr>
                <w:noProof/>
              </w:rPr>
            </w:pPr>
            <w:r w:rsidRPr="00926AAF">
              <w:rPr>
                <w:noProof/>
              </w:rPr>
              <w:t>0</w:t>
            </w:r>
          </w:p>
        </w:tc>
        <w:tc>
          <w:tcPr>
            <w:tcW w:w="1094" w:type="dxa"/>
            <w:vAlign w:val="center"/>
          </w:tcPr>
          <w:p w14:paraId="74B4C44B" w14:textId="7064B795" w:rsidR="005041AF" w:rsidRPr="00926AAF" w:rsidRDefault="005041AF" w:rsidP="005041AF">
            <w:pPr>
              <w:rPr>
                <w:noProof/>
              </w:rPr>
            </w:pPr>
            <w:r w:rsidRPr="00926AAF">
              <w:rPr>
                <w:noProof/>
              </w:rPr>
              <w:t>0</w:t>
            </w:r>
          </w:p>
        </w:tc>
        <w:tc>
          <w:tcPr>
            <w:tcW w:w="1300" w:type="dxa"/>
            <w:vAlign w:val="center"/>
          </w:tcPr>
          <w:p w14:paraId="7E4AAF34" w14:textId="0370C19F" w:rsidR="005041AF" w:rsidRPr="00926AAF" w:rsidRDefault="005041AF" w:rsidP="005041AF">
            <w:pPr>
              <w:jc w:val="center"/>
              <w:rPr>
                <w:noProof/>
              </w:rPr>
            </w:pPr>
            <w:r w:rsidRPr="00926AAF">
              <w:rPr>
                <w:noProof/>
              </w:rPr>
              <w:t>0</w:t>
            </w:r>
          </w:p>
        </w:tc>
      </w:tr>
      <w:tr w:rsidR="00E63C81" w:rsidRPr="00926AAF" w14:paraId="3F476311" w14:textId="2E0A154E">
        <w:trPr>
          <w:jc w:val="center"/>
        </w:trPr>
        <w:tc>
          <w:tcPr>
            <w:tcW w:w="14059" w:type="dxa"/>
            <w:gridSpan w:val="9"/>
            <w:vAlign w:val="center"/>
          </w:tcPr>
          <w:p w14:paraId="4C976AF9" w14:textId="20811F9F" w:rsidR="00E63C81" w:rsidRPr="00926AAF" w:rsidRDefault="00333ADE">
            <w:pPr>
              <w:jc w:val="left"/>
              <w:rPr>
                <w:noProof/>
              </w:rPr>
            </w:pPr>
            <w:r w:rsidRPr="00926AAF">
              <w:rPr>
                <w:b/>
                <w:noProof/>
              </w:rPr>
              <w:t>Personal extern (în ENI)</w:t>
            </w:r>
          </w:p>
        </w:tc>
      </w:tr>
      <w:tr w:rsidR="005041AF" w:rsidRPr="00926AAF" w14:paraId="33B02636" w14:textId="2E4D399A" w:rsidTr="005041AF">
        <w:trPr>
          <w:jc w:val="center"/>
        </w:trPr>
        <w:tc>
          <w:tcPr>
            <w:tcW w:w="5428" w:type="dxa"/>
            <w:gridSpan w:val="2"/>
            <w:vAlign w:val="center"/>
          </w:tcPr>
          <w:p w14:paraId="34222942" w14:textId="214793F3" w:rsidR="005041AF" w:rsidRPr="00926AAF" w:rsidRDefault="005041AF" w:rsidP="005041AF">
            <w:pPr>
              <w:jc w:val="left"/>
              <w:rPr>
                <w:noProof/>
              </w:rPr>
            </w:pPr>
            <w:r w:rsidRPr="00926AAF">
              <w:rPr>
                <w:noProof/>
              </w:rPr>
              <w:t>20 02 01 (AC, END din „pachetul global”)</w:t>
            </w:r>
          </w:p>
        </w:tc>
        <w:tc>
          <w:tcPr>
            <w:tcW w:w="1580" w:type="dxa"/>
            <w:vAlign w:val="center"/>
          </w:tcPr>
          <w:p w14:paraId="127A5071" w14:textId="1BBB72D1" w:rsidR="005041AF" w:rsidRPr="00926AAF" w:rsidRDefault="005041AF" w:rsidP="005041AF">
            <w:pPr>
              <w:jc w:val="center"/>
              <w:rPr>
                <w:noProof/>
              </w:rPr>
            </w:pPr>
            <w:r w:rsidRPr="00926AAF">
              <w:rPr>
                <w:noProof/>
              </w:rPr>
              <w:t>0</w:t>
            </w:r>
          </w:p>
        </w:tc>
        <w:tc>
          <w:tcPr>
            <w:tcW w:w="1330" w:type="dxa"/>
            <w:vAlign w:val="center"/>
          </w:tcPr>
          <w:p w14:paraId="774290E3" w14:textId="1481A89B" w:rsidR="005041AF" w:rsidRPr="00926AAF" w:rsidRDefault="005041AF" w:rsidP="005041AF">
            <w:pPr>
              <w:jc w:val="center"/>
              <w:rPr>
                <w:noProof/>
              </w:rPr>
            </w:pPr>
            <w:r w:rsidRPr="00926AAF">
              <w:rPr>
                <w:noProof/>
              </w:rPr>
              <w:t>0</w:t>
            </w:r>
          </w:p>
        </w:tc>
        <w:tc>
          <w:tcPr>
            <w:tcW w:w="1315" w:type="dxa"/>
            <w:vAlign w:val="center"/>
          </w:tcPr>
          <w:p w14:paraId="665B372A" w14:textId="7BACEC2B" w:rsidR="005041AF" w:rsidRPr="00926AAF" w:rsidRDefault="005041AF" w:rsidP="005041AF">
            <w:pPr>
              <w:jc w:val="center"/>
              <w:rPr>
                <w:noProof/>
              </w:rPr>
            </w:pPr>
            <w:r w:rsidRPr="00926AAF">
              <w:rPr>
                <w:noProof/>
              </w:rPr>
              <w:t>0</w:t>
            </w:r>
          </w:p>
        </w:tc>
        <w:tc>
          <w:tcPr>
            <w:tcW w:w="1065" w:type="dxa"/>
            <w:vAlign w:val="center"/>
          </w:tcPr>
          <w:p w14:paraId="56640C1E" w14:textId="6B319681" w:rsidR="005041AF" w:rsidRPr="00926AAF" w:rsidRDefault="005041AF" w:rsidP="005041AF">
            <w:pPr>
              <w:rPr>
                <w:noProof/>
              </w:rPr>
            </w:pPr>
            <w:r w:rsidRPr="00926AAF">
              <w:rPr>
                <w:noProof/>
              </w:rPr>
              <w:t>0</w:t>
            </w:r>
          </w:p>
        </w:tc>
        <w:tc>
          <w:tcPr>
            <w:tcW w:w="947" w:type="dxa"/>
            <w:vAlign w:val="center"/>
          </w:tcPr>
          <w:p w14:paraId="555CC692" w14:textId="5DBF11D3" w:rsidR="005041AF" w:rsidRPr="00926AAF" w:rsidRDefault="005041AF" w:rsidP="005041AF">
            <w:pPr>
              <w:rPr>
                <w:noProof/>
              </w:rPr>
            </w:pPr>
            <w:r w:rsidRPr="00926AAF">
              <w:rPr>
                <w:noProof/>
              </w:rPr>
              <w:t>0</w:t>
            </w:r>
          </w:p>
        </w:tc>
        <w:tc>
          <w:tcPr>
            <w:tcW w:w="1094" w:type="dxa"/>
            <w:vAlign w:val="center"/>
          </w:tcPr>
          <w:p w14:paraId="318DC2DA" w14:textId="5AAA1672" w:rsidR="005041AF" w:rsidRPr="00926AAF" w:rsidRDefault="005041AF" w:rsidP="005041AF">
            <w:pPr>
              <w:rPr>
                <w:noProof/>
              </w:rPr>
            </w:pPr>
            <w:r w:rsidRPr="00926AAF">
              <w:rPr>
                <w:noProof/>
              </w:rPr>
              <w:t>0</w:t>
            </w:r>
          </w:p>
        </w:tc>
        <w:tc>
          <w:tcPr>
            <w:tcW w:w="1300" w:type="dxa"/>
            <w:vAlign w:val="center"/>
          </w:tcPr>
          <w:p w14:paraId="6B99373D" w14:textId="7C8C2982" w:rsidR="005041AF" w:rsidRPr="00926AAF" w:rsidRDefault="005041AF" w:rsidP="005041AF">
            <w:pPr>
              <w:jc w:val="center"/>
              <w:rPr>
                <w:noProof/>
              </w:rPr>
            </w:pPr>
            <w:r w:rsidRPr="00926AAF">
              <w:rPr>
                <w:noProof/>
              </w:rPr>
              <w:t>0</w:t>
            </w:r>
          </w:p>
        </w:tc>
      </w:tr>
      <w:tr w:rsidR="005041AF" w:rsidRPr="00926AAF" w14:paraId="4313B5EC" w14:textId="7ADB372A" w:rsidTr="005041AF">
        <w:trPr>
          <w:jc w:val="center"/>
        </w:trPr>
        <w:tc>
          <w:tcPr>
            <w:tcW w:w="5428" w:type="dxa"/>
            <w:gridSpan w:val="2"/>
            <w:vAlign w:val="center"/>
          </w:tcPr>
          <w:p w14:paraId="24171F09" w14:textId="46D1AD74" w:rsidR="005041AF" w:rsidRPr="00926AAF" w:rsidRDefault="005041AF" w:rsidP="005041AF">
            <w:pPr>
              <w:jc w:val="left"/>
              <w:rPr>
                <w:noProof/>
              </w:rPr>
            </w:pPr>
            <w:r w:rsidRPr="00926AAF">
              <w:rPr>
                <w:noProof/>
              </w:rPr>
              <w:t>20 02 03 (AC, AL, END și JPD în delegațiile UE)</w:t>
            </w:r>
          </w:p>
        </w:tc>
        <w:tc>
          <w:tcPr>
            <w:tcW w:w="1580" w:type="dxa"/>
            <w:vAlign w:val="center"/>
          </w:tcPr>
          <w:p w14:paraId="23477209" w14:textId="046F62C3" w:rsidR="005041AF" w:rsidRPr="00926AAF" w:rsidRDefault="005041AF" w:rsidP="005041AF">
            <w:pPr>
              <w:jc w:val="center"/>
              <w:rPr>
                <w:noProof/>
              </w:rPr>
            </w:pPr>
            <w:r w:rsidRPr="00926AAF">
              <w:rPr>
                <w:noProof/>
              </w:rPr>
              <w:t>0</w:t>
            </w:r>
          </w:p>
        </w:tc>
        <w:tc>
          <w:tcPr>
            <w:tcW w:w="1330" w:type="dxa"/>
            <w:vAlign w:val="center"/>
          </w:tcPr>
          <w:p w14:paraId="1FAB7600" w14:textId="35FF2CB0" w:rsidR="005041AF" w:rsidRPr="00926AAF" w:rsidRDefault="005041AF" w:rsidP="005041AF">
            <w:pPr>
              <w:jc w:val="center"/>
              <w:rPr>
                <w:noProof/>
              </w:rPr>
            </w:pPr>
            <w:r w:rsidRPr="00926AAF">
              <w:rPr>
                <w:noProof/>
              </w:rPr>
              <w:t>0</w:t>
            </w:r>
          </w:p>
        </w:tc>
        <w:tc>
          <w:tcPr>
            <w:tcW w:w="1315" w:type="dxa"/>
            <w:vAlign w:val="center"/>
          </w:tcPr>
          <w:p w14:paraId="798338E6" w14:textId="42CD417D" w:rsidR="005041AF" w:rsidRPr="00926AAF" w:rsidRDefault="005041AF" w:rsidP="005041AF">
            <w:pPr>
              <w:jc w:val="center"/>
              <w:rPr>
                <w:noProof/>
              </w:rPr>
            </w:pPr>
            <w:r w:rsidRPr="00926AAF">
              <w:rPr>
                <w:noProof/>
              </w:rPr>
              <w:t>0</w:t>
            </w:r>
          </w:p>
        </w:tc>
        <w:tc>
          <w:tcPr>
            <w:tcW w:w="1065" w:type="dxa"/>
            <w:vAlign w:val="center"/>
          </w:tcPr>
          <w:p w14:paraId="7007ACB6" w14:textId="6E982D45" w:rsidR="005041AF" w:rsidRPr="00926AAF" w:rsidRDefault="005041AF" w:rsidP="005041AF">
            <w:pPr>
              <w:rPr>
                <w:noProof/>
              </w:rPr>
            </w:pPr>
            <w:r w:rsidRPr="00926AAF">
              <w:rPr>
                <w:noProof/>
              </w:rPr>
              <w:t>0</w:t>
            </w:r>
          </w:p>
        </w:tc>
        <w:tc>
          <w:tcPr>
            <w:tcW w:w="947" w:type="dxa"/>
            <w:vAlign w:val="center"/>
          </w:tcPr>
          <w:p w14:paraId="7C77939A" w14:textId="70E75F11" w:rsidR="005041AF" w:rsidRPr="00926AAF" w:rsidRDefault="005041AF" w:rsidP="005041AF">
            <w:pPr>
              <w:rPr>
                <w:noProof/>
              </w:rPr>
            </w:pPr>
            <w:r w:rsidRPr="00926AAF">
              <w:rPr>
                <w:noProof/>
              </w:rPr>
              <w:t>0</w:t>
            </w:r>
          </w:p>
        </w:tc>
        <w:tc>
          <w:tcPr>
            <w:tcW w:w="1094" w:type="dxa"/>
            <w:vAlign w:val="center"/>
          </w:tcPr>
          <w:p w14:paraId="063B78EB" w14:textId="147E4E2A" w:rsidR="005041AF" w:rsidRPr="00926AAF" w:rsidRDefault="005041AF" w:rsidP="005041AF">
            <w:pPr>
              <w:rPr>
                <w:noProof/>
              </w:rPr>
            </w:pPr>
            <w:r w:rsidRPr="00926AAF">
              <w:rPr>
                <w:noProof/>
              </w:rPr>
              <w:t>0</w:t>
            </w:r>
          </w:p>
        </w:tc>
        <w:tc>
          <w:tcPr>
            <w:tcW w:w="1300" w:type="dxa"/>
            <w:vAlign w:val="center"/>
          </w:tcPr>
          <w:p w14:paraId="3A57D8D1" w14:textId="099ADBF5" w:rsidR="005041AF" w:rsidRPr="00926AAF" w:rsidRDefault="005041AF" w:rsidP="005041AF">
            <w:pPr>
              <w:jc w:val="center"/>
              <w:rPr>
                <w:noProof/>
              </w:rPr>
            </w:pPr>
            <w:r w:rsidRPr="00926AAF">
              <w:rPr>
                <w:noProof/>
              </w:rPr>
              <w:t>0</w:t>
            </w:r>
          </w:p>
        </w:tc>
      </w:tr>
      <w:tr w:rsidR="005041AF" w:rsidRPr="00926AAF" w14:paraId="3C39B7CB" w14:textId="170EA21A" w:rsidTr="005041AF">
        <w:trPr>
          <w:jc w:val="center"/>
        </w:trPr>
        <w:tc>
          <w:tcPr>
            <w:tcW w:w="2253" w:type="dxa"/>
            <w:vMerge w:val="restart"/>
            <w:vAlign w:val="center"/>
          </w:tcPr>
          <w:p w14:paraId="77B780BD" w14:textId="7227B71C" w:rsidR="005041AF" w:rsidRPr="00926AAF" w:rsidRDefault="005041AF" w:rsidP="005041AF">
            <w:pPr>
              <w:jc w:val="center"/>
              <w:rPr>
                <w:noProof/>
              </w:rPr>
            </w:pPr>
            <w:r w:rsidRPr="00926AAF">
              <w:rPr>
                <w:noProof/>
              </w:rPr>
              <w:t xml:space="preserve">Linie de sprijin admin. </w:t>
            </w:r>
            <w:r w:rsidRPr="00926AAF">
              <w:rPr>
                <w:noProof/>
              </w:rPr>
              <w:br/>
              <w:t>[XX.01.YY.YY]</w:t>
            </w:r>
          </w:p>
        </w:tc>
        <w:tc>
          <w:tcPr>
            <w:tcW w:w="3175" w:type="dxa"/>
            <w:vAlign w:val="center"/>
          </w:tcPr>
          <w:p w14:paraId="044665E9" w14:textId="05D04705" w:rsidR="005041AF" w:rsidRPr="00926AAF" w:rsidRDefault="005041AF" w:rsidP="005041AF">
            <w:pPr>
              <w:jc w:val="left"/>
              <w:rPr>
                <w:noProof/>
              </w:rPr>
            </w:pPr>
            <w:r w:rsidRPr="00926AAF">
              <w:rPr>
                <w:noProof/>
              </w:rPr>
              <w:t> la sediu</w:t>
            </w:r>
          </w:p>
        </w:tc>
        <w:tc>
          <w:tcPr>
            <w:tcW w:w="1580" w:type="dxa"/>
            <w:vAlign w:val="center"/>
          </w:tcPr>
          <w:p w14:paraId="16558DE7" w14:textId="716F16F2" w:rsidR="005041AF" w:rsidRPr="00926AAF" w:rsidRDefault="005041AF" w:rsidP="005041AF">
            <w:pPr>
              <w:jc w:val="center"/>
              <w:rPr>
                <w:noProof/>
              </w:rPr>
            </w:pPr>
            <w:r w:rsidRPr="00926AAF">
              <w:rPr>
                <w:noProof/>
              </w:rPr>
              <w:t>0</w:t>
            </w:r>
          </w:p>
        </w:tc>
        <w:tc>
          <w:tcPr>
            <w:tcW w:w="1330" w:type="dxa"/>
            <w:vAlign w:val="center"/>
          </w:tcPr>
          <w:p w14:paraId="18339F35" w14:textId="07EA765C" w:rsidR="005041AF" w:rsidRPr="00926AAF" w:rsidRDefault="005041AF" w:rsidP="005041AF">
            <w:pPr>
              <w:jc w:val="center"/>
              <w:rPr>
                <w:noProof/>
              </w:rPr>
            </w:pPr>
            <w:r w:rsidRPr="00926AAF">
              <w:rPr>
                <w:noProof/>
              </w:rPr>
              <w:t>0</w:t>
            </w:r>
          </w:p>
        </w:tc>
        <w:tc>
          <w:tcPr>
            <w:tcW w:w="1315" w:type="dxa"/>
            <w:vAlign w:val="center"/>
          </w:tcPr>
          <w:p w14:paraId="7B5EC00A" w14:textId="29614DB6" w:rsidR="005041AF" w:rsidRPr="00926AAF" w:rsidRDefault="005041AF" w:rsidP="005041AF">
            <w:pPr>
              <w:jc w:val="center"/>
              <w:rPr>
                <w:noProof/>
              </w:rPr>
            </w:pPr>
            <w:r w:rsidRPr="00926AAF">
              <w:rPr>
                <w:noProof/>
              </w:rPr>
              <w:t>0</w:t>
            </w:r>
          </w:p>
        </w:tc>
        <w:tc>
          <w:tcPr>
            <w:tcW w:w="1065" w:type="dxa"/>
            <w:vAlign w:val="center"/>
          </w:tcPr>
          <w:p w14:paraId="5F13C6A4" w14:textId="160271D0" w:rsidR="005041AF" w:rsidRPr="00926AAF" w:rsidRDefault="005041AF" w:rsidP="005041AF">
            <w:pPr>
              <w:rPr>
                <w:noProof/>
              </w:rPr>
            </w:pPr>
            <w:r w:rsidRPr="00926AAF">
              <w:rPr>
                <w:noProof/>
              </w:rPr>
              <w:t>0</w:t>
            </w:r>
          </w:p>
        </w:tc>
        <w:tc>
          <w:tcPr>
            <w:tcW w:w="947" w:type="dxa"/>
            <w:vAlign w:val="center"/>
          </w:tcPr>
          <w:p w14:paraId="17D78A61" w14:textId="4D2DEED4" w:rsidR="005041AF" w:rsidRPr="00926AAF" w:rsidRDefault="005041AF" w:rsidP="005041AF">
            <w:pPr>
              <w:rPr>
                <w:noProof/>
              </w:rPr>
            </w:pPr>
            <w:r w:rsidRPr="00926AAF">
              <w:rPr>
                <w:noProof/>
              </w:rPr>
              <w:t>0</w:t>
            </w:r>
          </w:p>
        </w:tc>
        <w:tc>
          <w:tcPr>
            <w:tcW w:w="1094" w:type="dxa"/>
            <w:vAlign w:val="center"/>
          </w:tcPr>
          <w:p w14:paraId="6AF65F61" w14:textId="3F65B8B9" w:rsidR="005041AF" w:rsidRPr="00926AAF" w:rsidRDefault="005041AF" w:rsidP="005041AF">
            <w:pPr>
              <w:rPr>
                <w:noProof/>
              </w:rPr>
            </w:pPr>
            <w:r w:rsidRPr="00926AAF">
              <w:rPr>
                <w:noProof/>
              </w:rPr>
              <w:t> 0</w:t>
            </w:r>
          </w:p>
        </w:tc>
        <w:tc>
          <w:tcPr>
            <w:tcW w:w="1300" w:type="dxa"/>
            <w:vAlign w:val="center"/>
          </w:tcPr>
          <w:p w14:paraId="7C6A0095" w14:textId="6CDE78C1" w:rsidR="005041AF" w:rsidRPr="00926AAF" w:rsidRDefault="005041AF" w:rsidP="005041AF">
            <w:pPr>
              <w:jc w:val="center"/>
              <w:rPr>
                <w:noProof/>
              </w:rPr>
            </w:pPr>
            <w:r w:rsidRPr="00926AAF">
              <w:rPr>
                <w:noProof/>
              </w:rPr>
              <w:t>0</w:t>
            </w:r>
          </w:p>
        </w:tc>
      </w:tr>
      <w:tr w:rsidR="005041AF" w:rsidRPr="00926AAF" w14:paraId="0B05C791" w14:textId="2FB2C67F" w:rsidTr="005041AF">
        <w:trPr>
          <w:jc w:val="center"/>
        </w:trPr>
        <w:tc>
          <w:tcPr>
            <w:tcW w:w="2253" w:type="dxa"/>
            <w:vMerge/>
            <w:vAlign w:val="center"/>
          </w:tcPr>
          <w:p w14:paraId="019C1DF3" w14:textId="5C7B23C0" w:rsidR="005041AF" w:rsidRPr="00926AAF" w:rsidRDefault="005041AF" w:rsidP="005041AF">
            <w:pPr>
              <w:rPr>
                <w:noProof/>
              </w:rPr>
            </w:pPr>
          </w:p>
        </w:tc>
        <w:tc>
          <w:tcPr>
            <w:tcW w:w="3175" w:type="dxa"/>
            <w:vAlign w:val="center"/>
          </w:tcPr>
          <w:p w14:paraId="223839EA" w14:textId="34754F66" w:rsidR="005041AF" w:rsidRPr="00926AAF" w:rsidRDefault="005041AF" w:rsidP="005041AF">
            <w:pPr>
              <w:jc w:val="left"/>
              <w:rPr>
                <w:noProof/>
              </w:rPr>
            </w:pPr>
            <w:r w:rsidRPr="00926AAF">
              <w:rPr>
                <w:noProof/>
              </w:rPr>
              <w:t> în delegațiile UE</w:t>
            </w:r>
          </w:p>
        </w:tc>
        <w:tc>
          <w:tcPr>
            <w:tcW w:w="1580" w:type="dxa"/>
            <w:vAlign w:val="center"/>
          </w:tcPr>
          <w:p w14:paraId="2479FBE4" w14:textId="296203E9" w:rsidR="005041AF" w:rsidRPr="00926AAF" w:rsidRDefault="005041AF" w:rsidP="005041AF">
            <w:pPr>
              <w:jc w:val="center"/>
              <w:rPr>
                <w:noProof/>
              </w:rPr>
            </w:pPr>
            <w:r w:rsidRPr="00926AAF">
              <w:rPr>
                <w:noProof/>
              </w:rPr>
              <w:t>0</w:t>
            </w:r>
          </w:p>
        </w:tc>
        <w:tc>
          <w:tcPr>
            <w:tcW w:w="1330" w:type="dxa"/>
            <w:vAlign w:val="center"/>
          </w:tcPr>
          <w:p w14:paraId="7F355890" w14:textId="6397C7FD" w:rsidR="005041AF" w:rsidRPr="00926AAF" w:rsidRDefault="005041AF" w:rsidP="005041AF">
            <w:pPr>
              <w:jc w:val="center"/>
              <w:rPr>
                <w:noProof/>
              </w:rPr>
            </w:pPr>
            <w:r w:rsidRPr="00926AAF">
              <w:rPr>
                <w:noProof/>
              </w:rPr>
              <w:t>0</w:t>
            </w:r>
          </w:p>
        </w:tc>
        <w:tc>
          <w:tcPr>
            <w:tcW w:w="1315" w:type="dxa"/>
            <w:vAlign w:val="center"/>
          </w:tcPr>
          <w:p w14:paraId="5AA640DB" w14:textId="3194F816" w:rsidR="005041AF" w:rsidRPr="00926AAF" w:rsidRDefault="005041AF" w:rsidP="005041AF">
            <w:pPr>
              <w:jc w:val="center"/>
              <w:rPr>
                <w:noProof/>
              </w:rPr>
            </w:pPr>
            <w:r w:rsidRPr="00926AAF">
              <w:rPr>
                <w:noProof/>
              </w:rPr>
              <w:t>0</w:t>
            </w:r>
          </w:p>
        </w:tc>
        <w:tc>
          <w:tcPr>
            <w:tcW w:w="1065" w:type="dxa"/>
            <w:vAlign w:val="center"/>
          </w:tcPr>
          <w:p w14:paraId="018B2A31" w14:textId="6421EE44" w:rsidR="005041AF" w:rsidRPr="00926AAF" w:rsidRDefault="005041AF" w:rsidP="005041AF">
            <w:pPr>
              <w:rPr>
                <w:noProof/>
              </w:rPr>
            </w:pPr>
            <w:r w:rsidRPr="00926AAF">
              <w:rPr>
                <w:noProof/>
              </w:rPr>
              <w:t>0</w:t>
            </w:r>
          </w:p>
        </w:tc>
        <w:tc>
          <w:tcPr>
            <w:tcW w:w="947" w:type="dxa"/>
            <w:vAlign w:val="center"/>
          </w:tcPr>
          <w:p w14:paraId="2C9C6095" w14:textId="2E212148" w:rsidR="005041AF" w:rsidRPr="00926AAF" w:rsidRDefault="005041AF" w:rsidP="005041AF">
            <w:pPr>
              <w:rPr>
                <w:noProof/>
              </w:rPr>
            </w:pPr>
            <w:r w:rsidRPr="00926AAF">
              <w:rPr>
                <w:noProof/>
              </w:rPr>
              <w:t>0</w:t>
            </w:r>
          </w:p>
        </w:tc>
        <w:tc>
          <w:tcPr>
            <w:tcW w:w="1094" w:type="dxa"/>
            <w:vAlign w:val="center"/>
          </w:tcPr>
          <w:p w14:paraId="04D4A8C5" w14:textId="3C6C7490" w:rsidR="005041AF" w:rsidRPr="00926AAF" w:rsidRDefault="005041AF" w:rsidP="005041AF">
            <w:pPr>
              <w:rPr>
                <w:noProof/>
              </w:rPr>
            </w:pPr>
            <w:r w:rsidRPr="00926AAF">
              <w:rPr>
                <w:noProof/>
              </w:rPr>
              <w:t> 0</w:t>
            </w:r>
          </w:p>
        </w:tc>
        <w:tc>
          <w:tcPr>
            <w:tcW w:w="1300" w:type="dxa"/>
            <w:vAlign w:val="center"/>
          </w:tcPr>
          <w:p w14:paraId="7694D141" w14:textId="1E46D804" w:rsidR="005041AF" w:rsidRPr="00926AAF" w:rsidRDefault="005041AF" w:rsidP="005041AF">
            <w:pPr>
              <w:jc w:val="center"/>
              <w:rPr>
                <w:noProof/>
              </w:rPr>
            </w:pPr>
            <w:r w:rsidRPr="00926AAF">
              <w:rPr>
                <w:noProof/>
              </w:rPr>
              <w:t>0</w:t>
            </w:r>
          </w:p>
        </w:tc>
      </w:tr>
      <w:tr w:rsidR="005041AF" w:rsidRPr="00926AAF" w14:paraId="307C1F8D" w14:textId="31D85B16" w:rsidTr="005041AF">
        <w:trPr>
          <w:jc w:val="center"/>
        </w:trPr>
        <w:tc>
          <w:tcPr>
            <w:tcW w:w="5428" w:type="dxa"/>
            <w:gridSpan w:val="2"/>
            <w:vAlign w:val="center"/>
          </w:tcPr>
          <w:p w14:paraId="6C3BC38D" w14:textId="17C0FFA4" w:rsidR="005041AF" w:rsidRPr="00926AAF" w:rsidRDefault="005041AF" w:rsidP="005041AF">
            <w:pPr>
              <w:jc w:val="left"/>
              <w:rPr>
                <w:noProof/>
              </w:rPr>
            </w:pPr>
            <w:r w:rsidRPr="00926AAF">
              <w:rPr>
                <w:noProof/>
              </w:rPr>
              <w:t>01 01 01 02 (AC, END – cercetare indirectă)</w:t>
            </w:r>
          </w:p>
        </w:tc>
        <w:tc>
          <w:tcPr>
            <w:tcW w:w="1580" w:type="dxa"/>
            <w:vAlign w:val="center"/>
          </w:tcPr>
          <w:p w14:paraId="3AA06CA5" w14:textId="40B1779D" w:rsidR="005041AF" w:rsidRPr="00926AAF" w:rsidRDefault="005041AF" w:rsidP="005041AF">
            <w:pPr>
              <w:jc w:val="center"/>
              <w:rPr>
                <w:noProof/>
              </w:rPr>
            </w:pPr>
            <w:r w:rsidRPr="00926AAF">
              <w:rPr>
                <w:noProof/>
              </w:rPr>
              <w:t>0</w:t>
            </w:r>
          </w:p>
        </w:tc>
        <w:tc>
          <w:tcPr>
            <w:tcW w:w="1330" w:type="dxa"/>
            <w:vAlign w:val="center"/>
          </w:tcPr>
          <w:p w14:paraId="63B97AD8" w14:textId="5A9315E2" w:rsidR="005041AF" w:rsidRPr="00926AAF" w:rsidRDefault="005041AF" w:rsidP="005041AF">
            <w:pPr>
              <w:jc w:val="center"/>
              <w:rPr>
                <w:noProof/>
              </w:rPr>
            </w:pPr>
            <w:r w:rsidRPr="00926AAF">
              <w:rPr>
                <w:noProof/>
              </w:rPr>
              <w:t>0</w:t>
            </w:r>
          </w:p>
        </w:tc>
        <w:tc>
          <w:tcPr>
            <w:tcW w:w="1315" w:type="dxa"/>
            <w:vAlign w:val="center"/>
          </w:tcPr>
          <w:p w14:paraId="2521A8E0" w14:textId="39BC5A0C" w:rsidR="005041AF" w:rsidRPr="00926AAF" w:rsidRDefault="005041AF" w:rsidP="005041AF">
            <w:pPr>
              <w:jc w:val="center"/>
              <w:rPr>
                <w:noProof/>
              </w:rPr>
            </w:pPr>
            <w:r w:rsidRPr="00926AAF">
              <w:rPr>
                <w:noProof/>
              </w:rPr>
              <w:t>0</w:t>
            </w:r>
          </w:p>
        </w:tc>
        <w:tc>
          <w:tcPr>
            <w:tcW w:w="1065" w:type="dxa"/>
            <w:vAlign w:val="center"/>
          </w:tcPr>
          <w:p w14:paraId="07D5E4BF" w14:textId="43526BAF" w:rsidR="005041AF" w:rsidRPr="00926AAF" w:rsidRDefault="005041AF" w:rsidP="005041AF">
            <w:pPr>
              <w:rPr>
                <w:noProof/>
              </w:rPr>
            </w:pPr>
            <w:r w:rsidRPr="00926AAF">
              <w:rPr>
                <w:noProof/>
              </w:rPr>
              <w:t>0</w:t>
            </w:r>
          </w:p>
        </w:tc>
        <w:tc>
          <w:tcPr>
            <w:tcW w:w="947" w:type="dxa"/>
            <w:vAlign w:val="center"/>
          </w:tcPr>
          <w:p w14:paraId="0DA648A9" w14:textId="1C8C9834" w:rsidR="005041AF" w:rsidRPr="00926AAF" w:rsidRDefault="005041AF" w:rsidP="005041AF">
            <w:pPr>
              <w:rPr>
                <w:noProof/>
              </w:rPr>
            </w:pPr>
            <w:r w:rsidRPr="00926AAF">
              <w:rPr>
                <w:noProof/>
              </w:rPr>
              <w:t>0</w:t>
            </w:r>
          </w:p>
        </w:tc>
        <w:tc>
          <w:tcPr>
            <w:tcW w:w="1094" w:type="dxa"/>
            <w:vAlign w:val="center"/>
          </w:tcPr>
          <w:p w14:paraId="7E951463" w14:textId="41A02534" w:rsidR="005041AF" w:rsidRPr="00926AAF" w:rsidRDefault="005041AF" w:rsidP="005041AF">
            <w:pPr>
              <w:rPr>
                <w:noProof/>
              </w:rPr>
            </w:pPr>
            <w:r w:rsidRPr="00926AAF">
              <w:rPr>
                <w:noProof/>
              </w:rPr>
              <w:t>0</w:t>
            </w:r>
          </w:p>
        </w:tc>
        <w:tc>
          <w:tcPr>
            <w:tcW w:w="1300" w:type="dxa"/>
            <w:vAlign w:val="center"/>
          </w:tcPr>
          <w:p w14:paraId="15728427" w14:textId="1B3C5CFD" w:rsidR="005041AF" w:rsidRPr="00926AAF" w:rsidRDefault="005041AF" w:rsidP="005041AF">
            <w:pPr>
              <w:jc w:val="center"/>
              <w:rPr>
                <w:noProof/>
              </w:rPr>
            </w:pPr>
            <w:r w:rsidRPr="00926AAF">
              <w:rPr>
                <w:noProof/>
              </w:rPr>
              <w:t>0</w:t>
            </w:r>
          </w:p>
        </w:tc>
      </w:tr>
      <w:tr w:rsidR="005041AF" w:rsidRPr="00926AAF" w14:paraId="0295A1A2" w14:textId="4FD11682" w:rsidTr="005041AF">
        <w:trPr>
          <w:jc w:val="center"/>
        </w:trPr>
        <w:tc>
          <w:tcPr>
            <w:tcW w:w="5428" w:type="dxa"/>
            <w:gridSpan w:val="2"/>
            <w:vAlign w:val="center"/>
          </w:tcPr>
          <w:p w14:paraId="61564B20" w14:textId="6CF389FD" w:rsidR="005041AF" w:rsidRPr="00926AAF" w:rsidRDefault="005041AF" w:rsidP="005041AF">
            <w:pPr>
              <w:jc w:val="left"/>
              <w:rPr>
                <w:noProof/>
              </w:rPr>
            </w:pPr>
            <w:r w:rsidRPr="00926AAF">
              <w:rPr>
                <w:noProof/>
              </w:rPr>
              <w:t>01 01 01 12 (AC, END – cercetare directă)</w:t>
            </w:r>
          </w:p>
        </w:tc>
        <w:tc>
          <w:tcPr>
            <w:tcW w:w="1580" w:type="dxa"/>
            <w:vAlign w:val="center"/>
          </w:tcPr>
          <w:p w14:paraId="7239BE61" w14:textId="349BD737" w:rsidR="005041AF" w:rsidRPr="00926AAF" w:rsidRDefault="005041AF" w:rsidP="005041AF">
            <w:pPr>
              <w:jc w:val="center"/>
              <w:rPr>
                <w:noProof/>
              </w:rPr>
            </w:pPr>
            <w:r w:rsidRPr="00926AAF">
              <w:rPr>
                <w:noProof/>
              </w:rPr>
              <w:t>0</w:t>
            </w:r>
          </w:p>
        </w:tc>
        <w:tc>
          <w:tcPr>
            <w:tcW w:w="1330" w:type="dxa"/>
            <w:vAlign w:val="center"/>
          </w:tcPr>
          <w:p w14:paraId="2D443580" w14:textId="301242B7" w:rsidR="005041AF" w:rsidRPr="00926AAF" w:rsidRDefault="005041AF" w:rsidP="005041AF">
            <w:pPr>
              <w:jc w:val="center"/>
              <w:rPr>
                <w:noProof/>
              </w:rPr>
            </w:pPr>
            <w:r w:rsidRPr="00926AAF">
              <w:rPr>
                <w:noProof/>
              </w:rPr>
              <w:t>0</w:t>
            </w:r>
          </w:p>
        </w:tc>
        <w:tc>
          <w:tcPr>
            <w:tcW w:w="1315" w:type="dxa"/>
            <w:vAlign w:val="center"/>
          </w:tcPr>
          <w:p w14:paraId="37469718" w14:textId="3720DFBF" w:rsidR="005041AF" w:rsidRPr="00926AAF" w:rsidRDefault="005041AF" w:rsidP="005041AF">
            <w:pPr>
              <w:jc w:val="center"/>
              <w:rPr>
                <w:noProof/>
              </w:rPr>
            </w:pPr>
            <w:r w:rsidRPr="00926AAF">
              <w:rPr>
                <w:noProof/>
              </w:rPr>
              <w:t>0</w:t>
            </w:r>
          </w:p>
        </w:tc>
        <w:tc>
          <w:tcPr>
            <w:tcW w:w="1065" w:type="dxa"/>
            <w:vAlign w:val="center"/>
          </w:tcPr>
          <w:p w14:paraId="68D8363E" w14:textId="5042ADC1" w:rsidR="005041AF" w:rsidRPr="00926AAF" w:rsidRDefault="005041AF" w:rsidP="005041AF">
            <w:pPr>
              <w:rPr>
                <w:noProof/>
              </w:rPr>
            </w:pPr>
            <w:r w:rsidRPr="00926AAF">
              <w:rPr>
                <w:noProof/>
              </w:rPr>
              <w:t>0</w:t>
            </w:r>
          </w:p>
        </w:tc>
        <w:tc>
          <w:tcPr>
            <w:tcW w:w="947" w:type="dxa"/>
            <w:vAlign w:val="center"/>
          </w:tcPr>
          <w:p w14:paraId="3DE690C9" w14:textId="1D152C37" w:rsidR="005041AF" w:rsidRPr="00926AAF" w:rsidRDefault="005041AF" w:rsidP="005041AF">
            <w:pPr>
              <w:rPr>
                <w:noProof/>
              </w:rPr>
            </w:pPr>
            <w:r w:rsidRPr="00926AAF">
              <w:rPr>
                <w:noProof/>
              </w:rPr>
              <w:t>0</w:t>
            </w:r>
          </w:p>
        </w:tc>
        <w:tc>
          <w:tcPr>
            <w:tcW w:w="1094" w:type="dxa"/>
            <w:vAlign w:val="center"/>
          </w:tcPr>
          <w:p w14:paraId="5B27628C" w14:textId="616A1D72" w:rsidR="005041AF" w:rsidRPr="00926AAF" w:rsidRDefault="005041AF" w:rsidP="005041AF">
            <w:pPr>
              <w:rPr>
                <w:noProof/>
              </w:rPr>
            </w:pPr>
            <w:r w:rsidRPr="00926AAF">
              <w:rPr>
                <w:noProof/>
              </w:rPr>
              <w:t>0</w:t>
            </w:r>
          </w:p>
        </w:tc>
        <w:tc>
          <w:tcPr>
            <w:tcW w:w="1300" w:type="dxa"/>
            <w:vAlign w:val="center"/>
          </w:tcPr>
          <w:p w14:paraId="3C625934" w14:textId="592D6C7A" w:rsidR="005041AF" w:rsidRPr="00926AAF" w:rsidRDefault="005041AF" w:rsidP="005041AF">
            <w:pPr>
              <w:jc w:val="center"/>
              <w:rPr>
                <w:noProof/>
              </w:rPr>
            </w:pPr>
            <w:r w:rsidRPr="00926AAF">
              <w:rPr>
                <w:noProof/>
              </w:rPr>
              <w:t>0</w:t>
            </w:r>
          </w:p>
        </w:tc>
      </w:tr>
      <w:tr w:rsidR="005041AF" w:rsidRPr="00926AAF" w14:paraId="437702F1" w14:textId="69DB1E4E" w:rsidTr="005041AF">
        <w:trPr>
          <w:jc w:val="center"/>
        </w:trPr>
        <w:tc>
          <w:tcPr>
            <w:tcW w:w="5428" w:type="dxa"/>
            <w:gridSpan w:val="2"/>
            <w:vAlign w:val="center"/>
          </w:tcPr>
          <w:p w14:paraId="21DAB71B" w14:textId="6186C24C" w:rsidR="005041AF" w:rsidRPr="00926AAF" w:rsidRDefault="005041AF" w:rsidP="005041AF">
            <w:pPr>
              <w:jc w:val="left"/>
              <w:rPr>
                <w:noProof/>
              </w:rPr>
            </w:pPr>
            <w:r w:rsidRPr="00926AAF">
              <w:rPr>
                <w:noProof/>
              </w:rPr>
              <w:t>Alte linii bugetare (a se preciza) – rubrica 7</w:t>
            </w:r>
          </w:p>
        </w:tc>
        <w:tc>
          <w:tcPr>
            <w:tcW w:w="1580" w:type="dxa"/>
            <w:vAlign w:val="center"/>
          </w:tcPr>
          <w:p w14:paraId="50BBD48D" w14:textId="49E6E601" w:rsidR="005041AF" w:rsidRPr="00926AAF" w:rsidRDefault="005041AF" w:rsidP="005041AF">
            <w:pPr>
              <w:jc w:val="center"/>
              <w:rPr>
                <w:noProof/>
              </w:rPr>
            </w:pPr>
            <w:r w:rsidRPr="00926AAF">
              <w:rPr>
                <w:noProof/>
              </w:rPr>
              <w:t>0</w:t>
            </w:r>
          </w:p>
        </w:tc>
        <w:tc>
          <w:tcPr>
            <w:tcW w:w="1330" w:type="dxa"/>
            <w:vAlign w:val="center"/>
          </w:tcPr>
          <w:p w14:paraId="04405B09" w14:textId="4578FE84" w:rsidR="005041AF" w:rsidRPr="00926AAF" w:rsidRDefault="005041AF" w:rsidP="005041AF">
            <w:pPr>
              <w:jc w:val="center"/>
              <w:rPr>
                <w:noProof/>
              </w:rPr>
            </w:pPr>
            <w:r w:rsidRPr="00926AAF">
              <w:rPr>
                <w:noProof/>
              </w:rPr>
              <w:t>0</w:t>
            </w:r>
          </w:p>
        </w:tc>
        <w:tc>
          <w:tcPr>
            <w:tcW w:w="1315" w:type="dxa"/>
            <w:vAlign w:val="center"/>
          </w:tcPr>
          <w:p w14:paraId="5BC1E33E" w14:textId="2626FBBF" w:rsidR="005041AF" w:rsidRPr="00926AAF" w:rsidRDefault="005041AF" w:rsidP="005041AF">
            <w:pPr>
              <w:jc w:val="center"/>
              <w:rPr>
                <w:noProof/>
              </w:rPr>
            </w:pPr>
            <w:r w:rsidRPr="00926AAF">
              <w:rPr>
                <w:noProof/>
              </w:rPr>
              <w:t>0</w:t>
            </w:r>
          </w:p>
        </w:tc>
        <w:tc>
          <w:tcPr>
            <w:tcW w:w="1065" w:type="dxa"/>
            <w:vAlign w:val="center"/>
          </w:tcPr>
          <w:p w14:paraId="3DA634AA" w14:textId="7FAB916B" w:rsidR="005041AF" w:rsidRPr="00926AAF" w:rsidRDefault="005041AF" w:rsidP="005041AF">
            <w:pPr>
              <w:rPr>
                <w:noProof/>
              </w:rPr>
            </w:pPr>
            <w:r w:rsidRPr="00926AAF">
              <w:rPr>
                <w:noProof/>
              </w:rPr>
              <w:t>0</w:t>
            </w:r>
          </w:p>
        </w:tc>
        <w:tc>
          <w:tcPr>
            <w:tcW w:w="947" w:type="dxa"/>
            <w:vAlign w:val="center"/>
          </w:tcPr>
          <w:p w14:paraId="295DD281" w14:textId="5CBD4395" w:rsidR="005041AF" w:rsidRPr="00926AAF" w:rsidRDefault="005041AF" w:rsidP="005041AF">
            <w:pPr>
              <w:rPr>
                <w:noProof/>
              </w:rPr>
            </w:pPr>
            <w:r w:rsidRPr="00926AAF">
              <w:rPr>
                <w:noProof/>
              </w:rPr>
              <w:t>0</w:t>
            </w:r>
          </w:p>
        </w:tc>
        <w:tc>
          <w:tcPr>
            <w:tcW w:w="1094" w:type="dxa"/>
            <w:vAlign w:val="center"/>
          </w:tcPr>
          <w:p w14:paraId="3F1810FC" w14:textId="5FA28AD5" w:rsidR="005041AF" w:rsidRPr="00926AAF" w:rsidRDefault="005041AF" w:rsidP="005041AF">
            <w:pPr>
              <w:rPr>
                <w:noProof/>
              </w:rPr>
            </w:pPr>
            <w:r w:rsidRPr="00926AAF">
              <w:rPr>
                <w:noProof/>
              </w:rPr>
              <w:t>0</w:t>
            </w:r>
          </w:p>
        </w:tc>
        <w:tc>
          <w:tcPr>
            <w:tcW w:w="1300" w:type="dxa"/>
            <w:vAlign w:val="center"/>
          </w:tcPr>
          <w:p w14:paraId="1BB038BE" w14:textId="26C3BABF" w:rsidR="005041AF" w:rsidRPr="00926AAF" w:rsidRDefault="005041AF" w:rsidP="005041AF">
            <w:pPr>
              <w:jc w:val="center"/>
              <w:rPr>
                <w:noProof/>
              </w:rPr>
            </w:pPr>
            <w:r w:rsidRPr="00926AAF">
              <w:rPr>
                <w:noProof/>
              </w:rPr>
              <w:t>0</w:t>
            </w:r>
          </w:p>
        </w:tc>
      </w:tr>
      <w:tr w:rsidR="005041AF" w:rsidRPr="00926AAF" w14:paraId="3CF08CE3" w14:textId="4388958F" w:rsidTr="005041AF">
        <w:trPr>
          <w:jc w:val="center"/>
        </w:trPr>
        <w:tc>
          <w:tcPr>
            <w:tcW w:w="5428" w:type="dxa"/>
            <w:gridSpan w:val="2"/>
            <w:vAlign w:val="center"/>
          </w:tcPr>
          <w:p w14:paraId="3F9E9CB4" w14:textId="379FEC56" w:rsidR="005041AF" w:rsidRPr="00926AAF" w:rsidRDefault="005041AF" w:rsidP="005041AF">
            <w:pPr>
              <w:jc w:val="left"/>
              <w:rPr>
                <w:noProof/>
              </w:rPr>
            </w:pPr>
            <w:r w:rsidRPr="00926AAF">
              <w:rPr>
                <w:noProof/>
              </w:rPr>
              <w:t>Alte linii bugetare (a se preciza) – în afara rubricii 7</w:t>
            </w:r>
          </w:p>
        </w:tc>
        <w:tc>
          <w:tcPr>
            <w:tcW w:w="1580" w:type="dxa"/>
            <w:vAlign w:val="center"/>
          </w:tcPr>
          <w:p w14:paraId="6A7CCA23" w14:textId="0A8E29EE" w:rsidR="005041AF" w:rsidRPr="00926AAF" w:rsidRDefault="005041AF" w:rsidP="005041AF">
            <w:pPr>
              <w:jc w:val="center"/>
              <w:rPr>
                <w:noProof/>
              </w:rPr>
            </w:pPr>
            <w:r w:rsidRPr="00926AAF">
              <w:rPr>
                <w:noProof/>
              </w:rPr>
              <w:t>0</w:t>
            </w:r>
          </w:p>
        </w:tc>
        <w:tc>
          <w:tcPr>
            <w:tcW w:w="1330" w:type="dxa"/>
            <w:vAlign w:val="center"/>
          </w:tcPr>
          <w:p w14:paraId="096AE085" w14:textId="2C989B19" w:rsidR="005041AF" w:rsidRPr="00926AAF" w:rsidRDefault="005041AF" w:rsidP="005041AF">
            <w:pPr>
              <w:jc w:val="center"/>
              <w:rPr>
                <w:noProof/>
              </w:rPr>
            </w:pPr>
            <w:r w:rsidRPr="00926AAF">
              <w:rPr>
                <w:noProof/>
              </w:rPr>
              <w:t>0</w:t>
            </w:r>
          </w:p>
        </w:tc>
        <w:tc>
          <w:tcPr>
            <w:tcW w:w="1315" w:type="dxa"/>
            <w:vAlign w:val="center"/>
          </w:tcPr>
          <w:p w14:paraId="71BADFA3" w14:textId="61D4B3A2" w:rsidR="005041AF" w:rsidRPr="00926AAF" w:rsidRDefault="005041AF" w:rsidP="005041AF">
            <w:pPr>
              <w:jc w:val="center"/>
              <w:rPr>
                <w:noProof/>
              </w:rPr>
            </w:pPr>
            <w:r w:rsidRPr="00926AAF">
              <w:rPr>
                <w:noProof/>
              </w:rPr>
              <w:t>0</w:t>
            </w:r>
          </w:p>
        </w:tc>
        <w:tc>
          <w:tcPr>
            <w:tcW w:w="1065" w:type="dxa"/>
            <w:vAlign w:val="center"/>
          </w:tcPr>
          <w:p w14:paraId="7BD5C942" w14:textId="5A8E6A67" w:rsidR="005041AF" w:rsidRPr="00926AAF" w:rsidRDefault="005041AF" w:rsidP="005041AF">
            <w:pPr>
              <w:rPr>
                <w:noProof/>
              </w:rPr>
            </w:pPr>
            <w:r w:rsidRPr="00926AAF">
              <w:rPr>
                <w:noProof/>
              </w:rPr>
              <w:t>0</w:t>
            </w:r>
          </w:p>
        </w:tc>
        <w:tc>
          <w:tcPr>
            <w:tcW w:w="947" w:type="dxa"/>
            <w:vAlign w:val="center"/>
          </w:tcPr>
          <w:p w14:paraId="5957E28F" w14:textId="3A589181" w:rsidR="005041AF" w:rsidRPr="00926AAF" w:rsidRDefault="005041AF" w:rsidP="005041AF">
            <w:pPr>
              <w:rPr>
                <w:noProof/>
              </w:rPr>
            </w:pPr>
            <w:r w:rsidRPr="00926AAF">
              <w:rPr>
                <w:noProof/>
              </w:rPr>
              <w:t>0</w:t>
            </w:r>
          </w:p>
        </w:tc>
        <w:tc>
          <w:tcPr>
            <w:tcW w:w="1094" w:type="dxa"/>
            <w:vAlign w:val="center"/>
          </w:tcPr>
          <w:p w14:paraId="111706DB" w14:textId="2E22497B" w:rsidR="005041AF" w:rsidRPr="00926AAF" w:rsidRDefault="005041AF" w:rsidP="005041AF">
            <w:pPr>
              <w:rPr>
                <w:noProof/>
              </w:rPr>
            </w:pPr>
            <w:r w:rsidRPr="00926AAF">
              <w:rPr>
                <w:noProof/>
              </w:rPr>
              <w:t>0</w:t>
            </w:r>
          </w:p>
        </w:tc>
        <w:tc>
          <w:tcPr>
            <w:tcW w:w="1300" w:type="dxa"/>
            <w:vAlign w:val="center"/>
          </w:tcPr>
          <w:p w14:paraId="490FEE5A" w14:textId="2B9765D8" w:rsidR="005041AF" w:rsidRPr="00926AAF" w:rsidRDefault="005041AF" w:rsidP="005041AF">
            <w:pPr>
              <w:jc w:val="center"/>
              <w:rPr>
                <w:noProof/>
              </w:rPr>
            </w:pPr>
            <w:r w:rsidRPr="00926AAF">
              <w:rPr>
                <w:noProof/>
              </w:rPr>
              <w:t>0</w:t>
            </w:r>
          </w:p>
        </w:tc>
      </w:tr>
      <w:tr w:rsidR="005041AF" w:rsidRPr="00926AAF" w14:paraId="7961A5E1" w14:textId="210EDF55" w:rsidTr="005041AF">
        <w:trPr>
          <w:jc w:val="center"/>
        </w:trPr>
        <w:tc>
          <w:tcPr>
            <w:tcW w:w="5428" w:type="dxa"/>
            <w:gridSpan w:val="2"/>
            <w:vAlign w:val="center"/>
          </w:tcPr>
          <w:p w14:paraId="7F1541F4" w14:textId="176F651F" w:rsidR="005041AF" w:rsidRPr="00926AAF" w:rsidRDefault="005041AF" w:rsidP="005041AF">
            <w:pPr>
              <w:jc w:val="left"/>
              <w:rPr>
                <w:noProof/>
              </w:rPr>
            </w:pPr>
            <w:r w:rsidRPr="00926AAF">
              <w:rPr>
                <w:b/>
                <w:noProof/>
              </w:rPr>
              <w:t>TOTAL</w:t>
            </w:r>
          </w:p>
        </w:tc>
        <w:tc>
          <w:tcPr>
            <w:tcW w:w="1580" w:type="dxa"/>
            <w:vAlign w:val="center"/>
          </w:tcPr>
          <w:p w14:paraId="68B32EF4" w14:textId="2CC0BFDD" w:rsidR="005041AF" w:rsidRPr="00926AAF" w:rsidRDefault="005041AF" w:rsidP="005041AF">
            <w:pPr>
              <w:jc w:val="center"/>
              <w:rPr>
                <w:noProof/>
              </w:rPr>
            </w:pPr>
            <w:r w:rsidRPr="00926AAF">
              <w:rPr>
                <w:b/>
                <w:noProof/>
              </w:rPr>
              <w:t>0</w:t>
            </w:r>
          </w:p>
        </w:tc>
        <w:tc>
          <w:tcPr>
            <w:tcW w:w="1330" w:type="dxa"/>
            <w:vAlign w:val="center"/>
          </w:tcPr>
          <w:p w14:paraId="58D9F3F8" w14:textId="071D39C1" w:rsidR="005041AF" w:rsidRPr="00926AAF" w:rsidRDefault="005041AF" w:rsidP="005041AF">
            <w:pPr>
              <w:jc w:val="center"/>
              <w:rPr>
                <w:noProof/>
              </w:rPr>
            </w:pPr>
            <w:r w:rsidRPr="00926AAF">
              <w:rPr>
                <w:b/>
                <w:noProof/>
              </w:rPr>
              <w:t>0</w:t>
            </w:r>
          </w:p>
        </w:tc>
        <w:tc>
          <w:tcPr>
            <w:tcW w:w="1315" w:type="dxa"/>
            <w:vAlign w:val="center"/>
          </w:tcPr>
          <w:p w14:paraId="726C0E0C" w14:textId="0334CCF7" w:rsidR="005041AF" w:rsidRPr="00926AAF" w:rsidRDefault="005041AF" w:rsidP="005041AF">
            <w:pPr>
              <w:jc w:val="center"/>
              <w:rPr>
                <w:noProof/>
              </w:rPr>
            </w:pPr>
            <w:r w:rsidRPr="00926AAF">
              <w:rPr>
                <w:b/>
                <w:noProof/>
              </w:rPr>
              <w:t>0</w:t>
            </w:r>
          </w:p>
        </w:tc>
        <w:tc>
          <w:tcPr>
            <w:tcW w:w="1065" w:type="dxa"/>
            <w:vAlign w:val="center"/>
          </w:tcPr>
          <w:p w14:paraId="0DC30D3E" w14:textId="7F9642FC" w:rsidR="005041AF" w:rsidRPr="00926AAF" w:rsidRDefault="005041AF" w:rsidP="005041AF">
            <w:pPr>
              <w:rPr>
                <w:noProof/>
              </w:rPr>
            </w:pPr>
            <w:r w:rsidRPr="00926AAF">
              <w:rPr>
                <w:noProof/>
              </w:rPr>
              <w:t>0</w:t>
            </w:r>
          </w:p>
        </w:tc>
        <w:tc>
          <w:tcPr>
            <w:tcW w:w="947" w:type="dxa"/>
            <w:vAlign w:val="center"/>
          </w:tcPr>
          <w:p w14:paraId="0434E441" w14:textId="1D68E3E5" w:rsidR="005041AF" w:rsidRPr="00926AAF" w:rsidRDefault="005041AF" w:rsidP="005041AF">
            <w:pPr>
              <w:rPr>
                <w:noProof/>
              </w:rPr>
            </w:pPr>
            <w:r w:rsidRPr="00926AAF">
              <w:rPr>
                <w:noProof/>
              </w:rPr>
              <w:t>0</w:t>
            </w:r>
          </w:p>
        </w:tc>
        <w:tc>
          <w:tcPr>
            <w:tcW w:w="1094" w:type="dxa"/>
            <w:vAlign w:val="center"/>
          </w:tcPr>
          <w:p w14:paraId="31004C43" w14:textId="16C2849A" w:rsidR="005041AF" w:rsidRPr="00926AAF" w:rsidRDefault="005041AF" w:rsidP="005041AF">
            <w:pPr>
              <w:rPr>
                <w:noProof/>
              </w:rPr>
            </w:pPr>
            <w:r w:rsidRPr="00926AAF">
              <w:rPr>
                <w:noProof/>
              </w:rPr>
              <w:t>0</w:t>
            </w:r>
          </w:p>
        </w:tc>
        <w:tc>
          <w:tcPr>
            <w:tcW w:w="1300" w:type="dxa"/>
            <w:vAlign w:val="center"/>
          </w:tcPr>
          <w:p w14:paraId="21329BAE" w14:textId="78D9C3A4" w:rsidR="005041AF" w:rsidRPr="00926AAF" w:rsidRDefault="005041AF" w:rsidP="005041AF">
            <w:pPr>
              <w:jc w:val="center"/>
              <w:rPr>
                <w:noProof/>
              </w:rPr>
            </w:pPr>
            <w:r w:rsidRPr="00926AAF">
              <w:rPr>
                <w:b/>
                <w:noProof/>
              </w:rPr>
              <w:t>0</w:t>
            </w:r>
          </w:p>
        </w:tc>
      </w:tr>
    </w:tbl>
    <w:p w14:paraId="198ECFC6" w14:textId="0BD7169B" w:rsidR="00E63C81" w:rsidRPr="00926AAF" w:rsidRDefault="00333ADE" w:rsidP="00926AAF">
      <w:pPr>
        <w:pStyle w:val="ManualNumPar4"/>
        <w:spacing w:after="360"/>
        <w:rPr>
          <w:noProof/>
        </w:rPr>
      </w:pPr>
      <w:r>
        <w:rPr>
          <w:noProof/>
        </w:rPr>
        <w:t>3.2.4.2.</w:t>
      </w:r>
      <w:r>
        <w:rPr>
          <w:noProof/>
        </w:rPr>
        <w:tab/>
      </w:r>
      <w:r w:rsidRPr="00926AAF">
        <w:rPr>
          <w:i/>
          <w:noProof/>
        </w:rPr>
        <w:t>Finanțare din venituri alocate externe</w:t>
      </w:r>
    </w:p>
    <w:tbl>
      <w:tblPr>
        <w:tblW w:w="14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0"/>
        <w:gridCol w:w="4212"/>
        <w:gridCol w:w="1351"/>
        <w:gridCol w:w="1126"/>
        <w:gridCol w:w="1096"/>
        <w:gridCol w:w="1066"/>
        <w:gridCol w:w="1036"/>
        <w:gridCol w:w="1111"/>
        <w:gridCol w:w="1517"/>
      </w:tblGrid>
      <w:tr w:rsidR="00E63C81" w:rsidRPr="00926AAF" w14:paraId="7F5E542A" w14:textId="174C8D2D" w:rsidTr="005041AF">
        <w:trPr>
          <w:jc w:val="center"/>
        </w:trPr>
        <w:tc>
          <w:tcPr>
            <w:tcW w:w="6652" w:type="dxa"/>
            <w:gridSpan w:val="2"/>
            <w:vAlign w:val="center"/>
          </w:tcPr>
          <w:p w14:paraId="581BE1C7" w14:textId="24233974" w:rsidR="00E63C81" w:rsidRPr="00926AAF" w:rsidRDefault="00333ADE">
            <w:pPr>
              <w:jc w:val="center"/>
              <w:rPr>
                <w:noProof/>
              </w:rPr>
            </w:pPr>
            <w:r w:rsidRPr="00926AAF">
              <w:rPr>
                <w:b/>
                <w:noProof/>
              </w:rPr>
              <w:t>VENITURI ALOCATE EXTERNE</w:t>
            </w:r>
          </w:p>
        </w:tc>
        <w:tc>
          <w:tcPr>
            <w:tcW w:w="1351" w:type="dxa"/>
            <w:vAlign w:val="center"/>
          </w:tcPr>
          <w:p w14:paraId="582C065D" w14:textId="78A8AAAC" w:rsidR="00E63C81" w:rsidRPr="00926AAF" w:rsidRDefault="00333ADE">
            <w:pPr>
              <w:jc w:val="center"/>
              <w:rPr>
                <w:noProof/>
              </w:rPr>
            </w:pPr>
            <w:r w:rsidRPr="00926AAF">
              <w:rPr>
                <w:noProof/>
              </w:rPr>
              <w:t xml:space="preserve">Anul </w:t>
            </w:r>
            <w:r w:rsidRPr="00926AAF">
              <w:rPr>
                <w:noProof/>
              </w:rPr>
              <w:br/>
            </w:r>
            <w:r w:rsidRPr="00926AAF">
              <w:rPr>
                <w:b/>
                <w:noProof/>
              </w:rPr>
              <w:t>2028</w:t>
            </w:r>
          </w:p>
        </w:tc>
        <w:tc>
          <w:tcPr>
            <w:tcW w:w="1126" w:type="dxa"/>
            <w:vAlign w:val="center"/>
          </w:tcPr>
          <w:p w14:paraId="49A33541" w14:textId="79A89246" w:rsidR="00E63C81" w:rsidRPr="00926AAF" w:rsidRDefault="00333ADE">
            <w:pPr>
              <w:jc w:val="center"/>
              <w:rPr>
                <w:noProof/>
              </w:rPr>
            </w:pPr>
            <w:r w:rsidRPr="00926AAF">
              <w:rPr>
                <w:noProof/>
              </w:rPr>
              <w:t xml:space="preserve">Anul </w:t>
            </w:r>
            <w:r w:rsidRPr="00926AAF">
              <w:rPr>
                <w:noProof/>
              </w:rPr>
              <w:br/>
            </w:r>
            <w:r w:rsidRPr="00926AAF">
              <w:rPr>
                <w:b/>
                <w:noProof/>
              </w:rPr>
              <w:t>2029</w:t>
            </w:r>
          </w:p>
        </w:tc>
        <w:tc>
          <w:tcPr>
            <w:tcW w:w="1096" w:type="dxa"/>
            <w:vAlign w:val="center"/>
          </w:tcPr>
          <w:p w14:paraId="4CCF192F" w14:textId="53008921" w:rsidR="00E63C81" w:rsidRPr="00926AAF" w:rsidRDefault="00333ADE">
            <w:pPr>
              <w:jc w:val="center"/>
              <w:rPr>
                <w:noProof/>
              </w:rPr>
            </w:pPr>
            <w:r w:rsidRPr="00926AAF">
              <w:rPr>
                <w:noProof/>
              </w:rPr>
              <w:t xml:space="preserve">Anul </w:t>
            </w:r>
            <w:r w:rsidRPr="00926AAF">
              <w:rPr>
                <w:noProof/>
              </w:rPr>
              <w:br/>
            </w:r>
            <w:r w:rsidRPr="00926AAF">
              <w:rPr>
                <w:b/>
                <w:noProof/>
              </w:rPr>
              <w:t>2030</w:t>
            </w:r>
          </w:p>
        </w:tc>
        <w:tc>
          <w:tcPr>
            <w:tcW w:w="1066" w:type="dxa"/>
            <w:vAlign w:val="center"/>
          </w:tcPr>
          <w:p w14:paraId="22FAC346" w14:textId="03F62A98" w:rsidR="00E63C81" w:rsidRPr="00926AAF" w:rsidRDefault="00333ADE">
            <w:pPr>
              <w:jc w:val="center"/>
              <w:rPr>
                <w:noProof/>
              </w:rPr>
            </w:pPr>
            <w:r w:rsidRPr="00926AAF">
              <w:rPr>
                <w:noProof/>
              </w:rPr>
              <w:t xml:space="preserve">Anul </w:t>
            </w:r>
            <w:r w:rsidRPr="00926AAF">
              <w:rPr>
                <w:b/>
                <w:noProof/>
              </w:rPr>
              <w:t>2031</w:t>
            </w:r>
          </w:p>
        </w:tc>
        <w:tc>
          <w:tcPr>
            <w:tcW w:w="1036" w:type="dxa"/>
            <w:vAlign w:val="center"/>
          </w:tcPr>
          <w:p w14:paraId="570580EE" w14:textId="1380AB24" w:rsidR="00E63C81" w:rsidRPr="00926AAF" w:rsidRDefault="00333ADE">
            <w:pPr>
              <w:jc w:val="center"/>
              <w:rPr>
                <w:noProof/>
              </w:rPr>
            </w:pPr>
            <w:r w:rsidRPr="00926AAF">
              <w:rPr>
                <w:noProof/>
              </w:rPr>
              <w:t xml:space="preserve">Anul </w:t>
            </w:r>
            <w:r w:rsidRPr="00926AAF">
              <w:rPr>
                <w:b/>
                <w:noProof/>
              </w:rPr>
              <w:t>2032</w:t>
            </w:r>
          </w:p>
        </w:tc>
        <w:tc>
          <w:tcPr>
            <w:tcW w:w="1111" w:type="dxa"/>
            <w:vAlign w:val="center"/>
          </w:tcPr>
          <w:p w14:paraId="7036A5E5" w14:textId="7AA15968" w:rsidR="00E63C81" w:rsidRPr="00926AAF" w:rsidRDefault="00333ADE">
            <w:pPr>
              <w:jc w:val="center"/>
              <w:rPr>
                <w:noProof/>
              </w:rPr>
            </w:pPr>
            <w:r w:rsidRPr="00926AAF">
              <w:rPr>
                <w:noProof/>
              </w:rPr>
              <w:t xml:space="preserve">Anul </w:t>
            </w:r>
            <w:r w:rsidRPr="00926AAF">
              <w:rPr>
                <w:b/>
                <w:noProof/>
              </w:rPr>
              <w:t>2033</w:t>
            </w:r>
          </w:p>
        </w:tc>
        <w:tc>
          <w:tcPr>
            <w:tcW w:w="1517" w:type="dxa"/>
            <w:vAlign w:val="center"/>
          </w:tcPr>
          <w:p w14:paraId="27AE78CA" w14:textId="5699A103" w:rsidR="00E63C81" w:rsidRPr="00926AAF" w:rsidRDefault="00333ADE">
            <w:pPr>
              <w:jc w:val="center"/>
              <w:rPr>
                <w:noProof/>
              </w:rPr>
            </w:pPr>
            <w:r w:rsidRPr="00926AAF">
              <w:rPr>
                <w:noProof/>
              </w:rPr>
              <w:t xml:space="preserve">Anul </w:t>
            </w:r>
            <w:r w:rsidRPr="00926AAF">
              <w:rPr>
                <w:noProof/>
              </w:rPr>
              <w:br/>
            </w:r>
            <w:r w:rsidRPr="00926AAF">
              <w:rPr>
                <w:b/>
                <w:noProof/>
              </w:rPr>
              <w:t>2034</w:t>
            </w:r>
          </w:p>
        </w:tc>
      </w:tr>
      <w:tr w:rsidR="00E63C81" w:rsidRPr="00926AAF" w14:paraId="5AD5669A" w14:textId="12DDDCD7" w:rsidTr="005041AF">
        <w:trPr>
          <w:jc w:val="center"/>
        </w:trPr>
        <w:tc>
          <w:tcPr>
            <w:tcW w:w="14955" w:type="dxa"/>
            <w:gridSpan w:val="9"/>
            <w:vAlign w:val="center"/>
          </w:tcPr>
          <w:p w14:paraId="5EC5F85D" w14:textId="635F9062" w:rsidR="00E63C81" w:rsidRPr="00926AAF" w:rsidRDefault="00333ADE">
            <w:pPr>
              <w:jc w:val="left"/>
              <w:rPr>
                <w:noProof/>
              </w:rPr>
            </w:pPr>
            <w:r w:rsidRPr="00926AAF">
              <w:rPr>
                <w:b/>
                <w:noProof/>
              </w:rPr>
              <w:t>Posturi din schema de personal (funcționari și agenți temporari)</w:t>
            </w:r>
          </w:p>
        </w:tc>
      </w:tr>
      <w:tr w:rsidR="005041AF" w:rsidRPr="00926AAF" w14:paraId="18221BE1" w14:textId="0636138E" w:rsidTr="005041AF">
        <w:trPr>
          <w:jc w:val="center"/>
        </w:trPr>
        <w:tc>
          <w:tcPr>
            <w:tcW w:w="6652" w:type="dxa"/>
            <w:gridSpan w:val="2"/>
            <w:vAlign w:val="center"/>
          </w:tcPr>
          <w:p w14:paraId="1ED58DDB" w14:textId="28F818AE" w:rsidR="005041AF" w:rsidRPr="00926AAF" w:rsidRDefault="005041AF" w:rsidP="005041AF">
            <w:pPr>
              <w:jc w:val="left"/>
              <w:rPr>
                <w:noProof/>
              </w:rPr>
            </w:pPr>
            <w:r w:rsidRPr="00926AAF">
              <w:rPr>
                <w:noProof/>
              </w:rPr>
              <w:t>20 01 02 01 (la sediu și în reprezentanțele Comisiei)</w:t>
            </w:r>
          </w:p>
        </w:tc>
        <w:tc>
          <w:tcPr>
            <w:tcW w:w="1351" w:type="dxa"/>
            <w:vAlign w:val="center"/>
          </w:tcPr>
          <w:p w14:paraId="5D9FCF61" w14:textId="27878441" w:rsidR="005041AF" w:rsidRPr="00926AAF" w:rsidRDefault="005041AF" w:rsidP="005041AF">
            <w:pPr>
              <w:jc w:val="center"/>
              <w:rPr>
                <w:noProof/>
              </w:rPr>
            </w:pPr>
            <w:r w:rsidRPr="00926AAF">
              <w:rPr>
                <w:noProof/>
              </w:rPr>
              <w:t>0</w:t>
            </w:r>
          </w:p>
        </w:tc>
        <w:tc>
          <w:tcPr>
            <w:tcW w:w="1126" w:type="dxa"/>
            <w:vAlign w:val="center"/>
          </w:tcPr>
          <w:p w14:paraId="0A25137A" w14:textId="24F43AC2" w:rsidR="005041AF" w:rsidRPr="00926AAF" w:rsidRDefault="005041AF" w:rsidP="005041AF">
            <w:pPr>
              <w:jc w:val="center"/>
              <w:rPr>
                <w:noProof/>
              </w:rPr>
            </w:pPr>
            <w:r w:rsidRPr="00926AAF">
              <w:rPr>
                <w:noProof/>
              </w:rPr>
              <w:t>0</w:t>
            </w:r>
          </w:p>
        </w:tc>
        <w:tc>
          <w:tcPr>
            <w:tcW w:w="1096" w:type="dxa"/>
            <w:vAlign w:val="center"/>
          </w:tcPr>
          <w:p w14:paraId="0E508469" w14:textId="183D4336" w:rsidR="005041AF" w:rsidRPr="00926AAF" w:rsidRDefault="005041AF" w:rsidP="005041AF">
            <w:pPr>
              <w:jc w:val="center"/>
              <w:rPr>
                <w:noProof/>
              </w:rPr>
            </w:pPr>
            <w:r w:rsidRPr="00926AAF">
              <w:rPr>
                <w:noProof/>
              </w:rPr>
              <w:t>0</w:t>
            </w:r>
          </w:p>
        </w:tc>
        <w:tc>
          <w:tcPr>
            <w:tcW w:w="1066" w:type="dxa"/>
            <w:vAlign w:val="center"/>
          </w:tcPr>
          <w:p w14:paraId="0BD8D823" w14:textId="672C2A0F" w:rsidR="005041AF" w:rsidRPr="00926AAF" w:rsidRDefault="005041AF" w:rsidP="005041AF">
            <w:pPr>
              <w:rPr>
                <w:noProof/>
              </w:rPr>
            </w:pPr>
            <w:r w:rsidRPr="00926AAF">
              <w:rPr>
                <w:noProof/>
              </w:rPr>
              <w:t>0</w:t>
            </w:r>
          </w:p>
        </w:tc>
        <w:tc>
          <w:tcPr>
            <w:tcW w:w="1036" w:type="dxa"/>
            <w:vAlign w:val="center"/>
          </w:tcPr>
          <w:p w14:paraId="2C3911AD" w14:textId="7A20D9D2" w:rsidR="005041AF" w:rsidRPr="00926AAF" w:rsidRDefault="005041AF" w:rsidP="005041AF">
            <w:pPr>
              <w:rPr>
                <w:noProof/>
              </w:rPr>
            </w:pPr>
            <w:r w:rsidRPr="00926AAF">
              <w:rPr>
                <w:noProof/>
              </w:rPr>
              <w:t>0</w:t>
            </w:r>
          </w:p>
        </w:tc>
        <w:tc>
          <w:tcPr>
            <w:tcW w:w="1111" w:type="dxa"/>
            <w:vAlign w:val="center"/>
          </w:tcPr>
          <w:p w14:paraId="48F2FD8D" w14:textId="141B886E" w:rsidR="005041AF" w:rsidRPr="00926AAF" w:rsidRDefault="005041AF" w:rsidP="005041AF">
            <w:pPr>
              <w:rPr>
                <w:noProof/>
              </w:rPr>
            </w:pPr>
            <w:r w:rsidRPr="00926AAF">
              <w:rPr>
                <w:noProof/>
              </w:rPr>
              <w:t>0</w:t>
            </w:r>
          </w:p>
        </w:tc>
        <w:tc>
          <w:tcPr>
            <w:tcW w:w="1517" w:type="dxa"/>
            <w:vAlign w:val="center"/>
          </w:tcPr>
          <w:p w14:paraId="3F435EC1" w14:textId="4647878E" w:rsidR="005041AF" w:rsidRPr="00926AAF" w:rsidRDefault="005041AF" w:rsidP="005041AF">
            <w:pPr>
              <w:jc w:val="center"/>
              <w:rPr>
                <w:noProof/>
              </w:rPr>
            </w:pPr>
            <w:r w:rsidRPr="00926AAF">
              <w:rPr>
                <w:noProof/>
              </w:rPr>
              <w:t>0</w:t>
            </w:r>
          </w:p>
        </w:tc>
      </w:tr>
      <w:tr w:rsidR="005041AF" w:rsidRPr="00926AAF" w14:paraId="631D8A9B" w14:textId="383D7077" w:rsidTr="005041AF">
        <w:trPr>
          <w:jc w:val="center"/>
        </w:trPr>
        <w:tc>
          <w:tcPr>
            <w:tcW w:w="6652" w:type="dxa"/>
            <w:gridSpan w:val="2"/>
            <w:vAlign w:val="center"/>
          </w:tcPr>
          <w:p w14:paraId="3A4E2091" w14:textId="6448F979" w:rsidR="005041AF" w:rsidRPr="00926AAF" w:rsidRDefault="005041AF" w:rsidP="005041AF">
            <w:pPr>
              <w:jc w:val="left"/>
              <w:rPr>
                <w:noProof/>
              </w:rPr>
            </w:pPr>
            <w:r w:rsidRPr="00926AAF">
              <w:rPr>
                <w:noProof/>
              </w:rPr>
              <w:t>20 01 02 03 (delegațiile UE)</w:t>
            </w:r>
          </w:p>
        </w:tc>
        <w:tc>
          <w:tcPr>
            <w:tcW w:w="1351" w:type="dxa"/>
            <w:vAlign w:val="center"/>
          </w:tcPr>
          <w:p w14:paraId="603A09B0" w14:textId="09CCE2A6" w:rsidR="005041AF" w:rsidRPr="00926AAF" w:rsidRDefault="005041AF" w:rsidP="005041AF">
            <w:pPr>
              <w:jc w:val="center"/>
              <w:rPr>
                <w:noProof/>
              </w:rPr>
            </w:pPr>
            <w:r w:rsidRPr="00926AAF">
              <w:rPr>
                <w:noProof/>
              </w:rPr>
              <w:t>0</w:t>
            </w:r>
          </w:p>
        </w:tc>
        <w:tc>
          <w:tcPr>
            <w:tcW w:w="1126" w:type="dxa"/>
            <w:vAlign w:val="center"/>
          </w:tcPr>
          <w:p w14:paraId="71BD4606" w14:textId="70B4391C" w:rsidR="005041AF" w:rsidRPr="00926AAF" w:rsidRDefault="005041AF" w:rsidP="005041AF">
            <w:pPr>
              <w:jc w:val="center"/>
              <w:rPr>
                <w:noProof/>
              </w:rPr>
            </w:pPr>
            <w:r w:rsidRPr="00926AAF">
              <w:rPr>
                <w:noProof/>
              </w:rPr>
              <w:t>0</w:t>
            </w:r>
          </w:p>
        </w:tc>
        <w:tc>
          <w:tcPr>
            <w:tcW w:w="1096" w:type="dxa"/>
            <w:vAlign w:val="center"/>
          </w:tcPr>
          <w:p w14:paraId="64179F1B" w14:textId="365EF2DA" w:rsidR="005041AF" w:rsidRPr="00926AAF" w:rsidRDefault="005041AF" w:rsidP="005041AF">
            <w:pPr>
              <w:jc w:val="center"/>
              <w:rPr>
                <w:noProof/>
              </w:rPr>
            </w:pPr>
            <w:r w:rsidRPr="00926AAF">
              <w:rPr>
                <w:noProof/>
              </w:rPr>
              <w:t>0</w:t>
            </w:r>
          </w:p>
        </w:tc>
        <w:tc>
          <w:tcPr>
            <w:tcW w:w="1066" w:type="dxa"/>
            <w:vAlign w:val="center"/>
          </w:tcPr>
          <w:p w14:paraId="0CB52F03" w14:textId="25375B29" w:rsidR="005041AF" w:rsidRPr="00926AAF" w:rsidRDefault="005041AF" w:rsidP="005041AF">
            <w:pPr>
              <w:rPr>
                <w:noProof/>
              </w:rPr>
            </w:pPr>
            <w:r w:rsidRPr="00926AAF">
              <w:rPr>
                <w:noProof/>
              </w:rPr>
              <w:t>0</w:t>
            </w:r>
          </w:p>
        </w:tc>
        <w:tc>
          <w:tcPr>
            <w:tcW w:w="1036" w:type="dxa"/>
            <w:vAlign w:val="center"/>
          </w:tcPr>
          <w:p w14:paraId="1E045D0A" w14:textId="20ABFA36" w:rsidR="005041AF" w:rsidRPr="00926AAF" w:rsidRDefault="005041AF" w:rsidP="005041AF">
            <w:pPr>
              <w:rPr>
                <w:noProof/>
              </w:rPr>
            </w:pPr>
            <w:r w:rsidRPr="00926AAF">
              <w:rPr>
                <w:noProof/>
              </w:rPr>
              <w:t>0</w:t>
            </w:r>
          </w:p>
        </w:tc>
        <w:tc>
          <w:tcPr>
            <w:tcW w:w="1111" w:type="dxa"/>
            <w:vAlign w:val="center"/>
          </w:tcPr>
          <w:p w14:paraId="2D111E3D" w14:textId="61695652" w:rsidR="005041AF" w:rsidRPr="00926AAF" w:rsidRDefault="005041AF" w:rsidP="005041AF">
            <w:pPr>
              <w:rPr>
                <w:noProof/>
              </w:rPr>
            </w:pPr>
            <w:r w:rsidRPr="00926AAF">
              <w:rPr>
                <w:noProof/>
              </w:rPr>
              <w:t>0</w:t>
            </w:r>
          </w:p>
        </w:tc>
        <w:tc>
          <w:tcPr>
            <w:tcW w:w="1517" w:type="dxa"/>
            <w:vAlign w:val="center"/>
          </w:tcPr>
          <w:p w14:paraId="7F2A714B" w14:textId="51E5CE39" w:rsidR="005041AF" w:rsidRPr="00926AAF" w:rsidRDefault="005041AF" w:rsidP="005041AF">
            <w:pPr>
              <w:jc w:val="center"/>
              <w:rPr>
                <w:noProof/>
              </w:rPr>
            </w:pPr>
            <w:r w:rsidRPr="00926AAF">
              <w:rPr>
                <w:noProof/>
              </w:rPr>
              <w:t>0</w:t>
            </w:r>
          </w:p>
        </w:tc>
      </w:tr>
      <w:tr w:rsidR="005041AF" w:rsidRPr="00926AAF" w14:paraId="054DAB99" w14:textId="2F33EDAF" w:rsidTr="005041AF">
        <w:trPr>
          <w:jc w:val="center"/>
        </w:trPr>
        <w:tc>
          <w:tcPr>
            <w:tcW w:w="6652" w:type="dxa"/>
            <w:gridSpan w:val="2"/>
            <w:vAlign w:val="center"/>
          </w:tcPr>
          <w:p w14:paraId="44CBD804" w14:textId="221BB100" w:rsidR="005041AF" w:rsidRPr="00926AAF" w:rsidRDefault="005041AF" w:rsidP="005041AF">
            <w:pPr>
              <w:jc w:val="left"/>
              <w:rPr>
                <w:noProof/>
              </w:rPr>
            </w:pPr>
            <w:r w:rsidRPr="00926AAF">
              <w:rPr>
                <w:noProof/>
              </w:rPr>
              <w:t>01 01 01 01 (cercetare indirectă)</w:t>
            </w:r>
          </w:p>
        </w:tc>
        <w:tc>
          <w:tcPr>
            <w:tcW w:w="1351" w:type="dxa"/>
            <w:vAlign w:val="center"/>
          </w:tcPr>
          <w:p w14:paraId="16777007" w14:textId="27DADE6D" w:rsidR="005041AF" w:rsidRPr="00926AAF" w:rsidRDefault="005041AF" w:rsidP="005041AF">
            <w:pPr>
              <w:jc w:val="center"/>
              <w:rPr>
                <w:noProof/>
              </w:rPr>
            </w:pPr>
            <w:r w:rsidRPr="00926AAF">
              <w:rPr>
                <w:noProof/>
              </w:rPr>
              <w:t>0</w:t>
            </w:r>
          </w:p>
        </w:tc>
        <w:tc>
          <w:tcPr>
            <w:tcW w:w="1126" w:type="dxa"/>
            <w:vAlign w:val="center"/>
          </w:tcPr>
          <w:p w14:paraId="7FD29029" w14:textId="0ABD8010" w:rsidR="005041AF" w:rsidRPr="00926AAF" w:rsidRDefault="005041AF" w:rsidP="005041AF">
            <w:pPr>
              <w:jc w:val="center"/>
              <w:rPr>
                <w:noProof/>
              </w:rPr>
            </w:pPr>
            <w:r w:rsidRPr="00926AAF">
              <w:rPr>
                <w:noProof/>
              </w:rPr>
              <w:t>0</w:t>
            </w:r>
          </w:p>
        </w:tc>
        <w:tc>
          <w:tcPr>
            <w:tcW w:w="1096" w:type="dxa"/>
            <w:vAlign w:val="center"/>
          </w:tcPr>
          <w:p w14:paraId="781D5274" w14:textId="19CCA92F" w:rsidR="005041AF" w:rsidRPr="00926AAF" w:rsidRDefault="005041AF" w:rsidP="005041AF">
            <w:pPr>
              <w:jc w:val="center"/>
              <w:rPr>
                <w:noProof/>
              </w:rPr>
            </w:pPr>
            <w:r w:rsidRPr="00926AAF">
              <w:rPr>
                <w:noProof/>
              </w:rPr>
              <w:t>0</w:t>
            </w:r>
          </w:p>
        </w:tc>
        <w:tc>
          <w:tcPr>
            <w:tcW w:w="1066" w:type="dxa"/>
            <w:vAlign w:val="center"/>
          </w:tcPr>
          <w:p w14:paraId="67479976" w14:textId="3D6322BD" w:rsidR="005041AF" w:rsidRPr="00926AAF" w:rsidRDefault="005041AF" w:rsidP="005041AF">
            <w:pPr>
              <w:rPr>
                <w:noProof/>
              </w:rPr>
            </w:pPr>
            <w:r w:rsidRPr="00926AAF">
              <w:rPr>
                <w:noProof/>
              </w:rPr>
              <w:t>0</w:t>
            </w:r>
          </w:p>
        </w:tc>
        <w:tc>
          <w:tcPr>
            <w:tcW w:w="1036" w:type="dxa"/>
            <w:vAlign w:val="center"/>
          </w:tcPr>
          <w:p w14:paraId="31AE5BDB" w14:textId="31305BA7" w:rsidR="005041AF" w:rsidRPr="00926AAF" w:rsidRDefault="005041AF" w:rsidP="005041AF">
            <w:pPr>
              <w:rPr>
                <w:noProof/>
              </w:rPr>
            </w:pPr>
            <w:r w:rsidRPr="00926AAF">
              <w:rPr>
                <w:noProof/>
              </w:rPr>
              <w:t>0</w:t>
            </w:r>
          </w:p>
        </w:tc>
        <w:tc>
          <w:tcPr>
            <w:tcW w:w="1111" w:type="dxa"/>
            <w:vAlign w:val="center"/>
          </w:tcPr>
          <w:p w14:paraId="663DC902" w14:textId="19E1A132" w:rsidR="005041AF" w:rsidRPr="00926AAF" w:rsidRDefault="005041AF" w:rsidP="005041AF">
            <w:pPr>
              <w:rPr>
                <w:noProof/>
              </w:rPr>
            </w:pPr>
            <w:r w:rsidRPr="00926AAF">
              <w:rPr>
                <w:noProof/>
              </w:rPr>
              <w:t>0</w:t>
            </w:r>
          </w:p>
        </w:tc>
        <w:tc>
          <w:tcPr>
            <w:tcW w:w="1517" w:type="dxa"/>
            <w:vAlign w:val="center"/>
          </w:tcPr>
          <w:p w14:paraId="2FC0523B" w14:textId="268887E6" w:rsidR="005041AF" w:rsidRPr="00926AAF" w:rsidRDefault="005041AF" w:rsidP="005041AF">
            <w:pPr>
              <w:jc w:val="center"/>
              <w:rPr>
                <w:noProof/>
              </w:rPr>
            </w:pPr>
            <w:r w:rsidRPr="00926AAF">
              <w:rPr>
                <w:noProof/>
              </w:rPr>
              <w:t>0</w:t>
            </w:r>
          </w:p>
        </w:tc>
      </w:tr>
      <w:tr w:rsidR="005041AF" w:rsidRPr="00926AAF" w14:paraId="29116FD1" w14:textId="33D92267" w:rsidTr="005041AF">
        <w:trPr>
          <w:jc w:val="center"/>
        </w:trPr>
        <w:tc>
          <w:tcPr>
            <w:tcW w:w="6652" w:type="dxa"/>
            <w:gridSpan w:val="2"/>
            <w:vAlign w:val="center"/>
          </w:tcPr>
          <w:p w14:paraId="25FC09DD" w14:textId="1508AB35" w:rsidR="005041AF" w:rsidRPr="00926AAF" w:rsidRDefault="005041AF" w:rsidP="005041AF">
            <w:pPr>
              <w:jc w:val="left"/>
              <w:rPr>
                <w:noProof/>
              </w:rPr>
            </w:pPr>
            <w:r w:rsidRPr="00926AAF">
              <w:rPr>
                <w:noProof/>
              </w:rPr>
              <w:t>01 01 01 11 (cercetare directă)</w:t>
            </w:r>
          </w:p>
        </w:tc>
        <w:tc>
          <w:tcPr>
            <w:tcW w:w="1351" w:type="dxa"/>
            <w:vAlign w:val="center"/>
          </w:tcPr>
          <w:p w14:paraId="373AD2A7" w14:textId="6CEB9644" w:rsidR="005041AF" w:rsidRPr="00926AAF" w:rsidRDefault="005041AF" w:rsidP="005041AF">
            <w:pPr>
              <w:jc w:val="center"/>
              <w:rPr>
                <w:noProof/>
              </w:rPr>
            </w:pPr>
            <w:r w:rsidRPr="00926AAF">
              <w:rPr>
                <w:noProof/>
              </w:rPr>
              <w:t>0</w:t>
            </w:r>
          </w:p>
        </w:tc>
        <w:tc>
          <w:tcPr>
            <w:tcW w:w="1126" w:type="dxa"/>
            <w:vAlign w:val="center"/>
          </w:tcPr>
          <w:p w14:paraId="436FE525" w14:textId="53C6209F" w:rsidR="005041AF" w:rsidRPr="00926AAF" w:rsidRDefault="005041AF" w:rsidP="005041AF">
            <w:pPr>
              <w:jc w:val="center"/>
              <w:rPr>
                <w:noProof/>
              </w:rPr>
            </w:pPr>
            <w:r w:rsidRPr="00926AAF">
              <w:rPr>
                <w:noProof/>
              </w:rPr>
              <w:t>0</w:t>
            </w:r>
          </w:p>
        </w:tc>
        <w:tc>
          <w:tcPr>
            <w:tcW w:w="1096" w:type="dxa"/>
            <w:vAlign w:val="center"/>
          </w:tcPr>
          <w:p w14:paraId="183F0BBF" w14:textId="129F107F" w:rsidR="005041AF" w:rsidRPr="00926AAF" w:rsidRDefault="005041AF" w:rsidP="005041AF">
            <w:pPr>
              <w:jc w:val="center"/>
              <w:rPr>
                <w:noProof/>
              </w:rPr>
            </w:pPr>
            <w:r w:rsidRPr="00926AAF">
              <w:rPr>
                <w:noProof/>
              </w:rPr>
              <w:t>0</w:t>
            </w:r>
          </w:p>
        </w:tc>
        <w:tc>
          <w:tcPr>
            <w:tcW w:w="1066" w:type="dxa"/>
            <w:vAlign w:val="center"/>
          </w:tcPr>
          <w:p w14:paraId="7A38E62B" w14:textId="5530DDD2" w:rsidR="005041AF" w:rsidRPr="00926AAF" w:rsidRDefault="005041AF" w:rsidP="005041AF">
            <w:pPr>
              <w:rPr>
                <w:noProof/>
              </w:rPr>
            </w:pPr>
            <w:r w:rsidRPr="00926AAF">
              <w:rPr>
                <w:noProof/>
              </w:rPr>
              <w:t>0</w:t>
            </w:r>
          </w:p>
        </w:tc>
        <w:tc>
          <w:tcPr>
            <w:tcW w:w="1036" w:type="dxa"/>
            <w:vAlign w:val="center"/>
          </w:tcPr>
          <w:p w14:paraId="1027B982" w14:textId="4C801FF6" w:rsidR="005041AF" w:rsidRPr="00926AAF" w:rsidRDefault="005041AF" w:rsidP="005041AF">
            <w:pPr>
              <w:rPr>
                <w:noProof/>
              </w:rPr>
            </w:pPr>
            <w:r w:rsidRPr="00926AAF">
              <w:rPr>
                <w:noProof/>
              </w:rPr>
              <w:t>0</w:t>
            </w:r>
          </w:p>
        </w:tc>
        <w:tc>
          <w:tcPr>
            <w:tcW w:w="1111" w:type="dxa"/>
            <w:vAlign w:val="center"/>
          </w:tcPr>
          <w:p w14:paraId="62EAA768" w14:textId="77FEC1A4" w:rsidR="005041AF" w:rsidRPr="00926AAF" w:rsidRDefault="005041AF" w:rsidP="005041AF">
            <w:pPr>
              <w:rPr>
                <w:noProof/>
              </w:rPr>
            </w:pPr>
            <w:r w:rsidRPr="00926AAF">
              <w:rPr>
                <w:noProof/>
              </w:rPr>
              <w:t>0</w:t>
            </w:r>
          </w:p>
        </w:tc>
        <w:tc>
          <w:tcPr>
            <w:tcW w:w="1517" w:type="dxa"/>
            <w:vAlign w:val="center"/>
          </w:tcPr>
          <w:p w14:paraId="55A45CE7" w14:textId="100F7112" w:rsidR="005041AF" w:rsidRPr="00926AAF" w:rsidRDefault="005041AF" w:rsidP="005041AF">
            <w:pPr>
              <w:jc w:val="center"/>
              <w:rPr>
                <w:noProof/>
              </w:rPr>
            </w:pPr>
            <w:r w:rsidRPr="00926AAF">
              <w:rPr>
                <w:noProof/>
              </w:rPr>
              <w:t>0</w:t>
            </w:r>
          </w:p>
        </w:tc>
      </w:tr>
      <w:tr w:rsidR="005041AF" w:rsidRPr="00926AAF" w14:paraId="017BAF8A" w14:textId="4101D99B" w:rsidTr="005041AF">
        <w:trPr>
          <w:jc w:val="center"/>
        </w:trPr>
        <w:tc>
          <w:tcPr>
            <w:tcW w:w="6652" w:type="dxa"/>
            <w:gridSpan w:val="2"/>
            <w:vAlign w:val="center"/>
          </w:tcPr>
          <w:p w14:paraId="21C60070" w14:textId="12734224" w:rsidR="005041AF" w:rsidRPr="00926AAF" w:rsidRDefault="005041AF" w:rsidP="005041AF">
            <w:pPr>
              <w:jc w:val="left"/>
              <w:rPr>
                <w:noProof/>
              </w:rPr>
            </w:pPr>
            <w:r w:rsidRPr="00926AAF">
              <w:rPr>
                <w:noProof/>
              </w:rPr>
              <w:t>Alte linii bugetare (a se preciza)</w:t>
            </w:r>
          </w:p>
        </w:tc>
        <w:tc>
          <w:tcPr>
            <w:tcW w:w="1351" w:type="dxa"/>
            <w:vAlign w:val="center"/>
          </w:tcPr>
          <w:p w14:paraId="6476694F" w14:textId="557C89A0" w:rsidR="005041AF" w:rsidRPr="00926AAF" w:rsidRDefault="005041AF" w:rsidP="005041AF">
            <w:pPr>
              <w:jc w:val="center"/>
              <w:rPr>
                <w:noProof/>
              </w:rPr>
            </w:pPr>
            <w:r w:rsidRPr="00926AAF">
              <w:rPr>
                <w:noProof/>
              </w:rPr>
              <w:t>0</w:t>
            </w:r>
          </w:p>
        </w:tc>
        <w:tc>
          <w:tcPr>
            <w:tcW w:w="1126" w:type="dxa"/>
            <w:vAlign w:val="center"/>
          </w:tcPr>
          <w:p w14:paraId="11AF9031" w14:textId="57F09CD7" w:rsidR="005041AF" w:rsidRPr="00926AAF" w:rsidRDefault="005041AF" w:rsidP="005041AF">
            <w:pPr>
              <w:jc w:val="center"/>
              <w:rPr>
                <w:noProof/>
              </w:rPr>
            </w:pPr>
            <w:r w:rsidRPr="00926AAF">
              <w:rPr>
                <w:noProof/>
              </w:rPr>
              <w:t>0</w:t>
            </w:r>
          </w:p>
        </w:tc>
        <w:tc>
          <w:tcPr>
            <w:tcW w:w="1096" w:type="dxa"/>
            <w:vAlign w:val="center"/>
          </w:tcPr>
          <w:p w14:paraId="096C9FA6" w14:textId="55F611EA" w:rsidR="005041AF" w:rsidRPr="00926AAF" w:rsidRDefault="005041AF" w:rsidP="005041AF">
            <w:pPr>
              <w:jc w:val="center"/>
              <w:rPr>
                <w:noProof/>
              </w:rPr>
            </w:pPr>
            <w:r w:rsidRPr="00926AAF">
              <w:rPr>
                <w:noProof/>
              </w:rPr>
              <w:t>0</w:t>
            </w:r>
          </w:p>
        </w:tc>
        <w:tc>
          <w:tcPr>
            <w:tcW w:w="1066" w:type="dxa"/>
            <w:vAlign w:val="center"/>
          </w:tcPr>
          <w:p w14:paraId="04B096FF" w14:textId="67C9F390" w:rsidR="005041AF" w:rsidRPr="00926AAF" w:rsidRDefault="005041AF" w:rsidP="005041AF">
            <w:pPr>
              <w:rPr>
                <w:noProof/>
              </w:rPr>
            </w:pPr>
            <w:r w:rsidRPr="00926AAF">
              <w:rPr>
                <w:noProof/>
              </w:rPr>
              <w:t>0</w:t>
            </w:r>
          </w:p>
        </w:tc>
        <w:tc>
          <w:tcPr>
            <w:tcW w:w="1036" w:type="dxa"/>
            <w:vAlign w:val="center"/>
          </w:tcPr>
          <w:p w14:paraId="1573AAE7" w14:textId="28602715" w:rsidR="005041AF" w:rsidRPr="00926AAF" w:rsidRDefault="005041AF" w:rsidP="005041AF">
            <w:pPr>
              <w:rPr>
                <w:noProof/>
              </w:rPr>
            </w:pPr>
            <w:r w:rsidRPr="00926AAF">
              <w:rPr>
                <w:noProof/>
              </w:rPr>
              <w:t>0</w:t>
            </w:r>
          </w:p>
        </w:tc>
        <w:tc>
          <w:tcPr>
            <w:tcW w:w="1111" w:type="dxa"/>
            <w:vAlign w:val="center"/>
          </w:tcPr>
          <w:p w14:paraId="56F0A0B3" w14:textId="5487CD06" w:rsidR="005041AF" w:rsidRPr="00926AAF" w:rsidRDefault="005041AF" w:rsidP="005041AF">
            <w:pPr>
              <w:rPr>
                <w:noProof/>
              </w:rPr>
            </w:pPr>
            <w:r w:rsidRPr="00926AAF">
              <w:rPr>
                <w:noProof/>
              </w:rPr>
              <w:t>0</w:t>
            </w:r>
          </w:p>
        </w:tc>
        <w:tc>
          <w:tcPr>
            <w:tcW w:w="1517" w:type="dxa"/>
            <w:vAlign w:val="center"/>
          </w:tcPr>
          <w:p w14:paraId="72ED53F6" w14:textId="4B514EE4" w:rsidR="005041AF" w:rsidRPr="00926AAF" w:rsidRDefault="005041AF" w:rsidP="005041AF">
            <w:pPr>
              <w:jc w:val="center"/>
              <w:rPr>
                <w:noProof/>
              </w:rPr>
            </w:pPr>
            <w:r w:rsidRPr="00926AAF">
              <w:rPr>
                <w:noProof/>
              </w:rPr>
              <w:t>0</w:t>
            </w:r>
          </w:p>
        </w:tc>
      </w:tr>
      <w:tr w:rsidR="00E63C81" w:rsidRPr="00926AAF" w14:paraId="2BE9C45C" w14:textId="70450063" w:rsidTr="005041AF">
        <w:trPr>
          <w:jc w:val="center"/>
        </w:trPr>
        <w:tc>
          <w:tcPr>
            <w:tcW w:w="14955" w:type="dxa"/>
            <w:gridSpan w:val="9"/>
            <w:vAlign w:val="center"/>
          </w:tcPr>
          <w:p w14:paraId="77F91B07" w14:textId="57E041BF" w:rsidR="00E63C81" w:rsidRPr="00926AAF" w:rsidRDefault="00333ADE">
            <w:pPr>
              <w:jc w:val="left"/>
              <w:rPr>
                <w:noProof/>
              </w:rPr>
            </w:pPr>
            <w:r w:rsidRPr="00926AAF">
              <w:rPr>
                <w:b/>
                <w:noProof/>
              </w:rPr>
              <w:t>Personal extern (în echivalent normă întreagă)</w:t>
            </w:r>
          </w:p>
        </w:tc>
      </w:tr>
      <w:tr w:rsidR="005041AF" w:rsidRPr="00926AAF" w14:paraId="5EABCBDA" w14:textId="42B14F67" w:rsidTr="005041AF">
        <w:trPr>
          <w:jc w:val="center"/>
        </w:trPr>
        <w:tc>
          <w:tcPr>
            <w:tcW w:w="6652" w:type="dxa"/>
            <w:gridSpan w:val="2"/>
            <w:vAlign w:val="center"/>
          </w:tcPr>
          <w:p w14:paraId="0F9BD2AE" w14:textId="6D337FAA" w:rsidR="005041AF" w:rsidRPr="00926AAF" w:rsidRDefault="005041AF" w:rsidP="005041AF">
            <w:pPr>
              <w:jc w:val="left"/>
              <w:rPr>
                <w:noProof/>
              </w:rPr>
            </w:pPr>
            <w:r w:rsidRPr="00926AAF">
              <w:rPr>
                <w:noProof/>
              </w:rPr>
              <w:t>20 02 01 (AC, END din „pachetul global”)</w:t>
            </w:r>
          </w:p>
        </w:tc>
        <w:tc>
          <w:tcPr>
            <w:tcW w:w="1351" w:type="dxa"/>
            <w:vAlign w:val="center"/>
          </w:tcPr>
          <w:p w14:paraId="108499E4" w14:textId="72F56D40" w:rsidR="005041AF" w:rsidRPr="00926AAF" w:rsidRDefault="005041AF" w:rsidP="005041AF">
            <w:pPr>
              <w:jc w:val="center"/>
              <w:rPr>
                <w:noProof/>
              </w:rPr>
            </w:pPr>
            <w:r w:rsidRPr="00926AAF">
              <w:rPr>
                <w:noProof/>
              </w:rPr>
              <w:t>0</w:t>
            </w:r>
          </w:p>
        </w:tc>
        <w:tc>
          <w:tcPr>
            <w:tcW w:w="1126" w:type="dxa"/>
            <w:vAlign w:val="center"/>
          </w:tcPr>
          <w:p w14:paraId="09A4EFAD" w14:textId="570D4B91" w:rsidR="005041AF" w:rsidRPr="00926AAF" w:rsidRDefault="005041AF" w:rsidP="005041AF">
            <w:pPr>
              <w:jc w:val="center"/>
              <w:rPr>
                <w:noProof/>
              </w:rPr>
            </w:pPr>
            <w:r w:rsidRPr="00926AAF">
              <w:rPr>
                <w:noProof/>
              </w:rPr>
              <w:t>0</w:t>
            </w:r>
          </w:p>
        </w:tc>
        <w:tc>
          <w:tcPr>
            <w:tcW w:w="1096" w:type="dxa"/>
            <w:vAlign w:val="center"/>
          </w:tcPr>
          <w:p w14:paraId="2B36E5C8" w14:textId="3AA12C87" w:rsidR="005041AF" w:rsidRPr="00926AAF" w:rsidRDefault="005041AF" w:rsidP="005041AF">
            <w:pPr>
              <w:jc w:val="center"/>
              <w:rPr>
                <w:noProof/>
              </w:rPr>
            </w:pPr>
            <w:r w:rsidRPr="00926AAF">
              <w:rPr>
                <w:noProof/>
              </w:rPr>
              <w:t>0</w:t>
            </w:r>
          </w:p>
        </w:tc>
        <w:tc>
          <w:tcPr>
            <w:tcW w:w="1066" w:type="dxa"/>
            <w:vAlign w:val="center"/>
          </w:tcPr>
          <w:p w14:paraId="77181361" w14:textId="55C3F465" w:rsidR="005041AF" w:rsidRPr="00926AAF" w:rsidRDefault="005041AF" w:rsidP="005041AF">
            <w:pPr>
              <w:rPr>
                <w:noProof/>
              </w:rPr>
            </w:pPr>
            <w:r w:rsidRPr="00926AAF">
              <w:rPr>
                <w:noProof/>
              </w:rPr>
              <w:t>0</w:t>
            </w:r>
          </w:p>
        </w:tc>
        <w:tc>
          <w:tcPr>
            <w:tcW w:w="1036" w:type="dxa"/>
            <w:vAlign w:val="center"/>
          </w:tcPr>
          <w:p w14:paraId="13122F82" w14:textId="5E0DD393" w:rsidR="005041AF" w:rsidRPr="00926AAF" w:rsidRDefault="005041AF" w:rsidP="005041AF">
            <w:pPr>
              <w:rPr>
                <w:noProof/>
              </w:rPr>
            </w:pPr>
            <w:r w:rsidRPr="00926AAF">
              <w:rPr>
                <w:noProof/>
              </w:rPr>
              <w:t>0</w:t>
            </w:r>
          </w:p>
        </w:tc>
        <w:tc>
          <w:tcPr>
            <w:tcW w:w="1111" w:type="dxa"/>
            <w:vAlign w:val="center"/>
          </w:tcPr>
          <w:p w14:paraId="04C28776" w14:textId="5C11C0EE" w:rsidR="005041AF" w:rsidRPr="00926AAF" w:rsidRDefault="005041AF" w:rsidP="005041AF">
            <w:pPr>
              <w:rPr>
                <w:noProof/>
              </w:rPr>
            </w:pPr>
            <w:r w:rsidRPr="00926AAF">
              <w:rPr>
                <w:noProof/>
              </w:rPr>
              <w:t>0</w:t>
            </w:r>
          </w:p>
        </w:tc>
        <w:tc>
          <w:tcPr>
            <w:tcW w:w="1517" w:type="dxa"/>
            <w:vAlign w:val="center"/>
          </w:tcPr>
          <w:p w14:paraId="4F62B917" w14:textId="507F803C" w:rsidR="005041AF" w:rsidRPr="00926AAF" w:rsidRDefault="005041AF" w:rsidP="005041AF">
            <w:pPr>
              <w:jc w:val="center"/>
              <w:rPr>
                <w:noProof/>
              </w:rPr>
            </w:pPr>
            <w:r w:rsidRPr="00926AAF">
              <w:rPr>
                <w:noProof/>
              </w:rPr>
              <w:t>0</w:t>
            </w:r>
          </w:p>
        </w:tc>
      </w:tr>
      <w:tr w:rsidR="005041AF" w:rsidRPr="00926AAF" w14:paraId="03591B04" w14:textId="5F4A35CF" w:rsidTr="005041AF">
        <w:trPr>
          <w:jc w:val="center"/>
        </w:trPr>
        <w:tc>
          <w:tcPr>
            <w:tcW w:w="6652" w:type="dxa"/>
            <w:gridSpan w:val="2"/>
            <w:vAlign w:val="center"/>
          </w:tcPr>
          <w:p w14:paraId="637EF69E" w14:textId="6D79D33A" w:rsidR="005041AF" w:rsidRPr="00926AAF" w:rsidRDefault="005041AF" w:rsidP="005041AF">
            <w:pPr>
              <w:jc w:val="left"/>
              <w:rPr>
                <w:noProof/>
              </w:rPr>
            </w:pPr>
            <w:r w:rsidRPr="00926AAF">
              <w:rPr>
                <w:noProof/>
              </w:rPr>
              <w:t>20 02 03 (AC, AL, END și JPD în delegațiile UE)</w:t>
            </w:r>
          </w:p>
        </w:tc>
        <w:tc>
          <w:tcPr>
            <w:tcW w:w="1351" w:type="dxa"/>
            <w:vAlign w:val="center"/>
          </w:tcPr>
          <w:p w14:paraId="4F1589A0" w14:textId="58464D05" w:rsidR="005041AF" w:rsidRPr="00926AAF" w:rsidRDefault="005041AF" w:rsidP="005041AF">
            <w:pPr>
              <w:jc w:val="center"/>
              <w:rPr>
                <w:noProof/>
              </w:rPr>
            </w:pPr>
            <w:r w:rsidRPr="00926AAF">
              <w:rPr>
                <w:noProof/>
              </w:rPr>
              <w:t>0</w:t>
            </w:r>
          </w:p>
        </w:tc>
        <w:tc>
          <w:tcPr>
            <w:tcW w:w="1126" w:type="dxa"/>
            <w:vAlign w:val="center"/>
          </w:tcPr>
          <w:p w14:paraId="7D2B6597" w14:textId="70C2682D" w:rsidR="005041AF" w:rsidRPr="00926AAF" w:rsidRDefault="005041AF" w:rsidP="005041AF">
            <w:pPr>
              <w:jc w:val="center"/>
              <w:rPr>
                <w:noProof/>
              </w:rPr>
            </w:pPr>
            <w:r w:rsidRPr="00926AAF">
              <w:rPr>
                <w:noProof/>
              </w:rPr>
              <w:t>0</w:t>
            </w:r>
          </w:p>
        </w:tc>
        <w:tc>
          <w:tcPr>
            <w:tcW w:w="1096" w:type="dxa"/>
            <w:vAlign w:val="center"/>
          </w:tcPr>
          <w:p w14:paraId="2E37447F" w14:textId="099F232B" w:rsidR="005041AF" w:rsidRPr="00926AAF" w:rsidRDefault="005041AF" w:rsidP="005041AF">
            <w:pPr>
              <w:jc w:val="center"/>
              <w:rPr>
                <w:noProof/>
              </w:rPr>
            </w:pPr>
            <w:r w:rsidRPr="00926AAF">
              <w:rPr>
                <w:noProof/>
              </w:rPr>
              <w:t>0</w:t>
            </w:r>
          </w:p>
        </w:tc>
        <w:tc>
          <w:tcPr>
            <w:tcW w:w="1066" w:type="dxa"/>
            <w:vAlign w:val="center"/>
          </w:tcPr>
          <w:p w14:paraId="1D4CF9EE" w14:textId="29C0B26F" w:rsidR="005041AF" w:rsidRPr="00926AAF" w:rsidRDefault="005041AF" w:rsidP="005041AF">
            <w:pPr>
              <w:rPr>
                <w:noProof/>
              </w:rPr>
            </w:pPr>
            <w:r w:rsidRPr="00926AAF">
              <w:rPr>
                <w:noProof/>
              </w:rPr>
              <w:t>0</w:t>
            </w:r>
          </w:p>
        </w:tc>
        <w:tc>
          <w:tcPr>
            <w:tcW w:w="1036" w:type="dxa"/>
            <w:vAlign w:val="center"/>
          </w:tcPr>
          <w:p w14:paraId="4B236AF7" w14:textId="239AACB7" w:rsidR="005041AF" w:rsidRPr="00926AAF" w:rsidRDefault="005041AF" w:rsidP="005041AF">
            <w:pPr>
              <w:rPr>
                <w:noProof/>
              </w:rPr>
            </w:pPr>
            <w:r w:rsidRPr="00926AAF">
              <w:rPr>
                <w:noProof/>
              </w:rPr>
              <w:t>0</w:t>
            </w:r>
          </w:p>
        </w:tc>
        <w:tc>
          <w:tcPr>
            <w:tcW w:w="1111" w:type="dxa"/>
            <w:vAlign w:val="center"/>
          </w:tcPr>
          <w:p w14:paraId="1816560A" w14:textId="5378F5B9" w:rsidR="005041AF" w:rsidRPr="00926AAF" w:rsidRDefault="005041AF" w:rsidP="005041AF">
            <w:pPr>
              <w:rPr>
                <w:noProof/>
              </w:rPr>
            </w:pPr>
            <w:r w:rsidRPr="00926AAF">
              <w:rPr>
                <w:noProof/>
              </w:rPr>
              <w:t>0</w:t>
            </w:r>
          </w:p>
        </w:tc>
        <w:tc>
          <w:tcPr>
            <w:tcW w:w="1517" w:type="dxa"/>
            <w:vAlign w:val="center"/>
          </w:tcPr>
          <w:p w14:paraId="62560DC0" w14:textId="5F14B108" w:rsidR="005041AF" w:rsidRPr="00926AAF" w:rsidRDefault="005041AF" w:rsidP="005041AF">
            <w:pPr>
              <w:jc w:val="center"/>
              <w:rPr>
                <w:noProof/>
              </w:rPr>
            </w:pPr>
            <w:r w:rsidRPr="00926AAF">
              <w:rPr>
                <w:noProof/>
              </w:rPr>
              <w:t>0</w:t>
            </w:r>
          </w:p>
        </w:tc>
      </w:tr>
      <w:tr w:rsidR="005041AF" w:rsidRPr="00926AAF" w14:paraId="02D76F76" w14:textId="7742E9A4" w:rsidTr="005041AF">
        <w:trPr>
          <w:jc w:val="center"/>
        </w:trPr>
        <w:tc>
          <w:tcPr>
            <w:tcW w:w="2440" w:type="dxa"/>
            <w:vMerge w:val="restart"/>
            <w:vAlign w:val="center"/>
          </w:tcPr>
          <w:p w14:paraId="44F7EFBC" w14:textId="15BEBC25" w:rsidR="005041AF" w:rsidRPr="00926AAF" w:rsidRDefault="005041AF" w:rsidP="005041AF">
            <w:pPr>
              <w:jc w:val="center"/>
              <w:rPr>
                <w:noProof/>
              </w:rPr>
            </w:pPr>
            <w:r w:rsidRPr="00926AAF">
              <w:rPr>
                <w:noProof/>
              </w:rPr>
              <w:t>Linie de sprijin admin.</w:t>
            </w:r>
            <w:r w:rsidRPr="00926AAF">
              <w:rPr>
                <w:noProof/>
              </w:rPr>
              <w:br/>
              <w:t>[XX.01.YY.YY]</w:t>
            </w:r>
          </w:p>
        </w:tc>
        <w:tc>
          <w:tcPr>
            <w:tcW w:w="4212" w:type="dxa"/>
            <w:vAlign w:val="center"/>
          </w:tcPr>
          <w:p w14:paraId="4E4BAD2A" w14:textId="325F5414" w:rsidR="005041AF" w:rsidRPr="00926AAF" w:rsidRDefault="005041AF" w:rsidP="005041AF">
            <w:pPr>
              <w:jc w:val="left"/>
              <w:rPr>
                <w:noProof/>
              </w:rPr>
            </w:pPr>
            <w:r w:rsidRPr="00926AAF">
              <w:rPr>
                <w:noProof/>
              </w:rPr>
              <w:t> la sediu</w:t>
            </w:r>
          </w:p>
        </w:tc>
        <w:tc>
          <w:tcPr>
            <w:tcW w:w="1351" w:type="dxa"/>
            <w:vAlign w:val="center"/>
          </w:tcPr>
          <w:p w14:paraId="2ABF2C22" w14:textId="4A0F6A77" w:rsidR="005041AF" w:rsidRPr="00926AAF" w:rsidRDefault="005041AF" w:rsidP="005041AF">
            <w:pPr>
              <w:jc w:val="center"/>
              <w:rPr>
                <w:noProof/>
              </w:rPr>
            </w:pPr>
            <w:r w:rsidRPr="00926AAF">
              <w:rPr>
                <w:noProof/>
              </w:rPr>
              <w:t>0</w:t>
            </w:r>
          </w:p>
        </w:tc>
        <w:tc>
          <w:tcPr>
            <w:tcW w:w="1126" w:type="dxa"/>
            <w:vAlign w:val="center"/>
          </w:tcPr>
          <w:p w14:paraId="48E0AB57" w14:textId="3F4552F6" w:rsidR="005041AF" w:rsidRPr="00926AAF" w:rsidRDefault="005041AF" w:rsidP="005041AF">
            <w:pPr>
              <w:jc w:val="center"/>
              <w:rPr>
                <w:noProof/>
              </w:rPr>
            </w:pPr>
            <w:r w:rsidRPr="00926AAF">
              <w:rPr>
                <w:noProof/>
              </w:rPr>
              <w:t>0</w:t>
            </w:r>
          </w:p>
        </w:tc>
        <w:tc>
          <w:tcPr>
            <w:tcW w:w="1096" w:type="dxa"/>
            <w:vAlign w:val="center"/>
          </w:tcPr>
          <w:p w14:paraId="76644E7B" w14:textId="2BBF2F46" w:rsidR="005041AF" w:rsidRPr="00926AAF" w:rsidRDefault="005041AF" w:rsidP="005041AF">
            <w:pPr>
              <w:jc w:val="center"/>
              <w:rPr>
                <w:noProof/>
              </w:rPr>
            </w:pPr>
            <w:r w:rsidRPr="00926AAF">
              <w:rPr>
                <w:noProof/>
              </w:rPr>
              <w:t>0</w:t>
            </w:r>
          </w:p>
        </w:tc>
        <w:tc>
          <w:tcPr>
            <w:tcW w:w="1066" w:type="dxa"/>
            <w:vAlign w:val="center"/>
          </w:tcPr>
          <w:p w14:paraId="01C60EE1" w14:textId="6BFEBBCC" w:rsidR="005041AF" w:rsidRPr="00926AAF" w:rsidRDefault="005041AF" w:rsidP="005041AF">
            <w:pPr>
              <w:rPr>
                <w:noProof/>
              </w:rPr>
            </w:pPr>
            <w:r w:rsidRPr="00926AAF">
              <w:rPr>
                <w:noProof/>
              </w:rPr>
              <w:t>0</w:t>
            </w:r>
          </w:p>
        </w:tc>
        <w:tc>
          <w:tcPr>
            <w:tcW w:w="1036" w:type="dxa"/>
            <w:vAlign w:val="center"/>
          </w:tcPr>
          <w:p w14:paraId="7BEE95CC" w14:textId="20ADFF94" w:rsidR="005041AF" w:rsidRPr="00926AAF" w:rsidRDefault="005041AF" w:rsidP="005041AF">
            <w:pPr>
              <w:rPr>
                <w:noProof/>
              </w:rPr>
            </w:pPr>
            <w:r w:rsidRPr="00926AAF">
              <w:rPr>
                <w:noProof/>
              </w:rPr>
              <w:t>0</w:t>
            </w:r>
          </w:p>
        </w:tc>
        <w:tc>
          <w:tcPr>
            <w:tcW w:w="1111" w:type="dxa"/>
            <w:vAlign w:val="center"/>
          </w:tcPr>
          <w:p w14:paraId="6CEBE55F" w14:textId="32252008" w:rsidR="005041AF" w:rsidRPr="00926AAF" w:rsidRDefault="005041AF" w:rsidP="005041AF">
            <w:pPr>
              <w:rPr>
                <w:noProof/>
              </w:rPr>
            </w:pPr>
            <w:r w:rsidRPr="00926AAF">
              <w:rPr>
                <w:noProof/>
              </w:rPr>
              <w:t>0</w:t>
            </w:r>
          </w:p>
        </w:tc>
        <w:tc>
          <w:tcPr>
            <w:tcW w:w="1517" w:type="dxa"/>
            <w:vAlign w:val="center"/>
          </w:tcPr>
          <w:p w14:paraId="74614B20" w14:textId="7131F89F" w:rsidR="005041AF" w:rsidRPr="00926AAF" w:rsidRDefault="005041AF" w:rsidP="005041AF">
            <w:pPr>
              <w:jc w:val="center"/>
              <w:rPr>
                <w:noProof/>
              </w:rPr>
            </w:pPr>
            <w:r w:rsidRPr="00926AAF">
              <w:rPr>
                <w:noProof/>
              </w:rPr>
              <w:t>0</w:t>
            </w:r>
          </w:p>
        </w:tc>
      </w:tr>
      <w:tr w:rsidR="005041AF" w:rsidRPr="00926AAF" w14:paraId="739BC5C6" w14:textId="375585A8" w:rsidTr="005041AF">
        <w:trPr>
          <w:jc w:val="center"/>
        </w:trPr>
        <w:tc>
          <w:tcPr>
            <w:tcW w:w="2440" w:type="dxa"/>
            <w:vMerge/>
            <w:vAlign w:val="center"/>
          </w:tcPr>
          <w:p w14:paraId="70081A12" w14:textId="1FC231B6" w:rsidR="005041AF" w:rsidRPr="00926AAF" w:rsidRDefault="005041AF" w:rsidP="005041AF">
            <w:pPr>
              <w:rPr>
                <w:noProof/>
              </w:rPr>
            </w:pPr>
          </w:p>
        </w:tc>
        <w:tc>
          <w:tcPr>
            <w:tcW w:w="4212" w:type="dxa"/>
            <w:vAlign w:val="center"/>
          </w:tcPr>
          <w:p w14:paraId="44BE28C0" w14:textId="0005CC82" w:rsidR="005041AF" w:rsidRPr="00926AAF" w:rsidRDefault="005041AF" w:rsidP="005041AF">
            <w:pPr>
              <w:jc w:val="left"/>
              <w:rPr>
                <w:noProof/>
              </w:rPr>
            </w:pPr>
            <w:r w:rsidRPr="00926AAF">
              <w:rPr>
                <w:noProof/>
              </w:rPr>
              <w:t> în delegațiile UE</w:t>
            </w:r>
          </w:p>
        </w:tc>
        <w:tc>
          <w:tcPr>
            <w:tcW w:w="1351" w:type="dxa"/>
            <w:vAlign w:val="center"/>
          </w:tcPr>
          <w:p w14:paraId="39C051A3" w14:textId="139D8D44" w:rsidR="005041AF" w:rsidRPr="00926AAF" w:rsidRDefault="005041AF" w:rsidP="005041AF">
            <w:pPr>
              <w:jc w:val="center"/>
              <w:rPr>
                <w:noProof/>
              </w:rPr>
            </w:pPr>
            <w:r w:rsidRPr="00926AAF">
              <w:rPr>
                <w:noProof/>
              </w:rPr>
              <w:t>0</w:t>
            </w:r>
          </w:p>
        </w:tc>
        <w:tc>
          <w:tcPr>
            <w:tcW w:w="1126" w:type="dxa"/>
            <w:vAlign w:val="center"/>
          </w:tcPr>
          <w:p w14:paraId="6F7DC18F" w14:textId="11B8B6DE" w:rsidR="005041AF" w:rsidRPr="00926AAF" w:rsidRDefault="005041AF" w:rsidP="005041AF">
            <w:pPr>
              <w:jc w:val="center"/>
              <w:rPr>
                <w:noProof/>
              </w:rPr>
            </w:pPr>
            <w:r w:rsidRPr="00926AAF">
              <w:rPr>
                <w:noProof/>
              </w:rPr>
              <w:t>0</w:t>
            </w:r>
          </w:p>
        </w:tc>
        <w:tc>
          <w:tcPr>
            <w:tcW w:w="1096" w:type="dxa"/>
            <w:vAlign w:val="center"/>
          </w:tcPr>
          <w:p w14:paraId="3E1801E6" w14:textId="748AC171" w:rsidR="005041AF" w:rsidRPr="00926AAF" w:rsidRDefault="005041AF" w:rsidP="005041AF">
            <w:pPr>
              <w:jc w:val="center"/>
              <w:rPr>
                <w:noProof/>
              </w:rPr>
            </w:pPr>
            <w:r w:rsidRPr="00926AAF">
              <w:rPr>
                <w:noProof/>
              </w:rPr>
              <w:t>0</w:t>
            </w:r>
          </w:p>
        </w:tc>
        <w:tc>
          <w:tcPr>
            <w:tcW w:w="1066" w:type="dxa"/>
            <w:vAlign w:val="center"/>
          </w:tcPr>
          <w:p w14:paraId="0C686ADF" w14:textId="4D5E9D36" w:rsidR="005041AF" w:rsidRPr="00926AAF" w:rsidRDefault="005041AF" w:rsidP="005041AF">
            <w:pPr>
              <w:rPr>
                <w:noProof/>
              </w:rPr>
            </w:pPr>
            <w:r w:rsidRPr="00926AAF">
              <w:rPr>
                <w:noProof/>
              </w:rPr>
              <w:t>0</w:t>
            </w:r>
          </w:p>
        </w:tc>
        <w:tc>
          <w:tcPr>
            <w:tcW w:w="1036" w:type="dxa"/>
            <w:vAlign w:val="center"/>
          </w:tcPr>
          <w:p w14:paraId="13C6BE37" w14:textId="02BA73B1" w:rsidR="005041AF" w:rsidRPr="00926AAF" w:rsidRDefault="005041AF" w:rsidP="005041AF">
            <w:pPr>
              <w:rPr>
                <w:noProof/>
              </w:rPr>
            </w:pPr>
            <w:r w:rsidRPr="00926AAF">
              <w:rPr>
                <w:noProof/>
              </w:rPr>
              <w:t>0</w:t>
            </w:r>
          </w:p>
        </w:tc>
        <w:tc>
          <w:tcPr>
            <w:tcW w:w="1111" w:type="dxa"/>
            <w:vAlign w:val="center"/>
          </w:tcPr>
          <w:p w14:paraId="0B879080" w14:textId="312D4E64" w:rsidR="005041AF" w:rsidRPr="00926AAF" w:rsidRDefault="005041AF" w:rsidP="005041AF">
            <w:pPr>
              <w:rPr>
                <w:noProof/>
              </w:rPr>
            </w:pPr>
            <w:r w:rsidRPr="00926AAF">
              <w:rPr>
                <w:noProof/>
              </w:rPr>
              <w:t>0</w:t>
            </w:r>
          </w:p>
        </w:tc>
        <w:tc>
          <w:tcPr>
            <w:tcW w:w="1517" w:type="dxa"/>
            <w:vAlign w:val="center"/>
          </w:tcPr>
          <w:p w14:paraId="10FE88A5" w14:textId="311FA28A" w:rsidR="005041AF" w:rsidRPr="00926AAF" w:rsidRDefault="005041AF" w:rsidP="005041AF">
            <w:pPr>
              <w:jc w:val="center"/>
              <w:rPr>
                <w:noProof/>
              </w:rPr>
            </w:pPr>
            <w:r w:rsidRPr="00926AAF">
              <w:rPr>
                <w:noProof/>
              </w:rPr>
              <w:t>0</w:t>
            </w:r>
          </w:p>
        </w:tc>
      </w:tr>
      <w:tr w:rsidR="005041AF" w:rsidRPr="00926AAF" w14:paraId="42BAA718" w14:textId="05061F29" w:rsidTr="005041AF">
        <w:trPr>
          <w:jc w:val="center"/>
        </w:trPr>
        <w:tc>
          <w:tcPr>
            <w:tcW w:w="6652" w:type="dxa"/>
            <w:gridSpan w:val="2"/>
            <w:vAlign w:val="center"/>
          </w:tcPr>
          <w:p w14:paraId="0F65A1AE" w14:textId="3DE612A1" w:rsidR="005041AF" w:rsidRPr="00926AAF" w:rsidRDefault="005041AF" w:rsidP="005041AF">
            <w:pPr>
              <w:jc w:val="left"/>
              <w:rPr>
                <w:noProof/>
              </w:rPr>
            </w:pPr>
            <w:r w:rsidRPr="00926AAF">
              <w:rPr>
                <w:noProof/>
              </w:rPr>
              <w:t>01 01 01 02 (AC, END – cercetare indirectă)</w:t>
            </w:r>
          </w:p>
        </w:tc>
        <w:tc>
          <w:tcPr>
            <w:tcW w:w="1351" w:type="dxa"/>
            <w:vAlign w:val="center"/>
          </w:tcPr>
          <w:p w14:paraId="7A5E19B1" w14:textId="46051C6C" w:rsidR="005041AF" w:rsidRPr="00926AAF" w:rsidRDefault="005041AF" w:rsidP="005041AF">
            <w:pPr>
              <w:jc w:val="center"/>
              <w:rPr>
                <w:noProof/>
              </w:rPr>
            </w:pPr>
            <w:r w:rsidRPr="00926AAF">
              <w:rPr>
                <w:noProof/>
              </w:rPr>
              <w:t>0</w:t>
            </w:r>
          </w:p>
        </w:tc>
        <w:tc>
          <w:tcPr>
            <w:tcW w:w="1126" w:type="dxa"/>
            <w:vAlign w:val="center"/>
          </w:tcPr>
          <w:p w14:paraId="07D9144A" w14:textId="40FDD3A4" w:rsidR="005041AF" w:rsidRPr="00926AAF" w:rsidRDefault="005041AF" w:rsidP="005041AF">
            <w:pPr>
              <w:jc w:val="center"/>
              <w:rPr>
                <w:noProof/>
              </w:rPr>
            </w:pPr>
            <w:r w:rsidRPr="00926AAF">
              <w:rPr>
                <w:noProof/>
              </w:rPr>
              <w:t>0</w:t>
            </w:r>
          </w:p>
        </w:tc>
        <w:tc>
          <w:tcPr>
            <w:tcW w:w="1096" w:type="dxa"/>
            <w:vAlign w:val="center"/>
          </w:tcPr>
          <w:p w14:paraId="1BAAC2B7" w14:textId="6FB926D7" w:rsidR="005041AF" w:rsidRPr="00926AAF" w:rsidRDefault="005041AF" w:rsidP="005041AF">
            <w:pPr>
              <w:jc w:val="center"/>
              <w:rPr>
                <w:noProof/>
              </w:rPr>
            </w:pPr>
            <w:r w:rsidRPr="00926AAF">
              <w:rPr>
                <w:noProof/>
              </w:rPr>
              <w:t>0</w:t>
            </w:r>
          </w:p>
        </w:tc>
        <w:tc>
          <w:tcPr>
            <w:tcW w:w="1066" w:type="dxa"/>
            <w:vAlign w:val="center"/>
          </w:tcPr>
          <w:p w14:paraId="78737723" w14:textId="5394B154" w:rsidR="005041AF" w:rsidRPr="00926AAF" w:rsidRDefault="005041AF" w:rsidP="005041AF">
            <w:pPr>
              <w:rPr>
                <w:noProof/>
              </w:rPr>
            </w:pPr>
            <w:r w:rsidRPr="00926AAF">
              <w:rPr>
                <w:noProof/>
              </w:rPr>
              <w:t>0</w:t>
            </w:r>
          </w:p>
        </w:tc>
        <w:tc>
          <w:tcPr>
            <w:tcW w:w="1036" w:type="dxa"/>
            <w:vAlign w:val="center"/>
          </w:tcPr>
          <w:p w14:paraId="353A22A9" w14:textId="4ADFFE99" w:rsidR="005041AF" w:rsidRPr="00926AAF" w:rsidRDefault="005041AF" w:rsidP="005041AF">
            <w:pPr>
              <w:rPr>
                <w:noProof/>
              </w:rPr>
            </w:pPr>
            <w:r w:rsidRPr="00926AAF">
              <w:rPr>
                <w:noProof/>
              </w:rPr>
              <w:t>0</w:t>
            </w:r>
          </w:p>
        </w:tc>
        <w:tc>
          <w:tcPr>
            <w:tcW w:w="1111" w:type="dxa"/>
            <w:vAlign w:val="center"/>
          </w:tcPr>
          <w:p w14:paraId="6B78EB41" w14:textId="6287CB56" w:rsidR="005041AF" w:rsidRPr="00926AAF" w:rsidRDefault="005041AF" w:rsidP="005041AF">
            <w:pPr>
              <w:rPr>
                <w:noProof/>
              </w:rPr>
            </w:pPr>
            <w:r w:rsidRPr="00926AAF">
              <w:rPr>
                <w:noProof/>
              </w:rPr>
              <w:t>0</w:t>
            </w:r>
          </w:p>
        </w:tc>
        <w:tc>
          <w:tcPr>
            <w:tcW w:w="1517" w:type="dxa"/>
            <w:vAlign w:val="center"/>
          </w:tcPr>
          <w:p w14:paraId="073ACF92" w14:textId="2535BE06" w:rsidR="005041AF" w:rsidRPr="00926AAF" w:rsidRDefault="005041AF" w:rsidP="005041AF">
            <w:pPr>
              <w:jc w:val="center"/>
              <w:rPr>
                <w:noProof/>
              </w:rPr>
            </w:pPr>
            <w:r w:rsidRPr="00926AAF">
              <w:rPr>
                <w:noProof/>
              </w:rPr>
              <w:t>0</w:t>
            </w:r>
          </w:p>
        </w:tc>
      </w:tr>
      <w:tr w:rsidR="005041AF" w:rsidRPr="00926AAF" w14:paraId="59FBFA2F" w14:textId="4E45E0A8" w:rsidTr="005041AF">
        <w:trPr>
          <w:jc w:val="center"/>
        </w:trPr>
        <w:tc>
          <w:tcPr>
            <w:tcW w:w="6652" w:type="dxa"/>
            <w:gridSpan w:val="2"/>
            <w:vAlign w:val="center"/>
          </w:tcPr>
          <w:p w14:paraId="789F0270" w14:textId="17219EDE" w:rsidR="005041AF" w:rsidRPr="00926AAF" w:rsidRDefault="005041AF" w:rsidP="005041AF">
            <w:pPr>
              <w:jc w:val="left"/>
              <w:rPr>
                <w:noProof/>
              </w:rPr>
            </w:pPr>
            <w:r w:rsidRPr="00926AAF">
              <w:rPr>
                <w:noProof/>
              </w:rPr>
              <w:t>01 01 01 12 (AC, END – cercetare directă)</w:t>
            </w:r>
          </w:p>
        </w:tc>
        <w:tc>
          <w:tcPr>
            <w:tcW w:w="1351" w:type="dxa"/>
            <w:vAlign w:val="center"/>
          </w:tcPr>
          <w:p w14:paraId="5A91A8E7" w14:textId="3727F479" w:rsidR="005041AF" w:rsidRPr="00926AAF" w:rsidRDefault="005041AF" w:rsidP="005041AF">
            <w:pPr>
              <w:jc w:val="center"/>
              <w:rPr>
                <w:noProof/>
              </w:rPr>
            </w:pPr>
            <w:r w:rsidRPr="00926AAF">
              <w:rPr>
                <w:noProof/>
              </w:rPr>
              <w:t>0</w:t>
            </w:r>
          </w:p>
        </w:tc>
        <w:tc>
          <w:tcPr>
            <w:tcW w:w="1126" w:type="dxa"/>
            <w:vAlign w:val="center"/>
          </w:tcPr>
          <w:p w14:paraId="012D5110" w14:textId="0CED8CC4" w:rsidR="005041AF" w:rsidRPr="00926AAF" w:rsidRDefault="005041AF" w:rsidP="005041AF">
            <w:pPr>
              <w:jc w:val="center"/>
              <w:rPr>
                <w:noProof/>
              </w:rPr>
            </w:pPr>
            <w:r w:rsidRPr="00926AAF">
              <w:rPr>
                <w:noProof/>
              </w:rPr>
              <w:t>0</w:t>
            </w:r>
          </w:p>
        </w:tc>
        <w:tc>
          <w:tcPr>
            <w:tcW w:w="1096" w:type="dxa"/>
            <w:vAlign w:val="center"/>
          </w:tcPr>
          <w:p w14:paraId="5BC9BD34" w14:textId="5C183873" w:rsidR="005041AF" w:rsidRPr="00926AAF" w:rsidRDefault="005041AF" w:rsidP="005041AF">
            <w:pPr>
              <w:jc w:val="center"/>
              <w:rPr>
                <w:noProof/>
              </w:rPr>
            </w:pPr>
            <w:r w:rsidRPr="00926AAF">
              <w:rPr>
                <w:noProof/>
              </w:rPr>
              <w:t>0</w:t>
            </w:r>
          </w:p>
        </w:tc>
        <w:tc>
          <w:tcPr>
            <w:tcW w:w="1066" w:type="dxa"/>
            <w:vAlign w:val="center"/>
          </w:tcPr>
          <w:p w14:paraId="48886812" w14:textId="2E64493E" w:rsidR="005041AF" w:rsidRPr="00926AAF" w:rsidRDefault="005041AF" w:rsidP="005041AF">
            <w:pPr>
              <w:rPr>
                <w:noProof/>
              </w:rPr>
            </w:pPr>
            <w:r w:rsidRPr="00926AAF">
              <w:rPr>
                <w:noProof/>
              </w:rPr>
              <w:t>0</w:t>
            </w:r>
          </w:p>
        </w:tc>
        <w:tc>
          <w:tcPr>
            <w:tcW w:w="1036" w:type="dxa"/>
            <w:vAlign w:val="center"/>
          </w:tcPr>
          <w:p w14:paraId="4FE2B39F" w14:textId="6F5E6D2C" w:rsidR="005041AF" w:rsidRPr="00926AAF" w:rsidRDefault="005041AF" w:rsidP="005041AF">
            <w:pPr>
              <w:rPr>
                <w:noProof/>
              </w:rPr>
            </w:pPr>
            <w:r w:rsidRPr="00926AAF">
              <w:rPr>
                <w:noProof/>
              </w:rPr>
              <w:t>0</w:t>
            </w:r>
          </w:p>
        </w:tc>
        <w:tc>
          <w:tcPr>
            <w:tcW w:w="1111" w:type="dxa"/>
            <w:vAlign w:val="center"/>
          </w:tcPr>
          <w:p w14:paraId="07B05C93" w14:textId="5C0B543A" w:rsidR="005041AF" w:rsidRPr="00926AAF" w:rsidRDefault="005041AF" w:rsidP="005041AF">
            <w:pPr>
              <w:rPr>
                <w:noProof/>
              </w:rPr>
            </w:pPr>
            <w:r w:rsidRPr="00926AAF">
              <w:rPr>
                <w:noProof/>
              </w:rPr>
              <w:t>0</w:t>
            </w:r>
          </w:p>
        </w:tc>
        <w:tc>
          <w:tcPr>
            <w:tcW w:w="1517" w:type="dxa"/>
            <w:vAlign w:val="center"/>
          </w:tcPr>
          <w:p w14:paraId="2E775187" w14:textId="6E95A69D" w:rsidR="005041AF" w:rsidRPr="00926AAF" w:rsidRDefault="005041AF" w:rsidP="005041AF">
            <w:pPr>
              <w:jc w:val="center"/>
              <w:rPr>
                <w:noProof/>
              </w:rPr>
            </w:pPr>
            <w:r w:rsidRPr="00926AAF">
              <w:rPr>
                <w:noProof/>
              </w:rPr>
              <w:t>0</w:t>
            </w:r>
          </w:p>
        </w:tc>
      </w:tr>
      <w:tr w:rsidR="005041AF" w:rsidRPr="00926AAF" w14:paraId="27EFE3FA" w14:textId="32220771" w:rsidTr="005041AF">
        <w:trPr>
          <w:jc w:val="center"/>
        </w:trPr>
        <w:tc>
          <w:tcPr>
            <w:tcW w:w="6652" w:type="dxa"/>
            <w:gridSpan w:val="2"/>
            <w:vAlign w:val="center"/>
          </w:tcPr>
          <w:p w14:paraId="25641804" w14:textId="7EB90C53" w:rsidR="005041AF" w:rsidRPr="00926AAF" w:rsidRDefault="005041AF" w:rsidP="005041AF">
            <w:pPr>
              <w:jc w:val="left"/>
              <w:rPr>
                <w:noProof/>
              </w:rPr>
            </w:pPr>
            <w:r w:rsidRPr="00926AAF">
              <w:rPr>
                <w:noProof/>
              </w:rPr>
              <w:t>Alte linii bugetare (a se preciza) – rubrica 7</w:t>
            </w:r>
          </w:p>
        </w:tc>
        <w:tc>
          <w:tcPr>
            <w:tcW w:w="1351" w:type="dxa"/>
            <w:vAlign w:val="center"/>
          </w:tcPr>
          <w:p w14:paraId="782CB837" w14:textId="78C27DFE" w:rsidR="005041AF" w:rsidRPr="00926AAF" w:rsidRDefault="005041AF" w:rsidP="005041AF">
            <w:pPr>
              <w:jc w:val="center"/>
              <w:rPr>
                <w:noProof/>
              </w:rPr>
            </w:pPr>
            <w:r w:rsidRPr="00926AAF">
              <w:rPr>
                <w:noProof/>
              </w:rPr>
              <w:t>0</w:t>
            </w:r>
          </w:p>
        </w:tc>
        <w:tc>
          <w:tcPr>
            <w:tcW w:w="1126" w:type="dxa"/>
            <w:vAlign w:val="center"/>
          </w:tcPr>
          <w:p w14:paraId="77F2CA8C" w14:textId="7FC49AB7" w:rsidR="005041AF" w:rsidRPr="00926AAF" w:rsidRDefault="005041AF" w:rsidP="005041AF">
            <w:pPr>
              <w:jc w:val="center"/>
              <w:rPr>
                <w:noProof/>
              </w:rPr>
            </w:pPr>
            <w:r w:rsidRPr="00926AAF">
              <w:rPr>
                <w:noProof/>
              </w:rPr>
              <w:t>0</w:t>
            </w:r>
          </w:p>
        </w:tc>
        <w:tc>
          <w:tcPr>
            <w:tcW w:w="1096" w:type="dxa"/>
            <w:vAlign w:val="center"/>
          </w:tcPr>
          <w:p w14:paraId="19453FBA" w14:textId="3EB09114" w:rsidR="005041AF" w:rsidRPr="00926AAF" w:rsidRDefault="005041AF" w:rsidP="005041AF">
            <w:pPr>
              <w:jc w:val="center"/>
              <w:rPr>
                <w:noProof/>
              </w:rPr>
            </w:pPr>
            <w:r w:rsidRPr="00926AAF">
              <w:rPr>
                <w:noProof/>
              </w:rPr>
              <w:t>0</w:t>
            </w:r>
          </w:p>
        </w:tc>
        <w:tc>
          <w:tcPr>
            <w:tcW w:w="1066" w:type="dxa"/>
            <w:vAlign w:val="center"/>
          </w:tcPr>
          <w:p w14:paraId="343C9F0E" w14:textId="26882455" w:rsidR="005041AF" w:rsidRPr="00926AAF" w:rsidRDefault="005041AF" w:rsidP="005041AF">
            <w:pPr>
              <w:rPr>
                <w:noProof/>
              </w:rPr>
            </w:pPr>
            <w:r w:rsidRPr="00926AAF">
              <w:rPr>
                <w:noProof/>
              </w:rPr>
              <w:t>0</w:t>
            </w:r>
          </w:p>
        </w:tc>
        <w:tc>
          <w:tcPr>
            <w:tcW w:w="1036" w:type="dxa"/>
            <w:vAlign w:val="center"/>
          </w:tcPr>
          <w:p w14:paraId="3A34EB2B" w14:textId="5456307F" w:rsidR="005041AF" w:rsidRPr="00926AAF" w:rsidRDefault="005041AF" w:rsidP="005041AF">
            <w:pPr>
              <w:rPr>
                <w:noProof/>
              </w:rPr>
            </w:pPr>
            <w:r w:rsidRPr="00926AAF">
              <w:rPr>
                <w:noProof/>
              </w:rPr>
              <w:t>0</w:t>
            </w:r>
          </w:p>
        </w:tc>
        <w:tc>
          <w:tcPr>
            <w:tcW w:w="1111" w:type="dxa"/>
            <w:vAlign w:val="center"/>
          </w:tcPr>
          <w:p w14:paraId="50E4FFE0" w14:textId="71C119D1" w:rsidR="005041AF" w:rsidRPr="00926AAF" w:rsidRDefault="005041AF" w:rsidP="005041AF">
            <w:pPr>
              <w:rPr>
                <w:noProof/>
              </w:rPr>
            </w:pPr>
            <w:r w:rsidRPr="00926AAF">
              <w:rPr>
                <w:noProof/>
              </w:rPr>
              <w:t>0</w:t>
            </w:r>
          </w:p>
        </w:tc>
        <w:tc>
          <w:tcPr>
            <w:tcW w:w="1517" w:type="dxa"/>
            <w:vAlign w:val="center"/>
          </w:tcPr>
          <w:p w14:paraId="0AA2FDE4" w14:textId="42B8A7FC" w:rsidR="005041AF" w:rsidRPr="00926AAF" w:rsidRDefault="005041AF" w:rsidP="005041AF">
            <w:pPr>
              <w:jc w:val="center"/>
              <w:rPr>
                <w:noProof/>
              </w:rPr>
            </w:pPr>
            <w:r w:rsidRPr="00926AAF">
              <w:rPr>
                <w:noProof/>
              </w:rPr>
              <w:t>0</w:t>
            </w:r>
          </w:p>
        </w:tc>
      </w:tr>
      <w:tr w:rsidR="005041AF" w:rsidRPr="00926AAF" w14:paraId="3880A019" w14:textId="2B99083A" w:rsidTr="005041AF">
        <w:trPr>
          <w:jc w:val="center"/>
        </w:trPr>
        <w:tc>
          <w:tcPr>
            <w:tcW w:w="6652" w:type="dxa"/>
            <w:gridSpan w:val="2"/>
            <w:vAlign w:val="center"/>
          </w:tcPr>
          <w:p w14:paraId="2A747641" w14:textId="583DAD34" w:rsidR="005041AF" w:rsidRPr="00926AAF" w:rsidRDefault="005041AF" w:rsidP="005041AF">
            <w:pPr>
              <w:jc w:val="left"/>
              <w:rPr>
                <w:noProof/>
              </w:rPr>
            </w:pPr>
            <w:r w:rsidRPr="00926AAF">
              <w:rPr>
                <w:noProof/>
              </w:rPr>
              <w:t>Alte linii bugetare (a se preciza) – în afara rubricii 7</w:t>
            </w:r>
          </w:p>
        </w:tc>
        <w:tc>
          <w:tcPr>
            <w:tcW w:w="1351" w:type="dxa"/>
            <w:vAlign w:val="center"/>
          </w:tcPr>
          <w:p w14:paraId="3CB8C191" w14:textId="6D708CED" w:rsidR="005041AF" w:rsidRPr="00926AAF" w:rsidRDefault="005041AF" w:rsidP="005041AF">
            <w:pPr>
              <w:jc w:val="center"/>
              <w:rPr>
                <w:noProof/>
              </w:rPr>
            </w:pPr>
            <w:r w:rsidRPr="00926AAF">
              <w:rPr>
                <w:noProof/>
              </w:rPr>
              <w:t>0</w:t>
            </w:r>
          </w:p>
        </w:tc>
        <w:tc>
          <w:tcPr>
            <w:tcW w:w="1126" w:type="dxa"/>
            <w:vAlign w:val="center"/>
          </w:tcPr>
          <w:p w14:paraId="6A3B5F37" w14:textId="2BC0DBD6" w:rsidR="005041AF" w:rsidRPr="00926AAF" w:rsidRDefault="005041AF" w:rsidP="005041AF">
            <w:pPr>
              <w:jc w:val="center"/>
              <w:rPr>
                <w:noProof/>
              </w:rPr>
            </w:pPr>
            <w:r w:rsidRPr="00926AAF">
              <w:rPr>
                <w:noProof/>
              </w:rPr>
              <w:t>0</w:t>
            </w:r>
          </w:p>
        </w:tc>
        <w:tc>
          <w:tcPr>
            <w:tcW w:w="1096" w:type="dxa"/>
            <w:vAlign w:val="center"/>
          </w:tcPr>
          <w:p w14:paraId="78756B91" w14:textId="77DBFC5C" w:rsidR="005041AF" w:rsidRPr="00926AAF" w:rsidRDefault="005041AF" w:rsidP="005041AF">
            <w:pPr>
              <w:jc w:val="center"/>
              <w:rPr>
                <w:noProof/>
              </w:rPr>
            </w:pPr>
            <w:r w:rsidRPr="00926AAF">
              <w:rPr>
                <w:noProof/>
              </w:rPr>
              <w:t>0</w:t>
            </w:r>
          </w:p>
        </w:tc>
        <w:tc>
          <w:tcPr>
            <w:tcW w:w="1066" w:type="dxa"/>
            <w:vAlign w:val="center"/>
          </w:tcPr>
          <w:p w14:paraId="1FD67338" w14:textId="248008A8" w:rsidR="005041AF" w:rsidRPr="00926AAF" w:rsidRDefault="005041AF" w:rsidP="005041AF">
            <w:pPr>
              <w:rPr>
                <w:noProof/>
              </w:rPr>
            </w:pPr>
            <w:r w:rsidRPr="00926AAF">
              <w:rPr>
                <w:noProof/>
              </w:rPr>
              <w:t>0</w:t>
            </w:r>
          </w:p>
        </w:tc>
        <w:tc>
          <w:tcPr>
            <w:tcW w:w="1036" w:type="dxa"/>
            <w:vAlign w:val="center"/>
          </w:tcPr>
          <w:p w14:paraId="77B7143E" w14:textId="420EC12B" w:rsidR="005041AF" w:rsidRPr="00926AAF" w:rsidRDefault="005041AF" w:rsidP="005041AF">
            <w:pPr>
              <w:rPr>
                <w:noProof/>
              </w:rPr>
            </w:pPr>
            <w:r w:rsidRPr="00926AAF">
              <w:rPr>
                <w:noProof/>
              </w:rPr>
              <w:t>0</w:t>
            </w:r>
          </w:p>
        </w:tc>
        <w:tc>
          <w:tcPr>
            <w:tcW w:w="1111" w:type="dxa"/>
            <w:vAlign w:val="center"/>
          </w:tcPr>
          <w:p w14:paraId="42ACC399" w14:textId="0F720740" w:rsidR="005041AF" w:rsidRPr="00926AAF" w:rsidRDefault="005041AF" w:rsidP="005041AF">
            <w:pPr>
              <w:rPr>
                <w:noProof/>
              </w:rPr>
            </w:pPr>
            <w:r w:rsidRPr="00926AAF">
              <w:rPr>
                <w:noProof/>
              </w:rPr>
              <w:t>0</w:t>
            </w:r>
          </w:p>
        </w:tc>
        <w:tc>
          <w:tcPr>
            <w:tcW w:w="1517" w:type="dxa"/>
            <w:vAlign w:val="center"/>
          </w:tcPr>
          <w:p w14:paraId="239205D3" w14:textId="5518C820" w:rsidR="005041AF" w:rsidRPr="00926AAF" w:rsidRDefault="005041AF" w:rsidP="005041AF">
            <w:pPr>
              <w:jc w:val="center"/>
              <w:rPr>
                <w:noProof/>
              </w:rPr>
            </w:pPr>
            <w:r w:rsidRPr="00926AAF">
              <w:rPr>
                <w:noProof/>
              </w:rPr>
              <w:t>0</w:t>
            </w:r>
          </w:p>
        </w:tc>
      </w:tr>
      <w:tr w:rsidR="00E63C81" w:rsidRPr="00926AAF" w14:paraId="7FD1A601" w14:textId="5B42EDDB" w:rsidTr="005041AF">
        <w:trPr>
          <w:jc w:val="center"/>
        </w:trPr>
        <w:tc>
          <w:tcPr>
            <w:tcW w:w="6652" w:type="dxa"/>
            <w:gridSpan w:val="2"/>
            <w:vAlign w:val="center"/>
          </w:tcPr>
          <w:p w14:paraId="56192870" w14:textId="7FDC8471" w:rsidR="00E63C81" w:rsidRPr="00926AAF" w:rsidRDefault="00333ADE">
            <w:pPr>
              <w:jc w:val="left"/>
              <w:rPr>
                <w:noProof/>
              </w:rPr>
            </w:pPr>
            <w:r w:rsidRPr="00926AAF">
              <w:rPr>
                <w:b/>
                <w:noProof/>
              </w:rPr>
              <w:t>TOTAL</w:t>
            </w:r>
          </w:p>
        </w:tc>
        <w:tc>
          <w:tcPr>
            <w:tcW w:w="1351" w:type="dxa"/>
            <w:vAlign w:val="center"/>
          </w:tcPr>
          <w:p w14:paraId="1F2ED451" w14:textId="5ACD0E2F" w:rsidR="00E63C81" w:rsidRPr="00926AAF" w:rsidRDefault="00333ADE">
            <w:pPr>
              <w:jc w:val="center"/>
              <w:rPr>
                <w:noProof/>
              </w:rPr>
            </w:pPr>
            <w:r w:rsidRPr="00926AAF">
              <w:rPr>
                <w:b/>
                <w:noProof/>
              </w:rPr>
              <w:t>0</w:t>
            </w:r>
          </w:p>
        </w:tc>
        <w:tc>
          <w:tcPr>
            <w:tcW w:w="1126" w:type="dxa"/>
            <w:vAlign w:val="center"/>
          </w:tcPr>
          <w:p w14:paraId="1DE2B4BF" w14:textId="427CBFFB" w:rsidR="00E63C81" w:rsidRPr="00926AAF" w:rsidRDefault="00333ADE">
            <w:pPr>
              <w:jc w:val="center"/>
              <w:rPr>
                <w:noProof/>
              </w:rPr>
            </w:pPr>
            <w:r w:rsidRPr="00926AAF">
              <w:rPr>
                <w:b/>
                <w:noProof/>
              </w:rPr>
              <w:t>0</w:t>
            </w:r>
          </w:p>
        </w:tc>
        <w:tc>
          <w:tcPr>
            <w:tcW w:w="1096" w:type="dxa"/>
            <w:vAlign w:val="center"/>
          </w:tcPr>
          <w:p w14:paraId="58B0EDB5" w14:textId="40856776" w:rsidR="00E63C81" w:rsidRPr="00926AAF" w:rsidRDefault="00333ADE">
            <w:pPr>
              <w:jc w:val="center"/>
              <w:rPr>
                <w:noProof/>
              </w:rPr>
            </w:pPr>
            <w:r w:rsidRPr="00926AAF">
              <w:rPr>
                <w:b/>
                <w:noProof/>
              </w:rPr>
              <w:t>0</w:t>
            </w:r>
          </w:p>
        </w:tc>
        <w:tc>
          <w:tcPr>
            <w:tcW w:w="1066" w:type="dxa"/>
            <w:vAlign w:val="center"/>
          </w:tcPr>
          <w:p w14:paraId="21E34D48" w14:textId="1EF0F804" w:rsidR="00E63C81" w:rsidRPr="00926AAF" w:rsidRDefault="00333ADE">
            <w:pPr>
              <w:rPr>
                <w:b/>
                <w:bCs/>
                <w:noProof/>
              </w:rPr>
            </w:pPr>
            <w:r w:rsidRPr="00926AAF">
              <w:rPr>
                <w:b/>
                <w:noProof/>
              </w:rPr>
              <w:t xml:space="preserve"> 0</w:t>
            </w:r>
          </w:p>
        </w:tc>
        <w:tc>
          <w:tcPr>
            <w:tcW w:w="1036" w:type="dxa"/>
            <w:vAlign w:val="center"/>
          </w:tcPr>
          <w:p w14:paraId="52E9C679" w14:textId="2278318F" w:rsidR="00E63C81" w:rsidRPr="00926AAF" w:rsidRDefault="005041AF">
            <w:pPr>
              <w:rPr>
                <w:b/>
                <w:bCs/>
                <w:noProof/>
              </w:rPr>
            </w:pPr>
            <w:r w:rsidRPr="00926AAF">
              <w:rPr>
                <w:b/>
                <w:noProof/>
              </w:rPr>
              <w:t>0</w:t>
            </w:r>
          </w:p>
        </w:tc>
        <w:tc>
          <w:tcPr>
            <w:tcW w:w="1111" w:type="dxa"/>
            <w:vAlign w:val="center"/>
          </w:tcPr>
          <w:p w14:paraId="7DA9EF67" w14:textId="7811F4F1" w:rsidR="00E63C81" w:rsidRPr="00926AAF" w:rsidRDefault="005041AF">
            <w:pPr>
              <w:rPr>
                <w:b/>
                <w:bCs/>
                <w:noProof/>
              </w:rPr>
            </w:pPr>
            <w:r w:rsidRPr="00926AAF">
              <w:rPr>
                <w:b/>
                <w:noProof/>
              </w:rPr>
              <w:t>0</w:t>
            </w:r>
          </w:p>
        </w:tc>
        <w:tc>
          <w:tcPr>
            <w:tcW w:w="1517" w:type="dxa"/>
            <w:vAlign w:val="center"/>
          </w:tcPr>
          <w:p w14:paraId="0AC1087D" w14:textId="02DE494D" w:rsidR="00E63C81" w:rsidRPr="00926AAF" w:rsidRDefault="00333ADE">
            <w:pPr>
              <w:jc w:val="center"/>
              <w:rPr>
                <w:noProof/>
              </w:rPr>
            </w:pPr>
            <w:r w:rsidRPr="00926AAF">
              <w:rPr>
                <w:b/>
                <w:noProof/>
              </w:rPr>
              <w:t>0</w:t>
            </w:r>
          </w:p>
        </w:tc>
      </w:tr>
    </w:tbl>
    <w:p w14:paraId="4421305C" w14:textId="4FB236C5" w:rsidR="00E63C81" w:rsidRPr="00926AAF" w:rsidRDefault="00333ADE">
      <w:pPr>
        <w:pStyle w:val="ManualNumPar4"/>
        <w:rPr>
          <w:noProof/>
        </w:rPr>
      </w:pPr>
      <w:r>
        <w:rPr>
          <w:noProof/>
        </w:rPr>
        <w:t>3.2.4.3.</w:t>
      </w:r>
      <w:r>
        <w:rPr>
          <w:noProof/>
        </w:rPr>
        <w:tab/>
      </w:r>
      <w:r w:rsidRPr="00926AAF">
        <w:rPr>
          <w:i/>
          <w:noProof/>
        </w:rPr>
        <w:t>Necesarul total de resurse umane</w:t>
      </w:r>
    </w:p>
    <w:tbl>
      <w:tblPr>
        <w:tblW w:w="14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4"/>
        <w:gridCol w:w="3869"/>
        <w:gridCol w:w="1097"/>
        <w:gridCol w:w="1518"/>
        <w:gridCol w:w="1353"/>
        <w:gridCol w:w="1513"/>
        <w:gridCol w:w="1142"/>
        <w:gridCol w:w="1097"/>
        <w:gridCol w:w="1007"/>
      </w:tblGrid>
      <w:tr w:rsidR="00E63C81" w:rsidRPr="00926AAF" w14:paraId="756945DF" w14:textId="37F38B16" w:rsidTr="005041AF">
        <w:trPr>
          <w:jc w:val="center"/>
        </w:trPr>
        <w:tc>
          <w:tcPr>
            <w:tcW w:w="5373" w:type="dxa"/>
            <w:gridSpan w:val="2"/>
            <w:vAlign w:val="center"/>
          </w:tcPr>
          <w:p w14:paraId="147DAD1C" w14:textId="02FF1C06" w:rsidR="00E63C81" w:rsidRPr="00926AAF" w:rsidRDefault="00333ADE">
            <w:pPr>
              <w:jc w:val="center"/>
              <w:rPr>
                <w:noProof/>
              </w:rPr>
            </w:pPr>
            <w:r w:rsidRPr="00926AAF">
              <w:rPr>
                <w:b/>
                <w:noProof/>
              </w:rPr>
              <w:t>TOTAL</w:t>
            </w:r>
            <w:r w:rsidRPr="00926AAF">
              <w:rPr>
                <w:noProof/>
              </w:rPr>
              <w:t xml:space="preserve"> </w:t>
            </w:r>
            <w:r w:rsidRPr="00926AAF">
              <w:rPr>
                <w:noProof/>
              </w:rPr>
              <w:br/>
            </w:r>
            <w:r w:rsidRPr="00926AAF">
              <w:rPr>
                <w:b/>
                <w:noProof/>
              </w:rPr>
              <w:t>CREDITE VOTATE</w:t>
            </w:r>
            <w:r w:rsidRPr="00926AAF">
              <w:rPr>
                <w:noProof/>
              </w:rPr>
              <w:t xml:space="preserve"> </w:t>
            </w:r>
            <w:r w:rsidRPr="00926AAF">
              <w:rPr>
                <w:noProof/>
              </w:rPr>
              <w:br/>
            </w:r>
            <w:r w:rsidRPr="00926AAF">
              <w:rPr>
                <w:b/>
                <w:noProof/>
              </w:rPr>
              <w:t>+</w:t>
            </w:r>
            <w:r w:rsidRPr="00926AAF">
              <w:rPr>
                <w:noProof/>
              </w:rPr>
              <w:t xml:space="preserve"> </w:t>
            </w:r>
            <w:r w:rsidRPr="00926AAF">
              <w:rPr>
                <w:b/>
                <w:noProof/>
              </w:rPr>
              <w:br/>
              <w:t>VENITURI ALOCATE EXTERNE</w:t>
            </w:r>
          </w:p>
        </w:tc>
        <w:tc>
          <w:tcPr>
            <w:tcW w:w="1097" w:type="dxa"/>
            <w:vAlign w:val="center"/>
          </w:tcPr>
          <w:p w14:paraId="004D126C" w14:textId="0016CE30" w:rsidR="00E63C81" w:rsidRPr="00926AAF" w:rsidRDefault="00333ADE">
            <w:pPr>
              <w:jc w:val="center"/>
              <w:rPr>
                <w:noProof/>
              </w:rPr>
            </w:pPr>
            <w:r w:rsidRPr="00926AAF">
              <w:rPr>
                <w:noProof/>
              </w:rPr>
              <w:t xml:space="preserve">Anul </w:t>
            </w:r>
            <w:r w:rsidRPr="00926AAF">
              <w:rPr>
                <w:b/>
                <w:noProof/>
              </w:rPr>
              <w:t>2028</w:t>
            </w:r>
          </w:p>
        </w:tc>
        <w:tc>
          <w:tcPr>
            <w:tcW w:w="1518" w:type="dxa"/>
            <w:vAlign w:val="center"/>
          </w:tcPr>
          <w:p w14:paraId="5FEE277F" w14:textId="514485BF" w:rsidR="00E63C81" w:rsidRPr="00926AAF" w:rsidRDefault="00333ADE">
            <w:pPr>
              <w:jc w:val="center"/>
              <w:rPr>
                <w:noProof/>
              </w:rPr>
            </w:pPr>
            <w:r w:rsidRPr="00926AAF">
              <w:rPr>
                <w:noProof/>
              </w:rPr>
              <w:t xml:space="preserve">Anul </w:t>
            </w:r>
            <w:r w:rsidRPr="00926AAF">
              <w:rPr>
                <w:noProof/>
              </w:rPr>
              <w:br/>
            </w:r>
            <w:r w:rsidRPr="00926AAF">
              <w:rPr>
                <w:b/>
                <w:noProof/>
              </w:rPr>
              <w:t>2029</w:t>
            </w:r>
          </w:p>
        </w:tc>
        <w:tc>
          <w:tcPr>
            <w:tcW w:w="1353" w:type="dxa"/>
            <w:vAlign w:val="center"/>
          </w:tcPr>
          <w:p w14:paraId="46F97CD5" w14:textId="4CCBD3F7" w:rsidR="00E63C81" w:rsidRPr="00926AAF" w:rsidRDefault="00333ADE">
            <w:pPr>
              <w:jc w:val="center"/>
              <w:rPr>
                <w:noProof/>
              </w:rPr>
            </w:pPr>
            <w:r w:rsidRPr="00926AAF">
              <w:rPr>
                <w:noProof/>
              </w:rPr>
              <w:t xml:space="preserve">Anul </w:t>
            </w:r>
            <w:r w:rsidRPr="00926AAF">
              <w:rPr>
                <w:noProof/>
              </w:rPr>
              <w:br/>
            </w:r>
            <w:r w:rsidRPr="00926AAF">
              <w:rPr>
                <w:b/>
                <w:noProof/>
              </w:rPr>
              <w:t>2030</w:t>
            </w:r>
          </w:p>
        </w:tc>
        <w:tc>
          <w:tcPr>
            <w:tcW w:w="1513" w:type="dxa"/>
            <w:vAlign w:val="center"/>
          </w:tcPr>
          <w:p w14:paraId="58979224" w14:textId="428F93EE" w:rsidR="00E63C81" w:rsidRPr="00926AAF" w:rsidRDefault="00333ADE">
            <w:pPr>
              <w:jc w:val="center"/>
              <w:rPr>
                <w:noProof/>
              </w:rPr>
            </w:pPr>
            <w:r w:rsidRPr="00926AAF">
              <w:rPr>
                <w:noProof/>
              </w:rPr>
              <w:t xml:space="preserve">Anul </w:t>
            </w:r>
            <w:r w:rsidRPr="00926AAF">
              <w:rPr>
                <w:noProof/>
              </w:rPr>
              <w:br/>
            </w:r>
            <w:r w:rsidRPr="00926AAF">
              <w:rPr>
                <w:b/>
                <w:noProof/>
              </w:rPr>
              <w:t>2031</w:t>
            </w:r>
          </w:p>
        </w:tc>
        <w:tc>
          <w:tcPr>
            <w:tcW w:w="1142" w:type="dxa"/>
            <w:vAlign w:val="center"/>
          </w:tcPr>
          <w:p w14:paraId="24B2CE96" w14:textId="7BCC37BF" w:rsidR="00E63C81" w:rsidRPr="00926AAF" w:rsidRDefault="00333ADE">
            <w:pPr>
              <w:jc w:val="center"/>
              <w:rPr>
                <w:noProof/>
              </w:rPr>
            </w:pPr>
            <w:r w:rsidRPr="00926AAF">
              <w:rPr>
                <w:noProof/>
              </w:rPr>
              <w:t xml:space="preserve">Anul </w:t>
            </w:r>
            <w:r w:rsidRPr="00926AAF">
              <w:rPr>
                <w:b/>
                <w:noProof/>
              </w:rPr>
              <w:t>2032</w:t>
            </w:r>
          </w:p>
        </w:tc>
        <w:tc>
          <w:tcPr>
            <w:tcW w:w="1097" w:type="dxa"/>
            <w:vAlign w:val="center"/>
          </w:tcPr>
          <w:p w14:paraId="66802C77" w14:textId="2F601008" w:rsidR="00E63C81" w:rsidRPr="00926AAF" w:rsidRDefault="00333ADE">
            <w:pPr>
              <w:jc w:val="center"/>
              <w:rPr>
                <w:noProof/>
              </w:rPr>
            </w:pPr>
            <w:r w:rsidRPr="00926AAF">
              <w:rPr>
                <w:noProof/>
              </w:rPr>
              <w:t xml:space="preserve">Anul </w:t>
            </w:r>
            <w:r w:rsidRPr="00926AAF">
              <w:rPr>
                <w:b/>
                <w:noProof/>
              </w:rPr>
              <w:t>2033</w:t>
            </w:r>
          </w:p>
        </w:tc>
        <w:tc>
          <w:tcPr>
            <w:tcW w:w="1007" w:type="dxa"/>
            <w:vAlign w:val="center"/>
          </w:tcPr>
          <w:p w14:paraId="6C9F7F8B" w14:textId="38A41BA7" w:rsidR="00E63C81" w:rsidRPr="00926AAF" w:rsidRDefault="00333ADE">
            <w:pPr>
              <w:jc w:val="center"/>
              <w:rPr>
                <w:noProof/>
              </w:rPr>
            </w:pPr>
            <w:r w:rsidRPr="00926AAF">
              <w:rPr>
                <w:noProof/>
              </w:rPr>
              <w:t xml:space="preserve">Anul </w:t>
            </w:r>
            <w:r w:rsidRPr="00926AAF">
              <w:rPr>
                <w:b/>
                <w:noProof/>
              </w:rPr>
              <w:t>2034</w:t>
            </w:r>
          </w:p>
        </w:tc>
      </w:tr>
      <w:tr w:rsidR="00E63C81" w:rsidRPr="00926AAF" w14:paraId="0C6A33E9" w14:textId="4FA76811" w:rsidTr="005041AF">
        <w:trPr>
          <w:jc w:val="center"/>
        </w:trPr>
        <w:tc>
          <w:tcPr>
            <w:tcW w:w="10854" w:type="dxa"/>
            <w:gridSpan w:val="6"/>
            <w:vAlign w:val="center"/>
          </w:tcPr>
          <w:p w14:paraId="3A5AF875" w14:textId="7A3C0195" w:rsidR="00E63C81" w:rsidRPr="00926AAF" w:rsidRDefault="00333ADE">
            <w:pPr>
              <w:jc w:val="left"/>
              <w:rPr>
                <w:noProof/>
              </w:rPr>
            </w:pPr>
            <w:r w:rsidRPr="00926AAF">
              <w:rPr>
                <w:b/>
                <w:noProof/>
              </w:rPr>
              <w:t>Posturi din schema de personal (funcționari și agenți temporari)</w:t>
            </w:r>
          </w:p>
        </w:tc>
        <w:tc>
          <w:tcPr>
            <w:tcW w:w="1142" w:type="dxa"/>
            <w:vAlign w:val="center"/>
          </w:tcPr>
          <w:p w14:paraId="14BF9F38" w14:textId="29B5F7C1" w:rsidR="00E63C81" w:rsidRPr="00926AAF" w:rsidRDefault="00333ADE">
            <w:pPr>
              <w:rPr>
                <w:noProof/>
              </w:rPr>
            </w:pPr>
            <w:r w:rsidRPr="00926AAF">
              <w:rPr>
                <w:noProof/>
              </w:rPr>
              <w:t xml:space="preserve"> </w:t>
            </w:r>
          </w:p>
        </w:tc>
        <w:tc>
          <w:tcPr>
            <w:tcW w:w="1097" w:type="dxa"/>
            <w:vAlign w:val="center"/>
          </w:tcPr>
          <w:p w14:paraId="09DD8E8E" w14:textId="7831D7E8" w:rsidR="00E63C81" w:rsidRPr="00926AAF" w:rsidRDefault="00333ADE">
            <w:pPr>
              <w:rPr>
                <w:noProof/>
              </w:rPr>
            </w:pPr>
            <w:r w:rsidRPr="00926AAF">
              <w:rPr>
                <w:noProof/>
              </w:rPr>
              <w:t xml:space="preserve"> </w:t>
            </w:r>
          </w:p>
        </w:tc>
        <w:tc>
          <w:tcPr>
            <w:tcW w:w="1007" w:type="dxa"/>
            <w:vAlign w:val="center"/>
          </w:tcPr>
          <w:p w14:paraId="24F235E3" w14:textId="36459212" w:rsidR="00E63C81" w:rsidRPr="00926AAF" w:rsidRDefault="00333ADE">
            <w:pPr>
              <w:rPr>
                <w:noProof/>
              </w:rPr>
            </w:pPr>
            <w:r w:rsidRPr="00926AAF">
              <w:rPr>
                <w:noProof/>
              </w:rPr>
              <w:t xml:space="preserve"> </w:t>
            </w:r>
          </w:p>
        </w:tc>
      </w:tr>
      <w:tr w:rsidR="005041AF" w:rsidRPr="00926AAF" w14:paraId="727C9A6F" w14:textId="32BF5FA8" w:rsidTr="005041AF">
        <w:trPr>
          <w:jc w:val="center"/>
        </w:trPr>
        <w:tc>
          <w:tcPr>
            <w:tcW w:w="5373" w:type="dxa"/>
            <w:gridSpan w:val="2"/>
            <w:vAlign w:val="center"/>
          </w:tcPr>
          <w:p w14:paraId="67377195" w14:textId="3FCE7A4C" w:rsidR="005041AF" w:rsidRPr="00926AAF" w:rsidRDefault="005041AF" w:rsidP="005041AF">
            <w:pPr>
              <w:jc w:val="left"/>
              <w:rPr>
                <w:noProof/>
              </w:rPr>
            </w:pPr>
            <w:r w:rsidRPr="00926AAF">
              <w:rPr>
                <w:noProof/>
              </w:rPr>
              <w:t>20 01 02 01 (la sediu și în reprezentanțele Comisiei)</w:t>
            </w:r>
          </w:p>
        </w:tc>
        <w:tc>
          <w:tcPr>
            <w:tcW w:w="1097" w:type="dxa"/>
            <w:vAlign w:val="center"/>
          </w:tcPr>
          <w:p w14:paraId="38C21447" w14:textId="53DFCF0D" w:rsidR="005041AF" w:rsidRPr="00926AAF" w:rsidRDefault="005041AF" w:rsidP="005041AF">
            <w:pPr>
              <w:jc w:val="center"/>
              <w:rPr>
                <w:noProof/>
              </w:rPr>
            </w:pPr>
            <w:r w:rsidRPr="00926AAF">
              <w:rPr>
                <w:noProof/>
              </w:rPr>
              <w:t>0</w:t>
            </w:r>
          </w:p>
        </w:tc>
        <w:tc>
          <w:tcPr>
            <w:tcW w:w="1518" w:type="dxa"/>
            <w:vAlign w:val="center"/>
          </w:tcPr>
          <w:p w14:paraId="5FAF8240" w14:textId="47DE1AEB" w:rsidR="005041AF" w:rsidRPr="00926AAF" w:rsidRDefault="005041AF" w:rsidP="005041AF">
            <w:pPr>
              <w:jc w:val="center"/>
              <w:rPr>
                <w:noProof/>
              </w:rPr>
            </w:pPr>
            <w:r w:rsidRPr="00926AAF">
              <w:rPr>
                <w:noProof/>
              </w:rPr>
              <w:t>0</w:t>
            </w:r>
          </w:p>
        </w:tc>
        <w:tc>
          <w:tcPr>
            <w:tcW w:w="1353" w:type="dxa"/>
            <w:vAlign w:val="center"/>
          </w:tcPr>
          <w:p w14:paraId="46C540BF" w14:textId="09AD4C0F" w:rsidR="005041AF" w:rsidRPr="00926AAF" w:rsidRDefault="005041AF" w:rsidP="005041AF">
            <w:pPr>
              <w:jc w:val="center"/>
              <w:rPr>
                <w:noProof/>
              </w:rPr>
            </w:pPr>
            <w:r w:rsidRPr="00926AAF">
              <w:rPr>
                <w:noProof/>
              </w:rPr>
              <w:t>0</w:t>
            </w:r>
          </w:p>
        </w:tc>
        <w:tc>
          <w:tcPr>
            <w:tcW w:w="1513" w:type="dxa"/>
            <w:vAlign w:val="center"/>
          </w:tcPr>
          <w:p w14:paraId="7F8F7204" w14:textId="1F180621" w:rsidR="005041AF" w:rsidRPr="00926AAF" w:rsidRDefault="005041AF" w:rsidP="005041AF">
            <w:pPr>
              <w:jc w:val="center"/>
              <w:rPr>
                <w:noProof/>
              </w:rPr>
            </w:pPr>
            <w:r w:rsidRPr="00926AAF">
              <w:rPr>
                <w:noProof/>
              </w:rPr>
              <w:t>0</w:t>
            </w:r>
          </w:p>
        </w:tc>
        <w:tc>
          <w:tcPr>
            <w:tcW w:w="1142" w:type="dxa"/>
            <w:vAlign w:val="center"/>
          </w:tcPr>
          <w:p w14:paraId="7ADEE6AF" w14:textId="4596F7FF" w:rsidR="005041AF" w:rsidRPr="00926AAF" w:rsidRDefault="005041AF" w:rsidP="005041AF">
            <w:pPr>
              <w:rPr>
                <w:noProof/>
              </w:rPr>
            </w:pPr>
            <w:r w:rsidRPr="00926AAF">
              <w:rPr>
                <w:noProof/>
              </w:rPr>
              <w:t>0</w:t>
            </w:r>
          </w:p>
        </w:tc>
        <w:tc>
          <w:tcPr>
            <w:tcW w:w="1097" w:type="dxa"/>
            <w:vAlign w:val="center"/>
          </w:tcPr>
          <w:p w14:paraId="7B834325" w14:textId="43E79147" w:rsidR="005041AF" w:rsidRPr="00926AAF" w:rsidRDefault="005041AF" w:rsidP="005041AF">
            <w:pPr>
              <w:rPr>
                <w:noProof/>
              </w:rPr>
            </w:pPr>
            <w:r w:rsidRPr="00926AAF">
              <w:rPr>
                <w:noProof/>
              </w:rPr>
              <w:t>0</w:t>
            </w:r>
          </w:p>
        </w:tc>
        <w:tc>
          <w:tcPr>
            <w:tcW w:w="1007" w:type="dxa"/>
            <w:vAlign w:val="center"/>
          </w:tcPr>
          <w:p w14:paraId="67EDD551" w14:textId="652E3E97" w:rsidR="005041AF" w:rsidRPr="00926AAF" w:rsidRDefault="005041AF" w:rsidP="005041AF">
            <w:pPr>
              <w:rPr>
                <w:noProof/>
              </w:rPr>
            </w:pPr>
            <w:r w:rsidRPr="00926AAF">
              <w:rPr>
                <w:noProof/>
              </w:rPr>
              <w:t>0</w:t>
            </w:r>
          </w:p>
        </w:tc>
      </w:tr>
      <w:tr w:rsidR="005041AF" w:rsidRPr="00926AAF" w14:paraId="5B90C512" w14:textId="571D8EB9" w:rsidTr="005041AF">
        <w:trPr>
          <w:jc w:val="center"/>
        </w:trPr>
        <w:tc>
          <w:tcPr>
            <w:tcW w:w="5373" w:type="dxa"/>
            <w:gridSpan w:val="2"/>
            <w:vAlign w:val="center"/>
          </w:tcPr>
          <w:p w14:paraId="0310B4AE" w14:textId="4E49DF5F" w:rsidR="005041AF" w:rsidRPr="00926AAF" w:rsidRDefault="005041AF" w:rsidP="005041AF">
            <w:pPr>
              <w:jc w:val="left"/>
              <w:rPr>
                <w:noProof/>
              </w:rPr>
            </w:pPr>
            <w:r w:rsidRPr="00926AAF">
              <w:rPr>
                <w:noProof/>
              </w:rPr>
              <w:t>20 01 02 03 (delegațiile UE)</w:t>
            </w:r>
          </w:p>
        </w:tc>
        <w:tc>
          <w:tcPr>
            <w:tcW w:w="1097" w:type="dxa"/>
            <w:vAlign w:val="center"/>
          </w:tcPr>
          <w:p w14:paraId="5858350A" w14:textId="521CECD5" w:rsidR="005041AF" w:rsidRPr="00926AAF" w:rsidRDefault="005041AF" w:rsidP="005041AF">
            <w:pPr>
              <w:jc w:val="center"/>
              <w:rPr>
                <w:noProof/>
              </w:rPr>
            </w:pPr>
            <w:r w:rsidRPr="00926AAF">
              <w:rPr>
                <w:noProof/>
              </w:rPr>
              <w:t>0</w:t>
            </w:r>
          </w:p>
        </w:tc>
        <w:tc>
          <w:tcPr>
            <w:tcW w:w="1518" w:type="dxa"/>
            <w:vAlign w:val="center"/>
          </w:tcPr>
          <w:p w14:paraId="76741563" w14:textId="7479C84A" w:rsidR="005041AF" w:rsidRPr="00926AAF" w:rsidRDefault="005041AF" w:rsidP="005041AF">
            <w:pPr>
              <w:jc w:val="center"/>
              <w:rPr>
                <w:noProof/>
              </w:rPr>
            </w:pPr>
            <w:r w:rsidRPr="00926AAF">
              <w:rPr>
                <w:noProof/>
              </w:rPr>
              <w:t>0</w:t>
            </w:r>
          </w:p>
        </w:tc>
        <w:tc>
          <w:tcPr>
            <w:tcW w:w="1353" w:type="dxa"/>
            <w:vAlign w:val="center"/>
          </w:tcPr>
          <w:p w14:paraId="15573E50" w14:textId="7B2D4449" w:rsidR="005041AF" w:rsidRPr="00926AAF" w:rsidRDefault="005041AF" w:rsidP="005041AF">
            <w:pPr>
              <w:jc w:val="center"/>
              <w:rPr>
                <w:noProof/>
              </w:rPr>
            </w:pPr>
            <w:r w:rsidRPr="00926AAF">
              <w:rPr>
                <w:noProof/>
              </w:rPr>
              <w:t>0</w:t>
            </w:r>
          </w:p>
        </w:tc>
        <w:tc>
          <w:tcPr>
            <w:tcW w:w="1513" w:type="dxa"/>
            <w:vAlign w:val="center"/>
          </w:tcPr>
          <w:p w14:paraId="2333EBDE" w14:textId="6AC7B55A" w:rsidR="005041AF" w:rsidRPr="00926AAF" w:rsidRDefault="005041AF" w:rsidP="005041AF">
            <w:pPr>
              <w:jc w:val="center"/>
              <w:rPr>
                <w:noProof/>
              </w:rPr>
            </w:pPr>
            <w:r w:rsidRPr="00926AAF">
              <w:rPr>
                <w:noProof/>
              </w:rPr>
              <w:t>0</w:t>
            </w:r>
          </w:p>
        </w:tc>
        <w:tc>
          <w:tcPr>
            <w:tcW w:w="1142" w:type="dxa"/>
            <w:vAlign w:val="center"/>
          </w:tcPr>
          <w:p w14:paraId="428E4DD3" w14:textId="7150C01A" w:rsidR="005041AF" w:rsidRPr="00926AAF" w:rsidRDefault="005041AF" w:rsidP="005041AF">
            <w:pPr>
              <w:rPr>
                <w:noProof/>
              </w:rPr>
            </w:pPr>
            <w:r w:rsidRPr="00926AAF">
              <w:rPr>
                <w:noProof/>
              </w:rPr>
              <w:t>0</w:t>
            </w:r>
          </w:p>
        </w:tc>
        <w:tc>
          <w:tcPr>
            <w:tcW w:w="1097" w:type="dxa"/>
            <w:vAlign w:val="center"/>
          </w:tcPr>
          <w:p w14:paraId="5B24984C" w14:textId="66444D12" w:rsidR="005041AF" w:rsidRPr="00926AAF" w:rsidRDefault="005041AF" w:rsidP="005041AF">
            <w:pPr>
              <w:rPr>
                <w:noProof/>
              </w:rPr>
            </w:pPr>
            <w:r w:rsidRPr="00926AAF">
              <w:rPr>
                <w:noProof/>
              </w:rPr>
              <w:t>0</w:t>
            </w:r>
          </w:p>
        </w:tc>
        <w:tc>
          <w:tcPr>
            <w:tcW w:w="1007" w:type="dxa"/>
            <w:vAlign w:val="center"/>
          </w:tcPr>
          <w:p w14:paraId="36A21B72" w14:textId="14802437" w:rsidR="005041AF" w:rsidRPr="00926AAF" w:rsidRDefault="005041AF" w:rsidP="005041AF">
            <w:pPr>
              <w:rPr>
                <w:noProof/>
              </w:rPr>
            </w:pPr>
            <w:r w:rsidRPr="00926AAF">
              <w:rPr>
                <w:noProof/>
              </w:rPr>
              <w:t>0</w:t>
            </w:r>
          </w:p>
        </w:tc>
      </w:tr>
      <w:tr w:rsidR="005041AF" w:rsidRPr="00926AAF" w14:paraId="5B0CB365" w14:textId="18C917D8" w:rsidTr="005041AF">
        <w:trPr>
          <w:jc w:val="center"/>
        </w:trPr>
        <w:tc>
          <w:tcPr>
            <w:tcW w:w="5373" w:type="dxa"/>
            <w:gridSpan w:val="2"/>
            <w:vAlign w:val="center"/>
          </w:tcPr>
          <w:p w14:paraId="048F9240" w14:textId="50D2FF88" w:rsidR="005041AF" w:rsidRPr="00926AAF" w:rsidRDefault="005041AF" w:rsidP="005041AF">
            <w:pPr>
              <w:jc w:val="left"/>
              <w:rPr>
                <w:noProof/>
              </w:rPr>
            </w:pPr>
            <w:r w:rsidRPr="00926AAF">
              <w:rPr>
                <w:noProof/>
              </w:rPr>
              <w:t>01 01 01 01 (cercetare indirectă)</w:t>
            </w:r>
          </w:p>
        </w:tc>
        <w:tc>
          <w:tcPr>
            <w:tcW w:w="1097" w:type="dxa"/>
            <w:vAlign w:val="center"/>
          </w:tcPr>
          <w:p w14:paraId="1C1CB57F" w14:textId="1EA2118C" w:rsidR="005041AF" w:rsidRPr="00926AAF" w:rsidRDefault="005041AF" w:rsidP="005041AF">
            <w:pPr>
              <w:jc w:val="center"/>
              <w:rPr>
                <w:noProof/>
              </w:rPr>
            </w:pPr>
            <w:r w:rsidRPr="00926AAF">
              <w:rPr>
                <w:noProof/>
              </w:rPr>
              <w:t>0</w:t>
            </w:r>
          </w:p>
        </w:tc>
        <w:tc>
          <w:tcPr>
            <w:tcW w:w="1518" w:type="dxa"/>
            <w:vAlign w:val="center"/>
          </w:tcPr>
          <w:p w14:paraId="689ACF48" w14:textId="62F2337C" w:rsidR="005041AF" w:rsidRPr="00926AAF" w:rsidRDefault="005041AF" w:rsidP="005041AF">
            <w:pPr>
              <w:jc w:val="center"/>
              <w:rPr>
                <w:noProof/>
              </w:rPr>
            </w:pPr>
            <w:r w:rsidRPr="00926AAF">
              <w:rPr>
                <w:noProof/>
              </w:rPr>
              <w:t>0</w:t>
            </w:r>
          </w:p>
        </w:tc>
        <w:tc>
          <w:tcPr>
            <w:tcW w:w="1353" w:type="dxa"/>
            <w:vAlign w:val="center"/>
          </w:tcPr>
          <w:p w14:paraId="3914A9A2" w14:textId="6D522DC7" w:rsidR="005041AF" w:rsidRPr="00926AAF" w:rsidRDefault="005041AF" w:rsidP="005041AF">
            <w:pPr>
              <w:jc w:val="center"/>
              <w:rPr>
                <w:noProof/>
              </w:rPr>
            </w:pPr>
            <w:r w:rsidRPr="00926AAF">
              <w:rPr>
                <w:noProof/>
              </w:rPr>
              <w:t>0</w:t>
            </w:r>
          </w:p>
        </w:tc>
        <w:tc>
          <w:tcPr>
            <w:tcW w:w="1513" w:type="dxa"/>
            <w:vAlign w:val="center"/>
          </w:tcPr>
          <w:p w14:paraId="54C88161" w14:textId="4596F998" w:rsidR="005041AF" w:rsidRPr="00926AAF" w:rsidRDefault="005041AF" w:rsidP="005041AF">
            <w:pPr>
              <w:jc w:val="center"/>
              <w:rPr>
                <w:noProof/>
              </w:rPr>
            </w:pPr>
            <w:r w:rsidRPr="00926AAF">
              <w:rPr>
                <w:noProof/>
              </w:rPr>
              <w:t>0</w:t>
            </w:r>
          </w:p>
        </w:tc>
        <w:tc>
          <w:tcPr>
            <w:tcW w:w="1142" w:type="dxa"/>
            <w:vAlign w:val="center"/>
          </w:tcPr>
          <w:p w14:paraId="7EB8BE6F" w14:textId="47D549FB" w:rsidR="005041AF" w:rsidRPr="00926AAF" w:rsidRDefault="005041AF" w:rsidP="005041AF">
            <w:pPr>
              <w:rPr>
                <w:noProof/>
              </w:rPr>
            </w:pPr>
            <w:r w:rsidRPr="00926AAF">
              <w:rPr>
                <w:noProof/>
              </w:rPr>
              <w:t>0</w:t>
            </w:r>
          </w:p>
        </w:tc>
        <w:tc>
          <w:tcPr>
            <w:tcW w:w="1097" w:type="dxa"/>
            <w:vAlign w:val="center"/>
          </w:tcPr>
          <w:p w14:paraId="41C8226F" w14:textId="6EB435D9" w:rsidR="005041AF" w:rsidRPr="00926AAF" w:rsidRDefault="005041AF" w:rsidP="005041AF">
            <w:pPr>
              <w:rPr>
                <w:noProof/>
              </w:rPr>
            </w:pPr>
            <w:r w:rsidRPr="00926AAF">
              <w:rPr>
                <w:noProof/>
              </w:rPr>
              <w:t>0</w:t>
            </w:r>
          </w:p>
        </w:tc>
        <w:tc>
          <w:tcPr>
            <w:tcW w:w="1007" w:type="dxa"/>
            <w:vAlign w:val="center"/>
          </w:tcPr>
          <w:p w14:paraId="1CA112D6" w14:textId="1E59980A" w:rsidR="005041AF" w:rsidRPr="00926AAF" w:rsidRDefault="005041AF" w:rsidP="005041AF">
            <w:pPr>
              <w:rPr>
                <w:noProof/>
              </w:rPr>
            </w:pPr>
            <w:r w:rsidRPr="00926AAF">
              <w:rPr>
                <w:noProof/>
              </w:rPr>
              <w:t>0</w:t>
            </w:r>
          </w:p>
        </w:tc>
      </w:tr>
      <w:tr w:rsidR="005041AF" w:rsidRPr="00926AAF" w14:paraId="3334DD64" w14:textId="2432BB10" w:rsidTr="005041AF">
        <w:trPr>
          <w:jc w:val="center"/>
        </w:trPr>
        <w:tc>
          <w:tcPr>
            <w:tcW w:w="5373" w:type="dxa"/>
            <w:gridSpan w:val="2"/>
            <w:vAlign w:val="center"/>
          </w:tcPr>
          <w:p w14:paraId="5A672A9D" w14:textId="151A84C0" w:rsidR="005041AF" w:rsidRPr="00926AAF" w:rsidRDefault="005041AF" w:rsidP="005041AF">
            <w:pPr>
              <w:jc w:val="left"/>
              <w:rPr>
                <w:noProof/>
              </w:rPr>
            </w:pPr>
            <w:r w:rsidRPr="00926AAF">
              <w:rPr>
                <w:noProof/>
              </w:rPr>
              <w:t>01 01 01 11 (cercetare directă)</w:t>
            </w:r>
          </w:p>
        </w:tc>
        <w:tc>
          <w:tcPr>
            <w:tcW w:w="1097" w:type="dxa"/>
            <w:vAlign w:val="center"/>
          </w:tcPr>
          <w:p w14:paraId="495A64E8" w14:textId="44484BFC" w:rsidR="005041AF" w:rsidRPr="00926AAF" w:rsidRDefault="005041AF" w:rsidP="005041AF">
            <w:pPr>
              <w:jc w:val="center"/>
              <w:rPr>
                <w:noProof/>
              </w:rPr>
            </w:pPr>
            <w:r w:rsidRPr="00926AAF">
              <w:rPr>
                <w:noProof/>
              </w:rPr>
              <w:t>0</w:t>
            </w:r>
          </w:p>
        </w:tc>
        <w:tc>
          <w:tcPr>
            <w:tcW w:w="1518" w:type="dxa"/>
            <w:vAlign w:val="center"/>
          </w:tcPr>
          <w:p w14:paraId="3E8890BD" w14:textId="64823DF6" w:rsidR="005041AF" w:rsidRPr="00926AAF" w:rsidRDefault="005041AF" w:rsidP="005041AF">
            <w:pPr>
              <w:jc w:val="center"/>
              <w:rPr>
                <w:noProof/>
              </w:rPr>
            </w:pPr>
            <w:r w:rsidRPr="00926AAF">
              <w:rPr>
                <w:noProof/>
              </w:rPr>
              <w:t>0</w:t>
            </w:r>
          </w:p>
        </w:tc>
        <w:tc>
          <w:tcPr>
            <w:tcW w:w="1353" w:type="dxa"/>
            <w:vAlign w:val="center"/>
          </w:tcPr>
          <w:p w14:paraId="24AA2F0D" w14:textId="5BFD8B64" w:rsidR="005041AF" w:rsidRPr="00926AAF" w:rsidRDefault="005041AF" w:rsidP="005041AF">
            <w:pPr>
              <w:jc w:val="center"/>
              <w:rPr>
                <w:noProof/>
              </w:rPr>
            </w:pPr>
            <w:r w:rsidRPr="00926AAF">
              <w:rPr>
                <w:noProof/>
              </w:rPr>
              <w:t>0</w:t>
            </w:r>
          </w:p>
        </w:tc>
        <w:tc>
          <w:tcPr>
            <w:tcW w:w="1513" w:type="dxa"/>
            <w:vAlign w:val="center"/>
          </w:tcPr>
          <w:p w14:paraId="471EFE3B" w14:textId="77743780" w:rsidR="005041AF" w:rsidRPr="00926AAF" w:rsidRDefault="005041AF" w:rsidP="005041AF">
            <w:pPr>
              <w:jc w:val="center"/>
              <w:rPr>
                <w:noProof/>
              </w:rPr>
            </w:pPr>
            <w:r w:rsidRPr="00926AAF">
              <w:rPr>
                <w:noProof/>
              </w:rPr>
              <w:t>0</w:t>
            </w:r>
          </w:p>
        </w:tc>
        <w:tc>
          <w:tcPr>
            <w:tcW w:w="1142" w:type="dxa"/>
            <w:vAlign w:val="center"/>
          </w:tcPr>
          <w:p w14:paraId="43F36DD4" w14:textId="4EAA60E0" w:rsidR="005041AF" w:rsidRPr="00926AAF" w:rsidRDefault="005041AF" w:rsidP="005041AF">
            <w:pPr>
              <w:rPr>
                <w:noProof/>
              </w:rPr>
            </w:pPr>
            <w:r w:rsidRPr="00926AAF">
              <w:rPr>
                <w:noProof/>
              </w:rPr>
              <w:t>0</w:t>
            </w:r>
          </w:p>
        </w:tc>
        <w:tc>
          <w:tcPr>
            <w:tcW w:w="1097" w:type="dxa"/>
            <w:vAlign w:val="center"/>
          </w:tcPr>
          <w:p w14:paraId="3E21E36A" w14:textId="3E729354" w:rsidR="005041AF" w:rsidRPr="00926AAF" w:rsidRDefault="005041AF" w:rsidP="005041AF">
            <w:pPr>
              <w:rPr>
                <w:noProof/>
              </w:rPr>
            </w:pPr>
            <w:r w:rsidRPr="00926AAF">
              <w:rPr>
                <w:noProof/>
              </w:rPr>
              <w:t>0</w:t>
            </w:r>
          </w:p>
        </w:tc>
        <w:tc>
          <w:tcPr>
            <w:tcW w:w="1007" w:type="dxa"/>
            <w:vAlign w:val="center"/>
          </w:tcPr>
          <w:p w14:paraId="3B601554" w14:textId="6CE01CE4" w:rsidR="005041AF" w:rsidRPr="00926AAF" w:rsidRDefault="005041AF" w:rsidP="005041AF">
            <w:pPr>
              <w:rPr>
                <w:noProof/>
              </w:rPr>
            </w:pPr>
            <w:r w:rsidRPr="00926AAF">
              <w:rPr>
                <w:noProof/>
              </w:rPr>
              <w:t>0</w:t>
            </w:r>
          </w:p>
        </w:tc>
      </w:tr>
      <w:tr w:rsidR="005041AF" w:rsidRPr="00926AAF" w14:paraId="60021480" w14:textId="0ABDC58A" w:rsidTr="005041AF">
        <w:trPr>
          <w:jc w:val="center"/>
        </w:trPr>
        <w:tc>
          <w:tcPr>
            <w:tcW w:w="5373" w:type="dxa"/>
            <w:gridSpan w:val="2"/>
            <w:vAlign w:val="center"/>
          </w:tcPr>
          <w:p w14:paraId="3B00D93A" w14:textId="646EA321" w:rsidR="005041AF" w:rsidRPr="00926AAF" w:rsidRDefault="005041AF" w:rsidP="005041AF">
            <w:pPr>
              <w:jc w:val="left"/>
              <w:rPr>
                <w:noProof/>
              </w:rPr>
            </w:pPr>
            <w:r w:rsidRPr="00926AAF">
              <w:rPr>
                <w:noProof/>
              </w:rPr>
              <w:t>Alte linii bugetare (a se preciza)</w:t>
            </w:r>
          </w:p>
        </w:tc>
        <w:tc>
          <w:tcPr>
            <w:tcW w:w="1097" w:type="dxa"/>
            <w:vAlign w:val="center"/>
          </w:tcPr>
          <w:p w14:paraId="65AF1016" w14:textId="7566018D" w:rsidR="005041AF" w:rsidRPr="00926AAF" w:rsidRDefault="005041AF" w:rsidP="005041AF">
            <w:pPr>
              <w:jc w:val="center"/>
              <w:rPr>
                <w:noProof/>
              </w:rPr>
            </w:pPr>
            <w:r w:rsidRPr="00926AAF">
              <w:rPr>
                <w:noProof/>
              </w:rPr>
              <w:t>0</w:t>
            </w:r>
          </w:p>
        </w:tc>
        <w:tc>
          <w:tcPr>
            <w:tcW w:w="1518" w:type="dxa"/>
            <w:vAlign w:val="center"/>
          </w:tcPr>
          <w:p w14:paraId="19084333" w14:textId="0921E79C" w:rsidR="005041AF" w:rsidRPr="00926AAF" w:rsidRDefault="005041AF" w:rsidP="005041AF">
            <w:pPr>
              <w:jc w:val="center"/>
              <w:rPr>
                <w:noProof/>
              </w:rPr>
            </w:pPr>
            <w:r w:rsidRPr="00926AAF">
              <w:rPr>
                <w:noProof/>
              </w:rPr>
              <w:t>0</w:t>
            </w:r>
          </w:p>
        </w:tc>
        <w:tc>
          <w:tcPr>
            <w:tcW w:w="1353" w:type="dxa"/>
            <w:vAlign w:val="center"/>
          </w:tcPr>
          <w:p w14:paraId="1FB146E9" w14:textId="4FC044B7" w:rsidR="005041AF" w:rsidRPr="00926AAF" w:rsidRDefault="005041AF" w:rsidP="005041AF">
            <w:pPr>
              <w:jc w:val="center"/>
              <w:rPr>
                <w:noProof/>
              </w:rPr>
            </w:pPr>
            <w:r w:rsidRPr="00926AAF">
              <w:rPr>
                <w:noProof/>
              </w:rPr>
              <w:t>0</w:t>
            </w:r>
          </w:p>
        </w:tc>
        <w:tc>
          <w:tcPr>
            <w:tcW w:w="1513" w:type="dxa"/>
            <w:vAlign w:val="center"/>
          </w:tcPr>
          <w:p w14:paraId="7C7485D9" w14:textId="24E11560" w:rsidR="005041AF" w:rsidRPr="00926AAF" w:rsidRDefault="005041AF" w:rsidP="005041AF">
            <w:pPr>
              <w:jc w:val="center"/>
              <w:rPr>
                <w:noProof/>
              </w:rPr>
            </w:pPr>
            <w:r w:rsidRPr="00926AAF">
              <w:rPr>
                <w:noProof/>
              </w:rPr>
              <w:t>0</w:t>
            </w:r>
          </w:p>
        </w:tc>
        <w:tc>
          <w:tcPr>
            <w:tcW w:w="1142" w:type="dxa"/>
            <w:vAlign w:val="center"/>
          </w:tcPr>
          <w:p w14:paraId="28FF92EB" w14:textId="0E730C62" w:rsidR="005041AF" w:rsidRPr="00926AAF" w:rsidRDefault="005041AF" w:rsidP="005041AF">
            <w:pPr>
              <w:rPr>
                <w:noProof/>
              </w:rPr>
            </w:pPr>
            <w:r w:rsidRPr="00926AAF">
              <w:rPr>
                <w:noProof/>
              </w:rPr>
              <w:t>0</w:t>
            </w:r>
          </w:p>
        </w:tc>
        <w:tc>
          <w:tcPr>
            <w:tcW w:w="1097" w:type="dxa"/>
            <w:vAlign w:val="center"/>
          </w:tcPr>
          <w:p w14:paraId="6B7A27AD" w14:textId="02415498" w:rsidR="005041AF" w:rsidRPr="00926AAF" w:rsidRDefault="005041AF" w:rsidP="005041AF">
            <w:pPr>
              <w:rPr>
                <w:noProof/>
              </w:rPr>
            </w:pPr>
            <w:r w:rsidRPr="00926AAF">
              <w:rPr>
                <w:noProof/>
              </w:rPr>
              <w:t>0</w:t>
            </w:r>
          </w:p>
        </w:tc>
        <w:tc>
          <w:tcPr>
            <w:tcW w:w="1007" w:type="dxa"/>
            <w:vAlign w:val="center"/>
          </w:tcPr>
          <w:p w14:paraId="7673B808" w14:textId="50799C8C" w:rsidR="005041AF" w:rsidRPr="00926AAF" w:rsidRDefault="005041AF" w:rsidP="005041AF">
            <w:pPr>
              <w:rPr>
                <w:noProof/>
              </w:rPr>
            </w:pPr>
            <w:r w:rsidRPr="00926AAF">
              <w:rPr>
                <w:noProof/>
              </w:rPr>
              <w:t>0</w:t>
            </w:r>
          </w:p>
        </w:tc>
      </w:tr>
      <w:tr w:rsidR="00E63C81" w:rsidRPr="00926AAF" w14:paraId="39D2F28F" w14:textId="45F22EA5" w:rsidTr="005041AF">
        <w:trPr>
          <w:jc w:val="center"/>
        </w:trPr>
        <w:tc>
          <w:tcPr>
            <w:tcW w:w="10854" w:type="dxa"/>
            <w:gridSpan w:val="6"/>
            <w:vAlign w:val="center"/>
          </w:tcPr>
          <w:p w14:paraId="4F6EB2EF" w14:textId="40474643" w:rsidR="00E63C81" w:rsidRPr="00926AAF" w:rsidRDefault="00333ADE">
            <w:pPr>
              <w:jc w:val="left"/>
              <w:rPr>
                <w:noProof/>
              </w:rPr>
            </w:pPr>
            <w:r w:rsidRPr="00926AAF">
              <w:rPr>
                <w:b/>
                <w:noProof/>
              </w:rPr>
              <w:t>Personal extern (în echivalent normă întreagă)</w:t>
            </w:r>
          </w:p>
        </w:tc>
        <w:tc>
          <w:tcPr>
            <w:tcW w:w="1142" w:type="dxa"/>
            <w:vAlign w:val="center"/>
          </w:tcPr>
          <w:p w14:paraId="124A6ECB" w14:textId="379A7788" w:rsidR="00E63C81" w:rsidRPr="00926AAF" w:rsidRDefault="00333ADE">
            <w:pPr>
              <w:rPr>
                <w:noProof/>
              </w:rPr>
            </w:pPr>
            <w:r w:rsidRPr="00926AAF">
              <w:rPr>
                <w:noProof/>
              </w:rPr>
              <w:t xml:space="preserve"> </w:t>
            </w:r>
          </w:p>
        </w:tc>
        <w:tc>
          <w:tcPr>
            <w:tcW w:w="1097" w:type="dxa"/>
            <w:vAlign w:val="center"/>
          </w:tcPr>
          <w:p w14:paraId="79F7E27E" w14:textId="0C9D43E4" w:rsidR="00E63C81" w:rsidRPr="00926AAF" w:rsidRDefault="00333ADE">
            <w:pPr>
              <w:rPr>
                <w:noProof/>
              </w:rPr>
            </w:pPr>
            <w:r w:rsidRPr="00926AAF">
              <w:rPr>
                <w:noProof/>
              </w:rPr>
              <w:t xml:space="preserve"> </w:t>
            </w:r>
          </w:p>
        </w:tc>
        <w:tc>
          <w:tcPr>
            <w:tcW w:w="1007" w:type="dxa"/>
            <w:vAlign w:val="center"/>
          </w:tcPr>
          <w:p w14:paraId="1BD33541" w14:textId="41A07221" w:rsidR="00E63C81" w:rsidRPr="00926AAF" w:rsidRDefault="00333ADE">
            <w:pPr>
              <w:rPr>
                <w:noProof/>
              </w:rPr>
            </w:pPr>
            <w:r w:rsidRPr="00926AAF">
              <w:rPr>
                <w:noProof/>
              </w:rPr>
              <w:t xml:space="preserve"> </w:t>
            </w:r>
          </w:p>
        </w:tc>
      </w:tr>
      <w:tr w:rsidR="005041AF" w:rsidRPr="00926AAF" w14:paraId="295EBFF3" w14:textId="0392301F" w:rsidTr="005041AF">
        <w:trPr>
          <w:jc w:val="center"/>
        </w:trPr>
        <w:tc>
          <w:tcPr>
            <w:tcW w:w="5373" w:type="dxa"/>
            <w:gridSpan w:val="2"/>
            <w:vAlign w:val="center"/>
          </w:tcPr>
          <w:p w14:paraId="0775162E" w14:textId="176F9877" w:rsidR="005041AF" w:rsidRPr="00926AAF" w:rsidRDefault="005041AF" w:rsidP="005041AF">
            <w:pPr>
              <w:jc w:val="left"/>
              <w:rPr>
                <w:noProof/>
              </w:rPr>
            </w:pPr>
            <w:r w:rsidRPr="00926AAF">
              <w:rPr>
                <w:noProof/>
              </w:rPr>
              <w:t>20 02 01 (AC, END din „pachetul global”)</w:t>
            </w:r>
          </w:p>
        </w:tc>
        <w:tc>
          <w:tcPr>
            <w:tcW w:w="1097" w:type="dxa"/>
            <w:vAlign w:val="center"/>
          </w:tcPr>
          <w:p w14:paraId="42F2C129" w14:textId="72A364F5" w:rsidR="005041AF" w:rsidRPr="00926AAF" w:rsidRDefault="005041AF" w:rsidP="005041AF">
            <w:pPr>
              <w:jc w:val="center"/>
              <w:rPr>
                <w:noProof/>
              </w:rPr>
            </w:pPr>
            <w:r w:rsidRPr="00926AAF">
              <w:rPr>
                <w:noProof/>
              </w:rPr>
              <w:t>0</w:t>
            </w:r>
          </w:p>
        </w:tc>
        <w:tc>
          <w:tcPr>
            <w:tcW w:w="1518" w:type="dxa"/>
            <w:vAlign w:val="center"/>
          </w:tcPr>
          <w:p w14:paraId="4549D34C" w14:textId="11E34D4C" w:rsidR="005041AF" w:rsidRPr="00926AAF" w:rsidRDefault="005041AF" w:rsidP="005041AF">
            <w:pPr>
              <w:jc w:val="center"/>
              <w:rPr>
                <w:noProof/>
              </w:rPr>
            </w:pPr>
            <w:r w:rsidRPr="00926AAF">
              <w:rPr>
                <w:noProof/>
              </w:rPr>
              <w:t>0</w:t>
            </w:r>
          </w:p>
        </w:tc>
        <w:tc>
          <w:tcPr>
            <w:tcW w:w="1353" w:type="dxa"/>
            <w:vAlign w:val="center"/>
          </w:tcPr>
          <w:p w14:paraId="12D3CDEF" w14:textId="4EC63A42" w:rsidR="005041AF" w:rsidRPr="00926AAF" w:rsidRDefault="005041AF" w:rsidP="005041AF">
            <w:pPr>
              <w:jc w:val="center"/>
              <w:rPr>
                <w:noProof/>
              </w:rPr>
            </w:pPr>
            <w:r w:rsidRPr="00926AAF">
              <w:rPr>
                <w:noProof/>
              </w:rPr>
              <w:t>0</w:t>
            </w:r>
          </w:p>
        </w:tc>
        <w:tc>
          <w:tcPr>
            <w:tcW w:w="1513" w:type="dxa"/>
            <w:vAlign w:val="center"/>
          </w:tcPr>
          <w:p w14:paraId="3E83AAF9" w14:textId="6501290F" w:rsidR="005041AF" w:rsidRPr="00926AAF" w:rsidRDefault="005041AF" w:rsidP="005041AF">
            <w:pPr>
              <w:jc w:val="center"/>
              <w:rPr>
                <w:noProof/>
              </w:rPr>
            </w:pPr>
            <w:r w:rsidRPr="00926AAF">
              <w:rPr>
                <w:noProof/>
              </w:rPr>
              <w:t>0</w:t>
            </w:r>
          </w:p>
        </w:tc>
        <w:tc>
          <w:tcPr>
            <w:tcW w:w="1142" w:type="dxa"/>
            <w:vAlign w:val="center"/>
          </w:tcPr>
          <w:p w14:paraId="7C12418C" w14:textId="4B559F8A" w:rsidR="005041AF" w:rsidRPr="00926AAF" w:rsidRDefault="005041AF" w:rsidP="005041AF">
            <w:pPr>
              <w:rPr>
                <w:noProof/>
              </w:rPr>
            </w:pPr>
            <w:r w:rsidRPr="00926AAF">
              <w:rPr>
                <w:noProof/>
              </w:rPr>
              <w:t>0</w:t>
            </w:r>
          </w:p>
        </w:tc>
        <w:tc>
          <w:tcPr>
            <w:tcW w:w="1097" w:type="dxa"/>
            <w:vAlign w:val="center"/>
          </w:tcPr>
          <w:p w14:paraId="24970513" w14:textId="3D180DFB" w:rsidR="005041AF" w:rsidRPr="00926AAF" w:rsidRDefault="005041AF" w:rsidP="005041AF">
            <w:pPr>
              <w:rPr>
                <w:noProof/>
              </w:rPr>
            </w:pPr>
            <w:r w:rsidRPr="00926AAF">
              <w:rPr>
                <w:noProof/>
              </w:rPr>
              <w:t>0</w:t>
            </w:r>
          </w:p>
        </w:tc>
        <w:tc>
          <w:tcPr>
            <w:tcW w:w="1007" w:type="dxa"/>
            <w:vAlign w:val="center"/>
          </w:tcPr>
          <w:p w14:paraId="680DB81C" w14:textId="12862066" w:rsidR="005041AF" w:rsidRPr="00926AAF" w:rsidRDefault="005041AF" w:rsidP="005041AF">
            <w:pPr>
              <w:rPr>
                <w:noProof/>
              </w:rPr>
            </w:pPr>
            <w:r w:rsidRPr="00926AAF">
              <w:rPr>
                <w:noProof/>
              </w:rPr>
              <w:t>0</w:t>
            </w:r>
          </w:p>
        </w:tc>
      </w:tr>
      <w:tr w:rsidR="005041AF" w:rsidRPr="00926AAF" w14:paraId="32FDF879" w14:textId="29DC9835" w:rsidTr="005041AF">
        <w:trPr>
          <w:jc w:val="center"/>
        </w:trPr>
        <w:tc>
          <w:tcPr>
            <w:tcW w:w="5373" w:type="dxa"/>
            <w:gridSpan w:val="2"/>
            <w:vAlign w:val="center"/>
          </w:tcPr>
          <w:p w14:paraId="0BFA0FD3" w14:textId="36A37CB1" w:rsidR="005041AF" w:rsidRPr="00926AAF" w:rsidRDefault="005041AF" w:rsidP="005041AF">
            <w:pPr>
              <w:jc w:val="left"/>
              <w:rPr>
                <w:noProof/>
              </w:rPr>
            </w:pPr>
            <w:r w:rsidRPr="00926AAF">
              <w:rPr>
                <w:noProof/>
              </w:rPr>
              <w:t>20 02 03 (AC, AL, END și JPD în delegațiile UE)</w:t>
            </w:r>
          </w:p>
        </w:tc>
        <w:tc>
          <w:tcPr>
            <w:tcW w:w="1097" w:type="dxa"/>
            <w:vAlign w:val="center"/>
          </w:tcPr>
          <w:p w14:paraId="5AC29939" w14:textId="2BB28308" w:rsidR="005041AF" w:rsidRPr="00926AAF" w:rsidRDefault="005041AF" w:rsidP="005041AF">
            <w:pPr>
              <w:jc w:val="center"/>
              <w:rPr>
                <w:noProof/>
              </w:rPr>
            </w:pPr>
            <w:r w:rsidRPr="00926AAF">
              <w:rPr>
                <w:noProof/>
              </w:rPr>
              <w:t>0</w:t>
            </w:r>
          </w:p>
        </w:tc>
        <w:tc>
          <w:tcPr>
            <w:tcW w:w="1518" w:type="dxa"/>
            <w:vAlign w:val="center"/>
          </w:tcPr>
          <w:p w14:paraId="2D763369" w14:textId="756DE6AE" w:rsidR="005041AF" w:rsidRPr="00926AAF" w:rsidRDefault="005041AF" w:rsidP="005041AF">
            <w:pPr>
              <w:jc w:val="center"/>
              <w:rPr>
                <w:noProof/>
              </w:rPr>
            </w:pPr>
            <w:r w:rsidRPr="00926AAF">
              <w:rPr>
                <w:noProof/>
              </w:rPr>
              <w:t>0</w:t>
            </w:r>
          </w:p>
        </w:tc>
        <w:tc>
          <w:tcPr>
            <w:tcW w:w="1353" w:type="dxa"/>
            <w:vAlign w:val="center"/>
          </w:tcPr>
          <w:p w14:paraId="7FB60A89" w14:textId="1FBACE3D" w:rsidR="005041AF" w:rsidRPr="00926AAF" w:rsidRDefault="005041AF" w:rsidP="005041AF">
            <w:pPr>
              <w:jc w:val="center"/>
              <w:rPr>
                <w:noProof/>
              </w:rPr>
            </w:pPr>
            <w:r w:rsidRPr="00926AAF">
              <w:rPr>
                <w:noProof/>
              </w:rPr>
              <w:t>0</w:t>
            </w:r>
          </w:p>
        </w:tc>
        <w:tc>
          <w:tcPr>
            <w:tcW w:w="1513" w:type="dxa"/>
            <w:vAlign w:val="center"/>
          </w:tcPr>
          <w:p w14:paraId="787356BE" w14:textId="036661B2" w:rsidR="005041AF" w:rsidRPr="00926AAF" w:rsidRDefault="005041AF" w:rsidP="005041AF">
            <w:pPr>
              <w:jc w:val="center"/>
              <w:rPr>
                <w:noProof/>
              </w:rPr>
            </w:pPr>
            <w:r w:rsidRPr="00926AAF">
              <w:rPr>
                <w:noProof/>
              </w:rPr>
              <w:t>0</w:t>
            </w:r>
          </w:p>
        </w:tc>
        <w:tc>
          <w:tcPr>
            <w:tcW w:w="1142" w:type="dxa"/>
            <w:vAlign w:val="center"/>
          </w:tcPr>
          <w:p w14:paraId="6A76C0A2" w14:textId="6D12AF1F" w:rsidR="005041AF" w:rsidRPr="00926AAF" w:rsidRDefault="005041AF" w:rsidP="005041AF">
            <w:pPr>
              <w:rPr>
                <w:noProof/>
              </w:rPr>
            </w:pPr>
            <w:r w:rsidRPr="00926AAF">
              <w:rPr>
                <w:noProof/>
              </w:rPr>
              <w:t>0</w:t>
            </w:r>
          </w:p>
        </w:tc>
        <w:tc>
          <w:tcPr>
            <w:tcW w:w="1097" w:type="dxa"/>
            <w:vAlign w:val="center"/>
          </w:tcPr>
          <w:p w14:paraId="5992CC4C" w14:textId="632B3E8C" w:rsidR="005041AF" w:rsidRPr="00926AAF" w:rsidRDefault="005041AF" w:rsidP="005041AF">
            <w:pPr>
              <w:rPr>
                <w:noProof/>
              </w:rPr>
            </w:pPr>
            <w:r w:rsidRPr="00926AAF">
              <w:rPr>
                <w:noProof/>
              </w:rPr>
              <w:t>0</w:t>
            </w:r>
          </w:p>
        </w:tc>
        <w:tc>
          <w:tcPr>
            <w:tcW w:w="1007" w:type="dxa"/>
            <w:vAlign w:val="center"/>
          </w:tcPr>
          <w:p w14:paraId="5FC327A8" w14:textId="0E85C95B" w:rsidR="005041AF" w:rsidRPr="00926AAF" w:rsidRDefault="005041AF" w:rsidP="005041AF">
            <w:pPr>
              <w:rPr>
                <w:noProof/>
              </w:rPr>
            </w:pPr>
            <w:r w:rsidRPr="00926AAF">
              <w:rPr>
                <w:noProof/>
              </w:rPr>
              <w:t>0</w:t>
            </w:r>
          </w:p>
        </w:tc>
      </w:tr>
      <w:tr w:rsidR="005041AF" w:rsidRPr="00926AAF" w14:paraId="484B2E89" w14:textId="6504ED62" w:rsidTr="005041AF">
        <w:trPr>
          <w:jc w:val="center"/>
        </w:trPr>
        <w:tc>
          <w:tcPr>
            <w:tcW w:w="1504" w:type="dxa"/>
            <w:vMerge w:val="restart"/>
            <w:vAlign w:val="center"/>
          </w:tcPr>
          <w:p w14:paraId="61EE5436" w14:textId="0FE2BE8A" w:rsidR="005041AF" w:rsidRPr="00926AAF" w:rsidRDefault="005041AF" w:rsidP="005041AF">
            <w:pPr>
              <w:jc w:val="center"/>
              <w:rPr>
                <w:noProof/>
              </w:rPr>
            </w:pPr>
            <w:r w:rsidRPr="00926AAF">
              <w:rPr>
                <w:noProof/>
              </w:rPr>
              <w:t xml:space="preserve">Linie de sprijin admin. </w:t>
            </w:r>
            <w:r w:rsidRPr="00926AAF">
              <w:rPr>
                <w:noProof/>
              </w:rPr>
              <w:br/>
              <w:t>[XX.01.YY.YY]</w:t>
            </w:r>
          </w:p>
        </w:tc>
        <w:tc>
          <w:tcPr>
            <w:tcW w:w="3869" w:type="dxa"/>
            <w:vAlign w:val="center"/>
          </w:tcPr>
          <w:p w14:paraId="57F892B9" w14:textId="5996DA61" w:rsidR="005041AF" w:rsidRPr="00926AAF" w:rsidRDefault="005041AF" w:rsidP="005041AF">
            <w:pPr>
              <w:jc w:val="left"/>
              <w:rPr>
                <w:noProof/>
              </w:rPr>
            </w:pPr>
            <w:r w:rsidRPr="00926AAF">
              <w:rPr>
                <w:noProof/>
              </w:rPr>
              <w:t> la sediu</w:t>
            </w:r>
          </w:p>
        </w:tc>
        <w:tc>
          <w:tcPr>
            <w:tcW w:w="1097" w:type="dxa"/>
            <w:vAlign w:val="center"/>
          </w:tcPr>
          <w:p w14:paraId="7A7C2333" w14:textId="27AD7DC6" w:rsidR="005041AF" w:rsidRPr="00926AAF" w:rsidRDefault="005041AF" w:rsidP="005041AF">
            <w:pPr>
              <w:jc w:val="center"/>
              <w:rPr>
                <w:noProof/>
              </w:rPr>
            </w:pPr>
            <w:r w:rsidRPr="00926AAF">
              <w:rPr>
                <w:noProof/>
              </w:rPr>
              <w:t>0</w:t>
            </w:r>
          </w:p>
        </w:tc>
        <w:tc>
          <w:tcPr>
            <w:tcW w:w="1518" w:type="dxa"/>
            <w:vAlign w:val="center"/>
          </w:tcPr>
          <w:p w14:paraId="53EBB568" w14:textId="54D1C97F" w:rsidR="005041AF" w:rsidRPr="00926AAF" w:rsidRDefault="005041AF" w:rsidP="005041AF">
            <w:pPr>
              <w:jc w:val="center"/>
              <w:rPr>
                <w:noProof/>
              </w:rPr>
            </w:pPr>
            <w:r w:rsidRPr="00926AAF">
              <w:rPr>
                <w:noProof/>
              </w:rPr>
              <w:t>0</w:t>
            </w:r>
          </w:p>
        </w:tc>
        <w:tc>
          <w:tcPr>
            <w:tcW w:w="1353" w:type="dxa"/>
            <w:vAlign w:val="center"/>
          </w:tcPr>
          <w:p w14:paraId="49DFED18" w14:textId="0F3635A3" w:rsidR="005041AF" w:rsidRPr="00926AAF" w:rsidRDefault="005041AF" w:rsidP="005041AF">
            <w:pPr>
              <w:jc w:val="center"/>
              <w:rPr>
                <w:noProof/>
              </w:rPr>
            </w:pPr>
            <w:r w:rsidRPr="00926AAF">
              <w:rPr>
                <w:noProof/>
              </w:rPr>
              <w:t>0</w:t>
            </w:r>
          </w:p>
        </w:tc>
        <w:tc>
          <w:tcPr>
            <w:tcW w:w="1513" w:type="dxa"/>
            <w:vAlign w:val="center"/>
          </w:tcPr>
          <w:p w14:paraId="1BB04130" w14:textId="09D3993B" w:rsidR="005041AF" w:rsidRPr="00926AAF" w:rsidRDefault="005041AF" w:rsidP="005041AF">
            <w:pPr>
              <w:jc w:val="center"/>
              <w:rPr>
                <w:noProof/>
              </w:rPr>
            </w:pPr>
            <w:r w:rsidRPr="00926AAF">
              <w:rPr>
                <w:noProof/>
              </w:rPr>
              <w:t>0</w:t>
            </w:r>
          </w:p>
        </w:tc>
        <w:tc>
          <w:tcPr>
            <w:tcW w:w="1142" w:type="dxa"/>
            <w:vAlign w:val="center"/>
          </w:tcPr>
          <w:p w14:paraId="4F8CBF6B" w14:textId="080AD20C" w:rsidR="005041AF" w:rsidRPr="00926AAF" w:rsidRDefault="005041AF" w:rsidP="005041AF">
            <w:pPr>
              <w:rPr>
                <w:noProof/>
              </w:rPr>
            </w:pPr>
            <w:r w:rsidRPr="00926AAF">
              <w:rPr>
                <w:noProof/>
              </w:rPr>
              <w:t>0</w:t>
            </w:r>
          </w:p>
        </w:tc>
        <w:tc>
          <w:tcPr>
            <w:tcW w:w="1097" w:type="dxa"/>
            <w:vAlign w:val="center"/>
          </w:tcPr>
          <w:p w14:paraId="599F4B6A" w14:textId="7F902C51" w:rsidR="005041AF" w:rsidRPr="00926AAF" w:rsidRDefault="005041AF" w:rsidP="005041AF">
            <w:pPr>
              <w:rPr>
                <w:noProof/>
              </w:rPr>
            </w:pPr>
            <w:r w:rsidRPr="00926AAF">
              <w:rPr>
                <w:noProof/>
              </w:rPr>
              <w:t>0</w:t>
            </w:r>
          </w:p>
        </w:tc>
        <w:tc>
          <w:tcPr>
            <w:tcW w:w="1007" w:type="dxa"/>
            <w:vAlign w:val="center"/>
          </w:tcPr>
          <w:p w14:paraId="35A6624E" w14:textId="590127B8" w:rsidR="005041AF" w:rsidRPr="00926AAF" w:rsidRDefault="005041AF" w:rsidP="005041AF">
            <w:pPr>
              <w:rPr>
                <w:noProof/>
              </w:rPr>
            </w:pPr>
            <w:r w:rsidRPr="00926AAF">
              <w:rPr>
                <w:noProof/>
              </w:rPr>
              <w:t>0 </w:t>
            </w:r>
          </w:p>
        </w:tc>
      </w:tr>
      <w:tr w:rsidR="005041AF" w:rsidRPr="00926AAF" w14:paraId="28CF96E5" w14:textId="5BC29325" w:rsidTr="005041AF">
        <w:trPr>
          <w:jc w:val="center"/>
        </w:trPr>
        <w:tc>
          <w:tcPr>
            <w:tcW w:w="1504" w:type="dxa"/>
            <w:vMerge/>
            <w:vAlign w:val="center"/>
          </w:tcPr>
          <w:p w14:paraId="69F9650D" w14:textId="4D84DA7A" w:rsidR="005041AF" w:rsidRPr="00926AAF" w:rsidRDefault="005041AF" w:rsidP="005041AF">
            <w:pPr>
              <w:rPr>
                <w:noProof/>
              </w:rPr>
            </w:pPr>
          </w:p>
        </w:tc>
        <w:tc>
          <w:tcPr>
            <w:tcW w:w="3869" w:type="dxa"/>
            <w:vAlign w:val="center"/>
          </w:tcPr>
          <w:p w14:paraId="72ED5A6B" w14:textId="258F050F" w:rsidR="005041AF" w:rsidRPr="00926AAF" w:rsidRDefault="005041AF" w:rsidP="005041AF">
            <w:pPr>
              <w:jc w:val="left"/>
              <w:rPr>
                <w:noProof/>
              </w:rPr>
            </w:pPr>
            <w:r w:rsidRPr="00926AAF">
              <w:rPr>
                <w:noProof/>
              </w:rPr>
              <w:t> în delegațiile UE</w:t>
            </w:r>
          </w:p>
        </w:tc>
        <w:tc>
          <w:tcPr>
            <w:tcW w:w="1097" w:type="dxa"/>
            <w:vAlign w:val="center"/>
          </w:tcPr>
          <w:p w14:paraId="196FF68D" w14:textId="0F6D6C3D" w:rsidR="005041AF" w:rsidRPr="00926AAF" w:rsidRDefault="005041AF" w:rsidP="005041AF">
            <w:pPr>
              <w:jc w:val="center"/>
              <w:rPr>
                <w:noProof/>
              </w:rPr>
            </w:pPr>
            <w:r w:rsidRPr="00926AAF">
              <w:rPr>
                <w:noProof/>
              </w:rPr>
              <w:t>0</w:t>
            </w:r>
          </w:p>
        </w:tc>
        <w:tc>
          <w:tcPr>
            <w:tcW w:w="1518" w:type="dxa"/>
            <w:vAlign w:val="center"/>
          </w:tcPr>
          <w:p w14:paraId="644F799F" w14:textId="6571DEC6" w:rsidR="005041AF" w:rsidRPr="00926AAF" w:rsidRDefault="005041AF" w:rsidP="005041AF">
            <w:pPr>
              <w:jc w:val="center"/>
              <w:rPr>
                <w:noProof/>
              </w:rPr>
            </w:pPr>
            <w:r w:rsidRPr="00926AAF">
              <w:rPr>
                <w:noProof/>
              </w:rPr>
              <w:t>0</w:t>
            </w:r>
          </w:p>
        </w:tc>
        <w:tc>
          <w:tcPr>
            <w:tcW w:w="1353" w:type="dxa"/>
            <w:vAlign w:val="center"/>
          </w:tcPr>
          <w:p w14:paraId="0B6E5CC3" w14:textId="24AA707B" w:rsidR="005041AF" w:rsidRPr="00926AAF" w:rsidRDefault="005041AF" w:rsidP="005041AF">
            <w:pPr>
              <w:jc w:val="center"/>
              <w:rPr>
                <w:noProof/>
              </w:rPr>
            </w:pPr>
            <w:r w:rsidRPr="00926AAF">
              <w:rPr>
                <w:noProof/>
              </w:rPr>
              <w:t>0</w:t>
            </w:r>
          </w:p>
        </w:tc>
        <w:tc>
          <w:tcPr>
            <w:tcW w:w="1513" w:type="dxa"/>
            <w:vAlign w:val="center"/>
          </w:tcPr>
          <w:p w14:paraId="607555A3" w14:textId="0877EE49" w:rsidR="005041AF" w:rsidRPr="00926AAF" w:rsidRDefault="005041AF" w:rsidP="005041AF">
            <w:pPr>
              <w:jc w:val="center"/>
              <w:rPr>
                <w:noProof/>
              </w:rPr>
            </w:pPr>
            <w:r w:rsidRPr="00926AAF">
              <w:rPr>
                <w:noProof/>
              </w:rPr>
              <w:t>0</w:t>
            </w:r>
          </w:p>
        </w:tc>
        <w:tc>
          <w:tcPr>
            <w:tcW w:w="1142" w:type="dxa"/>
            <w:vAlign w:val="center"/>
          </w:tcPr>
          <w:p w14:paraId="267D1D7C" w14:textId="7534876E" w:rsidR="005041AF" w:rsidRPr="00926AAF" w:rsidRDefault="005041AF" w:rsidP="005041AF">
            <w:pPr>
              <w:rPr>
                <w:noProof/>
              </w:rPr>
            </w:pPr>
            <w:r w:rsidRPr="00926AAF">
              <w:rPr>
                <w:noProof/>
              </w:rPr>
              <w:t>0</w:t>
            </w:r>
          </w:p>
        </w:tc>
        <w:tc>
          <w:tcPr>
            <w:tcW w:w="1097" w:type="dxa"/>
            <w:vAlign w:val="center"/>
          </w:tcPr>
          <w:p w14:paraId="1DDAC576" w14:textId="16D5F1E0" w:rsidR="005041AF" w:rsidRPr="00926AAF" w:rsidRDefault="005041AF" w:rsidP="005041AF">
            <w:pPr>
              <w:rPr>
                <w:noProof/>
              </w:rPr>
            </w:pPr>
            <w:r w:rsidRPr="00926AAF">
              <w:rPr>
                <w:noProof/>
              </w:rPr>
              <w:t>0</w:t>
            </w:r>
          </w:p>
        </w:tc>
        <w:tc>
          <w:tcPr>
            <w:tcW w:w="1007" w:type="dxa"/>
            <w:vAlign w:val="center"/>
          </w:tcPr>
          <w:p w14:paraId="51E4057B" w14:textId="412C7506" w:rsidR="005041AF" w:rsidRPr="00926AAF" w:rsidRDefault="005041AF" w:rsidP="005041AF">
            <w:pPr>
              <w:rPr>
                <w:noProof/>
              </w:rPr>
            </w:pPr>
            <w:r w:rsidRPr="00926AAF">
              <w:rPr>
                <w:noProof/>
              </w:rPr>
              <w:t>0</w:t>
            </w:r>
          </w:p>
        </w:tc>
      </w:tr>
      <w:tr w:rsidR="005041AF" w:rsidRPr="00926AAF" w14:paraId="3C27597D" w14:textId="33151B73" w:rsidTr="005041AF">
        <w:trPr>
          <w:jc w:val="center"/>
        </w:trPr>
        <w:tc>
          <w:tcPr>
            <w:tcW w:w="5373" w:type="dxa"/>
            <w:gridSpan w:val="2"/>
            <w:vAlign w:val="center"/>
          </w:tcPr>
          <w:p w14:paraId="57C6CD9F" w14:textId="58A469E9" w:rsidR="005041AF" w:rsidRPr="00926AAF" w:rsidRDefault="005041AF" w:rsidP="005041AF">
            <w:pPr>
              <w:jc w:val="left"/>
              <w:rPr>
                <w:noProof/>
              </w:rPr>
            </w:pPr>
            <w:r w:rsidRPr="00926AAF">
              <w:rPr>
                <w:noProof/>
              </w:rPr>
              <w:t>01 01 01 02 (AC, END – cercetare indirectă)</w:t>
            </w:r>
          </w:p>
        </w:tc>
        <w:tc>
          <w:tcPr>
            <w:tcW w:w="1097" w:type="dxa"/>
            <w:vAlign w:val="center"/>
          </w:tcPr>
          <w:p w14:paraId="2B8DF996" w14:textId="707FD4E6" w:rsidR="005041AF" w:rsidRPr="00926AAF" w:rsidRDefault="005041AF" w:rsidP="005041AF">
            <w:pPr>
              <w:jc w:val="center"/>
              <w:rPr>
                <w:noProof/>
              </w:rPr>
            </w:pPr>
            <w:r w:rsidRPr="00926AAF">
              <w:rPr>
                <w:noProof/>
              </w:rPr>
              <w:t>0</w:t>
            </w:r>
          </w:p>
        </w:tc>
        <w:tc>
          <w:tcPr>
            <w:tcW w:w="1518" w:type="dxa"/>
            <w:vAlign w:val="center"/>
          </w:tcPr>
          <w:p w14:paraId="040A8D0D" w14:textId="54F133F9" w:rsidR="005041AF" w:rsidRPr="00926AAF" w:rsidRDefault="005041AF" w:rsidP="005041AF">
            <w:pPr>
              <w:jc w:val="center"/>
              <w:rPr>
                <w:noProof/>
              </w:rPr>
            </w:pPr>
            <w:r w:rsidRPr="00926AAF">
              <w:rPr>
                <w:noProof/>
              </w:rPr>
              <w:t>0</w:t>
            </w:r>
          </w:p>
        </w:tc>
        <w:tc>
          <w:tcPr>
            <w:tcW w:w="1353" w:type="dxa"/>
            <w:vAlign w:val="center"/>
          </w:tcPr>
          <w:p w14:paraId="33D9A246" w14:textId="7047F7D0" w:rsidR="005041AF" w:rsidRPr="00926AAF" w:rsidRDefault="005041AF" w:rsidP="005041AF">
            <w:pPr>
              <w:jc w:val="center"/>
              <w:rPr>
                <w:noProof/>
              </w:rPr>
            </w:pPr>
            <w:r w:rsidRPr="00926AAF">
              <w:rPr>
                <w:noProof/>
              </w:rPr>
              <w:t>0</w:t>
            </w:r>
          </w:p>
        </w:tc>
        <w:tc>
          <w:tcPr>
            <w:tcW w:w="1513" w:type="dxa"/>
            <w:vAlign w:val="center"/>
          </w:tcPr>
          <w:p w14:paraId="7F7280C7" w14:textId="679C2F40" w:rsidR="005041AF" w:rsidRPr="00926AAF" w:rsidRDefault="005041AF" w:rsidP="005041AF">
            <w:pPr>
              <w:jc w:val="center"/>
              <w:rPr>
                <w:noProof/>
              </w:rPr>
            </w:pPr>
            <w:r w:rsidRPr="00926AAF">
              <w:rPr>
                <w:noProof/>
              </w:rPr>
              <w:t>0</w:t>
            </w:r>
          </w:p>
        </w:tc>
        <w:tc>
          <w:tcPr>
            <w:tcW w:w="1142" w:type="dxa"/>
            <w:vAlign w:val="center"/>
          </w:tcPr>
          <w:p w14:paraId="21C16EC3" w14:textId="61923CAC" w:rsidR="005041AF" w:rsidRPr="00926AAF" w:rsidRDefault="005041AF" w:rsidP="005041AF">
            <w:pPr>
              <w:rPr>
                <w:noProof/>
              </w:rPr>
            </w:pPr>
            <w:r w:rsidRPr="00926AAF">
              <w:rPr>
                <w:noProof/>
              </w:rPr>
              <w:t> 0</w:t>
            </w:r>
          </w:p>
        </w:tc>
        <w:tc>
          <w:tcPr>
            <w:tcW w:w="1097" w:type="dxa"/>
            <w:vAlign w:val="center"/>
          </w:tcPr>
          <w:p w14:paraId="734F7FE4" w14:textId="58A1F00A" w:rsidR="005041AF" w:rsidRPr="00926AAF" w:rsidRDefault="005041AF" w:rsidP="005041AF">
            <w:pPr>
              <w:rPr>
                <w:noProof/>
              </w:rPr>
            </w:pPr>
            <w:r w:rsidRPr="00926AAF">
              <w:rPr>
                <w:noProof/>
              </w:rPr>
              <w:t>0</w:t>
            </w:r>
          </w:p>
        </w:tc>
        <w:tc>
          <w:tcPr>
            <w:tcW w:w="1007" w:type="dxa"/>
            <w:vAlign w:val="center"/>
          </w:tcPr>
          <w:p w14:paraId="7B0B8854" w14:textId="0B6E0DAD" w:rsidR="005041AF" w:rsidRPr="00926AAF" w:rsidRDefault="005041AF" w:rsidP="005041AF">
            <w:pPr>
              <w:rPr>
                <w:noProof/>
              </w:rPr>
            </w:pPr>
            <w:r w:rsidRPr="00926AAF">
              <w:rPr>
                <w:noProof/>
              </w:rPr>
              <w:t>0</w:t>
            </w:r>
          </w:p>
        </w:tc>
      </w:tr>
      <w:tr w:rsidR="005041AF" w:rsidRPr="00926AAF" w14:paraId="436ED389" w14:textId="32698DAA" w:rsidTr="005041AF">
        <w:trPr>
          <w:jc w:val="center"/>
        </w:trPr>
        <w:tc>
          <w:tcPr>
            <w:tcW w:w="5373" w:type="dxa"/>
            <w:gridSpan w:val="2"/>
            <w:vAlign w:val="center"/>
          </w:tcPr>
          <w:p w14:paraId="4026E3D4" w14:textId="6B0EB6F6" w:rsidR="005041AF" w:rsidRPr="00926AAF" w:rsidRDefault="005041AF" w:rsidP="005041AF">
            <w:pPr>
              <w:jc w:val="left"/>
              <w:rPr>
                <w:noProof/>
              </w:rPr>
            </w:pPr>
            <w:r w:rsidRPr="00926AAF">
              <w:rPr>
                <w:noProof/>
              </w:rPr>
              <w:t>01 01 01 12 (AC, END – cercetare directă)</w:t>
            </w:r>
          </w:p>
        </w:tc>
        <w:tc>
          <w:tcPr>
            <w:tcW w:w="1097" w:type="dxa"/>
            <w:vAlign w:val="center"/>
          </w:tcPr>
          <w:p w14:paraId="435E0426" w14:textId="6E79D6A1" w:rsidR="005041AF" w:rsidRPr="00926AAF" w:rsidRDefault="005041AF" w:rsidP="005041AF">
            <w:pPr>
              <w:jc w:val="center"/>
              <w:rPr>
                <w:noProof/>
              </w:rPr>
            </w:pPr>
            <w:r w:rsidRPr="00926AAF">
              <w:rPr>
                <w:noProof/>
              </w:rPr>
              <w:t>0</w:t>
            </w:r>
          </w:p>
        </w:tc>
        <w:tc>
          <w:tcPr>
            <w:tcW w:w="1518" w:type="dxa"/>
            <w:vAlign w:val="center"/>
          </w:tcPr>
          <w:p w14:paraId="49636CBC" w14:textId="25357C9D" w:rsidR="005041AF" w:rsidRPr="00926AAF" w:rsidRDefault="005041AF" w:rsidP="005041AF">
            <w:pPr>
              <w:jc w:val="center"/>
              <w:rPr>
                <w:noProof/>
              </w:rPr>
            </w:pPr>
            <w:r w:rsidRPr="00926AAF">
              <w:rPr>
                <w:noProof/>
              </w:rPr>
              <w:t>0</w:t>
            </w:r>
          </w:p>
        </w:tc>
        <w:tc>
          <w:tcPr>
            <w:tcW w:w="1353" w:type="dxa"/>
            <w:vAlign w:val="center"/>
          </w:tcPr>
          <w:p w14:paraId="2EC0DFFF" w14:textId="133852E7" w:rsidR="005041AF" w:rsidRPr="00926AAF" w:rsidRDefault="005041AF" w:rsidP="005041AF">
            <w:pPr>
              <w:jc w:val="center"/>
              <w:rPr>
                <w:noProof/>
              </w:rPr>
            </w:pPr>
            <w:r w:rsidRPr="00926AAF">
              <w:rPr>
                <w:noProof/>
              </w:rPr>
              <w:t>0</w:t>
            </w:r>
          </w:p>
        </w:tc>
        <w:tc>
          <w:tcPr>
            <w:tcW w:w="1513" w:type="dxa"/>
            <w:vAlign w:val="center"/>
          </w:tcPr>
          <w:p w14:paraId="7D050548" w14:textId="4C83F4B1" w:rsidR="005041AF" w:rsidRPr="00926AAF" w:rsidRDefault="005041AF" w:rsidP="005041AF">
            <w:pPr>
              <w:jc w:val="center"/>
              <w:rPr>
                <w:noProof/>
              </w:rPr>
            </w:pPr>
            <w:r w:rsidRPr="00926AAF">
              <w:rPr>
                <w:noProof/>
              </w:rPr>
              <w:t>0</w:t>
            </w:r>
          </w:p>
        </w:tc>
        <w:tc>
          <w:tcPr>
            <w:tcW w:w="1142" w:type="dxa"/>
            <w:vAlign w:val="center"/>
          </w:tcPr>
          <w:p w14:paraId="5C54035B" w14:textId="422E75FD" w:rsidR="005041AF" w:rsidRPr="00926AAF" w:rsidRDefault="005041AF" w:rsidP="005041AF">
            <w:pPr>
              <w:rPr>
                <w:noProof/>
              </w:rPr>
            </w:pPr>
            <w:r w:rsidRPr="00926AAF">
              <w:rPr>
                <w:noProof/>
              </w:rPr>
              <w:t> 0</w:t>
            </w:r>
          </w:p>
        </w:tc>
        <w:tc>
          <w:tcPr>
            <w:tcW w:w="1097" w:type="dxa"/>
            <w:vAlign w:val="center"/>
          </w:tcPr>
          <w:p w14:paraId="20129790" w14:textId="4905946B" w:rsidR="005041AF" w:rsidRPr="00926AAF" w:rsidRDefault="005041AF" w:rsidP="005041AF">
            <w:pPr>
              <w:rPr>
                <w:noProof/>
              </w:rPr>
            </w:pPr>
            <w:r w:rsidRPr="00926AAF">
              <w:rPr>
                <w:noProof/>
              </w:rPr>
              <w:t>0</w:t>
            </w:r>
          </w:p>
        </w:tc>
        <w:tc>
          <w:tcPr>
            <w:tcW w:w="1007" w:type="dxa"/>
            <w:vAlign w:val="center"/>
          </w:tcPr>
          <w:p w14:paraId="3693E9C4" w14:textId="2329F110" w:rsidR="005041AF" w:rsidRPr="00926AAF" w:rsidRDefault="005041AF" w:rsidP="005041AF">
            <w:pPr>
              <w:rPr>
                <w:noProof/>
              </w:rPr>
            </w:pPr>
            <w:r w:rsidRPr="00926AAF">
              <w:rPr>
                <w:noProof/>
              </w:rPr>
              <w:t>0</w:t>
            </w:r>
          </w:p>
        </w:tc>
      </w:tr>
      <w:tr w:rsidR="005041AF" w:rsidRPr="00926AAF" w14:paraId="03FBC586" w14:textId="1154FB24" w:rsidTr="005041AF">
        <w:trPr>
          <w:jc w:val="center"/>
        </w:trPr>
        <w:tc>
          <w:tcPr>
            <w:tcW w:w="5373" w:type="dxa"/>
            <w:gridSpan w:val="2"/>
            <w:vAlign w:val="center"/>
          </w:tcPr>
          <w:p w14:paraId="21F6E0E4" w14:textId="026D8585" w:rsidR="005041AF" w:rsidRPr="00926AAF" w:rsidRDefault="005041AF" w:rsidP="005041AF">
            <w:pPr>
              <w:jc w:val="left"/>
              <w:rPr>
                <w:noProof/>
              </w:rPr>
            </w:pPr>
            <w:r w:rsidRPr="00926AAF">
              <w:rPr>
                <w:noProof/>
              </w:rPr>
              <w:t>Alte linii bugetare (a se preciza) – rubrica 7</w:t>
            </w:r>
          </w:p>
        </w:tc>
        <w:tc>
          <w:tcPr>
            <w:tcW w:w="1097" w:type="dxa"/>
            <w:vAlign w:val="center"/>
          </w:tcPr>
          <w:p w14:paraId="21847802" w14:textId="447EC293" w:rsidR="005041AF" w:rsidRPr="00926AAF" w:rsidRDefault="005041AF" w:rsidP="005041AF">
            <w:pPr>
              <w:jc w:val="center"/>
              <w:rPr>
                <w:noProof/>
              </w:rPr>
            </w:pPr>
            <w:r w:rsidRPr="00926AAF">
              <w:rPr>
                <w:noProof/>
              </w:rPr>
              <w:t>0</w:t>
            </w:r>
          </w:p>
        </w:tc>
        <w:tc>
          <w:tcPr>
            <w:tcW w:w="1518" w:type="dxa"/>
            <w:vAlign w:val="center"/>
          </w:tcPr>
          <w:p w14:paraId="5B93C9F6" w14:textId="740781CE" w:rsidR="005041AF" w:rsidRPr="00926AAF" w:rsidRDefault="005041AF" w:rsidP="005041AF">
            <w:pPr>
              <w:jc w:val="center"/>
              <w:rPr>
                <w:noProof/>
              </w:rPr>
            </w:pPr>
            <w:r w:rsidRPr="00926AAF">
              <w:rPr>
                <w:noProof/>
              </w:rPr>
              <w:t>0</w:t>
            </w:r>
          </w:p>
        </w:tc>
        <w:tc>
          <w:tcPr>
            <w:tcW w:w="1353" w:type="dxa"/>
            <w:vAlign w:val="center"/>
          </w:tcPr>
          <w:p w14:paraId="65FF5DFE" w14:textId="23D22D82" w:rsidR="005041AF" w:rsidRPr="00926AAF" w:rsidRDefault="005041AF" w:rsidP="005041AF">
            <w:pPr>
              <w:jc w:val="center"/>
              <w:rPr>
                <w:noProof/>
              </w:rPr>
            </w:pPr>
            <w:r w:rsidRPr="00926AAF">
              <w:rPr>
                <w:noProof/>
              </w:rPr>
              <w:t>0</w:t>
            </w:r>
          </w:p>
        </w:tc>
        <w:tc>
          <w:tcPr>
            <w:tcW w:w="1513" w:type="dxa"/>
            <w:vAlign w:val="center"/>
          </w:tcPr>
          <w:p w14:paraId="02E901B8" w14:textId="736D713C" w:rsidR="005041AF" w:rsidRPr="00926AAF" w:rsidRDefault="005041AF" w:rsidP="005041AF">
            <w:pPr>
              <w:jc w:val="center"/>
              <w:rPr>
                <w:noProof/>
              </w:rPr>
            </w:pPr>
            <w:r w:rsidRPr="00926AAF">
              <w:rPr>
                <w:noProof/>
              </w:rPr>
              <w:t>0</w:t>
            </w:r>
          </w:p>
        </w:tc>
        <w:tc>
          <w:tcPr>
            <w:tcW w:w="1142" w:type="dxa"/>
            <w:vAlign w:val="center"/>
          </w:tcPr>
          <w:p w14:paraId="15286E64" w14:textId="0B714D25" w:rsidR="005041AF" w:rsidRPr="00926AAF" w:rsidRDefault="005041AF" w:rsidP="005041AF">
            <w:pPr>
              <w:rPr>
                <w:noProof/>
              </w:rPr>
            </w:pPr>
            <w:r w:rsidRPr="00926AAF">
              <w:rPr>
                <w:noProof/>
              </w:rPr>
              <w:t> 0</w:t>
            </w:r>
          </w:p>
        </w:tc>
        <w:tc>
          <w:tcPr>
            <w:tcW w:w="1097" w:type="dxa"/>
            <w:vAlign w:val="center"/>
          </w:tcPr>
          <w:p w14:paraId="07FD4265" w14:textId="1D532BBE" w:rsidR="005041AF" w:rsidRPr="00926AAF" w:rsidRDefault="005041AF" w:rsidP="005041AF">
            <w:pPr>
              <w:rPr>
                <w:noProof/>
              </w:rPr>
            </w:pPr>
            <w:r w:rsidRPr="00926AAF">
              <w:rPr>
                <w:noProof/>
              </w:rPr>
              <w:t>0</w:t>
            </w:r>
          </w:p>
        </w:tc>
        <w:tc>
          <w:tcPr>
            <w:tcW w:w="1007" w:type="dxa"/>
            <w:vAlign w:val="center"/>
          </w:tcPr>
          <w:p w14:paraId="3932F6FA" w14:textId="12B74D6F" w:rsidR="005041AF" w:rsidRPr="00926AAF" w:rsidRDefault="005041AF" w:rsidP="005041AF">
            <w:pPr>
              <w:rPr>
                <w:noProof/>
              </w:rPr>
            </w:pPr>
            <w:r w:rsidRPr="00926AAF">
              <w:rPr>
                <w:noProof/>
              </w:rPr>
              <w:t>0</w:t>
            </w:r>
          </w:p>
        </w:tc>
      </w:tr>
      <w:tr w:rsidR="005041AF" w:rsidRPr="00926AAF" w14:paraId="723C519C" w14:textId="5118A286" w:rsidTr="005041AF">
        <w:trPr>
          <w:jc w:val="center"/>
        </w:trPr>
        <w:tc>
          <w:tcPr>
            <w:tcW w:w="5373" w:type="dxa"/>
            <w:gridSpan w:val="2"/>
            <w:vAlign w:val="center"/>
          </w:tcPr>
          <w:p w14:paraId="6FB7174C" w14:textId="694CF6FD" w:rsidR="005041AF" w:rsidRPr="00926AAF" w:rsidRDefault="005041AF" w:rsidP="005041AF">
            <w:pPr>
              <w:jc w:val="left"/>
              <w:rPr>
                <w:noProof/>
              </w:rPr>
            </w:pPr>
            <w:r w:rsidRPr="00926AAF">
              <w:rPr>
                <w:noProof/>
              </w:rPr>
              <w:t>Alte linii bugetare (a se preciza) – în afara rubricii 7</w:t>
            </w:r>
          </w:p>
        </w:tc>
        <w:tc>
          <w:tcPr>
            <w:tcW w:w="1097" w:type="dxa"/>
            <w:vAlign w:val="center"/>
          </w:tcPr>
          <w:p w14:paraId="0F40FD2D" w14:textId="06587CF9" w:rsidR="005041AF" w:rsidRPr="00926AAF" w:rsidRDefault="005041AF" w:rsidP="005041AF">
            <w:pPr>
              <w:jc w:val="center"/>
              <w:rPr>
                <w:noProof/>
              </w:rPr>
            </w:pPr>
            <w:r w:rsidRPr="00926AAF">
              <w:rPr>
                <w:noProof/>
              </w:rPr>
              <w:t>0</w:t>
            </w:r>
          </w:p>
        </w:tc>
        <w:tc>
          <w:tcPr>
            <w:tcW w:w="1518" w:type="dxa"/>
            <w:vAlign w:val="center"/>
          </w:tcPr>
          <w:p w14:paraId="41BEF4E7" w14:textId="70D23A25" w:rsidR="005041AF" w:rsidRPr="00926AAF" w:rsidRDefault="005041AF" w:rsidP="005041AF">
            <w:pPr>
              <w:jc w:val="center"/>
              <w:rPr>
                <w:noProof/>
              </w:rPr>
            </w:pPr>
            <w:r w:rsidRPr="00926AAF">
              <w:rPr>
                <w:noProof/>
              </w:rPr>
              <w:t>0</w:t>
            </w:r>
          </w:p>
        </w:tc>
        <w:tc>
          <w:tcPr>
            <w:tcW w:w="1353" w:type="dxa"/>
            <w:vAlign w:val="center"/>
          </w:tcPr>
          <w:p w14:paraId="57EC2EB0" w14:textId="6755AD94" w:rsidR="005041AF" w:rsidRPr="00926AAF" w:rsidRDefault="005041AF" w:rsidP="005041AF">
            <w:pPr>
              <w:jc w:val="center"/>
              <w:rPr>
                <w:noProof/>
              </w:rPr>
            </w:pPr>
            <w:r w:rsidRPr="00926AAF">
              <w:rPr>
                <w:noProof/>
              </w:rPr>
              <w:t>0</w:t>
            </w:r>
          </w:p>
        </w:tc>
        <w:tc>
          <w:tcPr>
            <w:tcW w:w="1513" w:type="dxa"/>
            <w:vAlign w:val="center"/>
          </w:tcPr>
          <w:p w14:paraId="13F3F475" w14:textId="2274FFE1" w:rsidR="005041AF" w:rsidRPr="00926AAF" w:rsidRDefault="005041AF" w:rsidP="005041AF">
            <w:pPr>
              <w:jc w:val="center"/>
              <w:rPr>
                <w:noProof/>
              </w:rPr>
            </w:pPr>
            <w:r w:rsidRPr="00926AAF">
              <w:rPr>
                <w:noProof/>
              </w:rPr>
              <w:t>0</w:t>
            </w:r>
          </w:p>
        </w:tc>
        <w:tc>
          <w:tcPr>
            <w:tcW w:w="1142" w:type="dxa"/>
            <w:vAlign w:val="center"/>
          </w:tcPr>
          <w:p w14:paraId="478997B0" w14:textId="14A93CF1" w:rsidR="005041AF" w:rsidRPr="00926AAF" w:rsidRDefault="005041AF" w:rsidP="005041AF">
            <w:pPr>
              <w:rPr>
                <w:noProof/>
              </w:rPr>
            </w:pPr>
            <w:r w:rsidRPr="00926AAF">
              <w:rPr>
                <w:noProof/>
              </w:rPr>
              <w:t> 0</w:t>
            </w:r>
          </w:p>
        </w:tc>
        <w:tc>
          <w:tcPr>
            <w:tcW w:w="1097" w:type="dxa"/>
            <w:vAlign w:val="center"/>
          </w:tcPr>
          <w:p w14:paraId="3673FAA2" w14:textId="174143D5" w:rsidR="005041AF" w:rsidRPr="00926AAF" w:rsidRDefault="005041AF" w:rsidP="005041AF">
            <w:pPr>
              <w:rPr>
                <w:noProof/>
              </w:rPr>
            </w:pPr>
            <w:r w:rsidRPr="00926AAF">
              <w:rPr>
                <w:noProof/>
              </w:rPr>
              <w:t>0</w:t>
            </w:r>
          </w:p>
        </w:tc>
        <w:tc>
          <w:tcPr>
            <w:tcW w:w="1007" w:type="dxa"/>
            <w:vAlign w:val="center"/>
          </w:tcPr>
          <w:p w14:paraId="688CD5DD" w14:textId="4738EB86" w:rsidR="005041AF" w:rsidRPr="00926AAF" w:rsidRDefault="005041AF" w:rsidP="005041AF">
            <w:pPr>
              <w:rPr>
                <w:noProof/>
              </w:rPr>
            </w:pPr>
            <w:r w:rsidRPr="00926AAF">
              <w:rPr>
                <w:noProof/>
              </w:rPr>
              <w:t>0</w:t>
            </w:r>
          </w:p>
        </w:tc>
      </w:tr>
      <w:tr w:rsidR="005041AF" w:rsidRPr="00926AAF" w14:paraId="727298D7" w14:textId="41014E04" w:rsidTr="005041AF">
        <w:trPr>
          <w:jc w:val="center"/>
        </w:trPr>
        <w:tc>
          <w:tcPr>
            <w:tcW w:w="5373" w:type="dxa"/>
            <w:gridSpan w:val="2"/>
            <w:vAlign w:val="center"/>
          </w:tcPr>
          <w:p w14:paraId="10E515A8" w14:textId="7BA82140" w:rsidR="005041AF" w:rsidRPr="00926AAF" w:rsidRDefault="005041AF" w:rsidP="005041AF">
            <w:pPr>
              <w:jc w:val="left"/>
              <w:rPr>
                <w:noProof/>
              </w:rPr>
            </w:pPr>
            <w:r w:rsidRPr="00926AAF">
              <w:rPr>
                <w:b/>
                <w:noProof/>
              </w:rPr>
              <w:t>TOTAL</w:t>
            </w:r>
          </w:p>
        </w:tc>
        <w:tc>
          <w:tcPr>
            <w:tcW w:w="1097" w:type="dxa"/>
            <w:vAlign w:val="center"/>
          </w:tcPr>
          <w:p w14:paraId="0F7AED00" w14:textId="4F568257" w:rsidR="005041AF" w:rsidRPr="00926AAF" w:rsidRDefault="005041AF" w:rsidP="005041AF">
            <w:pPr>
              <w:jc w:val="center"/>
              <w:rPr>
                <w:noProof/>
              </w:rPr>
            </w:pPr>
            <w:r w:rsidRPr="00926AAF">
              <w:rPr>
                <w:b/>
                <w:noProof/>
              </w:rPr>
              <w:t>0</w:t>
            </w:r>
          </w:p>
        </w:tc>
        <w:tc>
          <w:tcPr>
            <w:tcW w:w="1518" w:type="dxa"/>
            <w:vAlign w:val="center"/>
          </w:tcPr>
          <w:p w14:paraId="087A78A3" w14:textId="25913F3A" w:rsidR="005041AF" w:rsidRPr="00926AAF" w:rsidRDefault="005041AF" w:rsidP="005041AF">
            <w:pPr>
              <w:jc w:val="center"/>
              <w:rPr>
                <w:noProof/>
              </w:rPr>
            </w:pPr>
            <w:r w:rsidRPr="00926AAF">
              <w:rPr>
                <w:b/>
                <w:noProof/>
              </w:rPr>
              <w:t>0</w:t>
            </w:r>
          </w:p>
        </w:tc>
        <w:tc>
          <w:tcPr>
            <w:tcW w:w="1353" w:type="dxa"/>
            <w:vAlign w:val="center"/>
          </w:tcPr>
          <w:p w14:paraId="224C7AE5" w14:textId="3B536EC2" w:rsidR="005041AF" w:rsidRPr="00926AAF" w:rsidRDefault="005041AF" w:rsidP="005041AF">
            <w:pPr>
              <w:jc w:val="center"/>
              <w:rPr>
                <w:noProof/>
              </w:rPr>
            </w:pPr>
            <w:r w:rsidRPr="00926AAF">
              <w:rPr>
                <w:b/>
                <w:noProof/>
              </w:rPr>
              <w:t>0</w:t>
            </w:r>
          </w:p>
        </w:tc>
        <w:tc>
          <w:tcPr>
            <w:tcW w:w="1513" w:type="dxa"/>
            <w:vAlign w:val="center"/>
          </w:tcPr>
          <w:p w14:paraId="7E0FE482" w14:textId="43108330" w:rsidR="005041AF" w:rsidRPr="00926AAF" w:rsidRDefault="005041AF" w:rsidP="005041AF">
            <w:pPr>
              <w:jc w:val="center"/>
              <w:rPr>
                <w:noProof/>
              </w:rPr>
            </w:pPr>
            <w:r w:rsidRPr="00926AAF">
              <w:rPr>
                <w:b/>
                <w:noProof/>
              </w:rPr>
              <w:t>0</w:t>
            </w:r>
          </w:p>
        </w:tc>
        <w:tc>
          <w:tcPr>
            <w:tcW w:w="1142" w:type="dxa"/>
            <w:vAlign w:val="center"/>
          </w:tcPr>
          <w:p w14:paraId="4486B24C" w14:textId="3B939B61" w:rsidR="005041AF" w:rsidRPr="00926AAF" w:rsidRDefault="005041AF" w:rsidP="005041AF">
            <w:pPr>
              <w:rPr>
                <w:b/>
                <w:bCs/>
                <w:noProof/>
              </w:rPr>
            </w:pPr>
            <w:r w:rsidRPr="00926AAF">
              <w:rPr>
                <w:b/>
                <w:noProof/>
              </w:rPr>
              <w:t> 0</w:t>
            </w:r>
          </w:p>
        </w:tc>
        <w:tc>
          <w:tcPr>
            <w:tcW w:w="1097" w:type="dxa"/>
            <w:vAlign w:val="center"/>
          </w:tcPr>
          <w:p w14:paraId="23CA89EC" w14:textId="06B6EDCE" w:rsidR="005041AF" w:rsidRPr="00926AAF" w:rsidRDefault="005041AF" w:rsidP="005041AF">
            <w:pPr>
              <w:rPr>
                <w:b/>
                <w:bCs/>
                <w:noProof/>
              </w:rPr>
            </w:pPr>
            <w:r w:rsidRPr="00926AAF">
              <w:rPr>
                <w:b/>
                <w:noProof/>
              </w:rPr>
              <w:t>0</w:t>
            </w:r>
          </w:p>
        </w:tc>
        <w:tc>
          <w:tcPr>
            <w:tcW w:w="1007" w:type="dxa"/>
            <w:vAlign w:val="center"/>
          </w:tcPr>
          <w:p w14:paraId="1106DB3F" w14:textId="22245BC3" w:rsidR="005041AF" w:rsidRPr="00926AAF" w:rsidRDefault="005041AF" w:rsidP="005041AF">
            <w:pPr>
              <w:rPr>
                <w:b/>
                <w:bCs/>
                <w:noProof/>
              </w:rPr>
            </w:pPr>
            <w:r w:rsidRPr="00926AAF">
              <w:rPr>
                <w:b/>
                <w:noProof/>
              </w:rPr>
              <w:t>0</w:t>
            </w:r>
          </w:p>
        </w:tc>
      </w:tr>
    </w:tbl>
    <w:p w14:paraId="06036425" w14:textId="1AAECE88" w:rsidR="00E63C81" w:rsidRPr="00926AAF" w:rsidRDefault="00333ADE">
      <w:pPr>
        <w:pStyle w:val="Text1"/>
        <w:rPr>
          <w:noProof/>
        </w:rPr>
      </w:pPr>
      <w:r w:rsidRPr="00926AAF">
        <w:rPr>
          <w:noProof/>
        </w:rPr>
        <w:t>Personalul necesar pentru punerea în aplicare a propunerii (în ENI):</w:t>
      </w: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2031"/>
        <w:gridCol w:w="1925"/>
        <w:gridCol w:w="1938"/>
        <w:gridCol w:w="1748"/>
      </w:tblGrid>
      <w:tr w:rsidR="00E63C81" w:rsidRPr="00926AAF" w14:paraId="0213FDF7" w14:textId="1B9E63EB">
        <w:trPr>
          <w:jc w:val="center"/>
        </w:trPr>
        <w:tc>
          <w:tcPr>
            <w:tcW w:w="1845" w:type="dxa"/>
            <w:vAlign w:val="center"/>
          </w:tcPr>
          <w:p w14:paraId="40AE909D" w14:textId="30B23DDC" w:rsidR="00E63C81" w:rsidRPr="00926AAF" w:rsidRDefault="00333ADE">
            <w:pPr>
              <w:jc w:val="center"/>
              <w:rPr>
                <w:noProof/>
              </w:rPr>
            </w:pPr>
            <w:r w:rsidRPr="00926AAF">
              <w:rPr>
                <w:noProof/>
              </w:rPr>
              <w:t xml:space="preserve"> </w:t>
            </w:r>
          </w:p>
        </w:tc>
        <w:tc>
          <w:tcPr>
            <w:tcW w:w="2031" w:type="dxa"/>
            <w:vAlign w:val="center"/>
          </w:tcPr>
          <w:p w14:paraId="6C9293E2" w14:textId="743E1C61" w:rsidR="00E63C81" w:rsidRPr="00926AAF" w:rsidRDefault="00333ADE">
            <w:pPr>
              <w:jc w:val="center"/>
              <w:rPr>
                <w:noProof/>
              </w:rPr>
            </w:pPr>
            <w:r w:rsidRPr="00926AAF">
              <w:rPr>
                <w:b/>
                <w:noProof/>
              </w:rPr>
              <w:t xml:space="preserve">Personal ce urmează să fie acoperit de personalul actual disponibil în cadrul serviciilor Comisiei </w:t>
            </w:r>
          </w:p>
        </w:tc>
        <w:tc>
          <w:tcPr>
            <w:tcW w:w="5611" w:type="dxa"/>
            <w:gridSpan w:val="3"/>
            <w:vAlign w:val="center"/>
          </w:tcPr>
          <w:p w14:paraId="60138D59" w14:textId="438A5E1D" w:rsidR="00E63C81" w:rsidRPr="00926AAF" w:rsidRDefault="00333ADE">
            <w:pPr>
              <w:jc w:val="center"/>
              <w:rPr>
                <w:noProof/>
              </w:rPr>
            </w:pPr>
            <w:r w:rsidRPr="00926AAF">
              <w:rPr>
                <w:b/>
                <w:noProof/>
              </w:rPr>
              <w:t>În mod excepțional, personal suplimentar*</w:t>
            </w:r>
          </w:p>
        </w:tc>
      </w:tr>
      <w:tr w:rsidR="00E63C81" w:rsidRPr="00926AAF" w14:paraId="5C4895D1" w14:textId="646ABFD1">
        <w:trPr>
          <w:jc w:val="center"/>
        </w:trPr>
        <w:tc>
          <w:tcPr>
            <w:tcW w:w="1845" w:type="dxa"/>
            <w:vAlign w:val="center"/>
          </w:tcPr>
          <w:p w14:paraId="3CF9769A" w14:textId="179369F1" w:rsidR="00E63C81" w:rsidRPr="00926AAF" w:rsidRDefault="00333ADE">
            <w:pPr>
              <w:jc w:val="center"/>
              <w:rPr>
                <w:noProof/>
              </w:rPr>
            </w:pPr>
            <w:r w:rsidRPr="00926AAF">
              <w:rPr>
                <w:noProof/>
              </w:rPr>
              <w:t xml:space="preserve"> </w:t>
            </w:r>
          </w:p>
        </w:tc>
        <w:tc>
          <w:tcPr>
            <w:tcW w:w="2031" w:type="dxa"/>
            <w:vAlign w:val="center"/>
          </w:tcPr>
          <w:p w14:paraId="5167AC3A" w14:textId="1E46B534" w:rsidR="00E63C81" w:rsidRPr="00926AAF" w:rsidRDefault="00333ADE">
            <w:pPr>
              <w:jc w:val="center"/>
              <w:rPr>
                <w:noProof/>
              </w:rPr>
            </w:pPr>
            <w:r w:rsidRPr="00926AAF">
              <w:rPr>
                <w:noProof/>
              </w:rPr>
              <w:t xml:space="preserve"> </w:t>
            </w:r>
          </w:p>
        </w:tc>
        <w:tc>
          <w:tcPr>
            <w:tcW w:w="1925" w:type="dxa"/>
            <w:vAlign w:val="center"/>
          </w:tcPr>
          <w:p w14:paraId="16FEB2E2" w14:textId="7831A8F5" w:rsidR="00E63C81" w:rsidRPr="00926AAF" w:rsidRDefault="00333ADE">
            <w:pPr>
              <w:jc w:val="center"/>
              <w:rPr>
                <w:noProof/>
              </w:rPr>
            </w:pPr>
            <w:r w:rsidRPr="00926AAF">
              <w:rPr>
                <w:b/>
                <w:noProof/>
              </w:rPr>
              <w:t>Personal ce urmează să fie finanțat în cadrul rubricii 7 sau Cercetare</w:t>
            </w:r>
          </w:p>
        </w:tc>
        <w:tc>
          <w:tcPr>
            <w:tcW w:w="1938" w:type="dxa"/>
            <w:vAlign w:val="center"/>
          </w:tcPr>
          <w:p w14:paraId="0E956229" w14:textId="7694305B" w:rsidR="00E63C81" w:rsidRPr="00926AAF" w:rsidRDefault="00333ADE">
            <w:pPr>
              <w:jc w:val="center"/>
              <w:rPr>
                <w:noProof/>
              </w:rPr>
            </w:pPr>
            <w:r w:rsidRPr="00926AAF">
              <w:rPr>
                <w:b/>
                <w:noProof/>
              </w:rPr>
              <w:t>Personal ce urmează să fie finanțat de la linia BA</w:t>
            </w:r>
          </w:p>
        </w:tc>
        <w:tc>
          <w:tcPr>
            <w:tcW w:w="1748" w:type="dxa"/>
            <w:vAlign w:val="center"/>
          </w:tcPr>
          <w:p w14:paraId="419DB586" w14:textId="206094F5" w:rsidR="00E63C81" w:rsidRPr="00926AAF" w:rsidRDefault="00333ADE">
            <w:pPr>
              <w:jc w:val="center"/>
              <w:rPr>
                <w:noProof/>
              </w:rPr>
            </w:pPr>
            <w:r w:rsidRPr="00926AAF">
              <w:rPr>
                <w:b/>
                <w:noProof/>
              </w:rPr>
              <w:t>Personal ce urmează să fie finanțat din taxe</w:t>
            </w:r>
          </w:p>
        </w:tc>
      </w:tr>
      <w:tr w:rsidR="00E63C81" w:rsidRPr="00926AAF" w14:paraId="60D27E5A" w14:textId="69AFBDF2">
        <w:trPr>
          <w:jc w:val="center"/>
        </w:trPr>
        <w:tc>
          <w:tcPr>
            <w:tcW w:w="1845" w:type="dxa"/>
            <w:vAlign w:val="center"/>
          </w:tcPr>
          <w:p w14:paraId="640C0213" w14:textId="066B8625" w:rsidR="00E63C81" w:rsidRPr="00926AAF" w:rsidRDefault="00333ADE">
            <w:pPr>
              <w:rPr>
                <w:noProof/>
              </w:rPr>
            </w:pPr>
            <w:r w:rsidRPr="00926AAF">
              <w:rPr>
                <w:noProof/>
              </w:rPr>
              <w:t>Posturi din schema de personal</w:t>
            </w:r>
          </w:p>
        </w:tc>
        <w:tc>
          <w:tcPr>
            <w:tcW w:w="2031" w:type="dxa"/>
            <w:vAlign w:val="center"/>
          </w:tcPr>
          <w:p w14:paraId="72C255A2" w14:textId="14DBAB80" w:rsidR="00E63C81" w:rsidRPr="00926AAF" w:rsidRDefault="00333ADE">
            <w:pPr>
              <w:rPr>
                <w:noProof/>
              </w:rPr>
            </w:pPr>
            <w:r w:rsidRPr="00926AAF">
              <w:rPr>
                <w:noProof/>
              </w:rPr>
              <w:t xml:space="preserve"> </w:t>
            </w:r>
          </w:p>
        </w:tc>
        <w:tc>
          <w:tcPr>
            <w:tcW w:w="1925" w:type="dxa"/>
            <w:vAlign w:val="center"/>
          </w:tcPr>
          <w:p w14:paraId="22CEFB48" w14:textId="41113CD3" w:rsidR="00E63C81" w:rsidRPr="00926AAF" w:rsidRDefault="00333ADE">
            <w:pPr>
              <w:rPr>
                <w:noProof/>
              </w:rPr>
            </w:pPr>
            <w:r w:rsidRPr="00926AAF">
              <w:rPr>
                <w:noProof/>
              </w:rPr>
              <w:t xml:space="preserve"> </w:t>
            </w:r>
          </w:p>
        </w:tc>
        <w:tc>
          <w:tcPr>
            <w:tcW w:w="1938" w:type="dxa"/>
            <w:vAlign w:val="center"/>
          </w:tcPr>
          <w:p w14:paraId="7EAA75F4" w14:textId="46F177F1" w:rsidR="00E63C81" w:rsidRPr="00926AAF" w:rsidRDefault="00333ADE">
            <w:pPr>
              <w:rPr>
                <w:noProof/>
              </w:rPr>
            </w:pPr>
            <w:r w:rsidRPr="00926AAF">
              <w:rPr>
                <w:noProof/>
              </w:rPr>
              <w:t>N/A</w:t>
            </w:r>
          </w:p>
        </w:tc>
        <w:tc>
          <w:tcPr>
            <w:tcW w:w="1748" w:type="dxa"/>
            <w:vAlign w:val="center"/>
          </w:tcPr>
          <w:p w14:paraId="0D7766A6" w14:textId="50F8B364" w:rsidR="00E63C81" w:rsidRPr="00926AAF" w:rsidRDefault="00333ADE">
            <w:pPr>
              <w:rPr>
                <w:noProof/>
              </w:rPr>
            </w:pPr>
            <w:r w:rsidRPr="00926AAF">
              <w:rPr>
                <w:noProof/>
              </w:rPr>
              <w:t xml:space="preserve"> </w:t>
            </w:r>
          </w:p>
        </w:tc>
      </w:tr>
      <w:tr w:rsidR="00E63C81" w:rsidRPr="00926AAF" w14:paraId="7791A04D" w14:textId="4DDE0755">
        <w:trPr>
          <w:jc w:val="center"/>
        </w:trPr>
        <w:tc>
          <w:tcPr>
            <w:tcW w:w="1845" w:type="dxa"/>
            <w:vAlign w:val="center"/>
          </w:tcPr>
          <w:p w14:paraId="67A28F39" w14:textId="56D434EC" w:rsidR="00E63C81" w:rsidRPr="00926AAF" w:rsidRDefault="00333ADE">
            <w:pPr>
              <w:jc w:val="left"/>
              <w:rPr>
                <w:noProof/>
              </w:rPr>
            </w:pPr>
            <w:r w:rsidRPr="00926AAF">
              <w:rPr>
                <w:noProof/>
              </w:rPr>
              <w:t>Personal extern (AC, END, INT)</w:t>
            </w:r>
          </w:p>
        </w:tc>
        <w:tc>
          <w:tcPr>
            <w:tcW w:w="2031" w:type="dxa"/>
            <w:vAlign w:val="center"/>
          </w:tcPr>
          <w:p w14:paraId="0052BD67" w14:textId="6032D7CB" w:rsidR="00E63C81" w:rsidRPr="00926AAF" w:rsidRDefault="00333ADE">
            <w:pPr>
              <w:rPr>
                <w:noProof/>
              </w:rPr>
            </w:pPr>
            <w:r w:rsidRPr="00926AAF">
              <w:rPr>
                <w:noProof/>
              </w:rPr>
              <w:t xml:space="preserve"> </w:t>
            </w:r>
          </w:p>
        </w:tc>
        <w:tc>
          <w:tcPr>
            <w:tcW w:w="1925" w:type="dxa"/>
            <w:vAlign w:val="center"/>
          </w:tcPr>
          <w:p w14:paraId="0F158D5E" w14:textId="1B3CD09E" w:rsidR="00E63C81" w:rsidRPr="00926AAF" w:rsidRDefault="00333ADE">
            <w:pPr>
              <w:rPr>
                <w:noProof/>
              </w:rPr>
            </w:pPr>
            <w:r w:rsidRPr="00926AAF">
              <w:rPr>
                <w:noProof/>
              </w:rPr>
              <w:t xml:space="preserve"> </w:t>
            </w:r>
          </w:p>
        </w:tc>
        <w:tc>
          <w:tcPr>
            <w:tcW w:w="1938" w:type="dxa"/>
            <w:vAlign w:val="center"/>
          </w:tcPr>
          <w:p w14:paraId="6F42F4FD" w14:textId="44F01A85" w:rsidR="00E63C81" w:rsidRPr="00926AAF" w:rsidRDefault="00333ADE">
            <w:pPr>
              <w:rPr>
                <w:noProof/>
              </w:rPr>
            </w:pPr>
            <w:r w:rsidRPr="00926AAF">
              <w:rPr>
                <w:noProof/>
              </w:rPr>
              <w:t xml:space="preserve"> </w:t>
            </w:r>
          </w:p>
        </w:tc>
        <w:tc>
          <w:tcPr>
            <w:tcW w:w="1748" w:type="dxa"/>
            <w:vAlign w:val="center"/>
          </w:tcPr>
          <w:p w14:paraId="4948A968" w14:textId="3DE1BB13" w:rsidR="00E63C81" w:rsidRPr="00926AAF" w:rsidRDefault="00333ADE">
            <w:pPr>
              <w:rPr>
                <w:noProof/>
              </w:rPr>
            </w:pPr>
            <w:r w:rsidRPr="00926AAF">
              <w:rPr>
                <w:noProof/>
              </w:rPr>
              <w:t xml:space="preserve"> </w:t>
            </w:r>
          </w:p>
        </w:tc>
      </w:tr>
    </w:tbl>
    <w:p w14:paraId="7E59F827" w14:textId="667C7A91" w:rsidR="00E63C81" w:rsidRPr="00926AAF" w:rsidRDefault="00333ADE">
      <w:pPr>
        <w:pStyle w:val="Text1"/>
        <w:rPr>
          <w:noProof/>
        </w:rPr>
      </w:pPr>
      <w:r w:rsidRPr="00926AAF">
        <w:rPr>
          <w:noProof/>
        </w:rPr>
        <w:t>Descrierea sarcinilor care trebuie efectuate de:</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0"/>
        <w:gridCol w:w="7200"/>
      </w:tblGrid>
      <w:tr w:rsidR="00E63C81" w:rsidRPr="00926AAF" w14:paraId="71A8D6F5" w14:textId="263FFD18">
        <w:trPr>
          <w:jc w:val="center"/>
        </w:trPr>
        <w:tc>
          <w:tcPr>
            <w:tcW w:w="3240" w:type="dxa"/>
            <w:vAlign w:val="center"/>
          </w:tcPr>
          <w:p w14:paraId="3BE404BF" w14:textId="2B98E0F6" w:rsidR="00E63C81" w:rsidRPr="00926AAF" w:rsidRDefault="00333ADE">
            <w:pPr>
              <w:rPr>
                <w:noProof/>
              </w:rPr>
            </w:pPr>
            <w:r w:rsidRPr="00926AAF">
              <w:rPr>
                <w:noProof/>
              </w:rPr>
              <w:t>Funcționari și personal temporar</w:t>
            </w:r>
          </w:p>
        </w:tc>
        <w:tc>
          <w:tcPr>
            <w:tcW w:w="7200" w:type="dxa"/>
            <w:vAlign w:val="center"/>
          </w:tcPr>
          <w:p w14:paraId="7202BD95" w14:textId="1A72AAE4" w:rsidR="00E63C81" w:rsidRPr="00926AAF" w:rsidRDefault="00E63C81">
            <w:pPr>
              <w:rPr>
                <w:noProof/>
              </w:rPr>
            </w:pPr>
          </w:p>
        </w:tc>
      </w:tr>
      <w:tr w:rsidR="00E63C81" w:rsidRPr="00926AAF" w14:paraId="23DD91B7" w14:textId="65A2CF2F">
        <w:trPr>
          <w:jc w:val="center"/>
        </w:trPr>
        <w:tc>
          <w:tcPr>
            <w:tcW w:w="3240" w:type="dxa"/>
            <w:vAlign w:val="center"/>
          </w:tcPr>
          <w:p w14:paraId="39DC502D" w14:textId="18644004" w:rsidR="00E63C81" w:rsidRPr="00926AAF" w:rsidRDefault="00333ADE">
            <w:pPr>
              <w:rPr>
                <w:noProof/>
              </w:rPr>
            </w:pPr>
            <w:r w:rsidRPr="00926AAF">
              <w:rPr>
                <w:noProof/>
              </w:rPr>
              <w:t>Personal extern</w:t>
            </w:r>
          </w:p>
        </w:tc>
        <w:tc>
          <w:tcPr>
            <w:tcW w:w="7200" w:type="dxa"/>
            <w:vAlign w:val="center"/>
          </w:tcPr>
          <w:p w14:paraId="379261D7" w14:textId="3A430A78" w:rsidR="00E63C81" w:rsidRPr="00926AAF" w:rsidRDefault="00E63C81">
            <w:pPr>
              <w:rPr>
                <w:noProof/>
              </w:rPr>
            </w:pPr>
          </w:p>
        </w:tc>
      </w:tr>
    </w:tbl>
    <w:p w14:paraId="3DEFE839" w14:textId="57B6E862" w:rsidR="00E63C81" w:rsidRPr="00926AAF" w:rsidRDefault="00333ADE">
      <w:pPr>
        <w:pStyle w:val="ManualNumPar3"/>
        <w:rPr>
          <w:noProof/>
        </w:rPr>
      </w:pPr>
      <w:r>
        <w:rPr>
          <w:noProof/>
        </w:rPr>
        <w:t>3.2.5.</w:t>
      </w:r>
      <w:r>
        <w:rPr>
          <w:noProof/>
        </w:rPr>
        <w:tab/>
      </w:r>
      <w:r w:rsidRPr="00926AAF">
        <w:rPr>
          <w:b/>
          <w:noProof/>
        </w:rPr>
        <w:t>Prezentare generală a impactului estimat asupra investițiilor legate de tehnologia digitală</w:t>
      </w:r>
    </w:p>
    <w:p w14:paraId="516F2119" w14:textId="1F025086" w:rsidR="00E63C81" w:rsidRPr="00926AAF" w:rsidRDefault="00333ADE">
      <w:pPr>
        <w:pStyle w:val="Text1"/>
        <w:rPr>
          <w:noProof/>
        </w:rPr>
      </w:pPr>
      <w:r w:rsidRPr="00926AAF">
        <w:rPr>
          <w:noProof/>
        </w:rPr>
        <w:t>Obligatoriu: în tabelul de mai jos trebuie inclusă cea mai bună estimare a investițiilor legate de tehnologia digitală generate de propunere/inițiativă.</w:t>
      </w:r>
    </w:p>
    <w:p w14:paraId="44DFE828" w14:textId="15571DE0" w:rsidR="00E63C81" w:rsidRPr="00926AAF" w:rsidRDefault="00333ADE">
      <w:pPr>
        <w:pStyle w:val="Text1"/>
        <w:rPr>
          <w:noProof/>
        </w:rPr>
      </w:pPr>
      <w:r w:rsidRPr="00926AAF">
        <w:rPr>
          <w:noProof/>
        </w:rPr>
        <w:t>În mod excepțional, atunci când este necesar pentru punerea în aplicare a propunerii/inițiativei, creditele de la rubrica 7 ar trebui prezentate la linia desemnată.</w:t>
      </w:r>
    </w:p>
    <w:p w14:paraId="56F3592B" w14:textId="6C00C335" w:rsidR="00E63C81" w:rsidRPr="00926AAF" w:rsidRDefault="00333ADE">
      <w:pPr>
        <w:pStyle w:val="Text1"/>
        <w:rPr>
          <w:noProof/>
        </w:rPr>
      </w:pPr>
      <w:r w:rsidRPr="00926AAF">
        <w:rPr>
          <w:noProof/>
        </w:rPr>
        <w:t>Creditele de la rubricile 1-6 ar trebui reflectate drept „Cheltuieli de politică IT pentru programele operaționale”. Aceste cheltuieli se referă la bugetul operațional care trebuie utilizat pentru reutilizarea/cumpărarea/dezvoltarea platformelor/instrumentelor IT direct legate de punerea în aplicare a inițiativei și pentru investițiile asociate acestora (de exemplu licențe, studii, stocarea datelor etc.). Informațiile prezentate în acest tabel ar trebui să fie coerente cu detaliile prezentate la secțiunea 4 „Dimensiunile digitale”.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1265"/>
        <w:gridCol w:w="1265"/>
        <w:gridCol w:w="1265"/>
        <w:gridCol w:w="900"/>
        <w:gridCol w:w="1035"/>
        <w:gridCol w:w="1035"/>
        <w:gridCol w:w="1035"/>
        <w:gridCol w:w="1035"/>
      </w:tblGrid>
      <w:tr w:rsidR="00E63C81" w:rsidRPr="00926AAF" w14:paraId="2001C9A3" w14:textId="0389A4E5" w:rsidTr="005041AF">
        <w:trPr>
          <w:jc w:val="center"/>
        </w:trPr>
        <w:tc>
          <w:tcPr>
            <w:tcW w:w="3214" w:type="dxa"/>
            <w:vAlign w:val="center"/>
          </w:tcPr>
          <w:p w14:paraId="36A425FA" w14:textId="402A7DF5" w:rsidR="00E63C81" w:rsidRPr="00926AAF" w:rsidRDefault="00333ADE">
            <w:pPr>
              <w:jc w:val="center"/>
              <w:rPr>
                <w:noProof/>
              </w:rPr>
            </w:pPr>
            <w:r w:rsidRPr="00926AAF">
              <w:rPr>
                <w:b/>
                <w:noProof/>
              </w:rPr>
              <w:t>TOTAL credite pentru componenta digitală și IT</w:t>
            </w:r>
          </w:p>
        </w:tc>
        <w:tc>
          <w:tcPr>
            <w:tcW w:w="1265" w:type="dxa"/>
            <w:vAlign w:val="center"/>
          </w:tcPr>
          <w:p w14:paraId="77DEEB8E" w14:textId="08B47BFF" w:rsidR="00E63C81" w:rsidRPr="00926AAF" w:rsidRDefault="00333ADE">
            <w:pPr>
              <w:jc w:val="center"/>
              <w:rPr>
                <w:noProof/>
              </w:rPr>
            </w:pPr>
            <w:r w:rsidRPr="00926AAF">
              <w:rPr>
                <w:noProof/>
              </w:rPr>
              <w:t xml:space="preserve">Anul </w:t>
            </w:r>
            <w:r w:rsidRPr="00926AAF">
              <w:rPr>
                <w:noProof/>
              </w:rPr>
              <w:br/>
            </w:r>
            <w:r w:rsidRPr="00926AAF">
              <w:rPr>
                <w:b/>
                <w:noProof/>
              </w:rPr>
              <w:t>2028</w:t>
            </w:r>
          </w:p>
        </w:tc>
        <w:tc>
          <w:tcPr>
            <w:tcW w:w="1265" w:type="dxa"/>
            <w:vAlign w:val="center"/>
          </w:tcPr>
          <w:p w14:paraId="677EA2FD" w14:textId="0F05912C" w:rsidR="00E63C81" w:rsidRPr="00926AAF" w:rsidRDefault="00333ADE">
            <w:pPr>
              <w:jc w:val="center"/>
              <w:rPr>
                <w:noProof/>
              </w:rPr>
            </w:pPr>
            <w:r w:rsidRPr="00926AAF">
              <w:rPr>
                <w:noProof/>
              </w:rPr>
              <w:t xml:space="preserve">Anul </w:t>
            </w:r>
            <w:r w:rsidRPr="00926AAF">
              <w:rPr>
                <w:noProof/>
              </w:rPr>
              <w:br/>
            </w:r>
            <w:r w:rsidRPr="00926AAF">
              <w:rPr>
                <w:b/>
                <w:noProof/>
              </w:rPr>
              <w:t>2029</w:t>
            </w:r>
          </w:p>
        </w:tc>
        <w:tc>
          <w:tcPr>
            <w:tcW w:w="1265" w:type="dxa"/>
            <w:vAlign w:val="center"/>
          </w:tcPr>
          <w:p w14:paraId="311D9FF7" w14:textId="639F0CEA" w:rsidR="00E63C81" w:rsidRPr="00926AAF" w:rsidRDefault="00333ADE">
            <w:pPr>
              <w:jc w:val="center"/>
              <w:rPr>
                <w:noProof/>
              </w:rPr>
            </w:pPr>
            <w:r w:rsidRPr="00926AAF">
              <w:rPr>
                <w:noProof/>
              </w:rPr>
              <w:t xml:space="preserve">Anul </w:t>
            </w:r>
            <w:r w:rsidRPr="00926AAF">
              <w:rPr>
                <w:noProof/>
              </w:rPr>
              <w:br/>
            </w:r>
            <w:r w:rsidRPr="00926AAF">
              <w:rPr>
                <w:b/>
                <w:noProof/>
              </w:rPr>
              <w:t>2030</w:t>
            </w:r>
          </w:p>
        </w:tc>
        <w:tc>
          <w:tcPr>
            <w:tcW w:w="900" w:type="dxa"/>
            <w:vAlign w:val="center"/>
          </w:tcPr>
          <w:p w14:paraId="2067148A" w14:textId="67BF553B" w:rsidR="00E63C81" w:rsidRPr="00926AAF" w:rsidRDefault="00333ADE">
            <w:pPr>
              <w:jc w:val="center"/>
              <w:rPr>
                <w:noProof/>
              </w:rPr>
            </w:pPr>
            <w:r w:rsidRPr="00926AAF">
              <w:rPr>
                <w:noProof/>
              </w:rPr>
              <w:t xml:space="preserve">Anul </w:t>
            </w:r>
            <w:r w:rsidRPr="00926AAF">
              <w:rPr>
                <w:noProof/>
              </w:rPr>
              <w:br/>
            </w:r>
            <w:r w:rsidRPr="00926AAF">
              <w:rPr>
                <w:b/>
                <w:noProof/>
              </w:rPr>
              <w:t>2031</w:t>
            </w:r>
          </w:p>
        </w:tc>
        <w:tc>
          <w:tcPr>
            <w:tcW w:w="1035" w:type="dxa"/>
            <w:vAlign w:val="center"/>
          </w:tcPr>
          <w:p w14:paraId="08118DFD" w14:textId="0C45DB11" w:rsidR="00E63C81" w:rsidRPr="00926AAF" w:rsidRDefault="00333ADE">
            <w:pPr>
              <w:jc w:val="center"/>
              <w:rPr>
                <w:noProof/>
              </w:rPr>
            </w:pPr>
            <w:r w:rsidRPr="00926AAF">
              <w:rPr>
                <w:noProof/>
              </w:rPr>
              <w:t xml:space="preserve">Anul </w:t>
            </w:r>
            <w:r w:rsidRPr="00926AAF">
              <w:rPr>
                <w:b/>
                <w:noProof/>
              </w:rPr>
              <w:t>2032</w:t>
            </w:r>
          </w:p>
        </w:tc>
        <w:tc>
          <w:tcPr>
            <w:tcW w:w="1035" w:type="dxa"/>
            <w:vAlign w:val="center"/>
          </w:tcPr>
          <w:p w14:paraId="2332D48A" w14:textId="7C8EFE2F" w:rsidR="00E63C81" w:rsidRPr="00926AAF" w:rsidRDefault="00333ADE">
            <w:pPr>
              <w:jc w:val="center"/>
              <w:rPr>
                <w:noProof/>
              </w:rPr>
            </w:pPr>
            <w:r w:rsidRPr="00926AAF">
              <w:rPr>
                <w:noProof/>
              </w:rPr>
              <w:t xml:space="preserve">Anul </w:t>
            </w:r>
            <w:r w:rsidRPr="00926AAF">
              <w:rPr>
                <w:b/>
                <w:noProof/>
              </w:rPr>
              <w:t>2033</w:t>
            </w:r>
          </w:p>
        </w:tc>
        <w:tc>
          <w:tcPr>
            <w:tcW w:w="1035" w:type="dxa"/>
            <w:vAlign w:val="center"/>
          </w:tcPr>
          <w:p w14:paraId="052D3814" w14:textId="531194FE" w:rsidR="00E63C81" w:rsidRPr="00926AAF" w:rsidRDefault="00333ADE">
            <w:pPr>
              <w:jc w:val="center"/>
              <w:rPr>
                <w:noProof/>
              </w:rPr>
            </w:pPr>
            <w:r w:rsidRPr="00926AAF">
              <w:rPr>
                <w:noProof/>
              </w:rPr>
              <w:t xml:space="preserve">Anul </w:t>
            </w:r>
            <w:r w:rsidRPr="00926AAF">
              <w:rPr>
                <w:b/>
                <w:noProof/>
              </w:rPr>
              <w:t>2034</w:t>
            </w:r>
          </w:p>
        </w:tc>
        <w:tc>
          <w:tcPr>
            <w:tcW w:w="1035" w:type="dxa"/>
            <w:vAlign w:val="center"/>
          </w:tcPr>
          <w:p w14:paraId="54EEBA5B" w14:textId="3235ABAD" w:rsidR="00E63C81" w:rsidRPr="00926AAF" w:rsidRDefault="00333ADE">
            <w:pPr>
              <w:jc w:val="center"/>
              <w:rPr>
                <w:noProof/>
              </w:rPr>
            </w:pPr>
            <w:r w:rsidRPr="00926AAF">
              <w:rPr>
                <w:b/>
                <w:noProof/>
              </w:rPr>
              <w:t>TOTAL CFM</w:t>
            </w:r>
            <w:r w:rsidRPr="00926AAF">
              <w:rPr>
                <w:noProof/>
              </w:rPr>
              <w:t xml:space="preserve"> </w:t>
            </w:r>
            <w:r w:rsidRPr="00926AAF">
              <w:rPr>
                <w:noProof/>
              </w:rPr>
              <w:br/>
            </w:r>
            <w:r w:rsidRPr="00926AAF">
              <w:rPr>
                <w:b/>
                <w:noProof/>
              </w:rPr>
              <w:t>2028-2034</w:t>
            </w:r>
          </w:p>
        </w:tc>
      </w:tr>
      <w:tr w:rsidR="00E63C81" w:rsidRPr="00926AAF" w14:paraId="2D1B21AD" w14:textId="11EED11E" w:rsidTr="005041AF">
        <w:trPr>
          <w:jc w:val="center"/>
        </w:trPr>
        <w:tc>
          <w:tcPr>
            <w:tcW w:w="12049" w:type="dxa"/>
            <w:gridSpan w:val="9"/>
            <w:vAlign w:val="center"/>
          </w:tcPr>
          <w:p w14:paraId="1401B728" w14:textId="4F3E4F35" w:rsidR="00E63C81" w:rsidRPr="00926AAF" w:rsidRDefault="00333ADE">
            <w:pPr>
              <w:jc w:val="left"/>
              <w:rPr>
                <w:noProof/>
              </w:rPr>
            </w:pPr>
            <w:r w:rsidRPr="00926AAF">
              <w:rPr>
                <w:b/>
                <w:noProof/>
              </w:rPr>
              <w:t xml:space="preserve">RUBRICA 7 </w:t>
            </w:r>
          </w:p>
        </w:tc>
      </w:tr>
      <w:tr w:rsidR="005041AF" w:rsidRPr="00926AAF" w14:paraId="1F41D315" w14:textId="460FB2EE" w:rsidTr="00DF02D8">
        <w:trPr>
          <w:jc w:val="center"/>
        </w:trPr>
        <w:tc>
          <w:tcPr>
            <w:tcW w:w="3214" w:type="dxa"/>
            <w:vAlign w:val="center"/>
          </w:tcPr>
          <w:p w14:paraId="2242EF92" w14:textId="375EA4FB" w:rsidR="005041AF" w:rsidRPr="00926AAF" w:rsidRDefault="005041AF" w:rsidP="005041AF">
            <w:pPr>
              <w:jc w:val="left"/>
              <w:rPr>
                <w:noProof/>
              </w:rPr>
            </w:pPr>
            <w:r w:rsidRPr="00926AAF">
              <w:rPr>
                <w:noProof/>
              </w:rPr>
              <w:t>Cheltuieli IT (corporative)</w:t>
            </w:r>
          </w:p>
        </w:tc>
        <w:tc>
          <w:tcPr>
            <w:tcW w:w="1265" w:type="dxa"/>
            <w:shd w:val="clear" w:color="auto" w:fill="D9D9D9"/>
            <w:vAlign w:val="center"/>
          </w:tcPr>
          <w:p w14:paraId="49CDAF84" w14:textId="5040A477" w:rsidR="005041AF" w:rsidRPr="00926AAF" w:rsidRDefault="005041AF" w:rsidP="005041AF">
            <w:pPr>
              <w:jc w:val="right"/>
              <w:rPr>
                <w:noProof/>
              </w:rPr>
            </w:pPr>
            <w:r w:rsidRPr="00926AAF">
              <w:rPr>
                <w:noProof/>
              </w:rPr>
              <w:t>0,000</w:t>
            </w:r>
          </w:p>
        </w:tc>
        <w:tc>
          <w:tcPr>
            <w:tcW w:w="1265" w:type="dxa"/>
            <w:shd w:val="clear" w:color="auto" w:fill="D9D9D9"/>
            <w:vAlign w:val="center"/>
          </w:tcPr>
          <w:p w14:paraId="0010325D" w14:textId="33F18B88" w:rsidR="005041AF" w:rsidRPr="00926AAF" w:rsidRDefault="005041AF" w:rsidP="005041AF">
            <w:pPr>
              <w:jc w:val="right"/>
              <w:rPr>
                <w:noProof/>
              </w:rPr>
            </w:pPr>
            <w:r w:rsidRPr="00926AAF">
              <w:rPr>
                <w:noProof/>
              </w:rPr>
              <w:t>0,000</w:t>
            </w:r>
          </w:p>
        </w:tc>
        <w:tc>
          <w:tcPr>
            <w:tcW w:w="1265" w:type="dxa"/>
            <w:shd w:val="clear" w:color="auto" w:fill="D9D9D9" w:themeFill="background1" w:themeFillShade="D9"/>
            <w:vAlign w:val="center"/>
          </w:tcPr>
          <w:p w14:paraId="66EE61E7" w14:textId="125934F2" w:rsidR="005041AF" w:rsidRPr="00926AAF" w:rsidRDefault="005041AF" w:rsidP="005041AF">
            <w:pPr>
              <w:jc w:val="right"/>
              <w:rPr>
                <w:noProof/>
              </w:rPr>
            </w:pPr>
            <w:r w:rsidRPr="00926AAF">
              <w:rPr>
                <w:noProof/>
              </w:rPr>
              <w:t>0,000</w:t>
            </w:r>
          </w:p>
        </w:tc>
        <w:tc>
          <w:tcPr>
            <w:tcW w:w="900" w:type="dxa"/>
            <w:shd w:val="clear" w:color="auto" w:fill="D9D9D9" w:themeFill="background1" w:themeFillShade="D9"/>
            <w:vAlign w:val="center"/>
          </w:tcPr>
          <w:p w14:paraId="467AB0EE" w14:textId="6E1F3210" w:rsidR="005041AF" w:rsidRPr="00926AAF" w:rsidRDefault="005041AF" w:rsidP="005041AF">
            <w:pPr>
              <w:jc w:val="right"/>
              <w:rPr>
                <w:noProof/>
              </w:rPr>
            </w:pPr>
            <w:r w:rsidRPr="00926AAF">
              <w:rPr>
                <w:noProof/>
              </w:rPr>
              <w:t>0,000</w:t>
            </w:r>
          </w:p>
        </w:tc>
        <w:tc>
          <w:tcPr>
            <w:tcW w:w="1035" w:type="dxa"/>
            <w:shd w:val="clear" w:color="auto" w:fill="D9D9D9" w:themeFill="background1" w:themeFillShade="D9"/>
            <w:vAlign w:val="center"/>
          </w:tcPr>
          <w:p w14:paraId="6F9BD71D" w14:textId="25C526B6" w:rsidR="005041AF" w:rsidRPr="00926AAF" w:rsidRDefault="005041AF" w:rsidP="005041AF">
            <w:pPr>
              <w:rPr>
                <w:noProof/>
              </w:rPr>
            </w:pPr>
            <w:r w:rsidRPr="00926AAF">
              <w:rPr>
                <w:noProof/>
              </w:rPr>
              <w:t>0,000</w:t>
            </w:r>
          </w:p>
        </w:tc>
        <w:tc>
          <w:tcPr>
            <w:tcW w:w="1035" w:type="dxa"/>
            <w:shd w:val="clear" w:color="auto" w:fill="D9D9D9" w:themeFill="background1" w:themeFillShade="D9"/>
            <w:vAlign w:val="center"/>
          </w:tcPr>
          <w:p w14:paraId="33B9F567" w14:textId="2D02EDF1" w:rsidR="005041AF" w:rsidRPr="00926AAF" w:rsidRDefault="005041AF" w:rsidP="005041AF">
            <w:pPr>
              <w:rPr>
                <w:noProof/>
              </w:rPr>
            </w:pPr>
            <w:r w:rsidRPr="00926AAF">
              <w:rPr>
                <w:noProof/>
              </w:rPr>
              <w:t>0,000</w:t>
            </w:r>
          </w:p>
        </w:tc>
        <w:tc>
          <w:tcPr>
            <w:tcW w:w="1035" w:type="dxa"/>
            <w:shd w:val="clear" w:color="auto" w:fill="D9D9D9" w:themeFill="background1" w:themeFillShade="D9"/>
            <w:vAlign w:val="center"/>
          </w:tcPr>
          <w:p w14:paraId="32F407E6" w14:textId="7FBBC1C5" w:rsidR="005041AF" w:rsidRPr="00926AAF" w:rsidRDefault="005041AF" w:rsidP="005041AF">
            <w:pPr>
              <w:rPr>
                <w:noProof/>
              </w:rPr>
            </w:pPr>
            <w:r w:rsidRPr="00926AAF">
              <w:rPr>
                <w:noProof/>
              </w:rPr>
              <w:t>0,000</w:t>
            </w:r>
          </w:p>
        </w:tc>
        <w:tc>
          <w:tcPr>
            <w:tcW w:w="1035" w:type="dxa"/>
            <w:shd w:val="clear" w:color="auto" w:fill="D9D9D9" w:themeFill="background1" w:themeFillShade="D9"/>
            <w:vAlign w:val="center"/>
          </w:tcPr>
          <w:p w14:paraId="34852F38" w14:textId="1DF9EC58" w:rsidR="005041AF" w:rsidRPr="00926AAF" w:rsidRDefault="005041AF" w:rsidP="005041AF">
            <w:pPr>
              <w:jc w:val="right"/>
              <w:rPr>
                <w:noProof/>
              </w:rPr>
            </w:pPr>
            <w:r w:rsidRPr="00926AAF">
              <w:rPr>
                <w:b/>
                <w:noProof/>
              </w:rPr>
              <w:t xml:space="preserve">0,000 </w:t>
            </w:r>
          </w:p>
        </w:tc>
      </w:tr>
      <w:tr w:rsidR="005041AF" w:rsidRPr="00926AAF" w14:paraId="77FD2B79" w14:textId="11681AD7" w:rsidTr="00DF02D8">
        <w:trPr>
          <w:jc w:val="center"/>
        </w:trPr>
        <w:tc>
          <w:tcPr>
            <w:tcW w:w="3214" w:type="dxa"/>
            <w:shd w:val="clear" w:color="auto" w:fill="CCCCCC"/>
            <w:vAlign w:val="center"/>
          </w:tcPr>
          <w:p w14:paraId="32317C7B" w14:textId="31AA0D28" w:rsidR="005041AF" w:rsidRPr="00926AAF" w:rsidRDefault="005041AF" w:rsidP="005041AF">
            <w:pPr>
              <w:jc w:val="center"/>
              <w:rPr>
                <w:noProof/>
              </w:rPr>
            </w:pPr>
            <w:r w:rsidRPr="00926AAF">
              <w:rPr>
                <w:b/>
                <w:noProof/>
              </w:rPr>
              <w:t xml:space="preserve">Subtotal de la RUBRICA 7 </w:t>
            </w:r>
          </w:p>
        </w:tc>
        <w:tc>
          <w:tcPr>
            <w:tcW w:w="1265" w:type="dxa"/>
            <w:shd w:val="clear" w:color="auto" w:fill="D9D9D9"/>
            <w:vAlign w:val="center"/>
          </w:tcPr>
          <w:p w14:paraId="348413D8" w14:textId="54E022E9" w:rsidR="005041AF" w:rsidRPr="00926AAF" w:rsidRDefault="005041AF" w:rsidP="005041AF">
            <w:pPr>
              <w:jc w:val="right"/>
              <w:rPr>
                <w:noProof/>
              </w:rPr>
            </w:pPr>
            <w:r w:rsidRPr="00926AAF">
              <w:rPr>
                <w:b/>
                <w:noProof/>
              </w:rPr>
              <w:t xml:space="preserve">0,000 </w:t>
            </w:r>
          </w:p>
        </w:tc>
        <w:tc>
          <w:tcPr>
            <w:tcW w:w="1265" w:type="dxa"/>
            <w:shd w:val="clear" w:color="auto" w:fill="D9D9D9"/>
            <w:vAlign w:val="center"/>
          </w:tcPr>
          <w:p w14:paraId="19D51872" w14:textId="71CE5329" w:rsidR="005041AF" w:rsidRPr="00926AAF" w:rsidRDefault="005041AF" w:rsidP="005041AF">
            <w:pPr>
              <w:jc w:val="right"/>
              <w:rPr>
                <w:noProof/>
              </w:rPr>
            </w:pPr>
            <w:r w:rsidRPr="00926AAF">
              <w:rPr>
                <w:b/>
                <w:noProof/>
              </w:rPr>
              <w:t xml:space="preserve">0,000 </w:t>
            </w:r>
          </w:p>
        </w:tc>
        <w:tc>
          <w:tcPr>
            <w:tcW w:w="1265" w:type="dxa"/>
            <w:shd w:val="clear" w:color="auto" w:fill="D9D9D9" w:themeFill="background1" w:themeFillShade="D9"/>
            <w:vAlign w:val="center"/>
          </w:tcPr>
          <w:p w14:paraId="40686384" w14:textId="63EE9D69" w:rsidR="005041AF" w:rsidRPr="00926AAF" w:rsidRDefault="005041AF" w:rsidP="005041AF">
            <w:pPr>
              <w:jc w:val="right"/>
              <w:rPr>
                <w:noProof/>
              </w:rPr>
            </w:pPr>
            <w:r w:rsidRPr="00926AAF">
              <w:rPr>
                <w:b/>
                <w:noProof/>
              </w:rPr>
              <w:t xml:space="preserve">0,000 </w:t>
            </w:r>
          </w:p>
        </w:tc>
        <w:tc>
          <w:tcPr>
            <w:tcW w:w="900" w:type="dxa"/>
            <w:shd w:val="clear" w:color="auto" w:fill="D9D9D9" w:themeFill="background1" w:themeFillShade="D9"/>
            <w:vAlign w:val="center"/>
          </w:tcPr>
          <w:p w14:paraId="3EE5A188" w14:textId="0E12F885" w:rsidR="005041AF" w:rsidRPr="00926AAF" w:rsidRDefault="005041AF" w:rsidP="005041AF">
            <w:pPr>
              <w:jc w:val="right"/>
              <w:rPr>
                <w:noProof/>
              </w:rPr>
            </w:pPr>
            <w:r w:rsidRPr="00926AAF">
              <w:rPr>
                <w:b/>
                <w:noProof/>
              </w:rPr>
              <w:t xml:space="preserve">0,000 </w:t>
            </w:r>
          </w:p>
        </w:tc>
        <w:tc>
          <w:tcPr>
            <w:tcW w:w="1035" w:type="dxa"/>
            <w:shd w:val="clear" w:color="auto" w:fill="D9D9D9" w:themeFill="background1" w:themeFillShade="D9"/>
            <w:vAlign w:val="center"/>
          </w:tcPr>
          <w:p w14:paraId="6F87EDBC" w14:textId="79CD9D7A" w:rsidR="005041AF" w:rsidRPr="00926AAF" w:rsidRDefault="005041AF" w:rsidP="005041AF">
            <w:pPr>
              <w:rPr>
                <w:noProof/>
              </w:rPr>
            </w:pPr>
            <w:r w:rsidRPr="00926AAF">
              <w:rPr>
                <w:b/>
                <w:noProof/>
              </w:rPr>
              <w:t xml:space="preserve">0,000 </w:t>
            </w:r>
          </w:p>
        </w:tc>
        <w:tc>
          <w:tcPr>
            <w:tcW w:w="1035" w:type="dxa"/>
            <w:shd w:val="clear" w:color="auto" w:fill="D9D9D9" w:themeFill="background1" w:themeFillShade="D9"/>
            <w:vAlign w:val="center"/>
          </w:tcPr>
          <w:p w14:paraId="20E8AAE0" w14:textId="124ACFB9" w:rsidR="005041AF" w:rsidRPr="00926AAF" w:rsidRDefault="005041AF" w:rsidP="005041AF">
            <w:pPr>
              <w:rPr>
                <w:noProof/>
              </w:rPr>
            </w:pPr>
            <w:r w:rsidRPr="00926AAF">
              <w:rPr>
                <w:b/>
                <w:noProof/>
              </w:rPr>
              <w:t xml:space="preserve">0,000 </w:t>
            </w:r>
          </w:p>
        </w:tc>
        <w:tc>
          <w:tcPr>
            <w:tcW w:w="1035" w:type="dxa"/>
            <w:shd w:val="clear" w:color="auto" w:fill="D9D9D9" w:themeFill="background1" w:themeFillShade="D9"/>
            <w:vAlign w:val="center"/>
          </w:tcPr>
          <w:p w14:paraId="0C1F9ACB" w14:textId="3175C38D" w:rsidR="005041AF" w:rsidRPr="00926AAF" w:rsidRDefault="005041AF" w:rsidP="005041AF">
            <w:pPr>
              <w:rPr>
                <w:noProof/>
              </w:rPr>
            </w:pPr>
            <w:r w:rsidRPr="00926AAF">
              <w:rPr>
                <w:b/>
                <w:noProof/>
              </w:rPr>
              <w:t xml:space="preserve">0,000 </w:t>
            </w:r>
          </w:p>
        </w:tc>
        <w:tc>
          <w:tcPr>
            <w:tcW w:w="1035" w:type="dxa"/>
            <w:shd w:val="clear" w:color="auto" w:fill="D9D9D9" w:themeFill="background1" w:themeFillShade="D9"/>
            <w:vAlign w:val="center"/>
          </w:tcPr>
          <w:p w14:paraId="5C933563" w14:textId="60DCFB7F" w:rsidR="005041AF" w:rsidRPr="00926AAF" w:rsidRDefault="005041AF" w:rsidP="005041AF">
            <w:pPr>
              <w:jc w:val="right"/>
              <w:rPr>
                <w:noProof/>
              </w:rPr>
            </w:pPr>
            <w:r w:rsidRPr="00926AAF">
              <w:rPr>
                <w:b/>
                <w:noProof/>
              </w:rPr>
              <w:t xml:space="preserve">0,000 </w:t>
            </w:r>
          </w:p>
        </w:tc>
      </w:tr>
      <w:tr w:rsidR="00E63C81" w:rsidRPr="00926AAF" w14:paraId="1BD23178" w14:textId="6C758901" w:rsidTr="005041AF">
        <w:trPr>
          <w:jc w:val="center"/>
        </w:trPr>
        <w:tc>
          <w:tcPr>
            <w:tcW w:w="12049" w:type="dxa"/>
            <w:gridSpan w:val="9"/>
            <w:vAlign w:val="center"/>
          </w:tcPr>
          <w:p w14:paraId="3F3BE518" w14:textId="75B8590A" w:rsidR="00E63C81" w:rsidRPr="00926AAF" w:rsidRDefault="00333ADE">
            <w:pPr>
              <w:jc w:val="left"/>
              <w:rPr>
                <w:noProof/>
              </w:rPr>
            </w:pPr>
            <w:r w:rsidRPr="00926AAF">
              <w:rPr>
                <w:b/>
                <w:noProof/>
              </w:rPr>
              <w:t xml:space="preserve">În afara RUBRICII 7 </w:t>
            </w:r>
          </w:p>
        </w:tc>
      </w:tr>
      <w:tr w:rsidR="005041AF" w:rsidRPr="00926AAF" w14:paraId="45CB2A22" w14:textId="3513A279" w:rsidTr="00DF02D8">
        <w:trPr>
          <w:jc w:val="center"/>
        </w:trPr>
        <w:tc>
          <w:tcPr>
            <w:tcW w:w="3214" w:type="dxa"/>
            <w:vAlign w:val="center"/>
          </w:tcPr>
          <w:p w14:paraId="0CF32712" w14:textId="0973B14A" w:rsidR="005041AF" w:rsidRPr="00926AAF" w:rsidRDefault="005041AF" w:rsidP="005041AF">
            <w:pPr>
              <w:jc w:val="left"/>
              <w:rPr>
                <w:noProof/>
              </w:rPr>
            </w:pPr>
            <w:r w:rsidRPr="00926AAF">
              <w:rPr>
                <w:noProof/>
              </w:rPr>
              <w:t>Cheltuieli de politică IT pentru programele operaționale</w:t>
            </w:r>
          </w:p>
        </w:tc>
        <w:tc>
          <w:tcPr>
            <w:tcW w:w="1265" w:type="dxa"/>
            <w:shd w:val="clear" w:color="auto" w:fill="D9D9D9"/>
            <w:vAlign w:val="center"/>
          </w:tcPr>
          <w:p w14:paraId="1F579F97" w14:textId="114E8723" w:rsidR="005041AF" w:rsidRPr="00926AAF" w:rsidRDefault="005041AF" w:rsidP="005041AF">
            <w:pPr>
              <w:jc w:val="right"/>
              <w:rPr>
                <w:noProof/>
              </w:rPr>
            </w:pPr>
            <w:r w:rsidRPr="00926AAF">
              <w:rPr>
                <w:noProof/>
              </w:rPr>
              <w:t>0,000</w:t>
            </w:r>
          </w:p>
        </w:tc>
        <w:tc>
          <w:tcPr>
            <w:tcW w:w="1265" w:type="dxa"/>
            <w:shd w:val="clear" w:color="auto" w:fill="D9D9D9"/>
            <w:vAlign w:val="center"/>
          </w:tcPr>
          <w:p w14:paraId="4010B3DB" w14:textId="2F9E74DE" w:rsidR="005041AF" w:rsidRPr="00926AAF" w:rsidRDefault="005041AF" w:rsidP="005041AF">
            <w:pPr>
              <w:jc w:val="right"/>
              <w:rPr>
                <w:noProof/>
              </w:rPr>
            </w:pPr>
            <w:r w:rsidRPr="00926AAF">
              <w:rPr>
                <w:noProof/>
              </w:rPr>
              <w:t>0,000</w:t>
            </w:r>
          </w:p>
        </w:tc>
        <w:tc>
          <w:tcPr>
            <w:tcW w:w="1265" w:type="dxa"/>
            <w:shd w:val="clear" w:color="auto" w:fill="D9D9D9" w:themeFill="background1" w:themeFillShade="D9"/>
            <w:vAlign w:val="center"/>
          </w:tcPr>
          <w:p w14:paraId="5D69A1E5" w14:textId="7607CACF" w:rsidR="005041AF" w:rsidRPr="00926AAF" w:rsidRDefault="005041AF" w:rsidP="005041AF">
            <w:pPr>
              <w:jc w:val="right"/>
              <w:rPr>
                <w:noProof/>
              </w:rPr>
            </w:pPr>
            <w:r w:rsidRPr="00926AAF">
              <w:rPr>
                <w:noProof/>
              </w:rPr>
              <w:t>0,000</w:t>
            </w:r>
          </w:p>
        </w:tc>
        <w:tc>
          <w:tcPr>
            <w:tcW w:w="900" w:type="dxa"/>
            <w:shd w:val="clear" w:color="auto" w:fill="D9D9D9" w:themeFill="background1" w:themeFillShade="D9"/>
            <w:vAlign w:val="center"/>
          </w:tcPr>
          <w:p w14:paraId="574123BB" w14:textId="0DD9B83E" w:rsidR="005041AF" w:rsidRPr="00926AAF" w:rsidRDefault="005041AF" w:rsidP="005041AF">
            <w:pPr>
              <w:jc w:val="right"/>
              <w:rPr>
                <w:noProof/>
              </w:rPr>
            </w:pPr>
            <w:r w:rsidRPr="00926AAF">
              <w:rPr>
                <w:noProof/>
              </w:rPr>
              <w:t>0,000</w:t>
            </w:r>
          </w:p>
        </w:tc>
        <w:tc>
          <w:tcPr>
            <w:tcW w:w="1035" w:type="dxa"/>
            <w:shd w:val="clear" w:color="auto" w:fill="D9D9D9" w:themeFill="background1" w:themeFillShade="D9"/>
            <w:vAlign w:val="center"/>
          </w:tcPr>
          <w:p w14:paraId="13DE3673" w14:textId="2399D93F" w:rsidR="005041AF" w:rsidRPr="00926AAF" w:rsidRDefault="005041AF" w:rsidP="005041AF">
            <w:pPr>
              <w:rPr>
                <w:noProof/>
              </w:rPr>
            </w:pPr>
            <w:r w:rsidRPr="00926AAF">
              <w:rPr>
                <w:noProof/>
              </w:rPr>
              <w:t>0,000</w:t>
            </w:r>
          </w:p>
        </w:tc>
        <w:tc>
          <w:tcPr>
            <w:tcW w:w="1035" w:type="dxa"/>
            <w:shd w:val="clear" w:color="auto" w:fill="D9D9D9" w:themeFill="background1" w:themeFillShade="D9"/>
            <w:vAlign w:val="center"/>
          </w:tcPr>
          <w:p w14:paraId="02DA9123" w14:textId="0F0CF12D" w:rsidR="005041AF" w:rsidRPr="00926AAF" w:rsidRDefault="005041AF" w:rsidP="005041AF">
            <w:pPr>
              <w:rPr>
                <w:noProof/>
              </w:rPr>
            </w:pPr>
            <w:r w:rsidRPr="00926AAF">
              <w:rPr>
                <w:noProof/>
              </w:rPr>
              <w:t>0,000</w:t>
            </w:r>
          </w:p>
        </w:tc>
        <w:tc>
          <w:tcPr>
            <w:tcW w:w="1035" w:type="dxa"/>
            <w:shd w:val="clear" w:color="auto" w:fill="D9D9D9" w:themeFill="background1" w:themeFillShade="D9"/>
            <w:vAlign w:val="center"/>
          </w:tcPr>
          <w:p w14:paraId="366B8C05" w14:textId="4414E31B" w:rsidR="005041AF" w:rsidRPr="00926AAF" w:rsidRDefault="005041AF" w:rsidP="005041AF">
            <w:pPr>
              <w:rPr>
                <w:noProof/>
              </w:rPr>
            </w:pPr>
            <w:r w:rsidRPr="00926AAF">
              <w:rPr>
                <w:noProof/>
              </w:rPr>
              <w:t>0,000</w:t>
            </w:r>
          </w:p>
        </w:tc>
        <w:tc>
          <w:tcPr>
            <w:tcW w:w="1035" w:type="dxa"/>
            <w:shd w:val="clear" w:color="auto" w:fill="D9D9D9" w:themeFill="background1" w:themeFillShade="D9"/>
            <w:vAlign w:val="center"/>
          </w:tcPr>
          <w:p w14:paraId="73892803" w14:textId="02FFC47E" w:rsidR="005041AF" w:rsidRPr="00926AAF" w:rsidRDefault="005041AF" w:rsidP="005041AF">
            <w:pPr>
              <w:jc w:val="right"/>
              <w:rPr>
                <w:noProof/>
              </w:rPr>
            </w:pPr>
            <w:r w:rsidRPr="00926AAF">
              <w:rPr>
                <w:b/>
                <w:noProof/>
              </w:rPr>
              <w:t xml:space="preserve">0,000 </w:t>
            </w:r>
          </w:p>
        </w:tc>
      </w:tr>
      <w:tr w:rsidR="005041AF" w:rsidRPr="00926AAF" w14:paraId="53739369" w14:textId="3867B869" w:rsidTr="00DF02D8">
        <w:trPr>
          <w:jc w:val="center"/>
        </w:trPr>
        <w:tc>
          <w:tcPr>
            <w:tcW w:w="3214" w:type="dxa"/>
            <w:shd w:val="clear" w:color="auto" w:fill="CCCCCC"/>
            <w:vAlign w:val="center"/>
          </w:tcPr>
          <w:p w14:paraId="7E974453" w14:textId="08360059" w:rsidR="005041AF" w:rsidRPr="00926AAF" w:rsidRDefault="005041AF" w:rsidP="005041AF">
            <w:pPr>
              <w:jc w:val="center"/>
              <w:rPr>
                <w:noProof/>
              </w:rPr>
            </w:pPr>
            <w:r w:rsidRPr="00926AAF">
              <w:rPr>
                <w:b/>
                <w:noProof/>
              </w:rPr>
              <w:t xml:space="preserve">Subtotal în afara RUBRICII 7 </w:t>
            </w:r>
          </w:p>
        </w:tc>
        <w:tc>
          <w:tcPr>
            <w:tcW w:w="1265" w:type="dxa"/>
            <w:shd w:val="clear" w:color="auto" w:fill="D9D9D9"/>
            <w:vAlign w:val="center"/>
          </w:tcPr>
          <w:p w14:paraId="5AD0DBE9" w14:textId="01EABCC7" w:rsidR="005041AF" w:rsidRPr="00926AAF" w:rsidRDefault="005041AF" w:rsidP="005041AF">
            <w:pPr>
              <w:jc w:val="right"/>
              <w:rPr>
                <w:noProof/>
              </w:rPr>
            </w:pPr>
            <w:r w:rsidRPr="00926AAF">
              <w:rPr>
                <w:b/>
                <w:noProof/>
              </w:rPr>
              <w:t xml:space="preserve">0,000 </w:t>
            </w:r>
          </w:p>
        </w:tc>
        <w:tc>
          <w:tcPr>
            <w:tcW w:w="1265" w:type="dxa"/>
            <w:shd w:val="clear" w:color="auto" w:fill="D9D9D9"/>
            <w:vAlign w:val="center"/>
          </w:tcPr>
          <w:p w14:paraId="3780986D" w14:textId="02D409E4" w:rsidR="005041AF" w:rsidRPr="00926AAF" w:rsidRDefault="005041AF" w:rsidP="005041AF">
            <w:pPr>
              <w:jc w:val="right"/>
              <w:rPr>
                <w:noProof/>
              </w:rPr>
            </w:pPr>
            <w:r w:rsidRPr="00926AAF">
              <w:rPr>
                <w:b/>
                <w:noProof/>
              </w:rPr>
              <w:t xml:space="preserve">0,000 </w:t>
            </w:r>
          </w:p>
        </w:tc>
        <w:tc>
          <w:tcPr>
            <w:tcW w:w="1265" w:type="dxa"/>
            <w:shd w:val="clear" w:color="auto" w:fill="D9D9D9" w:themeFill="background1" w:themeFillShade="D9"/>
            <w:vAlign w:val="center"/>
          </w:tcPr>
          <w:p w14:paraId="20E9776B" w14:textId="53A833B8" w:rsidR="005041AF" w:rsidRPr="00926AAF" w:rsidRDefault="005041AF" w:rsidP="005041AF">
            <w:pPr>
              <w:jc w:val="right"/>
              <w:rPr>
                <w:noProof/>
              </w:rPr>
            </w:pPr>
            <w:r w:rsidRPr="00926AAF">
              <w:rPr>
                <w:b/>
                <w:noProof/>
              </w:rPr>
              <w:t xml:space="preserve">0,000 </w:t>
            </w:r>
          </w:p>
        </w:tc>
        <w:tc>
          <w:tcPr>
            <w:tcW w:w="900" w:type="dxa"/>
            <w:shd w:val="clear" w:color="auto" w:fill="D9D9D9" w:themeFill="background1" w:themeFillShade="D9"/>
            <w:vAlign w:val="center"/>
          </w:tcPr>
          <w:p w14:paraId="0227BAE0" w14:textId="0B87A278" w:rsidR="005041AF" w:rsidRPr="00926AAF" w:rsidRDefault="005041AF" w:rsidP="005041AF">
            <w:pPr>
              <w:jc w:val="right"/>
              <w:rPr>
                <w:noProof/>
              </w:rPr>
            </w:pPr>
            <w:r w:rsidRPr="00926AAF">
              <w:rPr>
                <w:b/>
                <w:noProof/>
              </w:rPr>
              <w:t xml:space="preserve">0,000 </w:t>
            </w:r>
          </w:p>
        </w:tc>
        <w:tc>
          <w:tcPr>
            <w:tcW w:w="1035" w:type="dxa"/>
            <w:shd w:val="clear" w:color="auto" w:fill="D9D9D9" w:themeFill="background1" w:themeFillShade="D9"/>
            <w:vAlign w:val="center"/>
          </w:tcPr>
          <w:p w14:paraId="522C35BE" w14:textId="300D58F4" w:rsidR="005041AF" w:rsidRPr="00926AAF" w:rsidRDefault="005041AF" w:rsidP="005041AF">
            <w:pPr>
              <w:rPr>
                <w:noProof/>
              </w:rPr>
            </w:pPr>
            <w:r w:rsidRPr="00926AAF">
              <w:rPr>
                <w:b/>
                <w:noProof/>
              </w:rPr>
              <w:t xml:space="preserve">0,000 </w:t>
            </w:r>
          </w:p>
        </w:tc>
        <w:tc>
          <w:tcPr>
            <w:tcW w:w="1035" w:type="dxa"/>
            <w:shd w:val="clear" w:color="auto" w:fill="D9D9D9" w:themeFill="background1" w:themeFillShade="D9"/>
            <w:vAlign w:val="center"/>
          </w:tcPr>
          <w:p w14:paraId="6BDEE305" w14:textId="042C7E67" w:rsidR="005041AF" w:rsidRPr="00926AAF" w:rsidRDefault="005041AF" w:rsidP="005041AF">
            <w:pPr>
              <w:rPr>
                <w:noProof/>
              </w:rPr>
            </w:pPr>
            <w:r w:rsidRPr="00926AAF">
              <w:rPr>
                <w:b/>
                <w:noProof/>
              </w:rPr>
              <w:t xml:space="preserve">0,000 </w:t>
            </w:r>
          </w:p>
        </w:tc>
        <w:tc>
          <w:tcPr>
            <w:tcW w:w="1035" w:type="dxa"/>
            <w:shd w:val="clear" w:color="auto" w:fill="D9D9D9" w:themeFill="background1" w:themeFillShade="D9"/>
            <w:vAlign w:val="center"/>
          </w:tcPr>
          <w:p w14:paraId="47ECFBD7" w14:textId="2CA37C3E" w:rsidR="005041AF" w:rsidRPr="00926AAF" w:rsidRDefault="005041AF" w:rsidP="005041AF">
            <w:pPr>
              <w:rPr>
                <w:noProof/>
              </w:rPr>
            </w:pPr>
            <w:r w:rsidRPr="00926AAF">
              <w:rPr>
                <w:b/>
                <w:noProof/>
              </w:rPr>
              <w:t xml:space="preserve">0,000 </w:t>
            </w:r>
          </w:p>
        </w:tc>
        <w:tc>
          <w:tcPr>
            <w:tcW w:w="1035" w:type="dxa"/>
            <w:shd w:val="clear" w:color="auto" w:fill="D9D9D9" w:themeFill="background1" w:themeFillShade="D9"/>
            <w:vAlign w:val="center"/>
          </w:tcPr>
          <w:p w14:paraId="5276B392" w14:textId="2F19DC61" w:rsidR="005041AF" w:rsidRPr="00926AAF" w:rsidRDefault="005041AF" w:rsidP="005041AF">
            <w:pPr>
              <w:jc w:val="right"/>
              <w:rPr>
                <w:noProof/>
              </w:rPr>
            </w:pPr>
            <w:r w:rsidRPr="00926AAF">
              <w:rPr>
                <w:b/>
                <w:noProof/>
              </w:rPr>
              <w:t xml:space="preserve">0,000 </w:t>
            </w:r>
          </w:p>
        </w:tc>
      </w:tr>
      <w:tr w:rsidR="00E63C81" w:rsidRPr="00926AAF" w14:paraId="23DDE98E" w14:textId="0F472CAA" w:rsidTr="005041AF">
        <w:trPr>
          <w:jc w:val="center"/>
        </w:trPr>
        <w:tc>
          <w:tcPr>
            <w:tcW w:w="12049" w:type="dxa"/>
            <w:gridSpan w:val="9"/>
            <w:vAlign w:val="center"/>
          </w:tcPr>
          <w:p w14:paraId="30A9569F" w14:textId="798022EC" w:rsidR="00E63C81" w:rsidRPr="00926AAF" w:rsidRDefault="00333ADE">
            <w:pPr>
              <w:jc w:val="center"/>
              <w:rPr>
                <w:noProof/>
              </w:rPr>
            </w:pPr>
            <w:r w:rsidRPr="00926AAF">
              <w:rPr>
                <w:noProof/>
              </w:rPr>
              <w:t xml:space="preserve"> </w:t>
            </w:r>
          </w:p>
        </w:tc>
      </w:tr>
      <w:tr w:rsidR="005041AF" w:rsidRPr="00926AAF" w14:paraId="1024B309" w14:textId="130EF2A2" w:rsidTr="00DF02D8">
        <w:trPr>
          <w:jc w:val="center"/>
        </w:trPr>
        <w:tc>
          <w:tcPr>
            <w:tcW w:w="3214" w:type="dxa"/>
            <w:vAlign w:val="center"/>
          </w:tcPr>
          <w:p w14:paraId="1DF1022D" w14:textId="1B86B861" w:rsidR="005041AF" w:rsidRPr="00926AAF" w:rsidRDefault="005041AF" w:rsidP="005041AF">
            <w:pPr>
              <w:jc w:val="center"/>
              <w:rPr>
                <w:noProof/>
              </w:rPr>
            </w:pPr>
            <w:r w:rsidRPr="00926AAF">
              <w:rPr>
                <w:b/>
                <w:noProof/>
              </w:rPr>
              <w:t xml:space="preserve">TOTAL </w:t>
            </w:r>
          </w:p>
        </w:tc>
        <w:tc>
          <w:tcPr>
            <w:tcW w:w="1265" w:type="dxa"/>
            <w:shd w:val="clear" w:color="auto" w:fill="D9D9D9"/>
            <w:vAlign w:val="center"/>
          </w:tcPr>
          <w:p w14:paraId="2D456CDF" w14:textId="67A5A8C8" w:rsidR="005041AF" w:rsidRPr="00926AAF" w:rsidRDefault="005041AF" w:rsidP="005041AF">
            <w:pPr>
              <w:jc w:val="right"/>
              <w:rPr>
                <w:noProof/>
              </w:rPr>
            </w:pPr>
            <w:r w:rsidRPr="00926AAF">
              <w:rPr>
                <w:b/>
                <w:noProof/>
              </w:rPr>
              <w:t xml:space="preserve">0,000 </w:t>
            </w:r>
          </w:p>
        </w:tc>
        <w:tc>
          <w:tcPr>
            <w:tcW w:w="1265" w:type="dxa"/>
            <w:shd w:val="clear" w:color="auto" w:fill="D9D9D9"/>
            <w:vAlign w:val="center"/>
          </w:tcPr>
          <w:p w14:paraId="2A716F7A" w14:textId="0D905245" w:rsidR="005041AF" w:rsidRPr="00926AAF" w:rsidRDefault="005041AF" w:rsidP="005041AF">
            <w:pPr>
              <w:jc w:val="right"/>
              <w:rPr>
                <w:noProof/>
              </w:rPr>
            </w:pPr>
            <w:r w:rsidRPr="00926AAF">
              <w:rPr>
                <w:b/>
                <w:noProof/>
              </w:rPr>
              <w:t xml:space="preserve">0,000 </w:t>
            </w:r>
          </w:p>
        </w:tc>
        <w:tc>
          <w:tcPr>
            <w:tcW w:w="1265" w:type="dxa"/>
            <w:shd w:val="clear" w:color="auto" w:fill="D9D9D9" w:themeFill="background1" w:themeFillShade="D9"/>
            <w:vAlign w:val="center"/>
          </w:tcPr>
          <w:p w14:paraId="78EC60FD" w14:textId="3C3C209A" w:rsidR="005041AF" w:rsidRPr="00926AAF" w:rsidRDefault="005041AF" w:rsidP="005041AF">
            <w:pPr>
              <w:jc w:val="right"/>
              <w:rPr>
                <w:noProof/>
              </w:rPr>
            </w:pPr>
            <w:r w:rsidRPr="00926AAF">
              <w:rPr>
                <w:b/>
                <w:noProof/>
              </w:rPr>
              <w:t xml:space="preserve">0,000 </w:t>
            </w:r>
          </w:p>
        </w:tc>
        <w:tc>
          <w:tcPr>
            <w:tcW w:w="900" w:type="dxa"/>
            <w:shd w:val="clear" w:color="auto" w:fill="D9D9D9" w:themeFill="background1" w:themeFillShade="D9"/>
            <w:vAlign w:val="center"/>
          </w:tcPr>
          <w:p w14:paraId="2244C5A1" w14:textId="0D6371B9" w:rsidR="005041AF" w:rsidRPr="00926AAF" w:rsidRDefault="005041AF" w:rsidP="005041AF">
            <w:pPr>
              <w:jc w:val="right"/>
              <w:rPr>
                <w:noProof/>
              </w:rPr>
            </w:pPr>
            <w:r w:rsidRPr="00926AAF">
              <w:rPr>
                <w:b/>
                <w:noProof/>
              </w:rPr>
              <w:t xml:space="preserve">0,000 </w:t>
            </w:r>
          </w:p>
        </w:tc>
        <w:tc>
          <w:tcPr>
            <w:tcW w:w="1035" w:type="dxa"/>
            <w:shd w:val="clear" w:color="auto" w:fill="D9D9D9" w:themeFill="background1" w:themeFillShade="D9"/>
          </w:tcPr>
          <w:p w14:paraId="367C5E25" w14:textId="30E511E8" w:rsidR="005041AF" w:rsidRPr="00926AAF" w:rsidRDefault="005041AF" w:rsidP="005041AF">
            <w:pPr>
              <w:rPr>
                <w:noProof/>
              </w:rPr>
            </w:pPr>
            <w:r w:rsidRPr="00926AAF">
              <w:rPr>
                <w:b/>
                <w:noProof/>
              </w:rPr>
              <w:t xml:space="preserve">0,000 </w:t>
            </w:r>
          </w:p>
        </w:tc>
        <w:tc>
          <w:tcPr>
            <w:tcW w:w="1035" w:type="dxa"/>
            <w:shd w:val="clear" w:color="auto" w:fill="D9D9D9" w:themeFill="background1" w:themeFillShade="D9"/>
          </w:tcPr>
          <w:p w14:paraId="2EA2D560" w14:textId="3A174585" w:rsidR="005041AF" w:rsidRPr="00926AAF" w:rsidRDefault="005041AF" w:rsidP="005041AF">
            <w:pPr>
              <w:rPr>
                <w:noProof/>
              </w:rPr>
            </w:pPr>
            <w:r w:rsidRPr="00926AAF">
              <w:rPr>
                <w:b/>
                <w:noProof/>
              </w:rPr>
              <w:t xml:space="preserve">0,000 </w:t>
            </w:r>
          </w:p>
        </w:tc>
        <w:tc>
          <w:tcPr>
            <w:tcW w:w="1035" w:type="dxa"/>
            <w:shd w:val="clear" w:color="auto" w:fill="D9D9D9" w:themeFill="background1" w:themeFillShade="D9"/>
          </w:tcPr>
          <w:p w14:paraId="59CDEEB5" w14:textId="1518F0CA" w:rsidR="005041AF" w:rsidRPr="00926AAF" w:rsidRDefault="005041AF" w:rsidP="005041AF">
            <w:pPr>
              <w:rPr>
                <w:noProof/>
              </w:rPr>
            </w:pPr>
            <w:r w:rsidRPr="00926AAF">
              <w:rPr>
                <w:b/>
                <w:noProof/>
              </w:rPr>
              <w:t xml:space="preserve">0,000 </w:t>
            </w:r>
          </w:p>
        </w:tc>
        <w:tc>
          <w:tcPr>
            <w:tcW w:w="1035" w:type="dxa"/>
            <w:shd w:val="clear" w:color="auto" w:fill="D9D9D9" w:themeFill="background1" w:themeFillShade="D9"/>
            <w:vAlign w:val="center"/>
          </w:tcPr>
          <w:p w14:paraId="0EB4FD73" w14:textId="09C16E2D" w:rsidR="005041AF" w:rsidRPr="00926AAF" w:rsidRDefault="005041AF" w:rsidP="005041AF">
            <w:pPr>
              <w:jc w:val="right"/>
              <w:rPr>
                <w:noProof/>
              </w:rPr>
            </w:pPr>
            <w:r w:rsidRPr="00926AAF">
              <w:rPr>
                <w:b/>
                <w:noProof/>
              </w:rPr>
              <w:t xml:space="preserve">0,000 </w:t>
            </w:r>
          </w:p>
        </w:tc>
      </w:tr>
    </w:tbl>
    <w:p w14:paraId="73E00FEF" w14:textId="4BB98143" w:rsidR="00E63C81" w:rsidRPr="00926AAF" w:rsidRDefault="00E63C81">
      <w:pPr>
        <w:rPr>
          <w:noProof/>
        </w:rPr>
        <w:sectPr w:rsidR="00E63C81" w:rsidRPr="00926AAF" w:rsidSect="003A234B">
          <w:headerReference w:type="default" r:id="rId25"/>
          <w:footerReference w:type="default" r:id="rId26"/>
          <w:pgSz w:w="16839" w:h="11907" w:orient="landscape"/>
          <w:pgMar w:top="1134" w:right="1417" w:bottom="1134" w:left="1417" w:header="709" w:footer="709" w:gutter="0"/>
          <w:cols w:space="720"/>
          <w:docGrid w:linePitch="326"/>
        </w:sectPr>
      </w:pPr>
    </w:p>
    <w:p w14:paraId="3BAD827F" w14:textId="57651302" w:rsidR="00E63C81" w:rsidRPr="00926AAF" w:rsidRDefault="00333ADE">
      <w:pPr>
        <w:pStyle w:val="ManualNumPar3"/>
        <w:rPr>
          <w:noProof/>
        </w:rPr>
      </w:pPr>
      <w:r>
        <w:rPr>
          <w:noProof/>
        </w:rPr>
        <w:t>3.2.6.</w:t>
      </w:r>
      <w:r>
        <w:rPr>
          <w:noProof/>
        </w:rPr>
        <w:tab/>
      </w:r>
      <w:r w:rsidRPr="00926AAF">
        <w:rPr>
          <w:i/>
          <w:noProof/>
        </w:rPr>
        <w:t>Compatibilitatea cu cadrul financiar multianual actual</w:t>
      </w:r>
    </w:p>
    <w:p w14:paraId="04B9FF64" w14:textId="036A1FC4" w:rsidR="00E63C81" w:rsidRPr="00926AAF" w:rsidRDefault="00333ADE">
      <w:pPr>
        <w:pStyle w:val="Text1"/>
        <w:rPr>
          <w:noProof/>
        </w:rPr>
      </w:pPr>
      <w:r w:rsidRPr="00926AAF">
        <w:rPr>
          <w:noProof/>
        </w:rPr>
        <w:t>Propunerea/inițiativa:</w:t>
      </w:r>
    </w:p>
    <w:p w14:paraId="2D0090C3" w14:textId="260A24DD" w:rsidR="00E63C81" w:rsidRPr="00926AAF" w:rsidRDefault="00333ADE">
      <w:pPr>
        <w:pStyle w:val="Point1"/>
        <w:rPr>
          <w:noProof/>
        </w:rPr>
      </w:pPr>
      <w:r w:rsidRPr="00926AAF">
        <w:rPr>
          <w:noProof/>
        </w:rPr>
        <w:t>☐</w:t>
      </w:r>
      <w:r w:rsidRPr="00926AAF">
        <w:rPr>
          <w:noProof/>
        </w:rPr>
        <w:tab/>
        <w:t>poate fi finanțată integral prin realocarea creditelor în cadrul rubricii relevante din cadrul financiar multianual (CFM).</w:t>
      </w:r>
    </w:p>
    <w:p w14:paraId="3BCB2BA0" w14:textId="446F4BA2" w:rsidR="00E63C81" w:rsidRPr="00926AAF" w:rsidRDefault="00333ADE">
      <w:pPr>
        <w:pStyle w:val="Point1"/>
        <w:rPr>
          <w:noProof/>
        </w:rPr>
      </w:pPr>
      <w:r w:rsidRPr="00926AAF">
        <w:rPr>
          <w:noProof/>
        </w:rPr>
        <w:t>☐</w:t>
      </w:r>
      <w:r w:rsidRPr="00926AAF">
        <w:rPr>
          <w:noProof/>
        </w:rPr>
        <w:tab/>
        <w:t>necesită utilizarea marjei nealocate din cadrul rubricii corespunzătoare din CFM și/sau utilizarea instrumentelor speciale definite în Regulamentul privind CFM.</w:t>
      </w:r>
    </w:p>
    <w:p w14:paraId="5F21DAEF" w14:textId="442C66BF" w:rsidR="00E63C81" w:rsidRPr="00926AAF" w:rsidRDefault="00333ADE">
      <w:pPr>
        <w:pStyle w:val="Point1"/>
        <w:rPr>
          <w:noProof/>
        </w:rPr>
      </w:pPr>
      <w:r w:rsidRPr="00926AAF">
        <w:rPr>
          <w:noProof/>
        </w:rPr>
        <w:t>☐</w:t>
      </w:r>
      <w:r w:rsidRPr="00926AAF">
        <w:rPr>
          <w:noProof/>
        </w:rPr>
        <w:tab/>
        <w:t>necesită revizuirea CFM.</w:t>
      </w:r>
    </w:p>
    <w:p w14:paraId="07BE61CA" w14:textId="05172167" w:rsidR="00E63C81" w:rsidRPr="00926AAF" w:rsidRDefault="00E63C81">
      <w:pPr>
        <w:rPr>
          <w:noProof/>
        </w:rPr>
        <w:sectPr w:rsidR="00E63C81" w:rsidRPr="00926AAF" w:rsidSect="003A234B">
          <w:headerReference w:type="default" r:id="rId27"/>
          <w:footerReference w:type="default" r:id="rId28"/>
          <w:pgSz w:w="11907" w:h="16839"/>
          <w:pgMar w:top="1134" w:right="1417" w:bottom="1134" w:left="1417" w:header="709" w:footer="709" w:gutter="0"/>
          <w:cols w:space="720"/>
          <w:docGrid w:linePitch="326"/>
        </w:sectPr>
      </w:pPr>
    </w:p>
    <w:p w14:paraId="78114D4F" w14:textId="47C1E947" w:rsidR="00E63C81" w:rsidRPr="00926AAF" w:rsidRDefault="00333ADE">
      <w:pPr>
        <w:pStyle w:val="ManualNumPar3"/>
        <w:rPr>
          <w:noProof/>
        </w:rPr>
      </w:pPr>
      <w:r>
        <w:rPr>
          <w:noProof/>
        </w:rPr>
        <w:t>3.2.7.</w:t>
      </w:r>
      <w:r>
        <w:rPr>
          <w:noProof/>
        </w:rPr>
        <w:tab/>
      </w:r>
      <w:r w:rsidRPr="00926AAF">
        <w:rPr>
          <w:i/>
          <w:noProof/>
        </w:rPr>
        <w:t>Contribuțiile terților</w:t>
      </w:r>
    </w:p>
    <w:p w14:paraId="63F9BA99" w14:textId="1BF9E00C" w:rsidR="00E63C81" w:rsidRPr="00926AAF" w:rsidRDefault="00333ADE">
      <w:pPr>
        <w:pStyle w:val="Text1"/>
        <w:rPr>
          <w:noProof/>
        </w:rPr>
      </w:pPr>
      <w:r w:rsidRPr="00926AAF">
        <w:rPr>
          <w:noProof/>
        </w:rPr>
        <w:t>Propunerea/inițiativa:</w:t>
      </w:r>
    </w:p>
    <w:p w14:paraId="558E9D04" w14:textId="3943CEA2" w:rsidR="00E63C81" w:rsidRPr="00926AAF" w:rsidRDefault="00333ADE">
      <w:pPr>
        <w:pStyle w:val="Point1"/>
        <w:rPr>
          <w:noProof/>
        </w:rPr>
      </w:pPr>
      <w:r w:rsidRPr="00926AAF">
        <w:rPr>
          <w:noProof/>
        </w:rPr>
        <w:t>☐</w:t>
      </w:r>
      <w:r w:rsidRPr="00926AAF">
        <w:rPr>
          <w:noProof/>
        </w:rPr>
        <w:tab/>
        <w:t>nu prevede cofinanțare din partea terților</w:t>
      </w:r>
    </w:p>
    <w:p w14:paraId="2936C43E" w14:textId="7497689A" w:rsidR="00E63C81" w:rsidRPr="00926AAF" w:rsidRDefault="00333ADE">
      <w:pPr>
        <w:pStyle w:val="Point1"/>
        <w:rPr>
          <w:noProof/>
        </w:rPr>
      </w:pPr>
      <w:r w:rsidRPr="00926AAF">
        <w:rPr>
          <w:noProof/>
        </w:rPr>
        <w:t>☐</w:t>
      </w:r>
      <w:r w:rsidRPr="00926AAF">
        <w:rPr>
          <w:noProof/>
        </w:rPr>
        <w:tab/>
        <w:t>prevede cofinanțare din partea terților, estimată mai jos:</w:t>
      </w:r>
    </w:p>
    <w:p w14:paraId="129B417A" w14:textId="15F01524" w:rsidR="00E63C81" w:rsidRPr="00926AAF" w:rsidRDefault="00333ADE">
      <w:pPr>
        <w:pStyle w:val="Text1"/>
        <w:rPr>
          <w:noProof/>
        </w:rPr>
      </w:pPr>
      <w:r w:rsidRPr="00926AAF">
        <w:rPr>
          <w:noProof/>
        </w:rPr>
        <w:t>Credite în milioane EUR (cu 3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8"/>
        <w:gridCol w:w="1912"/>
        <w:gridCol w:w="1335"/>
        <w:gridCol w:w="1335"/>
        <w:gridCol w:w="1335"/>
        <w:gridCol w:w="1335"/>
        <w:gridCol w:w="1335"/>
        <w:gridCol w:w="1335"/>
        <w:gridCol w:w="1589"/>
      </w:tblGrid>
      <w:tr w:rsidR="00E63C81" w:rsidRPr="00926AAF" w14:paraId="1A345DCF" w14:textId="5E7B714C">
        <w:trPr>
          <w:jc w:val="center"/>
        </w:trPr>
        <w:tc>
          <w:tcPr>
            <w:tcW w:w="3615" w:type="dxa"/>
            <w:vAlign w:val="center"/>
          </w:tcPr>
          <w:p w14:paraId="48F41339" w14:textId="432FD51E" w:rsidR="00E63C81" w:rsidRPr="00926AAF" w:rsidRDefault="00333ADE">
            <w:pPr>
              <w:rPr>
                <w:noProof/>
              </w:rPr>
            </w:pPr>
            <w:r w:rsidRPr="00926AAF">
              <w:rPr>
                <w:noProof/>
              </w:rPr>
              <w:t xml:space="preserve"> </w:t>
            </w:r>
          </w:p>
        </w:tc>
        <w:tc>
          <w:tcPr>
            <w:tcW w:w="2685" w:type="dxa"/>
            <w:vAlign w:val="center"/>
          </w:tcPr>
          <w:p w14:paraId="61BE91C7" w14:textId="5007CD42" w:rsidR="00E63C81" w:rsidRPr="00926AAF" w:rsidRDefault="00333ADE">
            <w:pPr>
              <w:jc w:val="center"/>
              <w:rPr>
                <w:noProof/>
              </w:rPr>
            </w:pPr>
            <w:r w:rsidRPr="00926AAF">
              <w:rPr>
                <w:noProof/>
              </w:rPr>
              <w:t xml:space="preserve">Anul </w:t>
            </w:r>
            <w:r w:rsidRPr="00926AAF">
              <w:rPr>
                <w:noProof/>
              </w:rPr>
              <w:br/>
            </w:r>
            <w:r w:rsidRPr="00926AAF">
              <w:rPr>
                <w:b/>
                <w:noProof/>
              </w:rPr>
              <w:t>2028</w:t>
            </w:r>
          </w:p>
        </w:tc>
        <w:tc>
          <w:tcPr>
            <w:tcW w:w="1265" w:type="dxa"/>
            <w:vAlign w:val="center"/>
          </w:tcPr>
          <w:p w14:paraId="554BEDAB" w14:textId="565A4CC5" w:rsidR="00E63C81" w:rsidRPr="00926AAF" w:rsidRDefault="00333ADE">
            <w:pPr>
              <w:jc w:val="center"/>
              <w:rPr>
                <w:noProof/>
              </w:rPr>
            </w:pPr>
            <w:r w:rsidRPr="00926AAF">
              <w:rPr>
                <w:noProof/>
              </w:rPr>
              <w:t xml:space="preserve">Anul </w:t>
            </w:r>
            <w:r w:rsidRPr="00926AAF">
              <w:rPr>
                <w:noProof/>
              </w:rPr>
              <w:br/>
            </w:r>
            <w:r w:rsidRPr="00926AAF">
              <w:rPr>
                <w:b/>
                <w:noProof/>
              </w:rPr>
              <w:t>2029</w:t>
            </w:r>
          </w:p>
        </w:tc>
        <w:tc>
          <w:tcPr>
            <w:tcW w:w="1265" w:type="dxa"/>
            <w:vAlign w:val="center"/>
          </w:tcPr>
          <w:p w14:paraId="00922F37" w14:textId="613FFBB4" w:rsidR="00E63C81" w:rsidRPr="00926AAF" w:rsidRDefault="00333ADE">
            <w:pPr>
              <w:jc w:val="center"/>
              <w:rPr>
                <w:noProof/>
              </w:rPr>
            </w:pPr>
            <w:r w:rsidRPr="00926AAF">
              <w:rPr>
                <w:noProof/>
              </w:rPr>
              <w:t xml:space="preserve">Anul </w:t>
            </w:r>
            <w:r w:rsidRPr="00926AAF">
              <w:rPr>
                <w:noProof/>
              </w:rPr>
              <w:br/>
            </w:r>
            <w:r w:rsidRPr="00926AAF">
              <w:rPr>
                <w:b/>
                <w:noProof/>
              </w:rPr>
              <w:t>2030</w:t>
            </w:r>
          </w:p>
        </w:tc>
        <w:tc>
          <w:tcPr>
            <w:tcW w:w="1265" w:type="dxa"/>
            <w:vAlign w:val="center"/>
          </w:tcPr>
          <w:p w14:paraId="05A012FD" w14:textId="6EA815EF" w:rsidR="00E63C81" w:rsidRPr="00926AAF" w:rsidRDefault="00333ADE">
            <w:pPr>
              <w:jc w:val="center"/>
              <w:rPr>
                <w:noProof/>
              </w:rPr>
            </w:pPr>
            <w:r w:rsidRPr="00926AAF">
              <w:rPr>
                <w:noProof/>
              </w:rPr>
              <w:t xml:space="preserve">Anul </w:t>
            </w:r>
            <w:r w:rsidRPr="00926AAF">
              <w:rPr>
                <w:noProof/>
              </w:rPr>
              <w:br/>
            </w:r>
            <w:r w:rsidRPr="00926AAF">
              <w:rPr>
                <w:b/>
                <w:noProof/>
              </w:rPr>
              <w:t>2031</w:t>
            </w:r>
          </w:p>
        </w:tc>
        <w:tc>
          <w:tcPr>
            <w:tcW w:w="1265" w:type="dxa"/>
            <w:vAlign w:val="center"/>
          </w:tcPr>
          <w:p w14:paraId="57617022" w14:textId="468BEF2A" w:rsidR="00E63C81" w:rsidRPr="00926AAF" w:rsidRDefault="00333ADE">
            <w:pPr>
              <w:jc w:val="center"/>
              <w:rPr>
                <w:noProof/>
              </w:rPr>
            </w:pPr>
            <w:r w:rsidRPr="00926AAF">
              <w:rPr>
                <w:noProof/>
              </w:rPr>
              <w:t xml:space="preserve">Anul </w:t>
            </w:r>
            <w:r w:rsidRPr="00926AAF">
              <w:rPr>
                <w:b/>
                <w:noProof/>
              </w:rPr>
              <w:t>2032</w:t>
            </w:r>
          </w:p>
        </w:tc>
        <w:tc>
          <w:tcPr>
            <w:tcW w:w="1265" w:type="dxa"/>
            <w:vAlign w:val="center"/>
          </w:tcPr>
          <w:p w14:paraId="16CCB8FD" w14:textId="29DB4D1B" w:rsidR="00E63C81" w:rsidRPr="00926AAF" w:rsidRDefault="00333ADE">
            <w:pPr>
              <w:jc w:val="center"/>
              <w:rPr>
                <w:noProof/>
              </w:rPr>
            </w:pPr>
            <w:r w:rsidRPr="00926AAF">
              <w:rPr>
                <w:noProof/>
              </w:rPr>
              <w:t xml:space="preserve">Anul </w:t>
            </w:r>
            <w:r w:rsidRPr="00926AAF">
              <w:rPr>
                <w:b/>
                <w:noProof/>
              </w:rPr>
              <w:t>2033</w:t>
            </w:r>
          </w:p>
        </w:tc>
        <w:tc>
          <w:tcPr>
            <w:tcW w:w="1265" w:type="dxa"/>
            <w:vAlign w:val="center"/>
          </w:tcPr>
          <w:p w14:paraId="3AA51805" w14:textId="04674A9D" w:rsidR="00E63C81" w:rsidRPr="00926AAF" w:rsidRDefault="00333ADE">
            <w:pPr>
              <w:jc w:val="center"/>
              <w:rPr>
                <w:noProof/>
              </w:rPr>
            </w:pPr>
            <w:r w:rsidRPr="00926AAF">
              <w:rPr>
                <w:noProof/>
              </w:rPr>
              <w:t xml:space="preserve">Anul </w:t>
            </w:r>
            <w:r w:rsidRPr="00926AAF">
              <w:rPr>
                <w:b/>
                <w:noProof/>
              </w:rPr>
              <w:t>2034</w:t>
            </w:r>
          </w:p>
        </w:tc>
        <w:tc>
          <w:tcPr>
            <w:tcW w:w="2213" w:type="dxa"/>
            <w:vAlign w:val="center"/>
          </w:tcPr>
          <w:p w14:paraId="51C526A4" w14:textId="347D155B" w:rsidR="00E63C81" w:rsidRPr="00926AAF" w:rsidRDefault="00333ADE">
            <w:pPr>
              <w:jc w:val="center"/>
              <w:rPr>
                <w:noProof/>
              </w:rPr>
            </w:pPr>
            <w:r w:rsidRPr="00926AAF">
              <w:rPr>
                <w:noProof/>
              </w:rPr>
              <w:t>Total</w:t>
            </w:r>
          </w:p>
        </w:tc>
      </w:tr>
      <w:tr w:rsidR="00E63C81" w:rsidRPr="00926AAF" w14:paraId="5D1A45AA" w14:textId="5E185EE1">
        <w:trPr>
          <w:jc w:val="center"/>
        </w:trPr>
        <w:tc>
          <w:tcPr>
            <w:tcW w:w="3615" w:type="dxa"/>
            <w:vAlign w:val="center"/>
          </w:tcPr>
          <w:p w14:paraId="05A50FEF" w14:textId="31653CBE" w:rsidR="00E63C81" w:rsidRPr="00926AAF" w:rsidRDefault="00333ADE">
            <w:pPr>
              <w:rPr>
                <w:noProof/>
              </w:rPr>
            </w:pPr>
            <w:r w:rsidRPr="00926AAF">
              <w:rPr>
                <w:noProof/>
              </w:rPr>
              <w:t>A se preciza organismul care asigură cofinanțarea</w:t>
            </w:r>
          </w:p>
        </w:tc>
        <w:tc>
          <w:tcPr>
            <w:tcW w:w="2685" w:type="dxa"/>
            <w:vAlign w:val="center"/>
          </w:tcPr>
          <w:p w14:paraId="0CABD969" w14:textId="66E0EC18" w:rsidR="00E63C81" w:rsidRPr="00926AAF" w:rsidRDefault="00333ADE">
            <w:pPr>
              <w:jc w:val="center"/>
              <w:rPr>
                <w:noProof/>
              </w:rPr>
            </w:pPr>
            <w:r w:rsidRPr="00926AAF">
              <w:rPr>
                <w:noProof/>
              </w:rPr>
              <w:t xml:space="preserve"> </w:t>
            </w:r>
          </w:p>
        </w:tc>
        <w:tc>
          <w:tcPr>
            <w:tcW w:w="1841" w:type="dxa"/>
            <w:vAlign w:val="center"/>
          </w:tcPr>
          <w:p w14:paraId="39732836" w14:textId="3DD40EA9" w:rsidR="00E63C81" w:rsidRPr="00926AAF" w:rsidRDefault="00333ADE">
            <w:pPr>
              <w:jc w:val="center"/>
              <w:rPr>
                <w:noProof/>
              </w:rPr>
            </w:pPr>
            <w:r w:rsidRPr="00926AAF">
              <w:rPr>
                <w:noProof/>
              </w:rPr>
              <w:t xml:space="preserve"> </w:t>
            </w:r>
          </w:p>
        </w:tc>
        <w:tc>
          <w:tcPr>
            <w:tcW w:w="1841" w:type="dxa"/>
            <w:vAlign w:val="center"/>
          </w:tcPr>
          <w:p w14:paraId="67AE0CF2" w14:textId="55712ED0" w:rsidR="00E63C81" w:rsidRPr="00926AAF" w:rsidRDefault="00333ADE">
            <w:pPr>
              <w:jc w:val="center"/>
              <w:rPr>
                <w:noProof/>
              </w:rPr>
            </w:pPr>
            <w:r w:rsidRPr="00926AAF">
              <w:rPr>
                <w:noProof/>
              </w:rPr>
              <w:t xml:space="preserve"> </w:t>
            </w:r>
          </w:p>
        </w:tc>
        <w:tc>
          <w:tcPr>
            <w:tcW w:w="1841" w:type="dxa"/>
            <w:vAlign w:val="center"/>
          </w:tcPr>
          <w:p w14:paraId="608AA9EE" w14:textId="7F48A754" w:rsidR="00E63C81" w:rsidRPr="00926AAF" w:rsidRDefault="00333ADE">
            <w:pPr>
              <w:jc w:val="center"/>
              <w:rPr>
                <w:noProof/>
              </w:rPr>
            </w:pPr>
            <w:r w:rsidRPr="00926AAF">
              <w:rPr>
                <w:noProof/>
              </w:rPr>
              <w:t xml:space="preserve"> </w:t>
            </w:r>
          </w:p>
        </w:tc>
        <w:tc>
          <w:tcPr>
            <w:tcW w:w="1841" w:type="dxa"/>
            <w:vAlign w:val="center"/>
          </w:tcPr>
          <w:p w14:paraId="391E3FC9" w14:textId="25BD6D5B" w:rsidR="00E63C81" w:rsidRPr="00926AAF" w:rsidRDefault="00333ADE">
            <w:pPr>
              <w:rPr>
                <w:noProof/>
              </w:rPr>
            </w:pPr>
            <w:r w:rsidRPr="00926AAF">
              <w:rPr>
                <w:noProof/>
              </w:rPr>
              <w:t xml:space="preserve"> </w:t>
            </w:r>
          </w:p>
        </w:tc>
        <w:tc>
          <w:tcPr>
            <w:tcW w:w="1841" w:type="dxa"/>
            <w:vAlign w:val="center"/>
          </w:tcPr>
          <w:p w14:paraId="3D30B533" w14:textId="263E8E17" w:rsidR="00E63C81" w:rsidRPr="00926AAF" w:rsidRDefault="00333ADE">
            <w:pPr>
              <w:rPr>
                <w:noProof/>
              </w:rPr>
            </w:pPr>
            <w:r w:rsidRPr="00926AAF">
              <w:rPr>
                <w:noProof/>
              </w:rPr>
              <w:t xml:space="preserve"> </w:t>
            </w:r>
          </w:p>
        </w:tc>
        <w:tc>
          <w:tcPr>
            <w:tcW w:w="1841" w:type="dxa"/>
            <w:vAlign w:val="center"/>
          </w:tcPr>
          <w:p w14:paraId="3A760C8A" w14:textId="69D0BBA4" w:rsidR="00E63C81" w:rsidRPr="00926AAF" w:rsidRDefault="00333ADE">
            <w:pPr>
              <w:rPr>
                <w:noProof/>
              </w:rPr>
            </w:pPr>
            <w:r w:rsidRPr="00926AAF">
              <w:rPr>
                <w:noProof/>
              </w:rPr>
              <w:t xml:space="preserve"> </w:t>
            </w:r>
          </w:p>
        </w:tc>
        <w:tc>
          <w:tcPr>
            <w:tcW w:w="2213" w:type="dxa"/>
            <w:vAlign w:val="center"/>
          </w:tcPr>
          <w:p w14:paraId="444B9315" w14:textId="06C15ADE" w:rsidR="00E63C81" w:rsidRPr="00926AAF" w:rsidRDefault="00333ADE">
            <w:pPr>
              <w:jc w:val="center"/>
              <w:rPr>
                <w:noProof/>
              </w:rPr>
            </w:pPr>
            <w:r w:rsidRPr="00926AAF">
              <w:rPr>
                <w:noProof/>
              </w:rPr>
              <w:t xml:space="preserve"> </w:t>
            </w:r>
          </w:p>
        </w:tc>
      </w:tr>
      <w:tr w:rsidR="00E63C81" w:rsidRPr="00926AAF" w14:paraId="6F235DF6" w14:textId="78809B58">
        <w:trPr>
          <w:jc w:val="center"/>
        </w:trPr>
        <w:tc>
          <w:tcPr>
            <w:tcW w:w="3615" w:type="dxa"/>
            <w:vAlign w:val="center"/>
          </w:tcPr>
          <w:p w14:paraId="439A3788" w14:textId="60D67957" w:rsidR="00E63C81" w:rsidRPr="00926AAF" w:rsidRDefault="00333ADE">
            <w:pPr>
              <w:jc w:val="left"/>
              <w:rPr>
                <w:noProof/>
              </w:rPr>
            </w:pPr>
            <w:r w:rsidRPr="00926AAF">
              <w:rPr>
                <w:noProof/>
              </w:rPr>
              <w:t>TOTAL credite cofinanțate</w:t>
            </w:r>
          </w:p>
        </w:tc>
        <w:tc>
          <w:tcPr>
            <w:tcW w:w="2685" w:type="dxa"/>
            <w:vAlign w:val="center"/>
          </w:tcPr>
          <w:p w14:paraId="7F770E69" w14:textId="33A61B8A" w:rsidR="00E63C81" w:rsidRPr="00926AAF" w:rsidRDefault="00333ADE">
            <w:pPr>
              <w:jc w:val="center"/>
              <w:rPr>
                <w:noProof/>
              </w:rPr>
            </w:pPr>
            <w:r w:rsidRPr="00926AAF">
              <w:rPr>
                <w:noProof/>
              </w:rPr>
              <w:t xml:space="preserve"> </w:t>
            </w:r>
          </w:p>
        </w:tc>
        <w:tc>
          <w:tcPr>
            <w:tcW w:w="1841" w:type="dxa"/>
            <w:vAlign w:val="center"/>
          </w:tcPr>
          <w:p w14:paraId="70607924" w14:textId="1D6DCB6F" w:rsidR="00E63C81" w:rsidRPr="00926AAF" w:rsidRDefault="00333ADE">
            <w:pPr>
              <w:jc w:val="center"/>
              <w:rPr>
                <w:noProof/>
              </w:rPr>
            </w:pPr>
            <w:r w:rsidRPr="00926AAF">
              <w:rPr>
                <w:noProof/>
              </w:rPr>
              <w:t xml:space="preserve"> </w:t>
            </w:r>
          </w:p>
        </w:tc>
        <w:tc>
          <w:tcPr>
            <w:tcW w:w="1841" w:type="dxa"/>
            <w:vAlign w:val="center"/>
          </w:tcPr>
          <w:p w14:paraId="052D270F" w14:textId="2BB34FE9" w:rsidR="00E63C81" w:rsidRPr="00926AAF" w:rsidRDefault="00333ADE">
            <w:pPr>
              <w:jc w:val="center"/>
              <w:rPr>
                <w:noProof/>
              </w:rPr>
            </w:pPr>
            <w:r w:rsidRPr="00926AAF">
              <w:rPr>
                <w:noProof/>
              </w:rPr>
              <w:t xml:space="preserve"> </w:t>
            </w:r>
          </w:p>
        </w:tc>
        <w:tc>
          <w:tcPr>
            <w:tcW w:w="1841" w:type="dxa"/>
            <w:vAlign w:val="center"/>
          </w:tcPr>
          <w:p w14:paraId="7E9EB69C" w14:textId="24CF79A1" w:rsidR="00E63C81" w:rsidRPr="00926AAF" w:rsidRDefault="00333ADE">
            <w:pPr>
              <w:jc w:val="center"/>
              <w:rPr>
                <w:noProof/>
              </w:rPr>
            </w:pPr>
            <w:r w:rsidRPr="00926AAF">
              <w:rPr>
                <w:noProof/>
              </w:rPr>
              <w:t xml:space="preserve"> </w:t>
            </w:r>
          </w:p>
        </w:tc>
        <w:tc>
          <w:tcPr>
            <w:tcW w:w="1841" w:type="dxa"/>
            <w:vAlign w:val="center"/>
          </w:tcPr>
          <w:p w14:paraId="22D241F6" w14:textId="5E1E2C1E" w:rsidR="00E63C81" w:rsidRPr="00926AAF" w:rsidRDefault="00333ADE">
            <w:pPr>
              <w:rPr>
                <w:noProof/>
              </w:rPr>
            </w:pPr>
            <w:r w:rsidRPr="00926AAF">
              <w:rPr>
                <w:noProof/>
              </w:rPr>
              <w:t xml:space="preserve"> </w:t>
            </w:r>
          </w:p>
        </w:tc>
        <w:tc>
          <w:tcPr>
            <w:tcW w:w="1841" w:type="dxa"/>
            <w:vAlign w:val="center"/>
          </w:tcPr>
          <w:p w14:paraId="38D5CF79" w14:textId="3C1BFEED" w:rsidR="00E63C81" w:rsidRPr="00926AAF" w:rsidRDefault="00333ADE">
            <w:pPr>
              <w:rPr>
                <w:noProof/>
              </w:rPr>
            </w:pPr>
            <w:r w:rsidRPr="00926AAF">
              <w:rPr>
                <w:noProof/>
              </w:rPr>
              <w:t xml:space="preserve"> </w:t>
            </w:r>
          </w:p>
        </w:tc>
        <w:tc>
          <w:tcPr>
            <w:tcW w:w="1841" w:type="dxa"/>
            <w:vAlign w:val="center"/>
          </w:tcPr>
          <w:p w14:paraId="58D6615D" w14:textId="178ED67B" w:rsidR="00E63C81" w:rsidRPr="00926AAF" w:rsidRDefault="00333ADE">
            <w:pPr>
              <w:rPr>
                <w:noProof/>
              </w:rPr>
            </w:pPr>
            <w:r w:rsidRPr="00926AAF">
              <w:rPr>
                <w:noProof/>
              </w:rPr>
              <w:t xml:space="preserve"> </w:t>
            </w:r>
          </w:p>
        </w:tc>
        <w:tc>
          <w:tcPr>
            <w:tcW w:w="2213" w:type="dxa"/>
            <w:vAlign w:val="center"/>
          </w:tcPr>
          <w:p w14:paraId="3683FBB5" w14:textId="7ADDA5AE" w:rsidR="00E63C81" w:rsidRPr="00926AAF" w:rsidRDefault="00333ADE">
            <w:pPr>
              <w:jc w:val="center"/>
              <w:rPr>
                <w:noProof/>
              </w:rPr>
            </w:pPr>
            <w:r w:rsidRPr="00926AAF">
              <w:rPr>
                <w:noProof/>
              </w:rPr>
              <w:t xml:space="preserve"> </w:t>
            </w:r>
          </w:p>
        </w:tc>
      </w:tr>
    </w:tbl>
    <w:p w14:paraId="7B96A88B" w14:textId="1777DF02" w:rsidR="00E63C81" w:rsidRPr="00926AAF" w:rsidRDefault="00333ADE">
      <w:pPr>
        <w:pStyle w:val="ManualNumPar3"/>
        <w:rPr>
          <w:noProof/>
        </w:rPr>
      </w:pPr>
      <w:r>
        <w:rPr>
          <w:noProof/>
        </w:rPr>
        <w:t>3.2.8.</w:t>
      </w:r>
      <w:r>
        <w:rPr>
          <w:noProof/>
        </w:rPr>
        <w:tab/>
      </w:r>
      <w:r w:rsidRPr="00926AAF">
        <w:rPr>
          <w:i/>
          <w:noProof/>
        </w:rPr>
        <w:t>Estimarea resurselor umane și utilizarea creditelor necesare în cadrul unei agenții descentralizate</w:t>
      </w:r>
    </w:p>
    <w:p w14:paraId="7EF332A3" w14:textId="2B210066" w:rsidR="00E63C81" w:rsidRPr="00926AAF" w:rsidRDefault="00333ADE">
      <w:pPr>
        <w:pStyle w:val="Text1"/>
        <w:rPr>
          <w:noProof/>
        </w:rPr>
      </w:pPr>
      <w:r w:rsidRPr="00926AAF">
        <w:rPr>
          <w:noProof/>
          <w:u w:val="single"/>
        </w:rPr>
        <w:t>Cerințe privind personalul (unități echivalent normă întreagă)</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9"/>
        <w:gridCol w:w="1544"/>
        <w:gridCol w:w="1543"/>
        <w:gridCol w:w="1142"/>
        <w:gridCol w:w="1322"/>
        <w:gridCol w:w="1543"/>
        <w:gridCol w:w="1543"/>
        <w:gridCol w:w="1543"/>
      </w:tblGrid>
      <w:tr w:rsidR="00E63C81" w:rsidRPr="00926AAF" w14:paraId="465D3E83" w14:textId="06576BA8">
        <w:trPr>
          <w:jc w:val="center"/>
        </w:trPr>
        <w:tc>
          <w:tcPr>
            <w:tcW w:w="4473" w:type="dxa"/>
            <w:vAlign w:val="center"/>
          </w:tcPr>
          <w:p w14:paraId="0B4CF1FC" w14:textId="31A402C7" w:rsidR="00E63C81" w:rsidRPr="00926AAF" w:rsidRDefault="00333ADE">
            <w:pPr>
              <w:rPr>
                <w:noProof/>
              </w:rPr>
            </w:pPr>
            <w:r w:rsidRPr="00926AAF">
              <w:rPr>
                <w:noProof/>
              </w:rPr>
              <w:t>Agenția: &lt;.......&gt;</w:t>
            </w:r>
          </w:p>
        </w:tc>
        <w:tc>
          <w:tcPr>
            <w:tcW w:w="1265" w:type="dxa"/>
            <w:vAlign w:val="center"/>
          </w:tcPr>
          <w:p w14:paraId="095B39F7" w14:textId="415E6118" w:rsidR="00E63C81" w:rsidRPr="00926AAF" w:rsidRDefault="00333ADE">
            <w:pPr>
              <w:jc w:val="center"/>
              <w:rPr>
                <w:noProof/>
              </w:rPr>
            </w:pPr>
            <w:r w:rsidRPr="00926AAF">
              <w:rPr>
                <w:noProof/>
              </w:rPr>
              <w:t xml:space="preserve">Anul </w:t>
            </w:r>
            <w:r w:rsidRPr="00926AAF">
              <w:rPr>
                <w:noProof/>
              </w:rPr>
              <w:br/>
            </w:r>
            <w:r w:rsidRPr="00926AAF">
              <w:rPr>
                <w:b/>
                <w:noProof/>
              </w:rPr>
              <w:t>2028</w:t>
            </w:r>
          </w:p>
        </w:tc>
        <w:tc>
          <w:tcPr>
            <w:tcW w:w="1265" w:type="dxa"/>
            <w:vAlign w:val="center"/>
          </w:tcPr>
          <w:p w14:paraId="6F654090" w14:textId="5CBFA584" w:rsidR="00E63C81" w:rsidRPr="00926AAF" w:rsidRDefault="00333ADE">
            <w:pPr>
              <w:jc w:val="center"/>
              <w:rPr>
                <w:noProof/>
              </w:rPr>
            </w:pPr>
            <w:r w:rsidRPr="00926AAF">
              <w:rPr>
                <w:noProof/>
              </w:rPr>
              <w:t xml:space="preserve">Anul </w:t>
            </w:r>
            <w:r w:rsidRPr="00926AAF">
              <w:rPr>
                <w:noProof/>
              </w:rPr>
              <w:br/>
            </w:r>
            <w:r w:rsidRPr="00926AAF">
              <w:rPr>
                <w:b/>
                <w:noProof/>
              </w:rPr>
              <w:t>2029</w:t>
            </w:r>
          </w:p>
        </w:tc>
        <w:tc>
          <w:tcPr>
            <w:tcW w:w="1290" w:type="dxa"/>
            <w:vAlign w:val="center"/>
          </w:tcPr>
          <w:p w14:paraId="401BB787" w14:textId="3F3DA3F3" w:rsidR="00E63C81" w:rsidRPr="00926AAF" w:rsidRDefault="00333ADE">
            <w:pPr>
              <w:jc w:val="center"/>
              <w:rPr>
                <w:noProof/>
              </w:rPr>
            </w:pPr>
            <w:r w:rsidRPr="00926AAF">
              <w:rPr>
                <w:noProof/>
              </w:rPr>
              <w:t xml:space="preserve">Anul </w:t>
            </w:r>
            <w:r w:rsidRPr="00926AAF">
              <w:rPr>
                <w:noProof/>
              </w:rPr>
              <w:br/>
            </w:r>
            <w:r w:rsidRPr="00926AAF">
              <w:rPr>
                <w:b/>
                <w:noProof/>
              </w:rPr>
              <w:t>2030</w:t>
            </w:r>
          </w:p>
        </w:tc>
        <w:tc>
          <w:tcPr>
            <w:tcW w:w="1500" w:type="dxa"/>
            <w:vAlign w:val="center"/>
          </w:tcPr>
          <w:p w14:paraId="4559B764" w14:textId="3AC789CE" w:rsidR="00E63C81" w:rsidRPr="00926AAF" w:rsidRDefault="00333ADE">
            <w:pPr>
              <w:jc w:val="center"/>
              <w:rPr>
                <w:noProof/>
              </w:rPr>
            </w:pPr>
            <w:r w:rsidRPr="00926AAF">
              <w:rPr>
                <w:noProof/>
              </w:rPr>
              <w:t xml:space="preserve">Anul </w:t>
            </w:r>
            <w:r w:rsidRPr="00926AAF">
              <w:rPr>
                <w:noProof/>
              </w:rPr>
              <w:br/>
            </w:r>
            <w:r w:rsidRPr="00926AAF">
              <w:rPr>
                <w:b/>
                <w:noProof/>
              </w:rPr>
              <w:t>2031</w:t>
            </w:r>
          </w:p>
        </w:tc>
        <w:tc>
          <w:tcPr>
            <w:tcW w:w="1265" w:type="dxa"/>
            <w:vAlign w:val="center"/>
          </w:tcPr>
          <w:p w14:paraId="1A7E2759" w14:textId="13FE663A" w:rsidR="00E63C81" w:rsidRPr="00926AAF" w:rsidRDefault="00333ADE">
            <w:pPr>
              <w:jc w:val="center"/>
              <w:rPr>
                <w:noProof/>
              </w:rPr>
            </w:pPr>
            <w:r w:rsidRPr="00926AAF">
              <w:rPr>
                <w:noProof/>
              </w:rPr>
              <w:t xml:space="preserve">Anul </w:t>
            </w:r>
            <w:r w:rsidRPr="00926AAF">
              <w:rPr>
                <w:noProof/>
              </w:rPr>
              <w:br/>
            </w:r>
            <w:r w:rsidRPr="00926AAF">
              <w:rPr>
                <w:b/>
                <w:noProof/>
              </w:rPr>
              <w:t>2032</w:t>
            </w:r>
          </w:p>
        </w:tc>
        <w:tc>
          <w:tcPr>
            <w:tcW w:w="1265" w:type="dxa"/>
            <w:vAlign w:val="center"/>
          </w:tcPr>
          <w:p w14:paraId="31EE2E54" w14:textId="21A47000" w:rsidR="00E63C81" w:rsidRPr="00926AAF" w:rsidRDefault="00333ADE">
            <w:pPr>
              <w:jc w:val="center"/>
              <w:rPr>
                <w:noProof/>
              </w:rPr>
            </w:pPr>
            <w:r w:rsidRPr="00926AAF">
              <w:rPr>
                <w:noProof/>
              </w:rPr>
              <w:t xml:space="preserve">Anul </w:t>
            </w:r>
            <w:r w:rsidRPr="00926AAF">
              <w:rPr>
                <w:noProof/>
              </w:rPr>
              <w:br/>
            </w:r>
            <w:r w:rsidRPr="00926AAF">
              <w:rPr>
                <w:b/>
                <w:noProof/>
              </w:rPr>
              <w:t>2033</w:t>
            </w:r>
          </w:p>
        </w:tc>
        <w:tc>
          <w:tcPr>
            <w:tcW w:w="1265" w:type="dxa"/>
            <w:vAlign w:val="center"/>
          </w:tcPr>
          <w:p w14:paraId="768072F3" w14:textId="3C697AEE" w:rsidR="00E63C81" w:rsidRPr="00926AAF" w:rsidRDefault="00333ADE">
            <w:pPr>
              <w:jc w:val="center"/>
              <w:rPr>
                <w:noProof/>
              </w:rPr>
            </w:pPr>
            <w:r w:rsidRPr="00926AAF">
              <w:rPr>
                <w:noProof/>
              </w:rPr>
              <w:t xml:space="preserve">Anul </w:t>
            </w:r>
            <w:r w:rsidRPr="00926AAF">
              <w:rPr>
                <w:noProof/>
              </w:rPr>
              <w:br/>
            </w:r>
            <w:r w:rsidRPr="00926AAF">
              <w:rPr>
                <w:b/>
                <w:noProof/>
              </w:rPr>
              <w:t>2034</w:t>
            </w:r>
          </w:p>
        </w:tc>
      </w:tr>
      <w:tr w:rsidR="00E63C81" w:rsidRPr="00926AAF" w14:paraId="38A6E79A" w14:textId="3BFABD09">
        <w:trPr>
          <w:jc w:val="center"/>
        </w:trPr>
        <w:tc>
          <w:tcPr>
            <w:tcW w:w="4473" w:type="dxa"/>
            <w:vAlign w:val="center"/>
          </w:tcPr>
          <w:p w14:paraId="56D27833" w14:textId="3BBB304D" w:rsidR="00E63C81" w:rsidRPr="00926AAF" w:rsidRDefault="00333ADE">
            <w:pPr>
              <w:rPr>
                <w:noProof/>
              </w:rPr>
            </w:pPr>
            <w:r w:rsidRPr="00926AAF">
              <w:rPr>
                <w:noProof/>
              </w:rPr>
              <w:t>Agenți temporari (gradele AD)</w:t>
            </w:r>
          </w:p>
        </w:tc>
        <w:tc>
          <w:tcPr>
            <w:tcW w:w="1757" w:type="dxa"/>
            <w:vAlign w:val="center"/>
          </w:tcPr>
          <w:p w14:paraId="5C76655E" w14:textId="5B0013AA" w:rsidR="00E63C81" w:rsidRPr="00926AAF" w:rsidRDefault="00333ADE" w:rsidP="00DF02D8">
            <w:pPr>
              <w:jc w:val="center"/>
              <w:rPr>
                <w:noProof/>
              </w:rPr>
            </w:pPr>
            <w:r w:rsidRPr="00926AAF">
              <w:rPr>
                <w:noProof/>
              </w:rPr>
              <w:t>294</w:t>
            </w:r>
          </w:p>
        </w:tc>
        <w:tc>
          <w:tcPr>
            <w:tcW w:w="1757" w:type="dxa"/>
            <w:vAlign w:val="center"/>
          </w:tcPr>
          <w:p w14:paraId="6CE79DE1" w14:textId="0114B646" w:rsidR="00E63C81" w:rsidRPr="00926AAF" w:rsidRDefault="00333ADE" w:rsidP="00DF02D8">
            <w:pPr>
              <w:jc w:val="center"/>
              <w:rPr>
                <w:noProof/>
              </w:rPr>
            </w:pPr>
            <w:r w:rsidRPr="00926AAF">
              <w:rPr>
                <w:noProof/>
              </w:rPr>
              <w:t>313</w:t>
            </w:r>
          </w:p>
        </w:tc>
        <w:tc>
          <w:tcPr>
            <w:tcW w:w="1290" w:type="dxa"/>
            <w:vAlign w:val="center"/>
          </w:tcPr>
          <w:p w14:paraId="4D682CB9" w14:textId="22E7360F" w:rsidR="00E63C81" w:rsidRPr="00926AAF" w:rsidRDefault="00333ADE" w:rsidP="00DF02D8">
            <w:pPr>
              <w:jc w:val="center"/>
              <w:rPr>
                <w:noProof/>
              </w:rPr>
            </w:pPr>
            <w:r w:rsidRPr="00926AAF">
              <w:rPr>
                <w:noProof/>
              </w:rPr>
              <w:t>329</w:t>
            </w:r>
          </w:p>
        </w:tc>
        <w:tc>
          <w:tcPr>
            <w:tcW w:w="1500" w:type="dxa"/>
            <w:vAlign w:val="center"/>
          </w:tcPr>
          <w:p w14:paraId="334CBFEF" w14:textId="496DED66" w:rsidR="00E63C81" w:rsidRPr="00926AAF" w:rsidRDefault="00333ADE" w:rsidP="00DF02D8">
            <w:pPr>
              <w:jc w:val="center"/>
              <w:rPr>
                <w:noProof/>
              </w:rPr>
            </w:pPr>
            <w:r w:rsidRPr="00926AAF">
              <w:rPr>
                <w:noProof/>
              </w:rPr>
              <w:t>342</w:t>
            </w:r>
          </w:p>
        </w:tc>
        <w:tc>
          <w:tcPr>
            <w:tcW w:w="1757" w:type="dxa"/>
            <w:vAlign w:val="center"/>
          </w:tcPr>
          <w:p w14:paraId="0B2AB252" w14:textId="57AB7EF4" w:rsidR="00E63C81" w:rsidRPr="00926AAF" w:rsidRDefault="00333ADE" w:rsidP="00DF02D8">
            <w:pPr>
              <w:jc w:val="center"/>
              <w:rPr>
                <w:noProof/>
              </w:rPr>
            </w:pPr>
            <w:r w:rsidRPr="00926AAF">
              <w:rPr>
                <w:noProof/>
              </w:rPr>
              <w:t>349</w:t>
            </w:r>
          </w:p>
        </w:tc>
        <w:tc>
          <w:tcPr>
            <w:tcW w:w="1757" w:type="dxa"/>
            <w:vAlign w:val="center"/>
          </w:tcPr>
          <w:p w14:paraId="798D68B4" w14:textId="18793722" w:rsidR="00E63C81" w:rsidRPr="00926AAF" w:rsidRDefault="00333ADE" w:rsidP="00DF02D8">
            <w:pPr>
              <w:jc w:val="center"/>
              <w:rPr>
                <w:noProof/>
              </w:rPr>
            </w:pPr>
            <w:r w:rsidRPr="00926AAF">
              <w:rPr>
                <w:noProof/>
              </w:rPr>
              <w:t>354</w:t>
            </w:r>
          </w:p>
        </w:tc>
        <w:tc>
          <w:tcPr>
            <w:tcW w:w="1757" w:type="dxa"/>
            <w:vAlign w:val="center"/>
          </w:tcPr>
          <w:p w14:paraId="1A793AD4" w14:textId="791FA2C1" w:rsidR="00E63C81" w:rsidRPr="00926AAF" w:rsidRDefault="00333ADE" w:rsidP="00DF02D8">
            <w:pPr>
              <w:jc w:val="center"/>
              <w:rPr>
                <w:noProof/>
              </w:rPr>
            </w:pPr>
            <w:r w:rsidRPr="00926AAF">
              <w:rPr>
                <w:noProof/>
              </w:rPr>
              <w:t>356</w:t>
            </w:r>
          </w:p>
        </w:tc>
      </w:tr>
      <w:tr w:rsidR="00E63C81" w:rsidRPr="00926AAF" w14:paraId="2859298E" w14:textId="3EBC765D">
        <w:trPr>
          <w:jc w:val="center"/>
        </w:trPr>
        <w:tc>
          <w:tcPr>
            <w:tcW w:w="4473" w:type="dxa"/>
            <w:vAlign w:val="center"/>
          </w:tcPr>
          <w:p w14:paraId="14129178" w14:textId="149EFC29" w:rsidR="00E63C81" w:rsidRPr="00926AAF" w:rsidRDefault="00333ADE">
            <w:pPr>
              <w:jc w:val="left"/>
              <w:rPr>
                <w:noProof/>
              </w:rPr>
            </w:pPr>
            <w:r w:rsidRPr="00926AAF">
              <w:rPr>
                <w:noProof/>
              </w:rPr>
              <w:t>Agenți temporari (gradele AST)</w:t>
            </w:r>
          </w:p>
        </w:tc>
        <w:tc>
          <w:tcPr>
            <w:tcW w:w="1757" w:type="dxa"/>
            <w:vAlign w:val="center"/>
          </w:tcPr>
          <w:p w14:paraId="3C4E0F58" w14:textId="2DCA5A3C" w:rsidR="00E63C81" w:rsidRPr="00926AAF" w:rsidRDefault="00333ADE" w:rsidP="00DF02D8">
            <w:pPr>
              <w:jc w:val="center"/>
              <w:rPr>
                <w:noProof/>
              </w:rPr>
            </w:pPr>
            <w:r w:rsidRPr="00926AAF">
              <w:rPr>
                <w:noProof/>
              </w:rPr>
              <w:t>10</w:t>
            </w:r>
          </w:p>
        </w:tc>
        <w:tc>
          <w:tcPr>
            <w:tcW w:w="1757" w:type="dxa"/>
            <w:vAlign w:val="center"/>
          </w:tcPr>
          <w:p w14:paraId="64B3C219" w14:textId="57CE762F" w:rsidR="00E63C81" w:rsidRPr="00926AAF" w:rsidRDefault="00333ADE" w:rsidP="00DF02D8">
            <w:pPr>
              <w:jc w:val="center"/>
              <w:rPr>
                <w:noProof/>
              </w:rPr>
            </w:pPr>
            <w:r w:rsidRPr="00926AAF">
              <w:rPr>
                <w:noProof/>
              </w:rPr>
              <w:t>10</w:t>
            </w:r>
          </w:p>
        </w:tc>
        <w:tc>
          <w:tcPr>
            <w:tcW w:w="1290" w:type="dxa"/>
            <w:vAlign w:val="center"/>
          </w:tcPr>
          <w:p w14:paraId="18C474BA" w14:textId="543C2527" w:rsidR="00E63C81" w:rsidRPr="00926AAF" w:rsidRDefault="00333ADE" w:rsidP="00DF02D8">
            <w:pPr>
              <w:jc w:val="center"/>
              <w:rPr>
                <w:noProof/>
              </w:rPr>
            </w:pPr>
            <w:r w:rsidRPr="00926AAF">
              <w:rPr>
                <w:noProof/>
              </w:rPr>
              <w:t>11</w:t>
            </w:r>
          </w:p>
        </w:tc>
        <w:tc>
          <w:tcPr>
            <w:tcW w:w="1500" w:type="dxa"/>
            <w:vAlign w:val="center"/>
          </w:tcPr>
          <w:p w14:paraId="219DD794" w14:textId="3407CAC6" w:rsidR="00E63C81" w:rsidRPr="00926AAF" w:rsidRDefault="00333ADE" w:rsidP="00DF02D8">
            <w:pPr>
              <w:jc w:val="center"/>
              <w:rPr>
                <w:noProof/>
              </w:rPr>
            </w:pPr>
            <w:r w:rsidRPr="00926AAF">
              <w:rPr>
                <w:noProof/>
              </w:rPr>
              <w:t>15</w:t>
            </w:r>
          </w:p>
        </w:tc>
        <w:tc>
          <w:tcPr>
            <w:tcW w:w="1757" w:type="dxa"/>
            <w:vAlign w:val="center"/>
          </w:tcPr>
          <w:p w14:paraId="65A0A826" w14:textId="5D7E3DD6" w:rsidR="00E63C81" w:rsidRPr="00926AAF" w:rsidRDefault="00333ADE" w:rsidP="00DF02D8">
            <w:pPr>
              <w:jc w:val="center"/>
              <w:rPr>
                <w:noProof/>
              </w:rPr>
            </w:pPr>
            <w:r w:rsidRPr="00926AAF">
              <w:rPr>
                <w:noProof/>
              </w:rPr>
              <w:t>16</w:t>
            </w:r>
          </w:p>
        </w:tc>
        <w:tc>
          <w:tcPr>
            <w:tcW w:w="1757" w:type="dxa"/>
            <w:vAlign w:val="center"/>
          </w:tcPr>
          <w:p w14:paraId="045D32BB" w14:textId="5F914BC4" w:rsidR="00E63C81" w:rsidRPr="00926AAF" w:rsidRDefault="00333ADE" w:rsidP="00DF02D8">
            <w:pPr>
              <w:jc w:val="center"/>
              <w:rPr>
                <w:noProof/>
              </w:rPr>
            </w:pPr>
            <w:r w:rsidRPr="00926AAF">
              <w:rPr>
                <w:noProof/>
              </w:rPr>
              <w:t>17</w:t>
            </w:r>
          </w:p>
        </w:tc>
        <w:tc>
          <w:tcPr>
            <w:tcW w:w="1757" w:type="dxa"/>
            <w:vAlign w:val="center"/>
          </w:tcPr>
          <w:p w14:paraId="5ED0F767" w14:textId="42F8759A" w:rsidR="00E63C81" w:rsidRPr="00926AAF" w:rsidRDefault="00333ADE" w:rsidP="00DF02D8">
            <w:pPr>
              <w:jc w:val="center"/>
              <w:rPr>
                <w:noProof/>
              </w:rPr>
            </w:pPr>
            <w:r w:rsidRPr="00926AAF">
              <w:rPr>
                <w:noProof/>
              </w:rPr>
              <w:t>17</w:t>
            </w:r>
          </w:p>
        </w:tc>
      </w:tr>
      <w:tr w:rsidR="00E63C81" w:rsidRPr="00926AAF" w14:paraId="544E8832" w14:textId="0AA20E36" w:rsidTr="00DF02D8">
        <w:trPr>
          <w:jc w:val="center"/>
        </w:trPr>
        <w:tc>
          <w:tcPr>
            <w:tcW w:w="4473" w:type="dxa"/>
            <w:shd w:val="clear" w:color="auto" w:fill="D9D9D9"/>
            <w:vAlign w:val="center"/>
          </w:tcPr>
          <w:p w14:paraId="29E10649" w14:textId="304CDE51" w:rsidR="00E63C81" w:rsidRPr="00926AAF" w:rsidRDefault="00333ADE">
            <w:pPr>
              <w:jc w:val="left"/>
              <w:rPr>
                <w:noProof/>
              </w:rPr>
            </w:pPr>
            <w:r w:rsidRPr="00926AAF">
              <w:rPr>
                <w:b/>
                <w:i/>
                <w:noProof/>
              </w:rPr>
              <w:t>Subtotal agenți temporari (AD+AST)</w:t>
            </w:r>
          </w:p>
        </w:tc>
        <w:tc>
          <w:tcPr>
            <w:tcW w:w="1757" w:type="dxa"/>
            <w:shd w:val="clear" w:color="auto" w:fill="D9D9D9"/>
            <w:vAlign w:val="center"/>
          </w:tcPr>
          <w:p w14:paraId="44BC64E5" w14:textId="084683B1" w:rsidR="00E63C81" w:rsidRPr="00926AAF" w:rsidRDefault="00333ADE" w:rsidP="00DF02D8">
            <w:pPr>
              <w:jc w:val="center"/>
              <w:rPr>
                <w:noProof/>
              </w:rPr>
            </w:pPr>
            <w:r w:rsidRPr="00926AAF">
              <w:rPr>
                <w:noProof/>
              </w:rPr>
              <w:t>304</w:t>
            </w:r>
          </w:p>
        </w:tc>
        <w:tc>
          <w:tcPr>
            <w:tcW w:w="1757" w:type="dxa"/>
            <w:shd w:val="clear" w:color="auto" w:fill="D9D9D9"/>
            <w:vAlign w:val="center"/>
          </w:tcPr>
          <w:p w14:paraId="2325FE2C" w14:textId="4C7E0A81" w:rsidR="00E63C81" w:rsidRPr="00926AAF" w:rsidRDefault="00333ADE" w:rsidP="00DF02D8">
            <w:pPr>
              <w:jc w:val="center"/>
              <w:rPr>
                <w:noProof/>
              </w:rPr>
            </w:pPr>
            <w:r w:rsidRPr="00926AAF">
              <w:rPr>
                <w:noProof/>
              </w:rPr>
              <w:t>323</w:t>
            </w:r>
          </w:p>
        </w:tc>
        <w:tc>
          <w:tcPr>
            <w:tcW w:w="1290" w:type="dxa"/>
            <w:shd w:val="clear" w:color="auto" w:fill="D9D9D9" w:themeFill="background1" w:themeFillShade="D9"/>
            <w:vAlign w:val="center"/>
          </w:tcPr>
          <w:p w14:paraId="1D879C71" w14:textId="76ADCA20" w:rsidR="00E63C81" w:rsidRPr="00926AAF" w:rsidRDefault="00333ADE" w:rsidP="00DF02D8">
            <w:pPr>
              <w:jc w:val="center"/>
              <w:rPr>
                <w:noProof/>
              </w:rPr>
            </w:pPr>
            <w:r w:rsidRPr="00926AAF">
              <w:rPr>
                <w:noProof/>
              </w:rPr>
              <w:t>340</w:t>
            </w:r>
          </w:p>
        </w:tc>
        <w:tc>
          <w:tcPr>
            <w:tcW w:w="1500" w:type="dxa"/>
            <w:shd w:val="clear" w:color="auto" w:fill="D9D9D9" w:themeFill="background1" w:themeFillShade="D9"/>
            <w:vAlign w:val="center"/>
          </w:tcPr>
          <w:p w14:paraId="3FD91974" w14:textId="6DAE386F" w:rsidR="00E63C81" w:rsidRPr="00926AAF" w:rsidRDefault="00333ADE" w:rsidP="00DF02D8">
            <w:pPr>
              <w:jc w:val="center"/>
              <w:rPr>
                <w:noProof/>
              </w:rPr>
            </w:pPr>
            <w:r w:rsidRPr="00926AAF">
              <w:rPr>
                <w:noProof/>
              </w:rPr>
              <w:t>357</w:t>
            </w:r>
          </w:p>
        </w:tc>
        <w:tc>
          <w:tcPr>
            <w:tcW w:w="1757" w:type="dxa"/>
            <w:shd w:val="clear" w:color="auto" w:fill="D9D9D9"/>
            <w:vAlign w:val="center"/>
          </w:tcPr>
          <w:p w14:paraId="6B0C419C" w14:textId="0204F037" w:rsidR="00E63C81" w:rsidRPr="00926AAF" w:rsidRDefault="00333ADE" w:rsidP="00DF02D8">
            <w:pPr>
              <w:jc w:val="center"/>
              <w:rPr>
                <w:noProof/>
              </w:rPr>
            </w:pPr>
            <w:r w:rsidRPr="00926AAF">
              <w:rPr>
                <w:noProof/>
              </w:rPr>
              <w:t>365</w:t>
            </w:r>
          </w:p>
        </w:tc>
        <w:tc>
          <w:tcPr>
            <w:tcW w:w="1757" w:type="dxa"/>
            <w:shd w:val="clear" w:color="auto" w:fill="D9D9D9"/>
            <w:vAlign w:val="center"/>
          </w:tcPr>
          <w:p w14:paraId="0A555BC3" w14:textId="38CE8B92" w:rsidR="00E63C81" w:rsidRPr="00926AAF" w:rsidRDefault="00333ADE" w:rsidP="00DF02D8">
            <w:pPr>
              <w:jc w:val="center"/>
              <w:rPr>
                <w:noProof/>
              </w:rPr>
            </w:pPr>
            <w:r w:rsidRPr="00926AAF">
              <w:rPr>
                <w:noProof/>
              </w:rPr>
              <w:t>371</w:t>
            </w:r>
          </w:p>
        </w:tc>
        <w:tc>
          <w:tcPr>
            <w:tcW w:w="1757" w:type="dxa"/>
            <w:shd w:val="clear" w:color="auto" w:fill="D9D9D9"/>
            <w:vAlign w:val="center"/>
          </w:tcPr>
          <w:p w14:paraId="30AC9450" w14:textId="37C3FC96" w:rsidR="00E63C81" w:rsidRPr="00926AAF" w:rsidRDefault="00333ADE" w:rsidP="00DF02D8">
            <w:pPr>
              <w:jc w:val="center"/>
              <w:rPr>
                <w:noProof/>
              </w:rPr>
            </w:pPr>
            <w:r w:rsidRPr="00926AAF">
              <w:rPr>
                <w:noProof/>
              </w:rPr>
              <w:t>373</w:t>
            </w:r>
          </w:p>
        </w:tc>
      </w:tr>
      <w:tr w:rsidR="00E63C81" w:rsidRPr="00926AAF" w14:paraId="07F2CB4F" w14:textId="2407EB71">
        <w:trPr>
          <w:jc w:val="center"/>
        </w:trPr>
        <w:tc>
          <w:tcPr>
            <w:tcW w:w="4473" w:type="dxa"/>
            <w:vAlign w:val="center"/>
          </w:tcPr>
          <w:p w14:paraId="7FACADB0" w14:textId="29081DF7" w:rsidR="00E63C81" w:rsidRPr="00926AAF" w:rsidRDefault="00333ADE">
            <w:pPr>
              <w:jc w:val="left"/>
              <w:rPr>
                <w:noProof/>
              </w:rPr>
            </w:pPr>
            <w:r w:rsidRPr="00926AAF">
              <w:rPr>
                <w:noProof/>
              </w:rPr>
              <w:t>Agenți contractuali</w:t>
            </w:r>
          </w:p>
        </w:tc>
        <w:tc>
          <w:tcPr>
            <w:tcW w:w="1757" w:type="dxa"/>
            <w:vAlign w:val="center"/>
          </w:tcPr>
          <w:p w14:paraId="57076E33" w14:textId="04A7EF2F" w:rsidR="00E63C81" w:rsidRPr="00926AAF" w:rsidRDefault="00333ADE" w:rsidP="00DF02D8">
            <w:pPr>
              <w:jc w:val="center"/>
              <w:rPr>
                <w:noProof/>
              </w:rPr>
            </w:pPr>
            <w:r w:rsidRPr="00926AAF">
              <w:rPr>
                <w:noProof/>
              </w:rPr>
              <w:t>66</w:t>
            </w:r>
          </w:p>
        </w:tc>
        <w:tc>
          <w:tcPr>
            <w:tcW w:w="1757" w:type="dxa"/>
            <w:vAlign w:val="center"/>
          </w:tcPr>
          <w:p w14:paraId="423B9EF0" w14:textId="18AB78BA" w:rsidR="00E63C81" w:rsidRPr="00926AAF" w:rsidRDefault="00333ADE" w:rsidP="00DF02D8">
            <w:pPr>
              <w:jc w:val="center"/>
              <w:rPr>
                <w:noProof/>
              </w:rPr>
            </w:pPr>
            <w:r w:rsidRPr="00926AAF">
              <w:rPr>
                <w:noProof/>
              </w:rPr>
              <w:t>77</w:t>
            </w:r>
          </w:p>
        </w:tc>
        <w:tc>
          <w:tcPr>
            <w:tcW w:w="1290" w:type="dxa"/>
            <w:vAlign w:val="center"/>
          </w:tcPr>
          <w:p w14:paraId="5F76DEB1" w14:textId="196061F3" w:rsidR="00E63C81" w:rsidRPr="00926AAF" w:rsidRDefault="00333ADE" w:rsidP="00DF02D8">
            <w:pPr>
              <w:jc w:val="center"/>
              <w:rPr>
                <w:noProof/>
              </w:rPr>
            </w:pPr>
            <w:r w:rsidRPr="00926AAF">
              <w:rPr>
                <w:noProof/>
              </w:rPr>
              <w:t>88</w:t>
            </w:r>
          </w:p>
        </w:tc>
        <w:tc>
          <w:tcPr>
            <w:tcW w:w="1500" w:type="dxa"/>
            <w:vAlign w:val="center"/>
          </w:tcPr>
          <w:p w14:paraId="3D468DE8" w14:textId="55CE8218" w:rsidR="00E63C81" w:rsidRPr="00926AAF" w:rsidRDefault="00333ADE" w:rsidP="00DF02D8">
            <w:pPr>
              <w:jc w:val="center"/>
              <w:rPr>
                <w:noProof/>
              </w:rPr>
            </w:pPr>
            <w:r w:rsidRPr="00926AAF">
              <w:rPr>
                <w:noProof/>
              </w:rPr>
              <w:t>101</w:t>
            </w:r>
          </w:p>
        </w:tc>
        <w:tc>
          <w:tcPr>
            <w:tcW w:w="1757" w:type="dxa"/>
            <w:vAlign w:val="center"/>
          </w:tcPr>
          <w:p w14:paraId="4510BAAB" w14:textId="2B99668D" w:rsidR="00E63C81" w:rsidRPr="00926AAF" w:rsidRDefault="00333ADE" w:rsidP="00DF02D8">
            <w:pPr>
              <w:jc w:val="center"/>
              <w:rPr>
                <w:noProof/>
              </w:rPr>
            </w:pPr>
            <w:r w:rsidRPr="00926AAF">
              <w:rPr>
                <w:noProof/>
              </w:rPr>
              <w:t>111</w:t>
            </w:r>
          </w:p>
        </w:tc>
        <w:tc>
          <w:tcPr>
            <w:tcW w:w="1757" w:type="dxa"/>
            <w:vAlign w:val="center"/>
          </w:tcPr>
          <w:p w14:paraId="78DA878C" w14:textId="3694F31A" w:rsidR="00E63C81" w:rsidRPr="00926AAF" w:rsidRDefault="00333ADE" w:rsidP="00DF02D8">
            <w:pPr>
              <w:jc w:val="center"/>
              <w:rPr>
                <w:noProof/>
              </w:rPr>
            </w:pPr>
            <w:r w:rsidRPr="00926AAF">
              <w:rPr>
                <w:noProof/>
              </w:rPr>
              <w:t>118</w:t>
            </w:r>
          </w:p>
        </w:tc>
        <w:tc>
          <w:tcPr>
            <w:tcW w:w="1757" w:type="dxa"/>
            <w:vAlign w:val="center"/>
          </w:tcPr>
          <w:p w14:paraId="442AAEEF" w14:textId="0FD72C9E" w:rsidR="00E63C81" w:rsidRPr="00926AAF" w:rsidRDefault="00333ADE" w:rsidP="00DF02D8">
            <w:pPr>
              <w:jc w:val="center"/>
              <w:rPr>
                <w:noProof/>
              </w:rPr>
            </w:pPr>
            <w:r w:rsidRPr="00926AAF">
              <w:rPr>
                <w:noProof/>
              </w:rPr>
              <w:t>122</w:t>
            </w:r>
          </w:p>
        </w:tc>
      </w:tr>
      <w:tr w:rsidR="00E63C81" w:rsidRPr="00926AAF" w14:paraId="4F3E9C78" w14:textId="780C4B3C">
        <w:trPr>
          <w:jc w:val="center"/>
        </w:trPr>
        <w:tc>
          <w:tcPr>
            <w:tcW w:w="4473" w:type="dxa"/>
            <w:vAlign w:val="center"/>
          </w:tcPr>
          <w:p w14:paraId="7A001177" w14:textId="0BCC0DC7" w:rsidR="00E63C81" w:rsidRPr="00926AAF" w:rsidRDefault="00333ADE">
            <w:pPr>
              <w:jc w:val="left"/>
              <w:rPr>
                <w:noProof/>
              </w:rPr>
            </w:pPr>
            <w:r w:rsidRPr="00926AAF">
              <w:rPr>
                <w:noProof/>
              </w:rPr>
              <w:t>Experți naționali detașați</w:t>
            </w:r>
          </w:p>
        </w:tc>
        <w:tc>
          <w:tcPr>
            <w:tcW w:w="1757" w:type="dxa"/>
            <w:vAlign w:val="center"/>
          </w:tcPr>
          <w:p w14:paraId="7178FDFC" w14:textId="6FD004D6" w:rsidR="00E63C81" w:rsidRPr="00926AAF" w:rsidRDefault="00333ADE" w:rsidP="00DF02D8">
            <w:pPr>
              <w:jc w:val="center"/>
              <w:rPr>
                <w:noProof/>
              </w:rPr>
            </w:pPr>
            <w:r w:rsidRPr="00926AAF">
              <w:rPr>
                <w:noProof/>
              </w:rPr>
              <w:t>21</w:t>
            </w:r>
          </w:p>
        </w:tc>
        <w:tc>
          <w:tcPr>
            <w:tcW w:w="1757" w:type="dxa"/>
            <w:vAlign w:val="center"/>
          </w:tcPr>
          <w:p w14:paraId="1042BDCB" w14:textId="6E05F7F8" w:rsidR="00E63C81" w:rsidRPr="00926AAF" w:rsidRDefault="00333ADE" w:rsidP="00DF02D8">
            <w:pPr>
              <w:jc w:val="center"/>
              <w:rPr>
                <w:noProof/>
              </w:rPr>
            </w:pPr>
            <w:r w:rsidRPr="00926AAF">
              <w:rPr>
                <w:noProof/>
              </w:rPr>
              <w:t>22</w:t>
            </w:r>
          </w:p>
        </w:tc>
        <w:tc>
          <w:tcPr>
            <w:tcW w:w="1290" w:type="dxa"/>
            <w:vAlign w:val="center"/>
          </w:tcPr>
          <w:p w14:paraId="17F55CBB" w14:textId="2B163C4A" w:rsidR="00E63C81" w:rsidRPr="00926AAF" w:rsidRDefault="00333ADE" w:rsidP="00DF02D8">
            <w:pPr>
              <w:jc w:val="center"/>
              <w:rPr>
                <w:noProof/>
              </w:rPr>
            </w:pPr>
            <w:r w:rsidRPr="00926AAF">
              <w:rPr>
                <w:noProof/>
              </w:rPr>
              <w:t>23</w:t>
            </w:r>
          </w:p>
        </w:tc>
        <w:tc>
          <w:tcPr>
            <w:tcW w:w="1500" w:type="dxa"/>
            <w:vAlign w:val="center"/>
          </w:tcPr>
          <w:p w14:paraId="692FE38A" w14:textId="1F98E75D" w:rsidR="00E63C81" w:rsidRPr="00926AAF" w:rsidRDefault="00333ADE" w:rsidP="00DF02D8">
            <w:pPr>
              <w:jc w:val="center"/>
              <w:rPr>
                <w:noProof/>
              </w:rPr>
            </w:pPr>
            <w:r w:rsidRPr="00926AAF">
              <w:rPr>
                <w:noProof/>
              </w:rPr>
              <w:t>24</w:t>
            </w:r>
          </w:p>
        </w:tc>
        <w:tc>
          <w:tcPr>
            <w:tcW w:w="1757" w:type="dxa"/>
            <w:vAlign w:val="center"/>
          </w:tcPr>
          <w:p w14:paraId="29B26F03" w14:textId="2CD21C94" w:rsidR="00E63C81" w:rsidRPr="00926AAF" w:rsidRDefault="00333ADE" w:rsidP="00DF02D8">
            <w:pPr>
              <w:jc w:val="center"/>
              <w:rPr>
                <w:noProof/>
              </w:rPr>
            </w:pPr>
            <w:r w:rsidRPr="00926AAF">
              <w:rPr>
                <w:noProof/>
              </w:rPr>
              <w:t>25</w:t>
            </w:r>
          </w:p>
        </w:tc>
        <w:tc>
          <w:tcPr>
            <w:tcW w:w="1757" w:type="dxa"/>
            <w:vAlign w:val="center"/>
          </w:tcPr>
          <w:p w14:paraId="2CD1A986" w14:textId="4C993624" w:rsidR="00E63C81" w:rsidRPr="00926AAF" w:rsidRDefault="00333ADE" w:rsidP="00DF02D8">
            <w:pPr>
              <w:jc w:val="center"/>
              <w:rPr>
                <w:noProof/>
              </w:rPr>
            </w:pPr>
            <w:r w:rsidRPr="00926AAF">
              <w:rPr>
                <w:noProof/>
              </w:rPr>
              <w:t>26</w:t>
            </w:r>
          </w:p>
        </w:tc>
        <w:tc>
          <w:tcPr>
            <w:tcW w:w="1757" w:type="dxa"/>
            <w:vAlign w:val="center"/>
          </w:tcPr>
          <w:p w14:paraId="579E8075" w14:textId="3AC90BF6" w:rsidR="00E63C81" w:rsidRPr="00926AAF" w:rsidRDefault="00333ADE" w:rsidP="00DF02D8">
            <w:pPr>
              <w:jc w:val="center"/>
              <w:rPr>
                <w:noProof/>
              </w:rPr>
            </w:pPr>
            <w:r w:rsidRPr="00926AAF">
              <w:rPr>
                <w:noProof/>
              </w:rPr>
              <w:t>27</w:t>
            </w:r>
          </w:p>
        </w:tc>
      </w:tr>
      <w:tr w:rsidR="00E63C81" w:rsidRPr="00926AAF" w14:paraId="434BC7E9" w14:textId="2B466A3B" w:rsidTr="00DF02D8">
        <w:trPr>
          <w:jc w:val="center"/>
        </w:trPr>
        <w:tc>
          <w:tcPr>
            <w:tcW w:w="4473" w:type="dxa"/>
            <w:shd w:val="clear" w:color="auto" w:fill="D9D9D9"/>
            <w:vAlign w:val="center"/>
          </w:tcPr>
          <w:p w14:paraId="339AA002" w14:textId="2539171A" w:rsidR="00E63C81" w:rsidRPr="00926AAF" w:rsidRDefault="00333ADE">
            <w:pPr>
              <w:jc w:val="left"/>
              <w:rPr>
                <w:noProof/>
              </w:rPr>
            </w:pPr>
            <w:r w:rsidRPr="00926AAF">
              <w:rPr>
                <w:b/>
                <w:i/>
                <w:noProof/>
              </w:rPr>
              <w:t>Subtotal agenți contractuali și experți naționali detașați</w:t>
            </w:r>
          </w:p>
        </w:tc>
        <w:tc>
          <w:tcPr>
            <w:tcW w:w="1757" w:type="dxa"/>
            <w:shd w:val="clear" w:color="auto" w:fill="D9D9D9"/>
            <w:vAlign w:val="center"/>
          </w:tcPr>
          <w:p w14:paraId="6E113F60" w14:textId="2C10EC2B" w:rsidR="00E63C81" w:rsidRPr="00926AAF" w:rsidRDefault="00333ADE" w:rsidP="00DF02D8">
            <w:pPr>
              <w:jc w:val="center"/>
              <w:rPr>
                <w:noProof/>
              </w:rPr>
            </w:pPr>
            <w:r w:rsidRPr="00926AAF">
              <w:rPr>
                <w:noProof/>
              </w:rPr>
              <w:t>87</w:t>
            </w:r>
          </w:p>
        </w:tc>
        <w:tc>
          <w:tcPr>
            <w:tcW w:w="1757" w:type="dxa"/>
            <w:shd w:val="clear" w:color="auto" w:fill="D9D9D9" w:themeFill="background1" w:themeFillShade="D9"/>
            <w:vAlign w:val="center"/>
          </w:tcPr>
          <w:p w14:paraId="28CFA4FF" w14:textId="09C59C39" w:rsidR="00E63C81" w:rsidRPr="00926AAF" w:rsidRDefault="00333ADE" w:rsidP="00DF02D8">
            <w:pPr>
              <w:jc w:val="center"/>
              <w:rPr>
                <w:noProof/>
                <w:highlight w:val="lightGray"/>
              </w:rPr>
            </w:pPr>
            <w:r w:rsidRPr="00926AAF">
              <w:rPr>
                <w:noProof/>
              </w:rPr>
              <w:t>99</w:t>
            </w:r>
          </w:p>
        </w:tc>
        <w:tc>
          <w:tcPr>
            <w:tcW w:w="1290" w:type="dxa"/>
            <w:shd w:val="clear" w:color="auto" w:fill="D9D9D9" w:themeFill="background1" w:themeFillShade="D9"/>
            <w:vAlign w:val="center"/>
          </w:tcPr>
          <w:p w14:paraId="0F377C99" w14:textId="47B91A58" w:rsidR="00E63C81" w:rsidRPr="00926AAF" w:rsidRDefault="00333ADE" w:rsidP="00DF02D8">
            <w:pPr>
              <w:jc w:val="center"/>
              <w:rPr>
                <w:noProof/>
                <w:highlight w:val="lightGray"/>
              </w:rPr>
            </w:pPr>
            <w:r w:rsidRPr="00926AAF">
              <w:rPr>
                <w:noProof/>
              </w:rPr>
              <w:t>111</w:t>
            </w:r>
          </w:p>
        </w:tc>
        <w:tc>
          <w:tcPr>
            <w:tcW w:w="1500" w:type="dxa"/>
            <w:shd w:val="clear" w:color="auto" w:fill="D9D9D9" w:themeFill="background1" w:themeFillShade="D9"/>
            <w:vAlign w:val="center"/>
          </w:tcPr>
          <w:p w14:paraId="319D0F75" w14:textId="143FB2E7" w:rsidR="00E63C81" w:rsidRPr="00926AAF" w:rsidRDefault="00333ADE" w:rsidP="00DF02D8">
            <w:pPr>
              <w:jc w:val="center"/>
              <w:rPr>
                <w:noProof/>
                <w:highlight w:val="lightGray"/>
              </w:rPr>
            </w:pPr>
            <w:r w:rsidRPr="00926AAF">
              <w:rPr>
                <w:noProof/>
              </w:rPr>
              <w:t>125</w:t>
            </w:r>
          </w:p>
        </w:tc>
        <w:tc>
          <w:tcPr>
            <w:tcW w:w="1757" w:type="dxa"/>
            <w:shd w:val="clear" w:color="auto" w:fill="D9D9D9" w:themeFill="background1" w:themeFillShade="D9"/>
            <w:vAlign w:val="center"/>
          </w:tcPr>
          <w:p w14:paraId="74D3B0E2" w14:textId="34774E82" w:rsidR="00E63C81" w:rsidRPr="00926AAF" w:rsidRDefault="00333ADE" w:rsidP="00DF02D8">
            <w:pPr>
              <w:jc w:val="center"/>
              <w:rPr>
                <w:noProof/>
                <w:highlight w:val="lightGray"/>
              </w:rPr>
            </w:pPr>
            <w:r w:rsidRPr="00926AAF">
              <w:rPr>
                <w:noProof/>
              </w:rPr>
              <w:t>136</w:t>
            </w:r>
          </w:p>
        </w:tc>
        <w:tc>
          <w:tcPr>
            <w:tcW w:w="1757" w:type="dxa"/>
            <w:shd w:val="clear" w:color="auto" w:fill="D9D9D9"/>
            <w:vAlign w:val="center"/>
          </w:tcPr>
          <w:p w14:paraId="3DDA4147" w14:textId="7A7E2F24" w:rsidR="00E63C81" w:rsidRPr="00926AAF" w:rsidRDefault="00333ADE" w:rsidP="00DF02D8">
            <w:pPr>
              <w:jc w:val="center"/>
              <w:rPr>
                <w:noProof/>
              </w:rPr>
            </w:pPr>
            <w:r w:rsidRPr="00926AAF">
              <w:rPr>
                <w:noProof/>
              </w:rPr>
              <w:t>144</w:t>
            </w:r>
          </w:p>
        </w:tc>
        <w:tc>
          <w:tcPr>
            <w:tcW w:w="1757" w:type="dxa"/>
            <w:shd w:val="clear" w:color="auto" w:fill="D9D9D9"/>
            <w:vAlign w:val="center"/>
          </w:tcPr>
          <w:p w14:paraId="698FEF19" w14:textId="38A04913" w:rsidR="00E63C81" w:rsidRPr="00926AAF" w:rsidRDefault="00333ADE" w:rsidP="00DF02D8">
            <w:pPr>
              <w:jc w:val="center"/>
              <w:rPr>
                <w:noProof/>
              </w:rPr>
            </w:pPr>
            <w:r w:rsidRPr="00926AAF">
              <w:rPr>
                <w:noProof/>
              </w:rPr>
              <w:t>149</w:t>
            </w:r>
          </w:p>
        </w:tc>
      </w:tr>
      <w:tr w:rsidR="00E63C81" w:rsidRPr="00926AAF" w14:paraId="3DC3EB1E" w14:textId="7C26BD87" w:rsidTr="00DF02D8">
        <w:trPr>
          <w:jc w:val="center"/>
        </w:trPr>
        <w:tc>
          <w:tcPr>
            <w:tcW w:w="4473" w:type="dxa"/>
            <w:shd w:val="clear" w:color="auto" w:fill="BFBFBF"/>
            <w:vAlign w:val="center"/>
          </w:tcPr>
          <w:p w14:paraId="328EED74" w14:textId="0FDCA8DA" w:rsidR="00E63C81" w:rsidRPr="00926AAF" w:rsidRDefault="00333ADE">
            <w:pPr>
              <w:jc w:val="left"/>
              <w:rPr>
                <w:noProof/>
              </w:rPr>
            </w:pPr>
            <w:r w:rsidRPr="00926AAF">
              <w:rPr>
                <w:b/>
                <w:noProof/>
              </w:rPr>
              <w:t>TOTAL personal</w:t>
            </w:r>
          </w:p>
        </w:tc>
        <w:tc>
          <w:tcPr>
            <w:tcW w:w="1757" w:type="dxa"/>
            <w:shd w:val="clear" w:color="auto" w:fill="BFBFBF"/>
            <w:vAlign w:val="center"/>
          </w:tcPr>
          <w:p w14:paraId="18C5602C" w14:textId="6901763A" w:rsidR="00E63C81" w:rsidRPr="00926AAF" w:rsidRDefault="00333ADE" w:rsidP="00DF02D8">
            <w:pPr>
              <w:jc w:val="center"/>
              <w:rPr>
                <w:noProof/>
              </w:rPr>
            </w:pPr>
            <w:r w:rsidRPr="00926AAF">
              <w:rPr>
                <w:noProof/>
              </w:rPr>
              <w:t>391</w:t>
            </w:r>
          </w:p>
        </w:tc>
        <w:tc>
          <w:tcPr>
            <w:tcW w:w="1757" w:type="dxa"/>
            <w:shd w:val="clear" w:color="auto" w:fill="BFBFBF" w:themeFill="background1" w:themeFillShade="BF"/>
            <w:vAlign w:val="center"/>
          </w:tcPr>
          <w:p w14:paraId="6CB29273" w14:textId="172562A6" w:rsidR="00E63C81" w:rsidRPr="00926AAF" w:rsidRDefault="00333ADE" w:rsidP="00DF02D8">
            <w:pPr>
              <w:jc w:val="center"/>
              <w:rPr>
                <w:noProof/>
              </w:rPr>
            </w:pPr>
            <w:r w:rsidRPr="00926AAF">
              <w:rPr>
                <w:noProof/>
              </w:rPr>
              <w:t>422</w:t>
            </w:r>
          </w:p>
        </w:tc>
        <w:tc>
          <w:tcPr>
            <w:tcW w:w="1290" w:type="dxa"/>
            <w:shd w:val="clear" w:color="auto" w:fill="BFBFBF" w:themeFill="background1" w:themeFillShade="BF"/>
            <w:vAlign w:val="center"/>
          </w:tcPr>
          <w:p w14:paraId="2F7B952F" w14:textId="3FDDF754" w:rsidR="00E63C81" w:rsidRPr="00926AAF" w:rsidRDefault="00333ADE" w:rsidP="00DF02D8">
            <w:pPr>
              <w:jc w:val="center"/>
              <w:rPr>
                <w:noProof/>
              </w:rPr>
            </w:pPr>
            <w:r w:rsidRPr="00926AAF">
              <w:rPr>
                <w:noProof/>
              </w:rPr>
              <w:t>451</w:t>
            </w:r>
          </w:p>
        </w:tc>
        <w:tc>
          <w:tcPr>
            <w:tcW w:w="1500" w:type="dxa"/>
            <w:shd w:val="clear" w:color="auto" w:fill="BFBFBF" w:themeFill="background1" w:themeFillShade="BF"/>
            <w:vAlign w:val="center"/>
          </w:tcPr>
          <w:p w14:paraId="6FADF2EF" w14:textId="10747154" w:rsidR="00E63C81" w:rsidRPr="00926AAF" w:rsidRDefault="00333ADE" w:rsidP="00DF02D8">
            <w:pPr>
              <w:jc w:val="center"/>
              <w:rPr>
                <w:noProof/>
              </w:rPr>
            </w:pPr>
            <w:r w:rsidRPr="00926AAF">
              <w:rPr>
                <w:noProof/>
              </w:rPr>
              <w:t>482</w:t>
            </w:r>
          </w:p>
        </w:tc>
        <w:tc>
          <w:tcPr>
            <w:tcW w:w="1757" w:type="dxa"/>
            <w:shd w:val="clear" w:color="auto" w:fill="BFBFBF" w:themeFill="background1" w:themeFillShade="BF"/>
            <w:vAlign w:val="center"/>
          </w:tcPr>
          <w:p w14:paraId="28FCD892" w14:textId="78778486" w:rsidR="00E63C81" w:rsidRPr="00926AAF" w:rsidRDefault="00333ADE" w:rsidP="00DF02D8">
            <w:pPr>
              <w:jc w:val="center"/>
              <w:rPr>
                <w:noProof/>
              </w:rPr>
            </w:pPr>
            <w:r w:rsidRPr="00926AAF">
              <w:rPr>
                <w:noProof/>
              </w:rPr>
              <w:t>501</w:t>
            </w:r>
          </w:p>
        </w:tc>
        <w:tc>
          <w:tcPr>
            <w:tcW w:w="1757" w:type="dxa"/>
            <w:shd w:val="clear" w:color="auto" w:fill="BFBFBF"/>
            <w:vAlign w:val="center"/>
          </w:tcPr>
          <w:p w14:paraId="53FAE617" w14:textId="3E117B96" w:rsidR="00E63C81" w:rsidRPr="00926AAF" w:rsidRDefault="00333ADE" w:rsidP="00DF02D8">
            <w:pPr>
              <w:jc w:val="center"/>
              <w:rPr>
                <w:noProof/>
              </w:rPr>
            </w:pPr>
            <w:r w:rsidRPr="00926AAF">
              <w:rPr>
                <w:noProof/>
              </w:rPr>
              <w:t>515</w:t>
            </w:r>
          </w:p>
        </w:tc>
        <w:tc>
          <w:tcPr>
            <w:tcW w:w="1757" w:type="dxa"/>
            <w:shd w:val="clear" w:color="auto" w:fill="BFBFBF"/>
            <w:vAlign w:val="center"/>
          </w:tcPr>
          <w:p w14:paraId="73492B30" w14:textId="18E444B4" w:rsidR="00E63C81" w:rsidRPr="00926AAF" w:rsidRDefault="00333ADE" w:rsidP="00DF02D8">
            <w:pPr>
              <w:jc w:val="center"/>
              <w:rPr>
                <w:noProof/>
              </w:rPr>
            </w:pPr>
            <w:r w:rsidRPr="00926AAF">
              <w:rPr>
                <w:noProof/>
              </w:rPr>
              <w:t>522</w:t>
            </w:r>
          </w:p>
        </w:tc>
      </w:tr>
    </w:tbl>
    <w:p w14:paraId="6CF35272" w14:textId="77777777" w:rsidR="00634203" w:rsidRPr="00926AAF" w:rsidRDefault="00634203">
      <w:pPr>
        <w:pStyle w:val="Text1"/>
        <w:rPr>
          <w:noProof/>
          <w:u w:val="single"/>
        </w:rPr>
      </w:pPr>
    </w:p>
    <w:p w14:paraId="46C0196C" w14:textId="77777777" w:rsidR="00634203" w:rsidRPr="00926AAF" w:rsidRDefault="00634203">
      <w:pPr>
        <w:pStyle w:val="Text1"/>
        <w:rPr>
          <w:noProof/>
          <w:u w:val="single"/>
        </w:rPr>
      </w:pPr>
    </w:p>
    <w:tbl>
      <w:tblPr>
        <w:tblW w:w="14034"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10794"/>
      </w:tblGrid>
      <w:tr w:rsidR="00634203" w:rsidRPr="00926AAF" w14:paraId="1F29C4E9" w14:textId="77777777" w:rsidTr="00634203">
        <w:tc>
          <w:tcPr>
            <w:tcW w:w="3240" w:type="dxa"/>
          </w:tcPr>
          <w:p w14:paraId="5AC47C4A" w14:textId="77777777" w:rsidR="00634203" w:rsidRPr="00926AAF" w:rsidRDefault="00634203">
            <w:pPr>
              <w:rPr>
                <w:noProof/>
                <w:szCs w:val="24"/>
              </w:rPr>
            </w:pPr>
            <w:r w:rsidRPr="00926AAF">
              <w:rPr>
                <w:noProof/>
              </w:rPr>
              <w:t>Funcționari și personal temporar</w:t>
            </w:r>
          </w:p>
        </w:tc>
        <w:tc>
          <w:tcPr>
            <w:tcW w:w="10794" w:type="dxa"/>
          </w:tcPr>
          <w:p w14:paraId="3EE0FD06" w14:textId="77777777" w:rsidR="00634203" w:rsidRPr="00926AAF" w:rsidRDefault="00634203">
            <w:pPr>
              <w:rPr>
                <w:noProof/>
                <w:szCs w:val="24"/>
              </w:rPr>
            </w:pPr>
            <w:r w:rsidRPr="00926AAF">
              <w:rPr>
                <w:noProof/>
              </w:rPr>
              <w:t>Îndeplinirea sarcinilor legate de exploatarea și securitatea operațională a LEO-PNT (</w:t>
            </w:r>
            <w:r w:rsidRPr="00926AAF">
              <w:rPr>
                <w:noProof/>
                <w:u w:val="single"/>
              </w:rPr>
              <w:t>noua</w:t>
            </w:r>
            <w:r w:rsidRPr="00926AAF">
              <w:rPr>
                <w:noProof/>
              </w:rPr>
              <w:t xml:space="preserve"> evoluție a serviciilor PNT și a sistemelor viitoare), efectuarea analizei riscurilor și a amenințărilor, pregătirea dosarelor de acreditare și monitorizarea securității operațiunilor, precum și a conformității cu cerințele generale de securitate (5 AD)</w:t>
            </w:r>
          </w:p>
          <w:p w14:paraId="5857965C" w14:textId="77777777" w:rsidR="00634203" w:rsidRPr="00926AAF" w:rsidRDefault="00634203">
            <w:pPr>
              <w:rPr>
                <w:noProof/>
                <w:szCs w:val="24"/>
              </w:rPr>
            </w:pPr>
            <w:r w:rsidRPr="00926AAF">
              <w:rPr>
                <w:noProof/>
              </w:rPr>
              <w:t xml:space="preserve">Îndeplinirea sarcinilor viitoare legate de exploatarea și securitatea operațională a componentei de observare a Pământului (EOGS), </w:t>
            </w:r>
            <w:r w:rsidRPr="00926AAF">
              <w:rPr>
                <w:noProof/>
                <w:u w:val="single"/>
              </w:rPr>
              <w:t>noua</w:t>
            </w:r>
            <w:r w:rsidRPr="00926AAF">
              <w:rPr>
                <w:noProof/>
              </w:rPr>
              <w:t xml:space="preserve"> subcomponentă reprezentată de Serviciul guvernamental de observare a Pământului, inclusiv în ceea ce privește infrastructura EOGS, serviciile EOGS și accesul la datele EOGS și distribuirea acestora (24 AD/3 AST) </w:t>
            </w:r>
          </w:p>
          <w:p w14:paraId="333036B1" w14:textId="77777777" w:rsidR="00634203" w:rsidRPr="00926AAF" w:rsidRDefault="00634203">
            <w:pPr>
              <w:rPr>
                <w:noProof/>
                <w:szCs w:val="24"/>
              </w:rPr>
            </w:pPr>
            <w:r w:rsidRPr="00926AAF">
              <w:rPr>
                <w:noProof/>
              </w:rPr>
              <w:t>Asigurarea funcționării structurii de monitorizare a securității spațiale din cadrul conectivității securizate, inclusiv a GOVSATCOM și IRIS² (noi) și (</w:t>
            </w:r>
            <w:r w:rsidRPr="00926AAF">
              <w:rPr>
                <w:noProof/>
                <w:u w:val="single"/>
              </w:rPr>
              <w:t>nou</w:t>
            </w:r>
            <w:r w:rsidRPr="00926AAF">
              <w:rPr>
                <w:noProof/>
              </w:rPr>
              <w:t>) pregătirea procedurilor operaționale pentru aplicarea instrucțiunilor elaborate în temeiul Deciziei Consiliului privind securitatea sistemelor și a serviciilor care ar putea afecta securitatea Uniunii (12 AD/1 AST)</w:t>
            </w:r>
          </w:p>
          <w:p w14:paraId="5BAEF406" w14:textId="77777777" w:rsidR="00634203" w:rsidRPr="00926AAF" w:rsidRDefault="00634203">
            <w:pPr>
              <w:rPr>
                <w:noProof/>
                <w:szCs w:val="24"/>
              </w:rPr>
            </w:pPr>
            <w:r w:rsidRPr="00926AAF">
              <w:rPr>
                <w:noProof/>
              </w:rPr>
              <w:t xml:space="preserve">Sunt necesare următoarele categorii suplimentare de personal pentru a asigura pregătirea operațională a agenției în vederea îndeplinirii următoarelor </w:t>
            </w:r>
            <w:r w:rsidRPr="00926AAF">
              <w:rPr>
                <w:noProof/>
                <w:u w:val="single"/>
              </w:rPr>
              <w:t>sarcini noi</w:t>
            </w:r>
            <w:r w:rsidRPr="00926AAF">
              <w:rPr>
                <w:noProof/>
              </w:rPr>
              <w:t xml:space="preserve">: </w:t>
            </w:r>
          </w:p>
          <w:p w14:paraId="61D46E35" w14:textId="77777777" w:rsidR="00634203" w:rsidRPr="00926AAF" w:rsidRDefault="00634203" w:rsidP="003C1790">
            <w:pPr>
              <w:pStyle w:val="ListParagraph"/>
              <w:numPr>
                <w:ilvl w:val="0"/>
                <w:numId w:val="60"/>
              </w:numPr>
              <w:rPr>
                <w:noProof/>
                <w:szCs w:val="24"/>
              </w:rPr>
            </w:pPr>
            <w:r w:rsidRPr="00926AAF">
              <w:rPr>
                <w:noProof/>
              </w:rPr>
              <w:t xml:space="preserve">dezvoltarea de servicii de comunicații și de servicii </w:t>
            </w:r>
            <w:r w:rsidRPr="00926AAF">
              <w:rPr>
                <w:noProof/>
                <w:u w:val="single"/>
              </w:rPr>
              <w:t>suplimentare</w:t>
            </w:r>
            <w:r w:rsidRPr="00926AAF">
              <w:rPr>
                <w:noProof/>
              </w:rPr>
              <w:t xml:space="preserve"> diferite de cele de comunicații (</w:t>
            </w:r>
            <w:r w:rsidRPr="00926AAF">
              <w:rPr>
                <w:noProof/>
                <w:u w:val="single"/>
              </w:rPr>
              <w:t>noi</w:t>
            </w:r>
            <w:r w:rsidRPr="00926AAF">
              <w:rPr>
                <w:noProof/>
              </w:rPr>
              <w:t>) și furnizarea de servicii GOVSATCOM și de servicii IRIS2 pentru utilizatorii autorizați de guverne, în special prin intermediul centrului GOVSATCOM (</w:t>
            </w:r>
            <w:r w:rsidRPr="00926AAF">
              <w:rPr>
                <w:noProof/>
                <w:u w:val="single"/>
              </w:rPr>
              <w:t>nou</w:t>
            </w:r>
            <w:r w:rsidRPr="00926AAF">
              <w:rPr>
                <w:noProof/>
              </w:rPr>
              <w:t>) (5 AD/1 AST)</w:t>
            </w:r>
          </w:p>
          <w:p w14:paraId="2D94D3E7" w14:textId="77777777" w:rsidR="00634203" w:rsidRPr="00926AAF" w:rsidRDefault="00634203" w:rsidP="003C1790">
            <w:pPr>
              <w:pStyle w:val="ListParagraph"/>
              <w:numPr>
                <w:ilvl w:val="0"/>
                <w:numId w:val="60"/>
              </w:numPr>
              <w:rPr>
                <w:noProof/>
                <w:szCs w:val="24"/>
              </w:rPr>
            </w:pPr>
            <w:r w:rsidRPr="00926AAF">
              <w:rPr>
                <w:noProof/>
              </w:rPr>
              <w:t xml:space="preserve">gestionarea tuturor contractelor sau a unora dintre contractele din cadrul componentei „Conectivitate securizată” (3 AD), inclusiv pentru a asigura gestionarea operațională a infrastructurii guvernamentale IRIS² și/sau gestionarea operațională a tuturor părților sau a părților relevante ale infrastructurilor guvernamentale IRIS², inclusiv securitatea operațională (13 AD) </w:t>
            </w:r>
          </w:p>
          <w:p w14:paraId="419206EE" w14:textId="77777777" w:rsidR="00634203" w:rsidRPr="00926AAF" w:rsidRDefault="00634203" w:rsidP="003C1790">
            <w:pPr>
              <w:pStyle w:val="ListParagraph"/>
              <w:numPr>
                <w:ilvl w:val="0"/>
                <w:numId w:val="60"/>
              </w:numPr>
              <w:rPr>
                <w:noProof/>
                <w:szCs w:val="24"/>
              </w:rPr>
            </w:pPr>
            <w:r w:rsidRPr="00926AAF">
              <w:rPr>
                <w:noProof/>
              </w:rPr>
              <w:t>furnizarea de servicii de monitorizare a interferențelor de radiofrecvență pentru necesitățile componentelor spațiale ale Uniunii (3 AD)</w:t>
            </w:r>
          </w:p>
          <w:p w14:paraId="1A20B347" w14:textId="77777777" w:rsidR="00634203" w:rsidRPr="00926AAF" w:rsidRDefault="00634203" w:rsidP="003C1790">
            <w:pPr>
              <w:pStyle w:val="ListParagraph"/>
              <w:numPr>
                <w:ilvl w:val="0"/>
                <w:numId w:val="60"/>
              </w:numPr>
              <w:rPr>
                <w:noProof/>
                <w:szCs w:val="24"/>
              </w:rPr>
            </w:pPr>
            <w:r w:rsidRPr="00926AAF">
              <w:rPr>
                <w:noProof/>
              </w:rPr>
              <w:t>sarcini legate de monitorizarea centrelor de operațiuni care furnizează cele trei servicii de supraveghere și urmărire spațială (SST) (evitarea coliziunilor, reintrarea în atmosferă și fragmentarea) și care devin entitatea de achiziții publice a EUSST (cereri de date, senzori, furnizare de servicii etc.) (13 AD/2 AST)</w:t>
            </w:r>
          </w:p>
          <w:p w14:paraId="738A63F6" w14:textId="77777777" w:rsidR="00634203" w:rsidRPr="00926AAF" w:rsidRDefault="00634203">
            <w:pPr>
              <w:rPr>
                <w:noProof/>
                <w:szCs w:val="24"/>
              </w:rPr>
            </w:pPr>
            <w:r w:rsidRPr="00926AAF">
              <w:rPr>
                <w:noProof/>
              </w:rPr>
              <w:t>(nou) Îndeplinirea sarcinilor legate de propunerea de regulament privind siguranța, reziliența și sustenabilitatea activităților spațiale în Uniune – Actul legislativ al UE privind spațiul (10 AD)</w:t>
            </w:r>
          </w:p>
        </w:tc>
      </w:tr>
      <w:tr w:rsidR="00634203" w:rsidRPr="00926AAF" w14:paraId="024CFFE6" w14:textId="77777777" w:rsidTr="00634203">
        <w:tc>
          <w:tcPr>
            <w:tcW w:w="3240" w:type="dxa"/>
          </w:tcPr>
          <w:p w14:paraId="2073F1E4" w14:textId="77777777" w:rsidR="00634203" w:rsidRPr="00926AAF" w:rsidRDefault="00634203">
            <w:pPr>
              <w:spacing w:before="60" w:after="60"/>
              <w:rPr>
                <w:noProof/>
                <w:szCs w:val="24"/>
              </w:rPr>
            </w:pPr>
            <w:r w:rsidRPr="00926AAF">
              <w:rPr>
                <w:noProof/>
              </w:rPr>
              <w:t>Personal extern</w:t>
            </w:r>
          </w:p>
        </w:tc>
        <w:tc>
          <w:tcPr>
            <w:tcW w:w="10794" w:type="dxa"/>
          </w:tcPr>
          <w:p w14:paraId="1B138A1A" w14:textId="77777777" w:rsidR="00634203" w:rsidRPr="00926AAF" w:rsidRDefault="00634203">
            <w:pPr>
              <w:rPr>
                <w:noProof/>
                <w:szCs w:val="24"/>
              </w:rPr>
            </w:pPr>
            <w:r w:rsidRPr="00926AAF">
              <w:rPr>
                <w:noProof/>
              </w:rPr>
              <w:t>Îndeplinirea sarcinilor legate de exploatarea și securitatea operațională a LEO-PNT (</w:t>
            </w:r>
            <w:r w:rsidRPr="00926AAF">
              <w:rPr>
                <w:noProof/>
                <w:u w:val="single"/>
              </w:rPr>
              <w:t>noua</w:t>
            </w:r>
            <w:r w:rsidRPr="00926AAF">
              <w:rPr>
                <w:noProof/>
              </w:rPr>
              <w:t xml:space="preserve"> evoluție a serviciilor PNT și a sistemelor viitoare), efectuarea analizei riscurilor și a amenințărilor, pregătirea dosarelor de acreditare și monitorizarea securității operațiunilor, precum și a conformității cu cerințele generale de securitate (4 AC)</w:t>
            </w:r>
          </w:p>
          <w:p w14:paraId="57A5CBDB" w14:textId="77777777" w:rsidR="00634203" w:rsidRPr="00926AAF" w:rsidRDefault="00634203">
            <w:pPr>
              <w:rPr>
                <w:noProof/>
                <w:szCs w:val="24"/>
              </w:rPr>
            </w:pPr>
            <w:r w:rsidRPr="00926AAF">
              <w:rPr>
                <w:noProof/>
              </w:rPr>
              <w:t xml:space="preserve">Îndeplinirea sarcinilor viitoare legate de exploatarea și securitatea operațională a componentei de observare a Pământului (EOGS), </w:t>
            </w:r>
            <w:r w:rsidRPr="00926AAF">
              <w:rPr>
                <w:noProof/>
                <w:u w:val="single"/>
              </w:rPr>
              <w:t>noua</w:t>
            </w:r>
            <w:r w:rsidRPr="00926AAF">
              <w:rPr>
                <w:noProof/>
              </w:rPr>
              <w:t xml:space="preserve"> subcomponentă reprezentată de Serviciul guvernamental de observare a Pământului (18 AC) </w:t>
            </w:r>
          </w:p>
          <w:p w14:paraId="0E8A642F" w14:textId="77777777" w:rsidR="00634203" w:rsidRPr="00926AAF" w:rsidRDefault="00634203">
            <w:pPr>
              <w:rPr>
                <w:noProof/>
                <w:szCs w:val="24"/>
              </w:rPr>
            </w:pPr>
            <w:r w:rsidRPr="00926AAF">
              <w:rPr>
                <w:noProof/>
              </w:rPr>
              <w:t xml:space="preserve">Asigurarea funcționării structurii de monitorizare a securității spațiale a PNT (inclusiv </w:t>
            </w:r>
            <w:r w:rsidRPr="00926AAF">
              <w:rPr>
                <w:noProof/>
                <w:u w:val="single"/>
              </w:rPr>
              <w:t>noul</w:t>
            </w:r>
            <w:r w:rsidRPr="00926AAF">
              <w:rPr>
                <w:noProof/>
              </w:rPr>
              <w:t xml:space="preserve"> LEO-PNT) din cadrul observării Pământului (inclusiv noul EOGS) și al conectivității securizate (inclusiv a GOVSATCOM și a IRIS²) și (</w:t>
            </w:r>
            <w:r w:rsidRPr="00926AAF">
              <w:rPr>
                <w:noProof/>
                <w:u w:val="single"/>
              </w:rPr>
              <w:t>nou</w:t>
            </w:r>
            <w:r w:rsidRPr="00926AAF">
              <w:rPr>
                <w:noProof/>
              </w:rPr>
              <w:t>) pregătirea procedurilor operaționale pentru aplicarea instrucțiunilor elaborate în temeiul Deciziei Consiliului privind securitatea sistemelor și a serviciilor care ar putea afecta securitatea Uniunii (9 AC)</w:t>
            </w:r>
          </w:p>
          <w:p w14:paraId="6E320775" w14:textId="77777777" w:rsidR="00634203" w:rsidRPr="00926AAF" w:rsidRDefault="00634203">
            <w:pPr>
              <w:rPr>
                <w:noProof/>
                <w:szCs w:val="24"/>
              </w:rPr>
            </w:pPr>
            <w:r w:rsidRPr="00926AAF">
              <w:rPr>
                <w:noProof/>
              </w:rPr>
              <w:t xml:space="preserve">Este necesar personal extern pentru a asigura pregătirea operațională a agenției în vederea îndeplinirii următoarelor </w:t>
            </w:r>
            <w:r w:rsidRPr="00926AAF">
              <w:rPr>
                <w:noProof/>
                <w:u w:val="single"/>
              </w:rPr>
              <w:t>sarcini noi</w:t>
            </w:r>
            <w:r w:rsidRPr="00926AAF">
              <w:rPr>
                <w:noProof/>
              </w:rPr>
              <w:t>:</w:t>
            </w:r>
          </w:p>
          <w:p w14:paraId="1055100A" w14:textId="77777777" w:rsidR="00634203" w:rsidRPr="00926AAF" w:rsidRDefault="00634203" w:rsidP="003C1790">
            <w:pPr>
              <w:pStyle w:val="ListParagraph"/>
              <w:numPr>
                <w:ilvl w:val="0"/>
                <w:numId w:val="61"/>
              </w:numPr>
              <w:rPr>
                <w:noProof/>
                <w:szCs w:val="24"/>
              </w:rPr>
            </w:pPr>
            <w:r w:rsidRPr="00926AAF">
              <w:rPr>
                <w:noProof/>
              </w:rPr>
              <w:t>dezvoltarea de servicii de comunicații și de servicii suplimentare diferite de cele de comunicații (noi) și furnizarea de servicii GOVSATCOM și de servicii IRIS2 pentru utilizatorii autorizați de guverne, în special prin intermediul centrului GOVSATCOM (15 AC)</w:t>
            </w:r>
          </w:p>
          <w:p w14:paraId="2A54FEEA" w14:textId="77777777" w:rsidR="00634203" w:rsidRPr="00926AAF" w:rsidRDefault="00634203" w:rsidP="003C1790">
            <w:pPr>
              <w:pStyle w:val="ListParagraph"/>
              <w:numPr>
                <w:ilvl w:val="0"/>
                <w:numId w:val="61"/>
              </w:numPr>
              <w:rPr>
                <w:noProof/>
                <w:szCs w:val="24"/>
              </w:rPr>
            </w:pPr>
            <w:r w:rsidRPr="00926AAF">
              <w:rPr>
                <w:noProof/>
              </w:rPr>
              <w:t>gestionarea unora dintre contractele din cadrul componentei „Conectivitate securizată” (2 AC)</w:t>
            </w:r>
          </w:p>
          <w:p w14:paraId="19C42217" w14:textId="77777777" w:rsidR="00634203" w:rsidRPr="00926AAF" w:rsidRDefault="00634203" w:rsidP="003C1790">
            <w:pPr>
              <w:pStyle w:val="ListParagraph"/>
              <w:numPr>
                <w:ilvl w:val="0"/>
                <w:numId w:val="61"/>
              </w:numPr>
              <w:rPr>
                <w:noProof/>
                <w:szCs w:val="24"/>
              </w:rPr>
            </w:pPr>
            <w:r w:rsidRPr="00926AAF">
              <w:rPr>
                <w:noProof/>
              </w:rPr>
              <w:t>furnizarea de servicii de monitorizare a interferențelor de radiofrecvență pentru necesitățile componentelor spațiale ale Uniunii (2 AC)</w:t>
            </w:r>
          </w:p>
          <w:p w14:paraId="145C7FFC" w14:textId="77777777" w:rsidR="00634203" w:rsidRPr="00926AAF" w:rsidRDefault="00634203" w:rsidP="003C1790">
            <w:pPr>
              <w:pStyle w:val="ListParagraph"/>
              <w:numPr>
                <w:ilvl w:val="0"/>
                <w:numId w:val="61"/>
              </w:numPr>
              <w:rPr>
                <w:noProof/>
                <w:szCs w:val="24"/>
              </w:rPr>
            </w:pPr>
            <w:r w:rsidRPr="00926AAF">
              <w:rPr>
                <w:noProof/>
              </w:rPr>
              <w:t xml:space="preserve">îndeplinirea sarcinilor legate de monitorizarea centrelor de operațiuni care furnizează cele trei servicii SST (evitarea coliziunilor, reintrarea în atmosferă și fragmentarea) și care devin entitatea de achiziții publice a EUSST (cereri de date, senzori, furnizare de servicii etc.) (10 AC/8 END) </w:t>
            </w:r>
          </w:p>
          <w:p w14:paraId="3BA69FCB" w14:textId="77777777" w:rsidR="00634203" w:rsidRPr="00926AAF" w:rsidRDefault="00634203">
            <w:pPr>
              <w:rPr>
                <w:noProof/>
                <w:szCs w:val="24"/>
              </w:rPr>
            </w:pPr>
            <w:r w:rsidRPr="00926AAF">
              <w:rPr>
                <w:noProof/>
              </w:rPr>
              <w:t xml:space="preserve">(nou) Îndeplinirea sarcinilor legate de propunerea de </w:t>
            </w:r>
            <w:bookmarkStart w:id="37" w:name="_Hlk224833184"/>
            <w:r w:rsidRPr="00926AAF">
              <w:rPr>
                <w:noProof/>
              </w:rPr>
              <w:t>regulament privind siguranța, reziliența și sustenabilitatea activităților spațiale în Uniune –</w:t>
            </w:r>
            <w:bookmarkEnd w:id="37"/>
            <w:r w:rsidRPr="00926AAF">
              <w:rPr>
                <w:noProof/>
              </w:rPr>
              <w:t xml:space="preserve"> Actul legislativ al UE privind spațiul (7 AC)</w:t>
            </w:r>
          </w:p>
        </w:tc>
      </w:tr>
    </w:tbl>
    <w:p w14:paraId="228AD99B" w14:textId="77777777" w:rsidR="00634203" w:rsidRPr="00926AAF" w:rsidRDefault="00634203" w:rsidP="00634203">
      <w:pPr>
        <w:pStyle w:val="Text1"/>
        <w:ind w:left="0"/>
        <w:rPr>
          <w:noProof/>
          <w:u w:val="single"/>
        </w:rPr>
      </w:pPr>
    </w:p>
    <w:p w14:paraId="5C3C8C9B" w14:textId="0154854F" w:rsidR="00E63C81" w:rsidRPr="00926AAF" w:rsidRDefault="00333ADE">
      <w:pPr>
        <w:pStyle w:val="Text1"/>
        <w:rPr>
          <w:noProof/>
        </w:rPr>
      </w:pPr>
      <w:r w:rsidRPr="00926AAF">
        <w:rPr>
          <w:noProof/>
          <w:u w:val="single"/>
        </w:rPr>
        <w:t>Credite acoperite de contribuția de la bugetul UE în 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3"/>
        <w:gridCol w:w="1302"/>
        <w:gridCol w:w="1302"/>
        <w:gridCol w:w="1302"/>
        <w:gridCol w:w="1302"/>
        <w:gridCol w:w="1302"/>
        <w:gridCol w:w="1302"/>
        <w:gridCol w:w="1302"/>
        <w:gridCol w:w="1302"/>
      </w:tblGrid>
      <w:tr w:rsidR="00E63C81" w:rsidRPr="00926AAF" w14:paraId="09FB0BDC" w14:textId="4DEF254C">
        <w:trPr>
          <w:jc w:val="center"/>
        </w:trPr>
        <w:tc>
          <w:tcPr>
            <w:tcW w:w="4473" w:type="dxa"/>
            <w:vAlign w:val="center"/>
          </w:tcPr>
          <w:p w14:paraId="62FC68C7" w14:textId="76AA7F04" w:rsidR="00E63C81" w:rsidRPr="00926AAF" w:rsidRDefault="00333ADE">
            <w:pPr>
              <w:rPr>
                <w:noProof/>
              </w:rPr>
            </w:pPr>
            <w:r w:rsidRPr="00926AAF">
              <w:rPr>
                <w:noProof/>
              </w:rPr>
              <w:t>Agenția: EUSPA</w:t>
            </w:r>
          </w:p>
        </w:tc>
        <w:tc>
          <w:tcPr>
            <w:tcW w:w="1124" w:type="dxa"/>
            <w:vAlign w:val="center"/>
          </w:tcPr>
          <w:p w14:paraId="6098883D" w14:textId="359DC884" w:rsidR="00E63C81" w:rsidRPr="00926AAF" w:rsidRDefault="00333ADE">
            <w:pPr>
              <w:jc w:val="center"/>
              <w:rPr>
                <w:noProof/>
              </w:rPr>
            </w:pPr>
            <w:r w:rsidRPr="00926AAF">
              <w:rPr>
                <w:noProof/>
              </w:rPr>
              <w:t xml:space="preserve">Anul </w:t>
            </w:r>
            <w:r w:rsidRPr="00926AAF">
              <w:rPr>
                <w:noProof/>
              </w:rPr>
              <w:br/>
            </w:r>
            <w:r w:rsidRPr="00926AAF">
              <w:rPr>
                <w:b/>
                <w:noProof/>
              </w:rPr>
              <w:t>2028</w:t>
            </w:r>
          </w:p>
        </w:tc>
        <w:tc>
          <w:tcPr>
            <w:tcW w:w="1124" w:type="dxa"/>
            <w:vAlign w:val="center"/>
          </w:tcPr>
          <w:p w14:paraId="3C68E883" w14:textId="01223172" w:rsidR="00E63C81" w:rsidRPr="00926AAF" w:rsidRDefault="00333ADE">
            <w:pPr>
              <w:jc w:val="center"/>
              <w:rPr>
                <w:noProof/>
              </w:rPr>
            </w:pPr>
            <w:r w:rsidRPr="00926AAF">
              <w:rPr>
                <w:noProof/>
              </w:rPr>
              <w:t xml:space="preserve">Anul </w:t>
            </w:r>
            <w:r w:rsidRPr="00926AAF">
              <w:rPr>
                <w:noProof/>
              </w:rPr>
              <w:br/>
            </w:r>
            <w:r w:rsidRPr="00926AAF">
              <w:rPr>
                <w:b/>
                <w:noProof/>
              </w:rPr>
              <w:t>2029</w:t>
            </w:r>
          </w:p>
        </w:tc>
        <w:tc>
          <w:tcPr>
            <w:tcW w:w="1124" w:type="dxa"/>
            <w:vAlign w:val="center"/>
          </w:tcPr>
          <w:p w14:paraId="36428B67" w14:textId="17CF8C74" w:rsidR="00E63C81" w:rsidRPr="00926AAF" w:rsidRDefault="00333ADE">
            <w:pPr>
              <w:jc w:val="center"/>
              <w:rPr>
                <w:noProof/>
              </w:rPr>
            </w:pPr>
            <w:r w:rsidRPr="00926AAF">
              <w:rPr>
                <w:noProof/>
              </w:rPr>
              <w:t xml:space="preserve">Anul </w:t>
            </w:r>
            <w:r w:rsidRPr="00926AAF">
              <w:rPr>
                <w:noProof/>
              </w:rPr>
              <w:br/>
            </w:r>
            <w:r w:rsidRPr="00926AAF">
              <w:rPr>
                <w:b/>
                <w:noProof/>
              </w:rPr>
              <w:t>2030</w:t>
            </w:r>
          </w:p>
        </w:tc>
        <w:tc>
          <w:tcPr>
            <w:tcW w:w="1124" w:type="dxa"/>
            <w:vAlign w:val="center"/>
          </w:tcPr>
          <w:p w14:paraId="61BEA615" w14:textId="104BEDCD" w:rsidR="00E63C81" w:rsidRPr="00926AAF" w:rsidRDefault="00333ADE">
            <w:pPr>
              <w:jc w:val="center"/>
              <w:rPr>
                <w:noProof/>
              </w:rPr>
            </w:pPr>
            <w:r w:rsidRPr="00926AAF">
              <w:rPr>
                <w:noProof/>
              </w:rPr>
              <w:t xml:space="preserve">Anul </w:t>
            </w:r>
            <w:r w:rsidRPr="00926AAF">
              <w:rPr>
                <w:noProof/>
              </w:rPr>
              <w:br/>
            </w:r>
            <w:r w:rsidRPr="00926AAF">
              <w:rPr>
                <w:b/>
                <w:noProof/>
              </w:rPr>
              <w:t>2031</w:t>
            </w:r>
          </w:p>
        </w:tc>
        <w:tc>
          <w:tcPr>
            <w:tcW w:w="1124" w:type="dxa"/>
            <w:vAlign w:val="center"/>
          </w:tcPr>
          <w:p w14:paraId="43422D7A" w14:textId="4BEE7E2B" w:rsidR="00E63C81" w:rsidRPr="00926AAF" w:rsidRDefault="00333ADE">
            <w:pPr>
              <w:jc w:val="center"/>
              <w:rPr>
                <w:noProof/>
              </w:rPr>
            </w:pPr>
            <w:r w:rsidRPr="00926AAF">
              <w:rPr>
                <w:noProof/>
              </w:rPr>
              <w:t xml:space="preserve">Anul </w:t>
            </w:r>
            <w:r w:rsidRPr="00926AAF">
              <w:rPr>
                <w:noProof/>
              </w:rPr>
              <w:br/>
            </w:r>
            <w:r w:rsidRPr="00926AAF">
              <w:rPr>
                <w:b/>
                <w:noProof/>
              </w:rPr>
              <w:t>2032</w:t>
            </w:r>
          </w:p>
        </w:tc>
        <w:tc>
          <w:tcPr>
            <w:tcW w:w="1124" w:type="dxa"/>
            <w:vAlign w:val="center"/>
          </w:tcPr>
          <w:p w14:paraId="0ED54B06" w14:textId="176B0BA8" w:rsidR="00E63C81" w:rsidRPr="00926AAF" w:rsidRDefault="00333ADE">
            <w:pPr>
              <w:jc w:val="center"/>
              <w:rPr>
                <w:noProof/>
              </w:rPr>
            </w:pPr>
            <w:r w:rsidRPr="00926AAF">
              <w:rPr>
                <w:noProof/>
              </w:rPr>
              <w:t xml:space="preserve">Anul </w:t>
            </w:r>
            <w:r w:rsidRPr="00926AAF">
              <w:rPr>
                <w:noProof/>
              </w:rPr>
              <w:br/>
            </w:r>
            <w:r w:rsidRPr="00926AAF">
              <w:rPr>
                <w:b/>
                <w:noProof/>
              </w:rPr>
              <w:t>2033</w:t>
            </w:r>
          </w:p>
        </w:tc>
        <w:tc>
          <w:tcPr>
            <w:tcW w:w="1124" w:type="dxa"/>
            <w:vAlign w:val="center"/>
          </w:tcPr>
          <w:p w14:paraId="083A1E82" w14:textId="00AAE787" w:rsidR="00E63C81" w:rsidRPr="00926AAF" w:rsidRDefault="00333ADE">
            <w:pPr>
              <w:jc w:val="center"/>
              <w:rPr>
                <w:noProof/>
              </w:rPr>
            </w:pPr>
            <w:r w:rsidRPr="00926AAF">
              <w:rPr>
                <w:noProof/>
              </w:rPr>
              <w:t xml:space="preserve">Anul </w:t>
            </w:r>
            <w:r w:rsidRPr="00926AAF">
              <w:rPr>
                <w:noProof/>
              </w:rPr>
              <w:br/>
            </w:r>
            <w:r w:rsidRPr="00926AAF">
              <w:rPr>
                <w:b/>
                <w:noProof/>
              </w:rPr>
              <w:t>2034</w:t>
            </w:r>
          </w:p>
        </w:tc>
        <w:tc>
          <w:tcPr>
            <w:tcW w:w="1124" w:type="dxa"/>
            <w:vAlign w:val="center"/>
          </w:tcPr>
          <w:p w14:paraId="12810A0F" w14:textId="3780E210" w:rsidR="00E63C81" w:rsidRPr="00926AAF" w:rsidRDefault="00333ADE">
            <w:pPr>
              <w:jc w:val="center"/>
              <w:rPr>
                <w:noProof/>
              </w:rPr>
            </w:pPr>
            <w:r w:rsidRPr="00926AAF">
              <w:rPr>
                <w:b/>
                <w:noProof/>
              </w:rPr>
              <w:t>TOTAL</w:t>
            </w:r>
            <w:r w:rsidRPr="00926AAF">
              <w:rPr>
                <w:noProof/>
              </w:rPr>
              <w:t xml:space="preserve"> </w:t>
            </w:r>
            <w:r w:rsidRPr="00926AAF">
              <w:rPr>
                <w:noProof/>
              </w:rPr>
              <w:br/>
            </w:r>
            <w:r w:rsidRPr="00926AAF">
              <w:rPr>
                <w:b/>
                <w:noProof/>
              </w:rPr>
              <w:t>2028-2034</w:t>
            </w:r>
          </w:p>
        </w:tc>
      </w:tr>
      <w:tr w:rsidR="00E63C81" w:rsidRPr="00926AAF" w14:paraId="388684A6" w14:textId="56EBDCBA">
        <w:trPr>
          <w:jc w:val="center"/>
        </w:trPr>
        <w:tc>
          <w:tcPr>
            <w:tcW w:w="4473" w:type="dxa"/>
            <w:vAlign w:val="center"/>
          </w:tcPr>
          <w:p w14:paraId="7C9556FB" w14:textId="68F1ADAA" w:rsidR="00E63C81" w:rsidRPr="00926AAF" w:rsidRDefault="00333ADE">
            <w:pPr>
              <w:rPr>
                <w:noProof/>
              </w:rPr>
            </w:pPr>
            <w:r w:rsidRPr="00926AAF">
              <w:rPr>
                <w:noProof/>
              </w:rPr>
              <w:t>Titlul 1: Cheltuieli cu personalul</w:t>
            </w:r>
          </w:p>
        </w:tc>
        <w:tc>
          <w:tcPr>
            <w:tcW w:w="1562" w:type="dxa"/>
            <w:vAlign w:val="center"/>
          </w:tcPr>
          <w:p w14:paraId="1A17A949" w14:textId="7EC30B44" w:rsidR="00E63C81" w:rsidRPr="00926AAF" w:rsidRDefault="00333ADE" w:rsidP="00DF02D8">
            <w:pPr>
              <w:jc w:val="center"/>
              <w:rPr>
                <w:noProof/>
              </w:rPr>
            </w:pPr>
            <w:r w:rsidRPr="00926AAF">
              <w:rPr>
                <w:noProof/>
              </w:rPr>
              <w:t>58,800</w:t>
            </w:r>
          </w:p>
        </w:tc>
        <w:tc>
          <w:tcPr>
            <w:tcW w:w="1562" w:type="dxa"/>
            <w:vAlign w:val="center"/>
          </w:tcPr>
          <w:p w14:paraId="1EBC41C6" w14:textId="39258AEE" w:rsidR="00E63C81" w:rsidRPr="00926AAF" w:rsidRDefault="00333ADE" w:rsidP="00DF02D8">
            <w:pPr>
              <w:jc w:val="center"/>
              <w:rPr>
                <w:noProof/>
              </w:rPr>
            </w:pPr>
            <w:r w:rsidRPr="00926AAF">
              <w:rPr>
                <w:noProof/>
              </w:rPr>
              <w:t>65,550</w:t>
            </w:r>
          </w:p>
        </w:tc>
        <w:tc>
          <w:tcPr>
            <w:tcW w:w="1562" w:type="dxa"/>
            <w:vAlign w:val="center"/>
          </w:tcPr>
          <w:p w14:paraId="4044CCCF" w14:textId="36C2354C" w:rsidR="00E63C81" w:rsidRPr="00926AAF" w:rsidRDefault="00333ADE" w:rsidP="00DF02D8">
            <w:pPr>
              <w:jc w:val="center"/>
              <w:rPr>
                <w:noProof/>
              </w:rPr>
            </w:pPr>
            <w:r w:rsidRPr="00926AAF">
              <w:rPr>
                <w:noProof/>
              </w:rPr>
              <w:t>72,600</w:t>
            </w:r>
          </w:p>
        </w:tc>
        <w:tc>
          <w:tcPr>
            <w:tcW w:w="1562" w:type="dxa"/>
            <w:vAlign w:val="center"/>
          </w:tcPr>
          <w:p w14:paraId="412E2351" w14:textId="24F5FC93" w:rsidR="00E63C81" w:rsidRPr="00926AAF" w:rsidRDefault="00333ADE" w:rsidP="00DF02D8">
            <w:pPr>
              <w:jc w:val="center"/>
              <w:rPr>
                <w:noProof/>
              </w:rPr>
            </w:pPr>
            <w:r w:rsidRPr="00926AAF">
              <w:rPr>
                <w:noProof/>
              </w:rPr>
              <w:t>77,850</w:t>
            </w:r>
          </w:p>
        </w:tc>
        <w:tc>
          <w:tcPr>
            <w:tcW w:w="1562" w:type="dxa"/>
            <w:vAlign w:val="center"/>
          </w:tcPr>
          <w:p w14:paraId="1E41A289" w14:textId="3F8A69BB" w:rsidR="00E63C81" w:rsidRPr="00926AAF" w:rsidRDefault="00333ADE" w:rsidP="00DF02D8">
            <w:pPr>
              <w:jc w:val="center"/>
              <w:rPr>
                <w:noProof/>
              </w:rPr>
            </w:pPr>
            <w:r w:rsidRPr="00926AAF">
              <w:rPr>
                <w:noProof/>
              </w:rPr>
              <w:t>82,250</w:t>
            </w:r>
          </w:p>
        </w:tc>
        <w:tc>
          <w:tcPr>
            <w:tcW w:w="1562" w:type="dxa"/>
            <w:vAlign w:val="center"/>
          </w:tcPr>
          <w:p w14:paraId="2EA53D37" w14:textId="6FD4C5D1" w:rsidR="00E63C81" w:rsidRPr="00926AAF" w:rsidRDefault="00333ADE" w:rsidP="00DF02D8">
            <w:pPr>
              <w:jc w:val="center"/>
              <w:rPr>
                <w:noProof/>
              </w:rPr>
            </w:pPr>
            <w:r w:rsidRPr="00926AAF">
              <w:rPr>
                <w:noProof/>
              </w:rPr>
              <w:t>86,800</w:t>
            </w:r>
          </w:p>
        </w:tc>
        <w:tc>
          <w:tcPr>
            <w:tcW w:w="1562" w:type="dxa"/>
            <w:vAlign w:val="center"/>
          </w:tcPr>
          <w:p w14:paraId="192A54C0" w14:textId="4ADB8BB0" w:rsidR="00E63C81" w:rsidRPr="00926AAF" w:rsidRDefault="00333ADE" w:rsidP="00DF02D8">
            <w:pPr>
              <w:jc w:val="center"/>
              <w:rPr>
                <w:noProof/>
              </w:rPr>
            </w:pPr>
            <w:r w:rsidRPr="00926AAF">
              <w:rPr>
                <w:noProof/>
              </w:rPr>
              <w:t>91,350</w:t>
            </w:r>
          </w:p>
        </w:tc>
        <w:tc>
          <w:tcPr>
            <w:tcW w:w="1562" w:type="dxa"/>
            <w:vAlign w:val="center"/>
          </w:tcPr>
          <w:p w14:paraId="2F44209C" w14:textId="503BBCB9" w:rsidR="00E63C81" w:rsidRPr="00926AAF" w:rsidRDefault="00333ADE" w:rsidP="00DF02D8">
            <w:pPr>
              <w:jc w:val="center"/>
              <w:rPr>
                <w:noProof/>
              </w:rPr>
            </w:pPr>
            <w:r w:rsidRPr="00926AAF">
              <w:rPr>
                <w:noProof/>
              </w:rPr>
              <w:t>535,200</w:t>
            </w:r>
          </w:p>
        </w:tc>
      </w:tr>
      <w:tr w:rsidR="00E63C81" w:rsidRPr="00926AAF" w14:paraId="2C988DB7" w14:textId="68FCE89F">
        <w:trPr>
          <w:jc w:val="center"/>
        </w:trPr>
        <w:tc>
          <w:tcPr>
            <w:tcW w:w="4473" w:type="dxa"/>
            <w:vAlign w:val="center"/>
          </w:tcPr>
          <w:p w14:paraId="60E2D73E" w14:textId="7AC30026" w:rsidR="00E63C81" w:rsidRPr="00926AAF" w:rsidRDefault="00333ADE">
            <w:pPr>
              <w:rPr>
                <w:noProof/>
              </w:rPr>
            </w:pPr>
            <w:r w:rsidRPr="00926AAF">
              <w:rPr>
                <w:noProof/>
              </w:rPr>
              <w:t xml:space="preserve">Titlul 2: Cheltuieli cu infrastructura și cheltuieli operaționale </w:t>
            </w:r>
          </w:p>
        </w:tc>
        <w:tc>
          <w:tcPr>
            <w:tcW w:w="1562" w:type="dxa"/>
            <w:vAlign w:val="center"/>
          </w:tcPr>
          <w:p w14:paraId="5E1F513E" w14:textId="4079B311" w:rsidR="00E63C81" w:rsidRPr="00926AAF" w:rsidRDefault="00333ADE" w:rsidP="00DF02D8">
            <w:pPr>
              <w:jc w:val="center"/>
              <w:rPr>
                <w:noProof/>
              </w:rPr>
            </w:pPr>
            <w:r w:rsidRPr="00926AAF">
              <w:rPr>
                <w:noProof/>
              </w:rPr>
              <w:t>30,650</w:t>
            </w:r>
          </w:p>
        </w:tc>
        <w:tc>
          <w:tcPr>
            <w:tcW w:w="1562" w:type="dxa"/>
            <w:vAlign w:val="center"/>
          </w:tcPr>
          <w:p w14:paraId="4D3243D9" w14:textId="34CB781F" w:rsidR="00E63C81" w:rsidRPr="00926AAF" w:rsidRDefault="00333ADE" w:rsidP="00DF02D8">
            <w:pPr>
              <w:jc w:val="center"/>
              <w:rPr>
                <w:noProof/>
              </w:rPr>
            </w:pPr>
            <w:r w:rsidRPr="00926AAF">
              <w:rPr>
                <w:noProof/>
              </w:rPr>
              <w:t>31,400</w:t>
            </w:r>
          </w:p>
        </w:tc>
        <w:tc>
          <w:tcPr>
            <w:tcW w:w="1562" w:type="dxa"/>
            <w:vAlign w:val="center"/>
          </w:tcPr>
          <w:p w14:paraId="69A23980" w14:textId="78832329" w:rsidR="00E63C81" w:rsidRPr="00926AAF" w:rsidRDefault="00333ADE" w:rsidP="00DF02D8">
            <w:pPr>
              <w:jc w:val="center"/>
              <w:rPr>
                <w:noProof/>
              </w:rPr>
            </w:pPr>
            <w:r w:rsidRPr="00926AAF">
              <w:rPr>
                <w:noProof/>
              </w:rPr>
              <w:t>31,800</w:t>
            </w:r>
          </w:p>
        </w:tc>
        <w:tc>
          <w:tcPr>
            <w:tcW w:w="1562" w:type="dxa"/>
            <w:vAlign w:val="center"/>
          </w:tcPr>
          <w:p w14:paraId="35D75D14" w14:textId="3FDA0C21" w:rsidR="00E63C81" w:rsidRPr="00926AAF" w:rsidRDefault="00333ADE" w:rsidP="00DF02D8">
            <w:pPr>
              <w:jc w:val="center"/>
              <w:rPr>
                <w:noProof/>
              </w:rPr>
            </w:pPr>
            <w:r w:rsidRPr="00926AAF">
              <w:rPr>
                <w:noProof/>
              </w:rPr>
              <w:t>34,600</w:t>
            </w:r>
          </w:p>
        </w:tc>
        <w:tc>
          <w:tcPr>
            <w:tcW w:w="1562" w:type="dxa"/>
            <w:vAlign w:val="center"/>
          </w:tcPr>
          <w:p w14:paraId="06633AA5" w14:textId="11A362D4" w:rsidR="00E63C81" w:rsidRPr="00926AAF" w:rsidRDefault="00333ADE" w:rsidP="00DF02D8">
            <w:pPr>
              <w:jc w:val="center"/>
              <w:rPr>
                <w:noProof/>
              </w:rPr>
            </w:pPr>
            <w:r w:rsidRPr="00926AAF">
              <w:rPr>
                <w:noProof/>
              </w:rPr>
              <w:t>53,100</w:t>
            </w:r>
          </w:p>
        </w:tc>
        <w:tc>
          <w:tcPr>
            <w:tcW w:w="1562" w:type="dxa"/>
            <w:vAlign w:val="center"/>
          </w:tcPr>
          <w:p w14:paraId="717F00B7" w14:textId="330F2F21" w:rsidR="00E63C81" w:rsidRPr="00926AAF" w:rsidRDefault="00333ADE" w:rsidP="00DF02D8">
            <w:pPr>
              <w:jc w:val="center"/>
              <w:rPr>
                <w:noProof/>
              </w:rPr>
            </w:pPr>
            <w:r w:rsidRPr="00926AAF">
              <w:rPr>
                <w:noProof/>
              </w:rPr>
              <w:t>35,900</w:t>
            </w:r>
          </w:p>
        </w:tc>
        <w:tc>
          <w:tcPr>
            <w:tcW w:w="1562" w:type="dxa"/>
            <w:vAlign w:val="center"/>
          </w:tcPr>
          <w:p w14:paraId="5159CE50" w14:textId="7A0ABB1C" w:rsidR="00E63C81" w:rsidRPr="00926AAF" w:rsidRDefault="00333ADE" w:rsidP="00DF02D8">
            <w:pPr>
              <w:jc w:val="center"/>
              <w:rPr>
                <w:noProof/>
              </w:rPr>
            </w:pPr>
            <w:r w:rsidRPr="00926AAF">
              <w:rPr>
                <w:noProof/>
              </w:rPr>
              <w:t>38,150</w:t>
            </w:r>
          </w:p>
        </w:tc>
        <w:tc>
          <w:tcPr>
            <w:tcW w:w="1562" w:type="dxa"/>
            <w:vAlign w:val="center"/>
          </w:tcPr>
          <w:p w14:paraId="4D9BB87A" w14:textId="61D57CF8" w:rsidR="00E63C81" w:rsidRPr="00926AAF" w:rsidRDefault="00333ADE" w:rsidP="00DF02D8">
            <w:pPr>
              <w:jc w:val="center"/>
              <w:rPr>
                <w:noProof/>
              </w:rPr>
            </w:pPr>
            <w:r w:rsidRPr="00926AAF">
              <w:rPr>
                <w:noProof/>
              </w:rPr>
              <w:t>237,600</w:t>
            </w:r>
          </w:p>
        </w:tc>
      </w:tr>
      <w:tr w:rsidR="00E63C81" w:rsidRPr="00926AAF" w14:paraId="29CD61AC" w14:textId="03435D95">
        <w:trPr>
          <w:jc w:val="center"/>
        </w:trPr>
        <w:tc>
          <w:tcPr>
            <w:tcW w:w="4473" w:type="dxa"/>
            <w:vAlign w:val="center"/>
          </w:tcPr>
          <w:p w14:paraId="4370DD04" w14:textId="7F80561A" w:rsidR="00E63C81" w:rsidRPr="00926AAF" w:rsidRDefault="00333ADE">
            <w:pPr>
              <w:rPr>
                <w:noProof/>
              </w:rPr>
            </w:pPr>
            <w:r w:rsidRPr="00926AAF">
              <w:rPr>
                <w:noProof/>
              </w:rPr>
              <w:t>Titlul 3: Cheltuieli operaționale</w:t>
            </w:r>
          </w:p>
        </w:tc>
        <w:tc>
          <w:tcPr>
            <w:tcW w:w="1562" w:type="dxa"/>
            <w:vAlign w:val="center"/>
          </w:tcPr>
          <w:p w14:paraId="738A71B6" w14:textId="3CC8A982" w:rsidR="00E63C81" w:rsidRPr="00926AAF" w:rsidRDefault="00333ADE" w:rsidP="00DF02D8">
            <w:pPr>
              <w:jc w:val="center"/>
              <w:rPr>
                <w:noProof/>
              </w:rPr>
            </w:pPr>
            <w:r w:rsidRPr="00926AAF">
              <w:rPr>
                <w:noProof/>
              </w:rPr>
              <w:t>25,050</w:t>
            </w:r>
          </w:p>
        </w:tc>
        <w:tc>
          <w:tcPr>
            <w:tcW w:w="1562" w:type="dxa"/>
            <w:vAlign w:val="center"/>
          </w:tcPr>
          <w:p w14:paraId="10F29D55" w14:textId="03B7C3BF" w:rsidR="00E63C81" w:rsidRPr="00926AAF" w:rsidRDefault="00333ADE" w:rsidP="00DF02D8">
            <w:pPr>
              <w:jc w:val="center"/>
              <w:rPr>
                <w:noProof/>
              </w:rPr>
            </w:pPr>
            <w:r w:rsidRPr="00926AAF">
              <w:rPr>
                <w:noProof/>
              </w:rPr>
              <w:t>29,050</w:t>
            </w:r>
          </w:p>
        </w:tc>
        <w:tc>
          <w:tcPr>
            <w:tcW w:w="1562" w:type="dxa"/>
            <w:vAlign w:val="center"/>
          </w:tcPr>
          <w:p w14:paraId="458C233B" w14:textId="1F008534" w:rsidR="00E63C81" w:rsidRPr="00926AAF" w:rsidRDefault="00333ADE" w:rsidP="00DF02D8">
            <w:pPr>
              <w:jc w:val="center"/>
              <w:rPr>
                <w:noProof/>
              </w:rPr>
            </w:pPr>
            <w:r w:rsidRPr="00926AAF">
              <w:rPr>
                <w:noProof/>
              </w:rPr>
              <w:t>25,600</w:t>
            </w:r>
          </w:p>
        </w:tc>
        <w:tc>
          <w:tcPr>
            <w:tcW w:w="1562" w:type="dxa"/>
            <w:vAlign w:val="center"/>
          </w:tcPr>
          <w:p w14:paraId="424D6E2D" w14:textId="3D5E92D1" w:rsidR="00E63C81" w:rsidRPr="00926AAF" w:rsidRDefault="00333ADE" w:rsidP="00DF02D8">
            <w:pPr>
              <w:jc w:val="center"/>
              <w:rPr>
                <w:noProof/>
              </w:rPr>
            </w:pPr>
            <w:r w:rsidRPr="00926AAF">
              <w:rPr>
                <w:noProof/>
              </w:rPr>
              <w:t>25,550</w:t>
            </w:r>
          </w:p>
        </w:tc>
        <w:tc>
          <w:tcPr>
            <w:tcW w:w="1562" w:type="dxa"/>
            <w:vAlign w:val="center"/>
          </w:tcPr>
          <w:p w14:paraId="042AFE73" w14:textId="42454D55" w:rsidR="00E63C81" w:rsidRPr="00926AAF" w:rsidRDefault="00333ADE" w:rsidP="00DF02D8">
            <w:pPr>
              <w:jc w:val="center"/>
              <w:rPr>
                <w:noProof/>
              </w:rPr>
            </w:pPr>
            <w:r w:rsidRPr="00926AAF">
              <w:rPr>
                <w:noProof/>
              </w:rPr>
              <w:t>29,650</w:t>
            </w:r>
          </w:p>
        </w:tc>
        <w:tc>
          <w:tcPr>
            <w:tcW w:w="1562" w:type="dxa"/>
            <w:vAlign w:val="center"/>
          </w:tcPr>
          <w:p w14:paraId="1E009C10" w14:textId="4F899C06" w:rsidR="00E63C81" w:rsidRPr="00926AAF" w:rsidRDefault="00333ADE" w:rsidP="00DF02D8">
            <w:pPr>
              <w:jc w:val="center"/>
              <w:rPr>
                <w:noProof/>
              </w:rPr>
            </w:pPr>
            <w:r w:rsidRPr="00926AAF">
              <w:rPr>
                <w:noProof/>
              </w:rPr>
              <w:t>33,800</w:t>
            </w:r>
          </w:p>
        </w:tc>
        <w:tc>
          <w:tcPr>
            <w:tcW w:w="1562" w:type="dxa"/>
            <w:vAlign w:val="center"/>
          </w:tcPr>
          <w:p w14:paraId="7609057B" w14:textId="01D256D5" w:rsidR="00E63C81" w:rsidRPr="00926AAF" w:rsidRDefault="00333ADE" w:rsidP="00DF02D8">
            <w:pPr>
              <w:jc w:val="center"/>
              <w:rPr>
                <w:noProof/>
              </w:rPr>
            </w:pPr>
            <w:r w:rsidRPr="00926AAF">
              <w:rPr>
                <w:noProof/>
              </w:rPr>
              <w:t>38,100</w:t>
            </w:r>
          </w:p>
        </w:tc>
        <w:tc>
          <w:tcPr>
            <w:tcW w:w="1562" w:type="dxa"/>
            <w:vAlign w:val="center"/>
          </w:tcPr>
          <w:p w14:paraId="0AD25C6C" w14:textId="599DF637" w:rsidR="00E63C81" w:rsidRPr="00926AAF" w:rsidRDefault="00333ADE" w:rsidP="00DF02D8">
            <w:pPr>
              <w:jc w:val="center"/>
              <w:rPr>
                <w:noProof/>
              </w:rPr>
            </w:pPr>
            <w:r w:rsidRPr="00926AAF">
              <w:rPr>
                <w:noProof/>
              </w:rPr>
              <w:t>206,800</w:t>
            </w:r>
          </w:p>
        </w:tc>
      </w:tr>
      <w:tr w:rsidR="00E63C81" w:rsidRPr="00926AAF" w14:paraId="3190C76B" w14:textId="69F0C9A6">
        <w:trPr>
          <w:jc w:val="center"/>
        </w:trPr>
        <w:tc>
          <w:tcPr>
            <w:tcW w:w="4473" w:type="dxa"/>
            <w:shd w:val="clear" w:color="auto" w:fill="D9D9D9"/>
            <w:vAlign w:val="center"/>
          </w:tcPr>
          <w:p w14:paraId="4F83516D" w14:textId="47C1A9A5" w:rsidR="00E63C81" w:rsidRPr="00926AAF" w:rsidRDefault="00333ADE">
            <w:pPr>
              <w:jc w:val="left"/>
              <w:rPr>
                <w:noProof/>
              </w:rPr>
            </w:pPr>
            <w:r w:rsidRPr="00926AAF">
              <w:rPr>
                <w:b/>
                <w:noProof/>
              </w:rPr>
              <w:t>TOTAL credite acoperite de bugetul UE</w:t>
            </w:r>
          </w:p>
        </w:tc>
        <w:tc>
          <w:tcPr>
            <w:tcW w:w="1562" w:type="dxa"/>
            <w:shd w:val="clear" w:color="auto" w:fill="D9D9D9"/>
            <w:vAlign w:val="center"/>
          </w:tcPr>
          <w:p w14:paraId="00EAD838" w14:textId="01541730" w:rsidR="00E63C81" w:rsidRPr="00926AAF" w:rsidRDefault="00333ADE" w:rsidP="00DF02D8">
            <w:pPr>
              <w:jc w:val="center"/>
              <w:rPr>
                <w:noProof/>
              </w:rPr>
            </w:pPr>
            <w:r w:rsidRPr="00926AAF">
              <w:rPr>
                <w:noProof/>
              </w:rPr>
              <w:t>114,500</w:t>
            </w:r>
          </w:p>
        </w:tc>
        <w:tc>
          <w:tcPr>
            <w:tcW w:w="1562" w:type="dxa"/>
            <w:shd w:val="clear" w:color="auto" w:fill="D9D9D9"/>
            <w:vAlign w:val="center"/>
          </w:tcPr>
          <w:p w14:paraId="1E92C1EE" w14:textId="0C9E3FB5" w:rsidR="00E63C81" w:rsidRPr="00926AAF" w:rsidRDefault="00333ADE" w:rsidP="00DF02D8">
            <w:pPr>
              <w:jc w:val="center"/>
              <w:rPr>
                <w:noProof/>
              </w:rPr>
            </w:pPr>
            <w:r w:rsidRPr="00926AAF">
              <w:rPr>
                <w:noProof/>
              </w:rPr>
              <w:t>126,000</w:t>
            </w:r>
          </w:p>
        </w:tc>
        <w:tc>
          <w:tcPr>
            <w:tcW w:w="1562" w:type="dxa"/>
            <w:shd w:val="clear" w:color="auto" w:fill="D9D9D9"/>
            <w:vAlign w:val="center"/>
          </w:tcPr>
          <w:p w14:paraId="4E0B6903" w14:textId="7B960E15" w:rsidR="00E63C81" w:rsidRPr="00926AAF" w:rsidRDefault="00333ADE" w:rsidP="00DF02D8">
            <w:pPr>
              <w:jc w:val="center"/>
              <w:rPr>
                <w:noProof/>
              </w:rPr>
            </w:pPr>
            <w:r w:rsidRPr="00926AAF">
              <w:rPr>
                <w:noProof/>
              </w:rPr>
              <w:t>130,000</w:t>
            </w:r>
          </w:p>
        </w:tc>
        <w:tc>
          <w:tcPr>
            <w:tcW w:w="1562" w:type="dxa"/>
            <w:shd w:val="clear" w:color="auto" w:fill="D9D9D9"/>
            <w:vAlign w:val="center"/>
          </w:tcPr>
          <w:p w14:paraId="1E7AF781" w14:textId="1F1F99A3" w:rsidR="00E63C81" w:rsidRPr="00926AAF" w:rsidRDefault="00333ADE" w:rsidP="00DF02D8">
            <w:pPr>
              <w:jc w:val="center"/>
              <w:rPr>
                <w:noProof/>
              </w:rPr>
            </w:pPr>
            <w:r w:rsidRPr="00926AAF">
              <w:rPr>
                <w:noProof/>
              </w:rPr>
              <w:t>138,000</w:t>
            </w:r>
          </w:p>
        </w:tc>
        <w:tc>
          <w:tcPr>
            <w:tcW w:w="1562" w:type="dxa"/>
            <w:shd w:val="clear" w:color="auto" w:fill="D9D9D9"/>
            <w:vAlign w:val="center"/>
          </w:tcPr>
          <w:p w14:paraId="7D3FD335" w14:textId="4D6EA3A3" w:rsidR="00E63C81" w:rsidRPr="00926AAF" w:rsidRDefault="00333ADE" w:rsidP="00DF02D8">
            <w:pPr>
              <w:jc w:val="center"/>
              <w:rPr>
                <w:noProof/>
              </w:rPr>
            </w:pPr>
            <w:r w:rsidRPr="00926AAF">
              <w:rPr>
                <w:noProof/>
              </w:rPr>
              <w:t>147,000</w:t>
            </w:r>
          </w:p>
        </w:tc>
        <w:tc>
          <w:tcPr>
            <w:tcW w:w="1562" w:type="dxa"/>
            <w:shd w:val="clear" w:color="auto" w:fill="D9D9D9"/>
            <w:vAlign w:val="center"/>
          </w:tcPr>
          <w:p w14:paraId="266E5B0D" w14:textId="29553022" w:rsidR="00E63C81" w:rsidRPr="00926AAF" w:rsidRDefault="00333ADE" w:rsidP="00DF02D8">
            <w:pPr>
              <w:jc w:val="center"/>
              <w:rPr>
                <w:noProof/>
              </w:rPr>
            </w:pPr>
            <w:r w:rsidRPr="00926AAF">
              <w:rPr>
                <w:noProof/>
              </w:rPr>
              <w:t>156,500</w:t>
            </w:r>
          </w:p>
        </w:tc>
        <w:tc>
          <w:tcPr>
            <w:tcW w:w="1562" w:type="dxa"/>
            <w:shd w:val="clear" w:color="auto" w:fill="D9D9D9"/>
            <w:vAlign w:val="center"/>
          </w:tcPr>
          <w:p w14:paraId="258C0B9B" w14:textId="61628123" w:rsidR="00E63C81" w:rsidRPr="00926AAF" w:rsidRDefault="00333ADE" w:rsidP="00DF02D8">
            <w:pPr>
              <w:jc w:val="center"/>
              <w:rPr>
                <w:noProof/>
              </w:rPr>
            </w:pPr>
            <w:r w:rsidRPr="00926AAF">
              <w:rPr>
                <w:noProof/>
              </w:rPr>
              <w:t>167,600</w:t>
            </w:r>
          </w:p>
        </w:tc>
        <w:tc>
          <w:tcPr>
            <w:tcW w:w="1562" w:type="dxa"/>
            <w:shd w:val="clear" w:color="auto" w:fill="D9D9D9"/>
            <w:vAlign w:val="center"/>
          </w:tcPr>
          <w:p w14:paraId="07388E70" w14:textId="2156A7BC" w:rsidR="00E63C81" w:rsidRPr="00926AAF" w:rsidRDefault="00333ADE" w:rsidP="00DF02D8">
            <w:pPr>
              <w:jc w:val="center"/>
              <w:rPr>
                <w:noProof/>
              </w:rPr>
            </w:pPr>
            <w:r w:rsidRPr="00926AAF">
              <w:rPr>
                <w:noProof/>
              </w:rPr>
              <w:t>979,600</w:t>
            </w:r>
          </w:p>
        </w:tc>
      </w:tr>
    </w:tbl>
    <w:p w14:paraId="2F8715BC" w14:textId="497A801A" w:rsidR="00E63C81" w:rsidRPr="00926AAF" w:rsidRDefault="00333ADE">
      <w:pPr>
        <w:pStyle w:val="Text1"/>
        <w:rPr>
          <w:noProof/>
        </w:rPr>
      </w:pPr>
      <w:r w:rsidRPr="00926AAF">
        <w:rPr>
          <w:noProof/>
          <w:u w:val="single"/>
        </w:rPr>
        <w:t>Credite acoperite de taxe, dacă este cazul, în 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3"/>
        <w:gridCol w:w="1302"/>
        <w:gridCol w:w="1302"/>
        <w:gridCol w:w="1302"/>
        <w:gridCol w:w="1302"/>
        <w:gridCol w:w="1302"/>
        <w:gridCol w:w="1302"/>
        <w:gridCol w:w="1302"/>
        <w:gridCol w:w="1302"/>
      </w:tblGrid>
      <w:tr w:rsidR="00E63C81" w:rsidRPr="00926AAF" w14:paraId="6F3F54E3" w14:textId="4AA1B44C">
        <w:trPr>
          <w:jc w:val="center"/>
        </w:trPr>
        <w:tc>
          <w:tcPr>
            <w:tcW w:w="4473" w:type="dxa"/>
            <w:vAlign w:val="center"/>
          </w:tcPr>
          <w:p w14:paraId="3635B4FC" w14:textId="7878CA42" w:rsidR="00E63C81" w:rsidRPr="00926AAF" w:rsidRDefault="00333ADE">
            <w:pPr>
              <w:rPr>
                <w:noProof/>
              </w:rPr>
            </w:pPr>
            <w:r w:rsidRPr="00926AAF">
              <w:rPr>
                <w:noProof/>
              </w:rPr>
              <w:t>Agenția: &lt;.......&gt;</w:t>
            </w:r>
          </w:p>
        </w:tc>
        <w:tc>
          <w:tcPr>
            <w:tcW w:w="1124" w:type="dxa"/>
            <w:vAlign w:val="center"/>
          </w:tcPr>
          <w:p w14:paraId="3BAF0DAE" w14:textId="666D463F" w:rsidR="00E63C81" w:rsidRPr="00926AAF" w:rsidRDefault="00333ADE">
            <w:pPr>
              <w:jc w:val="center"/>
              <w:rPr>
                <w:noProof/>
              </w:rPr>
            </w:pPr>
            <w:r w:rsidRPr="00926AAF">
              <w:rPr>
                <w:noProof/>
              </w:rPr>
              <w:t xml:space="preserve">Anul </w:t>
            </w:r>
            <w:r w:rsidRPr="00926AAF">
              <w:rPr>
                <w:noProof/>
              </w:rPr>
              <w:br/>
            </w:r>
            <w:r w:rsidRPr="00926AAF">
              <w:rPr>
                <w:b/>
                <w:noProof/>
              </w:rPr>
              <w:t>2028</w:t>
            </w:r>
          </w:p>
        </w:tc>
        <w:tc>
          <w:tcPr>
            <w:tcW w:w="1124" w:type="dxa"/>
            <w:vAlign w:val="center"/>
          </w:tcPr>
          <w:p w14:paraId="73A2C6C3" w14:textId="092CBA4E" w:rsidR="00E63C81" w:rsidRPr="00926AAF" w:rsidRDefault="00333ADE">
            <w:pPr>
              <w:jc w:val="center"/>
              <w:rPr>
                <w:noProof/>
              </w:rPr>
            </w:pPr>
            <w:r w:rsidRPr="00926AAF">
              <w:rPr>
                <w:noProof/>
              </w:rPr>
              <w:t xml:space="preserve">Anul </w:t>
            </w:r>
            <w:r w:rsidRPr="00926AAF">
              <w:rPr>
                <w:noProof/>
              </w:rPr>
              <w:br/>
            </w:r>
            <w:r w:rsidRPr="00926AAF">
              <w:rPr>
                <w:b/>
                <w:noProof/>
              </w:rPr>
              <w:t>2029</w:t>
            </w:r>
          </w:p>
        </w:tc>
        <w:tc>
          <w:tcPr>
            <w:tcW w:w="1124" w:type="dxa"/>
            <w:vAlign w:val="center"/>
          </w:tcPr>
          <w:p w14:paraId="3D0629A5" w14:textId="13F3E688" w:rsidR="00E63C81" w:rsidRPr="00926AAF" w:rsidRDefault="00333ADE">
            <w:pPr>
              <w:jc w:val="center"/>
              <w:rPr>
                <w:noProof/>
              </w:rPr>
            </w:pPr>
            <w:r w:rsidRPr="00926AAF">
              <w:rPr>
                <w:noProof/>
              </w:rPr>
              <w:t xml:space="preserve">Anul </w:t>
            </w:r>
            <w:r w:rsidRPr="00926AAF">
              <w:rPr>
                <w:noProof/>
              </w:rPr>
              <w:br/>
            </w:r>
            <w:r w:rsidRPr="00926AAF">
              <w:rPr>
                <w:b/>
                <w:noProof/>
              </w:rPr>
              <w:t>2030</w:t>
            </w:r>
          </w:p>
        </w:tc>
        <w:tc>
          <w:tcPr>
            <w:tcW w:w="1124" w:type="dxa"/>
            <w:vAlign w:val="center"/>
          </w:tcPr>
          <w:p w14:paraId="6F385EB0" w14:textId="0EDF989F" w:rsidR="00E63C81" w:rsidRPr="00926AAF" w:rsidRDefault="00333ADE">
            <w:pPr>
              <w:jc w:val="center"/>
              <w:rPr>
                <w:noProof/>
              </w:rPr>
            </w:pPr>
            <w:r w:rsidRPr="00926AAF">
              <w:rPr>
                <w:noProof/>
              </w:rPr>
              <w:t xml:space="preserve">Anul </w:t>
            </w:r>
            <w:r w:rsidRPr="00926AAF">
              <w:rPr>
                <w:noProof/>
              </w:rPr>
              <w:br/>
            </w:r>
            <w:r w:rsidRPr="00926AAF">
              <w:rPr>
                <w:b/>
                <w:noProof/>
              </w:rPr>
              <w:t>2031</w:t>
            </w:r>
          </w:p>
        </w:tc>
        <w:tc>
          <w:tcPr>
            <w:tcW w:w="1124" w:type="dxa"/>
            <w:vAlign w:val="center"/>
          </w:tcPr>
          <w:p w14:paraId="3044B58D" w14:textId="32EEBB7E" w:rsidR="00E63C81" w:rsidRPr="00926AAF" w:rsidRDefault="00333ADE">
            <w:pPr>
              <w:jc w:val="center"/>
              <w:rPr>
                <w:noProof/>
              </w:rPr>
            </w:pPr>
            <w:r w:rsidRPr="00926AAF">
              <w:rPr>
                <w:noProof/>
              </w:rPr>
              <w:t xml:space="preserve">Anul </w:t>
            </w:r>
            <w:r w:rsidRPr="00926AAF">
              <w:rPr>
                <w:noProof/>
              </w:rPr>
              <w:br/>
            </w:r>
            <w:r w:rsidRPr="00926AAF">
              <w:rPr>
                <w:b/>
                <w:noProof/>
              </w:rPr>
              <w:t>2032</w:t>
            </w:r>
          </w:p>
        </w:tc>
        <w:tc>
          <w:tcPr>
            <w:tcW w:w="1124" w:type="dxa"/>
            <w:vAlign w:val="center"/>
          </w:tcPr>
          <w:p w14:paraId="33C00C27" w14:textId="0B9B9F4D" w:rsidR="00E63C81" w:rsidRPr="00926AAF" w:rsidRDefault="00333ADE">
            <w:pPr>
              <w:jc w:val="center"/>
              <w:rPr>
                <w:noProof/>
              </w:rPr>
            </w:pPr>
            <w:r w:rsidRPr="00926AAF">
              <w:rPr>
                <w:noProof/>
              </w:rPr>
              <w:t xml:space="preserve">Anul </w:t>
            </w:r>
            <w:r w:rsidRPr="00926AAF">
              <w:rPr>
                <w:noProof/>
              </w:rPr>
              <w:br/>
            </w:r>
            <w:r w:rsidRPr="00926AAF">
              <w:rPr>
                <w:b/>
                <w:noProof/>
              </w:rPr>
              <w:t>2033</w:t>
            </w:r>
          </w:p>
        </w:tc>
        <w:tc>
          <w:tcPr>
            <w:tcW w:w="1124" w:type="dxa"/>
            <w:vAlign w:val="center"/>
          </w:tcPr>
          <w:p w14:paraId="7E957DE2" w14:textId="6C3B0E3C" w:rsidR="00E63C81" w:rsidRPr="00926AAF" w:rsidRDefault="00333ADE">
            <w:pPr>
              <w:jc w:val="center"/>
              <w:rPr>
                <w:noProof/>
              </w:rPr>
            </w:pPr>
            <w:r w:rsidRPr="00926AAF">
              <w:rPr>
                <w:noProof/>
              </w:rPr>
              <w:t xml:space="preserve">Anul </w:t>
            </w:r>
            <w:r w:rsidRPr="00926AAF">
              <w:rPr>
                <w:noProof/>
              </w:rPr>
              <w:br/>
            </w:r>
            <w:r w:rsidRPr="00926AAF">
              <w:rPr>
                <w:b/>
                <w:noProof/>
              </w:rPr>
              <w:t>2034</w:t>
            </w:r>
          </w:p>
        </w:tc>
        <w:tc>
          <w:tcPr>
            <w:tcW w:w="1124" w:type="dxa"/>
            <w:vAlign w:val="center"/>
          </w:tcPr>
          <w:p w14:paraId="1E35E794" w14:textId="309DF5A8" w:rsidR="00E63C81" w:rsidRPr="00926AAF" w:rsidRDefault="00333ADE">
            <w:pPr>
              <w:jc w:val="center"/>
              <w:rPr>
                <w:noProof/>
              </w:rPr>
            </w:pPr>
            <w:r w:rsidRPr="00926AAF">
              <w:rPr>
                <w:b/>
                <w:noProof/>
              </w:rPr>
              <w:t>TOTAL</w:t>
            </w:r>
            <w:r w:rsidRPr="00926AAF">
              <w:rPr>
                <w:noProof/>
              </w:rPr>
              <w:t xml:space="preserve"> </w:t>
            </w:r>
            <w:r w:rsidRPr="00926AAF">
              <w:rPr>
                <w:noProof/>
              </w:rPr>
              <w:br/>
            </w:r>
            <w:r w:rsidRPr="00926AAF">
              <w:rPr>
                <w:b/>
                <w:noProof/>
              </w:rPr>
              <w:t>2028-2034</w:t>
            </w:r>
          </w:p>
        </w:tc>
      </w:tr>
      <w:tr w:rsidR="00E63C81" w:rsidRPr="00926AAF" w14:paraId="35AC5ABB" w14:textId="49F61525">
        <w:trPr>
          <w:jc w:val="center"/>
        </w:trPr>
        <w:tc>
          <w:tcPr>
            <w:tcW w:w="4473" w:type="dxa"/>
            <w:vAlign w:val="center"/>
          </w:tcPr>
          <w:p w14:paraId="00858DB3" w14:textId="232DD48A" w:rsidR="00E63C81" w:rsidRPr="00926AAF" w:rsidRDefault="00333ADE">
            <w:pPr>
              <w:rPr>
                <w:noProof/>
              </w:rPr>
            </w:pPr>
            <w:r w:rsidRPr="00926AAF">
              <w:rPr>
                <w:noProof/>
              </w:rPr>
              <w:t>Titlul 1: Cheltuieli cu personalul</w:t>
            </w:r>
          </w:p>
        </w:tc>
        <w:tc>
          <w:tcPr>
            <w:tcW w:w="1562" w:type="dxa"/>
            <w:vAlign w:val="center"/>
          </w:tcPr>
          <w:p w14:paraId="401EBF9B" w14:textId="36BC5ACF" w:rsidR="00E63C81" w:rsidRPr="00926AAF" w:rsidRDefault="00333ADE">
            <w:pPr>
              <w:jc w:val="center"/>
              <w:rPr>
                <w:noProof/>
              </w:rPr>
            </w:pPr>
            <w:r w:rsidRPr="00926AAF">
              <w:rPr>
                <w:noProof/>
              </w:rPr>
              <w:t xml:space="preserve"> </w:t>
            </w:r>
          </w:p>
        </w:tc>
        <w:tc>
          <w:tcPr>
            <w:tcW w:w="1562" w:type="dxa"/>
            <w:vAlign w:val="center"/>
          </w:tcPr>
          <w:p w14:paraId="1BD6F248" w14:textId="74AB6BED" w:rsidR="00E63C81" w:rsidRPr="00926AAF" w:rsidRDefault="00333ADE">
            <w:pPr>
              <w:jc w:val="center"/>
              <w:rPr>
                <w:noProof/>
              </w:rPr>
            </w:pPr>
            <w:r w:rsidRPr="00926AAF">
              <w:rPr>
                <w:noProof/>
              </w:rPr>
              <w:t xml:space="preserve"> </w:t>
            </w:r>
          </w:p>
        </w:tc>
        <w:tc>
          <w:tcPr>
            <w:tcW w:w="1562" w:type="dxa"/>
            <w:vAlign w:val="center"/>
          </w:tcPr>
          <w:p w14:paraId="29FD906B" w14:textId="14A68458" w:rsidR="00E63C81" w:rsidRPr="00926AAF" w:rsidRDefault="00333ADE">
            <w:pPr>
              <w:jc w:val="center"/>
              <w:rPr>
                <w:noProof/>
              </w:rPr>
            </w:pPr>
            <w:r w:rsidRPr="00926AAF">
              <w:rPr>
                <w:noProof/>
              </w:rPr>
              <w:t xml:space="preserve"> </w:t>
            </w:r>
          </w:p>
        </w:tc>
        <w:tc>
          <w:tcPr>
            <w:tcW w:w="1562" w:type="dxa"/>
            <w:vAlign w:val="center"/>
          </w:tcPr>
          <w:p w14:paraId="7A99C864" w14:textId="697BB4AF" w:rsidR="00E63C81" w:rsidRPr="00926AAF" w:rsidRDefault="00333ADE">
            <w:pPr>
              <w:jc w:val="center"/>
              <w:rPr>
                <w:noProof/>
              </w:rPr>
            </w:pPr>
            <w:r w:rsidRPr="00926AAF">
              <w:rPr>
                <w:noProof/>
              </w:rPr>
              <w:t xml:space="preserve"> </w:t>
            </w:r>
          </w:p>
        </w:tc>
        <w:tc>
          <w:tcPr>
            <w:tcW w:w="1562" w:type="dxa"/>
            <w:vAlign w:val="center"/>
          </w:tcPr>
          <w:p w14:paraId="2A16E07B" w14:textId="68164750" w:rsidR="00E63C81" w:rsidRPr="00926AAF" w:rsidRDefault="00333ADE">
            <w:pPr>
              <w:jc w:val="center"/>
              <w:rPr>
                <w:noProof/>
              </w:rPr>
            </w:pPr>
            <w:r w:rsidRPr="00926AAF">
              <w:rPr>
                <w:noProof/>
              </w:rPr>
              <w:t xml:space="preserve"> </w:t>
            </w:r>
          </w:p>
        </w:tc>
        <w:tc>
          <w:tcPr>
            <w:tcW w:w="1562" w:type="dxa"/>
            <w:vAlign w:val="center"/>
          </w:tcPr>
          <w:p w14:paraId="7AB174C2" w14:textId="04E19D21" w:rsidR="00E63C81" w:rsidRPr="00926AAF" w:rsidRDefault="00333ADE">
            <w:pPr>
              <w:jc w:val="center"/>
              <w:rPr>
                <w:noProof/>
              </w:rPr>
            </w:pPr>
            <w:r w:rsidRPr="00926AAF">
              <w:rPr>
                <w:noProof/>
              </w:rPr>
              <w:t xml:space="preserve"> </w:t>
            </w:r>
          </w:p>
        </w:tc>
        <w:tc>
          <w:tcPr>
            <w:tcW w:w="1562" w:type="dxa"/>
            <w:vAlign w:val="center"/>
          </w:tcPr>
          <w:p w14:paraId="118BF4A9" w14:textId="08720DF5" w:rsidR="00E63C81" w:rsidRPr="00926AAF" w:rsidRDefault="00333ADE">
            <w:pPr>
              <w:jc w:val="center"/>
              <w:rPr>
                <w:noProof/>
              </w:rPr>
            </w:pPr>
            <w:r w:rsidRPr="00926AAF">
              <w:rPr>
                <w:noProof/>
              </w:rPr>
              <w:t xml:space="preserve"> </w:t>
            </w:r>
          </w:p>
        </w:tc>
        <w:tc>
          <w:tcPr>
            <w:tcW w:w="1562" w:type="dxa"/>
            <w:vAlign w:val="center"/>
          </w:tcPr>
          <w:p w14:paraId="45A50981" w14:textId="5A74D49E" w:rsidR="00E63C81" w:rsidRPr="00926AAF" w:rsidRDefault="00333ADE">
            <w:pPr>
              <w:jc w:val="right"/>
              <w:rPr>
                <w:noProof/>
              </w:rPr>
            </w:pPr>
            <w:r w:rsidRPr="00926AAF">
              <w:rPr>
                <w:noProof/>
              </w:rPr>
              <w:t>pm</w:t>
            </w:r>
          </w:p>
        </w:tc>
      </w:tr>
      <w:tr w:rsidR="00E63C81" w:rsidRPr="00926AAF" w14:paraId="18FB78F1" w14:textId="2C160452">
        <w:trPr>
          <w:jc w:val="center"/>
        </w:trPr>
        <w:tc>
          <w:tcPr>
            <w:tcW w:w="4473" w:type="dxa"/>
            <w:vAlign w:val="center"/>
          </w:tcPr>
          <w:p w14:paraId="3E8FE470" w14:textId="4EF38005" w:rsidR="00E63C81" w:rsidRPr="00926AAF" w:rsidRDefault="00333ADE">
            <w:pPr>
              <w:rPr>
                <w:noProof/>
              </w:rPr>
            </w:pPr>
            <w:r w:rsidRPr="00926AAF">
              <w:rPr>
                <w:noProof/>
              </w:rPr>
              <w:t xml:space="preserve">Titlul 2: Cheltuieli cu infrastructura și cheltuieli operaționale </w:t>
            </w:r>
          </w:p>
        </w:tc>
        <w:tc>
          <w:tcPr>
            <w:tcW w:w="1562" w:type="dxa"/>
            <w:vAlign w:val="center"/>
          </w:tcPr>
          <w:p w14:paraId="2FE73AF2" w14:textId="094210F3" w:rsidR="00E63C81" w:rsidRPr="00926AAF" w:rsidRDefault="00333ADE">
            <w:pPr>
              <w:jc w:val="center"/>
              <w:rPr>
                <w:noProof/>
              </w:rPr>
            </w:pPr>
            <w:r w:rsidRPr="00926AAF">
              <w:rPr>
                <w:noProof/>
              </w:rPr>
              <w:t xml:space="preserve"> </w:t>
            </w:r>
          </w:p>
        </w:tc>
        <w:tc>
          <w:tcPr>
            <w:tcW w:w="1562" w:type="dxa"/>
            <w:vAlign w:val="center"/>
          </w:tcPr>
          <w:p w14:paraId="1D29EE16" w14:textId="6691C307" w:rsidR="00E63C81" w:rsidRPr="00926AAF" w:rsidRDefault="00333ADE">
            <w:pPr>
              <w:jc w:val="center"/>
              <w:rPr>
                <w:noProof/>
              </w:rPr>
            </w:pPr>
            <w:r w:rsidRPr="00926AAF">
              <w:rPr>
                <w:noProof/>
              </w:rPr>
              <w:t xml:space="preserve"> </w:t>
            </w:r>
          </w:p>
        </w:tc>
        <w:tc>
          <w:tcPr>
            <w:tcW w:w="1562" w:type="dxa"/>
            <w:vAlign w:val="center"/>
          </w:tcPr>
          <w:p w14:paraId="759523FA" w14:textId="29DCD83C" w:rsidR="00E63C81" w:rsidRPr="00926AAF" w:rsidRDefault="00333ADE">
            <w:pPr>
              <w:jc w:val="center"/>
              <w:rPr>
                <w:noProof/>
              </w:rPr>
            </w:pPr>
            <w:r w:rsidRPr="00926AAF">
              <w:rPr>
                <w:noProof/>
              </w:rPr>
              <w:t xml:space="preserve"> </w:t>
            </w:r>
          </w:p>
        </w:tc>
        <w:tc>
          <w:tcPr>
            <w:tcW w:w="1562" w:type="dxa"/>
            <w:vAlign w:val="center"/>
          </w:tcPr>
          <w:p w14:paraId="62CD0340" w14:textId="150233E9" w:rsidR="00E63C81" w:rsidRPr="00926AAF" w:rsidRDefault="00333ADE">
            <w:pPr>
              <w:jc w:val="center"/>
              <w:rPr>
                <w:noProof/>
              </w:rPr>
            </w:pPr>
            <w:r w:rsidRPr="00926AAF">
              <w:rPr>
                <w:noProof/>
              </w:rPr>
              <w:t xml:space="preserve"> </w:t>
            </w:r>
          </w:p>
        </w:tc>
        <w:tc>
          <w:tcPr>
            <w:tcW w:w="1562" w:type="dxa"/>
            <w:vAlign w:val="center"/>
          </w:tcPr>
          <w:p w14:paraId="0320C027" w14:textId="2B32B81C" w:rsidR="00E63C81" w:rsidRPr="00926AAF" w:rsidRDefault="00333ADE">
            <w:pPr>
              <w:jc w:val="center"/>
              <w:rPr>
                <w:noProof/>
              </w:rPr>
            </w:pPr>
            <w:r w:rsidRPr="00926AAF">
              <w:rPr>
                <w:noProof/>
              </w:rPr>
              <w:t xml:space="preserve"> </w:t>
            </w:r>
          </w:p>
        </w:tc>
        <w:tc>
          <w:tcPr>
            <w:tcW w:w="1562" w:type="dxa"/>
            <w:vAlign w:val="center"/>
          </w:tcPr>
          <w:p w14:paraId="13CE255F" w14:textId="25493FBE" w:rsidR="00E63C81" w:rsidRPr="00926AAF" w:rsidRDefault="00333ADE">
            <w:pPr>
              <w:jc w:val="center"/>
              <w:rPr>
                <w:noProof/>
              </w:rPr>
            </w:pPr>
            <w:r w:rsidRPr="00926AAF">
              <w:rPr>
                <w:noProof/>
              </w:rPr>
              <w:t xml:space="preserve"> </w:t>
            </w:r>
          </w:p>
        </w:tc>
        <w:tc>
          <w:tcPr>
            <w:tcW w:w="1562" w:type="dxa"/>
            <w:vAlign w:val="center"/>
          </w:tcPr>
          <w:p w14:paraId="4A1C2699" w14:textId="1307E072" w:rsidR="00E63C81" w:rsidRPr="00926AAF" w:rsidRDefault="00333ADE">
            <w:pPr>
              <w:jc w:val="center"/>
              <w:rPr>
                <w:noProof/>
              </w:rPr>
            </w:pPr>
            <w:r w:rsidRPr="00926AAF">
              <w:rPr>
                <w:noProof/>
              </w:rPr>
              <w:t xml:space="preserve"> </w:t>
            </w:r>
          </w:p>
        </w:tc>
        <w:tc>
          <w:tcPr>
            <w:tcW w:w="1562" w:type="dxa"/>
            <w:vAlign w:val="center"/>
          </w:tcPr>
          <w:p w14:paraId="385A0AA7" w14:textId="04F2B2DF" w:rsidR="00E63C81" w:rsidRPr="00926AAF" w:rsidRDefault="00333ADE">
            <w:pPr>
              <w:jc w:val="right"/>
              <w:rPr>
                <w:noProof/>
              </w:rPr>
            </w:pPr>
            <w:r w:rsidRPr="00926AAF">
              <w:rPr>
                <w:noProof/>
              </w:rPr>
              <w:t>0,000</w:t>
            </w:r>
          </w:p>
        </w:tc>
      </w:tr>
      <w:tr w:rsidR="00E63C81" w:rsidRPr="00926AAF" w14:paraId="2846FB07" w14:textId="7EF75AD5">
        <w:trPr>
          <w:jc w:val="center"/>
        </w:trPr>
        <w:tc>
          <w:tcPr>
            <w:tcW w:w="4473" w:type="dxa"/>
            <w:vAlign w:val="center"/>
          </w:tcPr>
          <w:p w14:paraId="77F7D445" w14:textId="285FA54D" w:rsidR="00E63C81" w:rsidRPr="00926AAF" w:rsidRDefault="00333ADE">
            <w:pPr>
              <w:rPr>
                <w:noProof/>
              </w:rPr>
            </w:pPr>
            <w:r w:rsidRPr="00926AAF">
              <w:rPr>
                <w:noProof/>
              </w:rPr>
              <w:t>Titlul 3: Cheltuieli operaționale</w:t>
            </w:r>
          </w:p>
        </w:tc>
        <w:tc>
          <w:tcPr>
            <w:tcW w:w="1562" w:type="dxa"/>
            <w:vAlign w:val="center"/>
          </w:tcPr>
          <w:p w14:paraId="54EDAF16" w14:textId="05BCAA01" w:rsidR="00E63C81" w:rsidRPr="00926AAF" w:rsidRDefault="00333ADE">
            <w:pPr>
              <w:jc w:val="center"/>
              <w:rPr>
                <w:noProof/>
              </w:rPr>
            </w:pPr>
            <w:r w:rsidRPr="00926AAF">
              <w:rPr>
                <w:noProof/>
              </w:rPr>
              <w:t xml:space="preserve"> </w:t>
            </w:r>
          </w:p>
        </w:tc>
        <w:tc>
          <w:tcPr>
            <w:tcW w:w="1562" w:type="dxa"/>
            <w:vAlign w:val="center"/>
          </w:tcPr>
          <w:p w14:paraId="49E6E1C7" w14:textId="482E6E3C" w:rsidR="00E63C81" w:rsidRPr="00926AAF" w:rsidRDefault="00333ADE">
            <w:pPr>
              <w:jc w:val="center"/>
              <w:rPr>
                <w:noProof/>
              </w:rPr>
            </w:pPr>
            <w:r w:rsidRPr="00926AAF">
              <w:rPr>
                <w:noProof/>
              </w:rPr>
              <w:t xml:space="preserve"> </w:t>
            </w:r>
          </w:p>
        </w:tc>
        <w:tc>
          <w:tcPr>
            <w:tcW w:w="1562" w:type="dxa"/>
            <w:vAlign w:val="center"/>
          </w:tcPr>
          <w:p w14:paraId="452B2342" w14:textId="2EDE6F06" w:rsidR="00E63C81" w:rsidRPr="00926AAF" w:rsidRDefault="00333ADE">
            <w:pPr>
              <w:jc w:val="center"/>
              <w:rPr>
                <w:noProof/>
              </w:rPr>
            </w:pPr>
            <w:r w:rsidRPr="00926AAF">
              <w:rPr>
                <w:noProof/>
              </w:rPr>
              <w:t xml:space="preserve"> </w:t>
            </w:r>
          </w:p>
        </w:tc>
        <w:tc>
          <w:tcPr>
            <w:tcW w:w="1562" w:type="dxa"/>
            <w:vAlign w:val="center"/>
          </w:tcPr>
          <w:p w14:paraId="6A233EB5" w14:textId="76236FED" w:rsidR="00E63C81" w:rsidRPr="00926AAF" w:rsidRDefault="00333ADE">
            <w:pPr>
              <w:jc w:val="center"/>
              <w:rPr>
                <w:noProof/>
              </w:rPr>
            </w:pPr>
            <w:r w:rsidRPr="00926AAF">
              <w:rPr>
                <w:noProof/>
              </w:rPr>
              <w:t xml:space="preserve"> </w:t>
            </w:r>
          </w:p>
        </w:tc>
        <w:tc>
          <w:tcPr>
            <w:tcW w:w="1562" w:type="dxa"/>
            <w:vAlign w:val="center"/>
          </w:tcPr>
          <w:p w14:paraId="2C915105" w14:textId="43C112F5" w:rsidR="00E63C81" w:rsidRPr="00926AAF" w:rsidRDefault="00333ADE">
            <w:pPr>
              <w:jc w:val="center"/>
              <w:rPr>
                <w:noProof/>
              </w:rPr>
            </w:pPr>
            <w:r w:rsidRPr="00926AAF">
              <w:rPr>
                <w:noProof/>
              </w:rPr>
              <w:t xml:space="preserve"> </w:t>
            </w:r>
          </w:p>
        </w:tc>
        <w:tc>
          <w:tcPr>
            <w:tcW w:w="1562" w:type="dxa"/>
            <w:vAlign w:val="center"/>
          </w:tcPr>
          <w:p w14:paraId="6B58E4AE" w14:textId="09965669" w:rsidR="00E63C81" w:rsidRPr="00926AAF" w:rsidRDefault="00333ADE">
            <w:pPr>
              <w:jc w:val="center"/>
              <w:rPr>
                <w:noProof/>
              </w:rPr>
            </w:pPr>
            <w:r w:rsidRPr="00926AAF">
              <w:rPr>
                <w:noProof/>
              </w:rPr>
              <w:t xml:space="preserve"> </w:t>
            </w:r>
          </w:p>
        </w:tc>
        <w:tc>
          <w:tcPr>
            <w:tcW w:w="1562" w:type="dxa"/>
            <w:vAlign w:val="center"/>
          </w:tcPr>
          <w:p w14:paraId="0B6630B5" w14:textId="31920DAD" w:rsidR="00E63C81" w:rsidRPr="00926AAF" w:rsidRDefault="00333ADE">
            <w:pPr>
              <w:jc w:val="center"/>
              <w:rPr>
                <w:noProof/>
              </w:rPr>
            </w:pPr>
            <w:r w:rsidRPr="00926AAF">
              <w:rPr>
                <w:noProof/>
              </w:rPr>
              <w:t xml:space="preserve"> </w:t>
            </w:r>
          </w:p>
        </w:tc>
        <w:tc>
          <w:tcPr>
            <w:tcW w:w="1562" w:type="dxa"/>
            <w:vAlign w:val="center"/>
          </w:tcPr>
          <w:p w14:paraId="73469997" w14:textId="36DCAEA8" w:rsidR="00E63C81" w:rsidRPr="00926AAF" w:rsidRDefault="00333ADE">
            <w:pPr>
              <w:jc w:val="right"/>
              <w:rPr>
                <w:noProof/>
              </w:rPr>
            </w:pPr>
            <w:r w:rsidRPr="00926AAF">
              <w:rPr>
                <w:noProof/>
              </w:rPr>
              <w:t>0,000</w:t>
            </w:r>
          </w:p>
        </w:tc>
      </w:tr>
      <w:tr w:rsidR="00E63C81" w:rsidRPr="00926AAF" w14:paraId="19926CB9" w14:textId="35452F40">
        <w:trPr>
          <w:jc w:val="center"/>
        </w:trPr>
        <w:tc>
          <w:tcPr>
            <w:tcW w:w="4473" w:type="dxa"/>
            <w:shd w:val="clear" w:color="auto" w:fill="D9D9D9"/>
            <w:vAlign w:val="center"/>
          </w:tcPr>
          <w:p w14:paraId="7F1647F2" w14:textId="0020B82F" w:rsidR="00E63C81" w:rsidRPr="00926AAF" w:rsidRDefault="00333ADE">
            <w:pPr>
              <w:jc w:val="left"/>
              <w:rPr>
                <w:noProof/>
              </w:rPr>
            </w:pPr>
            <w:r w:rsidRPr="00926AAF">
              <w:rPr>
                <w:b/>
                <w:noProof/>
              </w:rPr>
              <w:t>TOTAL credite acoperite de taxe</w:t>
            </w:r>
          </w:p>
        </w:tc>
        <w:tc>
          <w:tcPr>
            <w:tcW w:w="1562" w:type="dxa"/>
            <w:shd w:val="clear" w:color="auto" w:fill="D9D9D9"/>
            <w:vAlign w:val="center"/>
          </w:tcPr>
          <w:p w14:paraId="31D98117" w14:textId="6597947B" w:rsidR="00E63C81" w:rsidRPr="00926AAF" w:rsidRDefault="00333ADE">
            <w:pPr>
              <w:jc w:val="right"/>
              <w:rPr>
                <w:noProof/>
              </w:rPr>
            </w:pPr>
            <w:r w:rsidRPr="00926AAF">
              <w:rPr>
                <w:noProof/>
              </w:rPr>
              <w:t xml:space="preserve"> </w:t>
            </w:r>
          </w:p>
        </w:tc>
        <w:tc>
          <w:tcPr>
            <w:tcW w:w="1562" w:type="dxa"/>
            <w:shd w:val="clear" w:color="auto" w:fill="D9D9D9"/>
            <w:vAlign w:val="center"/>
          </w:tcPr>
          <w:p w14:paraId="665AF487" w14:textId="7EE4285E" w:rsidR="00E63C81" w:rsidRPr="00926AAF" w:rsidRDefault="00333ADE">
            <w:pPr>
              <w:jc w:val="right"/>
              <w:rPr>
                <w:noProof/>
              </w:rPr>
            </w:pPr>
            <w:r w:rsidRPr="00926AAF">
              <w:rPr>
                <w:noProof/>
              </w:rPr>
              <w:t xml:space="preserve"> </w:t>
            </w:r>
          </w:p>
        </w:tc>
        <w:tc>
          <w:tcPr>
            <w:tcW w:w="1562" w:type="dxa"/>
            <w:shd w:val="clear" w:color="auto" w:fill="D9D9D9"/>
            <w:vAlign w:val="center"/>
          </w:tcPr>
          <w:p w14:paraId="544821F1" w14:textId="55683504" w:rsidR="00E63C81" w:rsidRPr="00926AAF" w:rsidRDefault="00333ADE">
            <w:pPr>
              <w:jc w:val="right"/>
              <w:rPr>
                <w:noProof/>
              </w:rPr>
            </w:pPr>
            <w:r w:rsidRPr="00926AAF">
              <w:rPr>
                <w:noProof/>
              </w:rPr>
              <w:t xml:space="preserve"> </w:t>
            </w:r>
          </w:p>
        </w:tc>
        <w:tc>
          <w:tcPr>
            <w:tcW w:w="1562" w:type="dxa"/>
            <w:shd w:val="clear" w:color="auto" w:fill="D9D9D9"/>
            <w:vAlign w:val="center"/>
          </w:tcPr>
          <w:p w14:paraId="3AC57687" w14:textId="7E841436" w:rsidR="00E63C81" w:rsidRPr="00926AAF" w:rsidRDefault="00333ADE">
            <w:pPr>
              <w:jc w:val="right"/>
              <w:rPr>
                <w:noProof/>
              </w:rPr>
            </w:pPr>
            <w:r w:rsidRPr="00926AAF">
              <w:rPr>
                <w:noProof/>
              </w:rPr>
              <w:t xml:space="preserve"> </w:t>
            </w:r>
          </w:p>
        </w:tc>
        <w:tc>
          <w:tcPr>
            <w:tcW w:w="1562" w:type="dxa"/>
            <w:shd w:val="clear" w:color="auto" w:fill="D9D9D9"/>
            <w:vAlign w:val="center"/>
          </w:tcPr>
          <w:p w14:paraId="5018034D" w14:textId="40B256A2" w:rsidR="00E63C81" w:rsidRPr="00926AAF" w:rsidRDefault="00333ADE">
            <w:pPr>
              <w:jc w:val="right"/>
              <w:rPr>
                <w:noProof/>
              </w:rPr>
            </w:pPr>
            <w:r w:rsidRPr="00926AAF">
              <w:rPr>
                <w:noProof/>
              </w:rPr>
              <w:t xml:space="preserve"> </w:t>
            </w:r>
          </w:p>
        </w:tc>
        <w:tc>
          <w:tcPr>
            <w:tcW w:w="1562" w:type="dxa"/>
            <w:shd w:val="clear" w:color="auto" w:fill="D9D9D9"/>
            <w:vAlign w:val="center"/>
          </w:tcPr>
          <w:p w14:paraId="322DD997" w14:textId="1A041E1B" w:rsidR="00E63C81" w:rsidRPr="00926AAF" w:rsidRDefault="00333ADE">
            <w:pPr>
              <w:jc w:val="right"/>
              <w:rPr>
                <w:noProof/>
              </w:rPr>
            </w:pPr>
            <w:r w:rsidRPr="00926AAF">
              <w:rPr>
                <w:noProof/>
              </w:rPr>
              <w:t xml:space="preserve"> </w:t>
            </w:r>
          </w:p>
        </w:tc>
        <w:tc>
          <w:tcPr>
            <w:tcW w:w="1562" w:type="dxa"/>
            <w:shd w:val="clear" w:color="auto" w:fill="D9D9D9"/>
            <w:vAlign w:val="center"/>
          </w:tcPr>
          <w:p w14:paraId="341E300C" w14:textId="16303F23" w:rsidR="00E63C81" w:rsidRPr="00926AAF" w:rsidRDefault="00333ADE">
            <w:pPr>
              <w:jc w:val="right"/>
              <w:rPr>
                <w:noProof/>
              </w:rPr>
            </w:pPr>
            <w:r w:rsidRPr="00926AAF">
              <w:rPr>
                <w:noProof/>
              </w:rPr>
              <w:t xml:space="preserve"> </w:t>
            </w:r>
          </w:p>
        </w:tc>
        <w:tc>
          <w:tcPr>
            <w:tcW w:w="1562" w:type="dxa"/>
            <w:shd w:val="clear" w:color="auto" w:fill="D9D9D9"/>
            <w:vAlign w:val="center"/>
          </w:tcPr>
          <w:p w14:paraId="7A05D0EE" w14:textId="2A2A90F1" w:rsidR="00E63C81" w:rsidRPr="00926AAF" w:rsidRDefault="00333ADE">
            <w:pPr>
              <w:jc w:val="right"/>
              <w:rPr>
                <w:noProof/>
              </w:rPr>
            </w:pPr>
            <w:r w:rsidRPr="00926AAF">
              <w:rPr>
                <w:noProof/>
              </w:rPr>
              <w:t>pm</w:t>
            </w:r>
          </w:p>
        </w:tc>
      </w:tr>
    </w:tbl>
    <w:p w14:paraId="2EE2D335" w14:textId="77777777" w:rsidR="00634203" w:rsidRPr="00926AAF" w:rsidRDefault="00634203" w:rsidP="00634203">
      <w:pPr>
        <w:spacing w:before="240"/>
        <w:rPr>
          <w:noProof/>
          <w:szCs w:val="24"/>
        </w:rPr>
      </w:pPr>
      <w:r w:rsidRPr="00926AAF">
        <w:rPr>
          <w:noProof/>
        </w:rPr>
        <w:t xml:space="preserve">Propunerea de regulament privind siguranța, reziliența și sustenabilitatea activităților spațiale în Uniune (Actul legislativ al UE privind spațiul) prevede posibilitatea ca agenția să perceapă taxe. Eventualele venituri provenite din taxele și tarifele percepute de agenție ar trebui să diminueze în consecință contribuția pentru agenție de la bugetul UE. </w:t>
      </w:r>
    </w:p>
    <w:p w14:paraId="3F5B2F2B" w14:textId="6D469C00" w:rsidR="00E63C81" w:rsidRPr="00926AAF" w:rsidRDefault="00333ADE">
      <w:pPr>
        <w:pStyle w:val="Text1"/>
        <w:rPr>
          <w:noProof/>
        </w:rPr>
      </w:pPr>
      <w:r w:rsidRPr="00926AAF">
        <w:rPr>
          <w:noProof/>
          <w:u w:val="single"/>
        </w:rPr>
        <w:t>Credite acoperite de cofinanțare, dacă este cazul, în 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3"/>
        <w:gridCol w:w="1302"/>
        <w:gridCol w:w="1302"/>
        <w:gridCol w:w="1302"/>
        <w:gridCol w:w="1302"/>
        <w:gridCol w:w="1302"/>
        <w:gridCol w:w="1302"/>
        <w:gridCol w:w="1302"/>
        <w:gridCol w:w="1302"/>
      </w:tblGrid>
      <w:tr w:rsidR="00E63C81" w:rsidRPr="00926AAF" w14:paraId="21669FC5" w14:textId="46B6B4F4">
        <w:trPr>
          <w:jc w:val="center"/>
        </w:trPr>
        <w:tc>
          <w:tcPr>
            <w:tcW w:w="4473" w:type="dxa"/>
            <w:vAlign w:val="center"/>
          </w:tcPr>
          <w:p w14:paraId="3FB99986" w14:textId="6CA99352" w:rsidR="00E63C81" w:rsidRPr="00926AAF" w:rsidRDefault="00333ADE">
            <w:pPr>
              <w:rPr>
                <w:noProof/>
              </w:rPr>
            </w:pPr>
            <w:r w:rsidRPr="00926AAF">
              <w:rPr>
                <w:noProof/>
              </w:rPr>
              <w:t>Agenția: &lt;.......&gt;</w:t>
            </w:r>
          </w:p>
        </w:tc>
        <w:tc>
          <w:tcPr>
            <w:tcW w:w="1124" w:type="dxa"/>
            <w:vAlign w:val="center"/>
          </w:tcPr>
          <w:p w14:paraId="6870E2E3" w14:textId="36E5EA33" w:rsidR="00E63C81" w:rsidRPr="00926AAF" w:rsidRDefault="00333ADE">
            <w:pPr>
              <w:jc w:val="center"/>
              <w:rPr>
                <w:noProof/>
              </w:rPr>
            </w:pPr>
            <w:r w:rsidRPr="00926AAF">
              <w:rPr>
                <w:noProof/>
              </w:rPr>
              <w:t xml:space="preserve">Anul </w:t>
            </w:r>
            <w:r w:rsidRPr="00926AAF">
              <w:rPr>
                <w:noProof/>
              </w:rPr>
              <w:br/>
            </w:r>
            <w:r w:rsidRPr="00926AAF">
              <w:rPr>
                <w:b/>
                <w:noProof/>
              </w:rPr>
              <w:t>2028</w:t>
            </w:r>
          </w:p>
        </w:tc>
        <w:tc>
          <w:tcPr>
            <w:tcW w:w="1124" w:type="dxa"/>
            <w:vAlign w:val="center"/>
          </w:tcPr>
          <w:p w14:paraId="3FD9D36D" w14:textId="2D567AE6" w:rsidR="00E63C81" w:rsidRPr="00926AAF" w:rsidRDefault="00333ADE">
            <w:pPr>
              <w:jc w:val="center"/>
              <w:rPr>
                <w:noProof/>
              </w:rPr>
            </w:pPr>
            <w:r w:rsidRPr="00926AAF">
              <w:rPr>
                <w:noProof/>
              </w:rPr>
              <w:t xml:space="preserve">Anul </w:t>
            </w:r>
            <w:r w:rsidRPr="00926AAF">
              <w:rPr>
                <w:noProof/>
              </w:rPr>
              <w:br/>
            </w:r>
            <w:r w:rsidRPr="00926AAF">
              <w:rPr>
                <w:b/>
                <w:noProof/>
              </w:rPr>
              <w:t>2029</w:t>
            </w:r>
          </w:p>
        </w:tc>
        <w:tc>
          <w:tcPr>
            <w:tcW w:w="1124" w:type="dxa"/>
            <w:vAlign w:val="center"/>
          </w:tcPr>
          <w:p w14:paraId="19E30F09" w14:textId="69B59142" w:rsidR="00E63C81" w:rsidRPr="00926AAF" w:rsidRDefault="00333ADE">
            <w:pPr>
              <w:jc w:val="center"/>
              <w:rPr>
                <w:noProof/>
              </w:rPr>
            </w:pPr>
            <w:r w:rsidRPr="00926AAF">
              <w:rPr>
                <w:noProof/>
              </w:rPr>
              <w:t xml:space="preserve">Anul </w:t>
            </w:r>
            <w:r w:rsidRPr="00926AAF">
              <w:rPr>
                <w:noProof/>
              </w:rPr>
              <w:br/>
            </w:r>
            <w:r w:rsidRPr="00926AAF">
              <w:rPr>
                <w:b/>
                <w:noProof/>
              </w:rPr>
              <w:t>2030</w:t>
            </w:r>
          </w:p>
        </w:tc>
        <w:tc>
          <w:tcPr>
            <w:tcW w:w="1124" w:type="dxa"/>
            <w:vAlign w:val="center"/>
          </w:tcPr>
          <w:p w14:paraId="1FC146DA" w14:textId="75928AA8" w:rsidR="00E63C81" w:rsidRPr="00926AAF" w:rsidRDefault="00333ADE">
            <w:pPr>
              <w:jc w:val="center"/>
              <w:rPr>
                <w:noProof/>
              </w:rPr>
            </w:pPr>
            <w:r w:rsidRPr="00926AAF">
              <w:rPr>
                <w:noProof/>
              </w:rPr>
              <w:t xml:space="preserve">Anul </w:t>
            </w:r>
            <w:r w:rsidRPr="00926AAF">
              <w:rPr>
                <w:noProof/>
              </w:rPr>
              <w:br/>
            </w:r>
            <w:r w:rsidRPr="00926AAF">
              <w:rPr>
                <w:b/>
                <w:noProof/>
              </w:rPr>
              <w:t>2031</w:t>
            </w:r>
          </w:p>
        </w:tc>
        <w:tc>
          <w:tcPr>
            <w:tcW w:w="1124" w:type="dxa"/>
            <w:vAlign w:val="center"/>
          </w:tcPr>
          <w:p w14:paraId="6B604625" w14:textId="11DE4EA3" w:rsidR="00E63C81" w:rsidRPr="00926AAF" w:rsidRDefault="00333ADE">
            <w:pPr>
              <w:jc w:val="center"/>
              <w:rPr>
                <w:noProof/>
              </w:rPr>
            </w:pPr>
            <w:r w:rsidRPr="00926AAF">
              <w:rPr>
                <w:noProof/>
              </w:rPr>
              <w:t xml:space="preserve">Anul </w:t>
            </w:r>
            <w:r w:rsidRPr="00926AAF">
              <w:rPr>
                <w:noProof/>
              </w:rPr>
              <w:br/>
            </w:r>
            <w:r w:rsidRPr="00926AAF">
              <w:rPr>
                <w:b/>
                <w:noProof/>
              </w:rPr>
              <w:t>2032</w:t>
            </w:r>
          </w:p>
        </w:tc>
        <w:tc>
          <w:tcPr>
            <w:tcW w:w="1124" w:type="dxa"/>
            <w:vAlign w:val="center"/>
          </w:tcPr>
          <w:p w14:paraId="7FE112E2" w14:textId="187B8395" w:rsidR="00E63C81" w:rsidRPr="00926AAF" w:rsidRDefault="00333ADE">
            <w:pPr>
              <w:jc w:val="center"/>
              <w:rPr>
                <w:noProof/>
              </w:rPr>
            </w:pPr>
            <w:r w:rsidRPr="00926AAF">
              <w:rPr>
                <w:noProof/>
              </w:rPr>
              <w:t xml:space="preserve">Anul </w:t>
            </w:r>
            <w:r w:rsidRPr="00926AAF">
              <w:rPr>
                <w:noProof/>
              </w:rPr>
              <w:br/>
            </w:r>
            <w:r w:rsidRPr="00926AAF">
              <w:rPr>
                <w:b/>
                <w:noProof/>
              </w:rPr>
              <w:t>2033</w:t>
            </w:r>
          </w:p>
        </w:tc>
        <w:tc>
          <w:tcPr>
            <w:tcW w:w="1124" w:type="dxa"/>
            <w:vAlign w:val="center"/>
          </w:tcPr>
          <w:p w14:paraId="76862435" w14:textId="55739FBA" w:rsidR="00E63C81" w:rsidRPr="00926AAF" w:rsidRDefault="00333ADE">
            <w:pPr>
              <w:jc w:val="center"/>
              <w:rPr>
                <w:noProof/>
              </w:rPr>
            </w:pPr>
            <w:r w:rsidRPr="00926AAF">
              <w:rPr>
                <w:noProof/>
              </w:rPr>
              <w:t xml:space="preserve">Anul </w:t>
            </w:r>
            <w:r w:rsidRPr="00926AAF">
              <w:rPr>
                <w:noProof/>
              </w:rPr>
              <w:br/>
            </w:r>
            <w:r w:rsidRPr="00926AAF">
              <w:rPr>
                <w:b/>
                <w:noProof/>
              </w:rPr>
              <w:t>2034</w:t>
            </w:r>
          </w:p>
        </w:tc>
        <w:tc>
          <w:tcPr>
            <w:tcW w:w="1124" w:type="dxa"/>
            <w:vAlign w:val="center"/>
          </w:tcPr>
          <w:p w14:paraId="1F61B579" w14:textId="4FC3900A" w:rsidR="00E63C81" w:rsidRPr="00926AAF" w:rsidRDefault="00333ADE">
            <w:pPr>
              <w:jc w:val="center"/>
              <w:rPr>
                <w:noProof/>
              </w:rPr>
            </w:pPr>
            <w:r w:rsidRPr="00926AAF">
              <w:rPr>
                <w:b/>
                <w:noProof/>
              </w:rPr>
              <w:t>TOTAL</w:t>
            </w:r>
            <w:r w:rsidRPr="00926AAF">
              <w:rPr>
                <w:noProof/>
              </w:rPr>
              <w:t xml:space="preserve"> </w:t>
            </w:r>
            <w:r w:rsidRPr="00926AAF">
              <w:rPr>
                <w:noProof/>
              </w:rPr>
              <w:br/>
            </w:r>
            <w:r w:rsidRPr="00926AAF">
              <w:rPr>
                <w:b/>
                <w:noProof/>
              </w:rPr>
              <w:t>2028-2034</w:t>
            </w:r>
          </w:p>
        </w:tc>
      </w:tr>
      <w:tr w:rsidR="00E63C81" w:rsidRPr="00926AAF" w14:paraId="73E64C4A" w14:textId="6FC2EE3D">
        <w:trPr>
          <w:jc w:val="center"/>
        </w:trPr>
        <w:tc>
          <w:tcPr>
            <w:tcW w:w="4473" w:type="dxa"/>
            <w:vAlign w:val="center"/>
          </w:tcPr>
          <w:p w14:paraId="7418F87E" w14:textId="6B9F2A7E" w:rsidR="00E63C81" w:rsidRPr="00926AAF" w:rsidRDefault="00333ADE">
            <w:pPr>
              <w:rPr>
                <w:noProof/>
              </w:rPr>
            </w:pPr>
            <w:r w:rsidRPr="00926AAF">
              <w:rPr>
                <w:noProof/>
              </w:rPr>
              <w:t>Titlul 1: Cheltuieli cu personalul</w:t>
            </w:r>
          </w:p>
        </w:tc>
        <w:tc>
          <w:tcPr>
            <w:tcW w:w="1562" w:type="dxa"/>
            <w:vAlign w:val="center"/>
          </w:tcPr>
          <w:p w14:paraId="260B6CA0" w14:textId="6BDEFA62" w:rsidR="00E63C81" w:rsidRPr="00926AAF" w:rsidRDefault="00333ADE">
            <w:pPr>
              <w:jc w:val="center"/>
              <w:rPr>
                <w:noProof/>
              </w:rPr>
            </w:pPr>
            <w:r w:rsidRPr="00926AAF">
              <w:rPr>
                <w:noProof/>
              </w:rPr>
              <w:t xml:space="preserve"> </w:t>
            </w:r>
          </w:p>
        </w:tc>
        <w:tc>
          <w:tcPr>
            <w:tcW w:w="1562" w:type="dxa"/>
            <w:vAlign w:val="center"/>
          </w:tcPr>
          <w:p w14:paraId="1193395E" w14:textId="5154C693" w:rsidR="00E63C81" w:rsidRPr="00926AAF" w:rsidRDefault="00333ADE">
            <w:pPr>
              <w:jc w:val="center"/>
              <w:rPr>
                <w:noProof/>
              </w:rPr>
            </w:pPr>
            <w:r w:rsidRPr="00926AAF">
              <w:rPr>
                <w:noProof/>
              </w:rPr>
              <w:t xml:space="preserve"> </w:t>
            </w:r>
          </w:p>
        </w:tc>
        <w:tc>
          <w:tcPr>
            <w:tcW w:w="1562" w:type="dxa"/>
            <w:vAlign w:val="center"/>
          </w:tcPr>
          <w:p w14:paraId="5578265C" w14:textId="7535F191" w:rsidR="00E63C81" w:rsidRPr="00926AAF" w:rsidRDefault="00333ADE">
            <w:pPr>
              <w:jc w:val="center"/>
              <w:rPr>
                <w:noProof/>
              </w:rPr>
            </w:pPr>
            <w:r w:rsidRPr="00926AAF">
              <w:rPr>
                <w:noProof/>
              </w:rPr>
              <w:t xml:space="preserve"> </w:t>
            </w:r>
          </w:p>
        </w:tc>
        <w:tc>
          <w:tcPr>
            <w:tcW w:w="1562" w:type="dxa"/>
            <w:vAlign w:val="center"/>
          </w:tcPr>
          <w:p w14:paraId="378C3CBE" w14:textId="491C08A6" w:rsidR="00E63C81" w:rsidRPr="00926AAF" w:rsidRDefault="00333ADE">
            <w:pPr>
              <w:jc w:val="center"/>
              <w:rPr>
                <w:noProof/>
              </w:rPr>
            </w:pPr>
            <w:r w:rsidRPr="00926AAF">
              <w:rPr>
                <w:noProof/>
              </w:rPr>
              <w:t xml:space="preserve"> </w:t>
            </w:r>
          </w:p>
        </w:tc>
        <w:tc>
          <w:tcPr>
            <w:tcW w:w="1562" w:type="dxa"/>
            <w:vAlign w:val="center"/>
          </w:tcPr>
          <w:p w14:paraId="77817F7C" w14:textId="4496ECDF" w:rsidR="00E63C81" w:rsidRPr="00926AAF" w:rsidRDefault="00333ADE">
            <w:pPr>
              <w:jc w:val="center"/>
              <w:rPr>
                <w:noProof/>
              </w:rPr>
            </w:pPr>
            <w:r w:rsidRPr="00926AAF">
              <w:rPr>
                <w:noProof/>
              </w:rPr>
              <w:t xml:space="preserve"> </w:t>
            </w:r>
          </w:p>
        </w:tc>
        <w:tc>
          <w:tcPr>
            <w:tcW w:w="1562" w:type="dxa"/>
            <w:vAlign w:val="center"/>
          </w:tcPr>
          <w:p w14:paraId="13DE8F7B" w14:textId="385F92FE" w:rsidR="00E63C81" w:rsidRPr="00926AAF" w:rsidRDefault="00333ADE">
            <w:pPr>
              <w:jc w:val="center"/>
              <w:rPr>
                <w:noProof/>
              </w:rPr>
            </w:pPr>
            <w:r w:rsidRPr="00926AAF">
              <w:rPr>
                <w:noProof/>
              </w:rPr>
              <w:t xml:space="preserve"> </w:t>
            </w:r>
          </w:p>
        </w:tc>
        <w:tc>
          <w:tcPr>
            <w:tcW w:w="1562" w:type="dxa"/>
            <w:vAlign w:val="center"/>
          </w:tcPr>
          <w:p w14:paraId="40671EA8" w14:textId="452FEDC4" w:rsidR="00E63C81" w:rsidRPr="00926AAF" w:rsidRDefault="00333ADE">
            <w:pPr>
              <w:jc w:val="center"/>
              <w:rPr>
                <w:noProof/>
              </w:rPr>
            </w:pPr>
            <w:r w:rsidRPr="00926AAF">
              <w:rPr>
                <w:noProof/>
              </w:rPr>
              <w:t xml:space="preserve"> </w:t>
            </w:r>
          </w:p>
        </w:tc>
        <w:tc>
          <w:tcPr>
            <w:tcW w:w="1562" w:type="dxa"/>
            <w:vAlign w:val="center"/>
          </w:tcPr>
          <w:p w14:paraId="7D26B197" w14:textId="26FB4755" w:rsidR="00E63C81" w:rsidRPr="00926AAF" w:rsidRDefault="00333ADE">
            <w:pPr>
              <w:jc w:val="right"/>
              <w:rPr>
                <w:noProof/>
              </w:rPr>
            </w:pPr>
            <w:r w:rsidRPr="00926AAF">
              <w:rPr>
                <w:noProof/>
              </w:rPr>
              <w:t>0,000</w:t>
            </w:r>
          </w:p>
        </w:tc>
      </w:tr>
      <w:tr w:rsidR="00E63C81" w:rsidRPr="00926AAF" w14:paraId="3F0A54F1" w14:textId="4A1052FB">
        <w:trPr>
          <w:jc w:val="center"/>
        </w:trPr>
        <w:tc>
          <w:tcPr>
            <w:tcW w:w="4473" w:type="dxa"/>
            <w:vAlign w:val="center"/>
          </w:tcPr>
          <w:p w14:paraId="3B8525FB" w14:textId="223B5D9B" w:rsidR="00E63C81" w:rsidRPr="00926AAF" w:rsidRDefault="00333ADE">
            <w:pPr>
              <w:rPr>
                <w:noProof/>
              </w:rPr>
            </w:pPr>
            <w:r w:rsidRPr="00926AAF">
              <w:rPr>
                <w:noProof/>
              </w:rPr>
              <w:t xml:space="preserve">Titlul 2: Cheltuieli cu infrastructura și cheltuieli operaționale </w:t>
            </w:r>
          </w:p>
        </w:tc>
        <w:tc>
          <w:tcPr>
            <w:tcW w:w="1562" w:type="dxa"/>
            <w:vAlign w:val="center"/>
          </w:tcPr>
          <w:p w14:paraId="5EC2CD5C" w14:textId="4E9AA74E" w:rsidR="00E63C81" w:rsidRPr="00926AAF" w:rsidRDefault="00333ADE">
            <w:pPr>
              <w:jc w:val="center"/>
              <w:rPr>
                <w:noProof/>
              </w:rPr>
            </w:pPr>
            <w:r w:rsidRPr="00926AAF">
              <w:rPr>
                <w:noProof/>
              </w:rPr>
              <w:t xml:space="preserve"> </w:t>
            </w:r>
          </w:p>
        </w:tc>
        <w:tc>
          <w:tcPr>
            <w:tcW w:w="1562" w:type="dxa"/>
            <w:vAlign w:val="center"/>
          </w:tcPr>
          <w:p w14:paraId="5552107C" w14:textId="3F2C0DD0" w:rsidR="00E63C81" w:rsidRPr="00926AAF" w:rsidRDefault="00333ADE">
            <w:pPr>
              <w:jc w:val="center"/>
              <w:rPr>
                <w:noProof/>
              </w:rPr>
            </w:pPr>
            <w:r w:rsidRPr="00926AAF">
              <w:rPr>
                <w:noProof/>
              </w:rPr>
              <w:t xml:space="preserve"> </w:t>
            </w:r>
          </w:p>
        </w:tc>
        <w:tc>
          <w:tcPr>
            <w:tcW w:w="1562" w:type="dxa"/>
            <w:vAlign w:val="center"/>
          </w:tcPr>
          <w:p w14:paraId="1A230B38" w14:textId="3C4713F5" w:rsidR="00E63C81" w:rsidRPr="00926AAF" w:rsidRDefault="00333ADE">
            <w:pPr>
              <w:jc w:val="center"/>
              <w:rPr>
                <w:noProof/>
              </w:rPr>
            </w:pPr>
            <w:r w:rsidRPr="00926AAF">
              <w:rPr>
                <w:noProof/>
              </w:rPr>
              <w:t xml:space="preserve"> </w:t>
            </w:r>
          </w:p>
        </w:tc>
        <w:tc>
          <w:tcPr>
            <w:tcW w:w="1562" w:type="dxa"/>
            <w:vAlign w:val="center"/>
          </w:tcPr>
          <w:p w14:paraId="1FAA1AED" w14:textId="0AAFB654" w:rsidR="00E63C81" w:rsidRPr="00926AAF" w:rsidRDefault="00333ADE">
            <w:pPr>
              <w:jc w:val="center"/>
              <w:rPr>
                <w:noProof/>
              </w:rPr>
            </w:pPr>
            <w:r w:rsidRPr="00926AAF">
              <w:rPr>
                <w:noProof/>
              </w:rPr>
              <w:t xml:space="preserve"> </w:t>
            </w:r>
          </w:p>
        </w:tc>
        <w:tc>
          <w:tcPr>
            <w:tcW w:w="1562" w:type="dxa"/>
            <w:vAlign w:val="center"/>
          </w:tcPr>
          <w:p w14:paraId="0AC8DB78" w14:textId="745875C2" w:rsidR="00E63C81" w:rsidRPr="00926AAF" w:rsidRDefault="00333ADE">
            <w:pPr>
              <w:jc w:val="center"/>
              <w:rPr>
                <w:noProof/>
              </w:rPr>
            </w:pPr>
            <w:r w:rsidRPr="00926AAF">
              <w:rPr>
                <w:noProof/>
              </w:rPr>
              <w:t xml:space="preserve"> </w:t>
            </w:r>
          </w:p>
        </w:tc>
        <w:tc>
          <w:tcPr>
            <w:tcW w:w="1562" w:type="dxa"/>
            <w:vAlign w:val="center"/>
          </w:tcPr>
          <w:p w14:paraId="6115338E" w14:textId="31A3B187" w:rsidR="00E63C81" w:rsidRPr="00926AAF" w:rsidRDefault="00333ADE">
            <w:pPr>
              <w:jc w:val="center"/>
              <w:rPr>
                <w:noProof/>
              </w:rPr>
            </w:pPr>
            <w:r w:rsidRPr="00926AAF">
              <w:rPr>
                <w:noProof/>
              </w:rPr>
              <w:t xml:space="preserve"> </w:t>
            </w:r>
          </w:p>
        </w:tc>
        <w:tc>
          <w:tcPr>
            <w:tcW w:w="1562" w:type="dxa"/>
            <w:vAlign w:val="center"/>
          </w:tcPr>
          <w:p w14:paraId="529DBC75" w14:textId="541A6F07" w:rsidR="00E63C81" w:rsidRPr="00926AAF" w:rsidRDefault="00333ADE">
            <w:pPr>
              <w:jc w:val="center"/>
              <w:rPr>
                <w:noProof/>
              </w:rPr>
            </w:pPr>
            <w:r w:rsidRPr="00926AAF">
              <w:rPr>
                <w:noProof/>
              </w:rPr>
              <w:t xml:space="preserve"> </w:t>
            </w:r>
          </w:p>
        </w:tc>
        <w:tc>
          <w:tcPr>
            <w:tcW w:w="1562" w:type="dxa"/>
            <w:vAlign w:val="center"/>
          </w:tcPr>
          <w:p w14:paraId="469E26B2" w14:textId="7C91E880" w:rsidR="00E63C81" w:rsidRPr="00926AAF" w:rsidRDefault="00333ADE">
            <w:pPr>
              <w:jc w:val="right"/>
              <w:rPr>
                <w:noProof/>
              </w:rPr>
            </w:pPr>
            <w:r w:rsidRPr="00926AAF">
              <w:rPr>
                <w:noProof/>
              </w:rPr>
              <w:t>0,000</w:t>
            </w:r>
          </w:p>
        </w:tc>
      </w:tr>
      <w:tr w:rsidR="00E63C81" w:rsidRPr="00926AAF" w14:paraId="2DCC73D4" w14:textId="6E850CD9">
        <w:trPr>
          <w:jc w:val="center"/>
        </w:trPr>
        <w:tc>
          <w:tcPr>
            <w:tcW w:w="4473" w:type="dxa"/>
            <w:vAlign w:val="center"/>
          </w:tcPr>
          <w:p w14:paraId="34BFA899" w14:textId="24AD1D77" w:rsidR="00E63C81" w:rsidRPr="00926AAF" w:rsidRDefault="00333ADE">
            <w:pPr>
              <w:rPr>
                <w:noProof/>
              </w:rPr>
            </w:pPr>
            <w:r w:rsidRPr="00926AAF">
              <w:rPr>
                <w:noProof/>
              </w:rPr>
              <w:t>Titlul 3: Cheltuieli operaționale</w:t>
            </w:r>
          </w:p>
        </w:tc>
        <w:tc>
          <w:tcPr>
            <w:tcW w:w="1562" w:type="dxa"/>
            <w:vAlign w:val="center"/>
          </w:tcPr>
          <w:p w14:paraId="60FDDC2D" w14:textId="56A53E33" w:rsidR="00E63C81" w:rsidRPr="00926AAF" w:rsidRDefault="00333ADE">
            <w:pPr>
              <w:jc w:val="center"/>
              <w:rPr>
                <w:noProof/>
              </w:rPr>
            </w:pPr>
            <w:r w:rsidRPr="00926AAF">
              <w:rPr>
                <w:noProof/>
              </w:rPr>
              <w:t xml:space="preserve"> </w:t>
            </w:r>
          </w:p>
        </w:tc>
        <w:tc>
          <w:tcPr>
            <w:tcW w:w="1562" w:type="dxa"/>
            <w:vAlign w:val="center"/>
          </w:tcPr>
          <w:p w14:paraId="09FBDC82" w14:textId="26C95946" w:rsidR="00E63C81" w:rsidRPr="00926AAF" w:rsidRDefault="00333ADE">
            <w:pPr>
              <w:jc w:val="center"/>
              <w:rPr>
                <w:noProof/>
              </w:rPr>
            </w:pPr>
            <w:r w:rsidRPr="00926AAF">
              <w:rPr>
                <w:noProof/>
              </w:rPr>
              <w:t xml:space="preserve"> </w:t>
            </w:r>
          </w:p>
        </w:tc>
        <w:tc>
          <w:tcPr>
            <w:tcW w:w="1562" w:type="dxa"/>
            <w:vAlign w:val="center"/>
          </w:tcPr>
          <w:p w14:paraId="5F233C4B" w14:textId="47817FE4" w:rsidR="00E63C81" w:rsidRPr="00926AAF" w:rsidRDefault="00333ADE">
            <w:pPr>
              <w:jc w:val="center"/>
              <w:rPr>
                <w:noProof/>
              </w:rPr>
            </w:pPr>
            <w:r w:rsidRPr="00926AAF">
              <w:rPr>
                <w:noProof/>
              </w:rPr>
              <w:t xml:space="preserve"> </w:t>
            </w:r>
          </w:p>
        </w:tc>
        <w:tc>
          <w:tcPr>
            <w:tcW w:w="1562" w:type="dxa"/>
            <w:vAlign w:val="center"/>
          </w:tcPr>
          <w:p w14:paraId="376FFD6E" w14:textId="31563671" w:rsidR="00E63C81" w:rsidRPr="00926AAF" w:rsidRDefault="00333ADE">
            <w:pPr>
              <w:jc w:val="center"/>
              <w:rPr>
                <w:noProof/>
              </w:rPr>
            </w:pPr>
            <w:r w:rsidRPr="00926AAF">
              <w:rPr>
                <w:noProof/>
              </w:rPr>
              <w:t xml:space="preserve"> </w:t>
            </w:r>
          </w:p>
        </w:tc>
        <w:tc>
          <w:tcPr>
            <w:tcW w:w="1562" w:type="dxa"/>
            <w:vAlign w:val="center"/>
          </w:tcPr>
          <w:p w14:paraId="722F6902" w14:textId="78666E23" w:rsidR="00E63C81" w:rsidRPr="00926AAF" w:rsidRDefault="00333ADE">
            <w:pPr>
              <w:jc w:val="center"/>
              <w:rPr>
                <w:noProof/>
              </w:rPr>
            </w:pPr>
            <w:r w:rsidRPr="00926AAF">
              <w:rPr>
                <w:noProof/>
              </w:rPr>
              <w:t xml:space="preserve"> </w:t>
            </w:r>
          </w:p>
        </w:tc>
        <w:tc>
          <w:tcPr>
            <w:tcW w:w="1562" w:type="dxa"/>
            <w:vAlign w:val="center"/>
          </w:tcPr>
          <w:p w14:paraId="0BF86477" w14:textId="29D5F94F" w:rsidR="00E63C81" w:rsidRPr="00926AAF" w:rsidRDefault="00333ADE">
            <w:pPr>
              <w:jc w:val="center"/>
              <w:rPr>
                <w:noProof/>
              </w:rPr>
            </w:pPr>
            <w:r w:rsidRPr="00926AAF">
              <w:rPr>
                <w:noProof/>
              </w:rPr>
              <w:t xml:space="preserve"> </w:t>
            </w:r>
          </w:p>
        </w:tc>
        <w:tc>
          <w:tcPr>
            <w:tcW w:w="1562" w:type="dxa"/>
            <w:vAlign w:val="center"/>
          </w:tcPr>
          <w:p w14:paraId="343DC842" w14:textId="51DD9AE3" w:rsidR="00E63C81" w:rsidRPr="00926AAF" w:rsidRDefault="00333ADE">
            <w:pPr>
              <w:jc w:val="center"/>
              <w:rPr>
                <w:noProof/>
              </w:rPr>
            </w:pPr>
            <w:r w:rsidRPr="00926AAF">
              <w:rPr>
                <w:noProof/>
              </w:rPr>
              <w:t xml:space="preserve"> </w:t>
            </w:r>
          </w:p>
        </w:tc>
        <w:tc>
          <w:tcPr>
            <w:tcW w:w="1562" w:type="dxa"/>
            <w:vAlign w:val="center"/>
          </w:tcPr>
          <w:p w14:paraId="0CDC5D22" w14:textId="5770C551" w:rsidR="00E63C81" w:rsidRPr="00926AAF" w:rsidRDefault="00333ADE">
            <w:pPr>
              <w:jc w:val="right"/>
              <w:rPr>
                <w:noProof/>
              </w:rPr>
            </w:pPr>
            <w:r w:rsidRPr="00926AAF">
              <w:rPr>
                <w:noProof/>
              </w:rPr>
              <w:t>0,000</w:t>
            </w:r>
          </w:p>
        </w:tc>
      </w:tr>
      <w:tr w:rsidR="00E63C81" w:rsidRPr="00926AAF" w14:paraId="168CE9E6" w14:textId="52672B8D">
        <w:trPr>
          <w:jc w:val="center"/>
        </w:trPr>
        <w:tc>
          <w:tcPr>
            <w:tcW w:w="4473" w:type="dxa"/>
            <w:shd w:val="clear" w:color="auto" w:fill="D9D9D9"/>
            <w:vAlign w:val="center"/>
          </w:tcPr>
          <w:p w14:paraId="3731BB5B" w14:textId="19311267" w:rsidR="00E63C81" w:rsidRPr="00926AAF" w:rsidRDefault="00333ADE">
            <w:pPr>
              <w:jc w:val="left"/>
              <w:rPr>
                <w:noProof/>
              </w:rPr>
            </w:pPr>
            <w:r w:rsidRPr="00926AAF">
              <w:rPr>
                <w:b/>
                <w:noProof/>
              </w:rPr>
              <w:t>TOTAL credite acoperite de cofinanțare</w:t>
            </w:r>
          </w:p>
        </w:tc>
        <w:tc>
          <w:tcPr>
            <w:tcW w:w="1562" w:type="dxa"/>
            <w:shd w:val="clear" w:color="auto" w:fill="D9D9D9"/>
            <w:vAlign w:val="center"/>
          </w:tcPr>
          <w:p w14:paraId="558BD6A4" w14:textId="2CDC866A" w:rsidR="00E63C81" w:rsidRPr="00926AAF" w:rsidRDefault="00333ADE">
            <w:pPr>
              <w:jc w:val="right"/>
              <w:rPr>
                <w:noProof/>
              </w:rPr>
            </w:pPr>
            <w:r w:rsidRPr="00926AAF">
              <w:rPr>
                <w:noProof/>
              </w:rPr>
              <w:t>0,000</w:t>
            </w:r>
          </w:p>
        </w:tc>
        <w:tc>
          <w:tcPr>
            <w:tcW w:w="1562" w:type="dxa"/>
            <w:shd w:val="clear" w:color="auto" w:fill="D9D9D9"/>
            <w:vAlign w:val="center"/>
          </w:tcPr>
          <w:p w14:paraId="3E532D2E" w14:textId="032909BA" w:rsidR="00E63C81" w:rsidRPr="00926AAF" w:rsidRDefault="00333ADE">
            <w:pPr>
              <w:jc w:val="right"/>
              <w:rPr>
                <w:noProof/>
              </w:rPr>
            </w:pPr>
            <w:r w:rsidRPr="00926AAF">
              <w:rPr>
                <w:noProof/>
              </w:rPr>
              <w:t>0,000</w:t>
            </w:r>
          </w:p>
        </w:tc>
        <w:tc>
          <w:tcPr>
            <w:tcW w:w="1562" w:type="dxa"/>
            <w:shd w:val="clear" w:color="auto" w:fill="D9D9D9"/>
            <w:vAlign w:val="center"/>
          </w:tcPr>
          <w:p w14:paraId="6381B950" w14:textId="623ADDF3" w:rsidR="00E63C81" w:rsidRPr="00926AAF" w:rsidRDefault="00333ADE">
            <w:pPr>
              <w:jc w:val="right"/>
              <w:rPr>
                <w:noProof/>
              </w:rPr>
            </w:pPr>
            <w:r w:rsidRPr="00926AAF">
              <w:rPr>
                <w:noProof/>
              </w:rPr>
              <w:t>0,000</w:t>
            </w:r>
          </w:p>
        </w:tc>
        <w:tc>
          <w:tcPr>
            <w:tcW w:w="1562" w:type="dxa"/>
            <w:shd w:val="clear" w:color="auto" w:fill="D9D9D9"/>
            <w:vAlign w:val="center"/>
          </w:tcPr>
          <w:p w14:paraId="65C1D688" w14:textId="6C4CAFA0" w:rsidR="00E63C81" w:rsidRPr="00926AAF" w:rsidRDefault="00333ADE">
            <w:pPr>
              <w:jc w:val="right"/>
              <w:rPr>
                <w:noProof/>
              </w:rPr>
            </w:pPr>
            <w:r w:rsidRPr="00926AAF">
              <w:rPr>
                <w:noProof/>
              </w:rPr>
              <w:t>0,000</w:t>
            </w:r>
          </w:p>
        </w:tc>
        <w:tc>
          <w:tcPr>
            <w:tcW w:w="1562" w:type="dxa"/>
            <w:shd w:val="clear" w:color="auto" w:fill="D9D9D9"/>
            <w:vAlign w:val="center"/>
          </w:tcPr>
          <w:p w14:paraId="7E91C711" w14:textId="0094C917" w:rsidR="00E63C81" w:rsidRPr="00926AAF" w:rsidRDefault="00333ADE">
            <w:pPr>
              <w:jc w:val="right"/>
              <w:rPr>
                <w:noProof/>
              </w:rPr>
            </w:pPr>
            <w:r w:rsidRPr="00926AAF">
              <w:rPr>
                <w:noProof/>
              </w:rPr>
              <w:t>0,000</w:t>
            </w:r>
          </w:p>
        </w:tc>
        <w:tc>
          <w:tcPr>
            <w:tcW w:w="1562" w:type="dxa"/>
            <w:shd w:val="clear" w:color="auto" w:fill="D9D9D9"/>
            <w:vAlign w:val="center"/>
          </w:tcPr>
          <w:p w14:paraId="792ED380" w14:textId="50854817" w:rsidR="00E63C81" w:rsidRPr="00926AAF" w:rsidRDefault="00333ADE">
            <w:pPr>
              <w:jc w:val="right"/>
              <w:rPr>
                <w:noProof/>
              </w:rPr>
            </w:pPr>
            <w:r w:rsidRPr="00926AAF">
              <w:rPr>
                <w:noProof/>
              </w:rPr>
              <w:t>0,000</w:t>
            </w:r>
          </w:p>
        </w:tc>
        <w:tc>
          <w:tcPr>
            <w:tcW w:w="1562" w:type="dxa"/>
            <w:shd w:val="clear" w:color="auto" w:fill="D9D9D9"/>
            <w:vAlign w:val="center"/>
          </w:tcPr>
          <w:p w14:paraId="1550AA62" w14:textId="16D80884" w:rsidR="00E63C81" w:rsidRPr="00926AAF" w:rsidRDefault="00333ADE">
            <w:pPr>
              <w:jc w:val="right"/>
              <w:rPr>
                <w:noProof/>
              </w:rPr>
            </w:pPr>
            <w:r w:rsidRPr="00926AAF">
              <w:rPr>
                <w:noProof/>
              </w:rPr>
              <w:t>0,000</w:t>
            </w:r>
          </w:p>
        </w:tc>
        <w:tc>
          <w:tcPr>
            <w:tcW w:w="1562" w:type="dxa"/>
            <w:shd w:val="clear" w:color="auto" w:fill="D9D9D9"/>
            <w:vAlign w:val="center"/>
          </w:tcPr>
          <w:p w14:paraId="413D816D" w14:textId="081D8F29" w:rsidR="00E63C81" w:rsidRPr="00926AAF" w:rsidRDefault="00333ADE">
            <w:pPr>
              <w:jc w:val="right"/>
              <w:rPr>
                <w:noProof/>
              </w:rPr>
            </w:pPr>
            <w:r w:rsidRPr="00926AAF">
              <w:rPr>
                <w:noProof/>
              </w:rPr>
              <w:t>0,000</w:t>
            </w:r>
          </w:p>
        </w:tc>
      </w:tr>
    </w:tbl>
    <w:p w14:paraId="449ECACC" w14:textId="2E88B736" w:rsidR="00E63C81" w:rsidRPr="00926AAF" w:rsidRDefault="00333ADE">
      <w:pPr>
        <w:pStyle w:val="Text1"/>
        <w:rPr>
          <w:noProof/>
        </w:rPr>
      </w:pPr>
      <w:r w:rsidRPr="00926AAF">
        <w:rPr>
          <w:noProof/>
          <w:u w:val="single"/>
        </w:rPr>
        <w:t>Prezentare generală/sinteză a resurselor umane și a creditelor (în milioane EUR) necesare pentru propunere/inițiativă în cadrul unei agenții descentralizate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3"/>
        <w:gridCol w:w="1302"/>
        <w:gridCol w:w="1302"/>
        <w:gridCol w:w="1302"/>
        <w:gridCol w:w="1302"/>
        <w:gridCol w:w="1302"/>
        <w:gridCol w:w="1302"/>
        <w:gridCol w:w="1302"/>
        <w:gridCol w:w="1302"/>
      </w:tblGrid>
      <w:tr w:rsidR="00E63C81" w:rsidRPr="00926AAF" w14:paraId="6008D184" w14:textId="52A18B53" w:rsidTr="00634203">
        <w:trPr>
          <w:jc w:val="center"/>
        </w:trPr>
        <w:tc>
          <w:tcPr>
            <w:tcW w:w="3643" w:type="dxa"/>
            <w:vAlign w:val="center"/>
          </w:tcPr>
          <w:p w14:paraId="04D71687" w14:textId="1C052831" w:rsidR="00E63C81" w:rsidRPr="00926AAF" w:rsidRDefault="00333ADE">
            <w:pPr>
              <w:rPr>
                <w:noProof/>
              </w:rPr>
            </w:pPr>
            <w:r w:rsidRPr="00926AAF">
              <w:rPr>
                <w:noProof/>
              </w:rPr>
              <w:t>Agenția: EUSPA</w:t>
            </w:r>
          </w:p>
        </w:tc>
        <w:tc>
          <w:tcPr>
            <w:tcW w:w="1302" w:type="dxa"/>
            <w:vAlign w:val="center"/>
          </w:tcPr>
          <w:p w14:paraId="18804D51" w14:textId="1C79B7EF" w:rsidR="00E63C81" w:rsidRPr="00926AAF" w:rsidRDefault="00333ADE">
            <w:pPr>
              <w:jc w:val="center"/>
              <w:rPr>
                <w:noProof/>
              </w:rPr>
            </w:pPr>
            <w:r w:rsidRPr="00926AAF">
              <w:rPr>
                <w:noProof/>
              </w:rPr>
              <w:t xml:space="preserve">Anul </w:t>
            </w:r>
            <w:r w:rsidRPr="00926AAF">
              <w:rPr>
                <w:noProof/>
              </w:rPr>
              <w:br/>
            </w:r>
            <w:r w:rsidRPr="00926AAF">
              <w:rPr>
                <w:b/>
                <w:noProof/>
              </w:rPr>
              <w:t>2028</w:t>
            </w:r>
          </w:p>
        </w:tc>
        <w:tc>
          <w:tcPr>
            <w:tcW w:w="1302" w:type="dxa"/>
            <w:vAlign w:val="center"/>
          </w:tcPr>
          <w:p w14:paraId="6860114B" w14:textId="04921FAC" w:rsidR="00E63C81" w:rsidRPr="00926AAF" w:rsidRDefault="00333ADE">
            <w:pPr>
              <w:jc w:val="center"/>
              <w:rPr>
                <w:noProof/>
              </w:rPr>
            </w:pPr>
            <w:r w:rsidRPr="00926AAF">
              <w:rPr>
                <w:noProof/>
              </w:rPr>
              <w:t xml:space="preserve">Anul </w:t>
            </w:r>
            <w:r w:rsidRPr="00926AAF">
              <w:rPr>
                <w:noProof/>
              </w:rPr>
              <w:br/>
            </w:r>
            <w:r w:rsidRPr="00926AAF">
              <w:rPr>
                <w:b/>
                <w:noProof/>
              </w:rPr>
              <w:t>2029</w:t>
            </w:r>
          </w:p>
        </w:tc>
        <w:tc>
          <w:tcPr>
            <w:tcW w:w="1302" w:type="dxa"/>
            <w:vAlign w:val="center"/>
          </w:tcPr>
          <w:p w14:paraId="7D65E944" w14:textId="74D5C6C6" w:rsidR="00E63C81" w:rsidRPr="00926AAF" w:rsidRDefault="00333ADE">
            <w:pPr>
              <w:jc w:val="center"/>
              <w:rPr>
                <w:noProof/>
              </w:rPr>
            </w:pPr>
            <w:r w:rsidRPr="00926AAF">
              <w:rPr>
                <w:noProof/>
              </w:rPr>
              <w:t xml:space="preserve">Anul </w:t>
            </w:r>
            <w:r w:rsidRPr="00926AAF">
              <w:rPr>
                <w:noProof/>
              </w:rPr>
              <w:br/>
            </w:r>
            <w:r w:rsidRPr="00926AAF">
              <w:rPr>
                <w:b/>
                <w:noProof/>
              </w:rPr>
              <w:t>2030</w:t>
            </w:r>
          </w:p>
        </w:tc>
        <w:tc>
          <w:tcPr>
            <w:tcW w:w="1302" w:type="dxa"/>
            <w:vAlign w:val="center"/>
          </w:tcPr>
          <w:p w14:paraId="473E11E5" w14:textId="48378A19" w:rsidR="00E63C81" w:rsidRPr="00926AAF" w:rsidRDefault="00333ADE">
            <w:pPr>
              <w:jc w:val="center"/>
              <w:rPr>
                <w:noProof/>
              </w:rPr>
            </w:pPr>
            <w:r w:rsidRPr="00926AAF">
              <w:rPr>
                <w:noProof/>
              </w:rPr>
              <w:t xml:space="preserve">Anul </w:t>
            </w:r>
            <w:r w:rsidRPr="00926AAF">
              <w:rPr>
                <w:noProof/>
              </w:rPr>
              <w:br/>
            </w:r>
            <w:r w:rsidRPr="00926AAF">
              <w:rPr>
                <w:b/>
                <w:noProof/>
              </w:rPr>
              <w:t>2031</w:t>
            </w:r>
          </w:p>
        </w:tc>
        <w:tc>
          <w:tcPr>
            <w:tcW w:w="1302" w:type="dxa"/>
            <w:vAlign w:val="center"/>
          </w:tcPr>
          <w:p w14:paraId="6604FE9A" w14:textId="15B9B7C7" w:rsidR="00E63C81" w:rsidRPr="00926AAF" w:rsidRDefault="00333ADE">
            <w:pPr>
              <w:jc w:val="center"/>
              <w:rPr>
                <w:noProof/>
              </w:rPr>
            </w:pPr>
            <w:r w:rsidRPr="00926AAF">
              <w:rPr>
                <w:noProof/>
              </w:rPr>
              <w:t xml:space="preserve">Anul </w:t>
            </w:r>
            <w:r w:rsidRPr="00926AAF">
              <w:rPr>
                <w:noProof/>
              </w:rPr>
              <w:br/>
            </w:r>
            <w:r w:rsidRPr="00926AAF">
              <w:rPr>
                <w:b/>
                <w:noProof/>
              </w:rPr>
              <w:t>2032</w:t>
            </w:r>
          </w:p>
        </w:tc>
        <w:tc>
          <w:tcPr>
            <w:tcW w:w="1302" w:type="dxa"/>
            <w:vAlign w:val="center"/>
          </w:tcPr>
          <w:p w14:paraId="3753517E" w14:textId="10CC06D7" w:rsidR="00E63C81" w:rsidRPr="00926AAF" w:rsidRDefault="00333ADE">
            <w:pPr>
              <w:jc w:val="center"/>
              <w:rPr>
                <w:noProof/>
              </w:rPr>
            </w:pPr>
            <w:r w:rsidRPr="00926AAF">
              <w:rPr>
                <w:noProof/>
              </w:rPr>
              <w:t xml:space="preserve">Anul </w:t>
            </w:r>
            <w:r w:rsidRPr="00926AAF">
              <w:rPr>
                <w:noProof/>
              </w:rPr>
              <w:br/>
            </w:r>
            <w:r w:rsidRPr="00926AAF">
              <w:rPr>
                <w:b/>
                <w:noProof/>
              </w:rPr>
              <w:t>2033</w:t>
            </w:r>
          </w:p>
        </w:tc>
        <w:tc>
          <w:tcPr>
            <w:tcW w:w="1302" w:type="dxa"/>
            <w:vAlign w:val="center"/>
          </w:tcPr>
          <w:p w14:paraId="4F2146D2" w14:textId="7E2F2CC2" w:rsidR="00E63C81" w:rsidRPr="00926AAF" w:rsidRDefault="00333ADE">
            <w:pPr>
              <w:jc w:val="center"/>
              <w:rPr>
                <w:noProof/>
              </w:rPr>
            </w:pPr>
            <w:r w:rsidRPr="00926AAF">
              <w:rPr>
                <w:noProof/>
              </w:rPr>
              <w:t xml:space="preserve">Anul </w:t>
            </w:r>
            <w:r w:rsidRPr="00926AAF">
              <w:rPr>
                <w:noProof/>
              </w:rPr>
              <w:br/>
            </w:r>
            <w:r w:rsidRPr="00926AAF">
              <w:rPr>
                <w:b/>
                <w:noProof/>
              </w:rPr>
              <w:t>2034</w:t>
            </w:r>
          </w:p>
        </w:tc>
        <w:tc>
          <w:tcPr>
            <w:tcW w:w="1302" w:type="dxa"/>
            <w:vAlign w:val="center"/>
          </w:tcPr>
          <w:p w14:paraId="18521105" w14:textId="72D519B1" w:rsidR="00E63C81" w:rsidRPr="00926AAF" w:rsidRDefault="00333ADE">
            <w:pPr>
              <w:jc w:val="center"/>
              <w:rPr>
                <w:noProof/>
              </w:rPr>
            </w:pPr>
            <w:r w:rsidRPr="00926AAF">
              <w:rPr>
                <w:b/>
                <w:noProof/>
              </w:rPr>
              <w:t>TOTAL</w:t>
            </w:r>
            <w:r w:rsidRPr="00926AAF">
              <w:rPr>
                <w:noProof/>
              </w:rPr>
              <w:t xml:space="preserve"> </w:t>
            </w:r>
            <w:r w:rsidRPr="00926AAF">
              <w:rPr>
                <w:noProof/>
              </w:rPr>
              <w:br/>
            </w:r>
            <w:r w:rsidRPr="00926AAF">
              <w:rPr>
                <w:b/>
                <w:noProof/>
              </w:rPr>
              <w:t>2028-2034</w:t>
            </w:r>
          </w:p>
        </w:tc>
      </w:tr>
      <w:tr w:rsidR="00E63C81" w:rsidRPr="00926AAF" w14:paraId="43479FF5" w14:textId="7CE85E57" w:rsidTr="00634203">
        <w:trPr>
          <w:jc w:val="center"/>
        </w:trPr>
        <w:tc>
          <w:tcPr>
            <w:tcW w:w="3643" w:type="dxa"/>
            <w:vAlign w:val="center"/>
          </w:tcPr>
          <w:p w14:paraId="61BFA95B" w14:textId="4B234DCD" w:rsidR="00E63C81" w:rsidRPr="00926AAF" w:rsidRDefault="00333ADE">
            <w:pPr>
              <w:rPr>
                <w:noProof/>
              </w:rPr>
            </w:pPr>
            <w:r w:rsidRPr="00926AAF">
              <w:rPr>
                <w:noProof/>
              </w:rPr>
              <w:t>Agenți temporari (AD+AST)</w:t>
            </w:r>
          </w:p>
        </w:tc>
        <w:tc>
          <w:tcPr>
            <w:tcW w:w="1302" w:type="dxa"/>
            <w:vAlign w:val="center"/>
          </w:tcPr>
          <w:p w14:paraId="32C46F5F" w14:textId="719A9FEB" w:rsidR="00E63C81" w:rsidRPr="00926AAF" w:rsidRDefault="00333ADE">
            <w:pPr>
              <w:jc w:val="right"/>
              <w:rPr>
                <w:noProof/>
              </w:rPr>
            </w:pPr>
            <w:r w:rsidRPr="00926AAF">
              <w:rPr>
                <w:noProof/>
              </w:rPr>
              <w:t>304</w:t>
            </w:r>
          </w:p>
        </w:tc>
        <w:tc>
          <w:tcPr>
            <w:tcW w:w="1302" w:type="dxa"/>
            <w:vAlign w:val="center"/>
          </w:tcPr>
          <w:p w14:paraId="7F379AA2" w14:textId="3B731C5F" w:rsidR="00E63C81" w:rsidRPr="00926AAF" w:rsidRDefault="00333ADE">
            <w:pPr>
              <w:jc w:val="right"/>
              <w:rPr>
                <w:noProof/>
              </w:rPr>
            </w:pPr>
            <w:r w:rsidRPr="00926AAF">
              <w:rPr>
                <w:noProof/>
              </w:rPr>
              <w:t>323</w:t>
            </w:r>
          </w:p>
        </w:tc>
        <w:tc>
          <w:tcPr>
            <w:tcW w:w="1302" w:type="dxa"/>
            <w:vAlign w:val="center"/>
          </w:tcPr>
          <w:p w14:paraId="14854EED" w14:textId="1D65BFBE" w:rsidR="00E63C81" w:rsidRPr="00926AAF" w:rsidRDefault="00333ADE">
            <w:pPr>
              <w:jc w:val="right"/>
              <w:rPr>
                <w:noProof/>
              </w:rPr>
            </w:pPr>
            <w:r w:rsidRPr="00926AAF">
              <w:rPr>
                <w:noProof/>
              </w:rPr>
              <w:t>340</w:t>
            </w:r>
          </w:p>
        </w:tc>
        <w:tc>
          <w:tcPr>
            <w:tcW w:w="1302" w:type="dxa"/>
            <w:vAlign w:val="center"/>
          </w:tcPr>
          <w:p w14:paraId="10A01976" w14:textId="04BECDF9" w:rsidR="00E63C81" w:rsidRPr="00926AAF" w:rsidRDefault="00333ADE">
            <w:pPr>
              <w:jc w:val="right"/>
              <w:rPr>
                <w:noProof/>
              </w:rPr>
            </w:pPr>
            <w:r w:rsidRPr="00926AAF">
              <w:rPr>
                <w:noProof/>
              </w:rPr>
              <w:t>357</w:t>
            </w:r>
          </w:p>
        </w:tc>
        <w:tc>
          <w:tcPr>
            <w:tcW w:w="1302" w:type="dxa"/>
            <w:vAlign w:val="center"/>
          </w:tcPr>
          <w:p w14:paraId="12D1FA85" w14:textId="680432AF" w:rsidR="00E63C81" w:rsidRPr="00926AAF" w:rsidRDefault="00333ADE">
            <w:pPr>
              <w:jc w:val="right"/>
              <w:rPr>
                <w:noProof/>
              </w:rPr>
            </w:pPr>
            <w:r w:rsidRPr="00926AAF">
              <w:rPr>
                <w:noProof/>
              </w:rPr>
              <w:t>365</w:t>
            </w:r>
          </w:p>
        </w:tc>
        <w:tc>
          <w:tcPr>
            <w:tcW w:w="1302" w:type="dxa"/>
            <w:vAlign w:val="center"/>
          </w:tcPr>
          <w:p w14:paraId="725E5A08" w14:textId="64903007" w:rsidR="00E63C81" w:rsidRPr="00926AAF" w:rsidRDefault="00333ADE">
            <w:pPr>
              <w:jc w:val="right"/>
              <w:rPr>
                <w:noProof/>
              </w:rPr>
            </w:pPr>
            <w:r w:rsidRPr="00926AAF">
              <w:rPr>
                <w:noProof/>
              </w:rPr>
              <w:t>371</w:t>
            </w:r>
          </w:p>
        </w:tc>
        <w:tc>
          <w:tcPr>
            <w:tcW w:w="1302" w:type="dxa"/>
            <w:vAlign w:val="center"/>
          </w:tcPr>
          <w:p w14:paraId="1459FBE0" w14:textId="6737F228" w:rsidR="00E63C81" w:rsidRPr="00926AAF" w:rsidRDefault="00333ADE">
            <w:pPr>
              <w:jc w:val="right"/>
              <w:rPr>
                <w:noProof/>
              </w:rPr>
            </w:pPr>
            <w:r w:rsidRPr="00926AAF">
              <w:rPr>
                <w:noProof/>
              </w:rPr>
              <w:t>373</w:t>
            </w:r>
          </w:p>
        </w:tc>
        <w:tc>
          <w:tcPr>
            <w:tcW w:w="1302" w:type="dxa"/>
            <w:vAlign w:val="center"/>
          </w:tcPr>
          <w:p w14:paraId="145C3919" w14:textId="2BF0BFDA" w:rsidR="00E63C81" w:rsidRPr="00926AAF" w:rsidRDefault="00333ADE">
            <w:pPr>
              <w:jc w:val="center"/>
              <w:rPr>
                <w:noProof/>
              </w:rPr>
            </w:pPr>
            <w:r w:rsidRPr="00926AAF">
              <w:rPr>
                <w:noProof/>
              </w:rPr>
              <w:t>x</w:t>
            </w:r>
          </w:p>
        </w:tc>
      </w:tr>
      <w:tr w:rsidR="00E63C81" w:rsidRPr="00926AAF" w14:paraId="1AC8F86E" w14:textId="2C427F11" w:rsidTr="00634203">
        <w:trPr>
          <w:jc w:val="center"/>
        </w:trPr>
        <w:tc>
          <w:tcPr>
            <w:tcW w:w="3643" w:type="dxa"/>
            <w:vAlign w:val="center"/>
          </w:tcPr>
          <w:p w14:paraId="64D4F4AE" w14:textId="6501B4F6" w:rsidR="00E63C81" w:rsidRPr="00926AAF" w:rsidRDefault="00333ADE">
            <w:pPr>
              <w:rPr>
                <w:noProof/>
              </w:rPr>
            </w:pPr>
            <w:r w:rsidRPr="00926AAF">
              <w:rPr>
                <w:noProof/>
              </w:rPr>
              <w:t>Agenți contractuali</w:t>
            </w:r>
          </w:p>
        </w:tc>
        <w:tc>
          <w:tcPr>
            <w:tcW w:w="1302" w:type="dxa"/>
            <w:vAlign w:val="center"/>
          </w:tcPr>
          <w:p w14:paraId="250E9DBB" w14:textId="0F6465B1" w:rsidR="00E63C81" w:rsidRPr="00926AAF" w:rsidRDefault="00333ADE">
            <w:pPr>
              <w:jc w:val="right"/>
              <w:rPr>
                <w:noProof/>
              </w:rPr>
            </w:pPr>
            <w:r w:rsidRPr="00926AAF">
              <w:rPr>
                <w:noProof/>
              </w:rPr>
              <w:t>66</w:t>
            </w:r>
          </w:p>
        </w:tc>
        <w:tc>
          <w:tcPr>
            <w:tcW w:w="1302" w:type="dxa"/>
            <w:vAlign w:val="center"/>
          </w:tcPr>
          <w:p w14:paraId="1A8FCA7C" w14:textId="1DC98B3A" w:rsidR="00E63C81" w:rsidRPr="00926AAF" w:rsidRDefault="00333ADE">
            <w:pPr>
              <w:jc w:val="right"/>
              <w:rPr>
                <w:noProof/>
              </w:rPr>
            </w:pPr>
            <w:r w:rsidRPr="00926AAF">
              <w:rPr>
                <w:noProof/>
              </w:rPr>
              <w:t>77</w:t>
            </w:r>
          </w:p>
        </w:tc>
        <w:tc>
          <w:tcPr>
            <w:tcW w:w="1302" w:type="dxa"/>
            <w:vAlign w:val="center"/>
          </w:tcPr>
          <w:p w14:paraId="1931F699" w14:textId="79C2142F" w:rsidR="00E63C81" w:rsidRPr="00926AAF" w:rsidRDefault="00333ADE">
            <w:pPr>
              <w:jc w:val="right"/>
              <w:rPr>
                <w:noProof/>
              </w:rPr>
            </w:pPr>
            <w:r w:rsidRPr="00926AAF">
              <w:rPr>
                <w:noProof/>
              </w:rPr>
              <w:t>88</w:t>
            </w:r>
          </w:p>
        </w:tc>
        <w:tc>
          <w:tcPr>
            <w:tcW w:w="1302" w:type="dxa"/>
            <w:vAlign w:val="center"/>
          </w:tcPr>
          <w:p w14:paraId="47B6C1B1" w14:textId="0D1C2BAA" w:rsidR="00E63C81" w:rsidRPr="00926AAF" w:rsidRDefault="00333ADE">
            <w:pPr>
              <w:jc w:val="right"/>
              <w:rPr>
                <w:noProof/>
              </w:rPr>
            </w:pPr>
            <w:r w:rsidRPr="00926AAF">
              <w:rPr>
                <w:noProof/>
              </w:rPr>
              <w:t>101</w:t>
            </w:r>
          </w:p>
        </w:tc>
        <w:tc>
          <w:tcPr>
            <w:tcW w:w="1302" w:type="dxa"/>
            <w:vAlign w:val="center"/>
          </w:tcPr>
          <w:p w14:paraId="6FCB7E23" w14:textId="3DCBF804" w:rsidR="00E63C81" w:rsidRPr="00926AAF" w:rsidRDefault="00333ADE">
            <w:pPr>
              <w:jc w:val="right"/>
              <w:rPr>
                <w:noProof/>
              </w:rPr>
            </w:pPr>
            <w:r w:rsidRPr="00926AAF">
              <w:rPr>
                <w:noProof/>
              </w:rPr>
              <w:t>111</w:t>
            </w:r>
          </w:p>
        </w:tc>
        <w:tc>
          <w:tcPr>
            <w:tcW w:w="1302" w:type="dxa"/>
            <w:vAlign w:val="center"/>
          </w:tcPr>
          <w:p w14:paraId="6B411740" w14:textId="6320732C" w:rsidR="00E63C81" w:rsidRPr="00926AAF" w:rsidRDefault="00333ADE">
            <w:pPr>
              <w:jc w:val="right"/>
              <w:rPr>
                <w:noProof/>
              </w:rPr>
            </w:pPr>
            <w:r w:rsidRPr="00926AAF">
              <w:rPr>
                <w:noProof/>
              </w:rPr>
              <w:t>118</w:t>
            </w:r>
          </w:p>
        </w:tc>
        <w:tc>
          <w:tcPr>
            <w:tcW w:w="1302" w:type="dxa"/>
            <w:vAlign w:val="center"/>
          </w:tcPr>
          <w:p w14:paraId="70E1E1F7" w14:textId="39B3C8B9" w:rsidR="00E63C81" w:rsidRPr="00926AAF" w:rsidRDefault="00333ADE">
            <w:pPr>
              <w:jc w:val="right"/>
              <w:rPr>
                <w:noProof/>
              </w:rPr>
            </w:pPr>
            <w:r w:rsidRPr="00926AAF">
              <w:rPr>
                <w:noProof/>
              </w:rPr>
              <w:t>122</w:t>
            </w:r>
          </w:p>
        </w:tc>
        <w:tc>
          <w:tcPr>
            <w:tcW w:w="1302" w:type="dxa"/>
            <w:vAlign w:val="center"/>
          </w:tcPr>
          <w:p w14:paraId="3B8F751C" w14:textId="26E5AD65" w:rsidR="00E63C81" w:rsidRPr="00926AAF" w:rsidRDefault="00333ADE">
            <w:pPr>
              <w:jc w:val="center"/>
              <w:rPr>
                <w:noProof/>
              </w:rPr>
            </w:pPr>
            <w:r w:rsidRPr="00926AAF">
              <w:rPr>
                <w:noProof/>
              </w:rPr>
              <w:t>x</w:t>
            </w:r>
          </w:p>
        </w:tc>
      </w:tr>
      <w:tr w:rsidR="00E63C81" w:rsidRPr="00926AAF" w14:paraId="132AD2B1" w14:textId="2CECF4EC" w:rsidTr="00634203">
        <w:trPr>
          <w:jc w:val="center"/>
        </w:trPr>
        <w:tc>
          <w:tcPr>
            <w:tcW w:w="3643" w:type="dxa"/>
            <w:vAlign w:val="center"/>
          </w:tcPr>
          <w:p w14:paraId="22B9EB52" w14:textId="60002986" w:rsidR="00E63C81" w:rsidRPr="00926AAF" w:rsidRDefault="00333ADE">
            <w:pPr>
              <w:rPr>
                <w:noProof/>
              </w:rPr>
            </w:pPr>
            <w:r w:rsidRPr="00926AAF">
              <w:rPr>
                <w:noProof/>
              </w:rPr>
              <w:t>Experți naționali detașați</w:t>
            </w:r>
          </w:p>
        </w:tc>
        <w:tc>
          <w:tcPr>
            <w:tcW w:w="1302" w:type="dxa"/>
            <w:vAlign w:val="center"/>
          </w:tcPr>
          <w:p w14:paraId="7020081B" w14:textId="427F43EC" w:rsidR="00E63C81" w:rsidRPr="00926AAF" w:rsidRDefault="00333ADE">
            <w:pPr>
              <w:jc w:val="right"/>
              <w:rPr>
                <w:noProof/>
              </w:rPr>
            </w:pPr>
            <w:r w:rsidRPr="00926AAF">
              <w:rPr>
                <w:noProof/>
              </w:rPr>
              <w:t>21</w:t>
            </w:r>
          </w:p>
        </w:tc>
        <w:tc>
          <w:tcPr>
            <w:tcW w:w="1302" w:type="dxa"/>
            <w:vAlign w:val="center"/>
          </w:tcPr>
          <w:p w14:paraId="5C5B66DB" w14:textId="7E00CBEA" w:rsidR="00E63C81" w:rsidRPr="00926AAF" w:rsidRDefault="00333ADE">
            <w:pPr>
              <w:jc w:val="right"/>
              <w:rPr>
                <w:noProof/>
              </w:rPr>
            </w:pPr>
            <w:r w:rsidRPr="00926AAF">
              <w:rPr>
                <w:noProof/>
              </w:rPr>
              <w:t>22</w:t>
            </w:r>
          </w:p>
        </w:tc>
        <w:tc>
          <w:tcPr>
            <w:tcW w:w="1302" w:type="dxa"/>
            <w:vAlign w:val="center"/>
          </w:tcPr>
          <w:p w14:paraId="6906EE3D" w14:textId="52C32176" w:rsidR="00E63C81" w:rsidRPr="00926AAF" w:rsidRDefault="00333ADE">
            <w:pPr>
              <w:jc w:val="right"/>
              <w:rPr>
                <w:noProof/>
              </w:rPr>
            </w:pPr>
            <w:r w:rsidRPr="00926AAF">
              <w:rPr>
                <w:noProof/>
              </w:rPr>
              <w:t>23</w:t>
            </w:r>
          </w:p>
        </w:tc>
        <w:tc>
          <w:tcPr>
            <w:tcW w:w="1302" w:type="dxa"/>
            <w:vAlign w:val="center"/>
          </w:tcPr>
          <w:p w14:paraId="07349A52" w14:textId="67E954A9" w:rsidR="00E63C81" w:rsidRPr="00926AAF" w:rsidRDefault="00333ADE">
            <w:pPr>
              <w:jc w:val="right"/>
              <w:rPr>
                <w:noProof/>
              </w:rPr>
            </w:pPr>
            <w:r w:rsidRPr="00926AAF">
              <w:rPr>
                <w:noProof/>
              </w:rPr>
              <w:t>24</w:t>
            </w:r>
          </w:p>
        </w:tc>
        <w:tc>
          <w:tcPr>
            <w:tcW w:w="1302" w:type="dxa"/>
            <w:vAlign w:val="center"/>
          </w:tcPr>
          <w:p w14:paraId="1FC51CAA" w14:textId="6C61512A" w:rsidR="00E63C81" w:rsidRPr="00926AAF" w:rsidRDefault="00333ADE">
            <w:pPr>
              <w:jc w:val="right"/>
              <w:rPr>
                <w:noProof/>
              </w:rPr>
            </w:pPr>
            <w:r w:rsidRPr="00926AAF">
              <w:rPr>
                <w:noProof/>
              </w:rPr>
              <w:t>25</w:t>
            </w:r>
          </w:p>
        </w:tc>
        <w:tc>
          <w:tcPr>
            <w:tcW w:w="1302" w:type="dxa"/>
            <w:vAlign w:val="center"/>
          </w:tcPr>
          <w:p w14:paraId="6C09DA59" w14:textId="170520E4" w:rsidR="00E63C81" w:rsidRPr="00926AAF" w:rsidRDefault="00333ADE">
            <w:pPr>
              <w:jc w:val="right"/>
              <w:rPr>
                <w:noProof/>
              </w:rPr>
            </w:pPr>
            <w:r w:rsidRPr="00926AAF">
              <w:rPr>
                <w:noProof/>
              </w:rPr>
              <w:t>26</w:t>
            </w:r>
          </w:p>
        </w:tc>
        <w:tc>
          <w:tcPr>
            <w:tcW w:w="1302" w:type="dxa"/>
            <w:vAlign w:val="center"/>
          </w:tcPr>
          <w:p w14:paraId="181369A9" w14:textId="7CBDF464" w:rsidR="00E63C81" w:rsidRPr="00926AAF" w:rsidRDefault="00333ADE">
            <w:pPr>
              <w:jc w:val="right"/>
              <w:rPr>
                <w:noProof/>
              </w:rPr>
            </w:pPr>
            <w:r w:rsidRPr="00926AAF">
              <w:rPr>
                <w:noProof/>
              </w:rPr>
              <w:t>27</w:t>
            </w:r>
          </w:p>
        </w:tc>
        <w:tc>
          <w:tcPr>
            <w:tcW w:w="1302" w:type="dxa"/>
            <w:vAlign w:val="center"/>
          </w:tcPr>
          <w:p w14:paraId="2614B012" w14:textId="236009AE" w:rsidR="00E63C81" w:rsidRPr="00926AAF" w:rsidRDefault="00333ADE">
            <w:pPr>
              <w:jc w:val="center"/>
              <w:rPr>
                <w:noProof/>
              </w:rPr>
            </w:pPr>
            <w:r w:rsidRPr="00926AAF">
              <w:rPr>
                <w:noProof/>
              </w:rPr>
              <w:t>x</w:t>
            </w:r>
          </w:p>
        </w:tc>
      </w:tr>
      <w:tr w:rsidR="00E63C81" w:rsidRPr="00926AAF" w14:paraId="570AD56F" w14:textId="616E0F68" w:rsidTr="00634203">
        <w:trPr>
          <w:jc w:val="center"/>
        </w:trPr>
        <w:tc>
          <w:tcPr>
            <w:tcW w:w="3643" w:type="dxa"/>
            <w:shd w:val="clear" w:color="auto" w:fill="D9D9D9"/>
            <w:vAlign w:val="center"/>
          </w:tcPr>
          <w:p w14:paraId="224125C6" w14:textId="1AC33ABD" w:rsidR="00E63C81" w:rsidRPr="00926AAF" w:rsidRDefault="00333ADE">
            <w:pPr>
              <w:jc w:val="left"/>
              <w:rPr>
                <w:noProof/>
              </w:rPr>
            </w:pPr>
            <w:r w:rsidRPr="00926AAF">
              <w:rPr>
                <w:b/>
                <w:i/>
                <w:noProof/>
              </w:rPr>
              <w:t>Total personal</w:t>
            </w:r>
          </w:p>
        </w:tc>
        <w:tc>
          <w:tcPr>
            <w:tcW w:w="1302" w:type="dxa"/>
            <w:shd w:val="clear" w:color="auto" w:fill="D9D9D9"/>
            <w:vAlign w:val="center"/>
          </w:tcPr>
          <w:p w14:paraId="55AEFE0C" w14:textId="0383EDCC" w:rsidR="00E63C81" w:rsidRPr="00926AAF" w:rsidRDefault="00333ADE">
            <w:pPr>
              <w:jc w:val="right"/>
              <w:rPr>
                <w:noProof/>
              </w:rPr>
            </w:pPr>
            <w:r w:rsidRPr="00926AAF">
              <w:rPr>
                <w:noProof/>
              </w:rPr>
              <w:t>391</w:t>
            </w:r>
          </w:p>
        </w:tc>
        <w:tc>
          <w:tcPr>
            <w:tcW w:w="1302" w:type="dxa"/>
            <w:shd w:val="clear" w:color="auto" w:fill="D9D9D9"/>
            <w:vAlign w:val="center"/>
          </w:tcPr>
          <w:p w14:paraId="14F34FD5" w14:textId="55060280" w:rsidR="00E63C81" w:rsidRPr="00926AAF" w:rsidRDefault="00333ADE">
            <w:pPr>
              <w:jc w:val="right"/>
              <w:rPr>
                <w:noProof/>
              </w:rPr>
            </w:pPr>
            <w:r w:rsidRPr="00926AAF">
              <w:rPr>
                <w:noProof/>
              </w:rPr>
              <w:t>422</w:t>
            </w:r>
          </w:p>
        </w:tc>
        <w:tc>
          <w:tcPr>
            <w:tcW w:w="1302" w:type="dxa"/>
            <w:shd w:val="clear" w:color="auto" w:fill="D9D9D9"/>
            <w:vAlign w:val="center"/>
          </w:tcPr>
          <w:p w14:paraId="7CC31B6E" w14:textId="0F3DE6DC" w:rsidR="00E63C81" w:rsidRPr="00926AAF" w:rsidRDefault="00333ADE">
            <w:pPr>
              <w:jc w:val="right"/>
              <w:rPr>
                <w:noProof/>
              </w:rPr>
            </w:pPr>
            <w:r w:rsidRPr="00926AAF">
              <w:rPr>
                <w:noProof/>
              </w:rPr>
              <w:t>451</w:t>
            </w:r>
          </w:p>
        </w:tc>
        <w:tc>
          <w:tcPr>
            <w:tcW w:w="1302" w:type="dxa"/>
            <w:shd w:val="clear" w:color="auto" w:fill="D9D9D9"/>
            <w:vAlign w:val="center"/>
          </w:tcPr>
          <w:p w14:paraId="73AE4E0F" w14:textId="5AA63326" w:rsidR="00E63C81" w:rsidRPr="00926AAF" w:rsidRDefault="00333ADE">
            <w:pPr>
              <w:jc w:val="right"/>
              <w:rPr>
                <w:noProof/>
              </w:rPr>
            </w:pPr>
            <w:r w:rsidRPr="00926AAF">
              <w:rPr>
                <w:noProof/>
              </w:rPr>
              <w:t>482</w:t>
            </w:r>
          </w:p>
        </w:tc>
        <w:tc>
          <w:tcPr>
            <w:tcW w:w="1302" w:type="dxa"/>
            <w:shd w:val="clear" w:color="auto" w:fill="D9D9D9"/>
            <w:vAlign w:val="center"/>
          </w:tcPr>
          <w:p w14:paraId="2BA87D0C" w14:textId="6D768BB3" w:rsidR="00E63C81" w:rsidRPr="00926AAF" w:rsidRDefault="00333ADE">
            <w:pPr>
              <w:jc w:val="right"/>
              <w:rPr>
                <w:noProof/>
              </w:rPr>
            </w:pPr>
            <w:r w:rsidRPr="00926AAF">
              <w:rPr>
                <w:noProof/>
              </w:rPr>
              <w:t>501</w:t>
            </w:r>
          </w:p>
        </w:tc>
        <w:tc>
          <w:tcPr>
            <w:tcW w:w="1302" w:type="dxa"/>
            <w:shd w:val="clear" w:color="auto" w:fill="D9D9D9"/>
            <w:vAlign w:val="center"/>
          </w:tcPr>
          <w:p w14:paraId="18C5ED29" w14:textId="6DDC0381" w:rsidR="00E63C81" w:rsidRPr="00926AAF" w:rsidRDefault="00333ADE">
            <w:pPr>
              <w:jc w:val="right"/>
              <w:rPr>
                <w:noProof/>
              </w:rPr>
            </w:pPr>
            <w:r w:rsidRPr="00926AAF">
              <w:rPr>
                <w:noProof/>
              </w:rPr>
              <w:t>515</w:t>
            </w:r>
          </w:p>
        </w:tc>
        <w:tc>
          <w:tcPr>
            <w:tcW w:w="1302" w:type="dxa"/>
            <w:shd w:val="clear" w:color="auto" w:fill="D9D9D9"/>
            <w:vAlign w:val="center"/>
          </w:tcPr>
          <w:p w14:paraId="098893BF" w14:textId="04D4CB28" w:rsidR="00E63C81" w:rsidRPr="00926AAF" w:rsidRDefault="00333ADE">
            <w:pPr>
              <w:jc w:val="right"/>
              <w:rPr>
                <w:noProof/>
              </w:rPr>
            </w:pPr>
            <w:r w:rsidRPr="00926AAF">
              <w:rPr>
                <w:noProof/>
              </w:rPr>
              <w:t>522</w:t>
            </w:r>
          </w:p>
        </w:tc>
        <w:tc>
          <w:tcPr>
            <w:tcW w:w="1302" w:type="dxa"/>
            <w:vAlign w:val="center"/>
          </w:tcPr>
          <w:p w14:paraId="74E1ACDA" w14:textId="628F59CE" w:rsidR="00E63C81" w:rsidRPr="00926AAF" w:rsidRDefault="00333ADE">
            <w:pPr>
              <w:jc w:val="center"/>
              <w:rPr>
                <w:noProof/>
              </w:rPr>
            </w:pPr>
            <w:r w:rsidRPr="00926AAF">
              <w:rPr>
                <w:noProof/>
              </w:rPr>
              <w:t>x</w:t>
            </w:r>
          </w:p>
        </w:tc>
      </w:tr>
      <w:tr w:rsidR="00E63C81" w:rsidRPr="00926AAF" w14:paraId="3308FED5" w14:textId="1C8EFE91" w:rsidTr="00634203">
        <w:trPr>
          <w:jc w:val="center"/>
        </w:trPr>
        <w:tc>
          <w:tcPr>
            <w:tcW w:w="3643" w:type="dxa"/>
            <w:vAlign w:val="center"/>
          </w:tcPr>
          <w:p w14:paraId="34C29CFC" w14:textId="466ED522" w:rsidR="00E63C81" w:rsidRPr="00926AAF" w:rsidRDefault="00333ADE">
            <w:pPr>
              <w:jc w:val="left"/>
              <w:rPr>
                <w:noProof/>
              </w:rPr>
            </w:pPr>
            <w:r w:rsidRPr="00926AAF">
              <w:rPr>
                <w:noProof/>
              </w:rPr>
              <w:t>Credite acoperite de bugetul UE</w:t>
            </w:r>
          </w:p>
        </w:tc>
        <w:tc>
          <w:tcPr>
            <w:tcW w:w="1302" w:type="dxa"/>
            <w:vAlign w:val="center"/>
          </w:tcPr>
          <w:p w14:paraId="728D79DD" w14:textId="5FCD6D07" w:rsidR="00E63C81" w:rsidRPr="00926AAF" w:rsidRDefault="00333ADE">
            <w:pPr>
              <w:jc w:val="right"/>
              <w:rPr>
                <w:noProof/>
              </w:rPr>
            </w:pPr>
            <w:r w:rsidRPr="00926AAF">
              <w:rPr>
                <w:noProof/>
              </w:rPr>
              <w:t>114,500</w:t>
            </w:r>
          </w:p>
        </w:tc>
        <w:tc>
          <w:tcPr>
            <w:tcW w:w="1302" w:type="dxa"/>
            <w:vAlign w:val="center"/>
          </w:tcPr>
          <w:p w14:paraId="6D570EFF" w14:textId="036A2CF9" w:rsidR="00E63C81" w:rsidRPr="00926AAF" w:rsidRDefault="00333ADE">
            <w:pPr>
              <w:jc w:val="right"/>
              <w:rPr>
                <w:noProof/>
              </w:rPr>
            </w:pPr>
            <w:r w:rsidRPr="00926AAF">
              <w:rPr>
                <w:noProof/>
              </w:rPr>
              <w:t>126,000</w:t>
            </w:r>
          </w:p>
        </w:tc>
        <w:tc>
          <w:tcPr>
            <w:tcW w:w="1302" w:type="dxa"/>
            <w:vAlign w:val="center"/>
          </w:tcPr>
          <w:p w14:paraId="51C21DAA" w14:textId="543BF65C" w:rsidR="00E63C81" w:rsidRPr="00926AAF" w:rsidRDefault="00333ADE">
            <w:pPr>
              <w:jc w:val="right"/>
              <w:rPr>
                <w:noProof/>
              </w:rPr>
            </w:pPr>
            <w:r w:rsidRPr="00926AAF">
              <w:rPr>
                <w:noProof/>
              </w:rPr>
              <w:t>130,000</w:t>
            </w:r>
          </w:p>
        </w:tc>
        <w:tc>
          <w:tcPr>
            <w:tcW w:w="1302" w:type="dxa"/>
            <w:vAlign w:val="center"/>
          </w:tcPr>
          <w:p w14:paraId="4B0D0983" w14:textId="7423ED92" w:rsidR="00E63C81" w:rsidRPr="00926AAF" w:rsidRDefault="00333ADE">
            <w:pPr>
              <w:jc w:val="right"/>
              <w:rPr>
                <w:noProof/>
              </w:rPr>
            </w:pPr>
            <w:r w:rsidRPr="00926AAF">
              <w:rPr>
                <w:noProof/>
              </w:rPr>
              <w:t>138,000</w:t>
            </w:r>
          </w:p>
        </w:tc>
        <w:tc>
          <w:tcPr>
            <w:tcW w:w="1302" w:type="dxa"/>
            <w:vAlign w:val="center"/>
          </w:tcPr>
          <w:p w14:paraId="139F18A7" w14:textId="182F6B6E" w:rsidR="00E63C81" w:rsidRPr="00926AAF" w:rsidRDefault="00333ADE">
            <w:pPr>
              <w:jc w:val="right"/>
              <w:rPr>
                <w:noProof/>
              </w:rPr>
            </w:pPr>
            <w:r w:rsidRPr="00926AAF">
              <w:rPr>
                <w:noProof/>
              </w:rPr>
              <w:t>147,000</w:t>
            </w:r>
          </w:p>
        </w:tc>
        <w:tc>
          <w:tcPr>
            <w:tcW w:w="1302" w:type="dxa"/>
            <w:vAlign w:val="center"/>
          </w:tcPr>
          <w:p w14:paraId="4FDAD7F5" w14:textId="31BCC348" w:rsidR="00E63C81" w:rsidRPr="00926AAF" w:rsidRDefault="00333ADE">
            <w:pPr>
              <w:jc w:val="right"/>
              <w:rPr>
                <w:noProof/>
              </w:rPr>
            </w:pPr>
            <w:r w:rsidRPr="00926AAF">
              <w:rPr>
                <w:noProof/>
              </w:rPr>
              <w:t>156,500</w:t>
            </w:r>
          </w:p>
        </w:tc>
        <w:tc>
          <w:tcPr>
            <w:tcW w:w="1302" w:type="dxa"/>
            <w:vAlign w:val="center"/>
          </w:tcPr>
          <w:p w14:paraId="0AABCF26" w14:textId="07F6B095" w:rsidR="00E63C81" w:rsidRPr="00926AAF" w:rsidRDefault="00333ADE">
            <w:pPr>
              <w:jc w:val="right"/>
              <w:rPr>
                <w:noProof/>
              </w:rPr>
            </w:pPr>
            <w:r w:rsidRPr="00926AAF">
              <w:rPr>
                <w:noProof/>
              </w:rPr>
              <w:t>167,600</w:t>
            </w:r>
          </w:p>
        </w:tc>
        <w:tc>
          <w:tcPr>
            <w:tcW w:w="1302" w:type="dxa"/>
            <w:vAlign w:val="center"/>
          </w:tcPr>
          <w:p w14:paraId="0A512B7A" w14:textId="6C9C1A4F" w:rsidR="00E63C81" w:rsidRPr="00926AAF" w:rsidRDefault="00333ADE">
            <w:pPr>
              <w:jc w:val="right"/>
              <w:rPr>
                <w:noProof/>
              </w:rPr>
            </w:pPr>
            <w:r w:rsidRPr="00926AAF">
              <w:rPr>
                <w:noProof/>
              </w:rPr>
              <w:t>979,600</w:t>
            </w:r>
          </w:p>
        </w:tc>
      </w:tr>
      <w:tr w:rsidR="00E63C81" w:rsidRPr="00926AAF" w14:paraId="2D8BF417" w14:textId="0755645B" w:rsidTr="00634203">
        <w:trPr>
          <w:jc w:val="center"/>
        </w:trPr>
        <w:tc>
          <w:tcPr>
            <w:tcW w:w="3643" w:type="dxa"/>
            <w:vAlign w:val="center"/>
          </w:tcPr>
          <w:p w14:paraId="013DB07C" w14:textId="59C90761" w:rsidR="00E63C81" w:rsidRPr="00926AAF" w:rsidRDefault="00333ADE">
            <w:pPr>
              <w:jc w:val="left"/>
              <w:rPr>
                <w:noProof/>
              </w:rPr>
            </w:pPr>
            <w:r w:rsidRPr="00926AAF">
              <w:rPr>
                <w:noProof/>
              </w:rPr>
              <w:t>Credite acoperite de taxe (dacă este cazul)</w:t>
            </w:r>
          </w:p>
        </w:tc>
        <w:tc>
          <w:tcPr>
            <w:tcW w:w="1302" w:type="dxa"/>
            <w:vAlign w:val="center"/>
          </w:tcPr>
          <w:p w14:paraId="5F14D366" w14:textId="65C3E17E" w:rsidR="00E63C81" w:rsidRPr="00926AAF" w:rsidRDefault="00112ECC">
            <w:pPr>
              <w:jc w:val="right"/>
              <w:rPr>
                <w:noProof/>
              </w:rPr>
            </w:pPr>
            <w:r w:rsidRPr="00926AAF">
              <w:rPr>
                <w:noProof/>
              </w:rPr>
              <w:t>pm</w:t>
            </w:r>
          </w:p>
        </w:tc>
        <w:tc>
          <w:tcPr>
            <w:tcW w:w="1302" w:type="dxa"/>
            <w:vAlign w:val="center"/>
          </w:tcPr>
          <w:p w14:paraId="3C40D79D" w14:textId="234ACF86" w:rsidR="00E63C81" w:rsidRPr="00926AAF" w:rsidRDefault="00112ECC">
            <w:pPr>
              <w:jc w:val="right"/>
              <w:rPr>
                <w:noProof/>
              </w:rPr>
            </w:pPr>
            <w:r w:rsidRPr="00926AAF">
              <w:rPr>
                <w:noProof/>
              </w:rPr>
              <w:t>pm</w:t>
            </w:r>
          </w:p>
        </w:tc>
        <w:tc>
          <w:tcPr>
            <w:tcW w:w="1302" w:type="dxa"/>
            <w:vAlign w:val="center"/>
          </w:tcPr>
          <w:p w14:paraId="539B6401" w14:textId="35439ED1" w:rsidR="00E63C81" w:rsidRPr="00926AAF" w:rsidRDefault="00112ECC">
            <w:pPr>
              <w:jc w:val="right"/>
              <w:rPr>
                <w:noProof/>
              </w:rPr>
            </w:pPr>
            <w:r w:rsidRPr="00926AAF">
              <w:rPr>
                <w:noProof/>
              </w:rPr>
              <w:t>pm</w:t>
            </w:r>
          </w:p>
        </w:tc>
        <w:tc>
          <w:tcPr>
            <w:tcW w:w="1302" w:type="dxa"/>
            <w:vAlign w:val="center"/>
          </w:tcPr>
          <w:p w14:paraId="0D7C8D25" w14:textId="2F990158" w:rsidR="00E63C81" w:rsidRPr="00926AAF" w:rsidRDefault="00112ECC">
            <w:pPr>
              <w:jc w:val="right"/>
              <w:rPr>
                <w:noProof/>
              </w:rPr>
            </w:pPr>
            <w:r w:rsidRPr="00926AAF">
              <w:rPr>
                <w:noProof/>
              </w:rPr>
              <w:t>pm</w:t>
            </w:r>
          </w:p>
        </w:tc>
        <w:tc>
          <w:tcPr>
            <w:tcW w:w="1302" w:type="dxa"/>
            <w:vAlign w:val="center"/>
          </w:tcPr>
          <w:p w14:paraId="07DC478A" w14:textId="63BF116A" w:rsidR="00E63C81" w:rsidRPr="00926AAF" w:rsidRDefault="00112ECC">
            <w:pPr>
              <w:jc w:val="right"/>
              <w:rPr>
                <w:noProof/>
              </w:rPr>
            </w:pPr>
            <w:r w:rsidRPr="00926AAF">
              <w:rPr>
                <w:noProof/>
              </w:rPr>
              <w:t>pm</w:t>
            </w:r>
          </w:p>
        </w:tc>
        <w:tc>
          <w:tcPr>
            <w:tcW w:w="1302" w:type="dxa"/>
            <w:vAlign w:val="center"/>
          </w:tcPr>
          <w:p w14:paraId="70570AD8" w14:textId="4A5C91F9" w:rsidR="00E63C81" w:rsidRPr="00926AAF" w:rsidRDefault="00112ECC">
            <w:pPr>
              <w:jc w:val="right"/>
              <w:rPr>
                <w:noProof/>
              </w:rPr>
            </w:pPr>
            <w:r w:rsidRPr="00926AAF">
              <w:rPr>
                <w:noProof/>
              </w:rPr>
              <w:t>pm</w:t>
            </w:r>
          </w:p>
        </w:tc>
        <w:tc>
          <w:tcPr>
            <w:tcW w:w="1302" w:type="dxa"/>
            <w:vAlign w:val="center"/>
          </w:tcPr>
          <w:p w14:paraId="2CAB726C" w14:textId="5A5ECCB7" w:rsidR="00E63C81" w:rsidRPr="00926AAF" w:rsidRDefault="00112ECC">
            <w:pPr>
              <w:jc w:val="right"/>
              <w:rPr>
                <w:noProof/>
              </w:rPr>
            </w:pPr>
            <w:r w:rsidRPr="00926AAF">
              <w:rPr>
                <w:noProof/>
              </w:rPr>
              <w:t>pm</w:t>
            </w:r>
          </w:p>
        </w:tc>
        <w:tc>
          <w:tcPr>
            <w:tcW w:w="1302" w:type="dxa"/>
            <w:vAlign w:val="center"/>
          </w:tcPr>
          <w:p w14:paraId="2835C0DF" w14:textId="1ABAF7D9" w:rsidR="00E63C81" w:rsidRPr="00926AAF" w:rsidRDefault="00112ECC">
            <w:pPr>
              <w:jc w:val="right"/>
              <w:rPr>
                <w:noProof/>
              </w:rPr>
            </w:pPr>
            <w:r w:rsidRPr="00926AAF">
              <w:rPr>
                <w:noProof/>
              </w:rPr>
              <w:t>pm</w:t>
            </w:r>
          </w:p>
        </w:tc>
      </w:tr>
      <w:tr w:rsidR="00E63C81" w:rsidRPr="00926AAF" w14:paraId="162CDECC" w14:textId="118922DC" w:rsidTr="00634203">
        <w:trPr>
          <w:jc w:val="center"/>
        </w:trPr>
        <w:tc>
          <w:tcPr>
            <w:tcW w:w="3643" w:type="dxa"/>
            <w:vAlign w:val="center"/>
          </w:tcPr>
          <w:p w14:paraId="0343E4D6" w14:textId="28872512" w:rsidR="00E63C81" w:rsidRPr="00926AAF" w:rsidRDefault="00333ADE">
            <w:pPr>
              <w:jc w:val="left"/>
              <w:rPr>
                <w:noProof/>
              </w:rPr>
            </w:pPr>
            <w:r w:rsidRPr="00926AAF">
              <w:rPr>
                <w:noProof/>
              </w:rPr>
              <w:t>Credite cofinanțate (dacă este cazul)</w:t>
            </w:r>
          </w:p>
        </w:tc>
        <w:tc>
          <w:tcPr>
            <w:tcW w:w="1302" w:type="dxa"/>
            <w:vAlign w:val="center"/>
          </w:tcPr>
          <w:p w14:paraId="4430DD58" w14:textId="7F8A607C" w:rsidR="00E63C81" w:rsidRPr="00926AAF" w:rsidRDefault="00333ADE">
            <w:pPr>
              <w:jc w:val="right"/>
              <w:rPr>
                <w:noProof/>
              </w:rPr>
            </w:pPr>
            <w:r w:rsidRPr="00926AAF">
              <w:rPr>
                <w:noProof/>
              </w:rPr>
              <w:t>0,000</w:t>
            </w:r>
          </w:p>
        </w:tc>
        <w:tc>
          <w:tcPr>
            <w:tcW w:w="1302" w:type="dxa"/>
            <w:vAlign w:val="center"/>
          </w:tcPr>
          <w:p w14:paraId="47071A7F" w14:textId="1379119E" w:rsidR="00E63C81" w:rsidRPr="00926AAF" w:rsidRDefault="00333ADE">
            <w:pPr>
              <w:jc w:val="right"/>
              <w:rPr>
                <w:noProof/>
              </w:rPr>
            </w:pPr>
            <w:r w:rsidRPr="00926AAF">
              <w:rPr>
                <w:noProof/>
              </w:rPr>
              <w:t>0,000</w:t>
            </w:r>
          </w:p>
        </w:tc>
        <w:tc>
          <w:tcPr>
            <w:tcW w:w="1302" w:type="dxa"/>
            <w:vAlign w:val="center"/>
          </w:tcPr>
          <w:p w14:paraId="1D9BB3BE" w14:textId="670929E0" w:rsidR="00E63C81" w:rsidRPr="00926AAF" w:rsidRDefault="00333ADE">
            <w:pPr>
              <w:jc w:val="right"/>
              <w:rPr>
                <w:noProof/>
              </w:rPr>
            </w:pPr>
            <w:r w:rsidRPr="00926AAF">
              <w:rPr>
                <w:noProof/>
              </w:rPr>
              <w:t>0,000</w:t>
            </w:r>
          </w:p>
        </w:tc>
        <w:tc>
          <w:tcPr>
            <w:tcW w:w="1302" w:type="dxa"/>
            <w:vAlign w:val="center"/>
          </w:tcPr>
          <w:p w14:paraId="6330345B" w14:textId="0191E32A" w:rsidR="00E63C81" w:rsidRPr="00926AAF" w:rsidRDefault="00333ADE">
            <w:pPr>
              <w:jc w:val="right"/>
              <w:rPr>
                <w:noProof/>
              </w:rPr>
            </w:pPr>
            <w:r w:rsidRPr="00926AAF">
              <w:rPr>
                <w:noProof/>
              </w:rPr>
              <w:t>0,000</w:t>
            </w:r>
          </w:p>
        </w:tc>
        <w:tc>
          <w:tcPr>
            <w:tcW w:w="1302" w:type="dxa"/>
            <w:vAlign w:val="center"/>
          </w:tcPr>
          <w:p w14:paraId="7A839FAD" w14:textId="0845928B" w:rsidR="00E63C81" w:rsidRPr="00926AAF" w:rsidRDefault="00333ADE">
            <w:pPr>
              <w:jc w:val="right"/>
              <w:rPr>
                <w:noProof/>
              </w:rPr>
            </w:pPr>
            <w:r w:rsidRPr="00926AAF">
              <w:rPr>
                <w:noProof/>
              </w:rPr>
              <w:t>0,000</w:t>
            </w:r>
          </w:p>
        </w:tc>
        <w:tc>
          <w:tcPr>
            <w:tcW w:w="1302" w:type="dxa"/>
            <w:vAlign w:val="center"/>
          </w:tcPr>
          <w:p w14:paraId="350365B7" w14:textId="2BB39A7A" w:rsidR="00E63C81" w:rsidRPr="00926AAF" w:rsidRDefault="00333ADE">
            <w:pPr>
              <w:jc w:val="right"/>
              <w:rPr>
                <w:noProof/>
              </w:rPr>
            </w:pPr>
            <w:r w:rsidRPr="00926AAF">
              <w:rPr>
                <w:noProof/>
              </w:rPr>
              <w:t>0,000</w:t>
            </w:r>
          </w:p>
        </w:tc>
        <w:tc>
          <w:tcPr>
            <w:tcW w:w="1302" w:type="dxa"/>
            <w:vAlign w:val="center"/>
          </w:tcPr>
          <w:p w14:paraId="1B514E15" w14:textId="5AF9959A" w:rsidR="00E63C81" w:rsidRPr="00926AAF" w:rsidRDefault="00333ADE">
            <w:pPr>
              <w:jc w:val="right"/>
              <w:rPr>
                <w:noProof/>
              </w:rPr>
            </w:pPr>
            <w:r w:rsidRPr="00926AAF">
              <w:rPr>
                <w:noProof/>
              </w:rPr>
              <w:t>0,000</w:t>
            </w:r>
          </w:p>
        </w:tc>
        <w:tc>
          <w:tcPr>
            <w:tcW w:w="1302" w:type="dxa"/>
            <w:vAlign w:val="center"/>
          </w:tcPr>
          <w:p w14:paraId="675A01BB" w14:textId="45FF12B2" w:rsidR="00E63C81" w:rsidRPr="00926AAF" w:rsidRDefault="00333ADE">
            <w:pPr>
              <w:jc w:val="right"/>
              <w:rPr>
                <w:noProof/>
              </w:rPr>
            </w:pPr>
            <w:r w:rsidRPr="00926AAF">
              <w:rPr>
                <w:noProof/>
              </w:rPr>
              <w:t>0,000</w:t>
            </w:r>
          </w:p>
        </w:tc>
      </w:tr>
      <w:tr w:rsidR="00E63C81" w:rsidRPr="00926AAF" w14:paraId="238C956A" w14:textId="3B087E09" w:rsidTr="00634203">
        <w:trPr>
          <w:jc w:val="center"/>
        </w:trPr>
        <w:tc>
          <w:tcPr>
            <w:tcW w:w="3643" w:type="dxa"/>
            <w:shd w:val="clear" w:color="auto" w:fill="D9D9D9"/>
            <w:vAlign w:val="center"/>
          </w:tcPr>
          <w:p w14:paraId="2FCEC8F7" w14:textId="539446D2" w:rsidR="00E63C81" w:rsidRPr="00926AAF" w:rsidRDefault="00333ADE">
            <w:pPr>
              <w:jc w:val="left"/>
              <w:rPr>
                <w:noProof/>
              </w:rPr>
            </w:pPr>
            <w:r w:rsidRPr="00926AAF">
              <w:rPr>
                <w:b/>
                <w:noProof/>
              </w:rPr>
              <w:t>TOTAL credite</w:t>
            </w:r>
          </w:p>
        </w:tc>
        <w:tc>
          <w:tcPr>
            <w:tcW w:w="1302" w:type="dxa"/>
            <w:shd w:val="clear" w:color="auto" w:fill="D9D9D9"/>
            <w:vAlign w:val="center"/>
          </w:tcPr>
          <w:p w14:paraId="46BF6937" w14:textId="37CE6B02" w:rsidR="00E63C81" w:rsidRPr="00926AAF" w:rsidRDefault="00333ADE">
            <w:pPr>
              <w:jc w:val="right"/>
              <w:rPr>
                <w:noProof/>
              </w:rPr>
            </w:pPr>
            <w:r w:rsidRPr="00926AAF">
              <w:rPr>
                <w:noProof/>
              </w:rPr>
              <w:t>114,500</w:t>
            </w:r>
          </w:p>
        </w:tc>
        <w:tc>
          <w:tcPr>
            <w:tcW w:w="1302" w:type="dxa"/>
            <w:shd w:val="clear" w:color="auto" w:fill="D9D9D9"/>
            <w:vAlign w:val="center"/>
          </w:tcPr>
          <w:p w14:paraId="6C47A608" w14:textId="5019C263" w:rsidR="00E63C81" w:rsidRPr="00926AAF" w:rsidRDefault="00333ADE">
            <w:pPr>
              <w:jc w:val="right"/>
              <w:rPr>
                <w:noProof/>
              </w:rPr>
            </w:pPr>
            <w:r w:rsidRPr="00926AAF">
              <w:rPr>
                <w:noProof/>
              </w:rPr>
              <w:t>126,000</w:t>
            </w:r>
          </w:p>
        </w:tc>
        <w:tc>
          <w:tcPr>
            <w:tcW w:w="1302" w:type="dxa"/>
            <w:shd w:val="clear" w:color="auto" w:fill="D9D9D9"/>
            <w:vAlign w:val="center"/>
          </w:tcPr>
          <w:p w14:paraId="27D86095" w14:textId="155F0117" w:rsidR="00E63C81" w:rsidRPr="00926AAF" w:rsidRDefault="00333ADE">
            <w:pPr>
              <w:jc w:val="right"/>
              <w:rPr>
                <w:noProof/>
              </w:rPr>
            </w:pPr>
            <w:r w:rsidRPr="00926AAF">
              <w:rPr>
                <w:noProof/>
              </w:rPr>
              <w:t>130,000</w:t>
            </w:r>
          </w:p>
        </w:tc>
        <w:tc>
          <w:tcPr>
            <w:tcW w:w="1302" w:type="dxa"/>
            <w:shd w:val="clear" w:color="auto" w:fill="D9D9D9"/>
            <w:vAlign w:val="center"/>
          </w:tcPr>
          <w:p w14:paraId="051150DC" w14:textId="2ED97E82" w:rsidR="00E63C81" w:rsidRPr="00926AAF" w:rsidRDefault="00333ADE">
            <w:pPr>
              <w:jc w:val="right"/>
              <w:rPr>
                <w:noProof/>
              </w:rPr>
            </w:pPr>
            <w:r w:rsidRPr="00926AAF">
              <w:rPr>
                <w:noProof/>
              </w:rPr>
              <w:t>138,000</w:t>
            </w:r>
          </w:p>
        </w:tc>
        <w:tc>
          <w:tcPr>
            <w:tcW w:w="1302" w:type="dxa"/>
            <w:shd w:val="clear" w:color="auto" w:fill="D9D9D9"/>
            <w:vAlign w:val="center"/>
          </w:tcPr>
          <w:p w14:paraId="5FC0EFB5" w14:textId="146F9A75" w:rsidR="00E63C81" w:rsidRPr="00926AAF" w:rsidRDefault="00333ADE">
            <w:pPr>
              <w:jc w:val="right"/>
              <w:rPr>
                <w:noProof/>
              </w:rPr>
            </w:pPr>
            <w:r w:rsidRPr="00926AAF">
              <w:rPr>
                <w:noProof/>
              </w:rPr>
              <w:t>147,000</w:t>
            </w:r>
          </w:p>
        </w:tc>
        <w:tc>
          <w:tcPr>
            <w:tcW w:w="1302" w:type="dxa"/>
            <w:shd w:val="clear" w:color="auto" w:fill="D9D9D9"/>
            <w:vAlign w:val="center"/>
          </w:tcPr>
          <w:p w14:paraId="566F3B83" w14:textId="1C02D13B" w:rsidR="00E63C81" w:rsidRPr="00926AAF" w:rsidRDefault="00333ADE">
            <w:pPr>
              <w:jc w:val="right"/>
              <w:rPr>
                <w:noProof/>
              </w:rPr>
            </w:pPr>
            <w:r w:rsidRPr="00926AAF">
              <w:rPr>
                <w:noProof/>
              </w:rPr>
              <w:t>156,500</w:t>
            </w:r>
          </w:p>
        </w:tc>
        <w:tc>
          <w:tcPr>
            <w:tcW w:w="1302" w:type="dxa"/>
            <w:shd w:val="clear" w:color="auto" w:fill="D9D9D9"/>
            <w:vAlign w:val="center"/>
          </w:tcPr>
          <w:p w14:paraId="04117F85" w14:textId="58B68B69" w:rsidR="00E63C81" w:rsidRPr="00926AAF" w:rsidRDefault="00333ADE">
            <w:pPr>
              <w:jc w:val="right"/>
              <w:rPr>
                <w:noProof/>
              </w:rPr>
            </w:pPr>
            <w:r w:rsidRPr="00926AAF">
              <w:rPr>
                <w:noProof/>
              </w:rPr>
              <w:t>167,600</w:t>
            </w:r>
          </w:p>
        </w:tc>
        <w:tc>
          <w:tcPr>
            <w:tcW w:w="1302" w:type="dxa"/>
            <w:shd w:val="clear" w:color="auto" w:fill="D9D9D9"/>
            <w:vAlign w:val="center"/>
          </w:tcPr>
          <w:p w14:paraId="15982A09" w14:textId="5F8A72E9" w:rsidR="00E63C81" w:rsidRPr="00926AAF" w:rsidRDefault="00333ADE">
            <w:pPr>
              <w:jc w:val="right"/>
              <w:rPr>
                <w:noProof/>
              </w:rPr>
            </w:pPr>
            <w:r w:rsidRPr="00926AAF">
              <w:rPr>
                <w:noProof/>
              </w:rPr>
              <w:t>979,600</w:t>
            </w:r>
          </w:p>
        </w:tc>
      </w:tr>
    </w:tbl>
    <w:p w14:paraId="5B07BBEF" w14:textId="574A96D2" w:rsidR="00634203" w:rsidRPr="00926AAF" w:rsidRDefault="00A24652" w:rsidP="00634203">
      <w:pPr>
        <w:pStyle w:val="Text1"/>
        <w:rPr>
          <w:noProof/>
        </w:rPr>
      </w:pPr>
      <w:r w:rsidRPr="00926AAF">
        <w:rPr>
          <w:noProof/>
          <w:lang w:val="en-GB" w:eastAsia="en-GB"/>
        </w:rPr>
        <w:drawing>
          <wp:inline distT="0" distB="0" distL="0" distR="0" wp14:anchorId="6388D7D8" wp14:editId="7C99CA1B">
            <wp:extent cx="6337738" cy="6120765"/>
            <wp:effectExtent l="0" t="0" r="6350" b="0"/>
            <wp:docPr id="424618431" name="Picture 1" descr="A table with numbers and a number of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618431" name="Picture 1" descr="A table with numbers and a number of text&#10;&#10;AI-generated content may be incorrect."/>
                    <pic:cNvPicPr/>
                  </pic:nvPicPr>
                  <pic:blipFill>
                    <a:blip r:embed="rId29"/>
                    <a:stretch>
                      <a:fillRect/>
                    </a:stretch>
                  </pic:blipFill>
                  <pic:spPr>
                    <a:xfrm>
                      <a:off x="0" y="0"/>
                      <a:ext cx="6339612" cy="6122575"/>
                    </a:xfrm>
                    <a:prstGeom prst="rect">
                      <a:avLst/>
                    </a:prstGeom>
                  </pic:spPr>
                </pic:pic>
              </a:graphicData>
            </a:graphic>
          </wp:inline>
        </w:drawing>
      </w:r>
    </w:p>
    <w:p w14:paraId="65874CAB" w14:textId="13CA1CB2" w:rsidR="00E63C81" w:rsidRPr="00926AAF" w:rsidRDefault="00333ADE">
      <w:pPr>
        <w:pStyle w:val="ManualNumPar2"/>
        <w:rPr>
          <w:noProof/>
        </w:rPr>
      </w:pPr>
      <w:r>
        <w:rPr>
          <w:noProof/>
        </w:rPr>
        <w:t>3.3.</w:t>
      </w:r>
      <w:r>
        <w:rPr>
          <w:noProof/>
        </w:rPr>
        <w:tab/>
      </w:r>
      <w:r w:rsidRPr="00926AAF">
        <w:rPr>
          <w:b/>
          <w:noProof/>
        </w:rPr>
        <w:t>Impactul estimat asupra veniturilor</w:t>
      </w:r>
    </w:p>
    <w:p w14:paraId="14B2DD38" w14:textId="6C923A20" w:rsidR="00E63C81" w:rsidRPr="00926AAF" w:rsidRDefault="00333ADE">
      <w:pPr>
        <w:pStyle w:val="Point1"/>
        <w:rPr>
          <w:noProof/>
        </w:rPr>
      </w:pPr>
      <w:r w:rsidRPr="00926AAF">
        <w:rPr>
          <w:noProof/>
        </w:rPr>
        <w:t>☐</w:t>
      </w:r>
      <w:r w:rsidRPr="00926AAF">
        <w:rPr>
          <w:noProof/>
        </w:rPr>
        <w:tab/>
        <w:t>Propunerea/inițiativa nu are impact financiar asupra veniturilor.</w:t>
      </w:r>
    </w:p>
    <w:p w14:paraId="1AFDA27C" w14:textId="0BEAA9FB" w:rsidR="00E63C81" w:rsidRPr="00926AAF" w:rsidRDefault="00333ADE">
      <w:pPr>
        <w:pStyle w:val="Point1"/>
        <w:rPr>
          <w:noProof/>
        </w:rPr>
      </w:pPr>
      <w:r w:rsidRPr="00926AAF">
        <w:rPr>
          <w:noProof/>
        </w:rPr>
        <w:t>☐</w:t>
      </w:r>
      <w:r w:rsidRPr="00926AAF">
        <w:rPr>
          <w:noProof/>
        </w:rPr>
        <w:tab/>
        <w:t>Propunerea/inițiativa are următorul impact financiar:</w:t>
      </w:r>
    </w:p>
    <w:p w14:paraId="18BAFED3" w14:textId="7F96B4FE" w:rsidR="00E63C81" w:rsidRPr="00926AAF" w:rsidRDefault="00333ADE">
      <w:pPr>
        <w:pStyle w:val="Point2"/>
        <w:rPr>
          <w:noProof/>
        </w:rPr>
      </w:pPr>
      <w:r w:rsidRPr="00926AAF">
        <w:rPr>
          <w:noProof/>
        </w:rPr>
        <w:t>☐</w:t>
      </w:r>
      <w:r w:rsidRPr="00926AAF">
        <w:rPr>
          <w:noProof/>
        </w:rPr>
        <w:tab/>
        <w:t>asupra resurselor proprii</w:t>
      </w:r>
    </w:p>
    <w:p w14:paraId="0E81F08C" w14:textId="44A3705E" w:rsidR="00E63C81" w:rsidRPr="00926AAF" w:rsidRDefault="00333ADE">
      <w:pPr>
        <w:pStyle w:val="Point2"/>
        <w:rPr>
          <w:noProof/>
        </w:rPr>
      </w:pPr>
      <w:r w:rsidRPr="00926AAF">
        <w:rPr>
          <w:noProof/>
        </w:rPr>
        <w:t>☐</w:t>
      </w:r>
      <w:r w:rsidRPr="00926AAF">
        <w:rPr>
          <w:noProof/>
        </w:rPr>
        <w:tab/>
        <w:t>asupra altor venituri</w:t>
      </w:r>
    </w:p>
    <w:p w14:paraId="1F2A88C9" w14:textId="51B1DCD1" w:rsidR="00E63C81" w:rsidRPr="00926AAF" w:rsidRDefault="00333ADE">
      <w:pPr>
        <w:pStyle w:val="Point2"/>
        <w:rPr>
          <w:noProof/>
        </w:rPr>
      </w:pPr>
      <w:r w:rsidRPr="00926AAF">
        <w:rPr>
          <w:noProof/>
        </w:rPr>
        <w:t>☐</w:t>
      </w:r>
      <w:r w:rsidRPr="00926AAF">
        <w:rPr>
          <w:noProof/>
        </w:rPr>
        <w:tab/>
        <w:t xml:space="preserve">vă rugăm să precizați dacă veniturile sunt alocate unor linii de cheltuieli </w:t>
      </w:r>
    </w:p>
    <w:p w14:paraId="74784EE7" w14:textId="6236AE2C" w:rsidR="00E63C81" w:rsidRPr="00926AAF" w:rsidRDefault="00333ADE">
      <w:pPr>
        <w:pStyle w:val="Text1"/>
        <w:rPr>
          <w:noProof/>
        </w:rPr>
      </w:pPr>
      <w:r w:rsidRPr="00926AAF">
        <w:rPr>
          <w:noProof/>
        </w:rPr>
        <w:t>milioane EUR (cu trei zecimale)</w:t>
      </w:r>
    </w:p>
    <w:tbl>
      <w:tblPr>
        <w:tblW w:w="13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2663"/>
        <w:gridCol w:w="1427"/>
        <w:gridCol w:w="1306"/>
        <w:gridCol w:w="1562"/>
        <w:gridCol w:w="1442"/>
        <w:gridCol w:w="1201"/>
        <w:gridCol w:w="1382"/>
        <w:gridCol w:w="1517"/>
      </w:tblGrid>
      <w:tr w:rsidR="00E63C81" w:rsidRPr="00926AAF" w14:paraId="5254FB9A" w14:textId="5B2460C2" w:rsidTr="00926AAF">
        <w:trPr>
          <w:jc w:val="center"/>
        </w:trPr>
        <w:tc>
          <w:tcPr>
            <w:tcW w:w="13395" w:type="dxa"/>
            <w:gridSpan w:val="9"/>
            <w:vAlign w:val="center"/>
          </w:tcPr>
          <w:p w14:paraId="61BA59E4" w14:textId="2FAF9E03" w:rsidR="00E63C81" w:rsidRPr="00926AAF" w:rsidRDefault="00333ADE">
            <w:pPr>
              <w:jc w:val="center"/>
              <w:rPr>
                <w:noProof/>
              </w:rPr>
            </w:pPr>
            <w:r w:rsidRPr="00926AAF">
              <w:rPr>
                <w:noProof/>
              </w:rPr>
              <w:t>Impactul propunerii/inițiativei</w:t>
            </w:r>
            <w:r w:rsidRPr="00926AAF">
              <w:rPr>
                <w:rStyle w:val="FootnoteReference"/>
                <w:noProof/>
              </w:rPr>
              <w:footnoteReference w:customMarkFollows="1" w:id="37"/>
              <w:t>(15)</w:t>
            </w:r>
          </w:p>
        </w:tc>
      </w:tr>
      <w:tr w:rsidR="00E63C81" w:rsidRPr="00926AAF" w14:paraId="1342BA74" w14:textId="76ED581B" w:rsidTr="00926AAF">
        <w:trPr>
          <w:jc w:val="center"/>
        </w:trPr>
        <w:tc>
          <w:tcPr>
            <w:tcW w:w="895" w:type="dxa"/>
            <w:vAlign w:val="center"/>
          </w:tcPr>
          <w:p w14:paraId="6BA0B108" w14:textId="083CB2A7" w:rsidR="00E63C81" w:rsidRPr="00926AAF" w:rsidRDefault="00333ADE">
            <w:pPr>
              <w:rPr>
                <w:noProof/>
              </w:rPr>
            </w:pPr>
            <w:r w:rsidRPr="00926AAF">
              <w:rPr>
                <w:noProof/>
              </w:rPr>
              <w:t>Linia bugetară pentru venituri:</w:t>
            </w:r>
          </w:p>
        </w:tc>
        <w:tc>
          <w:tcPr>
            <w:tcW w:w="2663" w:type="dxa"/>
            <w:vAlign w:val="center"/>
          </w:tcPr>
          <w:p w14:paraId="61F7D904" w14:textId="3456B5D9" w:rsidR="00E63C81" w:rsidRPr="00926AAF" w:rsidRDefault="00333ADE">
            <w:pPr>
              <w:jc w:val="center"/>
              <w:rPr>
                <w:noProof/>
              </w:rPr>
            </w:pPr>
            <w:r w:rsidRPr="00926AAF">
              <w:rPr>
                <w:noProof/>
              </w:rPr>
              <w:t>Credite disponibile pentru exercițiul financiar în curs</w:t>
            </w:r>
          </w:p>
        </w:tc>
        <w:tc>
          <w:tcPr>
            <w:tcW w:w="1427" w:type="dxa"/>
            <w:vAlign w:val="center"/>
          </w:tcPr>
          <w:p w14:paraId="21D0F374" w14:textId="74478805" w:rsidR="00E63C81" w:rsidRPr="00926AAF" w:rsidRDefault="00333ADE">
            <w:pPr>
              <w:jc w:val="center"/>
              <w:rPr>
                <w:noProof/>
              </w:rPr>
            </w:pPr>
            <w:r w:rsidRPr="00926AAF">
              <w:rPr>
                <w:noProof/>
              </w:rPr>
              <w:t xml:space="preserve">Anul </w:t>
            </w:r>
            <w:r w:rsidRPr="00926AAF">
              <w:rPr>
                <w:noProof/>
              </w:rPr>
              <w:br/>
            </w:r>
            <w:r w:rsidRPr="00926AAF">
              <w:rPr>
                <w:b/>
                <w:noProof/>
              </w:rPr>
              <w:t>2028</w:t>
            </w:r>
          </w:p>
        </w:tc>
        <w:tc>
          <w:tcPr>
            <w:tcW w:w="1306" w:type="dxa"/>
            <w:vAlign w:val="center"/>
          </w:tcPr>
          <w:p w14:paraId="31D65707" w14:textId="773A173B" w:rsidR="00E63C81" w:rsidRPr="00926AAF" w:rsidRDefault="00333ADE">
            <w:pPr>
              <w:jc w:val="center"/>
              <w:rPr>
                <w:noProof/>
              </w:rPr>
            </w:pPr>
            <w:r w:rsidRPr="00926AAF">
              <w:rPr>
                <w:noProof/>
              </w:rPr>
              <w:t xml:space="preserve">Anul </w:t>
            </w:r>
            <w:r w:rsidRPr="00926AAF">
              <w:rPr>
                <w:noProof/>
              </w:rPr>
              <w:br/>
            </w:r>
            <w:r w:rsidRPr="00926AAF">
              <w:rPr>
                <w:b/>
                <w:noProof/>
              </w:rPr>
              <w:t>2029</w:t>
            </w:r>
          </w:p>
        </w:tc>
        <w:tc>
          <w:tcPr>
            <w:tcW w:w="1562" w:type="dxa"/>
            <w:vAlign w:val="center"/>
          </w:tcPr>
          <w:p w14:paraId="27A21AF5" w14:textId="0A9A3689" w:rsidR="00E63C81" w:rsidRPr="00926AAF" w:rsidRDefault="00333ADE">
            <w:pPr>
              <w:jc w:val="center"/>
              <w:rPr>
                <w:noProof/>
              </w:rPr>
            </w:pPr>
            <w:r w:rsidRPr="00926AAF">
              <w:rPr>
                <w:noProof/>
              </w:rPr>
              <w:t xml:space="preserve">Anul </w:t>
            </w:r>
            <w:r w:rsidRPr="00926AAF">
              <w:rPr>
                <w:noProof/>
              </w:rPr>
              <w:br/>
            </w:r>
            <w:r w:rsidRPr="00926AAF">
              <w:rPr>
                <w:b/>
                <w:noProof/>
              </w:rPr>
              <w:t>2030</w:t>
            </w:r>
          </w:p>
        </w:tc>
        <w:tc>
          <w:tcPr>
            <w:tcW w:w="1442" w:type="dxa"/>
            <w:vAlign w:val="center"/>
          </w:tcPr>
          <w:p w14:paraId="45616B91" w14:textId="07CF8ED2" w:rsidR="00E63C81" w:rsidRPr="00926AAF" w:rsidRDefault="00333ADE">
            <w:pPr>
              <w:jc w:val="center"/>
              <w:rPr>
                <w:noProof/>
              </w:rPr>
            </w:pPr>
            <w:r w:rsidRPr="00926AAF">
              <w:rPr>
                <w:noProof/>
              </w:rPr>
              <w:t xml:space="preserve">Anul </w:t>
            </w:r>
            <w:r w:rsidRPr="00926AAF">
              <w:rPr>
                <w:b/>
                <w:noProof/>
              </w:rPr>
              <w:t>2031</w:t>
            </w:r>
          </w:p>
        </w:tc>
        <w:tc>
          <w:tcPr>
            <w:tcW w:w="1201" w:type="dxa"/>
            <w:vAlign w:val="center"/>
          </w:tcPr>
          <w:p w14:paraId="6077C606" w14:textId="7AC4CF6A" w:rsidR="00E63C81" w:rsidRPr="00926AAF" w:rsidRDefault="00333ADE">
            <w:pPr>
              <w:jc w:val="center"/>
              <w:rPr>
                <w:noProof/>
              </w:rPr>
            </w:pPr>
            <w:r w:rsidRPr="00926AAF">
              <w:rPr>
                <w:noProof/>
              </w:rPr>
              <w:t xml:space="preserve">Anul </w:t>
            </w:r>
            <w:r w:rsidRPr="00926AAF">
              <w:rPr>
                <w:b/>
                <w:noProof/>
              </w:rPr>
              <w:t>2032</w:t>
            </w:r>
          </w:p>
        </w:tc>
        <w:tc>
          <w:tcPr>
            <w:tcW w:w="1382" w:type="dxa"/>
            <w:vAlign w:val="center"/>
          </w:tcPr>
          <w:p w14:paraId="2655A0D1" w14:textId="433C8ED6" w:rsidR="00E63C81" w:rsidRPr="00926AAF" w:rsidRDefault="00333ADE">
            <w:pPr>
              <w:jc w:val="center"/>
              <w:rPr>
                <w:noProof/>
              </w:rPr>
            </w:pPr>
            <w:r w:rsidRPr="00926AAF">
              <w:rPr>
                <w:noProof/>
              </w:rPr>
              <w:t xml:space="preserve">Anul </w:t>
            </w:r>
            <w:r w:rsidRPr="00926AAF">
              <w:rPr>
                <w:b/>
                <w:noProof/>
              </w:rPr>
              <w:t>2033</w:t>
            </w:r>
          </w:p>
        </w:tc>
        <w:tc>
          <w:tcPr>
            <w:tcW w:w="1517" w:type="dxa"/>
            <w:vAlign w:val="center"/>
          </w:tcPr>
          <w:p w14:paraId="3896A456" w14:textId="3AD4BF3C" w:rsidR="00E63C81" w:rsidRPr="00926AAF" w:rsidRDefault="00333ADE">
            <w:pPr>
              <w:jc w:val="center"/>
              <w:rPr>
                <w:noProof/>
              </w:rPr>
            </w:pPr>
            <w:r w:rsidRPr="00926AAF">
              <w:rPr>
                <w:noProof/>
              </w:rPr>
              <w:t xml:space="preserve">Anul </w:t>
            </w:r>
            <w:r w:rsidRPr="00926AAF">
              <w:rPr>
                <w:b/>
                <w:noProof/>
              </w:rPr>
              <w:t>2034</w:t>
            </w:r>
          </w:p>
        </w:tc>
      </w:tr>
      <w:tr w:rsidR="00E63C81" w:rsidRPr="00926AAF" w14:paraId="1F136C2F" w14:textId="6CB0F109" w:rsidTr="00926AAF">
        <w:trPr>
          <w:jc w:val="center"/>
        </w:trPr>
        <w:tc>
          <w:tcPr>
            <w:tcW w:w="895" w:type="dxa"/>
            <w:vAlign w:val="center"/>
          </w:tcPr>
          <w:p w14:paraId="4197D1D7" w14:textId="6334F036" w:rsidR="00E63C81" w:rsidRPr="00926AAF" w:rsidRDefault="00333ADE">
            <w:pPr>
              <w:rPr>
                <w:noProof/>
              </w:rPr>
            </w:pPr>
            <w:r w:rsidRPr="00926AAF">
              <w:rPr>
                <w:noProof/>
              </w:rPr>
              <w:t>Articolul ..........</w:t>
            </w:r>
          </w:p>
        </w:tc>
        <w:tc>
          <w:tcPr>
            <w:tcW w:w="2663" w:type="dxa"/>
            <w:vAlign w:val="center"/>
          </w:tcPr>
          <w:p w14:paraId="7634784D" w14:textId="335F740A" w:rsidR="00E63C81" w:rsidRPr="00926AAF" w:rsidRDefault="00333ADE">
            <w:pPr>
              <w:jc w:val="center"/>
              <w:rPr>
                <w:noProof/>
              </w:rPr>
            </w:pPr>
            <w:r w:rsidRPr="00926AAF">
              <w:rPr>
                <w:noProof/>
              </w:rPr>
              <w:t xml:space="preserve"> </w:t>
            </w:r>
          </w:p>
        </w:tc>
        <w:tc>
          <w:tcPr>
            <w:tcW w:w="1427" w:type="dxa"/>
            <w:vAlign w:val="center"/>
          </w:tcPr>
          <w:p w14:paraId="3A612F9A" w14:textId="7D8A4188" w:rsidR="00E63C81" w:rsidRPr="00926AAF" w:rsidRDefault="00333ADE">
            <w:pPr>
              <w:jc w:val="center"/>
              <w:rPr>
                <w:noProof/>
              </w:rPr>
            </w:pPr>
            <w:r w:rsidRPr="00926AAF">
              <w:rPr>
                <w:noProof/>
              </w:rPr>
              <w:t xml:space="preserve"> </w:t>
            </w:r>
          </w:p>
        </w:tc>
        <w:tc>
          <w:tcPr>
            <w:tcW w:w="1306" w:type="dxa"/>
            <w:vAlign w:val="center"/>
          </w:tcPr>
          <w:p w14:paraId="421A9EDA" w14:textId="7B4ADAC0" w:rsidR="00E63C81" w:rsidRPr="00926AAF" w:rsidRDefault="00333ADE">
            <w:pPr>
              <w:jc w:val="center"/>
              <w:rPr>
                <w:noProof/>
              </w:rPr>
            </w:pPr>
            <w:r w:rsidRPr="00926AAF">
              <w:rPr>
                <w:noProof/>
              </w:rPr>
              <w:t xml:space="preserve"> </w:t>
            </w:r>
          </w:p>
        </w:tc>
        <w:tc>
          <w:tcPr>
            <w:tcW w:w="1562" w:type="dxa"/>
            <w:vAlign w:val="center"/>
          </w:tcPr>
          <w:p w14:paraId="3A487756" w14:textId="5461E181" w:rsidR="00E63C81" w:rsidRPr="00926AAF" w:rsidRDefault="00333ADE">
            <w:pPr>
              <w:jc w:val="center"/>
              <w:rPr>
                <w:noProof/>
              </w:rPr>
            </w:pPr>
            <w:r w:rsidRPr="00926AAF">
              <w:rPr>
                <w:noProof/>
              </w:rPr>
              <w:t xml:space="preserve"> </w:t>
            </w:r>
          </w:p>
        </w:tc>
        <w:tc>
          <w:tcPr>
            <w:tcW w:w="1442" w:type="dxa"/>
            <w:vAlign w:val="center"/>
          </w:tcPr>
          <w:p w14:paraId="76EECF8E" w14:textId="0935B7B3" w:rsidR="00E63C81" w:rsidRPr="00926AAF" w:rsidRDefault="00333ADE">
            <w:pPr>
              <w:rPr>
                <w:noProof/>
              </w:rPr>
            </w:pPr>
            <w:r w:rsidRPr="00926AAF">
              <w:rPr>
                <w:noProof/>
              </w:rPr>
              <w:t xml:space="preserve"> </w:t>
            </w:r>
          </w:p>
        </w:tc>
        <w:tc>
          <w:tcPr>
            <w:tcW w:w="1201" w:type="dxa"/>
            <w:vAlign w:val="center"/>
          </w:tcPr>
          <w:p w14:paraId="4C47B875" w14:textId="6E99F48F" w:rsidR="00E63C81" w:rsidRPr="00926AAF" w:rsidRDefault="00333ADE">
            <w:pPr>
              <w:rPr>
                <w:noProof/>
              </w:rPr>
            </w:pPr>
            <w:r w:rsidRPr="00926AAF">
              <w:rPr>
                <w:noProof/>
              </w:rPr>
              <w:t xml:space="preserve"> </w:t>
            </w:r>
          </w:p>
        </w:tc>
        <w:tc>
          <w:tcPr>
            <w:tcW w:w="1382" w:type="dxa"/>
            <w:vAlign w:val="center"/>
          </w:tcPr>
          <w:p w14:paraId="3D2714F6" w14:textId="0C762A91" w:rsidR="00E63C81" w:rsidRPr="00926AAF" w:rsidRDefault="00333ADE">
            <w:pPr>
              <w:rPr>
                <w:noProof/>
              </w:rPr>
            </w:pPr>
            <w:r w:rsidRPr="00926AAF">
              <w:rPr>
                <w:noProof/>
              </w:rPr>
              <w:t xml:space="preserve"> </w:t>
            </w:r>
          </w:p>
        </w:tc>
        <w:tc>
          <w:tcPr>
            <w:tcW w:w="1517" w:type="dxa"/>
            <w:vAlign w:val="center"/>
          </w:tcPr>
          <w:p w14:paraId="0A9A611C" w14:textId="66A6ECA2" w:rsidR="00E63C81" w:rsidRPr="00926AAF" w:rsidRDefault="00333ADE">
            <w:pPr>
              <w:rPr>
                <w:noProof/>
              </w:rPr>
            </w:pPr>
            <w:r w:rsidRPr="00926AAF">
              <w:rPr>
                <w:noProof/>
              </w:rPr>
              <w:t xml:space="preserve"> </w:t>
            </w:r>
          </w:p>
        </w:tc>
      </w:tr>
    </w:tbl>
    <w:p w14:paraId="6A19B686" w14:textId="32A6F99A" w:rsidR="00E63C81" w:rsidRPr="00926AAF" w:rsidRDefault="00333ADE">
      <w:pPr>
        <w:pStyle w:val="Text1"/>
        <w:rPr>
          <w:noProof/>
        </w:rPr>
      </w:pPr>
      <w:r w:rsidRPr="00926AAF">
        <w:rPr>
          <w:noProof/>
        </w:rPr>
        <w:t>Pentru veniturile alocate, a se preciza linia (liniile) bugetară (bugetare) de cheltuieli afectată (afectate).</w:t>
      </w:r>
    </w:p>
    <w:p w14:paraId="4DC05DF7" w14:textId="75815C0F" w:rsidR="00E63C81" w:rsidRPr="00926AAF" w:rsidRDefault="00333ADE">
      <w:pPr>
        <w:pStyle w:val="Text1"/>
        <w:rPr>
          <w:noProof/>
        </w:rPr>
      </w:pPr>
      <w:r w:rsidRPr="00926AAF">
        <w:rPr>
          <w:noProof/>
        </w:rPr>
        <w:t>[...]</w:t>
      </w:r>
    </w:p>
    <w:p w14:paraId="1D015569" w14:textId="5C8FC61D" w:rsidR="00E63C81" w:rsidRPr="00926AAF" w:rsidRDefault="00333ADE">
      <w:pPr>
        <w:pStyle w:val="Text1"/>
        <w:rPr>
          <w:noProof/>
        </w:rPr>
      </w:pPr>
      <w:r w:rsidRPr="00926AAF">
        <w:rPr>
          <w:noProof/>
        </w:rPr>
        <w:t>Alte observații (de exemplu, metoda/formula utilizată pentru calcularea impactului asupra veniturilor sau orice alte informații).</w:t>
      </w:r>
    </w:p>
    <w:p w14:paraId="0C507140" w14:textId="6CA8C015" w:rsidR="00E63C81" w:rsidRPr="00926AAF" w:rsidRDefault="00333ADE">
      <w:pPr>
        <w:pStyle w:val="Text1"/>
        <w:rPr>
          <w:noProof/>
        </w:rPr>
      </w:pPr>
      <w:r w:rsidRPr="00926AAF">
        <w:rPr>
          <w:noProof/>
        </w:rPr>
        <w:t>[...]</w:t>
      </w:r>
    </w:p>
    <w:p w14:paraId="01BEE826" w14:textId="57902C2F" w:rsidR="00E63C81" w:rsidRPr="00926AAF" w:rsidRDefault="00333ADE">
      <w:pPr>
        <w:pStyle w:val="ManualNumPar1"/>
        <w:rPr>
          <w:noProof/>
        </w:rPr>
      </w:pPr>
      <w:r>
        <w:rPr>
          <w:noProof/>
        </w:rPr>
        <w:t>4.</w:t>
      </w:r>
      <w:r>
        <w:rPr>
          <w:noProof/>
        </w:rPr>
        <w:tab/>
      </w:r>
      <w:r w:rsidRPr="00926AAF">
        <w:rPr>
          <w:b/>
          <w:noProof/>
        </w:rPr>
        <w:t>DIMENSIUNILE DIGITALE</w:t>
      </w:r>
    </w:p>
    <w:p w14:paraId="34CEBFF1" w14:textId="1E7DCB0E" w:rsidR="00E63C81" w:rsidRPr="00926AAF" w:rsidRDefault="00333ADE">
      <w:pPr>
        <w:pStyle w:val="ManualNumPar2"/>
        <w:rPr>
          <w:noProof/>
        </w:rPr>
      </w:pPr>
      <w:r>
        <w:rPr>
          <w:noProof/>
        </w:rPr>
        <w:t>4.1.</w:t>
      </w:r>
      <w:r>
        <w:rPr>
          <w:noProof/>
        </w:rPr>
        <w:tab/>
      </w:r>
      <w:r w:rsidRPr="00926AAF">
        <w:rPr>
          <w:b/>
          <w:noProof/>
        </w:rPr>
        <w:t>Cerințe cu relevanță digitală</w:t>
      </w:r>
    </w:p>
    <w:p w14:paraId="7718F9AC" w14:textId="26F2FC9E" w:rsidR="00E63C81" w:rsidRPr="00926AAF" w:rsidRDefault="00333ADE">
      <w:pPr>
        <w:pStyle w:val="Text1"/>
        <w:rPr>
          <w:noProof/>
        </w:rPr>
      </w:pPr>
      <w:r w:rsidRPr="00926AAF">
        <w:rPr>
          <w:noProof/>
        </w:rPr>
        <w:t>În cazul în care se consideră că inițiativa de politică nu are nicio cerință cu relevanță digitală, furnizați o explicație cu privire la motivul pentru care nu sunt utilizate mijloacele digitale.</w:t>
      </w:r>
    </w:p>
    <w:p w14:paraId="6D4F0626" w14:textId="2691C96A" w:rsidR="00E63C81" w:rsidRPr="00926AAF" w:rsidRDefault="00333ADE">
      <w:pPr>
        <w:pStyle w:val="Text1"/>
        <w:rPr>
          <w:noProof/>
        </w:rPr>
      </w:pPr>
      <w:r w:rsidRPr="00926AAF">
        <w:rPr>
          <w:noProof/>
        </w:rPr>
        <w:t>Nu se aplică.</w:t>
      </w:r>
    </w:p>
    <w:p w14:paraId="35558644" w14:textId="086BC0D2" w:rsidR="00E63C81" w:rsidRPr="00926AAF" w:rsidRDefault="00333ADE">
      <w:pPr>
        <w:pStyle w:val="Text1"/>
        <w:rPr>
          <w:noProof/>
        </w:rPr>
      </w:pPr>
      <w:r w:rsidRPr="00926AAF">
        <w:rPr>
          <w:noProof/>
        </w:rPr>
        <w:t>În caz contrar, vă rugăm să enumerați cerințele cu relevanță digitală în tabelul de mai jos: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E63C81" w:rsidRPr="00926AAF" w14:paraId="12083A59" w14:textId="2E9864FA">
        <w:trPr>
          <w:jc w:val="center"/>
        </w:trPr>
        <w:tc>
          <w:tcPr>
            <w:tcW w:w="2609" w:type="dxa"/>
            <w:vAlign w:val="center"/>
          </w:tcPr>
          <w:p w14:paraId="79F5863E" w14:textId="2446B1EB" w:rsidR="00E63C81" w:rsidRPr="00926AAF" w:rsidRDefault="00333ADE">
            <w:pPr>
              <w:rPr>
                <w:noProof/>
              </w:rPr>
            </w:pPr>
            <w:r w:rsidRPr="00926AAF">
              <w:rPr>
                <w:b/>
                <w:noProof/>
              </w:rPr>
              <w:t>Trimiterea la cerință</w:t>
            </w:r>
          </w:p>
        </w:tc>
        <w:tc>
          <w:tcPr>
            <w:tcW w:w="2609" w:type="dxa"/>
            <w:vAlign w:val="center"/>
          </w:tcPr>
          <w:p w14:paraId="23F9665E" w14:textId="368B7C46" w:rsidR="00E63C81" w:rsidRPr="00926AAF" w:rsidRDefault="00333ADE">
            <w:pPr>
              <w:rPr>
                <w:noProof/>
              </w:rPr>
            </w:pPr>
            <w:r w:rsidRPr="00926AAF">
              <w:rPr>
                <w:b/>
                <w:noProof/>
              </w:rPr>
              <w:t>Descrierea cerinței</w:t>
            </w:r>
          </w:p>
        </w:tc>
        <w:tc>
          <w:tcPr>
            <w:tcW w:w="2609" w:type="dxa"/>
            <w:vAlign w:val="center"/>
          </w:tcPr>
          <w:p w14:paraId="5EB81D25" w14:textId="53403973" w:rsidR="00E63C81" w:rsidRPr="00926AAF" w:rsidRDefault="00333ADE">
            <w:pPr>
              <w:rPr>
                <w:noProof/>
              </w:rPr>
            </w:pPr>
            <w:r w:rsidRPr="00926AAF">
              <w:rPr>
                <w:b/>
                <w:noProof/>
              </w:rPr>
              <w:t>Actorul (actorii) afectat (afectați) sau vizat (vizați) de cerință</w:t>
            </w:r>
          </w:p>
        </w:tc>
        <w:tc>
          <w:tcPr>
            <w:tcW w:w="2609" w:type="dxa"/>
            <w:vAlign w:val="center"/>
          </w:tcPr>
          <w:p w14:paraId="4BABF31C" w14:textId="3C2BB3DE" w:rsidR="00E63C81" w:rsidRPr="00926AAF" w:rsidRDefault="00333ADE">
            <w:pPr>
              <w:rPr>
                <w:noProof/>
              </w:rPr>
            </w:pPr>
            <w:r w:rsidRPr="00926AAF">
              <w:rPr>
                <w:b/>
                <w:noProof/>
              </w:rPr>
              <w:t>Procese la nivel înalt</w:t>
            </w:r>
          </w:p>
        </w:tc>
        <w:tc>
          <w:tcPr>
            <w:tcW w:w="2609" w:type="dxa"/>
            <w:vAlign w:val="center"/>
          </w:tcPr>
          <w:p w14:paraId="3B87D65C" w14:textId="71DDD176" w:rsidR="00E63C81" w:rsidRPr="00926AAF" w:rsidRDefault="00333ADE">
            <w:pPr>
              <w:rPr>
                <w:noProof/>
              </w:rPr>
            </w:pPr>
            <w:r w:rsidRPr="00926AAF">
              <w:rPr>
                <w:b/>
                <w:noProof/>
              </w:rPr>
              <w:t>Categorii</w:t>
            </w:r>
          </w:p>
        </w:tc>
      </w:tr>
      <w:tr w:rsidR="00E63C81" w:rsidRPr="00926AAF" w14:paraId="3D9DBA74" w14:textId="19DF763F">
        <w:trPr>
          <w:jc w:val="center"/>
        </w:trPr>
        <w:tc>
          <w:tcPr>
            <w:tcW w:w="2609" w:type="dxa"/>
            <w:vAlign w:val="center"/>
          </w:tcPr>
          <w:p w14:paraId="38A22DBA" w14:textId="51EFB7B3" w:rsidR="00E63C81" w:rsidRPr="00926AAF" w:rsidRDefault="00333ADE">
            <w:pPr>
              <w:rPr>
                <w:noProof/>
              </w:rPr>
            </w:pPr>
            <w:r w:rsidRPr="00926AAF">
              <w:rPr>
                <w:noProof/>
              </w:rPr>
              <w:t xml:space="preserve"> </w:t>
            </w:r>
          </w:p>
        </w:tc>
        <w:tc>
          <w:tcPr>
            <w:tcW w:w="2609" w:type="dxa"/>
            <w:vAlign w:val="center"/>
          </w:tcPr>
          <w:p w14:paraId="50BB08B5" w14:textId="6C6C7294" w:rsidR="00E63C81" w:rsidRPr="00926AAF" w:rsidRDefault="00333ADE">
            <w:pPr>
              <w:rPr>
                <w:noProof/>
              </w:rPr>
            </w:pPr>
            <w:r w:rsidRPr="00926AAF">
              <w:rPr>
                <w:noProof/>
              </w:rPr>
              <w:t xml:space="preserve"> </w:t>
            </w:r>
          </w:p>
        </w:tc>
        <w:tc>
          <w:tcPr>
            <w:tcW w:w="2609" w:type="dxa"/>
            <w:vAlign w:val="center"/>
          </w:tcPr>
          <w:p w14:paraId="1EF09312" w14:textId="4C1675C7" w:rsidR="00E63C81" w:rsidRPr="00926AAF" w:rsidRDefault="00333ADE">
            <w:pPr>
              <w:rPr>
                <w:noProof/>
              </w:rPr>
            </w:pPr>
            <w:r w:rsidRPr="00926AAF">
              <w:rPr>
                <w:noProof/>
              </w:rPr>
              <w:t xml:space="preserve"> </w:t>
            </w:r>
          </w:p>
        </w:tc>
        <w:tc>
          <w:tcPr>
            <w:tcW w:w="2609" w:type="dxa"/>
            <w:vAlign w:val="center"/>
          </w:tcPr>
          <w:p w14:paraId="46339ACD" w14:textId="19A4B230" w:rsidR="00E63C81" w:rsidRPr="00926AAF" w:rsidRDefault="00333ADE">
            <w:pPr>
              <w:rPr>
                <w:noProof/>
              </w:rPr>
            </w:pPr>
            <w:r w:rsidRPr="00926AAF">
              <w:rPr>
                <w:noProof/>
              </w:rPr>
              <w:t xml:space="preserve"> </w:t>
            </w:r>
          </w:p>
        </w:tc>
        <w:tc>
          <w:tcPr>
            <w:tcW w:w="2609" w:type="dxa"/>
            <w:vAlign w:val="center"/>
          </w:tcPr>
          <w:p w14:paraId="270F02CA" w14:textId="4DB86F84" w:rsidR="00E63C81" w:rsidRPr="00926AAF" w:rsidRDefault="00333ADE">
            <w:pPr>
              <w:rPr>
                <w:noProof/>
              </w:rPr>
            </w:pPr>
            <w:r w:rsidRPr="00926AAF">
              <w:rPr>
                <w:noProof/>
              </w:rPr>
              <w:t xml:space="preserve"> </w:t>
            </w:r>
          </w:p>
        </w:tc>
      </w:tr>
      <w:tr w:rsidR="00E63C81" w:rsidRPr="00926AAF" w14:paraId="7BCB5962" w14:textId="6A8A72AA">
        <w:trPr>
          <w:jc w:val="center"/>
        </w:trPr>
        <w:tc>
          <w:tcPr>
            <w:tcW w:w="2609" w:type="dxa"/>
            <w:vAlign w:val="center"/>
          </w:tcPr>
          <w:p w14:paraId="467C1ACF" w14:textId="1BCAAC48" w:rsidR="00E63C81" w:rsidRPr="00926AAF" w:rsidRDefault="00333ADE">
            <w:pPr>
              <w:rPr>
                <w:noProof/>
              </w:rPr>
            </w:pPr>
            <w:r w:rsidRPr="00926AAF">
              <w:rPr>
                <w:noProof/>
              </w:rPr>
              <w:t xml:space="preserve"> </w:t>
            </w:r>
          </w:p>
        </w:tc>
        <w:tc>
          <w:tcPr>
            <w:tcW w:w="2609" w:type="dxa"/>
            <w:vAlign w:val="center"/>
          </w:tcPr>
          <w:p w14:paraId="5D48E7D4" w14:textId="4FFBD2F0" w:rsidR="00E63C81" w:rsidRPr="00926AAF" w:rsidRDefault="00333ADE">
            <w:pPr>
              <w:rPr>
                <w:noProof/>
              </w:rPr>
            </w:pPr>
            <w:r w:rsidRPr="00926AAF">
              <w:rPr>
                <w:noProof/>
              </w:rPr>
              <w:t xml:space="preserve"> </w:t>
            </w:r>
          </w:p>
        </w:tc>
        <w:tc>
          <w:tcPr>
            <w:tcW w:w="2609" w:type="dxa"/>
            <w:vAlign w:val="center"/>
          </w:tcPr>
          <w:p w14:paraId="1BE6B18C" w14:textId="25B5EF0B" w:rsidR="00E63C81" w:rsidRPr="00926AAF" w:rsidRDefault="00333ADE">
            <w:pPr>
              <w:rPr>
                <w:noProof/>
              </w:rPr>
            </w:pPr>
            <w:r w:rsidRPr="00926AAF">
              <w:rPr>
                <w:noProof/>
              </w:rPr>
              <w:t xml:space="preserve"> </w:t>
            </w:r>
          </w:p>
        </w:tc>
        <w:tc>
          <w:tcPr>
            <w:tcW w:w="2609" w:type="dxa"/>
            <w:vAlign w:val="center"/>
          </w:tcPr>
          <w:p w14:paraId="39446E4B" w14:textId="34BB5424" w:rsidR="00E63C81" w:rsidRPr="00926AAF" w:rsidRDefault="00333ADE">
            <w:pPr>
              <w:rPr>
                <w:noProof/>
              </w:rPr>
            </w:pPr>
            <w:r w:rsidRPr="00926AAF">
              <w:rPr>
                <w:noProof/>
              </w:rPr>
              <w:t xml:space="preserve"> </w:t>
            </w:r>
          </w:p>
        </w:tc>
        <w:tc>
          <w:tcPr>
            <w:tcW w:w="2609" w:type="dxa"/>
            <w:vAlign w:val="center"/>
          </w:tcPr>
          <w:p w14:paraId="7A6DF037" w14:textId="5C01FC21" w:rsidR="00E63C81" w:rsidRPr="00926AAF" w:rsidRDefault="00333ADE">
            <w:pPr>
              <w:rPr>
                <w:noProof/>
              </w:rPr>
            </w:pPr>
            <w:r w:rsidRPr="00926AAF">
              <w:rPr>
                <w:noProof/>
              </w:rPr>
              <w:t xml:space="preserve"> </w:t>
            </w:r>
          </w:p>
        </w:tc>
      </w:tr>
      <w:tr w:rsidR="00E63C81" w:rsidRPr="00926AAF" w14:paraId="6CB16663" w14:textId="45D3049B">
        <w:trPr>
          <w:jc w:val="center"/>
        </w:trPr>
        <w:tc>
          <w:tcPr>
            <w:tcW w:w="2609" w:type="dxa"/>
            <w:vAlign w:val="center"/>
          </w:tcPr>
          <w:p w14:paraId="0EAD933C" w14:textId="1734E1B1" w:rsidR="00E63C81" w:rsidRPr="00926AAF" w:rsidRDefault="00333ADE">
            <w:pPr>
              <w:rPr>
                <w:noProof/>
              </w:rPr>
            </w:pPr>
            <w:r w:rsidRPr="00926AAF">
              <w:rPr>
                <w:noProof/>
              </w:rPr>
              <w:t xml:space="preserve"> </w:t>
            </w:r>
          </w:p>
        </w:tc>
        <w:tc>
          <w:tcPr>
            <w:tcW w:w="2609" w:type="dxa"/>
            <w:vAlign w:val="center"/>
          </w:tcPr>
          <w:p w14:paraId="16C93EEA" w14:textId="49C11BF5" w:rsidR="00E63C81" w:rsidRPr="00926AAF" w:rsidRDefault="00333ADE">
            <w:pPr>
              <w:rPr>
                <w:noProof/>
              </w:rPr>
            </w:pPr>
            <w:r w:rsidRPr="00926AAF">
              <w:rPr>
                <w:noProof/>
              </w:rPr>
              <w:t xml:space="preserve"> </w:t>
            </w:r>
          </w:p>
        </w:tc>
        <w:tc>
          <w:tcPr>
            <w:tcW w:w="2609" w:type="dxa"/>
            <w:vAlign w:val="center"/>
          </w:tcPr>
          <w:p w14:paraId="10E3D301" w14:textId="5024BD61" w:rsidR="00E63C81" w:rsidRPr="00926AAF" w:rsidRDefault="00333ADE">
            <w:pPr>
              <w:rPr>
                <w:noProof/>
              </w:rPr>
            </w:pPr>
            <w:r w:rsidRPr="00926AAF">
              <w:rPr>
                <w:noProof/>
              </w:rPr>
              <w:t xml:space="preserve"> </w:t>
            </w:r>
          </w:p>
        </w:tc>
        <w:tc>
          <w:tcPr>
            <w:tcW w:w="2609" w:type="dxa"/>
            <w:vAlign w:val="center"/>
          </w:tcPr>
          <w:p w14:paraId="3120E9B9" w14:textId="0FE116AF" w:rsidR="00E63C81" w:rsidRPr="00926AAF" w:rsidRDefault="00333ADE">
            <w:pPr>
              <w:rPr>
                <w:noProof/>
              </w:rPr>
            </w:pPr>
            <w:r w:rsidRPr="00926AAF">
              <w:rPr>
                <w:noProof/>
              </w:rPr>
              <w:t xml:space="preserve"> </w:t>
            </w:r>
          </w:p>
        </w:tc>
        <w:tc>
          <w:tcPr>
            <w:tcW w:w="2609" w:type="dxa"/>
            <w:vAlign w:val="center"/>
          </w:tcPr>
          <w:p w14:paraId="19F271BB" w14:textId="1AEF49B1" w:rsidR="00E63C81" w:rsidRPr="00926AAF" w:rsidRDefault="00333ADE">
            <w:pPr>
              <w:rPr>
                <w:noProof/>
              </w:rPr>
            </w:pPr>
            <w:r w:rsidRPr="00926AAF">
              <w:rPr>
                <w:noProof/>
              </w:rPr>
              <w:t xml:space="preserve"> </w:t>
            </w:r>
          </w:p>
        </w:tc>
      </w:tr>
      <w:tr w:rsidR="00E63C81" w:rsidRPr="00926AAF" w14:paraId="65DB9D53" w14:textId="252941F9">
        <w:trPr>
          <w:jc w:val="center"/>
        </w:trPr>
        <w:tc>
          <w:tcPr>
            <w:tcW w:w="2609" w:type="dxa"/>
            <w:vAlign w:val="center"/>
          </w:tcPr>
          <w:p w14:paraId="5637F3E8" w14:textId="00E29391" w:rsidR="00E63C81" w:rsidRPr="00926AAF" w:rsidRDefault="00333ADE">
            <w:pPr>
              <w:rPr>
                <w:noProof/>
              </w:rPr>
            </w:pPr>
            <w:r w:rsidRPr="00926AAF">
              <w:rPr>
                <w:noProof/>
              </w:rPr>
              <w:t xml:space="preserve"> </w:t>
            </w:r>
          </w:p>
        </w:tc>
        <w:tc>
          <w:tcPr>
            <w:tcW w:w="2609" w:type="dxa"/>
            <w:vAlign w:val="center"/>
          </w:tcPr>
          <w:p w14:paraId="07A13658" w14:textId="693F107C" w:rsidR="00E63C81" w:rsidRPr="00926AAF" w:rsidRDefault="00333ADE">
            <w:pPr>
              <w:rPr>
                <w:noProof/>
              </w:rPr>
            </w:pPr>
            <w:r w:rsidRPr="00926AAF">
              <w:rPr>
                <w:noProof/>
              </w:rPr>
              <w:t xml:space="preserve"> </w:t>
            </w:r>
          </w:p>
        </w:tc>
        <w:tc>
          <w:tcPr>
            <w:tcW w:w="2609" w:type="dxa"/>
            <w:vAlign w:val="center"/>
          </w:tcPr>
          <w:p w14:paraId="42382604" w14:textId="78638828" w:rsidR="00E63C81" w:rsidRPr="00926AAF" w:rsidRDefault="00333ADE">
            <w:pPr>
              <w:rPr>
                <w:noProof/>
              </w:rPr>
            </w:pPr>
            <w:r w:rsidRPr="00926AAF">
              <w:rPr>
                <w:noProof/>
              </w:rPr>
              <w:t xml:space="preserve"> </w:t>
            </w:r>
          </w:p>
        </w:tc>
        <w:tc>
          <w:tcPr>
            <w:tcW w:w="2609" w:type="dxa"/>
            <w:vAlign w:val="center"/>
          </w:tcPr>
          <w:p w14:paraId="07896230" w14:textId="2C3D16BA" w:rsidR="00E63C81" w:rsidRPr="00926AAF" w:rsidRDefault="00333ADE">
            <w:pPr>
              <w:rPr>
                <w:noProof/>
              </w:rPr>
            </w:pPr>
            <w:r w:rsidRPr="00926AAF">
              <w:rPr>
                <w:noProof/>
              </w:rPr>
              <w:t xml:space="preserve"> </w:t>
            </w:r>
          </w:p>
        </w:tc>
        <w:tc>
          <w:tcPr>
            <w:tcW w:w="2609" w:type="dxa"/>
            <w:vAlign w:val="center"/>
          </w:tcPr>
          <w:p w14:paraId="287B5888" w14:textId="396EF3B3" w:rsidR="00E63C81" w:rsidRPr="00926AAF" w:rsidRDefault="00333ADE">
            <w:pPr>
              <w:rPr>
                <w:noProof/>
              </w:rPr>
            </w:pPr>
            <w:r w:rsidRPr="00926AAF">
              <w:rPr>
                <w:noProof/>
              </w:rPr>
              <w:t xml:space="preserve"> </w:t>
            </w:r>
          </w:p>
        </w:tc>
      </w:tr>
      <w:tr w:rsidR="00E63C81" w:rsidRPr="00926AAF" w14:paraId="700F6176" w14:textId="42ED70DD">
        <w:trPr>
          <w:jc w:val="center"/>
        </w:trPr>
        <w:tc>
          <w:tcPr>
            <w:tcW w:w="2609" w:type="dxa"/>
            <w:vAlign w:val="center"/>
          </w:tcPr>
          <w:p w14:paraId="75F7519E" w14:textId="7BB0202B" w:rsidR="00E63C81" w:rsidRPr="00926AAF" w:rsidRDefault="00333ADE">
            <w:pPr>
              <w:rPr>
                <w:noProof/>
              </w:rPr>
            </w:pPr>
            <w:r w:rsidRPr="00926AAF">
              <w:rPr>
                <w:noProof/>
              </w:rPr>
              <w:t xml:space="preserve"> </w:t>
            </w:r>
          </w:p>
        </w:tc>
        <w:tc>
          <w:tcPr>
            <w:tcW w:w="2609" w:type="dxa"/>
            <w:vAlign w:val="center"/>
          </w:tcPr>
          <w:p w14:paraId="20450252" w14:textId="15D1E751" w:rsidR="00E63C81" w:rsidRPr="00926AAF" w:rsidRDefault="00333ADE">
            <w:pPr>
              <w:rPr>
                <w:noProof/>
              </w:rPr>
            </w:pPr>
            <w:r w:rsidRPr="00926AAF">
              <w:rPr>
                <w:noProof/>
              </w:rPr>
              <w:t xml:space="preserve"> </w:t>
            </w:r>
          </w:p>
        </w:tc>
        <w:tc>
          <w:tcPr>
            <w:tcW w:w="2609" w:type="dxa"/>
            <w:vAlign w:val="center"/>
          </w:tcPr>
          <w:p w14:paraId="3899632B" w14:textId="08E26650" w:rsidR="00E63C81" w:rsidRPr="00926AAF" w:rsidRDefault="00333ADE">
            <w:pPr>
              <w:rPr>
                <w:noProof/>
              </w:rPr>
            </w:pPr>
            <w:r w:rsidRPr="00926AAF">
              <w:rPr>
                <w:noProof/>
              </w:rPr>
              <w:t xml:space="preserve"> </w:t>
            </w:r>
          </w:p>
        </w:tc>
        <w:tc>
          <w:tcPr>
            <w:tcW w:w="2609" w:type="dxa"/>
            <w:vAlign w:val="center"/>
          </w:tcPr>
          <w:p w14:paraId="1F718608" w14:textId="5CA03198" w:rsidR="00E63C81" w:rsidRPr="00926AAF" w:rsidRDefault="00333ADE">
            <w:pPr>
              <w:rPr>
                <w:noProof/>
              </w:rPr>
            </w:pPr>
            <w:r w:rsidRPr="00926AAF">
              <w:rPr>
                <w:noProof/>
              </w:rPr>
              <w:t xml:space="preserve"> </w:t>
            </w:r>
          </w:p>
        </w:tc>
        <w:tc>
          <w:tcPr>
            <w:tcW w:w="2609" w:type="dxa"/>
            <w:vAlign w:val="center"/>
          </w:tcPr>
          <w:p w14:paraId="653E514F" w14:textId="0AE8041A" w:rsidR="00E63C81" w:rsidRPr="00926AAF" w:rsidRDefault="00333ADE">
            <w:pPr>
              <w:rPr>
                <w:noProof/>
              </w:rPr>
            </w:pPr>
            <w:r w:rsidRPr="00926AAF">
              <w:rPr>
                <w:noProof/>
              </w:rPr>
              <w:t xml:space="preserve"> </w:t>
            </w:r>
          </w:p>
        </w:tc>
      </w:tr>
      <w:tr w:rsidR="00E63C81" w:rsidRPr="00926AAF" w14:paraId="5DBEDF58" w14:textId="07BBB161">
        <w:trPr>
          <w:jc w:val="center"/>
        </w:trPr>
        <w:tc>
          <w:tcPr>
            <w:tcW w:w="2609" w:type="dxa"/>
            <w:vAlign w:val="center"/>
          </w:tcPr>
          <w:p w14:paraId="354D36DD" w14:textId="7C727ED7" w:rsidR="00E63C81" w:rsidRPr="00926AAF" w:rsidRDefault="00333ADE">
            <w:pPr>
              <w:rPr>
                <w:noProof/>
              </w:rPr>
            </w:pPr>
            <w:r w:rsidRPr="00926AAF">
              <w:rPr>
                <w:noProof/>
              </w:rPr>
              <w:t xml:space="preserve"> </w:t>
            </w:r>
          </w:p>
        </w:tc>
        <w:tc>
          <w:tcPr>
            <w:tcW w:w="2609" w:type="dxa"/>
            <w:vAlign w:val="center"/>
          </w:tcPr>
          <w:p w14:paraId="08C0DF2F" w14:textId="56EA4568" w:rsidR="00E63C81" w:rsidRPr="00926AAF" w:rsidRDefault="00333ADE">
            <w:pPr>
              <w:rPr>
                <w:noProof/>
              </w:rPr>
            </w:pPr>
            <w:r w:rsidRPr="00926AAF">
              <w:rPr>
                <w:noProof/>
              </w:rPr>
              <w:t xml:space="preserve"> </w:t>
            </w:r>
          </w:p>
        </w:tc>
        <w:tc>
          <w:tcPr>
            <w:tcW w:w="2609" w:type="dxa"/>
            <w:vAlign w:val="center"/>
          </w:tcPr>
          <w:p w14:paraId="1C9785CB" w14:textId="6BEA42B3" w:rsidR="00E63C81" w:rsidRPr="00926AAF" w:rsidRDefault="00333ADE">
            <w:pPr>
              <w:rPr>
                <w:noProof/>
              </w:rPr>
            </w:pPr>
            <w:r w:rsidRPr="00926AAF">
              <w:rPr>
                <w:noProof/>
              </w:rPr>
              <w:t xml:space="preserve"> </w:t>
            </w:r>
          </w:p>
        </w:tc>
        <w:tc>
          <w:tcPr>
            <w:tcW w:w="2609" w:type="dxa"/>
            <w:vAlign w:val="center"/>
          </w:tcPr>
          <w:p w14:paraId="509800EF" w14:textId="2B8CD11E" w:rsidR="00E63C81" w:rsidRPr="00926AAF" w:rsidRDefault="00333ADE">
            <w:pPr>
              <w:rPr>
                <w:noProof/>
              </w:rPr>
            </w:pPr>
            <w:r w:rsidRPr="00926AAF">
              <w:rPr>
                <w:noProof/>
              </w:rPr>
              <w:t xml:space="preserve"> </w:t>
            </w:r>
          </w:p>
        </w:tc>
        <w:tc>
          <w:tcPr>
            <w:tcW w:w="2609" w:type="dxa"/>
            <w:vAlign w:val="center"/>
          </w:tcPr>
          <w:p w14:paraId="35EF0EF4" w14:textId="381FA5DB" w:rsidR="00E63C81" w:rsidRPr="00926AAF" w:rsidRDefault="00333ADE">
            <w:pPr>
              <w:rPr>
                <w:noProof/>
              </w:rPr>
            </w:pPr>
            <w:r w:rsidRPr="00926AAF">
              <w:rPr>
                <w:noProof/>
              </w:rPr>
              <w:t xml:space="preserve"> </w:t>
            </w:r>
          </w:p>
        </w:tc>
      </w:tr>
    </w:tbl>
    <w:p w14:paraId="79C3DF07" w14:textId="1B041DFA" w:rsidR="00E63C81" w:rsidRPr="00926AAF" w:rsidRDefault="00333ADE">
      <w:pPr>
        <w:pStyle w:val="ManualNumPar2"/>
        <w:rPr>
          <w:noProof/>
        </w:rPr>
      </w:pPr>
      <w:r>
        <w:rPr>
          <w:noProof/>
        </w:rPr>
        <w:t>4.2.</w:t>
      </w:r>
      <w:r>
        <w:rPr>
          <w:noProof/>
        </w:rPr>
        <w:tab/>
      </w:r>
      <w:r w:rsidRPr="00926AAF">
        <w:rPr>
          <w:b/>
          <w:noProof/>
        </w:rPr>
        <w:t>Date</w:t>
      </w:r>
    </w:p>
    <w:p w14:paraId="1E14B8B3" w14:textId="50055DCE" w:rsidR="00E63C81" w:rsidRPr="00926AAF" w:rsidRDefault="00333ADE">
      <w:pPr>
        <w:pStyle w:val="Text1"/>
        <w:rPr>
          <w:noProof/>
        </w:rPr>
      </w:pPr>
      <w:r w:rsidRPr="00926AAF">
        <w:rPr>
          <w:i/>
          <w:noProof/>
        </w:rPr>
        <w:t>Descriere la nivel înalt a datelor cuprinse în domeniul de aplicare și a oricăror standarde/specificații aferente</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E63C81" w:rsidRPr="00926AAF" w14:paraId="72832E1F" w14:textId="020A680F">
        <w:trPr>
          <w:jc w:val="center"/>
        </w:trPr>
        <w:tc>
          <w:tcPr>
            <w:tcW w:w="4349" w:type="dxa"/>
            <w:vAlign w:val="center"/>
          </w:tcPr>
          <w:p w14:paraId="547899F1" w14:textId="40744FA9" w:rsidR="00E63C81" w:rsidRPr="00926AAF" w:rsidRDefault="00333ADE">
            <w:pPr>
              <w:rPr>
                <w:noProof/>
              </w:rPr>
            </w:pPr>
            <w:r w:rsidRPr="00926AAF">
              <w:rPr>
                <w:b/>
                <w:noProof/>
              </w:rPr>
              <w:t xml:space="preserve">Tipul de date </w:t>
            </w:r>
          </w:p>
        </w:tc>
        <w:tc>
          <w:tcPr>
            <w:tcW w:w="4349" w:type="dxa"/>
            <w:vAlign w:val="center"/>
          </w:tcPr>
          <w:p w14:paraId="1D57AC13" w14:textId="553E9F88" w:rsidR="00E63C81" w:rsidRPr="00926AAF" w:rsidRDefault="00333ADE">
            <w:pPr>
              <w:rPr>
                <w:noProof/>
              </w:rPr>
            </w:pPr>
            <w:r w:rsidRPr="00926AAF">
              <w:rPr>
                <w:b/>
                <w:noProof/>
              </w:rPr>
              <w:t>Trimitere la cerință (cerințe)</w:t>
            </w:r>
          </w:p>
        </w:tc>
        <w:tc>
          <w:tcPr>
            <w:tcW w:w="4349" w:type="dxa"/>
            <w:vAlign w:val="center"/>
          </w:tcPr>
          <w:p w14:paraId="2725803A" w14:textId="53DBCE0C" w:rsidR="00E63C81" w:rsidRPr="00926AAF" w:rsidRDefault="00333ADE">
            <w:pPr>
              <w:rPr>
                <w:noProof/>
              </w:rPr>
            </w:pPr>
            <w:r w:rsidRPr="00926AAF">
              <w:rPr>
                <w:b/>
                <w:noProof/>
              </w:rPr>
              <w:t>Standard și/sau specificație (dacă este cazul)</w:t>
            </w:r>
          </w:p>
        </w:tc>
      </w:tr>
      <w:tr w:rsidR="00E63C81" w:rsidRPr="00926AAF" w14:paraId="53C9CA56" w14:textId="1533B2D5">
        <w:trPr>
          <w:jc w:val="center"/>
        </w:trPr>
        <w:tc>
          <w:tcPr>
            <w:tcW w:w="4349" w:type="dxa"/>
            <w:vAlign w:val="center"/>
          </w:tcPr>
          <w:p w14:paraId="2FDFBB0F" w14:textId="1B4F0268" w:rsidR="00E63C81" w:rsidRPr="00926AAF" w:rsidRDefault="00333ADE">
            <w:pPr>
              <w:rPr>
                <w:noProof/>
              </w:rPr>
            </w:pPr>
            <w:r w:rsidRPr="00926AAF">
              <w:rPr>
                <w:noProof/>
              </w:rPr>
              <w:t>Tipul de date nr. 1</w:t>
            </w:r>
          </w:p>
        </w:tc>
        <w:tc>
          <w:tcPr>
            <w:tcW w:w="4349" w:type="dxa"/>
            <w:vAlign w:val="center"/>
          </w:tcPr>
          <w:p w14:paraId="5747B383" w14:textId="11100B6B" w:rsidR="00E63C81" w:rsidRPr="00926AAF" w:rsidRDefault="00333ADE">
            <w:pPr>
              <w:rPr>
                <w:noProof/>
              </w:rPr>
            </w:pPr>
            <w:r w:rsidRPr="00926AAF">
              <w:rPr>
                <w:noProof/>
              </w:rPr>
              <w:t xml:space="preserve"> </w:t>
            </w:r>
          </w:p>
        </w:tc>
        <w:tc>
          <w:tcPr>
            <w:tcW w:w="4349" w:type="dxa"/>
            <w:vAlign w:val="center"/>
          </w:tcPr>
          <w:p w14:paraId="7B7DC3A8" w14:textId="093B6BBB" w:rsidR="00E63C81" w:rsidRPr="00926AAF" w:rsidRDefault="00333ADE">
            <w:pPr>
              <w:rPr>
                <w:noProof/>
              </w:rPr>
            </w:pPr>
            <w:r w:rsidRPr="00926AAF">
              <w:rPr>
                <w:noProof/>
              </w:rPr>
              <w:t xml:space="preserve"> </w:t>
            </w:r>
          </w:p>
        </w:tc>
      </w:tr>
      <w:tr w:rsidR="00E63C81" w:rsidRPr="00926AAF" w14:paraId="3FEAF0A9" w14:textId="4B4FEFCE">
        <w:trPr>
          <w:jc w:val="center"/>
        </w:trPr>
        <w:tc>
          <w:tcPr>
            <w:tcW w:w="4349" w:type="dxa"/>
            <w:vAlign w:val="center"/>
          </w:tcPr>
          <w:p w14:paraId="2323B439" w14:textId="7FE584F6" w:rsidR="00E63C81" w:rsidRPr="00926AAF" w:rsidRDefault="00333ADE">
            <w:pPr>
              <w:rPr>
                <w:noProof/>
              </w:rPr>
            </w:pPr>
            <w:r w:rsidRPr="00926AAF">
              <w:rPr>
                <w:noProof/>
              </w:rPr>
              <w:t>Tipul de date nr. 2</w:t>
            </w:r>
          </w:p>
        </w:tc>
        <w:tc>
          <w:tcPr>
            <w:tcW w:w="4349" w:type="dxa"/>
            <w:vAlign w:val="center"/>
          </w:tcPr>
          <w:p w14:paraId="33F1D99F" w14:textId="45C5A72C" w:rsidR="00E63C81" w:rsidRPr="00926AAF" w:rsidRDefault="00333ADE">
            <w:pPr>
              <w:rPr>
                <w:noProof/>
              </w:rPr>
            </w:pPr>
            <w:r w:rsidRPr="00926AAF">
              <w:rPr>
                <w:noProof/>
              </w:rPr>
              <w:t xml:space="preserve"> </w:t>
            </w:r>
          </w:p>
        </w:tc>
        <w:tc>
          <w:tcPr>
            <w:tcW w:w="4349" w:type="dxa"/>
            <w:vAlign w:val="center"/>
          </w:tcPr>
          <w:p w14:paraId="6FA2A8F9" w14:textId="309F1CC7" w:rsidR="00E63C81" w:rsidRPr="00926AAF" w:rsidRDefault="00333ADE">
            <w:pPr>
              <w:rPr>
                <w:noProof/>
              </w:rPr>
            </w:pPr>
            <w:r w:rsidRPr="00926AAF">
              <w:rPr>
                <w:noProof/>
              </w:rPr>
              <w:t xml:space="preserve"> </w:t>
            </w:r>
          </w:p>
        </w:tc>
      </w:tr>
    </w:tbl>
    <w:p w14:paraId="0FA590EF" w14:textId="3C9115D4" w:rsidR="00E63C81" w:rsidRPr="00926AAF" w:rsidRDefault="00333ADE">
      <w:pPr>
        <w:pStyle w:val="Text1"/>
        <w:rPr>
          <w:noProof/>
        </w:rPr>
      </w:pPr>
      <w:r w:rsidRPr="00926AAF">
        <w:rPr>
          <w:b/>
          <w:i/>
          <w:noProof/>
        </w:rPr>
        <w:t>Alinierea la Strategia europeană privind datele</w:t>
      </w:r>
    </w:p>
    <w:p w14:paraId="68D6F2C3" w14:textId="44829058" w:rsidR="00E63C81" w:rsidRPr="00926AAF" w:rsidRDefault="00333ADE">
      <w:pPr>
        <w:pStyle w:val="Text1"/>
        <w:rPr>
          <w:noProof/>
        </w:rPr>
      </w:pPr>
      <w:r w:rsidRPr="00926AAF">
        <w:rPr>
          <w:i/>
          <w:noProof/>
        </w:rPr>
        <w:t>Explicați modul în care cerința (cerințele) este (sunt) aliniată (aliniate) la Strategia europeană privind datele</w:t>
      </w:r>
    </w:p>
    <w:p w14:paraId="0CFE61E9" w14:textId="3DD7ABC3" w:rsidR="00E63C81" w:rsidRPr="00926AAF" w:rsidRDefault="00333ADE">
      <w:pPr>
        <w:pStyle w:val="Text1"/>
        <w:rPr>
          <w:noProof/>
        </w:rPr>
      </w:pPr>
      <w:r w:rsidRPr="00926AAF">
        <w:rPr>
          <w:noProof/>
        </w:rPr>
        <w:t>[...]</w:t>
      </w:r>
    </w:p>
    <w:p w14:paraId="01EC4123" w14:textId="0540E458" w:rsidR="00E63C81" w:rsidRPr="00926AAF" w:rsidRDefault="00333ADE">
      <w:pPr>
        <w:pStyle w:val="Text1"/>
        <w:rPr>
          <w:noProof/>
        </w:rPr>
      </w:pPr>
      <w:r w:rsidRPr="00926AAF">
        <w:rPr>
          <w:b/>
          <w:noProof/>
        </w:rPr>
        <w:t>Alinierea la principiul înregistrării unice</w:t>
      </w:r>
    </w:p>
    <w:p w14:paraId="77BD2E9D" w14:textId="6894055C" w:rsidR="00E63C81" w:rsidRPr="00926AAF" w:rsidRDefault="00333ADE">
      <w:pPr>
        <w:pStyle w:val="Text1"/>
        <w:rPr>
          <w:noProof/>
        </w:rPr>
      </w:pPr>
      <w:r w:rsidRPr="00926AAF">
        <w:rPr>
          <w:i/>
          <w:noProof/>
        </w:rPr>
        <w:t>Explicați modul în care a fost luat în considerare principiul înregistrării unice și modul în care s-a analizat posibilitatea de reutilizare a datelor existente</w:t>
      </w:r>
    </w:p>
    <w:p w14:paraId="165F3830" w14:textId="1D671DF9" w:rsidR="00E63C81" w:rsidRPr="00926AAF" w:rsidRDefault="00333ADE">
      <w:pPr>
        <w:pStyle w:val="Text1"/>
        <w:rPr>
          <w:noProof/>
        </w:rPr>
      </w:pPr>
      <w:r w:rsidRPr="00926AAF">
        <w:rPr>
          <w:noProof/>
        </w:rPr>
        <w:t>[...]</w:t>
      </w:r>
    </w:p>
    <w:p w14:paraId="082797A7" w14:textId="24CA01A6" w:rsidR="00E63C81" w:rsidRPr="00926AAF" w:rsidRDefault="00333ADE">
      <w:pPr>
        <w:pStyle w:val="Text1"/>
        <w:rPr>
          <w:noProof/>
        </w:rPr>
      </w:pPr>
      <w:r w:rsidRPr="00926AAF">
        <w:rPr>
          <w:i/>
          <w:noProof/>
        </w:rPr>
        <w:t>Explicați modul în care datele nou create sunt ușor de găsit, accesibile, interoperabile și reutilizabile și respectă standarde de înaltă calitate</w:t>
      </w:r>
    </w:p>
    <w:p w14:paraId="6D905806" w14:textId="08803FD0" w:rsidR="00E63C81" w:rsidRPr="00926AAF" w:rsidRDefault="00333ADE">
      <w:pPr>
        <w:pStyle w:val="Text1"/>
        <w:rPr>
          <w:noProof/>
        </w:rPr>
      </w:pPr>
      <w:r w:rsidRPr="00926AAF">
        <w:rPr>
          <w:noProof/>
        </w:rPr>
        <w:t>[...]</w:t>
      </w:r>
    </w:p>
    <w:p w14:paraId="60963126" w14:textId="617168D0" w:rsidR="00E63C81" w:rsidRPr="00926AAF" w:rsidRDefault="00333ADE">
      <w:pPr>
        <w:pStyle w:val="Text1"/>
        <w:rPr>
          <w:noProof/>
        </w:rPr>
      </w:pPr>
      <w:r w:rsidRPr="00926AAF">
        <w:rPr>
          <w:b/>
          <w:noProof/>
        </w:rPr>
        <w:t>Fluxurile de date</w:t>
      </w:r>
    </w:p>
    <w:p w14:paraId="28A8B481" w14:textId="738D2C59" w:rsidR="00E63C81" w:rsidRPr="00926AAF" w:rsidRDefault="00333ADE">
      <w:pPr>
        <w:pStyle w:val="Text1"/>
        <w:rPr>
          <w:noProof/>
        </w:rPr>
      </w:pPr>
      <w:r w:rsidRPr="00926AAF">
        <w:rPr>
          <w:noProof/>
        </w:rPr>
        <w:t>Pentru fiecare flux de date, vă rugăm să completați tabelul de mai jos: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4"/>
        <w:gridCol w:w="2174"/>
        <w:gridCol w:w="2174"/>
        <w:gridCol w:w="2175"/>
        <w:gridCol w:w="2175"/>
        <w:gridCol w:w="2175"/>
      </w:tblGrid>
      <w:tr w:rsidR="00E63C81" w:rsidRPr="00926AAF" w14:paraId="270A8A59" w14:textId="01488363">
        <w:trPr>
          <w:jc w:val="center"/>
        </w:trPr>
        <w:tc>
          <w:tcPr>
            <w:tcW w:w="2174" w:type="dxa"/>
            <w:vAlign w:val="center"/>
          </w:tcPr>
          <w:p w14:paraId="14A28F30" w14:textId="3F87F584" w:rsidR="00E63C81" w:rsidRPr="00926AAF" w:rsidRDefault="00333ADE">
            <w:pPr>
              <w:rPr>
                <w:noProof/>
              </w:rPr>
            </w:pPr>
            <w:r w:rsidRPr="00926AAF">
              <w:rPr>
                <w:b/>
                <w:noProof/>
              </w:rPr>
              <w:t>Tipul de date</w:t>
            </w:r>
          </w:p>
        </w:tc>
        <w:tc>
          <w:tcPr>
            <w:tcW w:w="2174" w:type="dxa"/>
            <w:vAlign w:val="center"/>
          </w:tcPr>
          <w:p w14:paraId="300F0D75" w14:textId="2CB3A339" w:rsidR="00E63C81" w:rsidRPr="00926AAF" w:rsidRDefault="00333ADE">
            <w:pPr>
              <w:rPr>
                <w:noProof/>
              </w:rPr>
            </w:pPr>
            <w:r w:rsidRPr="00926AAF">
              <w:rPr>
                <w:b/>
                <w:noProof/>
              </w:rPr>
              <w:t>Trimitere (trimiteri) la cerință (cerințe)</w:t>
            </w:r>
          </w:p>
        </w:tc>
        <w:tc>
          <w:tcPr>
            <w:tcW w:w="2174" w:type="dxa"/>
            <w:vAlign w:val="center"/>
          </w:tcPr>
          <w:p w14:paraId="7834B531" w14:textId="2E73EF39" w:rsidR="00E63C81" w:rsidRPr="00926AAF" w:rsidRDefault="00333ADE">
            <w:pPr>
              <w:rPr>
                <w:noProof/>
              </w:rPr>
            </w:pPr>
            <w:r w:rsidRPr="00926AAF">
              <w:rPr>
                <w:b/>
                <w:noProof/>
              </w:rPr>
              <w:t>Actorul care furnizează datele</w:t>
            </w:r>
          </w:p>
        </w:tc>
        <w:tc>
          <w:tcPr>
            <w:tcW w:w="2174" w:type="dxa"/>
            <w:vAlign w:val="center"/>
          </w:tcPr>
          <w:p w14:paraId="77E069C0" w14:textId="1E2F33BC" w:rsidR="00E63C81" w:rsidRPr="00926AAF" w:rsidRDefault="00333ADE">
            <w:pPr>
              <w:rPr>
                <w:noProof/>
              </w:rPr>
            </w:pPr>
            <w:r w:rsidRPr="00926AAF">
              <w:rPr>
                <w:b/>
                <w:noProof/>
              </w:rPr>
              <w:t>Actorul care primește datele</w:t>
            </w:r>
          </w:p>
        </w:tc>
        <w:tc>
          <w:tcPr>
            <w:tcW w:w="2174" w:type="dxa"/>
            <w:vAlign w:val="center"/>
          </w:tcPr>
          <w:p w14:paraId="1C13842F" w14:textId="2CBD86F3" w:rsidR="00E63C81" w:rsidRPr="00926AAF" w:rsidRDefault="00333ADE">
            <w:pPr>
              <w:rPr>
                <w:noProof/>
              </w:rPr>
            </w:pPr>
            <w:r w:rsidRPr="00926AAF">
              <w:rPr>
                <w:b/>
                <w:noProof/>
              </w:rPr>
              <w:t>Factorul declanșator pentru schimbul de date</w:t>
            </w:r>
          </w:p>
        </w:tc>
        <w:tc>
          <w:tcPr>
            <w:tcW w:w="2174" w:type="dxa"/>
            <w:vAlign w:val="center"/>
          </w:tcPr>
          <w:p w14:paraId="1267BF15" w14:textId="23D97D2A" w:rsidR="00E63C81" w:rsidRPr="00926AAF" w:rsidRDefault="00333ADE">
            <w:pPr>
              <w:rPr>
                <w:noProof/>
              </w:rPr>
            </w:pPr>
            <w:r w:rsidRPr="00926AAF">
              <w:rPr>
                <w:b/>
                <w:noProof/>
              </w:rPr>
              <w:t>Frecvența (dacă este cazul)</w:t>
            </w:r>
          </w:p>
        </w:tc>
      </w:tr>
      <w:tr w:rsidR="00E63C81" w:rsidRPr="00926AAF" w14:paraId="30CEBEBA" w14:textId="60C6963E">
        <w:trPr>
          <w:jc w:val="center"/>
        </w:trPr>
        <w:tc>
          <w:tcPr>
            <w:tcW w:w="2174" w:type="dxa"/>
            <w:vAlign w:val="center"/>
          </w:tcPr>
          <w:p w14:paraId="6C67ACC4" w14:textId="62A2EFE1" w:rsidR="00E63C81" w:rsidRPr="00926AAF" w:rsidRDefault="00333ADE">
            <w:pPr>
              <w:rPr>
                <w:noProof/>
              </w:rPr>
            </w:pPr>
            <w:r w:rsidRPr="00926AAF">
              <w:rPr>
                <w:noProof/>
              </w:rPr>
              <w:t>Tipul de date nr. 1</w:t>
            </w:r>
          </w:p>
        </w:tc>
        <w:tc>
          <w:tcPr>
            <w:tcW w:w="2174" w:type="dxa"/>
            <w:vAlign w:val="center"/>
          </w:tcPr>
          <w:p w14:paraId="46DD6C23" w14:textId="15F21E93" w:rsidR="00E63C81" w:rsidRPr="00926AAF" w:rsidRDefault="00333ADE">
            <w:pPr>
              <w:rPr>
                <w:noProof/>
              </w:rPr>
            </w:pPr>
            <w:r w:rsidRPr="00926AAF">
              <w:rPr>
                <w:noProof/>
              </w:rPr>
              <w:t xml:space="preserve"> </w:t>
            </w:r>
          </w:p>
        </w:tc>
        <w:tc>
          <w:tcPr>
            <w:tcW w:w="2174" w:type="dxa"/>
            <w:vAlign w:val="center"/>
          </w:tcPr>
          <w:p w14:paraId="134771B1" w14:textId="2A9ED6B7" w:rsidR="00E63C81" w:rsidRPr="00926AAF" w:rsidRDefault="00333ADE">
            <w:pPr>
              <w:rPr>
                <w:noProof/>
              </w:rPr>
            </w:pPr>
            <w:r w:rsidRPr="00926AAF">
              <w:rPr>
                <w:noProof/>
              </w:rPr>
              <w:t xml:space="preserve"> </w:t>
            </w:r>
          </w:p>
        </w:tc>
        <w:tc>
          <w:tcPr>
            <w:tcW w:w="2174" w:type="dxa"/>
            <w:vAlign w:val="center"/>
          </w:tcPr>
          <w:p w14:paraId="2391D3CA" w14:textId="6EB3AE26" w:rsidR="00E63C81" w:rsidRPr="00926AAF" w:rsidRDefault="00333ADE">
            <w:pPr>
              <w:rPr>
                <w:noProof/>
              </w:rPr>
            </w:pPr>
            <w:r w:rsidRPr="00926AAF">
              <w:rPr>
                <w:noProof/>
              </w:rPr>
              <w:t xml:space="preserve"> </w:t>
            </w:r>
          </w:p>
        </w:tc>
        <w:tc>
          <w:tcPr>
            <w:tcW w:w="2174" w:type="dxa"/>
            <w:vAlign w:val="center"/>
          </w:tcPr>
          <w:p w14:paraId="7AB0D33A" w14:textId="5E16A5AF" w:rsidR="00E63C81" w:rsidRPr="00926AAF" w:rsidRDefault="00333ADE">
            <w:pPr>
              <w:rPr>
                <w:noProof/>
              </w:rPr>
            </w:pPr>
            <w:r w:rsidRPr="00926AAF">
              <w:rPr>
                <w:noProof/>
              </w:rPr>
              <w:t xml:space="preserve"> </w:t>
            </w:r>
          </w:p>
        </w:tc>
        <w:tc>
          <w:tcPr>
            <w:tcW w:w="2174" w:type="dxa"/>
            <w:vAlign w:val="center"/>
          </w:tcPr>
          <w:p w14:paraId="0113D413" w14:textId="1B20EF03" w:rsidR="00E63C81" w:rsidRPr="00926AAF" w:rsidRDefault="00333ADE">
            <w:pPr>
              <w:rPr>
                <w:noProof/>
              </w:rPr>
            </w:pPr>
            <w:r w:rsidRPr="00926AAF">
              <w:rPr>
                <w:noProof/>
              </w:rPr>
              <w:t xml:space="preserve"> </w:t>
            </w:r>
          </w:p>
        </w:tc>
      </w:tr>
      <w:tr w:rsidR="00E63C81" w:rsidRPr="00926AAF" w14:paraId="5DBF97C7" w14:textId="1AA37469">
        <w:trPr>
          <w:jc w:val="center"/>
        </w:trPr>
        <w:tc>
          <w:tcPr>
            <w:tcW w:w="2174" w:type="dxa"/>
            <w:vAlign w:val="center"/>
          </w:tcPr>
          <w:p w14:paraId="1F4F53D0" w14:textId="528070CE" w:rsidR="00E63C81" w:rsidRPr="00926AAF" w:rsidRDefault="00333ADE">
            <w:pPr>
              <w:rPr>
                <w:noProof/>
              </w:rPr>
            </w:pPr>
            <w:r w:rsidRPr="00926AAF">
              <w:rPr>
                <w:noProof/>
              </w:rPr>
              <w:t>Tipul de date nr. 2</w:t>
            </w:r>
          </w:p>
        </w:tc>
        <w:tc>
          <w:tcPr>
            <w:tcW w:w="2174" w:type="dxa"/>
            <w:vAlign w:val="center"/>
          </w:tcPr>
          <w:p w14:paraId="1D1CF2AB" w14:textId="7C157C9F" w:rsidR="00E63C81" w:rsidRPr="00926AAF" w:rsidRDefault="00333ADE">
            <w:pPr>
              <w:rPr>
                <w:noProof/>
              </w:rPr>
            </w:pPr>
            <w:r w:rsidRPr="00926AAF">
              <w:rPr>
                <w:noProof/>
              </w:rPr>
              <w:t xml:space="preserve"> </w:t>
            </w:r>
          </w:p>
        </w:tc>
        <w:tc>
          <w:tcPr>
            <w:tcW w:w="2174" w:type="dxa"/>
            <w:vAlign w:val="center"/>
          </w:tcPr>
          <w:p w14:paraId="0994926E" w14:textId="0E5D0D8C" w:rsidR="00E63C81" w:rsidRPr="00926AAF" w:rsidRDefault="00333ADE">
            <w:pPr>
              <w:rPr>
                <w:noProof/>
              </w:rPr>
            </w:pPr>
            <w:r w:rsidRPr="00926AAF">
              <w:rPr>
                <w:noProof/>
              </w:rPr>
              <w:t xml:space="preserve"> </w:t>
            </w:r>
          </w:p>
        </w:tc>
        <w:tc>
          <w:tcPr>
            <w:tcW w:w="2174" w:type="dxa"/>
            <w:vAlign w:val="center"/>
          </w:tcPr>
          <w:p w14:paraId="27EE86A4" w14:textId="294EFD3F" w:rsidR="00E63C81" w:rsidRPr="00926AAF" w:rsidRDefault="00333ADE">
            <w:pPr>
              <w:rPr>
                <w:noProof/>
              </w:rPr>
            </w:pPr>
            <w:r w:rsidRPr="00926AAF">
              <w:rPr>
                <w:noProof/>
              </w:rPr>
              <w:t xml:space="preserve"> </w:t>
            </w:r>
          </w:p>
        </w:tc>
        <w:tc>
          <w:tcPr>
            <w:tcW w:w="2174" w:type="dxa"/>
            <w:vAlign w:val="center"/>
          </w:tcPr>
          <w:p w14:paraId="147382E3" w14:textId="604ABEAF" w:rsidR="00E63C81" w:rsidRPr="00926AAF" w:rsidRDefault="00333ADE">
            <w:pPr>
              <w:rPr>
                <w:noProof/>
              </w:rPr>
            </w:pPr>
            <w:r w:rsidRPr="00926AAF">
              <w:rPr>
                <w:noProof/>
              </w:rPr>
              <w:t xml:space="preserve"> </w:t>
            </w:r>
          </w:p>
        </w:tc>
        <w:tc>
          <w:tcPr>
            <w:tcW w:w="2174" w:type="dxa"/>
            <w:vAlign w:val="center"/>
          </w:tcPr>
          <w:p w14:paraId="45A2F691" w14:textId="537851EA" w:rsidR="00E63C81" w:rsidRPr="00926AAF" w:rsidRDefault="00333ADE">
            <w:pPr>
              <w:rPr>
                <w:noProof/>
              </w:rPr>
            </w:pPr>
            <w:r w:rsidRPr="00926AAF">
              <w:rPr>
                <w:noProof/>
              </w:rPr>
              <w:t xml:space="preserve"> </w:t>
            </w:r>
          </w:p>
        </w:tc>
      </w:tr>
      <w:tr w:rsidR="00E63C81" w:rsidRPr="00926AAF" w14:paraId="0D607A97" w14:textId="598DFAE1">
        <w:trPr>
          <w:jc w:val="center"/>
        </w:trPr>
        <w:tc>
          <w:tcPr>
            <w:tcW w:w="2174" w:type="dxa"/>
            <w:vAlign w:val="center"/>
          </w:tcPr>
          <w:p w14:paraId="4C80812D" w14:textId="69A1B13C" w:rsidR="00E63C81" w:rsidRPr="00926AAF" w:rsidRDefault="00333ADE">
            <w:pPr>
              <w:rPr>
                <w:noProof/>
              </w:rPr>
            </w:pPr>
            <w:r w:rsidRPr="00926AAF">
              <w:rPr>
                <w:noProof/>
              </w:rPr>
              <w:t xml:space="preserve"> </w:t>
            </w:r>
          </w:p>
        </w:tc>
        <w:tc>
          <w:tcPr>
            <w:tcW w:w="2174" w:type="dxa"/>
            <w:vAlign w:val="center"/>
          </w:tcPr>
          <w:p w14:paraId="0AFF5EE4" w14:textId="644E1A7C" w:rsidR="00E63C81" w:rsidRPr="00926AAF" w:rsidRDefault="00333ADE">
            <w:pPr>
              <w:rPr>
                <w:noProof/>
              </w:rPr>
            </w:pPr>
            <w:r w:rsidRPr="00926AAF">
              <w:rPr>
                <w:noProof/>
              </w:rPr>
              <w:t xml:space="preserve"> </w:t>
            </w:r>
          </w:p>
        </w:tc>
        <w:tc>
          <w:tcPr>
            <w:tcW w:w="2174" w:type="dxa"/>
            <w:vAlign w:val="center"/>
          </w:tcPr>
          <w:p w14:paraId="73FB42EB" w14:textId="0CC9C1C8" w:rsidR="00E63C81" w:rsidRPr="00926AAF" w:rsidRDefault="00333ADE">
            <w:pPr>
              <w:rPr>
                <w:noProof/>
              </w:rPr>
            </w:pPr>
            <w:r w:rsidRPr="00926AAF">
              <w:rPr>
                <w:noProof/>
              </w:rPr>
              <w:t xml:space="preserve"> </w:t>
            </w:r>
          </w:p>
        </w:tc>
        <w:tc>
          <w:tcPr>
            <w:tcW w:w="2174" w:type="dxa"/>
            <w:vAlign w:val="center"/>
          </w:tcPr>
          <w:p w14:paraId="1C18930B" w14:textId="7DF34144" w:rsidR="00E63C81" w:rsidRPr="00926AAF" w:rsidRDefault="00333ADE">
            <w:pPr>
              <w:rPr>
                <w:noProof/>
              </w:rPr>
            </w:pPr>
            <w:r w:rsidRPr="00926AAF">
              <w:rPr>
                <w:noProof/>
              </w:rPr>
              <w:t xml:space="preserve"> </w:t>
            </w:r>
          </w:p>
        </w:tc>
        <w:tc>
          <w:tcPr>
            <w:tcW w:w="2174" w:type="dxa"/>
            <w:vAlign w:val="center"/>
          </w:tcPr>
          <w:p w14:paraId="1A93FCAD" w14:textId="12B695EE" w:rsidR="00E63C81" w:rsidRPr="00926AAF" w:rsidRDefault="00333ADE">
            <w:pPr>
              <w:rPr>
                <w:noProof/>
              </w:rPr>
            </w:pPr>
            <w:r w:rsidRPr="00926AAF">
              <w:rPr>
                <w:noProof/>
              </w:rPr>
              <w:t xml:space="preserve"> </w:t>
            </w:r>
          </w:p>
        </w:tc>
        <w:tc>
          <w:tcPr>
            <w:tcW w:w="2174" w:type="dxa"/>
            <w:vAlign w:val="center"/>
          </w:tcPr>
          <w:p w14:paraId="6045BAA8" w14:textId="7C6BB3A1" w:rsidR="00E63C81" w:rsidRPr="00926AAF" w:rsidRDefault="00333ADE">
            <w:pPr>
              <w:rPr>
                <w:noProof/>
              </w:rPr>
            </w:pPr>
            <w:r w:rsidRPr="00926AAF">
              <w:rPr>
                <w:noProof/>
              </w:rPr>
              <w:t xml:space="preserve"> </w:t>
            </w:r>
          </w:p>
        </w:tc>
      </w:tr>
      <w:tr w:rsidR="00E63C81" w:rsidRPr="00926AAF" w14:paraId="5DB6AF98" w14:textId="25EEE109">
        <w:trPr>
          <w:jc w:val="center"/>
        </w:trPr>
        <w:tc>
          <w:tcPr>
            <w:tcW w:w="2174" w:type="dxa"/>
            <w:vAlign w:val="center"/>
          </w:tcPr>
          <w:p w14:paraId="44D72249" w14:textId="51F867C5" w:rsidR="00E63C81" w:rsidRPr="00926AAF" w:rsidRDefault="00333ADE">
            <w:pPr>
              <w:rPr>
                <w:noProof/>
              </w:rPr>
            </w:pPr>
            <w:r w:rsidRPr="00926AAF">
              <w:rPr>
                <w:noProof/>
              </w:rPr>
              <w:t xml:space="preserve"> </w:t>
            </w:r>
          </w:p>
        </w:tc>
        <w:tc>
          <w:tcPr>
            <w:tcW w:w="2174" w:type="dxa"/>
            <w:vAlign w:val="center"/>
          </w:tcPr>
          <w:p w14:paraId="2B9FCF25" w14:textId="5D13C62E" w:rsidR="00E63C81" w:rsidRPr="00926AAF" w:rsidRDefault="00333ADE">
            <w:pPr>
              <w:rPr>
                <w:noProof/>
              </w:rPr>
            </w:pPr>
            <w:r w:rsidRPr="00926AAF">
              <w:rPr>
                <w:noProof/>
              </w:rPr>
              <w:t xml:space="preserve"> </w:t>
            </w:r>
          </w:p>
        </w:tc>
        <w:tc>
          <w:tcPr>
            <w:tcW w:w="2174" w:type="dxa"/>
            <w:vAlign w:val="center"/>
          </w:tcPr>
          <w:p w14:paraId="50B45771" w14:textId="5D3CF557" w:rsidR="00E63C81" w:rsidRPr="00926AAF" w:rsidRDefault="00333ADE">
            <w:pPr>
              <w:rPr>
                <w:noProof/>
              </w:rPr>
            </w:pPr>
            <w:r w:rsidRPr="00926AAF">
              <w:rPr>
                <w:noProof/>
              </w:rPr>
              <w:t xml:space="preserve"> </w:t>
            </w:r>
          </w:p>
        </w:tc>
        <w:tc>
          <w:tcPr>
            <w:tcW w:w="2174" w:type="dxa"/>
            <w:vAlign w:val="center"/>
          </w:tcPr>
          <w:p w14:paraId="7EDFDFEB" w14:textId="49931360" w:rsidR="00E63C81" w:rsidRPr="00926AAF" w:rsidRDefault="00333ADE">
            <w:pPr>
              <w:rPr>
                <w:noProof/>
              </w:rPr>
            </w:pPr>
            <w:r w:rsidRPr="00926AAF">
              <w:rPr>
                <w:noProof/>
              </w:rPr>
              <w:t xml:space="preserve"> </w:t>
            </w:r>
          </w:p>
        </w:tc>
        <w:tc>
          <w:tcPr>
            <w:tcW w:w="2174" w:type="dxa"/>
            <w:vAlign w:val="center"/>
          </w:tcPr>
          <w:p w14:paraId="0FA09448" w14:textId="16524275" w:rsidR="00E63C81" w:rsidRPr="00926AAF" w:rsidRDefault="00333ADE">
            <w:pPr>
              <w:rPr>
                <w:noProof/>
              </w:rPr>
            </w:pPr>
            <w:r w:rsidRPr="00926AAF">
              <w:rPr>
                <w:noProof/>
              </w:rPr>
              <w:t xml:space="preserve"> </w:t>
            </w:r>
          </w:p>
        </w:tc>
        <w:tc>
          <w:tcPr>
            <w:tcW w:w="2174" w:type="dxa"/>
            <w:vAlign w:val="center"/>
          </w:tcPr>
          <w:p w14:paraId="1A44EABC" w14:textId="2271B12E" w:rsidR="00E63C81" w:rsidRPr="00926AAF" w:rsidRDefault="00333ADE">
            <w:pPr>
              <w:rPr>
                <w:noProof/>
              </w:rPr>
            </w:pPr>
            <w:r w:rsidRPr="00926AAF">
              <w:rPr>
                <w:noProof/>
              </w:rPr>
              <w:t xml:space="preserve"> </w:t>
            </w:r>
          </w:p>
        </w:tc>
      </w:tr>
      <w:tr w:rsidR="00E63C81" w:rsidRPr="00926AAF" w14:paraId="38D80F9A" w14:textId="4318AF85">
        <w:trPr>
          <w:jc w:val="center"/>
        </w:trPr>
        <w:tc>
          <w:tcPr>
            <w:tcW w:w="2174" w:type="dxa"/>
            <w:vAlign w:val="center"/>
          </w:tcPr>
          <w:p w14:paraId="4E2F6CFE" w14:textId="6692AD73" w:rsidR="00E63C81" w:rsidRPr="00926AAF" w:rsidRDefault="00333ADE">
            <w:pPr>
              <w:rPr>
                <w:noProof/>
              </w:rPr>
            </w:pPr>
            <w:r w:rsidRPr="00926AAF">
              <w:rPr>
                <w:noProof/>
              </w:rPr>
              <w:t xml:space="preserve"> </w:t>
            </w:r>
          </w:p>
        </w:tc>
        <w:tc>
          <w:tcPr>
            <w:tcW w:w="2174" w:type="dxa"/>
            <w:vAlign w:val="center"/>
          </w:tcPr>
          <w:p w14:paraId="504F2801" w14:textId="3FCF1FC6" w:rsidR="00E63C81" w:rsidRPr="00926AAF" w:rsidRDefault="00333ADE">
            <w:pPr>
              <w:rPr>
                <w:noProof/>
              </w:rPr>
            </w:pPr>
            <w:r w:rsidRPr="00926AAF">
              <w:rPr>
                <w:noProof/>
              </w:rPr>
              <w:t xml:space="preserve"> </w:t>
            </w:r>
          </w:p>
        </w:tc>
        <w:tc>
          <w:tcPr>
            <w:tcW w:w="2174" w:type="dxa"/>
            <w:vAlign w:val="center"/>
          </w:tcPr>
          <w:p w14:paraId="1D3E5C20" w14:textId="4A03D8E8" w:rsidR="00E63C81" w:rsidRPr="00926AAF" w:rsidRDefault="00333ADE">
            <w:pPr>
              <w:rPr>
                <w:noProof/>
              </w:rPr>
            </w:pPr>
            <w:r w:rsidRPr="00926AAF">
              <w:rPr>
                <w:noProof/>
              </w:rPr>
              <w:t xml:space="preserve"> </w:t>
            </w:r>
          </w:p>
        </w:tc>
        <w:tc>
          <w:tcPr>
            <w:tcW w:w="2174" w:type="dxa"/>
            <w:vAlign w:val="center"/>
          </w:tcPr>
          <w:p w14:paraId="22332CF9" w14:textId="110F21FE" w:rsidR="00E63C81" w:rsidRPr="00926AAF" w:rsidRDefault="00333ADE">
            <w:pPr>
              <w:rPr>
                <w:noProof/>
              </w:rPr>
            </w:pPr>
            <w:r w:rsidRPr="00926AAF">
              <w:rPr>
                <w:noProof/>
              </w:rPr>
              <w:t xml:space="preserve"> </w:t>
            </w:r>
          </w:p>
        </w:tc>
        <w:tc>
          <w:tcPr>
            <w:tcW w:w="2174" w:type="dxa"/>
            <w:vAlign w:val="center"/>
          </w:tcPr>
          <w:p w14:paraId="531746CB" w14:textId="1CC5B997" w:rsidR="00E63C81" w:rsidRPr="00926AAF" w:rsidRDefault="00333ADE">
            <w:pPr>
              <w:rPr>
                <w:noProof/>
              </w:rPr>
            </w:pPr>
            <w:r w:rsidRPr="00926AAF">
              <w:rPr>
                <w:noProof/>
              </w:rPr>
              <w:t xml:space="preserve"> </w:t>
            </w:r>
          </w:p>
        </w:tc>
        <w:tc>
          <w:tcPr>
            <w:tcW w:w="2174" w:type="dxa"/>
            <w:vAlign w:val="center"/>
          </w:tcPr>
          <w:p w14:paraId="2725AC17" w14:textId="50F5D5FF" w:rsidR="00E63C81" w:rsidRPr="00926AAF" w:rsidRDefault="00333ADE">
            <w:pPr>
              <w:rPr>
                <w:noProof/>
              </w:rPr>
            </w:pPr>
            <w:r w:rsidRPr="00926AAF">
              <w:rPr>
                <w:noProof/>
              </w:rPr>
              <w:t xml:space="preserve"> </w:t>
            </w:r>
          </w:p>
        </w:tc>
      </w:tr>
    </w:tbl>
    <w:p w14:paraId="7E8AE15D" w14:textId="215C128B" w:rsidR="00E63C81" w:rsidRPr="00926AAF" w:rsidRDefault="00333ADE">
      <w:pPr>
        <w:pStyle w:val="ManualNumPar2"/>
        <w:rPr>
          <w:noProof/>
        </w:rPr>
      </w:pPr>
      <w:r>
        <w:rPr>
          <w:noProof/>
        </w:rPr>
        <w:t>4.3.</w:t>
      </w:r>
      <w:r>
        <w:rPr>
          <w:noProof/>
        </w:rPr>
        <w:tab/>
      </w:r>
      <w:r w:rsidRPr="00926AAF">
        <w:rPr>
          <w:b/>
          <w:noProof/>
        </w:rPr>
        <w:t>Soluții digitale</w:t>
      </w:r>
    </w:p>
    <w:p w14:paraId="37EC7421" w14:textId="0A665CBD" w:rsidR="00E63C81" w:rsidRPr="00926AAF" w:rsidRDefault="00333ADE">
      <w:pPr>
        <w:pStyle w:val="Text1"/>
        <w:rPr>
          <w:noProof/>
        </w:rPr>
      </w:pPr>
      <w:r w:rsidRPr="00926AAF">
        <w:rPr>
          <w:i/>
          <w:noProof/>
        </w:rPr>
        <w:t>Pentru fiecare soluție digitală, vă rugăm să furnizați referința cerinței (cerințelor) corespunzătoare cu relevanță digitală, o descriere a funcționalității obligatorii a soluției digitale, organismul responsabil și orice alte aspecte relevante cum ar fi potențialul de reutilizare și accesibilitatea. La final, explicați dacă soluția digitală intenționează să utilizeze tehnologii IA.</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3"/>
        <w:gridCol w:w="1864"/>
        <w:gridCol w:w="1864"/>
        <w:gridCol w:w="1864"/>
        <w:gridCol w:w="1864"/>
        <w:gridCol w:w="1864"/>
        <w:gridCol w:w="1864"/>
      </w:tblGrid>
      <w:tr w:rsidR="00E63C81" w:rsidRPr="00926AAF" w14:paraId="1BCFC1F7" w14:textId="0D28DECC">
        <w:trPr>
          <w:jc w:val="center"/>
        </w:trPr>
        <w:tc>
          <w:tcPr>
            <w:tcW w:w="1863" w:type="dxa"/>
            <w:vAlign w:val="center"/>
          </w:tcPr>
          <w:p w14:paraId="30A65DF3" w14:textId="01FFA59B" w:rsidR="00E63C81" w:rsidRPr="00926AAF" w:rsidRDefault="00333ADE">
            <w:pPr>
              <w:rPr>
                <w:noProof/>
              </w:rPr>
            </w:pPr>
            <w:r w:rsidRPr="00926AAF">
              <w:rPr>
                <w:b/>
                <w:noProof/>
              </w:rPr>
              <w:t>Soluția digitală</w:t>
            </w:r>
          </w:p>
        </w:tc>
        <w:tc>
          <w:tcPr>
            <w:tcW w:w="1863" w:type="dxa"/>
            <w:vAlign w:val="center"/>
          </w:tcPr>
          <w:p w14:paraId="6477DAF5" w14:textId="427B1B1D" w:rsidR="00E63C81" w:rsidRPr="00926AAF" w:rsidRDefault="00333ADE">
            <w:pPr>
              <w:rPr>
                <w:noProof/>
              </w:rPr>
            </w:pPr>
            <w:r w:rsidRPr="00926AAF">
              <w:rPr>
                <w:b/>
                <w:noProof/>
              </w:rPr>
              <w:t>Trimitere (trimiteri) la cerință (cerințe)</w:t>
            </w:r>
          </w:p>
        </w:tc>
        <w:tc>
          <w:tcPr>
            <w:tcW w:w="1863" w:type="dxa"/>
            <w:vAlign w:val="center"/>
          </w:tcPr>
          <w:p w14:paraId="34AAEF8A" w14:textId="688F3062" w:rsidR="00E63C81" w:rsidRPr="00926AAF" w:rsidRDefault="00333ADE">
            <w:pPr>
              <w:rPr>
                <w:noProof/>
              </w:rPr>
            </w:pPr>
            <w:r w:rsidRPr="00926AAF">
              <w:rPr>
                <w:b/>
                <w:noProof/>
              </w:rPr>
              <w:t>Principalele funcționalități obligatorii</w:t>
            </w:r>
          </w:p>
        </w:tc>
        <w:tc>
          <w:tcPr>
            <w:tcW w:w="1863" w:type="dxa"/>
            <w:vAlign w:val="center"/>
          </w:tcPr>
          <w:p w14:paraId="02C3FA79" w14:textId="3023853F" w:rsidR="00E63C81" w:rsidRPr="00926AAF" w:rsidRDefault="00333ADE">
            <w:pPr>
              <w:rPr>
                <w:noProof/>
              </w:rPr>
            </w:pPr>
            <w:r w:rsidRPr="00926AAF">
              <w:rPr>
                <w:b/>
                <w:noProof/>
              </w:rPr>
              <w:t>Organismul responsabil</w:t>
            </w:r>
          </w:p>
        </w:tc>
        <w:tc>
          <w:tcPr>
            <w:tcW w:w="1863" w:type="dxa"/>
            <w:vAlign w:val="center"/>
          </w:tcPr>
          <w:p w14:paraId="5AAE1AF5" w14:textId="02ED6DCD" w:rsidR="00E63C81" w:rsidRPr="00926AAF" w:rsidRDefault="00333ADE">
            <w:pPr>
              <w:rPr>
                <w:noProof/>
              </w:rPr>
            </w:pPr>
            <w:r w:rsidRPr="00926AAF">
              <w:rPr>
                <w:b/>
                <w:noProof/>
              </w:rPr>
              <w:t>Cum este asigurată accesibilitatea?</w:t>
            </w:r>
          </w:p>
        </w:tc>
        <w:tc>
          <w:tcPr>
            <w:tcW w:w="1863" w:type="dxa"/>
            <w:vAlign w:val="center"/>
          </w:tcPr>
          <w:p w14:paraId="5A011CF4" w14:textId="74AD1C6E" w:rsidR="00E63C81" w:rsidRPr="00926AAF" w:rsidRDefault="00333ADE">
            <w:pPr>
              <w:rPr>
                <w:noProof/>
              </w:rPr>
            </w:pPr>
            <w:r w:rsidRPr="00926AAF">
              <w:rPr>
                <w:b/>
                <w:noProof/>
              </w:rPr>
              <w:t>Cum se ia în considerare potențialul de reutilizare?</w:t>
            </w:r>
          </w:p>
        </w:tc>
        <w:tc>
          <w:tcPr>
            <w:tcW w:w="1863" w:type="dxa"/>
            <w:vAlign w:val="center"/>
          </w:tcPr>
          <w:p w14:paraId="4A092FC0" w14:textId="518991BD" w:rsidR="00E63C81" w:rsidRPr="00926AAF" w:rsidRDefault="00333ADE">
            <w:pPr>
              <w:rPr>
                <w:noProof/>
              </w:rPr>
            </w:pPr>
            <w:r w:rsidRPr="00926AAF">
              <w:rPr>
                <w:b/>
                <w:noProof/>
              </w:rPr>
              <w:t>Utilizarea tehnologiilor IA (dacă este cazul)</w:t>
            </w:r>
          </w:p>
        </w:tc>
      </w:tr>
      <w:tr w:rsidR="00E63C81" w:rsidRPr="00926AAF" w14:paraId="53F1B22D" w14:textId="58FFE385">
        <w:trPr>
          <w:jc w:val="center"/>
        </w:trPr>
        <w:tc>
          <w:tcPr>
            <w:tcW w:w="1863" w:type="dxa"/>
            <w:vAlign w:val="center"/>
          </w:tcPr>
          <w:p w14:paraId="2FC3D446" w14:textId="34014F39" w:rsidR="00E63C81" w:rsidRPr="00926AAF" w:rsidRDefault="00333ADE">
            <w:pPr>
              <w:rPr>
                <w:noProof/>
              </w:rPr>
            </w:pPr>
            <w:r w:rsidRPr="00926AAF">
              <w:rPr>
                <w:noProof/>
              </w:rPr>
              <w:t>Soluția digitală nr. 1</w:t>
            </w:r>
          </w:p>
        </w:tc>
        <w:tc>
          <w:tcPr>
            <w:tcW w:w="1863" w:type="dxa"/>
            <w:vAlign w:val="center"/>
          </w:tcPr>
          <w:p w14:paraId="42676DEC" w14:textId="20769AE2" w:rsidR="00E63C81" w:rsidRPr="00926AAF" w:rsidRDefault="00333ADE">
            <w:pPr>
              <w:rPr>
                <w:noProof/>
              </w:rPr>
            </w:pPr>
            <w:r w:rsidRPr="00926AAF">
              <w:rPr>
                <w:noProof/>
              </w:rPr>
              <w:t xml:space="preserve"> </w:t>
            </w:r>
          </w:p>
        </w:tc>
        <w:tc>
          <w:tcPr>
            <w:tcW w:w="1863" w:type="dxa"/>
            <w:vAlign w:val="center"/>
          </w:tcPr>
          <w:p w14:paraId="5F2D5781" w14:textId="13B2D6B0" w:rsidR="00E63C81" w:rsidRPr="00926AAF" w:rsidRDefault="00333ADE">
            <w:pPr>
              <w:rPr>
                <w:noProof/>
              </w:rPr>
            </w:pPr>
            <w:r w:rsidRPr="00926AAF">
              <w:rPr>
                <w:noProof/>
              </w:rPr>
              <w:t xml:space="preserve"> </w:t>
            </w:r>
          </w:p>
        </w:tc>
        <w:tc>
          <w:tcPr>
            <w:tcW w:w="1863" w:type="dxa"/>
            <w:vAlign w:val="center"/>
          </w:tcPr>
          <w:p w14:paraId="03BBB410" w14:textId="33C8004B" w:rsidR="00E63C81" w:rsidRPr="00926AAF" w:rsidRDefault="00333ADE">
            <w:pPr>
              <w:rPr>
                <w:noProof/>
              </w:rPr>
            </w:pPr>
            <w:r w:rsidRPr="00926AAF">
              <w:rPr>
                <w:noProof/>
              </w:rPr>
              <w:t xml:space="preserve"> </w:t>
            </w:r>
          </w:p>
        </w:tc>
        <w:tc>
          <w:tcPr>
            <w:tcW w:w="1863" w:type="dxa"/>
            <w:vAlign w:val="center"/>
          </w:tcPr>
          <w:p w14:paraId="7EE120F9" w14:textId="0EDA158E" w:rsidR="00E63C81" w:rsidRPr="00926AAF" w:rsidRDefault="00333ADE">
            <w:pPr>
              <w:rPr>
                <w:noProof/>
              </w:rPr>
            </w:pPr>
            <w:r w:rsidRPr="00926AAF">
              <w:rPr>
                <w:noProof/>
              </w:rPr>
              <w:t xml:space="preserve"> </w:t>
            </w:r>
          </w:p>
        </w:tc>
        <w:tc>
          <w:tcPr>
            <w:tcW w:w="1863" w:type="dxa"/>
            <w:vAlign w:val="center"/>
          </w:tcPr>
          <w:p w14:paraId="35EE1A17" w14:textId="7FBE8171" w:rsidR="00E63C81" w:rsidRPr="00926AAF" w:rsidRDefault="00333ADE">
            <w:pPr>
              <w:rPr>
                <w:noProof/>
              </w:rPr>
            </w:pPr>
            <w:r w:rsidRPr="00926AAF">
              <w:rPr>
                <w:noProof/>
              </w:rPr>
              <w:t xml:space="preserve"> </w:t>
            </w:r>
          </w:p>
        </w:tc>
        <w:tc>
          <w:tcPr>
            <w:tcW w:w="1863" w:type="dxa"/>
            <w:vAlign w:val="center"/>
          </w:tcPr>
          <w:p w14:paraId="5EB213F9" w14:textId="5D83CD60" w:rsidR="00E63C81" w:rsidRPr="00926AAF" w:rsidRDefault="00333ADE">
            <w:pPr>
              <w:rPr>
                <w:noProof/>
              </w:rPr>
            </w:pPr>
            <w:r w:rsidRPr="00926AAF">
              <w:rPr>
                <w:noProof/>
              </w:rPr>
              <w:t xml:space="preserve"> </w:t>
            </w:r>
          </w:p>
        </w:tc>
      </w:tr>
      <w:tr w:rsidR="00E63C81" w:rsidRPr="00926AAF" w14:paraId="11A69F3F" w14:textId="053A378B">
        <w:trPr>
          <w:jc w:val="center"/>
        </w:trPr>
        <w:tc>
          <w:tcPr>
            <w:tcW w:w="1863" w:type="dxa"/>
            <w:vAlign w:val="center"/>
          </w:tcPr>
          <w:p w14:paraId="7A82807D" w14:textId="0D1C0BF0" w:rsidR="00E63C81" w:rsidRPr="00926AAF" w:rsidRDefault="00333ADE">
            <w:pPr>
              <w:rPr>
                <w:noProof/>
              </w:rPr>
            </w:pPr>
            <w:r w:rsidRPr="00926AAF">
              <w:rPr>
                <w:noProof/>
              </w:rPr>
              <w:t>Soluția digitală nr. 2</w:t>
            </w:r>
          </w:p>
        </w:tc>
        <w:tc>
          <w:tcPr>
            <w:tcW w:w="1863" w:type="dxa"/>
            <w:vAlign w:val="center"/>
          </w:tcPr>
          <w:p w14:paraId="71CB533A" w14:textId="36D869FF" w:rsidR="00E63C81" w:rsidRPr="00926AAF" w:rsidRDefault="00333ADE">
            <w:pPr>
              <w:rPr>
                <w:noProof/>
              </w:rPr>
            </w:pPr>
            <w:r w:rsidRPr="00926AAF">
              <w:rPr>
                <w:noProof/>
              </w:rPr>
              <w:t xml:space="preserve"> </w:t>
            </w:r>
          </w:p>
        </w:tc>
        <w:tc>
          <w:tcPr>
            <w:tcW w:w="1863" w:type="dxa"/>
            <w:vAlign w:val="center"/>
          </w:tcPr>
          <w:p w14:paraId="5EA0D48F" w14:textId="0BB451E1" w:rsidR="00E63C81" w:rsidRPr="00926AAF" w:rsidRDefault="00333ADE">
            <w:pPr>
              <w:rPr>
                <w:noProof/>
              </w:rPr>
            </w:pPr>
            <w:r w:rsidRPr="00926AAF">
              <w:rPr>
                <w:noProof/>
              </w:rPr>
              <w:t xml:space="preserve"> </w:t>
            </w:r>
          </w:p>
        </w:tc>
        <w:tc>
          <w:tcPr>
            <w:tcW w:w="1863" w:type="dxa"/>
            <w:vAlign w:val="center"/>
          </w:tcPr>
          <w:p w14:paraId="31E7BDE9" w14:textId="67BFF79E" w:rsidR="00E63C81" w:rsidRPr="00926AAF" w:rsidRDefault="00333ADE">
            <w:pPr>
              <w:rPr>
                <w:noProof/>
              </w:rPr>
            </w:pPr>
            <w:r w:rsidRPr="00926AAF">
              <w:rPr>
                <w:noProof/>
              </w:rPr>
              <w:t xml:space="preserve"> </w:t>
            </w:r>
          </w:p>
        </w:tc>
        <w:tc>
          <w:tcPr>
            <w:tcW w:w="1863" w:type="dxa"/>
            <w:vAlign w:val="center"/>
          </w:tcPr>
          <w:p w14:paraId="3D0B254D" w14:textId="6D1AD6E0" w:rsidR="00E63C81" w:rsidRPr="00926AAF" w:rsidRDefault="00333ADE">
            <w:pPr>
              <w:rPr>
                <w:noProof/>
              </w:rPr>
            </w:pPr>
            <w:r w:rsidRPr="00926AAF">
              <w:rPr>
                <w:noProof/>
              </w:rPr>
              <w:t xml:space="preserve"> </w:t>
            </w:r>
          </w:p>
        </w:tc>
        <w:tc>
          <w:tcPr>
            <w:tcW w:w="1863" w:type="dxa"/>
            <w:vAlign w:val="center"/>
          </w:tcPr>
          <w:p w14:paraId="6F55BDF2" w14:textId="1F45BF2C" w:rsidR="00E63C81" w:rsidRPr="00926AAF" w:rsidRDefault="00333ADE">
            <w:pPr>
              <w:rPr>
                <w:noProof/>
              </w:rPr>
            </w:pPr>
            <w:r w:rsidRPr="00926AAF">
              <w:rPr>
                <w:noProof/>
              </w:rPr>
              <w:t xml:space="preserve"> </w:t>
            </w:r>
          </w:p>
        </w:tc>
        <w:tc>
          <w:tcPr>
            <w:tcW w:w="1863" w:type="dxa"/>
            <w:vAlign w:val="center"/>
          </w:tcPr>
          <w:p w14:paraId="370E0509" w14:textId="5E6A2A5C" w:rsidR="00E63C81" w:rsidRPr="00926AAF" w:rsidRDefault="00333ADE">
            <w:pPr>
              <w:rPr>
                <w:noProof/>
              </w:rPr>
            </w:pPr>
            <w:r w:rsidRPr="00926AAF">
              <w:rPr>
                <w:noProof/>
              </w:rPr>
              <w:t xml:space="preserve"> </w:t>
            </w:r>
          </w:p>
        </w:tc>
      </w:tr>
      <w:tr w:rsidR="00E63C81" w:rsidRPr="00926AAF" w14:paraId="52BC89D6" w14:textId="559C1A59">
        <w:trPr>
          <w:jc w:val="center"/>
        </w:trPr>
        <w:tc>
          <w:tcPr>
            <w:tcW w:w="1863" w:type="dxa"/>
            <w:vAlign w:val="center"/>
          </w:tcPr>
          <w:p w14:paraId="7D0423D1" w14:textId="258AFDD8" w:rsidR="00E63C81" w:rsidRPr="00926AAF" w:rsidRDefault="00333ADE">
            <w:pPr>
              <w:rPr>
                <w:noProof/>
              </w:rPr>
            </w:pPr>
            <w:r w:rsidRPr="00926AAF">
              <w:rPr>
                <w:noProof/>
              </w:rPr>
              <w:t xml:space="preserve"> </w:t>
            </w:r>
          </w:p>
        </w:tc>
        <w:tc>
          <w:tcPr>
            <w:tcW w:w="1863" w:type="dxa"/>
            <w:vAlign w:val="center"/>
          </w:tcPr>
          <w:p w14:paraId="71983E44" w14:textId="03EB24E7" w:rsidR="00E63C81" w:rsidRPr="00926AAF" w:rsidRDefault="00333ADE">
            <w:pPr>
              <w:rPr>
                <w:noProof/>
              </w:rPr>
            </w:pPr>
            <w:r w:rsidRPr="00926AAF">
              <w:rPr>
                <w:noProof/>
              </w:rPr>
              <w:t xml:space="preserve"> </w:t>
            </w:r>
          </w:p>
        </w:tc>
        <w:tc>
          <w:tcPr>
            <w:tcW w:w="1863" w:type="dxa"/>
            <w:vAlign w:val="center"/>
          </w:tcPr>
          <w:p w14:paraId="47FEEED0" w14:textId="7B592714" w:rsidR="00E63C81" w:rsidRPr="00926AAF" w:rsidRDefault="00333ADE">
            <w:pPr>
              <w:rPr>
                <w:noProof/>
              </w:rPr>
            </w:pPr>
            <w:r w:rsidRPr="00926AAF">
              <w:rPr>
                <w:noProof/>
              </w:rPr>
              <w:t xml:space="preserve"> </w:t>
            </w:r>
          </w:p>
        </w:tc>
        <w:tc>
          <w:tcPr>
            <w:tcW w:w="1863" w:type="dxa"/>
            <w:vAlign w:val="center"/>
          </w:tcPr>
          <w:p w14:paraId="2DFB874A" w14:textId="1CF38743" w:rsidR="00E63C81" w:rsidRPr="00926AAF" w:rsidRDefault="00333ADE">
            <w:pPr>
              <w:rPr>
                <w:noProof/>
              </w:rPr>
            </w:pPr>
            <w:r w:rsidRPr="00926AAF">
              <w:rPr>
                <w:noProof/>
              </w:rPr>
              <w:t xml:space="preserve"> </w:t>
            </w:r>
          </w:p>
        </w:tc>
        <w:tc>
          <w:tcPr>
            <w:tcW w:w="1863" w:type="dxa"/>
            <w:vAlign w:val="center"/>
          </w:tcPr>
          <w:p w14:paraId="7E43F18A" w14:textId="30AFDAAA" w:rsidR="00E63C81" w:rsidRPr="00926AAF" w:rsidRDefault="00333ADE">
            <w:pPr>
              <w:rPr>
                <w:noProof/>
              </w:rPr>
            </w:pPr>
            <w:r w:rsidRPr="00926AAF">
              <w:rPr>
                <w:noProof/>
              </w:rPr>
              <w:t xml:space="preserve"> </w:t>
            </w:r>
          </w:p>
        </w:tc>
        <w:tc>
          <w:tcPr>
            <w:tcW w:w="1863" w:type="dxa"/>
            <w:vAlign w:val="center"/>
          </w:tcPr>
          <w:p w14:paraId="4399FA23" w14:textId="25D0D9FC" w:rsidR="00E63C81" w:rsidRPr="00926AAF" w:rsidRDefault="00333ADE">
            <w:pPr>
              <w:rPr>
                <w:noProof/>
              </w:rPr>
            </w:pPr>
            <w:r w:rsidRPr="00926AAF">
              <w:rPr>
                <w:noProof/>
              </w:rPr>
              <w:t xml:space="preserve"> </w:t>
            </w:r>
          </w:p>
        </w:tc>
        <w:tc>
          <w:tcPr>
            <w:tcW w:w="1863" w:type="dxa"/>
            <w:vAlign w:val="center"/>
          </w:tcPr>
          <w:p w14:paraId="32A1164B" w14:textId="03057907" w:rsidR="00E63C81" w:rsidRPr="00926AAF" w:rsidRDefault="00333ADE">
            <w:pPr>
              <w:rPr>
                <w:noProof/>
              </w:rPr>
            </w:pPr>
            <w:r w:rsidRPr="00926AAF">
              <w:rPr>
                <w:noProof/>
              </w:rPr>
              <w:t xml:space="preserve"> </w:t>
            </w:r>
          </w:p>
        </w:tc>
      </w:tr>
      <w:tr w:rsidR="00E63C81" w:rsidRPr="00926AAF" w14:paraId="51717145" w14:textId="7D2A4D94">
        <w:trPr>
          <w:jc w:val="center"/>
        </w:trPr>
        <w:tc>
          <w:tcPr>
            <w:tcW w:w="1863" w:type="dxa"/>
            <w:vAlign w:val="center"/>
          </w:tcPr>
          <w:p w14:paraId="7146CE8D" w14:textId="54C6E569" w:rsidR="00E63C81" w:rsidRPr="00926AAF" w:rsidRDefault="00333ADE">
            <w:pPr>
              <w:rPr>
                <w:noProof/>
              </w:rPr>
            </w:pPr>
            <w:r w:rsidRPr="00926AAF">
              <w:rPr>
                <w:noProof/>
              </w:rPr>
              <w:t xml:space="preserve"> </w:t>
            </w:r>
          </w:p>
        </w:tc>
        <w:tc>
          <w:tcPr>
            <w:tcW w:w="1863" w:type="dxa"/>
            <w:vAlign w:val="center"/>
          </w:tcPr>
          <w:p w14:paraId="7A2A9BF0" w14:textId="3CED23D0" w:rsidR="00E63C81" w:rsidRPr="00926AAF" w:rsidRDefault="00333ADE">
            <w:pPr>
              <w:rPr>
                <w:noProof/>
              </w:rPr>
            </w:pPr>
            <w:r w:rsidRPr="00926AAF">
              <w:rPr>
                <w:noProof/>
              </w:rPr>
              <w:t xml:space="preserve"> </w:t>
            </w:r>
          </w:p>
        </w:tc>
        <w:tc>
          <w:tcPr>
            <w:tcW w:w="1863" w:type="dxa"/>
            <w:vAlign w:val="center"/>
          </w:tcPr>
          <w:p w14:paraId="5FBE3E82" w14:textId="1D19482E" w:rsidR="00E63C81" w:rsidRPr="00926AAF" w:rsidRDefault="00333ADE">
            <w:pPr>
              <w:rPr>
                <w:noProof/>
              </w:rPr>
            </w:pPr>
            <w:r w:rsidRPr="00926AAF">
              <w:rPr>
                <w:noProof/>
              </w:rPr>
              <w:t xml:space="preserve"> </w:t>
            </w:r>
          </w:p>
        </w:tc>
        <w:tc>
          <w:tcPr>
            <w:tcW w:w="1863" w:type="dxa"/>
            <w:vAlign w:val="center"/>
          </w:tcPr>
          <w:p w14:paraId="7A5F0EF5" w14:textId="240F8265" w:rsidR="00E63C81" w:rsidRPr="00926AAF" w:rsidRDefault="00333ADE">
            <w:pPr>
              <w:rPr>
                <w:noProof/>
              </w:rPr>
            </w:pPr>
            <w:r w:rsidRPr="00926AAF">
              <w:rPr>
                <w:noProof/>
              </w:rPr>
              <w:t xml:space="preserve"> </w:t>
            </w:r>
          </w:p>
        </w:tc>
        <w:tc>
          <w:tcPr>
            <w:tcW w:w="1863" w:type="dxa"/>
            <w:vAlign w:val="center"/>
          </w:tcPr>
          <w:p w14:paraId="02199150" w14:textId="5AA7764D" w:rsidR="00E63C81" w:rsidRPr="00926AAF" w:rsidRDefault="00333ADE">
            <w:pPr>
              <w:rPr>
                <w:noProof/>
              </w:rPr>
            </w:pPr>
            <w:r w:rsidRPr="00926AAF">
              <w:rPr>
                <w:noProof/>
              </w:rPr>
              <w:t xml:space="preserve"> </w:t>
            </w:r>
          </w:p>
        </w:tc>
        <w:tc>
          <w:tcPr>
            <w:tcW w:w="1863" w:type="dxa"/>
            <w:vAlign w:val="center"/>
          </w:tcPr>
          <w:p w14:paraId="636B7594" w14:textId="721280A0" w:rsidR="00E63C81" w:rsidRPr="00926AAF" w:rsidRDefault="00333ADE">
            <w:pPr>
              <w:rPr>
                <w:noProof/>
              </w:rPr>
            </w:pPr>
            <w:r w:rsidRPr="00926AAF">
              <w:rPr>
                <w:noProof/>
              </w:rPr>
              <w:t xml:space="preserve"> </w:t>
            </w:r>
          </w:p>
        </w:tc>
        <w:tc>
          <w:tcPr>
            <w:tcW w:w="1863" w:type="dxa"/>
            <w:vAlign w:val="center"/>
          </w:tcPr>
          <w:p w14:paraId="245D18BD" w14:textId="6475F4E3" w:rsidR="00E63C81" w:rsidRPr="00926AAF" w:rsidRDefault="00333ADE">
            <w:pPr>
              <w:rPr>
                <w:noProof/>
              </w:rPr>
            </w:pPr>
            <w:r w:rsidRPr="00926AAF">
              <w:rPr>
                <w:noProof/>
              </w:rPr>
              <w:t xml:space="preserve"> </w:t>
            </w:r>
          </w:p>
        </w:tc>
      </w:tr>
      <w:tr w:rsidR="00E63C81" w:rsidRPr="00926AAF" w14:paraId="7CB9FB41" w14:textId="2076F69D">
        <w:trPr>
          <w:jc w:val="center"/>
        </w:trPr>
        <w:tc>
          <w:tcPr>
            <w:tcW w:w="1863" w:type="dxa"/>
            <w:vAlign w:val="center"/>
          </w:tcPr>
          <w:p w14:paraId="3C1D8BB7" w14:textId="6051FFBD" w:rsidR="00E63C81" w:rsidRPr="00926AAF" w:rsidRDefault="00333ADE">
            <w:pPr>
              <w:rPr>
                <w:noProof/>
              </w:rPr>
            </w:pPr>
            <w:r w:rsidRPr="00926AAF">
              <w:rPr>
                <w:noProof/>
              </w:rPr>
              <w:t xml:space="preserve"> </w:t>
            </w:r>
          </w:p>
        </w:tc>
        <w:tc>
          <w:tcPr>
            <w:tcW w:w="1863" w:type="dxa"/>
            <w:vAlign w:val="center"/>
          </w:tcPr>
          <w:p w14:paraId="02BA5DA0" w14:textId="39271621" w:rsidR="00E63C81" w:rsidRPr="00926AAF" w:rsidRDefault="00333ADE">
            <w:pPr>
              <w:rPr>
                <w:noProof/>
              </w:rPr>
            </w:pPr>
            <w:r w:rsidRPr="00926AAF">
              <w:rPr>
                <w:noProof/>
              </w:rPr>
              <w:t xml:space="preserve"> </w:t>
            </w:r>
          </w:p>
        </w:tc>
        <w:tc>
          <w:tcPr>
            <w:tcW w:w="1863" w:type="dxa"/>
            <w:vAlign w:val="center"/>
          </w:tcPr>
          <w:p w14:paraId="6BEB8F1B" w14:textId="0DBB7A57" w:rsidR="00E63C81" w:rsidRPr="00926AAF" w:rsidRDefault="00333ADE">
            <w:pPr>
              <w:rPr>
                <w:noProof/>
              </w:rPr>
            </w:pPr>
            <w:r w:rsidRPr="00926AAF">
              <w:rPr>
                <w:noProof/>
              </w:rPr>
              <w:t xml:space="preserve"> </w:t>
            </w:r>
          </w:p>
        </w:tc>
        <w:tc>
          <w:tcPr>
            <w:tcW w:w="1863" w:type="dxa"/>
            <w:vAlign w:val="center"/>
          </w:tcPr>
          <w:p w14:paraId="3D3B48BA" w14:textId="7F295968" w:rsidR="00E63C81" w:rsidRPr="00926AAF" w:rsidRDefault="00333ADE">
            <w:pPr>
              <w:rPr>
                <w:noProof/>
              </w:rPr>
            </w:pPr>
            <w:r w:rsidRPr="00926AAF">
              <w:rPr>
                <w:noProof/>
              </w:rPr>
              <w:t xml:space="preserve"> </w:t>
            </w:r>
          </w:p>
        </w:tc>
        <w:tc>
          <w:tcPr>
            <w:tcW w:w="1863" w:type="dxa"/>
            <w:vAlign w:val="center"/>
          </w:tcPr>
          <w:p w14:paraId="5F2084A5" w14:textId="54D7CBF7" w:rsidR="00E63C81" w:rsidRPr="00926AAF" w:rsidRDefault="00333ADE">
            <w:pPr>
              <w:rPr>
                <w:noProof/>
              </w:rPr>
            </w:pPr>
            <w:r w:rsidRPr="00926AAF">
              <w:rPr>
                <w:noProof/>
              </w:rPr>
              <w:t xml:space="preserve"> </w:t>
            </w:r>
          </w:p>
        </w:tc>
        <w:tc>
          <w:tcPr>
            <w:tcW w:w="1863" w:type="dxa"/>
            <w:vAlign w:val="center"/>
          </w:tcPr>
          <w:p w14:paraId="38947874" w14:textId="2DF0F9E5" w:rsidR="00E63C81" w:rsidRPr="00926AAF" w:rsidRDefault="00333ADE">
            <w:pPr>
              <w:rPr>
                <w:noProof/>
              </w:rPr>
            </w:pPr>
            <w:r w:rsidRPr="00926AAF">
              <w:rPr>
                <w:noProof/>
              </w:rPr>
              <w:t xml:space="preserve"> </w:t>
            </w:r>
          </w:p>
        </w:tc>
        <w:tc>
          <w:tcPr>
            <w:tcW w:w="1863" w:type="dxa"/>
            <w:vAlign w:val="center"/>
          </w:tcPr>
          <w:p w14:paraId="481A57BD" w14:textId="0C16E3ED" w:rsidR="00E63C81" w:rsidRPr="00926AAF" w:rsidRDefault="00333ADE">
            <w:pPr>
              <w:rPr>
                <w:noProof/>
              </w:rPr>
            </w:pPr>
            <w:r w:rsidRPr="00926AAF">
              <w:rPr>
                <w:noProof/>
              </w:rPr>
              <w:t xml:space="preserve"> </w:t>
            </w:r>
          </w:p>
        </w:tc>
      </w:tr>
      <w:tr w:rsidR="00E63C81" w:rsidRPr="00926AAF" w14:paraId="351EE153" w14:textId="3A05AC46">
        <w:trPr>
          <w:jc w:val="center"/>
        </w:trPr>
        <w:tc>
          <w:tcPr>
            <w:tcW w:w="1863" w:type="dxa"/>
            <w:vAlign w:val="center"/>
          </w:tcPr>
          <w:p w14:paraId="1BA9659B" w14:textId="722B705D" w:rsidR="00E63C81" w:rsidRPr="00926AAF" w:rsidRDefault="00333ADE">
            <w:pPr>
              <w:rPr>
                <w:noProof/>
              </w:rPr>
            </w:pPr>
            <w:r w:rsidRPr="00926AAF">
              <w:rPr>
                <w:noProof/>
              </w:rPr>
              <w:t xml:space="preserve"> </w:t>
            </w:r>
          </w:p>
        </w:tc>
        <w:tc>
          <w:tcPr>
            <w:tcW w:w="1863" w:type="dxa"/>
            <w:vAlign w:val="center"/>
          </w:tcPr>
          <w:p w14:paraId="2DFEF09E" w14:textId="62471F9F" w:rsidR="00E63C81" w:rsidRPr="00926AAF" w:rsidRDefault="00333ADE">
            <w:pPr>
              <w:rPr>
                <w:noProof/>
              </w:rPr>
            </w:pPr>
            <w:r w:rsidRPr="00926AAF">
              <w:rPr>
                <w:noProof/>
              </w:rPr>
              <w:t xml:space="preserve"> </w:t>
            </w:r>
          </w:p>
        </w:tc>
        <w:tc>
          <w:tcPr>
            <w:tcW w:w="1863" w:type="dxa"/>
            <w:vAlign w:val="center"/>
          </w:tcPr>
          <w:p w14:paraId="643F8E6B" w14:textId="15CF6606" w:rsidR="00E63C81" w:rsidRPr="00926AAF" w:rsidRDefault="00333ADE">
            <w:pPr>
              <w:rPr>
                <w:noProof/>
              </w:rPr>
            </w:pPr>
            <w:r w:rsidRPr="00926AAF">
              <w:rPr>
                <w:noProof/>
              </w:rPr>
              <w:t xml:space="preserve"> </w:t>
            </w:r>
          </w:p>
        </w:tc>
        <w:tc>
          <w:tcPr>
            <w:tcW w:w="1863" w:type="dxa"/>
            <w:vAlign w:val="center"/>
          </w:tcPr>
          <w:p w14:paraId="75DDDBD6" w14:textId="5FEADBA3" w:rsidR="00E63C81" w:rsidRPr="00926AAF" w:rsidRDefault="00333ADE">
            <w:pPr>
              <w:rPr>
                <w:noProof/>
              </w:rPr>
            </w:pPr>
            <w:r w:rsidRPr="00926AAF">
              <w:rPr>
                <w:noProof/>
              </w:rPr>
              <w:t xml:space="preserve"> </w:t>
            </w:r>
          </w:p>
        </w:tc>
        <w:tc>
          <w:tcPr>
            <w:tcW w:w="1863" w:type="dxa"/>
            <w:vAlign w:val="center"/>
          </w:tcPr>
          <w:p w14:paraId="2B2BEEE2" w14:textId="4D88BBDF" w:rsidR="00E63C81" w:rsidRPr="00926AAF" w:rsidRDefault="00333ADE">
            <w:pPr>
              <w:rPr>
                <w:noProof/>
              </w:rPr>
            </w:pPr>
            <w:r w:rsidRPr="00926AAF">
              <w:rPr>
                <w:noProof/>
              </w:rPr>
              <w:t xml:space="preserve"> </w:t>
            </w:r>
          </w:p>
        </w:tc>
        <w:tc>
          <w:tcPr>
            <w:tcW w:w="1863" w:type="dxa"/>
            <w:vAlign w:val="center"/>
          </w:tcPr>
          <w:p w14:paraId="01D19398" w14:textId="6D577882" w:rsidR="00E63C81" w:rsidRPr="00926AAF" w:rsidRDefault="00333ADE">
            <w:pPr>
              <w:rPr>
                <w:noProof/>
              </w:rPr>
            </w:pPr>
            <w:r w:rsidRPr="00926AAF">
              <w:rPr>
                <w:noProof/>
              </w:rPr>
              <w:t xml:space="preserve"> </w:t>
            </w:r>
          </w:p>
        </w:tc>
        <w:tc>
          <w:tcPr>
            <w:tcW w:w="1863" w:type="dxa"/>
            <w:vAlign w:val="center"/>
          </w:tcPr>
          <w:p w14:paraId="17EDB180" w14:textId="3BE906A9" w:rsidR="00E63C81" w:rsidRPr="00926AAF" w:rsidRDefault="00333ADE">
            <w:pPr>
              <w:rPr>
                <w:noProof/>
              </w:rPr>
            </w:pPr>
            <w:r w:rsidRPr="00926AAF">
              <w:rPr>
                <w:noProof/>
              </w:rPr>
              <w:t xml:space="preserve"> </w:t>
            </w:r>
          </w:p>
        </w:tc>
      </w:tr>
    </w:tbl>
    <w:p w14:paraId="78966E85" w14:textId="19CDFCA7" w:rsidR="00E63C81" w:rsidRPr="00926AAF" w:rsidRDefault="00333ADE">
      <w:pPr>
        <w:pStyle w:val="Text1"/>
        <w:rPr>
          <w:noProof/>
        </w:rPr>
      </w:pPr>
      <w:r w:rsidRPr="00926AAF">
        <w:rPr>
          <w:i/>
          <w:noProof/>
        </w:rPr>
        <w:t>Pentru fiecare soluție digitală, explicați modul în care soluția digitală respectă cerințele și obligațiile cadrului UE privind securitatea cibernetică, precum și alte politici digitale și acte legislative aplicabile (cum ar fi eIDAS, portalul digital unic etc.).</w:t>
      </w:r>
    </w:p>
    <w:p w14:paraId="33F5DF68" w14:textId="23230386" w:rsidR="00E63C81" w:rsidRPr="00926AAF" w:rsidRDefault="00333ADE">
      <w:pPr>
        <w:pStyle w:val="Text1"/>
        <w:rPr>
          <w:noProof/>
        </w:rPr>
      </w:pPr>
      <w:r w:rsidRPr="00926AAF">
        <w:rPr>
          <w:i/>
          <w:noProof/>
        </w:rPr>
        <w:t>Soluția digitală nr.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3"/>
        <w:gridCol w:w="9234"/>
      </w:tblGrid>
      <w:tr w:rsidR="00E63C81" w:rsidRPr="00926AAF" w14:paraId="69B34E44" w14:textId="524F168D">
        <w:trPr>
          <w:jc w:val="center"/>
        </w:trPr>
        <w:tc>
          <w:tcPr>
            <w:tcW w:w="2205" w:type="dxa"/>
            <w:vAlign w:val="center"/>
          </w:tcPr>
          <w:p w14:paraId="004B1B67" w14:textId="184A5B24" w:rsidR="00E63C81" w:rsidRPr="00926AAF" w:rsidRDefault="00333ADE">
            <w:pPr>
              <w:rPr>
                <w:noProof/>
              </w:rPr>
            </w:pPr>
            <w:r w:rsidRPr="00926AAF">
              <w:rPr>
                <w:b/>
                <w:noProof/>
              </w:rPr>
              <w:t>Politica digitală și/sau sectorială (atunci când sunt aplicabile)</w:t>
            </w:r>
          </w:p>
        </w:tc>
        <w:tc>
          <w:tcPr>
            <w:tcW w:w="5340" w:type="dxa"/>
            <w:vAlign w:val="center"/>
          </w:tcPr>
          <w:p w14:paraId="113EBE79" w14:textId="638B5436" w:rsidR="00E63C81" w:rsidRPr="00926AAF" w:rsidRDefault="00333ADE">
            <w:pPr>
              <w:rPr>
                <w:noProof/>
              </w:rPr>
            </w:pPr>
            <w:r w:rsidRPr="00926AAF">
              <w:rPr>
                <w:b/>
                <w:noProof/>
              </w:rPr>
              <w:t>Explicarea modului în care se aliniază</w:t>
            </w:r>
          </w:p>
        </w:tc>
      </w:tr>
      <w:tr w:rsidR="00E63C81" w:rsidRPr="00926AAF" w14:paraId="178B9CAF" w14:textId="7B014287">
        <w:trPr>
          <w:jc w:val="center"/>
        </w:trPr>
        <w:tc>
          <w:tcPr>
            <w:tcW w:w="2205" w:type="dxa"/>
            <w:vAlign w:val="center"/>
          </w:tcPr>
          <w:p w14:paraId="5DCC9F2A" w14:textId="0AE6728B" w:rsidR="00E63C81" w:rsidRPr="00926AAF" w:rsidRDefault="00333ADE">
            <w:pPr>
              <w:rPr>
                <w:noProof/>
              </w:rPr>
            </w:pPr>
            <w:r w:rsidRPr="00926AAF">
              <w:rPr>
                <w:b/>
                <w:i/>
                <w:noProof/>
              </w:rPr>
              <w:t>Regulamentul privind IA</w:t>
            </w:r>
          </w:p>
        </w:tc>
        <w:tc>
          <w:tcPr>
            <w:tcW w:w="5340" w:type="dxa"/>
            <w:vAlign w:val="center"/>
          </w:tcPr>
          <w:p w14:paraId="6484CFB9" w14:textId="4C6E1510" w:rsidR="00E63C81" w:rsidRPr="00926AAF" w:rsidRDefault="00333ADE">
            <w:pPr>
              <w:rPr>
                <w:noProof/>
              </w:rPr>
            </w:pPr>
            <w:r w:rsidRPr="00926AAF">
              <w:rPr>
                <w:noProof/>
              </w:rPr>
              <w:t xml:space="preserve"> </w:t>
            </w:r>
          </w:p>
        </w:tc>
      </w:tr>
      <w:tr w:rsidR="00E63C81" w:rsidRPr="00926AAF" w14:paraId="5BF52AA7" w14:textId="7602AD62">
        <w:trPr>
          <w:jc w:val="center"/>
        </w:trPr>
        <w:tc>
          <w:tcPr>
            <w:tcW w:w="2205" w:type="dxa"/>
            <w:vAlign w:val="center"/>
          </w:tcPr>
          <w:p w14:paraId="258894FA" w14:textId="2965C94E" w:rsidR="00E63C81" w:rsidRPr="00926AAF" w:rsidRDefault="00333ADE">
            <w:pPr>
              <w:rPr>
                <w:noProof/>
              </w:rPr>
            </w:pPr>
            <w:r w:rsidRPr="00926AAF">
              <w:rPr>
                <w:b/>
                <w:i/>
                <w:noProof/>
              </w:rPr>
              <w:t>Cadrul UE privind securitatea cibernetică</w:t>
            </w:r>
          </w:p>
        </w:tc>
        <w:tc>
          <w:tcPr>
            <w:tcW w:w="5340" w:type="dxa"/>
            <w:vAlign w:val="center"/>
          </w:tcPr>
          <w:p w14:paraId="56691B05" w14:textId="3231A85F" w:rsidR="00E63C81" w:rsidRPr="00926AAF" w:rsidRDefault="00333ADE">
            <w:pPr>
              <w:rPr>
                <w:noProof/>
              </w:rPr>
            </w:pPr>
            <w:r w:rsidRPr="00926AAF">
              <w:rPr>
                <w:noProof/>
              </w:rPr>
              <w:t xml:space="preserve"> </w:t>
            </w:r>
          </w:p>
        </w:tc>
      </w:tr>
      <w:tr w:rsidR="00E63C81" w:rsidRPr="00926AAF" w14:paraId="36770445" w14:textId="1A72DBA2">
        <w:trPr>
          <w:jc w:val="center"/>
        </w:trPr>
        <w:tc>
          <w:tcPr>
            <w:tcW w:w="2205" w:type="dxa"/>
            <w:vAlign w:val="center"/>
          </w:tcPr>
          <w:p w14:paraId="3C376831" w14:textId="264E25B1" w:rsidR="00E63C81" w:rsidRPr="00926AAF" w:rsidRDefault="00333ADE">
            <w:pPr>
              <w:rPr>
                <w:noProof/>
              </w:rPr>
            </w:pPr>
            <w:r w:rsidRPr="00926AAF">
              <w:rPr>
                <w:b/>
                <w:i/>
                <w:noProof/>
              </w:rPr>
              <w:t>eIDAS</w:t>
            </w:r>
          </w:p>
        </w:tc>
        <w:tc>
          <w:tcPr>
            <w:tcW w:w="5340" w:type="dxa"/>
            <w:vAlign w:val="center"/>
          </w:tcPr>
          <w:p w14:paraId="6A7423E6" w14:textId="22CF81FC" w:rsidR="00E63C81" w:rsidRPr="00926AAF" w:rsidRDefault="00333ADE">
            <w:pPr>
              <w:rPr>
                <w:noProof/>
              </w:rPr>
            </w:pPr>
            <w:r w:rsidRPr="00926AAF">
              <w:rPr>
                <w:noProof/>
              </w:rPr>
              <w:t xml:space="preserve"> </w:t>
            </w:r>
          </w:p>
        </w:tc>
      </w:tr>
      <w:tr w:rsidR="00E63C81" w:rsidRPr="00926AAF" w14:paraId="0DFB273F" w14:textId="1E62D33C">
        <w:trPr>
          <w:jc w:val="center"/>
        </w:trPr>
        <w:tc>
          <w:tcPr>
            <w:tcW w:w="2205" w:type="dxa"/>
            <w:vAlign w:val="center"/>
          </w:tcPr>
          <w:p w14:paraId="0BE9E6BF" w14:textId="4FE3D037" w:rsidR="00E63C81" w:rsidRPr="00926AAF" w:rsidRDefault="00333ADE">
            <w:pPr>
              <w:rPr>
                <w:noProof/>
              </w:rPr>
            </w:pPr>
            <w:r w:rsidRPr="00926AAF">
              <w:rPr>
                <w:b/>
                <w:i/>
                <w:noProof/>
              </w:rPr>
              <w:t>Portalul digital unic și IMI</w:t>
            </w:r>
          </w:p>
        </w:tc>
        <w:tc>
          <w:tcPr>
            <w:tcW w:w="5340" w:type="dxa"/>
            <w:vAlign w:val="center"/>
          </w:tcPr>
          <w:p w14:paraId="673BA7E8" w14:textId="23377DFC" w:rsidR="00E63C81" w:rsidRPr="00926AAF" w:rsidRDefault="00333ADE">
            <w:pPr>
              <w:rPr>
                <w:noProof/>
              </w:rPr>
            </w:pPr>
            <w:r w:rsidRPr="00926AAF">
              <w:rPr>
                <w:noProof/>
              </w:rPr>
              <w:t xml:space="preserve"> </w:t>
            </w:r>
          </w:p>
        </w:tc>
      </w:tr>
      <w:tr w:rsidR="00E63C81" w:rsidRPr="00926AAF" w14:paraId="5C415D71" w14:textId="1EC67BCD">
        <w:trPr>
          <w:jc w:val="center"/>
        </w:trPr>
        <w:tc>
          <w:tcPr>
            <w:tcW w:w="2205" w:type="dxa"/>
            <w:vAlign w:val="center"/>
          </w:tcPr>
          <w:p w14:paraId="79FB1A7C" w14:textId="24F75437" w:rsidR="00E63C81" w:rsidRPr="00926AAF" w:rsidRDefault="00333ADE">
            <w:pPr>
              <w:rPr>
                <w:noProof/>
              </w:rPr>
            </w:pPr>
            <w:r w:rsidRPr="00926AAF">
              <w:rPr>
                <w:b/>
                <w:i/>
                <w:noProof/>
              </w:rPr>
              <w:t>Altele</w:t>
            </w:r>
          </w:p>
        </w:tc>
        <w:tc>
          <w:tcPr>
            <w:tcW w:w="5340" w:type="dxa"/>
            <w:vAlign w:val="center"/>
          </w:tcPr>
          <w:p w14:paraId="226395A8" w14:textId="62CFCAC5" w:rsidR="00E63C81" w:rsidRPr="00926AAF" w:rsidRDefault="00333ADE">
            <w:pPr>
              <w:rPr>
                <w:noProof/>
              </w:rPr>
            </w:pPr>
            <w:r w:rsidRPr="00926AAF">
              <w:rPr>
                <w:noProof/>
              </w:rPr>
              <w:t xml:space="preserve"> </w:t>
            </w:r>
          </w:p>
        </w:tc>
      </w:tr>
    </w:tbl>
    <w:p w14:paraId="39BA90DF" w14:textId="035F0A77" w:rsidR="00E63C81" w:rsidRPr="00926AAF" w:rsidRDefault="00333ADE">
      <w:pPr>
        <w:pStyle w:val="Text1"/>
        <w:rPr>
          <w:noProof/>
        </w:rPr>
      </w:pPr>
      <w:r w:rsidRPr="00926AAF">
        <w:rPr>
          <w:i/>
          <w:noProof/>
        </w:rPr>
        <w:t>Soluția digitală nr. 2</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7"/>
        <w:gridCol w:w="9390"/>
      </w:tblGrid>
      <w:tr w:rsidR="00E63C81" w:rsidRPr="00926AAF" w14:paraId="60ECB1E4" w14:textId="4A739C67">
        <w:trPr>
          <w:jc w:val="center"/>
        </w:trPr>
        <w:tc>
          <w:tcPr>
            <w:tcW w:w="2115" w:type="dxa"/>
            <w:vAlign w:val="center"/>
          </w:tcPr>
          <w:p w14:paraId="4ABB82F0" w14:textId="693E4BE3" w:rsidR="00E63C81" w:rsidRPr="00926AAF" w:rsidRDefault="00333ADE">
            <w:pPr>
              <w:rPr>
                <w:noProof/>
              </w:rPr>
            </w:pPr>
            <w:r w:rsidRPr="00926AAF">
              <w:rPr>
                <w:b/>
                <w:noProof/>
              </w:rPr>
              <w:t>Politica digitală și/sau sectorială (atunci când sunt aplicabile)</w:t>
            </w:r>
          </w:p>
        </w:tc>
        <w:tc>
          <w:tcPr>
            <w:tcW w:w="5430" w:type="dxa"/>
            <w:vAlign w:val="center"/>
          </w:tcPr>
          <w:p w14:paraId="3802C6DB" w14:textId="6AF7694B" w:rsidR="00E63C81" w:rsidRPr="00926AAF" w:rsidRDefault="00333ADE">
            <w:pPr>
              <w:rPr>
                <w:noProof/>
              </w:rPr>
            </w:pPr>
            <w:r w:rsidRPr="00926AAF">
              <w:rPr>
                <w:b/>
                <w:noProof/>
              </w:rPr>
              <w:t>Explicarea modului în care se aliniază</w:t>
            </w:r>
          </w:p>
        </w:tc>
      </w:tr>
      <w:tr w:rsidR="00E63C81" w:rsidRPr="00926AAF" w14:paraId="7B660BE9" w14:textId="5EBDD9D1">
        <w:trPr>
          <w:jc w:val="center"/>
        </w:trPr>
        <w:tc>
          <w:tcPr>
            <w:tcW w:w="2115" w:type="dxa"/>
            <w:vAlign w:val="center"/>
          </w:tcPr>
          <w:p w14:paraId="71939137" w14:textId="0BCEE635" w:rsidR="00E63C81" w:rsidRPr="00926AAF" w:rsidRDefault="00333ADE">
            <w:pPr>
              <w:rPr>
                <w:noProof/>
              </w:rPr>
            </w:pPr>
            <w:r w:rsidRPr="00926AAF">
              <w:rPr>
                <w:b/>
                <w:i/>
                <w:noProof/>
              </w:rPr>
              <w:t>Regulamentul privind IA</w:t>
            </w:r>
          </w:p>
        </w:tc>
        <w:tc>
          <w:tcPr>
            <w:tcW w:w="5430" w:type="dxa"/>
            <w:vAlign w:val="center"/>
          </w:tcPr>
          <w:p w14:paraId="47CEE388" w14:textId="6E87E831" w:rsidR="00E63C81" w:rsidRPr="00926AAF" w:rsidRDefault="00333ADE">
            <w:pPr>
              <w:rPr>
                <w:noProof/>
              </w:rPr>
            </w:pPr>
            <w:r w:rsidRPr="00926AAF">
              <w:rPr>
                <w:noProof/>
              </w:rPr>
              <w:t xml:space="preserve"> </w:t>
            </w:r>
          </w:p>
        </w:tc>
      </w:tr>
      <w:tr w:rsidR="00E63C81" w:rsidRPr="00926AAF" w14:paraId="657FEBA3" w14:textId="4664C626">
        <w:trPr>
          <w:jc w:val="center"/>
        </w:trPr>
        <w:tc>
          <w:tcPr>
            <w:tcW w:w="2115" w:type="dxa"/>
            <w:vAlign w:val="center"/>
          </w:tcPr>
          <w:p w14:paraId="6356F861" w14:textId="198303C6" w:rsidR="00E63C81" w:rsidRPr="00926AAF" w:rsidRDefault="00333ADE">
            <w:pPr>
              <w:rPr>
                <w:noProof/>
              </w:rPr>
            </w:pPr>
            <w:r w:rsidRPr="00926AAF">
              <w:rPr>
                <w:b/>
                <w:i/>
                <w:noProof/>
              </w:rPr>
              <w:t>Cadrul UE privind securitatea cibernetică</w:t>
            </w:r>
          </w:p>
        </w:tc>
        <w:tc>
          <w:tcPr>
            <w:tcW w:w="5430" w:type="dxa"/>
            <w:vAlign w:val="center"/>
          </w:tcPr>
          <w:p w14:paraId="66EB9B54" w14:textId="43652893" w:rsidR="00E63C81" w:rsidRPr="00926AAF" w:rsidRDefault="00333ADE">
            <w:pPr>
              <w:rPr>
                <w:noProof/>
              </w:rPr>
            </w:pPr>
            <w:r w:rsidRPr="00926AAF">
              <w:rPr>
                <w:noProof/>
              </w:rPr>
              <w:t xml:space="preserve"> </w:t>
            </w:r>
          </w:p>
        </w:tc>
      </w:tr>
      <w:tr w:rsidR="00E63C81" w:rsidRPr="00926AAF" w14:paraId="67DAF2A6" w14:textId="5D7B996A">
        <w:trPr>
          <w:jc w:val="center"/>
        </w:trPr>
        <w:tc>
          <w:tcPr>
            <w:tcW w:w="2115" w:type="dxa"/>
            <w:vAlign w:val="center"/>
          </w:tcPr>
          <w:p w14:paraId="0A4F33E5" w14:textId="72DBEB3C" w:rsidR="00E63C81" w:rsidRPr="00926AAF" w:rsidRDefault="00333ADE">
            <w:pPr>
              <w:rPr>
                <w:noProof/>
              </w:rPr>
            </w:pPr>
            <w:r w:rsidRPr="00926AAF">
              <w:rPr>
                <w:b/>
                <w:i/>
                <w:noProof/>
              </w:rPr>
              <w:t>eIDAS</w:t>
            </w:r>
          </w:p>
        </w:tc>
        <w:tc>
          <w:tcPr>
            <w:tcW w:w="5430" w:type="dxa"/>
            <w:vAlign w:val="center"/>
          </w:tcPr>
          <w:p w14:paraId="57A16D77" w14:textId="47A7CC77" w:rsidR="00E63C81" w:rsidRPr="00926AAF" w:rsidRDefault="00333ADE">
            <w:pPr>
              <w:rPr>
                <w:noProof/>
              </w:rPr>
            </w:pPr>
            <w:r w:rsidRPr="00926AAF">
              <w:rPr>
                <w:noProof/>
              </w:rPr>
              <w:t xml:space="preserve"> </w:t>
            </w:r>
          </w:p>
        </w:tc>
      </w:tr>
      <w:tr w:rsidR="00E63C81" w:rsidRPr="00926AAF" w14:paraId="13C59A9F" w14:textId="3A95212E">
        <w:trPr>
          <w:jc w:val="center"/>
        </w:trPr>
        <w:tc>
          <w:tcPr>
            <w:tcW w:w="2115" w:type="dxa"/>
            <w:vAlign w:val="center"/>
          </w:tcPr>
          <w:p w14:paraId="2EA51519" w14:textId="45BE53EC" w:rsidR="00E63C81" w:rsidRPr="00926AAF" w:rsidRDefault="00333ADE">
            <w:pPr>
              <w:rPr>
                <w:noProof/>
              </w:rPr>
            </w:pPr>
            <w:r w:rsidRPr="00926AAF">
              <w:rPr>
                <w:b/>
                <w:i/>
                <w:noProof/>
              </w:rPr>
              <w:t>Portalul digital unic și IMI</w:t>
            </w:r>
          </w:p>
        </w:tc>
        <w:tc>
          <w:tcPr>
            <w:tcW w:w="5430" w:type="dxa"/>
            <w:vAlign w:val="center"/>
          </w:tcPr>
          <w:p w14:paraId="5272FA93" w14:textId="36FDD670" w:rsidR="00E63C81" w:rsidRPr="00926AAF" w:rsidRDefault="00333ADE">
            <w:pPr>
              <w:rPr>
                <w:noProof/>
              </w:rPr>
            </w:pPr>
            <w:r w:rsidRPr="00926AAF">
              <w:rPr>
                <w:noProof/>
              </w:rPr>
              <w:t xml:space="preserve"> </w:t>
            </w:r>
          </w:p>
        </w:tc>
      </w:tr>
      <w:tr w:rsidR="00E63C81" w:rsidRPr="00926AAF" w14:paraId="539F17BA" w14:textId="42B8CA34">
        <w:trPr>
          <w:jc w:val="center"/>
        </w:trPr>
        <w:tc>
          <w:tcPr>
            <w:tcW w:w="2115" w:type="dxa"/>
            <w:vAlign w:val="center"/>
          </w:tcPr>
          <w:p w14:paraId="6FAB386E" w14:textId="530A108E" w:rsidR="00E63C81" w:rsidRPr="00926AAF" w:rsidRDefault="00333ADE">
            <w:pPr>
              <w:rPr>
                <w:noProof/>
              </w:rPr>
            </w:pPr>
            <w:r w:rsidRPr="00926AAF">
              <w:rPr>
                <w:b/>
                <w:i/>
                <w:noProof/>
              </w:rPr>
              <w:t>Altele</w:t>
            </w:r>
          </w:p>
        </w:tc>
        <w:tc>
          <w:tcPr>
            <w:tcW w:w="5430" w:type="dxa"/>
            <w:vAlign w:val="center"/>
          </w:tcPr>
          <w:p w14:paraId="5144F67A" w14:textId="6C0367DD" w:rsidR="00E63C81" w:rsidRPr="00926AAF" w:rsidRDefault="00333ADE">
            <w:pPr>
              <w:rPr>
                <w:noProof/>
              </w:rPr>
            </w:pPr>
            <w:r w:rsidRPr="00926AAF">
              <w:rPr>
                <w:noProof/>
              </w:rPr>
              <w:t xml:space="preserve"> </w:t>
            </w:r>
          </w:p>
        </w:tc>
      </w:tr>
    </w:tbl>
    <w:p w14:paraId="4FB758B1" w14:textId="52F91C4D" w:rsidR="00E63C81" w:rsidRPr="00926AAF" w:rsidRDefault="00333ADE">
      <w:pPr>
        <w:pStyle w:val="ManualNumPar2"/>
        <w:rPr>
          <w:noProof/>
        </w:rPr>
      </w:pPr>
      <w:r>
        <w:rPr>
          <w:noProof/>
        </w:rPr>
        <w:t>4.4.</w:t>
      </w:r>
      <w:r>
        <w:rPr>
          <w:noProof/>
        </w:rPr>
        <w:tab/>
      </w:r>
      <w:r w:rsidRPr="00926AAF">
        <w:rPr>
          <w:b/>
          <w:noProof/>
        </w:rPr>
        <w:t>Evaluarea interoperabilității</w:t>
      </w:r>
    </w:p>
    <w:p w14:paraId="6E4B5ED5" w14:textId="7F7CBA9A" w:rsidR="00E63C81" w:rsidRPr="00926AAF" w:rsidRDefault="00333ADE">
      <w:pPr>
        <w:pStyle w:val="Text1"/>
        <w:rPr>
          <w:noProof/>
        </w:rPr>
      </w:pPr>
      <w:r w:rsidRPr="00926AAF">
        <w:rPr>
          <w:i/>
          <w:noProof/>
        </w:rPr>
        <w:t>Descrieți serviciul public digital (serviciile publice digitale) afectat(e) de cerințe</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E63C81" w:rsidRPr="00926AAF" w14:paraId="27697612" w14:textId="2F3D4D6D">
        <w:trPr>
          <w:jc w:val="center"/>
        </w:trPr>
        <w:tc>
          <w:tcPr>
            <w:tcW w:w="2609" w:type="dxa"/>
            <w:vAlign w:val="center"/>
          </w:tcPr>
          <w:p w14:paraId="2CCF4204" w14:textId="001B008A" w:rsidR="00E63C81" w:rsidRPr="00926AAF" w:rsidRDefault="00333ADE">
            <w:pPr>
              <w:rPr>
                <w:noProof/>
              </w:rPr>
            </w:pPr>
            <w:r w:rsidRPr="00926AAF">
              <w:rPr>
                <w:b/>
                <w:noProof/>
              </w:rPr>
              <w:t>Serviciul public digital sau categoria de servicii publice digitale</w:t>
            </w:r>
          </w:p>
        </w:tc>
        <w:tc>
          <w:tcPr>
            <w:tcW w:w="2609" w:type="dxa"/>
            <w:vAlign w:val="center"/>
          </w:tcPr>
          <w:p w14:paraId="0814ECAF" w14:textId="78B3BFB6" w:rsidR="00E63C81" w:rsidRPr="00926AAF" w:rsidRDefault="00333ADE">
            <w:pPr>
              <w:rPr>
                <w:noProof/>
              </w:rPr>
            </w:pPr>
            <w:r w:rsidRPr="00926AAF">
              <w:rPr>
                <w:b/>
                <w:noProof/>
              </w:rPr>
              <w:t>Descriere</w:t>
            </w:r>
          </w:p>
        </w:tc>
        <w:tc>
          <w:tcPr>
            <w:tcW w:w="2609" w:type="dxa"/>
            <w:vAlign w:val="center"/>
          </w:tcPr>
          <w:p w14:paraId="3DB79258" w14:textId="15DC974B" w:rsidR="00E63C81" w:rsidRPr="00926AAF" w:rsidRDefault="00333ADE">
            <w:pPr>
              <w:rPr>
                <w:noProof/>
              </w:rPr>
            </w:pPr>
            <w:r w:rsidRPr="00926AAF">
              <w:rPr>
                <w:b/>
                <w:noProof/>
              </w:rPr>
              <w:t>Trimitere (trimiteri) la cerință (cerințe)</w:t>
            </w:r>
          </w:p>
        </w:tc>
        <w:tc>
          <w:tcPr>
            <w:tcW w:w="2609" w:type="dxa"/>
            <w:shd w:val="clear" w:color="auto" w:fill="D9D9D9"/>
            <w:vAlign w:val="center"/>
          </w:tcPr>
          <w:p w14:paraId="3B6F836B" w14:textId="607816B6" w:rsidR="00E63C81" w:rsidRPr="00926AAF" w:rsidRDefault="00333ADE">
            <w:pPr>
              <w:rPr>
                <w:noProof/>
              </w:rPr>
            </w:pPr>
            <w:r w:rsidRPr="00926AAF">
              <w:rPr>
                <w:b/>
                <w:noProof/>
              </w:rPr>
              <w:t>Soluție (soluții) pentru Europa interoperabilă (NU SE APLICĂ)</w:t>
            </w:r>
          </w:p>
        </w:tc>
        <w:tc>
          <w:tcPr>
            <w:tcW w:w="2609" w:type="dxa"/>
            <w:vAlign w:val="center"/>
          </w:tcPr>
          <w:p w14:paraId="3E0BB8E2" w14:textId="5EFE6D14" w:rsidR="00E63C81" w:rsidRPr="00926AAF" w:rsidRDefault="00333ADE">
            <w:pPr>
              <w:rPr>
                <w:noProof/>
              </w:rPr>
            </w:pPr>
            <w:r w:rsidRPr="00926AAF">
              <w:rPr>
                <w:b/>
                <w:noProof/>
              </w:rPr>
              <w:t>Altă (alte) soluție (soluții) de interoperabilitate</w:t>
            </w:r>
          </w:p>
        </w:tc>
      </w:tr>
      <w:tr w:rsidR="00E63C81" w:rsidRPr="00926AAF" w14:paraId="7AF4D81E" w14:textId="5C3EF774">
        <w:trPr>
          <w:jc w:val="center"/>
        </w:trPr>
        <w:tc>
          <w:tcPr>
            <w:tcW w:w="2609" w:type="dxa"/>
            <w:vAlign w:val="center"/>
          </w:tcPr>
          <w:p w14:paraId="790FD691" w14:textId="6E10C6A7" w:rsidR="00E63C81" w:rsidRPr="00926AAF" w:rsidRDefault="00333ADE">
            <w:pPr>
              <w:rPr>
                <w:noProof/>
              </w:rPr>
            </w:pPr>
            <w:r w:rsidRPr="00926AAF">
              <w:rPr>
                <w:noProof/>
              </w:rPr>
              <w:t>Serviciul public digital nr. 1</w:t>
            </w:r>
          </w:p>
        </w:tc>
        <w:tc>
          <w:tcPr>
            <w:tcW w:w="2609" w:type="dxa"/>
            <w:vAlign w:val="center"/>
          </w:tcPr>
          <w:p w14:paraId="72D22EEF" w14:textId="0313B679" w:rsidR="00E63C81" w:rsidRPr="00926AAF" w:rsidRDefault="00333ADE">
            <w:pPr>
              <w:rPr>
                <w:noProof/>
              </w:rPr>
            </w:pPr>
            <w:r w:rsidRPr="00926AAF">
              <w:rPr>
                <w:noProof/>
              </w:rPr>
              <w:t xml:space="preserve"> </w:t>
            </w:r>
          </w:p>
        </w:tc>
        <w:tc>
          <w:tcPr>
            <w:tcW w:w="2609" w:type="dxa"/>
            <w:vAlign w:val="center"/>
          </w:tcPr>
          <w:p w14:paraId="5578B144" w14:textId="7D6DA5AC" w:rsidR="00E63C81" w:rsidRPr="00926AAF" w:rsidRDefault="00333ADE">
            <w:pPr>
              <w:rPr>
                <w:noProof/>
              </w:rPr>
            </w:pPr>
            <w:r w:rsidRPr="00926AAF">
              <w:rPr>
                <w:noProof/>
              </w:rPr>
              <w:t xml:space="preserve"> </w:t>
            </w:r>
          </w:p>
        </w:tc>
        <w:tc>
          <w:tcPr>
            <w:tcW w:w="2609" w:type="dxa"/>
            <w:shd w:val="clear" w:color="auto" w:fill="D9D9D9"/>
            <w:vAlign w:val="center"/>
          </w:tcPr>
          <w:p w14:paraId="3C525432" w14:textId="35A7B7FD" w:rsidR="00E63C81" w:rsidRPr="00926AAF" w:rsidRDefault="00333ADE">
            <w:pPr>
              <w:rPr>
                <w:noProof/>
              </w:rPr>
            </w:pPr>
            <w:r w:rsidRPr="00926AAF">
              <w:rPr>
                <w:noProof/>
              </w:rPr>
              <w:t xml:space="preserve"> </w:t>
            </w:r>
          </w:p>
        </w:tc>
        <w:tc>
          <w:tcPr>
            <w:tcW w:w="2609" w:type="dxa"/>
            <w:vAlign w:val="center"/>
          </w:tcPr>
          <w:p w14:paraId="0C4ADF3E" w14:textId="3A95BAC7" w:rsidR="00E63C81" w:rsidRPr="00926AAF" w:rsidRDefault="00333ADE">
            <w:pPr>
              <w:rPr>
                <w:noProof/>
              </w:rPr>
            </w:pPr>
            <w:r w:rsidRPr="00926AAF">
              <w:rPr>
                <w:noProof/>
              </w:rPr>
              <w:t xml:space="preserve"> </w:t>
            </w:r>
          </w:p>
        </w:tc>
      </w:tr>
      <w:tr w:rsidR="00E63C81" w:rsidRPr="00926AAF" w14:paraId="382FCE7A" w14:textId="05161954">
        <w:trPr>
          <w:jc w:val="center"/>
        </w:trPr>
        <w:tc>
          <w:tcPr>
            <w:tcW w:w="2609" w:type="dxa"/>
            <w:vAlign w:val="center"/>
          </w:tcPr>
          <w:p w14:paraId="7EDCAFC2" w14:textId="1275DB15" w:rsidR="00E63C81" w:rsidRPr="00926AAF" w:rsidRDefault="00333ADE">
            <w:pPr>
              <w:rPr>
                <w:noProof/>
              </w:rPr>
            </w:pPr>
            <w:r w:rsidRPr="00926AAF">
              <w:rPr>
                <w:noProof/>
              </w:rPr>
              <w:t>Categoria serviciilor publice digitale în conformitate cu COFOG</w:t>
            </w:r>
            <w:r w:rsidRPr="00926AAF">
              <w:rPr>
                <w:rStyle w:val="FootnoteReference"/>
                <w:noProof/>
              </w:rPr>
              <w:footnoteReference w:customMarkFollows="1" w:id="38"/>
              <w:t>(16)</w:t>
            </w:r>
            <w:r w:rsidRPr="00926AAF">
              <w:rPr>
                <w:noProof/>
              </w:rPr>
              <w:t xml:space="preserve"> nr. 1</w:t>
            </w:r>
          </w:p>
        </w:tc>
        <w:tc>
          <w:tcPr>
            <w:tcW w:w="2609" w:type="dxa"/>
            <w:vAlign w:val="center"/>
          </w:tcPr>
          <w:p w14:paraId="49CBAB14" w14:textId="13F27F07" w:rsidR="00E63C81" w:rsidRPr="00926AAF" w:rsidRDefault="00333ADE">
            <w:pPr>
              <w:rPr>
                <w:noProof/>
              </w:rPr>
            </w:pPr>
            <w:r w:rsidRPr="00926AAF">
              <w:rPr>
                <w:noProof/>
              </w:rPr>
              <w:t xml:space="preserve"> </w:t>
            </w:r>
          </w:p>
        </w:tc>
        <w:tc>
          <w:tcPr>
            <w:tcW w:w="2609" w:type="dxa"/>
            <w:vAlign w:val="center"/>
          </w:tcPr>
          <w:p w14:paraId="5519C9BD" w14:textId="685E380B" w:rsidR="00E63C81" w:rsidRPr="00926AAF" w:rsidRDefault="00333ADE">
            <w:pPr>
              <w:rPr>
                <w:noProof/>
              </w:rPr>
            </w:pPr>
            <w:r w:rsidRPr="00926AAF">
              <w:rPr>
                <w:noProof/>
              </w:rPr>
              <w:t xml:space="preserve"> </w:t>
            </w:r>
          </w:p>
        </w:tc>
        <w:tc>
          <w:tcPr>
            <w:tcW w:w="2609" w:type="dxa"/>
            <w:shd w:val="clear" w:color="auto" w:fill="D9D9D9"/>
            <w:vAlign w:val="center"/>
          </w:tcPr>
          <w:p w14:paraId="36122358" w14:textId="5B11E677" w:rsidR="00E63C81" w:rsidRPr="00926AAF" w:rsidRDefault="00333ADE">
            <w:pPr>
              <w:rPr>
                <w:noProof/>
              </w:rPr>
            </w:pPr>
            <w:r w:rsidRPr="00926AAF">
              <w:rPr>
                <w:noProof/>
              </w:rPr>
              <w:t xml:space="preserve"> </w:t>
            </w:r>
          </w:p>
        </w:tc>
        <w:tc>
          <w:tcPr>
            <w:tcW w:w="2609" w:type="dxa"/>
            <w:vAlign w:val="center"/>
          </w:tcPr>
          <w:p w14:paraId="460CA938" w14:textId="57866CED" w:rsidR="00E63C81" w:rsidRPr="00926AAF" w:rsidRDefault="00333ADE">
            <w:pPr>
              <w:rPr>
                <w:noProof/>
              </w:rPr>
            </w:pPr>
            <w:r w:rsidRPr="00926AAF">
              <w:rPr>
                <w:noProof/>
              </w:rPr>
              <w:t xml:space="preserve"> </w:t>
            </w:r>
          </w:p>
        </w:tc>
      </w:tr>
    </w:tbl>
    <w:p w14:paraId="3F92DFC8" w14:textId="1B11DAE8" w:rsidR="00E63C81" w:rsidRPr="00926AAF" w:rsidRDefault="00333ADE">
      <w:pPr>
        <w:pStyle w:val="Text1"/>
        <w:rPr>
          <w:noProof/>
        </w:rPr>
      </w:pPr>
      <w:r w:rsidRPr="00926AAF">
        <w:rPr>
          <w:i/>
          <w:noProof/>
        </w:rPr>
        <w:t>Evaluați impactul cerinței (cerințelor) privind interoperabilitatea transfrontalieră</w:t>
      </w:r>
    </w:p>
    <w:p w14:paraId="7CDD8ED5" w14:textId="18C87DCE" w:rsidR="00E63C81" w:rsidRPr="00926AAF" w:rsidRDefault="00333ADE">
      <w:pPr>
        <w:pStyle w:val="Text1"/>
        <w:rPr>
          <w:noProof/>
        </w:rPr>
      </w:pPr>
      <w:r w:rsidRPr="00926AAF">
        <w:rPr>
          <w:b/>
          <w:noProof/>
          <w:u w:val="single"/>
        </w:rPr>
        <w:t>Serviciul public digital nr.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E63C81" w:rsidRPr="00926AAF" w14:paraId="0A4ED081" w14:textId="71FAE3DC">
        <w:trPr>
          <w:jc w:val="center"/>
        </w:trPr>
        <w:tc>
          <w:tcPr>
            <w:tcW w:w="4349" w:type="dxa"/>
            <w:vAlign w:val="center"/>
          </w:tcPr>
          <w:p w14:paraId="78F21D8D" w14:textId="74A0AAA5" w:rsidR="00E63C81" w:rsidRPr="00926AAF" w:rsidRDefault="00333ADE">
            <w:pPr>
              <w:rPr>
                <w:noProof/>
              </w:rPr>
            </w:pPr>
            <w:r w:rsidRPr="00926AAF">
              <w:rPr>
                <w:b/>
                <w:noProof/>
              </w:rPr>
              <w:t>Evaluare</w:t>
            </w:r>
          </w:p>
        </w:tc>
        <w:tc>
          <w:tcPr>
            <w:tcW w:w="4349" w:type="dxa"/>
            <w:vAlign w:val="center"/>
          </w:tcPr>
          <w:p w14:paraId="47C3F215" w14:textId="136C40FA" w:rsidR="00E63C81" w:rsidRPr="00926AAF" w:rsidRDefault="00333ADE">
            <w:pPr>
              <w:rPr>
                <w:noProof/>
              </w:rPr>
            </w:pPr>
            <w:r w:rsidRPr="00926AAF">
              <w:rPr>
                <w:b/>
                <w:noProof/>
              </w:rPr>
              <w:t>Măsură (măsuri)</w:t>
            </w:r>
          </w:p>
        </w:tc>
        <w:tc>
          <w:tcPr>
            <w:tcW w:w="4349" w:type="dxa"/>
            <w:vAlign w:val="center"/>
          </w:tcPr>
          <w:p w14:paraId="59FA39FC" w14:textId="63342FD2" w:rsidR="00E63C81" w:rsidRPr="00926AAF" w:rsidRDefault="00333ADE">
            <w:pPr>
              <w:rPr>
                <w:noProof/>
              </w:rPr>
            </w:pPr>
            <w:r w:rsidRPr="00926AAF">
              <w:rPr>
                <w:b/>
                <w:noProof/>
              </w:rPr>
              <w:t>Obstacole potențiale rămase (dacă este cazul)</w:t>
            </w:r>
          </w:p>
        </w:tc>
      </w:tr>
      <w:tr w:rsidR="00E63C81" w:rsidRPr="00926AAF" w14:paraId="793138ED" w14:textId="4CA3A238">
        <w:trPr>
          <w:jc w:val="center"/>
        </w:trPr>
        <w:tc>
          <w:tcPr>
            <w:tcW w:w="4349" w:type="dxa"/>
            <w:vAlign w:val="center"/>
          </w:tcPr>
          <w:p w14:paraId="7D806B08" w14:textId="70DDB928" w:rsidR="00E63C81" w:rsidRPr="00926AAF" w:rsidRDefault="00333ADE">
            <w:pPr>
              <w:rPr>
                <w:noProof/>
              </w:rPr>
            </w:pPr>
            <w:r w:rsidRPr="00926AAF">
              <w:rPr>
                <w:b/>
                <w:noProof/>
              </w:rPr>
              <w:t>Alinierea la politicile digitale și sectoriale existente. </w:t>
            </w:r>
            <w:r w:rsidRPr="00926AAF">
              <w:rPr>
                <w:noProof/>
              </w:rPr>
              <w:t>Vă rugăm să enumerați politicile digitale și sectoriale aplicabile identificate</w:t>
            </w:r>
          </w:p>
        </w:tc>
        <w:tc>
          <w:tcPr>
            <w:tcW w:w="4349" w:type="dxa"/>
            <w:vAlign w:val="center"/>
          </w:tcPr>
          <w:p w14:paraId="432A6668" w14:textId="71C1BE14" w:rsidR="00E63C81" w:rsidRPr="00926AAF" w:rsidRDefault="00333ADE">
            <w:pPr>
              <w:rPr>
                <w:noProof/>
              </w:rPr>
            </w:pPr>
            <w:r w:rsidRPr="00926AAF">
              <w:rPr>
                <w:noProof/>
              </w:rPr>
              <w:t>Politica digitală sau sectorială nr. 1 Politica digitală sau sectorială nr. 2 Politica digitală sau sectorială nr. 3</w:t>
            </w:r>
          </w:p>
        </w:tc>
        <w:tc>
          <w:tcPr>
            <w:tcW w:w="4349" w:type="dxa"/>
            <w:vAlign w:val="center"/>
          </w:tcPr>
          <w:p w14:paraId="22F26E2F" w14:textId="7239873C" w:rsidR="00E63C81" w:rsidRPr="00926AAF" w:rsidRDefault="00333ADE">
            <w:pPr>
              <w:rPr>
                <w:noProof/>
              </w:rPr>
            </w:pPr>
            <w:r w:rsidRPr="00926AAF">
              <w:rPr>
                <w:noProof/>
              </w:rPr>
              <w:t xml:space="preserve">Obstacolul nr. 1 Obstacolul nr. 2 </w:t>
            </w:r>
            <w:r w:rsidRPr="00926AAF">
              <w:rPr>
                <w:i/>
                <w:noProof/>
              </w:rPr>
              <w:t>Obstacolul nr. 3</w:t>
            </w:r>
          </w:p>
        </w:tc>
      </w:tr>
      <w:tr w:rsidR="00E63C81" w:rsidRPr="00926AAF" w14:paraId="47EB320F" w14:textId="02FED35B">
        <w:trPr>
          <w:jc w:val="center"/>
        </w:trPr>
        <w:tc>
          <w:tcPr>
            <w:tcW w:w="4349" w:type="dxa"/>
            <w:vAlign w:val="center"/>
          </w:tcPr>
          <w:p w14:paraId="79D70FF3" w14:textId="2B41B743" w:rsidR="00E63C81" w:rsidRPr="00926AAF" w:rsidRDefault="00333ADE">
            <w:pPr>
              <w:rPr>
                <w:noProof/>
              </w:rPr>
            </w:pPr>
            <w:r w:rsidRPr="00926AAF">
              <w:rPr>
                <w:b/>
                <w:noProof/>
              </w:rPr>
              <w:t>Măsurile organizatorice în vederea unei furnizări transfrontaliere fără probleme a serviciilor publice digitale.</w:t>
            </w:r>
            <w:r w:rsidRPr="00926AAF">
              <w:rPr>
                <w:noProof/>
              </w:rPr>
              <w:t> Vă rugăm să enumerați măsurile de guvernanță prevăzute</w:t>
            </w:r>
          </w:p>
        </w:tc>
        <w:tc>
          <w:tcPr>
            <w:tcW w:w="4349" w:type="dxa"/>
            <w:vAlign w:val="center"/>
          </w:tcPr>
          <w:p w14:paraId="20BCC79F" w14:textId="441BF2E7" w:rsidR="00E63C81" w:rsidRPr="00926AAF" w:rsidRDefault="00333ADE">
            <w:pPr>
              <w:rPr>
                <w:noProof/>
              </w:rPr>
            </w:pPr>
            <w:r w:rsidRPr="00926AAF">
              <w:rPr>
                <w:noProof/>
              </w:rPr>
              <w:t xml:space="preserve">Măsura de guvernanță nr. 1 Măsura de guvernanță nr. 2 </w:t>
            </w:r>
            <w:r w:rsidRPr="00926AAF">
              <w:rPr>
                <w:i/>
                <w:noProof/>
              </w:rPr>
              <w:t>Măsura de guvernanță nr. 3</w:t>
            </w:r>
          </w:p>
        </w:tc>
        <w:tc>
          <w:tcPr>
            <w:tcW w:w="4349" w:type="dxa"/>
            <w:vAlign w:val="center"/>
          </w:tcPr>
          <w:p w14:paraId="16AC6BA2" w14:textId="2A1939DB" w:rsidR="00E63C81" w:rsidRPr="00926AAF" w:rsidRDefault="00333ADE">
            <w:pPr>
              <w:rPr>
                <w:noProof/>
              </w:rPr>
            </w:pPr>
            <w:r w:rsidRPr="00926AAF">
              <w:rPr>
                <w:noProof/>
              </w:rPr>
              <w:t xml:space="preserve">Obstacolul nr. 1 Obstacolul nr. 2 </w:t>
            </w:r>
            <w:r w:rsidRPr="00926AAF">
              <w:rPr>
                <w:i/>
                <w:noProof/>
              </w:rPr>
              <w:t>Obstacolul nr. 3</w:t>
            </w:r>
          </w:p>
        </w:tc>
      </w:tr>
      <w:tr w:rsidR="00E63C81" w:rsidRPr="00926AAF" w14:paraId="09E4A357" w14:textId="1296A013">
        <w:trPr>
          <w:jc w:val="center"/>
        </w:trPr>
        <w:tc>
          <w:tcPr>
            <w:tcW w:w="4349" w:type="dxa"/>
            <w:vAlign w:val="center"/>
          </w:tcPr>
          <w:p w14:paraId="262CD41C" w14:textId="1DFDF01A" w:rsidR="00E63C81" w:rsidRPr="00926AAF" w:rsidRDefault="00333ADE">
            <w:pPr>
              <w:rPr>
                <w:noProof/>
              </w:rPr>
            </w:pPr>
            <w:r w:rsidRPr="00926AAF">
              <w:rPr>
                <w:b/>
                <w:noProof/>
              </w:rPr>
              <w:t>Măsurile luate pentru a asigura o înțelegere comună a datelor.</w:t>
            </w:r>
            <w:r w:rsidRPr="00926AAF">
              <w:rPr>
                <w:noProof/>
              </w:rPr>
              <w:t> Vă rugăm să enumerați măsurile respective</w:t>
            </w:r>
          </w:p>
        </w:tc>
        <w:tc>
          <w:tcPr>
            <w:tcW w:w="4349" w:type="dxa"/>
            <w:vAlign w:val="center"/>
          </w:tcPr>
          <w:p w14:paraId="28041D6F" w14:textId="1B4BC202" w:rsidR="00E63C81" w:rsidRPr="00926AAF" w:rsidRDefault="00333ADE">
            <w:pPr>
              <w:rPr>
                <w:noProof/>
              </w:rPr>
            </w:pPr>
            <w:r w:rsidRPr="00926AAF">
              <w:rPr>
                <w:noProof/>
              </w:rPr>
              <w:t xml:space="preserve">Măsura nr. 1 Măsura nr. 2 </w:t>
            </w:r>
            <w:r w:rsidRPr="00926AAF">
              <w:rPr>
                <w:i/>
                <w:noProof/>
              </w:rPr>
              <w:t>Măsura nr. 3</w:t>
            </w:r>
          </w:p>
        </w:tc>
        <w:tc>
          <w:tcPr>
            <w:tcW w:w="4349" w:type="dxa"/>
            <w:vAlign w:val="center"/>
          </w:tcPr>
          <w:p w14:paraId="4380D6B0" w14:textId="3A66D65C" w:rsidR="00E63C81" w:rsidRPr="00926AAF" w:rsidRDefault="00333ADE">
            <w:pPr>
              <w:rPr>
                <w:noProof/>
              </w:rPr>
            </w:pPr>
            <w:r w:rsidRPr="00926AAF">
              <w:rPr>
                <w:noProof/>
              </w:rPr>
              <w:t xml:space="preserve">Obstacolul nr. 1 Obstacolul nr. 2 </w:t>
            </w:r>
            <w:r w:rsidRPr="00926AAF">
              <w:rPr>
                <w:i/>
                <w:noProof/>
              </w:rPr>
              <w:t>Obstacolul nr. 3</w:t>
            </w:r>
          </w:p>
        </w:tc>
      </w:tr>
      <w:tr w:rsidR="00E63C81" w:rsidRPr="00926AAF" w14:paraId="009016D7" w14:textId="2389D664">
        <w:trPr>
          <w:jc w:val="center"/>
        </w:trPr>
        <w:tc>
          <w:tcPr>
            <w:tcW w:w="4349" w:type="dxa"/>
            <w:vAlign w:val="center"/>
          </w:tcPr>
          <w:p w14:paraId="2B58E77C" w14:textId="1A4FFB61" w:rsidR="00E63C81" w:rsidRPr="00926AAF" w:rsidRDefault="00333ADE">
            <w:pPr>
              <w:rPr>
                <w:noProof/>
              </w:rPr>
            </w:pPr>
            <w:r w:rsidRPr="00926AAF">
              <w:rPr>
                <w:b/>
                <w:noProof/>
              </w:rPr>
              <w:t>Utilizarea specificațiilor și standardelor tehnice deschise stabilite de comun acord.</w:t>
            </w:r>
            <w:r w:rsidRPr="00926AAF">
              <w:rPr>
                <w:noProof/>
              </w:rPr>
              <w:t> Vă rugăm să enumerați măsurile respective</w:t>
            </w:r>
          </w:p>
        </w:tc>
        <w:tc>
          <w:tcPr>
            <w:tcW w:w="4349" w:type="dxa"/>
            <w:vAlign w:val="center"/>
          </w:tcPr>
          <w:p w14:paraId="41A39D39" w14:textId="438F23D4" w:rsidR="00E63C81" w:rsidRPr="00926AAF" w:rsidRDefault="00333ADE">
            <w:pPr>
              <w:rPr>
                <w:noProof/>
              </w:rPr>
            </w:pPr>
            <w:r w:rsidRPr="00926AAF">
              <w:rPr>
                <w:noProof/>
              </w:rPr>
              <w:t xml:space="preserve">Măsura nr. 1 Măsura nr. 2 </w:t>
            </w:r>
            <w:r w:rsidRPr="00926AAF">
              <w:rPr>
                <w:i/>
                <w:noProof/>
              </w:rPr>
              <w:t>Măsura nr. 3</w:t>
            </w:r>
          </w:p>
        </w:tc>
        <w:tc>
          <w:tcPr>
            <w:tcW w:w="4349" w:type="dxa"/>
            <w:vAlign w:val="center"/>
          </w:tcPr>
          <w:p w14:paraId="3D52273E" w14:textId="6B706EC8" w:rsidR="00E63C81" w:rsidRPr="00926AAF" w:rsidRDefault="00333ADE">
            <w:pPr>
              <w:rPr>
                <w:noProof/>
              </w:rPr>
            </w:pPr>
            <w:r w:rsidRPr="00926AAF">
              <w:rPr>
                <w:noProof/>
              </w:rPr>
              <w:t xml:space="preserve">Obstacolul nr. 1 Obstacolul nr. 2 </w:t>
            </w:r>
            <w:r w:rsidRPr="00926AAF">
              <w:rPr>
                <w:i/>
                <w:noProof/>
              </w:rPr>
              <w:t>Obstacolul nr. 3</w:t>
            </w:r>
          </w:p>
        </w:tc>
      </w:tr>
    </w:tbl>
    <w:p w14:paraId="387BA118" w14:textId="11EB9FD9" w:rsidR="00E63C81" w:rsidRPr="00926AAF" w:rsidRDefault="00333ADE">
      <w:pPr>
        <w:pStyle w:val="ManualNumPar2"/>
        <w:rPr>
          <w:noProof/>
        </w:rPr>
      </w:pPr>
      <w:r>
        <w:rPr>
          <w:noProof/>
        </w:rPr>
        <w:t>4.5.</w:t>
      </w:r>
      <w:r>
        <w:rPr>
          <w:noProof/>
        </w:rPr>
        <w:tab/>
      </w:r>
      <w:r w:rsidRPr="00926AAF">
        <w:rPr>
          <w:b/>
          <w:noProof/>
        </w:rPr>
        <w:t>Măsuri de sprijinire a implementării digitale</w:t>
      </w:r>
    </w:p>
    <w:p w14:paraId="7E225795" w14:textId="7D2808DB" w:rsidR="00E63C81" w:rsidRPr="00926AAF" w:rsidRDefault="00333ADE">
      <w:pPr>
        <w:pStyle w:val="Text1"/>
        <w:rPr>
          <w:noProof/>
        </w:rPr>
      </w:pPr>
      <w:r w:rsidRPr="00926AAF">
        <w:rPr>
          <w:noProof/>
        </w:rPr>
        <w:t>Pentru fiecare măsură de sprijinire a implementării digitale, vă rugăm să completați tabelul de mai jos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4"/>
        <w:gridCol w:w="3547"/>
        <w:gridCol w:w="3277"/>
        <w:gridCol w:w="1780"/>
        <w:gridCol w:w="1609"/>
      </w:tblGrid>
      <w:tr w:rsidR="00E63C81" w:rsidRPr="00926AAF" w14:paraId="167213FE" w14:textId="643C1094">
        <w:trPr>
          <w:jc w:val="center"/>
        </w:trPr>
        <w:tc>
          <w:tcPr>
            <w:tcW w:w="2970" w:type="dxa"/>
            <w:vAlign w:val="center"/>
          </w:tcPr>
          <w:p w14:paraId="2533D1A3" w14:textId="44506543" w:rsidR="00E63C81" w:rsidRPr="00926AAF" w:rsidRDefault="00333ADE">
            <w:pPr>
              <w:rPr>
                <w:noProof/>
              </w:rPr>
            </w:pPr>
            <w:r w:rsidRPr="00926AAF">
              <w:rPr>
                <w:b/>
                <w:noProof/>
              </w:rPr>
              <w:t>Descrierea măsurii</w:t>
            </w:r>
          </w:p>
        </w:tc>
        <w:tc>
          <w:tcPr>
            <w:tcW w:w="3720" w:type="dxa"/>
            <w:vAlign w:val="center"/>
          </w:tcPr>
          <w:p w14:paraId="381F7848" w14:textId="53D321FB" w:rsidR="00E63C81" w:rsidRPr="00926AAF" w:rsidRDefault="00333ADE">
            <w:pPr>
              <w:rPr>
                <w:noProof/>
              </w:rPr>
            </w:pPr>
            <w:r w:rsidRPr="00926AAF">
              <w:rPr>
                <w:b/>
                <w:noProof/>
              </w:rPr>
              <w:t>Trimitere (trimiteri) la cerință (cerințe)</w:t>
            </w:r>
          </w:p>
        </w:tc>
        <w:tc>
          <w:tcPr>
            <w:tcW w:w="3435" w:type="dxa"/>
            <w:vAlign w:val="center"/>
          </w:tcPr>
          <w:p w14:paraId="0F9B3ADE" w14:textId="3C940C6D" w:rsidR="00E63C81" w:rsidRPr="00926AAF" w:rsidRDefault="00333ADE">
            <w:pPr>
              <w:rPr>
                <w:noProof/>
              </w:rPr>
            </w:pPr>
            <w:r w:rsidRPr="00926AAF">
              <w:rPr>
                <w:b/>
                <w:noProof/>
              </w:rPr>
              <w:t>Rolul Comisiei</w:t>
            </w:r>
            <w:r w:rsidRPr="00926AAF">
              <w:rPr>
                <w:noProof/>
              </w:rPr>
              <w:t xml:space="preserve"> (dacă este cazul)</w:t>
            </w:r>
          </w:p>
        </w:tc>
        <w:tc>
          <w:tcPr>
            <w:tcW w:w="1860" w:type="dxa"/>
            <w:vAlign w:val="center"/>
          </w:tcPr>
          <w:p w14:paraId="213ACAF4" w14:textId="519BD792" w:rsidR="00E63C81" w:rsidRPr="00926AAF" w:rsidRDefault="00333ADE">
            <w:pPr>
              <w:rPr>
                <w:noProof/>
              </w:rPr>
            </w:pPr>
            <w:r w:rsidRPr="00926AAF">
              <w:rPr>
                <w:b/>
                <w:noProof/>
              </w:rPr>
              <w:t>Actorii care urmează să fie implicați</w:t>
            </w:r>
            <w:r w:rsidRPr="00926AAF">
              <w:rPr>
                <w:noProof/>
              </w:rPr>
              <w:t xml:space="preserve"> (dacă este cazul)</w:t>
            </w:r>
          </w:p>
        </w:tc>
        <w:tc>
          <w:tcPr>
            <w:tcW w:w="1680" w:type="dxa"/>
            <w:vAlign w:val="center"/>
          </w:tcPr>
          <w:p w14:paraId="780BB62E" w14:textId="4632DD99" w:rsidR="00E63C81" w:rsidRPr="00926AAF" w:rsidRDefault="00333ADE">
            <w:pPr>
              <w:rPr>
                <w:noProof/>
              </w:rPr>
            </w:pPr>
            <w:r w:rsidRPr="00926AAF">
              <w:rPr>
                <w:b/>
                <w:noProof/>
              </w:rPr>
              <w:t>Calendarul preconizat</w:t>
            </w:r>
            <w:r w:rsidRPr="00926AAF">
              <w:rPr>
                <w:noProof/>
              </w:rPr>
              <w:t xml:space="preserve"> (dacă este cazul)</w:t>
            </w:r>
          </w:p>
        </w:tc>
      </w:tr>
      <w:tr w:rsidR="00E63C81" w:rsidRPr="00926AAF" w14:paraId="5B4E783A" w14:textId="4ED8E3B2">
        <w:trPr>
          <w:jc w:val="center"/>
        </w:trPr>
        <w:tc>
          <w:tcPr>
            <w:tcW w:w="2970" w:type="dxa"/>
            <w:vAlign w:val="center"/>
          </w:tcPr>
          <w:p w14:paraId="6ABC074E" w14:textId="352D5202" w:rsidR="00E63C81" w:rsidRPr="00926AAF" w:rsidRDefault="00333ADE">
            <w:pPr>
              <w:rPr>
                <w:noProof/>
              </w:rPr>
            </w:pPr>
            <w:r w:rsidRPr="00926AAF">
              <w:rPr>
                <w:noProof/>
              </w:rPr>
              <w:t>Măsura nr. 1</w:t>
            </w:r>
          </w:p>
        </w:tc>
        <w:tc>
          <w:tcPr>
            <w:tcW w:w="3720" w:type="dxa"/>
            <w:vAlign w:val="center"/>
          </w:tcPr>
          <w:p w14:paraId="6D3F6CDD" w14:textId="3BFC49E2" w:rsidR="00E63C81" w:rsidRPr="00926AAF" w:rsidRDefault="00333ADE">
            <w:pPr>
              <w:rPr>
                <w:noProof/>
              </w:rPr>
            </w:pPr>
            <w:r w:rsidRPr="00926AAF">
              <w:rPr>
                <w:noProof/>
              </w:rPr>
              <w:t xml:space="preserve"> </w:t>
            </w:r>
          </w:p>
        </w:tc>
        <w:tc>
          <w:tcPr>
            <w:tcW w:w="3435" w:type="dxa"/>
            <w:vAlign w:val="center"/>
          </w:tcPr>
          <w:p w14:paraId="3B301263" w14:textId="5DE576EB" w:rsidR="00E63C81" w:rsidRPr="00926AAF" w:rsidRDefault="00333ADE">
            <w:pPr>
              <w:rPr>
                <w:noProof/>
              </w:rPr>
            </w:pPr>
            <w:r w:rsidRPr="00926AAF">
              <w:rPr>
                <w:noProof/>
              </w:rPr>
              <w:t xml:space="preserve"> </w:t>
            </w:r>
          </w:p>
        </w:tc>
        <w:tc>
          <w:tcPr>
            <w:tcW w:w="1860" w:type="dxa"/>
            <w:vAlign w:val="center"/>
          </w:tcPr>
          <w:p w14:paraId="0922CB88" w14:textId="431994AC" w:rsidR="00E63C81" w:rsidRPr="00926AAF" w:rsidRDefault="00333ADE">
            <w:pPr>
              <w:rPr>
                <w:noProof/>
              </w:rPr>
            </w:pPr>
            <w:r w:rsidRPr="00926AAF">
              <w:rPr>
                <w:noProof/>
              </w:rPr>
              <w:t xml:space="preserve"> </w:t>
            </w:r>
          </w:p>
        </w:tc>
        <w:tc>
          <w:tcPr>
            <w:tcW w:w="1680" w:type="dxa"/>
            <w:vAlign w:val="center"/>
          </w:tcPr>
          <w:p w14:paraId="704DA251" w14:textId="1FA09004" w:rsidR="00E63C81" w:rsidRPr="00926AAF" w:rsidRDefault="00333ADE">
            <w:pPr>
              <w:rPr>
                <w:noProof/>
              </w:rPr>
            </w:pPr>
            <w:r w:rsidRPr="00926AAF">
              <w:rPr>
                <w:noProof/>
              </w:rPr>
              <w:t xml:space="preserve"> </w:t>
            </w:r>
          </w:p>
        </w:tc>
      </w:tr>
      <w:tr w:rsidR="00E63C81" w:rsidRPr="00926AAF" w14:paraId="4668D698" w14:textId="08A272CE">
        <w:trPr>
          <w:jc w:val="center"/>
        </w:trPr>
        <w:tc>
          <w:tcPr>
            <w:tcW w:w="2970" w:type="dxa"/>
            <w:vAlign w:val="center"/>
          </w:tcPr>
          <w:p w14:paraId="3095EA03" w14:textId="045C0E3B" w:rsidR="00E63C81" w:rsidRPr="00926AAF" w:rsidRDefault="00333ADE">
            <w:pPr>
              <w:rPr>
                <w:noProof/>
              </w:rPr>
            </w:pPr>
            <w:r w:rsidRPr="00926AAF">
              <w:rPr>
                <w:noProof/>
              </w:rPr>
              <w:t>Măsura nr. 2</w:t>
            </w:r>
          </w:p>
        </w:tc>
        <w:tc>
          <w:tcPr>
            <w:tcW w:w="3720" w:type="dxa"/>
            <w:vAlign w:val="center"/>
          </w:tcPr>
          <w:p w14:paraId="45ACAC1C" w14:textId="0E66A12B" w:rsidR="00E63C81" w:rsidRPr="00926AAF" w:rsidRDefault="00333ADE">
            <w:pPr>
              <w:rPr>
                <w:noProof/>
              </w:rPr>
            </w:pPr>
            <w:r w:rsidRPr="00926AAF">
              <w:rPr>
                <w:noProof/>
              </w:rPr>
              <w:t xml:space="preserve"> </w:t>
            </w:r>
          </w:p>
        </w:tc>
        <w:tc>
          <w:tcPr>
            <w:tcW w:w="3435" w:type="dxa"/>
            <w:vAlign w:val="center"/>
          </w:tcPr>
          <w:p w14:paraId="72C6162A" w14:textId="0ED127C6" w:rsidR="00E63C81" w:rsidRPr="00926AAF" w:rsidRDefault="00333ADE">
            <w:pPr>
              <w:rPr>
                <w:noProof/>
              </w:rPr>
            </w:pPr>
            <w:r w:rsidRPr="00926AAF">
              <w:rPr>
                <w:noProof/>
              </w:rPr>
              <w:t xml:space="preserve"> </w:t>
            </w:r>
          </w:p>
        </w:tc>
        <w:tc>
          <w:tcPr>
            <w:tcW w:w="1860" w:type="dxa"/>
            <w:vAlign w:val="center"/>
          </w:tcPr>
          <w:p w14:paraId="45F99B51" w14:textId="198462C6" w:rsidR="00E63C81" w:rsidRPr="00926AAF" w:rsidRDefault="00333ADE">
            <w:pPr>
              <w:rPr>
                <w:noProof/>
              </w:rPr>
            </w:pPr>
            <w:r w:rsidRPr="00926AAF">
              <w:rPr>
                <w:noProof/>
              </w:rPr>
              <w:t xml:space="preserve"> </w:t>
            </w:r>
          </w:p>
        </w:tc>
        <w:tc>
          <w:tcPr>
            <w:tcW w:w="1680" w:type="dxa"/>
            <w:vAlign w:val="center"/>
          </w:tcPr>
          <w:p w14:paraId="13A725DD" w14:textId="25A892C2" w:rsidR="00E63C81" w:rsidRPr="00926AAF" w:rsidRDefault="00333ADE">
            <w:pPr>
              <w:rPr>
                <w:noProof/>
              </w:rPr>
            </w:pPr>
            <w:r w:rsidRPr="00926AAF">
              <w:rPr>
                <w:noProof/>
              </w:rPr>
              <w:t xml:space="preserve"> </w:t>
            </w:r>
          </w:p>
        </w:tc>
      </w:tr>
      <w:tr w:rsidR="00E63C81" w:rsidRPr="00926AAF" w14:paraId="6D62CE6F" w14:textId="61DC6ED8">
        <w:trPr>
          <w:jc w:val="center"/>
        </w:trPr>
        <w:tc>
          <w:tcPr>
            <w:tcW w:w="2970" w:type="dxa"/>
            <w:vAlign w:val="center"/>
          </w:tcPr>
          <w:p w14:paraId="65DE77D1" w14:textId="5430FB73" w:rsidR="00E63C81" w:rsidRPr="00926AAF" w:rsidRDefault="00333ADE">
            <w:pPr>
              <w:rPr>
                <w:noProof/>
              </w:rPr>
            </w:pPr>
            <w:r w:rsidRPr="00926AAF">
              <w:rPr>
                <w:noProof/>
              </w:rPr>
              <w:t>Măsura nr. 3</w:t>
            </w:r>
          </w:p>
        </w:tc>
        <w:tc>
          <w:tcPr>
            <w:tcW w:w="3720" w:type="dxa"/>
            <w:vAlign w:val="center"/>
          </w:tcPr>
          <w:p w14:paraId="0BB08724" w14:textId="06ECCA43" w:rsidR="00E63C81" w:rsidRPr="00926AAF" w:rsidRDefault="00333ADE">
            <w:pPr>
              <w:rPr>
                <w:noProof/>
              </w:rPr>
            </w:pPr>
            <w:r w:rsidRPr="00926AAF">
              <w:rPr>
                <w:noProof/>
              </w:rPr>
              <w:t xml:space="preserve"> </w:t>
            </w:r>
          </w:p>
        </w:tc>
        <w:tc>
          <w:tcPr>
            <w:tcW w:w="3435" w:type="dxa"/>
            <w:vAlign w:val="center"/>
          </w:tcPr>
          <w:p w14:paraId="192C0B68" w14:textId="2EF43F44" w:rsidR="00E63C81" w:rsidRPr="00926AAF" w:rsidRDefault="00333ADE">
            <w:pPr>
              <w:rPr>
                <w:noProof/>
              </w:rPr>
            </w:pPr>
            <w:r w:rsidRPr="00926AAF">
              <w:rPr>
                <w:noProof/>
              </w:rPr>
              <w:t xml:space="preserve"> </w:t>
            </w:r>
          </w:p>
        </w:tc>
        <w:tc>
          <w:tcPr>
            <w:tcW w:w="1860" w:type="dxa"/>
            <w:vAlign w:val="center"/>
          </w:tcPr>
          <w:p w14:paraId="2B7E2035" w14:textId="652609E2" w:rsidR="00E63C81" w:rsidRPr="00926AAF" w:rsidRDefault="00333ADE">
            <w:pPr>
              <w:rPr>
                <w:noProof/>
              </w:rPr>
            </w:pPr>
            <w:r w:rsidRPr="00926AAF">
              <w:rPr>
                <w:noProof/>
              </w:rPr>
              <w:t xml:space="preserve"> </w:t>
            </w:r>
          </w:p>
        </w:tc>
        <w:tc>
          <w:tcPr>
            <w:tcW w:w="1680" w:type="dxa"/>
            <w:vAlign w:val="center"/>
          </w:tcPr>
          <w:p w14:paraId="3F018326" w14:textId="72CAB986" w:rsidR="00E63C81" w:rsidRPr="00926AAF" w:rsidRDefault="00333ADE">
            <w:pPr>
              <w:rPr>
                <w:noProof/>
              </w:rPr>
            </w:pPr>
            <w:r w:rsidRPr="00926AAF">
              <w:rPr>
                <w:noProof/>
              </w:rPr>
              <w:t xml:space="preserve"> </w:t>
            </w:r>
          </w:p>
        </w:tc>
      </w:tr>
      <w:tr w:rsidR="00E63C81" w:rsidRPr="00926AAF" w14:paraId="58D31C85" w14:textId="0824D53C">
        <w:trPr>
          <w:jc w:val="center"/>
        </w:trPr>
        <w:tc>
          <w:tcPr>
            <w:tcW w:w="2970" w:type="dxa"/>
            <w:vAlign w:val="center"/>
          </w:tcPr>
          <w:p w14:paraId="7E3101EA" w14:textId="7C7F5735" w:rsidR="00E63C81" w:rsidRPr="00926AAF" w:rsidRDefault="00333ADE">
            <w:pPr>
              <w:rPr>
                <w:noProof/>
              </w:rPr>
            </w:pPr>
            <w:r w:rsidRPr="00926AAF">
              <w:rPr>
                <w:noProof/>
              </w:rPr>
              <w:t xml:space="preserve"> </w:t>
            </w:r>
          </w:p>
        </w:tc>
        <w:tc>
          <w:tcPr>
            <w:tcW w:w="3720" w:type="dxa"/>
            <w:vAlign w:val="center"/>
          </w:tcPr>
          <w:p w14:paraId="56BB8D75" w14:textId="203CE0AA" w:rsidR="00E63C81" w:rsidRPr="00926AAF" w:rsidRDefault="00333ADE">
            <w:pPr>
              <w:rPr>
                <w:noProof/>
              </w:rPr>
            </w:pPr>
            <w:r w:rsidRPr="00926AAF">
              <w:rPr>
                <w:noProof/>
              </w:rPr>
              <w:t xml:space="preserve"> </w:t>
            </w:r>
          </w:p>
        </w:tc>
        <w:tc>
          <w:tcPr>
            <w:tcW w:w="3435" w:type="dxa"/>
            <w:vAlign w:val="center"/>
          </w:tcPr>
          <w:p w14:paraId="74053D53" w14:textId="53587F51" w:rsidR="00E63C81" w:rsidRPr="00926AAF" w:rsidRDefault="00333ADE">
            <w:pPr>
              <w:rPr>
                <w:noProof/>
              </w:rPr>
            </w:pPr>
            <w:r w:rsidRPr="00926AAF">
              <w:rPr>
                <w:noProof/>
              </w:rPr>
              <w:t xml:space="preserve"> </w:t>
            </w:r>
          </w:p>
        </w:tc>
        <w:tc>
          <w:tcPr>
            <w:tcW w:w="1860" w:type="dxa"/>
            <w:vAlign w:val="center"/>
          </w:tcPr>
          <w:p w14:paraId="73EE6E42" w14:textId="0593419F" w:rsidR="00E63C81" w:rsidRPr="00926AAF" w:rsidRDefault="00333ADE">
            <w:pPr>
              <w:rPr>
                <w:noProof/>
              </w:rPr>
            </w:pPr>
            <w:r w:rsidRPr="00926AAF">
              <w:rPr>
                <w:noProof/>
              </w:rPr>
              <w:t xml:space="preserve"> </w:t>
            </w:r>
          </w:p>
        </w:tc>
        <w:tc>
          <w:tcPr>
            <w:tcW w:w="1680" w:type="dxa"/>
            <w:vAlign w:val="center"/>
          </w:tcPr>
          <w:p w14:paraId="7DE78EAA" w14:textId="2F7D057A" w:rsidR="00E63C81" w:rsidRPr="00926AAF" w:rsidRDefault="00333ADE">
            <w:pPr>
              <w:rPr>
                <w:noProof/>
              </w:rPr>
            </w:pPr>
            <w:r w:rsidRPr="00926AAF">
              <w:rPr>
                <w:noProof/>
              </w:rPr>
              <w:t xml:space="preserve"> </w:t>
            </w:r>
          </w:p>
        </w:tc>
      </w:tr>
      <w:tr w:rsidR="00E63C81" w:rsidRPr="00926AAF" w14:paraId="233D37F8" w14:textId="0B3F2CA3">
        <w:trPr>
          <w:jc w:val="center"/>
        </w:trPr>
        <w:tc>
          <w:tcPr>
            <w:tcW w:w="2970" w:type="dxa"/>
            <w:vAlign w:val="center"/>
          </w:tcPr>
          <w:p w14:paraId="76E76050" w14:textId="12D429C9" w:rsidR="00E63C81" w:rsidRPr="00926AAF" w:rsidRDefault="00333ADE">
            <w:pPr>
              <w:rPr>
                <w:noProof/>
              </w:rPr>
            </w:pPr>
            <w:r w:rsidRPr="00926AAF">
              <w:rPr>
                <w:noProof/>
              </w:rPr>
              <w:t xml:space="preserve"> </w:t>
            </w:r>
          </w:p>
        </w:tc>
        <w:tc>
          <w:tcPr>
            <w:tcW w:w="3720" w:type="dxa"/>
            <w:vAlign w:val="center"/>
          </w:tcPr>
          <w:p w14:paraId="5ED5C167" w14:textId="693A8E68" w:rsidR="00E63C81" w:rsidRPr="00926AAF" w:rsidRDefault="00333ADE">
            <w:pPr>
              <w:rPr>
                <w:noProof/>
              </w:rPr>
            </w:pPr>
            <w:r w:rsidRPr="00926AAF">
              <w:rPr>
                <w:noProof/>
              </w:rPr>
              <w:t xml:space="preserve"> </w:t>
            </w:r>
          </w:p>
        </w:tc>
        <w:tc>
          <w:tcPr>
            <w:tcW w:w="3435" w:type="dxa"/>
            <w:vAlign w:val="center"/>
          </w:tcPr>
          <w:p w14:paraId="00394248" w14:textId="41CA1574" w:rsidR="00E63C81" w:rsidRPr="00926AAF" w:rsidRDefault="00333ADE">
            <w:pPr>
              <w:rPr>
                <w:noProof/>
              </w:rPr>
            </w:pPr>
            <w:r w:rsidRPr="00926AAF">
              <w:rPr>
                <w:noProof/>
              </w:rPr>
              <w:t xml:space="preserve"> </w:t>
            </w:r>
          </w:p>
        </w:tc>
        <w:tc>
          <w:tcPr>
            <w:tcW w:w="1860" w:type="dxa"/>
            <w:vAlign w:val="center"/>
          </w:tcPr>
          <w:p w14:paraId="3B31BDD5" w14:textId="4513748C" w:rsidR="00E63C81" w:rsidRPr="00926AAF" w:rsidRDefault="00333ADE">
            <w:pPr>
              <w:rPr>
                <w:noProof/>
              </w:rPr>
            </w:pPr>
            <w:r w:rsidRPr="00926AAF">
              <w:rPr>
                <w:noProof/>
              </w:rPr>
              <w:t xml:space="preserve"> </w:t>
            </w:r>
          </w:p>
        </w:tc>
        <w:tc>
          <w:tcPr>
            <w:tcW w:w="1680" w:type="dxa"/>
            <w:vAlign w:val="center"/>
          </w:tcPr>
          <w:p w14:paraId="47CA8392" w14:textId="0B62FE05" w:rsidR="00E63C81" w:rsidRPr="00926AAF" w:rsidRDefault="00333ADE">
            <w:pPr>
              <w:rPr>
                <w:noProof/>
              </w:rPr>
            </w:pPr>
            <w:r w:rsidRPr="00926AAF">
              <w:rPr>
                <w:noProof/>
              </w:rPr>
              <w:t xml:space="preserve"> </w:t>
            </w:r>
          </w:p>
        </w:tc>
      </w:tr>
      <w:tr w:rsidR="00E63C81" w:rsidRPr="00926AAF" w14:paraId="561DD210" w14:textId="66FF16EF">
        <w:trPr>
          <w:jc w:val="center"/>
        </w:trPr>
        <w:tc>
          <w:tcPr>
            <w:tcW w:w="2970" w:type="dxa"/>
            <w:vAlign w:val="center"/>
          </w:tcPr>
          <w:p w14:paraId="5234EFC7" w14:textId="02360145" w:rsidR="00E63C81" w:rsidRPr="00926AAF" w:rsidRDefault="00333ADE">
            <w:pPr>
              <w:rPr>
                <w:noProof/>
              </w:rPr>
            </w:pPr>
            <w:r w:rsidRPr="00926AAF">
              <w:rPr>
                <w:noProof/>
              </w:rPr>
              <w:t xml:space="preserve"> </w:t>
            </w:r>
          </w:p>
        </w:tc>
        <w:tc>
          <w:tcPr>
            <w:tcW w:w="3720" w:type="dxa"/>
            <w:vAlign w:val="center"/>
          </w:tcPr>
          <w:p w14:paraId="29ED8944" w14:textId="4159630D" w:rsidR="00E63C81" w:rsidRPr="00926AAF" w:rsidRDefault="00333ADE">
            <w:pPr>
              <w:rPr>
                <w:noProof/>
              </w:rPr>
            </w:pPr>
            <w:r w:rsidRPr="00926AAF">
              <w:rPr>
                <w:noProof/>
              </w:rPr>
              <w:t xml:space="preserve"> </w:t>
            </w:r>
          </w:p>
        </w:tc>
        <w:tc>
          <w:tcPr>
            <w:tcW w:w="3435" w:type="dxa"/>
            <w:vAlign w:val="center"/>
          </w:tcPr>
          <w:p w14:paraId="74226FCE" w14:textId="6142CCB5" w:rsidR="00E63C81" w:rsidRPr="00926AAF" w:rsidRDefault="00333ADE">
            <w:pPr>
              <w:rPr>
                <w:noProof/>
              </w:rPr>
            </w:pPr>
            <w:r w:rsidRPr="00926AAF">
              <w:rPr>
                <w:noProof/>
              </w:rPr>
              <w:t xml:space="preserve"> </w:t>
            </w:r>
          </w:p>
        </w:tc>
        <w:tc>
          <w:tcPr>
            <w:tcW w:w="1860" w:type="dxa"/>
            <w:vAlign w:val="center"/>
          </w:tcPr>
          <w:p w14:paraId="49A0EFA7" w14:textId="3DCB307C" w:rsidR="00E63C81" w:rsidRPr="00926AAF" w:rsidRDefault="00333ADE">
            <w:pPr>
              <w:rPr>
                <w:noProof/>
              </w:rPr>
            </w:pPr>
            <w:r w:rsidRPr="00926AAF">
              <w:rPr>
                <w:noProof/>
              </w:rPr>
              <w:t xml:space="preserve"> </w:t>
            </w:r>
          </w:p>
        </w:tc>
        <w:tc>
          <w:tcPr>
            <w:tcW w:w="1680" w:type="dxa"/>
            <w:vAlign w:val="center"/>
          </w:tcPr>
          <w:p w14:paraId="2B88F1B5" w14:textId="3D87D6E0" w:rsidR="00E63C81" w:rsidRPr="00926AAF" w:rsidRDefault="00333ADE">
            <w:pPr>
              <w:rPr>
                <w:noProof/>
              </w:rPr>
            </w:pPr>
            <w:r w:rsidRPr="00926AAF">
              <w:rPr>
                <w:noProof/>
              </w:rPr>
              <w:t xml:space="preserve"> </w:t>
            </w:r>
          </w:p>
        </w:tc>
      </w:tr>
      <w:tr w:rsidR="00E63C81" w:rsidRPr="00926AAF" w14:paraId="10359F3F" w14:textId="7646BEF4">
        <w:trPr>
          <w:jc w:val="center"/>
        </w:trPr>
        <w:tc>
          <w:tcPr>
            <w:tcW w:w="2970" w:type="dxa"/>
            <w:vAlign w:val="center"/>
          </w:tcPr>
          <w:p w14:paraId="38159A50" w14:textId="25BCBAA7" w:rsidR="00E63C81" w:rsidRPr="00926AAF" w:rsidRDefault="00333ADE">
            <w:pPr>
              <w:rPr>
                <w:noProof/>
              </w:rPr>
            </w:pPr>
            <w:r w:rsidRPr="00926AAF">
              <w:rPr>
                <w:noProof/>
              </w:rPr>
              <w:t xml:space="preserve"> </w:t>
            </w:r>
          </w:p>
        </w:tc>
        <w:tc>
          <w:tcPr>
            <w:tcW w:w="3720" w:type="dxa"/>
            <w:vAlign w:val="center"/>
          </w:tcPr>
          <w:p w14:paraId="257F2572" w14:textId="404EA68B" w:rsidR="00E63C81" w:rsidRPr="00926AAF" w:rsidRDefault="00333ADE">
            <w:pPr>
              <w:rPr>
                <w:noProof/>
              </w:rPr>
            </w:pPr>
            <w:r w:rsidRPr="00926AAF">
              <w:rPr>
                <w:noProof/>
              </w:rPr>
              <w:t xml:space="preserve"> </w:t>
            </w:r>
          </w:p>
        </w:tc>
        <w:tc>
          <w:tcPr>
            <w:tcW w:w="3435" w:type="dxa"/>
            <w:vAlign w:val="center"/>
          </w:tcPr>
          <w:p w14:paraId="31BA247F" w14:textId="67CF8CD0" w:rsidR="00E63C81" w:rsidRPr="00926AAF" w:rsidRDefault="00333ADE">
            <w:pPr>
              <w:rPr>
                <w:noProof/>
              </w:rPr>
            </w:pPr>
            <w:r w:rsidRPr="00926AAF">
              <w:rPr>
                <w:noProof/>
              </w:rPr>
              <w:t xml:space="preserve"> </w:t>
            </w:r>
          </w:p>
        </w:tc>
        <w:tc>
          <w:tcPr>
            <w:tcW w:w="1860" w:type="dxa"/>
            <w:vAlign w:val="center"/>
          </w:tcPr>
          <w:p w14:paraId="63F4E02D" w14:textId="36617257" w:rsidR="00E63C81" w:rsidRPr="00926AAF" w:rsidRDefault="00333ADE">
            <w:pPr>
              <w:rPr>
                <w:noProof/>
              </w:rPr>
            </w:pPr>
            <w:r w:rsidRPr="00926AAF">
              <w:rPr>
                <w:noProof/>
              </w:rPr>
              <w:t xml:space="preserve"> </w:t>
            </w:r>
          </w:p>
        </w:tc>
        <w:tc>
          <w:tcPr>
            <w:tcW w:w="1680" w:type="dxa"/>
            <w:vAlign w:val="center"/>
          </w:tcPr>
          <w:p w14:paraId="30F3C37B" w14:textId="00715A80" w:rsidR="00E63C81" w:rsidRPr="00926AAF" w:rsidRDefault="00333ADE">
            <w:pPr>
              <w:rPr>
                <w:noProof/>
              </w:rPr>
            </w:pPr>
            <w:r w:rsidRPr="00926AAF">
              <w:rPr>
                <w:noProof/>
              </w:rPr>
              <w:t xml:space="preserve"> </w:t>
            </w:r>
          </w:p>
        </w:tc>
      </w:tr>
    </w:tbl>
    <w:p w14:paraId="5455A9E7" w14:textId="77777777" w:rsidR="00F569FC" w:rsidRPr="00926AAF" w:rsidRDefault="00F569FC">
      <w:pPr>
        <w:rPr>
          <w:noProof/>
        </w:rPr>
      </w:pPr>
      <w:bookmarkStart w:id="38" w:name="_InMacro_"/>
      <w:bookmarkEnd w:id="38"/>
    </w:p>
    <w:sectPr w:rsidR="00F569FC" w:rsidRPr="00926AAF" w:rsidSect="003A234B">
      <w:headerReference w:type="default" r:id="rId30"/>
      <w:footerReference w:type="default" r:id="rId31"/>
      <w:pgSz w:w="16839" w:h="11907" w:orient="landscape"/>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00D76E" w14:textId="77777777" w:rsidR="0006385E" w:rsidRPr="00926AAF" w:rsidRDefault="0006385E" w:rsidP="00E65EDF">
      <w:pPr>
        <w:spacing w:before="0" w:after="0"/>
      </w:pPr>
      <w:r w:rsidRPr="00926AAF">
        <w:separator/>
      </w:r>
    </w:p>
  </w:endnote>
  <w:endnote w:type="continuationSeparator" w:id="0">
    <w:p w14:paraId="2772798F" w14:textId="77777777" w:rsidR="0006385E" w:rsidRPr="00926AAF" w:rsidRDefault="0006385E" w:rsidP="00E65EDF">
      <w:pPr>
        <w:spacing w:before="0" w:after="0"/>
      </w:pPr>
      <w:r w:rsidRPr="00926A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97BDA" w14:textId="018226DE" w:rsidR="003A234B" w:rsidRPr="003A234B" w:rsidRDefault="003A234B" w:rsidP="003A234B">
    <w:pPr>
      <w:pStyle w:val="Footer"/>
      <w:rPr>
        <w:rFonts w:ascii="Arial" w:hAnsi="Arial" w:cs="Arial"/>
        <w:b/>
        <w:sz w:val="48"/>
      </w:rPr>
    </w:pPr>
    <w:r w:rsidRPr="003A234B">
      <w:rPr>
        <w:rFonts w:ascii="Arial" w:hAnsi="Arial" w:cs="Arial"/>
        <w:b/>
        <w:sz w:val="48"/>
      </w:rPr>
      <w:t>RO</w:t>
    </w:r>
    <w:r w:rsidRPr="003A234B">
      <w:rPr>
        <w:rFonts w:ascii="Arial" w:hAnsi="Arial" w:cs="Arial"/>
        <w:b/>
        <w:sz w:val="48"/>
      </w:rPr>
      <w:tab/>
    </w:r>
    <w:r w:rsidRPr="003A234B">
      <w:rPr>
        <w:rFonts w:ascii="Arial" w:hAnsi="Arial" w:cs="Arial"/>
        <w:b/>
        <w:sz w:val="48"/>
      </w:rPr>
      <w:tab/>
    </w:r>
    <w:r w:rsidRPr="003A234B">
      <w:tab/>
    </w:r>
    <w:r w:rsidRPr="003A234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0CFD5" w14:textId="3468671A" w:rsidR="003A234B" w:rsidRPr="003A234B" w:rsidRDefault="003A234B" w:rsidP="003A234B">
    <w:pPr>
      <w:pStyle w:val="Footer"/>
      <w:rPr>
        <w:rFonts w:ascii="Arial" w:hAnsi="Arial" w:cs="Arial"/>
        <w:b/>
        <w:sz w:val="48"/>
      </w:rPr>
    </w:pPr>
    <w:r w:rsidRPr="003A234B">
      <w:rPr>
        <w:rFonts w:ascii="Arial" w:hAnsi="Arial" w:cs="Arial"/>
        <w:b/>
        <w:sz w:val="48"/>
      </w:rPr>
      <w:t>RO</w:t>
    </w:r>
    <w:r w:rsidRPr="003A234B">
      <w:rPr>
        <w:rFonts w:ascii="Arial" w:hAnsi="Arial" w:cs="Arial"/>
        <w:b/>
        <w:sz w:val="48"/>
      </w:rPr>
      <w:tab/>
    </w:r>
    <w:r w:rsidRPr="003A234B">
      <w:rPr>
        <w:rFonts w:ascii="Arial" w:hAnsi="Arial" w:cs="Arial"/>
        <w:b/>
        <w:sz w:val="48"/>
      </w:rPr>
      <w:tab/>
    </w:r>
    <w:r w:rsidRPr="003A234B">
      <w:tab/>
    </w:r>
    <w:r w:rsidRPr="003A234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15F21" w14:textId="77777777" w:rsidR="003A234B" w:rsidRDefault="003A234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55042" w14:textId="25378C36" w:rsidR="003A234B" w:rsidRPr="003A234B" w:rsidRDefault="003A234B" w:rsidP="003A234B">
    <w:pPr>
      <w:pStyle w:val="Footer"/>
      <w:rPr>
        <w:rFonts w:ascii="Arial" w:hAnsi="Arial" w:cs="Arial"/>
        <w:b/>
        <w:sz w:val="48"/>
      </w:rPr>
    </w:pPr>
    <w:r w:rsidRPr="003A234B">
      <w:rPr>
        <w:rFonts w:ascii="Arial" w:hAnsi="Arial" w:cs="Arial"/>
        <w:b/>
        <w:sz w:val="48"/>
      </w:rPr>
      <w:t>RO</w:t>
    </w:r>
    <w:r w:rsidRPr="003A234B">
      <w:rPr>
        <w:rFonts w:ascii="Arial" w:hAnsi="Arial" w:cs="Arial"/>
        <w:b/>
        <w:sz w:val="48"/>
      </w:rPr>
      <w:tab/>
    </w:r>
    <w:r>
      <w:fldChar w:fldCharType="begin"/>
    </w:r>
    <w:r>
      <w:instrText xml:space="preserve"> PAGE  \* MERGEFORMAT </w:instrText>
    </w:r>
    <w:r>
      <w:fldChar w:fldCharType="separate"/>
    </w:r>
    <w:r w:rsidR="001F7297">
      <w:rPr>
        <w:noProof/>
      </w:rPr>
      <w:t>40</w:t>
    </w:r>
    <w:r>
      <w:fldChar w:fldCharType="end"/>
    </w:r>
    <w:r>
      <w:tab/>
    </w:r>
    <w:r w:rsidRPr="003A234B">
      <w:tab/>
    </w:r>
    <w:r w:rsidRPr="003A234B">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A6266" w14:textId="77777777" w:rsidR="003A234B" w:rsidRDefault="003A234B" w:rsidP="003A234B">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EFE0F" w14:textId="1AE93020" w:rsidR="003A234B" w:rsidRPr="003A234B" w:rsidRDefault="003A234B" w:rsidP="003A234B">
    <w:pPr>
      <w:pStyle w:val="FooterLandscape"/>
      <w:rPr>
        <w:rFonts w:ascii="Arial" w:hAnsi="Arial" w:cs="Arial"/>
        <w:b/>
        <w:sz w:val="48"/>
      </w:rPr>
    </w:pPr>
    <w:r w:rsidRPr="003A234B">
      <w:rPr>
        <w:rFonts w:ascii="Arial" w:hAnsi="Arial" w:cs="Arial"/>
        <w:b/>
        <w:sz w:val="48"/>
      </w:rPr>
      <w:t>RO</w:t>
    </w:r>
    <w:r w:rsidRPr="003A234B">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3A234B">
      <w:tab/>
    </w:r>
    <w:r w:rsidRPr="003A234B">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68C64" w14:textId="1097E4A3" w:rsidR="003A234B" w:rsidRPr="003A234B" w:rsidRDefault="003A234B" w:rsidP="003A234B">
    <w:pPr>
      <w:pStyle w:val="Footer"/>
      <w:rPr>
        <w:rFonts w:ascii="Arial" w:hAnsi="Arial" w:cs="Arial"/>
        <w:b/>
        <w:sz w:val="48"/>
      </w:rPr>
    </w:pPr>
    <w:r w:rsidRPr="003A234B">
      <w:rPr>
        <w:rFonts w:ascii="Arial" w:hAnsi="Arial" w:cs="Arial"/>
        <w:b/>
        <w:sz w:val="48"/>
      </w:rPr>
      <w:t>RO</w:t>
    </w:r>
    <w:r w:rsidRPr="003A234B">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3A234B">
      <w:tab/>
    </w:r>
    <w:r w:rsidRPr="003A234B">
      <w:rPr>
        <w:rFonts w:ascii="Arial" w:hAnsi="Arial" w:cs="Arial"/>
        <w:b/>
        <w:sz w:val="48"/>
      </w:rPr>
      <w:t>RO</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AF5AC" w14:textId="451922BC" w:rsidR="003A234B" w:rsidRPr="003A234B" w:rsidRDefault="003A234B" w:rsidP="003A234B">
    <w:pPr>
      <w:pStyle w:val="FooterLandscape"/>
      <w:rPr>
        <w:rFonts w:ascii="Arial" w:hAnsi="Arial" w:cs="Arial"/>
        <w:b/>
        <w:sz w:val="48"/>
      </w:rPr>
    </w:pPr>
    <w:r w:rsidRPr="003A234B">
      <w:rPr>
        <w:rFonts w:ascii="Arial" w:hAnsi="Arial" w:cs="Arial"/>
        <w:b/>
        <w:sz w:val="48"/>
      </w:rPr>
      <w:t>RO</w:t>
    </w:r>
    <w:r w:rsidRPr="003A234B">
      <w:rPr>
        <w:rFonts w:ascii="Arial" w:hAnsi="Arial" w:cs="Arial"/>
        <w:b/>
        <w:sz w:val="48"/>
      </w:rPr>
      <w:tab/>
    </w:r>
    <w:r>
      <w:fldChar w:fldCharType="begin"/>
    </w:r>
    <w:r>
      <w:instrText xml:space="preserve"> PAGE  \* MERGEFORMAT </w:instrText>
    </w:r>
    <w:r>
      <w:fldChar w:fldCharType="separate"/>
    </w:r>
    <w:r>
      <w:rPr>
        <w:noProof/>
      </w:rPr>
      <w:t>8</w:t>
    </w:r>
    <w:r>
      <w:fldChar w:fldCharType="end"/>
    </w:r>
    <w:r>
      <w:tab/>
    </w:r>
    <w:r w:rsidRPr="003A234B">
      <w:tab/>
    </w:r>
    <w:r w:rsidRPr="003A234B">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5546EA" w14:textId="77777777" w:rsidR="0006385E" w:rsidRPr="00926AAF" w:rsidRDefault="0006385E" w:rsidP="00E65EDF">
      <w:pPr>
        <w:spacing w:before="0" w:after="0"/>
      </w:pPr>
      <w:r w:rsidRPr="00926AAF">
        <w:separator/>
      </w:r>
    </w:p>
  </w:footnote>
  <w:footnote w:type="continuationSeparator" w:id="0">
    <w:p w14:paraId="48CD16A3" w14:textId="77777777" w:rsidR="0006385E" w:rsidRPr="00926AAF" w:rsidRDefault="0006385E" w:rsidP="00E65EDF">
      <w:pPr>
        <w:spacing w:before="0" w:after="0"/>
      </w:pPr>
      <w:r w:rsidRPr="00926AAF">
        <w:continuationSeparator/>
      </w:r>
    </w:p>
  </w:footnote>
  <w:footnote w:id="1">
    <w:p w14:paraId="748E42D0" w14:textId="36436E1B" w:rsidR="00E63C81" w:rsidRPr="00926AAF" w:rsidRDefault="00333ADE">
      <w:pPr>
        <w:pStyle w:val="FootnoteText"/>
      </w:pPr>
      <w:r w:rsidRPr="00926AAF">
        <w:rPr>
          <w:rStyle w:val="FootnoteReference"/>
        </w:rPr>
        <w:t>(1)</w:t>
      </w:r>
      <w:r w:rsidRPr="00926AAF">
        <w:tab/>
        <w:t>Regulamentul (UE) 2021/696 al Parlamentului European și al Consiliului din 28 aprilie 2021 de instituire a Programului spațial al Uniunii și a Agenției Uniunii Europene pentru Programul spațial și de abrogare a Regulamentelor (UE) nr. 912/2010, (UE) nr. 1285/2013 și (UE) nr. 377/2014 și a Deciziei nr. 541/2014/UE (JO</w:t>
      </w:r>
      <w:r w:rsidR="00926AAF">
        <w:t> </w:t>
      </w:r>
      <w:r w:rsidRPr="00926AAF">
        <w:t>L 170, 12.5.2021, p. 69, ELI: http://data.europa.eu/eli/reg/2021/696/oj).</w:t>
      </w:r>
    </w:p>
  </w:footnote>
  <w:footnote w:id="2">
    <w:p w14:paraId="577A2C0A" w14:textId="65C1F43E" w:rsidR="00E63C81" w:rsidRPr="00926AAF" w:rsidRDefault="00333ADE">
      <w:pPr>
        <w:pStyle w:val="FootnoteText"/>
      </w:pPr>
      <w:r w:rsidRPr="00926AAF">
        <w:rPr>
          <w:rStyle w:val="FootnoteReference"/>
        </w:rPr>
        <w:t>(2)</w:t>
      </w:r>
      <w:r w:rsidRPr="00926AAF">
        <w:tab/>
        <w:t>Regulamentul (UE) nr. 912/2010 al Parlamentului European și al Consiliului din 22 septembrie 2010 de instituire a Agenției GNSS European, de abrogare a Regulamentului (CE) nr. 1321/2004 al Consiliului privind crearea unor structuri de gestionare a programelor europene de radionavigație prin satelit și de modificare a Regulamentului (CE) nr. 683/2008 al Parlamentului European și al Consiliului (JO</w:t>
      </w:r>
      <w:r w:rsidR="00926AAF">
        <w:t> </w:t>
      </w:r>
      <w:r w:rsidRPr="00926AAF">
        <w:t>L 276, 20.10.2010, p. 11, ELI: http://data.europa.eu/eli/reg/2010/912/oj).</w:t>
      </w:r>
    </w:p>
  </w:footnote>
  <w:footnote w:id="3">
    <w:p w14:paraId="5D5A6757" w14:textId="29EB44A0" w:rsidR="00E63C81" w:rsidRPr="00926AAF" w:rsidRDefault="00333ADE">
      <w:pPr>
        <w:pStyle w:val="FootnoteText"/>
      </w:pPr>
      <w:r w:rsidRPr="00926AAF">
        <w:rPr>
          <w:rStyle w:val="FootnoteReference"/>
        </w:rPr>
        <w:t>(3)</w:t>
      </w:r>
      <w:r w:rsidRPr="00926AAF">
        <w:tab/>
        <w:t>Regulamentul (UE) 2023/588 al Parlamentului European și al Consiliului din 15 martie 2023 de instituire a Programului Uniunii privind conectivitatea securizată pentru perioada 2023-2027 (JO</w:t>
      </w:r>
      <w:r w:rsidR="00926AAF">
        <w:t> </w:t>
      </w:r>
      <w:r w:rsidRPr="00926AAF">
        <w:t>L 79, 17.3.2023, p. 1, ELI: http://data.europa.eu/eli/reg/2023/588/oj).</w:t>
      </w:r>
    </w:p>
  </w:footnote>
  <w:footnote w:id="4">
    <w:p w14:paraId="2513BCC3" w14:textId="63A187A1" w:rsidR="00E63C81" w:rsidRPr="00926AAF" w:rsidRDefault="00333ADE">
      <w:pPr>
        <w:pStyle w:val="FootnoteText"/>
      </w:pPr>
      <w:r w:rsidRPr="00926AAF">
        <w:rPr>
          <w:rStyle w:val="FootnoteReference"/>
        </w:rPr>
        <w:t>(4)</w:t>
      </w:r>
      <w:r w:rsidRPr="00926AAF">
        <w:tab/>
        <w:t>Decizia adoptată de comun acord între reprezentanții guvernelor statelor membre din 10 decembrie 2010 privind stabilirea sediului Agenției GNSS European (2010/803/UE) (JO</w:t>
      </w:r>
      <w:r w:rsidR="00926AAF">
        <w:t> </w:t>
      </w:r>
      <w:r w:rsidRPr="00926AAF">
        <w:t>L 342, 28.12.2010, p. 15, ELI: http://data.europa.eu/eli/dec/2010/803/oj).</w:t>
      </w:r>
    </w:p>
  </w:footnote>
  <w:footnote w:id="5">
    <w:p w14:paraId="7DAD9107" w14:textId="7B8D3442" w:rsidR="00E63C81" w:rsidRPr="00926AAF" w:rsidRDefault="00333ADE">
      <w:pPr>
        <w:pStyle w:val="FootnoteText"/>
      </w:pPr>
      <w:r w:rsidRPr="00926AAF">
        <w:rPr>
          <w:rStyle w:val="FootnoteReference"/>
        </w:rPr>
        <w:t>(5)</w:t>
      </w:r>
      <w:r w:rsidRPr="00926AAF">
        <w:tab/>
        <w:t>Regulamentul delegat (UE) 2023/1768 al Comisiei din 14 iulie 2023 de stabilire a unor norme detaliate pentru certificarea și declararea sistemelor de management al traficului aerian/de servicii de navigație aeriană și a componentelor managementului traficului aerian/serviciilor de navigație aeriană (JO L 228, 15.9.2023, p. 1, ELI: http://data.europa.eu/eli/reg_del/2023/1768/oj).</w:t>
      </w:r>
    </w:p>
  </w:footnote>
  <w:footnote w:id="6">
    <w:p w14:paraId="20608B28" w14:textId="4549C67B" w:rsidR="00E63C81" w:rsidRPr="00926AAF" w:rsidRDefault="00333ADE">
      <w:pPr>
        <w:pStyle w:val="FootnoteText"/>
      </w:pPr>
      <w:r w:rsidRPr="00926AAF">
        <w:rPr>
          <w:rStyle w:val="FootnoteReference"/>
        </w:rPr>
        <w:t>(6)</w:t>
      </w:r>
      <w:r w:rsidRPr="00926AAF">
        <w:tab/>
        <w:t>Regulamentul de punere în aplicare (UE) 2023/1769 al Comisiei din 12 septembrie 2023 de stabilire a cerințelor tehnice și a procedurilor administrative pentru aprobarea organizațiilor implicate în proiectarea sau producția de sisteme și componente de management al traficului aerian/servicii de navigație aeriană și de modificare a Regulamentului de punere în aplicare (UE) 2023/203 (JO</w:t>
      </w:r>
      <w:r w:rsidR="00926AAF">
        <w:t> </w:t>
      </w:r>
      <w:r w:rsidRPr="00926AAF">
        <w:t>L 228, 15.9.2023, p. 19, ELI: http://data.europa.eu/eli/reg_impl/2023/1769/oj).</w:t>
      </w:r>
    </w:p>
  </w:footnote>
  <w:footnote w:id="7">
    <w:p w14:paraId="08B90157" w14:textId="327F21E5" w:rsidR="00E63C81" w:rsidRPr="00926AAF" w:rsidRDefault="00333ADE">
      <w:pPr>
        <w:pStyle w:val="FootnoteText"/>
      </w:pPr>
      <w:r w:rsidRPr="00926AAF">
        <w:rPr>
          <w:rStyle w:val="FootnoteReference"/>
        </w:rPr>
        <w:t>(7)</w:t>
      </w:r>
      <w:r w:rsidRPr="00926AAF">
        <w:tab/>
        <w:t>Regulamentul (UE) 2018/1139 al Parlamentului European și al Consiliului din 4 iulie 2018 privind normele comune în domeniul aviației civile și de înființare a Agenției Uniunii Europene pentru Siguranța Aviației, de modificare a Regulamentelor (CE) nr. 2111/2005, (CE) nr. 1008/2008, (UE) nr. 996/2010, (UE) nr. 376/2014 și a Directivelor 2014/30/UE și 2014/53/UE ale Parlamentului European și ale Consiliului, precum și de abrogare a Regulamentelor (CE) nr. 552/2004 și (CE) nr. 216/2008 ale Parlamentului European și ale Consiliului și a Regulamentului (CEE) nr. 3922/91 al Consiliului (JO</w:t>
      </w:r>
      <w:r w:rsidR="00926AAF">
        <w:t> </w:t>
      </w:r>
      <w:r w:rsidRPr="00926AAF">
        <w:t>L 212, 22.8.2018, p. 1, ELI: http://data.europa.eu/eli/reg/2018/1139/oj).</w:t>
      </w:r>
    </w:p>
  </w:footnote>
  <w:footnote w:id="8">
    <w:p w14:paraId="14F1FBA6" w14:textId="45F92CDB" w:rsidR="00E63C81" w:rsidRPr="00926AAF" w:rsidRDefault="00333ADE">
      <w:pPr>
        <w:pStyle w:val="FootnoteText"/>
      </w:pPr>
      <w:r w:rsidRPr="00926AAF">
        <w:rPr>
          <w:rStyle w:val="FootnoteReference"/>
        </w:rPr>
        <w:t>(8)</w:t>
      </w:r>
      <w:r w:rsidRPr="00926AAF">
        <w:tab/>
        <w:t>Decizia de punere în aplicare (UE) 2016/413 a Comisiei din 18 martie 2016 de stabilire a poziționării infrastructurii terestre a sistemului constituit în cadrul programului Galileo și de prevedere a măsurilor necesare pentru a asigura funcționarea acestuia, și de abrogare a Deciziei de punere în aplicare 2012/117/UE (JO</w:t>
      </w:r>
      <w:r w:rsidR="00926AAF">
        <w:t> </w:t>
      </w:r>
      <w:r w:rsidRPr="00926AAF">
        <w:t>L 74, 19.3.2016, p. 4, ELI: http://data.europa.eu/eli/dec_impl/2016/413/oj).</w:t>
      </w:r>
    </w:p>
  </w:footnote>
  <w:footnote w:id="9">
    <w:p w14:paraId="20010FA5" w14:textId="2370B81C" w:rsidR="00E63C81" w:rsidRPr="00926AAF" w:rsidRDefault="00333ADE">
      <w:pPr>
        <w:pStyle w:val="FootnoteText"/>
      </w:pPr>
      <w:r w:rsidRPr="00926AAF">
        <w:rPr>
          <w:rStyle w:val="FootnoteReference"/>
        </w:rPr>
        <w:t>(9)</w:t>
      </w:r>
      <w:r w:rsidRPr="00926AAF">
        <w:tab/>
        <w:t>Decizia de punere în aplicare (UE) 2017/1406 a Comisiei din 31 iulie 2017 de determinare a poziționării infrastructurii terestre a sistemului EGNOS (JO</w:t>
      </w:r>
      <w:r w:rsidR="00926AAF">
        <w:t> </w:t>
      </w:r>
      <w:r w:rsidRPr="00926AAF">
        <w:t>L 200, 1.8.2017, p. 4, ELI: http://data.europa.eu/eli/dec_impl/2017/1406/oj).</w:t>
      </w:r>
    </w:p>
  </w:footnote>
  <w:footnote w:id="10">
    <w:p w14:paraId="7044B834" w14:textId="481D7E44" w:rsidR="00E63C81" w:rsidRPr="00926AAF" w:rsidRDefault="00333ADE">
      <w:pPr>
        <w:pStyle w:val="FootnoteText"/>
      </w:pPr>
      <w:r w:rsidRPr="00926AAF">
        <w:rPr>
          <w:rStyle w:val="FootnoteReference"/>
        </w:rPr>
        <w:t>(10)</w:t>
      </w:r>
      <w:r w:rsidRPr="00926AAF">
        <w:tab/>
        <w:t>Decizia de punere în aplicare (UE) 2024/3195 a Comisiei din 18 decembrie 2024 de stabilire a normelor de aplicare a Regulamentului (UE) 2021/696 al Parlamentului European și al Consiliului în ceea ce privește amplasarea centrului GOVSATCOM (JO</w:t>
      </w:r>
      <w:r w:rsidR="00926AAF">
        <w:t> </w:t>
      </w:r>
      <w:r w:rsidRPr="00926AAF">
        <w:t xml:space="preserve">L, 2024/3195, 20.12.2024, ELI: https://eur-lex.europa.eu/eli/dec_impl/2024/3195/oj). </w:t>
      </w:r>
    </w:p>
  </w:footnote>
  <w:footnote w:id="11">
    <w:p w14:paraId="121ED2DC" w14:textId="7DAA74E9" w:rsidR="00E63C81" w:rsidRPr="00926AAF" w:rsidRDefault="00333ADE">
      <w:pPr>
        <w:pStyle w:val="FootnoteText"/>
      </w:pPr>
      <w:r w:rsidRPr="00926AAF">
        <w:rPr>
          <w:rStyle w:val="FootnoteReference"/>
        </w:rPr>
        <w:t>(11)</w:t>
      </w:r>
      <w:r w:rsidRPr="00926AAF">
        <w:tab/>
        <w:t>Decizia de punere în aplicare (UE) 2024/1067 a Comisiei din 12 aprilie 2024 de stabilire a normelor de aplicare a Regulamentului (UE) 2023/588 al Parlamentului European și al Consiliului în ceea ce privește amplasarea centrelor de control care aparțin infrastructurii terestre a Programului Uniunii privind conectivitatea securizată (JO</w:t>
      </w:r>
      <w:r w:rsidR="00926AAF">
        <w:t> </w:t>
      </w:r>
      <w:r w:rsidRPr="00926AAF">
        <w:t>L, 2024/1067, 16.4.2024, ELI: http://data.europa.eu/eli/dec_impl/2024/1067/oj).</w:t>
      </w:r>
    </w:p>
  </w:footnote>
  <w:footnote w:id="12">
    <w:p w14:paraId="195BBA4F" w14:textId="33CAC5FD" w:rsidR="00E63C81" w:rsidRPr="00926AAF" w:rsidRDefault="00333ADE">
      <w:pPr>
        <w:pStyle w:val="FootnoteText"/>
      </w:pPr>
      <w:r w:rsidRPr="00926AAF">
        <w:rPr>
          <w:rStyle w:val="FootnoteReference"/>
        </w:rPr>
        <w:t>(12)</w:t>
      </w:r>
      <w:r w:rsidRPr="00926AAF">
        <w:tab/>
        <w:t>Decizia (PESC) 2021/698 a Consiliului din 30 aprilie 2021 privind securitatea sistemelor și a serviciilor care sunt desfășurate, care funcționează și care sunt utilizate în cadrul programului spațial al Uniunii și care ar putea afecta securitatea Uniunii și de abrogare a Deciziei 2014/496/PESC (JO L 170, 12.5.2021, p. 178, ELI: http://data.europa.eu/eli/dec/2021/698/oj).</w:t>
      </w:r>
    </w:p>
  </w:footnote>
  <w:footnote w:id="13">
    <w:p w14:paraId="113BFD5C" w14:textId="4811C58E" w:rsidR="00E63C81" w:rsidRPr="00926AAF" w:rsidRDefault="00333ADE">
      <w:pPr>
        <w:pStyle w:val="FootnoteText"/>
      </w:pPr>
      <w:r w:rsidRPr="00926AAF">
        <w:rPr>
          <w:rStyle w:val="FootnoteReference"/>
        </w:rPr>
        <w:t>(13)</w:t>
      </w:r>
      <w:r w:rsidRPr="00926AAF">
        <w:tab/>
        <w:t>Regulamentul (CE) nr. 1049/2001 al Parlamentului European și al Consiliului din 30 mai 2001 privind accesul public la documentele Parlamentului European, ale Consiliului și ale Comisiei (JO L 145, 31.5.2001, p. 43, ELI: http://data.europa.eu/eli/reg/2001/1049/oj).</w:t>
      </w:r>
    </w:p>
  </w:footnote>
  <w:footnote w:id="14">
    <w:p w14:paraId="09750BBA" w14:textId="20AE14CA" w:rsidR="00E63C81" w:rsidRPr="00926AAF" w:rsidRDefault="00333ADE">
      <w:pPr>
        <w:pStyle w:val="FootnoteText"/>
      </w:pPr>
      <w:r w:rsidRPr="00926AAF">
        <w:rPr>
          <w:rStyle w:val="FootnoteReference"/>
        </w:rPr>
        <w:t>(14)</w:t>
      </w:r>
      <w:r w:rsidRPr="00926AAF">
        <w:tab/>
        <w:t xml:space="preserve">Regulamentul (CEE, Euratom, CECO) nr. 259/68 al Consiliului din 29 februarie 1968 de stabilire a Statutului funcționarilor Comunităților Europene, precum și a Regimului aplicabil celorlalți agenți ai acestor comunități și de instituire a unor măsuri speciale tranzitorii aplicabile funcționarilor Comisiei (JO L 56, 4.3.1968, p. 1, ELI: http://data.europa.eu/eli/reg/1968/259(1)/oj). </w:t>
      </w:r>
    </w:p>
  </w:footnote>
  <w:footnote w:id="15">
    <w:p w14:paraId="5121B1D1" w14:textId="402C5482" w:rsidR="00E63C81" w:rsidRPr="00926AAF" w:rsidRDefault="00333ADE">
      <w:pPr>
        <w:pStyle w:val="FootnoteText"/>
      </w:pPr>
      <w:r w:rsidRPr="00926AAF">
        <w:rPr>
          <w:rStyle w:val="FootnoteReference"/>
        </w:rPr>
        <w:t>(15)</w:t>
      </w:r>
      <w:r w:rsidRPr="00926AAF">
        <w:tab/>
        <w:t>Regulamentul (UE, Euratom) 2024/2509 al Parlamentului European și al Consiliului din 23 septembrie 2024 privind normele financiare aplicabile bugetului general al Uniunii (JO L, 2024/2509, 26.9.2024, ELI: http://data.europa.eu/eli/reg/2024/2509/oj).</w:t>
      </w:r>
    </w:p>
  </w:footnote>
  <w:footnote w:id="16">
    <w:p w14:paraId="5C1C1DDC" w14:textId="3724A79E" w:rsidR="00E63C81" w:rsidRPr="00926AAF" w:rsidRDefault="00333ADE">
      <w:pPr>
        <w:pStyle w:val="FootnoteText"/>
      </w:pPr>
      <w:r w:rsidRPr="00926AAF">
        <w:rPr>
          <w:rStyle w:val="FootnoteReference"/>
        </w:rPr>
        <w:t>(16)</w:t>
      </w:r>
      <w:r w:rsidRPr="00926AAF">
        <w:tab/>
        <w:t>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(JO</w:t>
      </w:r>
      <w:r w:rsidR="00926AAF">
        <w:t> </w:t>
      </w:r>
      <w:r w:rsidRPr="00926AAF">
        <w:t>L 122, 10.5.2019, p. 1, ELI: http://data.europa.eu/eli/reg_del/2019/715/oj).</w:t>
      </w:r>
    </w:p>
  </w:footnote>
  <w:footnote w:id="17">
    <w:p w14:paraId="707C4FE5" w14:textId="1D4ACCB5" w:rsidR="00E63C81" w:rsidRPr="00926AAF" w:rsidRDefault="00333ADE">
      <w:pPr>
        <w:pStyle w:val="FootnoteText"/>
      </w:pPr>
      <w:r w:rsidRPr="00926AAF">
        <w:rPr>
          <w:rStyle w:val="FootnoteReference"/>
        </w:rPr>
        <w:t>(17)</w:t>
      </w:r>
      <w:r w:rsidRPr="00926AAF">
        <w:tab/>
        <w:t>Regulamentul (UE, Euratom) nr. 883/2013 al Parlamentului European și al Consiliului din 11 septembrie 2013 privind investigațiile efectuate de Oficiul European de Luptă Antifraudă (OLAF) și de abrogare a Regulamentului (CE) nr. 1073/1999 al Parlamentului European și al Consiliului și a Regulamentului (Euratom) nr. 1074/1999 al Consiliului (JO</w:t>
      </w:r>
      <w:r w:rsidR="00926AAF">
        <w:t> </w:t>
      </w:r>
      <w:r w:rsidRPr="00926AAF">
        <w:t>L 248, 18.9.2013, p. 1, ELI: http://data.europa.eu/eli/reg/2013/883/oj).</w:t>
      </w:r>
    </w:p>
  </w:footnote>
  <w:footnote w:id="18">
    <w:p w14:paraId="2BE67AF5" w14:textId="514358EE" w:rsidR="00E63C81" w:rsidRPr="00926AAF" w:rsidRDefault="00333ADE">
      <w:pPr>
        <w:pStyle w:val="FootnoteText"/>
      </w:pPr>
      <w:r w:rsidRPr="00926AAF">
        <w:rPr>
          <w:rStyle w:val="FootnoteReference"/>
        </w:rPr>
        <w:t>(18)</w:t>
      </w:r>
      <w:r w:rsidRPr="00926AAF">
        <w:tab/>
        <w:t>Acord interinstituțional din 25 mai 1999 între Parlamentul European, Consiliul Uniunii Europene și Comisia Comunităților Europene privind investigațiile interne desfășurate de Oficiul European de Luptă Antifraudă (OLAF) (JO</w:t>
      </w:r>
      <w:r w:rsidR="00926AAF">
        <w:t> </w:t>
      </w:r>
      <w:r w:rsidRPr="00926AAF">
        <w:t>L 136, 31.5.1999, p. 15, ELI: http://data.europa.eu/eli/agree_interinstit/1999/531/oj).</w:t>
      </w:r>
    </w:p>
  </w:footnote>
  <w:footnote w:id="19">
    <w:p w14:paraId="59A4ED91" w14:textId="53F3684F" w:rsidR="00E63C81" w:rsidRPr="00926AAF" w:rsidRDefault="00333ADE">
      <w:pPr>
        <w:pStyle w:val="FootnoteText"/>
      </w:pPr>
      <w:r w:rsidRPr="00926AAF">
        <w:rPr>
          <w:rStyle w:val="FootnoteReference"/>
        </w:rPr>
        <w:t>(19)</w:t>
      </w:r>
      <w:r w:rsidRPr="00926AAF">
        <w:tab/>
        <w:t>Regulamentul (Euratom, CE) nr. 2185/96 al Consiliului din 11 noiembrie 1996 privind controalele și inspecțiile la fața locului efectuate de Comisie în scopul protejării intereselor financiare ale Comunităților Europene împotriva fraudei și a altor abateri (JO</w:t>
      </w:r>
      <w:r w:rsidR="00926AAF">
        <w:t> </w:t>
      </w:r>
      <w:r w:rsidRPr="00926AAF">
        <w:t xml:space="preserve">L 292, 15.11.1996, p. 2, ELI: http://data.europa.eu/eli/reg/1996/2185/oj). </w:t>
      </w:r>
    </w:p>
  </w:footnote>
  <w:footnote w:id="20">
    <w:p w14:paraId="7CC70E97" w14:textId="4D1F99C3" w:rsidR="00E63C81" w:rsidRPr="00926AAF" w:rsidRDefault="00333ADE">
      <w:pPr>
        <w:pStyle w:val="FootnoteText"/>
      </w:pPr>
      <w:r w:rsidRPr="00926AAF">
        <w:rPr>
          <w:rStyle w:val="FootnoteReference"/>
        </w:rPr>
        <w:t>(20)</w:t>
      </w:r>
      <w:r w:rsidRPr="00926AAF">
        <w:tab/>
        <w:t>Regulamentul nr. 1 al Consiliului din 15 aprilie 1958 de stabilire a regimului lingvistic al Comunității Economice Europene (JO 17, 6.10.1958, p. 385, ELI: http://data.europa.eu/eli/reg/1958/1(1)/2013-07-01).</w:t>
      </w:r>
    </w:p>
  </w:footnote>
  <w:footnote w:id="21">
    <w:p w14:paraId="2365B887" w14:textId="3071AE42" w:rsidR="00E63C81" w:rsidRPr="00926AAF" w:rsidRDefault="00333ADE">
      <w:pPr>
        <w:pStyle w:val="FootnoteText"/>
      </w:pPr>
      <w:r w:rsidRPr="00926AAF">
        <w:rPr>
          <w:rStyle w:val="FootnoteReference"/>
        </w:rPr>
        <w:t>(21)</w:t>
      </w:r>
      <w:r w:rsidRPr="00926AAF">
        <w:tab/>
        <w:t>Regulamentul (CE) nr. 1049/2001 al Parlamentului European și al Consiliului din 30 mai 2001 privind accesul public la documentele Parlamentului European, ale Consiliului și ale Comisiei (JO L 145, 31.5.2001, p. 43, ELI: http://data.europa.eu/eli/reg/2001/1049/oj).</w:t>
      </w:r>
    </w:p>
  </w:footnote>
  <w:footnote w:id="22">
    <w:p w14:paraId="1CCE2B3B" w14:textId="346D715B" w:rsidR="00E63C81" w:rsidRPr="00926AAF" w:rsidRDefault="00333ADE">
      <w:pPr>
        <w:pStyle w:val="FootnoteText"/>
      </w:pPr>
      <w:r w:rsidRPr="00926AAF">
        <w:rPr>
          <w:rStyle w:val="FootnoteReference"/>
        </w:rPr>
        <w:t>(22)</w:t>
      </w:r>
      <w:r w:rsidRPr="00926AAF">
        <w:tab/>
        <w:t>Regulamentul (CE) nr. 45/2001 al Parlamentului European și al Consiliului din 18 decembrie 2000 privind protecția persoanelor fizice cu privire la prelucrarea datelor cu caracter personal de către instituțiile și organele comunitare și privind libera circulație a acestor date (JO L 8, 12.1.2001, p. 1, ELI: http://data.europa.eu/eli/reg/2001/45/oj).</w:t>
      </w:r>
    </w:p>
  </w:footnote>
  <w:footnote w:id="23">
    <w:p w14:paraId="08B96528" w14:textId="759F6DCB" w:rsidR="00E63C81" w:rsidRPr="00926AAF" w:rsidRDefault="00333ADE">
      <w:pPr>
        <w:pStyle w:val="FootnoteText"/>
      </w:pPr>
      <w:r w:rsidRPr="00926AAF">
        <w:rPr>
          <w:rStyle w:val="FootnoteReference"/>
        </w:rPr>
        <w:t>(23)</w:t>
      </w:r>
      <w:r w:rsidRPr="00926AAF">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w:t>
      </w:r>
      <w:r w:rsidR="00926AAF">
        <w:t> </w:t>
      </w:r>
      <w:r w:rsidRPr="00926AAF">
        <w:t>L 295, 21.11.2018, p. 39, ELI: http://data.europa.eu/eli/reg/2018/1725/oj).</w:t>
      </w:r>
    </w:p>
  </w:footnote>
  <w:footnote w:id="24">
    <w:p w14:paraId="50E71E5D" w14:textId="56A1CF53" w:rsidR="00E63C81" w:rsidRPr="00926AAF" w:rsidRDefault="00333ADE">
      <w:pPr>
        <w:pStyle w:val="FootnoteText"/>
      </w:pPr>
      <w:r w:rsidRPr="00926AAF">
        <w:rPr>
          <w:rStyle w:val="FootnoteReference"/>
        </w:rPr>
        <w:t>(24)</w:t>
      </w:r>
      <w:r w:rsidRPr="00926AAF">
        <w:tab/>
        <w:t>Decizia (UE, Euratom) 2015/443 a Comisiei din 13 martie 2015 privind securitatea în cadrul Comisiei (JO</w:t>
      </w:r>
      <w:r w:rsidR="00926AAF">
        <w:t> </w:t>
      </w:r>
      <w:r w:rsidRPr="00926AAF">
        <w:t xml:space="preserve">L 72, 17.3.2015, p. 41, ELI: http://data.europa.eu/eli/dec/2015/443/oj). </w:t>
      </w:r>
    </w:p>
  </w:footnote>
  <w:footnote w:id="25">
    <w:p w14:paraId="4E707DC9" w14:textId="23B5BD55" w:rsidR="00E63C81" w:rsidRPr="00926AAF" w:rsidRDefault="00333ADE">
      <w:pPr>
        <w:pStyle w:val="FootnoteText"/>
      </w:pPr>
      <w:r w:rsidRPr="00926AAF">
        <w:rPr>
          <w:rStyle w:val="FootnoteReference"/>
        </w:rPr>
        <w:t>(25)</w:t>
      </w:r>
      <w:r w:rsidRPr="00926AAF">
        <w:tab/>
        <w:t>Decizia (UE, Euratom) 2015/444 a Comisiei din 13 martie 2015 privind normele de securitate pentru protecția informațiilor UE clasificate (JO</w:t>
      </w:r>
      <w:r w:rsidR="00926AAF">
        <w:t> </w:t>
      </w:r>
      <w:r w:rsidRPr="00926AAF">
        <w:t>L 72, 17.3.2015, p. 53, ELI: http://data.europa.eu/eli/dec/2015/444/oj).</w:t>
      </w:r>
    </w:p>
  </w:footnote>
  <w:footnote w:id="26">
    <w:p w14:paraId="30E1EA6B" w14:textId="439EA4D6" w:rsidR="00E63C81" w:rsidRPr="00926AAF" w:rsidRDefault="00333ADE">
      <w:pPr>
        <w:pStyle w:val="FootnoteText"/>
      </w:pPr>
      <w:r w:rsidRPr="00926AAF">
        <w:rPr>
          <w:rStyle w:val="FootnoteReference"/>
        </w:rPr>
        <w:t>(1)</w:t>
      </w:r>
      <w:r w:rsidRPr="00926AAF">
        <w:tab/>
        <w:t>Astfel cum se menționează la articolul 58 alineatul (2) litera (a) sau (b) din Regulamentul financiar.</w:t>
      </w:r>
    </w:p>
  </w:footnote>
  <w:footnote w:id="27">
    <w:p w14:paraId="0D65CD26" w14:textId="03359B87" w:rsidR="00E63C81" w:rsidRPr="00926AAF" w:rsidRDefault="00333ADE">
      <w:pPr>
        <w:pStyle w:val="FootnoteText"/>
      </w:pPr>
      <w:r w:rsidRPr="00926AAF">
        <w:rPr>
          <w:rStyle w:val="FootnoteReference"/>
        </w:rPr>
        <w:t>(2)</w:t>
      </w:r>
      <w:r w:rsidRPr="00926AAF">
        <w:tab/>
        <w:t xml:space="preserve">Explicații detaliate privind metodele de execuție a bugetului, precum și trimiterile la Regulamentul financiar sunt disponibile pe site-ul BUDGpedia: https://myintracomm.ec.europa.eu/corp/budget/financial-rules/budget-implementation/Pages/implementation-methods.aspx. </w:t>
      </w:r>
    </w:p>
  </w:footnote>
  <w:footnote w:id="28">
    <w:p w14:paraId="18B6ECBC" w14:textId="4FED6DF3" w:rsidR="00E63C81" w:rsidRPr="00926AAF" w:rsidRDefault="00333ADE">
      <w:pPr>
        <w:pStyle w:val="FootnoteText"/>
      </w:pPr>
      <w:r w:rsidRPr="00926AAF">
        <w:rPr>
          <w:rStyle w:val="FootnoteReference"/>
        </w:rPr>
        <w:t>(3)</w:t>
      </w:r>
      <w:r w:rsidRPr="00926AAF">
        <w:tab/>
        <w:t>Dif. = credite diferențiate / Nedif. = credite nediferențiate.</w:t>
      </w:r>
    </w:p>
  </w:footnote>
  <w:footnote w:id="29">
    <w:p w14:paraId="0E511CC1" w14:textId="4383F9BC" w:rsidR="00E63C81" w:rsidRPr="00926AAF" w:rsidRDefault="00333ADE">
      <w:pPr>
        <w:pStyle w:val="FootnoteText"/>
      </w:pPr>
      <w:r w:rsidRPr="00926AAF">
        <w:rPr>
          <w:rStyle w:val="FootnoteReference"/>
        </w:rPr>
        <w:t>(4)</w:t>
      </w:r>
      <w:r w:rsidRPr="00926AAF">
        <w:tab/>
        <w:t>AELS: Asociația Europeană a Liberului Schimb.</w:t>
      </w:r>
    </w:p>
  </w:footnote>
  <w:footnote w:id="30">
    <w:p w14:paraId="03C33881" w14:textId="1A5A449F" w:rsidR="00E63C81" w:rsidRPr="00926AAF" w:rsidRDefault="00333ADE">
      <w:pPr>
        <w:pStyle w:val="FootnoteText"/>
      </w:pPr>
      <w:r w:rsidRPr="00926AAF">
        <w:rPr>
          <w:rStyle w:val="FootnoteReference"/>
        </w:rPr>
        <w:t>(5)</w:t>
      </w:r>
      <w:r w:rsidRPr="00926AAF">
        <w:tab/>
        <w:t>Țările candidate și, după caz, candidații potențiali din Balcanii de Vest.</w:t>
      </w:r>
    </w:p>
  </w:footnote>
  <w:footnote w:id="31">
    <w:p w14:paraId="71EAC8A0" w14:textId="283041D2" w:rsidR="00DF02D8" w:rsidRPr="00926AAF" w:rsidRDefault="00DF02D8">
      <w:pPr>
        <w:pStyle w:val="FootnoteText"/>
      </w:pPr>
      <w:r w:rsidRPr="00926AAF">
        <w:rPr>
          <w:rStyle w:val="FootnoteReference"/>
        </w:rPr>
        <w:footnoteRef/>
      </w:r>
      <w:r w:rsidRPr="00926AAF">
        <w:tab/>
      </w:r>
    </w:p>
  </w:footnote>
  <w:footnote w:id="32">
    <w:p w14:paraId="314EA4B2" w14:textId="784102FD" w:rsidR="008816D0" w:rsidRPr="00926AAF" w:rsidRDefault="008816D0" w:rsidP="008816D0">
      <w:pPr>
        <w:pStyle w:val="FootnoteText"/>
      </w:pPr>
      <w:r w:rsidRPr="00926AAF">
        <w:rPr>
          <w:rStyle w:val="FootnoteReference"/>
        </w:rPr>
        <w:footnoteRef/>
      </w:r>
      <w:r w:rsidRPr="00926AAF">
        <w:tab/>
      </w:r>
      <w:r w:rsidRPr="00926AAF">
        <w:rPr>
          <w:color w:val="000000"/>
          <w:sz w:val="18"/>
        </w:rPr>
        <w:t>Asistență tehnică și/sau administrativă și cheltuieli de sprijin pentru punerea în aplicare a programelor și/sau a acțiunilor UE (fostele linii „BA”), cercetare indirectă și cercetare directă.</w:t>
      </w:r>
    </w:p>
  </w:footnote>
  <w:footnote w:id="33">
    <w:p w14:paraId="307BA5A7" w14:textId="77777777" w:rsidR="008816D0" w:rsidRPr="00926AAF" w:rsidRDefault="008816D0" w:rsidP="008816D0">
      <w:pPr>
        <w:pStyle w:val="FootnoteText"/>
      </w:pPr>
      <w:r w:rsidRPr="00926AAF">
        <w:rPr>
          <w:rStyle w:val="FootnoteReference"/>
        </w:rPr>
        <w:footnoteRef/>
      </w:r>
      <w:r w:rsidRPr="00926AAF">
        <w:tab/>
      </w:r>
      <w:r w:rsidRPr="00926AAF">
        <w:rPr>
          <w:color w:val="374151"/>
          <w:sz w:val="18"/>
        </w:rPr>
        <w:t>Pentru determinarea creditelor necesare, ar trebui utilizate cifrele anuale privind costurile medii disponibile pe pagina web BUDGpedia</w:t>
      </w:r>
      <w:r w:rsidRPr="00926AAF">
        <w:rPr>
          <w:rFonts w:ascii="Segoe UI" w:hAnsi="Segoe UI"/>
          <w:color w:val="374151"/>
        </w:rPr>
        <w:t>.</w:t>
      </w:r>
    </w:p>
  </w:footnote>
  <w:footnote w:id="34">
    <w:p w14:paraId="1B57C45F" w14:textId="4797D97E" w:rsidR="00E63C81" w:rsidRPr="00926AAF" w:rsidRDefault="00333ADE">
      <w:pPr>
        <w:pStyle w:val="FootnoteText"/>
      </w:pPr>
      <w:r w:rsidRPr="00926AAF">
        <w:rPr>
          <w:rStyle w:val="FootnoteReference"/>
        </w:rPr>
        <w:t>(12)</w:t>
      </w:r>
      <w:r w:rsidRPr="00926AAF">
        <w:tab/>
        <w:t>Realizările se referă la produsele și serviciile care trebuie furnizate (de ex.: numărul de schimburi de studenți finanțate, numărul de km de drumuri construiți etc.).</w:t>
      </w:r>
    </w:p>
  </w:footnote>
  <w:footnote w:id="35">
    <w:p w14:paraId="758158EE" w14:textId="5475BE5A" w:rsidR="00E63C81" w:rsidRPr="00926AAF" w:rsidRDefault="00333ADE">
      <w:pPr>
        <w:pStyle w:val="FootnoteText"/>
      </w:pPr>
      <w:r w:rsidRPr="00926AAF">
        <w:rPr>
          <w:rStyle w:val="FootnoteReference"/>
        </w:rPr>
        <w:t>(13)</w:t>
      </w:r>
      <w:r w:rsidRPr="00926AAF">
        <w:tab/>
        <w:t>Conform descrierii de la punctul 1.4.2. „Obiectiv(e) specific(e)...”.</w:t>
      </w:r>
    </w:p>
  </w:footnote>
  <w:footnote w:id="36">
    <w:p w14:paraId="2DC56025" w14:textId="5A25FEA4" w:rsidR="00E63C81" w:rsidRPr="00926AAF" w:rsidRDefault="00333ADE">
      <w:pPr>
        <w:pStyle w:val="FootnoteText"/>
      </w:pPr>
      <w:r w:rsidRPr="00926AAF">
        <w:rPr>
          <w:rStyle w:val="FootnoteReference"/>
        </w:rPr>
        <w:t>(14)</w:t>
      </w:r>
      <w:r w:rsidRPr="00926AAF">
        <w:tab/>
        <w:t>Vă rugăm să precizați după tabel câte ENI din numărul indicat sunt deja alocate gestionării acțiunii și/sau pot fi redistribuite în cadrul DG-ului pe care îl reprezentați și care este valoarea nevoilor dumneavoastră nete.</w:t>
      </w:r>
    </w:p>
  </w:footnote>
  <w:footnote w:id="37">
    <w:p w14:paraId="61C7BBDA" w14:textId="0C627256" w:rsidR="00E63C81" w:rsidRPr="00926AAF" w:rsidRDefault="00333ADE">
      <w:pPr>
        <w:pStyle w:val="FootnoteText"/>
        <w:jc w:val="center"/>
      </w:pPr>
      <w:r w:rsidRPr="00926AAF">
        <w:rPr>
          <w:rStyle w:val="FootnoteReference"/>
        </w:rPr>
        <w:t>(15)</w:t>
      </w:r>
      <w:r w:rsidRPr="00926AAF">
        <w:tab/>
        <w:t>În ceea ce privește resursele proprii tradiționale (taxe vamale, cotizații pentru zahăr), sumele indicate trebuie să fie sume nete, și anume sumele brute după deducerea unei cote de 20 % pentru costurile de colectare.</w:t>
      </w:r>
    </w:p>
  </w:footnote>
  <w:footnote w:id="38">
    <w:p w14:paraId="751FCFAB" w14:textId="77539083" w:rsidR="00E63C81" w:rsidRPr="002E029E" w:rsidRDefault="00333ADE">
      <w:pPr>
        <w:pStyle w:val="FootnoteText"/>
        <w:rPr>
          <w:lang w:val="fr-BE"/>
        </w:rPr>
      </w:pPr>
      <w:r w:rsidRPr="00926AAF">
        <w:rPr>
          <w:rStyle w:val="FootnoteReference"/>
        </w:rPr>
        <w:t>(16)</w:t>
      </w:r>
      <w:r w:rsidRPr="00926AAF">
        <w:tab/>
        <w:t>https://op.europa.eu/en/web/eu-vocabularies/concept-scheme/-/resource?uri=http://data.europa.eu/7yx/cofog.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85703" w14:textId="77777777" w:rsidR="003A234B" w:rsidRDefault="003A23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A3535" w14:textId="77777777" w:rsidR="003A234B" w:rsidRDefault="003A234B" w:rsidP="003A234B">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DEB6C" w14:textId="77777777" w:rsidR="003A234B" w:rsidRPr="003A234B" w:rsidRDefault="003A234B" w:rsidP="003A234B">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CC5FB" w14:textId="77777777" w:rsidR="003A234B" w:rsidRPr="003A234B" w:rsidRDefault="003A234B" w:rsidP="003A234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F6EEE" w14:textId="77777777" w:rsidR="003A234B" w:rsidRPr="003A234B" w:rsidRDefault="003A234B" w:rsidP="003A234B">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E1A2AB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48057F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58AAFF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8C8F79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0E3F22"/>
    <w:multiLevelType w:val="hybridMultilevel"/>
    <w:tmpl w:val="6F6C0CBC"/>
    <w:lvl w:ilvl="0" w:tplc="15967E8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5BF3975"/>
    <w:multiLevelType w:val="hybridMultilevel"/>
    <w:tmpl w:val="EB049138"/>
    <w:lvl w:ilvl="0" w:tplc="15967E8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2"/>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2"/>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
  </w:num>
  <w:num w:numId="57">
    <w:abstractNumId w:val="2"/>
  </w:num>
  <w:num w:numId="58">
    <w:abstractNumId w:val="1"/>
  </w:num>
  <w:num w:numId="59">
    <w:abstractNumId w:val="0"/>
  </w:num>
  <w:num w:numId="60">
    <w:abstractNumId w:val="14"/>
  </w:num>
  <w:num w:numId="61">
    <w:abstractNumId w:val="8"/>
  </w:num>
  <w:num w:numId="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lvlOverride w:ilvl="0">
      <w:startOverride w:val="1"/>
    </w:lvlOverride>
  </w:num>
  <w:num w:numId="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7"/>
  </w:num>
  <w:num w:numId="68">
    <w:abstractNumId w:val="9"/>
  </w:num>
  <w:num w:numId="69">
    <w:abstractNumId w:val="19"/>
  </w:num>
  <w:num w:numId="70">
    <w:abstractNumId w:val="7"/>
  </w:num>
  <w:num w:numId="71">
    <w:abstractNumId w:val="10"/>
  </w:num>
  <w:num w:numId="72">
    <w:abstractNumId w:val="11"/>
  </w:num>
  <w:num w:numId="73">
    <w:abstractNumId w:val="5"/>
  </w:num>
  <w:num w:numId="74">
    <w:abstractNumId w:val="18"/>
  </w:num>
  <w:num w:numId="75">
    <w:abstractNumId w:val="4"/>
  </w:num>
  <w:num w:numId="76">
    <w:abstractNumId w:val="12"/>
  </w:num>
  <w:num w:numId="77">
    <w:abstractNumId w:val="15"/>
  </w:num>
  <w:num w:numId="78">
    <w:abstractNumId w:val="16"/>
  </w:num>
  <w:num w:numId="79">
    <w:abstractNumId w:val="6"/>
  </w:num>
  <w:num w:numId="80">
    <w:abstractNumId w:val="13"/>
  </w:num>
  <w:num w:numId="81">
    <w:abstractNumId w:val="20"/>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2 12:14:4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4C1789B0-5EF9-49DA-88B9-B5C4006BA3F2"/>
    <w:docVar w:name="LW_COVERPAGE_TYPE" w:val="1"/>
    <w:docVar w:name="LW_CROSSREFERENCE" w:val="&lt;UNUSED&gt;"/>
    <w:docVar w:name="LW_DocType" w:val="COM"/>
    <w:docVar w:name="LW_EMISSION" w:val="7.4.2026"/>
    <w:docVar w:name="LW_EMISSION_ISODATE" w:val="2026-04-07"/>
    <w:docVar w:name="LW_EMISSION_LOCATION" w:val="BRX"/>
    <w:docVar w:name="LW_EMISSION_PREFIX" w:val="Bruxelles, "/>
    <w:docVar w:name="LW_EMISSION_SUFFIX" w:val=" "/>
    <w:docVar w:name="LW_ID_DOCSIGNATURE" w:val="SJ-023"/>
    <w:docVar w:name="LW_ID_DOCSTRUCTURE" w:val="COM/PL/ORG"/>
    <w:docVar w:name="LW_ID_DOCTYPE" w:val="SJ-023"/>
    <w:docVar w:name="LW_ID_STATUT" w:val="SJ-023"/>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084"/>
    <w:docVar w:name="LW_REF.II.NEW.CP_YEAR" w:val="2026"/>
    <w:docVar w:name="LW_REF.INST.NEW" w:val="COM"/>
    <w:docVar w:name="LW_REF.INST.NEW_ADOPTED" w:val="final"/>
    <w:docVar w:name="LW_REF.INST.NEW_TEXT" w:val="(2026) 15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Agen\u539?ia Uniunii Europene pentru Servicii Spa\u539?iale \u537?i de modificare a Regulamentului (UE) 2021/696"/>
    <w:docVar w:name="LW_TYPE.DOC.CP" w:val="REGULAMENT AL PARLAMENTULUI EUROPEAN \u536?I AL CONSILIULUI"/>
    <w:docVar w:name="LwApiVersions" w:val="LW4CoDe 1.24.5.0; LW 9.2, Build 20251112"/>
  </w:docVars>
  <w:rsids>
    <w:rsidRoot w:val="0029533F"/>
    <w:rsid w:val="000222F4"/>
    <w:rsid w:val="00046A0F"/>
    <w:rsid w:val="0006385E"/>
    <w:rsid w:val="00084589"/>
    <w:rsid w:val="00084C11"/>
    <w:rsid w:val="000908E6"/>
    <w:rsid w:val="00093B31"/>
    <w:rsid w:val="00096972"/>
    <w:rsid w:val="000A13A5"/>
    <w:rsid w:val="000F05F9"/>
    <w:rsid w:val="000F74AE"/>
    <w:rsid w:val="001065F5"/>
    <w:rsid w:val="00112ECC"/>
    <w:rsid w:val="0012134F"/>
    <w:rsid w:val="001238EF"/>
    <w:rsid w:val="00123AE7"/>
    <w:rsid w:val="00127C7E"/>
    <w:rsid w:val="00173E0F"/>
    <w:rsid w:val="00197613"/>
    <w:rsid w:val="001D1AA8"/>
    <w:rsid w:val="001F7297"/>
    <w:rsid w:val="00213111"/>
    <w:rsid w:val="00233DC7"/>
    <w:rsid w:val="002341F2"/>
    <w:rsid w:val="00247779"/>
    <w:rsid w:val="00250C22"/>
    <w:rsid w:val="00285BEE"/>
    <w:rsid w:val="0029533F"/>
    <w:rsid w:val="002B30AF"/>
    <w:rsid w:val="002E029E"/>
    <w:rsid w:val="002F1E4C"/>
    <w:rsid w:val="00300897"/>
    <w:rsid w:val="003130B3"/>
    <w:rsid w:val="00322B46"/>
    <w:rsid w:val="0033344A"/>
    <w:rsid w:val="00333ADE"/>
    <w:rsid w:val="003A234B"/>
    <w:rsid w:val="003C1790"/>
    <w:rsid w:val="003C2114"/>
    <w:rsid w:val="003C3638"/>
    <w:rsid w:val="00401370"/>
    <w:rsid w:val="00401FCA"/>
    <w:rsid w:val="004245EB"/>
    <w:rsid w:val="0042648E"/>
    <w:rsid w:val="004878E6"/>
    <w:rsid w:val="00487B26"/>
    <w:rsid w:val="004936D2"/>
    <w:rsid w:val="004A10BE"/>
    <w:rsid w:val="005041AF"/>
    <w:rsid w:val="0051572D"/>
    <w:rsid w:val="005159B6"/>
    <w:rsid w:val="00522C32"/>
    <w:rsid w:val="00522C8E"/>
    <w:rsid w:val="00587BDA"/>
    <w:rsid w:val="005B1EB6"/>
    <w:rsid w:val="005C28F0"/>
    <w:rsid w:val="005D1F90"/>
    <w:rsid w:val="00616DEF"/>
    <w:rsid w:val="00627E8A"/>
    <w:rsid w:val="00634203"/>
    <w:rsid w:val="0063780A"/>
    <w:rsid w:val="0064269E"/>
    <w:rsid w:val="00650869"/>
    <w:rsid w:val="00672CE7"/>
    <w:rsid w:val="00675829"/>
    <w:rsid w:val="00682A93"/>
    <w:rsid w:val="00697CC7"/>
    <w:rsid w:val="006A4B59"/>
    <w:rsid w:val="006B5D91"/>
    <w:rsid w:val="006F28AE"/>
    <w:rsid w:val="00715A71"/>
    <w:rsid w:val="00722EAE"/>
    <w:rsid w:val="00725004"/>
    <w:rsid w:val="0075306B"/>
    <w:rsid w:val="00772EA6"/>
    <w:rsid w:val="00773331"/>
    <w:rsid w:val="007814C2"/>
    <w:rsid w:val="007932EF"/>
    <w:rsid w:val="007D1721"/>
    <w:rsid w:val="007D5B40"/>
    <w:rsid w:val="007E05B0"/>
    <w:rsid w:val="00810689"/>
    <w:rsid w:val="008238FF"/>
    <w:rsid w:val="00833F9F"/>
    <w:rsid w:val="00856E17"/>
    <w:rsid w:val="00866E7D"/>
    <w:rsid w:val="00874D22"/>
    <w:rsid w:val="008816D0"/>
    <w:rsid w:val="008A10EB"/>
    <w:rsid w:val="008A2914"/>
    <w:rsid w:val="008C3C09"/>
    <w:rsid w:val="008E4D8E"/>
    <w:rsid w:val="00904D06"/>
    <w:rsid w:val="00926AAF"/>
    <w:rsid w:val="009D44D2"/>
    <w:rsid w:val="00A06A42"/>
    <w:rsid w:val="00A24652"/>
    <w:rsid w:val="00A44D42"/>
    <w:rsid w:val="00A95509"/>
    <w:rsid w:val="00AF1BCE"/>
    <w:rsid w:val="00B01BAE"/>
    <w:rsid w:val="00B04D3D"/>
    <w:rsid w:val="00B05585"/>
    <w:rsid w:val="00B24FA7"/>
    <w:rsid w:val="00B4177F"/>
    <w:rsid w:val="00C12301"/>
    <w:rsid w:val="00C16FEC"/>
    <w:rsid w:val="00C34E33"/>
    <w:rsid w:val="00C35AD3"/>
    <w:rsid w:val="00C424EC"/>
    <w:rsid w:val="00C62416"/>
    <w:rsid w:val="00C954FD"/>
    <w:rsid w:val="00CA3237"/>
    <w:rsid w:val="00CB738B"/>
    <w:rsid w:val="00CD6B4D"/>
    <w:rsid w:val="00CD6D4D"/>
    <w:rsid w:val="00CF39AA"/>
    <w:rsid w:val="00D02264"/>
    <w:rsid w:val="00D05160"/>
    <w:rsid w:val="00D16D30"/>
    <w:rsid w:val="00D20381"/>
    <w:rsid w:val="00D77855"/>
    <w:rsid w:val="00DA767A"/>
    <w:rsid w:val="00DC75F8"/>
    <w:rsid w:val="00DE132C"/>
    <w:rsid w:val="00DE61E9"/>
    <w:rsid w:val="00DF02D8"/>
    <w:rsid w:val="00DF09E8"/>
    <w:rsid w:val="00E13161"/>
    <w:rsid w:val="00E178AC"/>
    <w:rsid w:val="00E63C81"/>
    <w:rsid w:val="00E65EDF"/>
    <w:rsid w:val="00E664ED"/>
    <w:rsid w:val="00E75085"/>
    <w:rsid w:val="00E86E1C"/>
    <w:rsid w:val="00E97C21"/>
    <w:rsid w:val="00ED1673"/>
    <w:rsid w:val="00EE0713"/>
    <w:rsid w:val="00EF6B9E"/>
    <w:rsid w:val="00F0403C"/>
    <w:rsid w:val="00F27A4F"/>
    <w:rsid w:val="00F569FC"/>
    <w:rsid w:val="00F737FD"/>
    <w:rsid w:val="00FA2D6D"/>
    <w:rsid w:val="00FA6F61"/>
    <w:rsid w:val="00FC38F8"/>
    <w:rsid w:val="00FC67D3"/>
    <w:rsid w:val="1A014D96"/>
    <w:rsid w:val="24855538"/>
    <w:rsid w:val="3109C0B8"/>
    <w:rsid w:val="393598E7"/>
    <w:rsid w:val="4406AD2D"/>
    <w:rsid w:val="44E65469"/>
    <w:rsid w:val="487BADE8"/>
    <w:rsid w:val="4D3F3CCF"/>
    <w:rsid w:val="5BDA17DA"/>
    <w:rsid w:val="66DD70D2"/>
    <w:rsid w:val="67E49BB1"/>
    <w:rsid w:val="6E3EF5E6"/>
    <w:rsid w:val="72D91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FFEF558"/>
  <w15:docId w15:val="{82D485ED-CB31-442E-82E7-FA36B28A5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7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7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7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7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basedOn w:val="DefaultParagraphFont"/>
    <w:uiPriority w:val="99"/>
    <w:unhideWhenUsed/>
    <w:rPr>
      <w:color w:val="0000FF" w:themeColor="hyperlink"/>
      <w:u w:val="singl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ListBullet">
    <w:name w:val="List Bullet"/>
    <w:basedOn w:val="Normal"/>
    <w:uiPriority w:val="99"/>
    <w:semiHidden/>
    <w:unhideWhenUsed/>
    <w:rsid w:val="00634203"/>
    <w:pPr>
      <w:numPr>
        <w:numId w:val="56"/>
      </w:numPr>
      <w:contextualSpacing/>
    </w:pPr>
  </w:style>
  <w:style w:type="paragraph" w:styleId="ListBullet2">
    <w:name w:val="List Bullet 2"/>
    <w:basedOn w:val="Normal"/>
    <w:uiPriority w:val="99"/>
    <w:semiHidden/>
    <w:unhideWhenUsed/>
    <w:rsid w:val="00634203"/>
    <w:pPr>
      <w:numPr>
        <w:numId w:val="57"/>
      </w:numPr>
      <w:contextualSpacing/>
    </w:pPr>
  </w:style>
  <w:style w:type="paragraph" w:styleId="ListBullet3">
    <w:name w:val="List Bullet 3"/>
    <w:basedOn w:val="Normal"/>
    <w:uiPriority w:val="99"/>
    <w:semiHidden/>
    <w:unhideWhenUsed/>
    <w:rsid w:val="00634203"/>
    <w:pPr>
      <w:numPr>
        <w:numId w:val="58"/>
      </w:numPr>
      <w:contextualSpacing/>
    </w:pPr>
  </w:style>
  <w:style w:type="paragraph" w:styleId="ListBullet4">
    <w:name w:val="List Bullet 4"/>
    <w:basedOn w:val="Normal"/>
    <w:uiPriority w:val="99"/>
    <w:semiHidden/>
    <w:unhideWhenUsed/>
    <w:rsid w:val="00634203"/>
    <w:pPr>
      <w:numPr>
        <w:numId w:val="59"/>
      </w:numPr>
      <w:contextualSpacing/>
    </w:pPr>
  </w:style>
  <w:style w:type="paragraph" w:styleId="ListParagraph">
    <w:name w:val="List Paragraph"/>
    <w:basedOn w:val="Normal"/>
    <w:uiPriority w:val="34"/>
    <w:qFormat/>
    <w:rsid w:val="00634203"/>
    <w:pPr>
      <w:ind w:left="720"/>
      <w:contextualSpacing/>
    </w:pPr>
  </w:style>
  <w:style w:type="paragraph" w:styleId="CommentSubject">
    <w:name w:val="annotation subject"/>
    <w:basedOn w:val="CommentText"/>
    <w:next w:val="CommentText"/>
    <w:link w:val="CommentSubjectChar"/>
    <w:uiPriority w:val="99"/>
    <w:semiHidden/>
    <w:unhideWhenUsed/>
    <w:rsid w:val="00DF02D8"/>
    <w:rPr>
      <w:b/>
      <w:bCs/>
    </w:rPr>
  </w:style>
  <w:style w:type="character" w:customStyle="1" w:styleId="CommentSubjectChar">
    <w:name w:val="Comment Subject Char"/>
    <w:basedOn w:val="CommentTextChar"/>
    <w:link w:val="CommentSubject"/>
    <w:uiPriority w:val="99"/>
    <w:semiHidden/>
    <w:rsid w:val="00DF02D8"/>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DF02D8"/>
    <w:rPr>
      <w:color w:val="605E5C"/>
      <w:shd w:val="clear" w:color="auto" w:fill="E1DFDD"/>
    </w:rPr>
  </w:style>
  <w:style w:type="character" w:styleId="FollowedHyperlink">
    <w:name w:val="FollowedHyperlink"/>
    <w:basedOn w:val="DefaultParagraphFont"/>
    <w:uiPriority w:val="99"/>
    <w:semiHidden/>
    <w:unhideWhenUsed/>
    <w:rsid w:val="00926AAF"/>
    <w:rPr>
      <w:color w:val="800080" w:themeColor="followedHyperlink"/>
      <w:u w:val="single"/>
    </w:rPr>
  </w:style>
  <w:style w:type="character" w:customStyle="1" w:styleId="HeaderChar">
    <w:name w:val="Header Char"/>
    <w:basedOn w:val="DefaultParagraphFont"/>
    <w:link w:val="Header"/>
    <w:uiPriority w:val="99"/>
    <w:rsid w:val="003A234B"/>
    <w:rPr>
      <w:rFonts w:ascii="Times New Roman" w:hAnsi="Times New Roman" w:cs="Times New Roman"/>
      <w:sz w:val="24"/>
      <w:lang w:val="ro-RO"/>
    </w:rPr>
  </w:style>
  <w:style w:type="character" w:customStyle="1" w:styleId="FooterChar">
    <w:name w:val="Footer Char"/>
    <w:basedOn w:val="DefaultParagraphFont"/>
    <w:link w:val="Footer"/>
    <w:uiPriority w:val="99"/>
    <w:rsid w:val="003A234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A234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A234B"/>
    <w:pPr>
      <w:spacing w:before="0"/>
      <w:jc w:val="right"/>
    </w:pPr>
    <w:rPr>
      <w:sz w:val="28"/>
    </w:rPr>
  </w:style>
  <w:style w:type="paragraph" w:customStyle="1" w:styleId="FooterSensitivity">
    <w:name w:val="Footer Sensitivity"/>
    <w:basedOn w:val="Normal"/>
    <w:rsid w:val="003A234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7"/>
      </w:numPr>
    </w:pPr>
  </w:style>
  <w:style w:type="paragraph" w:customStyle="1" w:styleId="Tiret1">
    <w:name w:val="Tiret 1"/>
    <w:basedOn w:val="Point1"/>
    <w:pPr>
      <w:numPr>
        <w:numId w:val="68"/>
      </w:numPr>
    </w:pPr>
  </w:style>
  <w:style w:type="paragraph" w:customStyle="1" w:styleId="Tiret2">
    <w:name w:val="Tiret 2"/>
    <w:basedOn w:val="Point2"/>
    <w:pPr>
      <w:numPr>
        <w:numId w:val="69"/>
      </w:numPr>
    </w:pPr>
  </w:style>
  <w:style w:type="paragraph" w:customStyle="1" w:styleId="Tiret3">
    <w:name w:val="Tiret 3"/>
    <w:basedOn w:val="Point3"/>
    <w:pPr>
      <w:numPr>
        <w:numId w:val="70"/>
      </w:numPr>
    </w:pPr>
  </w:style>
  <w:style w:type="paragraph" w:customStyle="1" w:styleId="Tiret4">
    <w:name w:val="Tiret 4"/>
    <w:basedOn w:val="Point4"/>
    <w:pPr>
      <w:numPr>
        <w:numId w:val="71"/>
      </w:numPr>
    </w:pPr>
  </w:style>
  <w:style w:type="paragraph" w:customStyle="1" w:styleId="Tiret5">
    <w:name w:val="Tiret 5"/>
    <w:basedOn w:val="Point5"/>
    <w:pPr>
      <w:numPr>
        <w:numId w:val="7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3"/>
      </w:numPr>
    </w:pPr>
  </w:style>
  <w:style w:type="paragraph" w:customStyle="1" w:styleId="NumPar2">
    <w:name w:val="NumPar 2"/>
    <w:basedOn w:val="Normal"/>
    <w:next w:val="Text1"/>
    <w:pPr>
      <w:numPr>
        <w:ilvl w:val="1"/>
        <w:numId w:val="73"/>
      </w:numPr>
    </w:pPr>
  </w:style>
  <w:style w:type="paragraph" w:customStyle="1" w:styleId="NumPar3">
    <w:name w:val="NumPar 3"/>
    <w:basedOn w:val="Normal"/>
    <w:next w:val="Text1"/>
    <w:pPr>
      <w:numPr>
        <w:ilvl w:val="2"/>
        <w:numId w:val="73"/>
      </w:numPr>
    </w:pPr>
  </w:style>
  <w:style w:type="paragraph" w:customStyle="1" w:styleId="NumPar4">
    <w:name w:val="NumPar 4"/>
    <w:basedOn w:val="Normal"/>
    <w:next w:val="Text1"/>
    <w:pPr>
      <w:numPr>
        <w:ilvl w:val="3"/>
        <w:numId w:val="73"/>
      </w:numPr>
    </w:pPr>
  </w:style>
  <w:style w:type="paragraph" w:customStyle="1" w:styleId="NumPar5">
    <w:name w:val="NumPar 5"/>
    <w:basedOn w:val="Normal"/>
    <w:next w:val="Text2"/>
    <w:pPr>
      <w:numPr>
        <w:ilvl w:val="4"/>
        <w:numId w:val="73"/>
      </w:numPr>
    </w:pPr>
  </w:style>
  <w:style w:type="paragraph" w:customStyle="1" w:styleId="NumPar6">
    <w:name w:val="NumPar 6"/>
    <w:basedOn w:val="Normal"/>
    <w:next w:val="Text2"/>
    <w:pPr>
      <w:numPr>
        <w:ilvl w:val="5"/>
        <w:numId w:val="73"/>
      </w:numPr>
    </w:pPr>
  </w:style>
  <w:style w:type="paragraph" w:customStyle="1" w:styleId="NumPar7">
    <w:name w:val="NumPar 7"/>
    <w:basedOn w:val="Normal"/>
    <w:next w:val="Text2"/>
    <w:pPr>
      <w:numPr>
        <w:ilvl w:val="6"/>
        <w:numId w:val="7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5"/>
      </w:numPr>
    </w:pPr>
  </w:style>
  <w:style w:type="paragraph" w:customStyle="1" w:styleId="Point1number">
    <w:name w:val="Point 1 (number)"/>
    <w:basedOn w:val="Normal"/>
    <w:pPr>
      <w:numPr>
        <w:ilvl w:val="2"/>
        <w:numId w:val="75"/>
      </w:numPr>
    </w:pPr>
  </w:style>
  <w:style w:type="paragraph" w:customStyle="1" w:styleId="Point2number">
    <w:name w:val="Point 2 (number)"/>
    <w:basedOn w:val="Normal"/>
    <w:pPr>
      <w:numPr>
        <w:ilvl w:val="4"/>
        <w:numId w:val="75"/>
      </w:numPr>
    </w:pPr>
  </w:style>
  <w:style w:type="paragraph" w:customStyle="1" w:styleId="Point3number">
    <w:name w:val="Point 3 (number)"/>
    <w:basedOn w:val="Normal"/>
    <w:pPr>
      <w:numPr>
        <w:ilvl w:val="6"/>
        <w:numId w:val="75"/>
      </w:numPr>
    </w:pPr>
  </w:style>
  <w:style w:type="paragraph" w:customStyle="1" w:styleId="Point0letter">
    <w:name w:val="Point 0 (letter)"/>
    <w:basedOn w:val="Normal"/>
    <w:pPr>
      <w:numPr>
        <w:ilvl w:val="1"/>
        <w:numId w:val="75"/>
      </w:numPr>
    </w:pPr>
  </w:style>
  <w:style w:type="paragraph" w:customStyle="1" w:styleId="Point1letter">
    <w:name w:val="Point 1 (letter)"/>
    <w:basedOn w:val="Normal"/>
    <w:pPr>
      <w:numPr>
        <w:ilvl w:val="3"/>
        <w:numId w:val="75"/>
      </w:numPr>
    </w:pPr>
  </w:style>
  <w:style w:type="paragraph" w:customStyle="1" w:styleId="Point2letter">
    <w:name w:val="Point 2 (letter)"/>
    <w:basedOn w:val="Normal"/>
    <w:pPr>
      <w:numPr>
        <w:ilvl w:val="5"/>
        <w:numId w:val="75"/>
      </w:numPr>
    </w:pPr>
  </w:style>
  <w:style w:type="paragraph" w:customStyle="1" w:styleId="Point3letter">
    <w:name w:val="Point 3 (letter)"/>
    <w:basedOn w:val="Normal"/>
    <w:pPr>
      <w:numPr>
        <w:ilvl w:val="7"/>
        <w:numId w:val="75"/>
      </w:numPr>
    </w:pPr>
  </w:style>
  <w:style w:type="paragraph" w:customStyle="1" w:styleId="Point4letter">
    <w:name w:val="Point 4 (letter)"/>
    <w:basedOn w:val="Normal"/>
    <w:pPr>
      <w:numPr>
        <w:ilvl w:val="8"/>
        <w:numId w:val="75"/>
      </w:numPr>
    </w:pPr>
  </w:style>
  <w:style w:type="paragraph" w:customStyle="1" w:styleId="Bullet0">
    <w:name w:val="Bullet 0"/>
    <w:basedOn w:val="Normal"/>
    <w:pPr>
      <w:numPr>
        <w:numId w:val="76"/>
      </w:numPr>
    </w:pPr>
  </w:style>
  <w:style w:type="paragraph" w:customStyle="1" w:styleId="Bullet1">
    <w:name w:val="Bullet 1"/>
    <w:basedOn w:val="Normal"/>
    <w:pPr>
      <w:numPr>
        <w:numId w:val="77"/>
      </w:numPr>
    </w:pPr>
  </w:style>
  <w:style w:type="paragraph" w:customStyle="1" w:styleId="Bullet2">
    <w:name w:val="Bullet 2"/>
    <w:basedOn w:val="Normal"/>
    <w:pPr>
      <w:numPr>
        <w:numId w:val="78"/>
      </w:numPr>
    </w:pPr>
  </w:style>
  <w:style w:type="paragraph" w:customStyle="1" w:styleId="Bullet3">
    <w:name w:val="Bullet 3"/>
    <w:basedOn w:val="Normal"/>
    <w:pPr>
      <w:numPr>
        <w:numId w:val="79"/>
      </w:numPr>
    </w:pPr>
  </w:style>
  <w:style w:type="paragraph" w:customStyle="1" w:styleId="Bullet4">
    <w:name w:val="Bullet 4"/>
    <w:basedOn w:val="Normal"/>
    <w:pPr>
      <w:numPr>
        <w:numId w:val="8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8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A234B"/>
    <w:pPr>
      <w:tabs>
        <w:tab w:val="center" w:pos="4535"/>
        <w:tab w:val="right" w:pos="9071"/>
      </w:tabs>
      <w:spacing w:before="0"/>
    </w:pPr>
  </w:style>
  <w:style w:type="paragraph" w:customStyle="1" w:styleId="HeaderLandscape">
    <w:name w:val="HeaderLandscape"/>
    <w:basedOn w:val="Normal"/>
    <w:rsid w:val="003A234B"/>
    <w:pPr>
      <w:tabs>
        <w:tab w:val="center" w:pos="7285"/>
        <w:tab w:val="right" w:pos="14003"/>
      </w:tabs>
      <w:spacing w:before="0"/>
    </w:pPr>
  </w:style>
  <w:style w:type="paragraph" w:styleId="Footer">
    <w:name w:val="footer"/>
    <w:basedOn w:val="Normal"/>
    <w:link w:val="FooterChar"/>
    <w:uiPriority w:val="99"/>
    <w:unhideWhenUsed/>
    <w:rsid w:val="003A234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A234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data.europa.eu/eli/dec/2011/1104/art_8/oj" TargetMode="Externa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yperlink" Target="http://data.europa.eu/eli/reg/2013/883/oj" TargetMode="Externa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eader" Target="header3.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data.europa.eu/eli/reg/2013/883/oj" TargetMode="Externa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yperlink" Target="http://data.europa.eu/eli/reg/1962/31(1)/2025-05-13"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4.xml"/><Relationship Id="rId23" Type="http://schemas.openxmlformats.org/officeDocument/2006/relationships/hyperlink" Target="http://data.europa.eu/eli/reg/1962/31(1)/2025-05-13" TargetMode="External"/><Relationship Id="rId28" Type="http://schemas.openxmlformats.org/officeDocument/2006/relationships/footer" Target="footer7.xml"/><Relationship Id="rId10" Type="http://schemas.openxmlformats.org/officeDocument/2006/relationships/image" Target="media/image1.emf"/><Relationship Id="rId19" Type="http://schemas.openxmlformats.org/officeDocument/2006/relationships/hyperlink" Target="http://data.europa.eu/eli/reg_del/2019/715/oj" TargetMode="External"/><Relationship Id="rId31" Type="http://schemas.openxmlformats.org/officeDocument/2006/relationships/footer" Target="footer8.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yperlink" Target="http://data.europa.eu/eli/reg/1996/2185/oj" TargetMode="External"/><Relationship Id="rId27" Type="http://schemas.openxmlformats.org/officeDocument/2006/relationships/header" Target="header4.xml"/><Relationship Id="rId30"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8317EB370BF448920131AFC81CC936" ma:contentTypeVersion="3" ma:contentTypeDescription="Create a new document." ma:contentTypeScope="" ma:versionID="7a81a128236960d6b32d70f99b29d9f2">
  <xsd:schema xmlns:xsd="http://www.w3.org/2001/XMLSchema" xmlns:xs="http://www.w3.org/2001/XMLSchema" xmlns:p="http://schemas.microsoft.com/office/2006/metadata/properties" xmlns:ns2="f7aaab40-5ee1-45e9-b46a-3969f3c108c5" targetNamespace="http://schemas.microsoft.com/office/2006/metadata/properties" ma:root="true" ma:fieldsID="c3df0ab03cd024f4ce2e2a2b3de7bf2f" ns2:_="">
    <xsd:import namespace="f7aaab40-5ee1-45e9-b46a-3969f3c108c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aaab40-5ee1-45e9-b46a-3969f3c108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D767DA-0023-498A-A466-F94A5F7C3176}">
  <ds:schemaRefs>
    <ds:schemaRef ds:uri="http://schemas.microsoft.com/sharepoint/v3/contenttype/forms"/>
  </ds:schemaRefs>
</ds:datastoreItem>
</file>

<file path=customXml/itemProps2.xml><?xml version="1.0" encoding="utf-8"?>
<ds:datastoreItem xmlns:ds="http://schemas.openxmlformats.org/officeDocument/2006/customXml" ds:itemID="{02A7EC59-9DAC-423F-BB8E-E5D9688E2E5A}">
  <ds:schemaRefs>
    <ds:schemaRef ds:uri="http://www.w3.org/XML/1998/namespace"/>
    <ds:schemaRef ds:uri="http://purl.org/dc/elements/1.1/"/>
    <ds:schemaRef ds:uri="http://purl.org/dc/terms/"/>
    <ds:schemaRef ds:uri="http://schemas.microsoft.com/office/2006/documentManagement/types"/>
    <ds:schemaRef ds:uri="f7aaab40-5ee1-45e9-b46a-3969f3c108c5"/>
    <ds:schemaRef ds:uri="http://schemas.microsoft.com/office/2006/metadata/properties"/>
    <ds:schemaRef ds:uri="http://schemas.microsoft.com/office/infopath/2007/PartnerControl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321C1100-2B9A-4A90-A015-87B077504E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aaab40-5ee1-45e9-b46a-3969f3c108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157</TotalTime>
  <Pages>23</Pages>
  <Words>23494</Words>
  <Characters>133918</Characters>
  <Application>Microsoft Office Word</Application>
  <DocSecurity>0</DocSecurity>
  <Lines>1115</Lines>
  <Paragraphs>314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157098</CharactersWithSpaces>
  <SharedDoc>false</SharedDoc>
  <HLinks>
    <vt:vector size="42" baseType="variant">
      <vt:variant>
        <vt:i4>3997747</vt:i4>
      </vt:variant>
      <vt:variant>
        <vt:i4>18</vt:i4>
      </vt:variant>
      <vt:variant>
        <vt:i4>0</vt:i4>
      </vt:variant>
      <vt:variant>
        <vt:i4>5</vt:i4>
      </vt:variant>
      <vt:variant>
        <vt:lpwstr>http://data.europa.eu/eli/reg/1962/31(1)/2025-05-13</vt:lpwstr>
      </vt:variant>
      <vt:variant>
        <vt:lpwstr/>
      </vt:variant>
      <vt:variant>
        <vt:i4>3997747</vt:i4>
      </vt:variant>
      <vt:variant>
        <vt:i4>15</vt:i4>
      </vt:variant>
      <vt:variant>
        <vt:i4>0</vt:i4>
      </vt:variant>
      <vt:variant>
        <vt:i4>5</vt:i4>
      </vt:variant>
      <vt:variant>
        <vt:lpwstr>http://data.europa.eu/eli/reg/1962/31(1)/2025-05-13</vt:lpwstr>
      </vt:variant>
      <vt:variant>
        <vt:lpwstr/>
      </vt:variant>
      <vt:variant>
        <vt:i4>7143520</vt:i4>
      </vt:variant>
      <vt:variant>
        <vt:i4>12</vt:i4>
      </vt:variant>
      <vt:variant>
        <vt:i4>0</vt:i4>
      </vt:variant>
      <vt:variant>
        <vt:i4>5</vt:i4>
      </vt:variant>
      <vt:variant>
        <vt:lpwstr>http://data.europa.eu/eli/reg/1996/2185/oj</vt:lpwstr>
      </vt:variant>
      <vt:variant>
        <vt:lpwstr/>
      </vt:variant>
      <vt:variant>
        <vt:i4>4849687</vt:i4>
      </vt:variant>
      <vt:variant>
        <vt:i4>9</vt:i4>
      </vt:variant>
      <vt:variant>
        <vt:i4>0</vt:i4>
      </vt:variant>
      <vt:variant>
        <vt:i4>5</vt:i4>
      </vt:variant>
      <vt:variant>
        <vt:lpwstr>http://data.europa.eu/eli/reg/2013/883/oj</vt:lpwstr>
      </vt:variant>
      <vt:variant>
        <vt:lpwstr/>
      </vt:variant>
      <vt:variant>
        <vt:i4>4849687</vt:i4>
      </vt:variant>
      <vt:variant>
        <vt:i4>6</vt:i4>
      </vt:variant>
      <vt:variant>
        <vt:i4>0</vt:i4>
      </vt:variant>
      <vt:variant>
        <vt:i4>5</vt:i4>
      </vt:variant>
      <vt:variant>
        <vt:lpwstr>http://data.europa.eu/eli/reg/2013/883/oj</vt:lpwstr>
      </vt:variant>
      <vt:variant>
        <vt:lpwstr/>
      </vt:variant>
      <vt:variant>
        <vt:i4>7536662</vt:i4>
      </vt:variant>
      <vt:variant>
        <vt:i4>3</vt:i4>
      </vt:variant>
      <vt:variant>
        <vt:i4>0</vt:i4>
      </vt:variant>
      <vt:variant>
        <vt:i4>5</vt:i4>
      </vt:variant>
      <vt:variant>
        <vt:lpwstr>http://data.europa.eu/eli/reg_del/2019/715/oj</vt:lpwstr>
      </vt:variant>
      <vt:variant>
        <vt:lpwstr/>
      </vt:variant>
      <vt:variant>
        <vt:i4>6946901</vt:i4>
      </vt:variant>
      <vt:variant>
        <vt:i4>0</vt:i4>
      </vt:variant>
      <vt:variant>
        <vt:i4>0</vt:i4>
      </vt:variant>
      <vt:variant>
        <vt:i4>5</vt:i4>
      </vt:variant>
      <vt:variant>
        <vt:lpwstr>http://data.europa.eu/eli/dec/2011/1104/art_8/oj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24</cp:revision>
  <dcterms:created xsi:type="dcterms:W3CDTF">2026-03-30T11:45:00Z</dcterms:created>
  <dcterms:modified xsi:type="dcterms:W3CDTF">2026-05-22T10:14:00Z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SJ-023</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2026-03-26T15:37:34Z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e9abd590-c134-4c0a-909a-c3a866b45fba</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0x010100158317EB370BF448920131AFC81CC936</vt:lpwstr>
  </property>
  <property fmtid="{D5CDD505-2E9C-101B-9397-08002B2CF9AE}" pid="18" name="DQCStatus">
    <vt:lpwstr>Green (DQC version 03)</vt:lpwstr>
  </property>
</Properties>
</file>