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45C2433" w14:textId="4CEDEC52" w:rsidR="00DD57D7" w:rsidRDefault="00EC51CD" w:rsidP="00EC51CD">
      <w:pPr>
        <w:pStyle w:val="Pagedecouverture"/>
        <w:rPr>
          <w:noProof/>
        </w:rPr>
      </w:pPr>
      <w:r>
        <w:rPr>
          <w:noProof/>
        </w:rPr>
        <w:pict w14:anchorId="5DCB693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ED26949E-9F1A-421E-A0E4-791B08318D4E" style="width:455.25pt;height:396pt">
            <v:imagedata r:id="rId10" o:title=""/>
          </v:shape>
        </w:pict>
      </w:r>
    </w:p>
    <w:p w14:paraId="7044A249" w14:textId="6494366F" w:rsidR="006B0691" w:rsidRPr="006B0691" w:rsidRDefault="006B0691" w:rsidP="006B0691">
      <w:pPr>
        <w:pStyle w:val="Pagedecouverture"/>
        <w:rPr>
          <w:noProof/>
        </w:rPr>
        <w:sectPr w:rsidR="006B0691" w:rsidRPr="006B0691" w:rsidSect="00EC51CD">
          <w:headerReference w:type="even" r:id="rId11"/>
          <w:headerReference w:type="default" r:id="rId12"/>
          <w:footerReference w:type="even" r:id="rId13"/>
          <w:footerReference w:type="default" r:id="rId14"/>
          <w:headerReference w:type="first" r:id="rId15"/>
          <w:footerReference w:type="first" r:id="rId16"/>
          <w:pgSz w:w="11907" w:h="16839"/>
          <w:pgMar w:top="1134" w:right="1417" w:bottom="1134" w:left="1417" w:header="709" w:footer="709" w:gutter="0"/>
          <w:pgNumType w:start="0"/>
          <w:cols w:space="720"/>
          <w:docGrid w:linePitch="360"/>
        </w:sectPr>
      </w:pPr>
    </w:p>
    <w:p w14:paraId="73AD95EA" w14:textId="237ED744" w:rsidR="001071D5" w:rsidRDefault="001071D5" w:rsidP="00E94CB1">
      <w:pPr>
        <w:pStyle w:val="Annexetitre"/>
        <w:rPr>
          <w:noProof/>
        </w:rPr>
      </w:pPr>
      <w:bookmarkStart w:id="0" w:name="_GoBack"/>
      <w:bookmarkEnd w:id="0"/>
      <w:r w:rsidRPr="001071D5">
        <w:rPr>
          <w:noProof/>
        </w:rPr>
        <w:lastRenderedPageBreak/>
        <w:t>ANNEX</w:t>
      </w:r>
    </w:p>
    <w:p w14:paraId="67BA7B49" w14:textId="22B7BFA0" w:rsidR="001071D5" w:rsidRDefault="001071D5" w:rsidP="001071D5">
      <w:pPr>
        <w:rPr>
          <w:noProof/>
        </w:rPr>
      </w:pPr>
      <w:r>
        <w:rPr>
          <w:noProof/>
        </w:rPr>
        <w:t>Article 14(1) of the AETR is replaced by the following:</w:t>
      </w:r>
    </w:p>
    <w:p w14:paraId="3A384838" w14:textId="1675E854" w:rsidR="001071D5" w:rsidRPr="001071D5" w:rsidRDefault="001071D5" w:rsidP="001071D5">
      <w:pPr>
        <w:rPr>
          <w:noProof/>
        </w:rPr>
      </w:pPr>
      <w:r>
        <w:rPr>
          <w:noProof/>
        </w:rPr>
        <w:t xml:space="preserve">“1. </w:t>
      </w:r>
      <w:r w:rsidRPr="001071D5">
        <w:rPr>
          <w:noProof/>
        </w:rPr>
        <w:t>This Agreement shall be open for signature until 31 March 1971 and thereafter for accession, by States members of the Economic Commission for Europe and States admitted to the Commission in a consultative capacity under paragraph 8 or 11 of the Commission's terms of reference. Accessions under paragraph 11 of the Commission's terms of reference shall be limited to the following States: Algeria, Egypt, Jordan, Lebanon, Mongolia, Morocco and Tunisia.”</w:t>
      </w:r>
    </w:p>
    <w:sectPr w:rsidR="001071D5" w:rsidRPr="001071D5" w:rsidSect="00EC51CD">
      <w:headerReference w:type="even" r:id="rId17"/>
      <w:footerReference w:type="even" r:id="rId18"/>
      <w:footerReference w:type="default" r:id="rId19"/>
      <w:headerReference w:type="first" r:id="rId20"/>
      <w:footerReference w:type="first" r:id="rId21"/>
      <w:pgSz w:w="11907" w:h="16839"/>
      <w:pgMar w:top="1134" w:right="1417" w:bottom="1134" w:left="1417" w:header="709" w:footer="709"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DA41005" w14:textId="77777777" w:rsidR="001071D5" w:rsidRDefault="001071D5" w:rsidP="001071D5">
      <w:pPr>
        <w:spacing w:before="0" w:after="0"/>
      </w:pPr>
      <w:r>
        <w:separator/>
      </w:r>
    </w:p>
  </w:endnote>
  <w:endnote w:type="continuationSeparator" w:id="0">
    <w:p w14:paraId="44627DC5" w14:textId="77777777" w:rsidR="001071D5" w:rsidRDefault="001071D5" w:rsidP="001071D5">
      <w:pPr>
        <w:spacing w:before="0" w:after="0"/>
      </w:pPr>
      <w:r>
        <w:continuationSeparator/>
      </w:r>
    </w:p>
  </w:endnote>
  <w:endnote w:type="continuationNotice" w:id="1">
    <w:p w14:paraId="071A7667" w14:textId="77777777" w:rsidR="00705674" w:rsidRDefault="00705674">
      <w:pPr>
        <w:spacing w:before="0"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0B17590" w14:textId="641247EF" w:rsidR="00EC51CD" w:rsidRPr="00EC51CD" w:rsidRDefault="00EC51CD" w:rsidP="00EC51CD">
    <w:pPr>
      <w:pStyle w:val="Footer"/>
      <w:rPr>
        <w:rFonts w:ascii="Arial" w:hAnsi="Arial" w:cs="Arial"/>
        <w:b/>
        <w:sz w:val="48"/>
      </w:rPr>
    </w:pPr>
    <w:r w:rsidRPr="00EC51CD">
      <w:rPr>
        <w:rFonts w:ascii="Arial" w:hAnsi="Arial" w:cs="Arial"/>
        <w:b/>
        <w:sz w:val="48"/>
      </w:rPr>
      <w:t>EN</w:t>
    </w:r>
    <w:r w:rsidRPr="00EC51CD">
      <w:rPr>
        <w:rFonts w:ascii="Arial" w:hAnsi="Arial" w:cs="Arial"/>
        <w:b/>
        <w:sz w:val="48"/>
      </w:rPr>
      <w:tab/>
    </w:r>
    <w:r w:rsidRPr="00EC51CD">
      <w:rPr>
        <w:rFonts w:ascii="Arial" w:hAnsi="Arial" w:cs="Arial"/>
        <w:b/>
        <w:sz w:val="48"/>
      </w:rPr>
      <w:tab/>
    </w:r>
    <w:r w:rsidRPr="00EC51CD">
      <w:tab/>
    </w:r>
    <w:r w:rsidRPr="00EC51CD">
      <w:rPr>
        <w:rFonts w:ascii="Arial" w:hAnsi="Arial" w:cs="Arial"/>
        <w:b/>
        <w:sz w:val="48"/>
      </w:rPr>
      <w:t>EN</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1A922C6" w14:textId="27808284" w:rsidR="00EC51CD" w:rsidRPr="00EC51CD" w:rsidRDefault="00EC51CD" w:rsidP="00EC51CD">
    <w:pPr>
      <w:pStyle w:val="Footer"/>
      <w:rPr>
        <w:rFonts w:ascii="Arial" w:hAnsi="Arial" w:cs="Arial"/>
        <w:b/>
        <w:sz w:val="48"/>
      </w:rPr>
    </w:pPr>
    <w:r w:rsidRPr="00EC51CD">
      <w:rPr>
        <w:rFonts w:ascii="Arial" w:hAnsi="Arial" w:cs="Arial"/>
        <w:b/>
        <w:sz w:val="48"/>
      </w:rPr>
      <w:t>EN</w:t>
    </w:r>
    <w:r w:rsidRPr="00EC51CD">
      <w:rPr>
        <w:rFonts w:ascii="Arial" w:hAnsi="Arial" w:cs="Arial"/>
        <w:b/>
        <w:sz w:val="48"/>
      </w:rPr>
      <w:tab/>
    </w:r>
    <w:r w:rsidRPr="00EC51CD">
      <w:rPr>
        <w:rFonts w:ascii="Arial" w:hAnsi="Arial" w:cs="Arial"/>
        <w:b/>
        <w:sz w:val="48"/>
      </w:rPr>
      <w:tab/>
    </w:r>
    <w:r w:rsidRPr="00EC51CD">
      <w:tab/>
    </w:r>
    <w:r w:rsidRPr="00EC51CD">
      <w:rPr>
        <w:rFonts w:ascii="Arial" w:hAnsi="Arial" w:cs="Arial"/>
        <w:b/>
        <w:sz w:val="48"/>
      </w:rPr>
      <w:t>EN</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F625919" w14:textId="77777777" w:rsidR="00EC51CD" w:rsidRPr="00EC51CD" w:rsidRDefault="00EC51CD" w:rsidP="00EC51CD">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48570B1" w14:textId="77777777" w:rsidR="00EC51CD" w:rsidRDefault="00EC51CD">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50B51D9" w14:textId="5507DCF8" w:rsidR="00EC51CD" w:rsidRPr="00EC51CD" w:rsidRDefault="00EC51CD" w:rsidP="00EC51CD">
    <w:pPr>
      <w:pStyle w:val="Footer"/>
      <w:rPr>
        <w:rFonts w:ascii="Arial" w:hAnsi="Arial" w:cs="Arial"/>
        <w:b/>
        <w:sz w:val="48"/>
      </w:rPr>
    </w:pPr>
    <w:r w:rsidRPr="00EC51CD">
      <w:rPr>
        <w:rFonts w:ascii="Arial" w:hAnsi="Arial" w:cs="Arial"/>
        <w:b/>
        <w:sz w:val="48"/>
      </w:rPr>
      <w:t>EN</w:t>
    </w:r>
    <w:r w:rsidRPr="00EC51CD">
      <w:rPr>
        <w:rFonts w:ascii="Arial" w:hAnsi="Arial" w:cs="Arial"/>
        <w:b/>
        <w:sz w:val="48"/>
      </w:rPr>
      <w:tab/>
    </w:r>
    <w:r>
      <w:fldChar w:fldCharType="begin"/>
    </w:r>
    <w:r>
      <w:instrText xml:space="preserve"> PAGE  \* MERGEFORMAT </w:instrText>
    </w:r>
    <w:r>
      <w:fldChar w:fldCharType="separate"/>
    </w:r>
    <w:r>
      <w:rPr>
        <w:noProof/>
      </w:rPr>
      <w:t>0</w:t>
    </w:r>
    <w:r>
      <w:fldChar w:fldCharType="end"/>
    </w:r>
    <w:r>
      <w:tab/>
    </w:r>
    <w:r w:rsidRPr="00EC51CD">
      <w:tab/>
    </w:r>
    <w:r w:rsidRPr="00EC51CD">
      <w:rPr>
        <w:rFonts w:ascii="Arial" w:hAnsi="Arial" w:cs="Arial"/>
        <w:b/>
        <w:sz w:val="48"/>
      </w:rPr>
      <w:t>EN</w:t>
    </w: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EBEFDFD" w14:textId="77777777" w:rsidR="00EC51CD" w:rsidRDefault="00EC51CD" w:rsidP="00EC51C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9DF3CD4" w14:textId="77777777" w:rsidR="001071D5" w:rsidRDefault="001071D5" w:rsidP="001071D5">
      <w:pPr>
        <w:spacing w:before="0" w:after="0"/>
      </w:pPr>
      <w:r>
        <w:separator/>
      </w:r>
    </w:p>
  </w:footnote>
  <w:footnote w:type="continuationSeparator" w:id="0">
    <w:p w14:paraId="5068A2B3" w14:textId="77777777" w:rsidR="001071D5" w:rsidRDefault="001071D5" w:rsidP="001071D5">
      <w:pPr>
        <w:spacing w:before="0" w:after="0"/>
      </w:pPr>
      <w:r>
        <w:continuationSeparator/>
      </w:r>
    </w:p>
  </w:footnote>
  <w:footnote w:type="continuationNotice" w:id="1">
    <w:p w14:paraId="1427448D" w14:textId="77777777" w:rsidR="00705674" w:rsidRDefault="00705674">
      <w:pPr>
        <w:spacing w:before="0" w:after="0"/>
      </w:pP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2F878D6" w14:textId="77777777" w:rsidR="00EC51CD" w:rsidRPr="00EC51CD" w:rsidRDefault="00EC51CD" w:rsidP="00EC51C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5ADFE27" w14:textId="77777777" w:rsidR="00EC51CD" w:rsidRPr="00EC51CD" w:rsidRDefault="00EC51CD" w:rsidP="00EC51CD">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1D90A68" w14:textId="77777777" w:rsidR="00EC51CD" w:rsidRPr="00EC51CD" w:rsidRDefault="00EC51CD" w:rsidP="00EC51CD">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251057A" w14:textId="77777777" w:rsidR="00EC51CD" w:rsidRDefault="00EC51CD">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2B409F5" w14:textId="77777777" w:rsidR="00EC51CD" w:rsidRDefault="00EC51C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D"/>
    <w:multiLevelType w:val="singleLevel"/>
    <w:tmpl w:val="A0D6E0FC"/>
    <w:lvl w:ilvl="0">
      <w:start w:val="1"/>
      <w:numFmt w:val="decimal"/>
      <w:pStyle w:val="ListNumber4"/>
      <w:lvlText w:val="%1."/>
      <w:lvlJc w:val="left"/>
      <w:pPr>
        <w:tabs>
          <w:tab w:val="num" w:pos="1209"/>
        </w:tabs>
        <w:ind w:left="1209" w:hanging="360"/>
      </w:pPr>
    </w:lvl>
  </w:abstractNum>
  <w:abstractNum w:abstractNumId="1" w15:restartNumberingAfterBreak="0">
    <w:nsid w:val="FFFFFF7E"/>
    <w:multiLevelType w:val="singleLevel"/>
    <w:tmpl w:val="DAC07922"/>
    <w:lvl w:ilvl="0">
      <w:start w:val="1"/>
      <w:numFmt w:val="decimal"/>
      <w:pStyle w:val="ListNumber3"/>
      <w:lvlText w:val="%1."/>
      <w:lvlJc w:val="left"/>
      <w:pPr>
        <w:tabs>
          <w:tab w:val="num" w:pos="926"/>
        </w:tabs>
        <w:ind w:left="926" w:hanging="360"/>
      </w:pPr>
    </w:lvl>
  </w:abstractNum>
  <w:abstractNum w:abstractNumId="2" w15:restartNumberingAfterBreak="0">
    <w:nsid w:val="FFFFFF7F"/>
    <w:multiLevelType w:val="singleLevel"/>
    <w:tmpl w:val="5A5E37F6"/>
    <w:lvl w:ilvl="0">
      <w:start w:val="1"/>
      <w:numFmt w:val="decimal"/>
      <w:pStyle w:val="ListNumber2"/>
      <w:lvlText w:val="%1."/>
      <w:lvlJc w:val="left"/>
      <w:pPr>
        <w:tabs>
          <w:tab w:val="num" w:pos="643"/>
        </w:tabs>
        <w:ind w:left="643" w:hanging="360"/>
      </w:pPr>
    </w:lvl>
  </w:abstractNum>
  <w:abstractNum w:abstractNumId="3" w15:restartNumberingAfterBreak="0">
    <w:nsid w:val="FFFFFF81"/>
    <w:multiLevelType w:val="singleLevel"/>
    <w:tmpl w:val="B8BC8CE2"/>
    <w:lvl w:ilvl="0">
      <w:start w:val="1"/>
      <w:numFmt w:val="bullet"/>
      <w:pStyle w:val="ListBullet4"/>
      <w:lvlText w:val=""/>
      <w:lvlJc w:val="left"/>
      <w:pPr>
        <w:tabs>
          <w:tab w:val="num" w:pos="1209"/>
        </w:tabs>
        <w:ind w:left="1209" w:hanging="360"/>
      </w:pPr>
      <w:rPr>
        <w:rFonts w:ascii="Symbol" w:hAnsi="Symbol" w:hint="default"/>
      </w:rPr>
    </w:lvl>
  </w:abstractNum>
  <w:abstractNum w:abstractNumId="4" w15:restartNumberingAfterBreak="0">
    <w:nsid w:val="FFFFFF82"/>
    <w:multiLevelType w:val="singleLevel"/>
    <w:tmpl w:val="1146F3E2"/>
    <w:lvl w:ilvl="0">
      <w:start w:val="1"/>
      <w:numFmt w:val="bullet"/>
      <w:pStyle w:val="ListBullet3"/>
      <w:lvlText w:val=""/>
      <w:lvlJc w:val="left"/>
      <w:pPr>
        <w:tabs>
          <w:tab w:val="num" w:pos="926"/>
        </w:tabs>
        <w:ind w:left="926" w:hanging="360"/>
      </w:pPr>
      <w:rPr>
        <w:rFonts w:ascii="Symbol" w:hAnsi="Symbol" w:hint="default"/>
      </w:rPr>
    </w:lvl>
  </w:abstractNum>
  <w:abstractNum w:abstractNumId="5" w15:restartNumberingAfterBreak="0">
    <w:nsid w:val="FFFFFF83"/>
    <w:multiLevelType w:val="singleLevel"/>
    <w:tmpl w:val="F280C90A"/>
    <w:lvl w:ilvl="0">
      <w:start w:val="1"/>
      <w:numFmt w:val="bullet"/>
      <w:pStyle w:val="ListBullet2"/>
      <w:lvlText w:val=""/>
      <w:lvlJc w:val="left"/>
      <w:pPr>
        <w:tabs>
          <w:tab w:val="num" w:pos="643"/>
        </w:tabs>
        <w:ind w:left="643" w:hanging="360"/>
      </w:pPr>
      <w:rPr>
        <w:rFonts w:ascii="Symbol" w:hAnsi="Symbol" w:hint="default"/>
      </w:rPr>
    </w:lvl>
  </w:abstractNum>
  <w:abstractNum w:abstractNumId="6" w15:restartNumberingAfterBreak="0">
    <w:nsid w:val="FFFFFF88"/>
    <w:multiLevelType w:val="singleLevel"/>
    <w:tmpl w:val="DD965A04"/>
    <w:lvl w:ilvl="0">
      <w:start w:val="1"/>
      <w:numFmt w:val="decimal"/>
      <w:pStyle w:val="ListNumber"/>
      <w:lvlText w:val="%1."/>
      <w:lvlJc w:val="left"/>
      <w:pPr>
        <w:tabs>
          <w:tab w:val="num" w:pos="360"/>
        </w:tabs>
        <w:ind w:left="360" w:hanging="360"/>
      </w:pPr>
    </w:lvl>
  </w:abstractNum>
  <w:abstractNum w:abstractNumId="7" w15:restartNumberingAfterBreak="0">
    <w:nsid w:val="FFFFFF89"/>
    <w:multiLevelType w:val="singleLevel"/>
    <w:tmpl w:val="F01C148C"/>
    <w:lvl w:ilvl="0">
      <w:start w:val="1"/>
      <w:numFmt w:val="bullet"/>
      <w:pStyle w:val="ListBullet"/>
      <w:lvlText w:val=""/>
      <w:lvlJc w:val="left"/>
      <w:pPr>
        <w:tabs>
          <w:tab w:val="num" w:pos="360"/>
        </w:tabs>
        <w:ind w:left="360" w:hanging="360"/>
      </w:pPr>
      <w:rPr>
        <w:rFonts w:ascii="Symbol" w:hAnsi="Symbol" w:hint="default"/>
      </w:rPr>
    </w:lvl>
  </w:abstractNum>
  <w:abstractNum w:abstractNumId="8"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9"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11"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12"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13"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4"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15"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6"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7"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8"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19"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20" w15:restartNumberingAfterBreak="0">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decimal"/>
      <w:pStyle w:val="Heading5"/>
      <w:lvlText w:val="%1.%2.%3.%4.%5."/>
      <w:lvlJc w:val="left"/>
      <w:pPr>
        <w:tabs>
          <w:tab w:val="num" w:pos="1417"/>
        </w:tabs>
        <w:ind w:left="1417" w:hanging="1417"/>
      </w:pPr>
    </w:lvl>
    <w:lvl w:ilvl="5">
      <w:start w:val="1"/>
      <w:numFmt w:val="decimal"/>
      <w:pStyle w:val="Heading6"/>
      <w:lvlText w:val="%1.%2.%3.%4.%5.%6."/>
      <w:lvlJc w:val="left"/>
      <w:pPr>
        <w:tabs>
          <w:tab w:val="num" w:pos="1417"/>
        </w:tabs>
        <w:ind w:left="1417" w:hanging="1417"/>
      </w:pPr>
    </w:lvl>
    <w:lvl w:ilvl="6">
      <w:start w:val="1"/>
      <w:numFmt w:val="decimal"/>
      <w:pStyle w:val="Heading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1"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22"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7"/>
  </w:num>
  <w:num w:numId="2">
    <w:abstractNumId w:val="5"/>
  </w:num>
  <w:num w:numId="3">
    <w:abstractNumId w:val="4"/>
  </w:num>
  <w:num w:numId="4">
    <w:abstractNumId w:val="3"/>
  </w:num>
  <w:num w:numId="5">
    <w:abstractNumId w:val="6"/>
  </w:num>
  <w:num w:numId="6">
    <w:abstractNumId w:val="2"/>
  </w:num>
  <w:num w:numId="7">
    <w:abstractNumId w:val="1"/>
  </w:num>
  <w:num w:numId="8">
    <w:abstractNumId w:val="0"/>
  </w:num>
  <w:num w:numId="9">
    <w:abstractNumId w:val="19"/>
  </w:num>
  <w:num w:numId="10">
    <w:abstractNumId w:val="12"/>
  </w:num>
  <w:num w:numId="11">
    <w:abstractNumId w:val="21"/>
  </w:num>
  <w:num w:numId="12">
    <w:abstractNumId w:val="11"/>
  </w:num>
  <w:num w:numId="13">
    <w:abstractNumId w:val="13"/>
  </w:num>
  <w:num w:numId="14">
    <w:abstractNumId w:val="14"/>
  </w:num>
  <w:num w:numId="15">
    <w:abstractNumId w:val="9"/>
  </w:num>
  <w:num w:numId="16">
    <w:abstractNumId w:val="20"/>
  </w:num>
  <w:num w:numId="17">
    <w:abstractNumId w:val="8"/>
  </w:num>
  <w:num w:numId="18">
    <w:abstractNumId w:val="15"/>
  </w:num>
  <w:num w:numId="19">
    <w:abstractNumId w:val="17"/>
  </w:num>
  <w:num w:numId="20">
    <w:abstractNumId w:val="18"/>
  </w:num>
  <w:num w:numId="21">
    <w:abstractNumId w:val="10"/>
  </w:num>
  <w:num w:numId="22">
    <w:abstractNumId w:val="16"/>
  </w:num>
  <w:num w:numId="23">
    <w:abstractNumId w:val="22"/>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attachedTemplate r:id="rId1"/>
  <w:revisionView w:markup="0"/>
  <w:defaultTabStop w:val="720"/>
  <w:hyphenationZone w:val="425"/>
  <w:characterSpacingControl w:val="doNotCompress"/>
  <w:hdrShapeDefaults>
    <o:shapedefaults v:ext="edit" spidmax="6145"/>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R_RefLast" w:val="0"/>
    <w:docVar w:name="DQCDateTime" w:val="2026-01-15 09:41:31"/>
    <w:docVar w:name="DQCResult_Distribution" w:val="0;0"/>
    <w:docVar w:name="DQCResult_DocumentContent" w:val="0;0"/>
    <w:docVar w:name="DQCResult_DocumentSize" w:val="0;0"/>
    <w:docVar w:name="DQCResult_InvalidFootnotes" w:val="0;0"/>
    <w:docVar w:name="DQCResult_ModifiedMarkers" w:val="0;0"/>
    <w:docVar w:name="DQCResult_ModifiedNumbering" w:val="0;0"/>
    <w:docVar w:name="DQCResult_Objects" w:val="0;0"/>
    <w:docVar w:name="DQCResult_StructureCheck" w:val="0;0"/>
    <w:docVar w:name="DQCStatus" w:val="Green"/>
    <w:docVar w:name="DQCVersion" w:val="3"/>
    <w:docVar w:name="DQCWithWarnings" w:val="0"/>
    <w:docVar w:name="LW_ACCOMPAGNANT" w:val="to the"/>
    <w:docVar w:name="LW_ACCOMPAGNANT.CP" w:val="to the"/>
    <w:docVar w:name="LW_ANNEX_NBR_FIRST" w:val="1"/>
    <w:docVar w:name="LW_ANNEX_NBR_LAST" w:val="1"/>
    <w:docVar w:name="LW_ANNEX_UNIQUE" w:val="1"/>
    <w:docVar w:name="LW_CORRIGENDUM" w:val="&lt;UNUSED&gt;"/>
    <w:docVar w:name="LW_COVERPAGE_EXISTS" w:val="True"/>
    <w:docVar w:name="LW_COVERPAGE_GUID" w:val="ED26949E-9F1A-421E-A0E4-791B08318D4E"/>
    <w:docVar w:name="LW_COVERPAGE_TYPE" w:val="1"/>
    <w:docVar w:name="LW_CreatedUtc" w:val="2025-08-12T08:37:17.4663451Z"/>
    <w:docVar w:name="LW_CROSSREFERENCE" w:val="&lt;UNUSED&gt;"/>
    <w:docVar w:name="LW_DocType" w:val="ANNEX"/>
    <w:docVar w:name="LW_EMISSION" w:val="22.1.2026"/>
    <w:docVar w:name="LW_EMISSION_ISODATE" w:val="2026-01-22"/>
    <w:docVar w:name="LW_EMISSION_LOCATION" w:val="BRX"/>
    <w:docVar w:name="LW_EMISSION_PREFIX" w:val="Brussels, "/>
    <w:docVar w:name="LW_EMISSION_SUFFIX" w:val=" "/>
    <w:docVar w:name="LW_ID_DOCSTRUCTURE" w:val="COM/ANNEX"/>
    <w:docVar w:name="LW_ID_DOCTYPE" w:val="SG-017"/>
    <w:docVar w:name="LW_LANGUE" w:val="EN"/>
    <w:docVar w:name="LW_LEVEL_OF_SENSITIVITY" w:val="Standard treatment"/>
    <w:docVar w:name="LW_NOM.INST" w:val="EUROPEAN COMMISSION"/>
    <w:docVar w:name="LW_NOM.INST_JOINTDOC" w:val="&lt;EMPTY&gt;"/>
    <w:docVar w:name="LW_OBJETACTEPRINCIPAL" w:val="on the position to be taken on behalf of the European Union in the Group of Experts on the European Agreement concerning the work of crews of vehicles engaged in international road transport (AETR) and the Working Party on Road Transport of the United Nations Economic Commission for Europe as regards a proposal to allow the accession of Mongolia to the AETR"/>
    <w:docVar w:name="LW_OBJETACTEPRINCIPAL.CP" w:val="on the position to be taken on behalf of the European Union in the Group of Experts on the European Agreement concerning the work of crews of vehicles engaged in international road transport (AETR) and the Working Party on Road Transport of the United Nations Economic Commission for Europe as regards a proposal to allow the accession of Mongolia to the AETR"/>
    <w:docVar w:name="LW_PART_NBR" w:val="1"/>
    <w:docVar w:name="LW_PART_NBR_TOTAL" w:val="1"/>
    <w:docVar w:name="LW_REF.INST.NEW" w:val="COM"/>
    <w:docVar w:name="LW_REF.INST.NEW_ADOPTED" w:val="final"/>
    <w:docVar w:name="LW_REF.INST.NEW_TEXT" w:val="(2026) 15"/>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YPE.DOC" w:val="ANNEX"/>
    <w:docVar w:name="LW_TYPE.DOC.CP" w:val="ANNEX"/>
    <w:docVar w:name="LW_TYPEACTEPRINCIPAL" w:val="Proposal for a Council Decision"/>
    <w:docVar w:name="LW_TYPEACTEPRINCIPAL.CP" w:val="Proposal for a Council Decision"/>
    <w:docVar w:name="LwApiVersions" w:val="LW4CoDe 1.24.5.0; LW 9.2, Build 20251112"/>
  </w:docVars>
  <w:rsids>
    <w:rsidRoot w:val="001071D5"/>
    <w:rsid w:val="001071D5"/>
    <w:rsid w:val="00165C4F"/>
    <w:rsid w:val="001F343E"/>
    <w:rsid w:val="00216F9B"/>
    <w:rsid w:val="00253BC3"/>
    <w:rsid w:val="00285DE9"/>
    <w:rsid w:val="00296827"/>
    <w:rsid w:val="003103C5"/>
    <w:rsid w:val="003642EC"/>
    <w:rsid w:val="00385FF5"/>
    <w:rsid w:val="00450375"/>
    <w:rsid w:val="00492EB7"/>
    <w:rsid w:val="00517A19"/>
    <w:rsid w:val="00626E37"/>
    <w:rsid w:val="006A6BCB"/>
    <w:rsid w:val="006B0691"/>
    <w:rsid w:val="00705674"/>
    <w:rsid w:val="00731385"/>
    <w:rsid w:val="00801A75"/>
    <w:rsid w:val="00851CA4"/>
    <w:rsid w:val="008D6398"/>
    <w:rsid w:val="00905D22"/>
    <w:rsid w:val="0093081E"/>
    <w:rsid w:val="00A6243B"/>
    <w:rsid w:val="00A71F6D"/>
    <w:rsid w:val="00A816CC"/>
    <w:rsid w:val="00AD126B"/>
    <w:rsid w:val="00B44ECF"/>
    <w:rsid w:val="00BA4F3C"/>
    <w:rsid w:val="00BB30BC"/>
    <w:rsid w:val="00BE4662"/>
    <w:rsid w:val="00C953CA"/>
    <w:rsid w:val="00CB1119"/>
    <w:rsid w:val="00D328C4"/>
    <w:rsid w:val="00D33986"/>
    <w:rsid w:val="00DD57D7"/>
    <w:rsid w:val="00E853E9"/>
    <w:rsid w:val="00E94CB1"/>
    <w:rsid w:val="00EC51CD"/>
    <w:rsid w:val="00F24517"/>
    <w:rsid w:val="00F25422"/>
    <w:rsid w:val="00F7024E"/>
    <w:rsid w:val="00F82260"/>
    <w:rsid w:val="00FC0BC0"/>
    <w:rsid w:val="00FD268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1AF0E4A9"/>
  <w15:docId w15:val="{C81F26FF-064C-4398-9D7D-362A9CEC0A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before="120" w:after="120" w:line="240" w:lineRule="auto"/>
      <w:jc w:val="both"/>
    </w:pPr>
    <w:rPr>
      <w:rFonts w:ascii="Times New Roman" w:hAnsi="Times New Roman" w:cs="Times New Roman"/>
      <w:sz w:val="24"/>
      <w:lang w:val="en-GB"/>
    </w:rPr>
  </w:style>
  <w:style w:type="paragraph" w:styleId="Heading1">
    <w:name w:val="heading 1"/>
    <w:basedOn w:val="Normal"/>
    <w:next w:val="Text1"/>
    <w:link w:val="Heading1Char"/>
    <w:uiPriority w:val="9"/>
    <w:qFormat/>
    <w:pPr>
      <w:keepNext/>
      <w:numPr>
        <w:numId w:val="16"/>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16"/>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16"/>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16"/>
      </w:numPr>
      <w:outlineLvl w:val="3"/>
    </w:pPr>
    <w:rPr>
      <w:rFonts w:eastAsiaTheme="majorEastAsia"/>
      <w:bCs/>
      <w:iCs/>
    </w:rPr>
  </w:style>
  <w:style w:type="paragraph" w:styleId="Heading5">
    <w:name w:val="heading 5"/>
    <w:basedOn w:val="Normal"/>
    <w:next w:val="Text2"/>
    <w:link w:val="Heading5Char"/>
    <w:uiPriority w:val="9"/>
    <w:semiHidden/>
    <w:unhideWhenUsed/>
    <w:qFormat/>
    <w:pPr>
      <w:keepNext/>
      <w:numPr>
        <w:ilvl w:val="4"/>
        <w:numId w:val="16"/>
      </w:numPr>
      <w:outlineLvl w:val="4"/>
    </w:pPr>
    <w:rPr>
      <w:rFonts w:eastAsiaTheme="majorEastAsia"/>
    </w:rPr>
  </w:style>
  <w:style w:type="paragraph" w:styleId="Heading6">
    <w:name w:val="heading 6"/>
    <w:basedOn w:val="Normal"/>
    <w:next w:val="Text2"/>
    <w:link w:val="Heading6Char"/>
    <w:uiPriority w:val="9"/>
    <w:semiHidden/>
    <w:unhideWhenUsed/>
    <w:qFormat/>
    <w:pPr>
      <w:keepNext/>
      <w:numPr>
        <w:ilvl w:val="5"/>
        <w:numId w:val="16"/>
      </w:numPr>
      <w:outlineLvl w:val="5"/>
    </w:pPr>
    <w:rPr>
      <w:rFonts w:eastAsiaTheme="majorEastAsia"/>
      <w:iCs/>
    </w:rPr>
  </w:style>
  <w:style w:type="paragraph" w:styleId="Heading7">
    <w:name w:val="heading 7"/>
    <w:basedOn w:val="Normal"/>
    <w:next w:val="Text2"/>
    <w:link w:val="Heading7Char"/>
    <w:uiPriority w:val="9"/>
    <w:semiHidden/>
    <w:unhideWhenUsed/>
    <w:qFormat/>
    <w:pPr>
      <w:keepNext/>
      <w:numPr>
        <w:ilvl w:val="6"/>
        <w:numId w:val="16"/>
      </w:numPr>
      <w:outlineLvl w:val="6"/>
    </w:pPr>
    <w:rPr>
      <w:rFonts w:eastAsiaTheme="majorEastAsia"/>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aption">
    <w:name w:val="caption"/>
    <w:basedOn w:val="Normal"/>
    <w:next w:val="Normal"/>
    <w:uiPriority w:val="35"/>
    <w:semiHidden/>
    <w:unhideWhenUsed/>
    <w:qFormat/>
    <w:rsid w:val="00517A19"/>
    <w:pPr>
      <w:spacing w:before="0" w:after="200"/>
    </w:pPr>
    <w:rPr>
      <w:i/>
      <w:iCs/>
      <w:color w:val="1F497D" w:themeColor="text2"/>
      <w:sz w:val="18"/>
      <w:szCs w:val="18"/>
    </w:rPr>
  </w:style>
  <w:style w:type="paragraph" w:styleId="TableofFigures">
    <w:name w:val="table of figures"/>
    <w:basedOn w:val="Normal"/>
    <w:next w:val="Normal"/>
    <w:uiPriority w:val="99"/>
    <w:semiHidden/>
    <w:unhideWhenUsed/>
    <w:rsid w:val="00517A19"/>
    <w:pPr>
      <w:spacing w:after="0"/>
    </w:pPr>
  </w:style>
  <w:style w:type="paragraph" w:styleId="ListBullet">
    <w:name w:val="List Bullet"/>
    <w:basedOn w:val="Normal"/>
    <w:uiPriority w:val="99"/>
    <w:semiHidden/>
    <w:unhideWhenUsed/>
    <w:rsid w:val="00517A19"/>
    <w:pPr>
      <w:numPr>
        <w:numId w:val="1"/>
      </w:numPr>
      <w:contextualSpacing/>
    </w:pPr>
  </w:style>
  <w:style w:type="paragraph" w:styleId="ListBullet2">
    <w:name w:val="List Bullet 2"/>
    <w:basedOn w:val="Normal"/>
    <w:uiPriority w:val="99"/>
    <w:semiHidden/>
    <w:unhideWhenUsed/>
    <w:rsid w:val="00517A19"/>
    <w:pPr>
      <w:numPr>
        <w:numId w:val="2"/>
      </w:numPr>
      <w:contextualSpacing/>
    </w:pPr>
  </w:style>
  <w:style w:type="paragraph" w:styleId="ListBullet3">
    <w:name w:val="List Bullet 3"/>
    <w:basedOn w:val="Normal"/>
    <w:uiPriority w:val="99"/>
    <w:semiHidden/>
    <w:unhideWhenUsed/>
    <w:rsid w:val="00517A19"/>
    <w:pPr>
      <w:numPr>
        <w:numId w:val="3"/>
      </w:numPr>
      <w:contextualSpacing/>
    </w:pPr>
  </w:style>
  <w:style w:type="paragraph" w:styleId="ListBullet4">
    <w:name w:val="List Bullet 4"/>
    <w:basedOn w:val="Normal"/>
    <w:uiPriority w:val="99"/>
    <w:semiHidden/>
    <w:unhideWhenUsed/>
    <w:rsid w:val="00517A19"/>
    <w:pPr>
      <w:numPr>
        <w:numId w:val="4"/>
      </w:numPr>
      <w:contextualSpacing/>
    </w:pPr>
  </w:style>
  <w:style w:type="paragraph" w:styleId="ListNumber">
    <w:name w:val="List Number"/>
    <w:basedOn w:val="Normal"/>
    <w:uiPriority w:val="99"/>
    <w:semiHidden/>
    <w:unhideWhenUsed/>
    <w:rsid w:val="00517A19"/>
    <w:pPr>
      <w:numPr>
        <w:numId w:val="5"/>
      </w:numPr>
      <w:contextualSpacing/>
    </w:pPr>
  </w:style>
  <w:style w:type="paragraph" w:styleId="ListNumber2">
    <w:name w:val="List Number 2"/>
    <w:basedOn w:val="Normal"/>
    <w:uiPriority w:val="99"/>
    <w:semiHidden/>
    <w:unhideWhenUsed/>
    <w:rsid w:val="00517A19"/>
    <w:pPr>
      <w:numPr>
        <w:numId w:val="6"/>
      </w:numPr>
      <w:contextualSpacing/>
    </w:pPr>
  </w:style>
  <w:style w:type="paragraph" w:styleId="ListNumber3">
    <w:name w:val="List Number 3"/>
    <w:basedOn w:val="Normal"/>
    <w:uiPriority w:val="99"/>
    <w:semiHidden/>
    <w:unhideWhenUsed/>
    <w:rsid w:val="00517A19"/>
    <w:pPr>
      <w:numPr>
        <w:numId w:val="7"/>
      </w:numPr>
      <w:contextualSpacing/>
    </w:pPr>
  </w:style>
  <w:style w:type="paragraph" w:styleId="ListNumber4">
    <w:name w:val="List Number 4"/>
    <w:basedOn w:val="Normal"/>
    <w:uiPriority w:val="99"/>
    <w:semiHidden/>
    <w:unhideWhenUsed/>
    <w:rsid w:val="00517A19"/>
    <w:pPr>
      <w:numPr>
        <w:numId w:val="8"/>
      </w:numPr>
      <w:contextualSpacing/>
    </w:pPr>
  </w:style>
  <w:style w:type="paragraph" w:styleId="Revision">
    <w:name w:val="Revision"/>
    <w:hidden/>
    <w:uiPriority w:val="99"/>
    <w:semiHidden/>
    <w:rsid w:val="00385FF5"/>
    <w:pPr>
      <w:spacing w:after="0" w:line="240" w:lineRule="auto"/>
    </w:pPr>
    <w:rPr>
      <w:rFonts w:ascii="Times New Roman" w:hAnsi="Times New Roman" w:cs="Times New Roman"/>
      <w:sz w:val="24"/>
      <w:lang w:val="en-GB"/>
    </w:rPr>
  </w:style>
  <w:style w:type="character" w:customStyle="1" w:styleId="HeaderChar">
    <w:name w:val="Header Char"/>
    <w:basedOn w:val="DefaultParagraphFont"/>
    <w:link w:val="Header"/>
    <w:uiPriority w:val="99"/>
    <w:rsid w:val="00EC51CD"/>
    <w:rPr>
      <w:rFonts w:ascii="Times New Roman" w:hAnsi="Times New Roman" w:cs="Times New Roman"/>
      <w:sz w:val="24"/>
      <w:lang w:val="en-GB"/>
    </w:rPr>
  </w:style>
  <w:style w:type="character" w:customStyle="1" w:styleId="FooterChar">
    <w:name w:val="Footer Char"/>
    <w:basedOn w:val="DefaultParagraphFont"/>
    <w:link w:val="Footer"/>
    <w:uiPriority w:val="99"/>
    <w:rsid w:val="00EC51CD"/>
    <w:rPr>
      <w:rFonts w:ascii="Times New Roman" w:hAnsi="Times New Roman" w:cs="Times New Roman"/>
      <w:sz w:val="24"/>
      <w:lang w:val="en-GB"/>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lang w:val="en-GB"/>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lang w:val="en-GB"/>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lang w:val="en-GB"/>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lang w:val="en-GB"/>
    </w:rPr>
  </w:style>
  <w:style w:type="character" w:customStyle="1" w:styleId="Heading5Char">
    <w:name w:val="Heading 5 Char"/>
    <w:basedOn w:val="DefaultParagraphFont"/>
    <w:link w:val="Heading5"/>
    <w:uiPriority w:val="9"/>
    <w:semiHidden/>
    <w:rPr>
      <w:rFonts w:ascii="Times New Roman" w:eastAsiaTheme="majorEastAsia" w:hAnsi="Times New Roman" w:cs="Times New Roman"/>
      <w:sz w:val="24"/>
      <w:lang w:val="en-GB"/>
    </w:rPr>
  </w:style>
  <w:style w:type="character" w:customStyle="1" w:styleId="Heading6Char">
    <w:name w:val="Heading 6 Char"/>
    <w:basedOn w:val="DefaultParagraphFont"/>
    <w:link w:val="Heading6"/>
    <w:uiPriority w:val="9"/>
    <w:semiHidden/>
    <w:rPr>
      <w:rFonts w:ascii="Times New Roman" w:eastAsiaTheme="majorEastAsia" w:hAnsi="Times New Roman" w:cs="Times New Roman"/>
      <w:iCs/>
      <w:sz w:val="24"/>
      <w:lang w:val="en-GB"/>
    </w:rPr>
  </w:style>
  <w:style w:type="character" w:customStyle="1" w:styleId="Heading7Char">
    <w:name w:val="Heading 7 Char"/>
    <w:basedOn w:val="DefaultParagraphFont"/>
    <w:link w:val="Heading7"/>
    <w:uiPriority w:val="9"/>
    <w:semiHidden/>
    <w:rPr>
      <w:rFonts w:ascii="Times New Roman" w:eastAsiaTheme="majorEastAsia" w:hAnsi="Times New Roman" w:cs="Times New Roman"/>
      <w:iCs/>
      <w:sz w:val="24"/>
      <w:lang w:val="en-GB"/>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ind w:left="1417" w:hanging="141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HeaderSensitivity">
    <w:name w:val="Header Sensitivity"/>
    <w:basedOn w:val="Normal"/>
    <w:rsid w:val="00EC51CD"/>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rsid w:val="00EC51CD"/>
    <w:pPr>
      <w:spacing w:before="0"/>
      <w:jc w:val="right"/>
    </w:pPr>
    <w:rPr>
      <w:sz w:val="28"/>
    </w:rPr>
  </w:style>
  <w:style w:type="paragraph" w:customStyle="1" w:styleId="FooterSensitivity">
    <w:name w:val="Footer Sensitivity"/>
    <w:basedOn w:val="Normal"/>
    <w:rsid w:val="00EC51CD"/>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Text5">
    <w:name w:val="Text 5"/>
    <w:basedOn w:val="Normal"/>
    <w:pPr>
      <w:ind w:left="3118"/>
    </w:pPr>
  </w:style>
  <w:style w:type="paragraph" w:customStyle="1" w:styleId="Text6">
    <w:name w:val="Text 6"/>
    <w:basedOn w:val="Normal"/>
    <w:pPr>
      <w:ind w:left="3685"/>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Point5">
    <w:name w:val="Point 5"/>
    <w:basedOn w:val="Normal"/>
    <w:pPr>
      <w:ind w:left="3685" w:hanging="567"/>
    </w:pPr>
  </w:style>
  <w:style w:type="paragraph" w:customStyle="1" w:styleId="Tiret0">
    <w:name w:val="Tiret 0"/>
    <w:basedOn w:val="Point0"/>
    <w:pPr>
      <w:numPr>
        <w:numId w:val="9"/>
      </w:numPr>
    </w:pPr>
  </w:style>
  <w:style w:type="paragraph" w:customStyle="1" w:styleId="Tiret1">
    <w:name w:val="Tiret 1"/>
    <w:basedOn w:val="Point1"/>
    <w:pPr>
      <w:numPr>
        <w:numId w:val="10"/>
      </w:numPr>
    </w:pPr>
  </w:style>
  <w:style w:type="paragraph" w:customStyle="1" w:styleId="Tiret2">
    <w:name w:val="Tiret 2"/>
    <w:basedOn w:val="Point2"/>
    <w:pPr>
      <w:numPr>
        <w:numId w:val="11"/>
      </w:numPr>
    </w:pPr>
  </w:style>
  <w:style w:type="paragraph" w:customStyle="1" w:styleId="Tiret3">
    <w:name w:val="Tiret 3"/>
    <w:basedOn w:val="Point3"/>
    <w:pPr>
      <w:numPr>
        <w:numId w:val="12"/>
      </w:numPr>
    </w:pPr>
  </w:style>
  <w:style w:type="paragraph" w:customStyle="1" w:styleId="Tiret4">
    <w:name w:val="Tiret 4"/>
    <w:basedOn w:val="Point4"/>
    <w:pPr>
      <w:numPr>
        <w:numId w:val="13"/>
      </w:numPr>
    </w:pPr>
  </w:style>
  <w:style w:type="paragraph" w:customStyle="1" w:styleId="Tiret5">
    <w:name w:val="Tiret 5"/>
    <w:basedOn w:val="Point5"/>
    <w:pPr>
      <w:numPr>
        <w:numId w:val="14"/>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15"/>
      </w:numPr>
    </w:pPr>
  </w:style>
  <w:style w:type="paragraph" w:customStyle="1" w:styleId="NumPar2">
    <w:name w:val="NumPar 2"/>
    <w:basedOn w:val="Normal"/>
    <w:next w:val="Text1"/>
    <w:pPr>
      <w:numPr>
        <w:ilvl w:val="1"/>
        <w:numId w:val="15"/>
      </w:numPr>
    </w:pPr>
  </w:style>
  <w:style w:type="paragraph" w:customStyle="1" w:styleId="NumPar3">
    <w:name w:val="NumPar 3"/>
    <w:basedOn w:val="Normal"/>
    <w:next w:val="Text1"/>
    <w:pPr>
      <w:numPr>
        <w:ilvl w:val="2"/>
        <w:numId w:val="15"/>
      </w:numPr>
    </w:pPr>
  </w:style>
  <w:style w:type="paragraph" w:customStyle="1" w:styleId="NumPar4">
    <w:name w:val="NumPar 4"/>
    <w:basedOn w:val="Normal"/>
    <w:next w:val="Text1"/>
    <w:pPr>
      <w:numPr>
        <w:ilvl w:val="3"/>
        <w:numId w:val="15"/>
      </w:numPr>
    </w:pPr>
  </w:style>
  <w:style w:type="paragraph" w:customStyle="1" w:styleId="NumPar5">
    <w:name w:val="NumPar 5"/>
    <w:basedOn w:val="Normal"/>
    <w:next w:val="Text2"/>
    <w:pPr>
      <w:numPr>
        <w:ilvl w:val="4"/>
        <w:numId w:val="15"/>
      </w:numPr>
    </w:pPr>
  </w:style>
  <w:style w:type="paragraph" w:customStyle="1" w:styleId="NumPar6">
    <w:name w:val="NumPar 6"/>
    <w:basedOn w:val="Normal"/>
    <w:next w:val="Text2"/>
    <w:pPr>
      <w:numPr>
        <w:ilvl w:val="5"/>
        <w:numId w:val="15"/>
      </w:numPr>
    </w:pPr>
  </w:style>
  <w:style w:type="paragraph" w:customStyle="1" w:styleId="NumPar7">
    <w:name w:val="NumPar 7"/>
    <w:basedOn w:val="Normal"/>
    <w:next w:val="Text2"/>
    <w:pPr>
      <w:numPr>
        <w:ilvl w:val="6"/>
        <w:numId w:val="15"/>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ManualNumPar5">
    <w:name w:val="Manual NumPar 5"/>
    <w:basedOn w:val="Normal"/>
    <w:next w:val="Text2"/>
    <w:pPr>
      <w:ind w:left="1417" w:hanging="1417"/>
    </w:pPr>
  </w:style>
  <w:style w:type="paragraph" w:customStyle="1" w:styleId="ManualNumPar6">
    <w:name w:val="Manual NumPar 6"/>
    <w:basedOn w:val="Normal"/>
    <w:next w:val="Text2"/>
    <w:pPr>
      <w:ind w:left="1417" w:hanging="1417"/>
    </w:pPr>
  </w:style>
  <w:style w:type="paragraph" w:customStyle="1" w:styleId="ManualNumPar7">
    <w:name w:val="Manual NumPar 7"/>
    <w:basedOn w:val="Normal"/>
    <w:next w:val="Text2"/>
    <w:pPr>
      <w:ind w:left="1417" w:hanging="1417"/>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ManualHeading5">
    <w:name w:val="Manual Heading 5"/>
    <w:basedOn w:val="Normal"/>
    <w:next w:val="Text2"/>
    <w:pPr>
      <w:keepNext/>
      <w:tabs>
        <w:tab w:val="left" w:pos="1417"/>
      </w:tabs>
      <w:ind w:left="1417" w:hanging="1417"/>
      <w:outlineLvl w:val="4"/>
    </w:pPr>
  </w:style>
  <w:style w:type="paragraph" w:customStyle="1" w:styleId="ManualHeading6">
    <w:name w:val="Manual Heading 6"/>
    <w:basedOn w:val="Normal"/>
    <w:next w:val="Text2"/>
    <w:pPr>
      <w:keepNext/>
      <w:tabs>
        <w:tab w:val="left" w:pos="1417"/>
      </w:tabs>
      <w:ind w:left="1417" w:hanging="1417"/>
      <w:outlineLvl w:val="5"/>
    </w:pPr>
  </w:style>
  <w:style w:type="paragraph" w:customStyle="1" w:styleId="ManualHeading7">
    <w:name w:val="Manual Heading 7"/>
    <w:basedOn w:val="Normal"/>
    <w:next w:val="Text2"/>
    <w:pPr>
      <w:keepNext/>
      <w:tabs>
        <w:tab w:val="left" w:pos="1417"/>
      </w:tabs>
      <w:ind w:left="1417" w:hanging="1417"/>
      <w:outlineLvl w:val="6"/>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17"/>
      </w:numPr>
    </w:pPr>
  </w:style>
  <w:style w:type="paragraph" w:customStyle="1" w:styleId="Point1number">
    <w:name w:val="Point 1 (number)"/>
    <w:basedOn w:val="Normal"/>
    <w:pPr>
      <w:numPr>
        <w:ilvl w:val="2"/>
        <w:numId w:val="17"/>
      </w:numPr>
    </w:pPr>
  </w:style>
  <w:style w:type="paragraph" w:customStyle="1" w:styleId="Point2number">
    <w:name w:val="Point 2 (number)"/>
    <w:basedOn w:val="Normal"/>
    <w:pPr>
      <w:numPr>
        <w:ilvl w:val="4"/>
        <w:numId w:val="17"/>
      </w:numPr>
    </w:pPr>
  </w:style>
  <w:style w:type="paragraph" w:customStyle="1" w:styleId="Point3number">
    <w:name w:val="Point 3 (number)"/>
    <w:basedOn w:val="Normal"/>
    <w:pPr>
      <w:numPr>
        <w:ilvl w:val="6"/>
        <w:numId w:val="17"/>
      </w:numPr>
    </w:pPr>
  </w:style>
  <w:style w:type="paragraph" w:customStyle="1" w:styleId="Point0letter">
    <w:name w:val="Point 0 (letter)"/>
    <w:basedOn w:val="Normal"/>
    <w:pPr>
      <w:numPr>
        <w:ilvl w:val="1"/>
        <w:numId w:val="17"/>
      </w:numPr>
    </w:pPr>
  </w:style>
  <w:style w:type="paragraph" w:customStyle="1" w:styleId="Point1letter">
    <w:name w:val="Point 1 (letter)"/>
    <w:basedOn w:val="Normal"/>
    <w:pPr>
      <w:numPr>
        <w:ilvl w:val="3"/>
        <w:numId w:val="17"/>
      </w:numPr>
    </w:pPr>
  </w:style>
  <w:style w:type="paragraph" w:customStyle="1" w:styleId="Point2letter">
    <w:name w:val="Point 2 (letter)"/>
    <w:basedOn w:val="Normal"/>
    <w:pPr>
      <w:numPr>
        <w:ilvl w:val="5"/>
        <w:numId w:val="17"/>
      </w:numPr>
    </w:pPr>
  </w:style>
  <w:style w:type="paragraph" w:customStyle="1" w:styleId="Point3letter">
    <w:name w:val="Point 3 (letter)"/>
    <w:basedOn w:val="Normal"/>
    <w:pPr>
      <w:numPr>
        <w:ilvl w:val="7"/>
        <w:numId w:val="17"/>
      </w:numPr>
    </w:pPr>
  </w:style>
  <w:style w:type="paragraph" w:customStyle="1" w:styleId="Point4letter">
    <w:name w:val="Point 4 (letter)"/>
    <w:basedOn w:val="Normal"/>
    <w:pPr>
      <w:numPr>
        <w:ilvl w:val="8"/>
        <w:numId w:val="17"/>
      </w:numPr>
    </w:pPr>
  </w:style>
  <w:style w:type="paragraph" w:customStyle="1" w:styleId="Bullet0">
    <w:name w:val="Bullet 0"/>
    <w:basedOn w:val="Normal"/>
    <w:pPr>
      <w:numPr>
        <w:numId w:val="18"/>
      </w:numPr>
    </w:pPr>
  </w:style>
  <w:style w:type="paragraph" w:customStyle="1" w:styleId="Bullet1">
    <w:name w:val="Bullet 1"/>
    <w:basedOn w:val="Normal"/>
    <w:pPr>
      <w:numPr>
        <w:numId w:val="19"/>
      </w:numPr>
    </w:pPr>
  </w:style>
  <w:style w:type="paragraph" w:customStyle="1" w:styleId="Bullet2">
    <w:name w:val="Bullet 2"/>
    <w:basedOn w:val="Normal"/>
    <w:pPr>
      <w:numPr>
        <w:numId w:val="20"/>
      </w:numPr>
    </w:pPr>
  </w:style>
  <w:style w:type="paragraph" w:customStyle="1" w:styleId="Bullet3">
    <w:name w:val="Bullet 3"/>
    <w:basedOn w:val="Normal"/>
    <w:pPr>
      <w:numPr>
        <w:numId w:val="21"/>
      </w:numPr>
    </w:pPr>
  </w:style>
  <w:style w:type="paragraph" w:customStyle="1" w:styleId="Bullet4">
    <w:name w:val="Bullet 4"/>
    <w:basedOn w:val="Normal"/>
    <w:pPr>
      <w:numPr>
        <w:numId w:val="22"/>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pPr>
      <w:spacing w:before="0" w:after="0" w:line="276" w:lineRule="auto"/>
      <w:ind w:left="5103"/>
      <w:jc w:val="left"/>
    </w:pPr>
    <w:rPr>
      <w:sz w:val="28"/>
    </w:rPr>
  </w:style>
  <w:style w:type="paragraph" w:customStyle="1" w:styleId="DateMarking">
    <w:name w:val="DateMarking"/>
    <w:basedOn w:val="Normal"/>
    <w:pPr>
      <w:spacing w:before="0" w:after="0" w:line="276" w:lineRule="auto"/>
      <w:ind w:left="5103"/>
      <w:jc w:val="left"/>
    </w:pPr>
    <w:rPr>
      <w:i/>
      <w:sz w:val="28"/>
    </w:rPr>
  </w:style>
  <w:style w:type="paragraph" w:customStyle="1" w:styleId="ReleasableTo">
    <w:name w:val="ReleasableTo"/>
    <w:basedOn w:val="Normal"/>
    <w:pPr>
      <w:spacing w:before="0" w:after="0" w:line="276" w:lineRule="auto"/>
      <w:ind w:left="5103"/>
      <w:jc w:val="left"/>
    </w:pPr>
    <w:rPr>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23"/>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IntrtEEE"/>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0" w:after="240"/>
      <w:jc w:val="center"/>
    </w:pPr>
  </w:style>
  <w:style w:type="paragraph" w:customStyle="1" w:styleId="Titrearticle">
    <w:name w:val="Titre article"/>
    <w:basedOn w:val="Normal"/>
    <w:next w:val="Normal"/>
    <w:pPr>
      <w:keepNext/>
      <w:spacing w:before="360"/>
      <w:jc w:val="center"/>
    </w:pPr>
    <w:rPr>
      <w:i/>
    </w:rPr>
  </w:style>
  <w:style w:type="paragraph" w:customStyle="1" w:styleId="Typedudocument">
    <w:name w:val="Type du document"/>
    <w:basedOn w:val="Normal"/>
    <w:next w:val="Accompagnant"/>
    <w:pPr>
      <w:spacing w:before="360" w:after="18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rsid w:val="00A562E8"/>
    <w:pPr>
      <w:spacing w:before="360" w:after="24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IntrtEEE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ypedudocumentPagedecouverture">
    <w:name w:val="Type du document (Page de couverture)"/>
    <w:basedOn w:val="Typedudocument"/>
    <w:next w:val="Accompagnan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rsid w:val="00E411F8"/>
    <w:pPr>
      <w:spacing w:after="0"/>
    </w:pPr>
  </w:style>
  <w:style w:type="paragraph" w:customStyle="1" w:styleId="Accompagnant">
    <w:name w:val="Accompagnant"/>
    <w:basedOn w:val="Normal"/>
    <w:next w:val="Typeacteprincipal"/>
    <w:pPr>
      <w:spacing w:before="180" w:after="240"/>
      <w:jc w:val="center"/>
    </w:pPr>
    <w:rPr>
      <w:b/>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Normal"/>
    <w:rsid w:val="00E411F8"/>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Rfrencecroise"/>
    <w:rsid w:val="00E411F8"/>
    <w:pPr>
      <w:spacing w:before="360" w:after="240"/>
      <w:jc w:val="center"/>
    </w:pPr>
  </w:style>
  <w:style w:type="paragraph" w:styleId="Header">
    <w:name w:val="header"/>
    <w:basedOn w:val="Normal"/>
    <w:link w:val="HeaderChar"/>
    <w:uiPriority w:val="99"/>
    <w:unhideWhenUsed/>
    <w:rsid w:val="00EC51CD"/>
    <w:pPr>
      <w:tabs>
        <w:tab w:val="center" w:pos="4535"/>
        <w:tab w:val="right" w:pos="9071"/>
      </w:tabs>
      <w:spacing w:before="0"/>
    </w:pPr>
  </w:style>
  <w:style w:type="paragraph" w:customStyle="1" w:styleId="HeaderLandscape">
    <w:name w:val="HeaderLandscape"/>
    <w:basedOn w:val="Normal"/>
    <w:rsid w:val="00EC51CD"/>
    <w:pPr>
      <w:tabs>
        <w:tab w:val="center" w:pos="7285"/>
        <w:tab w:val="right" w:pos="14003"/>
      </w:tabs>
      <w:spacing w:before="0"/>
    </w:pPr>
  </w:style>
  <w:style w:type="paragraph" w:styleId="Footer">
    <w:name w:val="footer"/>
    <w:basedOn w:val="Normal"/>
    <w:link w:val="FooterChar"/>
    <w:uiPriority w:val="99"/>
    <w:unhideWhenUsed/>
    <w:rsid w:val="00EC51CD"/>
    <w:pPr>
      <w:tabs>
        <w:tab w:val="center" w:pos="4535"/>
        <w:tab w:val="right" w:pos="9071"/>
        <w:tab w:val="right" w:pos="9921"/>
      </w:tabs>
      <w:spacing w:before="360" w:after="0"/>
      <w:ind w:left="-850" w:right="-850"/>
      <w:jc w:val="left"/>
    </w:pPr>
  </w:style>
  <w:style w:type="paragraph" w:customStyle="1" w:styleId="FooterLandscape">
    <w:name w:val="FooterLandscape"/>
    <w:basedOn w:val="Normal"/>
    <w:rsid w:val="00EC51CD"/>
    <w:pPr>
      <w:tabs>
        <w:tab w:val="center" w:pos="7285"/>
        <w:tab w:val="center" w:pos="10913"/>
        <w:tab w:val="right" w:pos="15137"/>
      </w:tabs>
      <w:spacing w:before="360" w:after="0"/>
      <w:ind w:left="-567" w:right="-567"/>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18" Type="http://schemas.openxmlformats.org/officeDocument/2006/relationships/footer" Target="footer4.xml"/><Relationship Id="rId3" Type="http://schemas.openxmlformats.org/officeDocument/2006/relationships/customXml" Target="../customXml/item3.xml"/><Relationship Id="rId21" Type="http://schemas.openxmlformats.org/officeDocument/2006/relationships/footer" Target="footer6.xml"/><Relationship Id="rId7" Type="http://schemas.openxmlformats.org/officeDocument/2006/relationships/webSettings" Target="webSettings.xml"/><Relationship Id="rId12" Type="http://schemas.openxmlformats.org/officeDocument/2006/relationships/header" Target="header2.xml"/><Relationship Id="rId17" Type="http://schemas.openxmlformats.org/officeDocument/2006/relationships/header" Target="header4.xml"/><Relationship Id="rId2" Type="http://schemas.openxmlformats.org/officeDocument/2006/relationships/customXml" Target="../customXml/item2.xml"/><Relationship Id="rId16" Type="http://schemas.openxmlformats.org/officeDocument/2006/relationships/footer" Target="footer3.xml"/><Relationship Id="rId20" Type="http://schemas.openxmlformats.org/officeDocument/2006/relationships/header" Target="header5.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5" Type="http://schemas.openxmlformats.org/officeDocument/2006/relationships/header" Target="header3.xml"/><Relationship Id="rId23" Type="http://schemas.openxmlformats.org/officeDocument/2006/relationships/theme" Target="theme/theme1.xml"/><Relationship Id="rId10" Type="http://schemas.openxmlformats.org/officeDocument/2006/relationships/image" Target="media/image1.emf"/><Relationship Id="rId19" Type="http://schemas.openxmlformats.org/officeDocument/2006/relationships/footer" Target="footer5.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2.xml"/><Relationship Id="rId22"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ANNEX.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100AEB0B91E7464E95EBA7AA7632CE11" ma:contentTypeVersion="17" ma:contentTypeDescription="Create a new document." ma:contentTypeScope="" ma:versionID="fdaf0796c4b502cc71f601016b06b1a2">
  <xsd:schema xmlns:xsd="http://www.w3.org/2001/XMLSchema" xmlns:xs="http://www.w3.org/2001/XMLSchema" xmlns:p="http://schemas.microsoft.com/office/2006/metadata/properties" xmlns:ns2="f133f916-ce21-4f98-a771-0bef3058cb3e" xmlns:ns3="237e0e33-a802-4302-8cc8-d84d7732b0d9" targetNamespace="http://schemas.microsoft.com/office/2006/metadata/properties" ma:root="true" ma:fieldsID="bcc5d959101d87b13dab5be624a87bda" ns2:_="" ns3:_="">
    <xsd:import namespace="f133f916-ce21-4f98-a771-0bef3058cb3e"/>
    <xsd:import namespace="237e0e33-a802-4302-8cc8-d84d7732b0d9"/>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lcf76f155ced4ddcb4097134ff3c332f" minOccurs="0"/>
                <xsd:element ref="ns3:TaxCatchAll" minOccurs="0"/>
                <xsd:element ref="ns2:MediaServiceObjectDetectorVersions" minOccurs="0"/>
                <xsd:element ref="ns2:MediaServiceSearchProperties" minOccurs="0"/>
                <xsd:element ref="ns2:MediaServiceDateTaken" minOccurs="0"/>
                <xsd:element ref="ns3:SharedWithUsers" minOccurs="0"/>
                <xsd:element ref="ns3:SharedWithDetail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133f916-ce21-4f98-a771-0bef3058cb3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22b2fad6-9d2c-441c-a321-3f5f1e9bd92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MediaServiceDateTaken" ma:index="21" nillable="true" ma:displayName="MediaServiceDateTaken" ma:hidden="true" ma:indexed="true" ma:internalName="MediaServiceDateTaken" ma:readOnly="true">
      <xsd:simpleType>
        <xsd:restriction base="dms:Text"/>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37e0e33-a802-4302-8cc8-d84d7732b0d9"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077dfdb3-8c71-4595-9b02-2349378e6ae9}" ma:internalName="TaxCatchAll" ma:showField="CatchAllData" ma:web="237e0e33-a802-4302-8cc8-d84d7732b0d9">
      <xsd:complexType>
        <xsd:complexContent>
          <xsd:extension base="dms:MultiChoiceLookup">
            <xsd:sequence>
              <xsd:element name="Value" type="dms:Lookup" maxOccurs="unbounded" minOccurs="0" nillable="true"/>
            </xsd:sequence>
          </xsd:extension>
        </xsd:complexContent>
      </xsd:complexType>
    </xsd:element>
    <xsd:element name="SharedWithUsers" ma:index="2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f133f916-ce21-4f98-a771-0bef3058cb3e">
      <Terms xmlns="http://schemas.microsoft.com/office/infopath/2007/PartnerControls">
        <TermInfo xmlns="http://schemas.microsoft.com/office/infopath/2007/PartnerControls">
          <TermName xmlns="http://schemas.microsoft.com/office/infopath/2007/PartnerControls"/>
          <TermId xmlns="http://schemas.microsoft.com/office/infopath/2007/PartnerControls"/>
        </TermInfo>
      </Terms>
    </lcf76f155ced4ddcb4097134ff3c332f>
    <TaxCatchAll xmlns="237e0e33-a802-4302-8cc8-d84d7732b0d9" xsi:nil="true"/>
  </documentManagement>
</p:properties>
</file>

<file path=customXml/itemProps1.xml><?xml version="1.0" encoding="utf-8"?>
<ds:datastoreItem xmlns:ds="http://schemas.openxmlformats.org/officeDocument/2006/customXml" ds:itemID="{9968A232-77B2-4938-BBA5-0891F028E140}">
  <ds:schemaRefs>
    <ds:schemaRef ds:uri="http://schemas.microsoft.com/sharepoint/v3/contenttype/forms"/>
  </ds:schemaRefs>
</ds:datastoreItem>
</file>

<file path=customXml/itemProps2.xml><?xml version="1.0" encoding="utf-8"?>
<ds:datastoreItem xmlns:ds="http://schemas.openxmlformats.org/officeDocument/2006/customXml" ds:itemID="{79709743-30C1-40D5-A015-458D5D76EEC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133f916-ce21-4f98-a771-0bef3058cb3e"/>
    <ds:schemaRef ds:uri="237e0e33-a802-4302-8cc8-d84d7732b0d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2F5CE272-046B-49DE-95E7-4B227D0B4A80}">
  <ds:schemaRefs>
    <ds:schemaRef ds:uri="http://schemas.microsoft.com/office/2006/metadata/properties"/>
    <ds:schemaRef ds:uri="http://schemas.microsoft.com/office/infopath/2007/PartnerControls"/>
    <ds:schemaRef ds:uri="f133f916-ce21-4f98-a771-0bef3058cb3e"/>
    <ds:schemaRef ds:uri="237e0e33-a802-4302-8cc8-d84d7732b0d9"/>
  </ds:schemaRefs>
</ds:datastoreItem>
</file>

<file path=docProps/app.xml><?xml version="1.0" encoding="utf-8"?>
<Properties xmlns="http://schemas.openxmlformats.org/officeDocument/2006/extended-properties" xmlns:vt="http://schemas.openxmlformats.org/officeDocument/2006/docPropsVTypes">
  <Template>ANNEX.dotm</Template>
  <TotalTime>6</TotalTime>
  <Pages>2</Pages>
  <Words>78</Words>
  <Characters>445</Characters>
  <Application>Microsoft Office Word</Application>
  <DocSecurity>0</DocSecurity>
  <Lines>3</Lines>
  <Paragraphs>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522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EC CoDe</cp:lastModifiedBy>
  <cp:revision>16</cp:revision>
  <dcterms:created xsi:type="dcterms:W3CDTF">2025-11-05T15:27:00Z</dcterms:created>
  <dcterms:modified xsi:type="dcterms:W3CDTF">2026-01-15T08:41:00Z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tegory">
    <vt:lpwstr>COM/ANNEX</vt:lpwstr>
  </property>
  <property fmtid="{D5CDD505-2E9C-101B-9397-08002B2CF9AE}" pid="3" name="Version">
    <vt:lpwstr>8.0.25.0</vt:lpwstr>
  </property>
  <property fmtid="{D5CDD505-2E9C-101B-9397-08002B2CF9AE}" pid="4" name="Last edited using">
    <vt:lpwstr>LW 9.2, Build 20250828</vt:lpwstr>
  </property>
  <property fmtid="{D5CDD505-2E9C-101B-9397-08002B2CF9AE}" pid="5" name="Created using">
    <vt:lpwstr>LW 9.1, Build 20240808</vt:lpwstr>
  </property>
  <property fmtid="{D5CDD505-2E9C-101B-9397-08002B2CF9AE}" pid="6" name="First annex">
    <vt:lpwstr>1</vt:lpwstr>
  </property>
  <property fmtid="{D5CDD505-2E9C-101B-9397-08002B2CF9AE}" pid="7" name="Last annex">
    <vt:lpwstr>1</vt:lpwstr>
  </property>
  <property fmtid="{D5CDD505-2E9C-101B-9397-08002B2CF9AE}" pid="8" name="Unique annex">
    <vt:lpwstr>1</vt:lpwstr>
  </property>
  <property fmtid="{D5CDD505-2E9C-101B-9397-08002B2CF9AE}" pid="9" name="Part">
    <vt:lpwstr>1</vt:lpwstr>
  </property>
  <property fmtid="{D5CDD505-2E9C-101B-9397-08002B2CF9AE}" pid="10" name="Total parts">
    <vt:lpwstr>1</vt:lpwstr>
  </property>
  <property fmtid="{D5CDD505-2E9C-101B-9397-08002B2CF9AE}" pid="11" name="Level of sensitivity">
    <vt:lpwstr>Standard treatment</vt:lpwstr>
  </property>
  <property fmtid="{D5CDD505-2E9C-101B-9397-08002B2CF9AE}" pid="12" name="LWTemplateID">
    <vt:lpwstr>SG-017</vt:lpwstr>
  </property>
  <property fmtid="{D5CDD505-2E9C-101B-9397-08002B2CF9AE}" pid="13" name="MSIP_Label_6bd9ddd1-4d20-43f6-abfa-fc3c07406f94_Enabled">
    <vt:lpwstr>true</vt:lpwstr>
  </property>
  <property fmtid="{D5CDD505-2E9C-101B-9397-08002B2CF9AE}" pid="14" name="MSIP_Label_6bd9ddd1-4d20-43f6-abfa-fc3c07406f94_SetDate">
    <vt:lpwstr>2025-08-12T08:41:52Z</vt:lpwstr>
  </property>
  <property fmtid="{D5CDD505-2E9C-101B-9397-08002B2CF9AE}" pid="15" name="MSIP_Label_6bd9ddd1-4d20-43f6-abfa-fc3c07406f94_Method">
    <vt:lpwstr>Standard</vt:lpwstr>
  </property>
  <property fmtid="{D5CDD505-2E9C-101B-9397-08002B2CF9AE}" pid="16" name="MSIP_Label_6bd9ddd1-4d20-43f6-abfa-fc3c07406f94_Name">
    <vt:lpwstr>Commission Use</vt:lpwstr>
  </property>
  <property fmtid="{D5CDD505-2E9C-101B-9397-08002B2CF9AE}" pid="17" name="MSIP_Label_6bd9ddd1-4d20-43f6-abfa-fc3c07406f94_SiteId">
    <vt:lpwstr>b24c8b06-522c-46fe-9080-70926f8dddb1</vt:lpwstr>
  </property>
  <property fmtid="{D5CDD505-2E9C-101B-9397-08002B2CF9AE}" pid="18" name="MSIP_Label_6bd9ddd1-4d20-43f6-abfa-fc3c07406f94_ActionId">
    <vt:lpwstr>b356d70e-6953-41c4-b6df-cdd58c3481d0</vt:lpwstr>
  </property>
  <property fmtid="{D5CDD505-2E9C-101B-9397-08002B2CF9AE}" pid="19" name="MSIP_Label_6bd9ddd1-4d20-43f6-abfa-fc3c07406f94_ContentBits">
    <vt:lpwstr>0</vt:lpwstr>
  </property>
  <property fmtid="{D5CDD505-2E9C-101B-9397-08002B2CF9AE}" pid="20" name="MSIP_Label_6bd9ddd1-4d20-43f6-abfa-fc3c07406f94_Tag">
    <vt:lpwstr>10, 3, 0, 1</vt:lpwstr>
  </property>
  <property fmtid="{D5CDD505-2E9C-101B-9397-08002B2CF9AE}" pid="21" name="ContentTypeId">
    <vt:lpwstr>0x010100100AEB0B91E7464E95EBA7AA7632CE11</vt:lpwstr>
  </property>
  <property fmtid="{D5CDD505-2E9C-101B-9397-08002B2CF9AE}" pid="22" name="MediaServiceImageTags">
    <vt:lpwstr/>
  </property>
  <property fmtid="{D5CDD505-2E9C-101B-9397-08002B2CF9AE}" pid="23" name="DQCStatus">
    <vt:lpwstr>Green (DQC version 03)</vt:lpwstr>
  </property>
</Properties>
</file>