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2B63E" w14:textId="485C7B6C" w:rsidR="00722B49" w:rsidRPr="00301E8C" w:rsidRDefault="00F45538" w:rsidP="00F45538">
      <w:pPr>
        <w:pStyle w:val="Pagedecouverture"/>
        <w:rPr>
          <w:noProof/>
        </w:rPr>
      </w:pPr>
      <w:bookmarkStart w:id="0" w:name="LW_BM_COVERPAGE"/>
      <w:r>
        <w:rPr>
          <w:noProof/>
        </w:rPr>
        <w:pict w14:anchorId="27DCC3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AEE98132-4ACB-4D48-BBBD-0E65E22BCD37" style="width:455.25pt;height:300pt">
            <v:imagedata r:id="rId11" o:title=""/>
          </v:shape>
        </w:pict>
      </w:r>
    </w:p>
    <w:bookmarkEnd w:id="0"/>
    <w:p w14:paraId="3702FAB4" w14:textId="77777777" w:rsidR="00DB0FE0" w:rsidRDefault="00DB0FE0" w:rsidP="00DB0FE0">
      <w:pPr>
        <w:rPr>
          <w:noProof/>
        </w:rPr>
        <w:sectPr w:rsidR="00DB0FE0" w:rsidSect="00F4553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1C6C854" w14:textId="77777777" w:rsidR="00F73667" w:rsidRDefault="00F73667" w:rsidP="00F73667">
      <w:pPr>
        <w:pStyle w:val="ListParagraph"/>
        <w:numPr>
          <w:ilvl w:val="0"/>
          <w:numId w:val="1"/>
        </w:numPr>
        <w:jc w:val="both"/>
        <w:rPr>
          <w:noProof/>
        </w:rPr>
      </w:pPr>
      <w:bookmarkStart w:id="1" w:name="_GoBack"/>
      <w:bookmarkEnd w:id="1"/>
      <w:r>
        <w:rPr>
          <w:noProof/>
        </w:rPr>
        <w:lastRenderedPageBreak/>
        <w:t xml:space="preserve">Executive Summary </w:t>
      </w:r>
    </w:p>
    <w:p w14:paraId="3200003B" w14:textId="77777777" w:rsidR="00F73667" w:rsidRDefault="00F73667" w:rsidP="00F73667">
      <w:pPr>
        <w:jc w:val="both"/>
        <w:rPr>
          <w:iCs/>
          <w:noProof/>
        </w:rPr>
      </w:pPr>
    </w:p>
    <w:p w14:paraId="45159660" w14:textId="77777777" w:rsidR="00F73667" w:rsidRDefault="00F73667" w:rsidP="00F73667">
      <w:pPr>
        <w:jc w:val="both"/>
        <w:rPr>
          <w:iCs/>
          <w:noProof/>
        </w:rPr>
      </w:pPr>
      <w:r w:rsidRPr="0043426F">
        <w:rPr>
          <w:iCs/>
          <w:noProof/>
        </w:rPr>
        <w:t xml:space="preserve">The </w:t>
      </w:r>
      <w:r>
        <w:rPr>
          <w:iCs/>
          <w:noProof/>
        </w:rPr>
        <w:t xml:space="preserve">EU-Armenia </w:t>
      </w:r>
      <w:r w:rsidRPr="0043426F">
        <w:rPr>
          <w:iCs/>
          <w:noProof/>
        </w:rPr>
        <w:t xml:space="preserve">visa liberalisation dialogue was launched in September 2024. A </w:t>
      </w:r>
      <w:r w:rsidRPr="008F6864">
        <w:rPr>
          <w:iCs/>
          <w:noProof/>
        </w:rPr>
        <w:t>visa liberalisation action plan</w:t>
      </w:r>
      <w:r w:rsidRPr="0043426F">
        <w:rPr>
          <w:iCs/>
          <w:noProof/>
        </w:rPr>
        <w:t xml:space="preserve"> (VLAP) was subsequently prepared by the Commission with the support of Member States’ experts during two scoping visits in Armenia in February and April 2025. The </w:t>
      </w:r>
      <w:r>
        <w:rPr>
          <w:iCs/>
          <w:noProof/>
        </w:rPr>
        <w:t xml:space="preserve">VLAP </w:t>
      </w:r>
      <w:r w:rsidRPr="0043426F">
        <w:rPr>
          <w:iCs/>
          <w:noProof/>
        </w:rPr>
        <w:t xml:space="preserve">was </w:t>
      </w:r>
      <w:r>
        <w:rPr>
          <w:iCs/>
          <w:noProof/>
        </w:rPr>
        <w:t xml:space="preserve">then </w:t>
      </w:r>
      <w:r w:rsidRPr="0043426F">
        <w:rPr>
          <w:iCs/>
          <w:noProof/>
        </w:rPr>
        <w:t xml:space="preserve">handed over </w:t>
      </w:r>
      <w:r>
        <w:rPr>
          <w:iCs/>
          <w:noProof/>
        </w:rPr>
        <w:t xml:space="preserve">by the Commission </w:t>
      </w:r>
      <w:r w:rsidRPr="0043426F">
        <w:rPr>
          <w:iCs/>
          <w:noProof/>
        </w:rPr>
        <w:t xml:space="preserve">to the Armenian authorities in November 2025. </w:t>
      </w:r>
    </w:p>
    <w:p w14:paraId="6836AA87" w14:textId="77777777" w:rsidR="00F73667" w:rsidRDefault="00F73667" w:rsidP="00F73667">
      <w:pPr>
        <w:jc w:val="both"/>
        <w:rPr>
          <w:iCs/>
          <w:noProof/>
        </w:rPr>
      </w:pPr>
    </w:p>
    <w:p w14:paraId="1438EC17" w14:textId="61124A47" w:rsidR="00F73667" w:rsidRPr="0043426F" w:rsidRDefault="00F73667" w:rsidP="00F73667">
      <w:pPr>
        <w:jc w:val="both"/>
        <w:rPr>
          <w:noProof/>
        </w:rPr>
      </w:pPr>
      <w:r w:rsidRPr="0043426F">
        <w:rPr>
          <w:iCs/>
          <w:noProof/>
        </w:rPr>
        <w:t>This action plan entails detailed reforms in the area</w:t>
      </w:r>
      <w:r w:rsidR="009F5CB0">
        <w:rPr>
          <w:iCs/>
          <w:noProof/>
        </w:rPr>
        <w:t>s</w:t>
      </w:r>
      <w:r w:rsidRPr="0043426F">
        <w:rPr>
          <w:iCs/>
          <w:noProof/>
        </w:rPr>
        <w:t xml:space="preserve"> of i) security of travel documents</w:t>
      </w:r>
      <w:r w:rsidR="003B3D04">
        <w:rPr>
          <w:iCs/>
          <w:noProof/>
        </w:rPr>
        <w:t>;</w:t>
      </w:r>
      <w:r w:rsidRPr="0043426F">
        <w:rPr>
          <w:iCs/>
          <w:noProof/>
        </w:rPr>
        <w:t xml:space="preserve"> ii) border, migration and asylum management</w:t>
      </w:r>
      <w:r w:rsidR="003B3D04">
        <w:rPr>
          <w:iCs/>
          <w:noProof/>
        </w:rPr>
        <w:t>;</w:t>
      </w:r>
      <w:r w:rsidRPr="0043426F">
        <w:rPr>
          <w:iCs/>
          <w:noProof/>
        </w:rPr>
        <w:t xml:space="preserve"> iii) public order and security issues</w:t>
      </w:r>
      <w:r w:rsidR="003B3D04">
        <w:rPr>
          <w:iCs/>
          <w:noProof/>
        </w:rPr>
        <w:t>;</w:t>
      </w:r>
      <w:r w:rsidRPr="0043426F">
        <w:rPr>
          <w:iCs/>
          <w:noProof/>
        </w:rPr>
        <w:t xml:space="preserve"> and iv) fundamental rights issues related to the freedom of movement. </w:t>
      </w:r>
      <w:r w:rsidRPr="008F6864">
        <w:rPr>
          <w:noProof/>
        </w:rPr>
        <w:t>The visa liberalisation dialogue lasts as long as it is necessary to meet all benchmarks that have been set</w:t>
      </w:r>
      <w:r w:rsidRPr="0043426F">
        <w:rPr>
          <w:noProof/>
        </w:rPr>
        <w:t xml:space="preserve">. </w:t>
      </w:r>
    </w:p>
    <w:p w14:paraId="66C5E92C" w14:textId="77777777" w:rsidR="00F73667" w:rsidRDefault="00F73667" w:rsidP="00F73667">
      <w:pPr>
        <w:jc w:val="both"/>
        <w:rPr>
          <w:b/>
          <w:bCs/>
          <w:noProof/>
        </w:rPr>
      </w:pPr>
    </w:p>
    <w:p w14:paraId="518F2D60" w14:textId="75A76129" w:rsidR="00F73667" w:rsidRDefault="00F73667" w:rsidP="00F73667">
      <w:pPr>
        <w:jc w:val="both"/>
        <w:rPr>
          <w:noProof/>
        </w:rPr>
      </w:pPr>
      <w:r w:rsidRPr="008F6864">
        <w:rPr>
          <w:noProof/>
        </w:rPr>
        <w:t>A first EU evaluation mission was held in Yerevan in December 2025 with Member States’s experts, Commission services</w:t>
      </w:r>
      <w:r>
        <w:rPr>
          <w:noProof/>
        </w:rPr>
        <w:t>,</w:t>
      </w:r>
      <w:r w:rsidRPr="008F6864">
        <w:rPr>
          <w:noProof/>
        </w:rPr>
        <w:t xml:space="preserve"> </w:t>
      </w:r>
      <w:r>
        <w:rPr>
          <w:noProof/>
        </w:rPr>
        <w:t xml:space="preserve">the European External Action Service, Frontex and the EU Delegation to Armenia </w:t>
      </w:r>
      <w:r w:rsidRPr="008F6864">
        <w:rPr>
          <w:noProof/>
        </w:rPr>
        <w:t xml:space="preserve">to assess </w:t>
      </w:r>
      <w:r w:rsidR="009F5CB0">
        <w:rPr>
          <w:noProof/>
        </w:rPr>
        <w:t xml:space="preserve">the </w:t>
      </w:r>
      <w:r w:rsidRPr="008F6864">
        <w:rPr>
          <w:noProof/>
        </w:rPr>
        <w:t xml:space="preserve">progress made by Armenia in fulfilling the benchmarks of the VLAP. The focus was on </w:t>
      </w:r>
      <w:r>
        <w:rPr>
          <w:noProof/>
        </w:rPr>
        <w:t xml:space="preserve">the first set of benchmarks (phase 1), covering the </w:t>
      </w:r>
      <w:r w:rsidRPr="008F6864">
        <w:rPr>
          <w:noProof/>
        </w:rPr>
        <w:t>legislative and policy framework</w:t>
      </w:r>
      <w:r>
        <w:rPr>
          <w:noProof/>
        </w:rPr>
        <w:t xml:space="preserve"> in all the policy areas covered by the VLAP</w:t>
      </w:r>
      <w:r w:rsidRPr="008F6864">
        <w:rPr>
          <w:noProof/>
        </w:rPr>
        <w:t xml:space="preserve">. </w:t>
      </w:r>
    </w:p>
    <w:p w14:paraId="7CCCA765" w14:textId="77777777" w:rsidR="00F73667" w:rsidRDefault="00F73667" w:rsidP="00F73667">
      <w:pPr>
        <w:jc w:val="both"/>
        <w:rPr>
          <w:noProof/>
        </w:rPr>
      </w:pPr>
    </w:p>
    <w:p w14:paraId="523EC0A1" w14:textId="0CFB9E50" w:rsidR="00F73667" w:rsidRDefault="00F73667" w:rsidP="00F73667">
      <w:pPr>
        <w:jc w:val="both"/>
        <w:rPr>
          <w:noProof/>
        </w:rPr>
      </w:pPr>
      <w:r>
        <w:rPr>
          <w:noProof/>
        </w:rPr>
        <w:t>Th</w:t>
      </w:r>
      <w:r w:rsidR="009F5CB0">
        <w:rPr>
          <w:noProof/>
        </w:rPr>
        <w:t>e</w:t>
      </w:r>
      <w:r>
        <w:rPr>
          <w:noProof/>
        </w:rPr>
        <w:t xml:space="preserve"> first Commission Progress Report build</w:t>
      </w:r>
      <w:r w:rsidR="009F5CB0">
        <w:rPr>
          <w:noProof/>
        </w:rPr>
        <w:t>s</w:t>
      </w:r>
      <w:r>
        <w:rPr>
          <w:noProof/>
        </w:rPr>
        <w:t xml:space="preserve"> on the findings of this EU evaluation mission and on the information provided by the Armenian authorities. It focuses on the first set of benchmarks contain</w:t>
      </w:r>
      <w:r w:rsidR="009F5CB0">
        <w:rPr>
          <w:noProof/>
        </w:rPr>
        <w:t>ed</w:t>
      </w:r>
      <w:r>
        <w:rPr>
          <w:noProof/>
        </w:rPr>
        <w:t xml:space="preserve"> in the VLAP as described above. Overall, this first Commission Progress Report </w:t>
      </w:r>
      <w:r w:rsidR="009F5CB0">
        <w:rPr>
          <w:noProof/>
        </w:rPr>
        <w:t xml:space="preserve">concludes </w:t>
      </w:r>
      <w:r>
        <w:rPr>
          <w:noProof/>
        </w:rPr>
        <w:t xml:space="preserve">that the Armenian authorities have shown a strong political commitment to deliver on the reforms expected under the VLAP. Despite the </w:t>
      </w:r>
      <w:r w:rsidR="003B3D04">
        <w:rPr>
          <w:noProof/>
        </w:rPr>
        <w:t xml:space="preserve">fact that </w:t>
      </w:r>
      <w:r>
        <w:rPr>
          <w:noProof/>
        </w:rPr>
        <w:t>the VLAP</w:t>
      </w:r>
      <w:r w:rsidR="003B3D04">
        <w:rPr>
          <w:noProof/>
        </w:rPr>
        <w:t xml:space="preserve"> was presented to Armenia only recently</w:t>
      </w:r>
      <w:r>
        <w:rPr>
          <w:noProof/>
        </w:rPr>
        <w:t>, many of the necessary reforms have been initiated or planned by</w:t>
      </w:r>
      <w:r w:rsidR="009F5CB0">
        <w:rPr>
          <w:noProof/>
        </w:rPr>
        <w:t xml:space="preserve"> the</w:t>
      </w:r>
      <w:r>
        <w:rPr>
          <w:noProof/>
        </w:rPr>
        <w:t xml:space="preserve"> Armenian authorities. </w:t>
      </w:r>
    </w:p>
    <w:p w14:paraId="4C70D2E7" w14:textId="77777777" w:rsidR="00F73667" w:rsidRDefault="00F73667" w:rsidP="00F73667">
      <w:pPr>
        <w:jc w:val="both"/>
        <w:rPr>
          <w:noProof/>
        </w:rPr>
      </w:pPr>
    </w:p>
    <w:p w14:paraId="1F57CFC5" w14:textId="12410411" w:rsidR="00F73667" w:rsidRDefault="00F73667" w:rsidP="00F73667">
      <w:pPr>
        <w:jc w:val="both"/>
        <w:rPr>
          <w:noProof/>
        </w:rPr>
      </w:pPr>
      <w:r>
        <w:rPr>
          <w:noProof/>
        </w:rPr>
        <w:t>The Commission will present the findings of this report to the European Parliament and the Council. These findings will also be presented and discussed by the Commission with</w:t>
      </w:r>
      <w:r w:rsidR="009F5CB0">
        <w:rPr>
          <w:noProof/>
        </w:rPr>
        <w:t xml:space="preserve"> the</w:t>
      </w:r>
      <w:r>
        <w:rPr>
          <w:noProof/>
        </w:rPr>
        <w:t xml:space="preserve"> Armenian authorities in the next Senior Officials meeting. The Commission will</w:t>
      </w:r>
      <w:r w:rsidRPr="00C53A03">
        <w:rPr>
          <w:noProof/>
        </w:rPr>
        <w:t xml:space="preserve"> </w:t>
      </w:r>
      <w:r>
        <w:rPr>
          <w:noProof/>
        </w:rPr>
        <w:t xml:space="preserve">continue to </w:t>
      </w:r>
      <w:r w:rsidRPr="00C53A03">
        <w:rPr>
          <w:noProof/>
        </w:rPr>
        <w:t xml:space="preserve">monitor the fulfilment of all benchmarks under the four </w:t>
      </w:r>
      <w:r>
        <w:rPr>
          <w:noProof/>
        </w:rPr>
        <w:t>b</w:t>
      </w:r>
      <w:r w:rsidRPr="00C53A03">
        <w:rPr>
          <w:noProof/>
        </w:rPr>
        <w:t>locks of the VLAP</w:t>
      </w:r>
      <w:r>
        <w:rPr>
          <w:noProof/>
        </w:rPr>
        <w:t>, with the support of EU Member States’s experts. Additional EU evaluation missions will be organised in Armenia in the coming period for this purpose. Regular Progress Reports will be published by the Commission. Progress in the fulfilment of the first set of benchmarks will</w:t>
      </w:r>
      <w:r>
        <w:rPr>
          <w:noProof/>
          <w:spacing w:val="-2"/>
        </w:rPr>
        <w:t xml:space="preserve"> </w:t>
      </w:r>
      <w:r>
        <w:rPr>
          <w:noProof/>
        </w:rPr>
        <w:t>be</w:t>
      </w:r>
      <w:r>
        <w:rPr>
          <w:noProof/>
          <w:spacing w:val="-1"/>
        </w:rPr>
        <w:t xml:space="preserve"> </w:t>
      </w:r>
      <w:r>
        <w:rPr>
          <w:noProof/>
        </w:rPr>
        <w:t>closely</w:t>
      </w:r>
      <w:r>
        <w:rPr>
          <w:noProof/>
          <w:spacing w:val="-2"/>
        </w:rPr>
        <w:t xml:space="preserve"> </w:t>
      </w:r>
      <w:r>
        <w:rPr>
          <w:noProof/>
        </w:rPr>
        <w:t>examined</w:t>
      </w:r>
      <w:r>
        <w:rPr>
          <w:noProof/>
          <w:spacing w:val="-2"/>
        </w:rPr>
        <w:t xml:space="preserve"> </w:t>
      </w:r>
      <w:r>
        <w:rPr>
          <w:noProof/>
        </w:rPr>
        <w:t>by the</w:t>
      </w:r>
      <w:r>
        <w:rPr>
          <w:noProof/>
          <w:spacing w:val="-2"/>
        </w:rPr>
        <w:t xml:space="preserve"> </w:t>
      </w:r>
      <w:r>
        <w:rPr>
          <w:noProof/>
        </w:rPr>
        <w:t>Commission</w:t>
      </w:r>
      <w:r>
        <w:rPr>
          <w:noProof/>
          <w:spacing w:val="-2"/>
        </w:rPr>
        <w:t xml:space="preserve"> </w:t>
      </w:r>
      <w:r>
        <w:rPr>
          <w:noProof/>
        </w:rPr>
        <w:t>and</w:t>
      </w:r>
      <w:r>
        <w:rPr>
          <w:noProof/>
          <w:spacing w:val="-2"/>
        </w:rPr>
        <w:t xml:space="preserve"> </w:t>
      </w:r>
      <w:r>
        <w:rPr>
          <w:noProof/>
        </w:rPr>
        <w:t>the</w:t>
      </w:r>
      <w:r>
        <w:rPr>
          <w:noProof/>
          <w:spacing w:val="-2"/>
        </w:rPr>
        <w:t xml:space="preserve"> </w:t>
      </w:r>
      <w:r>
        <w:rPr>
          <w:noProof/>
        </w:rPr>
        <w:t>Council, with</w:t>
      </w:r>
      <w:r>
        <w:rPr>
          <w:noProof/>
          <w:spacing w:val="-2"/>
        </w:rPr>
        <w:t xml:space="preserve"> </w:t>
      </w:r>
      <w:r>
        <w:rPr>
          <w:noProof/>
        </w:rPr>
        <w:t>a</w:t>
      </w:r>
      <w:r>
        <w:rPr>
          <w:noProof/>
          <w:spacing w:val="-2"/>
        </w:rPr>
        <w:t xml:space="preserve"> </w:t>
      </w:r>
      <w:r>
        <w:rPr>
          <w:noProof/>
        </w:rPr>
        <w:t>view</w:t>
      </w:r>
      <w:r>
        <w:rPr>
          <w:noProof/>
          <w:spacing w:val="-1"/>
        </w:rPr>
        <w:t xml:space="preserve"> </w:t>
      </w:r>
      <w:r>
        <w:rPr>
          <w:noProof/>
        </w:rPr>
        <w:t>to reaching agreement to initiate the assessment of the second set of benchmarks (phase 2)</w:t>
      </w:r>
      <w:r w:rsidR="009F5CB0">
        <w:rPr>
          <w:noProof/>
        </w:rPr>
        <w:t xml:space="preserve">. This second set of benchmarks will </w:t>
      </w:r>
      <w:r>
        <w:rPr>
          <w:noProof/>
        </w:rPr>
        <w:t xml:space="preserve">look at the implementation of the reforms.  </w:t>
      </w:r>
    </w:p>
    <w:p w14:paraId="06CA88F8" w14:textId="77777777" w:rsidR="00F73667" w:rsidRDefault="00F73667" w:rsidP="00F73667">
      <w:pPr>
        <w:jc w:val="both"/>
        <w:rPr>
          <w:noProof/>
        </w:rPr>
      </w:pPr>
    </w:p>
    <w:p w14:paraId="22F541C0" w14:textId="6345C63B" w:rsidR="00F73667" w:rsidRDefault="00F73667" w:rsidP="00F73667">
      <w:pPr>
        <w:jc w:val="both"/>
        <w:rPr>
          <w:noProof/>
        </w:rPr>
      </w:pPr>
      <w:r w:rsidRPr="00C53A03">
        <w:rPr>
          <w:noProof/>
        </w:rPr>
        <w:t xml:space="preserve">The Commission will continue to support Armenia in the implementation of the VLAP </w:t>
      </w:r>
      <w:r>
        <w:rPr>
          <w:noProof/>
        </w:rPr>
        <w:t xml:space="preserve">including </w:t>
      </w:r>
      <w:r w:rsidR="009F5CB0">
        <w:rPr>
          <w:noProof/>
        </w:rPr>
        <w:t xml:space="preserve">through </w:t>
      </w:r>
      <w:r>
        <w:rPr>
          <w:noProof/>
        </w:rPr>
        <w:t xml:space="preserve">dedicated technical and financial assistance from the Resilience and Growth Plan for Armenia being rolled out. </w:t>
      </w:r>
    </w:p>
    <w:p w14:paraId="1EDE3528" w14:textId="77777777" w:rsidR="00F73667" w:rsidRDefault="00F73667" w:rsidP="00F73667">
      <w:pPr>
        <w:pStyle w:val="ListParagraph"/>
        <w:rPr>
          <w:noProof/>
        </w:rPr>
      </w:pPr>
    </w:p>
    <w:p w14:paraId="03A21F99" w14:textId="77777777" w:rsidR="00F73667" w:rsidRDefault="00F73667" w:rsidP="00B21195">
      <w:pPr>
        <w:pStyle w:val="ListParagraph"/>
        <w:rPr>
          <w:noProof/>
        </w:rPr>
      </w:pPr>
    </w:p>
    <w:p w14:paraId="5A27A083" w14:textId="08ED9E4A" w:rsidR="00722B49" w:rsidRPr="00301E8C" w:rsidRDefault="00722B49" w:rsidP="00722B49">
      <w:pPr>
        <w:pStyle w:val="ListParagraph"/>
        <w:numPr>
          <w:ilvl w:val="0"/>
          <w:numId w:val="1"/>
        </w:numPr>
        <w:rPr>
          <w:noProof/>
        </w:rPr>
      </w:pPr>
      <w:r w:rsidRPr="00301E8C">
        <w:rPr>
          <w:noProof/>
        </w:rPr>
        <w:t>Background</w:t>
      </w:r>
    </w:p>
    <w:p w14:paraId="42FC3728" w14:textId="77777777" w:rsidR="00820B25" w:rsidRPr="00301E8C" w:rsidRDefault="00820B25" w:rsidP="00820B25">
      <w:pPr>
        <w:rPr>
          <w:noProof/>
        </w:rPr>
      </w:pPr>
    </w:p>
    <w:p w14:paraId="71E23F4C" w14:textId="2839EC88" w:rsidR="00C166E3" w:rsidRPr="00301E8C" w:rsidRDefault="00292842" w:rsidP="00820B25">
      <w:pPr>
        <w:jc w:val="both"/>
        <w:rPr>
          <w:noProof/>
        </w:rPr>
      </w:pPr>
      <w:r w:rsidRPr="00301E8C">
        <w:rPr>
          <w:noProof/>
        </w:rPr>
        <w:t>Relations between the EU and Armenia are based on the Comprehensive and Enhanced Partnership Agreement (CEPA) which entered into force on 1 March 2021. On 2 December 2025, the EU-Armenia Partnership Council</w:t>
      </w:r>
      <w:r w:rsidR="00D530C7" w:rsidRPr="00301E8C">
        <w:rPr>
          <w:noProof/>
        </w:rPr>
        <w:t xml:space="preserve"> under the CEPA framework</w:t>
      </w:r>
      <w:r w:rsidRPr="00301E8C">
        <w:rPr>
          <w:noProof/>
        </w:rPr>
        <w:t xml:space="preserve"> adopted a new </w:t>
      </w:r>
      <w:r w:rsidR="003157C2">
        <w:rPr>
          <w:noProof/>
        </w:rPr>
        <w:t>s</w:t>
      </w:r>
      <w:r w:rsidRPr="00301E8C">
        <w:rPr>
          <w:noProof/>
        </w:rPr>
        <w:t xml:space="preserve">trategic </w:t>
      </w:r>
      <w:r w:rsidR="003157C2">
        <w:rPr>
          <w:noProof/>
        </w:rPr>
        <w:t>a</w:t>
      </w:r>
      <w:r w:rsidRPr="00301E8C">
        <w:rPr>
          <w:noProof/>
        </w:rPr>
        <w:t xml:space="preserve">genda for the EU-Armenia </w:t>
      </w:r>
      <w:r w:rsidR="003157C2">
        <w:rPr>
          <w:noProof/>
        </w:rPr>
        <w:t>p</w:t>
      </w:r>
      <w:r w:rsidRPr="00301E8C">
        <w:rPr>
          <w:noProof/>
        </w:rPr>
        <w:t>artnership setting</w:t>
      </w:r>
      <w:r w:rsidR="009F5CB0">
        <w:rPr>
          <w:noProof/>
        </w:rPr>
        <w:t xml:space="preserve"> out</w:t>
      </w:r>
      <w:r w:rsidRPr="00301E8C">
        <w:rPr>
          <w:noProof/>
        </w:rPr>
        <w:t xml:space="preserve"> ambitious priorities and providing a clear mutually agreed framework for cooperation on mobility and people-to-people contacts. </w:t>
      </w:r>
    </w:p>
    <w:p w14:paraId="7E2B3122" w14:textId="567A9F79" w:rsidR="581CFBFB" w:rsidRDefault="581CFBFB" w:rsidP="581CFBFB">
      <w:pPr>
        <w:jc w:val="both"/>
        <w:rPr>
          <w:noProof/>
        </w:rPr>
      </w:pPr>
    </w:p>
    <w:p w14:paraId="2BA14E2E" w14:textId="1E3AF744" w:rsidR="1FDB314D" w:rsidRDefault="1FDB314D" w:rsidP="581CFBFB">
      <w:pPr>
        <w:jc w:val="both"/>
        <w:rPr>
          <w:noProof/>
        </w:rPr>
      </w:pPr>
      <w:r>
        <w:rPr>
          <w:noProof/>
        </w:rPr>
        <w:t xml:space="preserve">Following endorsement by the Council in July 2024, </w:t>
      </w:r>
      <w:r w:rsidR="00C82A0A">
        <w:rPr>
          <w:noProof/>
        </w:rPr>
        <w:t>a</w:t>
      </w:r>
      <w:r>
        <w:rPr>
          <w:noProof/>
        </w:rPr>
        <w:t xml:space="preserve"> </w:t>
      </w:r>
      <w:r w:rsidR="00C82A0A">
        <w:rPr>
          <w:noProof/>
        </w:rPr>
        <w:t>v</w:t>
      </w:r>
      <w:r>
        <w:rPr>
          <w:noProof/>
        </w:rPr>
        <w:t xml:space="preserve">isa </w:t>
      </w:r>
      <w:r w:rsidR="00C82A0A">
        <w:rPr>
          <w:noProof/>
        </w:rPr>
        <w:t>l</w:t>
      </w:r>
      <w:r>
        <w:rPr>
          <w:noProof/>
        </w:rPr>
        <w:t xml:space="preserve">iberalisation </w:t>
      </w:r>
      <w:r w:rsidR="00C82A0A">
        <w:rPr>
          <w:noProof/>
        </w:rPr>
        <w:t>d</w:t>
      </w:r>
      <w:r>
        <w:rPr>
          <w:noProof/>
        </w:rPr>
        <w:t xml:space="preserve">ialogue between the EU and Armenia was launched in Yerevan on 9 September 2024. In October 2025, the Council endorsed the </w:t>
      </w:r>
      <w:r w:rsidR="00C82A0A">
        <w:rPr>
          <w:noProof/>
        </w:rPr>
        <w:t>v</w:t>
      </w:r>
      <w:r>
        <w:rPr>
          <w:noProof/>
        </w:rPr>
        <w:t xml:space="preserve">isa </w:t>
      </w:r>
      <w:r w:rsidR="00C82A0A">
        <w:rPr>
          <w:noProof/>
        </w:rPr>
        <w:t>l</w:t>
      </w:r>
      <w:r>
        <w:rPr>
          <w:noProof/>
        </w:rPr>
        <w:t xml:space="preserve">iberalisation </w:t>
      </w:r>
      <w:r w:rsidR="00C82A0A">
        <w:rPr>
          <w:noProof/>
        </w:rPr>
        <w:t>a</w:t>
      </w:r>
      <w:r>
        <w:rPr>
          <w:noProof/>
        </w:rPr>
        <w:t xml:space="preserve">ction </w:t>
      </w:r>
      <w:r w:rsidR="00C82A0A">
        <w:rPr>
          <w:noProof/>
        </w:rPr>
        <w:t>p</w:t>
      </w:r>
      <w:r>
        <w:rPr>
          <w:noProof/>
        </w:rPr>
        <w:t xml:space="preserve">lan (VLAP) for Armenia presented by the Commission, setting out the key benchmarks to be met by Armenia </w:t>
      </w:r>
      <w:r w:rsidR="00C82A0A">
        <w:rPr>
          <w:noProof/>
        </w:rPr>
        <w:t xml:space="preserve">before </w:t>
      </w:r>
      <w:r>
        <w:rPr>
          <w:noProof/>
        </w:rPr>
        <w:t>visa-free travel</w:t>
      </w:r>
      <w:r w:rsidR="00C82A0A">
        <w:rPr>
          <w:noProof/>
        </w:rPr>
        <w:t xml:space="preserve"> to the EU could be granted to Armenian citizens</w:t>
      </w:r>
      <w:r>
        <w:rPr>
          <w:noProof/>
        </w:rPr>
        <w:t xml:space="preserve">. </w:t>
      </w:r>
      <w:r w:rsidR="00C82A0A">
        <w:rPr>
          <w:noProof/>
        </w:rPr>
        <w:t xml:space="preserve">The VLAP </w:t>
      </w:r>
      <w:r>
        <w:rPr>
          <w:noProof/>
        </w:rPr>
        <w:t xml:space="preserve">was handed over to the Armenian authorities on 5 November 2025. </w:t>
      </w:r>
      <w:r w:rsidR="00657127">
        <w:rPr>
          <w:noProof/>
        </w:rPr>
        <w:t>Reforms related to the</w:t>
      </w:r>
      <w:r w:rsidR="00C82A0A">
        <w:rPr>
          <w:noProof/>
        </w:rPr>
        <w:t xml:space="preserve"> visa liberalisation dialogue </w:t>
      </w:r>
      <w:r w:rsidR="00657127">
        <w:rPr>
          <w:noProof/>
        </w:rPr>
        <w:t xml:space="preserve">are </w:t>
      </w:r>
      <w:r>
        <w:rPr>
          <w:noProof/>
        </w:rPr>
        <w:t>supported by the EU through the Resilience and Growth Plan for Armenia, announced by President von der Leyen in April 2024.</w:t>
      </w:r>
    </w:p>
    <w:p w14:paraId="2E45333A" w14:textId="77777777" w:rsidR="581CFBFB" w:rsidRDefault="581CFBFB" w:rsidP="581CFBFB">
      <w:pPr>
        <w:jc w:val="both"/>
        <w:rPr>
          <w:noProof/>
        </w:rPr>
      </w:pPr>
    </w:p>
    <w:p w14:paraId="07180B51" w14:textId="2B90B0D1" w:rsidR="1FDB314D" w:rsidRDefault="1FDB314D" w:rsidP="581CFBFB">
      <w:pPr>
        <w:jc w:val="both"/>
        <w:rPr>
          <w:noProof/>
        </w:rPr>
      </w:pPr>
      <w:r>
        <w:rPr>
          <w:noProof/>
        </w:rPr>
        <w:t>The VLAP is structured around four blocks, namely (1) document security, including biometrics; (2) integrated border management, migration management</w:t>
      </w:r>
      <w:r w:rsidR="00C543EA">
        <w:rPr>
          <w:noProof/>
        </w:rPr>
        <w:t xml:space="preserve"> and</w:t>
      </w:r>
      <w:r>
        <w:rPr>
          <w:noProof/>
        </w:rPr>
        <w:t xml:space="preserve"> asylum; (3) public order and security; and (4) external relations and fundamental rights. It </w:t>
      </w:r>
      <w:r w:rsidR="00C543EA">
        <w:rPr>
          <w:noProof/>
        </w:rPr>
        <w:t xml:space="preserve">also </w:t>
      </w:r>
      <w:r>
        <w:rPr>
          <w:noProof/>
        </w:rPr>
        <w:t xml:space="preserve">contains two tiers of benchmarks: </w:t>
      </w:r>
      <w:r w:rsidR="00C543EA">
        <w:rPr>
          <w:noProof/>
        </w:rPr>
        <w:t xml:space="preserve">in </w:t>
      </w:r>
      <w:r>
        <w:rPr>
          <w:noProof/>
        </w:rPr>
        <w:t>the first phase</w:t>
      </w:r>
      <w:r w:rsidR="00290C22">
        <w:rPr>
          <w:noProof/>
        </w:rPr>
        <w:t>,</w:t>
      </w:r>
      <w:r w:rsidR="00C543EA">
        <w:rPr>
          <w:noProof/>
        </w:rPr>
        <w:t xml:space="preserve"> a set</w:t>
      </w:r>
      <w:r>
        <w:rPr>
          <w:noProof/>
        </w:rPr>
        <w:t xml:space="preserve"> of benchmarks concerns the legislative and policy framework</w:t>
      </w:r>
      <w:r w:rsidR="00C543EA">
        <w:rPr>
          <w:noProof/>
        </w:rPr>
        <w:t>.</w:t>
      </w:r>
      <w:r w:rsidR="00290C22">
        <w:rPr>
          <w:noProof/>
        </w:rPr>
        <w:t xml:space="preserve"> This first set of benchmarks</w:t>
      </w:r>
      <w:r>
        <w:rPr>
          <w:noProof/>
        </w:rPr>
        <w:t xml:space="preserve"> </w:t>
      </w:r>
      <w:r w:rsidR="00C543EA">
        <w:rPr>
          <w:noProof/>
        </w:rPr>
        <w:t xml:space="preserve">will </w:t>
      </w:r>
      <w:r>
        <w:rPr>
          <w:noProof/>
        </w:rPr>
        <w:t xml:space="preserve">pave the way for meeting more specific benchmarks, </w:t>
      </w:r>
      <w:r w:rsidR="00C543EA">
        <w:rPr>
          <w:noProof/>
        </w:rPr>
        <w:t xml:space="preserve">which will </w:t>
      </w:r>
      <w:r>
        <w:rPr>
          <w:noProof/>
        </w:rPr>
        <w:t>examin</w:t>
      </w:r>
      <w:r w:rsidR="00C543EA">
        <w:rPr>
          <w:noProof/>
        </w:rPr>
        <w:t>e</w:t>
      </w:r>
      <w:r>
        <w:rPr>
          <w:noProof/>
        </w:rPr>
        <w:t xml:space="preserve"> effective and sustainable implementation of relevant measures</w:t>
      </w:r>
      <w:r w:rsidR="00290C22">
        <w:rPr>
          <w:noProof/>
        </w:rPr>
        <w:t>, in a second phase</w:t>
      </w:r>
      <w:r>
        <w:rPr>
          <w:noProof/>
        </w:rPr>
        <w:t>.</w:t>
      </w:r>
    </w:p>
    <w:p w14:paraId="6F2F220B" w14:textId="77777777" w:rsidR="00F96A5C" w:rsidRDefault="00F96A5C" w:rsidP="581CFBFB">
      <w:pPr>
        <w:jc w:val="both"/>
        <w:rPr>
          <w:noProof/>
        </w:rPr>
      </w:pPr>
    </w:p>
    <w:p w14:paraId="0A4B014A" w14:textId="77777777" w:rsidR="00DE53DE" w:rsidRDefault="000F1F7F" w:rsidP="00272DEE">
      <w:pPr>
        <w:spacing w:after="120"/>
        <w:jc w:val="both"/>
        <w:rPr>
          <w:noProof/>
        </w:rPr>
      </w:pPr>
      <w:r w:rsidRPr="00301E8C">
        <w:rPr>
          <w:noProof/>
        </w:rPr>
        <w:t xml:space="preserve">Since 1 January 2014, EU citizens have been exempted from </w:t>
      </w:r>
      <w:r w:rsidR="00C82A0A">
        <w:rPr>
          <w:noProof/>
        </w:rPr>
        <w:t xml:space="preserve">the need to have </w:t>
      </w:r>
      <w:r w:rsidRPr="00301E8C">
        <w:rPr>
          <w:noProof/>
        </w:rPr>
        <w:t>a visa to travel to Armenia.</w:t>
      </w:r>
      <w:r>
        <w:rPr>
          <w:noProof/>
        </w:rPr>
        <w:t xml:space="preserve"> </w:t>
      </w:r>
    </w:p>
    <w:p w14:paraId="0FB57ACA" w14:textId="5129C987" w:rsidR="009F125D" w:rsidRDefault="00C166E3" w:rsidP="00272DEE">
      <w:pPr>
        <w:spacing w:after="120"/>
        <w:jc w:val="both"/>
        <w:rPr>
          <w:noProof/>
        </w:rPr>
      </w:pPr>
      <w:r w:rsidRPr="00301E8C">
        <w:rPr>
          <w:noProof/>
        </w:rPr>
        <w:t>As</w:t>
      </w:r>
      <w:r w:rsidRPr="00301E8C">
        <w:rPr>
          <w:noProof/>
          <w:spacing w:val="-8"/>
        </w:rPr>
        <w:t xml:space="preserve"> </w:t>
      </w:r>
      <w:r w:rsidRPr="00301E8C">
        <w:rPr>
          <w:noProof/>
        </w:rPr>
        <w:t>a</w:t>
      </w:r>
      <w:r w:rsidRPr="00301E8C">
        <w:rPr>
          <w:noProof/>
          <w:spacing w:val="-8"/>
        </w:rPr>
        <w:t xml:space="preserve"> </w:t>
      </w:r>
      <w:r w:rsidRPr="00301E8C">
        <w:rPr>
          <w:noProof/>
        </w:rPr>
        <w:t>first</w:t>
      </w:r>
      <w:r w:rsidRPr="00301E8C">
        <w:rPr>
          <w:noProof/>
          <w:spacing w:val="-7"/>
        </w:rPr>
        <w:t xml:space="preserve"> </w:t>
      </w:r>
      <w:r w:rsidRPr="00301E8C">
        <w:rPr>
          <w:noProof/>
        </w:rPr>
        <w:t>gradual</w:t>
      </w:r>
      <w:r w:rsidRPr="00301E8C">
        <w:rPr>
          <w:noProof/>
          <w:spacing w:val="-7"/>
        </w:rPr>
        <w:t xml:space="preserve"> </w:t>
      </w:r>
      <w:r w:rsidRPr="00301E8C">
        <w:rPr>
          <w:noProof/>
        </w:rPr>
        <w:t>step</w:t>
      </w:r>
      <w:r w:rsidRPr="00301E8C">
        <w:rPr>
          <w:noProof/>
          <w:spacing w:val="-8"/>
        </w:rPr>
        <w:t xml:space="preserve"> </w:t>
      </w:r>
      <w:r w:rsidRPr="00301E8C">
        <w:rPr>
          <w:noProof/>
        </w:rPr>
        <w:t>towards</w:t>
      </w:r>
      <w:r w:rsidRPr="00301E8C">
        <w:rPr>
          <w:noProof/>
          <w:spacing w:val="-8"/>
        </w:rPr>
        <w:t xml:space="preserve"> </w:t>
      </w:r>
      <w:r w:rsidRPr="00301E8C">
        <w:rPr>
          <w:noProof/>
        </w:rPr>
        <w:t>the</w:t>
      </w:r>
      <w:r w:rsidRPr="00301E8C">
        <w:rPr>
          <w:noProof/>
          <w:spacing w:val="-5"/>
        </w:rPr>
        <w:t xml:space="preserve"> </w:t>
      </w:r>
      <w:r w:rsidRPr="00301E8C">
        <w:rPr>
          <w:noProof/>
        </w:rPr>
        <w:t>future</w:t>
      </w:r>
      <w:r w:rsidRPr="00301E8C">
        <w:rPr>
          <w:noProof/>
          <w:spacing w:val="-8"/>
        </w:rPr>
        <w:t xml:space="preserve"> </w:t>
      </w:r>
      <w:r w:rsidRPr="00301E8C">
        <w:rPr>
          <w:noProof/>
        </w:rPr>
        <w:t>visa-free</w:t>
      </w:r>
      <w:r w:rsidRPr="00301E8C">
        <w:rPr>
          <w:noProof/>
          <w:spacing w:val="-6"/>
        </w:rPr>
        <w:t xml:space="preserve"> </w:t>
      </w:r>
      <w:r w:rsidRPr="00301E8C">
        <w:rPr>
          <w:noProof/>
        </w:rPr>
        <w:t>travel</w:t>
      </w:r>
      <w:r w:rsidR="000F1F7F">
        <w:rPr>
          <w:noProof/>
        </w:rPr>
        <w:t xml:space="preserve"> of Armenian citizens to the EU</w:t>
      </w:r>
      <w:r w:rsidRPr="00301E8C">
        <w:rPr>
          <w:noProof/>
        </w:rPr>
        <w:t>,</w:t>
      </w:r>
      <w:r w:rsidRPr="00301E8C">
        <w:rPr>
          <w:noProof/>
          <w:spacing w:val="-7"/>
        </w:rPr>
        <w:t xml:space="preserve"> </w:t>
      </w:r>
      <w:r w:rsidRPr="00301E8C">
        <w:rPr>
          <w:noProof/>
        </w:rPr>
        <w:t>the</w:t>
      </w:r>
      <w:r w:rsidRPr="00301E8C">
        <w:rPr>
          <w:noProof/>
          <w:spacing w:val="-8"/>
        </w:rPr>
        <w:t xml:space="preserve"> </w:t>
      </w:r>
      <w:r w:rsidRPr="00301E8C">
        <w:rPr>
          <w:noProof/>
        </w:rPr>
        <w:t>EU-Armenia</w:t>
      </w:r>
      <w:r w:rsidRPr="00301E8C">
        <w:rPr>
          <w:noProof/>
          <w:spacing w:val="-5"/>
        </w:rPr>
        <w:t xml:space="preserve"> </w:t>
      </w:r>
      <w:r w:rsidR="00F86FA6">
        <w:rPr>
          <w:noProof/>
          <w:spacing w:val="-5"/>
        </w:rPr>
        <w:t>V</w:t>
      </w:r>
      <w:r w:rsidRPr="00301E8C">
        <w:rPr>
          <w:noProof/>
        </w:rPr>
        <w:t>isa</w:t>
      </w:r>
      <w:r w:rsidRPr="00301E8C">
        <w:rPr>
          <w:noProof/>
          <w:spacing w:val="-8"/>
        </w:rPr>
        <w:t xml:space="preserve"> </w:t>
      </w:r>
      <w:r w:rsidR="00F86FA6">
        <w:rPr>
          <w:noProof/>
          <w:spacing w:val="-8"/>
        </w:rPr>
        <w:t>F</w:t>
      </w:r>
      <w:r w:rsidRPr="00301E8C">
        <w:rPr>
          <w:noProof/>
        </w:rPr>
        <w:t xml:space="preserve">acilitation </w:t>
      </w:r>
      <w:r w:rsidR="00F86FA6">
        <w:rPr>
          <w:noProof/>
        </w:rPr>
        <w:t>A</w:t>
      </w:r>
      <w:r w:rsidRPr="00301E8C">
        <w:rPr>
          <w:noProof/>
        </w:rPr>
        <w:t>greement entered into force on 1 January 2014.</w:t>
      </w:r>
      <w:r w:rsidR="00207FE9">
        <w:rPr>
          <w:noProof/>
        </w:rPr>
        <w:t xml:space="preserve"> </w:t>
      </w:r>
      <w:r w:rsidR="00221C0A">
        <w:rPr>
          <w:noProof/>
        </w:rPr>
        <w:t>On the same date</w:t>
      </w:r>
      <w:r w:rsidR="00B06DCC">
        <w:rPr>
          <w:noProof/>
        </w:rPr>
        <w:t>,</w:t>
      </w:r>
      <w:r w:rsidR="00221C0A">
        <w:rPr>
          <w:noProof/>
        </w:rPr>
        <w:t xml:space="preserve"> the EU-Armenia Readmission Agreement</w:t>
      </w:r>
      <w:r w:rsidR="00F23435">
        <w:rPr>
          <w:noProof/>
        </w:rPr>
        <w:t xml:space="preserve"> </w:t>
      </w:r>
      <w:r w:rsidR="007E250E">
        <w:rPr>
          <w:noProof/>
        </w:rPr>
        <w:t>also</w:t>
      </w:r>
      <w:r w:rsidR="00401EEA">
        <w:rPr>
          <w:noProof/>
        </w:rPr>
        <w:t xml:space="preserve"> became </w:t>
      </w:r>
      <w:r w:rsidR="00F23435">
        <w:rPr>
          <w:noProof/>
        </w:rPr>
        <w:t xml:space="preserve">applicable. </w:t>
      </w:r>
      <w:r w:rsidR="009F125D" w:rsidRPr="009F125D">
        <w:rPr>
          <w:noProof/>
        </w:rPr>
        <w:t>Both</w:t>
      </w:r>
      <w:r w:rsidR="00401EEA">
        <w:rPr>
          <w:noProof/>
        </w:rPr>
        <w:t xml:space="preserve"> these</w:t>
      </w:r>
      <w:r w:rsidR="009F125D" w:rsidRPr="009F125D">
        <w:rPr>
          <w:noProof/>
        </w:rPr>
        <w:t xml:space="preserve"> agreements</w:t>
      </w:r>
      <w:r w:rsidR="00207FE9">
        <w:rPr>
          <w:noProof/>
        </w:rPr>
        <w:t xml:space="preserve">, </w:t>
      </w:r>
      <w:r w:rsidR="00401EEA">
        <w:rPr>
          <w:noProof/>
        </w:rPr>
        <w:t xml:space="preserve">the </w:t>
      </w:r>
      <w:r w:rsidR="00207FE9">
        <w:rPr>
          <w:noProof/>
        </w:rPr>
        <w:t>effective implementation</w:t>
      </w:r>
      <w:r w:rsidR="00401EEA">
        <w:rPr>
          <w:noProof/>
        </w:rPr>
        <w:t xml:space="preserve"> of which</w:t>
      </w:r>
      <w:r w:rsidR="00207FE9">
        <w:rPr>
          <w:noProof/>
        </w:rPr>
        <w:t xml:space="preserve"> is monitored by two dedicated </w:t>
      </w:r>
      <w:r w:rsidR="00401EEA">
        <w:rPr>
          <w:noProof/>
        </w:rPr>
        <w:t>j</w:t>
      </w:r>
      <w:r w:rsidR="00207FE9">
        <w:rPr>
          <w:noProof/>
        </w:rPr>
        <w:t xml:space="preserve">oint </w:t>
      </w:r>
      <w:r w:rsidR="00401EEA">
        <w:rPr>
          <w:noProof/>
        </w:rPr>
        <w:t>c</w:t>
      </w:r>
      <w:r w:rsidR="00207FE9">
        <w:rPr>
          <w:noProof/>
        </w:rPr>
        <w:t>ommittee</w:t>
      </w:r>
      <w:r w:rsidR="00AB1E97">
        <w:rPr>
          <w:noProof/>
        </w:rPr>
        <w:t>s,</w:t>
      </w:r>
      <w:r w:rsidR="009F125D" w:rsidRPr="009F125D">
        <w:rPr>
          <w:noProof/>
        </w:rPr>
        <w:t xml:space="preserve"> are </w:t>
      </w:r>
      <w:r w:rsidR="00401EEA">
        <w:rPr>
          <w:noProof/>
        </w:rPr>
        <w:t xml:space="preserve">being </w:t>
      </w:r>
      <w:r w:rsidR="009F125D" w:rsidRPr="009F125D">
        <w:rPr>
          <w:noProof/>
        </w:rPr>
        <w:t xml:space="preserve">implemented in a </w:t>
      </w:r>
      <w:r w:rsidR="005B34FC">
        <w:rPr>
          <w:noProof/>
        </w:rPr>
        <w:t xml:space="preserve">continuously </w:t>
      </w:r>
      <w:r w:rsidR="009F125D" w:rsidRPr="009F125D">
        <w:rPr>
          <w:noProof/>
        </w:rPr>
        <w:t xml:space="preserve">satisfactory manner. </w:t>
      </w:r>
      <w:bookmarkStart w:id="2" w:name="_Hlk225410314"/>
      <w:r w:rsidR="009F125D" w:rsidRPr="00314C4C">
        <w:rPr>
          <w:rFonts w:cs="Calibri"/>
          <w:noProof/>
          <w:lang w:val="en-IE"/>
        </w:rPr>
        <w:t xml:space="preserve">The number of </w:t>
      </w:r>
      <w:r w:rsidR="00592D40">
        <w:rPr>
          <w:rFonts w:cs="Calibri"/>
          <w:noProof/>
          <w:lang w:val="en-IE"/>
        </w:rPr>
        <w:t xml:space="preserve">Schengen </w:t>
      </w:r>
      <w:r w:rsidR="009F125D" w:rsidRPr="00314C4C">
        <w:rPr>
          <w:rFonts w:cs="Calibri"/>
          <w:noProof/>
          <w:lang w:val="en-IE"/>
        </w:rPr>
        <w:t>visa</w:t>
      </w:r>
      <w:r w:rsidR="009F125D">
        <w:rPr>
          <w:rFonts w:cs="Calibri"/>
          <w:noProof/>
          <w:lang w:val="en-IE"/>
        </w:rPr>
        <w:t>s</w:t>
      </w:r>
      <w:r w:rsidR="009F125D" w:rsidRPr="00314C4C">
        <w:rPr>
          <w:rFonts w:cs="Calibri"/>
          <w:noProof/>
          <w:lang w:val="en-IE"/>
        </w:rPr>
        <w:t xml:space="preserve"> issued </w:t>
      </w:r>
      <w:r w:rsidR="00592D40">
        <w:rPr>
          <w:rFonts w:cs="Calibri"/>
          <w:noProof/>
          <w:lang w:val="en-IE"/>
        </w:rPr>
        <w:t xml:space="preserve">to </w:t>
      </w:r>
      <w:r w:rsidR="009F125D" w:rsidRPr="00314C4C">
        <w:rPr>
          <w:rFonts w:cs="Calibri"/>
          <w:noProof/>
          <w:lang w:val="en-IE"/>
        </w:rPr>
        <w:t>Armenia</w:t>
      </w:r>
      <w:r w:rsidR="00592D40">
        <w:rPr>
          <w:rFonts w:cs="Calibri"/>
          <w:noProof/>
          <w:lang w:val="en-IE"/>
        </w:rPr>
        <w:t>n citizens</w:t>
      </w:r>
      <w:r w:rsidR="009F125D" w:rsidRPr="00314C4C">
        <w:rPr>
          <w:rFonts w:cs="Calibri"/>
          <w:noProof/>
          <w:lang w:val="en-IE"/>
        </w:rPr>
        <w:t xml:space="preserve">, as well as the </w:t>
      </w:r>
      <w:r w:rsidR="009F125D" w:rsidRPr="007B2CEE">
        <w:rPr>
          <w:rFonts w:cs="Calibri"/>
          <w:noProof/>
          <w:lang w:val="en-IE"/>
        </w:rPr>
        <w:t xml:space="preserve">percentage of </w:t>
      </w:r>
      <w:r w:rsidR="00401EEA" w:rsidRPr="007B2CEE">
        <w:rPr>
          <w:rFonts w:cs="Calibri"/>
          <w:noProof/>
          <w:lang w:val="en-IE"/>
        </w:rPr>
        <w:t xml:space="preserve">these visas that are </w:t>
      </w:r>
      <w:r w:rsidR="009F125D" w:rsidRPr="007B2CEE">
        <w:rPr>
          <w:rFonts w:cs="Calibri"/>
          <w:noProof/>
          <w:lang w:val="en-IE"/>
        </w:rPr>
        <w:t xml:space="preserve">multiple-entry visas, has </w:t>
      </w:r>
      <w:r w:rsidR="00401EEA" w:rsidRPr="007B2CEE">
        <w:rPr>
          <w:rFonts w:cs="Calibri"/>
          <w:noProof/>
          <w:lang w:val="en-IE"/>
        </w:rPr>
        <w:t xml:space="preserve">been steadily </w:t>
      </w:r>
      <w:r w:rsidR="008003BF" w:rsidRPr="007B2CEE">
        <w:rPr>
          <w:rFonts w:cs="Calibri"/>
          <w:noProof/>
          <w:lang w:val="en-IE"/>
        </w:rPr>
        <w:t>increas</w:t>
      </w:r>
      <w:r w:rsidR="00401EEA" w:rsidRPr="007B2CEE">
        <w:rPr>
          <w:rFonts w:cs="Calibri"/>
          <w:noProof/>
          <w:lang w:val="en-IE"/>
        </w:rPr>
        <w:t xml:space="preserve">ing in recent years. </w:t>
      </w:r>
      <w:r w:rsidR="000F1F7F" w:rsidRPr="007B2CEE">
        <w:rPr>
          <w:rFonts w:cs="Calibri"/>
          <w:noProof/>
          <w:lang w:val="en-IE"/>
        </w:rPr>
        <w:t>51,000</w:t>
      </w:r>
      <w:r w:rsidR="00401EEA" w:rsidRPr="007B2CEE">
        <w:rPr>
          <w:rFonts w:cs="Calibri"/>
          <w:noProof/>
          <w:lang w:val="en-IE"/>
        </w:rPr>
        <w:t xml:space="preserve"> Schengen</w:t>
      </w:r>
      <w:r w:rsidR="000F1F7F" w:rsidRPr="007B2CEE">
        <w:rPr>
          <w:rFonts w:cs="Calibri"/>
          <w:noProof/>
          <w:lang w:val="en-IE"/>
        </w:rPr>
        <w:t xml:space="preserve"> visas </w:t>
      </w:r>
      <w:r w:rsidR="00401EEA" w:rsidRPr="007B2CEE">
        <w:rPr>
          <w:rFonts w:cs="Calibri"/>
          <w:noProof/>
          <w:lang w:val="en-IE"/>
        </w:rPr>
        <w:t xml:space="preserve">were </w:t>
      </w:r>
      <w:r w:rsidR="000F1F7F" w:rsidRPr="007B2CEE">
        <w:rPr>
          <w:rFonts w:cs="Calibri"/>
          <w:noProof/>
          <w:lang w:val="en-IE"/>
        </w:rPr>
        <w:t xml:space="preserve">issued </w:t>
      </w:r>
      <w:r w:rsidR="00401EEA" w:rsidRPr="007B2CEE">
        <w:rPr>
          <w:rFonts w:cs="Calibri"/>
          <w:noProof/>
          <w:lang w:val="en-IE"/>
        </w:rPr>
        <w:t xml:space="preserve">to Armenian citizens </w:t>
      </w:r>
      <w:r w:rsidR="000F1F7F" w:rsidRPr="007B2CEE">
        <w:rPr>
          <w:rFonts w:cs="Calibri"/>
          <w:noProof/>
          <w:lang w:val="en-IE"/>
        </w:rPr>
        <w:t xml:space="preserve">in 2019 </w:t>
      </w:r>
      <w:r w:rsidR="00272DEE" w:rsidRPr="007B2CEE">
        <w:rPr>
          <w:rFonts w:cs="Calibri"/>
          <w:noProof/>
          <w:lang w:val="en-IE"/>
        </w:rPr>
        <w:t>(34</w:t>
      </w:r>
      <w:r w:rsidR="00401EEA" w:rsidRPr="007B2CEE">
        <w:rPr>
          <w:rFonts w:cs="Calibri"/>
          <w:noProof/>
          <w:lang w:val="en-IE"/>
        </w:rPr>
        <w:t>.</w:t>
      </w:r>
      <w:r w:rsidR="00272DEE" w:rsidRPr="007B2CEE">
        <w:rPr>
          <w:rFonts w:cs="Calibri"/>
          <w:noProof/>
          <w:lang w:val="en-IE"/>
        </w:rPr>
        <w:t xml:space="preserve">8% of which were multiple-entry visas), </w:t>
      </w:r>
      <w:r w:rsidR="00401EEA" w:rsidRPr="007B2CEE">
        <w:rPr>
          <w:rFonts w:cs="Calibri"/>
          <w:noProof/>
          <w:lang w:val="en-IE"/>
        </w:rPr>
        <w:t xml:space="preserve">while </w:t>
      </w:r>
      <w:r w:rsidR="000F1F7F" w:rsidRPr="007B2CEE">
        <w:rPr>
          <w:rFonts w:cs="Calibri"/>
          <w:noProof/>
          <w:lang w:val="en-IE"/>
        </w:rPr>
        <w:t>86,300</w:t>
      </w:r>
      <w:r w:rsidR="00401EEA" w:rsidRPr="007B2CEE">
        <w:rPr>
          <w:rFonts w:cs="Calibri"/>
          <w:noProof/>
          <w:lang w:val="en-IE"/>
        </w:rPr>
        <w:t xml:space="preserve"> Schengen visas were issued to them</w:t>
      </w:r>
      <w:r w:rsidR="000F1F7F" w:rsidRPr="007B2CEE">
        <w:rPr>
          <w:rFonts w:cs="Calibri"/>
          <w:noProof/>
          <w:lang w:val="en-IE"/>
        </w:rPr>
        <w:t xml:space="preserve"> in 2024</w:t>
      </w:r>
      <w:r w:rsidR="00592D40" w:rsidRPr="007B2CEE">
        <w:rPr>
          <w:rFonts w:cs="Calibri"/>
          <w:noProof/>
          <w:lang w:val="en-IE"/>
        </w:rPr>
        <w:t xml:space="preserve"> (43</w:t>
      </w:r>
      <w:r w:rsidR="00401EEA" w:rsidRPr="007B2CEE">
        <w:rPr>
          <w:rFonts w:cs="Calibri"/>
          <w:noProof/>
          <w:lang w:val="en-IE"/>
        </w:rPr>
        <w:t>.</w:t>
      </w:r>
      <w:r w:rsidR="00592D40" w:rsidRPr="007B2CEE">
        <w:rPr>
          <w:rFonts w:cs="Calibri"/>
          <w:noProof/>
          <w:lang w:val="en-IE"/>
        </w:rPr>
        <w:t>5% of which were multiple-entry visas)</w:t>
      </w:r>
      <w:r w:rsidR="00401EEA" w:rsidRPr="007B2CEE">
        <w:rPr>
          <w:rFonts w:cs="Calibri"/>
          <w:noProof/>
          <w:lang w:val="en-IE"/>
        </w:rPr>
        <w:t xml:space="preserve">. This </w:t>
      </w:r>
      <w:r w:rsidR="00B418BF" w:rsidRPr="007B2CEE">
        <w:rPr>
          <w:rFonts w:cs="Calibri"/>
          <w:noProof/>
          <w:lang w:val="en-IE"/>
        </w:rPr>
        <w:t xml:space="preserve">shows the growing interest </w:t>
      </w:r>
      <w:r w:rsidR="00401EEA" w:rsidRPr="007B2CEE">
        <w:rPr>
          <w:rFonts w:cs="Calibri"/>
          <w:noProof/>
          <w:lang w:val="en-IE"/>
        </w:rPr>
        <w:t>among</w:t>
      </w:r>
      <w:r w:rsidR="00B418BF" w:rsidRPr="007B2CEE">
        <w:rPr>
          <w:rFonts w:cs="Calibri"/>
          <w:noProof/>
          <w:lang w:val="en-IE"/>
        </w:rPr>
        <w:t xml:space="preserve"> Armenians </w:t>
      </w:r>
      <w:r w:rsidR="00401EEA" w:rsidRPr="007B2CEE">
        <w:rPr>
          <w:rFonts w:cs="Calibri"/>
          <w:noProof/>
          <w:lang w:val="en-IE"/>
        </w:rPr>
        <w:t xml:space="preserve">in </w:t>
      </w:r>
      <w:r w:rsidR="00B418BF" w:rsidRPr="007B2CEE">
        <w:rPr>
          <w:rFonts w:cs="Calibri"/>
          <w:noProof/>
          <w:lang w:val="en-IE"/>
        </w:rPr>
        <w:t>travel</w:t>
      </w:r>
      <w:r w:rsidR="00401EEA" w:rsidRPr="007B2CEE">
        <w:rPr>
          <w:rFonts w:cs="Calibri"/>
          <w:noProof/>
          <w:lang w:val="en-IE"/>
        </w:rPr>
        <w:t>ling</w:t>
      </w:r>
      <w:r w:rsidR="00B418BF" w:rsidRPr="007B2CEE">
        <w:rPr>
          <w:rFonts w:cs="Calibri"/>
          <w:noProof/>
          <w:lang w:val="en-IE"/>
        </w:rPr>
        <w:t xml:space="preserve"> to the EU</w:t>
      </w:r>
      <w:r w:rsidR="000F1F7F" w:rsidRPr="007B2CEE">
        <w:rPr>
          <w:rFonts w:cs="Calibri"/>
          <w:noProof/>
          <w:lang w:val="en-IE"/>
        </w:rPr>
        <w:t>.  The visa refusal rate has remained stable</w:t>
      </w:r>
      <w:r w:rsidR="00592D40" w:rsidRPr="007B2CEE">
        <w:rPr>
          <w:rFonts w:cs="Calibri"/>
          <w:noProof/>
          <w:lang w:val="en-IE"/>
        </w:rPr>
        <w:t xml:space="preserve">, </w:t>
      </w:r>
      <w:r w:rsidR="00401EEA" w:rsidRPr="007B2CEE">
        <w:rPr>
          <w:rFonts w:cs="Calibri"/>
          <w:noProof/>
          <w:lang w:val="en-IE"/>
        </w:rPr>
        <w:t xml:space="preserve">at </w:t>
      </w:r>
      <w:r w:rsidR="00592D40" w:rsidRPr="007B2CEE">
        <w:rPr>
          <w:rFonts w:cs="Calibri"/>
          <w:noProof/>
          <w:lang w:val="en-IE"/>
        </w:rPr>
        <w:t>13</w:t>
      </w:r>
      <w:r w:rsidR="00401EEA" w:rsidRPr="007B2CEE">
        <w:rPr>
          <w:rFonts w:cs="Calibri"/>
          <w:noProof/>
          <w:lang w:val="en-IE"/>
        </w:rPr>
        <w:t>.</w:t>
      </w:r>
      <w:r w:rsidR="00592D40" w:rsidRPr="007B2CEE">
        <w:rPr>
          <w:rFonts w:cs="Calibri"/>
          <w:noProof/>
          <w:lang w:val="en-IE"/>
        </w:rPr>
        <w:t xml:space="preserve">2% in 2019 </w:t>
      </w:r>
      <w:r w:rsidR="00401EEA" w:rsidRPr="007B2CEE">
        <w:rPr>
          <w:rFonts w:cs="Calibri"/>
          <w:noProof/>
          <w:lang w:val="en-IE"/>
        </w:rPr>
        <w:t xml:space="preserve">and </w:t>
      </w:r>
      <w:r w:rsidR="00592D40" w:rsidRPr="007B2CEE">
        <w:rPr>
          <w:rFonts w:cs="Calibri"/>
          <w:noProof/>
          <w:lang w:val="en-IE"/>
        </w:rPr>
        <w:t>12</w:t>
      </w:r>
      <w:r w:rsidR="00401EEA" w:rsidRPr="007B2CEE">
        <w:rPr>
          <w:rFonts w:cs="Calibri"/>
          <w:noProof/>
          <w:lang w:val="en-IE"/>
        </w:rPr>
        <w:t>.</w:t>
      </w:r>
      <w:r w:rsidR="00592D40" w:rsidRPr="007B2CEE">
        <w:rPr>
          <w:rFonts w:cs="Calibri"/>
          <w:noProof/>
          <w:lang w:val="en-IE"/>
        </w:rPr>
        <w:t>4% in 2024</w:t>
      </w:r>
      <w:r w:rsidR="00272DEE" w:rsidRPr="007B2CEE">
        <w:rPr>
          <w:rFonts w:cs="Calibri"/>
          <w:noProof/>
          <w:lang w:val="en-IE"/>
        </w:rPr>
        <w:t>,</w:t>
      </w:r>
      <w:r w:rsidR="00272DEE">
        <w:rPr>
          <w:rFonts w:cs="Calibri"/>
          <w:noProof/>
          <w:lang w:val="en-IE"/>
        </w:rPr>
        <w:t xml:space="preserve"> although additional efforts are expected to further reduce visa refusal rate</w:t>
      </w:r>
      <w:r w:rsidR="00401EEA">
        <w:rPr>
          <w:rFonts w:cs="Calibri"/>
          <w:noProof/>
          <w:lang w:val="en-IE"/>
        </w:rPr>
        <w:t xml:space="preserve"> in the future</w:t>
      </w:r>
      <w:r w:rsidR="00592D40">
        <w:rPr>
          <w:rFonts w:cs="Calibri"/>
          <w:noProof/>
          <w:lang w:val="en-IE"/>
        </w:rPr>
        <w:t>.</w:t>
      </w:r>
      <w:r w:rsidR="009F125D">
        <w:rPr>
          <w:rFonts w:cs="Calibri"/>
          <w:noProof/>
          <w:lang w:val="en-IE"/>
        </w:rPr>
        <w:t xml:space="preserve"> </w:t>
      </w:r>
      <w:bookmarkStart w:id="3" w:name="_Hlk223595223"/>
      <w:r w:rsidR="009F125D">
        <w:rPr>
          <w:rFonts w:cs="Calibri"/>
          <w:noProof/>
          <w:lang w:val="en-IE"/>
        </w:rPr>
        <w:t>The</w:t>
      </w:r>
      <w:r w:rsidR="00401EEA">
        <w:rPr>
          <w:rFonts w:cs="Calibri"/>
          <w:noProof/>
          <w:lang w:val="en-IE"/>
        </w:rPr>
        <w:t>re continues to be</w:t>
      </w:r>
      <w:r w:rsidR="009F125D">
        <w:rPr>
          <w:rFonts w:cs="Calibri"/>
          <w:noProof/>
          <w:lang w:val="en-IE"/>
        </w:rPr>
        <w:t xml:space="preserve"> </w:t>
      </w:r>
      <w:r w:rsidR="000F1F7F">
        <w:rPr>
          <w:rFonts w:cs="Calibri"/>
          <w:noProof/>
          <w:lang w:val="en-IE"/>
        </w:rPr>
        <w:t xml:space="preserve">very good </w:t>
      </w:r>
      <w:r w:rsidR="009F125D">
        <w:rPr>
          <w:rFonts w:cs="Calibri"/>
          <w:noProof/>
          <w:lang w:val="en-IE"/>
        </w:rPr>
        <w:t>cooperation on readmission and returns between the EU and Armenia</w:t>
      </w:r>
      <w:r w:rsidR="00A2345D">
        <w:rPr>
          <w:rFonts w:cs="Calibri"/>
          <w:noProof/>
          <w:lang w:val="en-IE"/>
        </w:rPr>
        <w:t xml:space="preserve">, as confirmed by the last meeting of the Joint Readmission Committee that took place on </w:t>
      </w:r>
      <w:r w:rsidR="00E3225A">
        <w:rPr>
          <w:rFonts w:cs="Calibri"/>
          <w:noProof/>
          <w:lang w:val="en-IE"/>
        </w:rPr>
        <w:t>9 October 2025</w:t>
      </w:r>
      <w:r w:rsidR="009F125D">
        <w:rPr>
          <w:rFonts w:cs="Calibri"/>
          <w:noProof/>
          <w:lang w:val="en-IE"/>
        </w:rPr>
        <w:t xml:space="preserve">. </w:t>
      </w:r>
      <w:r w:rsidR="00592D40">
        <w:rPr>
          <w:rFonts w:cs="Calibri"/>
          <w:noProof/>
          <w:lang w:val="en-IE"/>
        </w:rPr>
        <w:t>In 2024, 3</w:t>
      </w:r>
      <w:r w:rsidR="00D50C5D">
        <w:rPr>
          <w:rFonts w:cs="Calibri"/>
          <w:noProof/>
          <w:lang w:val="en-IE"/>
        </w:rPr>
        <w:t>,</w:t>
      </w:r>
      <w:r w:rsidR="00592D40">
        <w:rPr>
          <w:rFonts w:cs="Calibri"/>
          <w:noProof/>
          <w:lang w:val="en-IE"/>
        </w:rPr>
        <w:t xml:space="preserve">105 return decisions were issued by EU Member States towards Armenian citizens and </w:t>
      </w:r>
      <w:r w:rsidR="00592D40" w:rsidRPr="007B2CEE">
        <w:rPr>
          <w:rFonts w:cs="Calibri"/>
          <w:noProof/>
          <w:lang w:val="en-IE"/>
        </w:rPr>
        <w:t xml:space="preserve">925 effective returns took place. </w:t>
      </w:r>
      <w:r w:rsidR="00950B52" w:rsidRPr="007B2CEE">
        <w:rPr>
          <w:rFonts w:cs="Calibri"/>
          <w:noProof/>
          <w:lang w:val="en-IE"/>
        </w:rPr>
        <w:t>In 2025</w:t>
      </w:r>
      <w:r w:rsidR="007B2CEE" w:rsidRPr="00695D63">
        <w:rPr>
          <w:rStyle w:val="FootnoteReference"/>
          <w:noProof/>
          <w:lang w:val="en-IE"/>
        </w:rPr>
        <w:footnoteReference w:id="1"/>
      </w:r>
      <w:r w:rsidR="00CC0EA0" w:rsidRPr="007B2CEE">
        <w:rPr>
          <w:rFonts w:cs="Calibri"/>
          <w:noProof/>
          <w:lang w:val="en-IE"/>
        </w:rPr>
        <w:t xml:space="preserve">, </w:t>
      </w:r>
      <w:r w:rsidR="007B2CEE" w:rsidRPr="00695D63">
        <w:rPr>
          <w:rFonts w:cs="Calibri"/>
          <w:noProof/>
          <w:lang w:val="en-IE"/>
        </w:rPr>
        <w:t xml:space="preserve"> 3,200</w:t>
      </w:r>
      <w:r w:rsidR="00745447" w:rsidRPr="007B2CEE">
        <w:rPr>
          <w:rFonts w:cs="Calibri"/>
          <w:noProof/>
          <w:lang w:val="en-IE"/>
        </w:rPr>
        <w:t xml:space="preserve"> </w:t>
      </w:r>
      <w:r w:rsidR="009C312A" w:rsidRPr="007B2CEE">
        <w:rPr>
          <w:rFonts w:cs="Calibri"/>
          <w:noProof/>
          <w:lang w:val="en-IE"/>
        </w:rPr>
        <w:t xml:space="preserve">return decisions were issued by EU Member States to Armenian citizens </w:t>
      </w:r>
      <w:r w:rsidR="004E2B3E" w:rsidRPr="007B2CEE">
        <w:rPr>
          <w:rFonts w:cs="Calibri"/>
          <w:noProof/>
          <w:lang w:val="en-IE"/>
        </w:rPr>
        <w:t>and</w:t>
      </w:r>
      <w:r w:rsidR="0090105C" w:rsidRPr="007B2CEE">
        <w:rPr>
          <w:rFonts w:cs="Calibri"/>
          <w:noProof/>
          <w:lang w:val="en-IE"/>
        </w:rPr>
        <w:t xml:space="preserve"> </w:t>
      </w:r>
      <w:r w:rsidR="007B2CEE" w:rsidRPr="00695D63">
        <w:rPr>
          <w:rFonts w:cs="Calibri"/>
          <w:noProof/>
          <w:lang w:val="en-IE"/>
        </w:rPr>
        <w:t xml:space="preserve">1.310 </w:t>
      </w:r>
      <w:r w:rsidR="0090105C" w:rsidRPr="007B2CEE">
        <w:rPr>
          <w:rFonts w:cs="Calibri"/>
          <w:noProof/>
          <w:lang w:val="en-IE"/>
        </w:rPr>
        <w:t>effective returns</w:t>
      </w:r>
      <w:r w:rsidR="00401EEA" w:rsidRPr="007B2CEE">
        <w:rPr>
          <w:rFonts w:cs="Calibri"/>
          <w:noProof/>
          <w:lang w:val="en-IE"/>
        </w:rPr>
        <w:t xml:space="preserve"> of Armenians to Armenia</w:t>
      </w:r>
      <w:r w:rsidR="0090105C" w:rsidRPr="007B2CEE">
        <w:rPr>
          <w:rFonts w:cs="Calibri"/>
          <w:noProof/>
          <w:lang w:val="en-IE"/>
        </w:rPr>
        <w:t xml:space="preserve"> took </w:t>
      </w:r>
      <w:r w:rsidR="0090105C" w:rsidRPr="00F908D6">
        <w:rPr>
          <w:rFonts w:cs="Calibri"/>
          <w:noProof/>
          <w:lang w:val="en-IE"/>
        </w:rPr>
        <w:t>place</w:t>
      </w:r>
      <w:bookmarkEnd w:id="3"/>
      <w:r w:rsidR="00E3225A" w:rsidRPr="00F908D6">
        <w:rPr>
          <w:rFonts w:cs="Calibri"/>
          <w:noProof/>
          <w:lang w:val="en-IE"/>
        </w:rPr>
        <w:t>.</w:t>
      </w:r>
      <w:r w:rsidR="004E2B3E" w:rsidRPr="00F908D6">
        <w:rPr>
          <w:rFonts w:cs="Calibri"/>
          <w:noProof/>
          <w:lang w:val="en-IE"/>
        </w:rPr>
        <w:t xml:space="preserve"> </w:t>
      </w:r>
      <w:r w:rsidR="00592D40" w:rsidRPr="00695D63">
        <w:rPr>
          <w:rFonts w:cs="Calibri"/>
          <w:noProof/>
        </w:rPr>
        <w:t xml:space="preserve">The number of Armenian citizens apprehended irregularly staying in the EU has been </w:t>
      </w:r>
      <w:r w:rsidR="00DF2D10" w:rsidRPr="00695D63">
        <w:rPr>
          <w:rFonts w:cs="Calibri"/>
          <w:noProof/>
        </w:rPr>
        <w:t xml:space="preserve">relatively </w:t>
      </w:r>
      <w:r w:rsidR="00592D40" w:rsidRPr="00695D63">
        <w:rPr>
          <w:rFonts w:cs="Calibri"/>
          <w:noProof/>
        </w:rPr>
        <w:t>stable</w:t>
      </w:r>
      <w:r w:rsidR="00E34E6D" w:rsidRPr="00695D63">
        <w:rPr>
          <w:rFonts w:cs="Calibri"/>
          <w:noProof/>
        </w:rPr>
        <w:t>,</w:t>
      </w:r>
      <w:r w:rsidR="00592D40" w:rsidRPr="00695D63">
        <w:rPr>
          <w:rFonts w:cs="Calibri"/>
          <w:noProof/>
        </w:rPr>
        <w:t xml:space="preserve"> </w:t>
      </w:r>
      <w:r w:rsidR="00C543EA" w:rsidRPr="00695D63">
        <w:rPr>
          <w:rFonts w:cs="Calibri"/>
          <w:noProof/>
        </w:rPr>
        <w:t>at</w:t>
      </w:r>
      <w:r w:rsidR="00592D40" w:rsidRPr="00695D63">
        <w:rPr>
          <w:rFonts w:cs="Calibri"/>
          <w:noProof/>
        </w:rPr>
        <w:t xml:space="preserve"> 2</w:t>
      </w:r>
      <w:r w:rsidR="00272DEE" w:rsidRPr="00695D63">
        <w:rPr>
          <w:rFonts w:cs="Calibri"/>
          <w:noProof/>
        </w:rPr>
        <w:t>,</w:t>
      </w:r>
      <w:r w:rsidR="00592D40" w:rsidRPr="00695D63">
        <w:rPr>
          <w:rFonts w:cs="Calibri"/>
          <w:noProof/>
        </w:rPr>
        <w:t>15</w:t>
      </w:r>
      <w:r w:rsidR="00101586" w:rsidRPr="00695D63">
        <w:rPr>
          <w:rFonts w:cs="Calibri"/>
          <w:noProof/>
        </w:rPr>
        <w:t>5</w:t>
      </w:r>
      <w:r w:rsidR="00592D40" w:rsidRPr="00695D63">
        <w:rPr>
          <w:rFonts w:cs="Calibri"/>
          <w:noProof/>
        </w:rPr>
        <w:t xml:space="preserve"> in 2019 </w:t>
      </w:r>
      <w:r w:rsidR="00C543EA" w:rsidRPr="00695D63">
        <w:rPr>
          <w:rFonts w:cs="Calibri"/>
          <w:noProof/>
        </w:rPr>
        <w:t>and</w:t>
      </w:r>
      <w:r w:rsidR="00592D40" w:rsidRPr="00695D63">
        <w:rPr>
          <w:rFonts w:cs="Calibri"/>
          <w:noProof/>
        </w:rPr>
        <w:t xml:space="preserve"> 2</w:t>
      </w:r>
      <w:r w:rsidR="00272DEE" w:rsidRPr="00695D63">
        <w:rPr>
          <w:rFonts w:cs="Calibri"/>
          <w:noProof/>
        </w:rPr>
        <w:t>,</w:t>
      </w:r>
      <w:r w:rsidR="009A598E" w:rsidRPr="00695D63">
        <w:rPr>
          <w:rFonts w:cs="Calibri"/>
          <w:noProof/>
        </w:rPr>
        <w:t xml:space="preserve">465 </w:t>
      </w:r>
      <w:r w:rsidR="00592D40" w:rsidRPr="00695D63">
        <w:rPr>
          <w:rFonts w:cs="Calibri"/>
          <w:noProof/>
        </w:rPr>
        <w:t>in 202</w:t>
      </w:r>
      <w:r w:rsidR="00394F7E" w:rsidRPr="00695D63">
        <w:rPr>
          <w:rFonts w:cs="Calibri"/>
          <w:noProof/>
        </w:rPr>
        <w:t>4</w:t>
      </w:r>
      <w:r w:rsidR="00592D40" w:rsidRPr="00695D63">
        <w:rPr>
          <w:rFonts w:cs="Calibri"/>
          <w:noProof/>
        </w:rPr>
        <w:t>.</w:t>
      </w:r>
      <w:r w:rsidR="00C543EA" w:rsidRPr="00695D63">
        <w:rPr>
          <w:rFonts w:cs="Calibri"/>
          <w:noProof/>
        </w:rPr>
        <w:t xml:space="preserve"> </w:t>
      </w:r>
      <w:bookmarkEnd w:id="2"/>
      <w:r w:rsidR="00C543EA" w:rsidRPr="00695D63">
        <w:rPr>
          <w:rFonts w:cs="Calibri"/>
          <w:noProof/>
        </w:rPr>
        <w:t>However, t</w:t>
      </w:r>
      <w:r w:rsidR="00BC11B2" w:rsidRPr="00695D63">
        <w:rPr>
          <w:noProof/>
        </w:rPr>
        <w:t>he</w:t>
      </w:r>
      <w:r w:rsidR="009F125D" w:rsidRPr="00695D63">
        <w:rPr>
          <w:noProof/>
        </w:rPr>
        <w:t xml:space="preserve"> </w:t>
      </w:r>
      <w:r w:rsidR="007D4279" w:rsidRPr="00695D63">
        <w:rPr>
          <w:noProof/>
        </w:rPr>
        <w:t xml:space="preserve">significant </w:t>
      </w:r>
      <w:r w:rsidR="009F125D" w:rsidRPr="00695D63">
        <w:rPr>
          <w:noProof/>
        </w:rPr>
        <w:t xml:space="preserve">number of unfounded asylum applications </w:t>
      </w:r>
      <w:r w:rsidR="00AE1AF0" w:rsidRPr="00695D63">
        <w:rPr>
          <w:noProof/>
        </w:rPr>
        <w:t>from</w:t>
      </w:r>
      <w:r w:rsidR="009F125D" w:rsidRPr="00695D63">
        <w:rPr>
          <w:noProof/>
        </w:rPr>
        <w:t xml:space="preserve"> Armenian nationals in some EU countries</w:t>
      </w:r>
      <w:r w:rsidR="00C45F97">
        <w:rPr>
          <w:noProof/>
        </w:rPr>
        <w:t xml:space="preserve">, </w:t>
      </w:r>
      <w:r w:rsidR="00C543EA">
        <w:rPr>
          <w:noProof/>
        </w:rPr>
        <w:t xml:space="preserve">in particular by those </w:t>
      </w:r>
      <w:r w:rsidR="009F125D" w:rsidRPr="009F125D">
        <w:rPr>
          <w:noProof/>
        </w:rPr>
        <w:t>seeking medical treatments</w:t>
      </w:r>
      <w:r w:rsidR="00BC11B2">
        <w:rPr>
          <w:noProof/>
        </w:rPr>
        <w:t>, represents a challenge</w:t>
      </w:r>
      <w:r w:rsidR="00667B9C">
        <w:rPr>
          <w:noProof/>
        </w:rPr>
        <w:t xml:space="preserve"> that </w:t>
      </w:r>
      <w:r w:rsidR="00C543EA">
        <w:rPr>
          <w:noProof/>
        </w:rPr>
        <w:t xml:space="preserve">the </w:t>
      </w:r>
      <w:r w:rsidR="00667B9C">
        <w:rPr>
          <w:noProof/>
        </w:rPr>
        <w:t xml:space="preserve">Armenian authorities should </w:t>
      </w:r>
      <w:r w:rsidR="00667B9C" w:rsidRPr="007B2CEE">
        <w:rPr>
          <w:noProof/>
        </w:rPr>
        <w:t>address</w:t>
      </w:r>
      <w:r w:rsidR="009F125D" w:rsidRPr="007B2CEE">
        <w:rPr>
          <w:noProof/>
        </w:rPr>
        <w:t xml:space="preserve">. </w:t>
      </w:r>
      <w:r w:rsidR="00C543EA" w:rsidRPr="007B2CEE">
        <w:rPr>
          <w:noProof/>
        </w:rPr>
        <w:t xml:space="preserve">In 2024, </w:t>
      </w:r>
      <w:r w:rsidR="00592D40" w:rsidRPr="007B2CEE">
        <w:rPr>
          <w:noProof/>
        </w:rPr>
        <w:t>5</w:t>
      </w:r>
      <w:r w:rsidR="00272DEE" w:rsidRPr="007B2CEE">
        <w:rPr>
          <w:noProof/>
        </w:rPr>
        <w:t>,</w:t>
      </w:r>
      <w:r w:rsidR="00592D40" w:rsidRPr="007B2CEE">
        <w:rPr>
          <w:noProof/>
        </w:rPr>
        <w:t>130 Armenians appl</w:t>
      </w:r>
      <w:r w:rsidR="00C543EA" w:rsidRPr="007B2CEE">
        <w:rPr>
          <w:noProof/>
        </w:rPr>
        <w:t>ied</w:t>
      </w:r>
      <w:r w:rsidR="00592D40" w:rsidRPr="007B2CEE">
        <w:rPr>
          <w:noProof/>
        </w:rPr>
        <w:t xml:space="preserve"> for asylum in the EU</w:t>
      </w:r>
      <w:r w:rsidR="00295AC7" w:rsidRPr="007B2CEE">
        <w:rPr>
          <w:noProof/>
        </w:rPr>
        <w:t xml:space="preserve"> </w:t>
      </w:r>
      <w:r w:rsidR="00592D40" w:rsidRPr="007B2CEE">
        <w:rPr>
          <w:noProof/>
        </w:rPr>
        <w:t>(</w:t>
      </w:r>
      <w:r w:rsidR="00C543EA" w:rsidRPr="007B2CEE">
        <w:rPr>
          <w:noProof/>
        </w:rPr>
        <w:t xml:space="preserve">compared with </w:t>
      </w:r>
      <w:r w:rsidR="00592D40" w:rsidRPr="007B2CEE">
        <w:rPr>
          <w:noProof/>
        </w:rPr>
        <w:t>5</w:t>
      </w:r>
      <w:r w:rsidR="00272DEE" w:rsidRPr="007B2CEE">
        <w:rPr>
          <w:noProof/>
        </w:rPr>
        <w:t>,</w:t>
      </w:r>
      <w:r w:rsidR="00592D40" w:rsidRPr="007B2CEE">
        <w:rPr>
          <w:noProof/>
        </w:rPr>
        <w:t xml:space="preserve">240 in 2022). </w:t>
      </w:r>
      <w:r w:rsidR="00C543EA" w:rsidRPr="007B2CEE">
        <w:rPr>
          <w:noProof/>
        </w:rPr>
        <w:t>However, t</w:t>
      </w:r>
      <w:r w:rsidR="00836413" w:rsidRPr="007B2CEE">
        <w:rPr>
          <w:noProof/>
        </w:rPr>
        <w:t>his trend</w:t>
      </w:r>
      <w:r w:rsidR="00223C06" w:rsidRPr="007B2CEE">
        <w:rPr>
          <w:noProof/>
        </w:rPr>
        <w:t xml:space="preserve"> </w:t>
      </w:r>
      <w:r w:rsidR="00C543EA" w:rsidRPr="007B2CEE">
        <w:rPr>
          <w:noProof/>
        </w:rPr>
        <w:t xml:space="preserve">of Armenians applying for asylum </w:t>
      </w:r>
      <w:r w:rsidR="004F6F19" w:rsidRPr="007B2CEE">
        <w:rPr>
          <w:noProof/>
        </w:rPr>
        <w:t xml:space="preserve">has been </w:t>
      </w:r>
      <w:r w:rsidR="00BC11B2" w:rsidRPr="007B2CEE">
        <w:rPr>
          <w:noProof/>
        </w:rPr>
        <w:t>dec</w:t>
      </w:r>
      <w:r w:rsidR="000E0034" w:rsidRPr="007B2CEE">
        <w:rPr>
          <w:noProof/>
        </w:rPr>
        <w:t>reas</w:t>
      </w:r>
      <w:r w:rsidR="00223C06" w:rsidRPr="007B2CEE">
        <w:rPr>
          <w:noProof/>
        </w:rPr>
        <w:t>ing</w:t>
      </w:r>
      <w:r w:rsidR="004219ED" w:rsidRPr="00695D63">
        <w:rPr>
          <w:noProof/>
        </w:rPr>
        <w:t xml:space="preserve"> significantly in 2025</w:t>
      </w:r>
      <w:r w:rsidR="007B2CEE" w:rsidRPr="00695D63">
        <w:rPr>
          <w:rStyle w:val="FootnoteReference"/>
          <w:noProof/>
        </w:rPr>
        <w:footnoteReference w:id="2"/>
      </w:r>
      <w:r w:rsidR="000E0034" w:rsidRPr="007B2CEE">
        <w:rPr>
          <w:noProof/>
        </w:rPr>
        <w:t xml:space="preserve">, with </w:t>
      </w:r>
      <w:r w:rsidR="00E91471">
        <w:rPr>
          <w:noProof/>
        </w:rPr>
        <w:t xml:space="preserve">3,535 </w:t>
      </w:r>
      <w:r w:rsidR="004E0574" w:rsidRPr="007B2CEE">
        <w:rPr>
          <w:noProof/>
        </w:rPr>
        <w:t>applications lodged by Armenian citizens in the EU</w:t>
      </w:r>
      <w:r w:rsidR="004219ED" w:rsidRPr="00695D63">
        <w:rPr>
          <w:noProof/>
        </w:rPr>
        <w:t>.</w:t>
      </w:r>
      <w:r w:rsidR="00223C06" w:rsidRPr="007B2CEE">
        <w:rPr>
          <w:noProof/>
        </w:rPr>
        <w:t xml:space="preserve"> </w:t>
      </w:r>
      <w:r w:rsidR="00C543EA" w:rsidRPr="007B2CEE">
        <w:rPr>
          <w:noProof/>
        </w:rPr>
        <w:t xml:space="preserve">The </w:t>
      </w:r>
      <w:r w:rsidR="000F1F7F" w:rsidRPr="007B2CEE">
        <w:rPr>
          <w:noProof/>
        </w:rPr>
        <w:t>Armenian</w:t>
      </w:r>
      <w:r w:rsidR="000F1F7F">
        <w:rPr>
          <w:noProof/>
        </w:rPr>
        <w:t xml:space="preserve"> authorities expect that </w:t>
      </w:r>
      <w:r w:rsidR="00C543EA">
        <w:rPr>
          <w:noProof/>
        </w:rPr>
        <w:t xml:space="preserve">Armenia’s new </w:t>
      </w:r>
      <w:r w:rsidR="000F1F7F">
        <w:rPr>
          <w:noProof/>
        </w:rPr>
        <w:t>universal healthcare insurance system, which entered into force in 2026 will contribute to</w:t>
      </w:r>
      <w:r w:rsidR="00223C06">
        <w:rPr>
          <w:noProof/>
        </w:rPr>
        <w:t xml:space="preserve"> a</w:t>
      </w:r>
      <w:r w:rsidR="000F1F7F">
        <w:rPr>
          <w:noProof/>
        </w:rPr>
        <w:t xml:space="preserve"> </w:t>
      </w:r>
      <w:r w:rsidR="00240742">
        <w:rPr>
          <w:noProof/>
        </w:rPr>
        <w:t xml:space="preserve">further </w:t>
      </w:r>
      <w:r w:rsidR="000F1F7F">
        <w:rPr>
          <w:noProof/>
        </w:rPr>
        <w:t>decreas</w:t>
      </w:r>
      <w:r w:rsidR="00240742">
        <w:rPr>
          <w:noProof/>
        </w:rPr>
        <w:t>e</w:t>
      </w:r>
      <w:r w:rsidR="000F1F7F">
        <w:rPr>
          <w:noProof/>
        </w:rPr>
        <w:t xml:space="preserve"> in asylum applications. </w:t>
      </w:r>
    </w:p>
    <w:p w14:paraId="4691E2DA" w14:textId="224BC6E0" w:rsidR="00722B49" w:rsidRPr="00301E8C" w:rsidRDefault="00722B49" w:rsidP="00722B49">
      <w:pPr>
        <w:pStyle w:val="ListParagraph"/>
        <w:numPr>
          <w:ilvl w:val="0"/>
          <w:numId w:val="1"/>
        </w:numPr>
        <w:rPr>
          <w:noProof/>
        </w:rPr>
      </w:pPr>
      <w:r w:rsidRPr="00301E8C">
        <w:rPr>
          <w:noProof/>
        </w:rPr>
        <w:t>Methodology</w:t>
      </w:r>
    </w:p>
    <w:p w14:paraId="45588297" w14:textId="77777777" w:rsidR="005E6AF1" w:rsidRPr="00301E8C" w:rsidRDefault="005E6AF1" w:rsidP="00943339">
      <w:pPr>
        <w:jc w:val="both"/>
        <w:rPr>
          <w:noProof/>
        </w:rPr>
      </w:pPr>
    </w:p>
    <w:p w14:paraId="1DA9A253" w14:textId="0B5F2942" w:rsidR="00943339" w:rsidRDefault="00943339" w:rsidP="00943339">
      <w:pPr>
        <w:jc w:val="both"/>
        <w:rPr>
          <w:noProof/>
        </w:rPr>
      </w:pPr>
      <w:r w:rsidRPr="00301E8C">
        <w:rPr>
          <w:noProof/>
        </w:rPr>
        <w:t xml:space="preserve">In line with the methodology outlined in the VLAP, the Commission </w:t>
      </w:r>
      <w:r w:rsidR="00290C22">
        <w:rPr>
          <w:noProof/>
        </w:rPr>
        <w:t xml:space="preserve">must </w:t>
      </w:r>
      <w:r w:rsidRPr="00301E8C">
        <w:rPr>
          <w:noProof/>
        </w:rPr>
        <w:t>communicate to the European Parliament and to the Council on the implementation of the VLAP by Armenia. This report is the first such communication.</w:t>
      </w:r>
    </w:p>
    <w:p w14:paraId="60AA9C12" w14:textId="77777777" w:rsidR="00775BDF" w:rsidRDefault="00775BDF" w:rsidP="00943339">
      <w:pPr>
        <w:jc w:val="both"/>
        <w:rPr>
          <w:noProof/>
        </w:rPr>
      </w:pPr>
    </w:p>
    <w:p w14:paraId="3EF71C2B" w14:textId="2A262B35" w:rsidR="00775BDF" w:rsidRDefault="00775BDF" w:rsidP="003C7D62">
      <w:pPr>
        <w:jc w:val="both"/>
        <w:rPr>
          <w:noProof/>
          <w:lang w:val="en-IE"/>
        </w:rPr>
      </w:pPr>
      <w:r>
        <w:rPr>
          <w:noProof/>
        </w:rPr>
        <w:t>This report is also published after the adoption by the Commission of its first-ever EU Visa Strategy</w:t>
      </w:r>
      <w:r>
        <w:rPr>
          <w:rStyle w:val="FootnoteReference"/>
          <w:noProof/>
        </w:rPr>
        <w:footnoteReference w:id="3"/>
      </w:r>
      <w:r>
        <w:rPr>
          <w:noProof/>
        </w:rPr>
        <w:t xml:space="preserve"> on 29 January 2026, which se</w:t>
      </w:r>
      <w:r w:rsidRPr="007A52CB">
        <w:rPr>
          <w:noProof/>
          <w:lang w:val="en-IE"/>
        </w:rPr>
        <w:t>ek</w:t>
      </w:r>
      <w:r w:rsidR="00695D63">
        <w:rPr>
          <w:noProof/>
          <w:lang w:val="en-IE"/>
        </w:rPr>
        <w:t xml:space="preserve"> </w:t>
      </w:r>
      <w:r w:rsidRPr="007A52CB">
        <w:rPr>
          <w:noProof/>
          <w:lang w:val="en-IE"/>
        </w:rPr>
        <w:t>to strengthen the security and integrity of the Schengen area, while facilitating bona fide travel and enhancing the EU’s global attractiveness.</w:t>
      </w:r>
      <w:r w:rsidR="003C7D62">
        <w:rPr>
          <w:noProof/>
          <w:lang w:val="en-IE"/>
        </w:rPr>
        <w:t xml:space="preserve"> This report </w:t>
      </w:r>
      <w:r w:rsidR="00DE53DE">
        <w:rPr>
          <w:noProof/>
          <w:lang w:val="en-IE"/>
        </w:rPr>
        <w:t xml:space="preserve">is </w:t>
      </w:r>
      <w:r w:rsidR="003C7D62">
        <w:rPr>
          <w:noProof/>
          <w:lang w:val="en-IE"/>
        </w:rPr>
        <w:t xml:space="preserve">in line with the </w:t>
      </w:r>
      <w:r w:rsidR="00DE53DE">
        <w:rPr>
          <w:noProof/>
          <w:lang w:val="en-IE"/>
        </w:rPr>
        <w:t xml:space="preserve">principles of the </w:t>
      </w:r>
      <w:r w:rsidR="003C7D62">
        <w:rPr>
          <w:noProof/>
          <w:lang w:val="en-IE"/>
        </w:rPr>
        <w:t xml:space="preserve">EU Visa Strategy. </w:t>
      </w:r>
    </w:p>
    <w:p w14:paraId="6C1596F5" w14:textId="77777777" w:rsidR="003C7D62" w:rsidRDefault="003C7D62" w:rsidP="003C7D62">
      <w:pPr>
        <w:jc w:val="both"/>
        <w:rPr>
          <w:noProof/>
          <w:lang w:val="en-IE"/>
        </w:rPr>
      </w:pPr>
    </w:p>
    <w:p w14:paraId="0FC4FA56" w14:textId="78832536" w:rsidR="00943339" w:rsidRPr="00301E8C" w:rsidRDefault="29F1244F" w:rsidP="00943339">
      <w:pPr>
        <w:jc w:val="both"/>
        <w:rPr>
          <w:noProof/>
        </w:rPr>
      </w:pPr>
      <w:r>
        <w:rPr>
          <w:noProof/>
        </w:rPr>
        <w:t xml:space="preserve">At the </w:t>
      </w:r>
      <w:r w:rsidR="00290C22">
        <w:rPr>
          <w:noProof/>
        </w:rPr>
        <w:t>meeting of s</w:t>
      </w:r>
      <w:r>
        <w:rPr>
          <w:noProof/>
        </w:rPr>
        <w:t xml:space="preserve">enior </w:t>
      </w:r>
      <w:r w:rsidR="00290C22">
        <w:rPr>
          <w:noProof/>
        </w:rPr>
        <w:t>o</w:t>
      </w:r>
      <w:r>
        <w:rPr>
          <w:noProof/>
        </w:rPr>
        <w:t xml:space="preserve">fficials overseeing the </w:t>
      </w:r>
      <w:r w:rsidR="00290C22">
        <w:rPr>
          <w:noProof/>
        </w:rPr>
        <w:t>v</w:t>
      </w:r>
      <w:r>
        <w:rPr>
          <w:noProof/>
        </w:rPr>
        <w:t xml:space="preserve">isa </w:t>
      </w:r>
      <w:r w:rsidR="00290C22">
        <w:rPr>
          <w:noProof/>
        </w:rPr>
        <w:t>l</w:t>
      </w:r>
      <w:r>
        <w:rPr>
          <w:noProof/>
        </w:rPr>
        <w:t xml:space="preserve">iberalisation </w:t>
      </w:r>
      <w:r w:rsidR="00290C22">
        <w:rPr>
          <w:noProof/>
        </w:rPr>
        <w:t>d</w:t>
      </w:r>
      <w:r>
        <w:rPr>
          <w:noProof/>
        </w:rPr>
        <w:t xml:space="preserve">ialogue which took place in November 2025, </w:t>
      </w:r>
      <w:r w:rsidR="00290C22">
        <w:rPr>
          <w:noProof/>
        </w:rPr>
        <w:t xml:space="preserve">the </w:t>
      </w:r>
      <w:r>
        <w:rPr>
          <w:noProof/>
        </w:rPr>
        <w:t xml:space="preserve">Armenian authorities presented the measures that </w:t>
      </w:r>
      <w:r w:rsidR="00290C22">
        <w:rPr>
          <w:noProof/>
        </w:rPr>
        <w:t xml:space="preserve">they </w:t>
      </w:r>
      <w:r>
        <w:rPr>
          <w:noProof/>
        </w:rPr>
        <w:t>had already undertaken to implement the VLAP and explained the</w:t>
      </w:r>
      <w:r w:rsidR="00290C22">
        <w:rPr>
          <w:noProof/>
        </w:rPr>
        <w:t xml:space="preserve">ir planned </w:t>
      </w:r>
      <w:r>
        <w:rPr>
          <w:noProof/>
        </w:rPr>
        <w:t>next steps. On 30 November 2025, Armenia submitted its first progress report on the implementation of the VLAP, which was further updated on 27 February 2026. From 8 to 12 December 2025, an EU evaluation mission involving experts from EU Member States, the European Commission</w:t>
      </w:r>
      <w:r w:rsidR="009F5CB0">
        <w:rPr>
          <w:noProof/>
        </w:rPr>
        <w:t xml:space="preserve"> services</w:t>
      </w:r>
      <w:r>
        <w:rPr>
          <w:noProof/>
        </w:rPr>
        <w:t>, the European External Action Service</w:t>
      </w:r>
      <w:r w:rsidR="004964A6">
        <w:rPr>
          <w:noProof/>
        </w:rPr>
        <w:t>, Frontex</w:t>
      </w:r>
      <w:r>
        <w:rPr>
          <w:noProof/>
        </w:rPr>
        <w:t xml:space="preserve"> and the EU Delegation to Armenia took place in Yerevan. The evaluation mission focused on the implementation of the first </w:t>
      </w:r>
      <w:r w:rsidR="00290C22">
        <w:rPr>
          <w:noProof/>
        </w:rPr>
        <w:t xml:space="preserve">set </w:t>
      </w:r>
      <w:r>
        <w:rPr>
          <w:noProof/>
        </w:rPr>
        <w:t xml:space="preserve">of benchmarks across the four blocks of the VLAP. </w:t>
      </w:r>
      <w:r w:rsidR="00775BDF">
        <w:rPr>
          <w:noProof/>
        </w:rPr>
        <w:t>Th</w:t>
      </w:r>
      <w:r w:rsidR="0000119B">
        <w:rPr>
          <w:noProof/>
        </w:rPr>
        <w:t>is</w:t>
      </w:r>
      <w:r w:rsidR="00775BDF">
        <w:rPr>
          <w:noProof/>
        </w:rPr>
        <w:t xml:space="preserve"> evaluation mission </w:t>
      </w:r>
      <w:r w:rsidR="0000119B">
        <w:rPr>
          <w:noProof/>
        </w:rPr>
        <w:t xml:space="preserve">also </w:t>
      </w:r>
      <w:r w:rsidR="00775BDF">
        <w:rPr>
          <w:noProof/>
        </w:rPr>
        <w:t>built on two scoping missions held in February and April 2025</w:t>
      </w:r>
      <w:r w:rsidR="0000119B">
        <w:rPr>
          <w:noProof/>
        </w:rPr>
        <w:t xml:space="preserve"> in Armenia</w:t>
      </w:r>
      <w:r w:rsidR="00775BDF">
        <w:rPr>
          <w:noProof/>
        </w:rPr>
        <w:t xml:space="preserve"> </w:t>
      </w:r>
      <w:r w:rsidR="00DE53DE">
        <w:rPr>
          <w:noProof/>
        </w:rPr>
        <w:t xml:space="preserve">with the participation of </w:t>
      </w:r>
      <w:r w:rsidR="0000119B">
        <w:rPr>
          <w:noProof/>
        </w:rPr>
        <w:t xml:space="preserve">experts from EU Member States, </w:t>
      </w:r>
      <w:r w:rsidR="00775BDF">
        <w:rPr>
          <w:noProof/>
        </w:rPr>
        <w:t>the</w:t>
      </w:r>
      <w:r w:rsidR="0000119B">
        <w:rPr>
          <w:noProof/>
        </w:rPr>
        <w:t xml:space="preserve"> European </w:t>
      </w:r>
      <w:r w:rsidR="00775BDF">
        <w:rPr>
          <w:noProof/>
        </w:rPr>
        <w:t>Commission</w:t>
      </w:r>
      <w:r w:rsidR="009F5CB0">
        <w:rPr>
          <w:noProof/>
        </w:rPr>
        <w:t xml:space="preserve"> services</w:t>
      </w:r>
      <w:r w:rsidR="0000119B">
        <w:rPr>
          <w:noProof/>
        </w:rPr>
        <w:t>,</w:t>
      </w:r>
      <w:r w:rsidR="00775BDF">
        <w:rPr>
          <w:noProof/>
        </w:rPr>
        <w:t xml:space="preserve"> </w:t>
      </w:r>
      <w:r w:rsidR="0000119B">
        <w:rPr>
          <w:noProof/>
        </w:rPr>
        <w:t>the European External Action Service, Frontex and the EU Delegation to Armenia and whose aim was to inform the drafting of the VLAP.</w:t>
      </w:r>
      <w:r w:rsidR="004F6F19">
        <w:rPr>
          <w:noProof/>
        </w:rPr>
        <w:t xml:space="preserve"> </w:t>
      </w:r>
      <w:r w:rsidR="00943339" w:rsidRPr="00301E8C">
        <w:rPr>
          <w:noProof/>
        </w:rPr>
        <w:t>The factual information included in th</w:t>
      </w:r>
      <w:r w:rsidR="002F0963" w:rsidRPr="00301E8C">
        <w:rPr>
          <w:noProof/>
        </w:rPr>
        <w:t>is</w:t>
      </w:r>
      <w:r w:rsidR="00943339" w:rsidRPr="00301E8C">
        <w:rPr>
          <w:noProof/>
        </w:rPr>
        <w:t xml:space="preserve"> report is based on </w:t>
      </w:r>
      <w:r w:rsidR="4A4F2677">
        <w:rPr>
          <w:noProof/>
        </w:rPr>
        <w:t xml:space="preserve">these sources. </w:t>
      </w:r>
      <w:r w:rsidR="00775BDF">
        <w:rPr>
          <w:noProof/>
        </w:rPr>
        <w:t xml:space="preserve"> </w:t>
      </w:r>
    </w:p>
    <w:p w14:paraId="04E128E2" w14:textId="77777777" w:rsidR="00D530C7" w:rsidRPr="00301E8C" w:rsidRDefault="00D530C7" w:rsidP="00943339">
      <w:pPr>
        <w:jc w:val="both"/>
        <w:rPr>
          <w:noProof/>
        </w:rPr>
      </w:pPr>
    </w:p>
    <w:p w14:paraId="5D2EA33C" w14:textId="132E95A3" w:rsidR="006A359F" w:rsidRPr="00301E8C" w:rsidRDefault="00943339" w:rsidP="006A359F">
      <w:pPr>
        <w:jc w:val="both"/>
        <w:rPr>
          <w:noProof/>
        </w:rPr>
      </w:pPr>
      <w:r w:rsidRPr="00301E8C">
        <w:rPr>
          <w:noProof/>
        </w:rPr>
        <w:t>Th</w:t>
      </w:r>
      <w:r w:rsidR="00D530C7" w:rsidRPr="00301E8C">
        <w:rPr>
          <w:noProof/>
        </w:rPr>
        <w:t xml:space="preserve">is first </w:t>
      </w:r>
      <w:r w:rsidRPr="00301E8C">
        <w:rPr>
          <w:noProof/>
        </w:rPr>
        <w:t xml:space="preserve">report follows the VLAP structure. Under the </w:t>
      </w:r>
      <w:r w:rsidR="002F0963" w:rsidRPr="00301E8C">
        <w:rPr>
          <w:noProof/>
        </w:rPr>
        <w:t>four blocks of the VLAP</w:t>
      </w:r>
      <w:r w:rsidRPr="00301E8C">
        <w:rPr>
          <w:noProof/>
        </w:rPr>
        <w:t xml:space="preserve">, the report </w:t>
      </w:r>
      <w:r w:rsidR="00217D36">
        <w:rPr>
          <w:noProof/>
        </w:rPr>
        <w:t>assesses</w:t>
      </w:r>
      <w:r w:rsidR="003E25D6">
        <w:rPr>
          <w:noProof/>
        </w:rPr>
        <w:t xml:space="preserve"> progress in </w:t>
      </w:r>
      <w:r w:rsidR="00290C22">
        <w:rPr>
          <w:noProof/>
        </w:rPr>
        <w:t>the first set of benchmarks</w:t>
      </w:r>
      <w:r w:rsidR="00A308D4">
        <w:rPr>
          <w:noProof/>
        </w:rPr>
        <w:t xml:space="preserve">, focusing on </w:t>
      </w:r>
      <w:r w:rsidR="00385F3A" w:rsidRPr="00301E8C">
        <w:rPr>
          <w:noProof/>
        </w:rPr>
        <w:t xml:space="preserve">the </w:t>
      </w:r>
      <w:r w:rsidR="00D530C7" w:rsidRPr="00301E8C">
        <w:rPr>
          <w:noProof/>
        </w:rPr>
        <w:t>legislative and policy framework</w:t>
      </w:r>
      <w:r w:rsidR="009F0C44">
        <w:rPr>
          <w:noProof/>
        </w:rPr>
        <w:t xml:space="preserve"> and </w:t>
      </w:r>
      <w:r w:rsidR="00290C22">
        <w:rPr>
          <w:noProof/>
        </w:rPr>
        <w:t>giv</w:t>
      </w:r>
      <w:r w:rsidR="00612979">
        <w:rPr>
          <w:noProof/>
        </w:rPr>
        <w:t>ing</w:t>
      </w:r>
      <w:r w:rsidR="00290C22">
        <w:rPr>
          <w:noProof/>
        </w:rPr>
        <w:t xml:space="preserve"> </w:t>
      </w:r>
      <w:r w:rsidRPr="00301E8C">
        <w:rPr>
          <w:noProof/>
        </w:rPr>
        <w:t xml:space="preserve">recommendations to the </w:t>
      </w:r>
      <w:r w:rsidR="00D530C7" w:rsidRPr="00301E8C">
        <w:rPr>
          <w:noProof/>
        </w:rPr>
        <w:t xml:space="preserve">Armenian </w:t>
      </w:r>
      <w:r w:rsidRPr="00301E8C">
        <w:rPr>
          <w:noProof/>
        </w:rPr>
        <w:t>authorities</w:t>
      </w:r>
      <w:r w:rsidR="00290C22">
        <w:rPr>
          <w:noProof/>
        </w:rPr>
        <w:t xml:space="preserve"> where relevant</w:t>
      </w:r>
      <w:r w:rsidRPr="00301E8C">
        <w:rPr>
          <w:noProof/>
        </w:rPr>
        <w:t>. The concluding section of the report presents an overall assessment and outlines next steps.</w:t>
      </w:r>
    </w:p>
    <w:p w14:paraId="645AFBBD" w14:textId="77777777" w:rsidR="006A359F" w:rsidRPr="00301E8C" w:rsidRDefault="006A359F" w:rsidP="006A359F">
      <w:pPr>
        <w:jc w:val="both"/>
        <w:rPr>
          <w:noProof/>
        </w:rPr>
      </w:pPr>
    </w:p>
    <w:p w14:paraId="28EF76AF" w14:textId="0F953645" w:rsidR="008B3436" w:rsidRPr="00301E8C" w:rsidRDefault="00874E3E" w:rsidP="008B3436">
      <w:pPr>
        <w:jc w:val="both"/>
        <w:rPr>
          <w:noProof/>
        </w:rPr>
      </w:pPr>
      <w:r>
        <w:rPr>
          <w:noProof/>
        </w:rPr>
        <w:t>While assessing the implementation of the VLAP, t</w:t>
      </w:r>
      <w:r w:rsidR="00D530C7" w:rsidRPr="006E2988">
        <w:rPr>
          <w:noProof/>
        </w:rPr>
        <w:t>he</w:t>
      </w:r>
      <w:r w:rsidR="00D530C7" w:rsidRPr="006E2988">
        <w:rPr>
          <w:noProof/>
          <w:spacing w:val="-13"/>
        </w:rPr>
        <w:t xml:space="preserve"> </w:t>
      </w:r>
      <w:r w:rsidR="00D530C7" w:rsidRPr="006E2988">
        <w:rPr>
          <w:noProof/>
        </w:rPr>
        <w:t>Commission</w:t>
      </w:r>
      <w:r w:rsidR="00D530C7" w:rsidRPr="006E2988">
        <w:rPr>
          <w:noProof/>
          <w:spacing w:val="-12"/>
        </w:rPr>
        <w:t xml:space="preserve"> </w:t>
      </w:r>
      <w:r w:rsidR="00D530C7" w:rsidRPr="006E2988">
        <w:rPr>
          <w:noProof/>
        </w:rPr>
        <w:t>will</w:t>
      </w:r>
      <w:r w:rsidR="00D530C7" w:rsidRPr="006E2988">
        <w:rPr>
          <w:noProof/>
          <w:spacing w:val="-11"/>
        </w:rPr>
        <w:t xml:space="preserve"> </w:t>
      </w:r>
      <w:r w:rsidR="00D530C7" w:rsidRPr="006E2988">
        <w:rPr>
          <w:noProof/>
        </w:rPr>
        <w:t>also</w:t>
      </w:r>
      <w:r w:rsidR="00D530C7" w:rsidRPr="006E2988">
        <w:rPr>
          <w:noProof/>
          <w:spacing w:val="-11"/>
        </w:rPr>
        <w:t xml:space="preserve"> </w:t>
      </w:r>
      <w:r w:rsidR="00D530C7" w:rsidRPr="006E2988">
        <w:rPr>
          <w:noProof/>
        </w:rPr>
        <w:t>continuously</w:t>
      </w:r>
      <w:r w:rsidR="00D530C7" w:rsidRPr="006E2988">
        <w:rPr>
          <w:noProof/>
          <w:spacing w:val="-12"/>
        </w:rPr>
        <w:t xml:space="preserve"> </w:t>
      </w:r>
      <w:r w:rsidR="00D530C7" w:rsidRPr="006E2988">
        <w:rPr>
          <w:noProof/>
        </w:rPr>
        <w:t>monitor</w:t>
      </w:r>
      <w:r w:rsidR="00C52587">
        <w:rPr>
          <w:noProof/>
        </w:rPr>
        <w:t xml:space="preserve"> the </w:t>
      </w:r>
      <w:r w:rsidR="00D530C7" w:rsidRPr="006E2988">
        <w:rPr>
          <w:noProof/>
        </w:rPr>
        <w:t>visa</w:t>
      </w:r>
      <w:r w:rsidR="00D530C7" w:rsidRPr="006E2988">
        <w:rPr>
          <w:noProof/>
          <w:spacing w:val="-10"/>
        </w:rPr>
        <w:t xml:space="preserve"> </w:t>
      </w:r>
      <w:r w:rsidR="00D530C7" w:rsidRPr="006E2988">
        <w:rPr>
          <w:noProof/>
        </w:rPr>
        <w:t>refusal</w:t>
      </w:r>
      <w:r w:rsidR="00D530C7" w:rsidRPr="006E2988">
        <w:rPr>
          <w:noProof/>
          <w:spacing w:val="-12"/>
        </w:rPr>
        <w:t xml:space="preserve"> </w:t>
      </w:r>
      <w:r w:rsidR="00D530C7" w:rsidRPr="006E2988">
        <w:rPr>
          <w:noProof/>
        </w:rPr>
        <w:t>rate</w:t>
      </w:r>
      <w:r w:rsidR="00D530C7" w:rsidRPr="006E2988">
        <w:rPr>
          <w:noProof/>
          <w:spacing w:val="-13"/>
        </w:rPr>
        <w:t xml:space="preserve"> </w:t>
      </w:r>
      <w:r w:rsidR="00D530C7" w:rsidRPr="006E2988">
        <w:rPr>
          <w:noProof/>
        </w:rPr>
        <w:t>in</w:t>
      </w:r>
      <w:r w:rsidR="00D530C7" w:rsidRPr="006E2988">
        <w:rPr>
          <w:noProof/>
          <w:spacing w:val="-12"/>
        </w:rPr>
        <w:t xml:space="preserve"> </w:t>
      </w:r>
      <w:r w:rsidR="00D530C7" w:rsidRPr="006E2988">
        <w:rPr>
          <w:noProof/>
        </w:rPr>
        <w:t>Armenia, the</w:t>
      </w:r>
      <w:r w:rsidR="00D530C7" w:rsidRPr="006E2988">
        <w:rPr>
          <w:noProof/>
          <w:spacing w:val="-5"/>
        </w:rPr>
        <w:t xml:space="preserve"> </w:t>
      </w:r>
      <w:r w:rsidR="00D530C7" w:rsidRPr="006E2988">
        <w:rPr>
          <w:noProof/>
        </w:rPr>
        <w:t>number</w:t>
      </w:r>
      <w:r w:rsidR="00D530C7" w:rsidRPr="006E2988">
        <w:rPr>
          <w:noProof/>
          <w:spacing w:val="-6"/>
        </w:rPr>
        <w:t xml:space="preserve"> </w:t>
      </w:r>
      <w:r w:rsidR="00D530C7" w:rsidRPr="006E2988">
        <w:rPr>
          <w:noProof/>
        </w:rPr>
        <w:t>of</w:t>
      </w:r>
      <w:r w:rsidR="00D530C7" w:rsidRPr="006E2988">
        <w:rPr>
          <w:noProof/>
          <w:spacing w:val="-6"/>
        </w:rPr>
        <w:t xml:space="preserve"> </w:t>
      </w:r>
      <w:r w:rsidR="00D530C7" w:rsidRPr="006E2988">
        <w:rPr>
          <w:noProof/>
        </w:rPr>
        <w:t>Armenian</w:t>
      </w:r>
      <w:r w:rsidR="00D530C7" w:rsidRPr="006E2988">
        <w:rPr>
          <w:noProof/>
          <w:spacing w:val="-3"/>
        </w:rPr>
        <w:t xml:space="preserve"> </w:t>
      </w:r>
      <w:r w:rsidR="00D530C7" w:rsidRPr="006E2988">
        <w:rPr>
          <w:noProof/>
        </w:rPr>
        <w:t>citizens</w:t>
      </w:r>
      <w:r w:rsidR="00D530C7" w:rsidRPr="006E2988">
        <w:rPr>
          <w:noProof/>
          <w:spacing w:val="-5"/>
        </w:rPr>
        <w:t xml:space="preserve"> </w:t>
      </w:r>
      <w:r w:rsidR="00D530C7" w:rsidRPr="006E2988">
        <w:rPr>
          <w:noProof/>
        </w:rPr>
        <w:t>refused</w:t>
      </w:r>
      <w:r w:rsidR="00D530C7" w:rsidRPr="006E2988">
        <w:rPr>
          <w:noProof/>
          <w:spacing w:val="-5"/>
        </w:rPr>
        <w:t xml:space="preserve"> </w:t>
      </w:r>
      <w:r w:rsidR="00D530C7" w:rsidRPr="006E2988">
        <w:rPr>
          <w:noProof/>
        </w:rPr>
        <w:t>entry</w:t>
      </w:r>
      <w:r w:rsidR="00D530C7" w:rsidRPr="006E2988">
        <w:rPr>
          <w:noProof/>
          <w:spacing w:val="-4"/>
        </w:rPr>
        <w:t xml:space="preserve"> </w:t>
      </w:r>
      <w:r w:rsidR="00D530C7" w:rsidRPr="006E2988">
        <w:rPr>
          <w:noProof/>
        </w:rPr>
        <w:t>at</w:t>
      </w:r>
      <w:r w:rsidR="00D530C7" w:rsidRPr="006E2988">
        <w:rPr>
          <w:noProof/>
          <w:spacing w:val="-4"/>
        </w:rPr>
        <w:t xml:space="preserve"> </w:t>
      </w:r>
      <w:r w:rsidR="00D530C7" w:rsidRPr="006E2988">
        <w:rPr>
          <w:noProof/>
        </w:rPr>
        <w:t>the</w:t>
      </w:r>
      <w:r w:rsidR="00D530C7" w:rsidRPr="006E2988">
        <w:rPr>
          <w:noProof/>
          <w:spacing w:val="-6"/>
        </w:rPr>
        <w:t xml:space="preserve"> </w:t>
      </w:r>
      <w:r w:rsidR="00D530C7" w:rsidRPr="006E2988">
        <w:rPr>
          <w:noProof/>
        </w:rPr>
        <w:t>EU's</w:t>
      </w:r>
      <w:r w:rsidR="00D530C7" w:rsidRPr="006E2988">
        <w:rPr>
          <w:noProof/>
          <w:spacing w:val="-5"/>
        </w:rPr>
        <w:t xml:space="preserve"> </w:t>
      </w:r>
      <w:r w:rsidR="00D530C7" w:rsidRPr="006E2988">
        <w:rPr>
          <w:noProof/>
        </w:rPr>
        <w:t>external</w:t>
      </w:r>
      <w:r w:rsidR="00D530C7" w:rsidRPr="006E2988">
        <w:rPr>
          <w:noProof/>
          <w:spacing w:val="-4"/>
        </w:rPr>
        <w:t xml:space="preserve"> </w:t>
      </w:r>
      <w:r w:rsidR="00D530C7" w:rsidRPr="006E2988">
        <w:rPr>
          <w:noProof/>
        </w:rPr>
        <w:t>border</w:t>
      </w:r>
      <w:r w:rsidR="00D530C7" w:rsidRPr="006E2988">
        <w:rPr>
          <w:noProof/>
          <w:spacing w:val="-6"/>
        </w:rPr>
        <w:t xml:space="preserve"> </w:t>
      </w:r>
      <w:r w:rsidR="00D530C7" w:rsidRPr="006E2988">
        <w:rPr>
          <w:noProof/>
        </w:rPr>
        <w:t>or</w:t>
      </w:r>
      <w:r w:rsidR="00D530C7" w:rsidRPr="006E2988">
        <w:rPr>
          <w:noProof/>
          <w:spacing w:val="-6"/>
        </w:rPr>
        <w:t xml:space="preserve"> </w:t>
      </w:r>
      <w:r w:rsidR="00D530C7" w:rsidRPr="006E2988">
        <w:rPr>
          <w:noProof/>
        </w:rPr>
        <w:t>apprehended illegally staying in the EU, the number of return decisions and the number of returns to Armenia,</w:t>
      </w:r>
      <w:r w:rsidR="00D530C7" w:rsidRPr="006E2988">
        <w:rPr>
          <w:noProof/>
          <w:spacing w:val="-6"/>
        </w:rPr>
        <w:t xml:space="preserve"> </w:t>
      </w:r>
      <w:r w:rsidR="00D530C7" w:rsidRPr="006E2988">
        <w:rPr>
          <w:noProof/>
        </w:rPr>
        <w:t>the</w:t>
      </w:r>
      <w:r w:rsidR="00D530C7" w:rsidRPr="006E2988">
        <w:rPr>
          <w:noProof/>
          <w:spacing w:val="-6"/>
        </w:rPr>
        <w:t xml:space="preserve"> </w:t>
      </w:r>
      <w:r w:rsidR="00D530C7" w:rsidRPr="006E2988">
        <w:rPr>
          <w:noProof/>
        </w:rPr>
        <w:t>number</w:t>
      </w:r>
      <w:r w:rsidR="00D530C7" w:rsidRPr="006E2988">
        <w:rPr>
          <w:noProof/>
          <w:spacing w:val="-7"/>
        </w:rPr>
        <w:t xml:space="preserve"> </w:t>
      </w:r>
      <w:r w:rsidR="00D530C7" w:rsidRPr="006E2988">
        <w:rPr>
          <w:noProof/>
        </w:rPr>
        <w:t>of</w:t>
      </w:r>
      <w:r w:rsidR="00D530C7" w:rsidRPr="006E2988">
        <w:rPr>
          <w:noProof/>
          <w:spacing w:val="-3"/>
        </w:rPr>
        <w:t xml:space="preserve"> </w:t>
      </w:r>
      <w:r w:rsidR="00D530C7" w:rsidRPr="006E2988">
        <w:rPr>
          <w:noProof/>
        </w:rPr>
        <w:t>asylum</w:t>
      </w:r>
      <w:r w:rsidR="00D530C7" w:rsidRPr="006E2988">
        <w:rPr>
          <w:noProof/>
          <w:spacing w:val="-5"/>
        </w:rPr>
        <w:t xml:space="preserve"> </w:t>
      </w:r>
      <w:r w:rsidR="00D530C7" w:rsidRPr="006E2988">
        <w:rPr>
          <w:noProof/>
        </w:rPr>
        <w:t>applications</w:t>
      </w:r>
      <w:r w:rsidR="00D530C7" w:rsidRPr="006E2988">
        <w:rPr>
          <w:noProof/>
          <w:spacing w:val="-6"/>
        </w:rPr>
        <w:t xml:space="preserve"> </w:t>
      </w:r>
      <w:r w:rsidR="00D530C7" w:rsidRPr="006E2988">
        <w:rPr>
          <w:noProof/>
        </w:rPr>
        <w:t>in</w:t>
      </w:r>
      <w:r w:rsidR="00D530C7" w:rsidRPr="006E2988">
        <w:rPr>
          <w:noProof/>
          <w:spacing w:val="-5"/>
        </w:rPr>
        <w:t xml:space="preserve"> </w:t>
      </w:r>
      <w:r w:rsidR="00D530C7" w:rsidRPr="006E2988">
        <w:rPr>
          <w:noProof/>
        </w:rPr>
        <w:t>the</w:t>
      </w:r>
      <w:r w:rsidR="00D530C7" w:rsidRPr="006E2988">
        <w:rPr>
          <w:noProof/>
          <w:spacing w:val="-6"/>
        </w:rPr>
        <w:t xml:space="preserve"> </w:t>
      </w:r>
      <w:r w:rsidR="00D530C7" w:rsidRPr="006E2988">
        <w:rPr>
          <w:noProof/>
        </w:rPr>
        <w:t>EU</w:t>
      </w:r>
      <w:r w:rsidR="00D530C7" w:rsidRPr="006E2988">
        <w:rPr>
          <w:noProof/>
          <w:spacing w:val="-7"/>
        </w:rPr>
        <w:t xml:space="preserve"> </w:t>
      </w:r>
      <w:r w:rsidR="00D530C7" w:rsidRPr="006E2988">
        <w:rPr>
          <w:noProof/>
        </w:rPr>
        <w:t>from</w:t>
      </w:r>
      <w:r w:rsidR="00D530C7" w:rsidRPr="006E2988">
        <w:rPr>
          <w:noProof/>
          <w:spacing w:val="-5"/>
        </w:rPr>
        <w:t xml:space="preserve"> </w:t>
      </w:r>
      <w:r w:rsidR="00D530C7" w:rsidRPr="006E2988">
        <w:rPr>
          <w:noProof/>
        </w:rPr>
        <w:t>Armenian</w:t>
      </w:r>
      <w:r w:rsidR="00D530C7" w:rsidRPr="006E2988">
        <w:rPr>
          <w:noProof/>
          <w:spacing w:val="-6"/>
        </w:rPr>
        <w:t xml:space="preserve"> </w:t>
      </w:r>
      <w:r w:rsidR="00D530C7" w:rsidRPr="006E2988">
        <w:rPr>
          <w:noProof/>
        </w:rPr>
        <w:t>citizens,</w:t>
      </w:r>
      <w:r w:rsidR="00D530C7" w:rsidRPr="006E2988">
        <w:rPr>
          <w:noProof/>
          <w:spacing w:val="-6"/>
        </w:rPr>
        <w:t xml:space="preserve"> </w:t>
      </w:r>
      <w:r w:rsidR="00D530C7" w:rsidRPr="006E2988">
        <w:rPr>
          <w:noProof/>
        </w:rPr>
        <w:t>as</w:t>
      </w:r>
      <w:r w:rsidR="00D530C7" w:rsidRPr="006E2988">
        <w:rPr>
          <w:noProof/>
          <w:spacing w:val="-6"/>
        </w:rPr>
        <w:t xml:space="preserve"> </w:t>
      </w:r>
      <w:r w:rsidR="00D530C7" w:rsidRPr="006E2988">
        <w:rPr>
          <w:noProof/>
        </w:rPr>
        <w:t>well</w:t>
      </w:r>
      <w:r w:rsidR="00D530C7" w:rsidRPr="006E2988">
        <w:rPr>
          <w:noProof/>
          <w:spacing w:val="-5"/>
        </w:rPr>
        <w:t xml:space="preserve"> </w:t>
      </w:r>
      <w:r w:rsidR="00D530C7" w:rsidRPr="006E2988">
        <w:rPr>
          <w:noProof/>
        </w:rPr>
        <w:t>as other relevant performance indicators.</w:t>
      </w:r>
      <w:r w:rsidR="00D530C7" w:rsidRPr="00301E8C">
        <w:rPr>
          <w:noProof/>
        </w:rPr>
        <w:t xml:space="preserve"> The Commission will also provide an assessment of possible migratory and security impacts on the EU of future visa liberalisation for Armenia, before passing to the assessment of the second </w:t>
      </w:r>
      <w:r w:rsidR="00290C22">
        <w:rPr>
          <w:noProof/>
        </w:rPr>
        <w:t>set</w:t>
      </w:r>
      <w:r w:rsidR="00313186">
        <w:rPr>
          <w:noProof/>
        </w:rPr>
        <w:t xml:space="preserve"> of</w:t>
      </w:r>
      <w:r w:rsidR="00D530C7" w:rsidRPr="00301E8C">
        <w:rPr>
          <w:noProof/>
        </w:rPr>
        <w:t xml:space="preserve"> benchmarks</w:t>
      </w:r>
      <w:r w:rsidR="00313186">
        <w:rPr>
          <w:noProof/>
        </w:rPr>
        <w:t>,</w:t>
      </w:r>
      <w:r w:rsidR="00B7197C">
        <w:rPr>
          <w:noProof/>
        </w:rPr>
        <w:t xml:space="preserve"> focusing on implementation</w:t>
      </w:r>
      <w:r w:rsidR="00D530C7" w:rsidRPr="00301E8C">
        <w:rPr>
          <w:noProof/>
        </w:rPr>
        <w:t xml:space="preserve">. Identified potential impacts will need to be addressed </w:t>
      </w:r>
      <w:r w:rsidR="00290C22">
        <w:rPr>
          <w:noProof/>
        </w:rPr>
        <w:t xml:space="preserve">by the Armenian authorities </w:t>
      </w:r>
      <w:r w:rsidR="00142184">
        <w:rPr>
          <w:noProof/>
        </w:rPr>
        <w:t>during the</w:t>
      </w:r>
      <w:r w:rsidR="00D530C7" w:rsidRPr="00301E8C">
        <w:rPr>
          <w:noProof/>
        </w:rPr>
        <w:t xml:space="preserve"> implement</w:t>
      </w:r>
      <w:r w:rsidR="00142184">
        <w:rPr>
          <w:noProof/>
        </w:rPr>
        <w:t xml:space="preserve">ation of the VLAP. </w:t>
      </w:r>
    </w:p>
    <w:p w14:paraId="3D17231F" w14:textId="77777777" w:rsidR="008B3436" w:rsidRPr="00301E8C" w:rsidRDefault="008B3436" w:rsidP="008B3436">
      <w:pPr>
        <w:jc w:val="both"/>
        <w:rPr>
          <w:noProof/>
        </w:rPr>
      </w:pPr>
    </w:p>
    <w:p w14:paraId="33AC1587" w14:textId="75BC076B" w:rsidR="008B3436" w:rsidRPr="00301E8C" w:rsidRDefault="008B3436" w:rsidP="008B3436">
      <w:pPr>
        <w:jc w:val="both"/>
        <w:rPr>
          <w:noProof/>
          <w:spacing w:val="-2"/>
        </w:rPr>
      </w:pPr>
      <w:r w:rsidRPr="00301E8C">
        <w:rPr>
          <w:noProof/>
        </w:rPr>
        <w:t>Progress</w:t>
      </w:r>
      <w:r w:rsidRPr="00301E8C">
        <w:rPr>
          <w:noProof/>
          <w:spacing w:val="-15"/>
        </w:rPr>
        <w:t xml:space="preserve"> </w:t>
      </w:r>
      <w:r w:rsidRPr="00301E8C">
        <w:rPr>
          <w:noProof/>
        </w:rPr>
        <w:t>will</w:t>
      </w:r>
      <w:r w:rsidRPr="00301E8C">
        <w:rPr>
          <w:noProof/>
          <w:spacing w:val="-15"/>
        </w:rPr>
        <w:t xml:space="preserve"> </w:t>
      </w:r>
      <w:r w:rsidRPr="00301E8C">
        <w:rPr>
          <w:noProof/>
        </w:rPr>
        <w:t>be</w:t>
      </w:r>
      <w:r w:rsidRPr="00301E8C">
        <w:rPr>
          <w:noProof/>
          <w:spacing w:val="-15"/>
        </w:rPr>
        <w:t xml:space="preserve"> </w:t>
      </w:r>
      <w:r w:rsidR="00290C22" w:rsidRPr="00DE53DE">
        <w:rPr>
          <w:noProof/>
        </w:rPr>
        <w:t>assessed</w:t>
      </w:r>
      <w:r w:rsidR="00290C22">
        <w:rPr>
          <w:noProof/>
          <w:spacing w:val="-15"/>
        </w:rPr>
        <w:t xml:space="preserve"> </w:t>
      </w:r>
      <w:r w:rsidRPr="00301E8C">
        <w:rPr>
          <w:noProof/>
        </w:rPr>
        <w:t>on</w:t>
      </w:r>
      <w:r w:rsidRPr="00301E8C">
        <w:rPr>
          <w:noProof/>
          <w:spacing w:val="-15"/>
        </w:rPr>
        <w:t xml:space="preserve"> </w:t>
      </w:r>
      <w:r w:rsidRPr="00301E8C">
        <w:rPr>
          <w:noProof/>
        </w:rPr>
        <w:t>a</w:t>
      </w:r>
      <w:r w:rsidRPr="00301E8C">
        <w:rPr>
          <w:noProof/>
          <w:spacing w:val="-15"/>
        </w:rPr>
        <w:t xml:space="preserve"> </w:t>
      </w:r>
      <w:r w:rsidRPr="00301E8C">
        <w:rPr>
          <w:noProof/>
        </w:rPr>
        <w:t>performance-based</w:t>
      </w:r>
      <w:r w:rsidRPr="00301E8C">
        <w:rPr>
          <w:noProof/>
          <w:spacing w:val="-15"/>
        </w:rPr>
        <w:t xml:space="preserve"> </w:t>
      </w:r>
      <w:r w:rsidRPr="00301E8C">
        <w:rPr>
          <w:noProof/>
        </w:rPr>
        <w:t>approach</w:t>
      </w:r>
      <w:r w:rsidRPr="00301E8C">
        <w:rPr>
          <w:noProof/>
          <w:spacing w:val="-15"/>
        </w:rPr>
        <w:t xml:space="preserve"> </w:t>
      </w:r>
      <w:r w:rsidRPr="00301E8C">
        <w:rPr>
          <w:noProof/>
        </w:rPr>
        <w:t>and</w:t>
      </w:r>
      <w:r w:rsidRPr="00301E8C">
        <w:rPr>
          <w:noProof/>
          <w:spacing w:val="-15"/>
        </w:rPr>
        <w:t xml:space="preserve"> </w:t>
      </w:r>
      <w:r w:rsidRPr="00301E8C">
        <w:rPr>
          <w:noProof/>
        </w:rPr>
        <w:t>conditioned</w:t>
      </w:r>
      <w:r w:rsidRPr="00301E8C">
        <w:rPr>
          <w:noProof/>
          <w:spacing w:val="-15"/>
        </w:rPr>
        <w:t xml:space="preserve"> </w:t>
      </w:r>
      <w:r w:rsidRPr="00301E8C">
        <w:rPr>
          <w:noProof/>
        </w:rPr>
        <w:t>on</w:t>
      </w:r>
      <w:r w:rsidRPr="00301E8C">
        <w:rPr>
          <w:noProof/>
          <w:spacing w:val="-15"/>
        </w:rPr>
        <w:t xml:space="preserve"> </w:t>
      </w:r>
      <w:r w:rsidR="00290C22">
        <w:rPr>
          <w:noProof/>
        </w:rPr>
        <w:t>the</w:t>
      </w:r>
      <w:r w:rsidRPr="00301E8C">
        <w:rPr>
          <w:noProof/>
          <w:spacing w:val="-15"/>
        </w:rPr>
        <w:t xml:space="preserve"> </w:t>
      </w:r>
      <w:r w:rsidRPr="00301E8C">
        <w:rPr>
          <w:noProof/>
        </w:rPr>
        <w:t>effective and consistent implementation by Armenia of all benchmarks set by th</w:t>
      </w:r>
      <w:r w:rsidR="00204C0A">
        <w:rPr>
          <w:noProof/>
        </w:rPr>
        <w:t>e VLAP</w:t>
      </w:r>
      <w:r w:rsidRPr="00301E8C">
        <w:rPr>
          <w:noProof/>
        </w:rPr>
        <w:t xml:space="preserve">. There will be no automaticity in this process and progress in the fulfilment of </w:t>
      </w:r>
      <w:r w:rsidR="00057798">
        <w:rPr>
          <w:noProof/>
        </w:rPr>
        <w:t xml:space="preserve">the first </w:t>
      </w:r>
      <w:r w:rsidR="00290C22">
        <w:rPr>
          <w:noProof/>
        </w:rPr>
        <w:t>set</w:t>
      </w:r>
      <w:r w:rsidR="00057798">
        <w:rPr>
          <w:noProof/>
        </w:rPr>
        <w:t xml:space="preserve"> of</w:t>
      </w:r>
      <w:r w:rsidRPr="00301E8C">
        <w:rPr>
          <w:noProof/>
        </w:rPr>
        <w:t xml:space="preserve"> benchmarks will</w:t>
      </w:r>
      <w:r w:rsidRPr="00301E8C">
        <w:rPr>
          <w:noProof/>
          <w:spacing w:val="-2"/>
        </w:rPr>
        <w:t xml:space="preserve"> </w:t>
      </w:r>
      <w:r w:rsidRPr="00301E8C">
        <w:rPr>
          <w:noProof/>
        </w:rPr>
        <w:t>be</w:t>
      </w:r>
      <w:r w:rsidRPr="00301E8C">
        <w:rPr>
          <w:noProof/>
          <w:spacing w:val="-1"/>
        </w:rPr>
        <w:t xml:space="preserve"> </w:t>
      </w:r>
      <w:r w:rsidRPr="00301E8C">
        <w:rPr>
          <w:noProof/>
        </w:rPr>
        <w:t>closely</w:t>
      </w:r>
      <w:r w:rsidRPr="00301E8C">
        <w:rPr>
          <w:noProof/>
          <w:spacing w:val="-2"/>
        </w:rPr>
        <w:t xml:space="preserve"> </w:t>
      </w:r>
      <w:r w:rsidRPr="00301E8C">
        <w:rPr>
          <w:noProof/>
        </w:rPr>
        <w:t>examined</w:t>
      </w:r>
      <w:r w:rsidRPr="00301E8C">
        <w:rPr>
          <w:noProof/>
          <w:spacing w:val="-2"/>
        </w:rPr>
        <w:t xml:space="preserve"> </w:t>
      </w:r>
      <w:r w:rsidRPr="00301E8C">
        <w:rPr>
          <w:noProof/>
        </w:rPr>
        <w:t>by the</w:t>
      </w:r>
      <w:r w:rsidRPr="00301E8C">
        <w:rPr>
          <w:noProof/>
          <w:spacing w:val="-2"/>
        </w:rPr>
        <w:t xml:space="preserve"> </w:t>
      </w:r>
      <w:r w:rsidRPr="00301E8C">
        <w:rPr>
          <w:noProof/>
        </w:rPr>
        <w:t>Commission</w:t>
      </w:r>
      <w:r w:rsidRPr="00301E8C">
        <w:rPr>
          <w:noProof/>
          <w:spacing w:val="-2"/>
        </w:rPr>
        <w:t xml:space="preserve"> </w:t>
      </w:r>
      <w:r w:rsidRPr="00301E8C">
        <w:rPr>
          <w:noProof/>
        </w:rPr>
        <w:t>and</w:t>
      </w:r>
      <w:r w:rsidRPr="00301E8C">
        <w:rPr>
          <w:noProof/>
          <w:spacing w:val="-2"/>
        </w:rPr>
        <w:t xml:space="preserve"> </w:t>
      </w:r>
      <w:r w:rsidRPr="00301E8C">
        <w:rPr>
          <w:noProof/>
        </w:rPr>
        <w:t>the</w:t>
      </w:r>
      <w:r w:rsidRPr="00301E8C">
        <w:rPr>
          <w:noProof/>
          <w:spacing w:val="-2"/>
        </w:rPr>
        <w:t xml:space="preserve"> </w:t>
      </w:r>
      <w:r w:rsidRPr="00301E8C">
        <w:rPr>
          <w:noProof/>
        </w:rPr>
        <w:t>Council, with</w:t>
      </w:r>
      <w:r w:rsidRPr="00301E8C">
        <w:rPr>
          <w:noProof/>
          <w:spacing w:val="-2"/>
        </w:rPr>
        <w:t xml:space="preserve"> </w:t>
      </w:r>
      <w:r w:rsidRPr="00301E8C">
        <w:rPr>
          <w:noProof/>
        </w:rPr>
        <w:t>a</w:t>
      </w:r>
      <w:r w:rsidRPr="00301E8C">
        <w:rPr>
          <w:noProof/>
          <w:spacing w:val="-2"/>
        </w:rPr>
        <w:t xml:space="preserve"> </w:t>
      </w:r>
      <w:r w:rsidRPr="00301E8C">
        <w:rPr>
          <w:noProof/>
        </w:rPr>
        <w:t>view</w:t>
      </w:r>
      <w:r w:rsidRPr="00301E8C">
        <w:rPr>
          <w:noProof/>
          <w:spacing w:val="-1"/>
        </w:rPr>
        <w:t xml:space="preserve"> </w:t>
      </w:r>
      <w:r w:rsidRPr="00301E8C">
        <w:rPr>
          <w:noProof/>
        </w:rPr>
        <w:t xml:space="preserve">to reaching agreement to initiate the assessment of the second </w:t>
      </w:r>
      <w:r w:rsidR="00290C22">
        <w:rPr>
          <w:noProof/>
        </w:rPr>
        <w:t xml:space="preserve">set </w:t>
      </w:r>
      <w:r w:rsidR="00313186">
        <w:rPr>
          <w:noProof/>
        </w:rPr>
        <w:t xml:space="preserve">of </w:t>
      </w:r>
      <w:r w:rsidRPr="00301E8C">
        <w:rPr>
          <w:noProof/>
        </w:rPr>
        <w:t xml:space="preserve">benchmarks. </w:t>
      </w:r>
    </w:p>
    <w:p w14:paraId="27A31275" w14:textId="77777777" w:rsidR="008B3436" w:rsidRPr="00301E8C" w:rsidRDefault="008B3436" w:rsidP="008B3436">
      <w:pPr>
        <w:jc w:val="both"/>
        <w:rPr>
          <w:noProof/>
          <w:spacing w:val="-2"/>
        </w:rPr>
      </w:pPr>
    </w:p>
    <w:p w14:paraId="7AE5D9E8" w14:textId="75AEC1FE" w:rsidR="008B3436" w:rsidRPr="00301E8C" w:rsidRDefault="008B3436" w:rsidP="008B3436">
      <w:pPr>
        <w:jc w:val="both"/>
        <w:rPr>
          <w:noProof/>
        </w:rPr>
      </w:pPr>
      <w:r w:rsidRPr="00301E8C">
        <w:rPr>
          <w:noProof/>
        </w:rPr>
        <w:t xml:space="preserve">When deciding on whether to present a proposal to the European Parliament and the Council for the lifting of the </w:t>
      </w:r>
      <w:r w:rsidR="00BF5C1B">
        <w:rPr>
          <w:noProof/>
        </w:rPr>
        <w:t xml:space="preserve">obligation for Armenian citizens travelling to the Schengen area to </w:t>
      </w:r>
      <w:r w:rsidR="00DE53DE">
        <w:rPr>
          <w:noProof/>
        </w:rPr>
        <w:t xml:space="preserve">obtain </w:t>
      </w:r>
      <w:r w:rsidR="00BF5C1B">
        <w:rPr>
          <w:noProof/>
        </w:rPr>
        <w:t xml:space="preserve">a </w:t>
      </w:r>
      <w:r w:rsidRPr="00301E8C">
        <w:rPr>
          <w:noProof/>
        </w:rPr>
        <w:t>short-stay visa, through an amendment of Regulation EU 2018/1806</w:t>
      </w:r>
      <w:r w:rsidR="126E283B">
        <w:rPr>
          <w:noProof/>
        </w:rPr>
        <w:t>,</w:t>
      </w:r>
      <w:r w:rsidRPr="00301E8C">
        <w:rPr>
          <w:noProof/>
        </w:rPr>
        <w:t xml:space="preserve"> the Commission will take also into account the overall relations between the EU and Armenia and </w:t>
      </w:r>
      <w:r w:rsidR="00BF5C1B">
        <w:rPr>
          <w:noProof/>
        </w:rPr>
        <w:t xml:space="preserve">any </w:t>
      </w:r>
      <w:r w:rsidRPr="00301E8C">
        <w:rPr>
          <w:noProof/>
        </w:rPr>
        <w:t xml:space="preserve">possible impacts of visa liberalisation on the basis of trends in </w:t>
      </w:r>
      <w:r w:rsidR="00915AC3">
        <w:rPr>
          <w:noProof/>
        </w:rPr>
        <w:t>the performance indicators mentioned above</w:t>
      </w:r>
      <w:r w:rsidR="00971DB1">
        <w:rPr>
          <w:noProof/>
        </w:rPr>
        <w:t xml:space="preserve">. </w:t>
      </w:r>
    </w:p>
    <w:p w14:paraId="26699C63" w14:textId="77777777" w:rsidR="008B3436" w:rsidRPr="00301E8C" w:rsidRDefault="008B3436" w:rsidP="008B3436">
      <w:pPr>
        <w:jc w:val="both"/>
        <w:rPr>
          <w:noProof/>
        </w:rPr>
      </w:pPr>
    </w:p>
    <w:p w14:paraId="5DEA9DFF" w14:textId="77777777" w:rsidR="0043426F" w:rsidRDefault="008B3436" w:rsidP="0043426F">
      <w:pPr>
        <w:jc w:val="both"/>
        <w:rPr>
          <w:noProof/>
        </w:rPr>
      </w:pPr>
      <w:r w:rsidRPr="00301E8C">
        <w:rPr>
          <w:noProof/>
        </w:rPr>
        <w:t>Following the ordinary legislative procedure laid down in the Treaty on the Functioning of the European Union for these matters, on the basis of the Commission's proposal, the European Parliament and the Council will take a decision.</w:t>
      </w:r>
    </w:p>
    <w:p w14:paraId="4F232C97" w14:textId="77777777" w:rsidR="0043426F" w:rsidRDefault="0043426F" w:rsidP="0043426F">
      <w:pPr>
        <w:jc w:val="both"/>
        <w:rPr>
          <w:noProof/>
        </w:rPr>
      </w:pPr>
    </w:p>
    <w:p w14:paraId="39C1978F" w14:textId="77777777" w:rsidR="00940D6B" w:rsidRDefault="00940D6B" w:rsidP="008B3436">
      <w:pPr>
        <w:jc w:val="both"/>
        <w:rPr>
          <w:noProof/>
        </w:rPr>
      </w:pPr>
    </w:p>
    <w:p w14:paraId="74C8C3F2" w14:textId="6CD7BA2F" w:rsidR="00722B49" w:rsidRPr="00301E8C" w:rsidRDefault="00722B49" w:rsidP="00722B49">
      <w:pPr>
        <w:pStyle w:val="ListParagraph"/>
        <w:numPr>
          <w:ilvl w:val="0"/>
          <w:numId w:val="1"/>
        </w:numPr>
        <w:rPr>
          <w:noProof/>
        </w:rPr>
      </w:pPr>
      <w:r w:rsidRPr="00301E8C">
        <w:rPr>
          <w:noProof/>
        </w:rPr>
        <w:t>Block 1: Document security, including biometrics</w:t>
      </w:r>
    </w:p>
    <w:p w14:paraId="14DF52EE" w14:textId="77777777" w:rsidR="005E6AF1" w:rsidRPr="00301E8C" w:rsidRDefault="005E6AF1" w:rsidP="005E6AF1">
      <w:pPr>
        <w:rPr>
          <w:noProof/>
        </w:rPr>
      </w:pPr>
    </w:p>
    <w:p w14:paraId="27625478"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 of the legal and institutional framework ensuring the integrity and security of the civil status and civil registration process, including registration of all Armenian citizens in a unified and secure electronic population registry ensuring the highest data protection standards.</w:t>
      </w:r>
    </w:p>
    <w:p w14:paraId="0A499E54" w14:textId="77777777" w:rsidR="006E1DEC" w:rsidRPr="00301E8C" w:rsidRDefault="006E1DEC" w:rsidP="006E1DEC">
      <w:pPr>
        <w:rPr>
          <w:noProof/>
          <w:lang w:eastAsia="x-none"/>
        </w:rPr>
      </w:pPr>
    </w:p>
    <w:p w14:paraId="7B216C2D" w14:textId="13B4867E" w:rsidR="00144BA7" w:rsidRDefault="00BF5C1B" w:rsidP="00144BA7">
      <w:pPr>
        <w:jc w:val="both"/>
        <w:rPr>
          <w:noProof/>
        </w:rPr>
      </w:pPr>
      <w:r>
        <w:rPr>
          <w:noProof/>
        </w:rPr>
        <w:t xml:space="preserve">In July 2025, </w:t>
      </w:r>
      <w:r w:rsidR="00093D43" w:rsidRPr="00301E8C">
        <w:rPr>
          <w:noProof/>
        </w:rPr>
        <w:t xml:space="preserve">Armenia adopted a </w:t>
      </w:r>
      <w:r>
        <w:rPr>
          <w:noProof/>
        </w:rPr>
        <w:t>n</w:t>
      </w:r>
      <w:r w:rsidR="00093D43" w:rsidRPr="00301E8C">
        <w:rPr>
          <w:noProof/>
        </w:rPr>
        <w:t xml:space="preserve">ew Law </w:t>
      </w:r>
      <w:r w:rsidR="00543543">
        <w:rPr>
          <w:noProof/>
        </w:rPr>
        <w:t>o</w:t>
      </w:r>
      <w:r w:rsidR="00093D43" w:rsidRPr="00301E8C">
        <w:rPr>
          <w:noProof/>
        </w:rPr>
        <w:t>n the State Population Registry which</w:t>
      </w:r>
      <w:r>
        <w:rPr>
          <w:noProof/>
        </w:rPr>
        <w:t xml:space="preserve"> lays down</w:t>
      </w:r>
      <w:r w:rsidR="00093D43" w:rsidRPr="00301E8C">
        <w:rPr>
          <w:noProof/>
        </w:rPr>
        <w:t xml:space="preserve"> the legal basis for the creation of a unified </w:t>
      </w:r>
      <w:r w:rsidR="00612979">
        <w:rPr>
          <w:noProof/>
        </w:rPr>
        <w:t>S</w:t>
      </w:r>
      <w:r w:rsidR="00093D43" w:rsidRPr="00301E8C">
        <w:rPr>
          <w:noProof/>
        </w:rPr>
        <w:t xml:space="preserve">tate </w:t>
      </w:r>
      <w:r>
        <w:rPr>
          <w:noProof/>
        </w:rPr>
        <w:t>p</w:t>
      </w:r>
      <w:r w:rsidR="00093D43" w:rsidRPr="00301E8C">
        <w:rPr>
          <w:noProof/>
        </w:rPr>
        <w:t xml:space="preserve">opulation </w:t>
      </w:r>
      <w:r>
        <w:rPr>
          <w:noProof/>
        </w:rPr>
        <w:t>r</w:t>
      </w:r>
      <w:r w:rsidR="00093D43" w:rsidRPr="00301E8C">
        <w:rPr>
          <w:noProof/>
        </w:rPr>
        <w:t xml:space="preserve">egistry (SPR) as the single </w:t>
      </w:r>
      <w:r w:rsidR="00612979">
        <w:rPr>
          <w:noProof/>
        </w:rPr>
        <w:t xml:space="preserve">national </w:t>
      </w:r>
      <w:r w:rsidR="00093D43" w:rsidRPr="00301E8C">
        <w:rPr>
          <w:noProof/>
        </w:rPr>
        <w:t xml:space="preserve">source of personal identification and demographic data in Armenia. The SPR is intended to ensure the integrity, consistency and reliability of civil status and population data, thereby </w:t>
      </w:r>
      <w:r>
        <w:rPr>
          <w:noProof/>
        </w:rPr>
        <w:t xml:space="preserve">strengthening </w:t>
      </w:r>
      <w:r w:rsidR="00093D43" w:rsidRPr="00301E8C">
        <w:rPr>
          <w:noProof/>
        </w:rPr>
        <w:t xml:space="preserve">identity management, public administration and service delivery in line with international standards. </w:t>
      </w:r>
      <w:r w:rsidR="005C4944">
        <w:rPr>
          <w:noProof/>
        </w:rPr>
        <w:t>T</w:t>
      </w:r>
      <w:r w:rsidR="00144BA7">
        <w:rPr>
          <w:noProof/>
        </w:rPr>
        <w:t xml:space="preserve">echnical upgrades to </w:t>
      </w:r>
      <w:r w:rsidR="00144BA7" w:rsidRPr="00144BA7">
        <w:rPr>
          <w:noProof/>
        </w:rPr>
        <w:t xml:space="preserve">improve </w:t>
      </w:r>
      <w:r w:rsidR="00144BA7">
        <w:rPr>
          <w:noProof/>
        </w:rPr>
        <w:t xml:space="preserve">the </w:t>
      </w:r>
      <w:r w:rsidR="00144BA7" w:rsidRPr="00144BA7">
        <w:rPr>
          <w:noProof/>
        </w:rPr>
        <w:t xml:space="preserve">efficiency and interoperability </w:t>
      </w:r>
      <w:r w:rsidR="005C4944">
        <w:rPr>
          <w:noProof/>
        </w:rPr>
        <w:t xml:space="preserve">of </w:t>
      </w:r>
      <w:r>
        <w:rPr>
          <w:noProof/>
        </w:rPr>
        <w:t xml:space="preserve">Armenia’s </w:t>
      </w:r>
      <w:r w:rsidR="005C4944">
        <w:rPr>
          <w:noProof/>
        </w:rPr>
        <w:t xml:space="preserve">SPR </w:t>
      </w:r>
      <w:r w:rsidR="00144BA7" w:rsidRPr="00144BA7">
        <w:rPr>
          <w:noProof/>
        </w:rPr>
        <w:t xml:space="preserve">with other relevant databases </w:t>
      </w:r>
      <w:r w:rsidR="00144BA7">
        <w:rPr>
          <w:noProof/>
        </w:rPr>
        <w:t>are ongoing.</w:t>
      </w:r>
    </w:p>
    <w:p w14:paraId="12E29B1F" w14:textId="77777777" w:rsidR="00E34E6D" w:rsidRPr="00301E8C" w:rsidRDefault="00E34E6D" w:rsidP="00144BA7">
      <w:pPr>
        <w:jc w:val="both"/>
        <w:rPr>
          <w:noProof/>
        </w:rPr>
      </w:pPr>
    </w:p>
    <w:p w14:paraId="177B88F3" w14:textId="4C8A106A" w:rsidR="006E1DEC" w:rsidRPr="00301E8C" w:rsidRDefault="00093D43" w:rsidP="006E1DEC">
      <w:pPr>
        <w:jc w:val="both"/>
        <w:rPr>
          <w:noProof/>
          <w:lang w:eastAsia="x-none"/>
        </w:rPr>
      </w:pPr>
      <w:r w:rsidRPr="00301E8C">
        <w:rPr>
          <w:noProof/>
        </w:rPr>
        <w:t xml:space="preserve">The </w:t>
      </w:r>
      <w:r w:rsidR="00BF5C1B">
        <w:rPr>
          <w:noProof/>
        </w:rPr>
        <w:t xml:space="preserve">Armenian </w:t>
      </w:r>
      <w:r w:rsidRPr="00301E8C">
        <w:rPr>
          <w:noProof/>
        </w:rPr>
        <w:t>SPR is scheduled to become fully operational on 1 January 2027</w:t>
      </w:r>
      <w:r w:rsidR="00BF5C1B">
        <w:rPr>
          <w:noProof/>
        </w:rPr>
        <w:t>. It</w:t>
      </w:r>
      <w:r w:rsidR="005E5437">
        <w:rPr>
          <w:noProof/>
        </w:rPr>
        <w:t xml:space="preserve"> </w:t>
      </w:r>
      <w:r w:rsidR="006E1DEC" w:rsidRPr="00301E8C">
        <w:rPr>
          <w:noProof/>
        </w:rPr>
        <w:t>will encompass the entire population of Armenia</w:t>
      </w:r>
      <w:r w:rsidR="00D266B9">
        <w:rPr>
          <w:noProof/>
        </w:rPr>
        <w:t xml:space="preserve"> including non-Armenian nationals</w:t>
      </w:r>
      <w:r w:rsidR="006E1DEC" w:rsidRPr="00301E8C">
        <w:rPr>
          <w:noProof/>
        </w:rPr>
        <w:t xml:space="preserve"> and will be based on comprehensive life-event registration, </w:t>
      </w:r>
      <w:r w:rsidR="0B476968">
        <w:rPr>
          <w:noProof/>
        </w:rPr>
        <w:t xml:space="preserve">such as </w:t>
      </w:r>
      <w:r w:rsidR="006E1DEC" w:rsidRPr="00301E8C">
        <w:rPr>
          <w:noProof/>
        </w:rPr>
        <w:t>births, deaths, marriages</w:t>
      </w:r>
      <w:r w:rsidR="74BF3306">
        <w:rPr>
          <w:noProof/>
        </w:rPr>
        <w:t xml:space="preserve"> and</w:t>
      </w:r>
      <w:r w:rsidR="006E1DEC" w:rsidRPr="00301E8C">
        <w:rPr>
          <w:noProof/>
        </w:rPr>
        <w:t xml:space="preserve"> divorces</w:t>
      </w:r>
      <w:r w:rsidR="70095210">
        <w:rPr>
          <w:noProof/>
        </w:rPr>
        <w:t>.</w:t>
      </w:r>
      <w:r w:rsidR="008003BF">
        <w:rPr>
          <w:noProof/>
        </w:rPr>
        <w:t xml:space="preserve"> </w:t>
      </w:r>
      <w:r w:rsidR="006E1DEC" w:rsidRPr="00301E8C">
        <w:rPr>
          <w:noProof/>
        </w:rPr>
        <w:t xml:space="preserve">Furthermore, the SPR will function as an integrated platform for registration by place of residence, the issuance of </w:t>
      </w:r>
      <w:r w:rsidR="00BF5C1B">
        <w:rPr>
          <w:noProof/>
        </w:rPr>
        <w:t>p</w:t>
      </w:r>
      <w:r w:rsidR="006E1DEC" w:rsidRPr="00301E8C">
        <w:rPr>
          <w:noProof/>
        </w:rPr>
        <w:t xml:space="preserve">ublic </w:t>
      </w:r>
      <w:r w:rsidR="00BF5C1B">
        <w:rPr>
          <w:noProof/>
        </w:rPr>
        <w:t>s</w:t>
      </w:r>
      <w:r w:rsidR="006E1DEC" w:rsidRPr="00301E8C">
        <w:rPr>
          <w:noProof/>
        </w:rPr>
        <w:t xml:space="preserve">ervices </w:t>
      </w:r>
      <w:r w:rsidR="00BF5C1B">
        <w:rPr>
          <w:noProof/>
        </w:rPr>
        <w:t>n</w:t>
      </w:r>
      <w:r w:rsidR="006E1DEC" w:rsidRPr="00301E8C">
        <w:rPr>
          <w:noProof/>
        </w:rPr>
        <w:t xml:space="preserve">umbers, and the recording of an individual’s legal status, including citizens of </w:t>
      </w:r>
      <w:r w:rsidR="00890549">
        <w:rPr>
          <w:noProof/>
        </w:rPr>
        <w:t>Armenia</w:t>
      </w:r>
      <w:r w:rsidR="006E1DEC" w:rsidRPr="00301E8C">
        <w:rPr>
          <w:noProof/>
        </w:rPr>
        <w:t xml:space="preserve">, foreign residents, asylum seekers, </w:t>
      </w:r>
      <w:r w:rsidRPr="00301E8C">
        <w:rPr>
          <w:noProof/>
        </w:rPr>
        <w:t xml:space="preserve">and </w:t>
      </w:r>
      <w:r w:rsidR="006E1DEC" w:rsidRPr="00301E8C">
        <w:rPr>
          <w:noProof/>
        </w:rPr>
        <w:t>refugees</w:t>
      </w:r>
      <w:r w:rsidRPr="00301E8C">
        <w:rPr>
          <w:noProof/>
        </w:rPr>
        <w:t>.</w:t>
      </w:r>
      <w:r w:rsidR="00672F13">
        <w:rPr>
          <w:noProof/>
        </w:rPr>
        <w:t xml:space="preserve"> </w:t>
      </w:r>
      <w:r w:rsidR="00C92DA8">
        <w:rPr>
          <w:noProof/>
        </w:rPr>
        <w:t>T</w:t>
      </w:r>
      <w:r w:rsidRPr="00301E8C">
        <w:rPr>
          <w:noProof/>
        </w:rPr>
        <w:t>he SPR</w:t>
      </w:r>
      <w:r w:rsidR="00C92DA8">
        <w:rPr>
          <w:noProof/>
        </w:rPr>
        <w:t xml:space="preserve"> – once operational -</w:t>
      </w:r>
      <w:r w:rsidRPr="00301E8C">
        <w:rPr>
          <w:noProof/>
        </w:rPr>
        <w:t xml:space="preserve"> </w:t>
      </w:r>
      <w:r w:rsidR="006E1DEC" w:rsidRPr="00301E8C">
        <w:rPr>
          <w:noProof/>
        </w:rPr>
        <w:t xml:space="preserve">is expected to </w:t>
      </w:r>
      <w:r w:rsidR="00C92DA8">
        <w:rPr>
          <w:noProof/>
        </w:rPr>
        <w:t xml:space="preserve">meet relevant standards and to </w:t>
      </w:r>
      <w:r w:rsidR="006E1DEC" w:rsidRPr="00301E8C">
        <w:rPr>
          <w:noProof/>
        </w:rPr>
        <w:t xml:space="preserve">serve as a core backbone for secure identity management, </w:t>
      </w:r>
      <w:r w:rsidR="00BF5C1B">
        <w:rPr>
          <w:noProof/>
        </w:rPr>
        <w:t xml:space="preserve">greater </w:t>
      </w:r>
      <w:r w:rsidR="006E1DEC" w:rsidRPr="00301E8C">
        <w:rPr>
          <w:noProof/>
        </w:rPr>
        <w:t>document security, and evidence-based population and migration governance.</w:t>
      </w:r>
      <w:r w:rsidR="00C92DA8">
        <w:rPr>
          <w:noProof/>
        </w:rPr>
        <w:t xml:space="preserve">  </w:t>
      </w:r>
    </w:p>
    <w:p w14:paraId="79419BB5" w14:textId="77777777" w:rsidR="006E1DEC" w:rsidRPr="00301E8C" w:rsidRDefault="006E1DEC" w:rsidP="006E1DEC">
      <w:pPr>
        <w:jc w:val="both"/>
        <w:rPr>
          <w:noProof/>
          <w:lang w:eastAsia="x-none"/>
        </w:rPr>
      </w:pPr>
    </w:p>
    <w:p w14:paraId="44B36B3E" w14:textId="55F73530" w:rsidR="006E1DEC" w:rsidRPr="00301E8C" w:rsidRDefault="005E6AF1" w:rsidP="006E1D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 of</w:t>
      </w:r>
      <w:r w:rsidRPr="00301E8C">
        <w:rPr>
          <w:b/>
          <w:bCs/>
          <w:noProof/>
          <w:spacing w:val="-2"/>
          <w:sz w:val="22"/>
          <w:szCs w:val="22"/>
          <w:lang w:val="en-GB"/>
        </w:rPr>
        <w:t xml:space="preserve"> </w:t>
      </w:r>
      <w:r w:rsidRPr="00301E8C">
        <w:rPr>
          <w:b/>
          <w:bCs/>
          <w:noProof/>
          <w:sz w:val="22"/>
          <w:szCs w:val="22"/>
          <w:lang w:val="en-GB"/>
        </w:rPr>
        <w:t>the legal and institutional framework for the issuing of</w:t>
      </w:r>
      <w:r w:rsidRPr="00301E8C">
        <w:rPr>
          <w:b/>
          <w:bCs/>
          <w:noProof/>
          <w:spacing w:val="-2"/>
          <w:sz w:val="22"/>
          <w:szCs w:val="22"/>
          <w:lang w:val="en-GB"/>
        </w:rPr>
        <w:t xml:space="preserve"> </w:t>
      </w:r>
      <w:r w:rsidRPr="00301E8C">
        <w:rPr>
          <w:b/>
          <w:bCs/>
          <w:noProof/>
          <w:sz w:val="22"/>
          <w:szCs w:val="22"/>
          <w:lang w:val="en-GB"/>
        </w:rPr>
        <w:t>machine- readable biometric passports, in full compliance with highest ICAO standards and recommended practices based on secure identity management (civil registry and breeder documents) according to the “one person one document” principle, including as regards diplomatic and service passports.</w:t>
      </w:r>
    </w:p>
    <w:p w14:paraId="30EDFD3B" w14:textId="77777777" w:rsidR="006E1DEC" w:rsidRPr="00301E8C" w:rsidRDefault="006E1DEC" w:rsidP="006E1DEC">
      <w:pPr>
        <w:pStyle w:val="paragraph"/>
        <w:spacing w:before="0" w:beforeAutospacing="0" w:after="0" w:afterAutospacing="0"/>
        <w:jc w:val="both"/>
        <w:textAlignment w:val="baseline"/>
        <w:rPr>
          <w:b/>
          <w:bCs/>
          <w:noProof/>
          <w:color w:val="000000" w:themeColor="text1"/>
          <w:sz w:val="22"/>
          <w:szCs w:val="22"/>
          <w:lang w:val="en-GB"/>
        </w:rPr>
      </w:pPr>
    </w:p>
    <w:p w14:paraId="37440312" w14:textId="6D9F918F" w:rsidR="00093D43" w:rsidRPr="00301E8C" w:rsidRDefault="00093D43" w:rsidP="00093D43">
      <w:pPr>
        <w:jc w:val="both"/>
        <w:rPr>
          <w:noProof/>
        </w:rPr>
      </w:pPr>
      <w:r w:rsidRPr="00301E8C">
        <w:rPr>
          <w:noProof/>
        </w:rPr>
        <w:t xml:space="preserve">In 2023, the </w:t>
      </w:r>
      <w:r w:rsidR="00BF5C1B">
        <w:rPr>
          <w:noProof/>
        </w:rPr>
        <w:t>g</w:t>
      </w:r>
      <w:r w:rsidRPr="00301E8C">
        <w:rPr>
          <w:noProof/>
        </w:rPr>
        <w:t xml:space="preserve">overnment of </w:t>
      </w:r>
      <w:r w:rsidR="00890549">
        <w:rPr>
          <w:noProof/>
        </w:rPr>
        <w:t>Armenia</w:t>
      </w:r>
      <w:r w:rsidRPr="00301E8C">
        <w:rPr>
          <w:noProof/>
        </w:rPr>
        <w:t xml:space="preserve"> launched a public tender for the introduction of a nationwide biometric identification system, with the objective of modernising identity management and aligning document security</w:t>
      </w:r>
      <w:r w:rsidR="00BF5C1B">
        <w:rPr>
          <w:noProof/>
        </w:rPr>
        <w:t xml:space="preserve"> in the country</w:t>
      </w:r>
      <w:r w:rsidRPr="00301E8C">
        <w:rPr>
          <w:noProof/>
        </w:rPr>
        <w:t xml:space="preserve"> with international standards. Following the completion of the tender procedure, the Ministry of Internal Affairs of </w:t>
      </w:r>
      <w:r w:rsidR="00890549">
        <w:rPr>
          <w:noProof/>
        </w:rPr>
        <w:t>Armenia</w:t>
      </w:r>
      <w:r w:rsidRPr="00301E8C">
        <w:rPr>
          <w:noProof/>
        </w:rPr>
        <w:t xml:space="preserve"> concluded a </w:t>
      </w:r>
      <w:r w:rsidR="00BF5C1B">
        <w:rPr>
          <w:noProof/>
        </w:rPr>
        <w:t>p</w:t>
      </w:r>
      <w:r w:rsidRPr="00301E8C">
        <w:rPr>
          <w:noProof/>
        </w:rPr>
        <w:t>ublic–</w:t>
      </w:r>
      <w:r w:rsidR="00BF5C1B">
        <w:rPr>
          <w:noProof/>
        </w:rPr>
        <w:t>p</w:t>
      </w:r>
      <w:r w:rsidRPr="00301E8C">
        <w:rPr>
          <w:noProof/>
        </w:rPr>
        <w:t xml:space="preserve">rivate </w:t>
      </w:r>
      <w:r w:rsidR="00BF5C1B">
        <w:rPr>
          <w:noProof/>
        </w:rPr>
        <w:t>p</w:t>
      </w:r>
      <w:r w:rsidRPr="00301E8C">
        <w:rPr>
          <w:noProof/>
        </w:rPr>
        <w:t>artnership agreement with</w:t>
      </w:r>
      <w:r w:rsidR="006003BA" w:rsidRPr="00301E8C">
        <w:rPr>
          <w:noProof/>
        </w:rPr>
        <w:t xml:space="preserve"> </w:t>
      </w:r>
      <w:r w:rsidR="00AC4A0D">
        <w:rPr>
          <w:noProof/>
        </w:rPr>
        <w:t>the</w:t>
      </w:r>
      <w:r w:rsidR="006003BA" w:rsidRPr="00301E8C">
        <w:rPr>
          <w:noProof/>
        </w:rPr>
        <w:t xml:space="preserve"> company </w:t>
      </w:r>
      <w:r w:rsidRPr="00E34E6D">
        <w:rPr>
          <w:i/>
          <w:iCs/>
          <w:noProof/>
        </w:rPr>
        <w:t>HayPass CJSC</w:t>
      </w:r>
      <w:r w:rsidRPr="00301E8C">
        <w:rPr>
          <w:noProof/>
        </w:rPr>
        <w:t xml:space="preserve"> </w:t>
      </w:r>
      <w:r w:rsidR="00BF5C1B">
        <w:rPr>
          <w:noProof/>
        </w:rPr>
        <w:t xml:space="preserve">to </w:t>
      </w:r>
      <w:r w:rsidRPr="00301E8C">
        <w:rPr>
          <w:noProof/>
        </w:rPr>
        <w:t xml:space="preserve">develop and implement the new nationwide biometric identification system. This system constitutes a cornerstone of Armenia’s broader </w:t>
      </w:r>
      <w:r w:rsidR="00BF5C1B">
        <w:rPr>
          <w:noProof/>
        </w:rPr>
        <w:t xml:space="preserve">reform of its </w:t>
      </w:r>
      <w:r w:rsidRPr="00301E8C">
        <w:rPr>
          <w:noProof/>
        </w:rPr>
        <w:t>passport and identity document</w:t>
      </w:r>
      <w:r w:rsidR="00BF5C1B">
        <w:rPr>
          <w:noProof/>
        </w:rPr>
        <w:t xml:space="preserve"> system</w:t>
      </w:r>
      <w:r w:rsidRPr="00301E8C">
        <w:rPr>
          <w:noProof/>
        </w:rPr>
        <w:t>.</w:t>
      </w:r>
    </w:p>
    <w:p w14:paraId="47368B1A" w14:textId="77777777" w:rsidR="00093D43" w:rsidRPr="00301E8C" w:rsidRDefault="00093D43" w:rsidP="00093D43">
      <w:pPr>
        <w:jc w:val="both"/>
        <w:rPr>
          <w:noProof/>
          <w:lang w:eastAsia="x-none"/>
        </w:rPr>
      </w:pPr>
    </w:p>
    <w:p w14:paraId="12833BD1" w14:textId="394DE653" w:rsidR="00093D43" w:rsidRPr="00301E8C" w:rsidRDefault="00093D43" w:rsidP="00093D43">
      <w:pPr>
        <w:jc w:val="both"/>
        <w:rPr>
          <w:noProof/>
        </w:rPr>
      </w:pPr>
      <w:r w:rsidRPr="00301E8C">
        <w:rPr>
          <w:noProof/>
        </w:rPr>
        <w:t>Under the requirements of the new system, all identity documents issued by Armenia</w:t>
      </w:r>
      <w:r w:rsidR="006003BA" w:rsidRPr="00301E8C">
        <w:rPr>
          <w:noProof/>
        </w:rPr>
        <w:t xml:space="preserve"> - </w:t>
      </w:r>
      <w:r w:rsidRPr="00301E8C">
        <w:rPr>
          <w:noProof/>
        </w:rPr>
        <w:t xml:space="preserve">including identity cards, </w:t>
      </w:r>
      <w:r w:rsidR="00D63E6B">
        <w:rPr>
          <w:noProof/>
        </w:rPr>
        <w:t xml:space="preserve">passports, </w:t>
      </w:r>
      <w:r w:rsidRPr="00301E8C">
        <w:rPr>
          <w:noProof/>
        </w:rPr>
        <w:t xml:space="preserve">residence cards, travel documents, </w:t>
      </w:r>
      <w:r w:rsidR="00BF5C1B">
        <w:rPr>
          <w:noProof/>
        </w:rPr>
        <w:t>and</w:t>
      </w:r>
      <w:r w:rsidRPr="00301E8C">
        <w:rPr>
          <w:noProof/>
        </w:rPr>
        <w:t xml:space="preserve"> diplomatic and service passports</w:t>
      </w:r>
      <w:r w:rsidR="006003BA" w:rsidRPr="00301E8C">
        <w:rPr>
          <w:noProof/>
        </w:rPr>
        <w:t xml:space="preserve"> - </w:t>
      </w:r>
      <w:r w:rsidRPr="00301E8C">
        <w:rPr>
          <w:noProof/>
        </w:rPr>
        <w:t xml:space="preserve">will incorporate biometric identifiers and be compliant with the standards and recommended practices set out in ICAO Doc 9303. The reform </w:t>
      </w:r>
      <w:r w:rsidR="00BF5C1B">
        <w:rPr>
          <w:noProof/>
        </w:rPr>
        <w:t xml:space="preserve">under this new system is </w:t>
      </w:r>
      <w:r w:rsidRPr="00301E8C">
        <w:rPr>
          <w:noProof/>
        </w:rPr>
        <w:t>designed to ensure a high level of document security, interoperability and international recognition.</w:t>
      </w:r>
    </w:p>
    <w:p w14:paraId="4F9A6C75" w14:textId="77777777" w:rsidR="00093D43" w:rsidRPr="00301E8C" w:rsidRDefault="00093D43" w:rsidP="00093D43">
      <w:pPr>
        <w:jc w:val="both"/>
        <w:rPr>
          <w:noProof/>
          <w:lang w:eastAsia="x-none"/>
        </w:rPr>
      </w:pPr>
    </w:p>
    <w:p w14:paraId="723FB2CC" w14:textId="08EA8B40" w:rsidR="00093D43" w:rsidRPr="00301E8C" w:rsidRDefault="146D4742" w:rsidP="00093D43">
      <w:pPr>
        <w:jc w:val="both"/>
        <w:rPr>
          <w:noProof/>
        </w:rPr>
      </w:pPr>
      <w:r>
        <w:rPr>
          <w:noProof/>
        </w:rPr>
        <w:t>A</w:t>
      </w:r>
      <w:r w:rsidR="00093D43" w:rsidRPr="00301E8C">
        <w:rPr>
          <w:noProof/>
        </w:rPr>
        <w:t xml:space="preserve"> comprehensive review of the legal framework governing identity documents and related procedures is underway. </w:t>
      </w:r>
      <w:r w:rsidR="006003BA" w:rsidRPr="00301E8C">
        <w:rPr>
          <w:noProof/>
        </w:rPr>
        <w:t>T</w:t>
      </w:r>
      <w:r w:rsidR="00093D43" w:rsidRPr="00301E8C">
        <w:rPr>
          <w:noProof/>
        </w:rPr>
        <w:t xml:space="preserve">he </w:t>
      </w:r>
      <w:r w:rsidR="00BF5C1B">
        <w:rPr>
          <w:noProof/>
        </w:rPr>
        <w:t>‘</w:t>
      </w:r>
      <w:r w:rsidR="00093D43" w:rsidRPr="00301E8C">
        <w:rPr>
          <w:noProof/>
        </w:rPr>
        <w:t>one person – one document</w:t>
      </w:r>
      <w:r w:rsidR="00BF5C1B">
        <w:rPr>
          <w:noProof/>
        </w:rPr>
        <w:t>’</w:t>
      </w:r>
      <w:r w:rsidR="00093D43" w:rsidRPr="00301E8C">
        <w:rPr>
          <w:noProof/>
        </w:rPr>
        <w:t xml:space="preserve"> principle </w:t>
      </w:r>
      <w:r w:rsidR="006003BA" w:rsidRPr="00301E8C">
        <w:rPr>
          <w:noProof/>
        </w:rPr>
        <w:t>is expected to be</w:t>
      </w:r>
      <w:r w:rsidR="00093D43" w:rsidRPr="00301E8C">
        <w:rPr>
          <w:noProof/>
        </w:rPr>
        <w:t xml:space="preserve"> explicitly defined and codified in law, thereby </w:t>
      </w:r>
      <w:r w:rsidR="00BF5C1B">
        <w:rPr>
          <w:noProof/>
        </w:rPr>
        <w:t xml:space="preserve">strengthening </w:t>
      </w:r>
      <w:r w:rsidR="00093D43" w:rsidRPr="00301E8C">
        <w:rPr>
          <w:noProof/>
        </w:rPr>
        <w:t>legal certainty and operational consistency.</w:t>
      </w:r>
    </w:p>
    <w:p w14:paraId="6C0C7A8B" w14:textId="77777777" w:rsidR="00093D43" w:rsidRPr="00301E8C" w:rsidRDefault="00093D43" w:rsidP="00093D43">
      <w:pPr>
        <w:jc w:val="both"/>
        <w:rPr>
          <w:noProof/>
          <w:lang w:eastAsia="x-none"/>
        </w:rPr>
      </w:pPr>
    </w:p>
    <w:p w14:paraId="149C1EE3" w14:textId="1968328C" w:rsidR="00093D43" w:rsidRPr="00301E8C" w:rsidRDefault="00001E69" w:rsidP="006E1DEC">
      <w:pPr>
        <w:jc w:val="both"/>
        <w:rPr>
          <w:noProof/>
          <w:lang w:eastAsia="x-none"/>
        </w:rPr>
      </w:pPr>
      <w:r>
        <w:rPr>
          <w:noProof/>
        </w:rPr>
        <w:t>To</w:t>
      </w:r>
      <w:r w:rsidRPr="00301E8C">
        <w:rPr>
          <w:noProof/>
        </w:rPr>
        <w:t xml:space="preserve"> </w:t>
      </w:r>
      <w:r w:rsidR="006368EF" w:rsidRPr="00301E8C">
        <w:rPr>
          <w:noProof/>
        </w:rPr>
        <w:t xml:space="preserve">solve the issue </w:t>
      </w:r>
      <w:r w:rsidR="00093D43" w:rsidRPr="00301E8C">
        <w:rPr>
          <w:noProof/>
        </w:rPr>
        <w:t>of country certificate management, Armenia is joining the ICAO PKI/</w:t>
      </w:r>
      <w:r w:rsidR="00093D43" w:rsidRPr="0072208E">
        <w:rPr>
          <w:noProof/>
        </w:rPr>
        <w:t xml:space="preserve">PKD </w:t>
      </w:r>
      <w:r w:rsidR="0072208E" w:rsidRPr="0072208E">
        <w:rPr>
          <w:noProof/>
        </w:rPr>
        <w:t xml:space="preserve">(Public Key Infrastructure/Public Key Directory) </w:t>
      </w:r>
      <w:r w:rsidR="00093D43" w:rsidRPr="0072208E">
        <w:rPr>
          <w:noProof/>
        </w:rPr>
        <w:t>system, which enables the uploading and down</w:t>
      </w:r>
      <w:r w:rsidR="00093D43" w:rsidRPr="00301E8C">
        <w:rPr>
          <w:noProof/>
        </w:rPr>
        <w:t xml:space="preserve">loading of the necessary digital certificates and their distribution to other countries. </w:t>
      </w:r>
      <w:r w:rsidR="006368EF" w:rsidRPr="00301E8C">
        <w:rPr>
          <w:noProof/>
        </w:rPr>
        <w:t>O</w:t>
      </w:r>
      <w:r w:rsidR="00093D43" w:rsidRPr="00301E8C">
        <w:rPr>
          <w:noProof/>
        </w:rPr>
        <w:t xml:space="preserve">nce the necessary system integrations have been made, </w:t>
      </w:r>
      <w:r w:rsidR="00BF5C1B">
        <w:rPr>
          <w:noProof/>
        </w:rPr>
        <w:t xml:space="preserve">the </w:t>
      </w:r>
      <w:r w:rsidR="00093D43" w:rsidRPr="00301E8C">
        <w:rPr>
          <w:noProof/>
        </w:rPr>
        <w:t>Armenian authorities</w:t>
      </w:r>
      <w:r w:rsidR="00BF5C1B">
        <w:rPr>
          <w:noProof/>
        </w:rPr>
        <w:t xml:space="preserve"> will be able</w:t>
      </w:r>
      <w:r w:rsidR="00093D43" w:rsidRPr="00301E8C">
        <w:rPr>
          <w:noProof/>
        </w:rPr>
        <w:t xml:space="preserve"> to verify the authenticity and validity of the chips </w:t>
      </w:r>
      <w:r w:rsidR="005F12ED">
        <w:rPr>
          <w:noProof/>
        </w:rPr>
        <w:t xml:space="preserve">of all passports </w:t>
      </w:r>
      <w:r w:rsidR="00533125">
        <w:rPr>
          <w:noProof/>
        </w:rPr>
        <w:t xml:space="preserve">issued by countries that are members of the ICAO PKD </w:t>
      </w:r>
      <w:r w:rsidR="00093D43" w:rsidRPr="00301E8C">
        <w:rPr>
          <w:noProof/>
        </w:rPr>
        <w:t xml:space="preserve">during </w:t>
      </w:r>
      <w:r w:rsidR="00353B58">
        <w:rPr>
          <w:noProof/>
        </w:rPr>
        <w:t>border checks</w:t>
      </w:r>
      <w:r w:rsidR="00093D43" w:rsidRPr="00301E8C">
        <w:rPr>
          <w:noProof/>
        </w:rPr>
        <w:t>.</w:t>
      </w:r>
      <w:r w:rsidR="006368EF" w:rsidRPr="00301E8C">
        <w:rPr>
          <w:noProof/>
        </w:rPr>
        <w:t xml:space="preserve"> </w:t>
      </w:r>
      <w:r w:rsidR="00093D43" w:rsidRPr="00301E8C">
        <w:rPr>
          <w:noProof/>
        </w:rPr>
        <w:t xml:space="preserve">Integrating the </w:t>
      </w:r>
      <w:r w:rsidR="00A227DA">
        <w:rPr>
          <w:noProof/>
        </w:rPr>
        <w:t>same public key infrastructure</w:t>
      </w:r>
      <w:r w:rsidR="00093D43" w:rsidRPr="00301E8C">
        <w:rPr>
          <w:noProof/>
        </w:rPr>
        <w:t xml:space="preserve"> </w:t>
      </w:r>
      <w:r w:rsidR="00A227DA">
        <w:rPr>
          <w:noProof/>
        </w:rPr>
        <w:t>for</w:t>
      </w:r>
      <w:r w:rsidR="00A227DA" w:rsidRPr="00301E8C">
        <w:rPr>
          <w:noProof/>
        </w:rPr>
        <w:t xml:space="preserve"> </w:t>
      </w:r>
      <w:r w:rsidR="00093D43" w:rsidRPr="00301E8C">
        <w:rPr>
          <w:noProof/>
        </w:rPr>
        <w:t xml:space="preserve">chip-based national ID cards and passports into existing systems will increase document security and internal </w:t>
      </w:r>
      <w:r w:rsidR="0072208E">
        <w:rPr>
          <w:noProof/>
        </w:rPr>
        <w:t xml:space="preserve">and external </w:t>
      </w:r>
      <w:r w:rsidR="00093D43" w:rsidRPr="00301E8C">
        <w:rPr>
          <w:noProof/>
        </w:rPr>
        <w:t xml:space="preserve">security. </w:t>
      </w:r>
    </w:p>
    <w:p w14:paraId="07E6CF04" w14:textId="77777777" w:rsidR="006E1DEC" w:rsidRPr="00301E8C" w:rsidRDefault="006E1DEC" w:rsidP="006E1DEC">
      <w:pPr>
        <w:pStyle w:val="paragraph"/>
        <w:spacing w:before="0" w:beforeAutospacing="0" w:after="0" w:afterAutospacing="0"/>
        <w:ind w:left="360"/>
        <w:jc w:val="both"/>
        <w:textAlignment w:val="baseline"/>
        <w:rPr>
          <w:b/>
          <w:bCs/>
          <w:noProof/>
          <w:color w:val="000000" w:themeColor="text1"/>
          <w:sz w:val="22"/>
          <w:szCs w:val="22"/>
          <w:lang w:val="en-GB"/>
        </w:rPr>
      </w:pPr>
    </w:p>
    <w:p w14:paraId="392C88BD"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Adoption of a clear timeframe for the complete roll-out of biometric ICAO-compliant passports (including at Armenia’s consulates abroad) and of travel documents (including travel documents for all non-nationals that are distinct from ordinary national travel documents), in accordance with international standards, and for the complete phasing out of old passports.</w:t>
      </w:r>
    </w:p>
    <w:p w14:paraId="423133C5" w14:textId="77777777" w:rsidR="003C7F7F" w:rsidRPr="00301E8C" w:rsidRDefault="003C7F7F" w:rsidP="003C7F7F">
      <w:pPr>
        <w:pStyle w:val="paragraph"/>
        <w:spacing w:before="0" w:beforeAutospacing="0" w:after="0" w:afterAutospacing="0"/>
        <w:jc w:val="both"/>
        <w:textAlignment w:val="baseline"/>
        <w:rPr>
          <w:b/>
          <w:bCs/>
          <w:noProof/>
          <w:sz w:val="22"/>
          <w:szCs w:val="22"/>
          <w:lang w:val="en-GB"/>
        </w:rPr>
      </w:pPr>
    </w:p>
    <w:p w14:paraId="62A249E1" w14:textId="3B3C637F" w:rsidR="00940D6B" w:rsidRPr="00301E8C" w:rsidRDefault="00252E9B" w:rsidP="00940D6B">
      <w:pPr>
        <w:jc w:val="both"/>
        <w:rPr>
          <w:noProof/>
        </w:rPr>
      </w:pPr>
      <w:r w:rsidRPr="00301E8C">
        <w:rPr>
          <w:noProof/>
        </w:rPr>
        <w:t>The new biometric identification system is scheduled to be launched</w:t>
      </w:r>
      <w:r w:rsidR="008003BF">
        <w:rPr>
          <w:noProof/>
        </w:rPr>
        <w:t xml:space="preserve"> in the second half of 2026</w:t>
      </w:r>
      <w:r w:rsidR="00940D6B">
        <w:rPr>
          <w:noProof/>
        </w:rPr>
        <w:t xml:space="preserve">, and so are the </w:t>
      </w:r>
      <w:r w:rsidRPr="00301E8C">
        <w:rPr>
          <w:noProof/>
        </w:rPr>
        <w:t>first biometric ID cards and passports</w:t>
      </w:r>
      <w:r w:rsidR="00940D6B">
        <w:rPr>
          <w:noProof/>
        </w:rPr>
        <w:t>. T</w:t>
      </w:r>
      <w:r w:rsidRPr="00301E8C">
        <w:rPr>
          <w:noProof/>
        </w:rPr>
        <w:t>he reform will also extend to travel documents issued by Armenian diplomatic missions abroad.</w:t>
      </w:r>
      <w:r w:rsidR="00940D6B">
        <w:rPr>
          <w:noProof/>
        </w:rPr>
        <w:t xml:space="preserve"> </w:t>
      </w:r>
    </w:p>
    <w:p w14:paraId="676914CB" w14:textId="77777777" w:rsidR="00940D6B" w:rsidRDefault="00940D6B" w:rsidP="00252E9B">
      <w:pPr>
        <w:jc w:val="both"/>
        <w:rPr>
          <w:noProof/>
        </w:rPr>
      </w:pPr>
    </w:p>
    <w:p w14:paraId="4DF9BA74" w14:textId="1C4514D6" w:rsidR="00940D6B" w:rsidRPr="00301E8C" w:rsidRDefault="00940D6B" w:rsidP="00252E9B">
      <w:pPr>
        <w:jc w:val="both"/>
        <w:rPr>
          <w:noProof/>
        </w:rPr>
      </w:pPr>
      <w:r>
        <w:rPr>
          <w:noProof/>
        </w:rPr>
        <w:t xml:space="preserve">No </w:t>
      </w:r>
      <w:r w:rsidR="00DE53DE">
        <w:rPr>
          <w:noProof/>
        </w:rPr>
        <w:t xml:space="preserve">deadline </w:t>
      </w:r>
      <w:r>
        <w:rPr>
          <w:noProof/>
        </w:rPr>
        <w:t xml:space="preserve">has been </w:t>
      </w:r>
      <w:r w:rsidR="00DE53DE">
        <w:rPr>
          <w:noProof/>
        </w:rPr>
        <w:t>set yet for the completion of the phase-out of non-ICAO-compliant passports</w:t>
      </w:r>
      <w:r>
        <w:rPr>
          <w:noProof/>
        </w:rPr>
        <w:t xml:space="preserve">. </w:t>
      </w:r>
    </w:p>
    <w:p w14:paraId="3706694F" w14:textId="77777777" w:rsidR="003C7F7F" w:rsidRPr="00301E8C" w:rsidRDefault="003C7F7F" w:rsidP="003C7F7F">
      <w:pPr>
        <w:pStyle w:val="paragraph"/>
        <w:spacing w:before="0" w:beforeAutospacing="0" w:after="0" w:afterAutospacing="0"/>
        <w:jc w:val="both"/>
        <w:textAlignment w:val="baseline"/>
        <w:rPr>
          <w:b/>
          <w:bCs/>
          <w:noProof/>
          <w:sz w:val="22"/>
          <w:szCs w:val="22"/>
          <w:lang w:val="en-GB"/>
        </w:rPr>
      </w:pPr>
    </w:p>
    <w:p w14:paraId="7C868BCE" w14:textId="559FF86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Adoption of a code of ethics, training programmes on anticorruption as well as sanctions</w:t>
      </w:r>
      <w:r w:rsidRPr="00301E8C">
        <w:rPr>
          <w:b/>
          <w:bCs/>
          <w:noProof/>
          <w:spacing w:val="-1"/>
          <w:sz w:val="22"/>
          <w:szCs w:val="22"/>
          <w:lang w:val="en-GB"/>
        </w:rPr>
        <w:t xml:space="preserve"> </w:t>
      </w:r>
      <w:r w:rsidRPr="00301E8C">
        <w:rPr>
          <w:b/>
          <w:bCs/>
          <w:noProof/>
          <w:sz w:val="22"/>
          <w:szCs w:val="22"/>
          <w:lang w:val="en-GB"/>
        </w:rPr>
        <w:t>in</w:t>
      </w:r>
      <w:r w:rsidRPr="00301E8C">
        <w:rPr>
          <w:b/>
          <w:bCs/>
          <w:noProof/>
          <w:spacing w:val="-1"/>
          <w:sz w:val="22"/>
          <w:szCs w:val="22"/>
          <w:lang w:val="en-GB"/>
        </w:rPr>
        <w:t xml:space="preserve"> </w:t>
      </w:r>
      <w:r w:rsidRPr="00301E8C">
        <w:rPr>
          <w:b/>
          <w:bCs/>
          <w:noProof/>
          <w:sz w:val="22"/>
          <w:szCs w:val="22"/>
          <w:lang w:val="en-GB"/>
        </w:rPr>
        <w:t>case</w:t>
      </w:r>
      <w:r w:rsidRPr="00301E8C">
        <w:rPr>
          <w:b/>
          <w:bCs/>
          <w:noProof/>
          <w:spacing w:val="-2"/>
          <w:sz w:val="22"/>
          <w:szCs w:val="22"/>
          <w:lang w:val="en-GB"/>
        </w:rPr>
        <w:t xml:space="preserve"> </w:t>
      </w:r>
      <w:r w:rsidRPr="00301E8C">
        <w:rPr>
          <w:b/>
          <w:bCs/>
          <w:noProof/>
          <w:sz w:val="22"/>
          <w:szCs w:val="22"/>
          <w:lang w:val="en-GB"/>
        </w:rPr>
        <w:t>of</w:t>
      </w:r>
      <w:r w:rsidRPr="00301E8C">
        <w:rPr>
          <w:b/>
          <w:bCs/>
          <w:noProof/>
          <w:spacing w:val="-2"/>
          <w:sz w:val="22"/>
          <w:szCs w:val="22"/>
          <w:lang w:val="en-GB"/>
        </w:rPr>
        <w:t xml:space="preserve"> </w:t>
      </w:r>
      <w:r w:rsidRPr="00301E8C">
        <w:rPr>
          <w:b/>
          <w:bCs/>
          <w:noProof/>
          <w:sz w:val="22"/>
          <w:szCs w:val="22"/>
          <w:lang w:val="en-GB"/>
        </w:rPr>
        <w:t>non-compliance,</w:t>
      </w:r>
      <w:r w:rsidRPr="00301E8C">
        <w:rPr>
          <w:b/>
          <w:bCs/>
          <w:noProof/>
          <w:spacing w:val="-1"/>
          <w:sz w:val="22"/>
          <w:szCs w:val="22"/>
          <w:lang w:val="en-GB"/>
        </w:rPr>
        <w:t xml:space="preserve"> </w:t>
      </w:r>
      <w:r w:rsidRPr="00301E8C">
        <w:rPr>
          <w:b/>
          <w:bCs/>
          <w:noProof/>
          <w:sz w:val="22"/>
          <w:szCs w:val="22"/>
          <w:lang w:val="en-GB"/>
        </w:rPr>
        <w:t>secure</w:t>
      </w:r>
      <w:r w:rsidRPr="00301E8C">
        <w:rPr>
          <w:b/>
          <w:bCs/>
          <w:noProof/>
          <w:spacing w:val="-3"/>
          <w:sz w:val="22"/>
          <w:szCs w:val="22"/>
          <w:lang w:val="en-GB"/>
        </w:rPr>
        <w:t xml:space="preserve"> </w:t>
      </w:r>
      <w:r w:rsidRPr="00301E8C">
        <w:rPr>
          <w:b/>
          <w:bCs/>
          <w:noProof/>
          <w:sz w:val="22"/>
          <w:szCs w:val="22"/>
          <w:lang w:val="en-GB"/>
        </w:rPr>
        <w:t>management</w:t>
      </w:r>
      <w:r w:rsidRPr="00301E8C">
        <w:rPr>
          <w:b/>
          <w:bCs/>
          <w:noProof/>
          <w:spacing w:val="-1"/>
          <w:sz w:val="22"/>
          <w:szCs w:val="22"/>
          <w:lang w:val="en-GB"/>
        </w:rPr>
        <w:t xml:space="preserve"> </w:t>
      </w:r>
      <w:r w:rsidRPr="00301E8C">
        <w:rPr>
          <w:b/>
          <w:bCs/>
          <w:noProof/>
          <w:sz w:val="22"/>
          <w:szCs w:val="22"/>
          <w:lang w:val="en-GB"/>
        </w:rPr>
        <w:t>of personal</w:t>
      </w:r>
      <w:r w:rsidRPr="00301E8C">
        <w:rPr>
          <w:b/>
          <w:bCs/>
          <w:noProof/>
          <w:spacing w:val="-1"/>
          <w:sz w:val="22"/>
          <w:szCs w:val="22"/>
          <w:lang w:val="en-GB"/>
        </w:rPr>
        <w:t xml:space="preserve"> </w:t>
      </w:r>
      <w:r w:rsidRPr="00301E8C">
        <w:rPr>
          <w:b/>
          <w:bCs/>
          <w:noProof/>
          <w:sz w:val="22"/>
          <w:szCs w:val="22"/>
          <w:lang w:val="en-GB"/>
        </w:rPr>
        <w:t>documents</w:t>
      </w:r>
      <w:r w:rsidRPr="00301E8C">
        <w:rPr>
          <w:b/>
          <w:bCs/>
          <w:noProof/>
          <w:spacing w:val="-1"/>
          <w:sz w:val="22"/>
          <w:szCs w:val="22"/>
          <w:lang w:val="en-GB"/>
        </w:rPr>
        <w:t xml:space="preserve"> </w:t>
      </w:r>
      <w:r w:rsidRPr="00301E8C">
        <w:rPr>
          <w:b/>
          <w:bCs/>
          <w:noProof/>
          <w:sz w:val="22"/>
          <w:szCs w:val="22"/>
          <w:lang w:val="en-GB"/>
        </w:rPr>
        <w:t>and</w:t>
      </w:r>
      <w:r w:rsidRPr="00301E8C">
        <w:rPr>
          <w:b/>
          <w:bCs/>
          <w:noProof/>
          <w:spacing w:val="-1"/>
          <w:sz w:val="22"/>
          <w:szCs w:val="22"/>
          <w:lang w:val="en-GB"/>
        </w:rPr>
        <w:t xml:space="preserve"> </w:t>
      </w:r>
      <w:r w:rsidRPr="00301E8C">
        <w:rPr>
          <w:b/>
          <w:bCs/>
          <w:noProof/>
          <w:sz w:val="22"/>
          <w:szCs w:val="22"/>
          <w:lang w:val="en-GB"/>
        </w:rPr>
        <w:t>data protection for officials of public authorities that deal with passports, identity cards and other breeder documents.</w:t>
      </w:r>
    </w:p>
    <w:p w14:paraId="525BD0B3" w14:textId="77777777" w:rsidR="005E6AF1" w:rsidRPr="00301E8C" w:rsidRDefault="005E6AF1" w:rsidP="005E6AF1">
      <w:pPr>
        <w:rPr>
          <w:b/>
          <w:bCs/>
          <w:noProof/>
        </w:rPr>
      </w:pPr>
    </w:p>
    <w:p w14:paraId="12709172" w14:textId="3A35FF43" w:rsidR="006368EF" w:rsidRDefault="007C2F4E" w:rsidP="006368EF">
      <w:pPr>
        <w:jc w:val="both"/>
        <w:rPr>
          <w:noProof/>
        </w:rPr>
      </w:pPr>
      <w:r>
        <w:rPr>
          <w:noProof/>
        </w:rPr>
        <w:t>The s</w:t>
      </w:r>
      <w:r w:rsidR="006368EF" w:rsidRPr="00301E8C">
        <w:rPr>
          <w:noProof/>
        </w:rPr>
        <w:t xml:space="preserve">taff of </w:t>
      </w:r>
      <w:r w:rsidR="00BF5C1B">
        <w:rPr>
          <w:noProof/>
        </w:rPr>
        <w:t xml:space="preserve">Armenia’s </w:t>
      </w:r>
      <w:r w:rsidR="006368EF" w:rsidRPr="00301E8C">
        <w:rPr>
          <w:noProof/>
        </w:rPr>
        <w:t xml:space="preserve">Civil </w:t>
      </w:r>
      <w:r w:rsidR="416DB009">
        <w:rPr>
          <w:noProof/>
        </w:rPr>
        <w:t xml:space="preserve">Status </w:t>
      </w:r>
      <w:r w:rsidR="006368EF" w:rsidRPr="00301E8C">
        <w:rPr>
          <w:noProof/>
        </w:rPr>
        <w:t xml:space="preserve">Acts Registration </w:t>
      </w:r>
      <w:r w:rsidR="4E6B324D">
        <w:rPr>
          <w:noProof/>
        </w:rPr>
        <w:t>Agency</w:t>
      </w:r>
      <w:r w:rsidR="006368EF" w:rsidRPr="00301E8C">
        <w:rPr>
          <w:noProof/>
        </w:rPr>
        <w:t xml:space="preserve"> fall </w:t>
      </w:r>
      <w:r w:rsidR="00485773" w:rsidRPr="00301E8C">
        <w:rPr>
          <w:noProof/>
        </w:rPr>
        <w:t xml:space="preserve">under </w:t>
      </w:r>
      <w:r w:rsidR="006368EF" w:rsidRPr="00301E8C">
        <w:rPr>
          <w:noProof/>
        </w:rPr>
        <w:t>the scope of the Civil Service Law and the integrity-related regulations deriving from</w:t>
      </w:r>
      <w:r w:rsidR="00485773" w:rsidRPr="00301E8C">
        <w:rPr>
          <w:noProof/>
        </w:rPr>
        <w:t xml:space="preserve"> the Law</w:t>
      </w:r>
      <w:r w:rsidR="006368EF" w:rsidRPr="00301E8C">
        <w:rPr>
          <w:noProof/>
        </w:rPr>
        <w:t xml:space="preserve">. </w:t>
      </w:r>
      <w:r w:rsidR="00BF5C1B">
        <w:rPr>
          <w:noProof/>
        </w:rPr>
        <w:t>Although this Law</w:t>
      </w:r>
      <w:r w:rsidR="003A3388">
        <w:rPr>
          <w:noProof/>
        </w:rPr>
        <w:t xml:space="preserve"> </w:t>
      </w:r>
      <w:r w:rsidR="00485773" w:rsidRPr="00301E8C">
        <w:rPr>
          <w:noProof/>
        </w:rPr>
        <w:t xml:space="preserve">also </w:t>
      </w:r>
      <w:r w:rsidR="003A3388">
        <w:rPr>
          <w:noProof/>
        </w:rPr>
        <w:t xml:space="preserve">sets out a </w:t>
      </w:r>
      <w:r w:rsidR="006368EF" w:rsidRPr="00301E8C">
        <w:rPr>
          <w:noProof/>
        </w:rPr>
        <w:t xml:space="preserve">clear </w:t>
      </w:r>
      <w:r w:rsidR="003A3388">
        <w:rPr>
          <w:noProof/>
        </w:rPr>
        <w:t xml:space="preserve">legal </w:t>
      </w:r>
      <w:r w:rsidR="006368EF" w:rsidRPr="00301E8C">
        <w:rPr>
          <w:noProof/>
        </w:rPr>
        <w:t xml:space="preserve">basis for integrity and accountability, </w:t>
      </w:r>
      <w:r w:rsidR="00A765E9">
        <w:rPr>
          <w:noProof/>
        </w:rPr>
        <w:t xml:space="preserve">and the Ministry of Justice </w:t>
      </w:r>
      <w:r w:rsidR="00847027">
        <w:rPr>
          <w:noProof/>
        </w:rPr>
        <w:t xml:space="preserve"> introduce</w:t>
      </w:r>
      <w:r w:rsidR="00897117">
        <w:rPr>
          <w:noProof/>
        </w:rPr>
        <w:t>d</w:t>
      </w:r>
      <w:r w:rsidR="00847027">
        <w:rPr>
          <w:noProof/>
        </w:rPr>
        <w:t xml:space="preserve"> regular integrity </w:t>
      </w:r>
      <w:r w:rsidR="00A765E9">
        <w:rPr>
          <w:noProof/>
        </w:rPr>
        <w:t xml:space="preserve">trainings, </w:t>
      </w:r>
      <w:r w:rsidR="006368EF" w:rsidRPr="00301E8C">
        <w:rPr>
          <w:noProof/>
        </w:rPr>
        <w:t xml:space="preserve">less evidence is available regarding the existence of dedicated operational procedures for investigating integrity breaches, the systematic documentation of enforcement outcomes, or the implementation of concrete preventive measures </w:t>
      </w:r>
      <w:r w:rsidR="003A3388">
        <w:rPr>
          <w:noProof/>
        </w:rPr>
        <w:t xml:space="preserve">to </w:t>
      </w:r>
      <w:r w:rsidR="006368EF" w:rsidRPr="00301E8C">
        <w:rPr>
          <w:noProof/>
        </w:rPr>
        <w:t>mitigat</w:t>
      </w:r>
      <w:r w:rsidR="003A3388">
        <w:rPr>
          <w:noProof/>
        </w:rPr>
        <w:t>e</w:t>
      </w:r>
      <w:r w:rsidR="006368EF" w:rsidRPr="00301E8C">
        <w:rPr>
          <w:noProof/>
        </w:rPr>
        <w:t xml:space="preserve"> integrity and corruption risks inherent in civil status registration and document issuance functions. </w:t>
      </w:r>
    </w:p>
    <w:p w14:paraId="0C31DD5F" w14:textId="77777777" w:rsidR="00847027" w:rsidRPr="00301E8C" w:rsidRDefault="00847027" w:rsidP="006368EF">
      <w:pPr>
        <w:jc w:val="both"/>
        <w:rPr>
          <w:noProof/>
          <w:lang w:eastAsia="x-none"/>
        </w:rPr>
      </w:pPr>
    </w:p>
    <w:p w14:paraId="7D57358E" w14:textId="14A308FA" w:rsidR="006368EF" w:rsidRPr="00301E8C" w:rsidRDefault="006368EF" w:rsidP="006368EF">
      <w:pPr>
        <w:jc w:val="both"/>
        <w:rPr>
          <w:noProof/>
          <w:lang w:eastAsia="x-none"/>
        </w:rPr>
      </w:pPr>
      <w:r w:rsidRPr="00301E8C">
        <w:rPr>
          <w:noProof/>
        </w:rPr>
        <w:t xml:space="preserve">To support the sustainable operation of the new digital platforms and to introduce best practices in data governance, </w:t>
      </w:r>
      <w:r w:rsidR="003A3388">
        <w:rPr>
          <w:noProof/>
        </w:rPr>
        <w:t>Armenia’s</w:t>
      </w:r>
      <w:r w:rsidRPr="00301E8C">
        <w:rPr>
          <w:noProof/>
        </w:rPr>
        <w:t xml:space="preserve"> Migration and Citizenship Service has recruited specialised staff tasked with developing and implementing comprehensive data management policies. In parallel, and in cooperation with international partner</w:t>
      </w:r>
      <w:r w:rsidR="00485773" w:rsidRPr="00301E8C">
        <w:rPr>
          <w:noProof/>
        </w:rPr>
        <w:t>s</w:t>
      </w:r>
      <w:r w:rsidRPr="00301E8C">
        <w:rPr>
          <w:noProof/>
        </w:rPr>
        <w:t xml:space="preserve">, the </w:t>
      </w:r>
      <w:r w:rsidR="00BA59E2">
        <w:rPr>
          <w:noProof/>
        </w:rPr>
        <w:t xml:space="preserve">Migration and Citizenship </w:t>
      </w:r>
      <w:r w:rsidRPr="00301E8C">
        <w:rPr>
          <w:noProof/>
        </w:rPr>
        <w:t>Service is implementing targeted capacity-building initiatives and training programmes in the field of data management for relevant personnel.</w:t>
      </w:r>
    </w:p>
    <w:p w14:paraId="15AE8CB0" w14:textId="77777777" w:rsidR="006368EF" w:rsidRPr="00301E8C" w:rsidRDefault="006368EF" w:rsidP="006368EF">
      <w:pPr>
        <w:jc w:val="both"/>
        <w:rPr>
          <w:noProof/>
          <w:lang w:eastAsia="x-none"/>
        </w:rPr>
      </w:pPr>
    </w:p>
    <w:p w14:paraId="6457F867" w14:textId="0CDBB5D7" w:rsidR="006368EF" w:rsidRPr="00301E8C" w:rsidRDefault="00485773" w:rsidP="006368EF">
      <w:pPr>
        <w:jc w:val="both"/>
        <w:rPr>
          <w:noProof/>
        </w:rPr>
      </w:pPr>
      <w:r w:rsidRPr="00301E8C">
        <w:rPr>
          <w:noProof/>
        </w:rPr>
        <w:t xml:space="preserve">In addition, the </w:t>
      </w:r>
      <w:r w:rsidR="006368EF" w:rsidRPr="00301E8C">
        <w:rPr>
          <w:noProof/>
        </w:rPr>
        <w:t xml:space="preserve">Migration and Citizenship Service has </w:t>
      </w:r>
      <w:r w:rsidRPr="00301E8C">
        <w:rPr>
          <w:noProof/>
        </w:rPr>
        <w:t xml:space="preserve">also </w:t>
      </w:r>
      <w:r w:rsidR="006368EF" w:rsidRPr="00301E8C">
        <w:rPr>
          <w:noProof/>
        </w:rPr>
        <w:t>introduced a mandatory series of training courses relevant to document security and identity management</w:t>
      </w:r>
      <w:r w:rsidR="503BFC80">
        <w:rPr>
          <w:noProof/>
        </w:rPr>
        <w:t>.</w:t>
      </w:r>
      <w:r w:rsidR="00940D6B">
        <w:rPr>
          <w:noProof/>
        </w:rPr>
        <w:t xml:space="preserve"> </w:t>
      </w:r>
      <w:r w:rsidRPr="00301E8C">
        <w:rPr>
          <w:noProof/>
        </w:rPr>
        <w:t>T</w:t>
      </w:r>
      <w:r w:rsidR="006368EF" w:rsidRPr="00301E8C">
        <w:rPr>
          <w:noProof/>
        </w:rPr>
        <w:t>he</w:t>
      </w:r>
      <w:r w:rsidR="00EA0588">
        <w:rPr>
          <w:noProof/>
        </w:rPr>
        <w:t>se</w:t>
      </w:r>
      <w:r w:rsidR="006368EF" w:rsidRPr="00301E8C">
        <w:rPr>
          <w:noProof/>
        </w:rPr>
        <w:t xml:space="preserve"> training materials</w:t>
      </w:r>
      <w:r w:rsidR="00BA59E2">
        <w:rPr>
          <w:noProof/>
        </w:rPr>
        <w:t xml:space="preserve"> </w:t>
      </w:r>
      <w:r w:rsidR="006368EF" w:rsidRPr="00301E8C">
        <w:rPr>
          <w:noProof/>
        </w:rPr>
        <w:t xml:space="preserve">are being developed with partner units of the National Security Service </w:t>
      </w:r>
      <w:r w:rsidR="00EA0588">
        <w:rPr>
          <w:noProof/>
        </w:rPr>
        <w:t>and aim at e</w:t>
      </w:r>
      <w:r w:rsidR="006368EF" w:rsidRPr="00301E8C">
        <w:rPr>
          <w:noProof/>
        </w:rPr>
        <w:t>nsuring alignment with European best practices and local operational requirements.</w:t>
      </w:r>
    </w:p>
    <w:p w14:paraId="1DE177AA" w14:textId="77777777" w:rsidR="006368EF" w:rsidRPr="00301E8C" w:rsidRDefault="006368EF" w:rsidP="006368EF">
      <w:pPr>
        <w:jc w:val="both"/>
        <w:rPr>
          <w:noProof/>
          <w:lang w:eastAsia="x-none"/>
        </w:rPr>
      </w:pPr>
    </w:p>
    <w:p w14:paraId="775567EF" w14:textId="77777777" w:rsidR="005E6AF1" w:rsidRPr="00301E8C" w:rsidRDefault="005E6AF1" w:rsidP="006622EE">
      <w:pPr>
        <w:jc w:val="both"/>
        <w:rPr>
          <w:noProof/>
        </w:rPr>
      </w:pPr>
    </w:p>
    <w:p w14:paraId="00CBB532" w14:textId="0A08FBAF" w:rsidR="005E6AF1" w:rsidRPr="00353A3E" w:rsidRDefault="005E6AF1" w:rsidP="006622EE">
      <w:pPr>
        <w:jc w:val="both"/>
        <w:rPr>
          <w:i/>
          <w:iCs/>
          <w:noProof/>
        </w:rPr>
      </w:pPr>
      <w:r w:rsidRPr="00353A3E">
        <w:rPr>
          <w:i/>
          <w:iCs/>
          <w:noProof/>
        </w:rPr>
        <w:t>On the basis of the above findings, it is recommended that in relation to block 1 benchmarks</w:t>
      </w:r>
      <w:r w:rsidR="00353A3E">
        <w:rPr>
          <w:i/>
          <w:iCs/>
          <w:noProof/>
        </w:rPr>
        <w:t xml:space="preserve"> relat</w:t>
      </w:r>
      <w:r w:rsidR="0000758C">
        <w:rPr>
          <w:i/>
          <w:iCs/>
          <w:noProof/>
        </w:rPr>
        <w:t>ed</w:t>
      </w:r>
      <w:r w:rsidR="00353A3E">
        <w:rPr>
          <w:i/>
          <w:iCs/>
          <w:noProof/>
        </w:rPr>
        <w:t xml:space="preserve"> to </w:t>
      </w:r>
      <w:r w:rsidR="00BA59E2">
        <w:rPr>
          <w:b/>
          <w:bCs/>
          <w:i/>
          <w:iCs/>
          <w:noProof/>
        </w:rPr>
        <w:t>do</w:t>
      </w:r>
      <w:r w:rsidR="00353A3E" w:rsidRPr="00353A3E">
        <w:rPr>
          <w:b/>
          <w:bCs/>
          <w:i/>
          <w:iCs/>
          <w:noProof/>
        </w:rPr>
        <w:t>cument security, including biometrics</w:t>
      </w:r>
      <w:r w:rsidRPr="00353A3E">
        <w:rPr>
          <w:i/>
          <w:iCs/>
          <w:noProof/>
        </w:rPr>
        <w:t xml:space="preserve"> </w:t>
      </w:r>
      <w:r w:rsidR="00D83F61" w:rsidRPr="00353A3E">
        <w:rPr>
          <w:i/>
          <w:iCs/>
          <w:noProof/>
        </w:rPr>
        <w:t xml:space="preserve">(first </w:t>
      </w:r>
      <w:r w:rsidRPr="00353A3E">
        <w:rPr>
          <w:i/>
          <w:iCs/>
          <w:noProof/>
        </w:rPr>
        <w:t xml:space="preserve">phase), the Armenian authorities: </w:t>
      </w:r>
    </w:p>
    <w:p w14:paraId="0294B66D" w14:textId="77777777" w:rsidR="00D83F61" w:rsidRPr="00301E8C" w:rsidRDefault="00D83F61" w:rsidP="005E6AF1">
      <w:pPr>
        <w:rPr>
          <w:noProof/>
        </w:rPr>
      </w:pPr>
    </w:p>
    <w:p w14:paraId="7DCFCC3D" w14:textId="7D7626D1" w:rsidR="00585B7D" w:rsidRDefault="00BA59E2" w:rsidP="00D83F61">
      <w:pPr>
        <w:pStyle w:val="ListParagraph"/>
        <w:widowControl/>
        <w:numPr>
          <w:ilvl w:val="0"/>
          <w:numId w:val="5"/>
        </w:numPr>
        <w:autoSpaceDE/>
        <w:autoSpaceDN/>
        <w:jc w:val="both"/>
        <w:rPr>
          <w:rFonts w:cs="Calibri"/>
          <w:i/>
          <w:iCs/>
          <w:noProof/>
        </w:rPr>
      </w:pPr>
      <w:r>
        <w:rPr>
          <w:rFonts w:cs="Calibri"/>
          <w:i/>
          <w:iCs/>
          <w:noProof/>
        </w:rPr>
        <w:t>e</w:t>
      </w:r>
      <w:r w:rsidR="00A57E06">
        <w:rPr>
          <w:rFonts w:cs="Calibri"/>
          <w:i/>
          <w:iCs/>
          <w:noProof/>
        </w:rPr>
        <w:t>nsure that the future State Population Registry will</w:t>
      </w:r>
      <w:r>
        <w:rPr>
          <w:rFonts w:cs="Calibri"/>
          <w:i/>
          <w:iCs/>
          <w:noProof/>
        </w:rPr>
        <w:t xml:space="preserve"> meet</w:t>
      </w:r>
      <w:r w:rsidR="00226A16">
        <w:rPr>
          <w:rFonts w:cs="Calibri"/>
          <w:i/>
          <w:iCs/>
          <w:noProof/>
        </w:rPr>
        <w:t xml:space="preserve"> international standards of data integrity and security</w:t>
      </w:r>
      <w:r>
        <w:rPr>
          <w:rFonts w:cs="Calibri"/>
          <w:i/>
          <w:iCs/>
          <w:noProof/>
        </w:rPr>
        <w:t>;</w:t>
      </w:r>
      <w:r w:rsidR="00226A16">
        <w:rPr>
          <w:rFonts w:cs="Calibri"/>
          <w:i/>
          <w:iCs/>
          <w:noProof/>
        </w:rPr>
        <w:t xml:space="preserve"> </w:t>
      </w:r>
    </w:p>
    <w:p w14:paraId="5870B1C1" w14:textId="7F646E06" w:rsidR="00D83F61" w:rsidRPr="00353A3E" w:rsidRDefault="00BA59E2" w:rsidP="00D83F61">
      <w:pPr>
        <w:pStyle w:val="ListParagraph"/>
        <w:widowControl/>
        <w:numPr>
          <w:ilvl w:val="0"/>
          <w:numId w:val="5"/>
        </w:numPr>
        <w:autoSpaceDE/>
        <w:autoSpaceDN/>
        <w:jc w:val="both"/>
        <w:rPr>
          <w:rFonts w:cs="Calibri"/>
          <w:i/>
          <w:iCs/>
          <w:noProof/>
        </w:rPr>
      </w:pPr>
      <w:r>
        <w:rPr>
          <w:rFonts w:cs="Calibri"/>
          <w:i/>
          <w:iCs/>
          <w:noProof/>
        </w:rPr>
        <w:t>p</w:t>
      </w:r>
      <w:r w:rsidR="00940D6B">
        <w:rPr>
          <w:rFonts w:cs="Calibri"/>
          <w:i/>
          <w:iCs/>
          <w:noProof/>
        </w:rPr>
        <w:t xml:space="preserve">hase out </w:t>
      </w:r>
      <w:r w:rsidR="0043426F">
        <w:rPr>
          <w:rFonts w:cs="Calibri"/>
          <w:i/>
          <w:iCs/>
          <w:noProof/>
        </w:rPr>
        <w:t xml:space="preserve">all passports </w:t>
      </w:r>
      <w:r w:rsidR="00940D6B">
        <w:rPr>
          <w:rFonts w:cs="Calibri"/>
          <w:i/>
          <w:iCs/>
          <w:noProof/>
        </w:rPr>
        <w:t>which do not comply with ICAO standard</w:t>
      </w:r>
      <w:r w:rsidR="00EA0588">
        <w:rPr>
          <w:rFonts w:cs="Calibri"/>
          <w:i/>
          <w:iCs/>
          <w:noProof/>
        </w:rPr>
        <w:t>s</w:t>
      </w:r>
      <w:r>
        <w:rPr>
          <w:rFonts w:cs="Calibri"/>
          <w:i/>
          <w:iCs/>
          <w:noProof/>
        </w:rPr>
        <w:t>;</w:t>
      </w:r>
    </w:p>
    <w:p w14:paraId="7660186B" w14:textId="2D4EE57B" w:rsidR="00D83F61" w:rsidRPr="00353A3E" w:rsidRDefault="00BA59E2" w:rsidP="00D83F61">
      <w:pPr>
        <w:pStyle w:val="ListParagraph"/>
        <w:widowControl/>
        <w:numPr>
          <w:ilvl w:val="0"/>
          <w:numId w:val="5"/>
        </w:numPr>
        <w:autoSpaceDE/>
        <w:autoSpaceDN/>
        <w:jc w:val="both"/>
        <w:rPr>
          <w:rFonts w:cs="Calibri"/>
          <w:i/>
          <w:iCs/>
          <w:noProof/>
        </w:rPr>
      </w:pPr>
      <w:r>
        <w:rPr>
          <w:rFonts w:cs="Calibri"/>
          <w:i/>
          <w:iCs/>
          <w:noProof/>
        </w:rPr>
        <w:t>p</w:t>
      </w:r>
      <w:r w:rsidR="00D83F61" w:rsidRPr="00353A3E">
        <w:rPr>
          <w:rFonts w:cs="Calibri"/>
          <w:i/>
          <w:iCs/>
          <w:noProof/>
        </w:rPr>
        <w:t>rovide dedicated, continuous and role-specific training on ID document chip authentication for all relevant staff to correctly interpret the results generated by document reader application</w:t>
      </w:r>
      <w:r>
        <w:rPr>
          <w:rFonts w:cs="Calibri"/>
          <w:i/>
          <w:iCs/>
          <w:noProof/>
        </w:rPr>
        <w:t>;</w:t>
      </w:r>
      <w:r w:rsidR="00D83F61" w:rsidRPr="00353A3E">
        <w:rPr>
          <w:rFonts w:cs="Calibri"/>
          <w:i/>
          <w:iCs/>
          <w:noProof/>
        </w:rPr>
        <w:t xml:space="preserve">  </w:t>
      </w:r>
    </w:p>
    <w:p w14:paraId="5F95C2DF" w14:textId="307499E1" w:rsidR="00D83F61" w:rsidRPr="00353A3E" w:rsidRDefault="00BA59E2" w:rsidP="00D83F61">
      <w:pPr>
        <w:pStyle w:val="ListParagraph"/>
        <w:widowControl/>
        <w:numPr>
          <w:ilvl w:val="0"/>
          <w:numId w:val="5"/>
        </w:numPr>
        <w:autoSpaceDE/>
        <w:autoSpaceDN/>
        <w:jc w:val="both"/>
        <w:rPr>
          <w:i/>
          <w:iCs/>
          <w:noProof/>
        </w:rPr>
      </w:pPr>
      <w:r>
        <w:rPr>
          <w:i/>
          <w:iCs/>
          <w:noProof/>
        </w:rPr>
        <w:t>p</w:t>
      </w:r>
      <w:r w:rsidR="00D83F61" w:rsidRPr="00353A3E">
        <w:rPr>
          <w:i/>
          <w:iCs/>
          <w:noProof/>
        </w:rPr>
        <w:t>roceed with the accession to the ICAO Public Key Infrastructure / Public Key Directory (PKI/PKD) system, thereby enabling the secure upload, validation and distribution of Country Signing Certification Authority and Document Signer Certificates necessary for the reliable verification of electronic travel document</w:t>
      </w:r>
      <w:r>
        <w:rPr>
          <w:i/>
          <w:iCs/>
          <w:noProof/>
        </w:rPr>
        <w:t>s;</w:t>
      </w:r>
    </w:p>
    <w:p w14:paraId="0F61C48C" w14:textId="0AE402D9" w:rsidR="00D83F61" w:rsidRPr="00353A3E" w:rsidRDefault="00BA59E2" w:rsidP="00D83F61">
      <w:pPr>
        <w:pStyle w:val="ListParagraph"/>
        <w:widowControl/>
        <w:numPr>
          <w:ilvl w:val="0"/>
          <w:numId w:val="5"/>
        </w:numPr>
        <w:autoSpaceDE/>
        <w:autoSpaceDN/>
        <w:jc w:val="both"/>
        <w:rPr>
          <w:i/>
          <w:iCs/>
          <w:noProof/>
          <w:lang w:eastAsia="x-none"/>
        </w:rPr>
      </w:pPr>
      <w:r>
        <w:rPr>
          <w:i/>
          <w:iCs/>
          <w:noProof/>
        </w:rPr>
        <w:t xml:space="preserve">set-up </w:t>
      </w:r>
      <w:r w:rsidR="006622EE" w:rsidRPr="00353A3E">
        <w:rPr>
          <w:i/>
          <w:iCs/>
          <w:noProof/>
        </w:rPr>
        <w:t>a</w:t>
      </w:r>
      <w:r w:rsidR="00D83F61" w:rsidRPr="00353A3E">
        <w:rPr>
          <w:i/>
          <w:iCs/>
          <w:noProof/>
        </w:rPr>
        <w:t xml:space="preserve"> centralised certificate management infrastructure </w:t>
      </w:r>
      <w:r w:rsidR="006622EE" w:rsidRPr="00353A3E">
        <w:rPr>
          <w:i/>
          <w:iCs/>
          <w:noProof/>
        </w:rPr>
        <w:t>t</w:t>
      </w:r>
      <w:r w:rsidR="00D83F61" w:rsidRPr="00353A3E">
        <w:rPr>
          <w:i/>
          <w:iCs/>
          <w:noProof/>
        </w:rPr>
        <w:t xml:space="preserve">o ensure the secure, consistent and timely distribution of digital certificates to all competent authorities involved in document verification and border control, including migration services, border authorities, </w:t>
      </w:r>
      <w:r>
        <w:rPr>
          <w:i/>
          <w:iCs/>
          <w:noProof/>
        </w:rPr>
        <w:t xml:space="preserve">the </w:t>
      </w:r>
      <w:r w:rsidR="00D83F61" w:rsidRPr="00353A3E">
        <w:rPr>
          <w:i/>
          <w:iCs/>
          <w:noProof/>
        </w:rPr>
        <w:t>customs</w:t>
      </w:r>
      <w:r>
        <w:rPr>
          <w:i/>
          <w:iCs/>
          <w:noProof/>
        </w:rPr>
        <w:t xml:space="preserve"> service</w:t>
      </w:r>
      <w:r w:rsidR="00D83F61" w:rsidRPr="00353A3E">
        <w:rPr>
          <w:i/>
          <w:iCs/>
          <w:noProof/>
        </w:rPr>
        <w:t xml:space="preserve"> and</w:t>
      </w:r>
      <w:r>
        <w:rPr>
          <w:i/>
          <w:iCs/>
          <w:noProof/>
        </w:rPr>
        <w:t xml:space="preserve"> the</w:t>
      </w:r>
      <w:r w:rsidR="00D83F61" w:rsidRPr="00353A3E">
        <w:rPr>
          <w:i/>
          <w:iCs/>
          <w:noProof/>
        </w:rPr>
        <w:t xml:space="preserve"> police</w:t>
      </w:r>
      <w:r>
        <w:rPr>
          <w:i/>
          <w:iCs/>
          <w:noProof/>
        </w:rPr>
        <w:t>;</w:t>
      </w:r>
    </w:p>
    <w:p w14:paraId="688E61C3" w14:textId="14550FD8" w:rsidR="00D83F61" w:rsidRPr="00353A3E" w:rsidRDefault="00BA59E2" w:rsidP="00D83F61">
      <w:pPr>
        <w:pStyle w:val="ListParagraph"/>
        <w:widowControl/>
        <w:numPr>
          <w:ilvl w:val="0"/>
          <w:numId w:val="5"/>
        </w:numPr>
        <w:autoSpaceDE/>
        <w:autoSpaceDN/>
        <w:jc w:val="both"/>
        <w:rPr>
          <w:i/>
          <w:iCs/>
          <w:noProof/>
          <w:color w:val="000000"/>
        </w:rPr>
      </w:pPr>
      <w:r>
        <w:rPr>
          <w:i/>
          <w:iCs/>
          <w:noProof/>
          <w:color w:val="000000" w:themeColor="text1"/>
        </w:rPr>
        <w:t>c</w:t>
      </w:r>
      <w:r w:rsidR="00D83F61" w:rsidRPr="00353A3E">
        <w:rPr>
          <w:i/>
          <w:iCs/>
          <w:noProof/>
          <w:color w:val="000000" w:themeColor="text1"/>
        </w:rPr>
        <w:t>onduct regular integrity risk assessments covering all stages of breeder document processes, including issuance, verification, storage and IT access</w:t>
      </w:r>
      <w:r>
        <w:rPr>
          <w:i/>
          <w:iCs/>
          <w:noProof/>
          <w:color w:val="000000" w:themeColor="text1"/>
        </w:rPr>
        <w:t>;</w:t>
      </w:r>
      <w:r w:rsidR="00D83F61" w:rsidRPr="00353A3E">
        <w:rPr>
          <w:i/>
          <w:iCs/>
          <w:noProof/>
          <w:color w:val="000000" w:themeColor="text1"/>
        </w:rPr>
        <w:t xml:space="preserve"> </w:t>
      </w:r>
    </w:p>
    <w:p w14:paraId="7707C7BA" w14:textId="6ED11429" w:rsidR="00D83F61" w:rsidRPr="00353A3E" w:rsidRDefault="00BA59E2" w:rsidP="00D83F61">
      <w:pPr>
        <w:pStyle w:val="ListParagraph"/>
        <w:widowControl/>
        <w:numPr>
          <w:ilvl w:val="0"/>
          <w:numId w:val="5"/>
        </w:numPr>
        <w:autoSpaceDE/>
        <w:autoSpaceDN/>
        <w:jc w:val="both"/>
        <w:rPr>
          <w:i/>
          <w:iCs/>
          <w:noProof/>
          <w:color w:val="000000"/>
        </w:rPr>
      </w:pPr>
      <w:r>
        <w:rPr>
          <w:i/>
          <w:iCs/>
          <w:noProof/>
          <w:color w:val="000000" w:themeColor="text1"/>
        </w:rPr>
        <w:t>d</w:t>
      </w:r>
      <w:r w:rsidR="006622EE" w:rsidRPr="00353A3E">
        <w:rPr>
          <w:i/>
          <w:iCs/>
          <w:noProof/>
          <w:color w:val="000000" w:themeColor="text1"/>
        </w:rPr>
        <w:t>evelop m</w:t>
      </w:r>
      <w:r w:rsidR="00D83F61" w:rsidRPr="00353A3E">
        <w:rPr>
          <w:i/>
          <w:iCs/>
          <w:noProof/>
          <w:color w:val="000000" w:themeColor="text1"/>
        </w:rPr>
        <w:t>andatory anticorruption and integrity training for all officials involved in breeder document processes, with regular refresher cycles and structured follow-up</w:t>
      </w:r>
      <w:r>
        <w:rPr>
          <w:i/>
          <w:iCs/>
          <w:noProof/>
          <w:color w:val="000000" w:themeColor="text1"/>
        </w:rPr>
        <w:t>;</w:t>
      </w:r>
      <w:r w:rsidR="00D83F61" w:rsidRPr="00353A3E">
        <w:rPr>
          <w:i/>
          <w:iCs/>
          <w:noProof/>
          <w:color w:val="000000" w:themeColor="text1"/>
        </w:rPr>
        <w:t xml:space="preserve"> </w:t>
      </w:r>
    </w:p>
    <w:p w14:paraId="00861546" w14:textId="3872BFE4" w:rsidR="00D83F61" w:rsidRPr="00353A3E" w:rsidRDefault="00BA59E2" w:rsidP="00D83F61">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put in place s</w:t>
      </w:r>
      <w:r w:rsidR="00D83F61" w:rsidRPr="00353A3E">
        <w:rPr>
          <w:i/>
          <w:iCs/>
          <w:noProof/>
          <w:color w:val="000000" w:themeColor="text1"/>
          <w:sz w:val="22"/>
          <w:szCs w:val="22"/>
        </w:rPr>
        <w:t xml:space="preserve">tandard </w:t>
      </w:r>
      <w:r>
        <w:rPr>
          <w:i/>
          <w:iCs/>
          <w:noProof/>
          <w:color w:val="000000" w:themeColor="text1"/>
          <w:sz w:val="22"/>
          <w:szCs w:val="22"/>
        </w:rPr>
        <w:t>o</w:t>
      </w:r>
      <w:r w:rsidR="00D83F61" w:rsidRPr="00353A3E">
        <w:rPr>
          <w:i/>
          <w:iCs/>
          <w:noProof/>
          <w:color w:val="000000" w:themeColor="text1"/>
          <w:sz w:val="22"/>
          <w:szCs w:val="22"/>
        </w:rPr>
        <w:t xml:space="preserve">perating </w:t>
      </w:r>
      <w:r>
        <w:rPr>
          <w:i/>
          <w:iCs/>
          <w:noProof/>
          <w:color w:val="000000" w:themeColor="text1"/>
          <w:sz w:val="22"/>
          <w:szCs w:val="22"/>
        </w:rPr>
        <w:t>p</w:t>
      </w:r>
      <w:r w:rsidR="00D83F61" w:rsidRPr="00353A3E">
        <w:rPr>
          <w:i/>
          <w:iCs/>
          <w:noProof/>
          <w:color w:val="000000" w:themeColor="text1"/>
          <w:sz w:val="22"/>
          <w:szCs w:val="22"/>
        </w:rPr>
        <w:t xml:space="preserve">rocedures </w:t>
      </w:r>
      <w:r w:rsidR="006622EE" w:rsidRPr="00353A3E">
        <w:rPr>
          <w:i/>
          <w:iCs/>
          <w:noProof/>
          <w:color w:val="000000" w:themeColor="text1"/>
          <w:sz w:val="22"/>
          <w:szCs w:val="22"/>
        </w:rPr>
        <w:t>f</w:t>
      </w:r>
      <w:r w:rsidR="00D83F61" w:rsidRPr="00353A3E">
        <w:rPr>
          <w:i/>
          <w:iCs/>
          <w:noProof/>
          <w:color w:val="000000" w:themeColor="text1"/>
          <w:sz w:val="22"/>
          <w:szCs w:val="22"/>
        </w:rPr>
        <w:t>or the reporting, detection and investigation of misconduct and integrity breaches involving officials responsible for handling passports, identity cards and other breeder documents, ensuring effective accountability.</w:t>
      </w:r>
    </w:p>
    <w:p w14:paraId="146DEED9" w14:textId="77777777" w:rsidR="00D83F61" w:rsidRPr="00301E8C" w:rsidRDefault="00D83F61" w:rsidP="005E6AF1">
      <w:pPr>
        <w:rPr>
          <w:noProof/>
        </w:rPr>
      </w:pPr>
    </w:p>
    <w:p w14:paraId="762EF9AB" w14:textId="77777777" w:rsidR="005E6AF1" w:rsidRPr="00301E8C" w:rsidRDefault="005E6AF1" w:rsidP="005E6AF1">
      <w:pPr>
        <w:rPr>
          <w:noProof/>
        </w:rPr>
      </w:pPr>
    </w:p>
    <w:p w14:paraId="6A86809B" w14:textId="13CE026B" w:rsidR="00722B49" w:rsidRPr="00301E8C" w:rsidRDefault="00722B49" w:rsidP="00722B49">
      <w:pPr>
        <w:pStyle w:val="ListParagraph"/>
        <w:numPr>
          <w:ilvl w:val="0"/>
          <w:numId w:val="1"/>
        </w:numPr>
        <w:rPr>
          <w:noProof/>
        </w:rPr>
      </w:pPr>
      <w:r w:rsidRPr="00301E8C">
        <w:rPr>
          <w:noProof/>
        </w:rPr>
        <w:t>Block 2: Integrated border management, migration management, asylum</w:t>
      </w:r>
    </w:p>
    <w:p w14:paraId="283DC6C6" w14:textId="77777777" w:rsidR="006622EE" w:rsidRPr="00301E8C" w:rsidRDefault="006622EE" w:rsidP="006622EE">
      <w:pPr>
        <w:pStyle w:val="ListParagraph"/>
        <w:rPr>
          <w:noProof/>
        </w:rPr>
      </w:pPr>
    </w:p>
    <w:p w14:paraId="0552062A" w14:textId="6857AF7D" w:rsidR="00FF58B1" w:rsidRPr="00301E8C" w:rsidRDefault="00FF58B1" w:rsidP="00FF58B1">
      <w:pPr>
        <w:pStyle w:val="ListParagraph"/>
        <w:numPr>
          <w:ilvl w:val="1"/>
          <w:numId w:val="1"/>
        </w:numPr>
        <w:rPr>
          <w:noProof/>
        </w:rPr>
      </w:pPr>
      <w:r w:rsidRPr="00301E8C">
        <w:rPr>
          <w:noProof/>
        </w:rPr>
        <w:t>Integrated border management and visa policy</w:t>
      </w:r>
    </w:p>
    <w:p w14:paraId="03514207" w14:textId="77777777" w:rsidR="00F618EC" w:rsidRPr="00301E8C" w:rsidRDefault="00F618EC" w:rsidP="00F618EC">
      <w:pPr>
        <w:adjustRightInd w:val="0"/>
        <w:jc w:val="both"/>
        <w:rPr>
          <w:b/>
          <w:bCs/>
          <w:noProof/>
          <w:color w:val="000000" w:themeColor="text1"/>
        </w:rPr>
      </w:pPr>
    </w:p>
    <w:p w14:paraId="5F5EA5D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 of the legal and institutional framework for border management according to EU and international standards, including as regards security of data as well as comprehensive control over borders, guaranteeing also efficient inter-agency cooperation between all the agencies involved in border management.</w:t>
      </w:r>
    </w:p>
    <w:p w14:paraId="1660DCD5" w14:textId="77777777" w:rsidR="00117DFA" w:rsidRPr="00301E8C" w:rsidRDefault="00117DFA" w:rsidP="00117DFA">
      <w:pPr>
        <w:pStyle w:val="paragraph"/>
        <w:spacing w:before="0" w:beforeAutospacing="0" w:after="0" w:afterAutospacing="0"/>
        <w:jc w:val="both"/>
        <w:textAlignment w:val="baseline"/>
        <w:rPr>
          <w:b/>
          <w:bCs/>
          <w:noProof/>
          <w:color w:val="000000" w:themeColor="text1"/>
          <w:sz w:val="22"/>
          <w:szCs w:val="22"/>
          <w:lang w:val="en-GB"/>
        </w:rPr>
      </w:pPr>
    </w:p>
    <w:p w14:paraId="2E2BD4A1" w14:textId="29A00217" w:rsidR="00117DFA" w:rsidRPr="00940D6B" w:rsidRDefault="007B72F1" w:rsidP="005C2B11">
      <w:pPr>
        <w:jc w:val="both"/>
        <w:rPr>
          <w:rFonts w:eastAsia="Calibri"/>
          <w:i/>
          <w:noProof/>
        </w:rPr>
      </w:pPr>
      <w:r>
        <w:rPr>
          <w:noProof/>
        </w:rPr>
        <w:t>Over the last two years</w:t>
      </w:r>
      <w:r w:rsidR="00117DFA" w:rsidRPr="00301E8C">
        <w:rPr>
          <w:noProof/>
        </w:rPr>
        <w:t xml:space="preserve">, </w:t>
      </w:r>
      <w:r w:rsidR="00C27333">
        <w:rPr>
          <w:noProof/>
        </w:rPr>
        <w:t xml:space="preserve">additional </w:t>
      </w:r>
      <w:r w:rsidR="00117DFA" w:rsidRPr="00301E8C">
        <w:rPr>
          <w:noProof/>
        </w:rPr>
        <w:t xml:space="preserve">responsibility for border control in </w:t>
      </w:r>
      <w:r w:rsidR="00890549">
        <w:rPr>
          <w:noProof/>
        </w:rPr>
        <w:t>Armenia</w:t>
      </w:r>
      <w:r w:rsidR="00117DFA" w:rsidRPr="00301E8C">
        <w:rPr>
          <w:noProof/>
        </w:rPr>
        <w:t xml:space="preserve"> </w:t>
      </w:r>
      <w:r w:rsidR="007E706D">
        <w:rPr>
          <w:noProof/>
        </w:rPr>
        <w:t xml:space="preserve">has </w:t>
      </w:r>
      <w:r w:rsidR="00117DFA" w:rsidRPr="00301E8C">
        <w:rPr>
          <w:noProof/>
        </w:rPr>
        <w:t>be</w:t>
      </w:r>
      <w:r w:rsidR="007E706D">
        <w:rPr>
          <w:noProof/>
        </w:rPr>
        <w:t>en</w:t>
      </w:r>
      <w:r w:rsidR="00117DFA" w:rsidRPr="00301E8C">
        <w:rPr>
          <w:noProof/>
        </w:rPr>
        <w:t xml:space="preserve"> </w:t>
      </w:r>
      <w:r w:rsidR="00253BCB">
        <w:rPr>
          <w:noProof/>
        </w:rPr>
        <w:t xml:space="preserve">progressively assumed by </w:t>
      </w:r>
      <w:r w:rsidR="007E706D">
        <w:rPr>
          <w:noProof/>
        </w:rPr>
        <w:t>Armenia</w:t>
      </w:r>
      <w:r w:rsidR="00DF58E4">
        <w:rPr>
          <w:noProof/>
        </w:rPr>
        <w:t xml:space="preserve">’s </w:t>
      </w:r>
      <w:r w:rsidR="004037BB" w:rsidRPr="00301E8C">
        <w:rPr>
          <w:noProof/>
        </w:rPr>
        <w:t>National Security Service</w:t>
      </w:r>
      <w:r w:rsidR="004037BB">
        <w:rPr>
          <w:noProof/>
        </w:rPr>
        <w:t xml:space="preserve"> (NSS) </w:t>
      </w:r>
      <w:r w:rsidR="004037BB" w:rsidRPr="00940D6B">
        <w:rPr>
          <w:noProof/>
        </w:rPr>
        <w:t xml:space="preserve">and its </w:t>
      </w:r>
      <w:r w:rsidR="00117DFA" w:rsidRPr="00940D6B">
        <w:rPr>
          <w:noProof/>
        </w:rPr>
        <w:t>Border Guard</w:t>
      </w:r>
      <w:r w:rsidR="004037BB" w:rsidRPr="00940D6B">
        <w:rPr>
          <w:noProof/>
        </w:rPr>
        <w:t xml:space="preserve"> Troop</w:t>
      </w:r>
      <w:r w:rsidR="001B5A5B" w:rsidRPr="00940D6B">
        <w:rPr>
          <w:noProof/>
        </w:rPr>
        <w:t>s</w:t>
      </w:r>
      <w:r w:rsidR="004037BB" w:rsidRPr="00940D6B">
        <w:rPr>
          <w:noProof/>
        </w:rPr>
        <w:t xml:space="preserve"> (BGT)</w:t>
      </w:r>
      <w:r w:rsidR="00B1575C" w:rsidRPr="00940D6B">
        <w:rPr>
          <w:noProof/>
        </w:rPr>
        <w:t xml:space="preserve">. </w:t>
      </w:r>
      <w:r w:rsidR="00C92DA8">
        <w:rPr>
          <w:noProof/>
        </w:rPr>
        <w:t>Following on this ongoing transfer</w:t>
      </w:r>
      <w:r w:rsidR="00117DFA" w:rsidRPr="00940D6B">
        <w:rPr>
          <w:noProof/>
        </w:rPr>
        <w:t>, the Armenian Border Guard</w:t>
      </w:r>
      <w:r w:rsidR="00C96294" w:rsidRPr="00940D6B">
        <w:rPr>
          <w:noProof/>
        </w:rPr>
        <w:t xml:space="preserve"> Troops are</w:t>
      </w:r>
      <w:r w:rsidR="00117DFA" w:rsidRPr="00940D6B">
        <w:rPr>
          <w:noProof/>
        </w:rPr>
        <w:t xml:space="preserve"> </w:t>
      </w:r>
      <w:r w:rsidR="00C92DA8">
        <w:rPr>
          <w:noProof/>
        </w:rPr>
        <w:t xml:space="preserve">fully </w:t>
      </w:r>
      <w:r w:rsidR="00117DFA" w:rsidRPr="00940D6B">
        <w:rPr>
          <w:noProof/>
        </w:rPr>
        <w:t xml:space="preserve">responsible for border checks at </w:t>
      </w:r>
      <w:r w:rsidR="14414246" w:rsidRPr="00940D6B">
        <w:rPr>
          <w:noProof/>
        </w:rPr>
        <w:t>all existing border crossing points</w:t>
      </w:r>
      <w:r w:rsidR="00C92DA8">
        <w:rPr>
          <w:noProof/>
        </w:rPr>
        <w:t xml:space="preserve">, </w:t>
      </w:r>
      <w:r w:rsidR="00253BCB">
        <w:rPr>
          <w:noProof/>
        </w:rPr>
        <w:t xml:space="preserve">with Georgia, Iran and </w:t>
      </w:r>
      <w:r w:rsidR="00117DFA" w:rsidRPr="00940D6B">
        <w:rPr>
          <w:noProof/>
        </w:rPr>
        <w:t xml:space="preserve">at the country’s international airports The state borders with Azerbaijan and Türkiye remain closed. </w:t>
      </w:r>
      <w:r w:rsidR="00EB3F36">
        <w:rPr>
          <w:noProof/>
        </w:rPr>
        <w:t xml:space="preserve">Armenian </w:t>
      </w:r>
      <w:r w:rsidR="00C27333">
        <w:rPr>
          <w:noProof/>
        </w:rPr>
        <w:t>g</w:t>
      </w:r>
      <w:r w:rsidR="00117DFA" w:rsidRPr="00940D6B">
        <w:rPr>
          <w:noProof/>
        </w:rPr>
        <w:t>reen</w:t>
      </w:r>
      <w:r w:rsidR="00117DFA" w:rsidRPr="00940D6B">
        <w:rPr>
          <w:rFonts w:eastAsia="Calibri"/>
          <w:noProof/>
        </w:rPr>
        <w:t xml:space="preserve"> borders with Iran and Türkiye </w:t>
      </w:r>
      <w:r w:rsidR="00DF58E4">
        <w:rPr>
          <w:rFonts w:eastAsia="Calibri"/>
          <w:noProof/>
        </w:rPr>
        <w:t xml:space="preserve">have been </w:t>
      </w:r>
      <w:r w:rsidR="004037BB" w:rsidRPr="00940D6B">
        <w:rPr>
          <w:rFonts w:eastAsia="Calibri"/>
          <w:noProof/>
        </w:rPr>
        <w:t xml:space="preserve">jointly </w:t>
      </w:r>
      <w:r w:rsidR="00117DFA" w:rsidRPr="00940D6B">
        <w:rPr>
          <w:rFonts w:eastAsia="Calibri"/>
          <w:noProof/>
        </w:rPr>
        <w:t xml:space="preserve">patrolled </w:t>
      </w:r>
      <w:r w:rsidR="004E1B4B" w:rsidRPr="00940D6B">
        <w:rPr>
          <w:rFonts w:eastAsia="Calibri"/>
          <w:noProof/>
        </w:rPr>
        <w:t xml:space="preserve">alongside </w:t>
      </w:r>
      <w:r w:rsidR="00117DFA" w:rsidRPr="00940D6B">
        <w:rPr>
          <w:rFonts w:eastAsia="Calibri"/>
          <w:noProof/>
        </w:rPr>
        <w:t>Russian border guards</w:t>
      </w:r>
      <w:r w:rsidR="004037BB" w:rsidRPr="00940D6B">
        <w:rPr>
          <w:rFonts w:eastAsia="Calibri"/>
          <w:noProof/>
        </w:rPr>
        <w:t xml:space="preserve"> </w:t>
      </w:r>
      <w:r w:rsidR="004E1B4B" w:rsidRPr="00940D6B">
        <w:rPr>
          <w:rFonts w:eastAsia="Calibri"/>
          <w:noProof/>
        </w:rPr>
        <w:t xml:space="preserve">since January 2025. </w:t>
      </w:r>
    </w:p>
    <w:p w14:paraId="19977C01" w14:textId="77777777" w:rsidR="00A765AD" w:rsidRDefault="00A765AD" w:rsidP="00A765AD">
      <w:pPr>
        <w:jc w:val="both"/>
        <w:rPr>
          <w:noProof/>
        </w:rPr>
      </w:pPr>
    </w:p>
    <w:p w14:paraId="578724FE" w14:textId="3DE3043B" w:rsidR="00FF5200" w:rsidRPr="00301E8C" w:rsidRDefault="00FF5200" w:rsidP="00FF5200">
      <w:pPr>
        <w:jc w:val="both"/>
        <w:rPr>
          <w:noProof/>
        </w:rPr>
      </w:pPr>
      <w:r w:rsidRPr="00301E8C">
        <w:rPr>
          <w:noProof/>
        </w:rPr>
        <w:t>Armenia should consider preparing specific legislation</w:t>
      </w:r>
      <w:r>
        <w:rPr>
          <w:noProof/>
        </w:rPr>
        <w:t xml:space="preserve"> to </w:t>
      </w:r>
      <w:r w:rsidRPr="00301E8C">
        <w:rPr>
          <w:noProof/>
        </w:rPr>
        <w:t xml:space="preserve">strengthen inter-agency cooperation and information exchange since these will be essential for </w:t>
      </w:r>
      <w:r>
        <w:rPr>
          <w:noProof/>
        </w:rPr>
        <w:t>the</w:t>
      </w:r>
      <w:r w:rsidRPr="00301E8C">
        <w:rPr>
          <w:noProof/>
        </w:rPr>
        <w:t xml:space="preserve"> successful implementation of the</w:t>
      </w:r>
      <w:r w:rsidR="00612979">
        <w:rPr>
          <w:noProof/>
        </w:rPr>
        <w:t xml:space="preserve"> integrated border management</w:t>
      </w:r>
      <w:r w:rsidRPr="00301E8C">
        <w:rPr>
          <w:noProof/>
        </w:rPr>
        <w:t xml:space="preserve"> </w:t>
      </w:r>
      <w:r w:rsidR="00612979">
        <w:rPr>
          <w:noProof/>
        </w:rPr>
        <w:t>(</w:t>
      </w:r>
      <w:r w:rsidRPr="00301E8C">
        <w:rPr>
          <w:noProof/>
        </w:rPr>
        <w:t>IBM</w:t>
      </w:r>
      <w:r w:rsidR="00612979">
        <w:rPr>
          <w:noProof/>
        </w:rPr>
        <w:t>)</w:t>
      </w:r>
      <w:r w:rsidRPr="00301E8C">
        <w:rPr>
          <w:noProof/>
        </w:rPr>
        <w:t xml:space="preserve"> concept. At present, border management and related law enforcement activities remain largely separate</w:t>
      </w:r>
      <w:r>
        <w:rPr>
          <w:noProof/>
        </w:rPr>
        <w:t xml:space="preserve"> in the country</w:t>
      </w:r>
      <w:r w:rsidRPr="00301E8C">
        <w:rPr>
          <w:noProof/>
        </w:rPr>
        <w:t>. Operational intelligence is not systematically exchanged</w:t>
      </w:r>
      <w:r>
        <w:rPr>
          <w:noProof/>
        </w:rPr>
        <w:t xml:space="preserve"> between national authorities working in this area, </w:t>
      </w:r>
      <w:r w:rsidRPr="00301E8C">
        <w:rPr>
          <w:noProof/>
        </w:rPr>
        <w:t>and each authority tends to intervene independently in offences detected within its own area of responsibility.</w:t>
      </w:r>
    </w:p>
    <w:p w14:paraId="76A314F6" w14:textId="77777777" w:rsidR="00FF5200" w:rsidRPr="00301E8C" w:rsidRDefault="00FF5200" w:rsidP="00FF5200">
      <w:pPr>
        <w:jc w:val="both"/>
        <w:rPr>
          <w:noProof/>
          <w:lang w:eastAsia="x-none"/>
        </w:rPr>
      </w:pPr>
    </w:p>
    <w:p w14:paraId="696828C3" w14:textId="77777777" w:rsidR="00FF5200" w:rsidRDefault="00FF5200" w:rsidP="00FF5200">
      <w:pPr>
        <w:jc w:val="both"/>
        <w:rPr>
          <w:noProof/>
        </w:rPr>
      </w:pPr>
      <w:r w:rsidRPr="00301E8C">
        <w:rPr>
          <w:noProof/>
        </w:rPr>
        <w:t xml:space="preserve">To address these shortcomings, </w:t>
      </w:r>
      <w:r>
        <w:rPr>
          <w:noProof/>
        </w:rPr>
        <w:t xml:space="preserve">Armenia </w:t>
      </w:r>
      <w:r w:rsidRPr="00301E8C">
        <w:rPr>
          <w:noProof/>
        </w:rPr>
        <w:t>need</w:t>
      </w:r>
      <w:r>
        <w:rPr>
          <w:noProof/>
        </w:rPr>
        <w:t>s</w:t>
      </w:r>
      <w:r w:rsidRPr="00301E8C">
        <w:rPr>
          <w:noProof/>
        </w:rPr>
        <w:t xml:space="preserve"> to strengthen inter-agency information exchange and analytical capacities, including </w:t>
      </w:r>
      <w:r>
        <w:rPr>
          <w:noProof/>
        </w:rPr>
        <w:t xml:space="preserve">through </w:t>
      </w:r>
      <w:r w:rsidRPr="00301E8C">
        <w:rPr>
          <w:noProof/>
        </w:rPr>
        <w:t xml:space="preserve">the development of </w:t>
      </w:r>
      <w:r>
        <w:rPr>
          <w:noProof/>
        </w:rPr>
        <w:t xml:space="preserve">(i) </w:t>
      </w:r>
      <w:r w:rsidRPr="00301E8C">
        <w:rPr>
          <w:noProof/>
        </w:rPr>
        <w:t>joint risk analyses</w:t>
      </w:r>
      <w:r>
        <w:rPr>
          <w:noProof/>
        </w:rPr>
        <w:t>; (ii)</w:t>
      </w:r>
      <w:r w:rsidRPr="00301E8C">
        <w:rPr>
          <w:noProof/>
        </w:rPr>
        <w:t xml:space="preserve"> risk profiles </w:t>
      </w:r>
      <w:r>
        <w:rPr>
          <w:noProof/>
        </w:rPr>
        <w:t xml:space="preserve">and (iii) improved </w:t>
      </w:r>
      <w:r w:rsidRPr="00301E8C">
        <w:rPr>
          <w:noProof/>
        </w:rPr>
        <w:t xml:space="preserve">monitoring. In this context, a strategic shift from reactive responses towards an intelligence-led policing model would significantly </w:t>
      </w:r>
      <w:r>
        <w:rPr>
          <w:noProof/>
        </w:rPr>
        <w:t xml:space="preserve">increase </w:t>
      </w:r>
      <w:r w:rsidRPr="00301E8C">
        <w:rPr>
          <w:noProof/>
        </w:rPr>
        <w:t xml:space="preserve">the effectiveness of border management and internal security. </w:t>
      </w:r>
    </w:p>
    <w:p w14:paraId="5CE9372C" w14:textId="77777777" w:rsidR="00FF5200" w:rsidRPr="00301E8C" w:rsidRDefault="00FF5200" w:rsidP="003E27EA">
      <w:pPr>
        <w:jc w:val="both"/>
        <w:rPr>
          <w:noProof/>
        </w:rPr>
      </w:pPr>
    </w:p>
    <w:p w14:paraId="4D0DE647"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Adoption</w:t>
      </w:r>
      <w:r w:rsidRPr="00301E8C">
        <w:rPr>
          <w:b/>
          <w:bCs/>
          <w:noProof/>
          <w:spacing w:val="-15"/>
          <w:sz w:val="22"/>
          <w:szCs w:val="22"/>
          <w:lang w:val="en-GB"/>
        </w:rPr>
        <w:t xml:space="preserve"> </w:t>
      </w:r>
      <w:r w:rsidRPr="00301E8C">
        <w:rPr>
          <w:b/>
          <w:bCs/>
          <w:noProof/>
          <w:sz w:val="22"/>
          <w:szCs w:val="22"/>
          <w:lang w:val="en-GB"/>
        </w:rPr>
        <w:t>of</w:t>
      </w:r>
      <w:r w:rsidRPr="00301E8C">
        <w:rPr>
          <w:b/>
          <w:bCs/>
          <w:noProof/>
          <w:spacing w:val="-15"/>
          <w:sz w:val="22"/>
          <w:szCs w:val="22"/>
          <w:lang w:val="en-GB"/>
        </w:rPr>
        <w:t xml:space="preserve"> </w:t>
      </w:r>
      <w:r w:rsidRPr="00301E8C">
        <w:rPr>
          <w:b/>
          <w:bCs/>
          <w:noProof/>
          <w:sz w:val="22"/>
          <w:szCs w:val="22"/>
          <w:lang w:val="en-GB"/>
        </w:rPr>
        <w:t>a</w:t>
      </w:r>
      <w:r w:rsidRPr="00301E8C">
        <w:rPr>
          <w:b/>
          <w:bCs/>
          <w:noProof/>
          <w:spacing w:val="-15"/>
          <w:sz w:val="22"/>
          <w:szCs w:val="22"/>
          <w:lang w:val="en-GB"/>
        </w:rPr>
        <w:t xml:space="preserve"> </w:t>
      </w:r>
      <w:r w:rsidRPr="00301E8C">
        <w:rPr>
          <w:b/>
          <w:bCs/>
          <w:noProof/>
          <w:sz w:val="22"/>
          <w:szCs w:val="22"/>
          <w:lang w:val="en-GB"/>
        </w:rPr>
        <w:t>national</w:t>
      </w:r>
      <w:r w:rsidRPr="00301E8C">
        <w:rPr>
          <w:b/>
          <w:bCs/>
          <w:noProof/>
          <w:spacing w:val="-15"/>
          <w:sz w:val="22"/>
          <w:szCs w:val="22"/>
          <w:lang w:val="en-GB"/>
        </w:rPr>
        <w:t xml:space="preserve"> </w:t>
      </w:r>
      <w:r w:rsidRPr="00301E8C">
        <w:rPr>
          <w:b/>
          <w:bCs/>
          <w:noProof/>
          <w:sz w:val="22"/>
          <w:szCs w:val="22"/>
          <w:lang w:val="en-GB"/>
        </w:rPr>
        <w:t>strategy</w:t>
      </w:r>
      <w:r w:rsidRPr="00301E8C">
        <w:rPr>
          <w:b/>
          <w:bCs/>
          <w:noProof/>
          <w:spacing w:val="-15"/>
          <w:sz w:val="22"/>
          <w:szCs w:val="22"/>
          <w:lang w:val="en-GB"/>
        </w:rPr>
        <w:t xml:space="preserve"> </w:t>
      </w:r>
      <w:r w:rsidRPr="00301E8C">
        <w:rPr>
          <w:b/>
          <w:bCs/>
          <w:noProof/>
          <w:sz w:val="22"/>
          <w:szCs w:val="22"/>
          <w:lang w:val="en-GB"/>
        </w:rPr>
        <w:t>for</w:t>
      </w:r>
      <w:r w:rsidRPr="00301E8C">
        <w:rPr>
          <w:b/>
          <w:bCs/>
          <w:noProof/>
          <w:spacing w:val="-15"/>
          <w:sz w:val="22"/>
          <w:szCs w:val="22"/>
          <w:lang w:val="en-GB"/>
        </w:rPr>
        <w:t xml:space="preserve"> </w:t>
      </w:r>
      <w:r w:rsidRPr="00301E8C">
        <w:rPr>
          <w:b/>
          <w:bCs/>
          <w:noProof/>
          <w:sz w:val="22"/>
          <w:szCs w:val="22"/>
          <w:lang w:val="en-GB"/>
        </w:rPr>
        <w:t>integrated</w:t>
      </w:r>
      <w:r w:rsidRPr="00301E8C">
        <w:rPr>
          <w:b/>
          <w:bCs/>
          <w:noProof/>
          <w:spacing w:val="-15"/>
          <w:sz w:val="22"/>
          <w:szCs w:val="22"/>
          <w:lang w:val="en-GB"/>
        </w:rPr>
        <w:t xml:space="preserve"> </w:t>
      </w:r>
      <w:r w:rsidRPr="00301E8C">
        <w:rPr>
          <w:b/>
          <w:bCs/>
          <w:noProof/>
          <w:sz w:val="22"/>
          <w:szCs w:val="22"/>
          <w:lang w:val="en-GB"/>
        </w:rPr>
        <w:t>border</w:t>
      </w:r>
      <w:r w:rsidRPr="00301E8C">
        <w:rPr>
          <w:b/>
          <w:bCs/>
          <w:noProof/>
          <w:spacing w:val="-15"/>
          <w:sz w:val="22"/>
          <w:szCs w:val="22"/>
          <w:lang w:val="en-GB"/>
        </w:rPr>
        <w:t xml:space="preserve"> </w:t>
      </w:r>
      <w:r w:rsidRPr="00301E8C">
        <w:rPr>
          <w:b/>
          <w:bCs/>
          <w:noProof/>
          <w:sz w:val="22"/>
          <w:szCs w:val="22"/>
          <w:lang w:val="en-GB"/>
        </w:rPr>
        <w:t>management</w:t>
      </w:r>
      <w:r w:rsidRPr="00301E8C">
        <w:rPr>
          <w:b/>
          <w:bCs/>
          <w:noProof/>
          <w:spacing w:val="-15"/>
          <w:sz w:val="22"/>
          <w:szCs w:val="22"/>
          <w:lang w:val="en-GB"/>
        </w:rPr>
        <w:t xml:space="preserve"> </w:t>
      </w:r>
      <w:r w:rsidRPr="00301E8C">
        <w:rPr>
          <w:b/>
          <w:bCs/>
          <w:noProof/>
          <w:sz w:val="22"/>
          <w:szCs w:val="22"/>
          <w:lang w:val="en-GB"/>
        </w:rPr>
        <w:t>(IBM)</w:t>
      </w:r>
      <w:r w:rsidRPr="00301E8C">
        <w:rPr>
          <w:b/>
          <w:bCs/>
          <w:noProof/>
          <w:spacing w:val="-15"/>
          <w:sz w:val="22"/>
          <w:szCs w:val="22"/>
          <w:lang w:val="en-GB"/>
        </w:rPr>
        <w:t xml:space="preserve"> </w:t>
      </w:r>
      <w:r w:rsidRPr="00301E8C">
        <w:rPr>
          <w:b/>
          <w:bCs/>
          <w:noProof/>
          <w:sz w:val="22"/>
          <w:szCs w:val="22"/>
          <w:lang w:val="en-GB"/>
        </w:rPr>
        <w:t>and</w:t>
      </w:r>
      <w:r w:rsidRPr="00301E8C">
        <w:rPr>
          <w:b/>
          <w:bCs/>
          <w:noProof/>
          <w:spacing w:val="-15"/>
          <w:sz w:val="22"/>
          <w:szCs w:val="22"/>
          <w:lang w:val="en-GB"/>
        </w:rPr>
        <w:t xml:space="preserve"> </w:t>
      </w:r>
      <w:r w:rsidRPr="00301E8C">
        <w:rPr>
          <w:b/>
          <w:bCs/>
          <w:noProof/>
          <w:sz w:val="22"/>
          <w:szCs w:val="22"/>
          <w:lang w:val="en-GB"/>
        </w:rPr>
        <w:t>action plan</w:t>
      </w:r>
      <w:r w:rsidRPr="00301E8C">
        <w:rPr>
          <w:b/>
          <w:bCs/>
          <w:noProof/>
          <w:spacing w:val="-15"/>
          <w:sz w:val="22"/>
          <w:szCs w:val="22"/>
          <w:lang w:val="en-GB"/>
        </w:rPr>
        <w:t xml:space="preserve"> </w:t>
      </w:r>
      <w:r w:rsidRPr="00301E8C">
        <w:rPr>
          <w:b/>
          <w:bCs/>
          <w:noProof/>
          <w:sz w:val="22"/>
          <w:szCs w:val="22"/>
          <w:lang w:val="en-GB"/>
        </w:rPr>
        <w:t>in</w:t>
      </w:r>
      <w:r w:rsidRPr="00301E8C">
        <w:rPr>
          <w:b/>
          <w:bCs/>
          <w:noProof/>
          <w:spacing w:val="-14"/>
          <w:sz w:val="22"/>
          <w:szCs w:val="22"/>
          <w:lang w:val="en-GB"/>
        </w:rPr>
        <w:t xml:space="preserve"> </w:t>
      </w:r>
      <w:r w:rsidRPr="00301E8C">
        <w:rPr>
          <w:b/>
          <w:bCs/>
          <w:noProof/>
          <w:sz w:val="22"/>
          <w:szCs w:val="22"/>
          <w:lang w:val="en-GB"/>
        </w:rPr>
        <w:t>accordance</w:t>
      </w:r>
      <w:r w:rsidRPr="00301E8C">
        <w:rPr>
          <w:b/>
          <w:bCs/>
          <w:noProof/>
          <w:spacing w:val="-15"/>
          <w:sz w:val="22"/>
          <w:szCs w:val="22"/>
          <w:lang w:val="en-GB"/>
        </w:rPr>
        <w:t xml:space="preserve"> </w:t>
      </w:r>
      <w:r w:rsidRPr="00301E8C">
        <w:rPr>
          <w:b/>
          <w:bCs/>
          <w:noProof/>
          <w:sz w:val="22"/>
          <w:szCs w:val="22"/>
          <w:lang w:val="en-GB"/>
        </w:rPr>
        <w:t>with</w:t>
      </w:r>
      <w:r w:rsidRPr="00301E8C">
        <w:rPr>
          <w:b/>
          <w:bCs/>
          <w:noProof/>
          <w:spacing w:val="-14"/>
          <w:sz w:val="22"/>
          <w:szCs w:val="22"/>
          <w:lang w:val="en-GB"/>
        </w:rPr>
        <w:t xml:space="preserve"> </w:t>
      </w:r>
      <w:r w:rsidRPr="00301E8C">
        <w:rPr>
          <w:b/>
          <w:bCs/>
          <w:noProof/>
          <w:sz w:val="22"/>
          <w:szCs w:val="22"/>
          <w:lang w:val="en-GB"/>
        </w:rPr>
        <w:t>international</w:t>
      </w:r>
      <w:r w:rsidRPr="00301E8C">
        <w:rPr>
          <w:b/>
          <w:bCs/>
          <w:noProof/>
          <w:spacing w:val="-14"/>
          <w:sz w:val="22"/>
          <w:szCs w:val="22"/>
          <w:lang w:val="en-GB"/>
        </w:rPr>
        <w:t xml:space="preserve"> </w:t>
      </w:r>
      <w:r w:rsidRPr="00301E8C">
        <w:rPr>
          <w:b/>
          <w:bCs/>
          <w:noProof/>
          <w:sz w:val="22"/>
          <w:szCs w:val="22"/>
          <w:lang w:val="en-GB"/>
        </w:rPr>
        <w:t>standards,</w:t>
      </w:r>
      <w:r w:rsidRPr="00301E8C">
        <w:rPr>
          <w:b/>
          <w:bCs/>
          <w:noProof/>
          <w:spacing w:val="-15"/>
          <w:sz w:val="22"/>
          <w:szCs w:val="22"/>
          <w:lang w:val="en-GB"/>
        </w:rPr>
        <w:t xml:space="preserve"> </w:t>
      </w:r>
      <w:r w:rsidRPr="00301E8C">
        <w:rPr>
          <w:b/>
          <w:bCs/>
          <w:noProof/>
          <w:sz w:val="22"/>
          <w:szCs w:val="22"/>
          <w:lang w:val="en-GB"/>
        </w:rPr>
        <w:t>containing</w:t>
      </w:r>
      <w:r w:rsidRPr="00301E8C">
        <w:rPr>
          <w:b/>
          <w:bCs/>
          <w:noProof/>
          <w:spacing w:val="-14"/>
          <w:sz w:val="22"/>
          <w:szCs w:val="22"/>
          <w:lang w:val="en-GB"/>
        </w:rPr>
        <w:t xml:space="preserve"> </w:t>
      </w:r>
      <w:r w:rsidRPr="00301E8C">
        <w:rPr>
          <w:b/>
          <w:bCs/>
          <w:noProof/>
          <w:sz w:val="22"/>
          <w:szCs w:val="22"/>
          <w:lang w:val="en-GB"/>
        </w:rPr>
        <w:t>a</w:t>
      </w:r>
      <w:r w:rsidRPr="00301E8C">
        <w:rPr>
          <w:b/>
          <w:bCs/>
          <w:noProof/>
          <w:spacing w:val="-15"/>
          <w:sz w:val="22"/>
          <w:szCs w:val="22"/>
          <w:lang w:val="en-GB"/>
        </w:rPr>
        <w:t xml:space="preserve"> </w:t>
      </w:r>
      <w:r w:rsidRPr="00301E8C">
        <w:rPr>
          <w:b/>
          <w:bCs/>
          <w:noProof/>
          <w:sz w:val="22"/>
          <w:szCs w:val="22"/>
          <w:lang w:val="en-GB"/>
        </w:rPr>
        <w:t>clear</w:t>
      </w:r>
      <w:r w:rsidRPr="00301E8C">
        <w:rPr>
          <w:b/>
          <w:bCs/>
          <w:noProof/>
          <w:spacing w:val="-12"/>
          <w:sz w:val="22"/>
          <w:szCs w:val="22"/>
          <w:lang w:val="en-GB"/>
        </w:rPr>
        <w:t xml:space="preserve"> </w:t>
      </w:r>
      <w:r w:rsidRPr="00301E8C">
        <w:rPr>
          <w:b/>
          <w:bCs/>
          <w:noProof/>
          <w:sz w:val="22"/>
          <w:szCs w:val="22"/>
          <w:lang w:val="en-GB"/>
        </w:rPr>
        <w:t>timeframe,</w:t>
      </w:r>
      <w:r w:rsidRPr="00301E8C">
        <w:rPr>
          <w:b/>
          <w:bCs/>
          <w:noProof/>
          <w:spacing w:val="-15"/>
          <w:sz w:val="22"/>
          <w:szCs w:val="22"/>
          <w:lang w:val="en-GB"/>
        </w:rPr>
        <w:t xml:space="preserve"> </w:t>
      </w:r>
      <w:r w:rsidRPr="00301E8C">
        <w:rPr>
          <w:b/>
          <w:bCs/>
          <w:noProof/>
          <w:sz w:val="22"/>
          <w:szCs w:val="22"/>
          <w:lang w:val="en-GB"/>
        </w:rPr>
        <w:t>strategic</w:t>
      </w:r>
      <w:r w:rsidRPr="00301E8C">
        <w:rPr>
          <w:b/>
          <w:bCs/>
          <w:noProof/>
          <w:spacing w:val="-14"/>
          <w:sz w:val="22"/>
          <w:szCs w:val="22"/>
          <w:lang w:val="en-GB"/>
        </w:rPr>
        <w:t xml:space="preserve"> </w:t>
      </w:r>
      <w:r w:rsidRPr="00301E8C">
        <w:rPr>
          <w:b/>
          <w:bCs/>
          <w:noProof/>
          <w:sz w:val="22"/>
          <w:szCs w:val="22"/>
          <w:lang w:val="en-GB"/>
        </w:rPr>
        <w:t>and specific</w:t>
      </w:r>
      <w:r w:rsidRPr="00301E8C">
        <w:rPr>
          <w:b/>
          <w:bCs/>
          <w:noProof/>
          <w:spacing w:val="-2"/>
          <w:sz w:val="22"/>
          <w:szCs w:val="22"/>
          <w:lang w:val="en-GB"/>
        </w:rPr>
        <w:t xml:space="preserve"> </w:t>
      </w:r>
      <w:r w:rsidRPr="00301E8C">
        <w:rPr>
          <w:b/>
          <w:bCs/>
          <w:noProof/>
          <w:sz w:val="22"/>
          <w:szCs w:val="22"/>
          <w:lang w:val="en-GB"/>
        </w:rPr>
        <w:t>objectives</w:t>
      </w:r>
      <w:r w:rsidRPr="00301E8C">
        <w:rPr>
          <w:b/>
          <w:bCs/>
          <w:noProof/>
          <w:spacing w:val="-1"/>
          <w:sz w:val="22"/>
          <w:szCs w:val="22"/>
          <w:lang w:val="en-GB"/>
        </w:rPr>
        <w:t xml:space="preserve"> </w:t>
      </w:r>
      <w:r w:rsidRPr="00301E8C">
        <w:rPr>
          <w:b/>
          <w:bCs/>
          <w:noProof/>
          <w:sz w:val="22"/>
          <w:szCs w:val="22"/>
          <w:lang w:val="en-GB"/>
        </w:rPr>
        <w:t>as well</w:t>
      </w:r>
      <w:r w:rsidRPr="00301E8C">
        <w:rPr>
          <w:b/>
          <w:bCs/>
          <w:noProof/>
          <w:spacing w:val="-1"/>
          <w:sz w:val="22"/>
          <w:szCs w:val="22"/>
          <w:lang w:val="en-GB"/>
        </w:rPr>
        <w:t xml:space="preserve"> </w:t>
      </w:r>
      <w:r w:rsidRPr="00301E8C">
        <w:rPr>
          <w:b/>
          <w:bCs/>
          <w:noProof/>
          <w:sz w:val="22"/>
          <w:szCs w:val="22"/>
          <w:lang w:val="en-GB"/>
        </w:rPr>
        <w:t>as</w:t>
      </w:r>
      <w:r w:rsidRPr="00301E8C">
        <w:rPr>
          <w:b/>
          <w:bCs/>
          <w:noProof/>
          <w:spacing w:val="-1"/>
          <w:sz w:val="22"/>
          <w:szCs w:val="22"/>
          <w:lang w:val="en-GB"/>
        </w:rPr>
        <w:t xml:space="preserve"> </w:t>
      </w:r>
      <w:r w:rsidRPr="00301E8C">
        <w:rPr>
          <w:b/>
          <w:bCs/>
          <w:noProof/>
          <w:sz w:val="22"/>
          <w:szCs w:val="22"/>
          <w:lang w:val="en-GB"/>
        </w:rPr>
        <w:t>implementation</w:t>
      </w:r>
      <w:r w:rsidRPr="00301E8C">
        <w:rPr>
          <w:b/>
          <w:bCs/>
          <w:noProof/>
          <w:spacing w:val="-1"/>
          <w:sz w:val="22"/>
          <w:szCs w:val="22"/>
          <w:lang w:val="en-GB"/>
        </w:rPr>
        <w:t xml:space="preserve"> </w:t>
      </w:r>
      <w:r w:rsidRPr="00301E8C">
        <w:rPr>
          <w:b/>
          <w:bCs/>
          <w:noProof/>
          <w:sz w:val="22"/>
          <w:szCs w:val="22"/>
          <w:lang w:val="en-GB"/>
        </w:rPr>
        <w:t>measures,</w:t>
      </w:r>
      <w:r w:rsidRPr="00301E8C">
        <w:rPr>
          <w:b/>
          <w:bCs/>
          <w:noProof/>
          <w:spacing w:val="-1"/>
          <w:sz w:val="22"/>
          <w:szCs w:val="22"/>
          <w:lang w:val="en-GB"/>
        </w:rPr>
        <w:t xml:space="preserve"> </w:t>
      </w:r>
      <w:r w:rsidRPr="00301E8C">
        <w:rPr>
          <w:b/>
          <w:bCs/>
          <w:noProof/>
          <w:sz w:val="22"/>
          <w:szCs w:val="22"/>
          <w:lang w:val="en-GB"/>
        </w:rPr>
        <w:t>detailed milestones,</w:t>
      </w:r>
      <w:r w:rsidRPr="00301E8C">
        <w:rPr>
          <w:b/>
          <w:bCs/>
          <w:noProof/>
          <w:spacing w:val="-1"/>
          <w:sz w:val="22"/>
          <w:szCs w:val="22"/>
          <w:lang w:val="en-GB"/>
        </w:rPr>
        <w:t xml:space="preserve"> </w:t>
      </w:r>
      <w:r w:rsidRPr="00301E8C">
        <w:rPr>
          <w:b/>
          <w:bCs/>
          <w:noProof/>
          <w:sz w:val="22"/>
          <w:szCs w:val="22"/>
          <w:lang w:val="en-GB"/>
        </w:rPr>
        <w:t>performance indicators</w:t>
      </w:r>
      <w:r w:rsidRPr="00301E8C">
        <w:rPr>
          <w:b/>
          <w:bCs/>
          <w:noProof/>
          <w:spacing w:val="-15"/>
          <w:sz w:val="22"/>
          <w:szCs w:val="22"/>
          <w:lang w:val="en-GB"/>
        </w:rPr>
        <w:t xml:space="preserve"> </w:t>
      </w:r>
      <w:r w:rsidRPr="00301E8C">
        <w:rPr>
          <w:b/>
          <w:bCs/>
          <w:noProof/>
          <w:sz w:val="22"/>
          <w:szCs w:val="22"/>
          <w:lang w:val="en-GB"/>
        </w:rPr>
        <w:t>and</w:t>
      </w:r>
      <w:r w:rsidRPr="00301E8C">
        <w:rPr>
          <w:b/>
          <w:bCs/>
          <w:noProof/>
          <w:spacing w:val="-14"/>
          <w:sz w:val="22"/>
          <w:szCs w:val="22"/>
          <w:lang w:val="en-GB"/>
        </w:rPr>
        <w:t xml:space="preserve"> </w:t>
      </w:r>
      <w:r w:rsidRPr="00301E8C">
        <w:rPr>
          <w:b/>
          <w:bCs/>
          <w:noProof/>
          <w:sz w:val="22"/>
          <w:szCs w:val="22"/>
          <w:lang w:val="en-GB"/>
        </w:rPr>
        <w:t>control</w:t>
      </w:r>
      <w:r w:rsidRPr="00301E8C">
        <w:rPr>
          <w:b/>
          <w:bCs/>
          <w:noProof/>
          <w:spacing w:val="-14"/>
          <w:sz w:val="22"/>
          <w:szCs w:val="22"/>
          <w:lang w:val="en-GB"/>
        </w:rPr>
        <w:t xml:space="preserve"> </w:t>
      </w:r>
      <w:r w:rsidRPr="00301E8C">
        <w:rPr>
          <w:b/>
          <w:bCs/>
          <w:noProof/>
          <w:sz w:val="22"/>
          <w:szCs w:val="22"/>
          <w:lang w:val="en-GB"/>
        </w:rPr>
        <w:t>mechanisms</w:t>
      </w:r>
      <w:r w:rsidRPr="00301E8C">
        <w:rPr>
          <w:b/>
          <w:bCs/>
          <w:noProof/>
          <w:spacing w:val="-14"/>
          <w:sz w:val="22"/>
          <w:szCs w:val="22"/>
          <w:lang w:val="en-GB"/>
        </w:rPr>
        <w:t xml:space="preserve"> </w:t>
      </w:r>
      <w:r w:rsidRPr="00301E8C">
        <w:rPr>
          <w:b/>
          <w:bCs/>
          <w:noProof/>
          <w:sz w:val="22"/>
          <w:szCs w:val="22"/>
          <w:lang w:val="en-GB"/>
        </w:rPr>
        <w:t>for</w:t>
      </w:r>
      <w:r w:rsidRPr="00301E8C">
        <w:rPr>
          <w:b/>
          <w:bCs/>
          <w:noProof/>
          <w:spacing w:val="-15"/>
          <w:sz w:val="22"/>
          <w:szCs w:val="22"/>
          <w:lang w:val="en-GB"/>
        </w:rPr>
        <w:t xml:space="preserve"> </w:t>
      </w:r>
      <w:r w:rsidRPr="00301E8C">
        <w:rPr>
          <w:b/>
          <w:bCs/>
          <w:noProof/>
          <w:sz w:val="22"/>
          <w:szCs w:val="22"/>
          <w:lang w:val="en-GB"/>
        </w:rPr>
        <w:t>the</w:t>
      </w:r>
      <w:r w:rsidRPr="00301E8C">
        <w:rPr>
          <w:b/>
          <w:bCs/>
          <w:noProof/>
          <w:spacing w:val="-15"/>
          <w:sz w:val="22"/>
          <w:szCs w:val="22"/>
          <w:lang w:val="en-GB"/>
        </w:rPr>
        <w:t xml:space="preserve"> </w:t>
      </w:r>
      <w:r w:rsidRPr="00301E8C">
        <w:rPr>
          <w:b/>
          <w:bCs/>
          <w:noProof/>
          <w:sz w:val="22"/>
          <w:szCs w:val="22"/>
          <w:lang w:val="en-GB"/>
        </w:rPr>
        <w:t>further</w:t>
      </w:r>
      <w:r w:rsidRPr="00301E8C">
        <w:rPr>
          <w:b/>
          <w:bCs/>
          <w:noProof/>
          <w:spacing w:val="-15"/>
          <w:sz w:val="22"/>
          <w:szCs w:val="22"/>
          <w:lang w:val="en-GB"/>
        </w:rPr>
        <w:t xml:space="preserve"> </w:t>
      </w:r>
      <w:r w:rsidRPr="00301E8C">
        <w:rPr>
          <w:b/>
          <w:bCs/>
          <w:noProof/>
          <w:sz w:val="22"/>
          <w:szCs w:val="22"/>
          <w:lang w:val="en-GB"/>
        </w:rPr>
        <w:t>development</w:t>
      </w:r>
      <w:r w:rsidRPr="00301E8C">
        <w:rPr>
          <w:b/>
          <w:bCs/>
          <w:noProof/>
          <w:spacing w:val="-15"/>
          <w:sz w:val="22"/>
          <w:szCs w:val="22"/>
          <w:lang w:val="en-GB"/>
        </w:rPr>
        <w:t xml:space="preserve"> </w:t>
      </w:r>
      <w:r w:rsidRPr="00301E8C">
        <w:rPr>
          <w:b/>
          <w:bCs/>
          <w:noProof/>
          <w:sz w:val="22"/>
          <w:szCs w:val="22"/>
          <w:lang w:val="en-GB"/>
        </w:rPr>
        <w:t>of</w:t>
      </w:r>
      <w:r w:rsidRPr="00301E8C">
        <w:rPr>
          <w:b/>
          <w:bCs/>
          <w:noProof/>
          <w:spacing w:val="-15"/>
          <w:sz w:val="22"/>
          <w:szCs w:val="22"/>
          <w:lang w:val="en-GB"/>
        </w:rPr>
        <w:t xml:space="preserve"> </w:t>
      </w:r>
      <w:r w:rsidRPr="00301E8C">
        <w:rPr>
          <w:b/>
          <w:bCs/>
          <w:noProof/>
          <w:sz w:val="22"/>
          <w:szCs w:val="22"/>
          <w:lang w:val="en-GB"/>
        </w:rPr>
        <w:t>legislation,</w:t>
      </w:r>
      <w:r w:rsidRPr="00301E8C">
        <w:rPr>
          <w:b/>
          <w:bCs/>
          <w:noProof/>
          <w:spacing w:val="-14"/>
          <w:sz w:val="22"/>
          <w:szCs w:val="22"/>
          <w:lang w:val="en-GB"/>
        </w:rPr>
        <w:t xml:space="preserve"> </w:t>
      </w:r>
      <w:r w:rsidRPr="00301E8C">
        <w:rPr>
          <w:b/>
          <w:bCs/>
          <w:noProof/>
          <w:sz w:val="22"/>
          <w:szCs w:val="22"/>
          <w:lang w:val="en-GB"/>
        </w:rPr>
        <w:t>organisation, infrastructure, equipment, sufficient human and financial resources in the area of border and return management, as well as international cooperation.</w:t>
      </w:r>
    </w:p>
    <w:p w14:paraId="59B54E00" w14:textId="77777777" w:rsidR="00B2270D" w:rsidRPr="00301E8C" w:rsidRDefault="00B2270D" w:rsidP="00B2270D">
      <w:pPr>
        <w:pStyle w:val="paragraph"/>
        <w:spacing w:before="0" w:beforeAutospacing="0" w:after="0" w:afterAutospacing="0"/>
        <w:jc w:val="both"/>
        <w:textAlignment w:val="baseline"/>
        <w:rPr>
          <w:b/>
          <w:bCs/>
          <w:noProof/>
          <w:color w:val="000000" w:themeColor="text1"/>
          <w:sz w:val="22"/>
          <w:szCs w:val="22"/>
          <w:lang w:val="en-GB"/>
        </w:rPr>
      </w:pPr>
    </w:p>
    <w:p w14:paraId="4F07B246" w14:textId="0C967CB1" w:rsidR="00A765E9" w:rsidRPr="00301E8C" w:rsidRDefault="00A765E9" w:rsidP="00A765E9">
      <w:pPr>
        <w:jc w:val="both"/>
        <w:rPr>
          <w:noProof/>
        </w:rPr>
      </w:pPr>
      <w:r>
        <w:rPr>
          <w:noProof/>
        </w:rPr>
        <w:t>T</w:t>
      </w:r>
      <w:r w:rsidRPr="00301E8C">
        <w:rPr>
          <w:noProof/>
        </w:rPr>
        <w:t>he evolving role and responsibilities of the Armenian Border Guards w</w:t>
      </w:r>
      <w:r>
        <w:rPr>
          <w:noProof/>
        </w:rPr>
        <w:t xml:space="preserve">ill </w:t>
      </w:r>
      <w:r w:rsidR="00612979">
        <w:rPr>
          <w:noProof/>
        </w:rPr>
        <w:t xml:space="preserve">require </w:t>
      </w:r>
      <w:r w:rsidRPr="00301E8C">
        <w:rPr>
          <w:noProof/>
        </w:rPr>
        <w:t>a corresponding reform of its training system. Such</w:t>
      </w:r>
      <w:r>
        <w:rPr>
          <w:noProof/>
        </w:rPr>
        <w:t xml:space="preserve"> a</w:t>
      </w:r>
      <w:r w:rsidRPr="00301E8C">
        <w:rPr>
          <w:noProof/>
        </w:rPr>
        <w:t xml:space="preserve"> reform is essential to ensure that professional standards in border control and border checks are fully met and sustainably maintained, particularly in light of the </w:t>
      </w:r>
      <w:r>
        <w:rPr>
          <w:noProof/>
        </w:rPr>
        <w:t xml:space="preserve">future </w:t>
      </w:r>
      <w:r w:rsidRPr="00301E8C">
        <w:rPr>
          <w:noProof/>
        </w:rPr>
        <w:t>introduction of the Integrated Border Management</w:t>
      </w:r>
      <w:r>
        <w:rPr>
          <w:noProof/>
        </w:rPr>
        <w:t xml:space="preserve"> (IBM)</w:t>
      </w:r>
      <w:r w:rsidRPr="00301E8C">
        <w:rPr>
          <w:noProof/>
        </w:rPr>
        <w:t xml:space="preserve"> model</w:t>
      </w:r>
      <w:r>
        <w:rPr>
          <w:noProof/>
        </w:rPr>
        <w:t xml:space="preserve">. This model </w:t>
      </w:r>
      <w:r w:rsidRPr="00301E8C">
        <w:rPr>
          <w:noProof/>
        </w:rPr>
        <w:t xml:space="preserve">requires intensive operational cooperation among the various authorities involved in border management, including the </w:t>
      </w:r>
      <w:r>
        <w:rPr>
          <w:noProof/>
        </w:rPr>
        <w:t>B</w:t>
      </w:r>
      <w:r w:rsidRPr="00301E8C">
        <w:rPr>
          <w:noProof/>
        </w:rPr>
        <w:t xml:space="preserve">order </w:t>
      </w:r>
      <w:r>
        <w:rPr>
          <w:noProof/>
        </w:rPr>
        <w:t>G</w:t>
      </w:r>
      <w:r w:rsidRPr="00301E8C">
        <w:rPr>
          <w:noProof/>
        </w:rPr>
        <w:t>uard, the police, migration authorities and</w:t>
      </w:r>
      <w:r>
        <w:rPr>
          <w:noProof/>
        </w:rPr>
        <w:t xml:space="preserve"> the</w:t>
      </w:r>
      <w:r w:rsidRPr="00301E8C">
        <w:rPr>
          <w:noProof/>
        </w:rPr>
        <w:t xml:space="preserve"> customs</w:t>
      </w:r>
      <w:r>
        <w:rPr>
          <w:noProof/>
        </w:rPr>
        <w:t xml:space="preserve"> service</w:t>
      </w:r>
      <w:r w:rsidRPr="00301E8C">
        <w:rPr>
          <w:noProof/>
        </w:rPr>
        <w:t xml:space="preserve">. </w:t>
      </w:r>
    </w:p>
    <w:p w14:paraId="663948FF" w14:textId="77777777" w:rsidR="00A765E9" w:rsidRDefault="00A765E9" w:rsidP="00B2270D">
      <w:pPr>
        <w:jc w:val="both"/>
        <w:rPr>
          <w:noProof/>
        </w:rPr>
      </w:pPr>
    </w:p>
    <w:p w14:paraId="33625E44" w14:textId="4FD566DD" w:rsidR="000E1B2F" w:rsidRPr="00301E8C" w:rsidRDefault="00B2270D" w:rsidP="00B2270D">
      <w:pPr>
        <w:jc w:val="both"/>
        <w:rPr>
          <w:noProof/>
        </w:rPr>
      </w:pPr>
      <w:r w:rsidRPr="00301E8C">
        <w:rPr>
          <w:noProof/>
        </w:rPr>
        <w:t xml:space="preserve">The Armenian authorities have </w:t>
      </w:r>
      <w:r w:rsidR="00DF58E4">
        <w:rPr>
          <w:noProof/>
        </w:rPr>
        <w:t xml:space="preserve">drawn up </w:t>
      </w:r>
      <w:r w:rsidR="00F93D8E">
        <w:rPr>
          <w:noProof/>
        </w:rPr>
        <w:t>a</w:t>
      </w:r>
      <w:r w:rsidRPr="00301E8C">
        <w:rPr>
          <w:noProof/>
        </w:rPr>
        <w:t xml:space="preserve"> </w:t>
      </w:r>
      <w:r w:rsidR="000E1B2F" w:rsidRPr="00301E8C">
        <w:rPr>
          <w:noProof/>
        </w:rPr>
        <w:t xml:space="preserve">concept paper </w:t>
      </w:r>
      <w:r w:rsidR="00DF58E4">
        <w:rPr>
          <w:noProof/>
        </w:rPr>
        <w:t xml:space="preserve">on </w:t>
      </w:r>
      <w:r w:rsidR="000E1B2F" w:rsidRPr="00301E8C">
        <w:rPr>
          <w:noProof/>
        </w:rPr>
        <w:t>the future I</w:t>
      </w:r>
      <w:r w:rsidR="00DF58E4">
        <w:rPr>
          <w:noProof/>
        </w:rPr>
        <w:t xml:space="preserve">BM, </w:t>
      </w:r>
      <w:r w:rsidR="00457522">
        <w:rPr>
          <w:noProof/>
        </w:rPr>
        <w:t xml:space="preserve">which was endorsed by the Prime Minister. </w:t>
      </w:r>
      <w:r w:rsidR="000E1B2F" w:rsidRPr="00301E8C">
        <w:rPr>
          <w:noProof/>
        </w:rPr>
        <w:t xml:space="preserve"> </w:t>
      </w:r>
      <w:r w:rsidR="00457522">
        <w:rPr>
          <w:noProof/>
        </w:rPr>
        <w:t>B</w:t>
      </w:r>
      <w:r w:rsidR="007C2F4E">
        <w:rPr>
          <w:noProof/>
        </w:rPr>
        <w:t>ased on</w:t>
      </w:r>
      <w:r w:rsidR="00457522">
        <w:rPr>
          <w:noProof/>
        </w:rPr>
        <w:t xml:space="preserve"> this concept paper,</w:t>
      </w:r>
      <w:r w:rsidR="007C2F4E">
        <w:rPr>
          <w:noProof/>
        </w:rPr>
        <w:t xml:space="preserve"> </w:t>
      </w:r>
      <w:r w:rsidR="000E1B2F" w:rsidRPr="00301E8C">
        <w:rPr>
          <w:noProof/>
        </w:rPr>
        <w:t xml:space="preserve">the draft IBM </w:t>
      </w:r>
      <w:r w:rsidR="00DF58E4">
        <w:rPr>
          <w:noProof/>
        </w:rPr>
        <w:t>s</w:t>
      </w:r>
      <w:r w:rsidRPr="00301E8C">
        <w:rPr>
          <w:noProof/>
        </w:rPr>
        <w:t xml:space="preserve">trategy and </w:t>
      </w:r>
      <w:r w:rsidR="00DF58E4">
        <w:rPr>
          <w:noProof/>
        </w:rPr>
        <w:t>a</w:t>
      </w:r>
      <w:r w:rsidR="000E1B2F" w:rsidRPr="00301E8C">
        <w:rPr>
          <w:noProof/>
        </w:rPr>
        <w:t>ct</w:t>
      </w:r>
      <w:r w:rsidRPr="00301E8C">
        <w:rPr>
          <w:noProof/>
        </w:rPr>
        <w:t xml:space="preserve">ion plan for 2026-2029 </w:t>
      </w:r>
      <w:r w:rsidR="000E1B2F" w:rsidRPr="00301E8C">
        <w:rPr>
          <w:noProof/>
        </w:rPr>
        <w:t xml:space="preserve">are </w:t>
      </w:r>
      <w:r w:rsidR="00AB259A">
        <w:rPr>
          <w:noProof/>
        </w:rPr>
        <w:t xml:space="preserve">being </w:t>
      </w:r>
      <w:r w:rsidR="00DF58E4">
        <w:rPr>
          <w:noProof/>
        </w:rPr>
        <w:t>developed</w:t>
      </w:r>
      <w:r w:rsidR="00882783">
        <w:rPr>
          <w:noProof/>
        </w:rPr>
        <w:t xml:space="preserve">, </w:t>
      </w:r>
      <w:r w:rsidR="00F2303C" w:rsidRPr="00F2303C">
        <w:rPr>
          <w:noProof/>
        </w:rPr>
        <w:t>drawing on EU assistance.</w:t>
      </w:r>
      <w:r w:rsidR="29BCD9FF">
        <w:rPr>
          <w:noProof/>
        </w:rPr>
        <w:t xml:space="preserve"> </w:t>
      </w:r>
    </w:p>
    <w:p w14:paraId="38AF68B0" w14:textId="77777777" w:rsidR="00B2270D" w:rsidRPr="00301E8C" w:rsidRDefault="00B2270D" w:rsidP="00B2270D">
      <w:pPr>
        <w:jc w:val="both"/>
        <w:rPr>
          <w:noProof/>
          <w:lang w:eastAsia="x-none"/>
        </w:rPr>
      </w:pPr>
    </w:p>
    <w:p w14:paraId="2D12B32E" w14:textId="130BD10B" w:rsidR="000507DC" w:rsidRPr="001710E3" w:rsidRDefault="000507DC" w:rsidP="00764F22">
      <w:pPr>
        <w:jc w:val="both"/>
        <w:rPr>
          <w:bCs/>
          <w:noProof/>
        </w:rPr>
      </w:pPr>
      <w:r w:rsidRPr="000507DC">
        <w:rPr>
          <w:noProof/>
        </w:rPr>
        <w:t xml:space="preserve">International cooperation of the Border Guard </w:t>
      </w:r>
      <w:r w:rsidR="2D6829C8">
        <w:rPr>
          <w:noProof/>
        </w:rPr>
        <w:t xml:space="preserve">Troops </w:t>
      </w:r>
      <w:r w:rsidRPr="000507DC">
        <w:rPr>
          <w:noProof/>
        </w:rPr>
        <w:t>is still at an early stage</w:t>
      </w:r>
      <w:r w:rsidR="00AD1012">
        <w:rPr>
          <w:noProof/>
        </w:rPr>
        <w:t xml:space="preserve">. </w:t>
      </w:r>
      <w:r w:rsidR="00136ED9" w:rsidRPr="003071D1">
        <w:rPr>
          <w:noProof/>
        </w:rPr>
        <w:t xml:space="preserve">A </w:t>
      </w:r>
      <w:r w:rsidR="00D07962">
        <w:rPr>
          <w:noProof/>
        </w:rPr>
        <w:t>w</w:t>
      </w:r>
      <w:r w:rsidR="00136ED9" w:rsidRPr="003071D1">
        <w:rPr>
          <w:noProof/>
        </w:rPr>
        <w:t xml:space="preserve">orking </w:t>
      </w:r>
      <w:r w:rsidR="00D07962">
        <w:rPr>
          <w:noProof/>
        </w:rPr>
        <w:t>a</w:t>
      </w:r>
      <w:r w:rsidR="00136ED9" w:rsidRPr="003071D1">
        <w:rPr>
          <w:noProof/>
        </w:rPr>
        <w:t xml:space="preserve">rrangement between </w:t>
      </w:r>
      <w:r w:rsidR="00136ED9">
        <w:rPr>
          <w:noProof/>
        </w:rPr>
        <w:t xml:space="preserve">the </w:t>
      </w:r>
      <w:r w:rsidR="00136ED9" w:rsidRPr="003071D1">
        <w:rPr>
          <w:noProof/>
        </w:rPr>
        <w:t>National Security</w:t>
      </w:r>
      <w:r w:rsidR="00A765E9">
        <w:rPr>
          <w:noProof/>
        </w:rPr>
        <w:t xml:space="preserve"> Council </w:t>
      </w:r>
      <w:r w:rsidR="007B5841">
        <w:rPr>
          <w:noProof/>
        </w:rPr>
        <w:t>and Frontex</w:t>
      </w:r>
      <w:r w:rsidR="00136ED9" w:rsidRPr="003071D1">
        <w:rPr>
          <w:noProof/>
        </w:rPr>
        <w:t xml:space="preserve"> </w:t>
      </w:r>
      <w:r w:rsidR="00D07962">
        <w:rPr>
          <w:noProof/>
        </w:rPr>
        <w:t>has been</w:t>
      </w:r>
      <w:r w:rsidR="00136ED9" w:rsidRPr="003071D1">
        <w:rPr>
          <w:noProof/>
        </w:rPr>
        <w:t xml:space="preserve"> in place since 2012</w:t>
      </w:r>
      <w:r w:rsidR="00C31A85">
        <w:rPr>
          <w:noProof/>
        </w:rPr>
        <w:t xml:space="preserve">. </w:t>
      </w:r>
      <w:r w:rsidR="00EB3F36">
        <w:rPr>
          <w:noProof/>
        </w:rPr>
        <w:t xml:space="preserve">The adoption of a </w:t>
      </w:r>
      <w:r w:rsidR="00C31A85">
        <w:rPr>
          <w:noProof/>
        </w:rPr>
        <w:t xml:space="preserve">new </w:t>
      </w:r>
      <w:r w:rsidR="00D07962">
        <w:rPr>
          <w:noProof/>
        </w:rPr>
        <w:t>w</w:t>
      </w:r>
      <w:r w:rsidR="00C31A85">
        <w:rPr>
          <w:noProof/>
        </w:rPr>
        <w:t xml:space="preserve">orking </w:t>
      </w:r>
      <w:r w:rsidR="00D07962">
        <w:rPr>
          <w:noProof/>
        </w:rPr>
        <w:t>a</w:t>
      </w:r>
      <w:r w:rsidR="00C31A85">
        <w:rPr>
          <w:noProof/>
        </w:rPr>
        <w:t xml:space="preserve">rrangement between Frontex and </w:t>
      </w:r>
      <w:r w:rsidR="006112F2">
        <w:rPr>
          <w:noProof/>
        </w:rPr>
        <w:t xml:space="preserve">the relevant </w:t>
      </w:r>
      <w:r w:rsidR="00C31A85">
        <w:rPr>
          <w:noProof/>
        </w:rPr>
        <w:t>Armenia</w:t>
      </w:r>
      <w:r w:rsidR="006112F2">
        <w:rPr>
          <w:noProof/>
        </w:rPr>
        <w:t>n authorities</w:t>
      </w:r>
      <w:r w:rsidR="00EB3F36">
        <w:rPr>
          <w:noProof/>
        </w:rPr>
        <w:t xml:space="preserve"> is underway</w:t>
      </w:r>
      <w:r w:rsidR="00C31A85">
        <w:rPr>
          <w:noProof/>
        </w:rPr>
        <w:t>.</w:t>
      </w:r>
      <w:r w:rsidR="000269CD">
        <w:rPr>
          <w:noProof/>
          <w:lang w:val="en-IE"/>
        </w:rPr>
        <w:t xml:space="preserve"> </w:t>
      </w:r>
    </w:p>
    <w:p w14:paraId="76E2B178" w14:textId="77777777" w:rsidR="00B2270D" w:rsidRPr="00301E8C" w:rsidRDefault="00B2270D" w:rsidP="00B2270D">
      <w:pPr>
        <w:pStyle w:val="paragraph"/>
        <w:spacing w:before="0" w:beforeAutospacing="0" w:after="0" w:afterAutospacing="0"/>
        <w:jc w:val="both"/>
        <w:textAlignment w:val="baseline"/>
        <w:rPr>
          <w:b/>
          <w:bCs/>
          <w:noProof/>
          <w:color w:val="000000" w:themeColor="text1"/>
          <w:sz w:val="22"/>
          <w:szCs w:val="22"/>
          <w:lang w:val="en-GB"/>
        </w:rPr>
      </w:pPr>
    </w:p>
    <w:p w14:paraId="29481E37" w14:textId="6124BE8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Adoption</w:t>
      </w:r>
      <w:r w:rsidRPr="00301E8C">
        <w:rPr>
          <w:b/>
          <w:bCs/>
          <w:noProof/>
          <w:spacing w:val="-4"/>
          <w:sz w:val="22"/>
          <w:szCs w:val="22"/>
          <w:lang w:val="en-GB"/>
        </w:rPr>
        <w:t xml:space="preserve"> </w:t>
      </w:r>
      <w:r w:rsidRPr="00301E8C">
        <w:rPr>
          <w:b/>
          <w:bCs/>
          <w:noProof/>
          <w:sz w:val="22"/>
          <w:szCs w:val="22"/>
          <w:lang w:val="en-GB"/>
        </w:rPr>
        <w:t>of</w:t>
      </w:r>
      <w:r w:rsidRPr="00301E8C">
        <w:rPr>
          <w:b/>
          <w:bCs/>
          <w:noProof/>
          <w:spacing w:val="-6"/>
          <w:sz w:val="22"/>
          <w:szCs w:val="22"/>
          <w:lang w:val="en-GB"/>
        </w:rPr>
        <w:t xml:space="preserve"> </w:t>
      </w:r>
      <w:r w:rsidRPr="00301E8C">
        <w:rPr>
          <w:b/>
          <w:bCs/>
          <w:noProof/>
          <w:sz w:val="22"/>
          <w:szCs w:val="22"/>
          <w:lang w:val="en-GB"/>
        </w:rPr>
        <w:t>a</w:t>
      </w:r>
      <w:r w:rsidRPr="00301E8C">
        <w:rPr>
          <w:b/>
          <w:bCs/>
          <w:noProof/>
          <w:spacing w:val="-3"/>
          <w:sz w:val="22"/>
          <w:szCs w:val="22"/>
          <w:lang w:val="en-GB"/>
        </w:rPr>
        <w:t xml:space="preserve"> </w:t>
      </w:r>
      <w:r w:rsidRPr="00301E8C">
        <w:rPr>
          <w:b/>
          <w:bCs/>
          <w:noProof/>
          <w:sz w:val="22"/>
          <w:szCs w:val="22"/>
          <w:lang w:val="en-GB"/>
        </w:rPr>
        <w:t>code</w:t>
      </w:r>
      <w:r w:rsidRPr="00301E8C">
        <w:rPr>
          <w:b/>
          <w:bCs/>
          <w:noProof/>
          <w:spacing w:val="-4"/>
          <w:sz w:val="22"/>
          <w:szCs w:val="22"/>
          <w:lang w:val="en-GB"/>
        </w:rPr>
        <w:t xml:space="preserve"> </w:t>
      </w:r>
      <w:r w:rsidRPr="00301E8C">
        <w:rPr>
          <w:b/>
          <w:bCs/>
          <w:noProof/>
          <w:sz w:val="22"/>
          <w:szCs w:val="22"/>
          <w:lang w:val="en-GB"/>
        </w:rPr>
        <w:t>of</w:t>
      </w:r>
      <w:r w:rsidRPr="00301E8C">
        <w:rPr>
          <w:b/>
          <w:bCs/>
          <w:noProof/>
          <w:spacing w:val="-2"/>
          <w:sz w:val="22"/>
          <w:szCs w:val="22"/>
          <w:lang w:val="en-GB"/>
        </w:rPr>
        <w:t xml:space="preserve"> </w:t>
      </w:r>
      <w:r w:rsidRPr="00301E8C">
        <w:rPr>
          <w:b/>
          <w:bCs/>
          <w:noProof/>
          <w:sz w:val="22"/>
          <w:szCs w:val="22"/>
          <w:lang w:val="en-GB"/>
        </w:rPr>
        <w:t>ethics</w:t>
      </w:r>
      <w:r w:rsidRPr="00301E8C">
        <w:rPr>
          <w:b/>
          <w:bCs/>
          <w:noProof/>
          <w:spacing w:val="-5"/>
          <w:sz w:val="22"/>
          <w:szCs w:val="22"/>
          <w:lang w:val="en-GB"/>
        </w:rPr>
        <w:t xml:space="preserve"> </w:t>
      </w:r>
      <w:r w:rsidRPr="00301E8C">
        <w:rPr>
          <w:b/>
          <w:bCs/>
          <w:noProof/>
          <w:sz w:val="22"/>
          <w:szCs w:val="22"/>
          <w:lang w:val="en-GB"/>
        </w:rPr>
        <w:t>and</w:t>
      </w:r>
      <w:r w:rsidRPr="00301E8C">
        <w:rPr>
          <w:b/>
          <w:bCs/>
          <w:noProof/>
          <w:spacing w:val="-5"/>
          <w:sz w:val="22"/>
          <w:szCs w:val="22"/>
          <w:lang w:val="en-GB"/>
        </w:rPr>
        <w:t xml:space="preserve"> </w:t>
      </w:r>
      <w:r w:rsidRPr="00301E8C">
        <w:rPr>
          <w:b/>
          <w:bCs/>
          <w:noProof/>
          <w:sz w:val="22"/>
          <w:szCs w:val="22"/>
          <w:lang w:val="en-GB"/>
        </w:rPr>
        <w:t>training</w:t>
      </w:r>
      <w:r w:rsidRPr="00301E8C">
        <w:rPr>
          <w:b/>
          <w:bCs/>
          <w:noProof/>
          <w:spacing w:val="-5"/>
          <w:sz w:val="22"/>
          <w:szCs w:val="22"/>
          <w:lang w:val="en-GB"/>
        </w:rPr>
        <w:t xml:space="preserve"> </w:t>
      </w:r>
      <w:r w:rsidRPr="00301E8C">
        <w:rPr>
          <w:b/>
          <w:bCs/>
          <w:noProof/>
          <w:sz w:val="22"/>
          <w:szCs w:val="22"/>
          <w:lang w:val="en-GB"/>
        </w:rPr>
        <w:t>programmes</w:t>
      </w:r>
      <w:r w:rsidRPr="00301E8C">
        <w:rPr>
          <w:b/>
          <w:bCs/>
          <w:noProof/>
          <w:spacing w:val="-5"/>
          <w:sz w:val="22"/>
          <w:szCs w:val="22"/>
          <w:lang w:val="en-GB"/>
        </w:rPr>
        <w:t xml:space="preserve"> </w:t>
      </w:r>
      <w:r w:rsidRPr="00301E8C">
        <w:rPr>
          <w:b/>
          <w:bCs/>
          <w:noProof/>
          <w:sz w:val="22"/>
          <w:szCs w:val="22"/>
          <w:lang w:val="en-GB"/>
        </w:rPr>
        <w:t>on</w:t>
      </w:r>
      <w:r w:rsidRPr="00301E8C">
        <w:rPr>
          <w:b/>
          <w:bCs/>
          <w:noProof/>
          <w:spacing w:val="-5"/>
          <w:sz w:val="22"/>
          <w:szCs w:val="22"/>
          <w:lang w:val="en-GB"/>
        </w:rPr>
        <w:t xml:space="preserve"> </w:t>
      </w:r>
      <w:r w:rsidRPr="00301E8C">
        <w:rPr>
          <w:b/>
          <w:bCs/>
          <w:noProof/>
          <w:sz w:val="22"/>
          <w:szCs w:val="22"/>
          <w:lang w:val="en-GB"/>
        </w:rPr>
        <w:t>anticorruption</w:t>
      </w:r>
      <w:r w:rsidRPr="00301E8C">
        <w:rPr>
          <w:b/>
          <w:bCs/>
          <w:noProof/>
          <w:spacing w:val="-5"/>
          <w:sz w:val="22"/>
          <w:szCs w:val="22"/>
          <w:lang w:val="en-GB"/>
        </w:rPr>
        <w:t xml:space="preserve"> </w:t>
      </w:r>
      <w:r w:rsidRPr="00301E8C">
        <w:rPr>
          <w:b/>
          <w:bCs/>
          <w:noProof/>
          <w:sz w:val="22"/>
          <w:szCs w:val="22"/>
          <w:lang w:val="en-GB"/>
        </w:rPr>
        <w:t>and</w:t>
      </w:r>
      <w:r w:rsidRPr="00301E8C">
        <w:rPr>
          <w:b/>
          <w:bCs/>
          <w:noProof/>
          <w:spacing w:val="-5"/>
          <w:sz w:val="22"/>
          <w:szCs w:val="22"/>
          <w:lang w:val="en-GB"/>
        </w:rPr>
        <w:t xml:space="preserve"> </w:t>
      </w:r>
      <w:r w:rsidRPr="00301E8C">
        <w:rPr>
          <w:b/>
          <w:bCs/>
          <w:noProof/>
          <w:sz w:val="22"/>
          <w:szCs w:val="22"/>
          <w:lang w:val="en-GB"/>
        </w:rPr>
        <w:t>fight against organised crime, respect for fundamental rights, referral and asylum procedures relevant for border management and the fight against migrant smuggling and trafficking in human beings specifically covering all the national authorities involved in IBM.</w:t>
      </w:r>
    </w:p>
    <w:p w14:paraId="461888EB" w14:textId="77777777" w:rsidR="00F616CA" w:rsidRPr="00301E8C" w:rsidRDefault="00F616CA" w:rsidP="00F616CA">
      <w:pPr>
        <w:pStyle w:val="paragraph"/>
        <w:spacing w:before="0" w:beforeAutospacing="0" w:after="0" w:afterAutospacing="0"/>
        <w:jc w:val="both"/>
        <w:textAlignment w:val="baseline"/>
        <w:rPr>
          <w:b/>
          <w:bCs/>
          <w:noProof/>
          <w:sz w:val="22"/>
          <w:szCs w:val="22"/>
          <w:lang w:val="en-GB"/>
        </w:rPr>
      </w:pPr>
    </w:p>
    <w:p w14:paraId="21069FCA" w14:textId="3CA64DA6" w:rsidR="00C762B0" w:rsidRDefault="00F616CA" w:rsidP="00F616CA">
      <w:pPr>
        <w:jc w:val="both"/>
        <w:rPr>
          <w:noProof/>
        </w:rPr>
      </w:pPr>
      <w:r w:rsidRPr="00301E8C">
        <w:rPr>
          <w:noProof/>
        </w:rPr>
        <w:t xml:space="preserve">The Rules of Conduct </w:t>
      </w:r>
      <w:r w:rsidR="00235EB4" w:rsidRPr="00235EB4">
        <w:rPr>
          <w:noProof/>
        </w:rPr>
        <w:t xml:space="preserve">for the Personnel of the National Security Bodies of </w:t>
      </w:r>
      <w:r w:rsidR="00890549">
        <w:rPr>
          <w:noProof/>
        </w:rPr>
        <w:t>Armenia</w:t>
      </w:r>
      <w:r w:rsidRPr="00301E8C">
        <w:rPr>
          <w:noProof/>
        </w:rPr>
        <w:t xml:space="preserve"> </w:t>
      </w:r>
      <w:r w:rsidR="000D0A29">
        <w:rPr>
          <w:noProof/>
        </w:rPr>
        <w:t xml:space="preserve">adopted in May 2025 </w:t>
      </w:r>
      <w:r w:rsidR="00D07962">
        <w:rPr>
          <w:noProof/>
        </w:rPr>
        <w:t xml:space="preserve">lay down </w:t>
      </w:r>
      <w:r w:rsidRPr="00301E8C">
        <w:rPr>
          <w:noProof/>
        </w:rPr>
        <w:t xml:space="preserve">a </w:t>
      </w:r>
      <w:r w:rsidR="00D07962">
        <w:rPr>
          <w:noProof/>
        </w:rPr>
        <w:t xml:space="preserve">legal </w:t>
      </w:r>
      <w:r w:rsidRPr="00301E8C">
        <w:rPr>
          <w:noProof/>
        </w:rPr>
        <w:t xml:space="preserve">framework </w:t>
      </w:r>
      <w:r w:rsidR="77EDD170">
        <w:rPr>
          <w:noProof/>
        </w:rPr>
        <w:t xml:space="preserve">which also applies to </w:t>
      </w:r>
      <w:r w:rsidRPr="00301E8C">
        <w:rPr>
          <w:noProof/>
        </w:rPr>
        <w:t xml:space="preserve">Border Guard </w:t>
      </w:r>
      <w:r w:rsidR="4BE27668">
        <w:rPr>
          <w:noProof/>
        </w:rPr>
        <w:t xml:space="preserve">Troops </w:t>
      </w:r>
      <w:r w:rsidRPr="00301E8C">
        <w:rPr>
          <w:noProof/>
        </w:rPr>
        <w:t>personnel</w:t>
      </w:r>
      <w:r w:rsidR="03FA8818">
        <w:rPr>
          <w:noProof/>
        </w:rPr>
        <w:t xml:space="preserve"> and </w:t>
      </w:r>
      <w:r>
        <w:rPr>
          <w:noProof/>
        </w:rPr>
        <w:t>cover</w:t>
      </w:r>
      <w:r w:rsidR="2BF45E27">
        <w:rPr>
          <w:noProof/>
        </w:rPr>
        <w:t>s</w:t>
      </w:r>
      <w:r w:rsidRPr="00301E8C">
        <w:rPr>
          <w:noProof/>
        </w:rPr>
        <w:t xml:space="preserve"> both on-duty conduct and a broad range of off-duty situations. </w:t>
      </w:r>
      <w:r w:rsidR="00235EB4">
        <w:rPr>
          <w:noProof/>
        </w:rPr>
        <w:t>In addition, a separate</w:t>
      </w:r>
      <w:r w:rsidR="00D07962">
        <w:rPr>
          <w:noProof/>
        </w:rPr>
        <w:t xml:space="preserve"> and</w:t>
      </w:r>
      <w:r w:rsidR="00235EB4">
        <w:rPr>
          <w:noProof/>
        </w:rPr>
        <w:t xml:space="preserve"> </w:t>
      </w:r>
      <w:r w:rsidR="007361F4">
        <w:rPr>
          <w:noProof/>
        </w:rPr>
        <w:t xml:space="preserve">new </w:t>
      </w:r>
      <w:r w:rsidR="00D07962">
        <w:rPr>
          <w:noProof/>
        </w:rPr>
        <w:t>c</w:t>
      </w:r>
      <w:r w:rsidR="007361F4">
        <w:rPr>
          <w:noProof/>
        </w:rPr>
        <w:t>ode of</w:t>
      </w:r>
      <w:r w:rsidR="00D07962">
        <w:rPr>
          <w:noProof/>
        </w:rPr>
        <w:t xml:space="preserve"> c</w:t>
      </w:r>
      <w:r w:rsidR="5D8CC63A">
        <w:rPr>
          <w:noProof/>
        </w:rPr>
        <w:t>onduct for the Border Guard Troops</w:t>
      </w:r>
      <w:r w:rsidR="2DBBD785">
        <w:rPr>
          <w:noProof/>
        </w:rPr>
        <w:t xml:space="preserve"> </w:t>
      </w:r>
      <w:r w:rsidR="5CBDCF5C">
        <w:rPr>
          <w:noProof/>
        </w:rPr>
        <w:t>-</w:t>
      </w:r>
      <w:r w:rsidR="00770BD0">
        <w:rPr>
          <w:noProof/>
        </w:rPr>
        <w:t xml:space="preserve"> </w:t>
      </w:r>
      <w:r w:rsidR="2DBBD785">
        <w:rPr>
          <w:noProof/>
        </w:rPr>
        <w:t>based on EU guidelines</w:t>
      </w:r>
      <w:r w:rsidR="641D93AF">
        <w:rPr>
          <w:noProof/>
        </w:rPr>
        <w:t xml:space="preserve"> -</w:t>
      </w:r>
      <w:r w:rsidR="5D8CC63A">
        <w:rPr>
          <w:noProof/>
        </w:rPr>
        <w:t xml:space="preserve"> was adopted</w:t>
      </w:r>
      <w:r w:rsidR="0DF61715">
        <w:rPr>
          <w:noProof/>
        </w:rPr>
        <w:t xml:space="preserve"> by</w:t>
      </w:r>
      <w:r w:rsidR="5D8CC63A">
        <w:rPr>
          <w:noProof/>
        </w:rPr>
        <w:t xml:space="preserve"> </w:t>
      </w:r>
      <w:r w:rsidR="585029A4">
        <w:rPr>
          <w:noProof/>
        </w:rPr>
        <w:t xml:space="preserve">the National Security Service </w:t>
      </w:r>
      <w:r w:rsidR="5D8CC63A">
        <w:rPr>
          <w:noProof/>
        </w:rPr>
        <w:t xml:space="preserve">in February 2026. </w:t>
      </w:r>
    </w:p>
    <w:p w14:paraId="1B79D9AB" w14:textId="77777777" w:rsidR="00882783" w:rsidRDefault="00882783" w:rsidP="00F616CA">
      <w:pPr>
        <w:jc w:val="both"/>
        <w:rPr>
          <w:noProof/>
        </w:rPr>
      </w:pPr>
    </w:p>
    <w:p w14:paraId="3370B48D" w14:textId="18E5359B" w:rsidR="00F616CA" w:rsidRPr="00301E8C" w:rsidRDefault="00F616CA" w:rsidP="00F616CA">
      <w:pPr>
        <w:jc w:val="both"/>
        <w:rPr>
          <w:noProof/>
          <w:lang w:eastAsia="x-none"/>
        </w:rPr>
      </w:pPr>
      <w:r w:rsidRPr="00301E8C">
        <w:rPr>
          <w:noProof/>
        </w:rPr>
        <w:t xml:space="preserve">These </w:t>
      </w:r>
      <w:r w:rsidR="00D07962">
        <w:rPr>
          <w:noProof/>
        </w:rPr>
        <w:t xml:space="preserve">texts </w:t>
      </w:r>
      <w:r w:rsidRPr="00301E8C">
        <w:rPr>
          <w:noProof/>
        </w:rPr>
        <w:t xml:space="preserve">articulate coherent and consistent principles relating to the primacy of the public interest and legality, impartiality and objectivity, non-discrimination, respect for vulnerable persons, anticorruption standards, and appropriate professional appearance and conduct. Provisions </w:t>
      </w:r>
      <w:r w:rsidR="00D07962">
        <w:rPr>
          <w:noProof/>
        </w:rPr>
        <w:t xml:space="preserve">in these texts </w:t>
      </w:r>
      <w:r w:rsidRPr="00301E8C">
        <w:rPr>
          <w:noProof/>
        </w:rPr>
        <w:t xml:space="preserve">addressing the respectful treatment of vulnerable persons, complaint handling procedures, and limitations on searches are detailed and well </w:t>
      </w:r>
      <w:r w:rsidR="00D07962">
        <w:rPr>
          <w:noProof/>
        </w:rPr>
        <w:t xml:space="preserve">suited </w:t>
      </w:r>
      <w:r w:rsidRPr="00301E8C">
        <w:rPr>
          <w:noProof/>
        </w:rPr>
        <w:t xml:space="preserve">to the specific context of border control. In addition, the Rules of Conduct contain robust </w:t>
      </w:r>
      <w:r w:rsidR="00882783" w:rsidRPr="00301E8C">
        <w:rPr>
          <w:noProof/>
        </w:rPr>
        <w:t>anticorruption</w:t>
      </w:r>
      <w:r w:rsidRPr="00301E8C">
        <w:rPr>
          <w:noProof/>
        </w:rPr>
        <w:t xml:space="preserve"> provisions, including restrictions on gifts and conflict-of-interest requirements, which are aligned with the broader national integrity framework.</w:t>
      </w:r>
    </w:p>
    <w:p w14:paraId="05CB5699" w14:textId="77777777" w:rsidR="00F616CA" w:rsidRPr="00301E8C" w:rsidRDefault="00F616CA" w:rsidP="00F616CA">
      <w:pPr>
        <w:jc w:val="both"/>
        <w:rPr>
          <w:noProof/>
          <w:lang w:eastAsia="x-none"/>
        </w:rPr>
      </w:pPr>
    </w:p>
    <w:p w14:paraId="7AEB2FFF" w14:textId="0EC4BABC" w:rsidR="00F616CA" w:rsidRPr="00301E8C" w:rsidRDefault="00F616CA" w:rsidP="00F616CA">
      <w:pPr>
        <w:jc w:val="both"/>
        <w:rPr>
          <w:noProof/>
        </w:rPr>
      </w:pPr>
      <w:r w:rsidRPr="00301E8C">
        <w:rPr>
          <w:noProof/>
        </w:rPr>
        <w:t xml:space="preserve">The Scientific Educational Centre of </w:t>
      </w:r>
      <w:r w:rsidR="00D07962">
        <w:rPr>
          <w:noProof/>
        </w:rPr>
        <w:t xml:space="preserve">Armenia’s </w:t>
      </w:r>
      <w:r w:rsidRPr="00301E8C">
        <w:rPr>
          <w:noProof/>
        </w:rPr>
        <w:t xml:space="preserve">National Security Service provides regular professional training and retraining for Border Guard </w:t>
      </w:r>
      <w:r w:rsidR="33ABF720">
        <w:rPr>
          <w:noProof/>
        </w:rPr>
        <w:t xml:space="preserve">Troops </w:t>
      </w:r>
      <w:r w:rsidRPr="00301E8C">
        <w:rPr>
          <w:noProof/>
        </w:rPr>
        <w:t xml:space="preserve">officers. Training is delivered through short-term courses as well as longer programmes of up to one month, often conducted on site. According to </w:t>
      </w:r>
      <w:r w:rsidR="00D07962">
        <w:rPr>
          <w:noProof/>
        </w:rPr>
        <w:t xml:space="preserve">the </w:t>
      </w:r>
      <w:r w:rsidR="002D39FB" w:rsidRPr="00301E8C">
        <w:rPr>
          <w:noProof/>
        </w:rPr>
        <w:t xml:space="preserve">Armenian </w:t>
      </w:r>
      <w:r w:rsidRPr="00301E8C">
        <w:rPr>
          <w:noProof/>
        </w:rPr>
        <w:t xml:space="preserve">authorities, </w:t>
      </w:r>
      <w:r w:rsidR="00D07962">
        <w:rPr>
          <w:noProof/>
        </w:rPr>
        <w:t xml:space="preserve">there are plans for </w:t>
      </w:r>
      <w:r w:rsidRPr="00301E8C">
        <w:rPr>
          <w:noProof/>
        </w:rPr>
        <w:t xml:space="preserve">additional modules to be integrated into Border Guard </w:t>
      </w:r>
      <w:r w:rsidR="58AFD278">
        <w:rPr>
          <w:noProof/>
        </w:rPr>
        <w:t xml:space="preserve">Troops </w:t>
      </w:r>
      <w:r w:rsidRPr="00301E8C">
        <w:rPr>
          <w:noProof/>
        </w:rPr>
        <w:t>training programmes</w:t>
      </w:r>
      <w:r w:rsidR="00FF5200">
        <w:rPr>
          <w:noProof/>
        </w:rPr>
        <w:t xml:space="preserve"> from mid-2026 onwards</w:t>
      </w:r>
      <w:r w:rsidRPr="00301E8C">
        <w:rPr>
          <w:noProof/>
        </w:rPr>
        <w:t>, covering</w:t>
      </w:r>
      <w:r w:rsidR="00D07962">
        <w:rPr>
          <w:noProof/>
        </w:rPr>
        <w:t xml:space="preserve"> issues such as </w:t>
      </w:r>
      <w:r w:rsidRPr="00301E8C">
        <w:rPr>
          <w:noProof/>
        </w:rPr>
        <w:t xml:space="preserve">corruption prevention, </w:t>
      </w:r>
      <w:r w:rsidR="00D07962">
        <w:rPr>
          <w:noProof/>
        </w:rPr>
        <w:t xml:space="preserve">and the fight against </w:t>
      </w:r>
      <w:r w:rsidRPr="00301E8C">
        <w:rPr>
          <w:noProof/>
        </w:rPr>
        <w:t xml:space="preserve">illicit drug trafficking, smuggling, and organised crime. </w:t>
      </w:r>
    </w:p>
    <w:p w14:paraId="2B9D4A11" w14:textId="77777777" w:rsidR="00F616CA" w:rsidRPr="00301E8C" w:rsidRDefault="00F616CA" w:rsidP="00F616CA">
      <w:pPr>
        <w:jc w:val="both"/>
        <w:rPr>
          <w:noProof/>
          <w:lang w:eastAsia="x-none"/>
        </w:rPr>
      </w:pPr>
    </w:p>
    <w:p w14:paraId="4C2F2E8A" w14:textId="7C897493" w:rsidR="00F616CA" w:rsidRPr="00301E8C" w:rsidRDefault="00F616CA" w:rsidP="00F616CA">
      <w:pPr>
        <w:jc w:val="both"/>
        <w:rPr>
          <w:noProof/>
          <w:lang w:eastAsia="x-none"/>
        </w:rPr>
      </w:pPr>
      <w:r w:rsidRPr="00301E8C">
        <w:rPr>
          <w:noProof/>
        </w:rPr>
        <w:t xml:space="preserve">In parallel, the Rules of Conduct and Ethics for Customs Officers, adopted on 12 August 2025, </w:t>
      </w:r>
      <w:r w:rsidR="00D07962">
        <w:rPr>
          <w:noProof/>
        </w:rPr>
        <w:t xml:space="preserve">lay down </w:t>
      </w:r>
      <w:r w:rsidRPr="00301E8C">
        <w:rPr>
          <w:noProof/>
        </w:rPr>
        <w:t>behavioural standards for customs personnel, including provisions on conflicts of interest, gift limits and registers, confidentiality obligations, and conduct in dealings with the public. These standards are consistent with international integrity frameworks applicable to customs</w:t>
      </w:r>
      <w:r w:rsidR="00D07962">
        <w:rPr>
          <w:noProof/>
        </w:rPr>
        <w:t xml:space="preserve"> authorities</w:t>
      </w:r>
      <w:r w:rsidRPr="00301E8C">
        <w:rPr>
          <w:noProof/>
        </w:rPr>
        <w:t xml:space="preserve">. </w:t>
      </w:r>
    </w:p>
    <w:p w14:paraId="49193F18" w14:textId="77777777" w:rsidR="00F616CA" w:rsidRPr="00301E8C" w:rsidRDefault="00F616CA" w:rsidP="00F616CA">
      <w:pPr>
        <w:jc w:val="both"/>
        <w:rPr>
          <w:noProof/>
          <w:lang w:eastAsia="x-none"/>
        </w:rPr>
      </w:pPr>
    </w:p>
    <w:p w14:paraId="68966930" w14:textId="1480AB79" w:rsidR="00F616CA" w:rsidRPr="00301E8C" w:rsidRDefault="00F616CA" w:rsidP="00F616CA">
      <w:pPr>
        <w:jc w:val="both"/>
        <w:rPr>
          <w:noProof/>
        </w:rPr>
      </w:pPr>
      <w:r w:rsidRPr="00301E8C">
        <w:rPr>
          <w:noProof/>
        </w:rPr>
        <w:t xml:space="preserve">The draft </w:t>
      </w:r>
      <w:r w:rsidR="7D3CD79C">
        <w:rPr>
          <w:noProof/>
        </w:rPr>
        <w:t>concept paper</w:t>
      </w:r>
      <w:r w:rsidRPr="00301E8C">
        <w:rPr>
          <w:noProof/>
        </w:rPr>
        <w:t xml:space="preserve"> 2026-2029, </w:t>
      </w:r>
      <w:r w:rsidR="002D39FB" w:rsidRPr="00301E8C">
        <w:rPr>
          <w:noProof/>
        </w:rPr>
        <w:t>en</w:t>
      </w:r>
      <w:r w:rsidRPr="00301E8C">
        <w:rPr>
          <w:noProof/>
        </w:rPr>
        <w:t xml:space="preserve">titled </w:t>
      </w:r>
      <w:r w:rsidR="00D07962">
        <w:rPr>
          <w:noProof/>
        </w:rPr>
        <w:t>‘</w:t>
      </w:r>
      <w:r w:rsidRPr="00301E8C">
        <w:rPr>
          <w:noProof/>
        </w:rPr>
        <w:t xml:space="preserve">Developing the capabilities of the Border Guard </w:t>
      </w:r>
      <w:r w:rsidR="50B2EA02">
        <w:rPr>
          <w:noProof/>
        </w:rPr>
        <w:t xml:space="preserve">Troops </w:t>
      </w:r>
      <w:r w:rsidRPr="00301E8C">
        <w:rPr>
          <w:noProof/>
        </w:rPr>
        <w:t>within the framework of the Integrated Border Management system</w:t>
      </w:r>
      <w:r w:rsidR="00D07962">
        <w:rPr>
          <w:noProof/>
        </w:rPr>
        <w:t>’</w:t>
      </w:r>
      <w:r w:rsidRPr="00301E8C">
        <w:rPr>
          <w:noProof/>
        </w:rPr>
        <w:t xml:space="preserve">, reflects the intention of the Border Guard </w:t>
      </w:r>
      <w:r w:rsidR="7DCFA6B4">
        <w:rPr>
          <w:noProof/>
        </w:rPr>
        <w:t xml:space="preserve">Troops </w:t>
      </w:r>
      <w:r w:rsidRPr="00301E8C">
        <w:rPr>
          <w:noProof/>
        </w:rPr>
        <w:t xml:space="preserve">to pursue integrity-related reforms, </w:t>
      </w:r>
      <w:r w:rsidR="00D07962">
        <w:rPr>
          <w:noProof/>
        </w:rPr>
        <w:t xml:space="preserve">increase </w:t>
      </w:r>
      <w:r w:rsidRPr="00301E8C">
        <w:rPr>
          <w:noProof/>
        </w:rPr>
        <w:t xml:space="preserve">transparency and accountability, introduce anticorruption measures, apply integrity and corruption risk-assessment tools, and audit mechanisms. </w:t>
      </w:r>
    </w:p>
    <w:p w14:paraId="6D4E3EBC" w14:textId="77777777" w:rsidR="00F616CA" w:rsidRPr="00301E8C" w:rsidRDefault="00F616CA" w:rsidP="00F616CA">
      <w:pPr>
        <w:jc w:val="both"/>
        <w:rPr>
          <w:noProof/>
          <w:lang w:eastAsia="x-none"/>
        </w:rPr>
      </w:pPr>
    </w:p>
    <w:p w14:paraId="45D2F340" w14:textId="7A456A7A" w:rsidR="004A4658" w:rsidRPr="00301E8C" w:rsidRDefault="00F616CA" w:rsidP="00F616CA">
      <w:pPr>
        <w:jc w:val="both"/>
        <w:rPr>
          <w:noProof/>
        </w:rPr>
      </w:pPr>
      <w:r w:rsidRPr="00301E8C">
        <w:rPr>
          <w:noProof/>
        </w:rPr>
        <w:t xml:space="preserve">Finally, </w:t>
      </w:r>
      <w:r w:rsidR="00D07962">
        <w:rPr>
          <w:noProof/>
        </w:rPr>
        <w:t xml:space="preserve">Armenia’s </w:t>
      </w:r>
      <w:r w:rsidRPr="00301E8C">
        <w:rPr>
          <w:noProof/>
        </w:rPr>
        <w:t>Migration</w:t>
      </w:r>
      <w:r w:rsidR="00A85DE3">
        <w:rPr>
          <w:noProof/>
        </w:rPr>
        <w:t xml:space="preserve"> and Citizenship</w:t>
      </w:r>
      <w:r w:rsidRPr="00301E8C">
        <w:rPr>
          <w:noProof/>
        </w:rPr>
        <w:t xml:space="preserve"> Service conducts regular training</w:t>
      </w:r>
      <w:r w:rsidR="006F0218">
        <w:rPr>
          <w:noProof/>
        </w:rPr>
        <w:t>s</w:t>
      </w:r>
      <w:r w:rsidRPr="00301E8C">
        <w:rPr>
          <w:noProof/>
        </w:rPr>
        <w:t xml:space="preserve"> and coordination meetings with Border Guard </w:t>
      </w:r>
      <w:r w:rsidR="7ADCDD83">
        <w:rPr>
          <w:noProof/>
        </w:rPr>
        <w:t xml:space="preserve">Troops </w:t>
      </w:r>
      <w:r w:rsidRPr="00301E8C">
        <w:rPr>
          <w:noProof/>
        </w:rPr>
        <w:t xml:space="preserve">personnel and plans to extend similar training activities to relevant police officers. </w:t>
      </w:r>
      <w:r w:rsidR="00301E8C">
        <w:rPr>
          <w:noProof/>
        </w:rPr>
        <w:t>The ai</w:t>
      </w:r>
      <w:r w:rsidRPr="00301E8C">
        <w:rPr>
          <w:noProof/>
        </w:rPr>
        <w:t xml:space="preserve">m </w:t>
      </w:r>
      <w:r w:rsidR="00D07962">
        <w:rPr>
          <w:noProof/>
        </w:rPr>
        <w:t>of th</w:t>
      </w:r>
      <w:r w:rsidR="006F0218">
        <w:rPr>
          <w:noProof/>
        </w:rPr>
        <w:t>ese</w:t>
      </w:r>
      <w:r w:rsidR="00D07962">
        <w:rPr>
          <w:noProof/>
        </w:rPr>
        <w:t xml:space="preserve"> training</w:t>
      </w:r>
      <w:r w:rsidR="006F0218">
        <w:rPr>
          <w:noProof/>
        </w:rPr>
        <w:t>s</w:t>
      </w:r>
      <w:r w:rsidR="00D07962">
        <w:rPr>
          <w:noProof/>
        </w:rPr>
        <w:t xml:space="preserve"> </w:t>
      </w:r>
      <w:r w:rsidR="00301E8C">
        <w:rPr>
          <w:noProof/>
        </w:rPr>
        <w:t xml:space="preserve">is </w:t>
      </w:r>
      <w:r w:rsidRPr="00301E8C">
        <w:rPr>
          <w:noProof/>
        </w:rPr>
        <w:t>to ensure the uniform and consistent application of asylum and referral procedures across all authorities involved in</w:t>
      </w:r>
      <w:r w:rsidR="00301E8C">
        <w:rPr>
          <w:noProof/>
        </w:rPr>
        <w:t xml:space="preserve"> border management</w:t>
      </w:r>
      <w:r w:rsidRPr="00301E8C">
        <w:rPr>
          <w:noProof/>
        </w:rPr>
        <w:t>, thereby strengthening compliance with international protection standards.</w:t>
      </w:r>
      <w:r w:rsidR="00F52784">
        <w:rPr>
          <w:noProof/>
        </w:rPr>
        <w:t xml:space="preserve"> </w:t>
      </w:r>
      <w:r w:rsidR="009D271B" w:rsidRPr="009D271B">
        <w:rPr>
          <w:noProof/>
        </w:rPr>
        <w:t xml:space="preserve">CEPOL is providing support to national authorities in their efforts to </w:t>
      </w:r>
      <w:r w:rsidR="009D271B">
        <w:rPr>
          <w:noProof/>
        </w:rPr>
        <w:t>d</w:t>
      </w:r>
      <w:r w:rsidR="009D271B" w:rsidRPr="009D271B">
        <w:rPr>
          <w:noProof/>
        </w:rPr>
        <w:t xml:space="preserve">evelop capacities of law enforcement services in line with EU standards and practices in the areas such as human rights </w:t>
      </w:r>
      <w:r w:rsidR="006F0218">
        <w:rPr>
          <w:noProof/>
        </w:rPr>
        <w:t xml:space="preserve">and fighting </w:t>
      </w:r>
      <w:r w:rsidR="009D271B" w:rsidRPr="009D271B">
        <w:rPr>
          <w:noProof/>
        </w:rPr>
        <w:t>migrant smuggling and trafficking in human being</w:t>
      </w:r>
      <w:r w:rsidR="009D271B">
        <w:rPr>
          <w:noProof/>
        </w:rPr>
        <w:t xml:space="preserve">. </w:t>
      </w:r>
      <w:r w:rsidR="00F52784">
        <w:rPr>
          <w:noProof/>
        </w:rPr>
        <w:t>The B</w:t>
      </w:r>
      <w:r w:rsidR="00826029">
        <w:rPr>
          <w:noProof/>
        </w:rPr>
        <w:t xml:space="preserve">order </w:t>
      </w:r>
      <w:r w:rsidR="00F52784">
        <w:rPr>
          <w:noProof/>
        </w:rPr>
        <w:t>G</w:t>
      </w:r>
      <w:r w:rsidR="00826029">
        <w:rPr>
          <w:noProof/>
        </w:rPr>
        <w:t xml:space="preserve">uard </w:t>
      </w:r>
      <w:r w:rsidR="00F52784">
        <w:rPr>
          <w:noProof/>
        </w:rPr>
        <w:t>T</w:t>
      </w:r>
      <w:r w:rsidR="00826029">
        <w:rPr>
          <w:noProof/>
        </w:rPr>
        <w:t>roops</w:t>
      </w:r>
      <w:r w:rsidR="00F52784">
        <w:rPr>
          <w:noProof/>
        </w:rPr>
        <w:t xml:space="preserve"> also receive training</w:t>
      </w:r>
      <w:r w:rsidR="00826029">
        <w:rPr>
          <w:noProof/>
        </w:rPr>
        <w:t>s</w:t>
      </w:r>
      <w:r w:rsidR="00F52784">
        <w:rPr>
          <w:noProof/>
        </w:rPr>
        <w:t xml:space="preserve"> </w:t>
      </w:r>
      <w:r w:rsidR="00F52784" w:rsidRPr="004A4658">
        <w:rPr>
          <w:noProof/>
        </w:rPr>
        <w:t>on international and national standards in refugee protection</w:t>
      </w:r>
      <w:r w:rsidR="00F52784">
        <w:rPr>
          <w:noProof/>
        </w:rPr>
        <w:t xml:space="preserve"> by </w:t>
      </w:r>
      <w:r w:rsidR="00D07962">
        <w:rPr>
          <w:noProof/>
        </w:rPr>
        <w:t xml:space="preserve">the </w:t>
      </w:r>
      <w:r w:rsidR="00F52784">
        <w:rPr>
          <w:noProof/>
        </w:rPr>
        <w:t xml:space="preserve">UNHCR. The UN Agency engages </w:t>
      </w:r>
      <w:r w:rsidR="004A4658">
        <w:rPr>
          <w:noProof/>
        </w:rPr>
        <w:t xml:space="preserve">in regular </w:t>
      </w:r>
      <w:r w:rsidR="004A4658" w:rsidRPr="004A4658">
        <w:rPr>
          <w:noProof/>
        </w:rPr>
        <w:t>protection monitoring at border crossing points</w:t>
      </w:r>
      <w:r w:rsidR="00F52784">
        <w:rPr>
          <w:noProof/>
        </w:rPr>
        <w:t xml:space="preserve"> in coordination with </w:t>
      </w:r>
      <w:r w:rsidR="00A9331A">
        <w:rPr>
          <w:noProof/>
        </w:rPr>
        <w:t xml:space="preserve">the </w:t>
      </w:r>
      <w:r w:rsidR="00F52784">
        <w:rPr>
          <w:noProof/>
        </w:rPr>
        <w:t>M</w:t>
      </w:r>
      <w:r w:rsidR="00D07962">
        <w:rPr>
          <w:noProof/>
        </w:rPr>
        <w:t xml:space="preserve">igration and </w:t>
      </w:r>
      <w:r w:rsidR="00F52784">
        <w:rPr>
          <w:noProof/>
        </w:rPr>
        <w:t>C</w:t>
      </w:r>
      <w:r w:rsidR="00D07962">
        <w:rPr>
          <w:noProof/>
        </w:rPr>
        <w:t>itizenship Service</w:t>
      </w:r>
      <w:r w:rsidR="00F52784">
        <w:rPr>
          <w:noProof/>
        </w:rPr>
        <w:t xml:space="preserve"> and the </w:t>
      </w:r>
      <w:r w:rsidR="00F52784" w:rsidRPr="00F52784">
        <w:rPr>
          <w:noProof/>
        </w:rPr>
        <w:t>Human Rights Defender’s Office</w:t>
      </w:r>
      <w:r w:rsidR="00F52784">
        <w:rPr>
          <w:noProof/>
        </w:rPr>
        <w:t>.</w:t>
      </w:r>
    </w:p>
    <w:p w14:paraId="2B80B29F" w14:textId="77777777" w:rsidR="00F618EC" w:rsidRPr="00301E8C" w:rsidRDefault="00F618EC" w:rsidP="00F618EC">
      <w:pPr>
        <w:rPr>
          <w:noProof/>
        </w:rPr>
      </w:pPr>
    </w:p>
    <w:p w14:paraId="53D76CD9" w14:textId="77777777" w:rsidR="00F618EC" w:rsidRPr="00301E8C" w:rsidRDefault="00F618EC" w:rsidP="00F618EC">
      <w:pPr>
        <w:rPr>
          <w:noProof/>
        </w:rPr>
      </w:pPr>
    </w:p>
    <w:p w14:paraId="18113CD6" w14:textId="0C5A2CD5" w:rsidR="00FF58B1" w:rsidRPr="00301E8C" w:rsidRDefault="00FF58B1" w:rsidP="00FF58B1">
      <w:pPr>
        <w:pStyle w:val="ListParagraph"/>
        <w:numPr>
          <w:ilvl w:val="1"/>
          <w:numId w:val="1"/>
        </w:numPr>
        <w:rPr>
          <w:noProof/>
        </w:rPr>
      </w:pPr>
      <w:r w:rsidRPr="00301E8C">
        <w:rPr>
          <w:noProof/>
        </w:rPr>
        <w:t xml:space="preserve">Migration management </w:t>
      </w:r>
    </w:p>
    <w:p w14:paraId="6B3DBCDE" w14:textId="77777777" w:rsidR="00F618EC" w:rsidRPr="00301E8C" w:rsidRDefault="00F618EC" w:rsidP="00F618EC">
      <w:pPr>
        <w:rPr>
          <w:noProof/>
        </w:rPr>
      </w:pPr>
    </w:p>
    <w:p w14:paraId="0829FB1C"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w:t>
      </w:r>
      <w:r w:rsidRPr="00301E8C">
        <w:rPr>
          <w:b/>
          <w:bCs/>
          <w:noProof/>
          <w:spacing w:val="-6"/>
          <w:sz w:val="22"/>
          <w:szCs w:val="22"/>
          <w:lang w:val="en-GB"/>
        </w:rPr>
        <w:t xml:space="preserve"> </w:t>
      </w:r>
      <w:r w:rsidRPr="00301E8C">
        <w:rPr>
          <w:b/>
          <w:bCs/>
          <w:noProof/>
          <w:sz w:val="22"/>
          <w:szCs w:val="22"/>
          <w:lang w:val="en-GB"/>
        </w:rPr>
        <w:t>of</w:t>
      </w:r>
      <w:r w:rsidRPr="00301E8C">
        <w:rPr>
          <w:b/>
          <w:bCs/>
          <w:noProof/>
          <w:spacing w:val="-7"/>
          <w:sz w:val="22"/>
          <w:szCs w:val="22"/>
          <w:lang w:val="en-GB"/>
        </w:rPr>
        <w:t xml:space="preserve"> </w:t>
      </w:r>
      <w:r w:rsidRPr="00301E8C">
        <w:rPr>
          <w:b/>
          <w:bCs/>
          <w:noProof/>
          <w:sz w:val="22"/>
          <w:szCs w:val="22"/>
          <w:lang w:val="en-GB"/>
        </w:rPr>
        <w:t>the</w:t>
      </w:r>
      <w:r w:rsidRPr="00301E8C">
        <w:rPr>
          <w:b/>
          <w:bCs/>
          <w:noProof/>
          <w:spacing w:val="-6"/>
          <w:sz w:val="22"/>
          <w:szCs w:val="22"/>
          <w:lang w:val="en-GB"/>
        </w:rPr>
        <w:t xml:space="preserve"> </w:t>
      </w:r>
      <w:r w:rsidRPr="00301E8C">
        <w:rPr>
          <w:b/>
          <w:bCs/>
          <w:noProof/>
          <w:sz w:val="22"/>
          <w:szCs w:val="22"/>
          <w:lang w:val="en-GB"/>
        </w:rPr>
        <w:t>legal</w:t>
      </w:r>
      <w:r w:rsidRPr="00301E8C">
        <w:rPr>
          <w:b/>
          <w:bCs/>
          <w:noProof/>
          <w:spacing w:val="-6"/>
          <w:sz w:val="22"/>
          <w:szCs w:val="22"/>
          <w:lang w:val="en-GB"/>
        </w:rPr>
        <w:t xml:space="preserve"> </w:t>
      </w:r>
      <w:r w:rsidRPr="00301E8C">
        <w:rPr>
          <w:b/>
          <w:bCs/>
          <w:noProof/>
          <w:sz w:val="22"/>
          <w:szCs w:val="22"/>
          <w:lang w:val="en-GB"/>
        </w:rPr>
        <w:t>and</w:t>
      </w:r>
      <w:r w:rsidRPr="00301E8C">
        <w:rPr>
          <w:b/>
          <w:bCs/>
          <w:noProof/>
          <w:spacing w:val="-6"/>
          <w:sz w:val="22"/>
          <w:szCs w:val="22"/>
          <w:lang w:val="en-GB"/>
        </w:rPr>
        <w:t xml:space="preserve"> </w:t>
      </w:r>
      <w:r w:rsidRPr="00301E8C">
        <w:rPr>
          <w:b/>
          <w:bCs/>
          <w:noProof/>
          <w:sz w:val="22"/>
          <w:szCs w:val="22"/>
          <w:lang w:val="en-GB"/>
        </w:rPr>
        <w:t>institutional</w:t>
      </w:r>
      <w:r w:rsidRPr="00301E8C">
        <w:rPr>
          <w:b/>
          <w:bCs/>
          <w:noProof/>
          <w:spacing w:val="-6"/>
          <w:sz w:val="22"/>
          <w:szCs w:val="22"/>
          <w:lang w:val="en-GB"/>
        </w:rPr>
        <w:t xml:space="preserve"> </w:t>
      </w:r>
      <w:r w:rsidRPr="00301E8C">
        <w:rPr>
          <w:b/>
          <w:bCs/>
          <w:noProof/>
          <w:sz w:val="22"/>
          <w:szCs w:val="22"/>
          <w:lang w:val="en-GB"/>
        </w:rPr>
        <w:t>framework</w:t>
      </w:r>
      <w:r w:rsidRPr="00301E8C">
        <w:rPr>
          <w:b/>
          <w:bCs/>
          <w:noProof/>
          <w:spacing w:val="-7"/>
          <w:sz w:val="22"/>
          <w:szCs w:val="22"/>
          <w:lang w:val="en-GB"/>
        </w:rPr>
        <w:t xml:space="preserve"> </w:t>
      </w:r>
      <w:r w:rsidRPr="00301E8C">
        <w:rPr>
          <w:b/>
          <w:bCs/>
          <w:noProof/>
          <w:sz w:val="22"/>
          <w:szCs w:val="22"/>
          <w:lang w:val="en-GB"/>
        </w:rPr>
        <w:t>for</w:t>
      </w:r>
      <w:r w:rsidRPr="00301E8C">
        <w:rPr>
          <w:b/>
          <w:bCs/>
          <w:noProof/>
          <w:spacing w:val="-7"/>
          <w:sz w:val="22"/>
          <w:szCs w:val="22"/>
          <w:lang w:val="en-GB"/>
        </w:rPr>
        <w:t xml:space="preserve"> </w:t>
      </w:r>
      <w:r w:rsidRPr="00301E8C">
        <w:rPr>
          <w:b/>
          <w:bCs/>
          <w:noProof/>
          <w:sz w:val="22"/>
          <w:szCs w:val="22"/>
          <w:lang w:val="en-GB"/>
        </w:rPr>
        <w:t>migration</w:t>
      </w:r>
      <w:r w:rsidRPr="00301E8C">
        <w:rPr>
          <w:b/>
          <w:bCs/>
          <w:noProof/>
          <w:spacing w:val="-6"/>
          <w:sz w:val="22"/>
          <w:szCs w:val="22"/>
          <w:lang w:val="en-GB"/>
        </w:rPr>
        <w:t xml:space="preserve"> </w:t>
      </w:r>
      <w:r w:rsidRPr="00301E8C">
        <w:rPr>
          <w:b/>
          <w:bCs/>
          <w:noProof/>
          <w:sz w:val="22"/>
          <w:szCs w:val="22"/>
          <w:lang w:val="en-GB"/>
        </w:rPr>
        <w:t>policy,</w:t>
      </w:r>
      <w:r w:rsidRPr="00301E8C">
        <w:rPr>
          <w:b/>
          <w:bCs/>
          <w:noProof/>
          <w:spacing w:val="-6"/>
          <w:sz w:val="22"/>
          <w:szCs w:val="22"/>
          <w:lang w:val="en-GB"/>
        </w:rPr>
        <w:t xml:space="preserve"> </w:t>
      </w:r>
      <w:r w:rsidRPr="00301E8C">
        <w:rPr>
          <w:b/>
          <w:bCs/>
          <w:noProof/>
          <w:sz w:val="22"/>
          <w:szCs w:val="22"/>
          <w:lang w:val="en-GB"/>
        </w:rPr>
        <w:t>in</w:t>
      </w:r>
      <w:r w:rsidRPr="00301E8C">
        <w:rPr>
          <w:b/>
          <w:bCs/>
          <w:noProof/>
          <w:spacing w:val="-6"/>
          <w:sz w:val="22"/>
          <w:szCs w:val="22"/>
          <w:lang w:val="en-GB"/>
        </w:rPr>
        <w:t xml:space="preserve"> </w:t>
      </w:r>
      <w:r w:rsidRPr="00301E8C">
        <w:rPr>
          <w:b/>
          <w:bCs/>
          <w:noProof/>
          <w:sz w:val="22"/>
          <w:szCs w:val="22"/>
          <w:lang w:val="en-GB"/>
        </w:rPr>
        <w:t>line with EU and international standards, including in the field of legal/labour migration, measures supporting the integration of foreigners and the re-integration of Armenian citizens (returning voluntarily or not) and the fight against irregular migration (including continued efforts to conclude readmission agreements with the main countries of origin and/or transit and inland detection of irregular migrants).</w:t>
      </w:r>
    </w:p>
    <w:p w14:paraId="59FFB780" w14:textId="77777777" w:rsidR="00301E8C" w:rsidRDefault="00301E8C" w:rsidP="00301E8C">
      <w:pPr>
        <w:pStyle w:val="paragraph"/>
        <w:spacing w:before="0" w:beforeAutospacing="0" w:after="0" w:afterAutospacing="0"/>
        <w:jc w:val="both"/>
        <w:textAlignment w:val="baseline"/>
        <w:rPr>
          <w:b/>
          <w:bCs/>
          <w:noProof/>
          <w:color w:val="000000" w:themeColor="text1"/>
          <w:sz w:val="22"/>
          <w:szCs w:val="22"/>
          <w:lang w:val="en-GB"/>
        </w:rPr>
      </w:pPr>
    </w:p>
    <w:p w14:paraId="0375488F" w14:textId="19DAB329" w:rsidR="00301E8C" w:rsidRDefault="00301E8C" w:rsidP="6B5C554C">
      <w:pPr>
        <w:jc w:val="both"/>
        <w:rPr>
          <w:noProof/>
        </w:rPr>
      </w:pPr>
      <w:r>
        <w:rPr>
          <w:noProof/>
        </w:rPr>
        <w:t xml:space="preserve">In recent years, Armenia has undertaken substantial legal, institutional, and operational reforms to modernise its migration governance framework, in line with the Armenian </w:t>
      </w:r>
      <w:r w:rsidR="00D07962">
        <w:rPr>
          <w:noProof/>
        </w:rPr>
        <w:t>g</w:t>
      </w:r>
      <w:r>
        <w:rPr>
          <w:noProof/>
        </w:rPr>
        <w:t xml:space="preserve">overnment </w:t>
      </w:r>
      <w:r w:rsidR="00D07962">
        <w:rPr>
          <w:noProof/>
        </w:rPr>
        <w:t>p</w:t>
      </w:r>
      <w:r>
        <w:rPr>
          <w:noProof/>
        </w:rPr>
        <w:t>rogramme for 2021-2026</w:t>
      </w:r>
      <w:r w:rsidR="67D9D0E3">
        <w:rPr>
          <w:noProof/>
        </w:rPr>
        <w:t>, supported</w:t>
      </w:r>
      <w:r w:rsidR="005B34FC">
        <w:rPr>
          <w:noProof/>
        </w:rPr>
        <w:t xml:space="preserve"> also</w:t>
      </w:r>
      <w:r w:rsidR="67D9D0E3">
        <w:rPr>
          <w:noProof/>
        </w:rPr>
        <w:t xml:space="preserve"> by </w:t>
      </w:r>
      <w:r w:rsidR="004756EC">
        <w:rPr>
          <w:noProof/>
        </w:rPr>
        <w:t>several</w:t>
      </w:r>
      <w:r w:rsidR="67D9D0E3">
        <w:rPr>
          <w:noProof/>
        </w:rPr>
        <w:t xml:space="preserve"> EU-funded projects</w:t>
      </w:r>
      <w:r w:rsidR="004756EC">
        <w:rPr>
          <w:noProof/>
        </w:rPr>
        <w:t xml:space="preserve">. </w:t>
      </w:r>
      <w:r w:rsidR="006D1CC7">
        <w:rPr>
          <w:noProof/>
        </w:rPr>
        <w:t>Th</w:t>
      </w:r>
      <w:r>
        <w:rPr>
          <w:noProof/>
        </w:rPr>
        <w:t>ese reforms aim to strengthen institutional capacity</w:t>
      </w:r>
      <w:r w:rsidR="00A9331A">
        <w:rPr>
          <w:noProof/>
        </w:rPr>
        <w:t>,</w:t>
      </w:r>
      <w:r>
        <w:rPr>
          <w:noProof/>
        </w:rPr>
        <w:t xml:space="preserve"> ensure more effective management of migration flows,</w:t>
      </w:r>
      <w:r w:rsidR="00D07962">
        <w:rPr>
          <w:noProof/>
        </w:rPr>
        <w:t xml:space="preserve"> and </w:t>
      </w:r>
      <w:r w:rsidR="00A9331A">
        <w:rPr>
          <w:noProof/>
        </w:rPr>
        <w:t xml:space="preserve">strengthen </w:t>
      </w:r>
      <w:r w:rsidR="00D07962">
        <w:rPr>
          <w:noProof/>
        </w:rPr>
        <w:t>the processes for</w:t>
      </w:r>
      <w:r>
        <w:rPr>
          <w:noProof/>
        </w:rPr>
        <w:t xml:space="preserve"> integration, asylum, and readmission. The central element has been the establishment of the Migration and Citizenship Service under the Ministry of Internal Affair</w:t>
      </w:r>
      <w:r w:rsidR="00A9331A">
        <w:rPr>
          <w:noProof/>
        </w:rPr>
        <w:t>s</w:t>
      </w:r>
      <w:r>
        <w:rPr>
          <w:noProof/>
        </w:rPr>
        <w:t>, which became operational in February 2024</w:t>
      </w:r>
      <w:r w:rsidR="00770BD0">
        <w:rPr>
          <w:noProof/>
        </w:rPr>
        <w:t xml:space="preserve"> and is </w:t>
      </w:r>
      <w:r w:rsidR="00147F1B">
        <w:rPr>
          <w:noProof/>
        </w:rPr>
        <w:t>supported by several</w:t>
      </w:r>
      <w:r w:rsidR="00147F1B" w:rsidRPr="00147F1B">
        <w:rPr>
          <w:noProof/>
        </w:rPr>
        <w:t xml:space="preserve"> EU-funded projects implemented by the International Organization for Migration (IOM) and the International Centre for Migration Policy Development (ICMPD).</w:t>
      </w:r>
    </w:p>
    <w:p w14:paraId="55782D28" w14:textId="2825BA2C" w:rsidR="00301E8C" w:rsidRPr="00301E8C" w:rsidRDefault="00301E8C" w:rsidP="00301E8C">
      <w:pPr>
        <w:jc w:val="both"/>
        <w:rPr>
          <w:noProof/>
          <w:lang w:eastAsia="x-none"/>
        </w:rPr>
      </w:pPr>
      <w:r w:rsidRPr="00301E8C">
        <w:rPr>
          <w:noProof/>
        </w:rPr>
        <w:t xml:space="preserve"> </w:t>
      </w:r>
    </w:p>
    <w:p w14:paraId="7E693616" w14:textId="3D9C8836" w:rsidR="00301E8C" w:rsidRPr="00301E8C" w:rsidRDefault="00BF307E" w:rsidP="00301E8C">
      <w:pPr>
        <w:jc w:val="both"/>
        <w:rPr>
          <w:noProof/>
        </w:rPr>
      </w:pPr>
      <w:r>
        <w:rPr>
          <w:noProof/>
        </w:rPr>
        <w:t xml:space="preserve">Part of </w:t>
      </w:r>
      <w:r w:rsidR="00301E8C" w:rsidRPr="00301E8C">
        <w:rPr>
          <w:noProof/>
        </w:rPr>
        <w:t>A</w:t>
      </w:r>
      <w:r w:rsidR="00571902">
        <w:rPr>
          <w:noProof/>
        </w:rPr>
        <w:t xml:space="preserve">rmenia’s ongoing reform efforts on migration </w:t>
      </w:r>
      <w:r>
        <w:rPr>
          <w:noProof/>
        </w:rPr>
        <w:t xml:space="preserve">have </w:t>
      </w:r>
      <w:r w:rsidR="00571902">
        <w:rPr>
          <w:noProof/>
        </w:rPr>
        <w:t xml:space="preserve">focused on </w:t>
      </w:r>
      <w:r w:rsidR="00301E8C" w:rsidRPr="00301E8C">
        <w:rPr>
          <w:noProof/>
        </w:rPr>
        <w:t>the digitalisation of</w:t>
      </w:r>
      <w:r w:rsidR="00571902">
        <w:rPr>
          <w:noProof/>
        </w:rPr>
        <w:t xml:space="preserve"> the</w:t>
      </w:r>
      <w:r w:rsidR="00301E8C" w:rsidRPr="00301E8C">
        <w:rPr>
          <w:noProof/>
        </w:rPr>
        <w:t xml:space="preserve"> population and migration management systems</w:t>
      </w:r>
      <w:r w:rsidR="00FF5200">
        <w:rPr>
          <w:noProof/>
        </w:rPr>
        <w:t xml:space="preserve"> such as the provisions included in</w:t>
      </w:r>
      <w:r w:rsidR="00301E8C" w:rsidRPr="00301E8C">
        <w:rPr>
          <w:noProof/>
        </w:rPr>
        <w:t xml:space="preserve"> the Law </w:t>
      </w:r>
      <w:r w:rsidR="00543543">
        <w:rPr>
          <w:noProof/>
        </w:rPr>
        <w:t>o</w:t>
      </w:r>
      <w:r w:rsidR="00301E8C" w:rsidRPr="00301E8C">
        <w:rPr>
          <w:noProof/>
        </w:rPr>
        <w:t>n the State Population Regist</w:t>
      </w:r>
      <w:r w:rsidR="00B06C19">
        <w:rPr>
          <w:noProof/>
        </w:rPr>
        <w:t xml:space="preserve">ry </w:t>
      </w:r>
      <w:r w:rsidR="00FF5200">
        <w:rPr>
          <w:noProof/>
        </w:rPr>
        <w:t>adopted on 3 July 2025 and</w:t>
      </w:r>
      <w:r w:rsidR="00301E8C" w:rsidRPr="00301E8C">
        <w:rPr>
          <w:noProof/>
        </w:rPr>
        <w:t xml:space="preserve"> scheduled to enter into force on 1 January 2027. </w:t>
      </w:r>
      <w:r w:rsidR="00B06C19">
        <w:rPr>
          <w:noProof/>
        </w:rPr>
        <w:t xml:space="preserve">In addition to data on </w:t>
      </w:r>
      <w:r w:rsidR="00301E8C" w:rsidRPr="00301E8C">
        <w:rPr>
          <w:noProof/>
        </w:rPr>
        <w:t>Armenian citizens, the</w:t>
      </w:r>
      <w:r w:rsidR="00571902">
        <w:rPr>
          <w:noProof/>
        </w:rPr>
        <w:t xml:space="preserve"> new</w:t>
      </w:r>
      <w:r w:rsidR="00301E8C" w:rsidRPr="00301E8C">
        <w:rPr>
          <w:noProof/>
        </w:rPr>
        <w:t xml:space="preserve"> regist</w:t>
      </w:r>
      <w:r w:rsidR="00B06C19">
        <w:rPr>
          <w:noProof/>
        </w:rPr>
        <w:t>ry</w:t>
      </w:r>
      <w:r w:rsidR="00301E8C" w:rsidRPr="00301E8C">
        <w:rPr>
          <w:noProof/>
        </w:rPr>
        <w:t xml:space="preserve"> will include data </w:t>
      </w:r>
      <w:r w:rsidR="00B06C19">
        <w:rPr>
          <w:noProof/>
        </w:rPr>
        <w:t>on</w:t>
      </w:r>
      <w:r w:rsidR="00301E8C" w:rsidRPr="00301E8C">
        <w:rPr>
          <w:noProof/>
        </w:rPr>
        <w:t xml:space="preserve"> </w:t>
      </w:r>
      <w:r w:rsidR="3717C452">
        <w:rPr>
          <w:noProof/>
        </w:rPr>
        <w:t>all foreigners legally residing</w:t>
      </w:r>
      <w:r w:rsidR="00301E8C" w:rsidRPr="00301E8C">
        <w:rPr>
          <w:noProof/>
        </w:rPr>
        <w:t xml:space="preserve"> in Armenia. The law provides the legal basis for the creation of a unified population regist</w:t>
      </w:r>
      <w:r w:rsidR="00B06C19">
        <w:rPr>
          <w:noProof/>
        </w:rPr>
        <w:t>ry</w:t>
      </w:r>
      <w:r w:rsidR="00301E8C" w:rsidRPr="00301E8C">
        <w:rPr>
          <w:noProof/>
        </w:rPr>
        <w:t xml:space="preserve"> consolidating all persona</w:t>
      </w:r>
      <w:r w:rsidR="00770BD0">
        <w:rPr>
          <w:noProof/>
        </w:rPr>
        <w:t>l,</w:t>
      </w:r>
      <w:r w:rsidR="00301E8C" w:rsidRPr="00301E8C">
        <w:rPr>
          <w:noProof/>
        </w:rPr>
        <w:t xml:space="preserve"> demographic</w:t>
      </w:r>
      <w:r w:rsidR="00770BD0">
        <w:rPr>
          <w:noProof/>
        </w:rPr>
        <w:t xml:space="preserve"> </w:t>
      </w:r>
      <w:r w:rsidR="6202664C">
        <w:rPr>
          <w:noProof/>
        </w:rPr>
        <w:t>and civil acts</w:t>
      </w:r>
      <w:r w:rsidR="00301E8C">
        <w:rPr>
          <w:noProof/>
        </w:rPr>
        <w:t xml:space="preserve"> </w:t>
      </w:r>
      <w:r w:rsidR="00301E8C" w:rsidRPr="00301E8C">
        <w:rPr>
          <w:noProof/>
        </w:rPr>
        <w:t xml:space="preserve">data into a single information system. </w:t>
      </w:r>
    </w:p>
    <w:p w14:paraId="254CF30A" w14:textId="77777777" w:rsidR="00301E8C" w:rsidRPr="00301E8C" w:rsidRDefault="00301E8C" w:rsidP="00301E8C">
      <w:pPr>
        <w:jc w:val="both"/>
        <w:rPr>
          <w:noProof/>
          <w:lang w:eastAsia="x-none"/>
        </w:rPr>
      </w:pPr>
    </w:p>
    <w:p w14:paraId="246B79B9" w14:textId="54DFA2A1" w:rsidR="00972855" w:rsidRPr="00972855" w:rsidRDefault="00301E8C" w:rsidP="00301E8C">
      <w:pPr>
        <w:jc w:val="both"/>
        <w:rPr>
          <w:noProof/>
        </w:rPr>
      </w:pPr>
      <w:r w:rsidRPr="00972855">
        <w:rPr>
          <w:noProof/>
        </w:rPr>
        <w:t xml:space="preserve">In parallel, Armenia has advanced </w:t>
      </w:r>
      <w:r w:rsidR="00972855" w:rsidRPr="00972855">
        <w:rPr>
          <w:noProof/>
        </w:rPr>
        <w:t xml:space="preserve">reforms to </w:t>
      </w:r>
      <w:r w:rsidRPr="00972855">
        <w:rPr>
          <w:noProof/>
        </w:rPr>
        <w:t>digitalis</w:t>
      </w:r>
      <w:r w:rsidR="00B06C19">
        <w:rPr>
          <w:noProof/>
        </w:rPr>
        <w:t>e</w:t>
      </w:r>
      <w:r w:rsidRPr="00972855">
        <w:rPr>
          <w:noProof/>
        </w:rPr>
        <w:t xml:space="preserve"> administrative services related to citizenship and legal residence. On 22 January 2025, amendments to the Law on Citizenship were adopted, introducing electronic procedures for applications </w:t>
      </w:r>
      <w:r w:rsidR="00B06C19">
        <w:rPr>
          <w:noProof/>
        </w:rPr>
        <w:t xml:space="preserve">to </w:t>
      </w:r>
      <w:r w:rsidRPr="00972855">
        <w:rPr>
          <w:noProof/>
        </w:rPr>
        <w:t>acqui</w:t>
      </w:r>
      <w:r w:rsidR="00B06C19">
        <w:rPr>
          <w:noProof/>
        </w:rPr>
        <w:t>re or t</w:t>
      </w:r>
      <w:r w:rsidRPr="00972855">
        <w:rPr>
          <w:noProof/>
        </w:rPr>
        <w:t>erminat</w:t>
      </w:r>
      <w:r w:rsidR="00B06C19">
        <w:rPr>
          <w:noProof/>
        </w:rPr>
        <w:t>e</w:t>
      </w:r>
      <w:r w:rsidRPr="00972855">
        <w:rPr>
          <w:noProof/>
        </w:rPr>
        <w:t xml:space="preserve"> Armenian citizenship. </w:t>
      </w:r>
      <w:r w:rsidR="004C6685">
        <w:rPr>
          <w:noProof/>
        </w:rPr>
        <w:t xml:space="preserve">The </w:t>
      </w:r>
      <w:r w:rsidR="004C6685" w:rsidRPr="004C6685">
        <w:rPr>
          <w:noProof/>
        </w:rPr>
        <w:t xml:space="preserve">Electronic Citizenship Case Management System </w:t>
      </w:r>
      <w:r w:rsidR="004C6685">
        <w:rPr>
          <w:noProof/>
        </w:rPr>
        <w:t xml:space="preserve">was </w:t>
      </w:r>
      <w:r w:rsidR="004C6685" w:rsidRPr="004C6685">
        <w:rPr>
          <w:noProof/>
        </w:rPr>
        <w:t xml:space="preserve">officially launched </w:t>
      </w:r>
      <w:r w:rsidRPr="00972855">
        <w:rPr>
          <w:noProof/>
        </w:rPr>
        <w:t>on 1 January 2026</w:t>
      </w:r>
      <w:r w:rsidR="00B06C19">
        <w:rPr>
          <w:noProof/>
        </w:rPr>
        <w:t xml:space="preserve">. It </w:t>
      </w:r>
      <w:r w:rsidRPr="00972855">
        <w:rPr>
          <w:noProof/>
        </w:rPr>
        <w:t>enable</w:t>
      </w:r>
      <w:r w:rsidR="00571902" w:rsidRPr="00972855">
        <w:rPr>
          <w:noProof/>
        </w:rPr>
        <w:t>s</w:t>
      </w:r>
      <w:r w:rsidRPr="00972855">
        <w:rPr>
          <w:noProof/>
        </w:rPr>
        <w:t xml:space="preserve"> digital case management, reduce</w:t>
      </w:r>
      <w:r w:rsidR="00571902" w:rsidRPr="00972855">
        <w:rPr>
          <w:noProof/>
        </w:rPr>
        <w:t>s</w:t>
      </w:r>
      <w:r w:rsidRPr="00972855">
        <w:rPr>
          <w:noProof/>
        </w:rPr>
        <w:t xml:space="preserve"> administrative burdens, </w:t>
      </w:r>
      <w:r w:rsidR="00571902" w:rsidRPr="00972855">
        <w:rPr>
          <w:noProof/>
        </w:rPr>
        <w:t xml:space="preserve">and </w:t>
      </w:r>
      <w:r w:rsidRPr="00972855">
        <w:rPr>
          <w:noProof/>
        </w:rPr>
        <w:t>improve</w:t>
      </w:r>
      <w:r w:rsidR="00571902" w:rsidRPr="00972855">
        <w:rPr>
          <w:noProof/>
        </w:rPr>
        <w:t>s</w:t>
      </w:r>
      <w:r w:rsidRPr="00972855">
        <w:rPr>
          <w:noProof/>
        </w:rPr>
        <w:t xml:space="preserve"> efficiency</w:t>
      </w:r>
      <w:r w:rsidR="00571902" w:rsidRPr="00972855">
        <w:rPr>
          <w:noProof/>
        </w:rPr>
        <w:t>. T</w:t>
      </w:r>
      <w:r w:rsidRPr="00972855">
        <w:rPr>
          <w:noProof/>
        </w:rPr>
        <w:t>he digitalisation of work permit</w:t>
      </w:r>
      <w:r w:rsidR="00571902" w:rsidRPr="00972855">
        <w:rPr>
          <w:noProof/>
        </w:rPr>
        <w:t>s</w:t>
      </w:r>
      <w:r w:rsidR="00A60FE1">
        <w:rPr>
          <w:noProof/>
        </w:rPr>
        <w:t xml:space="preserve"> </w:t>
      </w:r>
      <w:r w:rsidRPr="00972855">
        <w:rPr>
          <w:noProof/>
        </w:rPr>
        <w:t xml:space="preserve">and residence permit procedures for foreign nationals is </w:t>
      </w:r>
      <w:r w:rsidR="00571902" w:rsidRPr="00972855">
        <w:rPr>
          <w:noProof/>
        </w:rPr>
        <w:t xml:space="preserve">also </w:t>
      </w:r>
      <w:r w:rsidR="2F2ECCF6">
        <w:rPr>
          <w:noProof/>
        </w:rPr>
        <w:t xml:space="preserve">included </w:t>
      </w:r>
      <w:r w:rsidR="3BC7D847">
        <w:rPr>
          <w:noProof/>
        </w:rPr>
        <w:t xml:space="preserve">in the </w:t>
      </w:r>
      <w:r w:rsidR="00972855" w:rsidRPr="00972855">
        <w:rPr>
          <w:noProof/>
        </w:rPr>
        <w:t xml:space="preserve">amendments </w:t>
      </w:r>
      <w:r w:rsidR="5934D6C5">
        <w:rPr>
          <w:noProof/>
        </w:rPr>
        <w:t>to the Law on Foreigners adopted in January 2026, which will enter into force in November 2026.</w:t>
      </w:r>
      <w:r w:rsidR="00972855">
        <w:rPr>
          <w:noProof/>
        </w:rPr>
        <w:t xml:space="preserve"> </w:t>
      </w:r>
      <w:r w:rsidRPr="00972855">
        <w:rPr>
          <w:noProof/>
        </w:rPr>
        <w:t xml:space="preserve"> </w:t>
      </w:r>
    </w:p>
    <w:p w14:paraId="2B4CFCDA" w14:textId="77777777" w:rsidR="006D1CC7" w:rsidRPr="00BF307E" w:rsidRDefault="006D1CC7" w:rsidP="00301E8C">
      <w:pPr>
        <w:jc w:val="both"/>
        <w:rPr>
          <w:noProof/>
          <w:lang w:eastAsia="x-none"/>
        </w:rPr>
      </w:pPr>
    </w:p>
    <w:p w14:paraId="5FD3DC7F" w14:textId="6A584E99" w:rsidR="00C27333" w:rsidRDefault="00657127" w:rsidP="00770BD0">
      <w:pPr>
        <w:jc w:val="both"/>
        <w:rPr>
          <w:noProof/>
        </w:rPr>
      </w:pPr>
      <w:r>
        <w:rPr>
          <w:noProof/>
        </w:rPr>
        <w:t>A</w:t>
      </w:r>
      <w:r w:rsidR="007739E7">
        <w:rPr>
          <w:noProof/>
        </w:rPr>
        <w:t xml:space="preserve"> </w:t>
      </w:r>
      <w:r w:rsidR="00B06C19">
        <w:rPr>
          <w:noProof/>
        </w:rPr>
        <w:t>g</w:t>
      </w:r>
      <w:r w:rsidR="00301E8C" w:rsidRPr="00BF307E">
        <w:rPr>
          <w:noProof/>
        </w:rPr>
        <w:t xml:space="preserve">overnment </w:t>
      </w:r>
      <w:r w:rsidR="00B06C19">
        <w:rPr>
          <w:noProof/>
        </w:rPr>
        <w:t>d</w:t>
      </w:r>
      <w:r w:rsidR="00301E8C" w:rsidRPr="00BF307E">
        <w:rPr>
          <w:noProof/>
        </w:rPr>
        <w:t xml:space="preserve">ecree </w:t>
      </w:r>
      <w:r w:rsidR="007739E7">
        <w:rPr>
          <w:noProof/>
        </w:rPr>
        <w:t>gra</w:t>
      </w:r>
      <w:r w:rsidR="00301E8C" w:rsidRPr="00BF307E">
        <w:rPr>
          <w:noProof/>
        </w:rPr>
        <w:t xml:space="preserve">nted </w:t>
      </w:r>
      <w:r w:rsidR="00B06C19">
        <w:rPr>
          <w:noProof/>
        </w:rPr>
        <w:t>t</w:t>
      </w:r>
      <w:r w:rsidR="00301E8C" w:rsidRPr="00BF307E">
        <w:rPr>
          <w:noProof/>
        </w:rPr>
        <w:t xml:space="preserve">emporary </w:t>
      </w:r>
      <w:r w:rsidR="00B06C19">
        <w:rPr>
          <w:noProof/>
        </w:rPr>
        <w:t>p</w:t>
      </w:r>
      <w:r w:rsidR="00301E8C" w:rsidRPr="00BF307E">
        <w:rPr>
          <w:noProof/>
        </w:rPr>
        <w:t xml:space="preserve">rotection status to </w:t>
      </w:r>
      <w:r>
        <w:rPr>
          <w:noProof/>
        </w:rPr>
        <w:t xml:space="preserve">Karabakh Armenians (in total 115,000) </w:t>
      </w:r>
      <w:r w:rsidR="007739E7">
        <w:rPr>
          <w:noProof/>
        </w:rPr>
        <w:t>in October 2023</w:t>
      </w:r>
      <w:r w:rsidR="00301E8C" w:rsidRPr="00BF307E">
        <w:rPr>
          <w:noProof/>
        </w:rPr>
        <w:t xml:space="preserve">. </w:t>
      </w:r>
      <w:r w:rsidR="4CBB732D">
        <w:rPr>
          <w:noProof/>
        </w:rPr>
        <w:t xml:space="preserve">In December 2025, the Government </w:t>
      </w:r>
      <w:r w:rsidR="00301E8C">
        <w:rPr>
          <w:noProof/>
        </w:rPr>
        <w:t>exten</w:t>
      </w:r>
      <w:r w:rsidR="375A8B53">
        <w:rPr>
          <w:noProof/>
        </w:rPr>
        <w:t>ded</w:t>
      </w:r>
      <w:r w:rsidR="00A9331A">
        <w:rPr>
          <w:noProof/>
        </w:rPr>
        <w:t xml:space="preserve"> this </w:t>
      </w:r>
      <w:r w:rsidR="00301E8C" w:rsidRPr="00BF307E">
        <w:rPr>
          <w:noProof/>
        </w:rPr>
        <w:t>temporary protection until 31 December 2026. The M</w:t>
      </w:r>
      <w:r w:rsidR="00995AF1">
        <w:rPr>
          <w:noProof/>
        </w:rPr>
        <w:t xml:space="preserve">igration and Citizenship </w:t>
      </w:r>
      <w:r w:rsidR="00301E8C" w:rsidRPr="00BF307E">
        <w:rPr>
          <w:noProof/>
        </w:rPr>
        <w:t>S</w:t>
      </w:r>
      <w:r w:rsidR="00995AF1">
        <w:rPr>
          <w:noProof/>
        </w:rPr>
        <w:t>ervice</w:t>
      </w:r>
      <w:r w:rsidR="00301E8C" w:rsidRPr="00BF307E">
        <w:rPr>
          <w:noProof/>
        </w:rPr>
        <w:t xml:space="preserve"> is conducting public awareness campaigns </w:t>
      </w:r>
      <w:r w:rsidR="00B06C19">
        <w:rPr>
          <w:noProof/>
        </w:rPr>
        <w:t xml:space="preserve">on this issue </w:t>
      </w:r>
      <w:r w:rsidR="00301E8C" w:rsidRPr="00BF307E">
        <w:rPr>
          <w:noProof/>
        </w:rPr>
        <w:t xml:space="preserve">and has facilitated expedited citizenship procedures for displaced persons. Between 2023 and </w:t>
      </w:r>
      <w:r w:rsidR="00851ECB">
        <w:rPr>
          <w:noProof/>
        </w:rPr>
        <w:t>mid-March 2026</w:t>
      </w:r>
      <w:r w:rsidR="00301E8C" w:rsidRPr="00BF307E">
        <w:rPr>
          <w:noProof/>
        </w:rPr>
        <w:t xml:space="preserve">, a total of </w:t>
      </w:r>
      <w:r w:rsidR="00851ECB">
        <w:rPr>
          <w:noProof/>
        </w:rPr>
        <w:t xml:space="preserve">34,567 </w:t>
      </w:r>
      <w:r w:rsidR="00301E8C" w:rsidRPr="00BF307E">
        <w:rPr>
          <w:noProof/>
        </w:rPr>
        <w:t xml:space="preserve">individuals holding </w:t>
      </w:r>
      <w:r w:rsidR="00B06C19">
        <w:rPr>
          <w:noProof/>
        </w:rPr>
        <w:t>t</w:t>
      </w:r>
      <w:r w:rsidR="00301E8C" w:rsidRPr="00BF307E">
        <w:rPr>
          <w:noProof/>
        </w:rPr>
        <w:t xml:space="preserve">emporary </w:t>
      </w:r>
      <w:r w:rsidR="00B06C19">
        <w:rPr>
          <w:noProof/>
        </w:rPr>
        <w:t>p</w:t>
      </w:r>
      <w:r w:rsidR="00301E8C" w:rsidRPr="00BF307E">
        <w:rPr>
          <w:noProof/>
        </w:rPr>
        <w:t>rotection status acquired Armenian citizenship. All applicants</w:t>
      </w:r>
      <w:r w:rsidR="00B06C19">
        <w:rPr>
          <w:noProof/>
        </w:rPr>
        <w:t xml:space="preserve"> under this programme</w:t>
      </w:r>
      <w:r w:rsidR="00301E8C" w:rsidRPr="00BF307E">
        <w:rPr>
          <w:noProof/>
        </w:rPr>
        <w:t xml:space="preserve"> received Armenian citizenship to date.</w:t>
      </w:r>
      <w:r w:rsidR="00CD383C">
        <w:rPr>
          <w:noProof/>
        </w:rPr>
        <w:t xml:space="preserve"> </w:t>
      </w:r>
    </w:p>
    <w:p w14:paraId="4B9CE6C1" w14:textId="77777777" w:rsidR="00C27333" w:rsidRDefault="00C27333" w:rsidP="00770BD0">
      <w:pPr>
        <w:jc w:val="both"/>
        <w:rPr>
          <w:noProof/>
        </w:rPr>
      </w:pPr>
    </w:p>
    <w:p w14:paraId="22AB8BCC" w14:textId="557D300C" w:rsidR="00770BD0" w:rsidRDefault="00770BD0" w:rsidP="00770BD0">
      <w:pPr>
        <w:jc w:val="both"/>
        <w:rPr>
          <w:rFonts w:eastAsia="Segoe UI"/>
          <w:noProof/>
          <w:color w:val="333333"/>
        </w:rPr>
      </w:pPr>
      <w:r w:rsidRPr="00472448">
        <w:rPr>
          <w:noProof/>
        </w:rPr>
        <w:t xml:space="preserve">Armenia </w:t>
      </w:r>
      <w:r w:rsidR="00B06C19">
        <w:rPr>
          <w:noProof/>
        </w:rPr>
        <w:t xml:space="preserve">is </w:t>
      </w:r>
      <w:r w:rsidRPr="00472448">
        <w:rPr>
          <w:noProof/>
        </w:rPr>
        <w:t>implement</w:t>
      </w:r>
      <w:r w:rsidR="00B06C19">
        <w:rPr>
          <w:noProof/>
        </w:rPr>
        <w:t xml:space="preserve">ing </w:t>
      </w:r>
      <w:r w:rsidRPr="00472448">
        <w:rPr>
          <w:noProof/>
        </w:rPr>
        <w:t xml:space="preserve">measures </w:t>
      </w:r>
      <w:r w:rsidR="00B06C19">
        <w:rPr>
          <w:noProof/>
        </w:rPr>
        <w:t xml:space="preserve">to </w:t>
      </w:r>
      <w:r w:rsidRPr="00472448">
        <w:rPr>
          <w:noProof/>
        </w:rPr>
        <w:t xml:space="preserve">support the reintegration of returning citizens. Reintegration support is delivered through a combination of state-led programmes, donor-funded initiatives and civil society involvement. </w:t>
      </w:r>
    </w:p>
    <w:p w14:paraId="6282757F" w14:textId="77777777" w:rsidR="00E87C26" w:rsidRDefault="00E87C26" w:rsidP="00E87C26">
      <w:pPr>
        <w:jc w:val="both"/>
        <w:rPr>
          <w:noProof/>
          <w:lang w:eastAsia="x-none"/>
        </w:rPr>
      </w:pPr>
    </w:p>
    <w:p w14:paraId="68C13121" w14:textId="5401DE3A" w:rsidR="00E87C26" w:rsidRDefault="00E87C26" w:rsidP="00E87C26">
      <w:pPr>
        <w:jc w:val="both"/>
        <w:rPr>
          <w:noProof/>
          <w:lang w:eastAsia="x-none"/>
        </w:rPr>
      </w:pPr>
      <w:r w:rsidRPr="00DD6E85">
        <w:rPr>
          <w:noProof/>
          <w:lang w:eastAsia="x-none"/>
        </w:rPr>
        <w:t>The Repatriation and Integration Centr</w:t>
      </w:r>
      <w:r w:rsidR="00893420">
        <w:rPr>
          <w:noProof/>
          <w:lang w:eastAsia="x-none"/>
        </w:rPr>
        <w:t>e</w:t>
      </w:r>
      <w:r w:rsidRPr="00DD6E85">
        <w:rPr>
          <w:noProof/>
          <w:lang w:eastAsia="x-none"/>
        </w:rPr>
        <w:t>, established in 2023 by the Office of the Armenian High Commissioner for Diaspora Affairs, continued to operate as a central entry point for repatriation and reintegration support. The Centr</w:t>
      </w:r>
      <w:r w:rsidR="00893420">
        <w:rPr>
          <w:noProof/>
          <w:lang w:eastAsia="x-none"/>
        </w:rPr>
        <w:t>e</w:t>
      </w:r>
      <w:r w:rsidRPr="00DD6E85">
        <w:rPr>
          <w:noProof/>
          <w:lang w:eastAsia="x-none"/>
        </w:rPr>
        <w:t xml:space="preserve"> provides individualised case management and assistance covering legal status, access to public services, employment, education, business establishment and broader socio-economic integration, complemented by language training, integration seminars and multilingual guidance materials.</w:t>
      </w:r>
    </w:p>
    <w:p w14:paraId="7EFEDB4B" w14:textId="77777777" w:rsidR="00CD15B2" w:rsidRPr="00DD6E85" w:rsidRDefault="00CD15B2" w:rsidP="00E87C26">
      <w:pPr>
        <w:jc w:val="both"/>
        <w:rPr>
          <w:noProof/>
          <w:lang w:eastAsia="x-none"/>
        </w:rPr>
      </w:pPr>
    </w:p>
    <w:p w14:paraId="51AB2D13" w14:textId="777F9530" w:rsidR="00301E8C" w:rsidRPr="006D1CC7" w:rsidRDefault="00301E8C" w:rsidP="00301E8C">
      <w:pPr>
        <w:jc w:val="both"/>
        <w:rPr>
          <w:noProof/>
        </w:rPr>
      </w:pPr>
      <w:r w:rsidRPr="006D1CC7">
        <w:rPr>
          <w:noProof/>
        </w:rPr>
        <w:t>Armenia continues to strengthen</w:t>
      </w:r>
      <w:r w:rsidR="00B06C19">
        <w:rPr>
          <w:noProof/>
        </w:rPr>
        <w:t xml:space="preserve"> its</w:t>
      </w:r>
      <w:r w:rsidRPr="006D1CC7">
        <w:rPr>
          <w:noProof/>
        </w:rPr>
        <w:t xml:space="preserve"> cooperation on readmission with the European Union, EU Member States, and </w:t>
      </w:r>
      <w:r w:rsidR="00B06C19">
        <w:rPr>
          <w:noProof/>
        </w:rPr>
        <w:t>non-EU</w:t>
      </w:r>
      <w:r w:rsidRPr="006D1CC7">
        <w:rPr>
          <w:noProof/>
        </w:rPr>
        <w:t xml:space="preserve"> countries</w:t>
      </w:r>
      <w:r w:rsidR="00695D63">
        <w:rPr>
          <w:noProof/>
        </w:rPr>
        <w:t>.</w:t>
      </w:r>
      <w:r w:rsidRPr="006D1CC7">
        <w:rPr>
          <w:noProof/>
        </w:rPr>
        <w:t xml:space="preserve"> On 21 July 2025, Armenia signed a bilateral Readmission Agreement with Georgia which was ratified by the Armenian Parliament on 19 January 2026. Additional agreements are</w:t>
      </w:r>
      <w:r w:rsidR="00DC7928" w:rsidRPr="006D1CC7">
        <w:rPr>
          <w:noProof/>
        </w:rPr>
        <w:t xml:space="preserve"> being drafted</w:t>
      </w:r>
      <w:r w:rsidRPr="006D1CC7">
        <w:rPr>
          <w:noProof/>
        </w:rPr>
        <w:t xml:space="preserve"> with Ukraine, Kazakhstan, Kyrgyzstan, Iceland, Montenegro, and Albania, while the agreement with Moldova is ready for signature. Armenia has also proposed readmission agreements to Iraq and India.</w:t>
      </w:r>
    </w:p>
    <w:p w14:paraId="04706A69" w14:textId="77777777" w:rsidR="00301E8C" w:rsidRPr="006D1CC7" w:rsidRDefault="00301E8C" w:rsidP="00301E8C">
      <w:pPr>
        <w:jc w:val="both"/>
        <w:rPr>
          <w:noProof/>
          <w:lang w:eastAsia="x-none"/>
        </w:rPr>
      </w:pPr>
    </w:p>
    <w:p w14:paraId="67AEFB6F" w14:textId="639A5980" w:rsidR="00301E8C" w:rsidRDefault="00301E8C" w:rsidP="00301E8C">
      <w:pPr>
        <w:jc w:val="both"/>
        <w:rPr>
          <w:noProof/>
        </w:rPr>
      </w:pPr>
      <w:r w:rsidRPr="006D1CC7">
        <w:rPr>
          <w:noProof/>
        </w:rPr>
        <w:t xml:space="preserve">In 2025, </w:t>
      </w:r>
      <w:r w:rsidR="00107081" w:rsidRPr="006D1CC7">
        <w:rPr>
          <w:noProof/>
        </w:rPr>
        <w:t xml:space="preserve">EU Member States submitted </w:t>
      </w:r>
      <w:r w:rsidR="00091071" w:rsidRPr="006D1CC7">
        <w:rPr>
          <w:noProof/>
        </w:rPr>
        <w:t xml:space="preserve">775 </w:t>
      </w:r>
      <w:r w:rsidRPr="006D1CC7">
        <w:rPr>
          <w:noProof/>
        </w:rPr>
        <w:t xml:space="preserve">readmission requests </w:t>
      </w:r>
      <w:r w:rsidR="00107081" w:rsidRPr="006D1CC7">
        <w:rPr>
          <w:noProof/>
        </w:rPr>
        <w:t>to Armenia</w:t>
      </w:r>
      <w:r w:rsidR="00A2410C" w:rsidRPr="006D1CC7">
        <w:rPr>
          <w:noProof/>
        </w:rPr>
        <w:t>, which issued</w:t>
      </w:r>
      <w:r w:rsidR="00107081" w:rsidRPr="006D1CC7">
        <w:rPr>
          <w:noProof/>
        </w:rPr>
        <w:t xml:space="preserve"> </w:t>
      </w:r>
      <w:r w:rsidR="00091071" w:rsidRPr="006D1CC7">
        <w:rPr>
          <w:noProof/>
        </w:rPr>
        <w:t>479</w:t>
      </w:r>
      <w:r w:rsidR="00A2410C" w:rsidRPr="006D1CC7">
        <w:rPr>
          <w:noProof/>
        </w:rPr>
        <w:t xml:space="preserve"> emergency travel documents</w:t>
      </w:r>
      <w:r w:rsidR="00B06C19">
        <w:rPr>
          <w:noProof/>
        </w:rPr>
        <w:t xml:space="preserve"> in response. </w:t>
      </w:r>
      <w:r w:rsidR="0061723D">
        <w:rPr>
          <w:noProof/>
        </w:rPr>
        <w:t xml:space="preserve">As a result, </w:t>
      </w:r>
      <w:r w:rsidR="00855183" w:rsidRPr="006D1CC7">
        <w:rPr>
          <w:noProof/>
        </w:rPr>
        <w:t>119 Armenians were returned via Frontex-supported charter flights</w:t>
      </w:r>
      <w:r w:rsidR="0061723D">
        <w:rPr>
          <w:noProof/>
        </w:rPr>
        <w:t xml:space="preserve"> in 2025</w:t>
      </w:r>
      <w:r w:rsidR="00855183" w:rsidRPr="006D1CC7">
        <w:rPr>
          <w:noProof/>
        </w:rPr>
        <w:t>.</w:t>
      </w:r>
      <w:r w:rsidR="00CD383C">
        <w:rPr>
          <w:noProof/>
        </w:rPr>
        <w:t xml:space="preserve"> </w:t>
      </w:r>
      <w:r w:rsidR="00CD383C" w:rsidRPr="00472448">
        <w:rPr>
          <w:noProof/>
        </w:rPr>
        <w:t>S</w:t>
      </w:r>
      <w:r w:rsidR="00CD383C" w:rsidRPr="006D1CC7">
        <w:rPr>
          <w:rFonts w:eastAsia="Segoe UI"/>
          <w:noProof/>
          <w:color w:val="333333"/>
        </w:rPr>
        <w:t>ince July 2022, Armenia has been covered under the Frontex-led EU Reintegration Programme (EURP).</w:t>
      </w:r>
    </w:p>
    <w:p w14:paraId="53DEA795" w14:textId="77777777" w:rsidR="00CD15B2" w:rsidRDefault="00CD15B2" w:rsidP="00301E8C">
      <w:pPr>
        <w:jc w:val="both"/>
        <w:rPr>
          <w:noProof/>
        </w:rPr>
      </w:pPr>
    </w:p>
    <w:p w14:paraId="23215386" w14:textId="5658FA56" w:rsidR="00893420" w:rsidRPr="006E1D36" w:rsidRDefault="00301E8C" w:rsidP="00893420">
      <w:pPr>
        <w:jc w:val="both"/>
        <w:rPr>
          <w:noProof/>
          <w:lang w:eastAsia="x-none"/>
        </w:rPr>
      </w:pPr>
      <w:r w:rsidRPr="00DC7928">
        <w:rPr>
          <w:noProof/>
          <w:lang w:eastAsia="x-none"/>
        </w:rPr>
        <w:t xml:space="preserve">Inland detection of irregular migrants in Armenia is carried out through a multi-agency framework. </w:t>
      </w:r>
      <w:r w:rsidR="00BA088C">
        <w:rPr>
          <w:noProof/>
          <w:lang w:eastAsia="x-none"/>
        </w:rPr>
        <w:t>Iden</w:t>
      </w:r>
      <w:r w:rsidRPr="00DC7928">
        <w:rPr>
          <w:noProof/>
          <w:lang w:eastAsia="x-none"/>
        </w:rPr>
        <w:t>tified cases are referred to the Migration and Citizenship Service for assessment of legal status, initiation of international protection procedures where applicable, or the adoption of return decisions</w:t>
      </w:r>
      <w:r w:rsidR="0061723D">
        <w:rPr>
          <w:noProof/>
          <w:lang w:eastAsia="x-none"/>
        </w:rPr>
        <w:t xml:space="preserve"> according to </w:t>
      </w:r>
      <w:r w:rsidRPr="00DC7928">
        <w:rPr>
          <w:noProof/>
          <w:lang w:eastAsia="x-none"/>
        </w:rPr>
        <w:t>national legislation and readmission agreements</w:t>
      </w:r>
      <w:r w:rsidR="00733442">
        <w:rPr>
          <w:noProof/>
          <w:lang w:eastAsia="x-none"/>
        </w:rPr>
        <w:t>.</w:t>
      </w:r>
      <w:r w:rsidR="00893420" w:rsidRPr="00893420">
        <w:rPr>
          <w:i/>
          <w:iCs/>
          <w:noProof/>
          <w:lang w:eastAsia="x-none"/>
        </w:rPr>
        <w:t xml:space="preserve"> </w:t>
      </w:r>
      <w:r w:rsidR="00893420">
        <w:rPr>
          <w:noProof/>
          <w:lang w:eastAsia="x-none"/>
        </w:rPr>
        <w:t>Wh</w:t>
      </w:r>
      <w:r w:rsidR="00893420" w:rsidRPr="00CD15B2">
        <w:rPr>
          <w:noProof/>
          <w:lang w:eastAsia="x-none"/>
        </w:rPr>
        <w:t>ile a basic legal and institutional framework is in place, inland detection remains largely reactive and case-driven, with limited analytical support, risk-based targeting or structured inter-agency operational coordination</w:t>
      </w:r>
      <w:r w:rsidR="00893420" w:rsidRPr="006026CE">
        <w:rPr>
          <w:i/>
          <w:iCs/>
          <w:noProof/>
          <w:lang w:eastAsia="x-none"/>
        </w:rPr>
        <w:t>.</w:t>
      </w:r>
      <w:r w:rsidR="006E1D36">
        <w:rPr>
          <w:noProof/>
          <w:lang w:eastAsia="x-none"/>
        </w:rPr>
        <w:t xml:space="preserve"> The level of enforcement of return and expulsion decisions remains low.</w:t>
      </w:r>
    </w:p>
    <w:p w14:paraId="2F985EF8" w14:textId="77777777" w:rsidR="00743590" w:rsidRDefault="00743590" w:rsidP="00893420">
      <w:pPr>
        <w:jc w:val="both"/>
        <w:rPr>
          <w:i/>
          <w:iCs/>
          <w:noProof/>
          <w:lang w:eastAsia="x-none"/>
        </w:rPr>
      </w:pPr>
    </w:p>
    <w:p w14:paraId="1C8BF35F" w14:textId="0EE3C46C" w:rsidR="00743590" w:rsidRPr="00743590" w:rsidRDefault="00743590" w:rsidP="00893420">
      <w:pPr>
        <w:jc w:val="both"/>
        <w:rPr>
          <w:noProof/>
          <w:lang w:eastAsia="x-none"/>
        </w:rPr>
      </w:pPr>
      <w:r>
        <w:rPr>
          <w:noProof/>
          <w:lang w:eastAsia="x-none"/>
        </w:rPr>
        <w:t>On legal migration, the Armenian authorities ha</w:t>
      </w:r>
      <w:r w:rsidR="00A60FE1">
        <w:rPr>
          <w:noProof/>
          <w:lang w:eastAsia="x-none"/>
        </w:rPr>
        <w:t>ve</w:t>
      </w:r>
      <w:r>
        <w:rPr>
          <w:noProof/>
          <w:lang w:eastAsia="x-none"/>
        </w:rPr>
        <w:t xml:space="preserve"> made efforts to streamline the work permit systems, to improve labour inspection frameworks and to align </w:t>
      </w:r>
      <w:r w:rsidR="00CD383C">
        <w:rPr>
          <w:noProof/>
          <w:lang w:eastAsia="x-none"/>
        </w:rPr>
        <w:t>their</w:t>
      </w:r>
      <w:r>
        <w:rPr>
          <w:noProof/>
          <w:lang w:eastAsia="x-none"/>
        </w:rPr>
        <w:t xml:space="preserve"> policies with international standards.</w:t>
      </w:r>
    </w:p>
    <w:p w14:paraId="34BFE76A" w14:textId="77777777" w:rsidR="00301E8C" w:rsidRPr="00301E8C" w:rsidRDefault="00301E8C" w:rsidP="00301E8C">
      <w:pPr>
        <w:pStyle w:val="paragraph"/>
        <w:spacing w:before="0" w:beforeAutospacing="0" w:after="0" w:afterAutospacing="0"/>
        <w:jc w:val="both"/>
        <w:textAlignment w:val="baseline"/>
        <w:rPr>
          <w:b/>
          <w:bCs/>
          <w:noProof/>
          <w:color w:val="000000" w:themeColor="text1"/>
          <w:sz w:val="22"/>
          <w:szCs w:val="22"/>
          <w:lang w:val="en-GB"/>
        </w:rPr>
      </w:pPr>
    </w:p>
    <w:p w14:paraId="4D930D74" w14:textId="77777777" w:rsidR="00F618EC" w:rsidRPr="00477839" w:rsidRDefault="00F618EC" w:rsidP="00F618EC">
      <w:pPr>
        <w:pStyle w:val="paragraph"/>
        <w:numPr>
          <w:ilvl w:val="0"/>
          <w:numId w:val="3"/>
        </w:numPr>
        <w:spacing w:before="0" w:beforeAutospacing="0" w:after="0" w:afterAutospacing="0"/>
        <w:jc w:val="both"/>
        <w:textAlignment w:val="baseline"/>
        <w:rPr>
          <w:rFonts w:eastAsiaTheme="majorEastAsia"/>
          <w:b/>
          <w:bCs/>
          <w:noProof/>
          <w:color w:val="000000" w:themeColor="text1"/>
          <w:sz w:val="22"/>
          <w:szCs w:val="22"/>
          <w:lang w:val="en-GB"/>
        </w:rPr>
      </w:pPr>
      <w:r w:rsidRPr="00301E8C">
        <w:rPr>
          <w:b/>
          <w:bCs/>
          <w:noProof/>
          <w:sz w:val="22"/>
          <w:szCs w:val="22"/>
          <w:lang w:val="en-GB"/>
        </w:rPr>
        <w:t>Adoption</w:t>
      </w:r>
      <w:r w:rsidRPr="00301E8C">
        <w:rPr>
          <w:b/>
          <w:bCs/>
          <w:noProof/>
          <w:spacing w:val="-6"/>
          <w:sz w:val="22"/>
          <w:szCs w:val="22"/>
          <w:lang w:val="en-GB"/>
        </w:rPr>
        <w:t xml:space="preserve"> </w:t>
      </w:r>
      <w:r w:rsidRPr="00301E8C">
        <w:rPr>
          <w:b/>
          <w:bCs/>
          <w:noProof/>
          <w:sz w:val="22"/>
          <w:szCs w:val="22"/>
          <w:lang w:val="en-GB"/>
        </w:rPr>
        <w:t>of</w:t>
      </w:r>
      <w:r w:rsidRPr="00301E8C">
        <w:rPr>
          <w:b/>
          <w:bCs/>
          <w:noProof/>
          <w:spacing w:val="-8"/>
          <w:sz w:val="22"/>
          <w:szCs w:val="22"/>
          <w:lang w:val="en-GB"/>
        </w:rPr>
        <w:t xml:space="preserve"> </w:t>
      </w:r>
      <w:r w:rsidRPr="00301E8C">
        <w:rPr>
          <w:b/>
          <w:bCs/>
          <w:noProof/>
          <w:sz w:val="22"/>
          <w:szCs w:val="22"/>
          <w:lang w:val="en-GB"/>
        </w:rPr>
        <w:t>a</w:t>
      </w:r>
      <w:r w:rsidRPr="00301E8C">
        <w:rPr>
          <w:b/>
          <w:bCs/>
          <w:noProof/>
          <w:spacing w:val="-8"/>
          <w:sz w:val="22"/>
          <w:szCs w:val="22"/>
          <w:lang w:val="en-GB"/>
        </w:rPr>
        <w:t xml:space="preserve"> </w:t>
      </w:r>
      <w:r w:rsidRPr="00301E8C">
        <w:rPr>
          <w:b/>
          <w:bCs/>
          <w:noProof/>
          <w:sz w:val="22"/>
          <w:szCs w:val="22"/>
          <w:lang w:val="en-GB"/>
        </w:rPr>
        <w:t>national</w:t>
      </w:r>
      <w:r w:rsidRPr="00301E8C">
        <w:rPr>
          <w:b/>
          <w:bCs/>
          <w:noProof/>
          <w:spacing w:val="-9"/>
          <w:sz w:val="22"/>
          <w:szCs w:val="22"/>
          <w:lang w:val="en-GB"/>
        </w:rPr>
        <w:t xml:space="preserve"> </w:t>
      </w:r>
      <w:r w:rsidRPr="00301E8C">
        <w:rPr>
          <w:b/>
          <w:bCs/>
          <w:noProof/>
          <w:sz w:val="22"/>
          <w:szCs w:val="22"/>
          <w:lang w:val="en-GB"/>
        </w:rPr>
        <w:t>migration</w:t>
      </w:r>
      <w:r w:rsidRPr="00301E8C">
        <w:rPr>
          <w:b/>
          <w:bCs/>
          <w:noProof/>
          <w:spacing w:val="-7"/>
          <w:sz w:val="22"/>
          <w:szCs w:val="22"/>
          <w:lang w:val="en-GB"/>
        </w:rPr>
        <w:t xml:space="preserve"> </w:t>
      </w:r>
      <w:r w:rsidRPr="00301E8C">
        <w:rPr>
          <w:b/>
          <w:bCs/>
          <w:noProof/>
          <w:sz w:val="22"/>
          <w:szCs w:val="22"/>
          <w:lang w:val="en-GB"/>
        </w:rPr>
        <w:t>strategy</w:t>
      </w:r>
      <w:r w:rsidRPr="00301E8C">
        <w:rPr>
          <w:b/>
          <w:bCs/>
          <w:noProof/>
          <w:spacing w:val="-7"/>
          <w:sz w:val="22"/>
          <w:szCs w:val="22"/>
          <w:lang w:val="en-GB"/>
        </w:rPr>
        <w:t xml:space="preserve"> </w:t>
      </w:r>
      <w:r w:rsidRPr="00301E8C">
        <w:rPr>
          <w:b/>
          <w:bCs/>
          <w:noProof/>
          <w:sz w:val="22"/>
          <w:szCs w:val="22"/>
          <w:lang w:val="en-GB"/>
        </w:rPr>
        <w:t>which</w:t>
      </w:r>
      <w:r w:rsidRPr="00301E8C">
        <w:rPr>
          <w:b/>
          <w:bCs/>
          <w:noProof/>
          <w:spacing w:val="-7"/>
          <w:sz w:val="22"/>
          <w:szCs w:val="22"/>
          <w:lang w:val="en-GB"/>
        </w:rPr>
        <w:t xml:space="preserve"> </w:t>
      </w:r>
      <w:r w:rsidRPr="00301E8C">
        <w:rPr>
          <w:b/>
          <w:bCs/>
          <w:noProof/>
          <w:sz w:val="22"/>
          <w:szCs w:val="22"/>
          <w:lang w:val="en-GB"/>
        </w:rPr>
        <w:t>ensures</w:t>
      </w:r>
      <w:r w:rsidRPr="00301E8C">
        <w:rPr>
          <w:b/>
          <w:bCs/>
          <w:noProof/>
          <w:spacing w:val="-7"/>
          <w:sz w:val="22"/>
          <w:szCs w:val="22"/>
          <w:lang w:val="en-GB"/>
        </w:rPr>
        <w:t xml:space="preserve"> </w:t>
      </w:r>
      <w:r w:rsidRPr="00301E8C">
        <w:rPr>
          <w:b/>
          <w:bCs/>
          <w:noProof/>
          <w:sz w:val="22"/>
          <w:szCs w:val="22"/>
          <w:lang w:val="en-GB"/>
        </w:rPr>
        <w:t>an</w:t>
      </w:r>
      <w:r w:rsidRPr="00301E8C">
        <w:rPr>
          <w:b/>
          <w:bCs/>
          <w:noProof/>
          <w:spacing w:val="-7"/>
          <w:sz w:val="22"/>
          <w:szCs w:val="22"/>
          <w:lang w:val="en-GB"/>
        </w:rPr>
        <w:t xml:space="preserve"> </w:t>
      </w:r>
      <w:r w:rsidRPr="00301E8C">
        <w:rPr>
          <w:b/>
          <w:bCs/>
          <w:noProof/>
          <w:sz w:val="22"/>
          <w:szCs w:val="22"/>
          <w:lang w:val="en-GB"/>
        </w:rPr>
        <w:t>efficient</w:t>
      </w:r>
      <w:r w:rsidRPr="00301E8C">
        <w:rPr>
          <w:b/>
          <w:bCs/>
          <w:noProof/>
          <w:spacing w:val="-6"/>
          <w:sz w:val="22"/>
          <w:szCs w:val="22"/>
          <w:lang w:val="en-GB"/>
        </w:rPr>
        <w:t xml:space="preserve"> </w:t>
      </w:r>
      <w:r w:rsidRPr="00301E8C">
        <w:rPr>
          <w:b/>
          <w:bCs/>
          <w:noProof/>
          <w:sz w:val="22"/>
          <w:szCs w:val="22"/>
          <w:lang w:val="en-GB"/>
        </w:rPr>
        <w:t>application</w:t>
      </w:r>
      <w:r w:rsidRPr="00301E8C">
        <w:rPr>
          <w:b/>
          <w:bCs/>
          <w:noProof/>
          <w:spacing w:val="-7"/>
          <w:sz w:val="22"/>
          <w:szCs w:val="22"/>
          <w:lang w:val="en-GB"/>
        </w:rPr>
        <w:t xml:space="preserve"> </w:t>
      </w:r>
      <w:r w:rsidRPr="00301E8C">
        <w:rPr>
          <w:b/>
          <w:bCs/>
          <w:noProof/>
          <w:sz w:val="22"/>
          <w:szCs w:val="22"/>
          <w:lang w:val="en-GB"/>
        </w:rPr>
        <w:t>of the</w:t>
      </w:r>
      <w:r w:rsidRPr="00301E8C">
        <w:rPr>
          <w:b/>
          <w:bCs/>
          <w:noProof/>
          <w:spacing w:val="-14"/>
          <w:sz w:val="22"/>
          <w:szCs w:val="22"/>
          <w:lang w:val="en-GB"/>
        </w:rPr>
        <w:t xml:space="preserve"> </w:t>
      </w:r>
      <w:r w:rsidRPr="00301E8C">
        <w:rPr>
          <w:b/>
          <w:bCs/>
          <w:noProof/>
          <w:sz w:val="22"/>
          <w:szCs w:val="22"/>
          <w:lang w:val="en-GB"/>
        </w:rPr>
        <w:t>legal</w:t>
      </w:r>
      <w:r w:rsidRPr="00301E8C">
        <w:rPr>
          <w:b/>
          <w:bCs/>
          <w:noProof/>
          <w:spacing w:val="-13"/>
          <w:sz w:val="22"/>
          <w:szCs w:val="22"/>
          <w:lang w:val="en-GB"/>
        </w:rPr>
        <w:t xml:space="preserve"> </w:t>
      </w:r>
      <w:r w:rsidRPr="00301E8C">
        <w:rPr>
          <w:b/>
          <w:bCs/>
          <w:noProof/>
          <w:sz w:val="22"/>
          <w:szCs w:val="22"/>
          <w:lang w:val="en-GB"/>
        </w:rPr>
        <w:t>aspects</w:t>
      </w:r>
      <w:r w:rsidRPr="00301E8C">
        <w:rPr>
          <w:b/>
          <w:bCs/>
          <w:noProof/>
          <w:spacing w:val="-13"/>
          <w:sz w:val="22"/>
          <w:szCs w:val="22"/>
          <w:lang w:val="en-GB"/>
        </w:rPr>
        <w:t xml:space="preserve"> </w:t>
      </w:r>
      <w:r w:rsidRPr="00301E8C">
        <w:rPr>
          <w:b/>
          <w:bCs/>
          <w:noProof/>
          <w:sz w:val="22"/>
          <w:szCs w:val="22"/>
          <w:lang w:val="en-GB"/>
        </w:rPr>
        <w:t>of</w:t>
      </w:r>
      <w:r w:rsidRPr="00301E8C">
        <w:rPr>
          <w:b/>
          <w:bCs/>
          <w:noProof/>
          <w:spacing w:val="-14"/>
          <w:sz w:val="22"/>
          <w:szCs w:val="22"/>
          <w:lang w:val="en-GB"/>
        </w:rPr>
        <w:t xml:space="preserve"> </w:t>
      </w:r>
      <w:r w:rsidRPr="00301E8C">
        <w:rPr>
          <w:b/>
          <w:bCs/>
          <w:noProof/>
          <w:sz w:val="22"/>
          <w:szCs w:val="22"/>
          <w:lang w:val="en-GB"/>
        </w:rPr>
        <w:t>migration</w:t>
      </w:r>
      <w:r w:rsidRPr="00301E8C">
        <w:rPr>
          <w:b/>
          <w:bCs/>
          <w:noProof/>
          <w:spacing w:val="-14"/>
          <w:sz w:val="22"/>
          <w:szCs w:val="22"/>
          <w:lang w:val="en-GB"/>
        </w:rPr>
        <w:t xml:space="preserve"> </w:t>
      </w:r>
      <w:r w:rsidRPr="00301E8C">
        <w:rPr>
          <w:b/>
          <w:bCs/>
          <w:noProof/>
          <w:sz w:val="22"/>
          <w:szCs w:val="22"/>
          <w:lang w:val="en-GB"/>
        </w:rPr>
        <w:t>policy,</w:t>
      </w:r>
      <w:r w:rsidRPr="00301E8C">
        <w:rPr>
          <w:b/>
          <w:bCs/>
          <w:noProof/>
          <w:spacing w:val="-14"/>
          <w:sz w:val="22"/>
          <w:szCs w:val="22"/>
          <w:lang w:val="en-GB"/>
        </w:rPr>
        <w:t xml:space="preserve"> </w:t>
      </w:r>
      <w:r w:rsidRPr="00301E8C">
        <w:rPr>
          <w:b/>
          <w:bCs/>
          <w:noProof/>
          <w:sz w:val="22"/>
          <w:szCs w:val="22"/>
          <w:lang w:val="en-GB"/>
        </w:rPr>
        <w:t>including</w:t>
      </w:r>
      <w:r w:rsidRPr="00301E8C">
        <w:rPr>
          <w:b/>
          <w:bCs/>
          <w:noProof/>
          <w:spacing w:val="-15"/>
          <w:sz w:val="22"/>
          <w:szCs w:val="22"/>
          <w:lang w:val="en-GB"/>
        </w:rPr>
        <w:t xml:space="preserve"> </w:t>
      </w:r>
      <w:r w:rsidRPr="00301E8C">
        <w:rPr>
          <w:b/>
          <w:bCs/>
          <w:noProof/>
          <w:sz w:val="22"/>
          <w:szCs w:val="22"/>
          <w:lang w:val="en-GB"/>
        </w:rPr>
        <w:t>fundamental</w:t>
      </w:r>
      <w:r w:rsidRPr="00301E8C">
        <w:rPr>
          <w:b/>
          <w:bCs/>
          <w:noProof/>
          <w:spacing w:val="-14"/>
          <w:sz w:val="22"/>
          <w:szCs w:val="22"/>
          <w:lang w:val="en-GB"/>
        </w:rPr>
        <w:t xml:space="preserve"> </w:t>
      </w:r>
      <w:r w:rsidRPr="00301E8C">
        <w:rPr>
          <w:b/>
          <w:bCs/>
          <w:noProof/>
          <w:sz w:val="22"/>
          <w:szCs w:val="22"/>
          <w:lang w:val="en-GB"/>
        </w:rPr>
        <w:t>rights</w:t>
      </w:r>
      <w:r w:rsidRPr="00301E8C">
        <w:rPr>
          <w:b/>
          <w:bCs/>
          <w:noProof/>
          <w:spacing w:val="-14"/>
          <w:sz w:val="22"/>
          <w:szCs w:val="22"/>
          <w:lang w:val="en-GB"/>
        </w:rPr>
        <w:t xml:space="preserve"> </w:t>
      </w:r>
      <w:r w:rsidRPr="00301E8C">
        <w:rPr>
          <w:b/>
          <w:bCs/>
          <w:noProof/>
          <w:sz w:val="22"/>
          <w:szCs w:val="22"/>
          <w:lang w:val="en-GB"/>
        </w:rPr>
        <w:t>standards</w:t>
      </w:r>
      <w:r w:rsidRPr="00301E8C">
        <w:rPr>
          <w:b/>
          <w:bCs/>
          <w:noProof/>
          <w:spacing w:val="-14"/>
          <w:sz w:val="22"/>
          <w:szCs w:val="22"/>
          <w:lang w:val="en-GB"/>
        </w:rPr>
        <w:t xml:space="preserve"> </w:t>
      </w:r>
      <w:r w:rsidRPr="00301E8C">
        <w:rPr>
          <w:b/>
          <w:bCs/>
          <w:noProof/>
          <w:sz w:val="22"/>
          <w:szCs w:val="22"/>
          <w:lang w:val="en-GB"/>
        </w:rPr>
        <w:t>(including</w:t>
      </w:r>
      <w:r w:rsidRPr="00301E8C">
        <w:rPr>
          <w:b/>
          <w:bCs/>
          <w:noProof/>
          <w:spacing w:val="-14"/>
          <w:sz w:val="22"/>
          <w:szCs w:val="22"/>
          <w:lang w:val="en-GB"/>
        </w:rPr>
        <w:t xml:space="preserve"> </w:t>
      </w:r>
      <w:r w:rsidRPr="00301E8C">
        <w:rPr>
          <w:b/>
          <w:bCs/>
          <w:noProof/>
          <w:sz w:val="22"/>
          <w:szCs w:val="22"/>
          <w:lang w:val="en-GB"/>
        </w:rPr>
        <w:t>for children), clear time frames, purposes, activities, results, performance indicators, as well as development and approval of the relevant action plan providing for the human and financial resources.</w:t>
      </w:r>
    </w:p>
    <w:p w14:paraId="55215F1B" w14:textId="5D676E99" w:rsidR="00477839" w:rsidRDefault="00477839" w:rsidP="00477839">
      <w:pPr>
        <w:pStyle w:val="paragraph"/>
        <w:spacing w:before="0" w:beforeAutospacing="0" w:after="0" w:afterAutospacing="0"/>
        <w:jc w:val="both"/>
        <w:textAlignment w:val="baseline"/>
        <w:rPr>
          <w:b/>
          <w:bCs/>
          <w:noProof/>
          <w:sz w:val="22"/>
          <w:szCs w:val="22"/>
          <w:lang w:val="en-GB"/>
        </w:rPr>
      </w:pPr>
    </w:p>
    <w:p w14:paraId="04B27D74" w14:textId="168612F4" w:rsidR="00100044" w:rsidRDefault="0061723D" w:rsidP="00477839">
      <w:pPr>
        <w:jc w:val="both"/>
        <w:rPr>
          <w:noProof/>
        </w:rPr>
      </w:pPr>
      <w:r>
        <w:rPr>
          <w:noProof/>
        </w:rPr>
        <w:t xml:space="preserve">The </w:t>
      </w:r>
      <w:r w:rsidR="00100044" w:rsidRPr="00100044">
        <w:rPr>
          <w:noProof/>
        </w:rPr>
        <w:t xml:space="preserve">Armenian authorities </w:t>
      </w:r>
      <w:r w:rsidR="00701499">
        <w:rPr>
          <w:noProof/>
        </w:rPr>
        <w:t xml:space="preserve">are currently drafting </w:t>
      </w:r>
      <w:r w:rsidR="00100044" w:rsidRPr="00100044">
        <w:rPr>
          <w:noProof/>
        </w:rPr>
        <w:t xml:space="preserve">a new </w:t>
      </w:r>
      <w:r>
        <w:rPr>
          <w:noProof/>
        </w:rPr>
        <w:t>s</w:t>
      </w:r>
      <w:r w:rsidR="2F0C3AA7">
        <w:rPr>
          <w:noProof/>
        </w:rPr>
        <w:t>trateg</w:t>
      </w:r>
      <w:r w:rsidR="00612979">
        <w:rPr>
          <w:noProof/>
        </w:rPr>
        <w:t xml:space="preserve">y </w:t>
      </w:r>
      <w:r w:rsidR="2F0C3AA7">
        <w:rPr>
          <w:noProof/>
        </w:rPr>
        <w:t xml:space="preserve">on </w:t>
      </w:r>
      <w:r>
        <w:rPr>
          <w:noProof/>
        </w:rPr>
        <w:t>m</w:t>
      </w:r>
      <w:r w:rsidR="00477839" w:rsidRPr="00100044">
        <w:rPr>
          <w:noProof/>
        </w:rPr>
        <w:t xml:space="preserve">igration and </w:t>
      </w:r>
      <w:r>
        <w:rPr>
          <w:noProof/>
        </w:rPr>
        <w:t>c</w:t>
      </w:r>
      <w:r w:rsidR="00477839" w:rsidRPr="00100044">
        <w:rPr>
          <w:noProof/>
        </w:rPr>
        <w:t>itizenship for 2026–2031</w:t>
      </w:r>
      <w:r w:rsidR="00500961">
        <w:rPr>
          <w:noProof/>
        </w:rPr>
        <w:t xml:space="preserve">, with </w:t>
      </w:r>
      <w:r w:rsidR="0029693E">
        <w:rPr>
          <w:noProof/>
        </w:rPr>
        <w:t xml:space="preserve">EU support, </w:t>
      </w:r>
      <w:r w:rsidR="00E00D94">
        <w:rPr>
          <w:noProof/>
        </w:rPr>
        <w:t xml:space="preserve">which </w:t>
      </w:r>
      <w:r w:rsidR="00100044" w:rsidRPr="00100044">
        <w:rPr>
          <w:noProof/>
        </w:rPr>
        <w:t>is planned to be submitted for public consultation</w:t>
      </w:r>
      <w:r>
        <w:rPr>
          <w:noProof/>
        </w:rPr>
        <w:t xml:space="preserve"> in</w:t>
      </w:r>
      <w:r w:rsidR="00100044" w:rsidRPr="00100044">
        <w:rPr>
          <w:noProof/>
        </w:rPr>
        <w:t xml:space="preserve"> mid-2026.</w:t>
      </w:r>
      <w:r w:rsidR="006A618F">
        <w:rPr>
          <w:noProof/>
        </w:rPr>
        <w:t xml:space="preserve"> </w:t>
      </w:r>
    </w:p>
    <w:p w14:paraId="28B92873" w14:textId="77777777" w:rsidR="00100044" w:rsidRPr="00100044" w:rsidRDefault="00100044" w:rsidP="00477839">
      <w:pPr>
        <w:jc w:val="both"/>
        <w:rPr>
          <w:noProof/>
        </w:rPr>
      </w:pPr>
    </w:p>
    <w:p w14:paraId="68F01DC4" w14:textId="5EE63B7F" w:rsidR="00477839" w:rsidRPr="00100044" w:rsidRDefault="16C7242F" w:rsidP="00477839">
      <w:pPr>
        <w:jc w:val="both"/>
        <w:rPr>
          <w:noProof/>
        </w:rPr>
      </w:pPr>
      <w:r>
        <w:rPr>
          <w:noProof/>
        </w:rPr>
        <w:t xml:space="preserve">With this future </w:t>
      </w:r>
      <w:r w:rsidR="0061723D">
        <w:rPr>
          <w:noProof/>
        </w:rPr>
        <w:t>s</w:t>
      </w:r>
      <w:r>
        <w:rPr>
          <w:noProof/>
        </w:rPr>
        <w:t xml:space="preserve">trategy, </w:t>
      </w:r>
      <w:r w:rsidR="00FC4748">
        <w:rPr>
          <w:noProof/>
        </w:rPr>
        <w:t xml:space="preserve">the </w:t>
      </w:r>
      <w:r>
        <w:rPr>
          <w:noProof/>
        </w:rPr>
        <w:t xml:space="preserve">Armenian authorities intend </w:t>
      </w:r>
      <w:r w:rsidR="00477839" w:rsidRPr="00100044">
        <w:rPr>
          <w:noProof/>
        </w:rPr>
        <w:t xml:space="preserve">to </w:t>
      </w:r>
      <w:r w:rsidR="0061723D">
        <w:rPr>
          <w:noProof/>
        </w:rPr>
        <w:t xml:space="preserve">put in place </w:t>
      </w:r>
      <w:r w:rsidR="00477839" w:rsidRPr="00100044">
        <w:rPr>
          <w:noProof/>
        </w:rPr>
        <w:t xml:space="preserve">an integrated, evidence-based, and forward-looking framework for the governance of all dimensions of human mobility, serving for Armenia’s demographic resilience, human capital development, and international partnerships. </w:t>
      </w:r>
      <w:r w:rsidR="00100044" w:rsidRPr="00100044">
        <w:rPr>
          <w:noProof/>
        </w:rPr>
        <w:t xml:space="preserve">The </w:t>
      </w:r>
      <w:r w:rsidR="00477839" w:rsidRPr="00100044">
        <w:rPr>
          <w:noProof/>
        </w:rPr>
        <w:t>strategy</w:t>
      </w:r>
      <w:r w:rsidR="00733442">
        <w:rPr>
          <w:noProof/>
        </w:rPr>
        <w:t xml:space="preserve"> is due to </w:t>
      </w:r>
      <w:r w:rsidR="00100044" w:rsidRPr="00100044">
        <w:rPr>
          <w:noProof/>
        </w:rPr>
        <w:t>announce</w:t>
      </w:r>
      <w:r w:rsidR="00477839" w:rsidRPr="00100044">
        <w:rPr>
          <w:noProof/>
        </w:rPr>
        <w:t xml:space="preserve"> </w:t>
      </w:r>
      <w:r w:rsidR="00100044" w:rsidRPr="00100044">
        <w:rPr>
          <w:noProof/>
        </w:rPr>
        <w:t xml:space="preserve">further changes to </w:t>
      </w:r>
      <w:r w:rsidR="00477839" w:rsidRPr="00100044">
        <w:rPr>
          <w:noProof/>
        </w:rPr>
        <w:t>the</w:t>
      </w:r>
      <w:r w:rsidR="0061723D">
        <w:rPr>
          <w:noProof/>
        </w:rPr>
        <w:t xml:space="preserve"> legal framework for</w:t>
      </w:r>
      <w:r w:rsidR="00477839" w:rsidRPr="00100044">
        <w:rPr>
          <w:noProof/>
        </w:rPr>
        <w:t xml:space="preserve"> migration, asylum, and citizenship. </w:t>
      </w:r>
    </w:p>
    <w:p w14:paraId="197ACDB8" w14:textId="77777777" w:rsidR="00477839" w:rsidRDefault="00477839"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lang w:val="en-GB"/>
        </w:rPr>
      </w:pPr>
    </w:p>
    <w:p w14:paraId="526D7948" w14:textId="77777777" w:rsidR="00CD383C" w:rsidRPr="00301E8C" w:rsidRDefault="00CD383C"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lang w:val="en-GB"/>
        </w:rPr>
      </w:pPr>
    </w:p>
    <w:p w14:paraId="328A1BF5" w14:textId="0CF26A05" w:rsidR="00FF58B1" w:rsidRPr="00301E8C" w:rsidRDefault="00FF58B1" w:rsidP="00FF58B1">
      <w:pPr>
        <w:pStyle w:val="ListParagraph"/>
        <w:numPr>
          <w:ilvl w:val="1"/>
          <w:numId w:val="1"/>
        </w:numPr>
        <w:rPr>
          <w:noProof/>
        </w:rPr>
      </w:pPr>
      <w:r w:rsidRPr="00301E8C">
        <w:rPr>
          <w:noProof/>
        </w:rPr>
        <w:t xml:space="preserve">Asylum policy </w:t>
      </w:r>
    </w:p>
    <w:p w14:paraId="1CE1D1E0" w14:textId="77777777" w:rsidR="00F618EC" w:rsidRPr="00301E8C" w:rsidRDefault="00F618EC" w:rsidP="00F618EC">
      <w:pPr>
        <w:rPr>
          <w:noProof/>
        </w:rPr>
      </w:pPr>
    </w:p>
    <w:p w14:paraId="6B456B9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w:t>
      </w:r>
      <w:r w:rsidRPr="00301E8C">
        <w:rPr>
          <w:b/>
          <w:bCs/>
          <w:noProof/>
          <w:spacing w:val="-10"/>
          <w:sz w:val="22"/>
          <w:szCs w:val="22"/>
          <w:lang w:val="en-GB"/>
        </w:rPr>
        <w:t xml:space="preserve"> </w:t>
      </w:r>
      <w:r w:rsidRPr="00301E8C">
        <w:rPr>
          <w:b/>
          <w:bCs/>
          <w:noProof/>
          <w:sz w:val="22"/>
          <w:szCs w:val="22"/>
          <w:lang w:val="en-GB"/>
        </w:rPr>
        <w:t>and</w:t>
      </w:r>
      <w:r w:rsidRPr="00301E8C">
        <w:rPr>
          <w:b/>
          <w:bCs/>
          <w:noProof/>
          <w:spacing w:val="-11"/>
          <w:sz w:val="22"/>
          <w:szCs w:val="22"/>
          <w:lang w:val="en-GB"/>
        </w:rPr>
        <w:t xml:space="preserve"> </w:t>
      </w:r>
      <w:r w:rsidRPr="00301E8C">
        <w:rPr>
          <w:b/>
          <w:bCs/>
          <w:noProof/>
          <w:sz w:val="22"/>
          <w:szCs w:val="22"/>
          <w:lang w:val="en-GB"/>
        </w:rPr>
        <w:t>approximation</w:t>
      </w:r>
      <w:r w:rsidRPr="00301E8C">
        <w:rPr>
          <w:b/>
          <w:bCs/>
          <w:noProof/>
          <w:spacing w:val="-11"/>
          <w:sz w:val="22"/>
          <w:szCs w:val="22"/>
          <w:lang w:val="en-GB"/>
        </w:rPr>
        <w:t xml:space="preserve"> </w:t>
      </w:r>
      <w:r w:rsidRPr="00301E8C">
        <w:rPr>
          <w:b/>
          <w:bCs/>
          <w:noProof/>
          <w:sz w:val="22"/>
          <w:szCs w:val="22"/>
          <w:lang w:val="en-GB"/>
        </w:rPr>
        <w:t>to</w:t>
      </w:r>
      <w:r w:rsidRPr="00301E8C">
        <w:rPr>
          <w:b/>
          <w:bCs/>
          <w:noProof/>
          <w:spacing w:val="-10"/>
          <w:sz w:val="22"/>
          <w:szCs w:val="22"/>
          <w:lang w:val="en-GB"/>
        </w:rPr>
        <w:t xml:space="preserve"> </w:t>
      </w:r>
      <w:r w:rsidRPr="00301E8C">
        <w:rPr>
          <w:b/>
          <w:bCs/>
          <w:noProof/>
          <w:sz w:val="22"/>
          <w:szCs w:val="22"/>
          <w:lang w:val="en-GB"/>
        </w:rPr>
        <w:t>the</w:t>
      </w:r>
      <w:r w:rsidRPr="00301E8C">
        <w:rPr>
          <w:b/>
          <w:bCs/>
          <w:noProof/>
          <w:spacing w:val="-11"/>
          <w:sz w:val="22"/>
          <w:szCs w:val="22"/>
          <w:lang w:val="en-GB"/>
        </w:rPr>
        <w:t xml:space="preserve"> </w:t>
      </w:r>
      <w:r w:rsidRPr="00301E8C">
        <w:rPr>
          <w:b/>
          <w:bCs/>
          <w:noProof/>
          <w:sz w:val="22"/>
          <w:szCs w:val="22"/>
          <w:lang w:val="en-GB"/>
        </w:rPr>
        <w:t>EU</w:t>
      </w:r>
      <w:r w:rsidRPr="00301E8C">
        <w:rPr>
          <w:b/>
          <w:bCs/>
          <w:noProof/>
          <w:spacing w:val="-11"/>
          <w:sz w:val="22"/>
          <w:szCs w:val="22"/>
          <w:lang w:val="en-GB"/>
        </w:rPr>
        <w:t xml:space="preserve"> </w:t>
      </w:r>
      <w:r w:rsidRPr="00301E8C">
        <w:rPr>
          <w:b/>
          <w:bCs/>
          <w:noProof/>
          <w:sz w:val="22"/>
          <w:szCs w:val="22"/>
          <w:lang w:val="en-GB"/>
        </w:rPr>
        <w:t>and</w:t>
      </w:r>
      <w:r w:rsidRPr="00301E8C">
        <w:rPr>
          <w:b/>
          <w:bCs/>
          <w:noProof/>
          <w:spacing w:val="-11"/>
          <w:sz w:val="22"/>
          <w:szCs w:val="22"/>
          <w:lang w:val="en-GB"/>
        </w:rPr>
        <w:t xml:space="preserve"> </w:t>
      </w:r>
      <w:r w:rsidRPr="00301E8C">
        <w:rPr>
          <w:b/>
          <w:bCs/>
          <w:noProof/>
          <w:sz w:val="22"/>
          <w:szCs w:val="22"/>
          <w:lang w:val="en-GB"/>
        </w:rPr>
        <w:t>international</w:t>
      </w:r>
      <w:r w:rsidRPr="00301E8C">
        <w:rPr>
          <w:b/>
          <w:bCs/>
          <w:noProof/>
          <w:spacing w:val="-10"/>
          <w:sz w:val="22"/>
          <w:szCs w:val="22"/>
          <w:lang w:val="en-GB"/>
        </w:rPr>
        <w:t xml:space="preserve"> </w:t>
      </w:r>
      <w:r w:rsidRPr="00301E8C">
        <w:rPr>
          <w:b/>
          <w:bCs/>
          <w:noProof/>
          <w:sz w:val="22"/>
          <w:szCs w:val="22"/>
          <w:lang w:val="en-GB"/>
        </w:rPr>
        <w:t>standards</w:t>
      </w:r>
      <w:r w:rsidRPr="00301E8C">
        <w:rPr>
          <w:b/>
          <w:bCs/>
          <w:noProof/>
          <w:spacing w:val="-11"/>
          <w:sz w:val="22"/>
          <w:szCs w:val="22"/>
          <w:lang w:val="en-GB"/>
        </w:rPr>
        <w:t xml:space="preserve"> </w:t>
      </w:r>
      <w:r w:rsidRPr="00301E8C">
        <w:rPr>
          <w:b/>
          <w:bCs/>
          <w:noProof/>
          <w:sz w:val="22"/>
          <w:szCs w:val="22"/>
          <w:lang w:val="en-GB"/>
        </w:rPr>
        <w:t>of</w:t>
      </w:r>
      <w:r w:rsidRPr="00301E8C">
        <w:rPr>
          <w:b/>
          <w:bCs/>
          <w:noProof/>
          <w:spacing w:val="-11"/>
          <w:sz w:val="22"/>
          <w:szCs w:val="22"/>
          <w:lang w:val="en-GB"/>
        </w:rPr>
        <w:t xml:space="preserve"> </w:t>
      </w:r>
      <w:r w:rsidRPr="00301E8C">
        <w:rPr>
          <w:b/>
          <w:bCs/>
          <w:noProof/>
          <w:sz w:val="22"/>
          <w:szCs w:val="22"/>
          <w:lang w:val="en-GB"/>
        </w:rPr>
        <w:t>the</w:t>
      </w:r>
      <w:r w:rsidRPr="00301E8C">
        <w:rPr>
          <w:b/>
          <w:bCs/>
          <w:noProof/>
          <w:spacing w:val="-11"/>
          <w:sz w:val="22"/>
          <w:szCs w:val="22"/>
          <w:lang w:val="en-GB"/>
        </w:rPr>
        <w:t xml:space="preserve"> </w:t>
      </w:r>
      <w:r w:rsidRPr="00301E8C">
        <w:rPr>
          <w:b/>
          <w:bCs/>
          <w:noProof/>
          <w:sz w:val="22"/>
          <w:szCs w:val="22"/>
          <w:lang w:val="en-GB"/>
        </w:rPr>
        <w:t>legal and institutional framework of the asylum policy in full compliance with the non- refoulement principle and comprising subsidiary protection, through adoption of legislation ensuring effective access to fair procedures for status determination, rights protection</w:t>
      </w:r>
      <w:r w:rsidRPr="00301E8C">
        <w:rPr>
          <w:b/>
          <w:bCs/>
          <w:noProof/>
          <w:spacing w:val="-7"/>
          <w:sz w:val="22"/>
          <w:szCs w:val="22"/>
          <w:lang w:val="en-GB"/>
        </w:rPr>
        <w:t xml:space="preserve"> </w:t>
      </w:r>
      <w:r w:rsidRPr="00301E8C">
        <w:rPr>
          <w:b/>
          <w:bCs/>
          <w:noProof/>
          <w:sz w:val="22"/>
          <w:szCs w:val="22"/>
          <w:lang w:val="en-GB"/>
        </w:rPr>
        <w:t>(freedom</w:t>
      </w:r>
      <w:r w:rsidRPr="00301E8C">
        <w:rPr>
          <w:b/>
          <w:bCs/>
          <w:noProof/>
          <w:spacing w:val="-6"/>
          <w:sz w:val="22"/>
          <w:szCs w:val="22"/>
          <w:lang w:val="en-GB"/>
        </w:rPr>
        <w:t xml:space="preserve"> </w:t>
      </w:r>
      <w:r w:rsidRPr="00301E8C">
        <w:rPr>
          <w:b/>
          <w:bCs/>
          <w:noProof/>
          <w:sz w:val="22"/>
          <w:szCs w:val="22"/>
          <w:lang w:val="en-GB"/>
        </w:rPr>
        <w:t>of</w:t>
      </w:r>
      <w:r w:rsidRPr="00301E8C">
        <w:rPr>
          <w:b/>
          <w:bCs/>
          <w:noProof/>
          <w:spacing w:val="-8"/>
          <w:sz w:val="22"/>
          <w:szCs w:val="22"/>
          <w:lang w:val="en-GB"/>
        </w:rPr>
        <w:t xml:space="preserve"> </w:t>
      </w:r>
      <w:r w:rsidRPr="00301E8C">
        <w:rPr>
          <w:b/>
          <w:bCs/>
          <w:noProof/>
          <w:sz w:val="22"/>
          <w:szCs w:val="22"/>
          <w:lang w:val="en-GB"/>
        </w:rPr>
        <w:t>movement,</w:t>
      </w:r>
      <w:r w:rsidRPr="00301E8C">
        <w:rPr>
          <w:b/>
          <w:bCs/>
          <w:noProof/>
          <w:spacing w:val="-7"/>
          <w:sz w:val="22"/>
          <w:szCs w:val="22"/>
          <w:lang w:val="en-GB"/>
        </w:rPr>
        <w:t xml:space="preserve"> </w:t>
      </w:r>
      <w:r w:rsidRPr="00301E8C">
        <w:rPr>
          <w:b/>
          <w:bCs/>
          <w:noProof/>
          <w:sz w:val="22"/>
          <w:szCs w:val="22"/>
          <w:lang w:val="en-GB"/>
        </w:rPr>
        <w:t>healthcare,</w:t>
      </w:r>
      <w:r w:rsidRPr="00301E8C">
        <w:rPr>
          <w:b/>
          <w:bCs/>
          <w:noProof/>
          <w:spacing w:val="-5"/>
          <w:sz w:val="22"/>
          <w:szCs w:val="22"/>
          <w:lang w:val="en-GB"/>
        </w:rPr>
        <w:t xml:space="preserve"> </w:t>
      </w:r>
      <w:r w:rsidRPr="00301E8C">
        <w:rPr>
          <w:b/>
          <w:bCs/>
          <w:noProof/>
          <w:sz w:val="22"/>
          <w:szCs w:val="22"/>
          <w:lang w:val="en-GB"/>
        </w:rPr>
        <w:t>education,</w:t>
      </w:r>
      <w:r w:rsidRPr="00301E8C">
        <w:rPr>
          <w:b/>
          <w:bCs/>
          <w:noProof/>
          <w:spacing w:val="-4"/>
          <w:sz w:val="22"/>
          <w:szCs w:val="22"/>
          <w:lang w:val="en-GB"/>
        </w:rPr>
        <w:t xml:space="preserve"> </w:t>
      </w:r>
      <w:r w:rsidRPr="00301E8C">
        <w:rPr>
          <w:b/>
          <w:bCs/>
          <w:noProof/>
          <w:sz w:val="22"/>
          <w:szCs w:val="22"/>
          <w:lang w:val="en-GB"/>
        </w:rPr>
        <w:t>non-discrimination,</w:t>
      </w:r>
      <w:r w:rsidRPr="00301E8C">
        <w:rPr>
          <w:b/>
          <w:bCs/>
          <w:noProof/>
          <w:spacing w:val="-6"/>
          <w:sz w:val="22"/>
          <w:szCs w:val="22"/>
          <w:lang w:val="en-GB"/>
        </w:rPr>
        <w:t xml:space="preserve"> </w:t>
      </w:r>
      <w:r w:rsidRPr="00301E8C">
        <w:rPr>
          <w:b/>
          <w:bCs/>
          <w:noProof/>
          <w:sz w:val="22"/>
          <w:szCs w:val="22"/>
          <w:lang w:val="en-GB"/>
        </w:rPr>
        <w:t>other</w:t>
      </w:r>
      <w:r w:rsidRPr="00301E8C">
        <w:rPr>
          <w:b/>
          <w:bCs/>
          <w:noProof/>
          <w:spacing w:val="-8"/>
          <w:sz w:val="22"/>
          <w:szCs w:val="22"/>
          <w:lang w:val="en-GB"/>
        </w:rPr>
        <w:t xml:space="preserve"> </w:t>
      </w:r>
      <w:r w:rsidRPr="00301E8C">
        <w:rPr>
          <w:b/>
          <w:bCs/>
          <w:noProof/>
          <w:sz w:val="22"/>
          <w:szCs w:val="22"/>
          <w:lang w:val="en-GB"/>
        </w:rPr>
        <w:t>labour and</w:t>
      </w:r>
      <w:r w:rsidRPr="00301E8C">
        <w:rPr>
          <w:b/>
          <w:bCs/>
          <w:noProof/>
          <w:spacing w:val="-3"/>
          <w:sz w:val="22"/>
          <w:szCs w:val="22"/>
          <w:lang w:val="en-GB"/>
        </w:rPr>
        <w:t xml:space="preserve"> </w:t>
      </w:r>
      <w:r w:rsidRPr="00301E8C">
        <w:rPr>
          <w:b/>
          <w:bCs/>
          <w:noProof/>
          <w:sz w:val="22"/>
          <w:szCs w:val="22"/>
          <w:lang w:val="en-GB"/>
        </w:rPr>
        <w:t>social</w:t>
      </w:r>
      <w:r w:rsidRPr="00301E8C">
        <w:rPr>
          <w:b/>
          <w:bCs/>
          <w:noProof/>
          <w:spacing w:val="-3"/>
          <w:sz w:val="22"/>
          <w:szCs w:val="22"/>
          <w:lang w:val="en-GB"/>
        </w:rPr>
        <w:t xml:space="preserve"> </w:t>
      </w:r>
      <w:r w:rsidRPr="00301E8C">
        <w:rPr>
          <w:b/>
          <w:bCs/>
          <w:noProof/>
          <w:sz w:val="22"/>
          <w:szCs w:val="22"/>
          <w:lang w:val="en-GB"/>
        </w:rPr>
        <w:t>rights),</w:t>
      </w:r>
      <w:r w:rsidRPr="00301E8C">
        <w:rPr>
          <w:b/>
          <w:bCs/>
          <w:noProof/>
          <w:spacing w:val="-3"/>
          <w:sz w:val="22"/>
          <w:szCs w:val="22"/>
          <w:lang w:val="en-GB"/>
        </w:rPr>
        <w:t xml:space="preserve"> </w:t>
      </w:r>
      <w:r w:rsidRPr="00301E8C">
        <w:rPr>
          <w:b/>
          <w:bCs/>
          <w:noProof/>
          <w:sz w:val="22"/>
          <w:szCs w:val="22"/>
          <w:lang w:val="en-GB"/>
        </w:rPr>
        <w:t>durable</w:t>
      </w:r>
      <w:r w:rsidRPr="00301E8C">
        <w:rPr>
          <w:b/>
          <w:bCs/>
          <w:noProof/>
          <w:spacing w:val="-3"/>
          <w:sz w:val="22"/>
          <w:szCs w:val="22"/>
          <w:lang w:val="en-GB"/>
        </w:rPr>
        <w:t xml:space="preserve"> </w:t>
      </w:r>
      <w:r w:rsidRPr="00301E8C">
        <w:rPr>
          <w:b/>
          <w:bCs/>
          <w:noProof/>
          <w:sz w:val="22"/>
          <w:szCs w:val="22"/>
          <w:lang w:val="en-GB"/>
        </w:rPr>
        <w:t>solutions,</w:t>
      </w:r>
      <w:r w:rsidRPr="00301E8C">
        <w:rPr>
          <w:b/>
          <w:bCs/>
          <w:noProof/>
          <w:spacing w:val="-3"/>
          <w:sz w:val="22"/>
          <w:szCs w:val="22"/>
          <w:lang w:val="en-GB"/>
        </w:rPr>
        <w:t xml:space="preserve"> </w:t>
      </w:r>
      <w:r w:rsidRPr="00301E8C">
        <w:rPr>
          <w:b/>
          <w:bCs/>
          <w:noProof/>
          <w:sz w:val="22"/>
          <w:szCs w:val="22"/>
          <w:lang w:val="en-GB"/>
        </w:rPr>
        <w:t>including</w:t>
      </w:r>
      <w:r w:rsidRPr="00301E8C">
        <w:rPr>
          <w:b/>
          <w:bCs/>
          <w:noProof/>
          <w:spacing w:val="-3"/>
          <w:sz w:val="22"/>
          <w:szCs w:val="22"/>
          <w:lang w:val="en-GB"/>
        </w:rPr>
        <w:t xml:space="preserve"> </w:t>
      </w:r>
      <w:r w:rsidRPr="00301E8C">
        <w:rPr>
          <w:b/>
          <w:bCs/>
          <w:noProof/>
          <w:sz w:val="22"/>
          <w:szCs w:val="22"/>
          <w:lang w:val="en-GB"/>
        </w:rPr>
        <w:t>the</w:t>
      </w:r>
      <w:r w:rsidRPr="00301E8C">
        <w:rPr>
          <w:b/>
          <w:bCs/>
          <w:noProof/>
          <w:spacing w:val="-4"/>
          <w:sz w:val="22"/>
          <w:szCs w:val="22"/>
          <w:lang w:val="en-GB"/>
        </w:rPr>
        <w:t xml:space="preserve"> </w:t>
      </w:r>
      <w:r w:rsidRPr="00301E8C">
        <w:rPr>
          <w:b/>
          <w:bCs/>
          <w:noProof/>
          <w:sz w:val="22"/>
          <w:szCs w:val="22"/>
          <w:lang w:val="en-GB"/>
        </w:rPr>
        <w:t>integration</w:t>
      </w:r>
      <w:r w:rsidRPr="00301E8C">
        <w:rPr>
          <w:b/>
          <w:bCs/>
          <w:noProof/>
          <w:spacing w:val="-3"/>
          <w:sz w:val="22"/>
          <w:szCs w:val="22"/>
          <w:lang w:val="en-GB"/>
        </w:rPr>
        <w:t xml:space="preserve"> </w:t>
      </w:r>
      <w:r w:rsidRPr="00301E8C">
        <w:rPr>
          <w:b/>
          <w:bCs/>
          <w:noProof/>
          <w:sz w:val="22"/>
          <w:szCs w:val="22"/>
          <w:lang w:val="en-GB"/>
        </w:rPr>
        <w:t>of</w:t>
      </w:r>
      <w:r w:rsidRPr="00301E8C">
        <w:rPr>
          <w:b/>
          <w:bCs/>
          <w:noProof/>
          <w:spacing w:val="-4"/>
          <w:sz w:val="22"/>
          <w:szCs w:val="22"/>
          <w:lang w:val="en-GB"/>
        </w:rPr>
        <w:t xml:space="preserve"> </w:t>
      </w:r>
      <w:r w:rsidRPr="00301E8C">
        <w:rPr>
          <w:b/>
          <w:bCs/>
          <w:noProof/>
          <w:sz w:val="22"/>
          <w:szCs w:val="22"/>
          <w:lang w:val="en-GB"/>
        </w:rPr>
        <w:t>seekers</w:t>
      </w:r>
      <w:r w:rsidRPr="00301E8C">
        <w:rPr>
          <w:b/>
          <w:bCs/>
          <w:noProof/>
          <w:spacing w:val="-3"/>
          <w:sz w:val="22"/>
          <w:szCs w:val="22"/>
          <w:lang w:val="en-GB"/>
        </w:rPr>
        <w:t xml:space="preserve"> </w:t>
      </w:r>
      <w:r w:rsidRPr="00301E8C">
        <w:rPr>
          <w:b/>
          <w:bCs/>
          <w:noProof/>
          <w:sz w:val="22"/>
          <w:szCs w:val="22"/>
          <w:lang w:val="en-GB"/>
        </w:rPr>
        <w:t>and</w:t>
      </w:r>
      <w:r w:rsidRPr="00301E8C">
        <w:rPr>
          <w:b/>
          <w:bCs/>
          <w:noProof/>
          <w:spacing w:val="-3"/>
          <w:sz w:val="22"/>
          <w:szCs w:val="22"/>
          <w:lang w:val="en-GB"/>
        </w:rPr>
        <w:t xml:space="preserve"> </w:t>
      </w:r>
      <w:r w:rsidRPr="00301E8C">
        <w:rPr>
          <w:b/>
          <w:bCs/>
          <w:noProof/>
          <w:sz w:val="22"/>
          <w:szCs w:val="22"/>
          <w:lang w:val="en-GB"/>
        </w:rPr>
        <w:t>beneficiaries of</w:t>
      </w:r>
      <w:r w:rsidRPr="00301E8C">
        <w:rPr>
          <w:b/>
          <w:bCs/>
          <w:noProof/>
          <w:spacing w:val="-7"/>
          <w:sz w:val="22"/>
          <w:szCs w:val="22"/>
          <w:lang w:val="en-GB"/>
        </w:rPr>
        <w:t xml:space="preserve"> </w:t>
      </w:r>
      <w:r w:rsidRPr="00301E8C">
        <w:rPr>
          <w:b/>
          <w:bCs/>
          <w:noProof/>
          <w:sz w:val="22"/>
          <w:szCs w:val="22"/>
          <w:lang w:val="en-GB"/>
        </w:rPr>
        <w:t>international</w:t>
      </w:r>
      <w:r w:rsidRPr="00301E8C">
        <w:rPr>
          <w:b/>
          <w:bCs/>
          <w:noProof/>
          <w:spacing w:val="-5"/>
          <w:sz w:val="22"/>
          <w:szCs w:val="22"/>
          <w:lang w:val="en-GB"/>
        </w:rPr>
        <w:t xml:space="preserve"> </w:t>
      </w:r>
      <w:r w:rsidRPr="00301E8C">
        <w:rPr>
          <w:b/>
          <w:bCs/>
          <w:noProof/>
          <w:sz w:val="22"/>
          <w:szCs w:val="22"/>
          <w:lang w:val="en-GB"/>
        </w:rPr>
        <w:t>protection,</w:t>
      </w:r>
      <w:r w:rsidRPr="00301E8C">
        <w:rPr>
          <w:b/>
          <w:bCs/>
          <w:noProof/>
          <w:spacing w:val="-6"/>
          <w:sz w:val="22"/>
          <w:szCs w:val="22"/>
          <w:lang w:val="en-GB"/>
        </w:rPr>
        <w:t xml:space="preserve"> </w:t>
      </w:r>
      <w:r w:rsidRPr="00301E8C">
        <w:rPr>
          <w:b/>
          <w:bCs/>
          <w:noProof/>
          <w:sz w:val="22"/>
          <w:szCs w:val="22"/>
          <w:lang w:val="en-GB"/>
        </w:rPr>
        <w:t>as</w:t>
      </w:r>
      <w:r w:rsidRPr="00301E8C">
        <w:rPr>
          <w:b/>
          <w:bCs/>
          <w:noProof/>
          <w:spacing w:val="-6"/>
          <w:sz w:val="22"/>
          <w:szCs w:val="22"/>
          <w:lang w:val="en-GB"/>
        </w:rPr>
        <w:t xml:space="preserve"> </w:t>
      </w:r>
      <w:r w:rsidRPr="00301E8C">
        <w:rPr>
          <w:b/>
          <w:bCs/>
          <w:noProof/>
          <w:sz w:val="22"/>
          <w:szCs w:val="22"/>
          <w:lang w:val="en-GB"/>
        </w:rPr>
        <w:t>well</w:t>
      </w:r>
      <w:r w:rsidRPr="00301E8C">
        <w:rPr>
          <w:b/>
          <w:bCs/>
          <w:noProof/>
          <w:spacing w:val="-5"/>
          <w:sz w:val="22"/>
          <w:szCs w:val="22"/>
          <w:lang w:val="en-GB"/>
        </w:rPr>
        <w:t xml:space="preserve"> </w:t>
      </w:r>
      <w:r w:rsidRPr="00301E8C">
        <w:rPr>
          <w:b/>
          <w:bCs/>
          <w:noProof/>
          <w:sz w:val="22"/>
          <w:szCs w:val="22"/>
          <w:lang w:val="en-GB"/>
        </w:rPr>
        <w:t>as</w:t>
      </w:r>
      <w:r w:rsidRPr="00301E8C">
        <w:rPr>
          <w:b/>
          <w:bCs/>
          <w:noProof/>
          <w:spacing w:val="-6"/>
          <w:sz w:val="22"/>
          <w:szCs w:val="22"/>
          <w:lang w:val="en-GB"/>
        </w:rPr>
        <w:t xml:space="preserve"> </w:t>
      </w:r>
      <w:r w:rsidRPr="00301E8C">
        <w:rPr>
          <w:b/>
          <w:bCs/>
          <w:noProof/>
          <w:sz w:val="22"/>
          <w:szCs w:val="22"/>
          <w:lang w:val="en-GB"/>
        </w:rPr>
        <w:t>special</w:t>
      </w:r>
      <w:r w:rsidRPr="00301E8C">
        <w:rPr>
          <w:b/>
          <w:bCs/>
          <w:noProof/>
          <w:spacing w:val="-6"/>
          <w:sz w:val="22"/>
          <w:szCs w:val="22"/>
          <w:lang w:val="en-GB"/>
        </w:rPr>
        <w:t xml:space="preserve"> </w:t>
      </w:r>
      <w:r w:rsidRPr="00301E8C">
        <w:rPr>
          <w:b/>
          <w:bCs/>
          <w:noProof/>
          <w:sz w:val="22"/>
          <w:szCs w:val="22"/>
          <w:lang w:val="en-GB"/>
        </w:rPr>
        <w:t>attention</w:t>
      </w:r>
      <w:r w:rsidRPr="00301E8C">
        <w:rPr>
          <w:b/>
          <w:bCs/>
          <w:noProof/>
          <w:spacing w:val="-6"/>
          <w:sz w:val="22"/>
          <w:szCs w:val="22"/>
          <w:lang w:val="en-GB"/>
        </w:rPr>
        <w:t xml:space="preserve"> </w:t>
      </w:r>
      <w:r w:rsidRPr="00301E8C">
        <w:rPr>
          <w:b/>
          <w:bCs/>
          <w:noProof/>
          <w:sz w:val="22"/>
          <w:szCs w:val="22"/>
          <w:lang w:val="en-GB"/>
        </w:rPr>
        <w:t>to</w:t>
      </w:r>
      <w:r w:rsidRPr="00301E8C">
        <w:rPr>
          <w:b/>
          <w:bCs/>
          <w:noProof/>
          <w:spacing w:val="-5"/>
          <w:sz w:val="22"/>
          <w:szCs w:val="22"/>
          <w:lang w:val="en-GB"/>
        </w:rPr>
        <w:t xml:space="preserve"> </w:t>
      </w:r>
      <w:r w:rsidRPr="00301E8C">
        <w:rPr>
          <w:b/>
          <w:bCs/>
          <w:noProof/>
          <w:sz w:val="22"/>
          <w:szCs w:val="22"/>
          <w:lang w:val="en-GB"/>
        </w:rPr>
        <w:t>persons</w:t>
      </w:r>
      <w:r w:rsidRPr="00301E8C">
        <w:rPr>
          <w:b/>
          <w:bCs/>
          <w:noProof/>
          <w:spacing w:val="-6"/>
          <w:sz w:val="22"/>
          <w:szCs w:val="22"/>
          <w:lang w:val="en-GB"/>
        </w:rPr>
        <w:t xml:space="preserve"> </w:t>
      </w:r>
      <w:r w:rsidRPr="00301E8C">
        <w:rPr>
          <w:b/>
          <w:bCs/>
          <w:noProof/>
          <w:sz w:val="22"/>
          <w:szCs w:val="22"/>
          <w:lang w:val="en-GB"/>
        </w:rPr>
        <w:t>in</w:t>
      </w:r>
      <w:r w:rsidRPr="00301E8C">
        <w:rPr>
          <w:b/>
          <w:bCs/>
          <w:noProof/>
          <w:spacing w:val="-5"/>
          <w:sz w:val="22"/>
          <w:szCs w:val="22"/>
          <w:lang w:val="en-GB"/>
        </w:rPr>
        <w:t xml:space="preserve"> </w:t>
      </w:r>
      <w:r w:rsidRPr="00301E8C">
        <w:rPr>
          <w:b/>
          <w:bCs/>
          <w:noProof/>
          <w:sz w:val="22"/>
          <w:szCs w:val="22"/>
          <w:lang w:val="en-GB"/>
        </w:rPr>
        <w:t>a</w:t>
      </w:r>
      <w:r w:rsidRPr="00301E8C">
        <w:rPr>
          <w:b/>
          <w:bCs/>
          <w:noProof/>
          <w:spacing w:val="-7"/>
          <w:sz w:val="22"/>
          <w:szCs w:val="22"/>
          <w:lang w:val="en-GB"/>
        </w:rPr>
        <w:t xml:space="preserve"> </w:t>
      </w:r>
      <w:r w:rsidRPr="00301E8C">
        <w:rPr>
          <w:b/>
          <w:bCs/>
          <w:noProof/>
          <w:sz w:val="22"/>
          <w:szCs w:val="22"/>
          <w:lang w:val="en-GB"/>
        </w:rPr>
        <w:t>vulnerable</w:t>
      </w:r>
      <w:r w:rsidRPr="00301E8C">
        <w:rPr>
          <w:b/>
          <w:bCs/>
          <w:noProof/>
          <w:spacing w:val="-6"/>
          <w:sz w:val="22"/>
          <w:szCs w:val="22"/>
          <w:lang w:val="en-GB"/>
        </w:rPr>
        <w:t xml:space="preserve"> </w:t>
      </w:r>
      <w:r w:rsidRPr="00301E8C">
        <w:rPr>
          <w:b/>
          <w:bCs/>
          <w:noProof/>
          <w:sz w:val="22"/>
          <w:szCs w:val="22"/>
          <w:lang w:val="en-GB"/>
        </w:rPr>
        <w:t>situation, including stateless persons.</w:t>
      </w:r>
    </w:p>
    <w:p w14:paraId="7C19224A" w14:textId="77777777" w:rsidR="00F618EC" w:rsidRDefault="00F618EC" w:rsidP="00F618EC">
      <w:pPr>
        <w:rPr>
          <w:noProof/>
        </w:rPr>
      </w:pPr>
    </w:p>
    <w:p w14:paraId="4A529DF7" w14:textId="75378DBA" w:rsidR="00560AE5" w:rsidRDefault="00560AE5" w:rsidP="00DC7928">
      <w:pPr>
        <w:jc w:val="both"/>
        <w:rPr>
          <w:noProof/>
        </w:rPr>
      </w:pPr>
      <w:r>
        <w:rPr>
          <w:noProof/>
        </w:rPr>
        <w:t>Armenia ratified the 1951 Convention Relating to the Status of Refugees and its 1967 Protocol</w:t>
      </w:r>
      <w:r w:rsidR="007B1EEE">
        <w:rPr>
          <w:noProof/>
        </w:rPr>
        <w:t xml:space="preserve"> in 1993</w:t>
      </w:r>
      <w:r>
        <w:rPr>
          <w:noProof/>
        </w:rPr>
        <w:t xml:space="preserve">. </w:t>
      </w:r>
    </w:p>
    <w:p w14:paraId="6BBBCF6A" w14:textId="77777777" w:rsidR="00560AE5" w:rsidRDefault="00560AE5" w:rsidP="00DC7928">
      <w:pPr>
        <w:jc w:val="both"/>
        <w:rPr>
          <w:noProof/>
        </w:rPr>
      </w:pPr>
    </w:p>
    <w:p w14:paraId="50A41B4E" w14:textId="34AA0396" w:rsidR="00DC7928" w:rsidRPr="00F05883" w:rsidRDefault="00CD383C" w:rsidP="00DC7928">
      <w:pPr>
        <w:jc w:val="both"/>
        <w:rPr>
          <w:noProof/>
        </w:rPr>
      </w:pPr>
      <w:r>
        <w:rPr>
          <w:noProof/>
        </w:rPr>
        <w:t xml:space="preserve">The Armenian authorities aim </w:t>
      </w:r>
      <w:r w:rsidR="00DC7928">
        <w:rPr>
          <w:noProof/>
        </w:rPr>
        <w:t>to strengthen the legal framework for international protection</w:t>
      </w:r>
      <w:r>
        <w:rPr>
          <w:noProof/>
        </w:rPr>
        <w:t>, with a</w:t>
      </w:r>
      <w:r w:rsidR="00DC7928">
        <w:rPr>
          <w:noProof/>
        </w:rPr>
        <w:t xml:space="preserve">mendments to the Law on Refugees and Asylum </w:t>
      </w:r>
      <w:r w:rsidR="00806DF8">
        <w:rPr>
          <w:noProof/>
        </w:rPr>
        <w:t xml:space="preserve">scheduled to </w:t>
      </w:r>
      <w:r w:rsidR="006D1CC7">
        <w:rPr>
          <w:noProof/>
        </w:rPr>
        <w:t>be</w:t>
      </w:r>
      <w:r w:rsidR="00DC7928">
        <w:rPr>
          <w:noProof/>
        </w:rPr>
        <w:t xml:space="preserve"> adopted in Parliament </w:t>
      </w:r>
      <w:r w:rsidR="66E2EF3F">
        <w:rPr>
          <w:noProof/>
        </w:rPr>
        <w:t>in the second hal</w:t>
      </w:r>
      <w:r w:rsidR="00806DF8">
        <w:rPr>
          <w:noProof/>
        </w:rPr>
        <w:t>f</w:t>
      </w:r>
      <w:r w:rsidR="66E2EF3F">
        <w:rPr>
          <w:noProof/>
        </w:rPr>
        <w:t xml:space="preserve"> of</w:t>
      </w:r>
      <w:r w:rsidR="00806DF8">
        <w:rPr>
          <w:noProof/>
        </w:rPr>
        <w:t xml:space="preserve"> 2026.</w:t>
      </w:r>
      <w:r w:rsidR="00DC7928">
        <w:rPr>
          <w:noProof/>
        </w:rPr>
        <w:t xml:space="preserve"> The </w:t>
      </w:r>
      <w:r w:rsidR="00C4312B">
        <w:rPr>
          <w:noProof/>
        </w:rPr>
        <w:t xml:space="preserve">objective </w:t>
      </w:r>
      <w:r>
        <w:rPr>
          <w:noProof/>
        </w:rPr>
        <w:t xml:space="preserve">is </w:t>
      </w:r>
      <w:r w:rsidR="00DC7928">
        <w:rPr>
          <w:noProof/>
        </w:rPr>
        <w:t xml:space="preserve">to further align the </w:t>
      </w:r>
      <w:r w:rsidR="0061723D">
        <w:rPr>
          <w:noProof/>
        </w:rPr>
        <w:t xml:space="preserve">country’s </w:t>
      </w:r>
      <w:r w:rsidR="00DC7928">
        <w:rPr>
          <w:noProof/>
        </w:rPr>
        <w:t xml:space="preserve">national asylum framework with EU and international standards by </w:t>
      </w:r>
      <w:r w:rsidR="0061723D">
        <w:rPr>
          <w:noProof/>
        </w:rPr>
        <w:t>laying down</w:t>
      </w:r>
      <w:r w:rsidR="00DC7928">
        <w:rPr>
          <w:noProof/>
        </w:rPr>
        <w:t xml:space="preserve"> clearly defined forms of international protection</w:t>
      </w:r>
      <w:r w:rsidR="00BA6C93">
        <w:rPr>
          <w:noProof/>
        </w:rPr>
        <w:t xml:space="preserve"> </w:t>
      </w:r>
      <w:r w:rsidR="00DC7928">
        <w:rPr>
          <w:noProof/>
        </w:rPr>
        <w:t>and ensuring effective access to fair and efficient asylum procedures.</w:t>
      </w:r>
      <w:r w:rsidR="00C4312B">
        <w:rPr>
          <w:noProof/>
        </w:rPr>
        <w:t xml:space="preserve"> </w:t>
      </w:r>
      <w:r w:rsidR="00DC7928" w:rsidRPr="00F05883">
        <w:rPr>
          <w:noProof/>
        </w:rPr>
        <w:t xml:space="preserve">The draft legislation </w:t>
      </w:r>
      <w:r w:rsidR="0061723D">
        <w:rPr>
          <w:noProof/>
        </w:rPr>
        <w:t xml:space="preserve">also </w:t>
      </w:r>
      <w:r w:rsidR="00DC7928" w:rsidRPr="00F05883">
        <w:rPr>
          <w:noProof/>
        </w:rPr>
        <w:t xml:space="preserve">seeks to guarantee access to legal aid, ensure fair and transparent procedures supported by reasoned decisions, strengthen safeguards for the processing of personal data, and </w:t>
      </w:r>
      <w:r w:rsidR="0061723D">
        <w:rPr>
          <w:noProof/>
        </w:rPr>
        <w:t xml:space="preserve">improve </w:t>
      </w:r>
      <w:r w:rsidR="00DC7928" w:rsidRPr="00F05883">
        <w:rPr>
          <w:noProof/>
        </w:rPr>
        <w:t xml:space="preserve">procedural guarantees for asylum seekers at the border. Specific safeguards are </w:t>
      </w:r>
      <w:r w:rsidR="0061723D">
        <w:rPr>
          <w:noProof/>
        </w:rPr>
        <w:t xml:space="preserve">planned </w:t>
      </w:r>
      <w:r w:rsidR="00DC7928" w:rsidRPr="00F05883">
        <w:rPr>
          <w:noProof/>
        </w:rPr>
        <w:t>for vulnerable persons, including children, as well as for foreign nationals subject to extradition or criminal prosecution.</w:t>
      </w:r>
    </w:p>
    <w:p w14:paraId="2196F95A" w14:textId="77777777" w:rsidR="00100044" w:rsidRPr="00F05883" w:rsidRDefault="00100044" w:rsidP="00DC7928">
      <w:pPr>
        <w:jc w:val="both"/>
        <w:rPr>
          <w:noProof/>
        </w:rPr>
      </w:pPr>
    </w:p>
    <w:p w14:paraId="3D1FBD48" w14:textId="4F2CDB4F" w:rsidR="00100044" w:rsidRPr="00F05883" w:rsidRDefault="00100044" w:rsidP="00100044">
      <w:pPr>
        <w:jc w:val="both"/>
        <w:rPr>
          <w:noProof/>
        </w:rPr>
      </w:pPr>
      <w:r>
        <w:rPr>
          <w:noProof/>
        </w:rPr>
        <w:t xml:space="preserve">Armenia is also preparing a new draft </w:t>
      </w:r>
      <w:r w:rsidR="0061723D">
        <w:rPr>
          <w:noProof/>
        </w:rPr>
        <w:t>l</w:t>
      </w:r>
      <w:r>
        <w:rPr>
          <w:noProof/>
        </w:rPr>
        <w:t xml:space="preserve">aw on </w:t>
      </w:r>
      <w:r w:rsidR="00543543">
        <w:rPr>
          <w:noProof/>
        </w:rPr>
        <w:t>S</w:t>
      </w:r>
      <w:r>
        <w:rPr>
          <w:noProof/>
        </w:rPr>
        <w:t xml:space="preserve">tateless </w:t>
      </w:r>
      <w:r w:rsidR="00543543">
        <w:rPr>
          <w:noProof/>
        </w:rPr>
        <w:t>P</w:t>
      </w:r>
      <w:r>
        <w:rPr>
          <w:noProof/>
        </w:rPr>
        <w:t xml:space="preserve">ersons. </w:t>
      </w:r>
      <w:r w:rsidR="0061723D">
        <w:rPr>
          <w:noProof/>
        </w:rPr>
        <w:t>O</w:t>
      </w:r>
      <w:r>
        <w:rPr>
          <w:noProof/>
        </w:rPr>
        <w:t>rganisational developments</w:t>
      </w:r>
      <w:r w:rsidR="0061723D">
        <w:rPr>
          <w:noProof/>
        </w:rPr>
        <w:t xml:space="preserve"> in this area in recent years</w:t>
      </w:r>
      <w:r>
        <w:rPr>
          <w:noProof/>
        </w:rPr>
        <w:t xml:space="preserve"> include strengthened border referral mechanisms, preparatory work towards the </w:t>
      </w:r>
      <w:r w:rsidR="0061723D">
        <w:rPr>
          <w:noProof/>
        </w:rPr>
        <w:t xml:space="preserve">setting-up </w:t>
      </w:r>
      <w:r>
        <w:rPr>
          <w:noProof/>
        </w:rPr>
        <w:t xml:space="preserve">of an Electronic Asylum Case Management System, and </w:t>
      </w:r>
      <w:r w:rsidR="0061723D">
        <w:rPr>
          <w:noProof/>
        </w:rPr>
        <w:t xml:space="preserve">greater </w:t>
      </w:r>
      <w:r>
        <w:rPr>
          <w:noProof/>
        </w:rPr>
        <w:t xml:space="preserve">cooperation among </w:t>
      </w:r>
      <w:r w:rsidR="0061723D">
        <w:rPr>
          <w:noProof/>
        </w:rPr>
        <w:t xml:space="preserve">institutions in the country working in the areas of </w:t>
      </w:r>
      <w:r>
        <w:rPr>
          <w:noProof/>
        </w:rPr>
        <w:t xml:space="preserve">migration, border management, </w:t>
      </w:r>
      <w:r w:rsidR="0061723D">
        <w:rPr>
          <w:noProof/>
        </w:rPr>
        <w:t xml:space="preserve">the judiciary </w:t>
      </w:r>
      <w:r>
        <w:rPr>
          <w:noProof/>
        </w:rPr>
        <w:t xml:space="preserve">and social protection institutions. </w:t>
      </w:r>
    </w:p>
    <w:p w14:paraId="0B49FCF6" w14:textId="77777777" w:rsidR="00F05883" w:rsidRPr="00F05883" w:rsidRDefault="00F05883" w:rsidP="00100044">
      <w:pPr>
        <w:jc w:val="both"/>
        <w:rPr>
          <w:noProof/>
        </w:rPr>
      </w:pPr>
    </w:p>
    <w:p w14:paraId="45EC89CD" w14:textId="74D38B7B" w:rsidR="00100044" w:rsidRPr="00F05883" w:rsidRDefault="00100044" w:rsidP="00100044">
      <w:pPr>
        <w:jc w:val="both"/>
        <w:rPr>
          <w:noProof/>
        </w:rPr>
      </w:pPr>
      <w:r w:rsidRPr="00F05883">
        <w:rPr>
          <w:noProof/>
        </w:rPr>
        <w:t xml:space="preserve">The final phase of </w:t>
      </w:r>
      <w:r w:rsidR="0061723D">
        <w:rPr>
          <w:noProof/>
        </w:rPr>
        <w:t xml:space="preserve">building </w:t>
      </w:r>
      <w:r w:rsidRPr="00F05883">
        <w:rPr>
          <w:noProof/>
        </w:rPr>
        <w:t>a new temporary accommodation centre for asylum seekers</w:t>
      </w:r>
      <w:r w:rsidR="00612979">
        <w:rPr>
          <w:noProof/>
        </w:rPr>
        <w:t xml:space="preserve"> near Yerevan</w:t>
      </w:r>
      <w:r w:rsidRPr="00F05883">
        <w:rPr>
          <w:noProof/>
        </w:rPr>
        <w:t xml:space="preserve"> is currently underway. </w:t>
      </w:r>
      <w:r w:rsidR="00F05883" w:rsidRPr="00F05883">
        <w:rPr>
          <w:noProof/>
        </w:rPr>
        <w:t>The f</w:t>
      </w:r>
      <w:r w:rsidRPr="00F05883">
        <w:rPr>
          <w:noProof/>
        </w:rPr>
        <w:t>irst</w:t>
      </w:r>
      <w:r w:rsidR="00F05883" w:rsidRPr="00F05883">
        <w:rPr>
          <w:noProof/>
        </w:rPr>
        <w:t xml:space="preserve"> asylum seekers are expected to be transferred to the new premises in </w:t>
      </w:r>
      <w:r w:rsidR="00FF5200">
        <w:rPr>
          <w:noProof/>
        </w:rPr>
        <w:t xml:space="preserve">the course of </w:t>
      </w:r>
      <w:r w:rsidR="00F05883" w:rsidRPr="00F05883">
        <w:rPr>
          <w:noProof/>
        </w:rPr>
        <w:t>2026.</w:t>
      </w:r>
      <w:r w:rsidR="009B2AF5">
        <w:rPr>
          <w:noProof/>
        </w:rPr>
        <w:t xml:space="preserve"> The new centre can accommodate up to 100 p</w:t>
      </w:r>
      <w:r w:rsidR="0061723D">
        <w:rPr>
          <w:noProof/>
        </w:rPr>
        <w:t>eople</w:t>
      </w:r>
      <w:r w:rsidR="009B2AF5">
        <w:rPr>
          <w:noProof/>
        </w:rPr>
        <w:t>.</w:t>
      </w:r>
      <w:r w:rsidR="00F05883" w:rsidRPr="00F05883">
        <w:rPr>
          <w:noProof/>
        </w:rPr>
        <w:t xml:space="preserve"> </w:t>
      </w:r>
    </w:p>
    <w:p w14:paraId="1E6F4A94" w14:textId="77777777" w:rsidR="00100044" w:rsidRDefault="00100044" w:rsidP="00100044">
      <w:pPr>
        <w:jc w:val="both"/>
        <w:rPr>
          <w:noProof/>
          <w:highlight w:val="yellow"/>
          <w:lang w:eastAsia="x-none"/>
        </w:rPr>
      </w:pPr>
    </w:p>
    <w:p w14:paraId="4FEC6F9F" w14:textId="77777777" w:rsidR="00C4312B" w:rsidRPr="00100044" w:rsidRDefault="00C4312B" w:rsidP="00100044">
      <w:pPr>
        <w:jc w:val="both"/>
        <w:rPr>
          <w:noProof/>
          <w:highlight w:val="yellow"/>
          <w:lang w:eastAsia="x-none"/>
        </w:rPr>
      </w:pPr>
    </w:p>
    <w:p w14:paraId="5D9ED763" w14:textId="2D459EA8" w:rsidR="005E6AF1" w:rsidRPr="00301E8C" w:rsidRDefault="005E6AF1" w:rsidP="005E6AF1">
      <w:pPr>
        <w:rPr>
          <w:noProof/>
        </w:rPr>
      </w:pPr>
      <w:r w:rsidRPr="00301E8C">
        <w:rPr>
          <w:noProof/>
        </w:rPr>
        <w:t xml:space="preserve">On the basis of the above findings, it is recommended that in relation to block 2 benchmarks </w:t>
      </w:r>
      <w:r w:rsidR="00353A3E">
        <w:rPr>
          <w:noProof/>
        </w:rPr>
        <w:t>relat</w:t>
      </w:r>
      <w:r w:rsidR="0000758C">
        <w:rPr>
          <w:noProof/>
        </w:rPr>
        <w:t>ed</w:t>
      </w:r>
      <w:r w:rsidR="00353A3E">
        <w:rPr>
          <w:noProof/>
        </w:rPr>
        <w:t xml:space="preserve"> to </w:t>
      </w:r>
      <w:r w:rsidR="00353A3E" w:rsidRPr="00353A3E">
        <w:rPr>
          <w:b/>
          <w:bCs/>
          <w:noProof/>
        </w:rPr>
        <w:t>Integrated border management, migration management and asylum</w:t>
      </w:r>
      <w:r w:rsidR="00353A3E">
        <w:rPr>
          <w:noProof/>
        </w:rPr>
        <w:t xml:space="preserve"> </w:t>
      </w:r>
      <w:r w:rsidRPr="00301E8C">
        <w:rPr>
          <w:noProof/>
        </w:rPr>
        <w:t>(</w:t>
      </w:r>
      <w:r w:rsidR="008E0E09">
        <w:rPr>
          <w:noProof/>
        </w:rPr>
        <w:t xml:space="preserve">first </w:t>
      </w:r>
      <w:r w:rsidRPr="00301E8C">
        <w:rPr>
          <w:noProof/>
        </w:rPr>
        <w:t xml:space="preserve">phase), the Armenian authorities: </w:t>
      </w:r>
    </w:p>
    <w:p w14:paraId="7992DA7F" w14:textId="77777777" w:rsidR="001513B8" w:rsidRPr="00353A3E" w:rsidRDefault="001513B8" w:rsidP="001513B8">
      <w:pPr>
        <w:rPr>
          <w:i/>
          <w:iCs/>
          <w:noProof/>
          <w:u w:val="single"/>
        </w:rPr>
      </w:pPr>
    </w:p>
    <w:p w14:paraId="45979308" w14:textId="77777777" w:rsidR="001513B8" w:rsidRPr="00353A3E" w:rsidRDefault="001513B8" w:rsidP="001513B8">
      <w:pPr>
        <w:rPr>
          <w:i/>
          <w:iCs/>
          <w:noProof/>
          <w:u w:val="single"/>
        </w:rPr>
      </w:pPr>
      <w:r w:rsidRPr="00353A3E">
        <w:rPr>
          <w:i/>
          <w:iCs/>
          <w:noProof/>
          <w:u w:val="single"/>
        </w:rPr>
        <w:t>Integrated Border Management</w:t>
      </w:r>
    </w:p>
    <w:p w14:paraId="67891D26" w14:textId="46A54F23" w:rsidR="00AF6567" w:rsidRDefault="0061723D" w:rsidP="001513B8">
      <w:pPr>
        <w:pStyle w:val="ListParagraph"/>
        <w:widowControl/>
        <w:numPr>
          <w:ilvl w:val="0"/>
          <w:numId w:val="5"/>
        </w:numPr>
        <w:autoSpaceDE/>
        <w:autoSpaceDN/>
        <w:jc w:val="both"/>
        <w:rPr>
          <w:i/>
          <w:iCs/>
          <w:noProof/>
        </w:rPr>
      </w:pPr>
      <w:r>
        <w:rPr>
          <w:i/>
          <w:iCs/>
          <w:noProof/>
        </w:rPr>
        <w:t>p</w:t>
      </w:r>
      <w:r w:rsidR="002E550C">
        <w:rPr>
          <w:i/>
          <w:iCs/>
          <w:noProof/>
        </w:rPr>
        <w:t>ursue the tr</w:t>
      </w:r>
      <w:r w:rsidR="00597C0A">
        <w:rPr>
          <w:i/>
          <w:iCs/>
          <w:noProof/>
        </w:rPr>
        <w:t>ansition to ensure</w:t>
      </w:r>
      <w:r w:rsidR="006E3325">
        <w:rPr>
          <w:i/>
          <w:iCs/>
          <w:noProof/>
        </w:rPr>
        <w:t xml:space="preserve"> that border control in Armenia </w:t>
      </w:r>
      <w:r w:rsidR="00325A22">
        <w:rPr>
          <w:i/>
          <w:iCs/>
          <w:noProof/>
        </w:rPr>
        <w:t xml:space="preserve">is </w:t>
      </w:r>
      <w:r w:rsidR="005B34FC">
        <w:rPr>
          <w:i/>
          <w:iCs/>
          <w:noProof/>
        </w:rPr>
        <w:t xml:space="preserve">under the </w:t>
      </w:r>
      <w:r w:rsidR="00325A22">
        <w:rPr>
          <w:i/>
          <w:iCs/>
          <w:noProof/>
        </w:rPr>
        <w:t>full</w:t>
      </w:r>
      <w:r w:rsidR="005B34FC">
        <w:rPr>
          <w:i/>
          <w:iCs/>
          <w:noProof/>
        </w:rPr>
        <w:t xml:space="preserve"> responsibility of </w:t>
      </w:r>
      <w:r w:rsidR="00AF6567">
        <w:rPr>
          <w:i/>
          <w:iCs/>
          <w:noProof/>
        </w:rPr>
        <w:t xml:space="preserve">the Armenian </w:t>
      </w:r>
      <w:r w:rsidR="00C27333">
        <w:rPr>
          <w:i/>
          <w:iCs/>
          <w:noProof/>
        </w:rPr>
        <w:t>authorities</w:t>
      </w:r>
      <w:r>
        <w:rPr>
          <w:i/>
          <w:iCs/>
          <w:noProof/>
        </w:rPr>
        <w:t>;</w:t>
      </w:r>
    </w:p>
    <w:p w14:paraId="460D671C" w14:textId="0B7573CA" w:rsidR="002E574F" w:rsidRDefault="00EB3F36" w:rsidP="001513B8">
      <w:pPr>
        <w:pStyle w:val="ListParagraph"/>
        <w:widowControl/>
        <w:numPr>
          <w:ilvl w:val="0"/>
          <w:numId w:val="5"/>
        </w:numPr>
        <w:autoSpaceDE/>
        <w:autoSpaceDN/>
        <w:jc w:val="both"/>
        <w:rPr>
          <w:i/>
          <w:iCs/>
          <w:noProof/>
        </w:rPr>
      </w:pPr>
      <w:r>
        <w:rPr>
          <w:i/>
          <w:iCs/>
          <w:noProof/>
        </w:rPr>
        <w:t xml:space="preserve">conclude </w:t>
      </w:r>
      <w:r w:rsidR="002E574F">
        <w:rPr>
          <w:i/>
          <w:iCs/>
          <w:noProof/>
        </w:rPr>
        <w:t xml:space="preserve">and implement the </w:t>
      </w:r>
      <w:r w:rsidR="00A37E2F">
        <w:rPr>
          <w:i/>
          <w:iCs/>
          <w:noProof/>
        </w:rPr>
        <w:t xml:space="preserve">new </w:t>
      </w:r>
      <w:r w:rsidR="0061723D">
        <w:rPr>
          <w:i/>
          <w:iCs/>
          <w:noProof/>
        </w:rPr>
        <w:t>w</w:t>
      </w:r>
      <w:r w:rsidR="00A37E2F">
        <w:rPr>
          <w:i/>
          <w:iCs/>
          <w:noProof/>
        </w:rPr>
        <w:t xml:space="preserve">orking </w:t>
      </w:r>
      <w:r w:rsidR="0061723D">
        <w:rPr>
          <w:i/>
          <w:iCs/>
          <w:noProof/>
        </w:rPr>
        <w:t>a</w:t>
      </w:r>
      <w:r w:rsidR="00A37E2F">
        <w:rPr>
          <w:i/>
          <w:iCs/>
          <w:noProof/>
        </w:rPr>
        <w:t>rrangement with Fronte</w:t>
      </w:r>
      <w:r w:rsidR="0061723D">
        <w:rPr>
          <w:i/>
          <w:iCs/>
          <w:noProof/>
        </w:rPr>
        <w:t>x;</w:t>
      </w:r>
      <w:r w:rsidR="00A37E2F">
        <w:rPr>
          <w:i/>
          <w:iCs/>
          <w:noProof/>
        </w:rPr>
        <w:t xml:space="preserve"> </w:t>
      </w:r>
    </w:p>
    <w:p w14:paraId="3FCB7E95" w14:textId="77CDB85E" w:rsidR="001513B8" w:rsidRPr="00353A3E" w:rsidRDefault="0061723D" w:rsidP="001513B8">
      <w:pPr>
        <w:pStyle w:val="ListParagraph"/>
        <w:widowControl/>
        <w:numPr>
          <w:ilvl w:val="0"/>
          <w:numId w:val="5"/>
        </w:numPr>
        <w:autoSpaceDE/>
        <w:autoSpaceDN/>
        <w:jc w:val="both"/>
        <w:rPr>
          <w:i/>
          <w:iCs/>
          <w:noProof/>
        </w:rPr>
      </w:pPr>
      <w:r>
        <w:rPr>
          <w:i/>
          <w:iCs/>
          <w:noProof/>
        </w:rPr>
        <w:t xml:space="preserve">draw up a </w:t>
      </w:r>
      <w:r w:rsidR="001513B8" w:rsidRPr="00353A3E">
        <w:rPr>
          <w:i/>
          <w:iCs/>
          <w:noProof/>
        </w:rPr>
        <w:t xml:space="preserve">future IBM strategy and </w:t>
      </w:r>
      <w:r>
        <w:rPr>
          <w:i/>
          <w:iCs/>
          <w:noProof/>
        </w:rPr>
        <w:t xml:space="preserve">an </w:t>
      </w:r>
      <w:r w:rsidR="001513B8" w:rsidRPr="00353A3E">
        <w:rPr>
          <w:i/>
          <w:iCs/>
          <w:noProof/>
        </w:rPr>
        <w:t xml:space="preserve">accompanying action plan </w:t>
      </w:r>
      <w:r w:rsidR="00BA6C93">
        <w:rPr>
          <w:i/>
          <w:iCs/>
          <w:noProof/>
        </w:rPr>
        <w:t xml:space="preserve">in line </w:t>
      </w:r>
      <w:r w:rsidR="00353A3E">
        <w:rPr>
          <w:i/>
          <w:iCs/>
          <w:noProof/>
        </w:rPr>
        <w:t xml:space="preserve">with EU standards and with </w:t>
      </w:r>
      <w:r w:rsidR="001513B8" w:rsidRPr="00353A3E">
        <w:rPr>
          <w:i/>
          <w:iCs/>
          <w:noProof/>
        </w:rPr>
        <w:t>clearly defined responsibilities, realistic timelines and robust monitoring mechanisms</w:t>
      </w:r>
      <w:r>
        <w:rPr>
          <w:i/>
          <w:iCs/>
          <w:noProof/>
        </w:rPr>
        <w:t>;</w:t>
      </w:r>
    </w:p>
    <w:p w14:paraId="7CC3ED4C" w14:textId="2C04309A" w:rsidR="001513B8" w:rsidRPr="00353A3E" w:rsidRDefault="0061723D" w:rsidP="001513B8">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r</w:t>
      </w:r>
      <w:r w:rsidR="00826C15">
        <w:rPr>
          <w:i/>
          <w:iCs/>
          <w:noProof/>
          <w:color w:val="000000" w:themeColor="text1"/>
          <w:sz w:val="22"/>
          <w:szCs w:val="22"/>
        </w:rPr>
        <w:t>evise t</w:t>
      </w:r>
      <w:r w:rsidR="001513B8" w:rsidRPr="00353A3E">
        <w:rPr>
          <w:i/>
          <w:iCs/>
          <w:noProof/>
          <w:color w:val="000000" w:themeColor="text1"/>
          <w:sz w:val="22"/>
          <w:szCs w:val="22"/>
        </w:rPr>
        <w:t xml:space="preserve">he draft </w:t>
      </w:r>
      <w:r>
        <w:rPr>
          <w:i/>
          <w:iCs/>
          <w:noProof/>
          <w:color w:val="000000" w:themeColor="text1"/>
          <w:sz w:val="22"/>
          <w:szCs w:val="22"/>
        </w:rPr>
        <w:t>a</w:t>
      </w:r>
      <w:r w:rsidR="001513B8" w:rsidRPr="00353A3E">
        <w:rPr>
          <w:i/>
          <w:iCs/>
          <w:noProof/>
          <w:color w:val="000000" w:themeColor="text1"/>
          <w:sz w:val="22"/>
          <w:szCs w:val="22"/>
        </w:rPr>
        <w:t xml:space="preserve">ction </w:t>
      </w:r>
      <w:r>
        <w:rPr>
          <w:i/>
          <w:iCs/>
          <w:noProof/>
          <w:color w:val="000000" w:themeColor="text1"/>
          <w:sz w:val="22"/>
          <w:szCs w:val="22"/>
        </w:rPr>
        <w:t>p</w:t>
      </w:r>
      <w:r w:rsidR="001513B8" w:rsidRPr="00353A3E">
        <w:rPr>
          <w:i/>
          <w:iCs/>
          <w:noProof/>
          <w:color w:val="000000" w:themeColor="text1"/>
          <w:sz w:val="22"/>
          <w:szCs w:val="22"/>
        </w:rPr>
        <w:t xml:space="preserve">lan for 2026-2029 </w:t>
      </w:r>
      <w:r>
        <w:rPr>
          <w:i/>
          <w:iCs/>
          <w:noProof/>
          <w:color w:val="000000" w:themeColor="text1"/>
          <w:sz w:val="22"/>
          <w:szCs w:val="22"/>
        </w:rPr>
        <w:t>en</w:t>
      </w:r>
      <w:r w:rsidR="001513B8" w:rsidRPr="00353A3E">
        <w:rPr>
          <w:i/>
          <w:iCs/>
          <w:noProof/>
          <w:color w:val="000000" w:themeColor="text1"/>
          <w:sz w:val="22"/>
          <w:szCs w:val="22"/>
        </w:rPr>
        <w:t xml:space="preserve">titled </w:t>
      </w:r>
      <w:r>
        <w:rPr>
          <w:i/>
          <w:iCs/>
          <w:noProof/>
          <w:color w:val="000000" w:themeColor="text1"/>
          <w:sz w:val="22"/>
          <w:szCs w:val="22"/>
        </w:rPr>
        <w:t>‘</w:t>
      </w:r>
      <w:r w:rsidR="001513B8" w:rsidRPr="00353A3E">
        <w:rPr>
          <w:i/>
          <w:iCs/>
          <w:noProof/>
          <w:color w:val="000000" w:themeColor="text1"/>
          <w:sz w:val="22"/>
          <w:szCs w:val="22"/>
        </w:rPr>
        <w:t xml:space="preserve">Developing the capabilities of the </w:t>
      </w:r>
      <w:r w:rsidR="6C16E6D1" w:rsidRPr="005A3522">
        <w:rPr>
          <w:i/>
          <w:iCs/>
          <w:noProof/>
          <w:color w:val="000000" w:themeColor="text1"/>
          <w:sz w:val="22"/>
          <w:szCs w:val="22"/>
        </w:rPr>
        <w:t>B</w:t>
      </w:r>
      <w:r w:rsidR="001513B8" w:rsidRPr="005A3522">
        <w:rPr>
          <w:i/>
          <w:iCs/>
          <w:noProof/>
          <w:color w:val="000000" w:themeColor="text1"/>
          <w:sz w:val="22"/>
          <w:szCs w:val="22"/>
        </w:rPr>
        <w:t xml:space="preserve">order </w:t>
      </w:r>
      <w:r w:rsidR="38B2242D" w:rsidRPr="005A3522">
        <w:rPr>
          <w:i/>
          <w:iCs/>
          <w:noProof/>
          <w:color w:val="000000" w:themeColor="text1"/>
          <w:sz w:val="22"/>
          <w:szCs w:val="22"/>
        </w:rPr>
        <w:t>G</w:t>
      </w:r>
      <w:r w:rsidR="001513B8" w:rsidRPr="005A3522">
        <w:rPr>
          <w:i/>
          <w:iCs/>
          <w:noProof/>
          <w:color w:val="000000" w:themeColor="text1"/>
          <w:sz w:val="22"/>
          <w:szCs w:val="22"/>
        </w:rPr>
        <w:t xml:space="preserve">uard </w:t>
      </w:r>
      <w:r w:rsidR="14F587CA" w:rsidRPr="005A3522">
        <w:rPr>
          <w:i/>
          <w:iCs/>
          <w:noProof/>
          <w:color w:val="000000" w:themeColor="text1"/>
          <w:sz w:val="22"/>
          <w:szCs w:val="22"/>
        </w:rPr>
        <w:t>Troops</w:t>
      </w:r>
      <w:r w:rsidR="001513B8" w:rsidRPr="00353A3E">
        <w:rPr>
          <w:i/>
          <w:iCs/>
          <w:noProof/>
          <w:color w:val="000000" w:themeColor="text1"/>
          <w:sz w:val="22"/>
          <w:szCs w:val="22"/>
        </w:rPr>
        <w:t xml:space="preserve"> within the framework of the integrated border management system</w:t>
      </w:r>
      <w:r>
        <w:rPr>
          <w:i/>
          <w:iCs/>
          <w:noProof/>
          <w:color w:val="000000" w:themeColor="text1"/>
          <w:sz w:val="22"/>
          <w:szCs w:val="22"/>
        </w:rPr>
        <w:t>’</w:t>
      </w:r>
      <w:r w:rsidR="001513B8" w:rsidRPr="00353A3E">
        <w:rPr>
          <w:i/>
          <w:iCs/>
          <w:noProof/>
          <w:color w:val="000000" w:themeColor="text1"/>
          <w:sz w:val="22"/>
          <w:szCs w:val="22"/>
        </w:rPr>
        <w:t xml:space="preserve"> </w:t>
      </w:r>
      <w:r w:rsidR="00826C15">
        <w:rPr>
          <w:i/>
          <w:iCs/>
          <w:noProof/>
          <w:color w:val="000000" w:themeColor="text1"/>
          <w:sz w:val="22"/>
          <w:szCs w:val="22"/>
        </w:rPr>
        <w:t xml:space="preserve">to </w:t>
      </w:r>
      <w:r w:rsidR="001513B8" w:rsidRPr="00353A3E">
        <w:rPr>
          <w:i/>
          <w:iCs/>
          <w:noProof/>
          <w:color w:val="000000" w:themeColor="text1"/>
          <w:sz w:val="22"/>
          <w:szCs w:val="22"/>
        </w:rPr>
        <w:t>include a</w:t>
      </w:r>
      <w:r>
        <w:rPr>
          <w:i/>
          <w:iCs/>
          <w:noProof/>
          <w:color w:val="000000" w:themeColor="text1"/>
          <w:sz w:val="22"/>
          <w:szCs w:val="22"/>
        </w:rPr>
        <w:t xml:space="preserve">ppropriate </w:t>
      </w:r>
      <w:r w:rsidR="001513B8" w:rsidRPr="00353A3E">
        <w:rPr>
          <w:i/>
          <w:iCs/>
          <w:noProof/>
          <w:color w:val="000000" w:themeColor="text1"/>
          <w:sz w:val="22"/>
          <w:szCs w:val="22"/>
        </w:rPr>
        <w:t xml:space="preserve">provisions </w:t>
      </w:r>
      <w:r w:rsidR="00826C15">
        <w:rPr>
          <w:i/>
          <w:iCs/>
          <w:noProof/>
          <w:color w:val="000000" w:themeColor="text1"/>
          <w:sz w:val="22"/>
          <w:szCs w:val="22"/>
        </w:rPr>
        <w:t xml:space="preserve">on resources, </w:t>
      </w:r>
      <w:r w:rsidR="001513B8" w:rsidRPr="00353A3E">
        <w:rPr>
          <w:i/>
          <w:iCs/>
          <w:noProof/>
          <w:color w:val="000000" w:themeColor="text1"/>
          <w:sz w:val="22"/>
          <w:szCs w:val="22"/>
        </w:rPr>
        <w:t>accountability arrangements, measurable targets and performance indicators</w:t>
      </w:r>
      <w:r>
        <w:rPr>
          <w:i/>
          <w:iCs/>
          <w:noProof/>
          <w:color w:val="000000" w:themeColor="text1"/>
          <w:sz w:val="22"/>
          <w:szCs w:val="22"/>
        </w:rPr>
        <w:t>;</w:t>
      </w:r>
      <w:r w:rsidR="001513B8" w:rsidRPr="00353A3E">
        <w:rPr>
          <w:i/>
          <w:iCs/>
          <w:noProof/>
          <w:sz w:val="22"/>
          <w:szCs w:val="22"/>
        </w:rPr>
        <w:t xml:space="preserve"> </w:t>
      </w:r>
    </w:p>
    <w:p w14:paraId="78FD61B3" w14:textId="46A418D7" w:rsidR="00F370B3" w:rsidRPr="00301E8C" w:rsidRDefault="0061723D" w:rsidP="00C76397">
      <w:pPr>
        <w:pStyle w:val="NormalWeb"/>
        <w:numPr>
          <w:ilvl w:val="0"/>
          <w:numId w:val="5"/>
        </w:numPr>
        <w:spacing w:beforeAutospacing="0" w:after="0" w:afterAutospacing="0" w:line="240" w:lineRule="auto"/>
        <w:jc w:val="both"/>
        <w:rPr>
          <w:noProof/>
        </w:rPr>
      </w:pPr>
      <w:r>
        <w:rPr>
          <w:i/>
          <w:iCs/>
          <w:noProof/>
          <w:sz w:val="22"/>
          <w:szCs w:val="22"/>
        </w:rPr>
        <w:t>r</w:t>
      </w:r>
      <w:r w:rsidR="001513B8" w:rsidRPr="00353A3E">
        <w:rPr>
          <w:i/>
          <w:iCs/>
          <w:noProof/>
          <w:sz w:val="22"/>
          <w:szCs w:val="22"/>
        </w:rPr>
        <w:t>eform and modernis</w:t>
      </w:r>
      <w:r w:rsidR="00826C15">
        <w:rPr>
          <w:i/>
          <w:iCs/>
          <w:noProof/>
          <w:sz w:val="22"/>
          <w:szCs w:val="22"/>
        </w:rPr>
        <w:t>e</w:t>
      </w:r>
      <w:r w:rsidR="001513B8" w:rsidRPr="00353A3E">
        <w:rPr>
          <w:i/>
          <w:iCs/>
          <w:noProof/>
          <w:sz w:val="22"/>
          <w:szCs w:val="22"/>
        </w:rPr>
        <w:t xml:space="preserve"> the training system for border authorities, including the </w:t>
      </w:r>
      <w:r>
        <w:rPr>
          <w:i/>
          <w:iCs/>
          <w:noProof/>
          <w:sz w:val="22"/>
          <w:szCs w:val="22"/>
        </w:rPr>
        <w:t>c</w:t>
      </w:r>
      <w:r w:rsidR="001513B8" w:rsidRPr="00353A3E">
        <w:rPr>
          <w:i/>
          <w:iCs/>
          <w:noProof/>
          <w:sz w:val="22"/>
          <w:szCs w:val="22"/>
        </w:rPr>
        <w:t>ustoms</w:t>
      </w:r>
      <w:r>
        <w:rPr>
          <w:i/>
          <w:iCs/>
          <w:noProof/>
          <w:sz w:val="22"/>
          <w:szCs w:val="22"/>
        </w:rPr>
        <w:t xml:space="preserve"> service</w:t>
      </w:r>
      <w:r w:rsidR="001513B8" w:rsidRPr="00353A3E">
        <w:rPr>
          <w:i/>
          <w:iCs/>
          <w:noProof/>
          <w:sz w:val="22"/>
          <w:szCs w:val="22"/>
        </w:rPr>
        <w:t xml:space="preserve"> and the </w:t>
      </w:r>
      <w:r w:rsidR="007C7FBA">
        <w:rPr>
          <w:i/>
          <w:iCs/>
          <w:noProof/>
          <w:sz w:val="22"/>
          <w:szCs w:val="22"/>
        </w:rPr>
        <w:t>p</w:t>
      </w:r>
      <w:r w:rsidR="001513B8" w:rsidRPr="00353A3E">
        <w:rPr>
          <w:i/>
          <w:iCs/>
          <w:noProof/>
          <w:sz w:val="22"/>
          <w:szCs w:val="22"/>
        </w:rPr>
        <w:t>olice</w:t>
      </w:r>
      <w:r w:rsidR="007C7FBA">
        <w:rPr>
          <w:i/>
          <w:iCs/>
          <w:noProof/>
          <w:sz w:val="22"/>
          <w:szCs w:val="22"/>
        </w:rPr>
        <w:t xml:space="preserve"> force</w:t>
      </w:r>
      <w:r w:rsidR="00F370B3">
        <w:rPr>
          <w:i/>
          <w:iCs/>
          <w:noProof/>
          <w:sz w:val="22"/>
          <w:szCs w:val="22"/>
        </w:rPr>
        <w:t xml:space="preserve"> </w:t>
      </w:r>
      <w:r w:rsidR="001513B8" w:rsidRPr="00353A3E">
        <w:rPr>
          <w:i/>
          <w:iCs/>
          <w:noProof/>
          <w:sz w:val="22"/>
          <w:szCs w:val="22"/>
        </w:rPr>
        <w:t>in order to ensure consistently high professional standards in border control and border checks</w:t>
      </w:r>
      <w:r w:rsidR="00F370B3">
        <w:rPr>
          <w:i/>
          <w:iCs/>
          <w:noProof/>
          <w:sz w:val="22"/>
          <w:szCs w:val="22"/>
        </w:rPr>
        <w:t xml:space="preserve"> </w:t>
      </w:r>
      <w:r w:rsidR="007C7FBA">
        <w:rPr>
          <w:i/>
          <w:iCs/>
          <w:noProof/>
          <w:sz w:val="22"/>
          <w:szCs w:val="22"/>
        </w:rPr>
        <w:t>(</w:t>
      </w:r>
      <w:r w:rsidR="00F370B3">
        <w:rPr>
          <w:i/>
          <w:iCs/>
          <w:noProof/>
          <w:sz w:val="22"/>
          <w:szCs w:val="22"/>
        </w:rPr>
        <w:t xml:space="preserve">as well </w:t>
      </w:r>
      <w:r w:rsidR="00E15C45">
        <w:rPr>
          <w:i/>
          <w:iCs/>
          <w:noProof/>
          <w:sz w:val="22"/>
          <w:szCs w:val="22"/>
        </w:rPr>
        <w:t xml:space="preserve">in </w:t>
      </w:r>
      <w:r w:rsidR="00C2774E">
        <w:rPr>
          <w:i/>
          <w:iCs/>
          <w:noProof/>
          <w:sz w:val="22"/>
          <w:szCs w:val="22"/>
        </w:rPr>
        <w:t>corruption prev</w:t>
      </w:r>
      <w:r w:rsidR="00E15C45">
        <w:rPr>
          <w:i/>
          <w:iCs/>
          <w:noProof/>
          <w:sz w:val="22"/>
          <w:szCs w:val="22"/>
        </w:rPr>
        <w:t xml:space="preserve">ention, combating </w:t>
      </w:r>
      <w:r w:rsidR="008E5F8E">
        <w:rPr>
          <w:i/>
          <w:iCs/>
          <w:noProof/>
          <w:sz w:val="22"/>
          <w:szCs w:val="22"/>
        </w:rPr>
        <w:t xml:space="preserve">smuggling, </w:t>
      </w:r>
      <w:r w:rsidR="0020775D">
        <w:rPr>
          <w:i/>
          <w:iCs/>
          <w:noProof/>
          <w:sz w:val="22"/>
          <w:szCs w:val="22"/>
        </w:rPr>
        <w:t xml:space="preserve">and </w:t>
      </w:r>
      <w:r w:rsidR="007C7FBA">
        <w:rPr>
          <w:i/>
          <w:iCs/>
          <w:noProof/>
          <w:sz w:val="22"/>
          <w:szCs w:val="22"/>
        </w:rPr>
        <w:t xml:space="preserve">the fight against </w:t>
      </w:r>
      <w:r w:rsidR="008E5F8E">
        <w:rPr>
          <w:i/>
          <w:iCs/>
          <w:noProof/>
          <w:sz w:val="22"/>
          <w:szCs w:val="22"/>
        </w:rPr>
        <w:t>trafficking in human beings</w:t>
      </w:r>
      <w:r w:rsidR="007C7FBA">
        <w:rPr>
          <w:i/>
          <w:iCs/>
          <w:noProof/>
          <w:sz w:val="22"/>
          <w:szCs w:val="22"/>
        </w:rPr>
        <w:t>)</w:t>
      </w:r>
      <w:r w:rsidR="001513B8" w:rsidRPr="00353A3E">
        <w:rPr>
          <w:i/>
          <w:iCs/>
          <w:noProof/>
          <w:sz w:val="22"/>
          <w:szCs w:val="22"/>
        </w:rPr>
        <w:t>, in line with the evolving responsibilities of national border forces and the requirements of the EU model of I</w:t>
      </w:r>
      <w:r w:rsidR="007C7FBA">
        <w:rPr>
          <w:i/>
          <w:iCs/>
          <w:noProof/>
          <w:sz w:val="22"/>
          <w:szCs w:val="22"/>
        </w:rPr>
        <w:t>BM;</w:t>
      </w:r>
      <w:r w:rsidR="001513B8" w:rsidRPr="00023C02">
        <w:rPr>
          <w:i/>
          <w:iCs/>
          <w:noProof/>
          <w:sz w:val="22"/>
          <w:szCs w:val="22"/>
        </w:rPr>
        <w:t xml:space="preserve"> </w:t>
      </w:r>
    </w:p>
    <w:p w14:paraId="7E5A6265" w14:textId="08F1FDD9" w:rsidR="001513B8" w:rsidRPr="00353A3E" w:rsidRDefault="007C7FBA" w:rsidP="001513B8">
      <w:pPr>
        <w:pStyle w:val="ListParagraph"/>
        <w:widowControl/>
        <w:numPr>
          <w:ilvl w:val="0"/>
          <w:numId w:val="5"/>
        </w:numPr>
        <w:autoSpaceDE/>
        <w:autoSpaceDN/>
        <w:jc w:val="both"/>
        <w:rPr>
          <w:i/>
          <w:iCs/>
          <w:noProof/>
        </w:rPr>
      </w:pPr>
      <w:r>
        <w:rPr>
          <w:i/>
          <w:iCs/>
          <w:noProof/>
        </w:rPr>
        <w:t>a</w:t>
      </w:r>
      <w:r w:rsidR="001513B8" w:rsidRPr="00353A3E">
        <w:rPr>
          <w:i/>
          <w:iCs/>
          <w:noProof/>
        </w:rPr>
        <w:t>dop</w:t>
      </w:r>
      <w:r w:rsidR="00826C15">
        <w:rPr>
          <w:i/>
          <w:iCs/>
          <w:noProof/>
        </w:rPr>
        <w:t xml:space="preserve">t a </w:t>
      </w:r>
      <w:r w:rsidR="001513B8" w:rsidRPr="00353A3E">
        <w:rPr>
          <w:i/>
          <w:iCs/>
          <w:noProof/>
        </w:rPr>
        <w:t>specific</w:t>
      </w:r>
      <w:r w:rsidR="00826C15">
        <w:rPr>
          <w:i/>
          <w:iCs/>
          <w:noProof/>
        </w:rPr>
        <w:t xml:space="preserve"> </w:t>
      </w:r>
      <w:r w:rsidR="001513B8" w:rsidRPr="00353A3E">
        <w:rPr>
          <w:i/>
          <w:iCs/>
          <w:noProof/>
        </w:rPr>
        <w:t>leg</w:t>
      </w:r>
      <w:r w:rsidR="00826C15">
        <w:rPr>
          <w:i/>
          <w:iCs/>
          <w:noProof/>
        </w:rPr>
        <w:t xml:space="preserve">al framework for an effective </w:t>
      </w:r>
      <w:r w:rsidR="001513B8" w:rsidRPr="00353A3E">
        <w:rPr>
          <w:i/>
          <w:iCs/>
          <w:noProof/>
        </w:rPr>
        <w:t xml:space="preserve">inter-agency cooperation and systematic information exchange between </w:t>
      </w:r>
      <w:r>
        <w:rPr>
          <w:i/>
          <w:iCs/>
          <w:noProof/>
        </w:rPr>
        <w:t xml:space="preserve">the country’s </w:t>
      </w:r>
      <w:r w:rsidR="001513B8" w:rsidRPr="00353A3E">
        <w:rPr>
          <w:i/>
          <w:iCs/>
          <w:noProof/>
        </w:rPr>
        <w:t xml:space="preserve">border, customs and police authorities, </w:t>
      </w:r>
      <w:r w:rsidR="00826C15">
        <w:rPr>
          <w:i/>
          <w:iCs/>
          <w:noProof/>
        </w:rPr>
        <w:t>to ensure the s</w:t>
      </w:r>
      <w:r w:rsidR="001513B8" w:rsidRPr="00353A3E">
        <w:rPr>
          <w:i/>
          <w:iCs/>
          <w:noProof/>
        </w:rPr>
        <w:t>ustainable implementation of the I</w:t>
      </w:r>
      <w:r>
        <w:rPr>
          <w:i/>
          <w:iCs/>
          <w:noProof/>
        </w:rPr>
        <w:t>BM</w:t>
      </w:r>
      <w:r w:rsidR="001513B8" w:rsidRPr="00353A3E">
        <w:rPr>
          <w:i/>
          <w:iCs/>
          <w:noProof/>
        </w:rPr>
        <w:t xml:space="preserve"> mode</w:t>
      </w:r>
      <w:r>
        <w:rPr>
          <w:i/>
          <w:iCs/>
          <w:noProof/>
        </w:rPr>
        <w:t>l;</w:t>
      </w:r>
    </w:p>
    <w:p w14:paraId="6C7DBD44" w14:textId="2D297305" w:rsidR="001513B8" w:rsidRPr="00353A3E" w:rsidRDefault="007C7FBA" w:rsidP="001513B8">
      <w:pPr>
        <w:pStyle w:val="ListParagraph"/>
        <w:widowControl/>
        <w:numPr>
          <w:ilvl w:val="0"/>
          <w:numId w:val="5"/>
        </w:numPr>
        <w:autoSpaceDE/>
        <w:autoSpaceDN/>
        <w:jc w:val="both"/>
        <w:rPr>
          <w:i/>
          <w:iCs/>
          <w:noProof/>
        </w:rPr>
      </w:pPr>
      <w:r>
        <w:rPr>
          <w:i/>
          <w:iCs/>
          <w:noProof/>
          <w:color w:val="000000" w:themeColor="text1"/>
        </w:rPr>
        <w:t>c</w:t>
      </w:r>
      <w:r w:rsidR="001513B8" w:rsidRPr="00353A3E">
        <w:rPr>
          <w:i/>
          <w:iCs/>
          <w:noProof/>
          <w:color w:val="000000" w:themeColor="text1"/>
        </w:rPr>
        <w:t>onduct regular integrity</w:t>
      </w:r>
      <w:r>
        <w:rPr>
          <w:i/>
          <w:iCs/>
          <w:noProof/>
          <w:color w:val="000000" w:themeColor="text1"/>
        </w:rPr>
        <w:t xml:space="preserve"> </w:t>
      </w:r>
      <w:r w:rsidR="001513B8" w:rsidRPr="00353A3E">
        <w:rPr>
          <w:i/>
          <w:iCs/>
          <w:noProof/>
          <w:color w:val="000000" w:themeColor="text1"/>
        </w:rPr>
        <w:t xml:space="preserve">risk assessments focusing specifically on border-related vulnerabilities, </w:t>
      </w:r>
      <w:r>
        <w:rPr>
          <w:i/>
          <w:iCs/>
          <w:noProof/>
          <w:color w:val="000000" w:themeColor="text1"/>
        </w:rPr>
        <w:t>(</w:t>
      </w:r>
      <w:r w:rsidR="001513B8" w:rsidRPr="00353A3E">
        <w:rPr>
          <w:i/>
          <w:iCs/>
          <w:noProof/>
          <w:color w:val="000000" w:themeColor="text1"/>
        </w:rPr>
        <w:t xml:space="preserve">such as document fraud, </w:t>
      </w:r>
      <w:r>
        <w:rPr>
          <w:i/>
          <w:iCs/>
          <w:noProof/>
          <w:color w:val="000000" w:themeColor="text1"/>
        </w:rPr>
        <w:t xml:space="preserve">the </w:t>
      </w:r>
      <w:r w:rsidR="001513B8" w:rsidRPr="00353A3E">
        <w:rPr>
          <w:i/>
          <w:iCs/>
          <w:noProof/>
          <w:color w:val="000000" w:themeColor="text1"/>
        </w:rPr>
        <w:t>facilitation of smuggling and corruption in inspection procedures</w:t>
      </w:r>
      <w:r>
        <w:rPr>
          <w:i/>
          <w:iCs/>
          <w:noProof/>
          <w:color w:val="000000" w:themeColor="text1"/>
        </w:rPr>
        <w:t>)</w:t>
      </w:r>
      <w:r w:rsidR="001513B8" w:rsidRPr="00353A3E">
        <w:rPr>
          <w:i/>
          <w:iCs/>
          <w:noProof/>
          <w:color w:val="000000" w:themeColor="text1"/>
        </w:rPr>
        <w:t xml:space="preserve"> and further develop targeted preventive and mitigation measures to address the risks identified</w:t>
      </w:r>
      <w:r>
        <w:rPr>
          <w:i/>
          <w:iCs/>
          <w:noProof/>
          <w:color w:val="000000" w:themeColor="text1"/>
        </w:rPr>
        <w:t>;</w:t>
      </w:r>
    </w:p>
    <w:p w14:paraId="2ED2CE38" w14:textId="4A30086A" w:rsidR="001513B8" w:rsidRPr="00353A3E" w:rsidRDefault="007C7FBA" w:rsidP="001513B8">
      <w:pPr>
        <w:pStyle w:val="ListParagraph"/>
        <w:widowControl/>
        <w:numPr>
          <w:ilvl w:val="0"/>
          <w:numId w:val="5"/>
        </w:numPr>
        <w:autoSpaceDE/>
        <w:autoSpaceDN/>
        <w:jc w:val="both"/>
        <w:rPr>
          <w:i/>
          <w:iCs/>
          <w:noProof/>
        </w:rPr>
      </w:pPr>
      <w:r>
        <w:rPr>
          <w:i/>
          <w:iCs/>
          <w:noProof/>
        </w:rPr>
        <w:t>i</w:t>
      </w:r>
      <w:r w:rsidR="00826C15">
        <w:rPr>
          <w:i/>
          <w:iCs/>
          <w:noProof/>
        </w:rPr>
        <w:t>ntroduce m</w:t>
      </w:r>
      <w:r w:rsidR="001513B8" w:rsidRPr="00353A3E">
        <w:rPr>
          <w:i/>
          <w:iCs/>
          <w:noProof/>
        </w:rPr>
        <w:t>andatory</w:t>
      </w:r>
      <w:r w:rsidR="00826C15">
        <w:rPr>
          <w:i/>
          <w:iCs/>
          <w:noProof/>
        </w:rPr>
        <w:t xml:space="preserve"> and </w:t>
      </w:r>
      <w:r w:rsidR="001513B8" w:rsidRPr="00353A3E">
        <w:rPr>
          <w:i/>
          <w:iCs/>
          <w:noProof/>
        </w:rPr>
        <w:t xml:space="preserve">recurrent anticorruption training </w:t>
      </w:r>
      <w:r w:rsidR="00826C15">
        <w:rPr>
          <w:i/>
          <w:iCs/>
          <w:noProof/>
        </w:rPr>
        <w:t>f</w:t>
      </w:r>
      <w:r w:rsidR="001513B8" w:rsidRPr="00353A3E">
        <w:rPr>
          <w:i/>
          <w:iCs/>
          <w:noProof/>
        </w:rPr>
        <w:t>or border guards, complemented by function-specific modules designed to</w:t>
      </w:r>
      <w:r>
        <w:rPr>
          <w:i/>
          <w:iCs/>
          <w:noProof/>
        </w:rPr>
        <w:t xml:space="preserve"> increase </w:t>
      </w:r>
      <w:r w:rsidR="001513B8" w:rsidRPr="00353A3E">
        <w:rPr>
          <w:i/>
          <w:iCs/>
          <w:noProof/>
        </w:rPr>
        <w:t>the resilience of personnel operating in high-risk roles, including</w:t>
      </w:r>
      <w:r>
        <w:rPr>
          <w:i/>
          <w:iCs/>
          <w:noProof/>
        </w:rPr>
        <w:t xml:space="preserve"> in</w:t>
      </w:r>
      <w:r w:rsidR="001513B8" w:rsidRPr="00353A3E">
        <w:rPr>
          <w:i/>
          <w:iCs/>
          <w:noProof/>
        </w:rPr>
        <w:t xml:space="preserve"> document control, border checks, customs inspections, asylum screening and intelligence functions</w:t>
      </w:r>
      <w:r>
        <w:rPr>
          <w:i/>
          <w:iCs/>
          <w:noProof/>
        </w:rPr>
        <w:t>;</w:t>
      </w:r>
    </w:p>
    <w:p w14:paraId="683DFF33" w14:textId="28F941EB" w:rsidR="001513B8" w:rsidRPr="00353A3E" w:rsidRDefault="007C7FBA" w:rsidP="001513B8">
      <w:pPr>
        <w:pStyle w:val="ListParagraph"/>
        <w:widowControl/>
        <w:numPr>
          <w:ilvl w:val="0"/>
          <w:numId w:val="5"/>
        </w:numPr>
        <w:autoSpaceDE/>
        <w:autoSpaceDN/>
        <w:jc w:val="both"/>
        <w:rPr>
          <w:b/>
          <w:bCs/>
          <w:i/>
          <w:iCs/>
          <w:noProof/>
        </w:rPr>
      </w:pPr>
      <w:r>
        <w:rPr>
          <w:i/>
          <w:iCs/>
          <w:noProof/>
        </w:rPr>
        <w:t>codify the i</w:t>
      </w:r>
      <w:r w:rsidR="001513B8" w:rsidRPr="00353A3E">
        <w:rPr>
          <w:i/>
          <w:iCs/>
          <w:noProof/>
        </w:rPr>
        <w:t xml:space="preserve">nvestigative protocols of </w:t>
      </w:r>
      <w:r>
        <w:rPr>
          <w:i/>
          <w:iCs/>
          <w:noProof/>
        </w:rPr>
        <w:t xml:space="preserve">the </w:t>
      </w:r>
      <w:r w:rsidR="001513B8" w:rsidRPr="00353A3E">
        <w:rPr>
          <w:i/>
          <w:iCs/>
          <w:noProof/>
        </w:rPr>
        <w:t xml:space="preserve">NSS, either within the relevant Code of Conduct or through accompanying secondary legislation, </w:t>
      </w:r>
      <w:r>
        <w:rPr>
          <w:i/>
          <w:iCs/>
          <w:noProof/>
        </w:rPr>
        <w:t>laying down</w:t>
      </w:r>
      <w:r w:rsidR="001513B8" w:rsidRPr="00353A3E">
        <w:rPr>
          <w:i/>
          <w:iCs/>
          <w:noProof/>
        </w:rPr>
        <w:t xml:space="preserve"> clear procedures, timelines, evidentiary standards and proportionate sanctions in order to ensure predictable, fair and timely responses to misconduct and integrity breaches.</w:t>
      </w:r>
    </w:p>
    <w:p w14:paraId="2D7444F5" w14:textId="77777777" w:rsidR="001513B8" w:rsidRDefault="001513B8" w:rsidP="001513B8">
      <w:pPr>
        <w:jc w:val="both"/>
        <w:rPr>
          <w:b/>
          <w:bCs/>
          <w:i/>
          <w:iCs/>
          <w:noProof/>
        </w:rPr>
      </w:pPr>
    </w:p>
    <w:p w14:paraId="60864764" w14:textId="45C157E2" w:rsidR="001513B8" w:rsidRPr="00353A3E" w:rsidRDefault="001513B8" w:rsidP="001513B8">
      <w:pPr>
        <w:jc w:val="both"/>
        <w:rPr>
          <w:i/>
          <w:iCs/>
          <w:noProof/>
          <w:u w:val="single"/>
        </w:rPr>
      </w:pPr>
      <w:r w:rsidRPr="00353A3E">
        <w:rPr>
          <w:i/>
          <w:iCs/>
          <w:noProof/>
          <w:u w:val="single"/>
        </w:rPr>
        <w:t>Migration management</w:t>
      </w:r>
    </w:p>
    <w:p w14:paraId="596916AD" w14:textId="074B1A5F" w:rsidR="00560AE5" w:rsidRDefault="007C7FBA" w:rsidP="001513B8">
      <w:pPr>
        <w:pStyle w:val="ListParagraph"/>
        <w:widowControl/>
        <w:numPr>
          <w:ilvl w:val="0"/>
          <w:numId w:val="5"/>
        </w:numPr>
        <w:autoSpaceDE/>
        <w:autoSpaceDN/>
        <w:jc w:val="both"/>
        <w:rPr>
          <w:i/>
          <w:iCs/>
          <w:noProof/>
        </w:rPr>
      </w:pPr>
      <w:r>
        <w:rPr>
          <w:i/>
          <w:iCs/>
          <w:noProof/>
        </w:rPr>
        <w:t>c</w:t>
      </w:r>
      <w:r w:rsidR="001513B8" w:rsidRPr="00353A3E">
        <w:rPr>
          <w:i/>
          <w:iCs/>
          <w:noProof/>
        </w:rPr>
        <w:t>ontinue efforts to develop</w:t>
      </w:r>
      <w:r w:rsidR="00560AE5">
        <w:rPr>
          <w:i/>
          <w:iCs/>
          <w:noProof/>
        </w:rPr>
        <w:t xml:space="preserve"> an appropriate legal framework to address </w:t>
      </w:r>
      <w:r w:rsidR="007B1EEE">
        <w:rPr>
          <w:i/>
          <w:iCs/>
          <w:noProof/>
        </w:rPr>
        <w:t xml:space="preserve">challenges related to </w:t>
      </w:r>
      <w:r w:rsidR="00560AE5">
        <w:rPr>
          <w:i/>
          <w:iCs/>
          <w:noProof/>
        </w:rPr>
        <w:t xml:space="preserve">both </w:t>
      </w:r>
      <w:r w:rsidR="00EB3F36">
        <w:rPr>
          <w:i/>
          <w:iCs/>
          <w:noProof/>
        </w:rPr>
        <w:t xml:space="preserve">illegal </w:t>
      </w:r>
      <w:r w:rsidR="00560AE5">
        <w:rPr>
          <w:i/>
          <w:iCs/>
          <w:noProof/>
        </w:rPr>
        <w:t>and legal migration</w:t>
      </w:r>
      <w:r>
        <w:rPr>
          <w:i/>
          <w:iCs/>
          <w:noProof/>
        </w:rPr>
        <w:t>;</w:t>
      </w:r>
    </w:p>
    <w:p w14:paraId="7A9622BF" w14:textId="621102A1" w:rsidR="001513B8" w:rsidRPr="00353A3E" w:rsidRDefault="007C7FBA" w:rsidP="001513B8">
      <w:pPr>
        <w:pStyle w:val="ListParagraph"/>
        <w:widowControl/>
        <w:numPr>
          <w:ilvl w:val="0"/>
          <w:numId w:val="5"/>
        </w:numPr>
        <w:autoSpaceDE/>
        <w:autoSpaceDN/>
        <w:jc w:val="both"/>
        <w:rPr>
          <w:i/>
          <w:iCs/>
          <w:noProof/>
        </w:rPr>
      </w:pPr>
      <w:r>
        <w:rPr>
          <w:i/>
          <w:iCs/>
          <w:noProof/>
        </w:rPr>
        <w:t>a</w:t>
      </w:r>
      <w:r w:rsidR="001513B8" w:rsidRPr="00353A3E">
        <w:rPr>
          <w:i/>
          <w:iCs/>
          <w:noProof/>
        </w:rPr>
        <w:t xml:space="preserve">dopt a new </w:t>
      </w:r>
      <w:r>
        <w:rPr>
          <w:i/>
          <w:iCs/>
          <w:noProof/>
        </w:rPr>
        <w:t>m</w:t>
      </w:r>
      <w:r w:rsidR="001513B8" w:rsidRPr="00353A3E">
        <w:rPr>
          <w:i/>
          <w:iCs/>
          <w:noProof/>
        </w:rPr>
        <w:t xml:space="preserve">igration </w:t>
      </w:r>
      <w:r>
        <w:rPr>
          <w:i/>
          <w:iCs/>
          <w:noProof/>
        </w:rPr>
        <w:t>s</w:t>
      </w:r>
      <w:r w:rsidR="001513B8" w:rsidRPr="00353A3E">
        <w:rPr>
          <w:i/>
          <w:iCs/>
          <w:noProof/>
        </w:rPr>
        <w:t xml:space="preserve">trategy, providing a comprehensive and coherent policy framework that is aligned with current and projected migration flows as well as with international standards, supported by </w:t>
      </w:r>
      <w:r>
        <w:rPr>
          <w:i/>
          <w:iCs/>
          <w:noProof/>
        </w:rPr>
        <w:t xml:space="preserve">sufficient </w:t>
      </w:r>
      <w:r w:rsidR="001513B8" w:rsidRPr="00353A3E">
        <w:rPr>
          <w:i/>
          <w:iCs/>
          <w:noProof/>
        </w:rPr>
        <w:t>and sustainable state budget allocations</w:t>
      </w:r>
      <w:r>
        <w:rPr>
          <w:i/>
          <w:iCs/>
          <w:noProof/>
        </w:rPr>
        <w:t>;</w:t>
      </w:r>
    </w:p>
    <w:p w14:paraId="1C0205BD" w14:textId="653BE349" w:rsidR="001513B8" w:rsidRPr="008F03A8" w:rsidRDefault="007C7FBA" w:rsidP="001513B8">
      <w:pPr>
        <w:pStyle w:val="ListParagraph"/>
        <w:widowControl/>
        <w:numPr>
          <w:ilvl w:val="0"/>
          <w:numId w:val="5"/>
        </w:numPr>
        <w:autoSpaceDE/>
        <w:autoSpaceDN/>
        <w:jc w:val="both"/>
        <w:rPr>
          <w:i/>
          <w:iCs/>
          <w:noProof/>
        </w:rPr>
      </w:pPr>
      <w:r>
        <w:rPr>
          <w:i/>
          <w:iCs/>
          <w:noProof/>
        </w:rPr>
        <w:t>p</w:t>
      </w:r>
      <w:r w:rsidR="00826C15">
        <w:rPr>
          <w:i/>
          <w:iCs/>
          <w:noProof/>
        </w:rPr>
        <w:t>ursue t</w:t>
      </w:r>
      <w:r w:rsidR="001513B8" w:rsidRPr="00353A3E">
        <w:rPr>
          <w:i/>
          <w:iCs/>
          <w:noProof/>
        </w:rPr>
        <w:t>he digitalisation of population and migration management processes</w:t>
      </w:r>
      <w:r w:rsidR="00826C15">
        <w:rPr>
          <w:i/>
          <w:iCs/>
          <w:noProof/>
        </w:rPr>
        <w:t>,</w:t>
      </w:r>
      <w:r w:rsidR="001513B8" w:rsidRPr="00353A3E">
        <w:rPr>
          <w:i/>
          <w:iCs/>
          <w:noProof/>
        </w:rPr>
        <w:t xml:space="preserve"> </w:t>
      </w:r>
      <w:r w:rsidR="00826C15">
        <w:rPr>
          <w:i/>
          <w:iCs/>
          <w:noProof/>
        </w:rPr>
        <w:t>while</w:t>
      </w:r>
      <w:r w:rsidR="001513B8" w:rsidRPr="00353A3E">
        <w:rPr>
          <w:i/>
          <w:iCs/>
          <w:noProof/>
        </w:rPr>
        <w:t xml:space="preserve"> ensuring full compliance with national</w:t>
      </w:r>
      <w:r>
        <w:rPr>
          <w:i/>
          <w:iCs/>
          <w:noProof/>
        </w:rPr>
        <w:t xml:space="preserve"> legislation on</w:t>
      </w:r>
      <w:r w:rsidR="001513B8" w:rsidRPr="00353A3E">
        <w:rPr>
          <w:i/>
          <w:iCs/>
          <w:noProof/>
        </w:rPr>
        <w:t xml:space="preserve"> personal data protection, which is currently undergoing significant development</w:t>
      </w:r>
      <w:r w:rsidR="008F03A8">
        <w:rPr>
          <w:i/>
          <w:iCs/>
          <w:noProof/>
        </w:rPr>
        <w:t xml:space="preserve">, and interoperability </w:t>
      </w:r>
      <w:r w:rsidR="008F03A8" w:rsidRPr="008F03A8">
        <w:rPr>
          <w:i/>
          <w:iCs/>
          <w:noProof/>
        </w:rPr>
        <w:t>with the</w:t>
      </w:r>
      <w:r w:rsidR="008F03A8" w:rsidRPr="00C76397">
        <w:rPr>
          <w:i/>
          <w:iCs/>
          <w:noProof/>
        </w:rPr>
        <w:t xml:space="preserve"> S</w:t>
      </w:r>
      <w:r>
        <w:rPr>
          <w:i/>
          <w:iCs/>
          <w:noProof/>
        </w:rPr>
        <w:t>PR</w:t>
      </w:r>
      <w:r w:rsidR="00B06C19">
        <w:rPr>
          <w:i/>
          <w:iCs/>
          <w:noProof/>
        </w:rPr>
        <w:t>;</w:t>
      </w:r>
    </w:p>
    <w:p w14:paraId="14A2F39D" w14:textId="0DF4CE74" w:rsidR="001513B8" w:rsidRPr="00353A3E" w:rsidRDefault="007C7FBA" w:rsidP="001513B8">
      <w:pPr>
        <w:pStyle w:val="ListParagraph"/>
        <w:widowControl/>
        <w:numPr>
          <w:ilvl w:val="0"/>
          <w:numId w:val="5"/>
        </w:numPr>
        <w:autoSpaceDE/>
        <w:autoSpaceDN/>
        <w:jc w:val="both"/>
        <w:rPr>
          <w:i/>
          <w:iCs/>
          <w:noProof/>
          <w:lang w:eastAsia="x-none"/>
        </w:rPr>
      </w:pPr>
      <w:r>
        <w:rPr>
          <w:i/>
          <w:iCs/>
          <w:noProof/>
        </w:rPr>
        <w:t>c</w:t>
      </w:r>
      <w:r w:rsidR="004866F3">
        <w:rPr>
          <w:i/>
          <w:iCs/>
          <w:noProof/>
        </w:rPr>
        <w:t>ontinue</w:t>
      </w:r>
      <w:r w:rsidR="001513B8" w:rsidRPr="00353A3E">
        <w:rPr>
          <w:i/>
          <w:iCs/>
          <w:noProof/>
        </w:rPr>
        <w:t xml:space="preserve"> to conclude readmission agreements with the main countries of origin of current migration flow</w:t>
      </w:r>
      <w:r w:rsidR="004866F3">
        <w:rPr>
          <w:i/>
          <w:iCs/>
          <w:noProof/>
        </w:rPr>
        <w:t>s to s</w:t>
      </w:r>
      <w:r w:rsidR="001513B8" w:rsidRPr="00353A3E">
        <w:rPr>
          <w:i/>
          <w:iCs/>
          <w:noProof/>
        </w:rPr>
        <w:t>trengthen effective, predictable and sustainable return and readmission arrangements.</w:t>
      </w:r>
    </w:p>
    <w:p w14:paraId="1E703688" w14:textId="77777777" w:rsidR="00353A3E" w:rsidRPr="00353A3E" w:rsidRDefault="00353A3E" w:rsidP="004866F3">
      <w:pPr>
        <w:widowControl/>
        <w:autoSpaceDE/>
        <w:autoSpaceDN/>
        <w:jc w:val="both"/>
        <w:rPr>
          <w:i/>
          <w:iCs/>
          <w:noProof/>
          <w:u w:val="single"/>
          <w:lang w:eastAsia="x-none"/>
        </w:rPr>
      </w:pPr>
    </w:p>
    <w:p w14:paraId="71C6B40F" w14:textId="458E9279" w:rsidR="00353A3E" w:rsidRPr="00353A3E" w:rsidRDefault="00353A3E" w:rsidP="004866F3">
      <w:pPr>
        <w:widowControl/>
        <w:autoSpaceDE/>
        <w:autoSpaceDN/>
        <w:jc w:val="both"/>
        <w:rPr>
          <w:i/>
          <w:iCs/>
          <w:noProof/>
          <w:u w:val="single"/>
          <w:lang w:eastAsia="x-none"/>
        </w:rPr>
      </w:pPr>
      <w:r w:rsidRPr="00353A3E">
        <w:rPr>
          <w:i/>
          <w:iCs/>
          <w:noProof/>
          <w:u w:val="single"/>
          <w:lang w:eastAsia="x-none"/>
        </w:rPr>
        <w:t>Asylum</w:t>
      </w:r>
    </w:p>
    <w:p w14:paraId="76363F4D" w14:textId="1C974794" w:rsidR="00353A3E" w:rsidRPr="00353A3E" w:rsidRDefault="007C7FBA" w:rsidP="004866F3">
      <w:pPr>
        <w:pStyle w:val="ListParagraph"/>
        <w:numPr>
          <w:ilvl w:val="0"/>
          <w:numId w:val="6"/>
        </w:numPr>
        <w:jc w:val="both"/>
        <w:rPr>
          <w:i/>
          <w:iCs/>
          <w:noProof/>
        </w:rPr>
      </w:pPr>
      <w:r>
        <w:rPr>
          <w:i/>
          <w:iCs/>
          <w:noProof/>
        </w:rPr>
        <w:t>m</w:t>
      </w:r>
      <w:r w:rsidR="00353A3E" w:rsidRPr="00353A3E">
        <w:rPr>
          <w:i/>
          <w:iCs/>
          <w:noProof/>
        </w:rPr>
        <w:t>ake fully functional the new temporary centre for asylum seekers and transfer relevant applicants</w:t>
      </w:r>
      <w:r>
        <w:rPr>
          <w:i/>
          <w:iCs/>
          <w:noProof/>
        </w:rPr>
        <w:t xml:space="preserve"> to it;</w:t>
      </w:r>
    </w:p>
    <w:p w14:paraId="7E11AFE6" w14:textId="07A331BB" w:rsidR="00353A3E" w:rsidRPr="00353A3E" w:rsidRDefault="007C7FBA" w:rsidP="004866F3">
      <w:pPr>
        <w:pStyle w:val="ListParagraph"/>
        <w:numPr>
          <w:ilvl w:val="0"/>
          <w:numId w:val="6"/>
        </w:numPr>
        <w:jc w:val="both"/>
        <w:rPr>
          <w:i/>
          <w:iCs/>
          <w:noProof/>
        </w:rPr>
      </w:pPr>
      <w:r>
        <w:rPr>
          <w:i/>
          <w:iCs/>
          <w:noProof/>
        </w:rPr>
        <w:t>a</w:t>
      </w:r>
      <w:r w:rsidR="00353A3E" w:rsidRPr="00353A3E">
        <w:rPr>
          <w:i/>
          <w:iCs/>
          <w:noProof/>
        </w:rPr>
        <w:t xml:space="preserve">dopt amendments to the Law on Refugees and Asylum and a new </w:t>
      </w:r>
      <w:r w:rsidR="00543543">
        <w:rPr>
          <w:i/>
          <w:iCs/>
          <w:noProof/>
        </w:rPr>
        <w:t>L</w:t>
      </w:r>
      <w:r w:rsidR="00353A3E" w:rsidRPr="00353A3E">
        <w:rPr>
          <w:i/>
          <w:iCs/>
          <w:noProof/>
        </w:rPr>
        <w:t xml:space="preserve">aw on </w:t>
      </w:r>
      <w:r w:rsidR="00543543">
        <w:rPr>
          <w:i/>
          <w:iCs/>
          <w:noProof/>
        </w:rPr>
        <w:t>S</w:t>
      </w:r>
      <w:r w:rsidR="00353A3E" w:rsidRPr="00353A3E">
        <w:rPr>
          <w:i/>
          <w:iCs/>
          <w:noProof/>
        </w:rPr>
        <w:t xml:space="preserve">tateless </w:t>
      </w:r>
      <w:r w:rsidR="00543543">
        <w:rPr>
          <w:i/>
          <w:iCs/>
          <w:noProof/>
        </w:rPr>
        <w:t>P</w:t>
      </w:r>
      <w:r w:rsidR="00353A3E" w:rsidRPr="00353A3E">
        <w:rPr>
          <w:i/>
          <w:iCs/>
          <w:noProof/>
        </w:rPr>
        <w:t xml:space="preserve">ersons to further align the national asylum framework with EU and international </w:t>
      </w:r>
      <w:r w:rsidR="00353A3E" w:rsidRPr="2190CB23">
        <w:rPr>
          <w:i/>
          <w:iCs/>
          <w:noProof/>
        </w:rPr>
        <w:t>standard</w:t>
      </w:r>
      <w:r w:rsidR="25F15BEB" w:rsidRPr="2190CB23">
        <w:rPr>
          <w:i/>
          <w:iCs/>
          <w:noProof/>
        </w:rPr>
        <w:t>s</w:t>
      </w:r>
      <w:r w:rsidR="004866F3">
        <w:rPr>
          <w:i/>
          <w:iCs/>
          <w:noProof/>
        </w:rPr>
        <w:t>.</w:t>
      </w:r>
    </w:p>
    <w:p w14:paraId="4125AF92" w14:textId="77777777" w:rsidR="001513B8" w:rsidRDefault="001513B8" w:rsidP="001513B8">
      <w:pPr>
        <w:rPr>
          <w:noProof/>
        </w:rPr>
      </w:pPr>
    </w:p>
    <w:p w14:paraId="3C300536" w14:textId="77777777" w:rsidR="005E6AF1" w:rsidRPr="00301E8C" w:rsidRDefault="005E6AF1" w:rsidP="005E6AF1">
      <w:pPr>
        <w:rPr>
          <w:noProof/>
        </w:rPr>
      </w:pPr>
    </w:p>
    <w:p w14:paraId="5900CB61" w14:textId="77777777" w:rsidR="00FF58B1" w:rsidRPr="00301E8C" w:rsidRDefault="00FF58B1" w:rsidP="00FF58B1">
      <w:pPr>
        <w:pStyle w:val="ListParagraph"/>
        <w:numPr>
          <w:ilvl w:val="0"/>
          <w:numId w:val="1"/>
        </w:numPr>
        <w:rPr>
          <w:noProof/>
        </w:rPr>
      </w:pPr>
      <w:r w:rsidRPr="00301E8C">
        <w:rPr>
          <w:noProof/>
        </w:rPr>
        <w:t xml:space="preserve">Block 3: Public order and security </w:t>
      </w:r>
    </w:p>
    <w:p w14:paraId="7FEE61E5" w14:textId="772E90CA" w:rsidR="00FF58B1" w:rsidRPr="00301E8C" w:rsidRDefault="00FF58B1" w:rsidP="00FF58B1">
      <w:pPr>
        <w:pStyle w:val="ListParagraph"/>
        <w:numPr>
          <w:ilvl w:val="1"/>
          <w:numId w:val="1"/>
        </w:numPr>
        <w:rPr>
          <w:noProof/>
        </w:rPr>
      </w:pPr>
      <w:r w:rsidRPr="00301E8C">
        <w:rPr>
          <w:noProof/>
        </w:rPr>
        <w:t>Preventing and fighting organised crime, terrorism and corruption</w:t>
      </w:r>
    </w:p>
    <w:p w14:paraId="1019496E" w14:textId="77777777" w:rsidR="00F618EC" w:rsidRPr="00301E8C" w:rsidRDefault="00F618EC" w:rsidP="00F618EC">
      <w:pPr>
        <w:rPr>
          <w:noProof/>
        </w:rPr>
      </w:pPr>
    </w:p>
    <w:p w14:paraId="3D58B172" w14:textId="77777777" w:rsidR="00F618EC" w:rsidRPr="000E42CE"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w:t>
      </w:r>
      <w:r w:rsidRPr="00301E8C">
        <w:rPr>
          <w:b/>
          <w:bCs/>
          <w:noProof/>
          <w:spacing w:val="-11"/>
          <w:sz w:val="22"/>
          <w:szCs w:val="22"/>
          <w:lang w:val="en-GB"/>
        </w:rPr>
        <w:t xml:space="preserve"> </w:t>
      </w:r>
      <w:r w:rsidRPr="00301E8C">
        <w:rPr>
          <w:b/>
          <w:bCs/>
          <w:noProof/>
          <w:sz w:val="22"/>
          <w:szCs w:val="22"/>
          <w:lang w:val="en-GB"/>
        </w:rPr>
        <w:t>according</w:t>
      </w:r>
      <w:r w:rsidRPr="00301E8C">
        <w:rPr>
          <w:b/>
          <w:bCs/>
          <w:noProof/>
          <w:spacing w:val="-10"/>
          <w:sz w:val="22"/>
          <w:szCs w:val="22"/>
          <w:lang w:val="en-GB"/>
        </w:rPr>
        <w:t xml:space="preserve"> </w:t>
      </w:r>
      <w:r w:rsidRPr="00301E8C">
        <w:rPr>
          <w:b/>
          <w:bCs/>
          <w:noProof/>
          <w:sz w:val="22"/>
          <w:szCs w:val="22"/>
          <w:lang w:val="en-GB"/>
        </w:rPr>
        <w:t>to</w:t>
      </w:r>
      <w:r w:rsidRPr="00301E8C">
        <w:rPr>
          <w:b/>
          <w:bCs/>
          <w:noProof/>
          <w:spacing w:val="-11"/>
          <w:sz w:val="22"/>
          <w:szCs w:val="22"/>
          <w:lang w:val="en-GB"/>
        </w:rPr>
        <w:t xml:space="preserve"> </w:t>
      </w:r>
      <w:r w:rsidRPr="00301E8C">
        <w:rPr>
          <w:b/>
          <w:bCs/>
          <w:noProof/>
          <w:sz w:val="22"/>
          <w:szCs w:val="22"/>
          <w:lang w:val="en-GB"/>
        </w:rPr>
        <w:t>the</w:t>
      </w:r>
      <w:r w:rsidRPr="00301E8C">
        <w:rPr>
          <w:b/>
          <w:bCs/>
          <w:noProof/>
          <w:spacing w:val="-10"/>
          <w:sz w:val="22"/>
          <w:szCs w:val="22"/>
          <w:lang w:val="en-GB"/>
        </w:rPr>
        <w:t xml:space="preserve"> </w:t>
      </w:r>
      <w:r w:rsidRPr="00301E8C">
        <w:rPr>
          <w:b/>
          <w:bCs/>
          <w:noProof/>
          <w:sz w:val="22"/>
          <w:szCs w:val="22"/>
          <w:lang w:val="en-GB"/>
        </w:rPr>
        <w:t>EU</w:t>
      </w:r>
      <w:r w:rsidRPr="00301E8C">
        <w:rPr>
          <w:b/>
          <w:bCs/>
          <w:noProof/>
          <w:spacing w:val="-10"/>
          <w:sz w:val="22"/>
          <w:szCs w:val="22"/>
          <w:lang w:val="en-GB"/>
        </w:rPr>
        <w:t xml:space="preserve"> </w:t>
      </w:r>
      <w:r w:rsidRPr="00301E8C">
        <w:rPr>
          <w:b/>
          <w:bCs/>
          <w:noProof/>
          <w:sz w:val="22"/>
          <w:szCs w:val="22"/>
          <w:lang w:val="en-GB"/>
        </w:rPr>
        <w:t>and</w:t>
      </w:r>
      <w:r w:rsidRPr="00301E8C">
        <w:rPr>
          <w:b/>
          <w:bCs/>
          <w:noProof/>
          <w:spacing w:val="-12"/>
          <w:sz w:val="22"/>
          <w:szCs w:val="22"/>
          <w:lang w:val="en-GB"/>
        </w:rPr>
        <w:t xml:space="preserve"> </w:t>
      </w:r>
      <w:r w:rsidRPr="00301E8C">
        <w:rPr>
          <w:b/>
          <w:bCs/>
          <w:noProof/>
          <w:sz w:val="22"/>
          <w:szCs w:val="22"/>
          <w:lang w:val="en-GB"/>
        </w:rPr>
        <w:t>international</w:t>
      </w:r>
      <w:r w:rsidRPr="00301E8C">
        <w:rPr>
          <w:b/>
          <w:bCs/>
          <w:noProof/>
          <w:spacing w:val="-11"/>
          <w:sz w:val="22"/>
          <w:szCs w:val="22"/>
          <w:lang w:val="en-GB"/>
        </w:rPr>
        <w:t xml:space="preserve"> </w:t>
      </w:r>
      <w:r w:rsidRPr="00301E8C">
        <w:rPr>
          <w:b/>
          <w:bCs/>
          <w:noProof/>
          <w:sz w:val="22"/>
          <w:szCs w:val="22"/>
          <w:lang w:val="en-GB"/>
        </w:rPr>
        <w:t>standards,</w:t>
      </w:r>
      <w:r w:rsidRPr="00301E8C">
        <w:rPr>
          <w:b/>
          <w:bCs/>
          <w:noProof/>
          <w:spacing w:val="-10"/>
          <w:sz w:val="22"/>
          <w:szCs w:val="22"/>
          <w:lang w:val="en-GB"/>
        </w:rPr>
        <w:t xml:space="preserve"> </w:t>
      </w:r>
      <w:r w:rsidRPr="00301E8C">
        <w:rPr>
          <w:b/>
          <w:bCs/>
          <w:noProof/>
          <w:sz w:val="22"/>
          <w:szCs w:val="22"/>
          <w:lang w:val="en-GB"/>
        </w:rPr>
        <w:t>of</w:t>
      </w:r>
      <w:r w:rsidRPr="00301E8C">
        <w:rPr>
          <w:b/>
          <w:bCs/>
          <w:noProof/>
          <w:spacing w:val="-6"/>
          <w:sz w:val="22"/>
          <w:szCs w:val="22"/>
          <w:lang w:val="en-GB"/>
        </w:rPr>
        <w:t xml:space="preserve"> </w:t>
      </w:r>
      <w:r w:rsidRPr="00301E8C">
        <w:rPr>
          <w:b/>
          <w:bCs/>
          <w:noProof/>
          <w:sz w:val="22"/>
          <w:szCs w:val="22"/>
          <w:lang w:val="en-GB"/>
        </w:rPr>
        <w:t>the</w:t>
      </w:r>
      <w:r w:rsidRPr="00301E8C">
        <w:rPr>
          <w:b/>
          <w:bCs/>
          <w:noProof/>
          <w:spacing w:val="-12"/>
          <w:sz w:val="22"/>
          <w:szCs w:val="22"/>
          <w:lang w:val="en-GB"/>
        </w:rPr>
        <w:t xml:space="preserve"> </w:t>
      </w:r>
      <w:r w:rsidRPr="00301E8C">
        <w:rPr>
          <w:b/>
          <w:bCs/>
          <w:noProof/>
          <w:sz w:val="22"/>
          <w:szCs w:val="22"/>
          <w:lang w:val="en-GB"/>
        </w:rPr>
        <w:t>legal and institutional framework for preventing and fighting organised crime, together with a national</w:t>
      </w:r>
      <w:r w:rsidRPr="00301E8C">
        <w:rPr>
          <w:b/>
          <w:bCs/>
          <w:noProof/>
          <w:spacing w:val="-4"/>
          <w:sz w:val="22"/>
          <w:szCs w:val="22"/>
          <w:lang w:val="en-GB"/>
        </w:rPr>
        <w:t xml:space="preserve"> </w:t>
      </w:r>
      <w:r w:rsidRPr="00301E8C">
        <w:rPr>
          <w:b/>
          <w:bCs/>
          <w:noProof/>
          <w:sz w:val="22"/>
          <w:szCs w:val="22"/>
          <w:lang w:val="en-GB"/>
        </w:rPr>
        <w:t>strategy</w:t>
      </w:r>
      <w:r w:rsidRPr="00301E8C">
        <w:rPr>
          <w:b/>
          <w:bCs/>
          <w:noProof/>
          <w:spacing w:val="-5"/>
          <w:sz w:val="22"/>
          <w:szCs w:val="22"/>
          <w:lang w:val="en-GB"/>
        </w:rPr>
        <w:t xml:space="preserve"> </w:t>
      </w:r>
      <w:r w:rsidRPr="00301E8C">
        <w:rPr>
          <w:b/>
          <w:bCs/>
          <w:noProof/>
          <w:sz w:val="22"/>
          <w:szCs w:val="22"/>
          <w:lang w:val="en-GB"/>
        </w:rPr>
        <w:t>and</w:t>
      </w:r>
      <w:r w:rsidRPr="00301E8C">
        <w:rPr>
          <w:b/>
          <w:bCs/>
          <w:noProof/>
          <w:spacing w:val="-4"/>
          <w:sz w:val="22"/>
          <w:szCs w:val="22"/>
          <w:lang w:val="en-GB"/>
        </w:rPr>
        <w:t xml:space="preserve"> </w:t>
      </w:r>
      <w:r w:rsidRPr="00301E8C">
        <w:rPr>
          <w:b/>
          <w:bCs/>
          <w:noProof/>
          <w:sz w:val="22"/>
          <w:szCs w:val="22"/>
          <w:lang w:val="en-GB"/>
        </w:rPr>
        <w:t>action</w:t>
      </w:r>
      <w:r w:rsidRPr="00301E8C">
        <w:rPr>
          <w:b/>
          <w:bCs/>
          <w:noProof/>
          <w:spacing w:val="-4"/>
          <w:sz w:val="22"/>
          <w:szCs w:val="22"/>
          <w:lang w:val="en-GB"/>
        </w:rPr>
        <w:t xml:space="preserve"> </w:t>
      </w:r>
      <w:r w:rsidRPr="00301E8C">
        <w:rPr>
          <w:b/>
          <w:bCs/>
          <w:noProof/>
          <w:sz w:val="22"/>
          <w:szCs w:val="22"/>
          <w:lang w:val="en-GB"/>
        </w:rPr>
        <w:t>plan</w:t>
      </w:r>
      <w:r w:rsidRPr="00301E8C">
        <w:rPr>
          <w:b/>
          <w:bCs/>
          <w:noProof/>
          <w:spacing w:val="-4"/>
          <w:sz w:val="22"/>
          <w:szCs w:val="22"/>
          <w:lang w:val="en-GB"/>
        </w:rPr>
        <w:t xml:space="preserve"> </w:t>
      </w:r>
      <w:r w:rsidRPr="00301E8C">
        <w:rPr>
          <w:b/>
          <w:bCs/>
          <w:noProof/>
          <w:sz w:val="22"/>
          <w:szCs w:val="22"/>
          <w:lang w:val="en-GB"/>
        </w:rPr>
        <w:t>containing,</w:t>
      </w:r>
      <w:r w:rsidRPr="00301E8C">
        <w:rPr>
          <w:b/>
          <w:bCs/>
          <w:noProof/>
          <w:spacing w:val="-4"/>
          <w:sz w:val="22"/>
          <w:szCs w:val="22"/>
          <w:lang w:val="en-GB"/>
        </w:rPr>
        <w:t xml:space="preserve"> </w:t>
      </w:r>
      <w:r w:rsidRPr="00301E8C">
        <w:rPr>
          <w:b/>
          <w:bCs/>
          <w:noProof/>
          <w:sz w:val="22"/>
          <w:szCs w:val="22"/>
          <w:lang w:val="en-GB"/>
        </w:rPr>
        <w:t>within</w:t>
      </w:r>
      <w:r w:rsidRPr="00301E8C">
        <w:rPr>
          <w:b/>
          <w:bCs/>
          <w:noProof/>
          <w:spacing w:val="-4"/>
          <w:sz w:val="22"/>
          <w:szCs w:val="22"/>
          <w:lang w:val="en-GB"/>
        </w:rPr>
        <w:t xml:space="preserve"> </w:t>
      </w:r>
      <w:r w:rsidRPr="00301E8C">
        <w:rPr>
          <w:b/>
          <w:bCs/>
          <w:noProof/>
          <w:sz w:val="22"/>
          <w:szCs w:val="22"/>
          <w:lang w:val="en-GB"/>
        </w:rPr>
        <w:t>a</w:t>
      </w:r>
      <w:r w:rsidRPr="00301E8C">
        <w:rPr>
          <w:b/>
          <w:bCs/>
          <w:noProof/>
          <w:spacing w:val="-5"/>
          <w:sz w:val="22"/>
          <w:szCs w:val="22"/>
          <w:lang w:val="en-GB"/>
        </w:rPr>
        <w:t xml:space="preserve"> </w:t>
      </w:r>
      <w:r w:rsidRPr="00301E8C">
        <w:rPr>
          <w:b/>
          <w:bCs/>
          <w:noProof/>
          <w:sz w:val="22"/>
          <w:szCs w:val="22"/>
          <w:lang w:val="en-GB"/>
        </w:rPr>
        <w:t>clear</w:t>
      </w:r>
      <w:r w:rsidRPr="00301E8C">
        <w:rPr>
          <w:b/>
          <w:bCs/>
          <w:noProof/>
          <w:spacing w:val="-4"/>
          <w:sz w:val="22"/>
          <w:szCs w:val="22"/>
          <w:lang w:val="en-GB"/>
        </w:rPr>
        <w:t xml:space="preserve"> </w:t>
      </w:r>
      <w:r w:rsidRPr="00301E8C">
        <w:rPr>
          <w:b/>
          <w:bCs/>
          <w:noProof/>
          <w:sz w:val="22"/>
          <w:szCs w:val="22"/>
          <w:lang w:val="en-GB"/>
        </w:rPr>
        <w:t>timeframe,</w:t>
      </w:r>
      <w:r w:rsidRPr="00301E8C">
        <w:rPr>
          <w:b/>
          <w:bCs/>
          <w:noProof/>
          <w:spacing w:val="-4"/>
          <w:sz w:val="22"/>
          <w:szCs w:val="22"/>
          <w:lang w:val="en-GB"/>
        </w:rPr>
        <w:t xml:space="preserve"> </w:t>
      </w:r>
      <w:r w:rsidRPr="00301E8C">
        <w:rPr>
          <w:b/>
          <w:bCs/>
          <w:noProof/>
          <w:sz w:val="22"/>
          <w:szCs w:val="22"/>
          <w:lang w:val="en-GB"/>
        </w:rPr>
        <w:t>specific</w:t>
      </w:r>
      <w:r w:rsidRPr="00301E8C">
        <w:rPr>
          <w:b/>
          <w:bCs/>
          <w:noProof/>
          <w:spacing w:val="-5"/>
          <w:sz w:val="22"/>
          <w:szCs w:val="22"/>
          <w:lang w:val="en-GB"/>
        </w:rPr>
        <w:t xml:space="preserve"> </w:t>
      </w:r>
      <w:r w:rsidRPr="00301E8C">
        <w:rPr>
          <w:b/>
          <w:bCs/>
          <w:noProof/>
          <w:sz w:val="22"/>
          <w:szCs w:val="22"/>
          <w:lang w:val="en-GB"/>
        </w:rPr>
        <w:t>objectives, activities, results, performance indicators and sufficient human and financial resources.</w:t>
      </w:r>
    </w:p>
    <w:p w14:paraId="689B1FA7" w14:textId="77777777" w:rsidR="00FC58E1" w:rsidRPr="00FC58E1" w:rsidRDefault="00FC58E1" w:rsidP="00FC58E1">
      <w:pPr>
        <w:jc w:val="both"/>
        <w:rPr>
          <w:noProof/>
          <w:lang w:eastAsia="x-none"/>
        </w:rPr>
      </w:pPr>
    </w:p>
    <w:p w14:paraId="41B84B4A" w14:textId="25870C05" w:rsidR="00802F43" w:rsidRPr="007B1EEE" w:rsidRDefault="00802F43" w:rsidP="00802F43">
      <w:pPr>
        <w:jc w:val="both"/>
        <w:rPr>
          <w:noProof/>
        </w:rPr>
      </w:pPr>
      <w:r w:rsidRPr="00CD15B2">
        <w:rPr>
          <w:noProof/>
        </w:rPr>
        <w:t>Armenia is a party to the United Nations Convention against Transnational Organized Crime (Palermo Convention), the United Nations Convention against Corruption (Merida Convention).</w:t>
      </w:r>
      <w:r>
        <w:rPr>
          <w:noProof/>
        </w:rPr>
        <w:t xml:space="preserve"> </w:t>
      </w:r>
      <w:r w:rsidRPr="00DD6E85">
        <w:rPr>
          <w:noProof/>
        </w:rPr>
        <w:t xml:space="preserve">The legal definition and criminalisation of various forms of organised crime are set out in Chapter 34 of the Criminal Code of </w:t>
      </w:r>
      <w:r w:rsidR="00890549">
        <w:rPr>
          <w:noProof/>
        </w:rPr>
        <w:t>Armenia</w:t>
      </w:r>
      <w:r w:rsidRPr="00DD6E85">
        <w:rPr>
          <w:noProof/>
        </w:rPr>
        <w:t>, which establishes liability for crimes of a general nature against public security.</w:t>
      </w:r>
    </w:p>
    <w:p w14:paraId="71D278CA" w14:textId="77777777" w:rsidR="00802F43" w:rsidRDefault="00802F43" w:rsidP="00FC58E1">
      <w:pPr>
        <w:jc w:val="both"/>
        <w:rPr>
          <w:noProof/>
        </w:rPr>
      </w:pPr>
    </w:p>
    <w:p w14:paraId="1253397B" w14:textId="0A655669" w:rsidR="00FC58E1" w:rsidRDefault="00FC58E1" w:rsidP="00FC58E1">
      <w:pPr>
        <w:jc w:val="both"/>
        <w:rPr>
          <w:noProof/>
        </w:rPr>
      </w:pPr>
      <w:r w:rsidRPr="00FC58E1">
        <w:rPr>
          <w:noProof/>
        </w:rPr>
        <w:t xml:space="preserve">The </w:t>
      </w:r>
      <w:r>
        <w:rPr>
          <w:noProof/>
        </w:rPr>
        <w:t>Criminal Code</w:t>
      </w:r>
      <w:r w:rsidR="5701445B">
        <w:rPr>
          <w:noProof/>
        </w:rPr>
        <w:t xml:space="preserve"> which entered into force in July 2022</w:t>
      </w:r>
      <w:r w:rsidRPr="00FC58E1">
        <w:rPr>
          <w:noProof/>
        </w:rPr>
        <w:t xml:space="preserve"> introduced, for the first time in Armenia, a system of criminal liability for legal entities. This framework </w:t>
      </w:r>
      <w:r w:rsidR="007659CF">
        <w:rPr>
          <w:noProof/>
        </w:rPr>
        <w:t xml:space="preserve">lays down </w:t>
      </w:r>
      <w:r w:rsidRPr="00FC58E1">
        <w:rPr>
          <w:noProof/>
        </w:rPr>
        <w:t>the grounds and conditions for establishing criminal liability, as well as the circumstances under which legal entities may be exempted</w:t>
      </w:r>
      <w:r w:rsidR="007659CF">
        <w:rPr>
          <w:noProof/>
        </w:rPr>
        <w:t xml:space="preserve"> from this liability</w:t>
      </w:r>
      <w:r w:rsidRPr="00FC58E1">
        <w:rPr>
          <w:noProof/>
        </w:rPr>
        <w:t xml:space="preserve">. It further provides for a range of criminal-law measures applicable to legal persons, </w:t>
      </w:r>
      <w:r w:rsidR="007659CF">
        <w:rPr>
          <w:noProof/>
        </w:rPr>
        <w:t>(</w:t>
      </w:r>
      <w:r w:rsidRPr="00FC58E1">
        <w:rPr>
          <w:noProof/>
        </w:rPr>
        <w:t xml:space="preserve">including financial penalties, temporary suspension of specific activities, prohibition from operating within the territory of </w:t>
      </w:r>
      <w:r w:rsidR="00890549">
        <w:rPr>
          <w:noProof/>
        </w:rPr>
        <w:t>Armenia</w:t>
      </w:r>
      <w:r w:rsidRPr="00FC58E1">
        <w:rPr>
          <w:noProof/>
        </w:rPr>
        <w:t>, and compulsory liquidation</w:t>
      </w:r>
      <w:r w:rsidR="007659CF">
        <w:rPr>
          <w:noProof/>
        </w:rPr>
        <w:t>)</w:t>
      </w:r>
      <w:r w:rsidRPr="00FC58E1">
        <w:rPr>
          <w:noProof/>
        </w:rPr>
        <w:t>. However, no convictions related to legal entities have yet been recorded.</w:t>
      </w:r>
    </w:p>
    <w:p w14:paraId="6A2E398C" w14:textId="77777777" w:rsidR="007B1EEE" w:rsidRPr="007B1EEE" w:rsidRDefault="007B1EEE" w:rsidP="00FC58E1">
      <w:pPr>
        <w:jc w:val="both"/>
        <w:rPr>
          <w:noProof/>
        </w:rPr>
      </w:pPr>
    </w:p>
    <w:p w14:paraId="7F523E24" w14:textId="3429A741" w:rsidR="00F40D22" w:rsidRDefault="00FC58E1" w:rsidP="00FC58E1">
      <w:pPr>
        <w:jc w:val="both"/>
        <w:rPr>
          <w:noProof/>
        </w:rPr>
      </w:pPr>
      <w:r w:rsidRPr="00FC58E1">
        <w:rPr>
          <w:noProof/>
        </w:rPr>
        <w:t>The</w:t>
      </w:r>
      <w:r>
        <w:rPr>
          <w:noProof/>
        </w:rPr>
        <w:t xml:space="preserve"> </w:t>
      </w:r>
      <w:r w:rsidR="02BDF894">
        <w:rPr>
          <w:noProof/>
        </w:rPr>
        <w:t>new</w:t>
      </w:r>
      <w:r w:rsidRPr="00FC58E1">
        <w:rPr>
          <w:noProof/>
        </w:rPr>
        <w:t xml:space="preserve"> Criminal Procedure Code </w:t>
      </w:r>
      <w:r w:rsidR="007659CF">
        <w:rPr>
          <w:noProof/>
        </w:rPr>
        <w:t xml:space="preserve">also </w:t>
      </w:r>
      <w:r w:rsidRPr="00FC58E1">
        <w:rPr>
          <w:noProof/>
        </w:rPr>
        <w:t xml:space="preserve">introduced </w:t>
      </w:r>
      <w:r w:rsidR="007E640E">
        <w:rPr>
          <w:noProof/>
        </w:rPr>
        <w:t xml:space="preserve">several </w:t>
      </w:r>
      <w:r w:rsidRPr="00FC58E1">
        <w:rPr>
          <w:noProof/>
        </w:rPr>
        <w:t>significant structural and procedural changes that have a direct impact on the investigation and prosecution of serious and organised crime</w:t>
      </w:r>
      <w:r w:rsidR="007659CF">
        <w:rPr>
          <w:noProof/>
        </w:rPr>
        <w:t xml:space="preserve"> in Armenia</w:t>
      </w:r>
      <w:r w:rsidRPr="00FC58E1">
        <w:rPr>
          <w:noProof/>
        </w:rPr>
        <w:t xml:space="preserve">. </w:t>
      </w:r>
      <w:r w:rsidR="007659CF">
        <w:rPr>
          <w:noProof/>
        </w:rPr>
        <w:t>In particular</w:t>
      </w:r>
      <w:r w:rsidRPr="00FC58E1">
        <w:rPr>
          <w:noProof/>
        </w:rPr>
        <w:t xml:space="preserve">, the formal preliminary phase for initiating a criminal case was abolished, with criminal investigations now commencing upon the registration of the first procedural document containing indications of a possible criminal offence. </w:t>
      </w:r>
    </w:p>
    <w:p w14:paraId="4128D25E" w14:textId="77777777" w:rsidR="00F40D22" w:rsidRDefault="00F40D22" w:rsidP="00FC58E1">
      <w:pPr>
        <w:jc w:val="both"/>
        <w:rPr>
          <w:noProof/>
        </w:rPr>
      </w:pPr>
    </w:p>
    <w:p w14:paraId="6FD55D53" w14:textId="10D7CD4E" w:rsidR="00FC58E1" w:rsidRDefault="00FC58E1" w:rsidP="00FC58E1">
      <w:pPr>
        <w:jc w:val="both"/>
        <w:rPr>
          <w:noProof/>
        </w:rPr>
      </w:pPr>
      <w:r w:rsidRPr="00FC58E1">
        <w:rPr>
          <w:noProof/>
        </w:rPr>
        <w:t>In addition, operative-investigative activities were incorporated into the Criminal Procedure Code</w:t>
      </w:r>
      <w:r w:rsidR="007659CF">
        <w:rPr>
          <w:noProof/>
        </w:rPr>
        <w:t xml:space="preserve">. This means that </w:t>
      </w:r>
      <w:r w:rsidRPr="00FC58E1">
        <w:rPr>
          <w:noProof/>
        </w:rPr>
        <w:t>investigators from the Investigative Committee or the Anti</w:t>
      </w:r>
      <w:r w:rsidR="00EA0588">
        <w:rPr>
          <w:noProof/>
        </w:rPr>
        <w:t>c</w:t>
      </w:r>
      <w:r w:rsidRPr="00FC58E1">
        <w:rPr>
          <w:noProof/>
        </w:rPr>
        <w:t>orruption Committee</w:t>
      </w:r>
      <w:r w:rsidR="007659CF">
        <w:rPr>
          <w:noProof/>
        </w:rPr>
        <w:t xml:space="preserve"> are involved</w:t>
      </w:r>
      <w:r w:rsidRPr="00FC58E1">
        <w:rPr>
          <w:noProof/>
        </w:rPr>
        <w:t xml:space="preserve"> from the outset </w:t>
      </w:r>
      <w:r w:rsidR="007659CF">
        <w:rPr>
          <w:noProof/>
        </w:rPr>
        <w:t>in</w:t>
      </w:r>
      <w:r w:rsidRPr="00FC58E1">
        <w:rPr>
          <w:noProof/>
        </w:rPr>
        <w:t xml:space="preserve"> all criminal proceedings. Within this framework, operative-investigative powers were vested exclusively in the Anti</w:t>
      </w:r>
      <w:r w:rsidR="00EA0588">
        <w:rPr>
          <w:noProof/>
        </w:rPr>
        <w:t>c</w:t>
      </w:r>
      <w:r w:rsidRPr="00FC58E1">
        <w:rPr>
          <w:noProof/>
        </w:rPr>
        <w:t>orruption Committee, while the Investigative Committee</w:t>
      </w:r>
      <w:r w:rsidR="00EB6ABA">
        <w:rPr>
          <w:noProof/>
        </w:rPr>
        <w:t xml:space="preserve">, responsible for </w:t>
      </w:r>
      <w:r w:rsidR="005518B8">
        <w:rPr>
          <w:noProof/>
        </w:rPr>
        <w:t xml:space="preserve">investigating </w:t>
      </w:r>
      <w:r w:rsidR="00EB6ABA">
        <w:rPr>
          <w:noProof/>
        </w:rPr>
        <w:t>all crim</w:t>
      </w:r>
      <w:r w:rsidR="005518B8">
        <w:rPr>
          <w:noProof/>
        </w:rPr>
        <w:t>es</w:t>
      </w:r>
      <w:r w:rsidR="00EB6ABA">
        <w:rPr>
          <w:noProof/>
        </w:rPr>
        <w:t xml:space="preserve"> except corruption</w:t>
      </w:r>
      <w:r w:rsidR="005518B8">
        <w:rPr>
          <w:noProof/>
        </w:rPr>
        <w:t xml:space="preserve"> crimes</w:t>
      </w:r>
      <w:r w:rsidR="00EB6ABA">
        <w:rPr>
          <w:noProof/>
        </w:rPr>
        <w:t>,</w:t>
      </w:r>
      <w:r w:rsidRPr="00FC58E1">
        <w:rPr>
          <w:noProof/>
        </w:rPr>
        <w:t xml:space="preserve"> operates without operative </w:t>
      </w:r>
      <w:r w:rsidR="007659CF">
        <w:rPr>
          <w:noProof/>
        </w:rPr>
        <w:t xml:space="preserve">powers, </w:t>
      </w:r>
      <w:r w:rsidRPr="00FC58E1">
        <w:rPr>
          <w:noProof/>
        </w:rPr>
        <w:t xml:space="preserve">relying mainly on the </w:t>
      </w:r>
      <w:r w:rsidR="007659CF">
        <w:rPr>
          <w:noProof/>
        </w:rPr>
        <w:t>powers o</w:t>
      </w:r>
      <w:r w:rsidRPr="00FC58E1">
        <w:rPr>
          <w:noProof/>
        </w:rPr>
        <w:t>f the police under the Ministry of Internal Affairs.</w:t>
      </w:r>
    </w:p>
    <w:p w14:paraId="18A68100" w14:textId="77777777" w:rsidR="005E4AB9" w:rsidRDefault="005E4AB9" w:rsidP="005E4AB9">
      <w:pPr>
        <w:jc w:val="both"/>
        <w:rPr>
          <w:noProof/>
        </w:rPr>
      </w:pPr>
    </w:p>
    <w:p w14:paraId="0AA17E21" w14:textId="71DE1AB9" w:rsidR="00FC58E1" w:rsidRPr="00FC58E1" w:rsidRDefault="00182432" w:rsidP="00FC58E1">
      <w:pPr>
        <w:jc w:val="both"/>
        <w:rPr>
          <w:noProof/>
        </w:rPr>
      </w:pPr>
      <w:r>
        <w:rPr>
          <w:noProof/>
        </w:rPr>
        <w:t xml:space="preserve">Drawing on </w:t>
      </w:r>
      <w:r w:rsidR="00413809">
        <w:rPr>
          <w:noProof/>
        </w:rPr>
        <w:t xml:space="preserve">an </w:t>
      </w:r>
      <w:r>
        <w:rPr>
          <w:noProof/>
        </w:rPr>
        <w:t>EU</w:t>
      </w:r>
      <w:r w:rsidR="00413809">
        <w:rPr>
          <w:noProof/>
        </w:rPr>
        <w:t xml:space="preserve"> </w:t>
      </w:r>
      <w:r w:rsidRPr="00182432">
        <w:rPr>
          <w:noProof/>
        </w:rPr>
        <w:t xml:space="preserve">project implemented by the United Nations Development Fund (UNDP), </w:t>
      </w:r>
      <w:r w:rsidR="007659CF">
        <w:rPr>
          <w:noProof/>
        </w:rPr>
        <w:t xml:space="preserve">the </w:t>
      </w:r>
      <w:r w:rsidR="00B7392C">
        <w:rPr>
          <w:noProof/>
        </w:rPr>
        <w:t xml:space="preserve">Armenian authorities </w:t>
      </w:r>
      <w:r w:rsidR="00FF5200">
        <w:rPr>
          <w:noProof/>
        </w:rPr>
        <w:t xml:space="preserve">have created in February 2026 </w:t>
      </w:r>
      <w:r w:rsidR="00B7392C" w:rsidRPr="00FC58E1">
        <w:rPr>
          <w:noProof/>
        </w:rPr>
        <w:t xml:space="preserve">a separate </w:t>
      </w:r>
      <w:r w:rsidR="3EBD041A">
        <w:rPr>
          <w:noProof/>
        </w:rPr>
        <w:t>Centre for Crime Statistics and Research</w:t>
      </w:r>
      <w:r w:rsidR="00B7392C" w:rsidRPr="00FC58E1">
        <w:rPr>
          <w:noProof/>
        </w:rPr>
        <w:t xml:space="preserve"> within the Ministry of Internal Affairs. </w:t>
      </w:r>
      <w:r w:rsidR="00FC58E1" w:rsidRPr="00FC58E1">
        <w:rPr>
          <w:noProof/>
        </w:rPr>
        <w:t>Th</w:t>
      </w:r>
      <w:r w:rsidR="005E4AB9">
        <w:rPr>
          <w:noProof/>
        </w:rPr>
        <w:t>is</w:t>
      </w:r>
      <w:r w:rsidR="00FC58E1" w:rsidRPr="00FC58E1">
        <w:rPr>
          <w:noProof/>
        </w:rPr>
        <w:t xml:space="preserve"> </w:t>
      </w:r>
      <w:r w:rsidR="005B34FC">
        <w:rPr>
          <w:noProof/>
        </w:rPr>
        <w:t>centre</w:t>
      </w:r>
      <w:r w:rsidR="00FC58E1" w:rsidRPr="00FC58E1">
        <w:rPr>
          <w:noProof/>
        </w:rPr>
        <w:t xml:space="preserve"> is intended to provide analytical support for decision-making within the Ministry and to </w:t>
      </w:r>
      <w:r w:rsidR="007659CF">
        <w:rPr>
          <w:noProof/>
        </w:rPr>
        <w:t xml:space="preserve">give </w:t>
      </w:r>
      <w:r w:rsidR="00FC58E1" w:rsidRPr="00FC58E1">
        <w:rPr>
          <w:noProof/>
        </w:rPr>
        <w:t>the authorities</w:t>
      </w:r>
      <w:r w:rsidR="007659CF">
        <w:rPr>
          <w:noProof/>
        </w:rPr>
        <w:t xml:space="preserve"> a more c</w:t>
      </w:r>
      <w:r w:rsidR="00FC58E1" w:rsidRPr="00FC58E1">
        <w:rPr>
          <w:noProof/>
        </w:rPr>
        <w:t>omprehensive overview of trends and developments in criminality.</w:t>
      </w:r>
      <w:r w:rsidR="00F5030F">
        <w:rPr>
          <w:noProof/>
        </w:rPr>
        <w:t xml:space="preserve"> </w:t>
      </w:r>
    </w:p>
    <w:p w14:paraId="70707175" w14:textId="77777777" w:rsidR="00FC58E1" w:rsidRPr="00FC58E1" w:rsidRDefault="00FC58E1" w:rsidP="00FC58E1">
      <w:pPr>
        <w:jc w:val="both"/>
        <w:rPr>
          <w:noProof/>
        </w:rPr>
      </w:pPr>
    </w:p>
    <w:p w14:paraId="6CCA5F17" w14:textId="2FCE1693" w:rsidR="00FC58E1" w:rsidRPr="00FC58E1" w:rsidRDefault="005E4AB9" w:rsidP="00FC58E1">
      <w:pPr>
        <w:jc w:val="both"/>
        <w:rPr>
          <w:noProof/>
        </w:rPr>
      </w:pPr>
      <w:r>
        <w:rPr>
          <w:noProof/>
        </w:rPr>
        <w:t xml:space="preserve">Armenia is </w:t>
      </w:r>
      <w:r w:rsidR="003A2E9D">
        <w:rPr>
          <w:noProof/>
        </w:rPr>
        <w:t>also drawing up a</w:t>
      </w:r>
      <w:r w:rsidR="00FC58E1" w:rsidRPr="00FC58E1">
        <w:rPr>
          <w:noProof/>
        </w:rPr>
        <w:t xml:space="preserve"> </w:t>
      </w:r>
      <w:r w:rsidR="003A2E9D">
        <w:rPr>
          <w:noProof/>
        </w:rPr>
        <w:t>c</w:t>
      </w:r>
      <w:r w:rsidR="00FC58E1" w:rsidRPr="00FC58E1">
        <w:rPr>
          <w:noProof/>
        </w:rPr>
        <w:t xml:space="preserve">rime </w:t>
      </w:r>
      <w:r w:rsidR="003A2E9D">
        <w:rPr>
          <w:noProof/>
        </w:rPr>
        <w:t>p</w:t>
      </w:r>
      <w:r w:rsidR="00FC58E1" w:rsidRPr="00FC58E1">
        <w:rPr>
          <w:noProof/>
        </w:rPr>
        <w:t xml:space="preserve">revention </w:t>
      </w:r>
      <w:r w:rsidR="003A2E9D">
        <w:rPr>
          <w:noProof/>
        </w:rPr>
        <w:t>s</w:t>
      </w:r>
      <w:r w:rsidR="00FC58E1" w:rsidRPr="00FC58E1">
        <w:rPr>
          <w:noProof/>
        </w:rPr>
        <w:t>trategy</w:t>
      </w:r>
      <w:r w:rsidR="003A2E9D">
        <w:rPr>
          <w:noProof/>
        </w:rPr>
        <w:t xml:space="preserve"> for</w:t>
      </w:r>
      <w:r w:rsidR="00FC58E1" w:rsidRPr="00FC58E1">
        <w:rPr>
          <w:noProof/>
        </w:rPr>
        <w:t xml:space="preserve"> </w:t>
      </w:r>
      <w:r>
        <w:rPr>
          <w:noProof/>
        </w:rPr>
        <w:t xml:space="preserve">2026-2033, </w:t>
      </w:r>
      <w:r w:rsidR="003A2E9D">
        <w:rPr>
          <w:noProof/>
        </w:rPr>
        <w:t>the a</w:t>
      </w:r>
      <w:r>
        <w:rPr>
          <w:noProof/>
        </w:rPr>
        <w:t>doption</w:t>
      </w:r>
      <w:r w:rsidR="003A2E9D">
        <w:rPr>
          <w:noProof/>
        </w:rPr>
        <w:t xml:space="preserve"> of which</w:t>
      </w:r>
      <w:r>
        <w:rPr>
          <w:noProof/>
        </w:rPr>
        <w:t xml:space="preserve"> is</w:t>
      </w:r>
      <w:r w:rsidR="003A2E9D">
        <w:rPr>
          <w:noProof/>
        </w:rPr>
        <w:t xml:space="preserve"> planned for </w:t>
      </w:r>
      <w:r>
        <w:rPr>
          <w:noProof/>
        </w:rPr>
        <w:t xml:space="preserve">the second half of 2026. </w:t>
      </w:r>
      <w:r w:rsidR="00FC58E1" w:rsidRPr="00FC58E1">
        <w:rPr>
          <w:noProof/>
        </w:rPr>
        <w:t>The draft version</w:t>
      </w:r>
      <w:r>
        <w:rPr>
          <w:noProof/>
        </w:rPr>
        <w:t xml:space="preserve"> of this </w:t>
      </w:r>
      <w:r w:rsidR="003A2E9D">
        <w:rPr>
          <w:noProof/>
        </w:rPr>
        <w:t>s</w:t>
      </w:r>
      <w:r>
        <w:rPr>
          <w:noProof/>
        </w:rPr>
        <w:t>trategy shows Armenia’s intention to str</w:t>
      </w:r>
      <w:r w:rsidR="00FC58E1" w:rsidRPr="00FC58E1">
        <w:rPr>
          <w:noProof/>
        </w:rPr>
        <w:t>engthen</w:t>
      </w:r>
      <w:r>
        <w:rPr>
          <w:noProof/>
        </w:rPr>
        <w:t xml:space="preserve"> its </w:t>
      </w:r>
      <w:r w:rsidR="00FC58E1" w:rsidRPr="00FC58E1">
        <w:rPr>
          <w:noProof/>
        </w:rPr>
        <w:t xml:space="preserve">capacity to prevent crime through evidence-based policymaking, institutional coordination and targeted preventive measures. </w:t>
      </w:r>
      <w:r w:rsidR="003A2E9D">
        <w:rPr>
          <w:noProof/>
        </w:rPr>
        <w:t>Armenia plans to strengthen its o</w:t>
      </w:r>
      <w:r w:rsidR="00FC58E1" w:rsidRPr="00FC58E1">
        <w:rPr>
          <w:noProof/>
        </w:rPr>
        <w:t>perational capacities</w:t>
      </w:r>
      <w:r w:rsidR="003A2E9D">
        <w:rPr>
          <w:noProof/>
        </w:rPr>
        <w:t xml:space="preserve"> in crime prevention through </w:t>
      </w:r>
      <w:r w:rsidR="00FC58E1" w:rsidRPr="00FC58E1">
        <w:rPr>
          <w:noProof/>
        </w:rPr>
        <w:t xml:space="preserve">targeted skills development for </w:t>
      </w:r>
      <w:r w:rsidR="00413809">
        <w:rPr>
          <w:noProof/>
        </w:rPr>
        <w:t xml:space="preserve">the </w:t>
      </w:r>
      <w:r w:rsidR="00FC58E1" w:rsidRPr="00FC58E1">
        <w:rPr>
          <w:noProof/>
        </w:rPr>
        <w:t xml:space="preserve">police, the introduction of innovative crime prevention technologies, and </w:t>
      </w:r>
      <w:r w:rsidR="003A2E9D">
        <w:rPr>
          <w:noProof/>
        </w:rPr>
        <w:t xml:space="preserve">greater </w:t>
      </w:r>
      <w:r w:rsidR="00FC58E1" w:rsidRPr="00FC58E1">
        <w:rPr>
          <w:noProof/>
        </w:rPr>
        <w:t>capabilities in areas such as cybercrime prevention, domestic and family violence, youth crime prevention</w:t>
      </w:r>
      <w:r w:rsidR="00413809">
        <w:rPr>
          <w:noProof/>
        </w:rPr>
        <w:t xml:space="preserve"> and</w:t>
      </w:r>
      <w:r w:rsidR="00FC58E1" w:rsidRPr="00FC58E1">
        <w:rPr>
          <w:noProof/>
        </w:rPr>
        <w:t xml:space="preserve"> victim identification. The</w:t>
      </w:r>
      <w:r>
        <w:rPr>
          <w:noProof/>
        </w:rPr>
        <w:t xml:space="preserve"> draft</w:t>
      </w:r>
      <w:r w:rsidR="00FC58E1" w:rsidRPr="00FC58E1">
        <w:rPr>
          <w:noProof/>
        </w:rPr>
        <w:t xml:space="preserve"> </w:t>
      </w:r>
      <w:r w:rsidR="003A2E9D">
        <w:rPr>
          <w:noProof/>
        </w:rPr>
        <w:t>s</w:t>
      </w:r>
      <w:r w:rsidR="00FC58E1" w:rsidRPr="00FC58E1">
        <w:rPr>
          <w:noProof/>
        </w:rPr>
        <w:t xml:space="preserve">trategy also </w:t>
      </w:r>
      <w:r>
        <w:rPr>
          <w:noProof/>
        </w:rPr>
        <w:t>stresse</w:t>
      </w:r>
      <w:r w:rsidR="00FC58E1" w:rsidRPr="00FC58E1">
        <w:rPr>
          <w:noProof/>
        </w:rPr>
        <w:t>s the importance of strengthening local and international cooperation in the field of crime prevention.</w:t>
      </w:r>
      <w:r w:rsidR="009D271B">
        <w:rPr>
          <w:noProof/>
        </w:rPr>
        <w:t xml:space="preserve"> </w:t>
      </w:r>
      <w:r w:rsidR="009D271B" w:rsidRPr="009D271B">
        <w:rPr>
          <w:noProof/>
        </w:rPr>
        <w:t>Armenia has benefitted of the acquired strategic intelligence analysis methodologies under the guidance of Europol within the framework of the TOPCOP project</w:t>
      </w:r>
      <w:r w:rsidR="009D271B">
        <w:rPr>
          <w:noProof/>
        </w:rPr>
        <w:t xml:space="preserve"> for the development of the draft strategy.</w:t>
      </w:r>
    </w:p>
    <w:p w14:paraId="047B3FF0" w14:textId="77777777" w:rsidR="00FC58E1" w:rsidRPr="00FC58E1" w:rsidRDefault="00FC58E1" w:rsidP="00FC58E1">
      <w:pPr>
        <w:rPr>
          <w:noProof/>
          <w:lang w:eastAsia="x-none"/>
        </w:rPr>
      </w:pPr>
    </w:p>
    <w:p w14:paraId="0E9C43C0" w14:textId="77777777" w:rsidR="00F618EC" w:rsidRPr="00FE713B"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Consolidate the legal and institutional framework in the field of fight against trafficking in human beings and bring it into compliance with the EU and international</w:t>
      </w:r>
      <w:r w:rsidRPr="00301E8C">
        <w:rPr>
          <w:b/>
          <w:bCs/>
          <w:noProof/>
          <w:spacing w:val="-8"/>
          <w:sz w:val="22"/>
          <w:szCs w:val="22"/>
          <w:lang w:val="en-GB"/>
        </w:rPr>
        <w:t xml:space="preserve"> </w:t>
      </w:r>
      <w:r w:rsidRPr="00301E8C">
        <w:rPr>
          <w:b/>
          <w:bCs/>
          <w:noProof/>
          <w:sz w:val="22"/>
          <w:szCs w:val="22"/>
          <w:lang w:val="en-GB"/>
        </w:rPr>
        <w:t>standards</w:t>
      </w:r>
      <w:r w:rsidRPr="00301E8C">
        <w:rPr>
          <w:b/>
          <w:bCs/>
          <w:noProof/>
          <w:spacing w:val="-9"/>
          <w:sz w:val="22"/>
          <w:szCs w:val="22"/>
          <w:lang w:val="en-GB"/>
        </w:rPr>
        <w:t xml:space="preserve"> </w:t>
      </w:r>
      <w:r w:rsidRPr="00301E8C">
        <w:rPr>
          <w:b/>
          <w:bCs/>
          <w:noProof/>
          <w:sz w:val="22"/>
          <w:szCs w:val="22"/>
          <w:lang w:val="en-GB"/>
        </w:rPr>
        <w:t>including</w:t>
      </w:r>
      <w:r w:rsidRPr="00301E8C">
        <w:rPr>
          <w:b/>
          <w:bCs/>
          <w:noProof/>
          <w:spacing w:val="-8"/>
          <w:sz w:val="22"/>
          <w:szCs w:val="22"/>
          <w:lang w:val="en-GB"/>
        </w:rPr>
        <w:t xml:space="preserve"> </w:t>
      </w:r>
      <w:r w:rsidRPr="00301E8C">
        <w:rPr>
          <w:b/>
          <w:bCs/>
          <w:noProof/>
          <w:sz w:val="22"/>
          <w:szCs w:val="22"/>
          <w:lang w:val="en-GB"/>
        </w:rPr>
        <w:t>the</w:t>
      </w:r>
      <w:r w:rsidRPr="00301E8C">
        <w:rPr>
          <w:b/>
          <w:bCs/>
          <w:noProof/>
          <w:spacing w:val="-9"/>
          <w:sz w:val="22"/>
          <w:szCs w:val="22"/>
          <w:lang w:val="en-GB"/>
        </w:rPr>
        <w:t xml:space="preserve"> </w:t>
      </w:r>
      <w:r w:rsidRPr="00301E8C">
        <w:rPr>
          <w:b/>
          <w:bCs/>
          <w:noProof/>
          <w:sz w:val="22"/>
          <w:szCs w:val="22"/>
          <w:lang w:val="en-GB"/>
        </w:rPr>
        <w:t>development</w:t>
      </w:r>
      <w:r w:rsidRPr="00301E8C">
        <w:rPr>
          <w:b/>
          <w:bCs/>
          <w:noProof/>
          <w:spacing w:val="-5"/>
          <w:sz w:val="22"/>
          <w:szCs w:val="22"/>
          <w:lang w:val="en-GB"/>
        </w:rPr>
        <w:t xml:space="preserve"> </w:t>
      </w:r>
      <w:r w:rsidRPr="00301E8C">
        <w:rPr>
          <w:b/>
          <w:bCs/>
          <w:noProof/>
          <w:sz w:val="22"/>
          <w:szCs w:val="22"/>
          <w:lang w:val="en-GB"/>
        </w:rPr>
        <w:t>and</w:t>
      </w:r>
      <w:r w:rsidRPr="00301E8C">
        <w:rPr>
          <w:b/>
          <w:bCs/>
          <w:noProof/>
          <w:spacing w:val="-8"/>
          <w:sz w:val="22"/>
          <w:szCs w:val="22"/>
          <w:lang w:val="en-GB"/>
        </w:rPr>
        <w:t xml:space="preserve"> </w:t>
      </w:r>
      <w:r w:rsidRPr="00301E8C">
        <w:rPr>
          <w:b/>
          <w:bCs/>
          <w:noProof/>
          <w:sz w:val="22"/>
          <w:szCs w:val="22"/>
          <w:lang w:val="en-GB"/>
        </w:rPr>
        <w:t>approval</w:t>
      </w:r>
      <w:r w:rsidRPr="00301E8C">
        <w:rPr>
          <w:b/>
          <w:bCs/>
          <w:noProof/>
          <w:spacing w:val="-8"/>
          <w:sz w:val="22"/>
          <w:szCs w:val="22"/>
          <w:lang w:val="en-GB"/>
        </w:rPr>
        <w:t xml:space="preserve"> </w:t>
      </w:r>
      <w:r w:rsidRPr="00301E8C">
        <w:rPr>
          <w:b/>
          <w:bCs/>
          <w:noProof/>
          <w:sz w:val="22"/>
          <w:szCs w:val="22"/>
          <w:lang w:val="en-GB"/>
        </w:rPr>
        <w:t>of</w:t>
      </w:r>
      <w:r w:rsidRPr="00301E8C">
        <w:rPr>
          <w:b/>
          <w:bCs/>
          <w:noProof/>
          <w:spacing w:val="-9"/>
          <w:sz w:val="22"/>
          <w:szCs w:val="22"/>
          <w:lang w:val="en-GB"/>
        </w:rPr>
        <w:t xml:space="preserve"> </w:t>
      </w:r>
      <w:r w:rsidRPr="00301E8C">
        <w:rPr>
          <w:b/>
          <w:bCs/>
          <w:noProof/>
          <w:sz w:val="22"/>
          <w:szCs w:val="22"/>
          <w:lang w:val="en-GB"/>
        </w:rPr>
        <w:t>the</w:t>
      </w:r>
      <w:r w:rsidRPr="00301E8C">
        <w:rPr>
          <w:b/>
          <w:bCs/>
          <w:noProof/>
          <w:spacing w:val="-9"/>
          <w:sz w:val="22"/>
          <w:szCs w:val="22"/>
          <w:lang w:val="en-GB"/>
        </w:rPr>
        <w:t xml:space="preserve"> </w:t>
      </w:r>
      <w:r w:rsidRPr="00301E8C">
        <w:rPr>
          <w:b/>
          <w:bCs/>
          <w:noProof/>
          <w:sz w:val="22"/>
          <w:szCs w:val="22"/>
          <w:lang w:val="en-GB"/>
        </w:rPr>
        <w:t>relevant</w:t>
      </w:r>
      <w:r w:rsidRPr="00301E8C">
        <w:rPr>
          <w:b/>
          <w:bCs/>
          <w:noProof/>
          <w:spacing w:val="-8"/>
          <w:sz w:val="22"/>
          <w:szCs w:val="22"/>
          <w:lang w:val="en-GB"/>
        </w:rPr>
        <w:t xml:space="preserve"> </w:t>
      </w:r>
      <w:r w:rsidRPr="00301E8C">
        <w:rPr>
          <w:b/>
          <w:bCs/>
          <w:noProof/>
          <w:sz w:val="22"/>
          <w:szCs w:val="22"/>
          <w:lang w:val="en-GB"/>
        </w:rPr>
        <w:t>action</w:t>
      </w:r>
      <w:r w:rsidRPr="00301E8C">
        <w:rPr>
          <w:b/>
          <w:bCs/>
          <w:noProof/>
          <w:spacing w:val="-8"/>
          <w:sz w:val="22"/>
          <w:szCs w:val="22"/>
          <w:lang w:val="en-GB"/>
        </w:rPr>
        <w:t xml:space="preserve"> </w:t>
      </w:r>
      <w:r w:rsidRPr="00301E8C">
        <w:rPr>
          <w:b/>
          <w:bCs/>
          <w:noProof/>
          <w:sz w:val="22"/>
          <w:szCs w:val="22"/>
          <w:lang w:val="en-GB"/>
        </w:rPr>
        <w:t>plan providing for clear timeframes, objectives, activities, results, performance indicators, human and financial resources.</w:t>
      </w:r>
    </w:p>
    <w:p w14:paraId="3EED5A98" w14:textId="77777777" w:rsidR="00FE713B" w:rsidRDefault="00FE713B" w:rsidP="00FE713B">
      <w:pPr>
        <w:pStyle w:val="paragraph"/>
        <w:spacing w:before="0" w:beforeAutospacing="0" w:after="0" w:afterAutospacing="0"/>
        <w:jc w:val="both"/>
        <w:textAlignment w:val="baseline"/>
        <w:rPr>
          <w:b/>
          <w:bCs/>
          <w:noProof/>
          <w:sz w:val="22"/>
          <w:szCs w:val="22"/>
          <w:lang w:val="en-GB"/>
        </w:rPr>
      </w:pPr>
    </w:p>
    <w:p w14:paraId="56D55323" w14:textId="2FB84896" w:rsidR="00743590" w:rsidRPr="00C92DA8" w:rsidRDefault="00743590" w:rsidP="00743590">
      <w:pPr>
        <w:jc w:val="both"/>
        <w:rPr>
          <w:noProof/>
          <w:lang w:val="en-IE"/>
        </w:rPr>
      </w:pPr>
      <w:r>
        <w:rPr>
          <w:noProof/>
        </w:rPr>
        <w:t xml:space="preserve">Armenia has ratified the Protocol to Prevent, Suppress and Punish Trafficking in Persons as well as </w:t>
      </w:r>
      <w:r w:rsidR="00413809">
        <w:rPr>
          <w:noProof/>
        </w:rPr>
        <w:t xml:space="preserve">the </w:t>
      </w:r>
      <w:r>
        <w:rPr>
          <w:noProof/>
        </w:rPr>
        <w:t xml:space="preserve">Protocol against the Smuggling of Migrants by Land, Sea and Air, which both supplement the Palermo Convention. Armenia takes part in the Global Alliance to Counter Migrant Smuggling initiated by the Commission and endorsed the Joint Declaration </w:t>
      </w:r>
      <w:r w:rsidR="00413809">
        <w:rPr>
          <w:noProof/>
        </w:rPr>
        <w:t>adopted at</w:t>
      </w:r>
      <w:r>
        <w:rPr>
          <w:noProof/>
        </w:rPr>
        <w:t xml:space="preserve"> the International Conference organised</w:t>
      </w:r>
      <w:r w:rsidR="00413809">
        <w:rPr>
          <w:noProof/>
        </w:rPr>
        <w:t xml:space="preserve"> by the Commission </w:t>
      </w:r>
      <w:r>
        <w:rPr>
          <w:noProof/>
        </w:rPr>
        <w:t xml:space="preserve">on 10 December 2025 in Brussels. </w:t>
      </w:r>
    </w:p>
    <w:p w14:paraId="7F6EBB1D" w14:textId="77777777" w:rsidR="00743590" w:rsidRDefault="00743590" w:rsidP="00FE713B">
      <w:pPr>
        <w:jc w:val="both"/>
        <w:rPr>
          <w:noProof/>
          <w:lang w:val="en-IE"/>
        </w:rPr>
      </w:pPr>
    </w:p>
    <w:p w14:paraId="6453D161" w14:textId="77777777" w:rsidR="007119A9" w:rsidRPr="00FE713B" w:rsidRDefault="007119A9" w:rsidP="007119A9">
      <w:pPr>
        <w:jc w:val="both"/>
        <w:rPr>
          <w:noProof/>
        </w:rPr>
      </w:pPr>
      <w:r>
        <w:rPr>
          <w:noProof/>
        </w:rPr>
        <w:t>The</w:t>
      </w:r>
      <w:r w:rsidRPr="00FE713B">
        <w:rPr>
          <w:noProof/>
        </w:rPr>
        <w:t xml:space="preserve"> new Criminal Code and Criminal Procedure Code </w:t>
      </w:r>
      <w:r>
        <w:rPr>
          <w:noProof/>
        </w:rPr>
        <w:t xml:space="preserve">laid down </w:t>
      </w:r>
      <w:r w:rsidRPr="00FE713B">
        <w:rPr>
          <w:noProof/>
        </w:rPr>
        <w:t xml:space="preserve">provisions </w:t>
      </w:r>
      <w:r>
        <w:rPr>
          <w:noProof/>
        </w:rPr>
        <w:t xml:space="preserve">on </w:t>
      </w:r>
      <w:r w:rsidRPr="00FE713B">
        <w:rPr>
          <w:noProof/>
        </w:rPr>
        <w:t>trafficking in human beings. In particular, Article 188 of the Criminal Code provides an updated definition of human trafficking and exploitation, while Article 189</w:t>
      </w:r>
      <w:r>
        <w:rPr>
          <w:noProof/>
        </w:rPr>
        <w:t xml:space="preserve"> lays down provisions on </w:t>
      </w:r>
      <w:r w:rsidRPr="00FE713B">
        <w:rPr>
          <w:noProof/>
        </w:rPr>
        <w:t xml:space="preserve">aggravated offences relating to trafficking committed against minors or persons in vulnerable situations. </w:t>
      </w:r>
    </w:p>
    <w:p w14:paraId="74866EC1" w14:textId="77777777" w:rsidR="007119A9" w:rsidRPr="007119A9" w:rsidRDefault="007119A9" w:rsidP="00FE713B">
      <w:pPr>
        <w:jc w:val="both"/>
        <w:rPr>
          <w:noProof/>
        </w:rPr>
      </w:pPr>
    </w:p>
    <w:p w14:paraId="1328E0F4" w14:textId="11828752" w:rsidR="00413809" w:rsidRPr="00FE713B" w:rsidRDefault="00FE713B" w:rsidP="00413809">
      <w:pPr>
        <w:jc w:val="both"/>
        <w:rPr>
          <w:noProof/>
        </w:rPr>
      </w:pPr>
      <w:r w:rsidRPr="00FE713B">
        <w:rPr>
          <w:noProof/>
        </w:rPr>
        <w:t>In the last 10 years, Armenia has undertaken a range of legislative and institutional measures to strengthen its framework for preventi</w:t>
      </w:r>
      <w:r w:rsidR="003A2E9D">
        <w:rPr>
          <w:noProof/>
        </w:rPr>
        <w:t>ng</w:t>
      </w:r>
      <w:r w:rsidRPr="00FE713B">
        <w:rPr>
          <w:noProof/>
        </w:rPr>
        <w:t xml:space="preserve"> and </w:t>
      </w:r>
      <w:r w:rsidR="003A2E9D">
        <w:rPr>
          <w:noProof/>
        </w:rPr>
        <w:t xml:space="preserve">fighting against </w:t>
      </w:r>
      <w:r w:rsidRPr="00FE713B">
        <w:rPr>
          <w:noProof/>
        </w:rPr>
        <w:t>trafficking in human beings and related forms of exploitation, in line with international standards.</w:t>
      </w:r>
      <w:r w:rsidR="00F71C03">
        <w:rPr>
          <w:noProof/>
        </w:rPr>
        <w:t xml:space="preserve"> </w:t>
      </w:r>
      <w:r w:rsidR="00413809">
        <w:rPr>
          <w:noProof/>
        </w:rPr>
        <w:t xml:space="preserve">Amendments to </w:t>
      </w:r>
      <w:r w:rsidRPr="00FE713B">
        <w:rPr>
          <w:noProof/>
        </w:rPr>
        <w:t xml:space="preserve">the Law </w:t>
      </w:r>
      <w:r w:rsidR="00F71C03">
        <w:rPr>
          <w:noProof/>
        </w:rPr>
        <w:t>o</w:t>
      </w:r>
      <w:r w:rsidRPr="00FE713B">
        <w:rPr>
          <w:noProof/>
        </w:rPr>
        <w:t xml:space="preserve">n the Identification and Support of Persons Subjected to Trafficking in Human Beings and Exploitation </w:t>
      </w:r>
      <w:r w:rsidR="00413809">
        <w:rPr>
          <w:noProof/>
        </w:rPr>
        <w:t xml:space="preserve">were adopted in December 2014 </w:t>
      </w:r>
      <w:r w:rsidR="007119A9">
        <w:rPr>
          <w:noProof/>
        </w:rPr>
        <w:t xml:space="preserve">and May 2022 </w:t>
      </w:r>
      <w:r w:rsidR="00413809">
        <w:rPr>
          <w:noProof/>
        </w:rPr>
        <w:t xml:space="preserve">and </w:t>
      </w:r>
      <w:r w:rsidR="003A2E9D">
        <w:rPr>
          <w:noProof/>
        </w:rPr>
        <w:t>laid down</w:t>
      </w:r>
      <w:r w:rsidRPr="00FE713B">
        <w:rPr>
          <w:noProof/>
        </w:rPr>
        <w:t xml:space="preserve"> a comprehensive basis for victim identification and assistance mechanisms. </w:t>
      </w:r>
      <w:r w:rsidR="007119A9">
        <w:rPr>
          <w:noProof/>
        </w:rPr>
        <w:t xml:space="preserve"> In </w:t>
      </w:r>
      <w:r w:rsidR="00413809" w:rsidRPr="00FE713B">
        <w:rPr>
          <w:noProof/>
        </w:rPr>
        <w:t xml:space="preserve">October 2022, </w:t>
      </w:r>
      <w:r w:rsidR="007119A9">
        <w:rPr>
          <w:noProof/>
        </w:rPr>
        <w:t xml:space="preserve">a Government Decision </w:t>
      </w:r>
      <w:r w:rsidR="00413809" w:rsidRPr="00FE713B">
        <w:rPr>
          <w:noProof/>
        </w:rPr>
        <w:t>approved criteria for recognising a person as a victim of trafficking or exploitation</w:t>
      </w:r>
      <w:r w:rsidR="00413809">
        <w:rPr>
          <w:noProof/>
        </w:rPr>
        <w:t xml:space="preserve">. </w:t>
      </w:r>
      <w:r w:rsidR="007119A9">
        <w:rPr>
          <w:noProof/>
        </w:rPr>
        <w:t>M</w:t>
      </w:r>
      <w:r w:rsidR="00413809" w:rsidRPr="00FE713B">
        <w:rPr>
          <w:noProof/>
        </w:rPr>
        <w:t>inimum quality standards for the provision of accommodation, subsistence support, psychological assistance, counselling, legal aid, and care services delivered by relevant institutions</w:t>
      </w:r>
      <w:r w:rsidR="007119A9">
        <w:rPr>
          <w:noProof/>
        </w:rPr>
        <w:t xml:space="preserve"> were then further laid down</w:t>
      </w:r>
      <w:r w:rsidR="00413809" w:rsidRPr="00FE713B">
        <w:rPr>
          <w:noProof/>
        </w:rPr>
        <w:t>.</w:t>
      </w:r>
      <w:r w:rsidR="00413809" w:rsidRPr="00FE713B">
        <w:rPr>
          <w:noProof/>
          <w:sz w:val="24"/>
          <w:szCs w:val="24"/>
        </w:rPr>
        <w:t xml:space="preserve"> </w:t>
      </w:r>
    </w:p>
    <w:p w14:paraId="3CE0B599" w14:textId="77777777" w:rsidR="00FE713B" w:rsidRPr="00FE713B" w:rsidRDefault="00FE713B" w:rsidP="00FE713B">
      <w:pPr>
        <w:jc w:val="both"/>
        <w:rPr>
          <w:noProof/>
          <w:lang w:eastAsia="x-none"/>
        </w:rPr>
      </w:pPr>
    </w:p>
    <w:p w14:paraId="4749378E" w14:textId="1BD73087" w:rsidR="00FE713B" w:rsidRPr="00FE713B" w:rsidRDefault="00FE713B" w:rsidP="00FE713B">
      <w:pPr>
        <w:jc w:val="both"/>
        <w:rPr>
          <w:noProof/>
          <w:lang w:eastAsia="x-none"/>
        </w:rPr>
      </w:pPr>
      <w:r w:rsidRPr="00FE713B">
        <w:rPr>
          <w:noProof/>
        </w:rPr>
        <w:t xml:space="preserve">At strategic level, </w:t>
      </w:r>
      <w:r w:rsidR="00F71C03">
        <w:rPr>
          <w:noProof/>
        </w:rPr>
        <w:t>Armenia approved in January 2023</w:t>
      </w:r>
      <w:r w:rsidR="00B00807">
        <w:rPr>
          <w:noProof/>
        </w:rPr>
        <w:t>,</w:t>
      </w:r>
      <w:r w:rsidR="00F71C03">
        <w:rPr>
          <w:noProof/>
        </w:rPr>
        <w:t xml:space="preserve"> </w:t>
      </w:r>
      <w:r w:rsidRPr="00FE713B">
        <w:rPr>
          <w:noProof/>
        </w:rPr>
        <w:t xml:space="preserve">the 2023-2025 </w:t>
      </w:r>
      <w:r w:rsidR="003A2E9D">
        <w:rPr>
          <w:noProof/>
        </w:rPr>
        <w:t>n</w:t>
      </w:r>
      <w:r w:rsidRPr="00FE713B">
        <w:rPr>
          <w:noProof/>
        </w:rPr>
        <w:t xml:space="preserve">ational </w:t>
      </w:r>
      <w:r w:rsidR="003A2E9D">
        <w:rPr>
          <w:noProof/>
        </w:rPr>
        <w:t>a</w:t>
      </w:r>
      <w:r w:rsidRPr="00FE713B">
        <w:rPr>
          <w:noProof/>
        </w:rPr>
        <w:t xml:space="preserve">ction </w:t>
      </w:r>
      <w:r w:rsidR="003A2E9D">
        <w:rPr>
          <w:noProof/>
        </w:rPr>
        <w:t>p</w:t>
      </w:r>
      <w:r w:rsidRPr="00FE713B">
        <w:rPr>
          <w:noProof/>
        </w:rPr>
        <w:t xml:space="preserve">lan on </w:t>
      </w:r>
      <w:r w:rsidR="003A2E9D">
        <w:rPr>
          <w:noProof/>
        </w:rPr>
        <w:t>c</w:t>
      </w:r>
      <w:r w:rsidRPr="00FE713B">
        <w:rPr>
          <w:noProof/>
        </w:rPr>
        <w:t xml:space="preserve">ombating </w:t>
      </w:r>
      <w:r w:rsidR="003A2E9D">
        <w:rPr>
          <w:noProof/>
        </w:rPr>
        <w:t>tr</w:t>
      </w:r>
      <w:r w:rsidRPr="00FE713B">
        <w:rPr>
          <w:noProof/>
        </w:rPr>
        <w:t xml:space="preserve">afficking and </w:t>
      </w:r>
      <w:r w:rsidR="003A2E9D">
        <w:rPr>
          <w:noProof/>
        </w:rPr>
        <w:t>e</w:t>
      </w:r>
      <w:r w:rsidRPr="00FE713B">
        <w:rPr>
          <w:noProof/>
        </w:rPr>
        <w:t xml:space="preserve">xploitation of </w:t>
      </w:r>
      <w:r w:rsidR="003A2E9D">
        <w:rPr>
          <w:noProof/>
        </w:rPr>
        <w:t>h</w:t>
      </w:r>
      <w:r w:rsidRPr="00FE713B">
        <w:rPr>
          <w:noProof/>
        </w:rPr>
        <w:t xml:space="preserve">uman </w:t>
      </w:r>
      <w:r w:rsidR="003A2E9D">
        <w:rPr>
          <w:noProof/>
        </w:rPr>
        <w:t>b</w:t>
      </w:r>
      <w:r w:rsidRPr="00FE713B">
        <w:rPr>
          <w:noProof/>
        </w:rPr>
        <w:t>eings, together with</w:t>
      </w:r>
      <w:r w:rsidR="003A2E9D">
        <w:rPr>
          <w:noProof/>
        </w:rPr>
        <w:t xml:space="preserve"> an</w:t>
      </w:r>
      <w:r w:rsidRPr="00FE713B">
        <w:rPr>
          <w:noProof/>
        </w:rPr>
        <w:t xml:space="preserve"> associated action plan.</w:t>
      </w:r>
      <w:r w:rsidR="0066649A">
        <w:rPr>
          <w:noProof/>
        </w:rPr>
        <w:t xml:space="preserve"> </w:t>
      </w:r>
      <w:r w:rsidRPr="00695D63">
        <w:rPr>
          <w:noProof/>
        </w:rPr>
        <w:t xml:space="preserve">According to </w:t>
      </w:r>
      <w:r w:rsidR="003A2E9D" w:rsidRPr="00695D63">
        <w:rPr>
          <w:noProof/>
        </w:rPr>
        <w:t xml:space="preserve">the </w:t>
      </w:r>
      <w:r w:rsidRPr="00695D63">
        <w:rPr>
          <w:noProof/>
        </w:rPr>
        <w:t>Armenian</w:t>
      </w:r>
      <w:r w:rsidR="00F71C03" w:rsidRPr="00695D63">
        <w:rPr>
          <w:noProof/>
        </w:rPr>
        <w:t xml:space="preserve"> authorities</w:t>
      </w:r>
      <w:r w:rsidRPr="00695D63">
        <w:rPr>
          <w:noProof/>
        </w:rPr>
        <w:t xml:space="preserve">, preparatory work on the subsequent three-year </w:t>
      </w:r>
      <w:r w:rsidR="003A2E9D" w:rsidRPr="00695D63">
        <w:rPr>
          <w:noProof/>
        </w:rPr>
        <w:t>n</w:t>
      </w:r>
      <w:r w:rsidRPr="00695D63">
        <w:rPr>
          <w:noProof/>
        </w:rPr>
        <w:t xml:space="preserve">ational </w:t>
      </w:r>
      <w:r w:rsidR="003A2E9D" w:rsidRPr="00695D63">
        <w:rPr>
          <w:noProof/>
        </w:rPr>
        <w:t>a</w:t>
      </w:r>
      <w:r w:rsidRPr="00695D63">
        <w:rPr>
          <w:noProof/>
        </w:rPr>
        <w:t xml:space="preserve">ction </w:t>
      </w:r>
      <w:r w:rsidR="003A2E9D" w:rsidRPr="00695D63">
        <w:rPr>
          <w:noProof/>
        </w:rPr>
        <w:t>p</w:t>
      </w:r>
      <w:r w:rsidRPr="00695D63">
        <w:rPr>
          <w:noProof/>
        </w:rPr>
        <w:t>lan is currently underwa</w:t>
      </w:r>
      <w:r w:rsidR="007119A9" w:rsidRPr="00695D63">
        <w:rPr>
          <w:noProof/>
        </w:rPr>
        <w:t>y</w:t>
      </w:r>
      <w:r w:rsidRPr="00695D63">
        <w:rPr>
          <w:noProof/>
        </w:rPr>
        <w:t xml:space="preserve">, with adoption envisaged in </w:t>
      </w:r>
      <w:r w:rsidR="00D811A6" w:rsidRPr="00695D63">
        <w:rPr>
          <w:noProof/>
        </w:rPr>
        <w:t xml:space="preserve">April </w:t>
      </w:r>
      <w:r w:rsidRPr="00695D63">
        <w:rPr>
          <w:noProof/>
        </w:rPr>
        <w:t>2026.</w:t>
      </w:r>
      <w:r w:rsidRPr="00FE713B">
        <w:rPr>
          <w:noProof/>
        </w:rPr>
        <w:t xml:space="preserve"> </w:t>
      </w:r>
    </w:p>
    <w:p w14:paraId="5EE52231" w14:textId="77777777" w:rsidR="00FE713B" w:rsidRPr="00FE713B" w:rsidRDefault="00FE713B" w:rsidP="00FE713B">
      <w:pPr>
        <w:jc w:val="both"/>
        <w:rPr>
          <w:noProof/>
          <w:lang w:eastAsia="x-none"/>
        </w:rPr>
      </w:pPr>
    </w:p>
    <w:p w14:paraId="1BDFCE5B" w14:textId="62B5057A" w:rsidR="00F618EC" w:rsidRPr="008B0C08" w:rsidRDefault="00F618EC" w:rsidP="00F618EC">
      <w:pPr>
        <w:pStyle w:val="paragraph"/>
        <w:numPr>
          <w:ilvl w:val="0"/>
          <w:numId w:val="3"/>
        </w:numPr>
        <w:spacing w:before="0" w:beforeAutospacing="0" w:after="0" w:afterAutospacing="0"/>
        <w:jc w:val="both"/>
        <w:textAlignment w:val="baseline"/>
        <w:rPr>
          <w:b/>
          <w:bCs/>
          <w:i/>
          <w:iCs/>
          <w:noProof/>
          <w:color w:val="000000" w:themeColor="text1"/>
          <w:sz w:val="22"/>
          <w:szCs w:val="22"/>
          <w:lang w:val="en-GB"/>
        </w:rPr>
      </w:pPr>
      <w:r w:rsidRPr="008B0C08">
        <w:rPr>
          <w:b/>
          <w:bCs/>
          <w:noProof/>
          <w:sz w:val="22"/>
          <w:szCs w:val="22"/>
          <w:lang w:val="en-GB"/>
        </w:rPr>
        <w:t>Consolidation of the legal and institutional framework for prevention and fight against corruption and adaptation thereof to EU and international standards, as well as adoption of a national anticorruption strategy, development and approval of action plan targeted at the enforcement of the said strategy and providing for clear time-frames, objectives, activities, results, performance indicators, human and financial resources, coordination of efforts of anticorruption bodies, including the Anti</w:t>
      </w:r>
      <w:r w:rsidR="00EA0588" w:rsidRPr="008B0C08">
        <w:rPr>
          <w:b/>
          <w:bCs/>
          <w:noProof/>
          <w:sz w:val="22"/>
          <w:szCs w:val="22"/>
          <w:lang w:val="en-GB"/>
        </w:rPr>
        <w:t>c</w:t>
      </w:r>
      <w:r w:rsidRPr="008B0C08">
        <w:rPr>
          <w:b/>
          <w:bCs/>
          <w:noProof/>
          <w:sz w:val="22"/>
          <w:szCs w:val="22"/>
          <w:lang w:val="en-GB"/>
        </w:rPr>
        <w:t>orruption Council and</w:t>
      </w:r>
      <w:r w:rsidRPr="008B0C08">
        <w:rPr>
          <w:b/>
          <w:bCs/>
          <w:noProof/>
          <w:spacing w:val="-8"/>
          <w:sz w:val="22"/>
          <w:szCs w:val="22"/>
          <w:lang w:val="en-GB"/>
        </w:rPr>
        <w:t xml:space="preserve"> </w:t>
      </w:r>
      <w:r w:rsidRPr="008B0C08">
        <w:rPr>
          <w:b/>
          <w:bCs/>
          <w:noProof/>
          <w:sz w:val="22"/>
          <w:szCs w:val="22"/>
          <w:lang w:val="en-GB"/>
        </w:rPr>
        <w:t>the</w:t>
      </w:r>
      <w:r w:rsidRPr="008B0C08">
        <w:rPr>
          <w:b/>
          <w:bCs/>
          <w:noProof/>
          <w:spacing w:val="-9"/>
          <w:sz w:val="22"/>
          <w:szCs w:val="22"/>
          <w:lang w:val="en-GB"/>
        </w:rPr>
        <w:t xml:space="preserve"> </w:t>
      </w:r>
      <w:r w:rsidRPr="008B0C08">
        <w:rPr>
          <w:b/>
          <w:bCs/>
          <w:noProof/>
          <w:sz w:val="22"/>
          <w:szCs w:val="22"/>
          <w:lang w:val="en-GB"/>
        </w:rPr>
        <w:t>Corruption</w:t>
      </w:r>
      <w:r w:rsidRPr="008B0C08">
        <w:rPr>
          <w:b/>
          <w:bCs/>
          <w:noProof/>
          <w:spacing w:val="-8"/>
          <w:sz w:val="22"/>
          <w:szCs w:val="22"/>
          <w:lang w:val="en-GB"/>
        </w:rPr>
        <w:t xml:space="preserve"> </w:t>
      </w:r>
      <w:r w:rsidRPr="008B0C08">
        <w:rPr>
          <w:b/>
          <w:bCs/>
          <w:noProof/>
          <w:sz w:val="22"/>
          <w:szCs w:val="22"/>
          <w:lang w:val="en-GB"/>
        </w:rPr>
        <w:t>Prevention</w:t>
      </w:r>
      <w:r w:rsidRPr="008B0C08">
        <w:rPr>
          <w:b/>
          <w:bCs/>
          <w:noProof/>
          <w:spacing w:val="-8"/>
          <w:sz w:val="22"/>
          <w:szCs w:val="22"/>
          <w:lang w:val="en-GB"/>
        </w:rPr>
        <w:t xml:space="preserve"> </w:t>
      </w:r>
      <w:r w:rsidRPr="008B0C08">
        <w:rPr>
          <w:b/>
          <w:bCs/>
          <w:noProof/>
          <w:sz w:val="22"/>
          <w:szCs w:val="22"/>
          <w:lang w:val="en-GB"/>
        </w:rPr>
        <w:t>Commission,</w:t>
      </w:r>
      <w:r w:rsidRPr="008B0C08">
        <w:rPr>
          <w:b/>
          <w:bCs/>
          <w:noProof/>
          <w:spacing w:val="-8"/>
          <w:sz w:val="22"/>
          <w:szCs w:val="22"/>
          <w:lang w:val="en-GB"/>
        </w:rPr>
        <w:t xml:space="preserve"> </w:t>
      </w:r>
      <w:r w:rsidRPr="008B0C08">
        <w:rPr>
          <w:b/>
          <w:bCs/>
          <w:noProof/>
          <w:sz w:val="22"/>
          <w:szCs w:val="22"/>
          <w:lang w:val="en-GB"/>
        </w:rPr>
        <w:t>aiming</w:t>
      </w:r>
      <w:r w:rsidRPr="008B0C08">
        <w:rPr>
          <w:b/>
          <w:bCs/>
          <w:noProof/>
          <w:spacing w:val="-8"/>
          <w:sz w:val="22"/>
          <w:szCs w:val="22"/>
          <w:lang w:val="en-GB"/>
        </w:rPr>
        <w:t xml:space="preserve"> </w:t>
      </w:r>
      <w:r w:rsidRPr="008B0C08">
        <w:rPr>
          <w:b/>
          <w:bCs/>
          <w:noProof/>
          <w:sz w:val="22"/>
          <w:szCs w:val="22"/>
          <w:lang w:val="en-GB"/>
        </w:rPr>
        <w:t>notably</w:t>
      </w:r>
      <w:r w:rsidRPr="008B0C08">
        <w:rPr>
          <w:b/>
          <w:bCs/>
          <w:noProof/>
          <w:spacing w:val="-8"/>
          <w:sz w:val="22"/>
          <w:szCs w:val="22"/>
          <w:lang w:val="en-GB"/>
        </w:rPr>
        <w:t xml:space="preserve"> </w:t>
      </w:r>
      <w:r w:rsidRPr="008B0C08">
        <w:rPr>
          <w:b/>
          <w:bCs/>
          <w:noProof/>
          <w:sz w:val="22"/>
          <w:szCs w:val="22"/>
          <w:lang w:val="en-GB"/>
        </w:rPr>
        <w:t>at</w:t>
      </w:r>
      <w:r w:rsidRPr="008B0C08">
        <w:rPr>
          <w:b/>
          <w:bCs/>
          <w:noProof/>
          <w:spacing w:val="-8"/>
          <w:sz w:val="22"/>
          <w:szCs w:val="22"/>
          <w:lang w:val="en-GB"/>
        </w:rPr>
        <w:t xml:space="preserve"> </w:t>
      </w:r>
      <w:r w:rsidRPr="008B0C08">
        <w:rPr>
          <w:b/>
          <w:bCs/>
          <w:noProof/>
          <w:sz w:val="22"/>
          <w:szCs w:val="22"/>
          <w:lang w:val="en-GB"/>
        </w:rPr>
        <w:t>ensuring</w:t>
      </w:r>
      <w:r w:rsidRPr="008B0C08">
        <w:rPr>
          <w:b/>
          <w:bCs/>
          <w:noProof/>
          <w:spacing w:val="-8"/>
          <w:sz w:val="22"/>
          <w:szCs w:val="22"/>
          <w:lang w:val="en-GB"/>
        </w:rPr>
        <w:t xml:space="preserve"> </w:t>
      </w:r>
      <w:r w:rsidRPr="008B0C08">
        <w:rPr>
          <w:b/>
          <w:bCs/>
          <w:noProof/>
          <w:sz w:val="22"/>
          <w:szCs w:val="22"/>
          <w:lang w:val="en-GB"/>
        </w:rPr>
        <w:t>the</w:t>
      </w:r>
      <w:r w:rsidRPr="008B0C08">
        <w:rPr>
          <w:b/>
          <w:bCs/>
          <w:noProof/>
          <w:spacing w:val="-7"/>
          <w:sz w:val="22"/>
          <w:szCs w:val="22"/>
          <w:lang w:val="en-GB"/>
        </w:rPr>
        <w:t xml:space="preserve"> </w:t>
      </w:r>
      <w:r w:rsidRPr="008B0C08">
        <w:rPr>
          <w:b/>
          <w:bCs/>
          <w:noProof/>
          <w:sz w:val="22"/>
          <w:szCs w:val="22"/>
          <w:lang w:val="en-GB"/>
        </w:rPr>
        <w:t>independence, efficiency, empowerment and accountability of the authorities responsible for the fight against corruption and strengthening the mechanisms for information exchange between them;</w:t>
      </w:r>
      <w:r w:rsidRPr="008B0C08">
        <w:rPr>
          <w:b/>
          <w:bCs/>
          <w:noProof/>
          <w:spacing w:val="-15"/>
          <w:sz w:val="22"/>
          <w:szCs w:val="22"/>
          <w:lang w:val="en-GB"/>
        </w:rPr>
        <w:t xml:space="preserve"> </w:t>
      </w:r>
      <w:r w:rsidRPr="008B0C08">
        <w:rPr>
          <w:b/>
          <w:bCs/>
          <w:noProof/>
          <w:sz w:val="22"/>
          <w:szCs w:val="22"/>
          <w:lang w:val="en-GB"/>
        </w:rPr>
        <w:t>establishment</w:t>
      </w:r>
      <w:r w:rsidRPr="008B0C08">
        <w:rPr>
          <w:b/>
          <w:bCs/>
          <w:noProof/>
          <w:spacing w:val="-15"/>
          <w:sz w:val="22"/>
          <w:szCs w:val="22"/>
          <w:lang w:val="en-GB"/>
        </w:rPr>
        <w:t xml:space="preserve"> </w:t>
      </w:r>
      <w:r w:rsidRPr="008B0C08">
        <w:rPr>
          <w:b/>
          <w:bCs/>
          <w:noProof/>
          <w:sz w:val="22"/>
          <w:szCs w:val="22"/>
          <w:lang w:val="en-GB"/>
        </w:rPr>
        <w:t>of</w:t>
      </w:r>
      <w:r w:rsidRPr="008B0C08">
        <w:rPr>
          <w:b/>
          <w:bCs/>
          <w:noProof/>
          <w:spacing w:val="-15"/>
          <w:sz w:val="22"/>
          <w:szCs w:val="22"/>
          <w:lang w:val="en-GB"/>
        </w:rPr>
        <w:t xml:space="preserve"> </w:t>
      </w:r>
      <w:r w:rsidRPr="008B0C08">
        <w:rPr>
          <w:b/>
          <w:bCs/>
          <w:noProof/>
          <w:sz w:val="22"/>
          <w:szCs w:val="22"/>
          <w:lang w:val="en-GB"/>
        </w:rPr>
        <w:t>a</w:t>
      </w:r>
      <w:r w:rsidRPr="008B0C08">
        <w:rPr>
          <w:b/>
          <w:bCs/>
          <w:noProof/>
          <w:spacing w:val="-15"/>
          <w:sz w:val="22"/>
          <w:szCs w:val="22"/>
          <w:lang w:val="en-GB"/>
        </w:rPr>
        <w:t xml:space="preserve"> </w:t>
      </w:r>
      <w:r w:rsidRPr="008B0C08">
        <w:rPr>
          <w:b/>
          <w:bCs/>
          <w:noProof/>
          <w:sz w:val="22"/>
          <w:szCs w:val="22"/>
          <w:lang w:val="en-GB"/>
        </w:rPr>
        <w:t>sound</w:t>
      </w:r>
      <w:r w:rsidRPr="008B0C08">
        <w:rPr>
          <w:b/>
          <w:bCs/>
          <w:noProof/>
          <w:spacing w:val="-15"/>
          <w:sz w:val="22"/>
          <w:szCs w:val="22"/>
          <w:lang w:val="en-GB"/>
        </w:rPr>
        <w:t xml:space="preserve"> </w:t>
      </w:r>
      <w:r w:rsidRPr="008B0C08">
        <w:rPr>
          <w:b/>
          <w:bCs/>
          <w:noProof/>
          <w:sz w:val="22"/>
          <w:szCs w:val="22"/>
          <w:lang w:val="en-GB"/>
        </w:rPr>
        <w:t>legislative</w:t>
      </w:r>
      <w:r w:rsidRPr="008B0C08">
        <w:rPr>
          <w:b/>
          <w:bCs/>
          <w:noProof/>
          <w:spacing w:val="-15"/>
          <w:sz w:val="22"/>
          <w:szCs w:val="22"/>
          <w:lang w:val="en-GB"/>
        </w:rPr>
        <w:t xml:space="preserve"> </w:t>
      </w:r>
      <w:r w:rsidRPr="008B0C08">
        <w:rPr>
          <w:b/>
          <w:bCs/>
          <w:noProof/>
          <w:sz w:val="22"/>
          <w:szCs w:val="22"/>
          <w:lang w:val="en-GB"/>
        </w:rPr>
        <w:t>and</w:t>
      </w:r>
      <w:r w:rsidRPr="008B0C08">
        <w:rPr>
          <w:b/>
          <w:bCs/>
          <w:noProof/>
          <w:spacing w:val="-15"/>
          <w:sz w:val="22"/>
          <w:szCs w:val="22"/>
          <w:lang w:val="en-GB"/>
        </w:rPr>
        <w:t xml:space="preserve"> </w:t>
      </w:r>
      <w:r w:rsidRPr="008B0C08">
        <w:rPr>
          <w:b/>
          <w:bCs/>
          <w:noProof/>
          <w:sz w:val="22"/>
          <w:szCs w:val="22"/>
          <w:lang w:val="en-GB"/>
        </w:rPr>
        <w:t>regulated</w:t>
      </w:r>
      <w:r w:rsidRPr="008B0C08">
        <w:rPr>
          <w:b/>
          <w:bCs/>
          <w:noProof/>
          <w:spacing w:val="-15"/>
          <w:sz w:val="22"/>
          <w:szCs w:val="22"/>
          <w:lang w:val="en-GB"/>
        </w:rPr>
        <w:t xml:space="preserve"> </w:t>
      </w:r>
      <w:r w:rsidRPr="008B0C08">
        <w:rPr>
          <w:b/>
          <w:bCs/>
          <w:noProof/>
          <w:sz w:val="22"/>
          <w:szCs w:val="22"/>
          <w:lang w:val="en-GB"/>
        </w:rPr>
        <w:t>institutional</w:t>
      </w:r>
      <w:r w:rsidRPr="008B0C08">
        <w:rPr>
          <w:b/>
          <w:bCs/>
          <w:noProof/>
          <w:spacing w:val="-15"/>
          <w:sz w:val="22"/>
          <w:szCs w:val="22"/>
          <w:lang w:val="en-GB"/>
        </w:rPr>
        <w:t xml:space="preserve"> </w:t>
      </w:r>
      <w:r w:rsidRPr="008B0C08">
        <w:rPr>
          <w:b/>
          <w:bCs/>
          <w:noProof/>
          <w:sz w:val="22"/>
          <w:szCs w:val="22"/>
          <w:lang w:val="en-GB"/>
        </w:rPr>
        <w:t>framework,</w:t>
      </w:r>
      <w:r w:rsidRPr="008B0C08">
        <w:rPr>
          <w:b/>
          <w:bCs/>
          <w:noProof/>
          <w:spacing w:val="-15"/>
          <w:sz w:val="22"/>
          <w:szCs w:val="22"/>
          <w:lang w:val="en-GB"/>
        </w:rPr>
        <w:t xml:space="preserve"> </w:t>
      </w:r>
      <w:r w:rsidRPr="008B0C08">
        <w:rPr>
          <w:b/>
          <w:bCs/>
          <w:noProof/>
          <w:sz w:val="22"/>
          <w:szCs w:val="22"/>
          <w:lang w:val="en-GB"/>
        </w:rPr>
        <w:t>including adoption</w:t>
      </w:r>
      <w:r w:rsidRPr="008B0C08">
        <w:rPr>
          <w:b/>
          <w:bCs/>
          <w:noProof/>
          <w:spacing w:val="-4"/>
          <w:sz w:val="22"/>
          <w:szCs w:val="22"/>
          <w:lang w:val="en-GB"/>
        </w:rPr>
        <w:t xml:space="preserve"> </w:t>
      </w:r>
      <w:r w:rsidRPr="008B0C08">
        <w:rPr>
          <w:b/>
          <w:bCs/>
          <w:noProof/>
          <w:sz w:val="22"/>
          <w:szCs w:val="22"/>
          <w:lang w:val="en-GB"/>
        </w:rPr>
        <w:t>of</w:t>
      </w:r>
      <w:r w:rsidRPr="008B0C08">
        <w:rPr>
          <w:b/>
          <w:bCs/>
          <w:noProof/>
          <w:spacing w:val="-5"/>
          <w:sz w:val="22"/>
          <w:szCs w:val="22"/>
          <w:lang w:val="en-GB"/>
        </w:rPr>
        <w:t xml:space="preserve"> </w:t>
      </w:r>
      <w:r w:rsidRPr="008B0C08">
        <w:rPr>
          <w:b/>
          <w:bCs/>
          <w:noProof/>
          <w:sz w:val="22"/>
          <w:szCs w:val="22"/>
          <w:lang w:val="en-GB"/>
        </w:rPr>
        <w:t>secondary</w:t>
      </w:r>
      <w:r w:rsidRPr="008B0C08">
        <w:rPr>
          <w:b/>
          <w:bCs/>
          <w:noProof/>
          <w:spacing w:val="-4"/>
          <w:sz w:val="22"/>
          <w:szCs w:val="22"/>
          <w:lang w:val="en-GB"/>
        </w:rPr>
        <w:t xml:space="preserve"> </w:t>
      </w:r>
      <w:r w:rsidRPr="008B0C08">
        <w:rPr>
          <w:b/>
          <w:bCs/>
          <w:noProof/>
          <w:sz w:val="22"/>
          <w:szCs w:val="22"/>
          <w:lang w:val="en-GB"/>
        </w:rPr>
        <w:t>legislation</w:t>
      </w:r>
      <w:r w:rsidRPr="008B0C08">
        <w:rPr>
          <w:b/>
          <w:bCs/>
          <w:noProof/>
          <w:spacing w:val="-4"/>
          <w:sz w:val="22"/>
          <w:szCs w:val="22"/>
          <w:lang w:val="en-GB"/>
        </w:rPr>
        <w:t xml:space="preserve"> </w:t>
      </w:r>
      <w:r w:rsidRPr="008B0C08">
        <w:rPr>
          <w:b/>
          <w:bCs/>
          <w:noProof/>
          <w:sz w:val="22"/>
          <w:szCs w:val="22"/>
          <w:lang w:val="en-GB"/>
        </w:rPr>
        <w:t>necessary</w:t>
      </w:r>
      <w:r w:rsidRPr="008B0C08">
        <w:rPr>
          <w:b/>
          <w:bCs/>
          <w:noProof/>
          <w:spacing w:val="-4"/>
          <w:sz w:val="22"/>
          <w:szCs w:val="22"/>
          <w:lang w:val="en-GB"/>
        </w:rPr>
        <w:t xml:space="preserve"> </w:t>
      </w:r>
      <w:r w:rsidRPr="008B0C08">
        <w:rPr>
          <w:b/>
          <w:bCs/>
          <w:noProof/>
          <w:sz w:val="22"/>
          <w:szCs w:val="22"/>
          <w:lang w:val="en-GB"/>
        </w:rPr>
        <w:t>for</w:t>
      </w:r>
      <w:r w:rsidRPr="008B0C08">
        <w:rPr>
          <w:b/>
          <w:bCs/>
          <w:noProof/>
          <w:spacing w:val="-6"/>
          <w:sz w:val="22"/>
          <w:szCs w:val="22"/>
          <w:lang w:val="en-GB"/>
        </w:rPr>
        <w:t xml:space="preserve"> </w:t>
      </w:r>
      <w:r w:rsidRPr="008B0C08">
        <w:rPr>
          <w:b/>
          <w:bCs/>
          <w:noProof/>
          <w:sz w:val="22"/>
          <w:szCs w:val="22"/>
          <w:lang w:val="en-GB"/>
        </w:rPr>
        <w:t>an</w:t>
      </w:r>
      <w:r w:rsidRPr="008B0C08">
        <w:rPr>
          <w:b/>
          <w:bCs/>
          <w:noProof/>
          <w:spacing w:val="-2"/>
          <w:sz w:val="22"/>
          <w:szCs w:val="22"/>
          <w:lang w:val="en-GB"/>
        </w:rPr>
        <w:t xml:space="preserve"> </w:t>
      </w:r>
      <w:r w:rsidRPr="008B0C08">
        <w:rPr>
          <w:b/>
          <w:bCs/>
          <w:noProof/>
          <w:sz w:val="22"/>
          <w:szCs w:val="22"/>
          <w:lang w:val="en-GB"/>
        </w:rPr>
        <w:t>efficient</w:t>
      </w:r>
      <w:r w:rsidRPr="008B0C08">
        <w:rPr>
          <w:b/>
          <w:bCs/>
          <w:noProof/>
          <w:spacing w:val="-4"/>
          <w:sz w:val="22"/>
          <w:szCs w:val="22"/>
          <w:lang w:val="en-GB"/>
        </w:rPr>
        <w:t xml:space="preserve"> </w:t>
      </w:r>
      <w:r w:rsidRPr="008B0C08">
        <w:rPr>
          <w:b/>
          <w:bCs/>
          <w:noProof/>
          <w:sz w:val="22"/>
          <w:szCs w:val="22"/>
          <w:lang w:val="en-GB"/>
        </w:rPr>
        <w:t>functioning</w:t>
      </w:r>
      <w:r w:rsidRPr="008B0C08">
        <w:rPr>
          <w:b/>
          <w:bCs/>
          <w:noProof/>
          <w:spacing w:val="-4"/>
          <w:sz w:val="22"/>
          <w:szCs w:val="22"/>
          <w:lang w:val="en-GB"/>
        </w:rPr>
        <w:t xml:space="preserve"> </w:t>
      </w:r>
      <w:r w:rsidRPr="008B0C08">
        <w:rPr>
          <w:b/>
          <w:bCs/>
          <w:noProof/>
          <w:sz w:val="22"/>
          <w:szCs w:val="22"/>
          <w:lang w:val="en-GB"/>
        </w:rPr>
        <w:t>of</w:t>
      </w:r>
      <w:r w:rsidRPr="008B0C08">
        <w:rPr>
          <w:b/>
          <w:bCs/>
          <w:noProof/>
          <w:spacing w:val="-4"/>
          <w:sz w:val="22"/>
          <w:szCs w:val="22"/>
          <w:lang w:val="en-GB"/>
        </w:rPr>
        <w:t xml:space="preserve"> </w:t>
      </w:r>
      <w:r w:rsidRPr="008B0C08">
        <w:rPr>
          <w:b/>
          <w:bCs/>
          <w:noProof/>
          <w:sz w:val="22"/>
          <w:szCs w:val="22"/>
          <w:lang w:val="en-GB"/>
        </w:rPr>
        <w:t>internal</w:t>
      </w:r>
      <w:r w:rsidRPr="008B0C08">
        <w:rPr>
          <w:b/>
          <w:bCs/>
          <w:noProof/>
          <w:spacing w:val="-4"/>
          <w:sz w:val="22"/>
          <w:szCs w:val="22"/>
          <w:lang w:val="en-GB"/>
        </w:rPr>
        <w:t xml:space="preserve"> </w:t>
      </w:r>
      <w:r w:rsidRPr="008B0C08">
        <w:rPr>
          <w:b/>
          <w:bCs/>
          <w:noProof/>
          <w:sz w:val="22"/>
          <w:szCs w:val="22"/>
          <w:lang w:val="en-GB"/>
        </w:rPr>
        <w:t>control mechanisms targeted at the prevention and repression of</w:t>
      </w:r>
      <w:r w:rsidRPr="008B0C08">
        <w:rPr>
          <w:b/>
          <w:bCs/>
          <w:noProof/>
          <w:spacing w:val="-1"/>
          <w:sz w:val="22"/>
          <w:szCs w:val="22"/>
          <w:lang w:val="en-GB"/>
        </w:rPr>
        <w:t xml:space="preserve"> </w:t>
      </w:r>
      <w:r w:rsidRPr="008B0C08">
        <w:rPr>
          <w:b/>
          <w:bCs/>
          <w:noProof/>
          <w:sz w:val="22"/>
          <w:szCs w:val="22"/>
          <w:lang w:val="en-GB"/>
        </w:rPr>
        <w:t>corruption (including corruption at high-levels, corruption in international transactions and protection of whistleblowers reporting</w:t>
      </w:r>
      <w:r w:rsidRPr="008B0C08">
        <w:rPr>
          <w:b/>
          <w:bCs/>
          <w:noProof/>
          <w:spacing w:val="-4"/>
          <w:sz w:val="22"/>
          <w:szCs w:val="22"/>
          <w:lang w:val="en-GB"/>
        </w:rPr>
        <w:t xml:space="preserve"> </w:t>
      </w:r>
      <w:r w:rsidRPr="008B0C08">
        <w:rPr>
          <w:b/>
          <w:bCs/>
          <w:noProof/>
          <w:sz w:val="22"/>
          <w:szCs w:val="22"/>
          <w:lang w:val="en-GB"/>
        </w:rPr>
        <w:t>on</w:t>
      </w:r>
      <w:r w:rsidRPr="008B0C08">
        <w:rPr>
          <w:b/>
          <w:bCs/>
          <w:noProof/>
          <w:spacing w:val="-4"/>
          <w:sz w:val="22"/>
          <w:szCs w:val="22"/>
          <w:lang w:val="en-GB"/>
        </w:rPr>
        <w:t xml:space="preserve"> </w:t>
      </w:r>
      <w:r w:rsidRPr="008B0C08">
        <w:rPr>
          <w:b/>
          <w:bCs/>
          <w:noProof/>
          <w:sz w:val="22"/>
          <w:szCs w:val="22"/>
          <w:lang w:val="en-GB"/>
        </w:rPr>
        <w:t>cases</w:t>
      </w:r>
      <w:r w:rsidRPr="008B0C08">
        <w:rPr>
          <w:b/>
          <w:bCs/>
          <w:noProof/>
          <w:spacing w:val="-4"/>
          <w:sz w:val="22"/>
          <w:szCs w:val="22"/>
          <w:lang w:val="en-GB"/>
        </w:rPr>
        <w:t xml:space="preserve"> </w:t>
      </w:r>
      <w:r w:rsidRPr="008B0C08">
        <w:rPr>
          <w:b/>
          <w:bCs/>
          <w:noProof/>
          <w:sz w:val="22"/>
          <w:szCs w:val="22"/>
          <w:lang w:val="en-GB"/>
        </w:rPr>
        <w:t>of</w:t>
      </w:r>
      <w:r w:rsidRPr="008B0C08">
        <w:rPr>
          <w:b/>
          <w:bCs/>
          <w:noProof/>
          <w:spacing w:val="-4"/>
          <w:sz w:val="22"/>
          <w:szCs w:val="22"/>
          <w:lang w:val="en-GB"/>
        </w:rPr>
        <w:t xml:space="preserve"> </w:t>
      </w:r>
      <w:r w:rsidRPr="008B0C08">
        <w:rPr>
          <w:b/>
          <w:bCs/>
          <w:noProof/>
          <w:sz w:val="22"/>
          <w:szCs w:val="22"/>
          <w:lang w:val="en-GB"/>
        </w:rPr>
        <w:t>corruption),</w:t>
      </w:r>
      <w:r w:rsidRPr="008B0C08">
        <w:rPr>
          <w:b/>
          <w:bCs/>
          <w:noProof/>
          <w:spacing w:val="-4"/>
          <w:sz w:val="22"/>
          <w:szCs w:val="22"/>
          <w:lang w:val="en-GB"/>
        </w:rPr>
        <w:t xml:space="preserve"> </w:t>
      </w:r>
      <w:r w:rsidRPr="008B0C08">
        <w:rPr>
          <w:b/>
          <w:bCs/>
          <w:noProof/>
          <w:sz w:val="22"/>
          <w:szCs w:val="22"/>
          <w:lang w:val="en-GB"/>
        </w:rPr>
        <w:t>corruption</w:t>
      </w:r>
      <w:r w:rsidRPr="008B0C08">
        <w:rPr>
          <w:b/>
          <w:bCs/>
          <w:noProof/>
          <w:spacing w:val="-4"/>
          <w:sz w:val="22"/>
          <w:szCs w:val="22"/>
          <w:lang w:val="en-GB"/>
        </w:rPr>
        <w:t xml:space="preserve"> </w:t>
      </w:r>
      <w:r w:rsidRPr="008B0C08">
        <w:rPr>
          <w:b/>
          <w:bCs/>
          <w:noProof/>
          <w:sz w:val="22"/>
          <w:szCs w:val="22"/>
          <w:lang w:val="en-GB"/>
        </w:rPr>
        <w:t>risks</w:t>
      </w:r>
      <w:r w:rsidRPr="008B0C08">
        <w:rPr>
          <w:b/>
          <w:bCs/>
          <w:noProof/>
          <w:spacing w:val="-7"/>
          <w:sz w:val="22"/>
          <w:szCs w:val="22"/>
          <w:lang w:val="en-GB"/>
        </w:rPr>
        <w:t xml:space="preserve"> </w:t>
      </w:r>
      <w:r w:rsidRPr="008B0C08">
        <w:rPr>
          <w:b/>
          <w:bCs/>
          <w:noProof/>
          <w:sz w:val="22"/>
          <w:szCs w:val="22"/>
          <w:lang w:val="en-GB"/>
        </w:rPr>
        <w:t>and</w:t>
      </w:r>
      <w:r w:rsidRPr="008B0C08">
        <w:rPr>
          <w:b/>
          <w:bCs/>
          <w:noProof/>
          <w:spacing w:val="-4"/>
          <w:sz w:val="22"/>
          <w:szCs w:val="22"/>
          <w:lang w:val="en-GB"/>
        </w:rPr>
        <w:t xml:space="preserve"> </w:t>
      </w:r>
      <w:r w:rsidRPr="008B0C08">
        <w:rPr>
          <w:b/>
          <w:bCs/>
          <w:noProof/>
          <w:sz w:val="22"/>
          <w:szCs w:val="22"/>
          <w:lang w:val="en-GB"/>
        </w:rPr>
        <w:t>at</w:t>
      </w:r>
      <w:r w:rsidRPr="008B0C08">
        <w:rPr>
          <w:b/>
          <w:bCs/>
          <w:noProof/>
          <w:spacing w:val="-4"/>
          <w:sz w:val="22"/>
          <w:szCs w:val="22"/>
          <w:lang w:val="en-GB"/>
        </w:rPr>
        <w:t xml:space="preserve"> </w:t>
      </w:r>
      <w:r w:rsidRPr="008B0C08">
        <w:rPr>
          <w:b/>
          <w:bCs/>
          <w:noProof/>
          <w:sz w:val="22"/>
          <w:szCs w:val="22"/>
          <w:lang w:val="en-GB"/>
        </w:rPr>
        <w:t>setting</w:t>
      </w:r>
      <w:r w:rsidRPr="008B0C08">
        <w:rPr>
          <w:b/>
          <w:bCs/>
          <w:noProof/>
          <w:spacing w:val="-4"/>
          <w:sz w:val="22"/>
          <w:szCs w:val="22"/>
          <w:lang w:val="en-GB"/>
        </w:rPr>
        <w:t xml:space="preserve"> </w:t>
      </w:r>
      <w:r w:rsidRPr="008B0C08">
        <w:rPr>
          <w:b/>
          <w:bCs/>
          <w:noProof/>
          <w:sz w:val="22"/>
          <w:szCs w:val="22"/>
          <w:lang w:val="en-GB"/>
        </w:rPr>
        <w:t>integrity</w:t>
      </w:r>
      <w:r w:rsidRPr="008B0C08">
        <w:rPr>
          <w:b/>
          <w:bCs/>
          <w:noProof/>
          <w:spacing w:val="-4"/>
          <w:sz w:val="22"/>
          <w:szCs w:val="22"/>
          <w:lang w:val="en-GB"/>
        </w:rPr>
        <w:t xml:space="preserve"> </w:t>
      </w:r>
      <w:r w:rsidRPr="008B0C08">
        <w:rPr>
          <w:b/>
          <w:bCs/>
          <w:noProof/>
          <w:sz w:val="22"/>
          <w:szCs w:val="22"/>
          <w:lang w:val="en-GB"/>
        </w:rPr>
        <w:t>standards</w:t>
      </w:r>
      <w:r w:rsidRPr="008B0C08">
        <w:rPr>
          <w:b/>
          <w:bCs/>
          <w:noProof/>
          <w:spacing w:val="-4"/>
          <w:sz w:val="22"/>
          <w:szCs w:val="22"/>
          <w:lang w:val="en-GB"/>
        </w:rPr>
        <w:t xml:space="preserve"> </w:t>
      </w:r>
      <w:r w:rsidRPr="008B0C08">
        <w:rPr>
          <w:b/>
          <w:bCs/>
          <w:noProof/>
          <w:sz w:val="22"/>
          <w:szCs w:val="22"/>
          <w:lang w:val="en-GB"/>
        </w:rPr>
        <w:t>within public</w:t>
      </w:r>
      <w:r w:rsidRPr="008B0C08">
        <w:rPr>
          <w:b/>
          <w:bCs/>
          <w:noProof/>
          <w:spacing w:val="-5"/>
          <w:sz w:val="22"/>
          <w:szCs w:val="22"/>
          <w:lang w:val="en-GB"/>
        </w:rPr>
        <w:t xml:space="preserve"> </w:t>
      </w:r>
      <w:r w:rsidRPr="008B0C08">
        <w:rPr>
          <w:b/>
          <w:bCs/>
          <w:noProof/>
          <w:sz w:val="22"/>
          <w:szCs w:val="22"/>
          <w:lang w:val="en-GB"/>
        </w:rPr>
        <w:t>institutions/authorities;</w:t>
      </w:r>
      <w:r w:rsidRPr="008B0C08">
        <w:rPr>
          <w:b/>
          <w:bCs/>
          <w:noProof/>
          <w:spacing w:val="-4"/>
          <w:sz w:val="22"/>
          <w:szCs w:val="22"/>
          <w:lang w:val="en-GB"/>
        </w:rPr>
        <w:t xml:space="preserve"> </w:t>
      </w:r>
      <w:r w:rsidRPr="008B0C08">
        <w:rPr>
          <w:b/>
          <w:bCs/>
          <w:noProof/>
          <w:sz w:val="22"/>
          <w:szCs w:val="22"/>
          <w:lang w:val="en-GB"/>
        </w:rPr>
        <w:t>consolidation</w:t>
      </w:r>
      <w:r w:rsidRPr="008B0C08">
        <w:rPr>
          <w:b/>
          <w:bCs/>
          <w:noProof/>
          <w:spacing w:val="-4"/>
          <w:sz w:val="22"/>
          <w:szCs w:val="22"/>
          <w:lang w:val="en-GB"/>
        </w:rPr>
        <w:t xml:space="preserve"> </w:t>
      </w:r>
      <w:r w:rsidRPr="008B0C08">
        <w:rPr>
          <w:b/>
          <w:bCs/>
          <w:noProof/>
          <w:sz w:val="22"/>
          <w:szCs w:val="22"/>
          <w:lang w:val="en-GB"/>
        </w:rPr>
        <w:t>of</w:t>
      </w:r>
      <w:r w:rsidRPr="008B0C08">
        <w:rPr>
          <w:b/>
          <w:bCs/>
          <w:noProof/>
          <w:spacing w:val="-8"/>
          <w:sz w:val="22"/>
          <w:szCs w:val="22"/>
          <w:lang w:val="en-GB"/>
        </w:rPr>
        <w:t xml:space="preserve"> </w:t>
      </w:r>
      <w:r w:rsidRPr="008B0C08">
        <w:rPr>
          <w:b/>
          <w:bCs/>
          <w:noProof/>
          <w:sz w:val="22"/>
          <w:szCs w:val="22"/>
          <w:lang w:val="en-GB"/>
        </w:rPr>
        <w:t>the</w:t>
      </w:r>
      <w:r w:rsidRPr="008B0C08">
        <w:rPr>
          <w:b/>
          <w:bCs/>
          <w:noProof/>
          <w:spacing w:val="-4"/>
          <w:sz w:val="22"/>
          <w:szCs w:val="22"/>
          <w:lang w:val="en-GB"/>
        </w:rPr>
        <w:t xml:space="preserve"> </w:t>
      </w:r>
      <w:r w:rsidRPr="008B0C08">
        <w:rPr>
          <w:b/>
          <w:bCs/>
          <w:noProof/>
          <w:sz w:val="22"/>
          <w:szCs w:val="22"/>
          <w:lang w:val="en-GB"/>
        </w:rPr>
        <w:t>legislative</w:t>
      </w:r>
      <w:r w:rsidRPr="008B0C08">
        <w:rPr>
          <w:b/>
          <w:bCs/>
          <w:noProof/>
          <w:spacing w:val="-5"/>
          <w:sz w:val="22"/>
          <w:szCs w:val="22"/>
          <w:lang w:val="en-GB"/>
        </w:rPr>
        <w:t xml:space="preserve"> </w:t>
      </w:r>
      <w:r w:rsidRPr="008B0C08">
        <w:rPr>
          <w:b/>
          <w:bCs/>
          <w:noProof/>
          <w:sz w:val="22"/>
          <w:szCs w:val="22"/>
          <w:lang w:val="en-GB"/>
        </w:rPr>
        <w:t>framework</w:t>
      </w:r>
      <w:r w:rsidRPr="008B0C08">
        <w:rPr>
          <w:b/>
          <w:bCs/>
          <w:noProof/>
          <w:spacing w:val="-4"/>
          <w:sz w:val="22"/>
          <w:szCs w:val="22"/>
          <w:lang w:val="en-GB"/>
        </w:rPr>
        <w:t xml:space="preserve"> </w:t>
      </w:r>
      <w:r w:rsidRPr="008B0C08">
        <w:rPr>
          <w:b/>
          <w:bCs/>
          <w:noProof/>
          <w:sz w:val="22"/>
          <w:szCs w:val="22"/>
          <w:lang w:val="en-GB"/>
        </w:rPr>
        <w:t>for</w:t>
      </w:r>
      <w:r w:rsidRPr="008B0C08">
        <w:rPr>
          <w:b/>
          <w:bCs/>
          <w:noProof/>
          <w:spacing w:val="-4"/>
          <w:sz w:val="22"/>
          <w:szCs w:val="22"/>
          <w:lang w:val="en-GB"/>
        </w:rPr>
        <w:t xml:space="preserve"> </w:t>
      </w:r>
      <w:r w:rsidRPr="008B0C08">
        <w:rPr>
          <w:b/>
          <w:bCs/>
          <w:noProof/>
          <w:sz w:val="22"/>
          <w:szCs w:val="22"/>
          <w:lang w:val="en-GB"/>
        </w:rPr>
        <w:t>the,</w:t>
      </w:r>
      <w:r w:rsidRPr="008B0C08">
        <w:rPr>
          <w:b/>
          <w:bCs/>
          <w:noProof/>
          <w:spacing w:val="-4"/>
          <w:sz w:val="22"/>
          <w:szCs w:val="22"/>
          <w:lang w:val="en-GB"/>
        </w:rPr>
        <w:t xml:space="preserve"> </w:t>
      </w:r>
      <w:r w:rsidRPr="008B0C08">
        <w:rPr>
          <w:b/>
          <w:bCs/>
          <w:noProof/>
          <w:sz w:val="22"/>
          <w:szCs w:val="22"/>
          <w:lang w:val="en-GB"/>
        </w:rPr>
        <w:t>amongst others,</w:t>
      </w:r>
      <w:r w:rsidRPr="008B0C08">
        <w:rPr>
          <w:b/>
          <w:bCs/>
          <w:noProof/>
          <w:spacing w:val="-3"/>
          <w:sz w:val="22"/>
          <w:szCs w:val="22"/>
          <w:lang w:val="en-GB"/>
        </w:rPr>
        <w:t xml:space="preserve"> </w:t>
      </w:r>
      <w:r w:rsidRPr="008B0C08">
        <w:rPr>
          <w:b/>
          <w:bCs/>
          <w:noProof/>
          <w:sz w:val="22"/>
          <w:szCs w:val="22"/>
          <w:lang w:val="en-GB"/>
        </w:rPr>
        <w:t>follow-up</w:t>
      </w:r>
      <w:r w:rsidRPr="008B0C08">
        <w:rPr>
          <w:b/>
          <w:bCs/>
          <w:noProof/>
          <w:spacing w:val="-1"/>
          <w:sz w:val="22"/>
          <w:szCs w:val="22"/>
          <w:lang w:val="en-GB"/>
        </w:rPr>
        <w:t xml:space="preserve"> </w:t>
      </w:r>
      <w:r w:rsidRPr="008B0C08">
        <w:rPr>
          <w:b/>
          <w:bCs/>
          <w:noProof/>
          <w:sz w:val="22"/>
          <w:szCs w:val="22"/>
          <w:lang w:val="en-GB"/>
        </w:rPr>
        <w:t>of</w:t>
      </w:r>
      <w:r w:rsidRPr="008B0C08">
        <w:rPr>
          <w:b/>
          <w:bCs/>
          <w:noProof/>
          <w:spacing w:val="-2"/>
          <w:sz w:val="22"/>
          <w:szCs w:val="22"/>
          <w:lang w:val="en-GB"/>
        </w:rPr>
        <w:t xml:space="preserve"> </w:t>
      </w:r>
      <w:r w:rsidRPr="008B0C08">
        <w:rPr>
          <w:b/>
          <w:bCs/>
          <w:noProof/>
          <w:sz w:val="22"/>
          <w:szCs w:val="22"/>
          <w:lang w:val="en-GB"/>
        </w:rPr>
        <w:t>GRECO</w:t>
      </w:r>
      <w:r w:rsidRPr="008B0C08">
        <w:rPr>
          <w:b/>
          <w:bCs/>
          <w:noProof/>
          <w:spacing w:val="-3"/>
          <w:sz w:val="22"/>
          <w:szCs w:val="22"/>
          <w:lang w:val="en-GB"/>
        </w:rPr>
        <w:t xml:space="preserve"> </w:t>
      </w:r>
      <w:r w:rsidRPr="008B0C08">
        <w:rPr>
          <w:b/>
          <w:bCs/>
          <w:noProof/>
          <w:sz w:val="22"/>
          <w:szCs w:val="22"/>
          <w:lang w:val="en-GB"/>
        </w:rPr>
        <w:t>(Council</w:t>
      </w:r>
      <w:r w:rsidRPr="008B0C08">
        <w:rPr>
          <w:b/>
          <w:bCs/>
          <w:noProof/>
          <w:spacing w:val="-3"/>
          <w:sz w:val="22"/>
          <w:szCs w:val="22"/>
          <w:lang w:val="en-GB"/>
        </w:rPr>
        <w:t xml:space="preserve"> </w:t>
      </w:r>
      <w:r w:rsidRPr="008B0C08">
        <w:rPr>
          <w:b/>
          <w:bCs/>
          <w:noProof/>
          <w:sz w:val="22"/>
          <w:szCs w:val="22"/>
          <w:lang w:val="en-GB"/>
        </w:rPr>
        <w:t>of</w:t>
      </w:r>
      <w:r w:rsidRPr="008B0C08">
        <w:rPr>
          <w:b/>
          <w:bCs/>
          <w:noProof/>
          <w:spacing w:val="-2"/>
          <w:sz w:val="22"/>
          <w:szCs w:val="22"/>
          <w:lang w:val="en-GB"/>
        </w:rPr>
        <w:t xml:space="preserve"> </w:t>
      </w:r>
      <w:r w:rsidRPr="008B0C08">
        <w:rPr>
          <w:b/>
          <w:bCs/>
          <w:noProof/>
          <w:sz w:val="22"/>
          <w:szCs w:val="22"/>
          <w:lang w:val="en-GB"/>
        </w:rPr>
        <w:t>Europe Group</w:t>
      </w:r>
      <w:r w:rsidRPr="008B0C08">
        <w:rPr>
          <w:b/>
          <w:bCs/>
          <w:noProof/>
          <w:spacing w:val="-3"/>
          <w:sz w:val="22"/>
          <w:szCs w:val="22"/>
          <w:lang w:val="en-GB"/>
        </w:rPr>
        <w:t xml:space="preserve"> </w:t>
      </w:r>
      <w:r w:rsidRPr="008B0C08">
        <w:rPr>
          <w:b/>
          <w:bCs/>
          <w:noProof/>
          <w:sz w:val="22"/>
          <w:szCs w:val="22"/>
          <w:lang w:val="en-GB"/>
        </w:rPr>
        <w:t>of</w:t>
      </w:r>
      <w:r w:rsidRPr="008B0C08">
        <w:rPr>
          <w:b/>
          <w:bCs/>
          <w:noProof/>
          <w:spacing w:val="-2"/>
          <w:sz w:val="22"/>
          <w:szCs w:val="22"/>
          <w:lang w:val="en-GB"/>
        </w:rPr>
        <w:t xml:space="preserve"> </w:t>
      </w:r>
      <w:r w:rsidRPr="008B0C08">
        <w:rPr>
          <w:b/>
          <w:bCs/>
          <w:noProof/>
          <w:sz w:val="22"/>
          <w:szCs w:val="22"/>
          <w:lang w:val="en-GB"/>
        </w:rPr>
        <w:t>States</w:t>
      </w:r>
      <w:r w:rsidRPr="008B0C08">
        <w:rPr>
          <w:b/>
          <w:bCs/>
          <w:noProof/>
          <w:spacing w:val="-3"/>
          <w:sz w:val="22"/>
          <w:szCs w:val="22"/>
          <w:lang w:val="en-GB"/>
        </w:rPr>
        <w:t xml:space="preserve"> </w:t>
      </w:r>
      <w:r w:rsidRPr="008B0C08">
        <w:rPr>
          <w:b/>
          <w:bCs/>
          <w:noProof/>
          <w:sz w:val="22"/>
          <w:szCs w:val="22"/>
          <w:lang w:val="en-GB"/>
        </w:rPr>
        <w:t>against Corruption)</w:t>
      </w:r>
      <w:r w:rsidRPr="008B0C08">
        <w:rPr>
          <w:b/>
          <w:bCs/>
          <w:noProof/>
          <w:spacing w:val="-3"/>
          <w:sz w:val="22"/>
          <w:szCs w:val="22"/>
          <w:lang w:val="en-GB"/>
        </w:rPr>
        <w:t xml:space="preserve"> </w:t>
      </w:r>
      <w:r w:rsidRPr="008B0C08">
        <w:rPr>
          <w:b/>
          <w:bCs/>
          <w:noProof/>
          <w:sz w:val="22"/>
          <w:szCs w:val="22"/>
          <w:lang w:val="en-GB"/>
        </w:rPr>
        <w:t>and OECD (Anti</w:t>
      </w:r>
      <w:r w:rsidR="00EA0588" w:rsidRPr="008B0C08">
        <w:rPr>
          <w:b/>
          <w:bCs/>
          <w:noProof/>
          <w:sz w:val="22"/>
          <w:szCs w:val="22"/>
          <w:lang w:val="en-GB"/>
        </w:rPr>
        <w:t>c</w:t>
      </w:r>
      <w:r w:rsidRPr="008B0C08">
        <w:rPr>
          <w:b/>
          <w:bCs/>
          <w:noProof/>
          <w:sz w:val="22"/>
          <w:szCs w:val="22"/>
          <w:lang w:val="en-GB"/>
        </w:rPr>
        <w:t>orruption Network – Istanbul Anti</w:t>
      </w:r>
      <w:r w:rsidR="00EA0588" w:rsidRPr="008B0C08">
        <w:rPr>
          <w:b/>
          <w:bCs/>
          <w:noProof/>
          <w:sz w:val="22"/>
          <w:szCs w:val="22"/>
          <w:lang w:val="en-GB"/>
        </w:rPr>
        <w:t>c</w:t>
      </w:r>
      <w:r w:rsidRPr="008B0C08">
        <w:rPr>
          <w:b/>
          <w:bCs/>
          <w:noProof/>
          <w:sz w:val="22"/>
          <w:szCs w:val="22"/>
          <w:lang w:val="en-GB"/>
        </w:rPr>
        <w:t xml:space="preserve">orruption action plan) </w:t>
      </w:r>
      <w:r w:rsidRPr="008B0C08">
        <w:rPr>
          <w:b/>
          <w:bCs/>
          <w:noProof/>
          <w:spacing w:val="-2"/>
          <w:sz w:val="22"/>
          <w:szCs w:val="22"/>
          <w:lang w:val="en-GB"/>
        </w:rPr>
        <w:t>recommendations.</w:t>
      </w:r>
    </w:p>
    <w:p w14:paraId="00E4BDB8" w14:textId="77777777" w:rsidR="00F71C03" w:rsidRPr="00F71C03" w:rsidRDefault="00F71C03" w:rsidP="00F71C03">
      <w:pPr>
        <w:pStyle w:val="paragraph"/>
        <w:spacing w:before="0" w:beforeAutospacing="0" w:after="0" w:afterAutospacing="0"/>
        <w:jc w:val="both"/>
        <w:textAlignment w:val="baseline"/>
        <w:rPr>
          <w:b/>
          <w:bCs/>
          <w:i/>
          <w:iCs/>
          <w:noProof/>
          <w:spacing w:val="-2"/>
          <w:sz w:val="22"/>
          <w:szCs w:val="22"/>
          <w:lang w:val="en-GB"/>
        </w:rPr>
      </w:pPr>
    </w:p>
    <w:p w14:paraId="40622185" w14:textId="16A836D2" w:rsidR="00F71C03" w:rsidRPr="00802F43" w:rsidRDefault="00F71C03" w:rsidP="00F71C03">
      <w:pPr>
        <w:jc w:val="both"/>
        <w:rPr>
          <w:noProof/>
        </w:rPr>
      </w:pPr>
      <w:r w:rsidRPr="00F71C03">
        <w:rPr>
          <w:noProof/>
        </w:rPr>
        <w:t xml:space="preserve">Since the reforms initiated in 2018, Armenia has significantly strengthened and harmonised its legal and institutional </w:t>
      </w:r>
      <w:r w:rsidR="00D82976" w:rsidRPr="00F71C03">
        <w:rPr>
          <w:noProof/>
        </w:rPr>
        <w:t>anticorruption</w:t>
      </w:r>
      <w:r w:rsidRPr="00F71C03">
        <w:rPr>
          <w:noProof/>
        </w:rPr>
        <w:t xml:space="preserve"> framework</w:t>
      </w:r>
      <w:r w:rsidR="009A7161">
        <w:rPr>
          <w:noProof/>
        </w:rPr>
        <w:t>,</w:t>
      </w:r>
      <w:r w:rsidRPr="00F71C03">
        <w:rPr>
          <w:noProof/>
        </w:rPr>
        <w:t xml:space="preserve"> in line with international standards. The country is a party to the main international legal instruments and monitoring </w:t>
      </w:r>
      <w:r w:rsidRPr="00802F43">
        <w:rPr>
          <w:noProof/>
        </w:rPr>
        <w:t>mechanisms for preventi</w:t>
      </w:r>
      <w:r w:rsidR="003A2E9D">
        <w:rPr>
          <w:noProof/>
        </w:rPr>
        <w:t>ng</w:t>
      </w:r>
      <w:r w:rsidRPr="00802F43">
        <w:rPr>
          <w:noProof/>
        </w:rPr>
        <w:t xml:space="preserve"> and combating corruption</w:t>
      </w:r>
      <w:r w:rsidR="003A2E9D">
        <w:rPr>
          <w:noProof/>
        </w:rPr>
        <w:t>,</w:t>
      </w:r>
      <w:r w:rsidRPr="00802F43">
        <w:rPr>
          <w:noProof/>
        </w:rPr>
        <w:t xml:space="preserve"> and </w:t>
      </w:r>
      <w:r w:rsidR="003A2E9D">
        <w:rPr>
          <w:noProof/>
        </w:rPr>
        <w:t xml:space="preserve">it </w:t>
      </w:r>
      <w:r w:rsidRPr="00802F43">
        <w:rPr>
          <w:noProof/>
        </w:rPr>
        <w:t xml:space="preserve">actively participates in the OECD </w:t>
      </w:r>
      <w:r w:rsidR="00D82976" w:rsidRPr="00802F43">
        <w:rPr>
          <w:noProof/>
        </w:rPr>
        <w:t>Anticorruption</w:t>
      </w:r>
      <w:r w:rsidRPr="00802F43">
        <w:rPr>
          <w:noProof/>
        </w:rPr>
        <w:t xml:space="preserve"> Network </w:t>
      </w:r>
      <w:r w:rsidR="0E534BA8" w:rsidRPr="004F38F2">
        <w:rPr>
          <w:noProof/>
        </w:rPr>
        <w:t>for Eastern Europe and Central Asia</w:t>
      </w:r>
      <w:r w:rsidR="0E534BA8" w:rsidRPr="004F38F2">
        <w:rPr>
          <w:rFonts w:ascii="Calibri" w:eastAsia="Calibri" w:hAnsi="Calibri" w:cs="Calibri"/>
          <w:noProof/>
        </w:rPr>
        <w:t xml:space="preserve"> </w:t>
      </w:r>
      <w:r w:rsidRPr="00802F43">
        <w:rPr>
          <w:noProof/>
        </w:rPr>
        <w:t>and the OECD Public Integrity Indicators Initiative.</w:t>
      </w:r>
    </w:p>
    <w:p w14:paraId="0FACD472" w14:textId="77777777" w:rsidR="00F71C03" w:rsidRPr="00F71C03" w:rsidRDefault="00F71C03" w:rsidP="00F71C03">
      <w:pPr>
        <w:jc w:val="both"/>
        <w:rPr>
          <w:noProof/>
          <w:lang w:eastAsia="x-none"/>
        </w:rPr>
      </w:pPr>
    </w:p>
    <w:p w14:paraId="4B7A258A" w14:textId="7F6C2AB1" w:rsidR="009A7161" w:rsidRDefault="00F71C03" w:rsidP="00F71C03">
      <w:pPr>
        <w:jc w:val="both"/>
        <w:rPr>
          <w:noProof/>
        </w:rPr>
      </w:pPr>
      <w:r w:rsidRPr="00F71C03">
        <w:rPr>
          <w:noProof/>
        </w:rPr>
        <w:t xml:space="preserve">Armenia has consolidated its legislative and institutional reforms in response to recommendations arising from successive GRECO evaluation rounds. The new Criminal Code, in force since July 2022, broadened the scope of corruption-related offences, introduced criminal liability for legal entities, and further refined the constituent elements of corruption offences in line with international standards. </w:t>
      </w:r>
    </w:p>
    <w:p w14:paraId="31BA67E0" w14:textId="77777777" w:rsidR="009A7161" w:rsidRDefault="009A7161" w:rsidP="00F71C03">
      <w:pPr>
        <w:jc w:val="both"/>
        <w:rPr>
          <w:noProof/>
        </w:rPr>
      </w:pPr>
    </w:p>
    <w:p w14:paraId="745EC6D1" w14:textId="26B7B3E0" w:rsidR="00F71C03" w:rsidRPr="00F71C03" w:rsidRDefault="00F71C03" w:rsidP="00F71C03">
      <w:pPr>
        <w:jc w:val="both"/>
        <w:rPr>
          <w:noProof/>
          <w:lang w:eastAsia="x-none"/>
        </w:rPr>
      </w:pPr>
      <w:r w:rsidRPr="00F71C03">
        <w:rPr>
          <w:noProof/>
        </w:rPr>
        <w:t xml:space="preserve">In parallel, dedicated bodies were entrusted with preventive and investigative mandates, notably the Corruption Prevention Commission, </w:t>
      </w:r>
      <w:r w:rsidR="008B0C08">
        <w:rPr>
          <w:noProof/>
        </w:rPr>
        <w:t xml:space="preserve">the </w:t>
      </w:r>
      <w:r w:rsidR="008B0C08" w:rsidRPr="00F71C03">
        <w:rPr>
          <w:noProof/>
        </w:rPr>
        <w:t xml:space="preserve">Anticorruption Committee </w:t>
      </w:r>
      <w:r w:rsidRPr="00F71C03">
        <w:rPr>
          <w:noProof/>
        </w:rPr>
        <w:t>and two specialised units within the Prosecutor General’s Office</w:t>
      </w:r>
      <w:r w:rsidR="002917A2">
        <w:rPr>
          <w:noProof/>
        </w:rPr>
        <w:t>.</w:t>
      </w:r>
    </w:p>
    <w:p w14:paraId="72FE42F9" w14:textId="77777777" w:rsidR="00F71C03" w:rsidRPr="00F71C03" w:rsidRDefault="00F71C03" w:rsidP="00F71C03">
      <w:pPr>
        <w:jc w:val="both"/>
        <w:rPr>
          <w:noProof/>
          <w:lang w:eastAsia="x-none"/>
        </w:rPr>
      </w:pPr>
    </w:p>
    <w:p w14:paraId="4A5EA592" w14:textId="0A1A96C2" w:rsidR="00F71C03" w:rsidRPr="00F71C03" w:rsidRDefault="00F71C03" w:rsidP="00286B46">
      <w:pPr>
        <w:jc w:val="both"/>
        <w:rPr>
          <w:noProof/>
        </w:rPr>
      </w:pPr>
      <w:r w:rsidRPr="00F71C03">
        <w:rPr>
          <w:noProof/>
        </w:rPr>
        <w:t xml:space="preserve">Armenia’s fifth </w:t>
      </w:r>
      <w:r w:rsidR="00487F68">
        <w:rPr>
          <w:noProof/>
        </w:rPr>
        <w:t>n</w:t>
      </w:r>
      <w:r w:rsidRPr="00F71C03">
        <w:rPr>
          <w:noProof/>
        </w:rPr>
        <w:t xml:space="preserve">ational </w:t>
      </w:r>
      <w:r w:rsidR="00487F68">
        <w:rPr>
          <w:noProof/>
        </w:rPr>
        <w:t>a</w:t>
      </w:r>
      <w:r w:rsidR="00D82976" w:rsidRPr="00F71C03">
        <w:rPr>
          <w:noProof/>
        </w:rPr>
        <w:t>nticorruption</w:t>
      </w:r>
      <w:r w:rsidRPr="00F71C03">
        <w:rPr>
          <w:noProof/>
        </w:rPr>
        <w:t xml:space="preserve"> </w:t>
      </w:r>
      <w:r w:rsidR="00487F68">
        <w:rPr>
          <w:noProof/>
        </w:rPr>
        <w:t>s</w:t>
      </w:r>
      <w:r w:rsidRPr="00F71C03">
        <w:rPr>
          <w:noProof/>
        </w:rPr>
        <w:t xml:space="preserve">trategy (2023-2026) </w:t>
      </w:r>
      <w:r w:rsidR="009A7161">
        <w:rPr>
          <w:noProof/>
        </w:rPr>
        <w:t>re</w:t>
      </w:r>
      <w:r w:rsidRPr="00F71C03">
        <w:rPr>
          <w:noProof/>
        </w:rPr>
        <w:t xml:space="preserve">flects concerns and recommendations raised by international partners and civil society organisations, as well as inputs from national </w:t>
      </w:r>
      <w:r w:rsidR="00D82976" w:rsidRPr="00F71C03">
        <w:rPr>
          <w:noProof/>
        </w:rPr>
        <w:t>anticorruption</w:t>
      </w:r>
      <w:r w:rsidRPr="00F71C03">
        <w:rPr>
          <w:noProof/>
        </w:rPr>
        <w:t xml:space="preserve"> institution</w:t>
      </w:r>
      <w:r w:rsidR="009A7161">
        <w:rPr>
          <w:noProof/>
        </w:rPr>
        <w:t>s</w:t>
      </w:r>
      <w:r w:rsidRPr="00F71C03">
        <w:rPr>
          <w:noProof/>
        </w:rPr>
        <w:t xml:space="preserve">. The </w:t>
      </w:r>
      <w:r w:rsidR="00487F68">
        <w:rPr>
          <w:noProof/>
        </w:rPr>
        <w:t>s</w:t>
      </w:r>
      <w:r w:rsidRPr="00F71C03">
        <w:rPr>
          <w:noProof/>
        </w:rPr>
        <w:t xml:space="preserve">trategy focuses on further strengthening the </w:t>
      </w:r>
      <w:r w:rsidR="00D82976" w:rsidRPr="00F71C03">
        <w:rPr>
          <w:noProof/>
        </w:rPr>
        <w:t>anticorruption</w:t>
      </w:r>
      <w:r w:rsidRPr="00F71C03">
        <w:rPr>
          <w:noProof/>
        </w:rPr>
        <w:t xml:space="preserve"> framework and effective enforcement of legislation.</w:t>
      </w:r>
      <w:r w:rsidR="009376A2">
        <w:rPr>
          <w:noProof/>
        </w:rPr>
        <w:t xml:space="preserve"> </w:t>
      </w:r>
      <w:r w:rsidR="00286B46">
        <w:rPr>
          <w:noProof/>
        </w:rPr>
        <w:t>A new</w:t>
      </w:r>
      <w:r w:rsidRPr="00F71C03">
        <w:rPr>
          <w:noProof/>
        </w:rPr>
        <w:t xml:space="preserve"> </w:t>
      </w:r>
      <w:r w:rsidR="00487F68">
        <w:rPr>
          <w:noProof/>
        </w:rPr>
        <w:t>a</w:t>
      </w:r>
      <w:r w:rsidR="00D82976" w:rsidRPr="00F71C03">
        <w:rPr>
          <w:noProof/>
        </w:rPr>
        <w:t>nticorruption</w:t>
      </w:r>
      <w:r w:rsidRPr="00F71C03">
        <w:rPr>
          <w:noProof/>
        </w:rPr>
        <w:t xml:space="preserve"> </w:t>
      </w:r>
      <w:r w:rsidR="00487F68">
        <w:rPr>
          <w:noProof/>
        </w:rPr>
        <w:t>s</w:t>
      </w:r>
      <w:r w:rsidRPr="00F71C03">
        <w:rPr>
          <w:noProof/>
        </w:rPr>
        <w:t>trategy</w:t>
      </w:r>
      <w:r w:rsidR="00286B46">
        <w:rPr>
          <w:noProof/>
        </w:rPr>
        <w:t xml:space="preserve"> is planned to be adopted in mid-2026 as one of the pillars of the overarching</w:t>
      </w:r>
      <w:r w:rsidR="00487F68">
        <w:rPr>
          <w:noProof/>
        </w:rPr>
        <w:t xml:space="preserve"> strategy for the</w:t>
      </w:r>
      <w:r w:rsidR="00286B46">
        <w:rPr>
          <w:noProof/>
        </w:rPr>
        <w:t xml:space="preserve"> </w:t>
      </w:r>
      <w:r w:rsidR="00487F68">
        <w:rPr>
          <w:noProof/>
        </w:rPr>
        <w:t>j</w:t>
      </w:r>
      <w:r w:rsidR="00286B46">
        <w:rPr>
          <w:noProof/>
        </w:rPr>
        <w:t xml:space="preserve">ustice </w:t>
      </w:r>
      <w:r w:rsidR="00487F68">
        <w:rPr>
          <w:noProof/>
        </w:rPr>
        <w:t>s</w:t>
      </w:r>
      <w:r w:rsidR="00286B46">
        <w:rPr>
          <w:noProof/>
        </w:rPr>
        <w:t>ector</w:t>
      </w:r>
      <w:r w:rsidR="00487F68">
        <w:rPr>
          <w:noProof/>
        </w:rPr>
        <w:t>.</w:t>
      </w:r>
      <w:r w:rsidR="00286B46">
        <w:rPr>
          <w:noProof/>
        </w:rPr>
        <w:t xml:space="preserve"> </w:t>
      </w:r>
    </w:p>
    <w:p w14:paraId="2C02BB9D" w14:textId="77777777" w:rsidR="00F71C03" w:rsidRPr="00F71C03" w:rsidRDefault="00F71C03" w:rsidP="00F71C03">
      <w:pPr>
        <w:jc w:val="both"/>
        <w:rPr>
          <w:noProof/>
          <w:lang w:eastAsia="x-none"/>
        </w:rPr>
      </w:pPr>
    </w:p>
    <w:p w14:paraId="53AD986F" w14:textId="2D6C99E0" w:rsidR="00F71C03" w:rsidRPr="00F71C03" w:rsidRDefault="00F71C03" w:rsidP="00F71C03">
      <w:pPr>
        <w:jc w:val="both"/>
        <w:rPr>
          <w:noProof/>
          <w:lang w:eastAsia="x-none"/>
        </w:rPr>
      </w:pPr>
      <w:r w:rsidRPr="00F71C03">
        <w:rPr>
          <w:noProof/>
        </w:rPr>
        <w:t>The Corruption Prevention Commission is responsible for preventi</w:t>
      </w:r>
      <w:r w:rsidR="00487F68">
        <w:rPr>
          <w:noProof/>
        </w:rPr>
        <w:t xml:space="preserve">ng </w:t>
      </w:r>
      <w:r w:rsidRPr="00F71C03">
        <w:rPr>
          <w:noProof/>
        </w:rPr>
        <w:t xml:space="preserve">corruption and safeguarding integrity across the public sector. Between 2021 and 2025, </w:t>
      </w:r>
      <w:r w:rsidR="008B0C08">
        <w:rPr>
          <w:noProof/>
        </w:rPr>
        <w:t>Armenia</w:t>
      </w:r>
      <w:r w:rsidR="00487F68">
        <w:rPr>
          <w:noProof/>
        </w:rPr>
        <w:t xml:space="preserve">’s </w:t>
      </w:r>
      <w:r w:rsidRPr="00F71C03">
        <w:rPr>
          <w:noProof/>
        </w:rPr>
        <w:t>asset declaration system was substantially expanded</w:t>
      </w:r>
      <w:r w:rsidR="00487F68">
        <w:rPr>
          <w:noProof/>
        </w:rPr>
        <w:t>. As a result of this expansion</w:t>
      </w:r>
      <w:r w:rsidRPr="00F71C03">
        <w:rPr>
          <w:noProof/>
        </w:rPr>
        <w:t xml:space="preserve">, specified categories of public officials are now required to submit detailed declarations covering </w:t>
      </w:r>
      <w:r w:rsidR="00487F68">
        <w:rPr>
          <w:noProof/>
        </w:rPr>
        <w:t xml:space="preserve">their </w:t>
      </w:r>
      <w:r w:rsidRPr="00F71C03">
        <w:rPr>
          <w:noProof/>
        </w:rPr>
        <w:t xml:space="preserve">assets, income, expenditures and interests. The Corruption Prevention Commission operates </w:t>
      </w:r>
      <w:r w:rsidR="00487F68">
        <w:rPr>
          <w:noProof/>
        </w:rPr>
        <w:t>an</w:t>
      </w:r>
      <w:r w:rsidRPr="00F71C03">
        <w:rPr>
          <w:noProof/>
        </w:rPr>
        <w:t xml:space="preserve"> electronic declaration system and is legally empowered to access government databases and financial records, including data ordinarily protected by bank secrecy, securities transaction confidentiality, insurance secrecy and credit information.</w:t>
      </w:r>
    </w:p>
    <w:p w14:paraId="45BDCD7D" w14:textId="77777777" w:rsidR="00F71C03" w:rsidRPr="00F71C03" w:rsidRDefault="00F71C03" w:rsidP="00F71C03">
      <w:pPr>
        <w:jc w:val="both"/>
        <w:rPr>
          <w:noProof/>
          <w:lang w:eastAsia="x-none"/>
        </w:rPr>
      </w:pPr>
    </w:p>
    <w:p w14:paraId="6651288C" w14:textId="5D96C0A3" w:rsidR="001F605D" w:rsidRDefault="00F71C03" w:rsidP="001F605D">
      <w:pPr>
        <w:jc w:val="both"/>
        <w:rPr>
          <w:noProof/>
        </w:rPr>
      </w:pPr>
      <w:r w:rsidRPr="00F71C03">
        <w:rPr>
          <w:noProof/>
        </w:rPr>
        <w:t xml:space="preserve">The Corruption Prevention Commission conducts integrity checks and issues advisory opinions on candidates for appointment or promotion to judicial, prosecutorial, </w:t>
      </w:r>
      <w:r w:rsidR="00487F68">
        <w:rPr>
          <w:noProof/>
        </w:rPr>
        <w:t xml:space="preserve">and other senior public positions such as the </w:t>
      </w:r>
      <w:r w:rsidR="00D82976" w:rsidRPr="00F71C03">
        <w:rPr>
          <w:noProof/>
        </w:rPr>
        <w:t>Anticorruption</w:t>
      </w:r>
      <w:r w:rsidRPr="00F71C03">
        <w:rPr>
          <w:noProof/>
        </w:rPr>
        <w:t xml:space="preserve"> Committee </w:t>
      </w:r>
      <w:r w:rsidR="00487F68">
        <w:rPr>
          <w:noProof/>
        </w:rPr>
        <w:t xml:space="preserve">and the </w:t>
      </w:r>
      <w:r w:rsidRPr="00F71C03">
        <w:rPr>
          <w:noProof/>
        </w:rPr>
        <w:t xml:space="preserve">Investigative Committee. Amendments to the Judicial Code adopted on 11 April 2024 introduced continuous integrity checks for judges, prosecutors and investigators, and several serving prosecutors and investigators underwent such assessments in 2024 and 2025. </w:t>
      </w:r>
      <w:r w:rsidR="00286B46">
        <w:rPr>
          <w:noProof/>
        </w:rPr>
        <w:t>T</w:t>
      </w:r>
      <w:r w:rsidRPr="00F71C03">
        <w:rPr>
          <w:noProof/>
        </w:rPr>
        <w:t xml:space="preserve">he Commission’s opinions are advisory in nature and have at times been disregarded by appointing authorities. </w:t>
      </w:r>
      <w:r w:rsidR="00FF5200">
        <w:rPr>
          <w:noProof/>
        </w:rPr>
        <w:t>The package of new legislation aimed at increasing transparency and formalising the integrity opinion workflow</w:t>
      </w:r>
      <w:r w:rsidR="00CF39B8">
        <w:rPr>
          <w:noProof/>
        </w:rPr>
        <w:t xml:space="preserve"> was adopted by the National Assembly on 4 March 2026. </w:t>
      </w:r>
      <w:r w:rsidR="00FF5200">
        <w:rPr>
          <w:noProof/>
        </w:rPr>
        <w:t xml:space="preserve"> </w:t>
      </w:r>
    </w:p>
    <w:p w14:paraId="7BE71397" w14:textId="77777777" w:rsidR="001F605D" w:rsidRDefault="001F605D" w:rsidP="001F605D">
      <w:pPr>
        <w:jc w:val="both"/>
        <w:rPr>
          <w:noProof/>
        </w:rPr>
      </w:pPr>
    </w:p>
    <w:p w14:paraId="57EDC7B6" w14:textId="47589524" w:rsidR="20C93BB0" w:rsidRPr="001F605D" w:rsidRDefault="20C93BB0" w:rsidP="001F605D">
      <w:pPr>
        <w:jc w:val="both"/>
        <w:rPr>
          <w:noProof/>
          <w:lang w:val="en-US"/>
        </w:rPr>
      </w:pPr>
      <w:r w:rsidRPr="001F605D">
        <w:rPr>
          <w:noProof/>
          <w:lang w:val="en-US"/>
        </w:rPr>
        <w:t xml:space="preserve">In January 2026, the National Assembly adopted amendments to the Law </w:t>
      </w:r>
      <w:r w:rsidR="008B0C08">
        <w:rPr>
          <w:noProof/>
          <w:lang w:val="en-US"/>
        </w:rPr>
        <w:t>o</w:t>
      </w:r>
      <w:r w:rsidRPr="001F605D">
        <w:rPr>
          <w:noProof/>
          <w:lang w:val="en-US"/>
        </w:rPr>
        <w:t xml:space="preserve">n the Corruption Prevention Commission, introducing a corruption risk assessment system within public authorities. The Law will enter into force six months after its adoption, following the approval of the Corruption Risk Assessment Methodology by the </w:t>
      </w:r>
      <w:r w:rsidR="6D1CCC82" w:rsidRPr="001F605D">
        <w:rPr>
          <w:noProof/>
          <w:lang w:val="en-US"/>
        </w:rPr>
        <w:t xml:space="preserve">Corruption Prevention </w:t>
      </w:r>
      <w:r w:rsidRPr="001F605D">
        <w:rPr>
          <w:noProof/>
          <w:lang w:val="en-US"/>
        </w:rPr>
        <w:t>Commission</w:t>
      </w:r>
      <w:r w:rsidR="0CB6BCFA" w:rsidRPr="001F605D">
        <w:rPr>
          <w:noProof/>
          <w:lang w:val="en-US"/>
        </w:rPr>
        <w:t>.</w:t>
      </w:r>
    </w:p>
    <w:p w14:paraId="51EF492C" w14:textId="035DBC6E" w:rsidR="5935EBAD" w:rsidRDefault="5935EBAD" w:rsidP="5935EBAD">
      <w:pPr>
        <w:jc w:val="both"/>
        <w:rPr>
          <w:noProof/>
        </w:rPr>
      </w:pPr>
    </w:p>
    <w:p w14:paraId="66A03426" w14:textId="24F339A5" w:rsidR="00BF5584" w:rsidRDefault="00F71C03" w:rsidP="00BF5584">
      <w:pPr>
        <w:jc w:val="both"/>
        <w:rPr>
          <w:noProof/>
        </w:rPr>
      </w:pPr>
      <w:r w:rsidRPr="00F71C03">
        <w:rPr>
          <w:noProof/>
        </w:rPr>
        <w:t>The Corruption Prevention Commission also provides methodological support to public institutions in the drafting of sector-specific codes of conduct</w:t>
      </w:r>
      <w:r w:rsidR="00487F68">
        <w:rPr>
          <w:noProof/>
        </w:rPr>
        <w:t xml:space="preserve"> </w:t>
      </w:r>
      <w:r w:rsidRPr="00F71C03">
        <w:rPr>
          <w:noProof/>
        </w:rPr>
        <w:t>and is empowered to issue opinions on</w:t>
      </w:r>
      <w:r w:rsidR="00487F68">
        <w:rPr>
          <w:noProof/>
        </w:rPr>
        <w:t xml:space="preserve"> any </w:t>
      </w:r>
      <w:r w:rsidRPr="00F71C03">
        <w:rPr>
          <w:noProof/>
        </w:rPr>
        <w:t>deficiencies</w:t>
      </w:r>
      <w:r w:rsidR="00487F68">
        <w:rPr>
          <w:noProof/>
        </w:rPr>
        <w:t xml:space="preserve"> it identifies</w:t>
      </w:r>
      <w:r w:rsidRPr="00F71C03">
        <w:rPr>
          <w:noProof/>
        </w:rPr>
        <w:t xml:space="preserve">. </w:t>
      </w:r>
      <w:r w:rsidR="00BF5584">
        <w:rPr>
          <w:noProof/>
        </w:rPr>
        <w:t xml:space="preserve">The </w:t>
      </w:r>
      <w:r w:rsidR="00BF5584" w:rsidRPr="00F71C03">
        <w:rPr>
          <w:noProof/>
        </w:rPr>
        <w:t xml:space="preserve">Corruption Prevention Commission </w:t>
      </w:r>
      <w:r w:rsidR="00BF5584">
        <w:rPr>
          <w:noProof/>
        </w:rPr>
        <w:t>currently lack</w:t>
      </w:r>
      <w:r w:rsidR="003F2FC8">
        <w:rPr>
          <w:noProof/>
        </w:rPr>
        <w:t>s</w:t>
      </w:r>
      <w:r w:rsidR="00BF5584">
        <w:rPr>
          <w:noProof/>
        </w:rPr>
        <w:t xml:space="preserve"> </w:t>
      </w:r>
      <w:r w:rsidR="00487F68">
        <w:rPr>
          <w:noProof/>
        </w:rPr>
        <w:t>sufficient</w:t>
      </w:r>
      <w:r w:rsidR="00BF5584" w:rsidRPr="00F71C03">
        <w:rPr>
          <w:noProof/>
        </w:rPr>
        <w:t xml:space="preserve"> </w:t>
      </w:r>
      <w:r w:rsidR="00487F68">
        <w:rPr>
          <w:noProof/>
        </w:rPr>
        <w:t xml:space="preserve">staff and sufficient </w:t>
      </w:r>
      <w:r w:rsidR="00BF5584" w:rsidRPr="00F71C03">
        <w:rPr>
          <w:noProof/>
        </w:rPr>
        <w:t xml:space="preserve">legislative and financial resources to enable it to effectively fulfil its extensive mandate. </w:t>
      </w:r>
    </w:p>
    <w:p w14:paraId="390274F5" w14:textId="2AFD8E11" w:rsidR="00F71C03" w:rsidRPr="00F71C03" w:rsidRDefault="00F71C03" w:rsidP="00F71C03">
      <w:pPr>
        <w:jc w:val="both"/>
        <w:rPr>
          <w:noProof/>
          <w:lang w:eastAsia="x-none"/>
        </w:rPr>
      </w:pPr>
    </w:p>
    <w:p w14:paraId="37BF57F1" w14:textId="798AE26D" w:rsidR="00F71C03" w:rsidRPr="00F71C03" w:rsidRDefault="00BF5584" w:rsidP="00F71C03">
      <w:pPr>
        <w:jc w:val="both"/>
        <w:rPr>
          <w:noProof/>
        </w:rPr>
      </w:pPr>
      <w:r>
        <w:rPr>
          <w:noProof/>
        </w:rPr>
        <w:t>P</w:t>
      </w:r>
      <w:r w:rsidR="00F71C03" w:rsidRPr="00F71C03">
        <w:rPr>
          <w:noProof/>
        </w:rPr>
        <w:t xml:space="preserve">reparatory work has commenced on a new Law </w:t>
      </w:r>
      <w:r w:rsidR="008B0C08">
        <w:rPr>
          <w:noProof/>
        </w:rPr>
        <w:t>o</w:t>
      </w:r>
      <w:r w:rsidR="00F71C03" w:rsidRPr="00F71C03">
        <w:rPr>
          <w:noProof/>
        </w:rPr>
        <w:t>n the Prevention of Corruption, which is intended to consolidate the existing regulatory framework governing conflicts of interest, gift acceptance, codes of conduct, incompatibilities and related integrity standards.</w:t>
      </w:r>
    </w:p>
    <w:p w14:paraId="7449D0DF" w14:textId="77777777" w:rsidR="00F71C03" w:rsidRPr="00F71C03" w:rsidRDefault="00F71C03" w:rsidP="00F71C03">
      <w:pPr>
        <w:jc w:val="both"/>
        <w:rPr>
          <w:noProof/>
          <w:lang w:eastAsia="x-none"/>
        </w:rPr>
      </w:pPr>
    </w:p>
    <w:p w14:paraId="4EDEE6D5" w14:textId="14EA3C6F" w:rsidR="00F71C03" w:rsidRPr="00F71C03" w:rsidRDefault="00487F68" w:rsidP="00F71C03">
      <w:pPr>
        <w:jc w:val="both"/>
        <w:rPr>
          <w:noProof/>
        </w:rPr>
      </w:pPr>
      <w:r>
        <w:rPr>
          <w:noProof/>
        </w:rPr>
        <w:t>On</w:t>
      </w:r>
      <w:r w:rsidR="00F71C03" w:rsidRPr="00F71C03">
        <w:rPr>
          <w:noProof/>
        </w:rPr>
        <w:t xml:space="preserve"> integrity arrangements within the Ministry of Internal Affairs, </w:t>
      </w:r>
      <w:r w:rsidR="003F2FC8">
        <w:rPr>
          <w:noProof/>
        </w:rPr>
        <w:t>a</w:t>
      </w:r>
      <w:r w:rsidR="00F71C03" w:rsidRPr="00F71C03">
        <w:rPr>
          <w:noProof/>
        </w:rPr>
        <w:t xml:space="preserve"> newly established </w:t>
      </w:r>
      <w:r w:rsidR="00D82976" w:rsidRPr="00F71C03">
        <w:rPr>
          <w:noProof/>
        </w:rPr>
        <w:t>Anti</w:t>
      </w:r>
      <w:r w:rsidR="00D82976" w:rsidRPr="00F71C03">
        <w:rPr>
          <w:rFonts w:ascii="Cambria Math" w:hAnsi="Cambria Math" w:cs="Cambria Math"/>
          <w:noProof/>
        </w:rPr>
        <w:t>c</w:t>
      </w:r>
      <w:r w:rsidR="00D82976" w:rsidRPr="00F71C03">
        <w:rPr>
          <w:noProof/>
        </w:rPr>
        <w:t>orruption</w:t>
      </w:r>
      <w:r w:rsidR="00F71C03" w:rsidRPr="00F71C03">
        <w:rPr>
          <w:noProof/>
        </w:rPr>
        <w:t xml:space="preserve"> and Internal Security Department has been entrusted with a broad mandate, including the conduct of disciplinary proceedings, the prevention and detection of corruption, the carrying out of inspections and operational activities, and the performance of integrity checks of personnel</w:t>
      </w:r>
      <w:r>
        <w:rPr>
          <w:noProof/>
        </w:rPr>
        <w:t xml:space="preserve"> within the Ministry</w:t>
      </w:r>
      <w:r w:rsidR="00F71C03" w:rsidRPr="00F71C03">
        <w:rPr>
          <w:noProof/>
        </w:rPr>
        <w:t xml:space="preserve">. The integrity framework was further strengthened in October 2025 through the adoption of the Law on Police Integrity and Discipline and subsequent secondary legislation, which together </w:t>
      </w:r>
      <w:r>
        <w:rPr>
          <w:noProof/>
        </w:rPr>
        <w:t xml:space="preserve">lay down </w:t>
      </w:r>
      <w:r w:rsidR="00F71C03" w:rsidRPr="00F71C03">
        <w:rPr>
          <w:noProof/>
        </w:rPr>
        <w:t>standards, responsibilities and procedures for disciplinary investigations and integrity assessments of police officers and fire</w:t>
      </w:r>
      <w:r w:rsidR="00F71C03" w:rsidRPr="00F71C03">
        <w:rPr>
          <w:rFonts w:ascii="Cambria Math" w:hAnsi="Cambria Math" w:cs="Cambria Math"/>
          <w:noProof/>
        </w:rPr>
        <w:t>‑</w:t>
      </w:r>
      <w:r w:rsidR="00F71C03" w:rsidRPr="00F71C03">
        <w:rPr>
          <w:noProof/>
        </w:rPr>
        <w:t xml:space="preserve">rescue personnel. </w:t>
      </w:r>
      <w:r w:rsidR="55F211FD">
        <w:rPr>
          <w:noProof/>
        </w:rPr>
        <w:t>In accordance with the Law on Police Integrity and Discipline, candidates for police officer</w:t>
      </w:r>
      <w:r w:rsidR="4311FD68">
        <w:rPr>
          <w:noProof/>
        </w:rPr>
        <w:t xml:space="preserve"> positions must undergo an integrity check before their first appointment. These integrity checks started</w:t>
      </w:r>
      <w:r w:rsidR="06F6C67B">
        <w:rPr>
          <w:noProof/>
        </w:rPr>
        <w:t xml:space="preserve"> being carried out</w:t>
      </w:r>
      <w:r w:rsidR="4311FD68">
        <w:rPr>
          <w:noProof/>
        </w:rPr>
        <w:t xml:space="preserve"> in Jan</w:t>
      </w:r>
      <w:r w:rsidR="2F4CD3FC">
        <w:rPr>
          <w:noProof/>
        </w:rPr>
        <w:t>uary 2026.</w:t>
      </w:r>
    </w:p>
    <w:p w14:paraId="5C576ED0" w14:textId="77777777" w:rsidR="003F2FC8" w:rsidRDefault="003F2FC8" w:rsidP="00F71C03">
      <w:pPr>
        <w:jc w:val="both"/>
        <w:rPr>
          <w:noProof/>
        </w:rPr>
      </w:pPr>
    </w:p>
    <w:p w14:paraId="78924A70" w14:textId="27EA748F" w:rsidR="00F71C03" w:rsidRPr="00F71C03" w:rsidRDefault="00F71C03" w:rsidP="00F71C03">
      <w:pPr>
        <w:jc w:val="both"/>
        <w:rPr>
          <w:noProof/>
        </w:rPr>
      </w:pPr>
      <w:r w:rsidRPr="00F71C03">
        <w:rPr>
          <w:noProof/>
        </w:rPr>
        <w:t xml:space="preserve">The Armenian </w:t>
      </w:r>
      <w:r w:rsidR="00D82976" w:rsidRPr="00F71C03">
        <w:rPr>
          <w:noProof/>
        </w:rPr>
        <w:t>Anticorruption</w:t>
      </w:r>
      <w:r w:rsidRPr="00F71C03">
        <w:rPr>
          <w:noProof/>
        </w:rPr>
        <w:t xml:space="preserve"> Committee is the authority responsible for investigatin</w:t>
      </w:r>
      <w:r w:rsidR="00487F68">
        <w:rPr>
          <w:noProof/>
        </w:rPr>
        <w:t>g</w:t>
      </w:r>
      <w:r w:rsidRPr="00F71C03">
        <w:rPr>
          <w:noProof/>
        </w:rPr>
        <w:t xml:space="preserve"> corruption offences and the conduct of pre-trial criminal proceedings in corruption cases. Established by a dedicated law, the Committee enjoys a high degree of institutional independence and is empowered to carry out operational investigative activities. The Chairperson of the </w:t>
      </w:r>
      <w:r w:rsidR="00D82976" w:rsidRPr="00F71C03">
        <w:rPr>
          <w:noProof/>
        </w:rPr>
        <w:t>Anticorruption</w:t>
      </w:r>
      <w:r w:rsidRPr="00F71C03">
        <w:rPr>
          <w:noProof/>
        </w:rPr>
        <w:t xml:space="preserve"> Committee is appointed by the </w:t>
      </w:r>
      <w:r w:rsidR="00487F68">
        <w:rPr>
          <w:noProof/>
        </w:rPr>
        <w:t>g</w:t>
      </w:r>
      <w:r w:rsidRPr="00F71C03">
        <w:rPr>
          <w:noProof/>
        </w:rPr>
        <w:t xml:space="preserve">overnment for a six-year term, renewable once. </w:t>
      </w:r>
    </w:p>
    <w:p w14:paraId="1F3EAFD6" w14:textId="77777777" w:rsidR="00F71C03" w:rsidRPr="00F71C03" w:rsidRDefault="00F71C03" w:rsidP="00F71C03">
      <w:pPr>
        <w:jc w:val="both"/>
        <w:rPr>
          <w:noProof/>
          <w:lang w:eastAsia="x-none"/>
        </w:rPr>
      </w:pPr>
    </w:p>
    <w:p w14:paraId="39C7C954" w14:textId="6F629B4E" w:rsidR="00F71C03" w:rsidRPr="00F71C03" w:rsidRDefault="00F71C03" w:rsidP="00F71C03">
      <w:pPr>
        <w:jc w:val="both"/>
        <w:rPr>
          <w:noProof/>
          <w:lang w:eastAsia="x-none"/>
        </w:rPr>
      </w:pPr>
      <w:r w:rsidRPr="00F71C03">
        <w:rPr>
          <w:noProof/>
        </w:rPr>
        <w:t xml:space="preserve">The </w:t>
      </w:r>
      <w:r w:rsidR="00D82976" w:rsidRPr="00F71C03">
        <w:rPr>
          <w:noProof/>
        </w:rPr>
        <w:t>Anticorruption</w:t>
      </w:r>
      <w:r w:rsidRPr="00F71C03">
        <w:rPr>
          <w:noProof/>
        </w:rPr>
        <w:t xml:space="preserve"> Committee is legally obliged to inform the public about its activities, while respecting the confidentiality of pre-trial investigations and the protection of state secrets. </w:t>
      </w:r>
      <w:r w:rsidR="00D21800">
        <w:rPr>
          <w:noProof/>
        </w:rPr>
        <w:t xml:space="preserve">Although </w:t>
      </w:r>
      <w:r w:rsidRPr="00F71C03">
        <w:rPr>
          <w:noProof/>
        </w:rPr>
        <w:t xml:space="preserve">the number of corruption convictions is increasing, sentencing practice reveals </w:t>
      </w:r>
      <w:r w:rsidR="00D21800">
        <w:rPr>
          <w:noProof/>
        </w:rPr>
        <w:t>the widespread us</w:t>
      </w:r>
      <w:r w:rsidRPr="00F71C03">
        <w:rPr>
          <w:noProof/>
        </w:rPr>
        <w:t>e of suspended sentences, which risks undermining the deterrent effect of criminal sanctions and weakening public confidence in the justice system. In 2024, for example, custodial sentences were imposed on only 37 individuals, while 185 p</w:t>
      </w:r>
      <w:r w:rsidR="00D21800">
        <w:rPr>
          <w:noProof/>
        </w:rPr>
        <w:t xml:space="preserve">eople </w:t>
      </w:r>
      <w:r w:rsidRPr="00F71C03">
        <w:rPr>
          <w:noProof/>
        </w:rPr>
        <w:t xml:space="preserve">received </w:t>
      </w:r>
      <w:r w:rsidR="00D21800">
        <w:rPr>
          <w:noProof/>
        </w:rPr>
        <w:t>suspended sentences</w:t>
      </w:r>
      <w:r w:rsidRPr="00F71C03">
        <w:rPr>
          <w:noProof/>
        </w:rPr>
        <w:t>.</w:t>
      </w:r>
    </w:p>
    <w:p w14:paraId="40836565" w14:textId="77777777" w:rsidR="00F71C03" w:rsidRPr="00F71C03" w:rsidRDefault="00F71C03" w:rsidP="00F71C03">
      <w:pPr>
        <w:jc w:val="both"/>
        <w:rPr>
          <w:noProof/>
          <w:lang w:eastAsia="x-none"/>
        </w:rPr>
      </w:pPr>
    </w:p>
    <w:p w14:paraId="0BD5B148" w14:textId="000B9BF1" w:rsidR="00F71C03" w:rsidRPr="00F71C03" w:rsidRDefault="00F71C03" w:rsidP="00F71C03">
      <w:pPr>
        <w:jc w:val="both"/>
        <w:rPr>
          <w:noProof/>
          <w:lang w:eastAsia="x-none"/>
        </w:rPr>
      </w:pPr>
      <w:r w:rsidRPr="00F71C03">
        <w:rPr>
          <w:noProof/>
        </w:rPr>
        <w:t xml:space="preserve">At present, the </w:t>
      </w:r>
      <w:r w:rsidR="00D82976" w:rsidRPr="00F71C03">
        <w:rPr>
          <w:noProof/>
        </w:rPr>
        <w:t>Anticorruption</w:t>
      </w:r>
      <w:r w:rsidRPr="00F71C03">
        <w:rPr>
          <w:noProof/>
        </w:rPr>
        <w:t xml:space="preserve"> Committee lacks a comprehensive strategic approach to addressing corruption in high-risk sectors, </w:t>
      </w:r>
      <w:r w:rsidR="00D21800">
        <w:rPr>
          <w:noProof/>
        </w:rPr>
        <w:t xml:space="preserve">that is </w:t>
      </w:r>
      <w:r w:rsidRPr="00F71C03">
        <w:rPr>
          <w:noProof/>
        </w:rPr>
        <w:t>aligned with European standards and good practices. Th</w:t>
      </w:r>
      <w:r w:rsidR="00F3575D">
        <w:rPr>
          <w:noProof/>
        </w:rPr>
        <w:t>e</w:t>
      </w:r>
      <w:r w:rsidRPr="00F71C03">
        <w:rPr>
          <w:noProof/>
        </w:rPr>
        <w:t xml:space="preserve"> absence of a strategic and risk-based framework limits the Committee’s capacity to conduct proactive, intelligence-led investigations, particularly in cases involving senior officials.</w:t>
      </w:r>
      <w:r w:rsidR="00543543">
        <w:rPr>
          <w:noProof/>
        </w:rPr>
        <w:t xml:space="preserve"> </w:t>
      </w:r>
    </w:p>
    <w:p w14:paraId="1FFEC59D" w14:textId="77777777" w:rsidR="00F71C03" w:rsidRPr="00F71C03" w:rsidRDefault="00F71C03" w:rsidP="00F71C03">
      <w:pPr>
        <w:jc w:val="both"/>
        <w:rPr>
          <w:noProof/>
          <w:lang w:eastAsia="x-none"/>
        </w:rPr>
      </w:pPr>
    </w:p>
    <w:p w14:paraId="0BEFE331" w14:textId="096E1CAC" w:rsidR="00F71C03" w:rsidRPr="00F71C03" w:rsidRDefault="00D21800" w:rsidP="00F71C03">
      <w:pPr>
        <w:jc w:val="both"/>
        <w:rPr>
          <w:noProof/>
          <w:lang w:eastAsia="x-none"/>
        </w:rPr>
      </w:pPr>
      <w:r>
        <w:rPr>
          <w:noProof/>
        </w:rPr>
        <w:t>Although</w:t>
      </w:r>
      <w:r w:rsidR="00F71C03" w:rsidRPr="00F71C03">
        <w:rPr>
          <w:noProof/>
        </w:rPr>
        <w:t xml:space="preserve"> Armenia routinely seizes bribes in cases of active bribery, the systematic tracing and recovery of </w:t>
      </w:r>
      <w:r>
        <w:rPr>
          <w:noProof/>
        </w:rPr>
        <w:t xml:space="preserve">the </w:t>
      </w:r>
      <w:r w:rsidR="00F71C03" w:rsidRPr="00F71C03">
        <w:rPr>
          <w:noProof/>
        </w:rPr>
        <w:t xml:space="preserve">proceeds of corruption remain limited. The Department for </w:t>
      </w:r>
      <w:r>
        <w:rPr>
          <w:noProof/>
        </w:rPr>
        <w:t xml:space="preserve">the </w:t>
      </w:r>
      <w:r w:rsidR="00F71C03" w:rsidRPr="00F71C03">
        <w:rPr>
          <w:noProof/>
        </w:rPr>
        <w:t xml:space="preserve">Confiscation of Property of Illicit Origin within the Prosecutor General’s Office focuses on asset recovery through civil forfeiture proceedings, but its mandate does not extend to criminal asset recovery. There </w:t>
      </w:r>
      <w:r w:rsidR="00392700">
        <w:rPr>
          <w:noProof/>
        </w:rPr>
        <w:t xml:space="preserve">is </w:t>
      </w:r>
      <w:r w:rsidR="00F71C03" w:rsidRPr="00F71C03">
        <w:rPr>
          <w:noProof/>
        </w:rPr>
        <w:t xml:space="preserve">currently no </w:t>
      </w:r>
      <w:r w:rsidR="00392700">
        <w:rPr>
          <w:noProof/>
        </w:rPr>
        <w:t xml:space="preserve">centralised and </w:t>
      </w:r>
      <w:r w:rsidR="00F71C03" w:rsidRPr="00F71C03">
        <w:rPr>
          <w:noProof/>
        </w:rPr>
        <w:t>specialised unit dedicated to the identification and tracing of assets within criminal proceedings, and investigators and prosecutors tend to prioritise evidentiary aspects of cases over asset recovery.</w:t>
      </w:r>
    </w:p>
    <w:p w14:paraId="77AFFC6B" w14:textId="77777777" w:rsidR="00F71C03" w:rsidRPr="00301E8C" w:rsidRDefault="00F71C03" w:rsidP="00F71C03">
      <w:pPr>
        <w:pStyle w:val="paragraph"/>
        <w:spacing w:before="0" w:beforeAutospacing="0" w:after="0" w:afterAutospacing="0"/>
        <w:jc w:val="both"/>
        <w:textAlignment w:val="baseline"/>
        <w:rPr>
          <w:b/>
          <w:bCs/>
          <w:noProof/>
          <w:color w:val="000000" w:themeColor="text1"/>
          <w:sz w:val="22"/>
          <w:szCs w:val="22"/>
          <w:lang w:val="en-GB"/>
        </w:rPr>
      </w:pPr>
    </w:p>
    <w:p w14:paraId="73FC35F9" w14:textId="535A6110" w:rsidR="00F618EC" w:rsidRPr="00F3575D"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 of the legal and institutional framework for anti-money laundering and</w:t>
      </w:r>
      <w:r w:rsidRPr="00301E8C">
        <w:rPr>
          <w:b/>
          <w:bCs/>
          <w:noProof/>
          <w:spacing w:val="-3"/>
          <w:sz w:val="22"/>
          <w:szCs w:val="22"/>
          <w:lang w:val="en-GB"/>
        </w:rPr>
        <w:t xml:space="preserve"> </w:t>
      </w:r>
      <w:r w:rsidRPr="00301E8C">
        <w:rPr>
          <w:b/>
          <w:bCs/>
          <w:noProof/>
          <w:sz w:val="22"/>
          <w:szCs w:val="22"/>
          <w:lang w:val="en-GB"/>
        </w:rPr>
        <w:t>countering</w:t>
      </w:r>
      <w:r w:rsidRPr="00301E8C">
        <w:rPr>
          <w:b/>
          <w:bCs/>
          <w:noProof/>
          <w:spacing w:val="-3"/>
          <w:sz w:val="22"/>
          <w:szCs w:val="22"/>
          <w:lang w:val="en-GB"/>
        </w:rPr>
        <w:t xml:space="preserve"> </w:t>
      </w:r>
      <w:r w:rsidRPr="00301E8C">
        <w:rPr>
          <w:b/>
          <w:bCs/>
          <w:noProof/>
          <w:sz w:val="22"/>
          <w:szCs w:val="22"/>
          <w:lang w:val="en-GB"/>
        </w:rPr>
        <w:t>the</w:t>
      </w:r>
      <w:r w:rsidRPr="00301E8C">
        <w:rPr>
          <w:b/>
          <w:bCs/>
          <w:noProof/>
          <w:spacing w:val="-4"/>
          <w:sz w:val="22"/>
          <w:szCs w:val="22"/>
          <w:lang w:val="en-GB"/>
        </w:rPr>
        <w:t xml:space="preserve"> </w:t>
      </w:r>
      <w:r w:rsidRPr="00301E8C">
        <w:rPr>
          <w:b/>
          <w:bCs/>
          <w:noProof/>
          <w:sz w:val="22"/>
          <w:szCs w:val="22"/>
          <w:lang w:val="en-GB"/>
        </w:rPr>
        <w:t>financing</w:t>
      </w:r>
      <w:r w:rsidRPr="00301E8C">
        <w:rPr>
          <w:b/>
          <w:bCs/>
          <w:noProof/>
          <w:spacing w:val="-3"/>
          <w:sz w:val="22"/>
          <w:szCs w:val="22"/>
          <w:lang w:val="en-GB"/>
        </w:rPr>
        <w:t xml:space="preserve"> </w:t>
      </w:r>
      <w:r w:rsidRPr="00301E8C">
        <w:rPr>
          <w:b/>
          <w:bCs/>
          <w:noProof/>
          <w:sz w:val="22"/>
          <w:szCs w:val="22"/>
          <w:lang w:val="en-GB"/>
        </w:rPr>
        <w:t>of</w:t>
      </w:r>
      <w:r w:rsidRPr="00301E8C">
        <w:rPr>
          <w:b/>
          <w:bCs/>
          <w:noProof/>
          <w:spacing w:val="-3"/>
          <w:sz w:val="22"/>
          <w:szCs w:val="22"/>
          <w:lang w:val="en-GB"/>
        </w:rPr>
        <w:t xml:space="preserve"> </w:t>
      </w:r>
      <w:r w:rsidRPr="00301E8C">
        <w:rPr>
          <w:b/>
          <w:bCs/>
          <w:noProof/>
          <w:sz w:val="22"/>
          <w:szCs w:val="22"/>
          <w:lang w:val="en-GB"/>
        </w:rPr>
        <w:t>terrorism</w:t>
      </w:r>
      <w:r w:rsidRPr="00301E8C">
        <w:rPr>
          <w:b/>
          <w:bCs/>
          <w:noProof/>
          <w:spacing w:val="-3"/>
          <w:sz w:val="22"/>
          <w:szCs w:val="22"/>
          <w:lang w:val="en-GB"/>
        </w:rPr>
        <w:t xml:space="preserve"> </w:t>
      </w:r>
      <w:r w:rsidRPr="00301E8C">
        <w:rPr>
          <w:b/>
          <w:bCs/>
          <w:noProof/>
          <w:sz w:val="22"/>
          <w:szCs w:val="22"/>
          <w:lang w:val="en-GB"/>
        </w:rPr>
        <w:t>(AML/CFT),</w:t>
      </w:r>
      <w:r w:rsidRPr="00301E8C">
        <w:rPr>
          <w:b/>
          <w:bCs/>
          <w:noProof/>
          <w:spacing w:val="-3"/>
          <w:sz w:val="22"/>
          <w:szCs w:val="22"/>
          <w:lang w:val="en-GB"/>
        </w:rPr>
        <w:t xml:space="preserve"> </w:t>
      </w:r>
      <w:r w:rsidRPr="00301E8C">
        <w:rPr>
          <w:b/>
          <w:bCs/>
          <w:noProof/>
          <w:sz w:val="22"/>
          <w:szCs w:val="22"/>
          <w:lang w:val="en-GB"/>
        </w:rPr>
        <w:t>bringing</w:t>
      </w:r>
      <w:r w:rsidRPr="00301E8C">
        <w:rPr>
          <w:b/>
          <w:bCs/>
          <w:noProof/>
          <w:spacing w:val="-3"/>
          <w:sz w:val="22"/>
          <w:szCs w:val="22"/>
          <w:lang w:val="en-GB"/>
        </w:rPr>
        <w:t xml:space="preserve"> </w:t>
      </w:r>
      <w:r w:rsidRPr="00301E8C">
        <w:rPr>
          <w:b/>
          <w:bCs/>
          <w:noProof/>
          <w:sz w:val="22"/>
          <w:szCs w:val="22"/>
          <w:lang w:val="en-GB"/>
        </w:rPr>
        <w:t>it</w:t>
      </w:r>
      <w:r w:rsidRPr="00301E8C">
        <w:rPr>
          <w:b/>
          <w:bCs/>
          <w:noProof/>
          <w:spacing w:val="-3"/>
          <w:sz w:val="22"/>
          <w:szCs w:val="22"/>
          <w:lang w:val="en-GB"/>
        </w:rPr>
        <w:t xml:space="preserve"> </w:t>
      </w:r>
      <w:r w:rsidRPr="00301E8C">
        <w:rPr>
          <w:b/>
          <w:bCs/>
          <w:noProof/>
          <w:sz w:val="22"/>
          <w:szCs w:val="22"/>
          <w:lang w:val="en-GB"/>
        </w:rPr>
        <w:t>in</w:t>
      </w:r>
      <w:r w:rsidRPr="00301E8C">
        <w:rPr>
          <w:b/>
          <w:bCs/>
          <w:noProof/>
          <w:spacing w:val="-3"/>
          <w:sz w:val="22"/>
          <w:szCs w:val="22"/>
          <w:lang w:val="en-GB"/>
        </w:rPr>
        <w:t xml:space="preserve"> </w:t>
      </w:r>
      <w:r w:rsidRPr="00301E8C">
        <w:rPr>
          <w:b/>
          <w:bCs/>
          <w:noProof/>
          <w:sz w:val="22"/>
          <w:szCs w:val="22"/>
          <w:lang w:val="en-GB"/>
        </w:rPr>
        <w:t>line</w:t>
      </w:r>
      <w:r w:rsidRPr="00301E8C">
        <w:rPr>
          <w:b/>
          <w:bCs/>
          <w:noProof/>
          <w:spacing w:val="-4"/>
          <w:sz w:val="22"/>
          <w:szCs w:val="22"/>
          <w:lang w:val="en-GB"/>
        </w:rPr>
        <w:t xml:space="preserve"> </w:t>
      </w:r>
      <w:r w:rsidRPr="00301E8C">
        <w:rPr>
          <w:b/>
          <w:bCs/>
          <w:noProof/>
          <w:sz w:val="22"/>
          <w:szCs w:val="22"/>
          <w:lang w:val="en-GB"/>
        </w:rPr>
        <w:t>with</w:t>
      </w:r>
      <w:r w:rsidRPr="00301E8C">
        <w:rPr>
          <w:b/>
          <w:bCs/>
          <w:noProof/>
          <w:spacing w:val="-3"/>
          <w:sz w:val="22"/>
          <w:szCs w:val="22"/>
          <w:lang w:val="en-GB"/>
        </w:rPr>
        <w:t xml:space="preserve"> </w:t>
      </w:r>
      <w:r w:rsidRPr="00301E8C">
        <w:rPr>
          <w:b/>
          <w:bCs/>
          <w:noProof/>
          <w:sz w:val="22"/>
          <w:szCs w:val="22"/>
          <w:lang w:val="en-GB"/>
        </w:rPr>
        <w:t>EU</w:t>
      </w:r>
      <w:r w:rsidRPr="00301E8C">
        <w:rPr>
          <w:b/>
          <w:bCs/>
          <w:noProof/>
          <w:spacing w:val="-3"/>
          <w:sz w:val="22"/>
          <w:szCs w:val="22"/>
          <w:lang w:val="en-GB"/>
        </w:rPr>
        <w:t xml:space="preserve"> </w:t>
      </w:r>
      <w:r w:rsidRPr="00301E8C">
        <w:rPr>
          <w:b/>
          <w:bCs/>
          <w:noProof/>
          <w:sz w:val="22"/>
          <w:szCs w:val="22"/>
          <w:lang w:val="en-GB"/>
        </w:rPr>
        <w:t>and international standards set by the Financial Action Task Force (FATF).</w:t>
      </w:r>
    </w:p>
    <w:p w14:paraId="6CEEA664" w14:textId="77777777" w:rsidR="00F3575D" w:rsidRDefault="00F3575D" w:rsidP="00F3575D">
      <w:pPr>
        <w:pStyle w:val="paragraph"/>
        <w:spacing w:before="0" w:beforeAutospacing="0" w:after="0" w:afterAutospacing="0"/>
        <w:jc w:val="both"/>
        <w:textAlignment w:val="baseline"/>
        <w:rPr>
          <w:b/>
          <w:bCs/>
          <w:noProof/>
          <w:sz w:val="22"/>
          <w:szCs w:val="22"/>
          <w:lang w:val="en-GB"/>
        </w:rPr>
      </w:pPr>
    </w:p>
    <w:p w14:paraId="5C4D47E5" w14:textId="715EEC8C" w:rsidR="00F3575D" w:rsidRPr="000D0A29" w:rsidRDefault="00F3575D" w:rsidP="00F3575D">
      <w:pPr>
        <w:jc w:val="both"/>
        <w:rPr>
          <w:noProof/>
          <w:lang w:eastAsia="x-none"/>
        </w:rPr>
      </w:pPr>
      <w:r w:rsidRPr="000D0A29">
        <w:rPr>
          <w:noProof/>
        </w:rPr>
        <w:t>Armenia is a party to the key international legal instruments in the field of anti-money laundering and countering the financing of terrorism, including the United Nations Convention against Illicit Traffic in Narcotic Drugs and Psychotropic Substances (Vienna Convention), the United Nations Convention against Transnational Organized Crime (Palermo Convention), the United Nations Convention against Corruption (Merida Convention), and the International Convention for the Suppression of the Financing of Terrorism. In addition, Armenia has ratified the 2005 Council of Europe Convention on Laundering, Search, Seizure and Confiscation of the Proceeds from Crime and on the Financing of Terrorism (Warsaw Convention).</w:t>
      </w:r>
      <w:r w:rsidR="00725CAD" w:rsidRPr="000D0A29">
        <w:rPr>
          <w:noProof/>
        </w:rPr>
        <w:t xml:space="preserve"> Armenia also </w:t>
      </w:r>
      <w:r w:rsidRPr="000D0A29">
        <w:rPr>
          <w:noProof/>
        </w:rPr>
        <w:t>participates in the Camden Asset Recovery Inter-Agency Netwo</w:t>
      </w:r>
      <w:r w:rsidR="00543543">
        <w:rPr>
          <w:noProof/>
        </w:rPr>
        <w:t>rk</w:t>
      </w:r>
      <w:r w:rsidR="00725CAD" w:rsidRPr="000D0A29">
        <w:rPr>
          <w:noProof/>
        </w:rPr>
        <w:t>.</w:t>
      </w:r>
    </w:p>
    <w:p w14:paraId="1BCC04B8" w14:textId="77777777" w:rsidR="00F3575D" w:rsidRPr="000D0A29" w:rsidRDefault="00F3575D" w:rsidP="00F3575D">
      <w:pPr>
        <w:jc w:val="both"/>
        <w:rPr>
          <w:noProof/>
          <w:lang w:eastAsia="x-none"/>
        </w:rPr>
      </w:pPr>
    </w:p>
    <w:p w14:paraId="17B616F4" w14:textId="1E40275A" w:rsidR="00725CAD" w:rsidRPr="000D0A29" w:rsidRDefault="00725CAD" w:rsidP="00725CAD">
      <w:pPr>
        <w:jc w:val="both"/>
        <w:rPr>
          <w:noProof/>
          <w:lang w:eastAsia="x-none"/>
        </w:rPr>
      </w:pPr>
      <w:r w:rsidRPr="000D0A29">
        <w:rPr>
          <w:noProof/>
        </w:rPr>
        <w:t xml:space="preserve">Armenia is a member of the Council of Europe’s Committee of Experts on the Evaluation of Anti-Money Laundering Measures and the Financing of Terrorism (MONEYVAL). The last mutual evaluation report on Armenia </w:t>
      </w:r>
      <w:r w:rsidR="00D21800">
        <w:rPr>
          <w:noProof/>
        </w:rPr>
        <w:t xml:space="preserve">by MONEYVAL </w:t>
      </w:r>
      <w:r w:rsidRPr="000D0A29">
        <w:rPr>
          <w:noProof/>
        </w:rPr>
        <w:t xml:space="preserve">was adopted in December 2015, followed by a follow-up report in July 2018. </w:t>
      </w:r>
      <w:r w:rsidR="00D21800">
        <w:rPr>
          <w:noProof/>
        </w:rPr>
        <w:t>This report</w:t>
      </w:r>
      <w:r w:rsidRPr="000D0A29">
        <w:rPr>
          <w:noProof/>
        </w:rPr>
        <w:t xml:space="preserve"> assessed at the time that Armenia had met or partially met </w:t>
      </w:r>
      <w:r w:rsidR="00D21800">
        <w:rPr>
          <w:noProof/>
        </w:rPr>
        <w:t xml:space="preserve">most </w:t>
      </w:r>
      <w:r w:rsidRPr="000D0A29">
        <w:rPr>
          <w:noProof/>
        </w:rPr>
        <w:t>of the technical compliance and effectiveness requirements. The forthcoming MONEYVAL evaluation, scheduled for publication in 2026 following the on-site visit conducted in 2025, will constitute an important reference for the next assessment of this benchmark.</w:t>
      </w:r>
    </w:p>
    <w:p w14:paraId="17E20ABE" w14:textId="77777777" w:rsidR="00725CAD" w:rsidRPr="000D0A29" w:rsidRDefault="00725CAD" w:rsidP="00F3575D">
      <w:pPr>
        <w:jc w:val="both"/>
        <w:rPr>
          <w:noProof/>
          <w:lang w:eastAsia="x-none"/>
        </w:rPr>
      </w:pPr>
    </w:p>
    <w:p w14:paraId="02E1C5D2" w14:textId="04A8652C" w:rsidR="00F3575D" w:rsidRPr="00F3575D" w:rsidRDefault="00F3575D" w:rsidP="00F3575D">
      <w:pPr>
        <w:jc w:val="both"/>
        <w:rPr>
          <w:noProof/>
          <w:lang w:eastAsia="x-none"/>
        </w:rPr>
      </w:pPr>
      <w:r>
        <w:rPr>
          <w:noProof/>
        </w:rPr>
        <w:t xml:space="preserve">The Armenian Law on Combating Money Laundering and the Financing of Terrorism has been in force since 2008 and has undergone several amendments, most recently in June 2022, to reflect evolving international standards. </w:t>
      </w:r>
      <w:r w:rsidR="00725CAD">
        <w:rPr>
          <w:noProof/>
        </w:rPr>
        <w:t xml:space="preserve">Armenia </w:t>
      </w:r>
      <w:r w:rsidR="008418E6">
        <w:rPr>
          <w:noProof/>
        </w:rPr>
        <w:t xml:space="preserve">has revised its </w:t>
      </w:r>
      <w:r w:rsidR="00725CAD">
        <w:rPr>
          <w:noProof/>
        </w:rPr>
        <w:t>Law on Crypto Assets</w:t>
      </w:r>
      <w:r w:rsidR="000D0A29">
        <w:rPr>
          <w:noProof/>
        </w:rPr>
        <w:t xml:space="preserve"> to forbid cash transaction in the crypto</w:t>
      </w:r>
      <w:r w:rsidR="000711F2">
        <w:rPr>
          <w:noProof/>
        </w:rPr>
        <w:t>currency</w:t>
      </w:r>
      <w:r w:rsidR="000D0A29">
        <w:rPr>
          <w:noProof/>
        </w:rPr>
        <w:t xml:space="preserve"> sector as of 1 January 2027.  </w:t>
      </w:r>
    </w:p>
    <w:p w14:paraId="36C17F6B" w14:textId="77777777" w:rsidR="00F3575D" w:rsidRPr="00301E8C" w:rsidRDefault="00F3575D" w:rsidP="00F3575D">
      <w:pPr>
        <w:pStyle w:val="paragraph"/>
        <w:spacing w:before="0" w:beforeAutospacing="0" w:after="0" w:afterAutospacing="0"/>
        <w:jc w:val="both"/>
        <w:textAlignment w:val="baseline"/>
        <w:rPr>
          <w:b/>
          <w:bCs/>
          <w:noProof/>
          <w:color w:val="000000" w:themeColor="text1"/>
          <w:sz w:val="22"/>
          <w:szCs w:val="22"/>
          <w:lang w:val="en-GB"/>
        </w:rPr>
      </w:pPr>
    </w:p>
    <w:p w14:paraId="2DAF8526" w14:textId="3BC0C013" w:rsidR="00F618EC" w:rsidRPr="000D0A29"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Regular</w:t>
      </w:r>
      <w:r w:rsidRPr="00301E8C">
        <w:rPr>
          <w:b/>
          <w:bCs/>
          <w:noProof/>
          <w:spacing w:val="-2"/>
          <w:sz w:val="22"/>
          <w:szCs w:val="22"/>
          <w:lang w:val="en-GB"/>
        </w:rPr>
        <w:t xml:space="preserve"> </w:t>
      </w:r>
      <w:r w:rsidRPr="00301E8C">
        <w:rPr>
          <w:b/>
          <w:bCs/>
          <w:noProof/>
          <w:sz w:val="22"/>
          <w:szCs w:val="22"/>
          <w:lang w:val="en-GB"/>
        </w:rPr>
        <w:t>update</w:t>
      </w:r>
      <w:r w:rsidRPr="00301E8C">
        <w:rPr>
          <w:b/>
          <w:bCs/>
          <w:noProof/>
          <w:spacing w:val="-1"/>
          <w:sz w:val="22"/>
          <w:szCs w:val="22"/>
          <w:lang w:val="en-GB"/>
        </w:rPr>
        <w:t xml:space="preserve"> </w:t>
      </w:r>
      <w:r w:rsidRPr="00301E8C">
        <w:rPr>
          <w:b/>
          <w:bCs/>
          <w:noProof/>
          <w:sz w:val="22"/>
          <w:szCs w:val="22"/>
          <w:lang w:val="en-GB"/>
        </w:rPr>
        <w:t>of</w:t>
      </w:r>
      <w:r w:rsidRPr="00301E8C">
        <w:rPr>
          <w:b/>
          <w:bCs/>
          <w:noProof/>
          <w:spacing w:val="-2"/>
          <w:sz w:val="22"/>
          <w:szCs w:val="22"/>
          <w:lang w:val="en-GB"/>
        </w:rPr>
        <w:t xml:space="preserve"> </w:t>
      </w:r>
      <w:r w:rsidRPr="00301E8C">
        <w:rPr>
          <w:b/>
          <w:bCs/>
          <w:noProof/>
          <w:sz w:val="22"/>
          <w:szCs w:val="22"/>
          <w:lang w:val="en-GB"/>
        </w:rPr>
        <w:t>the</w:t>
      </w:r>
      <w:r w:rsidRPr="00301E8C">
        <w:rPr>
          <w:b/>
          <w:bCs/>
          <w:noProof/>
          <w:spacing w:val="-1"/>
          <w:sz w:val="22"/>
          <w:szCs w:val="22"/>
          <w:lang w:val="en-GB"/>
        </w:rPr>
        <w:t xml:space="preserve"> </w:t>
      </w:r>
      <w:r w:rsidRPr="00301E8C">
        <w:rPr>
          <w:b/>
          <w:bCs/>
          <w:noProof/>
          <w:sz w:val="22"/>
          <w:szCs w:val="22"/>
          <w:lang w:val="en-GB"/>
        </w:rPr>
        <w:t>corresponding</w:t>
      </w:r>
      <w:r w:rsidRPr="00301E8C">
        <w:rPr>
          <w:b/>
          <w:bCs/>
          <w:noProof/>
          <w:spacing w:val="-1"/>
          <w:sz w:val="22"/>
          <w:szCs w:val="22"/>
          <w:lang w:val="en-GB"/>
        </w:rPr>
        <w:t xml:space="preserve"> </w:t>
      </w:r>
      <w:r w:rsidRPr="00301E8C">
        <w:rPr>
          <w:b/>
          <w:bCs/>
          <w:noProof/>
          <w:sz w:val="22"/>
          <w:szCs w:val="22"/>
          <w:lang w:val="en-GB"/>
        </w:rPr>
        <w:t xml:space="preserve">AML/CFT national </w:t>
      </w:r>
      <w:r w:rsidRPr="00301E8C">
        <w:rPr>
          <w:b/>
          <w:bCs/>
          <w:noProof/>
          <w:spacing w:val="-2"/>
          <w:sz w:val="22"/>
          <w:szCs w:val="22"/>
          <w:lang w:val="en-GB"/>
        </w:rPr>
        <w:t>strategy.</w:t>
      </w:r>
    </w:p>
    <w:p w14:paraId="35B4D10F" w14:textId="77777777" w:rsidR="000D0A29" w:rsidRDefault="000D0A29" w:rsidP="000D0A29">
      <w:pPr>
        <w:pStyle w:val="paragraph"/>
        <w:spacing w:before="0" w:beforeAutospacing="0" w:after="0" w:afterAutospacing="0"/>
        <w:jc w:val="both"/>
        <w:textAlignment w:val="baseline"/>
        <w:rPr>
          <w:b/>
          <w:bCs/>
          <w:noProof/>
          <w:spacing w:val="-2"/>
          <w:sz w:val="22"/>
          <w:szCs w:val="22"/>
          <w:lang w:val="en-GB"/>
        </w:rPr>
      </w:pPr>
    </w:p>
    <w:p w14:paraId="07C6586B" w14:textId="7024ACE5" w:rsidR="000D0A29" w:rsidRPr="000D0A29" w:rsidRDefault="000D0A29" w:rsidP="000D0A29">
      <w:pPr>
        <w:jc w:val="both"/>
        <w:rPr>
          <w:noProof/>
          <w:lang w:eastAsia="x-none"/>
        </w:rPr>
      </w:pPr>
      <w:r w:rsidRPr="000D0A29">
        <w:rPr>
          <w:noProof/>
        </w:rPr>
        <w:t xml:space="preserve">The Armenian </w:t>
      </w:r>
      <w:r w:rsidR="00D21800">
        <w:rPr>
          <w:noProof/>
        </w:rPr>
        <w:t>n</w:t>
      </w:r>
      <w:r w:rsidRPr="000D0A29">
        <w:rPr>
          <w:noProof/>
        </w:rPr>
        <w:t xml:space="preserve">ational </w:t>
      </w:r>
      <w:r w:rsidR="00D21800">
        <w:rPr>
          <w:noProof/>
        </w:rPr>
        <w:t>s</w:t>
      </w:r>
      <w:r w:rsidRPr="000D0A29">
        <w:rPr>
          <w:noProof/>
        </w:rPr>
        <w:t xml:space="preserve">trategy on </w:t>
      </w:r>
      <w:r w:rsidR="00D21800">
        <w:rPr>
          <w:noProof/>
        </w:rPr>
        <w:t>c</w:t>
      </w:r>
      <w:r w:rsidRPr="000D0A29">
        <w:rPr>
          <w:noProof/>
        </w:rPr>
        <w:t xml:space="preserve">ombating </w:t>
      </w:r>
      <w:r w:rsidR="00D21800">
        <w:rPr>
          <w:noProof/>
        </w:rPr>
        <w:t>m</w:t>
      </w:r>
      <w:r w:rsidRPr="000D0A29">
        <w:rPr>
          <w:noProof/>
        </w:rPr>
        <w:t xml:space="preserve">oney </w:t>
      </w:r>
      <w:r w:rsidR="00D21800">
        <w:rPr>
          <w:noProof/>
        </w:rPr>
        <w:t>l</w:t>
      </w:r>
      <w:r w:rsidRPr="000D0A29">
        <w:rPr>
          <w:noProof/>
        </w:rPr>
        <w:t xml:space="preserve">aundering, </w:t>
      </w:r>
      <w:r w:rsidR="00D21800">
        <w:rPr>
          <w:noProof/>
        </w:rPr>
        <w:t>t</w:t>
      </w:r>
      <w:r w:rsidRPr="000D0A29">
        <w:rPr>
          <w:noProof/>
        </w:rPr>
        <w:t xml:space="preserve">errorist </w:t>
      </w:r>
      <w:r w:rsidR="00D21800">
        <w:rPr>
          <w:noProof/>
        </w:rPr>
        <w:t>f</w:t>
      </w:r>
      <w:r w:rsidRPr="000D0A29">
        <w:rPr>
          <w:noProof/>
        </w:rPr>
        <w:t xml:space="preserve">inancing, and </w:t>
      </w:r>
      <w:r w:rsidR="00D21800">
        <w:rPr>
          <w:noProof/>
        </w:rPr>
        <w:t>p</w:t>
      </w:r>
      <w:r w:rsidRPr="000D0A29">
        <w:rPr>
          <w:noProof/>
        </w:rPr>
        <w:t xml:space="preserve">roliferation </w:t>
      </w:r>
      <w:r w:rsidR="00D21800">
        <w:rPr>
          <w:noProof/>
        </w:rPr>
        <w:t>f</w:t>
      </w:r>
      <w:r w:rsidRPr="000D0A29">
        <w:rPr>
          <w:noProof/>
        </w:rPr>
        <w:t xml:space="preserve">inancing was initially adopted in 2014 and is subject to regular review and update </w:t>
      </w:r>
      <w:r w:rsidR="00D21800">
        <w:rPr>
          <w:noProof/>
        </w:rPr>
        <w:t>every three years</w:t>
      </w:r>
      <w:r w:rsidRPr="000D0A29">
        <w:rPr>
          <w:noProof/>
        </w:rPr>
        <w:t>.</w:t>
      </w:r>
    </w:p>
    <w:p w14:paraId="5F3AA86F" w14:textId="77777777" w:rsidR="000D0A29" w:rsidRPr="000D0A29" w:rsidRDefault="000D0A29" w:rsidP="000D0A29">
      <w:pPr>
        <w:jc w:val="both"/>
        <w:rPr>
          <w:noProof/>
          <w:lang w:eastAsia="x-none"/>
        </w:rPr>
      </w:pPr>
    </w:p>
    <w:p w14:paraId="3FBD1723" w14:textId="4428F715" w:rsidR="000D0A29" w:rsidRPr="000D0A29" w:rsidRDefault="000D0A29" w:rsidP="000D0A29">
      <w:pPr>
        <w:jc w:val="both"/>
        <w:rPr>
          <w:noProof/>
          <w:lang w:eastAsia="x-none"/>
        </w:rPr>
      </w:pPr>
      <w:r w:rsidRPr="000D0A29">
        <w:rPr>
          <w:noProof/>
        </w:rPr>
        <w:t xml:space="preserve">The current </w:t>
      </w:r>
      <w:r w:rsidR="00D21800">
        <w:rPr>
          <w:noProof/>
        </w:rPr>
        <w:t>n</w:t>
      </w:r>
      <w:r w:rsidRPr="000D0A29">
        <w:rPr>
          <w:noProof/>
        </w:rPr>
        <w:t xml:space="preserve">ational </w:t>
      </w:r>
      <w:r w:rsidR="00D21800">
        <w:rPr>
          <w:noProof/>
        </w:rPr>
        <w:t>s</w:t>
      </w:r>
      <w:r w:rsidRPr="000D0A29">
        <w:rPr>
          <w:noProof/>
        </w:rPr>
        <w:t xml:space="preserve">trategy for the period 2025–2028 is grounded in a risk-based approach and is designed to address the key risks, vulnerabilities, and systemic deficiencies </w:t>
      </w:r>
      <w:r w:rsidR="00B04020">
        <w:rPr>
          <w:noProof/>
        </w:rPr>
        <w:t xml:space="preserve">which had been </w:t>
      </w:r>
      <w:r w:rsidRPr="000D0A29">
        <w:rPr>
          <w:noProof/>
        </w:rPr>
        <w:t xml:space="preserve">identified in the </w:t>
      </w:r>
      <w:r w:rsidR="00D21800">
        <w:rPr>
          <w:noProof/>
        </w:rPr>
        <w:t>n</w:t>
      </w:r>
      <w:r w:rsidRPr="000D0A29">
        <w:rPr>
          <w:noProof/>
        </w:rPr>
        <w:t xml:space="preserve">ational </w:t>
      </w:r>
      <w:r w:rsidR="00D21800">
        <w:rPr>
          <w:noProof/>
        </w:rPr>
        <w:t>a</w:t>
      </w:r>
      <w:r w:rsidRPr="000D0A29">
        <w:rPr>
          <w:noProof/>
        </w:rPr>
        <w:t xml:space="preserve">ssessment of </w:t>
      </w:r>
      <w:r w:rsidR="00D21800">
        <w:rPr>
          <w:noProof/>
        </w:rPr>
        <w:t>m</w:t>
      </w:r>
      <w:r w:rsidRPr="000D0A29">
        <w:rPr>
          <w:noProof/>
        </w:rPr>
        <w:t xml:space="preserve">oney </w:t>
      </w:r>
      <w:r w:rsidR="00D21800">
        <w:rPr>
          <w:noProof/>
        </w:rPr>
        <w:t>l</w:t>
      </w:r>
      <w:r w:rsidRPr="000D0A29">
        <w:rPr>
          <w:noProof/>
        </w:rPr>
        <w:t xml:space="preserve">aundering and </w:t>
      </w:r>
      <w:r w:rsidR="00D21800">
        <w:rPr>
          <w:noProof/>
        </w:rPr>
        <w:t>t</w:t>
      </w:r>
      <w:r w:rsidRPr="000D0A29">
        <w:rPr>
          <w:noProof/>
        </w:rPr>
        <w:t xml:space="preserve">errorist </w:t>
      </w:r>
      <w:r w:rsidR="00D21800">
        <w:rPr>
          <w:noProof/>
        </w:rPr>
        <w:t>f</w:t>
      </w:r>
      <w:r w:rsidRPr="000D0A29">
        <w:rPr>
          <w:noProof/>
        </w:rPr>
        <w:t>inancing</w:t>
      </w:r>
      <w:r w:rsidR="00B04020">
        <w:rPr>
          <w:noProof/>
        </w:rPr>
        <w:t xml:space="preserve"> </w:t>
      </w:r>
      <w:r w:rsidRPr="000D0A29">
        <w:rPr>
          <w:noProof/>
        </w:rPr>
        <w:t xml:space="preserve">for 2021–2023. </w:t>
      </w:r>
    </w:p>
    <w:p w14:paraId="46750C35" w14:textId="77777777" w:rsidR="000D0A29" w:rsidRPr="000D0A29" w:rsidRDefault="000D0A29" w:rsidP="000D0A29">
      <w:pPr>
        <w:pStyle w:val="paragraph"/>
        <w:spacing w:before="0" w:beforeAutospacing="0" w:after="0" w:afterAutospacing="0"/>
        <w:jc w:val="both"/>
        <w:textAlignment w:val="baseline"/>
        <w:rPr>
          <w:b/>
          <w:bCs/>
          <w:noProof/>
          <w:color w:val="000000" w:themeColor="text1"/>
          <w:sz w:val="22"/>
          <w:szCs w:val="22"/>
          <w:lang w:val="en-GB"/>
        </w:rPr>
      </w:pPr>
    </w:p>
    <w:p w14:paraId="4193C7AA" w14:textId="77777777" w:rsidR="00F618EC" w:rsidRPr="006E2988"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w:t>
      </w:r>
      <w:r w:rsidRPr="00301E8C">
        <w:rPr>
          <w:b/>
          <w:bCs/>
          <w:noProof/>
          <w:spacing w:val="-14"/>
          <w:sz w:val="22"/>
          <w:szCs w:val="22"/>
          <w:lang w:val="en-GB"/>
        </w:rPr>
        <w:t xml:space="preserve"> </w:t>
      </w:r>
      <w:r w:rsidRPr="00301E8C">
        <w:rPr>
          <w:b/>
          <w:bCs/>
          <w:noProof/>
          <w:sz w:val="22"/>
          <w:szCs w:val="22"/>
          <w:lang w:val="en-GB"/>
        </w:rPr>
        <w:t>of</w:t>
      </w:r>
      <w:r w:rsidRPr="00301E8C">
        <w:rPr>
          <w:b/>
          <w:bCs/>
          <w:noProof/>
          <w:spacing w:val="-15"/>
          <w:sz w:val="22"/>
          <w:szCs w:val="22"/>
          <w:lang w:val="en-GB"/>
        </w:rPr>
        <w:t xml:space="preserve"> </w:t>
      </w:r>
      <w:r w:rsidRPr="00301E8C">
        <w:rPr>
          <w:b/>
          <w:bCs/>
          <w:noProof/>
          <w:sz w:val="22"/>
          <w:szCs w:val="22"/>
          <w:lang w:val="en-GB"/>
        </w:rPr>
        <w:t>an</w:t>
      </w:r>
      <w:r w:rsidRPr="00301E8C">
        <w:rPr>
          <w:b/>
          <w:bCs/>
          <w:noProof/>
          <w:spacing w:val="-14"/>
          <w:sz w:val="22"/>
          <w:szCs w:val="22"/>
          <w:lang w:val="en-GB"/>
        </w:rPr>
        <w:t xml:space="preserve"> </w:t>
      </w:r>
      <w:r w:rsidRPr="00301E8C">
        <w:rPr>
          <w:b/>
          <w:bCs/>
          <w:noProof/>
          <w:sz w:val="22"/>
          <w:szCs w:val="22"/>
          <w:lang w:val="en-GB"/>
        </w:rPr>
        <w:t>Independent</w:t>
      </w:r>
      <w:r w:rsidRPr="00301E8C">
        <w:rPr>
          <w:b/>
          <w:bCs/>
          <w:noProof/>
          <w:spacing w:val="-14"/>
          <w:sz w:val="22"/>
          <w:szCs w:val="22"/>
          <w:lang w:val="en-GB"/>
        </w:rPr>
        <w:t xml:space="preserve"> </w:t>
      </w:r>
      <w:r w:rsidRPr="00301E8C">
        <w:rPr>
          <w:b/>
          <w:bCs/>
          <w:noProof/>
          <w:sz w:val="22"/>
          <w:szCs w:val="22"/>
          <w:lang w:val="en-GB"/>
        </w:rPr>
        <w:t>Financial</w:t>
      </w:r>
      <w:r w:rsidRPr="00301E8C">
        <w:rPr>
          <w:b/>
          <w:bCs/>
          <w:noProof/>
          <w:spacing w:val="-12"/>
          <w:sz w:val="22"/>
          <w:szCs w:val="22"/>
          <w:lang w:val="en-GB"/>
        </w:rPr>
        <w:t xml:space="preserve"> </w:t>
      </w:r>
      <w:r w:rsidRPr="00301E8C">
        <w:rPr>
          <w:b/>
          <w:bCs/>
          <w:noProof/>
          <w:sz w:val="22"/>
          <w:szCs w:val="22"/>
          <w:lang w:val="en-GB"/>
        </w:rPr>
        <w:t>Intelligence</w:t>
      </w:r>
      <w:r w:rsidRPr="00301E8C">
        <w:rPr>
          <w:b/>
          <w:bCs/>
          <w:noProof/>
          <w:spacing w:val="-15"/>
          <w:sz w:val="22"/>
          <w:szCs w:val="22"/>
          <w:lang w:val="en-GB"/>
        </w:rPr>
        <w:t xml:space="preserve"> </w:t>
      </w:r>
      <w:r w:rsidRPr="00301E8C">
        <w:rPr>
          <w:b/>
          <w:bCs/>
          <w:noProof/>
          <w:sz w:val="22"/>
          <w:szCs w:val="22"/>
          <w:lang w:val="en-GB"/>
        </w:rPr>
        <w:t>Unit,</w:t>
      </w:r>
      <w:r w:rsidRPr="00301E8C">
        <w:rPr>
          <w:b/>
          <w:bCs/>
          <w:noProof/>
          <w:spacing w:val="-14"/>
          <w:sz w:val="22"/>
          <w:szCs w:val="22"/>
          <w:lang w:val="en-GB"/>
        </w:rPr>
        <w:t xml:space="preserve"> </w:t>
      </w:r>
      <w:r w:rsidRPr="00301E8C">
        <w:rPr>
          <w:b/>
          <w:bCs/>
          <w:noProof/>
          <w:sz w:val="22"/>
          <w:szCs w:val="22"/>
          <w:lang w:val="en-GB"/>
        </w:rPr>
        <w:t>with</w:t>
      </w:r>
      <w:r w:rsidRPr="00301E8C">
        <w:rPr>
          <w:b/>
          <w:bCs/>
          <w:noProof/>
          <w:spacing w:val="-14"/>
          <w:sz w:val="22"/>
          <w:szCs w:val="22"/>
          <w:lang w:val="en-GB"/>
        </w:rPr>
        <w:t xml:space="preserve"> </w:t>
      </w:r>
      <w:r w:rsidRPr="00301E8C">
        <w:rPr>
          <w:b/>
          <w:bCs/>
          <w:noProof/>
          <w:sz w:val="22"/>
          <w:szCs w:val="22"/>
          <w:lang w:val="en-GB"/>
        </w:rPr>
        <w:t>adequate</w:t>
      </w:r>
      <w:r w:rsidRPr="00301E8C">
        <w:rPr>
          <w:b/>
          <w:bCs/>
          <w:noProof/>
          <w:spacing w:val="-12"/>
          <w:sz w:val="22"/>
          <w:szCs w:val="22"/>
          <w:lang w:val="en-GB"/>
        </w:rPr>
        <w:t xml:space="preserve"> </w:t>
      </w:r>
      <w:r w:rsidRPr="00301E8C">
        <w:rPr>
          <w:b/>
          <w:bCs/>
          <w:noProof/>
          <w:sz w:val="22"/>
          <w:szCs w:val="22"/>
          <w:lang w:val="en-GB"/>
        </w:rPr>
        <w:t>powers and resources.</w:t>
      </w:r>
    </w:p>
    <w:p w14:paraId="2849A917" w14:textId="77777777" w:rsidR="006E2988" w:rsidRDefault="006E2988" w:rsidP="006E2988">
      <w:pPr>
        <w:pStyle w:val="paragraph"/>
        <w:spacing w:before="0" w:beforeAutospacing="0" w:after="0" w:afterAutospacing="0"/>
        <w:jc w:val="both"/>
        <w:textAlignment w:val="baseline"/>
        <w:rPr>
          <w:b/>
          <w:bCs/>
          <w:noProof/>
          <w:sz w:val="22"/>
          <w:szCs w:val="22"/>
          <w:lang w:val="en-GB"/>
        </w:rPr>
      </w:pPr>
    </w:p>
    <w:p w14:paraId="42510C41" w14:textId="0DFD9339" w:rsidR="006E2988" w:rsidRPr="006E2988" w:rsidRDefault="006E2988" w:rsidP="006E2988">
      <w:pPr>
        <w:jc w:val="both"/>
        <w:rPr>
          <w:noProof/>
          <w:lang w:eastAsia="x-none"/>
        </w:rPr>
      </w:pPr>
      <w:r w:rsidRPr="006E2988">
        <w:rPr>
          <w:noProof/>
        </w:rPr>
        <w:t xml:space="preserve">The Financial Monitoring Centre (FMC) was established in 2005 as a distinct unit within the Central Bank of Armenia. It operates as an administrative-type </w:t>
      </w:r>
      <w:r w:rsidR="00D21800">
        <w:rPr>
          <w:noProof/>
        </w:rPr>
        <w:t>f</w:t>
      </w:r>
      <w:r w:rsidRPr="006E2988">
        <w:rPr>
          <w:noProof/>
        </w:rPr>
        <w:t xml:space="preserve">inancial </w:t>
      </w:r>
      <w:r w:rsidR="00D21800">
        <w:rPr>
          <w:noProof/>
        </w:rPr>
        <w:t>i</w:t>
      </w:r>
      <w:r w:rsidRPr="006E2988">
        <w:rPr>
          <w:noProof/>
        </w:rPr>
        <w:t xml:space="preserve">ntelligence </w:t>
      </w:r>
      <w:r w:rsidR="00D21800">
        <w:rPr>
          <w:noProof/>
        </w:rPr>
        <w:t>u</w:t>
      </w:r>
      <w:r w:rsidRPr="006E2988">
        <w:rPr>
          <w:noProof/>
        </w:rPr>
        <w:t>nit and functions as an intermediary between reporting entities and law enforcement authorities. The FMC’s mandate is to combat money laundering and terrorist financing through the receipt, analysis, and dissemination of information relevant to AML/CFT activities.</w:t>
      </w:r>
      <w:r>
        <w:rPr>
          <w:noProof/>
        </w:rPr>
        <w:t xml:space="preserve"> It </w:t>
      </w:r>
      <w:r w:rsidRPr="006E2988">
        <w:rPr>
          <w:noProof/>
        </w:rPr>
        <w:t xml:space="preserve">currently employs 37 staff members, with plans to </w:t>
      </w:r>
      <w:r>
        <w:rPr>
          <w:noProof/>
        </w:rPr>
        <w:t xml:space="preserve">hire three additional </w:t>
      </w:r>
      <w:r w:rsidRPr="006E2988">
        <w:rPr>
          <w:noProof/>
        </w:rPr>
        <w:t>staff</w:t>
      </w:r>
      <w:r>
        <w:rPr>
          <w:noProof/>
        </w:rPr>
        <w:t xml:space="preserve"> </w:t>
      </w:r>
      <w:r w:rsidRPr="006E2988">
        <w:rPr>
          <w:noProof/>
        </w:rPr>
        <w:t>in 2026.</w:t>
      </w:r>
    </w:p>
    <w:p w14:paraId="7AB33D91" w14:textId="77777777" w:rsidR="006E2988" w:rsidRDefault="006E2988" w:rsidP="006E2988">
      <w:pPr>
        <w:jc w:val="both"/>
        <w:rPr>
          <w:noProof/>
        </w:rPr>
      </w:pPr>
    </w:p>
    <w:p w14:paraId="2A3B23CB" w14:textId="2C46F3BB" w:rsidR="006E2988" w:rsidRPr="006E2988" w:rsidRDefault="006E2988" w:rsidP="006E2988">
      <w:pPr>
        <w:jc w:val="both"/>
        <w:rPr>
          <w:noProof/>
          <w:lang w:val="en-US"/>
        </w:rPr>
      </w:pPr>
      <w:r w:rsidRPr="006E2988">
        <w:rPr>
          <w:noProof/>
        </w:rPr>
        <w:t xml:space="preserve">At the domestic level, the FMC is among the few institutions within the Armenian law enforcement community </w:t>
      </w:r>
      <w:r>
        <w:rPr>
          <w:noProof/>
        </w:rPr>
        <w:t xml:space="preserve">which </w:t>
      </w:r>
      <w:r w:rsidRPr="006E2988">
        <w:rPr>
          <w:noProof/>
        </w:rPr>
        <w:t>has formalised cooperation through memorandums of understanding with partner authorities</w:t>
      </w:r>
      <w:r w:rsidR="00D21800">
        <w:rPr>
          <w:noProof/>
        </w:rPr>
        <w:t xml:space="preserve"> within Armenia</w:t>
      </w:r>
      <w:r w:rsidRPr="006E2988">
        <w:rPr>
          <w:noProof/>
        </w:rPr>
        <w:t>.</w:t>
      </w:r>
    </w:p>
    <w:p w14:paraId="39D8F77E" w14:textId="77777777" w:rsidR="006E2988" w:rsidRPr="006E2988" w:rsidRDefault="006E2988" w:rsidP="006E2988">
      <w:pPr>
        <w:jc w:val="both"/>
        <w:rPr>
          <w:noProof/>
          <w:lang w:eastAsia="x-none"/>
        </w:rPr>
      </w:pPr>
    </w:p>
    <w:p w14:paraId="0AE37C16" w14:textId="036CFBD0" w:rsidR="006E2988" w:rsidRPr="00D211D7" w:rsidRDefault="006E2988" w:rsidP="006E2988">
      <w:pPr>
        <w:jc w:val="both"/>
        <w:rPr>
          <w:noProof/>
          <w:lang w:eastAsia="x-none"/>
        </w:rPr>
      </w:pPr>
      <w:r w:rsidRPr="006E2988">
        <w:rPr>
          <w:noProof/>
        </w:rPr>
        <w:t xml:space="preserve">Although the number of suspicious transaction reports received by the FMC (366 in 2024) and the number of notices </w:t>
      </w:r>
      <w:r w:rsidR="00D21800">
        <w:rPr>
          <w:noProof/>
        </w:rPr>
        <w:t xml:space="preserve">passed on by the FMC </w:t>
      </w:r>
      <w:r w:rsidRPr="006E2988">
        <w:rPr>
          <w:noProof/>
        </w:rPr>
        <w:t>to law enforcement authorities (95 in 2024) remain low</w:t>
      </w:r>
      <w:r w:rsidR="00CC708E">
        <w:rPr>
          <w:noProof/>
        </w:rPr>
        <w:t>,</w:t>
      </w:r>
      <w:r w:rsidRPr="006E2988">
        <w:rPr>
          <w:noProof/>
        </w:rPr>
        <w:t xml:space="preserve"> international evaluations have consistently acknowledged the quality of the </w:t>
      </w:r>
      <w:r>
        <w:rPr>
          <w:noProof/>
        </w:rPr>
        <w:t>FMC’s</w:t>
      </w:r>
      <w:r w:rsidRPr="006E2988">
        <w:rPr>
          <w:noProof/>
        </w:rPr>
        <w:t xml:space="preserve"> internal processes and analytical work. </w:t>
      </w:r>
    </w:p>
    <w:p w14:paraId="0D47F56A" w14:textId="77777777" w:rsidR="006E2988" w:rsidRPr="00301E8C" w:rsidRDefault="006E2988" w:rsidP="006E2988">
      <w:pPr>
        <w:pStyle w:val="paragraph"/>
        <w:spacing w:before="0" w:beforeAutospacing="0" w:after="0" w:afterAutospacing="0"/>
        <w:jc w:val="both"/>
        <w:textAlignment w:val="baseline"/>
        <w:rPr>
          <w:b/>
          <w:bCs/>
          <w:noProof/>
          <w:color w:val="000000" w:themeColor="text1"/>
          <w:sz w:val="22"/>
          <w:szCs w:val="22"/>
          <w:lang w:val="en-GB"/>
        </w:rPr>
      </w:pPr>
    </w:p>
    <w:p w14:paraId="5FD0749C" w14:textId="77777777" w:rsidR="00692B59" w:rsidRPr="00692B59" w:rsidRDefault="00692B59" w:rsidP="00692B5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 of the legal and institutional framework for asset recovery and bringing it in line with EU and international standards, including the establishment of an asset recovery office.</w:t>
      </w:r>
    </w:p>
    <w:p w14:paraId="1715C243" w14:textId="77777777" w:rsidR="00D35211" w:rsidRDefault="00D35211" w:rsidP="00D35211">
      <w:pPr>
        <w:pStyle w:val="paragraph"/>
        <w:spacing w:before="0" w:beforeAutospacing="0" w:after="0" w:afterAutospacing="0"/>
        <w:jc w:val="both"/>
        <w:rPr>
          <w:b/>
          <w:bCs/>
          <w:noProof/>
          <w:sz w:val="22"/>
          <w:szCs w:val="22"/>
          <w:lang w:val="en-GB"/>
        </w:rPr>
      </w:pPr>
    </w:p>
    <w:p w14:paraId="19FC73BB" w14:textId="31C24562" w:rsidR="00D35211" w:rsidRDefault="00D35211" w:rsidP="00D35211">
      <w:pPr>
        <w:jc w:val="both"/>
        <w:rPr>
          <w:noProof/>
        </w:rPr>
      </w:pPr>
      <w:r w:rsidRPr="00D35211">
        <w:rPr>
          <w:noProof/>
        </w:rPr>
        <w:t xml:space="preserve">The 2022 Criminal Code </w:t>
      </w:r>
      <w:r w:rsidR="00D21800">
        <w:rPr>
          <w:noProof/>
        </w:rPr>
        <w:t xml:space="preserve">lays down </w:t>
      </w:r>
      <w:r w:rsidRPr="00D35211">
        <w:rPr>
          <w:noProof/>
        </w:rPr>
        <w:t>a legal framework for the confiscation of illicit assets as a criminal-law measure. Article 121 of the Criminal Code regulates the confiscation of</w:t>
      </w:r>
      <w:r w:rsidR="00D21800">
        <w:rPr>
          <w:noProof/>
        </w:rPr>
        <w:t xml:space="preserve"> the</w:t>
      </w:r>
      <w:r w:rsidRPr="00D35211">
        <w:rPr>
          <w:noProof/>
        </w:rPr>
        <w:t xml:space="preserve"> proceeds and instrumentalities of crime</w:t>
      </w:r>
      <w:r>
        <w:rPr>
          <w:noProof/>
        </w:rPr>
        <w:t xml:space="preserve">. </w:t>
      </w:r>
      <w:r w:rsidRPr="00D35211">
        <w:rPr>
          <w:noProof/>
        </w:rPr>
        <w:t xml:space="preserve">The introduction of criminal liability </w:t>
      </w:r>
      <w:r w:rsidR="00D21800">
        <w:rPr>
          <w:noProof/>
        </w:rPr>
        <w:t xml:space="preserve">for </w:t>
      </w:r>
      <w:r w:rsidRPr="00D35211">
        <w:rPr>
          <w:noProof/>
        </w:rPr>
        <w:t xml:space="preserve">legal persons under the 2022 Criminal Code has significantly broadened the scope of confiscation, which may now be applied to both natural and legal persons. </w:t>
      </w:r>
    </w:p>
    <w:p w14:paraId="622385DD" w14:textId="77777777" w:rsidR="00D35211" w:rsidRPr="00D35211" w:rsidRDefault="00D35211" w:rsidP="00D35211">
      <w:pPr>
        <w:jc w:val="both"/>
        <w:rPr>
          <w:noProof/>
          <w:lang w:eastAsia="x-none"/>
        </w:rPr>
      </w:pPr>
    </w:p>
    <w:p w14:paraId="5AA4A547" w14:textId="540849C2" w:rsidR="009F2DA8" w:rsidRDefault="00D35211" w:rsidP="00D35211">
      <w:pPr>
        <w:jc w:val="both"/>
        <w:rPr>
          <w:noProof/>
        </w:rPr>
      </w:pPr>
      <w:r w:rsidRPr="00D35211">
        <w:rPr>
          <w:noProof/>
        </w:rPr>
        <w:t xml:space="preserve">In parallel to conviction-based confiscation, Armenia has introduced a legal framework for non-conviction-based confiscation. On 16 April 2020, the National Assembly adopted the Law on Civil Forfeiture of Illegal Assets, </w:t>
      </w:r>
      <w:r w:rsidR="00D21800">
        <w:rPr>
          <w:noProof/>
        </w:rPr>
        <w:t xml:space="preserve">laying down </w:t>
      </w:r>
      <w:r w:rsidRPr="00D35211">
        <w:rPr>
          <w:noProof/>
        </w:rPr>
        <w:t>the legal basis for confiscation without a criminal conviction.</w:t>
      </w:r>
      <w:r w:rsidR="009F2DA8">
        <w:rPr>
          <w:noProof/>
        </w:rPr>
        <w:t xml:space="preserve"> </w:t>
      </w:r>
      <w:r w:rsidRPr="00D35211">
        <w:rPr>
          <w:noProof/>
        </w:rPr>
        <w:t>Armenia has</w:t>
      </w:r>
      <w:r w:rsidR="009F2DA8">
        <w:rPr>
          <w:noProof/>
        </w:rPr>
        <w:t xml:space="preserve"> therefore</w:t>
      </w:r>
      <w:r w:rsidRPr="00D35211">
        <w:rPr>
          <w:noProof/>
        </w:rPr>
        <w:t xml:space="preserve"> </w:t>
      </w:r>
      <w:r w:rsidR="009F2DA8">
        <w:rPr>
          <w:noProof/>
        </w:rPr>
        <w:t>a</w:t>
      </w:r>
      <w:r w:rsidRPr="00D35211">
        <w:rPr>
          <w:noProof/>
        </w:rPr>
        <w:t xml:space="preserve"> legislative</w:t>
      </w:r>
      <w:r w:rsidR="009F2DA8">
        <w:rPr>
          <w:noProof/>
        </w:rPr>
        <w:t xml:space="preserve"> framework </w:t>
      </w:r>
      <w:r w:rsidRPr="00D35211">
        <w:rPr>
          <w:noProof/>
        </w:rPr>
        <w:t>aligned</w:t>
      </w:r>
      <w:r w:rsidR="009F2DA8">
        <w:rPr>
          <w:noProof/>
        </w:rPr>
        <w:t xml:space="preserve"> to a large extent</w:t>
      </w:r>
      <w:r w:rsidRPr="00D35211">
        <w:rPr>
          <w:noProof/>
        </w:rPr>
        <w:t xml:space="preserve"> with the obligations arising from the international agreements to which it is a party</w:t>
      </w:r>
      <w:r w:rsidR="00D21800">
        <w:rPr>
          <w:noProof/>
        </w:rPr>
        <w:t>,</w:t>
      </w:r>
      <w:r w:rsidR="003F6541">
        <w:rPr>
          <w:noProof/>
        </w:rPr>
        <w:t xml:space="preserve"> but </w:t>
      </w:r>
      <w:r w:rsidR="00D21800">
        <w:rPr>
          <w:noProof/>
        </w:rPr>
        <w:t xml:space="preserve">this framework is </w:t>
      </w:r>
      <w:r w:rsidR="003F6541">
        <w:rPr>
          <w:noProof/>
        </w:rPr>
        <w:t xml:space="preserve">not yet </w:t>
      </w:r>
      <w:r w:rsidR="009140E1">
        <w:rPr>
          <w:noProof/>
        </w:rPr>
        <w:t xml:space="preserve">aligned </w:t>
      </w:r>
      <w:r w:rsidR="003F6541">
        <w:rPr>
          <w:noProof/>
        </w:rPr>
        <w:t>with EU standards</w:t>
      </w:r>
      <w:r w:rsidRPr="00D35211">
        <w:rPr>
          <w:noProof/>
        </w:rPr>
        <w:t xml:space="preserve">. </w:t>
      </w:r>
    </w:p>
    <w:p w14:paraId="11252AA6" w14:textId="77777777" w:rsidR="009140E1" w:rsidRDefault="009140E1" w:rsidP="00D35211">
      <w:pPr>
        <w:jc w:val="both"/>
        <w:rPr>
          <w:noProof/>
        </w:rPr>
      </w:pPr>
    </w:p>
    <w:p w14:paraId="7811AD64" w14:textId="54228E1B" w:rsidR="00D35211" w:rsidRDefault="00CF39B8" w:rsidP="00D35211">
      <w:pPr>
        <w:pStyle w:val="paragraph"/>
        <w:spacing w:before="0" w:beforeAutospacing="0" w:after="0" w:afterAutospacing="0"/>
        <w:jc w:val="both"/>
        <w:rPr>
          <w:noProof/>
          <w:sz w:val="22"/>
          <w:szCs w:val="22"/>
        </w:rPr>
      </w:pPr>
      <w:r w:rsidRPr="000500CD">
        <w:rPr>
          <w:noProof/>
          <w:sz w:val="22"/>
          <w:szCs w:val="22"/>
        </w:rPr>
        <w:t xml:space="preserve">The Armenian authorities have committed to reform the national system of asset recovery and to align it with EU standards. </w:t>
      </w:r>
    </w:p>
    <w:p w14:paraId="13752A1B" w14:textId="77777777" w:rsidR="000500CD" w:rsidRPr="000500CD" w:rsidRDefault="000500CD" w:rsidP="00D35211">
      <w:pPr>
        <w:pStyle w:val="paragraph"/>
        <w:spacing w:before="0" w:beforeAutospacing="0" w:after="0" w:afterAutospacing="0"/>
        <w:jc w:val="both"/>
        <w:rPr>
          <w:b/>
          <w:bCs/>
          <w:noProof/>
          <w:color w:val="000000" w:themeColor="text1"/>
          <w:sz w:val="22"/>
          <w:szCs w:val="22"/>
          <w:lang w:val="en-GB"/>
        </w:rPr>
      </w:pPr>
    </w:p>
    <w:p w14:paraId="1EF8BA0D" w14:textId="77777777" w:rsidR="00F618EC" w:rsidRPr="00957D3F"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Adoption of legislative framework for the protection of whistleblowers reporting, among others, on money laundering and terrorism financing.</w:t>
      </w:r>
    </w:p>
    <w:p w14:paraId="3C7BF99C" w14:textId="77777777" w:rsidR="00957D3F" w:rsidRDefault="00957D3F" w:rsidP="00957D3F">
      <w:pPr>
        <w:pStyle w:val="paragraph"/>
        <w:spacing w:before="0" w:beforeAutospacing="0" w:after="0" w:afterAutospacing="0"/>
        <w:jc w:val="both"/>
        <w:textAlignment w:val="baseline"/>
        <w:rPr>
          <w:b/>
          <w:bCs/>
          <w:noProof/>
          <w:sz w:val="22"/>
          <w:szCs w:val="22"/>
          <w:lang w:val="en-GB"/>
        </w:rPr>
      </w:pPr>
    </w:p>
    <w:p w14:paraId="5069FE8B" w14:textId="4CA40277" w:rsidR="00957D3F" w:rsidRPr="00957D3F" w:rsidRDefault="00957D3F" w:rsidP="00957D3F">
      <w:pPr>
        <w:jc w:val="both"/>
        <w:rPr>
          <w:noProof/>
        </w:rPr>
      </w:pPr>
      <w:r w:rsidRPr="00957D3F">
        <w:rPr>
          <w:noProof/>
        </w:rPr>
        <w:t xml:space="preserve">Armenia’s legal framework </w:t>
      </w:r>
      <w:r w:rsidR="00E90850">
        <w:rPr>
          <w:noProof/>
        </w:rPr>
        <w:t xml:space="preserve">has </w:t>
      </w:r>
      <w:r w:rsidRPr="00957D3F">
        <w:rPr>
          <w:noProof/>
        </w:rPr>
        <w:t>provide</w:t>
      </w:r>
      <w:r w:rsidR="00E90850">
        <w:rPr>
          <w:noProof/>
        </w:rPr>
        <w:t>d</w:t>
      </w:r>
      <w:r w:rsidRPr="00957D3F">
        <w:rPr>
          <w:noProof/>
        </w:rPr>
        <w:t xml:space="preserve"> formal guarantees for the protection of whistleblowers</w:t>
      </w:r>
      <w:r w:rsidR="001D3D72">
        <w:rPr>
          <w:noProof/>
        </w:rPr>
        <w:t xml:space="preserve"> since 2018,</w:t>
      </w:r>
      <w:r w:rsidRPr="00957D3F">
        <w:rPr>
          <w:noProof/>
        </w:rPr>
        <w:t xml:space="preserve"> with significant amendments to</w:t>
      </w:r>
      <w:r>
        <w:rPr>
          <w:noProof/>
        </w:rPr>
        <w:t xml:space="preserve"> the</w:t>
      </w:r>
      <w:r w:rsidRPr="00957D3F">
        <w:rPr>
          <w:noProof/>
        </w:rPr>
        <w:t xml:space="preserve"> legislation adopted in 2022. </w:t>
      </w:r>
      <w:r w:rsidR="001D3D72">
        <w:rPr>
          <w:noProof/>
        </w:rPr>
        <w:t xml:space="preserve"> </w:t>
      </w:r>
      <w:r w:rsidRPr="00957D3F">
        <w:rPr>
          <w:noProof/>
        </w:rPr>
        <w:t xml:space="preserve">The current legislation allows for the reporting of corruption offences, conflicts of interest, breaches of codes of conduct, incompatibility requirements, </w:t>
      </w:r>
      <w:r w:rsidR="00E90850">
        <w:rPr>
          <w:noProof/>
        </w:rPr>
        <w:t xml:space="preserve">and </w:t>
      </w:r>
      <w:r w:rsidR="441D186A">
        <w:rPr>
          <w:noProof/>
        </w:rPr>
        <w:t xml:space="preserve">declaration-related violations or other damage to the public </w:t>
      </w:r>
      <w:r w:rsidR="2F500C0A">
        <w:rPr>
          <w:noProof/>
        </w:rPr>
        <w:t>interest.</w:t>
      </w:r>
      <w:r w:rsidR="441D186A">
        <w:rPr>
          <w:noProof/>
        </w:rPr>
        <w:t xml:space="preserve"> </w:t>
      </w:r>
    </w:p>
    <w:p w14:paraId="0D56FC48" w14:textId="77777777" w:rsidR="00957D3F" w:rsidRPr="00957D3F" w:rsidRDefault="00957D3F" w:rsidP="00957D3F">
      <w:pPr>
        <w:jc w:val="both"/>
        <w:rPr>
          <w:noProof/>
          <w:lang w:eastAsia="x-none"/>
        </w:rPr>
      </w:pPr>
    </w:p>
    <w:p w14:paraId="5D190B34" w14:textId="5723323B" w:rsidR="00957D3F" w:rsidRPr="00957D3F" w:rsidRDefault="00957D3F" w:rsidP="00957D3F">
      <w:pPr>
        <w:jc w:val="both"/>
        <w:rPr>
          <w:noProof/>
        </w:rPr>
      </w:pPr>
      <w:r w:rsidRPr="00957D3F">
        <w:rPr>
          <w:noProof/>
        </w:rPr>
        <w:t>Although</w:t>
      </w:r>
      <w:r w:rsidR="00E90850">
        <w:rPr>
          <w:noProof/>
        </w:rPr>
        <w:t xml:space="preserve"> Armenia’s official </w:t>
      </w:r>
      <w:r w:rsidRPr="00957D3F">
        <w:rPr>
          <w:noProof/>
        </w:rPr>
        <w:t xml:space="preserve">Human Rights Defender has been formally empowered and equipped to receive complaints and applications from whistleblowers and related persons concerning alleged violations of their rights, no practical cases of whistleblower protection have been reported to date. </w:t>
      </w:r>
    </w:p>
    <w:p w14:paraId="24CFBACF" w14:textId="77777777" w:rsidR="00957D3F" w:rsidRPr="00957D3F" w:rsidRDefault="00957D3F" w:rsidP="00957D3F">
      <w:pPr>
        <w:jc w:val="both"/>
        <w:rPr>
          <w:noProof/>
          <w:lang w:eastAsia="x-none"/>
        </w:rPr>
      </w:pPr>
    </w:p>
    <w:p w14:paraId="33106F23" w14:textId="4715FDDB" w:rsidR="00957D3F" w:rsidRDefault="001D3D72" w:rsidP="00957D3F">
      <w:pPr>
        <w:jc w:val="both"/>
        <w:rPr>
          <w:noProof/>
        </w:rPr>
      </w:pPr>
      <w:r>
        <w:rPr>
          <w:noProof/>
        </w:rPr>
        <w:t>T</w:t>
      </w:r>
      <w:r w:rsidR="00957D3F" w:rsidRPr="00957D3F">
        <w:rPr>
          <w:noProof/>
        </w:rPr>
        <w:t>he Ministry of Justice has prepared legislative amendments</w:t>
      </w:r>
      <w:r>
        <w:rPr>
          <w:noProof/>
        </w:rPr>
        <w:t xml:space="preserve"> to </w:t>
      </w:r>
      <w:r w:rsidR="00E90850">
        <w:rPr>
          <w:noProof/>
        </w:rPr>
        <w:t xml:space="preserve">strengthen </w:t>
      </w:r>
      <w:r w:rsidR="00957D3F" w:rsidRPr="00957D3F">
        <w:rPr>
          <w:noProof/>
        </w:rPr>
        <w:t xml:space="preserve">the whistleblowing framework. </w:t>
      </w:r>
      <w:r w:rsidR="00E90850">
        <w:rPr>
          <w:noProof/>
        </w:rPr>
        <w:t>In particular, t</w:t>
      </w:r>
      <w:r>
        <w:rPr>
          <w:noProof/>
        </w:rPr>
        <w:t xml:space="preserve">he draft amendments </w:t>
      </w:r>
      <w:r w:rsidR="00E90850">
        <w:rPr>
          <w:noProof/>
        </w:rPr>
        <w:t xml:space="preserve">aim </w:t>
      </w:r>
      <w:r>
        <w:rPr>
          <w:noProof/>
        </w:rPr>
        <w:t>to e</w:t>
      </w:r>
      <w:r w:rsidR="00957D3F" w:rsidRPr="00957D3F">
        <w:rPr>
          <w:noProof/>
        </w:rPr>
        <w:t>xplicitly extend coverage to potential violations related to money laundering and the financing of terrorism</w:t>
      </w:r>
      <w:r>
        <w:rPr>
          <w:noProof/>
        </w:rPr>
        <w:t xml:space="preserve"> and will also include private entities of</w:t>
      </w:r>
      <w:r w:rsidR="00957D3F" w:rsidRPr="00957D3F">
        <w:rPr>
          <w:noProof/>
        </w:rPr>
        <w:t xml:space="preserve"> 250 or more employees</w:t>
      </w:r>
      <w:r>
        <w:rPr>
          <w:noProof/>
        </w:rPr>
        <w:t xml:space="preserve"> in the scope of the law.</w:t>
      </w:r>
    </w:p>
    <w:p w14:paraId="27D79E06" w14:textId="77777777" w:rsidR="00957D3F" w:rsidRDefault="00957D3F" w:rsidP="00957D3F">
      <w:pPr>
        <w:jc w:val="both"/>
        <w:rPr>
          <w:noProof/>
        </w:rPr>
      </w:pPr>
    </w:p>
    <w:p w14:paraId="47064516" w14:textId="77777777" w:rsidR="00F618EC" w:rsidRPr="001D3D72"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Adoption of a national strategy concerning drug policies, taking a balanced and comprehensive approach, including measures aimed to fight against drug trafficking as well as addressing demand and the harms related to drugs, in compliance with EU and international standards, as well as development and approval of action plan providing for clear timeframes, objectives, activities, results, performance indicators, human and financial resources designed to ensure the implementation of the national strategy.</w:t>
      </w:r>
    </w:p>
    <w:p w14:paraId="1C175D7E" w14:textId="77777777" w:rsidR="001D3D72" w:rsidRPr="00D211D7" w:rsidRDefault="001D3D72" w:rsidP="001D3D72">
      <w:pPr>
        <w:rPr>
          <w:noProof/>
          <w:lang w:eastAsia="x-none"/>
        </w:rPr>
      </w:pPr>
    </w:p>
    <w:p w14:paraId="2B54631A" w14:textId="48A02550" w:rsidR="00802F43" w:rsidRPr="00CD15B2" w:rsidRDefault="00802F43" w:rsidP="001D3D72">
      <w:pPr>
        <w:jc w:val="both"/>
        <w:rPr>
          <w:noProof/>
        </w:rPr>
      </w:pPr>
      <w:r w:rsidRPr="00CD15B2">
        <w:rPr>
          <w:noProof/>
        </w:rPr>
        <w:t>Armenia is a party to the United Nations Convention against Illicit Traffic in Narcotic Drugs and Psychotropic Substances (Vienna Convention) and the United Nations Convention against Transnational Organized Crime (Palermo Convention).</w:t>
      </w:r>
    </w:p>
    <w:p w14:paraId="75908392" w14:textId="77777777" w:rsidR="00802F43" w:rsidRDefault="00802F43" w:rsidP="001D3D72">
      <w:pPr>
        <w:jc w:val="both"/>
        <w:rPr>
          <w:noProof/>
        </w:rPr>
      </w:pPr>
    </w:p>
    <w:p w14:paraId="50801E60" w14:textId="72FEAD6F" w:rsidR="001502D7" w:rsidRPr="001502D7" w:rsidRDefault="001D3D72" w:rsidP="001502D7">
      <w:pPr>
        <w:jc w:val="both"/>
        <w:rPr>
          <w:noProof/>
          <w:lang w:eastAsia="x-none"/>
        </w:rPr>
      </w:pPr>
      <w:r>
        <w:rPr>
          <w:noProof/>
        </w:rPr>
        <w:t>D</w:t>
      </w:r>
      <w:r w:rsidRPr="001D3D72">
        <w:rPr>
          <w:noProof/>
        </w:rPr>
        <w:t>rug-related crime</w:t>
      </w:r>
      <w:r>
        <w:rPr>
          <w:noProof/>
        </w:rPr>
        <w:t>s</w:t>
      </w:r>
      <w:r w:rsidRPr="001D3D72">
        <w:rPr>
          <w:noProof/>
        </w:rPr>
        <w:t xml:space="preserve"> </w:t>
      </w:r>
      <w:r w:rsidR="00E90850">
        <w:rPr>
          <w:noProof/>
        </w:rPr>
        <w:t>are</w:t>
      </w:r>
      <w:r w:rsidRPr="001D3D72">
        <w:rPr>
          <w:noProof/>
        </w:rPr>
        <w:t xml:space="preserve"> one of the significant security and public health threats in </w:t>
      </w:r>
      <w:r>
        <w:rPr>
          <w:noProof/>
        </w:rPr>
        <w:t>A</w:t>
      </w:r>
      <w:r w:rsidRPr="001D3D72">
        <w:rPr>
          <w:noProof/>
        </w:rPr>
        <w:t>rmenia</w:t>
      </w:r>
      <w:r w:rsidR="00DA2050">
        <w:rPr>
          <w:noProof/>
        </w:rPr>
        <w:t xml:space="preserve">. </w:t>
      </w:r>
      <w:r w:rsidR="001502D7" w:rsidRPr="00CD15B2">
        <w:rPr>
          <w:noProof/>
        </w:rPr>
        <w:t xml:space="preserve">In recent years online drug trafficking has expanded in Armenia, rising from only eight registered cases in 2021 to 321 cases in 2024. </w:t>
      </w:r>
      <w:r w:rsidR="00FC4748">
        <w:rPr>
          <w:noProof/>
        </w:rPr>
        <w:t>Overall d</w:t>
      </w:r>
      <w:r w:rsidR="001502D7" w:rsidRPr="00CD15B2">
        <w:rPr>
          <w:noProof/>
        </w:rPr>
        <w:t>rug-related criminal investigations have</w:t>
      </w:r>
      <w:r w:rsidR="00FC4748">
        <w:rPr>
          <w:noProof/>
        </w:rPr>
        <w:t xml:space="preserve"> also</w:t>
      </w:r>
      <w:r w:rsidR="001502D7" w:rsidRPr="00CD15B2">
        <w:rPr>
          <w:noProof/>
        </w:rPr>
        <w:t xml:space="preserve"> increased, reflecting both intensified law enforcement efforts and Armenia’s growing use as a transit route for narcotic drugs. As of December 2025, the Police investigated 3,311 drug-related criminal cases, compared with 3,639 in 2024, 5,070 in 2023, 2,266 in 2022, and 1,544 in 2021.</w:t>
      </w:r>
    </w:p>
    <w:p w14:paraId="3DDED897" w14:textId="77777777" w:rsidR="001502D7" w:rsidRPr="001502D7" w:rsidRDefault="001502D7" w:rsidP="001D3D72">
      <w:pPr>
        <w:jc w:val="both"/>
        <w:rPr>
          <w:noProof/>
        </w:rPr>
      </w:pPr>
    </w:p>
    <w:p w14:paraId="20CA6A06" w14:textId="3E52D2C1" w:rsidR="001D3D72" w:rsidRDefault="001D3D72" w:rsidP="001D3D72">
      <w:pPr>
        <w:jc w:val="both"/>
        <w:rPr>
          <w:noProof/>
        </w:rPr>
      </w:pPr>
      <w:r w:rsidRPr="001502D7">
        <w:rPr>
          <w:noProof/>
        </w:rPr>
        <w:t>In response to the growing threat</w:t>
      </w:r>
      <w:r w:rsidR="00DA2050" w:rsidRPr="001502D7">
        <w:rPr>
          <w:noProof/>
        </w:rPr>
        <w:t xml:space="preserve"> </w:t>
      </w:r>
      <w:r w:rsidR="00FC4748">
        <w:rPr>
          <w:noProof/>
        </w:rPr>
        <w:t xml:space="preserve">the </w:t>
      </w:r>
      <w:r w:rsidRPr="001502D7">
        <w:rPr>
          <w:noProof/>
        </w:rPr>
        <w:t xml:space="preserve">Armenian authorities </w:t>
      </w:r>
      <w:r w:rsidR="00DA2050" w:rsidRPr="001502D7">
        <w:rPr>
          <w:noProof/>
        </w:rPr>
        <w:t>adopted in June 2025 a</w:t>
      </w:r>
      <w:r w:rsidRPr="001502D7">
        <w:rPr>
          <w:noProof/>
        </w:rPr>
        <w:t xml:space="preserve"> </w:t>
      </w:r>
      <w:r w:rsidR="00E90850">
        <w:rPr>
          <w:noProof/>
        </w:rPr>
        <w:t>s</w:t>
      </w:r>
      <w:r w:rsidRPr="001502D7">
        <w:rPr>
          <w:noProof/>
        </w:rPr>
        <w:t xml:space="preserve">trategic </w:t>
      </w:r>
      <w:r w:rsidR="00E90850">
        <w:rPr>
          <w:noProof/>
        </w:rPr>
        <w:t>p</w:t>
      </w:r>
      <w:r w:rsidRPr="001502D7">
        <w:rPr>
          <w:noProof/>
        </w:rPr>
        <w:t xml:space="preserve">lan </w:t>
      </w:r>
      <w:r w:rsidR="00DA2050" w:rsidRPr="001502D7">
        <w:rPr>
          <w:noProof/>
        </w:rPr>
        <w:t>(</w:t>
      </w:r>
      <w:r w:rsidRPr="001502D7">
        <w:rPr>
          <w:noProof/>
        </w:rPr>
        <w:t>2025</w:t>
      </w:r>
      <w:r w:rsidRPr="001D3D72">
        <w:rPr>
          <w:noProof/>
        </w:rPr>
        <w:t>-2027</w:t>
      </w:r>
      <w:r w:rsidR="00DA2050">
        <w:rPr>
          <w:noProof/>
        </w:rPr>
        <w:t>)</w:t>
      </w:r>
      <w:r w:rsidRPr="001D3D72">
        <w:rPr>
          <w:noProof/>
        </w:rPr>
        <w:t xml:space="preserve"> on </w:t>
      </w:r>
      <w:r w:rsidR="00E90850">
        <w:rPr>
          <w:noProof/>
        </w:rPr>
        <w:t>c</w:t>
      </w:r>
      <w:r w:rsidRPr="001D3D72">
        <w:rPr>
          <w:noProof/>
        </w:rPr>
        <w:t xml:space="preserve">ombating the </w:t>
      </w:r>
      <w:r w:rsidR="00E90850">
        <w:rPr>
          <w:noProof/>
        </w:rPr>
        <w:t>n</w:t>
      </w:r>
      <w:r w:rsidRPr="001D3D72">
        <w:rPr>
          <w:noProof/>
        </w:rPr>
        <w:t>on-</w:t>
      </w:r>
      <w:r w:rsidR="00E90850">
        <w:rPr>
          <w:noProof/>
        </w:rPr>
        <w:t>m</w:t>
      </w:r>
      <w:r w:rsidRPr="001D3D72">
        <w:rPr>
          <w:noProof/>
        </w:rPr>
        <w:t xml:space="preserve">edical </w:t>
      </w:r>
      <w:r w:rsidR="00E90850">
        <w:rPr>
          <w:noProof/>
        </w:rPr>
        <w:t>u</w:t>
      </w:r>
      <w:r w:rsidRPr="001D3D72">
        <w:rPr>
          <w:noProof/>
        </w:rPr>
        <w:t xml:space="preserve">se and </w:t>
      </w:r>
      <w:r w:rsidR="00E90850">
        <w:rPr>
          <w:noProof/>
        </w:rPr>
        <w:t>i</w:t>
      </w:r>
      <w:r w:rsidRPr="001D3D72">
        <w:rPr>
          <w:noProof/>
        </w:rPr>
        <w:t xml:space="preserve">llicit </w:t>
      </w:r>
      <w:r w:rsidR="00E90850">
        <w:rPr>
          <w:noProof/>
        </w:rPr>
        <w:t>t</w:t>
      </w:r>
      <w:r w:rsidRPr="001D3D72">
        <w:rPr>
          <w:noProof/>
        </w:rPr>
        <w:t xml:space="preserve">rafficking of </w:t>
      </w:r>
      <w:r w:rsidR="00E90850">
        <w:rPr>
          <w:noProof/>
        </w:rPr>
        <w:t>n</w:t>
      </w:r>
      <w:r w:rsidRPr="001D3D72">
        <w:rPr>
          <w:noProof/>
        </w:rPr>
        <w:t xml:space="preserve">arcotic </w:t>
      </w:r>
      <w:r w:rsidR="00E90850">
        <w:rPr>
          <w:noProof/>
        </w:rPr>
        <w:t>d</w:t>
      </w:r>
      <w:r w:rsidRPr="001D3D72">
        <w:rPr>
          <w:noProof/>
        </w:rPr>
        <w:t xml:space="preserve">rugs and </w:t>
      </w:r>
      <w:r w:rsidR="00E90850">
        <w:rPr>
          <w:noProof/>
        </w:rPr>
        <w:t>p</w:t>
      </w:r>
      <w:r w:rsidRPr="001D3D72">
        <w:rPr>
          <w:noProof/>
        </w:rPr>
        <w:t xml:space="preserve">sychotropic </w:t>
      </w:r>
      <w:r w:rsidR="00E90850">
        <w:rPr>
          <w:noProof/>
        </w:rPr>
        <w:t>s</w:t>
      </w:r>
      <w:r w:rsidRPr="001D3D72">
        <w:rPr>
          <w:noProof/>
        </w:rPr>
        <w:t xml:space="preserve">ubstances. The strategy and </w:t>
      </w:r>
      <w:r w:rsidR="00DA2050">
        <w:rPr>
          <w:noProof/>
        </w:rPr>
        <w:t xml:space="preserve">its related </w:t>
      </w:r>
      <w:r w:rsidRPr="001D3D72">
        <w:rPr>
          <w:noProof/>
        </w:rPr>
        <w:t xml:space="preserve">action plan </w:t>
      </w:r>
      <w:r w:rsidR="00E90850">
        <w:rPr>
          <w:noProof/>
        </w:rPr>
        <w:t xml:space="preserve">identify </w:t>
      </w:r>
      <w:r w:rsidRPr="001D3D72">
        <w:rPr>
          <w:noProof/>
        </w:rPr>
        <w:t xml:space="preserve">68 activities across 12 strategic </w:t>
      </w:r>
      <w:r w:rsidR="00E90850">
        <w:rPr>
          <w:noProof/>
        </w:rPr>
        <w:t>areas</w:t>
      </w:r>
      <w:r w:rsidRPr="001D3D72">
        <w:rPr>
          <w:noProof/>
        </w:rPr>
        <w:t xml:space="preserve">, encompassing prevention, law enforcement, online trafficking, capacity building, international cooperation, and the provision of modern, evidence-based treatment, </w:t>
      </w:r>
      <w:r w:rsidR="00506464">
        <w:rPr>
          <w:noProof/>
        </w:rPr>
        <w:t xml:space="preserve">and </w:t>
      </w:r>
      <w:r w:rsidRPr="001D3D72">
        <w:rPr>
          <w:noProof/>
        </w:rPr>
        <w:t xml:space="preserve">rehabilitation. </w:t>
      </w:r>
    </w:p>
    <w:p w14:paraId="10523E0D" w14:textId="77777777" w:rsidR="001D3D72" w:rsidRPr="001D3D72" w:rsidRDefault="001D3D72" w:rsidP="001D3D72">
      <w:pPr>
        <w:jc w:val="both"/>
        <w:rPr>
          <w:noProof/>
          <w:lang w:eastAsia="x-none"/>
        </w:rPr>
      </w:pPr>
    </w:p>
    <w:p w14:paraId="569537F4"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Signature,</w:t>
      </w:r>
      <w:r w:rsidRPr="00301E8C">
        <w:rPr>
          <w:b/>
          <w:bCs/>
          <w:noProof/>
          <w:spacing w:val="-7"/>
          <w:sz w:val="22"/>
          <w:szCs w:val="22"/>
          <w:lang w:val="en-GB"/>
        </w:rPr>
        <w:t xml:space="preserve"> </w:t>
      </w:r>
      <w:r w:rsidRPr="00301E8C">
        <w:rPr>
          <w:b/>
          <w:bCs/>
          <w:noProof/>
          <w:sz w:val="22"/>
          <w:szCs w:val="22"/>
          <w:lang w:val="en-GB"/>
        </w:rPr>
        <w:t>ratification</w:t>
      </w:r>
      <w:r w:rsidRPr="00301E8C">
        <w:rPr>
          <w:b/>
          <w:bCs/>
          <w:noProof/>
          <w:spacing w:val="-7"/>
          <w:sz w:val="22"/>
          <w:szCs w:val="22"/>
          <w:lang w:val="en-GB"/>
        </w:rPr>
        <w:t xml:space="preserve"> </w:t>
      </w:r>
      <w:r w:rsidRPr="00301E8C">
        <w:rPr>
          <w:b/>
          <w:bCs/>
          <w:noProof/>
          <w:sz w:val="22"/>
          <w:szCs w:val="22"/>
          <w:lang w:val="en-GB"/>
        </w:rPr>
        <w:t>and</w:t>
      </w:r>
      <w:r w:rsidRPr="00301E8C">
        <w:rPr>
          <w:b/>
          <w:bCs/>
          <w:noProof/>
          <w:spacing w:val="-7"/>
          <w:sz w:val="22"/>
          <w:szCs w:val="22"/>
          <w:lang w:val="en-GB"/>
        </w:rPr>
        <w:t xml:space="preserve"> </w:t>
      </w:r>
      <w:r w:rsidRPr="00301E8C">
        <w:rPr>
          <w:b/>
          <w:bCs/>
          <w:noProof/>
          <w:sz w:val="22"/>
          <w:szCs w:val="22"/>
          <w:lang w:val="en-GB"/>
        </w:rPr>
        <w:t>transposition</w:t>
      </w:r>
      <w:r w:rsidRPr="00301E8C">
        <w:rPr>
          <w:b/>
          <w:bCs/>
          <w:noProof/>
          <w:spacing w:val="-7"/>
          <w:sz w:val="22"/>
          <w:szCs w:val="22"/>
          <w:lang w:val="en-GB"/>
        </w:rPr>
        <w:t xml:space="preserve"> </w:t>
      </w:r>
      <w:r w:rsidRPr="00301E8C">
        <w:rPr>
          <w:b/>
          <w:bCs/>
          <w:noProof/>
          <w:sz w:val="22"/>
          <w:szCs w:val="22"/>
          <w:lang w:val="en-GB"/>
        </w:rPr>
        <w:t>into</w:t>
      </w:r>
      <w:r w:rsidRPr="00301E8C">
        <w:rPr>
          <w:b/>
          <w:bCs/>
          <w:noProof/>
          <w:spacing w:val="-4"/>
          <w:sz w:val="22"/>
          <w:szCs w:val="22"/>
          <w:lang w:val="en-GB"/>
        </w:rPr>
        <w:t xml:space="preserve"> </w:t>
      </w:r>
      <w:r w:rsidRPr="00301E8C">
        <w:rPr>
          <w:b/>
          <w:bCs/>
          <w:noProof/>
          <w:sz w:val="22"/>
          <w:szCs w:val="22"/>
          <w:lang w:val="en-GB"/>
        </w:rPr>
        <w:t>national</w:t>
      </w:r>
      <w:r w:rsidRPr="00301E8C">
        <w:rPr>
          <w:b/>
          <w:bCs/>
          <w:noProof/>
          <w:spacing w:val="-6"/>
          <w:sz w:val="22"/>
          <w:szCs w:val="22"/>
          <w:lang w:val="en-GB"/>
        </w:rPr>
        <w:t xml:space="preserve"> </w:t>
      </w:r>
      <w:r w:rsidRPr="00301E8C">
        <w:rPr>
          <w:b/>
          <w:bCs/>
          <w:noProof/>
          <w:sz w:val="22"/>
          <w:szCs w:val="22"/>
          <w:lang w:val="en-GB"/>
        </w:rPr>
        <w:t>legislation</w:t>
      </w:r>
      <w:r w:rsidRPr="00301E8C">
        <w:rPr>
          <w:b/>
          <w:bCs/>
          <w:noProof/>
          <w:spacing w:val="-7"/>
          <w:sz w:val="22"/>
          <w:szCs w:val="22"/>
          <w:lang w:val="en-GB"/>
        </w:rPr>
        <w:t xml:space="preserve"> </w:t>
      </w:r>
      <w:r w:rsidRPr="00301E8C">
        <w:rPr>
          <w:b/>
          <w:bCs/>
          <w:noProof/>
          <w:sz w:val="22"/>
          <w:szCs w:val="22"/>
          <w:lang w:val="en-GB"/>
        </w:rPr>
        <w:t>of</w:t>
      </w:r>
      <w:r w:rsidRPr="00301E8C">
        <w:rPr>
          <w:b/>
          <w:bCs/>
          <w:noProof/>
          <w:spacing w:val="-8"/>
          <w:sz w:val="22"/>
          <w:szCs w:val="22"/>
          <w:lang w:val="en-GB"/>
        </w:rPr>
        <w:t xml:space="preserve"> </w:t>
      </w:r>
      <w:r w:rsidRPr="00301E8C">
        <w:rPr>
          <w:b/>
          <w:bCs/>
          <w:noProof/>
          <w:sz w:val="22"/>
          <w:szCs w:val="22"/>
          <w:lang w:val="en-GB"/>
        </w:rPr>
        <w:t>all</w:t>
      </w:r>
      <w:r w:rsidRPr="00301E8C">
        <w:rPr>
          <w:b/>
          <w:bCs/>
          <w:noProof/>
          <w:spacing w:val="-6"/>
          <w:sz w:val="22"/>
          <w:szCs w:val="22"/>
          <w:lang w:val="en-GB"/>
        </w:rPr>
        <w:t xml:space="preserve"> </w:t>
      </w:r>
      <w:r w:rsidRPr="00301E8C">
        <w:rPr>
          <w:b/>
          <w:bCs/>
          <w:noProof/>
          <w:sz w:val="22"/>
          <w:szCs w:val="22"/>
          <w:lang w:val="en-GB"/>
        </w:rPr>
        <w:t>relevant</w:t>
      </w:r>
      <w:r w:rsidRPr="00301E8C">
        <w:rPr>
          <w:b/>
          <w:bCs/>
          <w:noProof/>
          <w:spacing w:val="-6"/>
          <w:sz w:val="22"/>
          <w:szCs w:val="22"/>
          <w:lang w:val="en-GB"/>
        </w:rPr>
        <w:t xml:space="preserve"> </w:t>
      </w:r>
      <w:r w:rsidRPr="00301E8C">
        <w:rPr>
          <w:b/>
          <w:bCs/>
          <w:noProof/>
          <w:sz w:val="22"/>
          <w:szCs w:val="22"/>
          <w:lang w:val="en-GB"/>
        </w:rPr>
        <w:t>UN and Council of Europe conventions and respective protocols in the areas listed above and on the fight against terrorism, including the 2005 Council of Europe Convention on Laundering, Search, Seizure and Confiscation of the Proceeds from Crime and on the Financing of Terrorism as well as the 1996 Hague Convention on Protection of Children (Convention</w:t>
      </w:r>
      <w:r w:rsidRPr="00301E8C">
        <w:rPr>
          <w:b/>
          <w:bCs/>
          <w:noProof/>
          <w:spacing w:val="-8"/>
          <w:sz w:val="22"/>
          <w:szCs w:val="22"/>
          <w:lang w:val="en-GB"/>
        </w:rPr>
        <w:t xml:space="preserve"> </w:t>
      </w:r>
      <w:r w:rsidRPr="00301E8C">
        <w:rPr>
          <w:b/>
          <w:bCs/>
          <w:noProof/>
          <w:sz w:val="22"/>
          <w:szCs w:val="22"/>
          <w:lang w:val="en-GB"/>
        </w:rPr>
        <w:t>on</w:t>
      </w:r>
      <w:r w:rsidRPr="00301E8C">
        <w:rPr>
          <w:b/>
          <w:bCs/>
          <w:noProof/>
          <w:spacing w:val="-8"/>
          <w:sz w:val="22"/>
          <w:szCs w:val="22"/>
          <w:lang w:val="en-GB"/>
        </w:rPr>
        <w:t xml:space="preserve"> </w:t>
      </w:r>
      <w:r w:rsidRPr="00301E8C">
        <w:rPr>
          <w:b/>
          <w:bCs/>
          <w:noProof/>
          <w:sz w:val="22"/>
          <w:szCs w:val="22"/>
          <w:lang w:val="en-GB"/>
        </w:rPr>
        <w:t>Jurisdiction,</w:t>
      </w:r>
      <w:r w:rsidRPr="00301E8C">
        <w:rPr>
          <w:b/>
          <w:bCs/>
          <w:noProof/>
          <w:spacing w:val="-8"/>
          <w:sz w:val="22"/>
          <w:szCs w:val="22"/>
          <w:lang w:val="en-GB"/>
        </w:rPr>
        <w:t xml:space="preserve"> </w:t>
      </w:r>
      <w:r w:rsidRPr="00301E8C">
        <w:rPr>
          <w:b/>
          <w:bCs/>
          <w:noProof/>
          <w:sz w:val="22"/>
          <w:szCs w:val="22"/>
          <w:lang w:val="en-GB"/>
        </w:rPr>
        <w:t>Applicable</w:t>
      </w:r>
      <w:r w:rsidRPr="00301E8C">
        <w:rPr>
          <w:b/>
          <w:bCs/>
          <w:noProof/>
          <w:spacing w:val="-8"/>
          <w:sz w:val="22"/>
          <w:szCs w:val="22"/>
          <w:lang w:val="en-GB"/>
        </w:rPr>
        <w:t xml:space="preserve"> </w:t>
      </w:r>
      <w:r w:rsidRPr="00301E8C">
        <w:rPr>
          <w:b/>
          <w:bCs/>
          <w:noProof/>
          <w:sz w:val="22"/>
          <w:szCs w:val="22"/>
          <w:lang w:val="en-GB"/>
        </w:rPr>
        <w:t>Law,</w:t>
      </w:r>
      <w:r w:rsidRPr="00301E8C">
        <w:rPr>
          <w:b/>
          <w:bCs/>
          <w:noProof/>
          <w:spacing w:val="-8"/>
          <w:sz w:val="22"/>
          <w:szCs w:val="22"/>
          <w:lang w:val="en-GB"/>
        </w:rPr>
        <w:t xml:space="preserve"> </w:t>
      </w:r>
      <w:r w:rsidRPr="00301E8C">
        <w:rPr>
          <w:b/>
          <w:bCs/>
          <w:noProof/>
          <w:sz w:val="22"/>
          <w:szCs w:val="22"/>
          <w:lang w:val="en-GB"/>
        </w:rPr>
        <w:t>Recognition,</w:t>
      </w:r>
      <w:r w:rsidRPr="00301E8C">
        <w:rPr>
          <w:b/>
          <w:bCs/>
          <w:noProof/>
          <w:spacing w:val="-7"/>
          <w:sz w:val="22"/>
          <w:szCs w:val="22"/>
          <w:lang w:val="en-GB"/>
        </w:rPr>
        <w:t xml:space="preserve"> </w:t>
      </w:r>
      <w:r w:rsidRPr="00301E8C">
        <w:rPr>
          <w:b/>
          <w:bCs/>
          <w:noProof/>
          <w:sz w:val="22"/>
          <w:szCs w:val="22"/>
          <w:lang w:val="en-GB"/>
        </w:rPr>
        <w:t>Enforcement</w:t>
      </w:r>
      <w:r w:rsidRPr="00301E8C">
        <w:rPr>
          <w:b/>
          <w:bCs/>
          <w:noProof/>
          <w:spacing w:val="-6"/>
          <w:sz w:val="22"/>
          <w:szCs w:val="22"/>
          <w:lang w:val="en-GB"/>
        </w:rPr>
        <w:t xml:space="preserve"> </w:t>
      </w:r>
      <w:r w:rsidRPr="00301E8C">
        <w:rPr>
          <w:b/>
          <w:bCs/>
          <w:noProof/>
          <w:sz w:val="22"/>
          <w:szCs w:val="22"/>
          <w:lang w:val="en-GB"/>
        </w:rPr>
        <w:t>and</w:t>
      </w:r>
      <w:r w:rsidRPr="00301E8C">
        <w:rPr>
          <w:b/>
          <w:bCs/>
          <w:noProof/>
          <w:spacing w:val="-8"/>
          <w:sz w:val="22"/>
          <w:szCs w:val="22"/>
          <w:lang w:val="en-GB"/>
        </w:rPr>
        <w:t xml:space="preserve"> </w:t>
      </w:r>
      <w:r w:rsidRPr="00301E8C">
        <w:rPr>
          <w:b/>
          <w:bCs/>
          <w:noProof/>
          <w:sz w:val="22"/>
          <w:szCs w:val="22"/>
          <w:lang w:val="en-GB"/>
        </w:rPr>
        <w:t>Cooperation in</w:t>
      </w:r>
      <w:r w:rsidRPr="00301E8C">
        <w:rPr>
          <w:b/>
          <w:bCs/>
          <w:noProof/>
          <w:spacing w:val="-15"/>
          <w:sz w:val="22"/>
          <w:szCs w:val="22"/>
          <w:lang w:val="en-GB"/>
        </w:rPr>
        <w:t xml:space="preserve"> </w:t>
      </w:r>
      <w:r w:rsidRPr="00301E8C">
        <w:rPr>
          <w:b/>
          <w:bCs/>
          <w:noProof/>
          <w:sz w:val="22"/>
          <w:szCs w:val="22"/>
          <w:lang w:val="en-GB"/>
        </w:rPr>
        <w:t>respect</w:t>
      </w:r>
      <w:r w:rsidRPr="00301E8C">
        <w:rPr>
          <w:b/>
          <w:bCs/>
          <w:noProof/>
          <w:spacing w:val="-15"/>
          <w:sz w:val="22"/>
          <w:szCs w:val="22"/>
          <w:lang w:val="en-GB"/>
        </w:rPr>
        <w:t xml:space="preserve"> </w:t>
      </w:r>
      <w:r w:rsidRPr="00301E8C">
        <w:rPr>
          <w:b/>
          <w:bCs/>
          <w:noProof/>
          <w:sz w:val="22"/>
          <w:szCs w:val="22"/>
          <w:lang w:val="en-GB"/>
        </w:rPr>
        <w:t>of</w:t>
      </w:r>
      <w:r w:rsidRPr="00301E8C">
        <w:rPr>
          <w:b/>
          <w:bCs/>
          <w:noProof/>
          <w:spacing w:val="-15"/>
          <w:sz w:val="22"/>
          <w:szCs w:val="22"/>
          <w:lang w:val="en-GB"/>
        </w:rPr>
        <w:t xml:space="preserve"> </w:t>
      </w:r>
      <w:r w:rsidRPr="00301E8C">
        <w:rPr>
          <w:b/>
          <w:bCs/>
          <w:noProof/>
          <w:sz w:val="22"/>
          <w:szCs w:val="22"/>
          <w:lang w:val="en-GB"/>
        </w:rPr>
        <w:t>Parental</w:t>
      </w:r>
      <w:r w:rsidRPr="00301E8C">
        <w:rPr>
          <w:b/>
          <w:bCs/>
          <w:noProof/>
          <w:spacing w:val="-15"/>
          <w:sz w:val="22"/>
          <w:szCs w:val="22"/>
          <w:lang w:val="en-GB"/>
        </w:rPr>
        <w:t xml:space="preserve"> </w:t>
      </w:r>
      <w:r w:rsidRPr="00301E8C">
        <w:rPr>
          <w:b/>
          <w:bCs/>
          <w:noProof/>
          <w:sz w:val="22"/>
          <w:szCs w:val="22"/>
          <w:lang w:val="en-GB"/>
        </w:rPr>
        <w:t>Responsibility</w:t>
      </w:r>
      <w:r w:rsidRPr="00301E8C">
        <w:rPr>
          <w:b/>
          <w:bCs/>
          <w:noProof/>
          <w:spacing w:val="-15"/>
          <w:sz w:val="22"/>
          <w:szCs w:val="22"/>
          <w:lang w:val="en-GB"/>
        </w:rPr>
        <w:t xml:space="preserve"> </w:t>
      </w:r>
      <w:r w:rsidRPr="00301E8C">
        <w:rPr>
          <w:b/>
          <w:bCs/>
          <w:noProof/>
          <w:sz w:val="22"/>
          <w:szCs w:val="22"/>
          <w:lang w:val="en-GB"/>
        </w:rPr>
        <w:t>and</w:t>
      </w:r>
      <w:r w:rsidRPr="00301E8C">
        <w:rPr>
          <w:b/>
          <w:bCs/>
          <w:noProof/>
          <w:spacing w:val="-15"/>
          <w:sz w:val="22"/>
          <w:szCs w:val="22"/>
          <w:lang w:val="en-GB"/>
        </w:rPr>
        <w:t xml:space="preserve"> </w:t>
      </w:r>
      <w:r w:rsidRPr="00301E8C">
        <w:rPr>
          <w:b/>
          <w:bCs/>
          <w:noProof/>
          <w:sz w:val="22"/>
          <w:szCs w:val="22"/>
          <w:lang w:val="en-GB"/>
        </w:rPr>
        <w:t>Measures</w:t>
      </w:r>
      <w:r w:rsidRPr="00301E8C">
        <w:rPr>
          <w:b/>
          <w:bCs/>
          <w:noProof/>
          <w:spacing w:val="-15"/>
          <w:sz w:val="22"/>
          <w:szCs w:val="22"/>
          <w:lang w:val="en-GB"/>
        </w:rPr>
        <w:t xml:space="preserve"> </w:t>
      </w:r>
      <w:r w:rsidRPr="00301E8C">
        <w:rPr>
          <w:b/>
          <w:bCs/>
          <w:noProof/>
          <w:sz w:val="22"/>
          <w:szCs w:val="22"/>
          <w:lang w:val="en-GB"/>
        </w:rPr>
        <w:t>for</w:t>
      </w:r>
      <w:r w:rsidRPr="00301E8C">
        <w:rPr>
          <w:b/>
          <w:bCs/>
          <w:noProof/>
          <w:spacing w:val="-15"/>
          <w:sz w:val="22"/>
          <w:szCs w:val="22"/>
          <w:lang w:val="en-GB"/>
        </w:rPr>
        <w:t xml:space="preserve"> </w:t>
      </w:r>
      <w:r w:rsidRPr="00301E8C">
        <w:rPr>
          <w:b/>
          <w:bCs/>
          <w:noProof/>
          <w:sz w:val="22"/>
          <w:szCs w:val="22"/>
          <w:lang w:val="en-GB"/>
        </w:rPr>
        <w:t>the</w:t>
      </w:r>
      <w:r w:rsidRPr="00301E8C">
        <w:rPr>
          <w:b/>
          <w:bCs/>
          <w:noProof/>
          <w:spacing w:val="-15"/>
          <w:sz w:val="22"/>
          <w:szCs w:val="22"/>
          <w:lang w:val="en-GB"/>
        </w:rPr>
        <w:t xml:space="preserve"> </w:t>
      </w:r>
      <w:r w:rsidRPr="00301E8C">
        <w:rPr>
          <w:b/>
          <w:bCs/>
          <w:noProof/>
          <w:sz w:val="22"/>
          <w:szCs w:val="22"/>
          <w:lang w:val="en-GB"/>
        </w:rPr>
        <w:t>Protection</w:t>
      </w:r>
      <w:r w:rsidRPr="00301E8C">
        <w:rPr>
          <w:b/>
          <w:bCs/>
          <w:noProof/>
          <w:spacing w:val="-15"/>
          <w:sz w:val="22"/>
          <w:szCs w:val="22"/>
          <w:lang w:val="en-GB"/>
        </w:rPr>
        <w:t xml:space="preserve"> </w:t>
      </w:r>
      <w:r w:rsidRPr="00301E8C">
        <w:rPr>
          <w:b/>
          <w:bCs/>
          <w:noProof/>
          <w:sz w:val="22"/>
          <w:szCs w:val="22"/>
          <w:lang w:val="en-GB"/>
        </w:rPr>
        <w:t>of</w:t>
      </w:r>
      <w:r w:rsidRPr="00301E8C">
        <w:rPr>
          <w:b/>
          <w:bCs/>
          <w:noProof/>
          <w:spacing w:val="-15"/>
          <w:sz w:val="22"/>
          <w:szCs w:val="22"/>
          <w:lang w:val="en-GB"/>
        </w:rPr>
        <w:t xml:space="preserve"> </w:t>
      </w:r>
      <w:r w:rsidRPr="00301E8C">
        <w:rPr>
          <w:b/>
          <w:bCs/>
          <w:noProof/>
          <w:sz w:val="22"/>
          <w:szCs w:val="22"/>
          <w:lang w:val="en-GB"/>
        </w:rPr>
        <w:t>Children),</w:t>
      </w:r>
      <w:r w:rsidRPr="00301E8C">
        <w:rPr>
          <w:b/>
          <w:bCs/>
          <w:noProof/>
          <w:spacing w:val="-15"/>
          <w:sz w:val="22"/>
          <w:szCs w:val="22"/>
          <w:lang w:val="en-GB"/>
        </w:rPr>
        <w:t xml:space="preserve"> </w:t>
      </w:r>
      <w:r w:rsidRPr="00301E8C">
        <w:rPr>
          <w:b/>
          <w:bCs/>
          <w:noProof/>
          <w:sz w:val="22"/>
          <w:szCs w:val="22"/>
          <w:lang w:val="en-GB"/>
        </w:rPr>
        <w:t>the</w:t>
      </w:r>
      <w:r w:rsidRPr="00301E8C">
        <w:rPr>
          <w:b/>
          <w:bCs/>
          <w:noProof/>
          <w:spacing w:val="-15"/>
          <w:sz w:val="22"/>
          <w:szCs w:val="22"/>
          <w:lang w:val="en-GB"/>
        </w:rPr>
        <w:t xml:space="preserve"> </w:t>
      </w:r>
      <w:r w:rsidRPr="00301E8C">
        <w:rPr>
          <w:b/>
          <w:bCs/>
          <w:noProof/>
          <w:sz w:val="22"/>
          <w:szCs w:val="22"/>
          <w:lang w:val="en-GB"/>
        </w:rPr>
        <w:t xml:space="preserve">2007 Council of Europe Convention on the Protection of Children against Sexual Exploitation and Sexual Abuse, and the Additional Protocol to the Criminal Law Convention on </w:t>
      </w:r>
      <w:r w:rsidRPr="00301E8C">
        <w:rPr>
          <w:b/>
          <w:bCs/>
          <w:noProof/>
          <w:spacing w:val="-2"/>
          <w:sz w:val="22"/>
          <w:szCs w:val="22"/>
          <w:lang w:val="en-GB"/>
        </w:rPr>
        <w:t>Corruption.</w:t>
      </w:r>
    </w:p>
    <w:p w14:paraId="3590791D" w14:textId="77777777" w:rsidR="00F618EC" w:rsidRPr="00301E8C" w:rsidRDefault="00F618EC" w:rsidP="00F618EC">
      <w:pPr>
        <w:pStyle w:val="paragraph"/>
        <w:spacing w:before="0" w:beforeAutospacing="0" w:after="0" w:afterAutospacing="0"/>
        <w:jc w:val="both"/>
        <w:textAlignment w:val="baseline"/>
        <w:rPr>
          <w:noProof/>
          <w:color w:val="000000" w:themeColor="text1"/>
          <w:sz w:val="22"/>
          <w:szCs w:val="22"/>
          <w:lang w:val="en-GB"/>
        </w:rPr>
      </w:pPr>
    </w:p>
    <w:p w14:paraId="2AA8AE2A" w14:textId="02C09DE1" w:rsidR="00DA2050" w:rsidRPr="00DA2050" w:rsidRDefault="00DA2050" w:rsidP="00DA2050">
      <w:pPr>
        <w:jc w:val="both"/>
        <w:rPr>
          <w:noProof/>
          <w:lang w:eastAsia="x-none"/>
        </w:rPr>
      </w:pPr>
      <w:r w:rsidRPr="00DA2050">
        <w:rPr>
          <w:noProof/>
        </w:rPr>
        <w:t>Armenia became a member of the Council of Europe in January 2001 and has since signed 83 Council of Europe</w:t>
      </w:r>
      <w:r>
        <w:rPr>
          <w:noProof/>
        </w:rPr>
        <w:t xml:space="preserve"> Conventions</w:t>
      </w:r>
      <w:r w:rsidRPr="00DA2050">
        <w:rPr>
          <w:noProof/>
        </w:rPr>
        <w:t>, of which it has ratified 70</w:t>
      </w:r>
      <w:r>
        <w:rPr>
          <w:noProof/>
        </w:rPr>
        <w:t>.</w:t>
      </w:r>
      <w:r w:rsidR="00506464">
        <w:rPr>
          <w:noProof/>
        </w:rPr>
        <w:t xml:space="preserve"> </w:t>
      </w:r>
      <w:r w:rsidRPr="00DA2050">
        <w:rPr>
          <w:noProof/>
        </w:rPr>
        <w:t xml:space="preserve">Armenia signed </w:t>
      </w:r>
      <w:r w:rsidR="009B758B">
        <w:rPr>
          <w:noProof/>
        </w:rPr>
        <w:t xml:space="preserve">and ratified </w:t>
      </w:r>
      <w:r w:rsidRPr="00DA2050">
        <w:rPr>
          <w:noProof/>
        </w:rPr>
        <w:t>the 2005 Council of Europe Convention on Laundering, Search, Seizure and Confiscation of the Proceeds from Crime and on the Financing of Terrorism</w:t>
      </w:r>
      <w:r w:rsidR="009B758B">
        <w:rPr>
          <w:noProof/>
        </w:rPr>
        <w:t xml:space="preserve">, which entered into force </w:t>
      </w:r>
      <w:r w:rsidRPr="00DA2050">
        <w:rPr>
          <w:noProof/>
        </w:rPr>
        <w:t xml:space="preserve">on 1 October 2008. </w:t>
      </w:r>
      <w:r w:rsidR="009B758B">
        <w:rPr>
          <w:noProof/>
        </w:rPr>
        <w:t>It</w:t>
      </w:r>
      <w:r w:rsidRPr="00DA2050">
        <w:rPr>
          <w:noProof/>
        </w:rPr>
        <w:t xml:space="preserve"> </w:t>
      </w:r>
      <w:r w:rsidR="00E90850">
        <w:rPr>
          <w:noProof/>
        </w:rPr>
        <w:t>also</w:t>
      </w:r>
      <w:r w:rsidR="009B758B">
        <w:rPr>
          <w:noProof/>
        </w:rPr>
        <w:t xml:space="preserve"> signed and</w:t>
      </w:r>
      <w:r w:rsidRPr="00DA2050">
        <w:rPr>
          <w:noProof/>
        </w:rPr>
        <w:t xml:space="preserve"> ratified the</w:t>
      </w:r>
      <w:r w:rsidR="009B758B">
        <w:rPr>
          <w:noProof/>
        </w:rPr>
        <w:t xml:space="preserve"> </w:t>
      </w:r>
      <w:r w:rsidRPr="00DA2050">
        <w:rPr>
          <w:noProof/>
        </w:rPr>
        <w:t>1996 Hague Convention on Jurisdiction, Applicable Law, Recognition, Enforcement and Cooperation in Respect of Parental Responsibility and Measures for the Protection of Children, which entered into force on 1 May 2008</w:t>
      </w:r>
      <w:r w:rsidR="00E90850">
        <w:rPr>
          <w:noProof/>
        </w:rPr>
        <w:t>. In addition, it si</w:t>
      </w:r>
      <w:r w:rsidR="009B758B">
        <w:rPr>
          <w:noProof/>
        </w:rPr>
        <w:t xml:space="preserve">gned and </w:t>
      </w:r>
      <w:r w:rsidRPr="00DA2050">
        <w:rPr>
          <w:noProof/>
        </w:rPr>
        <w:t>ratified the 2007 Council of Europe Convention on the Protection of Children against Sexual Exploitation and Sexual Abuse, with effect from 1 January 2021. Armenia</w:t>
      </w:r>
      <w:r w:rsidR="00506464">
        <w:rPr>
          <w:noProof/>
        </w:rPr>
        <w:t xml:space="preserve"> also</w:t>
      </w:r>
      <w:r w:rsidRPr="00DA2050">
        <w:rPr>
          <w:noProof/>
        </w:rPr>
        <w:t xml:space="preserve"> signed </w:t>
      </w:r>
      <w:r w:rsidR="009B758B">
        <w:rPr>
          <w:noProof/>
        </w:rPr>
        <w:t xml:space="preserve">and ratified </w:t>
      </w:r>
      <w:r w:rsidRPr="00DA2050">
        <w:rPr>
          <w:noProof/>
        </w:rPr>
        <w:t>the Additional Protocol to the Criminal Law Convention on Corruption</w:t>
      </w:r>
      <w:r w:rsidR="009B758B">
        <w:rPr>
          <w:noProof/>
        </w:rPr>
        <w:t>,</w:t>
      </w:r>
      <w:r w:rsidRPr="00DA2050">
        <w:rPr>
          <w:noProof/>
        </w:rPr>
        <w:t xml:space="preserve"> which entered into force on 1 May 2006.</w:t>
      </w:r>
    </w:p>
    <w:p w14:paraId="4FE84035" w14:textId="77777777" w:rsidR="009B758B" w:rsidRDefault="009B758B" w:rsidP="00DA2050">
      <w:pPr>
        <w:jc w:val="both"/>
        <w:rPr>
          <w:noProof/>
          <w:lang w:eastAsia="x-none"/>
        </w:rPr>
      </w:pPr>
    </w:p>
    <w:p w14:paraId="57B77664" w14:textId="5DAAC2A8" w:rsidR="00DA2050" w:rsidRPr="00DA2050" w:rsidRDefault="00DA2050" w:rsidP="00DA2050">
      <w:pPr>
        <w:jc w:val="both"/>
        <w:rPr>
          <w:noProof/>
        </w:rPr>
      </w:pPr>
      <w:r w:rsidRPr="00DA2050">
        <w:rPr>
          <w:noProof/>
          <w:lang w:eastAsia="x-none"/>
        </w:rPr>
        <w:t xml:space="preserve">Armenia is a party to all major UN crime-fighting and organised crime instruments that are open for ratification under the UN treaty framework. </w:t>
      </w:r>
      <w:r w:rsidRPr="00DA2050">
        <w:rPr>
          <w:noProof/>
        </w:rPr>
        <w:t xml:space="preserve">In the field of counterterrorism, Armenia has maintained a close cooperation with the United Nations Security Council Committee pursuant to Resolutions 1267 (1999), 1989 (2011), and 2253 (2015). Updated consolidated lists relating to ISIL (Da’esh), Al-Qaida, and associated individuals, groups, and entities are regularly received, examined, and verified by the competent </w:t>
      </w:r>
      <w:r w:rsidR="009B758B">
        <w:rPr>
          <w:noProof/>
        </w:rPr>
        <w:t xml:space="preserve">Armenian </w:t>
      </w:r>
      <w:r w:rsidRPr="00DA2050">
        <w:rPr>
          <w:noProof/>
        </w:rPr>
        <w:t xml:space="preserve">authorities to ensure </w:t>
      </w:r>
      <w:r w:rsidR="00E90850">
        <w:rPr>
          <w:noProof/>
        </w:rPr>
        <w:t xml:space="preserve">the compliance of its </w:t>
      </w:r>
      <w:r w:rsidRPr="00DA2050">
        <w:rPr>
          <w:noProof/>
        </w:rPr>
        <w:t>national procedures with international counterterrorism obligations.</w:t>
      </w:r>
      <w:r w:rsidR="00124E80">
        <w:rPr>
          <w:noProof/>
        </w:rPr>
        <w:t xml:space="preserve"> </w:t>
      </w:r>
      <w:r w:rsidRPr="00DA2050">
        <w:rPr>
          <w:noProof/>
        </w:rPr>
        <w:t xml:space="preserve">The national </w:t>
      </w:r>
      <w:r w:rsidR="009B758B">
        <w:rPr>
          <w:noProof/>
        </w:rPr>
        <w:t xml:space="preserve">framework has been aligned with </w:t>
      </w:r>
      <w:r w:rsidRPr="00DA2050">
        <w:rPr>
          <w:noProof/>
        </w:rPr>
        <w:t>international</w:t>
      </w:r>
      <w:r w:rsidR="009B758B">
        <w:rPr>
          <w:noProof/>
        </w:rPr>
        <w:t xml:space="preserve"> standards, </w:t>
      </w:r>
      <w:r w:rsidR="00E90850">
        <w:rPr>
          <w:noProof/>
        </w:rPr>
        <w:t xml:space="preserve">and in particular </w:t>
      </w:r>
      <w:r w:rsidR="009B758B">
        <w:rPr>
          <w:noProof/>
        </w:rPr>
        <w:t>with t</w:t>
      </w:r>
      <w:r w:rsidRPr="00DA2050">
        <w:rPr>
          <w:noProof/>
        </w:rPr>
        <w:t xml:space="preserve">he </w:t>
      </w:r>
      <w:r w:rsidR="2BC60C4C">
        <w:rPr>
          <w:noProof/>
        </w:rPr>
        <w:t>entry into force of the</w:t>
      </w:r>
      <w:r w:rsidRPr="00DA2050">
        <w:rPr>
          <w:noProof/>
        </w:rPr>
        <w:t xml:space="preserve"> new Criminal Code in 2022, which provided a modernised approach to terrorism-related offences. </w:t>
      </w:r>
    </w:p>
    <w:p w14:paraId="0D978EFA" w14:textId="77777777" w:rsidR="00FF58B1" w:rsidRPr="00301E8C" w:rsidRDefault="00FF58B1" w:rsidP="00FF58B1">
      <w:pPr>
        <w:pStyle w:val="ListParagraph"/>
        <w:numPr>
          <w:ilvl w:val="1"/>
          <w:numId w:val="1"/>
        </w:numPr>
        <w:rPr>
          <w:noProof/>
        </w:rPr>
      </w:pPr>
      <w:r w:rsidRPr="00301E8C">
        <w:rPr>
          <w:noProof/>
        </w:rPr>
        <w:t>Judicial cooperation in criminal matters</w:t>
      </w:r>
    </w:p>
    <w:p w14:paraId="533A208A" w14:textId="77777777" w:rsidR="005E02F9" w:rsidRPr="00301E8C" w:rsidRDefault="005E02F9" w:rsidP="005E02F9">
      <w:pPr>
        <w:rPr>
          <w:noProof/>
        </w:rPr>
      </w:pPr>
    </w:p>
    <w:p w14:paraId="659F9F4B" w14:textId="77777777" w:rsidR="005E02F9" w:rsidRPr="00124E80"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 of the legal and institutional frameworks ensuring efficient mutual assistance in criminal matters.</w:t>
      </w:r>
    </w:p>
    <w:p w14:paraId="60B9865B" w14:textId="77777777" w:rsidR="00124E80" w:rsidRDefault="00124E80" w:rsidP="00124E80">
      <w:pPr>
        <w:rPr>
          <w:noProof/>
          <w:lang w:eastAsia="x-none"/>
        </w:rPr>
      </w:pPr>
    </w:p>
    <w:p w14:paraId="53FD6DA1" w14:textId="7003ACF8" w:rsidR="00CD15B2" w:rsidRDefault="00CD15B2" w:rsidP="00124E80">
      <w:pPr>
        <w:jc w:val="both"/>
        <w:rPr>
          <w:noProof/>
        </w:rPr>
      </w:pPr>
      <w:r w:rsidRPr="00124E80">
        <w:rPr>
          <w:noProof/>
        </w:rPr>
        <w:t xml:space="preserve">Cooperation between Armenia and </w:t>
      </w:r>
      <w:r>
        <w:rPr>
          <w:noProof/>
        </w:rPr>
        <w:t xml:space="preserve">EU </w:t>
      </w:r>
      <w:r w:rsidRPr="00124E80">
        <w:rPr>
          <w:noProof/>
        </w:rPr>
        <w:t xml:space="preserve">Member States is primarily based on key Council of Europe instruments, </w:t>
      </w:r>
      <w:r w:rsidR="00E90850">
        <w:rPr>
          <w:noProof/>
        </w:rPr>
        <w:t xml:space="preserve">in particular </w:t>
      </w:r>
      <w:r w:rsidRPr="00124E80">
        <w:rPr>
          <w:noProof/>
        </w:rPr>
        <w:t xml:space="preserve">the European Convention on Extradition of 13 December 1957 and its </w:t>
      </w:r>
      <w:r w:rsidR="00506464">
        <w:rPr>
          <w:noProof/>
        </w:rPr>
        <w:t>a</w:t>
      </w:r>
      <w:r w:rsidRPr="00124E80">
        <w:rPr>
          <w:noProof/>
        </w:rPr>
        <w:t xml:space="preserve">dditional </w:t>
      </w:r>
      <w:r w:rsidR="00506464">
        <w:rPr>
          <w:noProof/>
        </w:rPr>
        <w:t>p</w:t>
      </w:r>
      <w:r w:rsidRPr="00124E80">
        <w:rPr>
          <w:noProof/>
        </w:rPr>
        <w:t xml:space="preserve">rotocols, the European Convention on the Transfer of Proceedings in Criminal Matters of 15 May 1972, and the European Convention on Mutual Assistance in Criminal Matters of 20 April 1959, together with its </w:t>
      </w:r>
      <w:r w:rsidR="00E90850">
        <w:rPr>
          <w:noProof/>
        </w:rPr>
        <w:t>a</w:t>
      </w:r>
      <w:r w:rsidRPr="00124E80">
        <w:rPr>
          <w:noProof/>
        </w:rPr>
        <w:t xml:space="preserve">dditional </w:t>
      </w:r>
      <w:r w:rsidR="00E90850">
        <w:rPr>
          <w:noProof/>
        </w:rPr>
        <w:t>p</w:t>
      </w:r>
      <w:r w:rsidRPr="00124E80">
        <w:rPr>
          <w:noProof/>
        </w:rPr>
        <w:t>rotocol</w:t>
      </w:r>
      <w:r>
        <w:rPr>
          <w:noProof/>
        </w:rPr>
        <w:t xml:space="preserve">s. </w:t>
      </w:r>
    </w:p>
    <w:p w14:paraId="598736D2" w14:textId="77777777" w:rsidR="00CD15B2" w:rsidRDefault="00CD15B2" w:rsidP="00124E80">
      <w:pPr>
        <w:jc w:val="both"/>
        <w:rPr>
          <w:noProof/>
        </w:rPr>
      </w:pPr>
    </w:p>
    <w:p w14:paraId="1912746A" w14:textId="34D19380" w:rsidR="00124E80" w:rsidRDefault="00124E80" w:rsidP="00124E80">
      <w:pPr>
        <w:jc w:val="both"/>
        <w:rPr>
          <w:noProof/>
        </w:rPr>
      </w:pPr>
      <w:r w:rsidRPr="00124E80">
        <w:rPr>
          <w:noProof/>
        </w:rPr>
        <w:t xml:space="preserve">Judicial cooperation </w:t>
      </w:r>
      <w:r w:rsidR="00E90850">
        <w:rPr>
          <w:noProof/>
        </w:rPr>
        <w:t xml:space="preserve">with other countries </w:t>
      </w:r>
      <w:r w:rsidRPr="00124E80">
        <w:rPr>
          <w:noProof/>
        </w:rPr>
        <w:t xml:space="preserve">in criminal matters is regulated at national level by Chapters 54 and 54¹ of the Criminal Procedure Code, which </w:t>
      </w:r>
      <w:r w:rsidR="00E90850">
        <w:rPr>
          <w:noProof/>
        </w:rPr>
        <w:t xml:space="preserve">lay down </w:t>
      </w:r>
      <w:r w:rsidRPr="00124E80">
        <w:rPr>
          <w:noProof/>
        </w:rPr>
        <w:t>the legal framework for extradition, mutual legal assistance, and other forms of international cooperation in criminal proceedings. International mutual legal assistance in criminal matters is</w:t>
      </w:r>
      <w:r w:rsidR="00F42E07">
        <w:rPr>
          <w:noProof/>
        </w:rPr>
        <w:t xml:space="preserve"> also</w:t>
      </w:r>
      <w:r w:rsidRPr="00124E80">
        <w:rPr>
          <w:noProof/>
        </w:rPr>
        <w:t xml:space="preserve"> governed by the Law on Legal Assistance in Criminal Cases, adopted on 15 November 2024. </w:t>
      </w:r>
    </w:p>
    <w:p w14:paraId="5ED5241A" w14:textId="77777777" w:rsidR="00CD15B2" w:rsidRDefault="00CD15B2" w:rsidP="00124E80">
      <w:pPr>
        <w:jc w:val="both"/>
        <w:rPr>
          <w:noProof/>
        </w:rPr>
      </w:pPr>
    </w:p>
    <w:p w14:paraId="35DFB504" w14:textId="6289F238" w:rsidR="00CD15B2" w:rsidRDefault="00CD15B2" w:rsidP="00124E80">
      <w:pPr>
        <w:jc w:val="both"/>
        <w:rPr>
          <w:noProof/>
        </w:rPr>
      </w:pPr>
      <w:r>
        <w:rPr>
          <w:noProof/>
        </w:rPr>
        <w:t xml:space="preserve">Taken together, these form a comprehensive legal framework allowing Armenia to pursue mutual legal assistance in criminal matters with partner countries. </w:t>
      </w:r>
    </w:p>
    <w:p w14:paraId="5CD57168" w14:textId="77777777" w:rsidR="00124E80" w:rsidRPr="00301E8C" w:rsidRDefault="00124E80" w:rsidP="00124E80">
      <w:pPr>
        <w:pStyle w:val="paragraph"/>
        <w:spacing w:before="0" w:beforeAutospacing="0" w:after="0" w:afterAutospacing="0"/>
        <w:jc w:val="both"/>
        <w:textAlignment w:val="baseline"/>
        <w:rPr>
          <w:b/>
          <w:bCs/>
          <w:noProof/>
          <w:color w:val="000000" w:themeColor="text1"/>
          <w:sz w:val="22"/>
          <w:szCs w:val="22"/>
          <w:lang w:val="en-GB"/>
        </w:rPr>
      </w:pPr>
    </w:p>
    <w:p w14:paraId="37AEE9AC" w14:textId="77777777" w:rsidR="005E02F9" w:rsidRPr="00F42E0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Signature, ratification and transposition into the national legislation of relevant international conventions and the protocols thereof, in particular, the Second Additional Protocol to the European Convention on Mutual Assistance in Criminal Matters and the 2005 Council of Europe Convention on Laundering, Search, Seizure and Confiscation of the Proceeds from Crime and on the Financing of Terrorism.</w:t>
      </w:r>
    </w:p>
    <w:p w14:paraId="7B1C99DB" w14:textId="77777777" w:rsidR="00F42E07" w:rsidRPr="00F42E07" w:rsidRDefault="00F42E07" w:rsidP="00F42E07">
      <w:pPr>
        <w:pStyle w:val="paragraph"/>
        <w:spacing w:before="0" w:beforeAutospacing="0" w:after="0" w:afterAutospacing="0"/>
        <w:jc w:val="both"/>
        <w:textAlignment w:val="baseline"/>
        <w:rPr>
          <w:b/>
          <w:bCs/>
          <w:noProof/>
          <w:sz w:val="22"/>
          <w:szCs w:val="22"/>
          <w:lang w:val="en-GB"/>
        </w:rPr>
      </w:pPr>
    </w:p>
    <w:p w14:paraId="47A05BAF" w14:textId="0D003960" w:rsidR="00F42E07" w:rsidRPr="00F42E07" w:rsidRDefault="00F42E07" w:rsidP="00F42E07">
      <w:pPr>
        <w:jc w:val="both"/>
        <w:rPr>
          <w:noProof/>
        </w:rPr>
      </w:pPr>
      <w:r w:rsidRPr="00F42E07">
        <w:rPr>
          <w:noProof/>
        </w:rPr>
        <w:t xml:space="preserve">The Second Additional Protocol to the European Convention on Mutual Assistance in Criminal Matters was signed </w:t>
      </w:r>
      <w:r>
        <w:rPr>
          <w:noProof/>
        </w:rPr>
        <w:t xml:space="preserve">and ratified </w:t>
      </w:r>
      <w:r w:rsidRPr="00F42E07">
        <w:rPr>
          <w:noProof/>
        </w:rPr>
        <w:t>by Armenia</w:t>
      </w:r>
      <w:r>
        <w:rPr>
          <w:noProof/>
        </w:rPr>
        <w:t xml:space="preserve">. It </w:t>
      </w:r>
      <w:r w:rsidRPr="00F42E07">
        <w:rPr>
          <w:noProof/>
        </w:rPr>
        <w:t>entered into force on 1 April 2011. National legislation has been aligned with th</w:t>
      </w:r>
      <w:r w:rsidR="00D23843">
        <w:rPr>
          <w:noProof/>
        </w:rPr>
        <w:t xml:space="preserve">is </w:t>
      </w:r>
      <w:r w:rsidRPr="00F42E07">
        <w:rPr>
          <w:noProof/>
        </w:rPr>
        <w:t>Protocol. Furthermore, internal procedures have been initiated with a view to the ratification and implementation of the Third Additional Protocol</w:t>
      </w:r>
      <w:r w:rsidR="66E499C7">
        <w:rPr>
          <w:noProof/>
        </w:rPr>
        <w:t xml:space="preserve"> in 2026</w:t>
      </w:r>
      <w:r>
        <w:rPr>
          <w:noProof/>
        </w:rPr>
        <w:t xml:space="preserve">. </w:t>
      </w:r>
    </w:p>
    <w:p w14:paraId="6DEA36A4" w14:textId="77777777" w:rsidR="00F42E07" w:rsidRPr="00F42E07" w:rsidRDefault="00F42E07" w:rsidP="00F42E07">
      <w:pPr>
        <w:jc w:val="both"/>
        <w:rPr>
          <w:noProof/>
          <w:lang w:eastAsia="x-none"/>
        </w:rPr>
      </w:pPr>
    </w:p>
    <w:p w14:paraId="4D3F2B43" w14:textId="6C02A01B" w:rsidR="00F42E07" w:rsidRPr="00F42E07" w:rsidRDefault="00F42E07" w:rsidP="00F42E07">
      <w:pPr>
        <w:jc w:val="both"/>
        <w:rPr>
          <w:noProof/>
          <w:lang w:eastAsia="x-none"/>
        </w:rPr>
      </w:pPr>
      <w:r w:rsidRPr="00F42E07">
        <w:rPr>
          <w:noProof/>
        </w:rPr>
        <w:t xml:space="preserve">Armenia signed </w:t>
      </w:r>
      <w:r>
        <w:rPr>
          <w:noProof/>
        </w:rPr>
        <w:t xml:space="preserve">and ratified </w:t>
      </w:r>
      <w:r w:rsidRPr="00F42E07">
        <w:rPr>
          <w:noProof/>
        </w:rPr>
        <w:t>the 2005</w:t>
      </w:r>
      <w:r>
        <w:rPr>
          <w:noProof/>
        </w:rPr>
        <w:t xml:space="preserve"> </w:t>
      </w:r>
      <w:r w:rsidRPr="00F42E07">
        <w:rPr>
          <w:noProof/>
        </w:rPr>
        <w:t>Council of Europe Convention on Laundering, Search, Seizure and Confiscation of the Proceeds from Crime and on the Financing of Terrorism</w:t>
      </w:r>
      <w:r>
        <w:rPr>
          <w:noProof/>
        </w:rPr>
        <w:t>, which</w:t>
      </w:r>
      <w:r w:rsidRPr="00F42E07">
        <w:rPr>
          <w:noProof/>
        </w:rPr>
        <w:t xml:space="preserve"> entered into force on 1 October 2008.</w:t>
      </w:r>
    </w:p>
    <w:p w14:paraId="36326D85" w14:textId="77777777" w:rsidR="00F42E07" w:rsidRPr="00301E8C" w:rsidRDefault="00F42E07" w:rsidP="00F42E07">
      <w:pPr>
        <w:pStyle w:val="paragraph"/>
        <w:spacing w:before="0" w:beforeAutospacing="0" w:after="0" w:afterAutospacing="0"/>
        <w:jc w:val="both"/>
        <w:textAlignment w:val="baseline"/>
        <w:rPr>
          <w:b/>
          <w:bCs/>
          <w:noProof/>
          <w:color w:val="000000" w:themeColor="text1"/>
          <w:sz w:val="22"/>
          <w:szCs w:val="22"/>
          <w:lang w:val="en-GB"/>
        </w:rPr>
      </w:pPr>
    </w:p>
    <w:p w14:paraId="2B3936F4" w14:textId="77777777" w:rsidR="005E02F9" w:rsidRPr="00301E8C" w:rsidRDefault="005E02F9" w:rsidP="005E02F9">
      <w:pPr>
        <w:rPr>
          <w:noProof/>
        </w:rPr>
      </w:pPr>
    </w:p>
    <w:p w14:paraId="2F709FBE" w14:textId="38FCA502" w:rsidR="005E02F9" w:rsidRPr="00301E8C" w:rsidRDefault="00FF58B1" w:rsidP="005E02F9">
      <w:pPr>
        <w:pStyle w:val="ListParagraph"/>
        <w:numPr>
          <w:ilvl w:val="1"/>
          <w:numId w:val="1"/>
        </w:numPr>
        <w:rPr>
          <w:noProof/>
        </w:rPr>
      </w:pPr>
      <w:r w:rsidRPr="00301E8C">
        <w:rPr>
          <w:noProof/>
        </w:rPr>
        <w:t xml:space="preserve">Law enforcement cooperation </w:t>
      </w:r>
    </w:p>
    <w:p w14:paraId="578E7A53" w14:textId="77777777" w:rsidR="005E02F9" w:rsidRPr="00301E8C" w:rsidRDefault="005E02F9" w:rsidP="005E02F9">
      <w:pPr>
        <w:rPr>
          <w:noProof/>
        </w:rPr>
      </w:pPr>
    </w:p>
    <w:p w14:paraId="7450144C" w14:textId="77777777" w:rsidR="005E02F9" w:rsidRPr="00D2384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Introduction of effective coordination mechanisms between competent state agencies and establishment of</w:t>
      </w:r>
      <w:r w:rsidRPr="00301E8C">
        <w:rPr>
          <w:b/>
          <w:bCs/>
          <w:noProof/>
          <w:spacing w:val="-1"/>
          <w:sz w:val="22"/>
          <w:szCs w:val="22"/>
          <w:lang w:val="en-GB"/>
        </w:rPr>
        <w:t xml:space="preserve"> </w:t>
      </w:r>
      <w:r w:rsidRPr="00301E8C">
        <w:rPr>
          <w:b/>
          <w:bCs/>
          <w:noProof/>
          <w:sz w:val="22"/>
          <w:szCs w:val="22"/>
          <w:lang w:val="en-GB"/>
        </w:rPr>
        <w:t>a common data</w:t>
      </w:r>
      <w:r w:rsidRPr="00301E8C">
        <w:rPr>
          <w:b/>
          <w:bCs/>
          <w:noProof/>
          <w:spacing w:val="-1"/>
          <w:sz w:val="22"/>
          <w:szCs w:val="22"/>
          <w:lang w:val="en-GB"/>
        </w:rPr>
        <w:t xml:space="preserve"> </w:t>
      </w:r>
      <w:r w:rsidRPr="00301E8C">
        <w:rPr>
          <w:b/>
          <w:bCs/>
          <w:noProof/>
          <w:sz w:val="22"/>
          <w:szCs w:val="22"/>
          <w:lang w:val="en-GB"/>
        </w:rPr>
        <w:t>bank (of IT</w:t>
      </w:r>
      <w:r w:rsidRPr="00301E8C">
        <w:rPr>
          <w:b/>
          <w:bCs/>
          <w:noProof/>
          <w:spacing w:val="-1"/>
          <w:sz w:val="22"/>
          <w:szCs w:val="22"/>
          <w:lang w:val="en-GB"/>
        </w:rPr>
        <w:t xml:space="preserve"> </w:t>
      </w:r>
      <w:r w:rsidRPr="00301E8C">
        <w:rPr>
          <w:b/>
          <w:bCs/>
          <w:noProof/>
          <w:sz w:val="22"/>
          <w:szCs w:val="22"/>
          <w:lang w:val="en-GB"/>
        </w:rPr>
        <w:t>system) envisaging the right to direct access for relevant officials.</w:t>
      </w:r>
    </w:p>
    <w:p w14:paraId="329D3EE3" w14:textId="77777777" w:rsidR="00D23843" w:rsidRDefault="00D23843" w:rsidP="00D23843">
      <w:pPr>
        <w:pStyle w:val="paragraph"/>
        <w:spacing w:before="0" w:beforeAutospacing="0" w:after="0" w:afterAutospacing="0"/>
        <w:jc w:val="both"/>
        <w:textAlignment w:val="baseline"/>
        <w:rPr>
          <w:b/>
          <w:bCs/>
          <w:noProof/>
          <w:sz w:val="22"/>
          <w:szCs w:val="22"/>
          <w:lang w:val="en-GB"/>
        </w:rPr>
      </w:pPr>
    </w:p>
    <w:p w14:paraId="11F47D65" w14:textId="3BBB9EC7" w:rsidR="00A42886" w:rsidRDefault="00D23843" w:rsidP="00D23843">
      <w:pPr>
        <w:jc w:val="both"/>
        <w:rPr>
          <w:noProof/>
        </w:rPr>
      </w:pPr>
      <w:r w:rsidRPr="00A42886">
        <w:rPr>
          <w:noProof/>
        </w:rPr>
        <w:t xml:space="preserve">The Armenian law enforcement authorities have access to a broad range of digital data sources covering law enforcement, population registration, migration, border management and international cooperation. However, access to and use of these data remain fragmented across multiple systems, with limited interoperability. Data use is predominantly reactive and case-driven, with limited application of proactive or intelligence-led approaches. </w:t>
      </w:r>
      <w:r w:rsidR="00A42886">
        <w:rPr>
          <w:noProof/>
        </w:rPr>
        <w:t xml:space="preserve">Insufficient </w:t>
      </w:r>
      <w:r w:rsidR="00A42886" w:rsidRPr="00A42886">
        <w:rPr>
          <w:noProof/>
        </w:rPr>
        <w:t>operational coordination and deficiencies in practical operational planning remain a challenge for the Armenian investigative authorities</w:t>
      </w:r>
      <w:r w:rsidR="005F46F8">
        <w:rPr>
          <w:noProof/>
        </w:rPr>
        <w:t xml:space="preserve">. </w:t>
      </w:r>
    </w:p>
    <w:p w14:paraId="74B9E931" w14:textId="77777777" w:rsidR="00A42886" w:rsidRDefault="00A42886" w:rsidP="00D23843">
      <w:pPr>
        <w:jc w:val="both"/>
        <w:rPr>
          <w:noProof/>
        </w:rPr>
      </w:pPr>
    </w:p>
    <w:p w14:paraId="48FDD0B5" w14:textId="62CAC2E8" w:rsidR="00D23843" w:rsidRDefault="00D23843" w:rsidP="00D23843">
      <w:pPr>
        <w:jc w:val="both"/>
        <w:rPr>
          <w:noProof/>
        </w:rPr>
      </w:pPr>
      <w:r w:rsidRPr="00A42886">
        <w:rPr>
          <w:noProof/>
        </w:rPr>
        <w:t xml:space="preserve">Further progress in this area </w:t>
      </w:r>
      <w:r w:rsidR="00A42886">
        <w:rPr>
          <w:noProof/>
        </w:rPr>
        <w:t xml:space="preserve">will be </w:t>
      </w:r>
      <w:r w:rsidR="00544ABE">
        <w:rPr>
          <w:noProof/>
        </w:rPr>
        <w:t xml:space="preserve">enabled </w:t>
      </w:r>
      <w:r w:rsidR="00A42886">
        <w:rPr>
          <w:noProof/>
        </w:rPr>
        <w:t>by the ful</w:t>
      </w:r>
      <w:r w:rsidRPr="00A42886">
        <w:rPr>
          <w:noProof/>
        </w:rPr>
        <w:t>l implementation of the unified State Population Regist</w:t>
      </w:r>
      <w:r w:rsidR="00B06C19">
        <w:rPr>
          <w:noProof/>
        </w:rPr>
        <w:t>ry</w:t>
      </w:r>
      <w:r w:rsidR="00A42886">
        <w:rPr>
          <w:noProof/>
        </w:rPr>
        <w:t xml:space="preserve"> (</w:t>
      </w:r>
      <w:r w:rsidR="00544ABE">
        <w:rPr>
          <w:noProof/>
        </w:rPr>
        <w:t xml:space="preserve">planned for </w:t>
      </w:r>
      <w:r w:rsidR="00A42886">
        <w:rPr>
          <w:noProof/>
        </w:rPr>
        <w:t>1 January 2027)</w:t>
      </w:r>
      <w:r w:rsidR="00016A13">
        <w:rPr>
          <w:noProof/>
        </w:rPr>
        <w:t xml:space="preserve"> and</w:t>
      </w:r>
      <w:r w:rsidR="00A42886">
        <w:rPr>
          <w:noProof/>
        </w:rPr>
        <w:t xml:space="preserve"> </w:t>
      </w:r>
      <w:r w:rsidR="00544ABE">
        <w:rPr>
          <w:noProof/>
        </w:rPr>
        <w:t xml:space="preserve">greater </w:t>
      </w:r>
      <w:r w:rsidRPr="00A42886">
        <w:rPr>
          <w:noProof/>
        </w:rPr>
        <w:t>interoperability between information systems,</w:t>
      </w:r>
      <w:r w:rsidR="00016A13">
        <w:rPr>
          <w:noProof/>
        </w:rPr>
        <w:t xml:space="preserve"> building on the new </w:t>
      </w:r>
      <w:r w:rsidRPr="00A42886">
        <w:rPr>
          <w:noProof/>
        </w:rPr>
        <w:t>establish</w:t>
      </w:r>
      <w:r w:rsidR="00016A13">
        <w:rPr>
          <w:noProof/>
        </w:rPr>
        <w:t xml:space="preserve">ed Crime Statistics and Research Centre </w:t>
      </w:r>
      <w:r w:rsidRPr="00A42886">
        <w:rPr>
          <w:noProof/>
        </w:rPr>
        <w:t>within the Ministry of Internal Affairs.</w:t>
      </w:r>
    </w:p>
    <w:p w14:paraId="38AC408B" w14:textId="77777777" w:rsidR="00A42886" w:rsidRPr="00A42886" w:rsidRDefault="00A42886" w:rsidP="00D23843">
      <w:pPr>
        <w:jc w:val="both"/>
        <w:rPr>
          <w:noProof/>
        </w:rPr>
      </w:pPr>
    </w:p>
    <w:p w14:paraId="2BC030DB" w14:textId="32C79097" w:rsidR="00D23843" w:rsidRPr="00A42886" w:rsidRDefault="00A42886" w:rsidP="00D23843">
      <w:pPr>
        <w:jc w:val="both"/>
        <w:rPr>
          <w:noProof/>
          <w:lang w:eastAsia="x-none"/>
        </w:rPr>
      </w:pPr>
      <w:r>
        <w:rPr>
          <w:noProof/>
        </w:rPr>
        <w:t>T</w:t>
      </w:r>
      <w:r w:rsidR="00D23843" w:rsidRPr="00A42886">
        <w:rPr>
          <w:noProof/>
        </w:rPr>
        <w:t xml:space="preserve">he 2022-2026 </w:t>
      </w:r>
      <w:r w:rsidR="00544ABE">
        <w:rPr>
          <w:noProof/>
        </w:rPr>
        <w:t>s</w:t>
      </w:r>
      <w:r w:rsidR="00D23843" w:rsidRPr="00A42886">
        <w:rPr>
          <w:noProof/>
        </w:rPr>
        <w:t xml:space="preserve">trategy for </w:t>
      </w:r>
      <w:r w:rsidR="00544ABE">
        <w:rPr>
          <w:noProof/>
        </w:rPr>
        <w:t>j</w:t>
      </w:r>
      <w:r w:rsidR="00D23843" w:rsidRPr="00A42886">
        <w:rPr>
          <w:noProof/>
        </w:rPr>
        <w:t xml:space="preserve">udicial and </w:t>
      </w:r>
      <w:r w:rsidR="00544ABE">
        <w:rPr>
          <w:noProof/>
        </w:rPr>
        <w:t>l</w:t>
      </w:r>
      <w:r w:rsidR="00D23843" w:rsidRPr="00A42886">
        <w:rPr>
          <w:noProof/>
        </w:rPr>
        <w:t xml:space="preserve">egal </w:t>
      </w:r>
      <w:r w:rsidR="00544ABE">
        <w:rPr>
          <w:noProof/>
        </w:rPr>
        <w:t>r</w:t>
      </w:r>
      <w:r w:rsidR="00D23843" w:rsidRPr="00A42886">
        <w:rPr>
          <w:noProof/>
        </w:rPr>
        <w:t>eforms</w:t>
      </w:r>
      <w:r>
        <w:rPr>
          <w:noProof/>
        </w:rPr>
        <w:t xml:space="preserve"> also </w:t>
      </w:r>
      <w:r w:rsidR="00544ABE">
        <w:rPr>
          <w:noProof/>
        </w:rPr>
        <w:t xml:space="preserve">sets out plans to </w:t>
      </w:r>
      <w:r w:rsidR="00D23843" w:rsidRPr="00A42886">
        <w:rPr>
          <w:noProof/>
        </w:rPr>
        <w:t>introduc</w:t>
      </w:r>
      <w:r w:rsidR="00544ABE">
        <w:rPr>
          <w:noProof/>
        </w:rPr>
        <w:t>e</w:t>
      </w:r>
      <w:r w:rsidR="00D23843" w:rsidRPr="00A42886">
        <w:rPr>
          <w:noProof/>
        </w:rPr>
        <w:t xml:space="preserve"> an electronic criminal case management system for pre-trial criminal proceedings (</w:t>
      </w:r>
      <w:r w:rsidR="00544ABE">
        <w:rPr>
          <w:noProof/>
        </w:rPr>
        <w:t>‘</w:t>
      </w:r>
      <w:r w:rsidR="00D23843" w:rsidRPr="00A42886">
        <w:rPr>
          <w:noProof/>
        </w:rPr>
        <w:t>e-criminal case</w:t>
      </w:r>
      <w:r w:rsidR="00544ABE">
        <w:rPr>
          <w:noProof/>
        </w:rPr>
        <w:t>’</w:t>
      </w:r>
      <w:r w:rsidR="00D23843" w:rsidRPr="00A42886">
        <w:rPr>
          <w:noProof/>
        </w:rPr>
        <w:t>).</w:t>
      </w:r>
      <w:r>
        <w:rPr>
          <w:noProof/>
        </w:rPr>
        <w:t xml:space="preserve"> T</w:t>
      </w:r>
      <w:r w:rsidR="00D23843" w:rsidRPr="00A42886">
        <w:rPr>
          <w:noProof/>
        </w:rPr>
        <w:t xml:space="preserve">his reform </w:t>
      </w:r>
      <w:r>
        <w:rPr>
          <w:noProof/>
        </w:rPr>
        <w:t>w</w:t>
      </w:r>
      <w:r w:rsidR="00544ABE">
        <w:rPr>
          <w:noProof/>
        </w:rPr>
        <w:t xml:space="preserve">ill be </w:t>
      </w:r>
      <w:r w:rsidR="00D23843" w:rsidRPr="00A42886">
        <w:rPr>
          <w:noProof/>
        </w:rPr>
        <w:t xml:space="preserve">a key component of the </w:t>
      </w:r>
      <w:r w:rsidR="00544ABE">
        <w:rPr>
          <w:noProof/>
        </w:rPr>
        <w:t>g</w:t>
      </w:r>
      <w:r w:rsidR="00D23843" w:rsidRPr="00A42886">
        <w:rPr>
          <w:noProof/>
        </w:rPr>
        <w:t xml:space="preserve">overnment’s broader efforts to modernise the criminal justice system and to </w:t>
      </w:r>
      <w:r w:rsidR="00544ABE">
        <w:rPr>
          <w:noProof/>
        </w:rPr>
        <w:t xml:space="preserve">improve </w:t>
      </w:r>
      <w:r w:rsidR="00D23843" w:rsidRPr="00A42886">
        <w:rPr>
          <w:noProof/>
        </w:rPr>
        <w:t>its efficiency, transparency, and accountability.</w:t>
      </w:r>
      <w:r w:rsidR="2B1B0E7E">
        <w:rPr>
          <w:noProof/>
        </w:rPr>
        <w:t xml:space="preserve"> The e-case management system is planned to be fully operational by March 2027.</w:t>
      </w:r>
    </w:p>
    <w:p w14:paraId="0485CA93" w14:textId="77777777" w:rsidR="00D23843" w:rsidRPr="00301E8C" w:rsidRDefault="00D23843" w:rsidP="00D23843">
      <w:pPr>
        <w:pStyle w:val="paragraph"/>
        <w:spacing w:before="0" w:beforeAutospacing="0" w:after="0" w:afterAutospacing="0"/>
        <w:jc w:val="both"/>
        <w:textAlignment w:val="baseline"/>
        <w:rPr>
          <w:b/>
          <w:bCs/>
          <w:noProof/>
          <w:color w:val="000000" w:themeColor="text1"/>
          <w:sz w:val="22"/>
          <w:szCs w:val="22"/>
          <w:lang w:val="en-GB"/>
        </w:rPr>
      </w:pPr>
    </w:p>
    <w:p w14:paraId="3F27AA96"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Pursuing effective structured cooperation through the implementation of the Working Arrangement with both Europol (including through the SIENA connection and the</w:t>
      </w:r>
      <w:r w:rsidRPr="00301E8C">
        <w:rPr>
          <w:b/>
          <w:bCs/>
          <w:noProof/>
          <w:spacing w:val="-6"/>
          <w:sz w:val="22"/>
          <w:szCs w:val="22"/>
          <w:lang w:val="en-GB"/>
        </w:rPr>
        <w:t xml:space="preserve"> </w:t>
      </w:r>
      <w:r w:rsidRPr="00301E8C">
        <w:rPr>
          <w:b/>
          <w:bCs/>
          <w:noProof/>
          <w:sz w:val="22"/>
          <w:szCs w:val="22"/>
          <w:lang w:val="en-GB"/>
        </w:rPr>
        <w:t>deployment</w:t>
      </w:r>
      <w:r w:rsidRPr="00301E8C">
        <w:rPr>
          <w:b/>
          <w:bCs/>
          <w:noProof/>
          <w:spacing w:val="-5"/>
          <w:sz w:val="22"/>
          <w:szCs w:val="22"/>
          <w:lang w:val="en-GB"/>
        </w:rPr>
        <w:t xml:space="preserve"> </w:t>
      </w:r>
      <w:r w:rsidRPr="00301E8C">
        <w:rPr>
          <w:b/>
          <w:bCs/>
          <w:noProof/>
          <w:sz w:val="22"/>
          <w:szCs w:val="22"/>
          <w:lang w:val="en-GB"/>
        </w:rPr>
        <w:t>of</w:t>
      </w:r>
      <w:r w:rsidRPr="00301E8C">
        <w:rPr>
          <w:b/>
          <w:bCs/>
          <w:noProof/>
          <w:spacing w:val="-7"/>
          <w:sz w:val="22"/>
          <w:szCs w:val="22"/>
          <w:lang w:val="en-GB"/>
        </w:rPr>
        <w:t xml:space="preserve"> </w:t>
      </w:r>
      <w:r w:rsidRPr="00301E8C">
        <w:rPr>
          <w:b/>
          <w:bCs/>
          <w:noProof/>
          <w:sz w:val="22"/>
          <w:szCs w:val="22"/>
          <w:lang w:val="en-GB"/>
        </w:rPr>
        <w:t>a</w:t>
      </w:r>
      <w:r w:rsidRPr="00301E8C">
        <w:rPr>
          <w:b/>
          <w:bCs/>
          <w:noProof/>
          <w:spacing w:val="-7"/>
          <w:sz w:val="22"/>
          <w:szCs w:val="22"/>
          <w:lang w:val="en-GB"/>
        </w:rPr>
        <w:t xml:space="preserve"> </w:t>
      </w:r>
      <w:r w:rsidRPr="00301E8C">
        <w:rPr>
          <w:b/>
          <w:bCs/>
          <w:noProof/>
          <w:sz w:val="22"/>
          <w:szCs w:val="22"/>
          <w:lang w:val="en-GB"/>
        </w:rPr>
        <w:t>liaison</w:t>
      </w:r>
      <w:r w:rsidRPr="00301E8C">
        <w:rPr>
          <w:b/>
          <w:bCs/>
          <w:noProof/>
          <w:spacing w:val="-6"/>
          <w:sz w:val="22"/>
          <w:szCs w:val="22"/>
          <w:lang w:val="en-GB"/>
        </w:rPr>
        <w:t xml:space="preserve"> </w:t>
      </w:r>
      <w:r w:rsidRPr="00301E8C">
        <w:rPr>
          <w:b/>
          <w:bCs/>
          <w:noProof/>
          <w:sz w:val="22"/>
          <w:szCs w:val="22"/>
          <w:lang w:val="en-GB"/>
        </w:rPr>
        <w:t>officer)</w:t>
      </w:r>
      <w:r w:rsidRPr="00301E8C">
        <w:rPr>
          <w:b/>
          <w:bCs/>
          <w:noProof/>
          <w:spacing w:val="-7"/>
          <w:sz w:val="22"/>
          <w:szCs w:val="22"/>
          <w:lang w:val="en-GB"/>
        </w:rPr>
        <w:t xml:space="preserve"> </w:t>
      </w:r>
      <w:r w:rsidRPr="00301E8C">
        <w:rPr>
          <w:b/>
          <w:bCs/>
          <w:noProof/>
          <w:sz w:val="22"/>
          <w:szCs w:val="22"/>
          <w:lang w:val="en-GB"/>
        </w:rPr>
        <w:t>and</w:t>
      </w:r>
      <w:r w:rsidRPr="00301E8C">
        <w:rPr>
          <w:b/>
          <w:bCs/>
          <w:noProof/>
          <w:spacing w:val="-6"/>
          <w:sz w:val="22"/>
          <w:szCs w:val="22"/>
          <w:lang w:val="en-GB"/>
        </w:rPr>
        <w:t xml:space="preserve"> </w:t>
      </w:r>
      <w:r w:rsidRPr="00301E8C">
        <w:rPr>
          <w:b/>
          <w:bCs/>
          <w:noProof/>
          <w:sz w:val="22"/>
          <w:szCs w:val="22"/>
          <w:lang w:val="en-GB"/>
        </w:rPr>
        <w:t>CEPOL,</w:t>
      </w:r>
      <w:r w:rsidRPr="00301E8C">
        <w:rPr>
          <w:b/>
          <w:bCs/>
          <w:noProof/>
          <w:spacing w:val="-6"/>
          <w:sz w:val="22"/>
          <w:szCs w:val="22"/>
          <w:lang w:val="en-GB"/>
        </w:rPr>
        <w:t xml:space="preserve"> </w:t>
      </w:r>
      <w:r w:rsidRPr="00301E8C">
        <w:rPr>
          <w:b/>
          <w:bCs/>
          <w:noProof/>
          <w:sz w:val="22"/>
          <w:szCs w:val="22"/>
          <w:lang w:val="en-GB"/>
        </w:rPr>
        <w:t>as</w:t>
      </w:r>
      <w:r w:rsidRPr="00301E8C">
        <w:rPr>
          <w:b/>
          <w:bCs/>
          <w:noProof/>
          <w:spacing w:val="-6"/>
          <w:sz w:val="22"/>
          <w:szCs w:val="22"/>
          <w:lang w:val="en-GB"/>
        </w:rPr>
        <w:t xml:space="preserve"> </w:t>
      </w:r>
      <w:r w:rsidRPr="00301E8C">
        <w:rPr>
          <w:b/>
          <w:bCs/>
          <w:noProof/>
          <w:sz w:val="22"/>
          <w:szCs w:val="22"/>
          <w:lang w:val="en-GB"/>
        </w:rPr>
        <w:t>well</w:t>
      </w:r>
      <w:r w:rsidRPr="00301E8C">
        <w:rPr>
          <w:b/>
          <w:bCs/>
          <w:noProof/>
          <w:spacing w:val="-5"/>
          <w:sz w:val="22"/>
          <w:szCs w:val="22"/>
          <w:lang w:val="en-GB"/>
        </w:rPr>
        <w:t xml:space="preserve"> </w:t>
      </w:r>
      <w:r w:rsidRPr="00301E8C">
        <w:rPr>
          <w:b/>
          <w:bCs/>
          <w:noProof/>
          <w:sz w:val="22"/>
          <w:szCs w:val="22"/>
          <w:lang w:val="en-GB"/>
        </w:rPr>
        <w:t>as</w:t>
      </w:r>
      <w:r w:rsidRPr="00301E8C">
        <w:rPr>
          <w:b/>
          <w:bCs/>
          <w:noProof/>
          <w:spacing w:val="-6"/>
          <w:sz w:val="22"/>
          <w:szCs w:val="22"/>
          <w:lang w:val="en-GB"/>
        </w:rPr>
        <w:t xml:space="preserve"> </w:t>
      </w:r>
      <w:r w:rsidRPr="00301E8C">
        <w:rPr>
          <w:b/>
          <w:bCs/>
          <w:noProof/>
          <w:sz w:val="22"/>
          <w:szCs w:val="22"/>
          <w:lang w:val="en-GB"/>
        </w:rPr>
        <w:t>continuing</w:t>
      </w:r>
      <w:r w:rsidRPr="00301E8C">
        <w:rPr>
          <w:b/>
          <w:bCs/>
          <w:noProof/>
          <w:spacing w:val="-5"/>
          <w:sz w:val="22"/>
          <w:szCs w:val="22"/>
          <w:lang w:val="en-GB"/>
        </w:rPr>
        <w:t xml:space="preserve"> </w:t>
      </w:r>
      <w:r w:rsidRPr="00301E8C">
        <w:rPr>
          <w:b/>
          <w:bCs/>
          <w:noProof/>
          <w:sz w:val="22"/>
          <w:szCs w:val="22"/>
          <w:lang w:val="en-GB"/>
        </w:rPr>
        <w:t>active</w:t>
      </w:r>
      <w:r w:rsidRPr="00301E8C">
        <w:rPr>
          <w:b/>
          <w:bCs/>
          <w:noProof/>
          <w:spacing w:val="-7"/>
          <w:sz w:val="22"/>
          <w:szCs w:val="22"/>
          <w:lang w:val="en-GB"/>
        </w:rPr>
        <w:t xml:space="preserve"> </w:t>
      </w:r>
      <w:r w:rsidRPr="00301E8C">
        <w:rPr>
          <w:b/>
          <w:bCs/>
          <w:noProof/>
          <w:sz w:val="22"/>
          <w:szCs w:val="22"/>
          <w:lang w:val="en-GB"/>
        </w:rPr>
        <w:t>participation in regional capacity-building projects in the Eastern Partnership area.</w:t>
      </w:r>
    </w:p>
    <w:p w14:paraId="28703939" w14:textId="77777777" w:rsidR="005E02F9" w:rsidRDefault="005E02F9" w:rsidP="005E02F9">
      <w:pPr>
        <w:rPr>
          <w:b/>
          <w:bCs/>
          <w:noProof/>
        </w:rPr>
      </w:pPr>
    </w:p>
    <w:p w14:paraId="7AC0E76B" w14:textId="7FC27898" w:rsidR="005F46F8" w:rsidRPr="005F46F8" w:rsidRDefault="005F46F8" w:rsidP="005F46F8">
      <w:pPr>
        <w:jc w:val="both"/>
        <w:rPr>
          <w:noProof/>
        </w:rPr>
      </w:pPr>
      <w:r w:rsidRPr="005F46F8">
        <w:rPr>
          <w:noProof/>
        </w:rPr>
        <w:t>In September 2021, a Working Arrangement was signed between the Armenia</w:t>
      </w:r>
      <w:r>
        <w:rPr>
          <w:noProof/>
        </w:rPr>
        <w:t>n Police</w:t>
      </w:r>
      <w:r w:rsidRPr="005F46F8">
        <w:rPr>
          <w:noProof/>
        </w:rPr>
        <w:t xml:space="preserve"> and Europol, which laid the groundwork for the subsequent implementing instruments (the Liaison Agreement and the Memorandum of Understanding on the Secure Communication Line</w:t>
      </w:r>
      <w:r w:rsidR="002554F9">
        <w:rPr>
          <w:noProof/>
        </w:rPr>
        <w:t xml:space="preserve"> -</w:t>
      </w:r>
      <w:r w:rsidRPr="005F46F8">
        <w:rPr>
          <w:noProof/>
        </w:rPr>
        <w:t xml:space="preserve"> SIENA). These instruments formally entered into force </w:t>
      </w:r>
      <w:r>
        <w:rPr>
          <w:noProof/>
        </w:rPr>
        <w:t xml:space="preserve">in </w:t>
      </w:r>
      <w:r w:rsidRPr="005F46F8">
        <w:rPr>
          <w:noProof/>
        </w:rPr>
        <w:t xml:space="preserve">May 2024. </w:t>
      </w:r>
      <w:r>
        <w:rPr>
          <w:noProof/>
        </w:rPr>
        <w:t xml:space="preserve">Armenia </w:t>
      </w:r>
      <w:r w:rsidR="348B0B78">
        <w:rPr>
          <w:noProof/>
        </w:rPr>
        <w:t>has appointed a</w:t>
      </w:r>
      <w:r>
        <w:rPr>
          <w:noProof/>
        </w:rPr>
        <w:t xml:space="preserve"> </w:t>
      </w:r>
      <w:r w:rsidR="00544ABE">
        <w:rPr>
          <w:noProof/>
        </w:rPr>
        <w:t>l</w:t>
      </w:r>
      <w:r>
        <w:rPr>
          <w:noProof/>
        </w:rPr>
        <w:t xml:space="preserve">iaison </w:t>
      </w:r>
      <w:r w:rsidR="00544ABE">
        <w:rPr>
          <w:noProof/>
        </w:rPr>
        <w:t>o</w:t>
      </w:r>
      <w:r>
        <w:rPr>
          <w:noProof/>
        </w:rPr>
        <w:t>fficer to Europol</w:t>
      </w:r>
      <w:r w:rsidR="006353AD">
        <w:rPr>
          <w:noProof/>
        </w:rPr>
        <w:t xml:space="preserve"> and effectively deployed him in April 2026. </w:t>
      </w:r>
      <w:r w:rsidR="6C9001DD">
        <w:rPr>
          <w:noProof/>
        </w:rPr>
        <w:t>Th</w:t>
      </w:r>
      <w:r w:rsidR="006353AD">
        <w:rPr>
          <w:noProof/>
        </w:rPr>
        <w:t xml:space="preserve">is </w:t>
      </w:r>
      <w:r w:rsidR="6C9001DD">
        <w:rPr>
          <w:noProof/>
        </w:rPr>
        <w:t xml:space="preserve">deployment </w:t>
      </w:r>
      <w:r w:rsidR="007474E3">
        <w:rPr>
          <w:noProof/>
        </w:rPr>
        <w:t xml:space="preserve">will </w:t>
      </w:r>
      <w:r>
        <w:rPr>
          <w:noProof/>
        </w:rPr>
        <w:t>strength</w:t>
      </w:r>
      <w:r w:rsidR="00CA723E">
        <w:rPr>
          <w:noProof/>
        </w:rPr>
        <w:t>e</w:t>
      </w:r>
      <w:r w:rsidR="00CA435D">
        <w:rPr>
          <w:noProof/>
        </w:rPr>
        <w:t xml:space="preserve">n </w:t>
      </w:r>
      <w:r w:rsidR="70621CD2">
        <w:rPr>
          <w:noProof/>
        </w:rPr>
        <w:t>relations</w:t>
      </w:r>
      <w:r w:rsidRPr="005F46F8">
        <w:rPr>
          <w:noProof/>
        </w:rPr>
        <w:t xml:space="preserve"> between Armenian law enforcement authorities, Europol, and</w:t>
      </w:r>
      <w:r>
        <w:rPr>
          <w:noProof/>
        </w:rPr>
        <w:t xml:space="preserve"> other</w:t>
      </w:r>
      <w:r w:rsidRPr="005F46F8">
        <w:rPr>
          <w:noProof/>
        </w:rPr>
        <w:t xml:space="preserve"> liaison officers of Europol’s partners.</w:t>
      </w:r>
    </w:p>
    <w:p w14:paraId="557AE769" w14:textId="77777777" w:rsidR="005F46F8" w:rsidRPr="005F46F8" w:rsidRDefault="005F46F8" w:rsidP="005F46F8">
      <w:pPr>
        <w:jc w:val="both"/>
        <w:rPr>
          <w:noProof/>
          <w:lang w:eastAsia="x-none"/>
        </w:rPr>
      </w:pPr>
    </w:p>
    <w:p w14:paraId="53EC577E" w14:textId="7E2CDCF9" w:rsidR="002554F9" w:rsidRDefault="005F46F8" w:rsidP="005F46F8">
      <w:pPr>
        <w:jc w:val="both"/>
        <w:rPr>
          <w:noProof/>
        </w:rPr>
      </w:pPr>
      <w:r w:rsidRPr="005F46F8">
        <w:rPr>
          <w:noProof/>
        </w:rPr>
        <w:t>Armenian cooperation with CEPOL is based on a Working Arrangement signed in April 201</w:t>
      </w:r>
      <w:r w:rsidR="002554F9">
        <w:rPr>
          <w:noProof/>
        </w:rPr>
        <w:t>7</w:t>
      </w:r>
      <w:r w:rsidRPr="005F46F8">
        <w:rPr>
          <w:noProof/>
        </w:rPr>
        <w:t>. The Working Arrangement should be renewed, in order to take into account the latest EU data protection legislation.</w:t>
      </w:r>
      <w:r w:rsidR="002554F9">
        <w:rPr>
          <w:noProof/>
        </w:rPr>
        <w:t xml:space="preserve"> </w:t>
      </w:r>
      <w:r w:rsidRPr="005F46F8">
        <w:rPr>
          <w:noProof/>
        </w:rPr>
        <w:t xml:space="preserve">Since the launch </w:t>
      </w:r>
      <w:r w:rsidR="002554F9">
        <w:rPr>
          <w:noProof/>
        </w:rPr>
        <w:t xml:space="preserve">by CEPOL </w:t>
      </w:r>
      <w:r w:rsidRPr="005F46F8">
        <w:rPr>
          <w:noProof/>
        </w:rPr>
        <w:t>of</w:t>
      </w:r>
      <w:r w:rsidR="002554F9">
        <w:rPr>
          <w:noProof/>
        </w:rPr>
        <w:t xml:space="preserve"> the TOPCOP programme for Eastern Partners in 2020,</w:t>
      </w:r>
      <w:r w:rsidR="008418E6">
        <w:rPr>
          <w:noProof/>
        </w:rPr>
        <w:t xml:space="preserve"> </w:t>
      </w:r>
      <w:r w:rsidRPr="005F46F8">
        <w:rPr>
          <w:noProof/>
        </w:rPr>
        <w:t>Armenian law enforcement officials have participated in</w:t>
      </w:r>
      <w:r w:rsidR="00544ABE">
        <w:rPr>
          <w:noProof/>
        </w:rPr>
        <w:t xml:space="preserve"> many </w:t>
      </w:r>
      <w:r w:rsidRPr="005F46F8">
        <w:rPr>
          <w:noProof/>
        </w:rPr>
        <w:t>training courses covering illicit drug trafficking, trafficking in human beings, illegal migration, organised property crime, online fraud, and cybercrime, as well as in CEPOL exchange and mentoring programmes.</w:t>
      </w:r>
    </w:p>
    <w:p w14:paraId="7937E8AA" w14:textId="77777777" w:rsidR="002554F9" w:rsidRDefault="002554F9" w:rsidP="005F46F8">
      <w:pPr>
        <w:jc w:val="both"/>
        <w:rPr>
          <w:noProof/>
        </w:rPr>
      </w:pPr>
    </w:p>
    <w:p w14:paraId="36C39935" w14:textId="10317AAF" w:rsidR="005F46F8" w:rsidRPr="005F46F8" w:rsidRDefault="002554F9" w:rsidP="005F46F8">
      <w:pPr>
        <w:jc w:val="both"/>
        <w:rPr>
          <w:noProof/>
          <w:lang w:eastAsia="x-none"/>
        </w:rPr>
      </w:pPr>
      <w:r>
        <w:rPr>
          <w:noProof/>
        </w:rPr>
        <w:t>The</w:t>
      </w:r>
      <w:r w:rsidR="00CA723E">
        <w:rPr>
          <w:noProof/>
        </w:rPr>
        <w:t xml:space="preserve"> </w:t>
      </w:r>
      <w:r w:rsidR="005F46F8" w:rsidRPr="005F46F8">
        <w:rPr>
          <w:noProof/>
        </w:rPr>
        <w:t xml:space="preserve">appointment of a </w:t>
      </w:r>
      <w:r w:rsidR="00544ABE">
        <w:rPr>
          <w:noProof/>
        </w:rPr>
        <w:t>n</w:t>
      </w:r>
      <w:r w:rsidR="005F46F8" w:rsidRPr="005F46F8">
        <w:rPr>
          <w:noProof/>
        </w:rPr>
        <w:t xml:space="preserve">ational EMPACT </w:t>
      </w:r>
      <w:r w:rsidR="00544ABE">
        <w:rPr>
          <w:noProof/>
        </w:rPr>
        <w:t>c</w:t>
      </w:r>
      <w:r w:rsidR="005F46F8" w:rsidRPr="005F46F8">
        <w:rPr>
          <w:noProof/>
        </w:rPr>
        <w:t xml:space="preserve">oordinator within the </w:t>
      </w:r>
      <w:r w:rsidR="0007051C">
        <w:rPr>
          <w:noProof/>
        </w:rPr>
        <w:t xml:space="preserve">Armenian </w:t>
      </w:r>
      <w:r w:rsidR="005F46F8" w:rsidRPr="005F46F8">
        <w:rPr>
          <w:noProof/>
        </w:rPr>
        <w:t>Police significantly expand</w:t>
      </w:r>
      <w:r w:rsidR="00CA723E">
        <w:rPr>
          <w:noProof/>
        </w:rPr>
        <w:t>s</w:t>
      </w:r>
      <w:r w:rsidR="005F46F8" w:rsidRPr="005F46F8">
        <w:rPr>
          <w:noProof/>
        </w:rPr>
        <w:t xml:space="preserve"> opportunities for Armenia’s participation in EU-led operational cooperation frameworks.</w:t>
      </w:r>
    </w:p>
    <w:p w14:paraId="35116D76" w14:textId="77777777" w:rsidR="005E02F9" w:rsidRPr="00301E8C" w:rsidRDefault="005E02F9" w:rsidP="005E02F9">
      <w:pPr>
        <w:rPr>
          <w:noProof/>
        </w:rPr>
      </w:pPr>
    </w:p>
    <w:p w14:paraId="4DDB3F35" w14:textId="694495BB" w:rsidR="005E6AF1" w:rsidRPr="00301E8C" w:rsidRDefault="00FF58B1" w:rsidP="005E6AF1">
      <w:pPr>
        <w:pStyle w:val="ListParagraph"/>
        <w:numPr>
          <w:ilvl w:val="1"/>
          <w:numId w:val="1"/>
        </w:numPr>
        <w:rPr>
          <w:noProof/>
        </w:rPr>
      </w:pPr>
      <w:r w:rsidRPr="00301E8C">
        <w:rPr>
          <w:noProof/>
        </w:rPr>
        <w:t xml:space="preserve">Data protection  </w:t>
      </w:r>
    </w:p>
    <w:p w14:paraId="7CE8B7AA" w14:textId="77777777" w:rsidR="005E02F9" w:rsidRPr="00301E8C" w:rsidRDefault="005E02F9" w:rsidP="005E02F9">
      <w:pPr>
        <w:pStyle w:val="paragraph"/>
        <w:spacing w:before="0" w:beforeAutospacing="0" w:after="0" w:afterAutospacing="0"/>
        <w:jc w:val="both"/>
        <w:textAlignment w:val="baseline"/>
        <w:rPr>
          <w:noProof/>
          <w:sz w:val="22"/>
          <w:szCs w:val="22"/>
          <w:lang w:val="en-GB"/>
        </w:rPr>
      </w:pPr>
    </w:p>
    <w:p w14:paraId="06DAF903" w14:textId="65FCAA83" w:rsidR="005E02F9" w:rsidRPr="00CA723E"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 of the legal and institutional frameworks currently effective in the field of personal data protection, and bringing those in line with the EU and international standards, including through the adoption of by-laws, instructions and regulations to regulate appropriate processes, operations and procedures</w:t>
      </w:r>
      <w:r w:rsidR="00CA723E">
        <w:rPr>
          <w:b/>
          <w:bCs/>
          <w:noProof/>
          <w:sz w:val="22"/>
          <w:szCs w:val="22"/>
          <w:lang w:val="en-GB"/>
        </w:rPr>
        <w:t>.</w:t>
      </w:r>
    </w:p>
    <w:p w14:paraId="40CF346B" w14:textId="77777777" w:rsidR="00CA723E" w:rsidRDefault="00CA723E" w:rsidP="00CA723E">
      <w:pPr>
        <w:pStyle w:val="paragraph"/>
        <w:spacing w:before="0" w:beforeAutospacing="0" w:after="0" w:afterAutospacing="0"/>
        <w:jc w:val="both"/>
        <w:textAlignment w:val="baseline"/>
        <w:rPr>
          <w:b/>
          <w:bCs/>
          <w:noProof/>
          <w:sz w:val="22"/>
          <w:szCs w:val="22"/>
          <w:lang w:val="en-GB"/>
        </w:rPr>
      </w:pPr>
    </w:p>
    <w:p w14:paraId="7E1EB711" w14:textId="6B50FB64" w:rsidR="00CA723E" w:rsidRPr="00CA723E" w:rsidRDefault="00CA723E" w:rsidP="00CA723E">
      <w:pPr>
        <w:jc w:val="both"/>
        <w:rPr>
          <w:noProof/>
        </w:rPr>
      </w:pPr>
      <w:r w:rsidRPr="00CA723E">
        <w:rPr>
          <w:noProof/>
        </w:rPr>
        <w:t xml:space="preserve">The </w:t>
      </w:r>
      <w:r>
        <w:rPr>
          <w:noProof/>
        </w:rPr>
        <w:t xml:space="preserve">current </w:t>
      </w:r>
      <w:r w:rsidRPr="00CA723E">
        <w:rPr>
          <w:noProof/>
        </w:rPr>
        <w:t xml:space="preserve">Armenian Law on Personal Data Protection was adopted </w:t>
      </w:r>
      <w:r>
        <w:rPr>
          <w:noProof/>
        </w:rPr>
        <w:t xml:space="preserve">in </w:t>
      </w:r>
      <w:r w:rsidRPr="00CA723E">
        <w:rPr>
          <w:noProof/>
        </w:rPr>
        <w:t>May 2015</w:t>
      </w:r>
      <w:r>
        <w:rPr>
          <w:noProof/>
        </w:rPr>
        <w:t xml:space="preserve">. </w:t>
      </w:r>
      <w:r w:rsidRPr="00CA723E">
        <w:rPr>
          <w:noProof/>
        </w:rPr>
        <w:t xml:space="preserve">Following its adoption, </w:t>
      </w:r>
      <w:r w:rsidR="00544ABE">
        <w:rPr>
          <w:noProof/>
        </w:rPr>
        <w:t>g</w:t>
      </w:r>
      <w:r w:rsidRPr="00CA723E">
        <w:rPr>
          <w:noProof/>
        </w:rPr>
        <w:t>overnment decrees were issued to regulate the technical and organisational aspects of personal data processing</w:t>
      </w:r>
      <w:r>
        <w:rPr>
          <w:noProof/>
        </w:rPr>
        <w:t>. T</w:t>
      </w:r>
      <w:r w:rsidRPr="00CA723E">
        <w:rPr>
          <w:noProof/>
        </w:rPr>
        <w:t xml:space="preserve">he </w:t>
      </w:r>
      <w:r>
        <w:rPr>
          <w:noProof/>
        </w:rPr>
        <w:t xml:space="preserve">2021-2026 </w:t>
      </w:r>
      <w:r w:rsidR="00544ABE">
        <w:rPr>
          <w:noProof/>
        </w:rPr>
        <w:t>g</w:t>
      </w:r>
      <w:r w:rsidRPr="00CA723E">
        <w:rPr>
          <w:noProof/>
        </w:rPr>
        <w:t xml:space="preserve">overnment’s </w:t>
      </w:r>
      <w:r w:rsidR="00544ABE">
        <w:rPr>
          <w:noProof/>
        </w:rPr>
        <w:t>p</w:t>
      </w:r>
      <w:r w:rsidRPr="00CA723E">
        <w:rPr>
          <w:noProof/>
        </w:rPr>
        <w:t>rogramme recognises the strategic importance of strengthening personal data protection and outlines measures to improve the regulatory and institutional framework</w:t>
      </w:r>
      <w:r w:rsidR="00544ABE">
        <w:rPr>
          <w:noProof/>
        </w:rPr>
        <w:t xml:space="preserve"> in this area</w:t>
      </w:r>
      <w:r w:rsidRPr="00CA723E">
        <w:rPr>
          <w:noProof/>
        </w:rPr>
        <w:t>.</w:t>
      </w:r>
      <w:r w:rsidR="00B64D3E" w:rsidRPr="00B64D3E">
        <w:rPr>
          <w:noProof/>
        </w:rPr>
        <w:t xml:space="preserve"> </w:t>
      </w:r>
      <w:r w:rsidR="00B64D3E" w:rsidRPr="00CA723E">
        <w:rPr>
          <w:noProof/>
        </w:rPr>
        <w:t>At present, the primary national data protection regulator in Armenia is the Personal Data Protection Agency operating under the Ministry of Justice</w:t>
      </w:r>
      <w:r w:rsidR="00B64D3E">
        <w:rPr>
          <w:noProof/>
        </w:rPr>
        <w:t>.</w:t>
      </w:r>
    </w:p>
    <w:p w14:paraId="7B62020E" w14:textId="77777777" w:rsidR="00CA723E" w:rsidRPr="00CA723E" w:rsidRDefault="00CA723E" w:rsidP="00CA723E">
      <w:pPr>
        <w:jc w:val="both"/>
        <w:rPr>
          <w:noProof/>
          <w:lang w:eastAsia="x-none"/>
        </w:rPr>
      </w:pPr>
    </w:p>
    <w:p w14:paraId="095CE04D" w14:textId="044E8651" w:rsidR="000845C4" w:rsidRDefault="00EA5D72" w:rsidP="000845C4">
      <w:pPr>
        <w:jc w:val="both"/>
        <w:rPr>
          <w:noProof/>
        </w:rPr>
      </w:pPr>
      <w:r>
        <w:rPr>
          <w:noProof/>
        </w:rPr>
        <w:t xml:space="preserve">The </w:t>
      </w:r>
      <w:r w:rsidR="00544ABE">
        <w:rPr>
          <w:noProof/>
        </w:rPr>
        <w:t>g</w:t>
      </w:r>
      <w:r>
        <w:rPr>
          <w:noProof/>
        </w:rPr>
        <w:t xml:space="preserve">overnment endorsed in October 2025 a concept paper </w:t>
      </w:r>
      <w:r w:rsidR="00544ABE">
        <w:rPr>
          <w:noProof/>
        </w:rPr>
        <w:t>setting out plans to set up</w:t>
      </w:r>
      <w:r w:rsidR="00CA723E" w:rsidRPr="00CA723E">
        <w:rPr>
          <w:noProof/>
        </w:rPr>
        <w:t xml:space="preserve"> a new </w:t>
      </w:r>
      <w:r w:rsidR="00CA723E">
        <w:rPr>
          <w:noProof/>
        </w:rPr>
        <w:t xml:space="preserve">and </w:t>
      </w:r>
      <w:r w:rsidR="00CA723E" w:rsidRPr="00CA723E">
        <w:rPr>
          <w:noProof/>
        </w:rPr>
        <w:t xml:space="preserve">independent </w:t>
      </w:r>
      <w:r w:rsidR="00544ABE">
        <w:rPr>
          <w:noProof/>
        </w:rPr>
        <w:t>p</w:t>
      </w:r>
      <w:r w:rsidR="00CA723E" w:rsidRPr="00CA723E">
        <w:rPr>
          <w:noProof/>
        </w:rPr>
        <w:t xml:space="preserve">ersonal </w:t>
      </w:r>
      <w:r w:rsidR="00B337B1">
        <w:rPr>
          <w:noProof/>
        </w:rPr>
        <w:t>D</w:t>
      </w:r>
      <w:r w:rsidR="00CA723E" w:rsidRPr="00CA723E">
        <w:rPr>
          <w:noProof/>
        </w:rPr>
        <w:t xml:space="preserve">ata </w:t>
      </w:r>
      <w:r w:rsidR="00B337B1">
        <w:rPr>
          <w:noProof/>
        </w:rPr>
        <w:t>P</w:t>
      </w:r>
      <w:r w:rsidR="00CA723E" w:rsidRPr="00CA723E">
        <w:rPr>
          <w:noProof/>
        </w:rPr>
        <w:t xml:space="preserve">rotection </w:t>
      </w:r>
      <w:r w:rsidR="00B337B1">
        <w:rPr>
          <w:noProof/>
        </w:rPr>
        <w:t>A</w:t>
      </w:r>
      <w:r w:rsidR="00CA723E" w:rsidRPr="00CA723E">
        <w:rPr>
          <w:noProof/>
        </w:rPr>
        <w:t>uthority</w:t>
      </w:r>
      <w:r w:rsidR="00CA723E">
        <w:rPr>
          <w:noProof/>
        </w:rPr>
        <w:t>.</w:t>
      </w:r>
      <w:r w:rsidR="005D47DE">
        <w:rPr>
          <w:noProof/>
        </w:rPr>
        <w:t xml:space="preserve"> </w:t>
      </w:r>
      <w:r w:rsidR="00CA723E" w:rsidRPr="00CA723E">
        <w:rPr>
          <w:noProof/>
        </w:rPr>
        <w:t>The</w:t>
      </w:r>
      <w:r w:rsidR="00544ABE">
        <w:rPr>
          <w:noProof/>
        </w:rPr>
        <w:t xml:space="preserve"> planned </w:t>
      </w:r>
      <w:r w:rsidR="00CA723E" w:rsidRPr="00CA723E">
        <w:rPr>
          <w:noProof/>
        </w:rPr>
        <w:t xml:space="preserve">institutional framework </w:t>
      </w:r>
      <w:r w:rsidR="00544ABE">
        <w:rPr>
          <w:noProof/>
        </w:rPr>
        <w:t xml:space="preserve">for this authority </w:t>
      </w:r>
      <w:r w:rsidR="00CA723E" w:rsidRPr="00CA723E">
        <w:rPr>
          <w:noProof/>
        </w:rPr>
        <w:t xml:space="preserve">is expected to operate on the basis of strengthened legislation and modernised regulatory practices, providing </w:t>
      </w:r>
      <w:r w:rsidR="00544ABE">
        <w:rPr>
          <w:noProof/>
        </w:rPr>
        <w:t xml:space="preserve">greater </w:t>
      </w:r>
      <w:r w:rsidR="00CA723E" w:rsidRPr="00CA723E">
        <w:rPr>
          <w:noProof/>
        </w:rPr>
        <w:t>protection of citizens’ personal data and more effective enforcement mechanisms</w:t>
      </w:r>
      <w:r w:rsidR="005D47DE">
        <w:rPr>
          <w:noProof/>
        </w:rPr>
        <w:t>, in line w</w:t>
      </w:r>
      <w:r w:rsidR="00CA723E" w:rsidRPr="00CA723E">
        <w:rPr>
          <w:noProof/>
        </w:rPr>
        <w:t xml:space="preserve">ith European data protection principles. </w:t>
      </w:r>
      <w:r w:rsidR="00B64D3E">
        <w:rPr>
          <w:noProof/>
        </w:rPr>
        <w:t xml:space="preserve">The new </w:t>
      </w:r>
      <w:r w:rsidR="00544ABE">
        <w:rPr>
          <w:noProof/>
        </w:rPr>
        <w:t>l</w:t>
      </w:r>
      <w:r w:rsidR="00B64D3E">
        <w:rPr>
          <w:noProof/>
        </w:rPr>
        <w:t xml:space="preserve">aw is </w:t>
      </w:r>
      <w:r w:rsidR="004A3EE9">
        <w:rPr>
          <w:noProof/>
        </w:rPr>
        <w:t xml:space="preserve">planned </w:t>
      </w:r>
      <w:r w:rsidR="00B64D3E">
        <w:rPr>
          <w:noProof/>
        </w:rPr>
        <w:t>to be adopted</w:t>
      </w:r>
      <w:r w:rsidR="004A3EE9">
        <w:rPr>
          <w:noProof/>
        </w:rPr>
        <w:t xml:space="preserve"> in Parliament</w:t>
      </w:r>
      <w:r w:rsidR="00B64D3E">
        <w:rPr>
          <w:noProof/>
        </w:rPr>
        <w:t xml:space="preserve"> in</w:t>
      </w:r>
      <w:r w:rsidR="004A3EE9">
        <w:rPr>
          <w:noProof/>
        </w:rPr>
        <w:t xml:space="preserve"> Q4 </w:t>
      </w:r>
      <w:r w:rsidR="00B64D3E">
        <w:rPr>
          <w:noProof/>
        </w:rPr>
        <w:t xml:space="preserve">2026, while the new Personal Data Protection </w:t>
      </w:r>
      <w:r w:rsidR="00DC7C2B">
        <w:rPr>
          <w:noProof/>
        </w:rPr>
        <w:t>A</w:t>
      </w:r>
      <w:r w:rsidR="00B337B1">
        <w:rPr>
          <w:noProof/>
        </w:rPr>
        <w:t>uthority</w:t>
      </w:r>
      <w:r w:rsidR="00B64D3E">
        <w:rPr>
          <w:noProof/>
        </w:rPr>
        <w:t xml:space="preserve"> is planned to be</w:t>
      </w:r>
      <w:r w:rsidR="00544ABE">
        <w:rPr>
          <w:noProof/>
        </w:rPr>
        <w:t xml:space="preserve"> set up </w:t>
      </w:r>
      <w:r w:rsidR="00D811A6">
        <w:rPr>
          <w:noProof/>
        </w:rPr>
        <w:t>mid-</w:t>
      </w:r>
      <w:r w:rsidR="00B64D3E">
        <w:rPr>
          <w:noProof/>
        </w:rPr>
        <w:t xml:space="preserve">2027. </w:t>
      </w:r>
    </w:p>
    <w:p w14:paraId="18CA24FE" w14:textId="77777777" w:rsidR="000845C4" w:rsidRDefault="000845C4" w:rsidP="000845C4">
      <w:pPr>
        <w:jc w:val="both"/>
        <w:rPr>
          <w:noProof/>
        </w:rPr>
      </w:pPr>
    </w:p>
    <w:p w14:paraId="198F8C22" w14:textId="77777777" w:rsidR="005E02F9" w:rsidRPr="00D82976"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Transposition into the national legislation of relevant international conventions, protocols and recommendations, including the 2001 Additional Protocol to the European Convention for the Protection of Individuals with regard to Automatic Processing of Personal Data regarding to supervisory authorities and transborder data flows (ETS 181), the 2018 Protocol amending the Convention for the Protection of Individuals with regard to Automatic Processing of Personal Data (CETS No. 223), and the Committee of Ministers of the Council of Europe Recommendation No. R (87) 15 regulating the use of personal data in the Police Sector.</w:t>
      </w:r>
    </w:p>
    <w:p w14:paraId="6B64D8F6" w14:textId="77777777" w:rsidR="00D82976" w:rsidRPr="00D82976" w:rsidRDefault="00D82976" w:rsidP="00D82976">
      <w:pPr>
        <w:pStyle w:val="paragraph"/>
        <w:spacing w:before="0" w:beforeAutospacing="0" w:after="0" w:afterAutospacing="0"/>
        <w:jc w:val="both"/>
        <w:textAlignment w:val="baseline"/>
        <w:rPr>
          <w:b/>
          <w:bCs/>
          <w:noProof/>
          <w:sz w:val="22"/>
          <w:szCs w:val="22"/>
          <w:lang w:val="en-GB"/>
        </w:rPr>
      </w:pPr>
    </w:p>
    <w:p w14:paraId="2AC0491F" w14:textId="689B77BB" w:rsidR="002B2B7D" w:rsidRPr="002B2B7D" w:rsidRDefault="002B2B7D" w:rsidP="002B2B7D">
      <w:pPr>
        <w:jc w:val="both"/>
        <w:rPr>
          <w:noProof/>
        </w:rPr>
      </w:pPr>
      <w:r w:rsidRPr="002B2B7D">
        <w:rPr>
          <w:noProof/>
        </w:rPr>
        <w:t>Armenia signed</w:t>
      </w:r>
      <w:r w:rsidR="00252E05">
        <w:rPr>
          <w:noProof/>
        </w:rPr>
        <w:t xml:space="preserve"> and ratified </w:t>
      </w:r>
      <w:r w:rsidRPr="002B2B7D">
        <w:rPr>
          <w:noProof/>
        </w:rPr>
        <w:t xml:space="preserve">the Additional Protocol (ETS No. 181) </w:t>
      </w:r>
      <w:r w:rsidR="00252E05">
        <w:rPr>
          <w:noProof/>
        </w:rPr>
        <w:t>which e</w:t>
      </w:r>
      <w:r w:rsidRPr="002B2B7D">
        <w:rPr>
          <w:noProof/>
        </w:rPr>
        <w:t xml:space="preserve">ntered into force </w:t>
      </w:r>
      <w:r w:rsidR="00252E05">
        <w:rPr>
          <w:noProof/>
        </w:rPr>
        <w:t xml:space="preserve">in </w:t>
      </w:r>
      <w:r w:rsidRPr="002B2B7D">
        <w:rPr>
          <w:noProof/>
        </w:rPr>
        <w:t>September 2012</w:t>
      </w:r>
      <w:r w:rsidR="007557CF">
        <w:rPr>
          <w:noProof/>
        </w:rPr>
        <w:t xml:space="preserve">. It also signed the </w:t>
      </w:r>
      <w:r w:rsidR="00544ABE">
        <w:rPr>
          <w:noProof/>
        </w:rPr>
        <w:t>‘</w:t>
      </w:r>
      <w:r w:rsidRPr="002B2B7D">
        <w:rPr>
          <w:noProof/>
        </w:rPr>
        <w:t>Convention 108+</w:t>
      </w:r>
      <w:r w:rsidR="00544ABE">
        <w:rPr>
          <w:noProof/>
        </w:rPr>
        <w:t>’</w:t>
      </w:r>
      <w:r w:rsidRPr="002B2B7D">
        <w:rPr>
          <w:noProof/>
        </w:rPr>
        <w:t xml:space="preserve"> </w:t>
      </w:r>
      <w:r w:rsidR="007557CF">
        <w:rPr>
          <w:noProof/>
        </w:rPr>
        <w:t xml:space="preserve">in </w:t>
      </w:r>
      <w:r w:rsidRPr="002B2B7D">
        <w:rPr>
          <w:noProof/>
        </w:rPr>
        <w:t xml:space="preserve">October 2019 and ratified it </w:t>
      </w:r>
      <w:r w:rsidR="007557CF">
        <w:rPr>
          <w:noProof/>
        </w:rPr>
        <w:t xml:space="preserve">in </w:t>
      </w:r>
      <w:r w:rsidRPr="002B2B7D">
        <w:rPr>
          <w:noProof/>
        </w:rPr>
        <w:t xml:space="preserve">January 2022. </w:t>
      </w:r>
    </w:p>
    <w:p w14:paraId="0A1EED11" w14:textId="77777777" w:rsidR="002B2B7D" w:rsidRPr="002B2B7D" w:rsidRDefault="002B2B7D" w:rsidP="00D82976">
      <w:pPr>
        <w:pStyle w:val="paragraph"/>
        <w:spacing w:before="0" w:beforeAutospacing="0" w:after="0" w:afterAutospacing="0"/>
        <w:jc w:val="both"/>
        <w:textAlignment w:val="baseline"/>
        <w:rPr>
          <w:noProof/>
          <w:sz w:val="22"/>
          <w:szCs w:val="22"/>
          <w:lang w:val="en-GB"/>
        </w:rPr>
      </w:pPr>
    </w:p>
    <w:p w14:paraId="28A6E4D6" w14:textId="163753D6" w:rsidR="00D82976" w:rsidRDefault="00544ABE" w:rsidP="00D82976">
      <w:pPr>
        <w:pStyle w:val="paragraph"/>
        <w:spacing w:before="0" w:beforeAutospacing="0" w:after="0" w:afterAutospacing="0"/>
        <w:jc w:val="both"/>
        <w:textAlignment w:val="baseline"/>
        <w:rPr>
          <w:noProof/>
          <w:sz w:val="22"/>
          <w:szCs w:val="22"/>
        </w:rPr>
      </w:pPr>
      <w:r>
        <w:rPr>
          <w:noProof/>
          <w:sz w:val="22"/>
          <w:szCs w:val="22"/>
        </w:rPr>
        <w:t xml:space="preserve">The </w:t>
      </w:r>
      <w:r w:rsidR="00D82976">
        <w:rPr>
          <w:noProof/>
          <w:sz w:val="22"/>
          <w:szCs w:val="22"/>
        </w:rPr>
        <w:t xml:space="preserve">Armenian authorities intend to adopt </w:t>
      </w:r>
      <w:r w:rsidR="00D82976" w:rsidRPr="00D82976">
        <w:rPr>
          <w:noProof/>
          <w:sz w:val="22"/>
          <w:szCs w:val="22"/>
        </w:rPr>
        <w:t xml:space="preserve">legislative amendments to ensure that </w:t>
      </w:r>
      <w:r w:rsidR="00D82976">
        <w:rPr>
          <w:noProof/>
          <w:sz w:val="22"/>
          <w:szCs w:val="22"/>
        </w:rPr>
        <w:t xml:space="preserve">the </w:t>
      </w:r>
      <w:r w:rsidR="00D82976" w:rsidRPr="00D82976">
        <w:rPr>
          <w:noProof/>
          <w:sz w:val="22"/>
          <w:szCs w:val="22"/>
        </w:rPr>
        <w:t>national data protection framework is harmonised with th</w:t>
      </w:r>
      <w:r w:rsidR="00FD733B">
        <w:rPr>
          <w:noProof/>
          <w:sz w:val="22"/>
          <w:szCs w:val="22"/>
        </w:rPr>
        <w:t>e m</w:t>
      </w:r>
      <w:r w:rsidR="00D82976" w:rsidRPr="00D82976">
        <w:rPr>
          <w:noProof/>
          <w:sz w:val="22"/>
          <w:szCs w:val="22"/>
        </w:rPr>
        <w:t xml:space="preserve">ost recent European standards and international best practices, including those stemming from </w:t>
      </w:r>
      <w:r w:rsidR="00D82976">
        <w:rPr>
          <w:noProof/>
          <w:sz w:val="22"/>
          <w:szCs w:val="22"/>
        </w:rPr>
        <w:t xml:space="preserve">the Council of Europe </w:t>
      </w:r>
      <w:r>
        <w:rPr>
          <w:noProof/>
          <w:sz w:val="22"/>
          <w:szCs w:val="22"/>
        </w:rPr>
        <w:t>‘</w:t>
      </w:r>
      <w:r w:rsidR="00D82976" w:rsidRPr="00D82976">
        <w:rPr>
          <w:noProof/>
          <w:sz w:val="22"/>
          <w:szCs w:val="22"/>
        </w:rPr>
        <w:t>Convention 108+</w:t>
      </w:r>
      <w:r>
        <w:rPr>
          <w:noProof/>
          <w:sz w:val="22"/>
          <w:szCs w:val="22"/>
        </w:rPr>
        <w:t>’</w:t>
      </w:r>
      <w:r w:rsidR="00D82976" w:rsidRPr="00D82976">
        <w:rPr>
          <w:noProof/>
          <w:sz w:val="22"/>
          <w:szCs w:val="22"/>
        </w:rPr>
        <w:t xml:space="preserve">, its </w:t>
      </w:r>
      <w:r>
        <w:rPr>
          <w:noProof/>
          <w:sz w:val="22"/>
          <w:szCs w:val="22"/>
        </w:rPr>
        <w:t>p</w:t>
      </w:r>
      <w:r w:rsidR="00D82976" w:rsidRPr="00D82976">
        <w:rPr>
          <w:noProof/>
          <w:sz w:val="22"/>
          <w:szCs w:val="22"/>
        </w:rPr>
        <w:t xml:space="preserve">rotocols and relevant Council of Europe instruments applicable to the law enforcement sector. </w:t>
      </w:r>
    </w:p>
    <w:p w14:paraId="3F529ED6" w14:textId="77777777" w:rsidR="00D82976" w:rsidRPr="00301E8C" w:rsidRDefault="00D82976" w:rsidP="00D82976">
      <w:pPr>
        <w:pStyle w:val="paragraph"/>
        <w:spacing w:before="0" w:beforeAutospacing="0" w:after="0" w:afterAutospacing="0"/>
        <w:jc w:val="both"/>
        <w:textAlignment w:val="baseline"/>
        <w:rPr>
          <w:b/>
          <w:bCs/>
          <w:noProof/>
          <w:color w:val="000000" w:themeColor="text1"/>
          <w:sz w:val="22"/>
          <w:szCs w:val="22"/>
          <w:lang w:val="en-GB"/>
        </w:rPr>
      </w:pPr>
    </w:p>
    <w:p w14:paraId="32FFB5FD"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Establishment of an independent personal data protection supervisory agency vested with adequate powers and obligations.</w:t>
      </w:r>
    </w:p>
    <w:p w14:paraId="0CF3B80E" w14:textId="77777777" w:rsidR="005E02F9" w:rsidRDefault="005E02F9" w:rsidP="005E02F9">
      <w:pPr>
        <w:rPr>
          <w:b/>
          <w:bCs/>
          <w:noProof/>
        </w:rPr>
      </w:pPr>
    </w:p>
    <w:p w14:paraId="7801D048" w14:textId="50AC0FC8" w:rsidR="00402314" w:rsidRPr="00402314" w:rsidRDefault="00402314" w:rsidP="00402314">
      <w:pPr>
        <w:jc w:val="both"/>
        <w:rPr>
          <w:noProof/>
          <w:lang w:eastAsia="x-none"/>
        </w:rPr>
      </w:pPr>
      <w:r w:rsidRPr="00402314">
        <w:rPr>
          <w:noProof/>
        </w:rPr>
        <w:t xml:space="preserve">The </w:t>
      </w:r>
      <w:r w:rsidR="004A3EE9">
        <w:rPr>
          <w:noProof/>
        </w:rPr>
        <w:t xml:space="preserve">current Armenian </w:t>
      </w:r>
      <w:r w:rsidRPr="00402314">
        <w:rPr>
          <w:noProof/>
        </w:rPr>
        <w:t>national data protection authority, the Personal Data Protection Agency</w:t>
      </w:r>
      <w:r w:rsidR="00544ABE">
        <w:rPr>
          <w:noProof/>
        </w:rPr>
        <w:t>,</w:t>
      </w:r>
      <w:r w:rsidRPr="00402314">
        <w:rPr>
          <w:noProof/>
        </w:rPr>
        <w:t xml:space="preserve"> operates as a separate subdivision within </w:t>
      </w:r>
      <w:r w:rsidR="00544ABE">
        <w:rPr>
          <w:noProof/>
        </w:rPr>
        <w:t xml:space="preserve">the </w:t>
      </w:r>
      <w:r w:rsidRPr="00402314">
        <w:rPr>
          <w:noProof/>
        </w:rPr>
        <w:t>structure of the Ministry of Justice</w:t>
      </w:r>
      <w:r w:rsidR="00544ABE">
        <w:rPr>
          <w:noProof/>
        </w:rPr>
        <w:t>. It</w:t>
      </w:r>
      <w:r w:rsidR="00EA5D72">
        <w:rPr>
          <w:noProof/>
        </w:rPr>
        <w:t xml:space="preserve"> cannot therefore be </w:t>
      </w:r>
      <w:r w:rsidRPr="00402314">
        <w:rPr>
          <w:noProof/>
        </w:rPr>
        <w:t>regarded as compliant with the requirements and standards relating to the independence of a data protection supervisory authority.</w:t>
      </w:r>
    </w:p>
    <w:p w14:paraId="78A04753" w14:textId="77777777" w:rsidR="00402314" w:rsidRPr="00402314" w:rsidRDefault="00402314" w:rsidP="00402314">
      <w:pPr>
        <w:jc w:val="both"/>
        <w:rPr>
          <w:noProof/>
          <w:lang w:eastAsia="x-none"/>
        </w:rPr>
      </w:pPr>
    </w:p>
    <w:p w14:paraId="37DD2E05" w14:textId="07A3D344" w:rsidR="00402314" w:rsidRPr="00402314" w:rsidRDefault="004A3EE9" w:rsidP="00402314">
      <w:pPr>
        <w:jc w:val="both"/>
        <w:rPr>
          <w:noProof/>
          <w:lang w:eastAsia="x-none"/>
        </w:rPr>
      </w:pPr>
      <w:r>
        <w:rPr>
          <w:noProof/>
        </w:rPr>
        <w:t xml:space="preserve">The concept paper mentioned </w:t>
      </w:r>
      <w:r w:rsidR="00175EC4">
        <w:rPr>
          <w:noProof/>
        </w:rPr>
        <w:t>above</w:t>
      </w:r>
      <w:r w:rsidR="00982FA6">
        <w:rPr>
          <w:noProof/>
        </w:rPr>
        <w:t xml:space="preserve"> and</w:t>
      </w:r>
      <w:r>
        <w:rPr>
          <w:noProof/>
        </w:rPr>
        <w:t xml:space="preserve"> endorsed by the </w:t>
      </w:r>
      <w:r w:rsidR="00544ABE">
        <w:rPr>
          <w:noProof/>
        </w:rPr>
        <w:t>g</w:t>
      </w:r>
      <w:r>
        <w:rPr>
          <w:noProof/>
        </w:rPr>
        <w:t>overnment in October 2025,</w:t>
      </w:r>
      <w:r w:rsidR="00544ABE">
        <w:rPr>
          <w:noProof/>
        </w:rPr>
        <w:t xml:space="preserve"> envisages t</w:t>
      </w:r>
      <w:r w:rsidR="00402314" w:rsidRPr="00402314">
        <w:rPr>
          <w:noProof/>
        </w:rPr>
        <w:t>he establishment of a</w:t>
      </w:r>
      <w:r>
        <w:rPr>
          <w:noProof/>
        </w:rPr>
        <w:t>n</w:t>
      </w:r>
      <w:r w:rsidR="00402314" w:rsidRPr="00402314">
        <w:rPr>
          <w:noProof/>
        </w:rPr>
        <w:t xml:space="preserve"> independent </w:t>
      </w:r>
      <w:r w:rsidR="00544ABE">
        <w:rPr>
          <w:noProof/>
        </w:rPr>
        <w:t>p</w:t>
      </w:r>
      <w:r w:rsidR="00402314" w:rsidRPr="00402314">
        <w:rPr>
          <w:noProof/>
        </w:rPr>
        <w:t xml:space="preserve">ersonal </w:t>
      </w:r>
      <w:r w:rsidR="00544ABE">
        <w:rPr>
          <w:noProof/>
        </w:rPr>
        <w:t>d</w:t>
      </w:r>
      <w:r w:rsidR="00402314" w:rsidRPr="00402314">
        <w:rPr>
          <w:noProof/>
        </w:rPr>
        <w:t xml:space="preserve">ata </w:t>
      </w:r>
      <w:r w:rsidR="00544ABE">
        <w:rPr>
          <w:noProof/>
        </w:rPr>
        <w:t>p</w:t>
      </w:r>
      <w:r w:rsidR="00402314" w:rsidRPr="00402314">
        <w:rPr>
          <w:noProof/>
        </w:rPr>
        <w:t xml:space="preserve">rotection </w:t>
      </w:r>
      <w:r w:rsidR="00544ABE">
        <w:rPr>
          <w:noProof/>
        </w:rPr>
        <w:t>a</w:t>
      </w:r>
      <w:r w:rsidR="005F53CF">
        <w:rPr>
          <w:noProof/>
        </w:rPr>
        <w:t>uthority</w:t>
      </w:r>
      <w:r w:rsidR="00402314" w:rsidRPr="00402314">
        <w:rPr>
          <w:noProof/>
        </w:rPr>
        <w:t>. The envisaged model</w:t>
      </w:r>
      <w:r w:rsidR="00544ABE">
        <w:rPr>
          <w:noProof/>
        </w:rPr>
        <w:t xml:space="preserve"> is of </w:t>
      </w:r>
      <w:r w:rsidR="00402314" w:rsidRPr="00402314">
        <w:rPr>
          <w:noProof/>
        </w:rPr>
        <w:t xml:space="preserve">a collegial body composed of three </w:t>
      </w:r>
      <w:r w:rsidR="005F53CF">
        <w:rPr>
          <w:noProof/>
        </w:rPr>
        <w:t>C</w:t>
      </w:r>
      <w:r w:rsidR="00402314" w:rsidRPr="00402314">
        <w:rPr>
          <w:noProof/>
        </w:rPr>
        <w:t xml:space="preserve">ommissioners, empowered to conduct proceedings and investigations, adopt corrective measures and provide expert advice to public institutions and private entities. </w:t>
      </w:r>
    </w:p>
    <w:p w14:paraId="6BAA7E03" w14:textId="77777777" w:rsidR="004A3EE9" w:rsidRDefault="004A3EE9" w:rsidP="00402314">
      <w:pPr>
        <w:jc w:val="both"/>
        <w:rPr>
          <w:noProof/>
        </w:rPr>
      </w:pPr>
    </w:p>
    <w:p w14:paraId="6EE76B8B" w14:textId="51B63E05" w:rsidR="00402314" w:rsidRPr="00402314" w:rsidRDefault="004A3EE9" w:rsidP="00402314">
      <w:pPr>
        <w:jc w:val="both"/>
        <w:rPr>
          <w:noProof/>
        </w:rPr>
      </w:pPr>
      <w:r>
        <w:rPr>
          <w:noProof/>
        </w:rPr>
        <w:t>T</w:t>
      </w:r>
      <w:r w:rsidR="00402314" w:rsidRPr="00402314">
        <w:rPr>
          <w:noProof/>
        </w:rPr>
        <w:t>he requirement for an independent authority arises from Convention 108 and Convention 108+, but also from Armenia’s commitments</w:t>
      </w:r>
      <w:r w:rsidR="00544ABE">
        <w:rPr>
          <w:noProof/>
        </w:rPr>
        <w:t xml:space="preserve">, in particular </w:t>
      </w:r>
      <w:r w:rsidR="00982FA6">
        <w:rPr>
          <w:noProof/>
        </w:rPr>
        <w:t xml:space="preserve">in the context of the Agreement signed </w:t>
      </w:r>
      <w:r w:rsidR="16D981BB">
        <w:rPr>
          <w:noProof/>
        </w:rPr>
        <w:t>in April 2024</w:t>
      </w:r>
      <w:r w:rsidR="00982FA6">
        <w:rPr>
          <w:noProof/>
        </w:rPr>
        <w:t xml:space="preserve"> between </w:t>
      </w:r>
      <w:r w:rsidR="1B01F50A">
        <w:rPr>
          <w:noProof/>
        </w:rPr>
        <w:t xml:space="preserve">the EU and </w:t>
      </w:r>
      <w:r w:rsidR="00982FA6">
        <w:rPr>
          <w:noProof/>
        </w:rPr>
        <w:t xml:space="preserve">Armenia </w:t>
      </w:r>
      <w:r w:rsidR="541DF117">
        <w:rPr>
          <w:noProof/>
        </w:rPr>
        <w:t>on</w:t>
      </w:r>
      <w:r w:rsidR="361578E5">
        <w:rPr>
          <w:noProof/>
        </w:rPr>
        <w:t xml:space="preserve"> the cooperation between </w:t>
      </w:r>
      <w:r w:rsidR="00982FA6">
        <w:rPr>
          <w:noProof/>
        </w:rPr>
        <w:t>Eurojust</w:t>
      </w:r>
      <w:r w:rsidR="1ED9B94C">
        <w:rPr>
          <w:noProof/>
        </w:rPr>
        <w:t xml:space="preserve"> and the Armenian authorities competent for judicial cooperation</w:t>
      </w:r>
      <w:r w:rsidR="00544ABE">
        <w:rPr>
          <w:noProof/>
        </w:rPr>
        <w:t>. These commitments</w:t>
      </w:r>
      <w:r w:rsidR="00402314" w:rsidRPr="00402314">
        <w:rPr>
          <w:noProof/>
        </w:rPr>
        <w:t xml:space="preserve"> require </w:t>
      </w:r>
      <w:r w:rsidR="00544ABE">
        <w:rPr>
          <w:noProof/>
        </w:rPr>
        <w:t xml:space="preserve">Armenia to set up </w:t>
      </w:r>
      <w:r w:rsidR="00402314" w:rsidRPr="00402314">
        <w:rPr>
          <w:noProof/>
        </w:rPr>
        <w:t xml:space="preserve">an independent data protection authority with guaranteed independence, </w:t>
      </w:r>
      <w:r w:rsidR="00544ABE">
        <w:rPr>
          <w:noProof/>
        </w:rPr>
        <w:t xml:space="preserve">sufficient </w:t>
      </w:r>
      <w:r w:rsidR="00402314" w:rsidRPr="00402314">
        <w:rPr>
          <w:noProof/>
        </w:rPr>
        <w:t>resources and effective powers.</w:t>
      </w:r>
    </w:p>
    <w:p w14:paraId="5A02634F" w14:textId="2E3E4C6E" w:rsidR="5935EBAD" w:rsidRDefault="5935EBAD" w:rsidP="5935EBAD">
      <w:pPr>
        <w:jc w:val="both"/>
        <w:rPr>
          <w:noProof/>
        </w:rPr>
      </w:pPr>
    </w:p>
    <w:p w14:paraId="62AE8309" w14:textId="41256221" w:rsidR="55471282" w:rsidRDefault="55471282" w:rsidP="5935EBAD">
      <w:pPr>
        <w:jc w:val="both"/>
        <w:rPr>
          <w:noProof/>
        </w:rPr>
      </w:pPr>
      <w:r>
        <w:rPr>
          <w:noProof/>
        </w:rPr>
        <w:t>The mandate of the new Data Protection Authority</w:t>
      </w:r>
      <w:r w:rsidR="5A73C6B1">
        <w:rPr>
          <w:noProof/>
        </w:rPr>
        <w:t xml:space="preserve"> will have to be clearly distinguished</w:t>
      </w:r>
      <w:r w:rsidR="713F3572">
        <w:rPr>
          <w:noProof/>
        </w:rPr>
        <w:t xml:space="preserve"> </w:t>
      </w:r>
      <w:r w:rsidR="429785AF">
        <w:rPr>
          <w:noProof/>
        </w:rPr>
        <w:t xml:space="preserve">from the Information System Agency </w:t>
      </w:r>
      <w:r w:rsidR="68A16B7A">
        <w:rPr>
          <w:noProof/>
        </w:rPr>
        <w:t xml:space="preserve">currently </w:t>
      </w:r>
      <w:r w:rsidR="429785AF">
        <w:rPr>
          <w:noProof/>
        </w:rPr>
        <w:t xml:space="preserve">in charge of </w:t>
      </w:r>
      <w:r w:rsidR="0B6844B8">
        <w:rPr>
          <w:noProof/>
        </w:rPr>
        <w:t xml:space="preserve">the management of the state information systems and </w:t>
      </w:r>
      <w:r w:rsidR="5B7ECD2A">
        <w:rPr>
          <w:noProof/>
        </w:rPr>
        <w:t xml:space="preserve">which is planned to be </w:t>
      </w:r>
      <w:r w:rsidR="2478E146">
        <w:rPr>
          <w:noProof/>
        </w:rPr>
        <w:t xml:space="preserve">transformed into a new </w:t>
      </w:r>
      <w:r w:rsidR="7FAB5B4F">
        <w:rPr>
          <w:noProof/>
        </w:rPr>
        <w:t>body</w:t>
      </w:r>
      <w:r w:rsidR="3773A8FC">
        <w:rPr>
          <w:noProof/>
        </w:rPr>
        <w:t xml:space="preserve">, </w:t>
      </w:r>
      <w:r w:rsidR="5B7ECD2A">
        <w:rPr>
          <w:noProof/>
        </w:rPr>
        <w:t xml:space="preserve">in charge of </w:t>
      </w:r>
      <w:r w:rsidR="761C07A4">
        <w:rPr>
          <w:noProof/>
        </w:rPr>
        <w:t>cybersecurity</w:t>
      </w:r>
      <w:r w:rsidR="0BF99281">
        <w:rPr>
          <w:noProof/>
        </w:rPr>
        <w:t xml:space="preserve"> and data management. </w:t>
      </w:r>
    </w:p>
    <w:p w14:paraId="7529CE48" w14:textId="77777777" w:rsidR="00402314" w:rsidRDefault="00402314" w:rsidP="00402314">
      <w:pPr>
        <w:jc w:val="both"/>
        <w:rPr>
          <w:noProof/>
          <w:lang w:eastAsia="x-none"/>
        </w:rPr>
      </w:pPr>
    </w:p>
    <w:p w14:paraId="5CC07789" w14:textId="10F4B320" w:rsidR="00982FA6" w:rsidRDefault="00982FA6" w:rsidP="00982FA6">
      <w:pPr>
        <w:jc w:val="both"/>
        <w:rPr>
          <w:noProof/>
        </w:rPr>
      </w:pPr>
      <w:r w:rsidRPr="00CA723E">
        <w:rPr>
          <w:noProof/>
        </w:rPr>
        <w:t xml:space="preserve">In light of the above, a comprehensive assessment of Armenia’s personal data protection framework should be carried out at a later stage, following the adoption and implementation of the </w:t>
      </w:r>
      <w:r w:rsidR="00544ABE">
        <w:rPr>
          <w:noProof/>
        </w:rPr>
        <w:t xml:space="preserve">planned </w:t>
      </w:r>
      <w:r w:rsidRPr="00CA723E">
        <w:rPr>
          <w:noProof/>
        </w:rPr>
        <w:t xml:space="preserve">legislative amendments and the establishment of the new </w:t>
      </w:r>
      <w:r>
        <w:rPr>
          <w:noProof/>
        </w:rPr>
        <w:t xml:space="preserve">Data Protection </w:t>
      </w:r>
      <w:r w:rsidR="00B337B1">
        <w:rPr>
          <w:noProof/>
        </w:rPr>
        <w:t>Authority</w:t>
      </w:r>
      <w:r w:rsidRPr="00CA723E">
        <w:rPr>
          <w:noProof/>
        </w:rPr>
        <w:t>.</w:t>
      </w:r>
    </w:p>
    <w:p w14:paraId="354F1F12" w14:textId="77777777" w:rsidR="00982FA6" w:rsidRPr="00CA723E" w:rsidRDefault="00982FA6" w:rsidP="00982FA6">
      <w:pPr>
        <w:jc w:val="both"/>
        <w:rPr>
          <w:noProof/>
          <w:lang w:eastAsia="x-none"/>
        </w:rPr>
      </w:pPr>
    </w:p>
    <w:p w14:paraId="3980EF7C" w14:textId="77777777" w:rsidR="008418E6" w:rsidRDefault="008418E6" w:rsidP="009F2DA8">
      <w:pPr>
        <w:rPr>
          <w:noProof/>
        </w:rPr>
      </w:pPr>
    </w:p>
    <w:p w14:paraId="5B3415C0" w14:textId="3569DE46" w:rsidR="009F2DA8" w:rsidRPr="00301E8C" w:rsidRDefault="005E6AF1" w:rsidP="009F2DA8">
      <w:pPr>
        <w:rPr>
          <w:noProof/>
        </w:rPr>
      </w:pPr>
      <w:r w:rsidRPr="00301E8C">
        <w:rPr>
          <w:noProof/>
        </w:rPr>
        <w:t>On the basis of the above findings, it is recommended that in relation to block 3 benchmarks</w:t>
      </w:r>
      <w:r w:rsidR="009F2DA8">
        <w:rPr>
          <w:noProof/>
        </w:rPr>
        <w:t xml:space="preserve"> related to</w:t>
      </w:r>
      <w:r w:rsidRPr="00301E8C">
        <w:rPr>
          <w:noProof/>
        </w:rPr>
        <w:t xml:space="preserve"> </w:t>
      </w:r>
      <w:r w:rsidR="009F2DA8">
        <w:rPr>
          <w:b/>
          <w:bCs/>
          <w:noProof/>
        </w:rPr>
        <w:t xml:space="preserve">Public order and security </w:t>
      </w:r>
      <w:r w:rsidR="009F2DA8" w:rsidRPr="00301E8C">
        <w:rPr>
          <w:noProof/>
        </w:rPr>
        <w:t>(</w:t>
      </w:r>
      <w:r w:rsidR="008E0E09">
        <w:rPr>
          <w:noProof/>
        </w:rPr>
        <w:t xml:space="preserve">first </w:t>
      </w:r>
      <w:r w:rsidR="009F2DA8" w:rsidRPr="00301E8C">
        <w:rPr>
          <w:noProof/>
        </w:rPr>
        <w:t xml:space="preserve">phase), the Armenian authorities: </w:t>
      </w:r>
    </w:p>
    <w:p w14:paraId="6EBA4C23" w14:textId="77777777" w:rsidR="009F2DA8" w:rsidRDefault="009F2DA8" w:rsidP="005E6AF1">
      <w:pPr>
        <w:rPr>
          <w:noProof/>
        </w:rPr>
      </w:pPr>
    </w:p>
    <w:p w14:paraId="6EE4DC76" w14:textId="77777777" w:rsidR="00982FA6" w:rsidRPr="007D53E0" w:rsidRDefault="00982FA6" w:rsidP="00982FA6">
      <w:pPr>
        <w:rPr>
          <w:noProof/>
          <w:u w:val="single"/>
        </w:rPr>
      </w:pPr>
      <w:r w:rsidRPr="007D53E0">
        <w:rPr>
          <w:noProof/>
          <w:u w:val="single"/>
        </w:rPr>
        <w:t>Preventing and fighting organised crime</w:t>
      </w:r>
    </w:p>
    <w:p w14:paraId="2FD00D57" w14:textId="08F8CDF0" w:rsidR="00982FA6" w:rsidRPr="007D53E0" w:rsidRDefault="00544ABE" w:rsidP="00982FA6">
      <w:pPr>
        <w:pStyle w:val="ListParagraph"/>
        <w:widowControl/>
        <w:numPr>
          <w:ilvl w:val="0"/>
          <w:numId w:val="5"/>
        </w:numPr>
        <w:autoSpaceDE/>
        <w:autoSpaceDN/>
        <w:jc w:val="both"/>
        <w:rPr>
          <w:rFonts w:cs="Calibri"/>
          <w:i/>
          <w:iCs/>
          <w:noProof/>
        </w:rPr>
      </w:pPr>
      <w:r>
        <w:rPr>
          <w:rFonts w:cs="Calibri"/>
          <w:i/>
          <w:iCs/>
          <w:noProof/>
        </w:rPr>
        <w:t>a</w:t>
      </w:r>
      <w:r w:rsidR="00982FA6" w:rsidRPr="007D53E0">
        <w:rPr>
          <w:rFonts w:cs="Calibri"/>
          <w:i/>
          <w:iCs/>
          <w:noProof/>
        </w:rPr>
        <w:t xml:space="preserve">dopt </w:t>
      </w:r>
      <w:r w:rsidR="00CC3D93">
        <w:rPr>
          <w:rFonts w:cs="Calibri"/>
          <w:i/>
          <w:iCs/>
          <w:noProof/>
        </w:rPr>
        <w:t>the</w:t>
      </w:r>
      <w:r w:rsidR="00982FA6" w:rsidRPr="007D53E0">
        <w:rPr>
          <w:rFonts w:cs="Calibri"/>
          <w:i/>
          <w:iCs/>
          <w:noProof/>
        </w:rPr>
        <w:t xml:space="preserve"> </w:t>
      </w:r>
      <w:r>
        <w:rPr>
          <w:rFonts w:cs="Calibri"/>
          <w:i/>
          <w:iCs/>
          <w:noProof/>
        </w:rPr>
        <w:t>c</w:t>
      </w:r>
      <w:r w:rsidR="00982FA6" w:rsidRPr="007D53E0">
        <w:rPr>
          <w:rFonts w:cs="Calibri"/>
          <w:i/>
          <w:iCs/>
          <w:noProof/>
        </w:rPr>
        <w:t xml:space="preserve">rime </w:t>
      </w:r>
      <w:r>
        <w:rPr>
          <w:rFonts w:cs="Calibri"/>
          <w:i/>
          <w:iCs/>
          <w:noProof/>
        </w:rPr>
        <w:t>p</w:t>
      </w:r>
      <w:r w:rsidR="00982FA6" w:rsidRPr="007D53E0">
        <w:rPr>
          <w:rFonts w:cs="Calibri"/>
          <w:i/>
          <w:iCs/>
          <w:noProof/>
        </w:rPr>
        <w:t xml:space="preserve">revention </w:t>
      </w:r>
      <w:r>
        <w:rPr>
          <w:rFonts w:cs="Calibri"/>
          <w:i/>
          <w:iCs/>
          <w:noProof/>
        </w:rPr>
        <w:t>s</w:t>
      </w:r>
      <w:r w:rsidR="00982FA6" w:rsidRPr="007D53E0">
        <w:rPr>
          <w:rFonts w:cs="Calibri"/>
          <w:i/>
          <w:iCs/>
          <w:noProof/>
        </w:rPr>
        <w:t xml:space="preserve">trategy </w:t>
      </w:r>
      <w:r w:rsidR="00EC5CD1" w:rsidRPr="007D53E0">
        <w:rPr>
          <w:rFonts w:cs="Calibri"/>
          <w:i/>
          <w:iCs/>
          <w:noProof/>
        </w:rPr>
        <w:t xml:space="preserve">together </w:t>
      </w:r>
      <w:r w:rsidR="00982FA6" w:rsidRPr="007D53E0">
        <w:rPr>
          <w:rFonts w:cs="Calibri"/>
          <w:i/>
          <w:iCs/>
          <w:noProof/>
        </w:rPr>
        <w:t>with its</w:t>
      </w:r>
      <w:r w:rsidR="00EC5CD1" w:rsidRPr="007D53E0">
        <w:rPr>
          <w:rFonts w:cs="Calibri"/>
          <w:i/>
          <w:iCs/>
          <w:noProof/>
        </w:rPr>
        <w:t xml:space="preserve"> related</w:t>
      </w:r>
      <w:r w:rsidR="00982FA6" w:rsidRPr="007D53E0">
        <w:rPr>
          <w:rFonts w:cs="Calibri"/>
          <w:i/>
          <w:iCs/>
          <w:noProof/>
        </w:rPr>
        <w:t xml:space="preserve"> </w:t>
      </w:r>
      <w:r>
        <w:rPr>
          <w:rFonts w:cs="Calibri"/>
          <w:i/>
          <w:iCs/>
          <w:noProof/>
        </w:rPr>
        <w:t>a</w:t>
      </w:r>
      <w:r w:rsidR="00982FA6" w:rsidRPr="007D53E0">
        <w:rPr>
          <w:rFonts w:cs="Calibri"/>
          <w:i/>
          <w:iCs/>
          <w:noProof/>
        </w:rPr>
        <w:t xml:space="preserve">ction </w:t>
      </w:r>
      <w:r>
        <w:rPr>
          <w:rFonts w:cs="Calibri"/>
          <w:i/>
          <w:iCs/>
          <w:noProof/>
        </w:rPr>
        <w:t>p</w:t>
      </w:r>
      <w:r w:rsidR="00982FA6" w:rsidRPr="007D53E0">
        <w:rPr>
          <w:rFonts w:cs="Calibri"/>
          <w:i/>
          <w:iCs/>
          <w:noProof/>
        </w:rPr>
        <w:t xml:space="preserve">lan. The strategy should address </w:t>
      </w:r>
      <w:r w:rsidR="001F763C">
        <w:rPr>
          <w:rFonts w:cs="Calibri"/>
          <w:i/>
          <w:iCs/>
          <w:noProof/>
        </w:rPr>
        <w:t xml:space="preserve">both prevention and repression aspects, </w:t>
      </w:r>
      <w:r>
        <w:rPr>
          <w:rFonts w:cs="Calibri"/>
          <w:i/>
          <w:iCs/>
          <w:noProof/>
        </w:rPr>
        <w:t xml:space="preserve">including </w:t>
      </w:r>
      <w:r w:rsidR="00982FA6" w:rsidRPr="007D53E0">
        <w:rPr>
          <w:rFonts w:cs="Calibri"/>
          <w:i/>
          <w:iCs/>
          <w:noProof/>
        </w:rPr>
        <w:t xml:space="preserve">operational cooperation </w:t>
      </w:r>
      <w:r w:rsidR="00EC5CD1" w:rsidRPr="007D53E0">
        <w:rPr>
          <w:rFonts w:cs="Calibri"/>
          <w:i/>
          <w:iCs/>
          <w:noProof/>
        </w:rPr>
        <w:t>among law enforcement agencies</w:t>
      </w:r>
      <w:r w:rsidR="00DA278C">
        <w:rPr>
          <w:rFonts w:cs="Calibri"/>
          <w:i/>
          <w:iCs/>
          <w:noProof/>
        </w:rPr>
        <w:t xml:space="preserve"> and cover organised crime</w:t>
      </w:r>
      <w:r w:rsidR="00CA0F46">
        <w:rPr>
          <w:rFonts w:cs="Calibri"/>
          <w:i/>
          <w:iCs/>
          <w:noProof/>
        </w:rPr>
        <w:t xml:space="preserve"> in particular; </w:t>
      </w:r>
      <w:r w:rsidR="00EC5CD1" w:rsidRPr="007D53E0">
        <w:rPr>
          <w:rFonts w:cs="Calibri"/>
          <w:i/>
          <w:iCs/>
          <w:noProof/>
        </w:rPr>
        <w:t xml:space="preserve"> </w:t>
      </w:r>
    </w:p>
    <w:p w14:paraId="5B9C7ED9" w14:textId="3CCF6362" w:rsidR="00982FA6" w:rsidRDefault="00CA0F46" w:rsidP="00982FA6">
      <w:pPr>
        <w:pStyle w:val="ListParagraph"/>
        <w:widowControl/>
        <w:numPr>
          <w:ilvl w:val="0"/>
          <w:numId w:val="5"/>
        </w:numPr>
        <w:autoSpaceDE/>
        <w:autoSpaceDN/>
        <w:jc w:val="both"/>
        <w:rPr>
          <w:rFonts w:cs="Calibri"/>
          <w:i/>
          <w:iCs/>
          <w:noProof/>
        </w:rPr>
      </w:pPr>
      <w:r>
        <w:rPr>
          <w:rFonts w:cs="Calibri"/>
          <w:i/>
          <w:iCs/>
          <w:noProof/>
        </w:rPr>
        <w:t>c</w:t>
      </w:r>
      <w:r w:rsidR="009D271B">
        <w:rPr>
          <w:rFonts w:cs="Calibri"/>
          <w:i/>
          <w:iCs/>
          <w:noProof/>
        </w:rPr>
        <w:t xml:space="preserve">ontinue </w:t>
      </w:r>
      <w:r w:rsidR="00EC5CD1" w:rsidRPr="007D53E0">
        <w:rPr>
          <w:rFonts w:cs="Calibri"/>
          <w:i/>
          <w:iCs/>
          <w:noProof/>
        </w:rPr>
        <w:t>develop</w:t>
      </w:r>
      <w:r w:rsidR="009D271B">
        <w:rPr>
          <w:rFonts w:cs="Calibri"/>
          <w:i/>
          <w:iCs/>
          <w:noProof/>
        </w:rPr>
        <w:t>ing</w:t>
      </w:r>
      <w:r w:rsidR="007E706D">
        <w:rPr>
          <w:rFonts w:cs="Calibri"/>
          <w:i/>
          <w:iCs/>
          <w:noProof/>
        </w:rPr>
        <w:t xml:space="preserve"> </w:t>
      </w:r>
      <w:r w:rsidR="00982FA6" w:rsidRPr="007D53E0">
        <w:rPr>
          <w:rFonts w:cs="Calibri"/>
          <w:i/>
          <w:iCs/>
          <w:noProof/>
        </w:rPr>
        <w:t xml:space="preserve">analytical capabilities on serious and organised crime </w:t>
      </w:r>
      <w:r w:rsidR="00EC5CD1" w:rsidRPr="007D53E0">
        <w:rPr>
          <w:rFonts w:cs="Calibri"/>
          <w:i/>
          <w:iCs/>
          <w:noProof/>
        </w:rPr>
        <w:t>t</w:t>
      </w:r>
      <w:r w:rsidR="00982FA6" w:rsidRPr="007D53E0">
        <w:rPr>
          <w:rFonts w:cs="Calibri"/>
          <w:i/>
          <w:iCs/>
          <w:noProof/>
        </w:rPr>
        <w:t>hrough the introduction of an intelligence-led policing model,</w:t>
      </w:r>
      <w:r w:rsidR="00EC5CD1" w:rsidRPr="007D53E0">
        <w:rPr>
          <w:rFonts w:cs="Calibri"/>
          <w:i/>
          <w:iCs/>
          <w:noProof/>
        </w:rPr>
        <w:t xml:space="preserve"> </w:t>
      </w:r>
      <w:r w:rsidR="00982FA6" w:rsidRPr="007D53E0">
        <w:rPr>
          <w:rFonts w:cs="Calibri"/>
          <w:i/>
          <w:iCs/>
          <w:noProof/>
        </w:rPr>
        <w:t xml:space="preserve">with a view to developing a reliable and comprehensive situational awareness framework, such as a national </w:t>
      </w:r>
      <w:r>
        <w:rPr>
          <w:rFonts w:cs="Calibri"/>
          <w:i/>
          <w:iCs/>
          <w:noProof/>
        </w:rPr>
        <w:t>s</w:t>
      </w:r>
      <w:r w:rsidR="00982FA6" w:rsidRPr="007D53E0">
        <w:rPr>
          <w:rFonts w:cs="Calibri"/>
          <w:i/>
          <w:iCs/>
          <w:noProof/>
        </w:rPr>
        <w:t xml:space="preserve">erious and </w:t>
      </w:r>
      <w:r>
        <w:rPr>
          <w:rFonts w:cs="Calibri"/>
          <w:i/>
          <w:iCs/>
          <w:noProof/>
        </w:rPr>
        <w:t>or</w:t>
      </w:r>
      <w:r w:rsidR="00982FA6" w:rsidRPr="007D53E0">
        <w:rPr>
          <w:rFonts w:cs="Calibri"/>
          <w:i/>
          <w:iCs/>
          <w:noProof/>
        </w:rPr>
        <w:t xml:space="preserve">ganised </w:t>
      </w:r>
      <w:r>
        <w:rPr>
          <w:rFonts w:cs="Calibri"/>
          <w:i/>
          <w:iCs/>
          <w:noProof/>
        </w:rPr>
        <w:t>c</w:t>
      </w:r>
      <w:r w:rsidR="00982FA6" w:rsidRPr="007D53E0">
        <w:rPr>
          <w:rFonts w:cs="Calibri"/>
          <w:i/>
          <w:iCs/>
          <w:noProof/>
        </w:rPr>
        <w:t xml:space="preserve">rime </w:t>
      </w:r>
      <w:r>
        <w:rPr>
          <w:rFonts w:cs="Calibri"/>
          <w:i/>
          <w:iCs/>
          <w:noProof/>
        </w:rPr>
        <w:t>t</w:t>
      </w:r>
      <w:r w:rsidR="00982FA6" w:rsidRPr="007D53E0">
        <w:rPr>
          <w:rFonts w:cs="Calibri"/>
          <w:i/>
          <w:iCs/>
          <w:noProof/>
        </w:rPr>
        <w:t xml:space="preserve">hreat </w:t>
      </w:r>
      <w:r>
        <w:rPr>
          <w:rFonts w:cs="Calibri"/>
          <w:i/>
          <w:iCs/>
          <w:noProof/>
        </w:rPr>
        <w:t>a</w:t>
      </w:r>
      <w:r w:rsidR="00982FA6" w:rsidRPr="007D53E0">
        <w:rPr>
          <w:rFonts w:cs="Calibri"/>
          <w:i/>
          <w:iCs/>
          <w:noProof/>
        </w:rPr>
        <w:t>ssessment (SOCTA)</w:t>
      </w:r>
      <w:r>
        <w:rPr>
          <w:rFonts w:cs="Calibri"/>
          <w:i/>
          <w:iCs/>
          <w:noProof/>
        </w:rPr>
        <w:t>;</w:t>
      </w:r>
    </w:p>
    <w:p w14:paraId="508B20FC" w14:textId="7D11A314" w:rsidR="00F91E89" w:rsidRPr="007D6EF7" w:rsidRDefault="00CA0F46" w:rsidP="00F91E89">
      <w:pPr>
        <w:pStyle w:val="ListParagraph"/>
        <w:widowControl/>
        <w:numPr>
          <w:ilvl w:val="0"/>
          <w:numId w:val="5"/>
        </w:numPr>
        <w:autoSpaceDE/>
        <w:autoSpaceDN/>
        <w:jc w:val="both"/>
        <w:rPr>
          <w:rFonts w:cs="Calibri"/>
          <w:i/>
          <w:iCs/>
          <w:noProof/>
        </w:rPr>
      </w:pPr>
      <w:r>
        <w:rPr>
          <w:rFonts w:cs="Calibri"/>
          <w:i/>
          <w:iCs/>
          <w:noProof/>
        </w:rPr>
        <w:t>i</w:t>
      </w:r>
      <w:r w:rsidR="00F91E89" w:rsidRPr="007D6EF7">
        <w:rPr>
          <w:rFonts w:cs="Calibri"/>
          <w:i/>
          <w:iCs/>
          <w:noProof/>
        </w:rPr>
        <w:t>mplement the Working Arrangement concluded with Europol</w:t>
      </w:r>
      <w:r w:rsidR="006353AD">
        <w:rPr>
          <w:rFonts w:cs="Calibri"/>
          <w:i/>
          <w:iCs/>
          <w:noProof/>
        </w:rPr>
        <w:t>, including</w:t>
      </w:r>
      <w:r w:rsidR="00F91E89" w:rsidRPr="007D6EF7">
        <w:rPr>
          <w:rFonts w:cs="Calibri"/>
          <w:i/>
          <w:iCs/>
          <w:noProof/>
        </w:rPr>
        <w:t xml:space="preserve"> by sharing operational information via SIENA</w:t>
      </w:r>
      <w:r>
        <w:rPr>
          <w:rFonts w:cs="Calibri"/>
          <w:i/>
          <w:iCs/>
          <w:noProof/>
        </w:rPr>
        <w:t>;</w:t>
      </w:r>
      <w:r w:rsidR="00F91E89" w:rsidRPr="007D6EF7">
        <w:rPr>
          <w:rFonts w:cs="Calibri"/>
          <w:i/>
          <w:iCs/>
          <w:noProof/>
        </w:rPr>
        <w:t xml:space="preserve"> </w:t>
      </w:r>
    </w:p>
    <w:p w14:paraId="50B759A2" w14:textId="6322B0D9" w:rsidR="00F91E89" w:rsidRPr="007D53E0" w:rsidRDefault="00CA0F46" w:rsidP="00F91E89">
      <w:pPr>
        <w:pStyle w:val="ListParagraph"/>
        <w:widowControl/>
        <w:numPr>
          <w:ilvl w:val="0"/>
          <w:numId w:val="5"/>
        </w:numPr>
        <w:autoSpaceDE/>
        <w:autoSpaceDN/>
        <w:jc w:val="both"/>
        <w:rPr>
          <w:rFonts w:cs="Calibri"/>
          <w:i/>
          <w:iCs/>
          <w:noProof/>
        </w:rPr>
      </w:pPr>
      <w:r>
        <w:rPr>
          <w:rFonts w:cs="Calibri"/>
          <w:i/>
          <w:iCs/>
          <w:noProof/>
        </w:rPr>
        <w:t xml:space="preserve">set up </w:t>
      </w:r>
      <w:r w:rsidR="00F91E89" w:rsidRPr="007D53E0">
        <w:rPr>
          <w:rFonts w:cs="Calibri"/>
          <w:i/>
          <w:iCs/>
          <w:noProof/>
        </w:rPr>
        <w:t xml:space="preserve">inter-institutional operational taskforces to regularly </w:t>
      </w:r>
      <w:r>
        <w:rPr>
          <w:rFonts w:cs="Calibri"/>
          <w:i/>
          <w:iCs/>
          <w:noProof/>
        </w:rPr>
        <w:t>set</w:t>
      </w:r>
      <w:r w:rsidR="00F91E89" w:rsidRPr="007D53E0">
        <w:rPr>
          <w:rFonts w:cs="Calibri"/>
          <w:i/>
          <w:iCs/>
          <w:noProof/>
        </w:rPr>
        <w:t>, coordinate and implement joint operational objectives across all areas affected by organised crime</w:t>
      </w:r>
      <w:r>
        <w:rPr>
          <w:rFonts w:cs="Calibri"/>
          <w:i/>
          <w:iCs/>
          <w:noProof/>
        </w:rPr>
        <w:t>;</w:t>
      </w:r>
      <w:r w:rsidR="00F91E89" w:rsidRPr="007D53E0">
        <w:rPr>
          <w:rFonts w:cs="Calibri"/>
          <w:i/>
          <w:iCs/>
          <w:noProof/>
        </w:rPr>
        <w:t xml:space="preserve"> </w:t>
      </w:r>
    </w:p>
    <w:p w14:paraId="24F68D85" w14:textId="7E7E3594" w:rsidR="00F91E89" w:rsidRPr="007D6EF7" w:rsidRDefault="00CA0F46" w:rsidP="00F91E89">
      <w:pPr>
        <w:pStyle w:val="ListParagraph"/>
        <w:widowControl/>
        <w:numPr>
          <w:ilvl w:val="0"/>
          <w:numId w:val="5"/>
        </w:numPr>
        <w:autoSpaceDE/>
        <w:autoSpaceDN/>
        <w:jc w:val="both"/>
        <w:rPr>
          <w:rFonts w:cs="Calibri"/>
          <w:i/>
          <w:iCs/>
          <w:noProof/>
        </w:rPr>
      </w:pPr>
      <w:r>
        <w:rPr>
          <w:rFonts w:cs="Calibri"/>
          <w:i/>
          <w:iCs/>
          <w:noProof/>
        </w:rPr>
        <w:t xml:space="preserve">set up </w:t>
      </w:r>
      <w:r w:rsidR="00F91E89" w:rsidRPr="007D6EF7">
        <w:rPr>
          <w:rFonts w:cs="Calibri"/>
          <w:i/>
          <w:iCs/>
          <w:noProof/>
        </w:rPr>
        <w:t xml:space="preserve">and operationalise an </w:t>
      </w:r>
      <w:r>
        <w:rPr>
          <w:rFonts w:cs="Calibri"/>
          <w:i/>
          <w:iCs/>
          <w:noProof/>
        </w:rPr>
        <w:t>a</w:t>
      </w:r>
      <w:r w:rsidR="00F91E89" w:rsidRPr="007D6EF7">
        <w:rPr>
          <w:rFonts w:cs="Calibri"/>
          <w:i/>
          <w:iCs/>
          <w:noProof/>
        </w:rPr>
        <w:t xml:space="preserve">sset </w:t>
      </w:r>
      <w:r>
        <w:rPr>
          <w:rFonts w:cs="Calibri"/>
          <w:i/>
          <w:iCs/>
          <w:noProof/>
        </w:rPr>
        <w:t>r</w:t>
      </w:r>
      <w:r w:rsidR="00F91E89" w:rsidRPr="007D6EF7">
        <w:rPr>
          <w:rFonts w:cs="Calibri"/>
          <w:i/>
          <w:iCs/>
          <w:noProof/>
        </w:rPr>
        <w:t xml:space="preserve">ecovery </w:t>
      </w:r>
      <w:r>
        <w:rPr>
          <w:rFonts w:cs="Calibri"/>
          <w:i/>
          <w:iCs/>
          <w:noProof/>
        </w:rPr>
        <w:t>o</w:t>
      </w:r>
      <w:r w:rsidR="00F91E89" w:rsidRPr="007D6EF7">
        <w:rPr>
          <w:rFonts w:cs="Calibri"/>
          <w:i/>
          <w:iCs/>
          <w:noProof/>
        </w:rPr>
        <w:t>ffice through clear standard operating procedures</w:t>
      </w:r>
      <w:r w:rsidR="00F91E89">
        <w:rPr>
          <w:rFonts w:cs="Calibri"/>
          <w:i/>
          <w:iCs/>
          <w:noProof/>
        </w:rPr>
        <w:t xml:space="preserve">, </w:t>
      </w:r>
      <w:r w:rsidR="00F91E89" w:rsidRPr="0FD63194">
        <w:rPr>
          <w:rFonts w:cs="Calibri"/>
          <w:i/>
          <w:iCs/>
          <w:noProof/>
        </w:rPr>
        <w:t xml:space="preserve">with a well-defined mandate, </w:t>
      </w:r>
      <w:r>
        <w:rPr>
          <w:rFonts w:cs="Calibri"/>
          <w:i/>
          <w:iCs/>
          <w:noProof/>
        </w:rPr>
        <w:t xml:space="preserve">sufficient </w:t>
      </w:r>
      <w:r w:rsidR="00F91E89" w:rsidRPr="0FD63194">
        <w:rPr>
          <w:rFonts w:cs="Calibri"/>
          <w:i/>
          <w:iCs/>
          <w:noProof/>
        </w:rPr>
        <w:t>powers and timely access to relevant information</w:t>
      </w:r>
      <w:r>
        <w:rPr>
          <w:rFonts w:cs="Calibri"/>
          <w:i/>
          <w:iCs/>
          <w:noProof/>
        </w:rPr>
        <w:t>;</w:t>
      </w:r>
    </w:p>
    <w:p w14:paraId="1DBB262C" w14:textId="35A1DEF4" w:rsidR="00982FA6" w:rsidRPr="007D53E0" w:rsidRDefault="00CA0F46" w:rsidP="00982FA6">
      <w:pPr>
        <w:pStyle w:val="ListParagraph"/>
        <w:widowControl/>
        <w:numPr>
          <w:ilvl w:val="0"/>
          <w:numId w:val="5"/>
        </w:numPr>
        <w:autoSpaceDE/>
        <w:autoSpaceDN/>
        <w:jc w:val="both"/>
        <w:rPr>
          <w:rFonts w:cs="Calibri"/>
          <w:i/>
          <w:iCs/>
          <w:noProof/>
        </w:rPr>
      </w:pPr>
      <w:r>
        <w:rPr>
          <w:rFonts w:cs="Calibri"/>
          <w:i/>
          <w:iCs/>
          <w:noProof/>
        </w:rPr>
        <w:t>s</w:t>
      </w:r>
      <w:r w:rsidR="00EC5CD1" w:rsidRPr="007D53E0">
        <w:rPr>
          <w:rFonts w:cs="Calibri"/>
          <w:i/>
          <w:iCs/>
          <w:noProof/>
        </w:rPr>
        <w:t>trengthen c</w:t>
      </w:r>
      <w:r w:rsidR="00982FA6" w:rsidRPr="007D53E0">
        <w:rPr>
          <w:rFonts w:cs="Calibri"/>
          <w:i/>
          <w:iCs/>
          <w:noProof/>
        </w:rPr>
        <w:t>apacities to combat cybercrime, including through targeted investment in technical tools such as IT infrastructure and digital forensics</w:t>
      </w:r>
      <w:r>
        <w:rPr>
          <w:rFonts w:cs="Calibri"/>
          <w:i/>
          <w:iCs/>
          <w:noProof/>
        </w:rPr>
        <w:t>;</w:t>
      </w:r>
    </w:p>
    <w:p w14:paraId="4C4A73CC" w14:textId="4E94C348" w:rsidR="007D53E0" w:rsidRDefault="00CA0F46" w:rsidP="00982FA6">
      <w:pPr>
        <w:pStyle w:val="ListParagraph"/>
        <w:widowControl/>
        <w:numPr>
          <w:ilvl w:val="0"/>
          <w:numId w:val="5"/>
        </w:numPr>
        <w:autoSpaceDE/>
        <w:autoSpaceDN/>
        <w:jc w:val="both"/>
        <w:rPr>
          <w:rFonts w:cs="Calibri"/>
          <w:i/>
          <w:iCs/>
          <w:noProof/>
        </w:rPr>
      </w:pPr>
      <w:r>
        <w:rPr>
          <w:rFonts w:cs="Calibri"/>
          <w:i/>
          <w:iCs/>
          <w:noProof/>
        </w:rPr>
        <w:t>c</w:t>
      </w:r>
      <w:r w:rsidR="003A0996">
        <w:rPr>
          <w:rFonts w:cs="Calibri"/>
          <w:i/>
          <w:iCs/>
          <w:noProof/>
        </w:rPr>
        <w:t>ontinue to address risk</w:t>
      </w:r>
      <w:r w:rsidR="007352DE">
        <w:rPr>
          <w:rFonts w:cs="Calibri"/>
          <w:i/>
          <w:iCs/>
          <w:noProof/>
        </w:rPr>
        <w:t>s related to crypto-asset transactions and</w:t>
      </w:r>
      <w:r>
        <w:rPr>
          <w:rFonts w:cs="Calibri"/>
          <w:i/>
          <w:iCs/>
          <w:noProof/>
        </w:rPr>
        <w:t xml:space="preserve"> the</w:t>
      </w:r>
      <w:r w:rsidR="007352DE">
        <w:rPr>
          <w:rFonts w:cs="Calibri"/>
          <w:i/>
          <w:iCs/>
          <w:noProof/>
        </w:rPr>
        <w:t xml:space="preserve"> use of crypto-assets in committing financial crime</w:t>
      </w:r>
      <w:r w:rsidR="00E842D3">
        <w:rPr>
          <w:rFonts w:cs="Calibri"/>
          <w:i/>
          <w:iCs/>
          <w:noProof/>
        </w:rPr>
        <w:t>s</w:t>
      </w:r>
      <w:r>
        <w:rPr>
          <w:rFonts w:cs="Calibri"/>
          <w:i/>
          <w:iCs/>
          <w:noProof/>
        </w:rPr>
        <w:t>;</w:t>
      </w:r>
    </w:p>
    <w:p w14:paraId="59587004" w14:textId="036D6196" w:rsidR="00C64829" w:rsidRPr="006020F5" w:rsidRDefault="00CA0F46" w:rsidP="00C64829">
      <w:pPr>
        <w:pStyle w:val="ListParagraph"/>
        <w:widowControl/>
        <w:numPr>
          <w:ilvl w:val="0"/>
          <w:numId w:val="5"/>
        </w:numPr>
        <w:autoSpaceDE/>
        <w:autoSpaceDN/>
        <w:jc w:val="both"/>
        <w:rPr>
          <w:rFonts w:cs="Calibri"/>
          <w:i/>
          <w:iCs/>
          <w:noProof/>
        </w:rPr>
      </w:pPr>
      <w:r>
        <w:rPr>
          <w:rFonts w:cs="Calibri"/>
          <w:i/>
          <w:iCs/>
          <w:noProof/>
        </w:rPr>
        <w:t>d</w:t>
      </w:r>
      <w:r w:rsidR="00C64829">
        <w:rPr>
          <w:rFonts w:cs="Calibri"/>
          <w:i/>
          <w:iCs/>
          <w:noProof/>
        </w:rPr>
        <w:t>edicate additional resources to support the implementation of the activities</w:t>
      </w:r>
      <w:r>
        <w:rPr>
          <w:rFonts w:cs="Calibri"/>
          <w:i/>
          <w:iCs/>
          <w:noProof/>
        </w:rPr>
        <w:t xml:space="preserve"> set out </w:t>
      </w:r>
      <w:r w:rsidR="00C64829">
        <w:rPr>
          <w:rFonts w:cs="Calibri"/>
          <w:i/>
          <w:iCs/>
          <w:noProof/>
        </w:rPr>
        <w:t xml:space="preserve">in the </w:t>
      </w:r>
      <w:r>
        <w:rPr>
          <w:rFonts w:cs="Calibri"/>
          <w:i/>
          <w:iCs/>
          <w:noProof/>
        </w:rPr>
        <w:t>a</w:t>
      </w:r>
      <w:r w:rsidR="00C64829">
        <w:rPr>
          <w:rFonts w:cs="Calibri"/>
          <w:i/>
          <w:iCs/>
          <w:noProof/>
        </w:rPr>
        <w:t xml:space="preserve">ction </w:t>
      </w:r>
      <w:r>
        <w:rPr>
          <w:rFonts w:cs="Calibri"/>
          <w:i/>
          <w:iCs/>
          <w:noProof/>
        </w:rPr>
        <w:t>p</w:t>
      </w:r>
      <w:r w:rsidR="00C64829">
        <w:rPr>
          <w:rFonts w:cs="Calibri"/>
          <w:i/>
          <w:iCs/>
          <w:noProof/>
        </w:rPr>
        <w:t xml:space="preserve">lan of the </w:t>
      </w:r>
      <w:r>
        <w:rPr>
          <w:rFonts w:cs="Calibri"/>
          <w:i/>
          <w:iCs/>
          <w:noProof/>
        </w:rPr>
        <w:t>s</w:t>
      </w:r>
      <w:r w:rsidR="00C64829" w:rsidRPr="58858E33">
        <w:rPr>
          <w:i/>
          <w:iCs/>
          <w:noProof/>
        </w:rPr>
        <w:t xml:space="preserve">trategic </w:t>
      </w:r>
      <w:r>
        <w:rPr>
          <w:i/>
          <w:iCs/>
          <w:noProof/>
        </w:rPr>
        <w:t>p</w:t>
      </w:r>
      <w:r w:rsidR="00C64829" w:rsidRPr="58858E33">
        <w:rPr>
          <w:i/>
          <w:iCs/>
          <w:noProof/>
        </w:rPr>
        <w:t xml:space="preserve">lan for 2025-2027 on </w:t>
      </w:r>
      <w:r>
        <w:rPr>
          <w:i/>
          <w:iCs/>
          <w:noProof/>
        </w:rPr>
        <w:t>c</w:t>
      </w:r>
      <w:r w:rsidR="00C64829" w:rsidRPr="58858E33">
        <w:rPr>
          <w:i/>
          <w:iCs/>
          <w:noProof/>
        </w:rPr>
        <w:t xml:space="preserve">ombating the </w:t>
      </w:r>
      <w:r>
        <w:rPr>
          <w:i/>
          <w:iCs/>
          <w:noProof/>
        </w:rPr>
        <w:t>no</w:t>
      </w:r>
      <w:r w:rsidR="00C64829" w:rsidRPr="58858E33">
        <w:rPr>
          <w:i/>
          <w:iCs/>
          <w:noProof/>
        </w:rPr>
        <w:t>n-</w:t>
      </w:r>
      <w:r>
        <w:rPr>
          <w:i/>
          <w:iCs/>
          <w:noProof/>
        </w:rPr>
        <w:t>m</w:t>
      </w:r>
      <w:r w:rsidR="00C64829" w:rsidRPr="58858E33">
        <w:rPr>
          <w:i/>
          <w:iCs/>
          <w:noProof/>
        </w:rPr>
        <w:t xml:space="preserve">edical </w:t>
      </w:r>
      <w:r>
        <w:rPr>
          <w:i/>
          <w:iCs/>
          <w:noProof/>
        </w:rPr>
        <w:t>u</w:t>
      </w:r>
      <w:r w:rsidR="00C64829" w:rsidRPr="58858E33">
        <w:rPr>
          <w:i/>
          <w:iCs/>
          <w:noProof/>
        </w:rPr>
        <w:t xml:space="preserve">se and </w:t>
      </w:r>
      <w:r>
        <w:rPr>
          <w:i/>
          <w:iCs/>
          <w:noProof/>
        </w:rPr>
        <w:t>i</w:t>
      </w:r>
      <w:r w:rsidR="00C64829" w:rsidRPr="58858E33">
        <w:rPr>
          <w:i/>
          <w:iCs/>
          <w:noProof/>
        </w:rPr>
        <w:t xml:space="preserve">llicit </w:t>
      </w:r>
      <w:r>
        <w:rPr>
          <w:i/>
          <w:iCs/>
          <w:noProof/>
        </w:rPr>
        <w:t>t</w:t>
      </w:r>
      <w:r w:rsidR="00C64829" w:rsidRPr="58858E33">
        <w:rPr>
          <w:i/>
          <w:iCs/>
          <w:noProof/>
        </w:rPr>
        <w:t xml:space="preserve">rafficking of </w:t>
      </w:r>
      <w:r>
        <w:rPr>
          <w:i/>
          <w:iCs/>
          <w:noProof/>
        </w:rPr>
        <w:t>n</w:t>
      </w:r>
      <w:r w:rsidR="00C64829" w:rsidRPr="58858E33">
        <w:rPr>
          <w:i/>
          <w:iCs/>
          <w:noProof/>
        </w:rPr>
        <w:t xml:space="preserve">arcotic </w:t>
      </w:r>
      <w:r>
        <w:rPr>
          <w:i/>
          <w:iCs/>
          <w:noProof/>
        </w:rPr>
        <w:t>d</w:t>
      </w:r>
      <w:r w:rsidR="00C64829" w:rsidRPr="58858E33">
        <w:rPr>
          <w:i/>
          <w:iCs/>
          <w:noProof/>
        </w:rPr>
        <w:t xml:space="preserve">rugs and </w:t>
      </w:r>
      <w:r>
        <w:rPr>
          <w:i/>
          <w:iCs/>
          <w:noProof/>
        </w:rPr>
        <w:t>p</w:t>
      </w:r>
      <w:r w:rsidR="00C64829" w:rsidRPr="58858E33">
        <w:rPr>
          <w:i/>
          <w:iCs/>
          <w:noProof/>
        </w:rPr>
        <w:t xml:space="preserve">sychotropic </w:t>
      </w:r>
      <w:r>
        <w:rPr>
          <w:i/>
          <w:iCs/>
          <w:noProof/>
        </w:rPr>
        <w:t>s</w:t>
      </w:r>
      <w:r w:rsidR="00C64829" w:rsidRPr="58858E33">
        <w:rPr>
          <w:i/>
          <w:iCs/>
          <w:noProof/>
        </w:rPr>
        <w:t>ubstances</w:t>
      </w:r>
      <w:r w:rsidR="00C64829">
        <w:rPr>
          <w:i/>
          <w:iCs/>
          <w:noProof/>
        </w:rPr>
        <w:t>.</w:t>
      </w:r>
    </w:p>
    <w:p w14:paraId="5BE06021" w14:textId="77777777" w:rsidR="00982FA6" w:rsidRPr="007D6EF7" w:rsidRDefault="00982FA6" w:rsidP="00982FA6">
      <w:pPr>
        <w:jc w:val="both"/>
        <w:rPr>
          <w:rFonts w:cs="Calibri"/>
          <w:i/>
          <w:iCs/>
          <w:noProof/>
        </w:rPr>
      </w:pPr>
    </w:p>
    <w:p w14:paraId="54A0CB1C" w14:textId="77777777" w:rsidR="000845C4" w:rsidRPr="007D6EF7" w:rsidRDefault="000845C4" w:rsidP="000845C4">
      <w:pPr>
        <w:jc w:val="both"/>
        <w:rPr>
          <w:i/>
          <w:iCs/>
          <w:noProof/>
          <w:u w:val="single"/>
        </w:rPr>
      </w:pPr>
      <w:r w:rsidRPr="007D6EF7">
        <w:rPr>
          <w:i/>
          <w:iCs/>
          <w:noProof/>
          <w:u w:val="single"/>
        </w:rPr>
        <w:t>Fight against corruption</w:t>
      </w:r>
    </w:p>
    <w:p w14:paraId="173E8B95" w14:textId="2D16541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a</w:t>
      </w:r>
      <w:r w:rsidR="00845FAA" w:rsidRPr="007D6EF7">
        <w:rPr>
          <w:i/>
          <w:iCs/>
          <w:noProof/>
          <w:color w:val="000000" w:themeColor="text1"/>
          <w:sz w:val="22"/>
          <w:szCs w:val="22"/>
        </w:rPr>
        <w:t xml:space="preserve">dopt a new </w:t>
      </w:r>
      <w:r>
        <w:rPr>
          <w:i/>
          <w:iCs/>
          <w:noProof/>
          <w:color w:val="000000" w:themeColor="text1"/>
          <w:sz w:val="22"/>
          <w:szCs w:val="22"/>
        </w:rPr>
        <w:t>n</w:t>
      </w:r>
      <w:r w:rsidR="000845C4" w:rsidRPr="007D6EF7">
        <w:rPr>
          <w:i/>
          <w:iCs/>
          <w:noProof/>
          <w:color w:val="000000" w:themeColor="text1"/>
          <w:sz w:val="22"/>
          <w:szCs w:val="22"/>
        </w:rPr>
        <w:t xml:space="preserve">ational </w:t>
      </w:r>
      <w:r>
        <w:rPr>
          <w:i/>
          <w:iCs/>
          <w:noProof/>
          <w:color w:val="000000" w:themeColor="text1"/>
          <w:sz w:val="22"/>
          <w:szCs w:val="22"/>
        </w:rPr>
        <w:t>a</w:t>
      </w:r>
      <w:r w:rsidR="000845C4" w:rsidRPr="007D6EF7">
        <w:rPr>
          <w:i/>
          <w:iCs/>
          <w:noProof/>
          <w:color w:val="000000" w:themeColor="text1"/>
          <w:sz w:val="22"/>
          <w:szCs w:val="22"/>
        </w:rPr>
        <w:t>nti</w:t>
      </w:r>
      <w:r w:rsidR="00845FAA" w:rsidRPr="007D6EF7">
        <w:rPr>
          <w:i/>
          <w:iCs/>
          <w:noProof/>
          <w:color w:val="000000" w:themeColor="text1"/>
          <w:sz w:val="22"/>
          <w:szCs w:val="22"/>
        </w:rPr>
        <w:t>c</w:t>
      </w:r>
      <w:r w:rsidR="000845C4" w:rsidRPr="007D6EF7">
        <w:rPr>
          <w:i/>
          <w:iCs/>
          <w:noProof/>
          <w:color w:val="000000" w:themeColor="text1"/>
          <w:sz w:val="22"/>
          <w:szCs w:val="22"/>
        </w:rPr>
        <w:t xml:space="preserve">orruption </w:t>
      </w:r>
      <w:r>
        <w:rPr>
          <w:i/>
          <w:iCs/>
          <w:noProof/>
          <w:color w:val="000000" w:themeColor="text1"/>
          <w:sz w:val="22"/>
          <w:szCs w:val="22"/>
        </w:rPr>
        <w:t>s</w:t>
      </w:r>
      <w:r w:rsidR="000845C4" w:rsidRPr="007D6EF7">
        <w:rPr>
          <w:i/>
          <w:iCs/>
          <w:noProof/>
          <w:color w:val="000000" w:themeColor="text1"/>
          <w:sz w:val="22"/>
          <w:szCs w:val="22"/>
        </w:rPr>
        <w:t xml:space="preserve">trategy </w:t>
      </w:r>
      <w:r w:rsidR="00845FAA" w:rsidRPr="007D6EF7">
        <w:rPr>
          <w:i/>
          <w:iCs/>
          <w:noProof/>
          <w:color w:val="000000" w:themeColor="text1"/>
          <w:sz w:val="22"/>
          <w:szCs w:val="22"/>
        </w:rPr>
        <w:t xml:space="preserve">that </w:t>
      </w:r>
      <w:r w:rsidR="000845C4" w:rsidRPr="007D6EF7">
        <w:rPr>
          <w:i/>
          <w:iCs/>
          <w:noProof/>
          <w:color w:val="000000" w:themeColor="text1"/>
          <w:sz w:val="22"/>
          <w:szCs w:val="22"/>
        </w:rPr>
        <w:t>prioritise</w:t>
      </w:r>
      <w:r w:rsidR="00845FAA" w:rsidRPr="007D6EF7">
        <w:rPr>
          <w:i/>
          <w:iCs/>
          <w:noProof/>
          <w:color w:val="000000" w:themeColor="text1"/>
          <w:sz w:val="22"/>
          <w:szCs w:val="22"/>
        </w:rPr>
        <w:t>s</w:t>
      </w:r>
      <w:r>
        <w:rPr>
          <w:i/>
          <w:iCs/>
          <w:noProof/>
          <w:color w:val="000000" w:themeColor="text1"/>
          <w:sz w:val="22"/>
          <w:szCs w:val="22"/>
        </w:rPr>
        <w:t xml:space="preserve"> the</w:t>
      </w:r>
      <w:r w:rsidR="000845C4" w:rsidRPr="007D6EF7">
        <w:rPr>
          <w:i/>
          <w:iCs/>
          <w:noProof/>
          <w:color w:val="000000" w:themeColor="text1"/>
          <w:sz w:val="22"/>
          <w:szCs w:val="22"/>
        </w:rPr>
        <w:t xml:space="preserve"> sectors most vulnerable to corruption by integrating a robust risk-assessment framework</w:t>
      </w:r>
      <w:r>
        <w:rPr>
          <w:i/>
          <w:iCs/>
          <w:noProof/>
          <w:color w:val="000000" w:themeColor="text1"/>
          <w:sz w:val="22"/>
          <w:szCs w:val="22"/>
        </w:rPr>
        <w:t>;</w:t>
      </w:r>
    </w:p>
    <w:p w14:paraId="2143EA27" w14:textId="1E30DA2B" w:rsidR="00845FAA" w:rsidRPr="007D6EF7" w:rsidRDefault="00CA0F46" w:rsidP="00845FAA">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i</w:t>
      </w:r>
      <w:r w:rsidR="318EF1AE" w:rsidRPr="005A3522">
        <w:rPr>
          <w:i/>
          <w:iCs/>
          <w:noProof/>
          <w:color w:val="000000" w:themeColor="text1"/>
          <w:sz w:val="22"/>
          <w:szCs w:val="22"/>
        </w:rPr>
        <w:t xml:space="preserve">mplement the amendments to </w:t>
      </w:r>
      <w:r w:rsidR="0550DD2F" w:rsidRPr="005A3522">
        <w:rPr>
          <w:i/>
          <w:iCs/>
          <w:noProof/>
          <w:color w:val="000000" w:themeColor="text1"/>
          <w:sz w:val="22"/>
          <w:szCs w:val="22"/>
        </w:rPr>
        <w:t xml:space="preserve">the Law on the Corruption Prevention Commission </w:t>
      </w:r>
      <w:r w:rsidR="00845FAA" w:rsidRPr="007D6EF7">
        <w:rPr>
          <w:i/>
          <w:iCs/>
          <w:noProof/>
          <w:color w:val="000000" w:themeColor="text1"/>
          <w:sz w:val="22"/>
          <w:szCs w:val="22"/>
        </w:rPr>
        <w:t xml:space="preserve">and implement the national methodology for identifying corruption risks, </w:t>
      </w:r>
      <w:r w:rsidR="01B5D7B1" w:rsidRPr="005A3522">
        <w:rPr>
          <w:i/>
          <w:iCs/>
          <w:noProof/>
          <w:color w:val="000000" w:themeColor="text1"/>
          <w:sz w:val="22"/>
          <w:szCs w:val="22"/>
        </w:rPr>
        <w:t xml:space="preserve">thus </w:t>
      </w:r>
      <w:r w:rsidR="00845FAA" w:rsidRPr="007D6EF7">
        <w:rPr>
          <w:i/>
          <w:iCs/>
          <w:noProof/>
          <w:color w:val="000000" w:themeColor="text1"/>
          <w:sz w:val="22"/>
          <w:szCs w:val="22"/>
        </w:rPr>
        <w:t>enabling the introduction of targeted, risk-based anticorruption measures across public institutions and relevant private-sector entities</w:t>
      </w:r>
      <w:r>
        <w:rPr>
          <w:i/>
          <w:iCs/>
          <w:noProof/>
          <w:color w:val="000000" w:themeColor="text1"/>
          <w:sz w:val="22"/>
          <w:szCs w:val="22"/>
        </w:rPr>
        <w:t>;</w:t>
      </w:r>
      <w:r w:rsidR="00845FAA" w:rsidRPr="007D6EF7">
        <w:rPr>
          <w:i/>
          <w:iCs/>
          <w:noProof/>
          <w:color w:val="000000" w:themeColor="text1"/>
          <w:sz w:val="22"/>
          <w:szCs w:val="22"/>
        </w:rPr>
        <w:t xml:space="preserve"> </w:t>
      </w:r>
    </w:p>
    <w:p w14:paraId="4B0F2093" w14:textId="207643D5"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p</w:t>
      </w:r>
      <w:r w:rsidR="00845FAA" w:rsidRPr="007D6EF7">
        <w:rPr>
          <w:i/>
          <w:iCs/>
          <w:noProof/>
          <w:color w:val="000000" w:themeColor="text1"/>
          <w:sz w:val="22"/>
          <w:szCs w:val="22"/>
        </w:rPr>
        <w:t xml:space="preserve">rovide the Corruption Prevention Commission with </w:t>
      </w:r>
      <w:r>
        <w:rPr>
          <w:i/>
          <w:iCs/>
          <w:noProof/>
          <w:color w:val="000000" w:themeColor="text1"/>
          <w:sz w:val="22"/>
          <w:szCs w:val="22"/>
        </w:rPr>
        <w:t xml:space="preserve">sufficient </w:t>
      </w:r>
      <w:r w:rsidR="00845FAA" w:rsidRPr="007D6EF7">
        <w:rPr>
          <w:i/>
          <w:iCs/>
          <w:noProof/>
          <w:color w:val="000000" w:themeColor="text1"/>
          <w:sz w:val="22"/>
          <w:szCs w:val="22"/>
        </w:rPr>
        <w:t>financial, human and technical resources and strengthen the implementation of its integrity opinions</w:t>
      </w:r>
      <w:r>
        <w:rPr>
          <w:i/>
          <w:iCs/>
          <w:noProof/>
          <w:color w:val="000000" w:themeColor="text1"/>
          <w:sz w:val="22"/>
          <w:szCs w:val="22"/>
        </w:rPr>
        <w:t>;</w:t>
      </w:r>
    </w:p>
    <w:p w14:paraId="26F6A6EF" w14:textId="45182079" w:rsidR="00845FAA"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m</w:t>
      </w:r>
      <w:r w:rsidR="00845FAA" w:rsidRPr="007D6EF7">
        <w:rPr>
          <w:i/>
          <w:iCs/>
          <w:noProof/>
          <w:color w:val="000000" w:themeColor="text1"/>
          <w:sz w:val="22"/>
          <w:szCs w:val="22"/>
        </w:rPr>
        <w:t>odernise t</w:t>
      </w:r>
      <w:r w:rsidR="000845C4" w:rsidRPr="007D6EF7">
        <w:rPr>
          <w:i/>
          <w:iCs/>
          <w:noProof/>
          <w:color w:val="000000" w:themeColor="text1"/>
          <w:sz w:val="22"/>
          <w:szCs w:val="22"/>
        </w:rPr>
        <w:t xml:space="preserve">he </w:t>
      </w:r>
      <w:r w:rsidR="00845FAA" w:rsidRPr="007D6EF7">
        <w:rPr>
          <w:i/>
          <w:iCs/>
          <w:noProof/>
          <w:color w:val="000000" w:themeColor="text1"/>
          <w:sz w:val="22"/>
          <w:szCs w:val="22"/>
        </w:rPr>
        <w:t xml:space="preserve">asset </w:t>
      </w:r>
      <w:r w:rsidR="000845C4" w:rsidRPr="007D6EF7">
        <w:rPr>
          <w:i/>
          <w:iCs/>
          <w:noProof/>
          <w:color w:val="000000" w:themeColor="text1"/>
          <w:sz w:val="22"/>
          <w:szCs w:val="22"/>
        </w:rPr>
        <w:t>declaration system through the introduction of automated functions enabling systematic cross-check</w:t>
      </w:r>
      <w:r w:rsidR="007D6EF7" w:rsidRPr="007D6EF7">
        <w:rPr>
          <w:i/>
          <w:iCs/>
          <w:noProof/>
          <w:color w:val="000000" w:themeColor="text1"/>
          <w:sz w:val="22"/>
          <w:szCs w:val="22"/>
        </w:rPr>
        <w:t>s</w:t>
      </w:r>
      <w:r w:rsidR="000845C4" w:rsidRPr="007D6EF7">
        <w:rPr>
          <w:i/>
          <w:iCs/>
          <w:noProof/>
          <w:color w:val="000000" w:themeColor="text1"/>
          <w:sz w:val="22"/>
          <w:szCs w:val="22"/>
        </w:rPr>
        <w:t xml:space="preserve"> against relevant government and financial databases</w:t>
      </w:r>
      <w:r w:rsidR="00845FAA" w:rsidRPr="007D6EF7">
        <w:rPr>
          <w:i/>
          <w:iCs/>
          <w:noProof/>
          <w:color w:val="000000" w:themeColor="text1"/>
          <w:sz w:val="22"/>
          <w:szCs w:val="22"/>
        </w:rPr>
        <w:t xml:space="preserve">. </w:t>
      </w:r>
    </w:p>
    <w:p w14:paraId="1D661246" w14:textId="6A37176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c</w:t>
      </w:r>
      <w:r w:rsidR="000845C4" w:rsidRPr="005A3522">
        <w:rPr>
          <w:i/>
          <w:iCs/>
          <w:noProof/>
          <w:color w:val="000000" w:themeColor="text1"/>
          <w:sz w:val="22"/>
          <w:szCs w:val="22"/>
        </w:rPr>
        <w:t>onsolidate</w:t>
      </w:r>
      <w:r w:rsidR="000845C4" w:rsidRPr="007D6EF7">
        <w:rPr>
          <w:i/>
          <w:iCs/>
          <w:noProof/>
          <w:color w:val="000000" w:themeColor="text1"/>
          <w:sz w:val="22"/>
          <w:szCs w:val="22"/>
        </w:rPr>
        <w:t xml:space="preserve"> sector-specific codes of conduct</w:t>
      </w:r>
      <w:r>
        <w:rPr>
          <w:i/>
          <w:iCs/>
          <w:noProof/>
          <w:color w:val="000000" w:themeColor="text1"/>
          <w:sz w:val="22"/>
          <w:szCs w:val="22"/>
        </w:rPr>
        <w:t>;</w:t>
      </w:r>
    </w:p>
    <w:p w14:paraId="46269A0B" w14:textId="757D22AB"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s</w:t>
      </w:r>
      <w:r w:rsidR="007D6EF7" w:rsidRPr="007D6EF7">
        <w:rPr>
          <w:i/>
          <w:iCs/>
          <w:noProof/>
          <w:color w:val="000000" w:themeColor="text1"/>
          <w:sz w:val="22"/>
          <w:szCs w:val="22"/>
        </w:rPr>
        <w:t>trengthen</w:t>
      </w:r>
      <w:r w:rsidR="000845C4" w:rsidRPr="007D6EF7">
        <w:rPr>
          <w:i/>
          <w:iCs/>
          <w:noProof/>
          <w:color w:val="000000" w:themeColor="text1"/>
          <w:sz w:val="22"/>
          <w:szCs w:val="22"/>
        </w:rPr>
        <w:t xml:space="preserve"> integrity awareness within the public sector, including through systematic information and training on whistleblowing mechanisms</w:t>
      </w:r>
      <w:r>
        <w:rPr>
          <w:i/>
          <w:iCs/>
          <w:noProof/>
          <w:color w:val="000000" w:themeColor="text1"/>
          <w:sz w:val="22"/>
          <w:szCs w:val="22"/>
        </w:rPr>
        <w:t>;</w:t>
      </w:r>
    </w:p>
    <w:p w14:paraId="2B8ADEAF" w14:textId="19547100" w:rsidR="007D6EF7" w:rsidRPr="007D6EF7" w:rsidRDefault="00CA0F46" w:rsidP="007D6EF7">
      <w:pPr>
        <w:pStyle w:val="NormalWeb"/>
        <w:numPr>
          <w:ilvl w:val="0"/>
          <w:numId w:val="5"/>
        </w:numPr>
        <w:spacing w:beforeAutospacing="0" w:after="0" w:afterAutospacing="0" w:line="240" w:lineRule="auto"/>
        <w:jc w:val="both"/>
        <w:rPr>
          <w:i/>
          <w:iCs/>
          <w:noProof/>
          <w:u w:val="single"/>
        </w:rPr>
      </w:pPr>
      <w:r>
        <w:rPr>
          <w:i/>
          <w:iCs/>
          <w:noProof/>
          <w:color w:val="000000" w:themeColor="text1"/>
          <w:sz w:val="22"/>
          <w:szCs w:val="22"/>
        </w:rPr>
        <w:t>i</w:t>
      </w:r>
      <w:r w:rsidR="007D6EF7" w:rsidRPr="007D6EF7">
        <w:rPr>
          <w:i/>
          <w:iCs/>
          <w:noProof/>
          <w:color w:val="000000" w:themeColor="text1"/>
          <w:sz w:val="22"/>
          <w:szCs w:val="22"/>
        </w:rPr>
        <w:t>ncrease the capacities of the Human Rights Defender’s Office to enforce its mandate to implement its whistleblower</w:t>
      </w:r>
      <w:r>
        <w:rPr>
          <w:i/>
          <w:iCs/>
          <w:noProof/>
          <w:color w:val="000000" w:themeColor="text1"/>
          <w:sz w:val="22"/>
          <w:szCs w:val="22"/>
        </w:rPr>
        <w:t>-</w:t>
      </w:r>
      <w:r w:rsidR="007D6EF7" w:rsidRPr="007D6EF7">
        <w:rPr>
          <w:i/>
          <w:iCs/>
          <w:noProof/>
          <w:color w:val="000000" w:themeColor="text1"/>
          <w:sz w:val="22"/>
          <w:szCs w:val="22"/>
        </w:rPr>
        <w:t>protection obligations</w:t>
      </w:r>
      <w:r>
        <w:rPr>
          <w:i/>
          <w:iCs/>
          <w:noProof/>
          <w:color w:val="000000" w:themeColor="text1"/>
          <w:sz w:val="22"/>
          <w:szCs w:val="22"/>
        </w:rPr>
        <w:t>;</w:t>
      </w:r>
    </w:p>
    <w:p w14:paraId="4307AC5E" w14:textId="79E844D9" w:rsidR="007D6EF7"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e</w:t>
      </w:r>
      <w:r w:rsidR="000845C4" w:rsidRPr="007D6EF7">
        <w:rPr>
          <w:i/>
          <w:iCs/>
          <w:noProof/>
          <w:color w:val="000000" w:themeColor="text1"/>
          <w:sz w:val="22"/>
          <w:szCs w:val="22"/>
        </w:rPr>
        <w:t>nsure effective implementation of the new Law on Police Integrity and Discipline and the accompanying secondary legislation</w:t>
      </w:r>
      <w:r>
        <w:rPr>
          <w:i/>
          <w:iCs/>
          <w:noProof/>
          <w:color w:val="000000" w:themeColor="text1"/>
          <w:sz w:val="22"/>
          <w:szCs w:val="22"/>
        </w:rPr>
        <w:t>;</w:t>
      </w:r>
    </w:p>
    <w:p w14:paraId="0F7739FD" w14:textId="29B6024B"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iCs/>
          <w:noProof/>
          <w:color w:val="000000" w:themeColor="text1"/>
          <w:sz w:val="22"/>
          <w:szCs w:val="22"/>
        </w:rPr>
        <w:t>s</w:t>
      </w:r>
      <w:r w:rsidR="007D6EF7" w:rsidRPr="007D6EF7">
        <w:rPr>
          <w:i/>
          <w:iCs/>
          <w:noProof/>
          <w:color w:val="000000" w:themeColor="text1"/>
          <w:sz w:val="22"/>
          <w:szCs w:val="22"/>
        </w:rPr>
        <w:t>trengthen t</w:t>
      </w:r>
      <w:r w:rsidR="000845C4" w:rsidRPr="007D6EF7">
        <w:rPr>
          <w:i/>
          <w:iCs/>
          <w:noProof/>
          <w:color w:val="000000" w:themeColor="text1"/>
          <w:sz w:val="22"/>
          <w:szCs w:val="22"/>
        </w:rPr>
        <w:t>he operational capacity of the newly established Internal Security and Anti</w:t>
      </w:r>
      <w:r w:rsidR="007D6EF7" w:rsidRPr="007D6EF7">
        <w:rPr>
          <w:i/>
          <w:iCs/>
          <w:noProof/>
          <w:color w:val="000000" w:themeColor="text1"/>
          <w:sz w:val="22"/>
          <w:szCs w:val="22"/>
        </w:rPr>
        <w:t>c</w:t>
      </w:r>
      <w:r w:rsidR="000845C4" w:rsidRPr="007D6EF7">
        <w:rPr>
          <w:i/>
          <w:iCs/>
          <w:noProof/>
          <w:color w:val="000000" w:themeColor="text1"/>
          <w:sz w:val="22"/>
          <w:szCs w:val="22"/>
        </w:rPr>
        <w:t>orruption Department of the Ministry of Internal Affairs</w:t>
      </w:r>
      <w:r>
        <w:rPr>
          <w:i/>
          <w:iCs/>
          <w:noProof/>
          <w:color w:val="000000" w:themeColor="text1"/>
          <w:sz w:val="22"/>
          <w:szCs w:val="22"/>
        </w:rPr>
        <w:t>;</w:t>
      </w:r>
      <w:r w:rsidR="000845C4" w:rsidRPr="007D6EF7">
        <w:rPr>
          <w:i/>
          <w:iCs/>
          <w:noProof/>
          <w:color w:val="000000" w:themeColor="text1"/>
          <w:sz w:val="22"/>
          <w:szCs w:val="22"/>
        </w:rPr>
        <w:t xml:space="preserve"> </w:t>
      </w:r>
    </w:p>
    <w:p w14:paraId="2845B7DF" w14:textId="1D6C88EC" w:rsidR="007D6EF7" w:rsidRPr="00AA7A9E" w:rsidRDefault="00CA0F46" w:rsidP="00982FA6">
      <w:pPr>
        <w:pStyle w:val="NormalWeb"/>
        <w:numPr>
          <w:ilvl w:val="0"/>
          <w:numId w:val="5"/>
        </w:numPr>
        <w:spacing w:beforeAutospacing="0" w:after="0" w:afterAutospacing="0" w:line="240" w:lineRule="auto"/>
        <w:jc w:val="both"/>
        <w:rPr>
          <w:i/>
          <w:iCs/>
          <w:noProof/>
          <w:u w:val="single"/>
        </w:rPr>
      </w:pPr>
      <w:r>
        <w:rPr>
          <w:i/>
          <w:iCs/>
          <w:noProof/>
          <w:color w:val="000000" w:themeColor="text1"/>
          <w:sz w:val="22"/>
          <w:szCs w:val="22"/>
        </w:rPr>
        <w:t>s</w:t>
      </w:r>
      <w:r w:rsidR="007D6EF7" w:rsidRPr="007D6EF7">
        <w:rPr>
          <w:i/>
          <w:iCs/>
          <w:noProof/>
          <w:color w:val="000000" w:themeColor="text1"/>
          <w:sz w:val="22"/>
          <w:szCs w:val="22"/>
        </w:rPr>
        <w:t>trengthen strategic coordination and intelligence sharing across law enforcement authorities, including through the establishment, under the coordination of the Anticorruption Committee, of a clear operational strategy to address high-level corruption.</w:t>
      </w:r>
    </w:p>
    <w:p w14:paraId="445C7BF1" w14:textId="77777777" w:rsidR="00AA7A9E" w:rsidRPr="007D6EF7" w:rsidRDefault="00AA7A9E" w:rsidP="00AA7A9E">
      <w:pPr>
        <w:pStyle w:val="NormalWeb"/>
        <w:spacing w:beforeAutospacing="0" w:after="0" w:afterAutospacing="0" w:line="240" w:lineRule="auto"/>
        <w:ind w:left="720"/>
        <w:jc w:val="both"/>
        <w:rPr>
          <w:i/>
          <w:iCs/>
          <w:noProof/>
          <w:u w:val="single"/>
        </w:rPr>
      </w:pPr>
    </w:p>
    <w:p w14:paraId="6C15E228" w14:textId="77777777" w:rsidR="00982FA6" w:rsidRPr="009D1023" w:rsidRDefault="00982FA6" w:rsidP="00982FA6">
      <w:pPr>
        <w:jc w:val="both"/>
        <w:rPr>
          <w:i/>
          <w:iCs/>
          <w:noProof/>
          <w:u w:val="single"/>
        </w:rPr>
      </w:pPr>
      <w:r w:rsidRPr="009D1023">
        <w:rPr>
          <w:i/>
          <w:iCs/>
          <w:noProof/>
          <w:u w:val="single"/>
        </w:rPr>
        <w:t>Data protection</w:t>
      </w:r>
    </w:p>
    <w:p w14:paraId="02996F21" w14:textId="1C6AA105" w:rsidR="00982FA6" w:rsidRPr="002467B6" w:rsidRDefault="00CA0F46" w:rsidP="009D1023">
      <w:pPr>
        <w:pStyle w:val="ListParagraph"/>
        <w:widowControl/>
        <w:numPr>
          <w:ilvl w:val="0"/>
          <w:numId w:val="5"/>
        </w:numPr>
        <w:autoSpaceDE/>
        <w:autoSpaceDN/>
        <w:jc w:val="both"/>
        <w:rPr>
          <w:noProof/>
        </w:rPr>
      </w:pPr>
      <w:r>
        <w:rPr>
          <w:i/>
          <w:iCs/>
          <w:noProof/>
        </w:rPr>
        <w:t xml:space="preserve">set up </w:t>
      </w:r>
      <w:r w:rsidR="00982FA6" w:rsidRPr="009D1023">
        <w:rPr>
          <w:i/>
          <w:iCs/>
          <w:noProof/>
        </w:rPr>
        <w:t>and operat</w:t>
      </w:r>
      <w:r>
        <w:rPr>
          <w:i/>
          <w:iCs/>
          <w:noProof/>
        </w:rPr>
        <w:t>e</w:t>
      </w:r>
      <w:r w:rsidR="00982FA6" w:rsidRPr="009D1023">
        <w:rPr>
          <w:i/>
          <w:iCs/>
          <w:noProof/>
        </w:rPr>
        <w:t xml:space="preserve"> a robust data protection framework </w:t>
      </w:r>
      <w:r w:rsidR="0078390A">
        <w:rPr>
          <w:i/>
          <w:iCs/>
          <w:noProof/>
        </w:rPr>
        <w:t>and establish</w:t>
      </w:r>
      <w:r w:rsidR="00982FA6" w:rsidRPr="009D1023">
        <w:rPr>
          <w:i/>
          <w:iCs/>
          <w:noProof/>
        </w:rPr>
        <w:t xml:space="preserve"> an independent, fully functional national </w:t>
      </w:r>
      <w:r w:rsidR="002467B6">
        <w:rPr>
          <w:i/>
          <w:iCs/>
          <w:noProof/>
        </w:rPr>
        <w:t>D</w:t>
      </w:r>
      <w:r w:rsidR="00982FA6" w:rsidRPr="009D1023">
        <w:rPr>
          <w:i/>
          <w:iCs/>
          <w:noProof/>
        </w:rPr>
        <w:t xml:space="preserve">ata </w:t>
      </w:r>
      <w:r w:rsidR="002467B6">
        <w:rPr>
          <w:i/>
          <w:iCs/>
          <w:noProof/>
        </w:rPr>
        <w:t>P</w:t>
      </w:r>
      <w:r w:rsidR="00982FA6" w:rsidRPr="009D1023">
        <w:rPr>
          <w:i/>
          <w:iCs/>
          <w:noProof/>
        </w:rPr>
        <w:t xml:space="preserve">rotection </w:t>
      </w:r>
      <w:r w:rsidR="002467B6">
        <w:rPr>
          <w:i/>
          <w:iCs/>
          <w:noProof/>
        </w:rPr>
        <w:t>A</w:t>
      </w:r>
      <w:r w:rsidR="00982FA6" w:rsidRPr="009D1023">
        <w:rPr>
          <w:i/>
          <w:iCs/>
          <w:noProof/>
        </w:rPr>
        <w:t xml:space="preserve">uthority with a clear legal mandate, autonomous governance and sufficient human, technical and financial resources, </w:t>
      </w:r>
      <w:r w:rsidR="0078390A">
        <w:rPr>
          <w:i/>
          <w:iCs/>
          <w:noProof/>
        </w:rPr>
        <w:t>in line</w:t>
      </w:r>
      <w:r w:rsidR="008B00DA">
        <w:rPr>
          <w:i/>
          <w:iCs/>
          <w:noProof/>
        </w:rPr>
        <w:t xml:space="preserve"> </w:t>
      </w:r>
      <w:r w:rsidR="00982FA6" w:rsidRPr="009D1023">
        <w:rPr>
          <w:i/>
          <w:iCs/>
          <w:noProof/>
        </w:rPr>
        <w:t>with</w:t>
      </w:r>
      <w:r w:rsidR="0078390A">
        <w:rPr>
          <w:i/>
          <w:iCs/>
          <w:noProof/>
        </w:rPr>
        <w:t xml:space="preserve"> European and</w:t>
      </w:r>
      <w:r w:rsidR="00982FA6" w:rsidRPr="009D1023">
        <w:rPr>
          <w:i/>
          <w:iCs/>
          <w:noProof/>
        </w:rPr>
        <w:t xml:space="preserve"> international standards, including the </w:t>
      </w:r>
      <w:r w:rsidR="009D1023" w:rsidRPr="009D1023">
        <w:rPr>
          <w:i/>
          <w:iCs/>
          <w:noProof/>
        </w:rPr>
        <w:t xml:space="preserve">EU </w:t>
      </w:r>
      <w:r w:rsidR="00982FA6" w:rsidRPr="009D1023">
        <w:rPr>
          <w:i/>
          <w:iCs/>
          <w:noProof/>
        </w:rPr>
        <w:t>G</w:t>
      </w:r>
      <w:r w:rsidR="009D1023" w:rsidRPr="009D1023">
        <w:rPr>
          <w:i/>
          <w:iCs/>
          <w:noProof/>
        </w:rPr>
        <w:t xml:space="preserve">eneral </w:t>
      </w:r>
      <w:r w:rsidR="00982FA6" w:rsidRPr="009D1023">
        <w:rPr>
          <w:i/>
          <w:iCs/>
          <w:noProof/>
        </w:rPr>
        <w:t>D</w:t>
      </w:r>
      <w:r w:rsidR="009D1023" w:rsidRPr="009D1023">
        <w:rPr>
          <w:i/>
          <w:iCs/>
          <w:noProof/>
        </w:rPr>
        <w:t xml:space="preserve">ata </w:t>
      </w:r>
      <w:r w:rsidR="00982FA6" w:rsidRPr="009D1023">
        <w:rPr>
          <w:i/>
          <w:iCs/>
          <w:noProof/>
        </w:rPr>
        <w:t>P</w:t>
      </w:r>
      <w:r w:rsidR="009D1023" w:rsidRPr="009D1023">
        <w:rPr>
          <w:i/>
          <w:iCs/>
          <w:noProof/>
        </w:rPr>
        <w:t xml:space="preserve">rotection </w:t>
      </w:r>
      <w:r w:rsidR="00982FA6" w:rsidRPr="009D1023">
        <w:rPr>
          <w:i/>
          <w:iCs/>
          <w:noProof/>
        </w:rPr>
        <w:t>R</w:t>
      </w:r>
      <w:r w:rsidR="009D1023" w:rsidRPr="009D1023">
        <w:rPr>
          <w:i/>
          <w:iCs/>
          <w:noProof/>
        </w:rPr>
        <w:t>egulation</w:t>
      </w:r>
      <w:r w:rsidR="00982FA6" w:rsidRPr="009D1023">
        <w:rPr>
          <w:i/>
          <w:iCs/>
          <w:noProof/>
        </w:rPr>
        <w:t>, the Law Enforcement Directive, Convention 108+ and relevant international guidance</w:t>
      </w:r>
      <w:r w:rsidR="002467B6">
        <w:rPr>
          <w:i/>
          <w:iCs/>
          <w:noProof/>
        </w:rPr>
        <w:t>;</w:t>
      </w:r>
    </w:p>
    <w:p w14:paraId="47331371" w14:textId="77777777" w:rsidR="002467B6" w:rsidRPr="009D1023" w:rsidRDefault="002467B6" w:rsidP="002467B6">
      <w:pPr>
        <w:pStyle w:val="ListParagraph"/>
        <w:widowControl/>
        <w:numPr>
          <w:ilvl w:val="0"/>
          <w:numId w:val="5"/>
        </w:numPr>
        <w:autoSpaceDE/>
        <w:autoSpaceDN/>
        <w:jc w:val="both"/>
        <w:rPr>
          <w:i/>
          <w:iCs/>
          <w:noProof/>
        </w:rPr>
      </w:pPr>
      <w:r>
        <w:rPr>
          <w:i/>
          <w:iCs/>
          <w:noProof/>
        </w:rPr>
        <w:t>e</w:t>
      </w:r>
      <w:r w:rsidRPr="546C26BF">
        <w:rPr>
          <w:i/>
          <w:iCs/>
          <w:noProof/>
        </w:rPr>
        <w:t xml:space="preserve">nsure </w:t>
      </w:r>
      <w:r>
        <w:rPr>
          <w:i/>
          <w:iCs/>
          <w:noProof/>
        </w:rPr>
        <w:t xml:space="preserve">the </w:t>
      </w:r>
      <w:r w:rsidRPr="546C26BF">
        <w:rPr>
          <w:i/>
          <w:iCs/>
          <w:noProof/>
        </w:rPr>
        <w:t>clear delineation of powers and responsibilities between the future Data Protection Authority and the Information System Agency</w:t>
      </w:r>
      <w:r w:rsidRPr="23AD5C81">
        <w:rPr>
          <w:i/>
          <w:iCs/>
          <w:noProof/>
        </w:rPr>
        <w:t xml:space="preserve"> which is planned to be in charge of cybersecurity and data management in the near futur</w:t>
      </w:r>
      <w:r>
        <w:rPr>
          <w:i/>
          <w:iCs/>
          <w:noProof/>
        </w:rPr>
        <w:t>e.</w:t>
      </w:r>
    </w:p>
    <w:p w14:paraId="028C48D7" w14:textId="77777777" w:rsidR="005E6AF1" w:rsidRDefault="005E6AF1" w:rsidP="005E6AF1">
      <w:pPr>
        <w:rPr>
          <w:noProof/>
        </w:rPr>
      </w:pPr>
    </w:p>
    <w:p w14:paraId="723CF5DD" w14:textId="77777777" w:rsidR="00B337B1" w:rsidRPr="00301E8C" w:rsidRDefault="00B337B1" w:rsidP="005E6AF1">
      <w:pPr>
        <w:rPr>
          <w:noProof/>
        </w:rPr>
      </w:pPr>
    </w:p>
    <w:p w14:paraId="727856F0" w14:textId="394B1691" w:rsidR="00FF58B1" w:rsidRPr="00301E8C" w:rsidRDefault="005E6AF1" w:rsidP="00FF58B1">
      <w:pPr>
        <w:pStyle w:val="ListParagraph"/>
        <w:numPr>
          <w:ilvl w:val="0"/>
          <w:numId w:val="1"/>
        </w:numPr>
        <w:rPr>
          <w:noProof/>
        </w:rPr>
      </w:pPr>
      <w:r>
        <w:rPr>
          <w:noProof/>
        </w:rPr>
        <w:t xml:space="preserve">Block 4: </w:t>
      </w:r>
      <w:r w:rsidR="00FF58B1">
        <w:rPr>
          <w:noProof/>
        </w:rPr>
        <w:t>External relations and fundamental rights</w:t>
      </w:r>
    </w:p>
    <w:p w14:paraId="250B57EF" w14:textId="21A19738" w:rsidR="005E02F9" w:rsidRPr="00301E8C" w:rsidRDefault="00FF58B1" w:rsidP="005E02F9">
      <w:pPr>
        <w:pStyle w:val="ListParagraph"/>
        <w:numPr>
          <w:ilvl w:val="1"/>
          <w:numId w:val="1"/>
        </w:numPr>
        <w:rPr>
          <w:noProof/>
        </w:rPr>
      </w:pPr>
      <w:r w:rsidRPr="00301E8C">
        <w:rPr>
          <w:noProof/>
        </w:rPr>
        <w:t>Freedom of movements within the Republic of Armenia</w:t>
      </w:r>
    </w:p>
    <w:p w14:paraId="3344897C" w14:textId="77777777" w:rsidR="005E02F9" w:rsidRPr="00301E8C" w:rsidRDefault="005E02F9" w:rsidP="005E02F9">
      <w:pPr>
        <w:rPr>
          <w:noProof/>
        </w:rPr>
      </w:pPr>
    </w:p>
    <w:p w14:paraId="1AE910D1" w14:textId="364F117A"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Improvement and consolidation of</w:t>
      </w:r>
      <w:r w:rsidRPr="00301E8C">
        <w:rPr>
          <w:b/>
          <w:bCs/>
          <w:noProof/>
          <w:spacing w:val="-1"/>
          <w:sz w:val="22"/>
          <w:szCs w:val="22"/>
          <w:lang w:val="en-GB"/>
        </w:rPr>
        <w:t xml:space="preserve"> </w:t>
      </w:r>
      <w:r w:rsidRPr="00301E8C">
        <w:rPr>
          <w:b/>
          <w:bCs/>
          <w:noProof/>
          <w:sz w:val="22"/>
          <w:szCs w:val="22"/>
          <w:lang w:val="en-GB"/>
        </w:rPr>
        <w:t>the legal framework regulating the registration of</w:t>
      </w:r>
      <w:r w:rsidRPr="00301E8C">
        <w:rPr>
          <w:b/>
          <w:bCs/>
          <w:noProof/>
          <w:spacing w:val="-15"/>
          <w:sz w:val="22"/>
          <w:szCs w:val="22"/>
          <w:lang w:val="en-GB"/>
        </w:rPr>
        <w:t xml:space="preserve"> </w:t>
      </w:r>
      <w:r w:rsidRPr="00301E8C">
        <w:rPr>
          <w:b/>
          <w:bCs/>
          <w:noProof/>
          <w:sz w:val="22"/>
          <w:szCs w:val="22"/>
          <w:lang w:val="en-GB"/>
        </w:rPr>
        <w:t>foreign</w:t>
      </w:r>
      <w:r w:rsidRPr="00301E8C">
        <w:rPr>
          <w:b/>
          <w:bCs/>
          <w:noProof/>
          <w:spacing w:val="-14"/>
          <w:sz w:val="22"/>
          <w:szCs w:val="22"/>
          <w:lang w:val="en-GB"/>
        </w:rPr>
        <w:t xml:space="preserve"> </w:t>
      </w:r>
      <w:r w:rsidRPr="00301E8C">
        <w:rPr>
          <w:b/>
          <w:bCs/>
          <w:noProof/>
          <w:sz w:val="22"/>
          <w:szCs w:val="22"/>
          <w:lang w:val="en-GB"/>
        </w:rPr>
        <w:t>citizens</w:t>
      </w:r>
      <w:r w:rsidRPr="00301E8C">
        <w:rPr>
          <w:b/>
          <w:bCs/>
          <w:noProof/>
          <w:spacing w:val="-12"/>
          <w:sz w:val="22"/>
          <w:szCs w:val="22"/>
          <w:lang w:val="en-GB"/>
        </w:rPr>
        <w:t xml:space="preserve"> </w:t>
      </w:r>
      <w:r w:rsidRPr="00301E8C">
        <w:rPr>
          <w:b/>
          <w:bCs/>
          <w:noProof/>
          <w:sz w:val="22"/>
          <w:szCs w:val="22"/>
          <w:lang w:val="en-GB"/>
        </w:rPr>
        <w:t>and</w:t>
      </w:r>
      <w:r w:rsidRPr="00301E8C">
        <w:rPr>
          <w:b/>
          <w:bCs/>
          <w:noProof/>
          <w:spacing w:val="-14"/>
          <w:sz w:val="22"/>
          <w:szCs w:val="22"/>
          <w:lang w:val="en-GB"/>
        </w:rPr>
        <w:t xml:space="preserve"> </w:t>
      </w:r>
      <w:r w:rsidRPr="00301E8C">
        <w:rPr>
          <w:b/>
          <w:bCs/>
          <w:noProof/>
          <w:sz w:val="22"/>
          <w:szCs w:val="22"/>
          <w:lang w:val="en-GB"/>
        </w:rPr>
        <w:t>stateless</w:t>
      </w:r>
      <w:r w:rsidRPr="00301E8C">
        <w:rPr>
          <w:b/>
          <w:bCs/>
          <w:noProof/>
          <w:spacing w:val="-13"/>
          <w:sz w:val="22"/>
          <w:szCs w:val="22"/>
          <w:lang w:val="en-GB"/>
        </w:rPr>
        <w:t xml:space="preserve"> </w:t>
      </w:r>
      <w:r w:rsidRPr="00301E8C">
        <w:rPr>
          <w:b/>
          <w:bCs/>
          <w:noProof/>
          <w:sz w:val="22"/>
          <w:szCs w:val="22"/>
          <w:lang w:val="en-GB"/>
        </w:rPr>
        <w:t>persons</w:t>
      </w:r>
      <w:r w:rsidRPr="00301E8C">
        <w:rPr>
          <w:b/>
          <w:bCs/>
          <w:noProof/>
          <w:spacing w:val="-15"/>
          <w:sz w:val="22"/>
          <w:szCs w:val="22"/>
          <w:lang w:val="en-GB"/>
        </w:rPr>
        <w:t xml:space="preserve"> </w:t>
      </w:r>
      <w:r w:rsidRPr="00301E8C">
        <w:rPr>
          <w:b/>
          <w:bCs/>
          <w:noProof/>
          <w:sz w:val="22"/>
          <w:szCs w:val="22"/>
          <w:lang w:val="en-GB"/>
        </w:rPr>
        <w:t>legally</w:t>
      </w:r>
      <w:r w:rsidRPr="00301E8C">
        <w:rPr>
          <w:b/>
          <w:bCs/>
          <w:noProof/>
          <w:spacing w:val="-14"/>
          <w:sz w:val="22"/>
          <w:szCs w:val="22"/>
          <w:lang w:val="en-GB"/>
        </w:rPr>
        <w:t xml:space="preserve"> </w:t>
      </w:r>
      <w:r w:rsidRPr="00301E8C">
        <w:rPr>
          <w:b/>
          <w:bCs/>
          <w:noProof/>
          <w:sz w:val="22"/>
          <w:szCs w:val="22"/>
          <w:lang w:val="en-GB"/>
        </w:rPr>
        <w:t>residing</w:t>
      </w:r>
      <w:r w:rsidRPr="00301E8C">
        <w:rPr>
          <w:b/>
          <w:bCs/>
          <w:noProof/>
          <w:spacing w:val="-14"/>
          <w:sz w:val="22"/>
          <w:szCs w:val="22"/>
          <w:lang w:val="en-GB"/>
        </w:rPr>
        <w:t xml:space="preserve"> </w:t>
      </w:r>
      <w:r w:rsidRPr="00301E8C">
        <w:rPr>
          <w:b/>
          <w:bCs/>
          <w:noProof/>
          <w:sz w:val="22"/>
          <w:szCs w:val="22"/>
          <w:lang w:val="en-GB"/>
        </w:rPr>
        <w:t>within</w:t>
      </w:r>
      <w:r w:rsidRPr="00301E8C">
        <w:rPr>
          <w:b/>
          <w:bCs/>
          <w:noProof/>
          <w:spacing w:val="-14"/>
          <w:sz w:val="22"/>
          <w:szCs w:val="22"/>
          <w:lang w:val="en-GB"/>
        </w:rPr>
        <w:t xml:space="preserve"> </w:t>
      </w:r>
      <w:r w:rsidRPr="00301E8C">
        <w:rPr>
          <w:b/>
          <w:bCs/>
          <w:noProof/>
          <w:sz w:val="22"/>
          <w:szCs w:val="22"/>
          <w:lang w:val="en-GB"/>
        </w:rPr>
        <w:t>the</w:t>
      </w:r>
      <w:r w:rsidRPr="00301E8C">
        <w:rPr>
          <w:b/>
          <w:bCs/>
          <w:noProof/>
          <w:spacing w:val="-15"/>
          <w:sz w:val="22"/>
          <w:szCs w:val="22"/>
          <w:lang w:val="en-GB"/>
        </w:rPr>
        <w:t xml:space="preserve"> </w:t>
      </w:r>
      <w:r w:rsidRPr="00301E8C">
        <w:rPr>
          <w:b/>
          <w:bCs/>
          <w:noProof/>
          <w:sz w:val="22"/>
          <w:szCs w:val="22"/>
          <w:lang w:val="en-GB"/>
        </w:rPr>
        <w:t>territory</w:t>
      </w:r>
      <w:r w:rsidRPr="00301E8C">
        <w:rPr>
          <w:b/>
          <w:bCs/>
          <w:noProof/>
          <w:spacing w:val="-15"/>
          <w:sz w:val="22"/>
          <w:szCs w:val="22"/>
          <w:lang w:val="en-GB"/>
        </w:rPr>
        <w:t xml:space="preserve"> </w:t>
      </w:r>
      <w:r w:rsidRPr="00301E8C">
        <w:rPr>
          <w:b/>
          <w:bCs/>
          <w:noProof/>
          <w:sz w:val="22"/>
          <w:szCs w:val="22"/>
          <w:lang w:val="en-GB"/>
        </w:rPr>
        <w:t>of</w:t>
      </w:r>
      <w:r w:rsidR="004405BF">
        <w:rPr>
          <w:b/>
          <w:bCs/>
          <w:noProof/>
          <w:spacing w:val="-15"/>
          <w:sz w:val="22"/>
          <w:szCs w:val="22"/>
          <w:lang w:val="en-GB"/>
        </w:rPr>
        <w:t xml:space="preserve"> the Republic of Armenia</w:t>
      </w:r>
      <w:r w:rsidRPr="00301E8C">
        <w:rPr>
          <w:b/>
          <w:bCs/>
          <w:noProof/>
          <w:sz w:val="22"/>
          <w:szCs w:val="22"/>
          <w:lang w:val="en-GB"/>
        </w:rPr>
        <w:t>.</w:t>
      </w:r>
    </w:p>
    <w:p w14:paraId="29C159C8" w14:textId="11AC531D" w:rsidR="6FAE1D23" w:rsidRDefault="6FAE1D23" w:rsidP="6FAE1D23">
      <w:pPr>
        <w:pStyle w:val="paragraph"/>
        <w:spacing w:before="0" w:beforeAutospacing="0" w:after="0" w:afterAutospacing="0"/>
        <w:jc w:val="both"/>
        <w:rPr>
          <w:b/>
          <w:bCs/>
          <w:noProof/>
          <w:color w:val="000000" w:themeColor="text1"/>
          <w:sz w:val="22"/>
          <w:szCs w:val="22"/>
          <w:lang w:val="en-GB"/>
        </w:rPr>
      </w:pPr>
    </w:p>
    <w:p w14:paraId="5F946726" w14:textId="56C611E7" w:rsidR="4D573D90" w:rsidRDefault="4D573D90" w:rsidP="0BA56721">
      <w:pPr>
        <w:jc w:val="both"/>
        <w:rPr>
          <w:noProof/>
        </w:rPr>
      </w:pPr>
      <w:r>
        <w:rPr>
          <w:noProof/>
        </w:rPr>
        <w:t>The revised</w:t>
      </w:r>
      <w:r w:rsidR="68BA7BC9">
        <w:rPr>
          <w:noProof/>
        </w:rPr>
        <w:t xml:space="preserve"> Law </w:t>
      </w:r>
      <w:r w:rsidR="008B0C08">
        <w:rPr>
          <w:noProof/>
        </w:rPr>
        <w:t>o</w:t>
      </w:r>
      <w:r w:rsidR="68BA7BC9">
        <w:rPr>
          <w:noProof/>
        </w:rPr>
        <w:t>n the State Population Regist</w:t>
      </w:r>
      <w:r w:rsidR="00B06C19">
        <w:rPr>
          <w:noProof/>
        </w:rPr>
        <w:t>ry</w:t>
      </w:r>
      <w:r w:rsidR="47C4704E">
        <w:rPr>
          <w:noProof/>
        </w:rPr>
        <w:t>, adopted</w:t>
      </w:r>
      <w:r w:rsidR="68BA7BC9">
        <w:rPr>
          <w:noProof/>
        </w:rPr>
        <w:t xml:space="preserve"> in July 2025, </w:t>
      </w:r>
      <w:r w:rsidR="1B6553D6">
        <w:rPr>
          <w:noProof/>
        </w:rPr>
        <w:t xml:space="preserve">will modernise and unify </w:t>
      </w:r>
      <w:r w:rsidR="71B1B707">
        <w:rPr>
          <w:noProof/>
        </w:rPr>
        <w:t>Arm</w:t>
      </w:r>
      <w:r w:rsidR="0D0D2849">
        <w:rPr>
          <w:noProof/>
        </w:rPr>
        <w:t>eni</w:t>
      </w:r>
      <w:r w:rsidR="71B1B707">
        <w:rPr>
          <w:noProof/>
        </w:rPr>
        <w:t>a's population regist</w:t>
      </w:r>
      <w:r w:rsidR="00B06C19">
        <w:rPr>
          <w:noProof/>
        </w:rPr>
        <w:t xml:space="preserve">ry </w:t>
      </w:r>
      <w:r w:rsidR="27A14C9C">
        <w:rPr>
          <w:noProof/>
        </w:rPr>
        <w:t>and its legal framework</w:t>
      </w:r>
      <w:r w:rsidR="71B1B707">
        <w:rPr>
          <w:noProof/>
        </w:rPr>
        <w:t xml:space="preserve">. The </w:t>
      </w:r>
      <w:r w:rsidR="00C53947">
        <w:rPr>
          <w:noProof/>
        </w:rPr>
        <w:t>L</w:t>
      </w:r>
      <w:r w:rsidR="71B1B707">
        <w:rPr>
          <w:noProof/>
        </w:rPr>
        <w:t>aw introduces</w:t>
      </w:r>
      <w:r w:rsidR="1B6553D6">
        <w:rPr>
          <w:noProof/>
        </w:rPr>
        <w:t xml:space="preserve"> </w:t>
      </w:r>
      <w:r w:rsidR="47769F9E">
        <w:rPr>
          <w:noProof/>
        </w:rPr>
        <w:t>a</w:t>
      </w:r>
      <w:r w:rsidR="68BA7BC9">
        <w:rPr>
          <w:noProof/>
        </w:rPr>
        <w:t xml:space="preserve"> </w:t>
      </w:r>
      <w:r w:rsidR="5412B1B8">
        <w:rPr>
          <w:noProof/>
        </w:rPr>
        <w:t>unified,</w:t>
      </w:r>
      <w:r w:rsidR="68BA7BC9">
        <w:rPr>
          <w:noProof/>
        </w:rPr>
        <w:t xml:space="preserve"> </w:t>
      </w:r>
      <w:r w:rsidR="558C156F">
        <w:rPr>
          <w:noProof/>
        </w:rPr>
        <w:t xml:space="preserve">centralised and </w:t>
      </w:r>
      <w:r w:rsidR="68BA7BC9">
        <w:rPr>
          <w:noProof/>
        </w:rPr>
        <w:t xml:space="preserve">digital </w:t>
      </w:r>
      <w:r w:rsidR="23645C99">
        <w:rPr>
          <w:noProof/>
        </w:rPr>
        <w:t>State P</w:t>
      </w:r>
      <w:r w:rsidR="68BA7BC9">
        <w:rPr>
          <w:noProof/>
        </w:rPr>
        <w:t xml:space="preserve">opulation </w:t>
      </w:r>
      <w:r w:rsidR="51ABA7FB">
        <w:rPr>
          <w:noProof/>
        </w:rPr>
        <w:t>R</w:t>
      </w:r>
      <w:r w:rsidR="68BA7BC9">
        <w:rPr>
          <w:noProof/>
        </w:rPr>
        <w:t>egist</w:t>
      </w:r>
      <w:r w:rsidR="00B06C19">
        <w:rPr>
          <w:noProof/>
        </w:rPr>
        <w:t>ry</w:t>
      </w:r>
      <w:r w:rsidR="68BA7BC9">
        <w:rPr>
          <w:noProof/>
        </w:rPr>
        <w:t xml:space="preserve"> covering all persons legally residing in Armenia, including foreign nationals, stateless persons, refugees and asylum </w:t>
      </w:r>
      <w:r w:rsidR="68BA7BC9" w:rsidRPr="00C76397">
        <w:rPr>
          <w:noProof/>
        </w:rPr>
        <w:t>seekers</w:t>
      </w:r>
      <w:r w:rsidR="1EA00677" w:rsidRPr="00C76397">
        <w:rPr>
          <w:noProof/>
        </w:rPr>
        <w:t xml:space="preserve"> </w:t>
      </w:r>
      <w:r w:rsidR="1EA00677" w:rsidRPr="00C76397">
        <w:rPr>
          <w:i/>
          <w:iCs/>
          <w:noProof/>
        </w:rPr>
        <w:t>(</w:t>
      </w:r>
      <w:r w:rsidR="6A8DB6FB" w:rsidRPr="00C76397">
        <w:rPr>
          <w:i/>
          <w:iCs/>
          <w:noProof/>
        </w:rPr>
        <w:t xml:space="preserve">see </w:t>
      </w:r>
      <w:r w:rsidR="00C53947">
        <w:rPr>
          <w:i/>
          <w:iCs/>
          <w:noProof/>
        </w:rPr>
        <w:t>S</w:t>
      </w:r>
      <w:r w:rsidR="6A8DB6FB" w:rsidRPr="00C76397">
        <w:rPr>
          <w:i/>
          <w:iCs/>
          <w:noProof/>
        </w:rPr>
        <w:t>ection 3 above</w:t>
      </w:r>
      <w:r w:rsidR="1EA00677" w:rsidRPr="00C76397">
        <w:rPr>
          <w:i/>
          <w:iCs/>
          <w:noProof/>
        </w:rPr>
        <w:t>)</w:t>
      </w:r>
      <w:r w:rsidR="68BA7BC9" w:rsidRPr="00C76397">
        <w:rPr>
          <w:noProof/>
        </w:rPr>
        <w:t>.</w:t>
      </w:r>
      <w:r w:rsidR="68BA7BC9">
        <w:rPr>
          <w:noProof/>
        </w:rPr>
        <w:t xml:space="preserve"> </w:t>
      </w:r>
      <w:r w:rsidR="3764BA13">
        <w:rPr>
          <w:noProof/>
        </w:rPr>
        <w:t xml:space="preserve">Foreign nationals and stateless persons will enjoy the same rights and be subject to the same obligations as Armenian citizens with regard to </w:t>
      </w:r>
      <w:r w:rsidR="73643240">
        <w:rPr>
          <w:noProof/>
        </w:rPr>
        <w:t>the p</w:t>
      </w:r>
      <w:r w:rsidR="3764BA13">
        <w:rPr>
          <w:noProof/>
        </w:rPr>
        <w:t xml:space="preserve">opulation </w:t>
      </w:r>
      <w:r w:rsidR="5CB141A3">
        <w:rPr>
          <w:noProof/>
        </w:rPr>
        <w:t>r</w:t>
      </w:r>
      <w:r w:rsidR="3764BA13">
        <w:rPr>
          <w:noProof/>
        </w:rPr>
        <w:t>egist</w:t>
      </w:r>
      <w:r w:rsidR="00B06C19">
        <w:rPr>
          <w:noProof/>
        </w:rPr>
        <w:t>ry</w:t>
      </w:r>
      <w:r w:rsidR="118E9304">
        <w:rPr>
          <w:noProof/>
        </w:rPr>
        <w:t xml:space="preserve">, and </w:t>
      </w:r>
      <w:r w:rsidR="7C8B1229">
        <w:rPr>
          <w:noProof/>
        </w:rPr>
        <w:t>they w</w:t>
      </w:r>
      <w:r w:rsidR="118E9304">
        <w:rPr>
          <w:noProof/>
        </w:rPr>
        <w:t xml:space="preserve">ill be allocated </w:t>
      </w:r>
      <w:r w:rsidR="00C53947">
        <w:rPr>
          <w:noProof/>
        </w:rPr>
        <w:t>p</w:t>
      </w:r>
      <w:r w:rsidR="118E9304">
        <w:rPr>
          <w:noProof/>
        </w:rPr>
        <w:t xml:space="preserve">ublic </w:t>
      </w:r>
      <w:r w:rsidR="00C53947">
        <w:rPr>
          <w:noProof/>
        </w:rPr>
        <w:t>s</w:t>
      </w:r>
      <w:r w:rsidR="118E9304">
        <w:rPr>
          <w:noProof/>
        </w:rPr>
        <w:t xml:space="preserve">ervices </w:t>
      </w:r>
      <w:r w:rsidR="00C53947">
        <w:rPr>
          <w:noProof/>
        </w:rPr>
        <w:t>n</w:t>
      </w:r>
      <w:r w:rsidR="118E9304">
        <w:rPr>
          <w:noProof/>
        </w:rPr>
        <w:t>umber</w:t>
      </w:r>
      <w:r w:rsidR="1C8920D5">
        <w:rPr>
          <w:noProof/>
        </w:rPr>
        <w:t>s in the same manner as Armenian citizens</w:t>
      </w:r>
      <w:r w:rsidR="118E9304">
        <w:rPr>
          <w:noProof/>
        </w:rPr>
        <w:t xml:space="preserve">. </w:t>
      </w:r>
      <w:r w:rsidR="1CEB33CE">
        <w:rPr>
          <w:noProof/>
        </w:rPr>
        <w:t>The new digital regist</w:t>
      </w:r>
      <w:r w:rsidR="00B06C19">
        <w:rPr>
          <w:noProof/>
        </w:rPr>
        <w:t>ry</w:t>
      </w:r>
      <w:r w:rsidR="1CEB33CE">
        <w:rPr>
          <w:noProof/>
        </w:rPr>
        <w:t xml:space="preserve"> is scheduled to be</w:t>
      </w:r>
      <w:r w:rsidR="002467B6">
        <w:rPr>
          <w:noProof/>
        </w:rPr>
        <w:t xml:space="preserve"> </w:t>
      </w:r>
      <w:r w:rsidR="1CEB33CE">
        <w:rPr>
          <w:noProof/>
        </w:rPr>
        <w:t xml:space="preserve">operational </w:t>
      </w:r>
      <w:r w:rsidR="00C6471F">
        <w:rPr>
          <w:noProof/>
        </w:rPr>
        <w:t xml:space="preserve">on </w:t>
      </w:r>
      <w:r w:rsidR="1CEB33CE">
        <w:rPr>
          <w:noProof/>
        </w:rPr>
        <w:t>1 January 2027.</w:t>
      </w:r>
    </w:p>
    <w:p w14:paraId="4F8ACD0B" w14:textId="77777777" w:rsidR="005E02F9" w:rsidRPr="00301E8C" w:rsidRDefault="005E02F9" w:rsidP="005E02F9">
      <w:pPr>
        <w:rPr>
          <w:noProof/>
        </w:rPr>
      </w:pPr>
    </w:p>
    <w:p w14:paraId="5A901037" w14:textId="541AAA41" w:rsidR="00FF58B1" w:rsidRPr="00301E8C" w:rsidRDefault="00FF58B1" w:rsidP="00FF58B1">
      <w:pPr>
        <w:pStyle w:val="ListParagraph"/>
        <w:numPr>
          <w:ilvl w:val="1"/>
          <w:numId w:val="1"/>
        </w:numPr>
        <w:rPr>
          <w:noProof/>
        </w:rPr>
      </w:pPr>
      <w:r w:rsidRPr="00301E8C">
        <w:rPr>
          <w:noProof/>
        </w:rPr>
        <w:t xml:space="preserve">Conditions and procedures for the issuance of travel and identity documents </w:t>
      </w:r>
    </w:p>
    <w:p w14:paraId="2A6FE8C3" w14:textId="77777777" w:rsidR="005E02F9" w:rsidRPr="00301E8C" w:rsidRDefault="005E02F9" w:rsidP="005E02F9">
      <w:pPr>
        <w:rPr>
          <w:noProof/>
        </w:rPr>
      </w:pPr>
    </w:p>
    <w:p w14:paraId="4EC688D1" w14:textId="77777777"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Consolidation of legal and institutional frameworks ensuring the setup of an effective</w:t>
      </w:r>
      <w:r w:rsidRPr="00301E8C">
        <w:rPr>
          <w:b/>
          <w:bCs/>
          <w:noProof/>
          <w:spacing w:val="-7"/>
          <w:sz w:val="22"/>
          <w:szCs w:val="22"/>
          <w:lang w:val="en-GB"/>
        </w:rPr>
        <w:t xml:space="preserve"> </w:t>
      </w:r>
      <w:r w:rsidRPr="00301E8C">
        <w:rPr>
          <w:b/>
          <w:bCs/>
          <w:noProof/>
          <w:sz w:val="22"/>
          <w:szCs w:val="22"/>
          <w:lang w:val="en-GB"/>
        </w:rPr>
        <w:t>and</w:t>
      </w:r>
      <w:r w:rsidRPr="00301E8C">
        <w:rPr>
          <w:b/>
          <w:bCs/>
          <w:noProof/>
          <w:spacing w:val="-4"/>
          <w:sz w:val="22"/>
          <w:szCs w:val="22"/>
          <w:lang w:val="en-GB"/>
        </w:rPr>
        <w:t xml:space="preserve"> </w:t>
      </w:r>
      <w:r w:rsidRPr="00301E8C">
        <w:rPr>
          <w:b/>
          <w:bCs/>
          <w:noProof/>
          <w:sz w:val="22"/>
          <w:szCs w:val="22"/>
          <w:lang w:val="en-GB"/>
        </w:rPr>
        <w:t>fully</w:t>
      </w:r>
      <w:r w:rsidRPr="00301E8C">
        <w:rPr>
          <w:b/>
          <w:bCs/>
          <w:noProof/>
          <w:spacing w:val="-6"/>
          <w:sz w:val="22"/>
          <w:szCs w:val="22"/>
          <w:lang w:val="en-GB"/>
        </w:rPr>
        <w:t xml:space="preserve"> </w:t>
      </w:r>
      <w:r w:rsidRPr="00301E8C">
        <w:rPr>
          <w:b/>
          <w:bCs/>
          <w:noProof/>
          <w:sz w:val="22"/>
          <w:szCs w:val="22"/>
          <w:lang w:val="en-GB"/>
        </w:rPr>
        <w:t>functional</w:t>
      </w:r>
      <w:r w:rsidRPr="00301E8C">
        <w:rPr>
          <w:b/>
          <w:bCs/>
          <w:noProof/>
          <w:spacing w:val="-5"/>
          <w:sz w:val="22"/>
          <w:szCs w:val="22"/>
          <w:lang w:val="en-GB"/>
        </w:rPr>
        <w:t xml:space="preserve"> </w:t>
      </w:r>
      <w:r w:rsidRPr="00301E8C">
        <w:rPr>
          <w:b/>
          <w:bCs/>
          <w:noProof/>
          <w:sz w:val="22"/>
          <w:szCs w:val="22"/>
          <w:lang w:val="en-GB"/>
        </w:rPr>
        <w:t>system</w:t>
      </w:r>
      <w:r w:rsidRPr="00301E8C">
        <w:rPr>
          <w:b/>
          <w:bCs/>
          <w:noProof/>
          <w:spacing w:val="-5"/>
          <w:sz w:val="22"/>
          <w:szCs w:val="22"/>
          <w:lang w:val="en-GB"/>
        </w:rPr>
        <w:t xml:space="preserve"> </w:t>
      </w:r>
      <w:r w:rsidRPr="00301E8C">
        <w:rPr>
          <w:b/>
          <w:bCs/>
          <w:noProof/>
          <w:sz w:val="22"/>
          <w:szCs w:val="22"/>
          <w:lang w:val="en-GB"/>
        </w:rPr>
        <w:t>for</w:t>
      </w:r>
      <w:r w:rsidRPr="00301E8C">
        <w:rPr>
          <w:b/>
          <w:bCs/>
          <w:noProof/>
          <w:spacing w:val="-5"/>
          <w:sz w:val="22"/>
          <w:szCs w:val="22"/>
          <w:lang w:val="en-GB"/>
        </w:rPr>
        <w:t xml:space="preserve"> </w:t>
      </w:r>
      <w:r w:rsidRPr="00301E8C">
        <w:rPr>
          <w:b/>
          <w:bCs/>
          <w:noProof/>
          <w:sz w:val="22"/>
          <w:szCs w:val="22"/>
          <w:lang w:val="en-GB"/>
        </w:rPr>
        <w:t>the</w:t>
      </w:r>
      <w:r w:rsidRPr="00301E8C">
        <w:rPr>
          <w:b/>
          <w:bCs/>
          <w:noProof/>
          <w:spacing w:val="-6"/>
          <w:sz w:val="22"/>
          <w:szCs w:val="22"/>
          <w:lang w:val="en-GB"/>
        </w:rPr>
        <w:t xml:space="preserve"> </w:t>
      </w:r>
      <w:r w:rsidRPr="00301E8C">
        <w:rPr>
          <w:b/>
          <w:bCs/>
          <w:noProof/>
          <w:sz w:val="22"/>
          <w:szCs w:val="22"/>
          <w:lang w:val="en-GB"/>
        </w:rPr>
        <w:t>issuance</w:t>
      </w:r>
      <w:r w:rsidRPr="00301E8C">
        <w:rPr>
          <w:b/>
          <w:bCs/>
          <w:noProof/>
          <w:spacing w:val="-7"/>
          <w:sz w:val="22"/>
          <w:szCs w:val="22"/>
          <w:lang w:val="en-GB"/>
        </w:rPr>
        <w:t xml:space="preserve"> </w:t>
      </w:r>
      <w:r w:rsidRPr="00301E8C">
        <w:rPr>
          <w:b/>
          <w:bCs/>
          <w:noProof/>
          <w:sz w:val="22"/>
          <w:szCs w:val="22"/>
          <w:lang w:val="en-GB"/>
        </w:rPr>
        <w:t>of</w:t>
      </w:r>
      <w:r w:rsidRPr="00301E8C">
        <w:rPr>
          <w:b/>
          <w:bCs/>
          <w:noProof/>
          <w:spacing w:val="-4"/>
          <w:sz w:val="22"/>
          <w:szCs w:val="22"/>
          <w:lang w:val="en-GB"/>
        </w:rPr>
        <w:t xml:space="preserve"> </w:t>
      </w:r>
      <w:r w:rsidRPr="00301E8C">
        <w:rPr>
          <w:b/>
          <w:bCs/>
          <w:noProof/>
          <w:sz w:val="22"/>
          <w:szCs w:val="22"/>
          <w:lang w:val="en-GB"/>
        </w:rPr>
        <w:t>travel</w:t>
      </w:r>
      <w:r w:rsidRPr="00301E8C">
        <w:rPr>
          <w:b/>
          <w:bCs/>
          <w:noProof/>
          <w:spacing w:val="-5"/>
          <w:sz w:val="22"/>
          <w:szCs w:val="22"/>
          <w:lang w:val="en-GB"/>
        </w:rPr>
        <w:t xml:space="preserve"> </w:t>
      </w:r>
      <w:r w:rsidRPr="00301E8C">
        <w:rPr>
          <w:b/>
          <w:bCs/>
          <w:noProof/>
          <w:sz w:val="22"/>
          <w:szCs w:val="22"/>
          <w:lang w:val="en-GB"/>
        </w:rPr>
        <w:t>and</w:t>
      </w:r>
      <w:r w:rsidRPr="00301E8C">
        <w:rPr>
          <w:b/>
          <w:bCs/>
          <w:noProof/>
          <w:spacing w:val="-6"/>
          <w:sz w:val="22"/>
          <w:szCs w:val="22"/>
          <w:lang w:val="en-GB"/>
        </w:rPr>
        <w:t xml:space="preserve"> </w:t>
      </w:r>
      <w:r w:rsidRPr="00301E8C">
        <w:rPr>
          <w:b/>
          <w:bCs/>
          <w:noProof/>
          <w:sz w:val="22"/>
          <w:szCs w:val="22"/>
          <w:lang w:val="en-GB"/>
        </w:rPr>
        <w:t>identity documentation without any discrimination, including for women, children, persons with disabilities, displaced persons, persons belonging to minorities or persons in a vulnerable situation.</w:t>
      </w:r>
    </w:p>
    <w:p w14:paraId="7644D313" w14:textId="2ECDB9B6" w:rsidR="6FAE1D23" w:rsidRDefault="6FAE1D23" w:rsidP="6FAE1D23">
      <w:pPr>
        <w:pStyle w:val="paragraph"/>
        <w:spacing w:before="0" w:beforeAutospacing="0" w:after="0" w:afterAutospacing="0"/>
        <w:jc w:val="both"/>
        <w:rPr>
          <w:b/>
          <w:bCs/>
          <w:noProof/>
          <w:color w:val="000000" w:themeColor="text1"/>
          <w:sz w:val="22"/>
          <w:szCs w:val="22"/>
          <w:lang w:val="en-GB"/>
        </w:rPr>
      </w:pPr>
    </w:p>
    <w:p w14:paraId="09342355" w14:textId="1D3BF477" w:rsidR="0AAA38C3" w:rsidRDefault="0AAA38C3" w:rsidP="6FAE1D23">
      <w:pPr>
        <w:jc w:val="both"/>
        <w:rPr>
          <w:noProof/>
        </w:rPr>
      </w:pPr>
      <w:r>
        <w:rPr>
          <w:noProof/>
        </w:rPr>
        <w:t xml:space="preserve">The new unified </w:t>
      </w:r>
      <w:r w:rsidR="008B0C08">
        <w:rPr>
          <w:noProof/>
        </w:rPr>
        <w:t>L</w:t>
      </w:r>
      <w:r>
        <w:rPr>
          <w:noProof/>
        </w:rPr>
        <w:t xml:space="preserve">aw on </w:t>
      </w:r>
      <w:r w:rsidR="002467B6">
        <w:rPr>
          <w:noProof/>
        </w:rPr>
        <w:t>I</w:t>
      </w:r>
      <w:r>
        <w:rPr>
          <w:noProof/>
        </w:rPr>
        <w:t xml:space="preserve">dentity </w:t>
      </w:r>
      <w:r w:rsidR="002467B6">
        <w:rPr>
          <w:noProof/>
        </w:rPr>
        <w:t>D</w:t>
      </w:r>
      <w:r>
        <w:rPr>
          <w:noProof/>
        </w:rPr>
        <w:t xml:space="preserve">ocuments, currently </w:t>
      </w:r>
      <w:r w:rsidR="00C53947">
        <w:rPr>
          <w:noProof/>
        </w:rPr>
        <w:t xml:space="preserve">being </w:t>
      </w:r>
      <w:r>
        <w:rPr>
          <w:noProof/>
        </w:rPr>
        <w:t>finalis</w:t>
      </w:r>
      <w:r w:rsidR="00C53947">
        <w:rPr>
          <w:noProof/>
        </w:rPr>
        <w:t>ed</w:t>
      </w:r>
      <w:r>
        <w:rPr>
          <w:noProof/>
        </w:rPr>
        <w:t>, was drafted accord</w:t>
      </w:r>
      <w:r w:rsidR="00C53947">
        <w:rPr>
          <w:noProof/>
        </w:rPr>
        <w:t xml:space="preserve">ing to </w:t>
      </w:r>
      <w:r>
        <w:rPr>
          <w:noProof/>
        </w:rPr>
        <w:t xml:space="preserve">the </w:t>
      </w:r>
      <w:r w:rsidR="5B38E173">
        <w:rPr>
          <w:noProof/>
        </w:rPr>
        <w:t>principle</w:t>
      </w:r>
      <w:r>
        <w:rPr>
          <w:noProof/>
        </w:rPr>
        <w:t xml:space="preserve"> of </w:t>
      </w:r>
      <w:r w:rsidR="5836A019">
        <w:rPr>
          <w:noProof/>
        </w:rPr>
        <w:t>non-discrimination. Th</w:t>
      </w:r>
      <w:r w:rsidR="238E0C8D">
        <w:rPr>
          <w:noProof/>
        </w:rPr>
        <w:t>e law w</w:t>
      </w:r>
      <w:r w:rsidR="6D40015C">
        <w:rPr>
          <w:noProof/>
        </w:rPr>
        <w:t>ill</w:t>
      </w:r>
      <w:r w:rsidR="238E0C8D">
        <w:rPr>
          <w:noProof/>
        </w:rPr>
        <w:t xml:space="preserve"> </w:t>
      </w:r>
      <w:r w:rsidR="00C53947">
        <w:rPr>
          <w:noProof/>
        </w:rPr>
        <w:t xml:space="preserve">lay down </w:t>
      </w:r>
      <w:r w:rsidR="5836A019">
        <w:rPr>
          <w:noProof/>
        </w:rPr>
        <w:t>a coherent and inclusive legal framework governing the issuance and use of all identity documents in Armenia</w:t>
      </w:r>
      <w:r w:rsidR="320A29F2">
        <w:rPr>
          <w:noProof/>
        </w:rPr>
        <w:t xml:space="preserve"> from th</w:t>
      </w:r>
      <w:r w:rsidR="00BF0041">
        <w:rPr>
          <w:noProof/>
        </w:rPr>
        <w:t>e</w:t>
      </w:r>
      <w:r w:rsidR="00D26CC6">
        <w:rPr>
          <w:noProof/>
        </w:rPr>
        <w:t xml:space="preserve"> </w:t>
      </w:r>
      <w:r w:rsidR="5540CE15">
        <w:rPr>
          <w:noProof/>
        </w:rPr>
        <w:t>a</w:t>
      </w:r>
      <w:r w:rsidR="00E80060">
        <w:rPr>
          <w:noProof/>
        </w:rPr>
        <w:t>utumn</w:t>
      </w:r>
      <w:r w:rsidR="320A29F2">
        <w:rPr>
          <w:noProof/>
        </w:rPr>
        <w:t xml:space="preserve"> </w:t>
      </w:r>
      <w:r w:rsidR="00C53947">
        <w:rPr>
          <w:noProof/>
        </w:rPr>
        <w:t xml:space="preserve">of </w:t>
      </w:r>
      <w:r w:rsidR="00BF0041">
        <w:rPr>
          <w:noProof/>
        </w:rPr>
        <w:t xml:space="preserve">2026 </w:t>
      </w:r>
      <w:r w:rsidR="320A29F2" w:rsidRPr="0BA56721">
        <w:rPr>
          <w:i/>
          <w:iCs/>
          <w:noProof/>
        </w:rPr>
        <w:t xml:space="preserve">(see </w:t>
      </w:r>
      <w:r w:rsidR="00C53947">
        <w:rPr>
          <w:i/>
          <w:iCs/>
          <w:noProof/>
        </w:rPr>
        <w:t>S</w:t>
      </w:r>
      <w:r w:rsidR="4B3C01BD" w:rsidRPr="0BA56721">
        <w:rPr>
          <w:i/>
          <w:iCs/>
          <w:noProof/>
        </w:rPr>
        <w:t>ection</w:t>
      </w:r>
      <w:r w:rsidR="320A29F2" w:rsidRPr="0BA56721">
        <w:rPr>
          <w:i/>
          <w:iCs/>
          <w:noProof/>
        </w:rPr>
        <w:t xml:space="preserve"> </w:t>
      </w:r>
      <w:r w:rsidR="00C27333">
        <w:rPr>
          <w:i/>
          <w:iCs/>
          <w:noProof/>
        </w:rPr>
        <w:t>4</w:t>
      </w:r>
      <w:r w:rsidR="3F6D72BD" w:rsidRPr="0BA56721">
        <w:rPr>
          <w:i/>
          <w:iCs/>
          <w:noProof/>
        </w:rPr>
        <w:t xml:space="preserve"> above</w:t>
      </w:r>
      <w:r w:rsidR="320A29F2">
        <w:rPr>
          <w:noProof/>
        </w:rPr>
        <w:t>).</w:t>
      </w:r>
      <w:r w:rsidR="5836A019">
        <w:rPr>
          <w:noProof/>
        </w:rPr>
        <w:t xml:space="preserve"> These documents w</w:t>
      </w:r>
      <w:r w:rsidR="3B63A723">
        <w:rPr>
          <w:noProof/>
        </w:rPr>
        <w:t>ill</w:t>
      </w:r>
      <w:r w:rsidR="5836A019">
        <w:rPr>
          <w:noProof/>
        </w:rPr>
        <w:t xml:space="preserve"> be fully compliant with </w:t>
      </w:r>
      <w:r w:rsidR="0CE989F5">
        <w:rPr>
          <w:noProof/>
        </w:rPr>
        <w:t>ICAO</w:t>
      </w:r>
      <w:r w:rsidR="5836A019">
        <w:rPr>
          <w:noProof/>
        </w:rPr>
        <w:t xml:space="preserve"> standards</w:t>
      </w:r>
      <w:r w:rsidR="004405BF">
        <w:rPr>
          <w:noProof/>
        </w:rPr>
        <w:t xml:space="preserve">. </w:t>
      </w:r>
      <w:r w:rsidR="5836A019">
        <w:rPr>
          <w:noProof/>
        </w:rPr>
        <w:t xml:space="preserve"> </w:t>
      </w:r>
    </w:p>
    <w:p w14:paraId="3AD719BA" w14:textId="7E146D89" w:rsidR="6FAE1D23" w:rsidRDefault="6FAE1D23" w:rsidP="6FAE1D23">
      <w:pPr>
        <w:jc w:val="both"/>
        <w:rPr>
          <w:noProof/>
        </w:rPr>
      </w:pPr>
    </w:p>
    <w:p w14:paraId="2F34DD86" w14:textId="009E4BD6" w:rsidR="7967FCF7" w:rsidRDefault="7967FCF7" w:rsidP="6FAE1D23">
      <w:pPr>
        <w:jc w:val="both"/>
        <w:rPr>
          <w:noProof/>
        </w:rPr>
      </w:pPr>
      <w:r>
        <w:rPr>
          <w:noProof/>
        </w:rPr>
        <w:t xml:space="preserve">The new central offices </w:t>
      </w:r>
      <w:r w:rsidR="2FB30ACF">
        <w:rPr>
          <w:noProof/>
        </w:rPr>
        <w:t xml:space="preserve">for the issuance of identity documents, </w:t>
      </w:r>
      <w:r w:rsidR="002467B6">
        <w:rPr>
          <w:noProof/>
        </w:rPr>
        <w:t xml:space="preserve">planned </w:t>
      </w:r>
      <w:r w:rsidR="2FB30ACF">
        <w:rPr>
          <w:noProof/>
        </w:rPr>
        <w:t>to be fully refurbished,</w:t>
      </w:r>
      <w:r w:rsidR="05094EED">
        <w:rPr>
          <w:noProof/>
        </w:rPr>
        <w:t xml:space="preserve"> are</w:t>
      </w:r>
      <w:r w:rsidR="2FB30ACF">
        <w:rPr>
          <w:noProof/>
        </w:rPr>
        <w:t xml:space="preserve"> designed to be fully accessible to persons with disabilities.</w:t>
      </w:r>
      <w:r w:rsidR="392DE01F">
        <w:rPr>
          <w:noProof/>
        </w:rPr>
        <w:t xml:space="preserve"> However, many of the decentralised offices are currently inaccessible to persons with disabilities. Moreover, </w:t>
      </w:r>
      <w:r w:rsidR="2E8330E2">
        <w:rPr>
          <w:noProof/>
        </w:rPr>
        <w:t xml:space="preserve">current procedures hinder full access to civil status and document services for persons with psychosocial </w:t>
      </w:r>
      <w:r w:rsidR="135BAFAB">
        <w:rPr>
          <w:noProof/>
        </w:rPr>
        <w:t>or</w:t>
      </w:r>
      <w:r w:rsidR="2E8330E2">
        <w:rPr>
          <w:noProof/>
        </w:rPr>
        <w:t xml:space="preserve"> intellectual disabilities</w:t>
      </w:r>
      <w:r w:rsidR="168AA59D">
        <w:rPr>
          <w:noProof/>
        </w:rPr>
        <w:t xml:space="preserve">, which risks </w:t>
      </w:r>
      <w:r w:rsidR="3C8D56BD">
        <w:rPr>
          <w:noProof/>
        </w:rPr>
        <w:t>excluding</w:t>
      </w:r>
      <w:r w:rsidR="168AA59D">
        <w:rPr>
          <w:noProof/>
        </w:rPr>
        <w:t xml:space="preserve"> vulnerable and marginalised individuals from effective access to identity documentation.</w:t>
      </w:r>
    </w:p>
    <w:p w14:paraId="144EEF41" w14:textId="5B95ED19" w:rsidR="6FAE1D23" w:rsidRDefault="6FAE1D23" w:rsidP="6FAE1D23">
      <w:pPr>
        <w:jc w:val="both"/>
        <w:rPr>
          <w:noProof/>
        </w:rPr>
      </w:pPr>
    </w:p>
    <w:p w14:paraId="5C1FFDF3" w14:textId="5468056C" w:rsidR="00FF58B1" w:rsidRPr="00301E8C" w:rsidRDefault="00FF58B1" w:rsidP="00FF58B1">
      <w:pPr>
        <w:pStyle w:val="ListParagraph"/>
        <w:numPr>
          <w:ilvl w:val="1"/>
          <w:numId w:val="1"/>
        </w:numPr>
        <w:rPr>
          <w:noProof/>
        </w:rPr>
      </w:pPr>
      <w:r w:rsidRPr="00301E8C">
        <w:rPr>
          <w:noProof/>
        </w:rPr>
        <w:t>Rights of the citizens including protection of minorities</w:t>
      </w:r>
    </w:p>
    <w:p w14:paraId="4ADE246A" w14:textId="77777777" w:rsidR="005E02F9" w:rsidRPr="00301E8C" w:rsidRDefault="005E02F9" w:rsidP="005E02F9">
      <w:pPr>
        <w:rPr>
          <w:noProof/>
        </w:rPr>
      </w:pPr>
    </w:p>
    <w:p w14:paraId="2DDDE865" w14:textId="77777777" w:rsidR="005E02F9" w:rsidRPr="00C53A0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Adoption</w:t>
      </w:r>
      <w:r w:rsidRPr="00301E8C">
        <w:rPr>
          <w:b/>
          <w:bCs/>
          <w:noProof/>
          <w:spacing w:val="-13"/>
          <w:sz w:val="22"/>
          <w:szCs w:val="22"/>
          <w:lang w:val="en-GB"/>
        </w:rPr>
        <w:t xml:space="preserve"> </w:t>
      </w:r>
      <w:r w:rsidRPr="00301E8C">
        <w:rPr>
          <w:b/>
          <w:bCs/>
          <w:noProof/>
          <w:sz w:val="22"/>
          <w:szCs w:val="22"/>
          <w:lang w:val="en-GB"/>
        </w:rPr>
        <w:t>of</w:t>
      </w:r>
      <w:r w:rsidRPr="00301E8C">
        <w:rPr>
          <w:b/>
          <w:bCs/>
          <w:noProof/>
          <w:spacing w:val="-14"/>
          <w:sz w:val="22"/>
          <w:szCs w:val="22"/>
          <w:lang w:val="en-GB"/>
        </w:rPr>
        <w:t xml:space="preserve"> </w:t>
      </w:r>
      <w:r w:rsidRPr="00301E8C">
        <w:rPr>
          <w:b/>
          <w:bCs/>
          <w:noProof/>
          <w:sz w:val="22"/>
          <w:szCs w:val="22"/>
          <w:lang w:val="en-GB"/>
        </w:rPr>
        <w:t>a</w:t>
      </w:r>
      <w:r w:rsidRPr="00301E8C">
        <w:rPr>
          <w:b/>
          <w:bCs/>
          <w:noProof/>
          <w:spacing w:val="-14"/>
          <w:sz w:val="22"/>
          <w:szCs w:val="22"/>
          <w:lang w:val="en-GB"/>
        </w:rPr>
        <w:t xml:space="preserve"> </w:t>
      </w:r>
      <w:r w:rsidRPr="00301E8C">
        <w:rPr>
          <w:b/>
          <w:bCs/>
          <w:noProof/>
          <w:sz w:val="22"/>
          <w:szCs w:val="22"/>
          <w:lang w:val="en-GB"/>
        </w:rPr>
        <w:t>comprehensive</w:t>
      </w:r>
      <w:r w:rsidRPr="00301E8C">
        <w:rPr>
          <w:b/>
          <w:bCs/>
          <w:noProof/>
          <w:spacing w:val="-13"/>
          <w:sz w:val="22"/>
          <w:szCs w:val="22"/>
          <w:lang w:val="en-GB"/>
        </w:rPr>
        <w:t xml:space="preserve"> </w:t>
      </w:r>
      <w:r w:rsidRPr="00301E8C">
        <w:rPr>
          <w:b/>
          <w:bCs/>
          <w:noProof/>
          <w:sz w:val="22"/>
          <w:szCs w:val="22"/>
          <w:lang w:val="en-GB"/>
        </w:rPr>
        <w:t>anti-discrimination</w:t>
      </w:r>
      <w:r w:rsidRPr="00301E8C">
        <w:rPr>
          <w:b/>
          <w:bCs/>
          <w:noProof/>
          <w:spacing w:val="-13"/>
          <w:sz w:val="22"/>
          <w:szCs w:val="22"/>
          <w:lang w:val="en-GB"/>
        </w:rPr>
        <w:t xml:space="preserve"> </w:t>
      </w:r>
      <w:r w:rsidRPr="00301E8C">
        <w:rPr>
          <w:b/>
          <w:bCs/>
          <w:noProof/>
          <w:sz w:val="22"/>
          <w:szCs w:val="22"/>
          <w:lang w:val="en-GB"/>
        </w:rPr>
        <w:t>law,</w:t>
      </w:r>
      <w:r w:rsidRPr="00301E8C">
        <w:rPr>
          <w:b/>
          <w:bCs/>
          <w:noProof/>
          <w:spacing w:val="-13"/>
          <w:sz w:val="22"/>
          <w:szCs w:val="22"/>
          <w:lang w:val="en-GB"/>
        </w:rPr>
        <w:t xml:space="preserve"> </w:t>
      </w:r>
      <w:r w:rsidRPr="00301E8C">
        <w:rPr>
          <w:b/>
          <w:bCs/>
          <w:noProof/>
          <w:sz w:val="22"/>
          <w:szCs w:val="22"/>
          <w:lang w:val="en-GB"/>
        </w:rPr>
        <w:t>as</w:t>
      </w:r>
      <w:r w:rsidRPr="00301E8C">
        <w:rPr>
          <w:b/>
          <w:bCs/>
          <w:noProof/>
          <w:spacing w:val="-13"/>
          <w:sz w:val="22"/>
          <w:szCs w:val="22"/>
          <w:lang w:val="en-GB"/>
        </w:rPr>
        <w:t xml:space="preserve"> </w:t>
      </w:r>
      <w:r w:rsidRPr="00301E8C">
        <w:rPr>
          <w:b/>
          <w:bCs/>
          <w:noProof/>
          <w:sz w:val="22"/>
          <w:szCs w:val="22"/>
          <w:lang w:val="en-GB"/>
        </w:rPr>
        <w:t>recommended</w:t>
      </w:r>
      <w:r w:rsidRPr="00301E8C">
        <w:rPr>
          <w:b/>
          <w:bCs/>
          <w:noProof/>
          <w:spacing w:val="-13"/>
          <w:sz w:val="22"/>
          <w:szCs w:val="22"/>
          <w:lang w:val="en-GB"/>
        </w:rPr>
        <w:t xml:space="preserve"> </w:t>
      </w:r>
      <w:r w:rsidRPr="00301E8C">
        <w:rPr>
          <w:b/>
          <w:bCs/>
          <w:noProof/>
          <w:sz w:val="22"/>
          <w:szCs w:val="22"/>
          <w:lang w:val="en-GB"/>
        </w:rPr>
        <w:t>by</w:t>
      </w:r>
      <w:r w:rsidRPr="00301E8C">
        <w:rPr>
          <w:b/>
          <w:bCs/>
          <w:noProof/>
          <w:spacing w:val="-11"/>
          <w:sz w:val="22"/>
          <w:szCs w:val="22"/>
          <w:lang w:val="en-GB"/>
        </w:rPr>
        <w:t xml:space="preserve"> </w:t>
      </w:r>
      <w:r w:rsidRPr="00301E8C">
        <w:rPr>
          <w:b/>
          <w:bCs/>
          <w:noProof/>
          <w:sz w:val="22"/>
          <w:szCs w:val="22"/>
          <w:lang w:val="en-GB"/>
        </w:rPr>
        <w:t>UN</w:t>
      </w:r>
      <w:r w:rsidRPr="00301E8C">
        <w:rPr>
          <w:b/>
          <w:bCs/>
          <w:noProof/>
          <w:spacing w:val="-14"/>
          <w:sz w:val="22"/>
          <w:szCs w:val="22"/>
          <w:lang w:val="en-GB"/>
        </w:rPr>
        <w:t xml:space="preserve"> </w:t>
      </w:r>
      <w:r w:rsidRPr="00301E8C">
        <w:rPr>
          <w:b/>
          <w:bCs/>
          <w:noProof/>
          <w:sz w:val="22"/>
          <w:szCs w:val="22"/>
          <w:lang w:val="en-GB"/>
        </w:rPr>
        <w:t>and Council</w:t>
      </w:r>
      <w:r w:rsidRPr="00301E8C">
        <w:rPr>
          <w:b/>
          <w:bCs/>
          <w:noProof/>
          <w:spacing w:val="-3"/>
          <w:sz w:val="22"/>
          <w:szCs w:val="22"/>
          <w:lang w:val="en-GB"/>
        </w:rPr>
        <w:t xml:space="preserve"> </w:t>
      </w:r>
      <w:r w:rsidRPr="00301E8C">
        <w:rPr>
          <w:b/>
          <w:bCs/>
          <w:noProof/>
          <w:sz w:val="22"/>
          <w:szCs w:val="22"/>
          <w:lang w:val="en-GB"/>
        </w:rPr>
        <w:t>of</w:t>
      </w:r>
      <w:r w:rsidRPr="00301E8C">
        <w:rPr>
          <w:b/>
          <w:bCs/>
          <w:noProof/>
          <w:spacing w:val="-3"/>
          <w:sz w:val="22"/>
          <w:szCs w:val="22"/>
          <w:lang w:val="en-GB"/>
        </w:rPr>
        <w:t xml:space="preserve"> </w:t>
      </w:r>
      <w:r w:rsidRPr="00301E8C">
        <w:rPr>
          <w:b/>
          <w:bCs/>
          <w:noProof/>
          <w:sz w:val="22"/>
          <w:szCs w:val="22"/>
          <w:lang w:val="en-GB"/>
        </w:rPr>
        <w:t>Europe</w:t>
      </w:r>
      <w:r w:rsidRPr="00301E8C">
        <w:rPr>
          <w:b/>
          <w:bCs/>
          <w:noProof/>
          <w:spacing w:val="-3"/>
          <w:sz w:val="22"/>
          <w:szCs w:val="22"/>
          <w:lang w:val="en-GB"/>
        </w:rPr>
        <w:t xml:space="preserve"> </w:t>
      </w:r>
      <w:r w:rsidRPr="00301E8C">
        <w:rPr>
          <w:b/>
          <w:bCs/>
          <w:noProof/>
          <w:sz w:val="22"/>
          <w:szCs w:val="22"/>
          <w:lang w:val="en-GB"/>
        </w:rPr>
        <w:t>monitoring</w:t>
      </w:r>
      <w:r w:rsidRPr="00301E8C">
        <w:rPr>
          <w:b/>
          <w:bCs/>
          <w:noProof/>
          <w:spacing w:val="-3"/>
          <w:sz w:val="22"/>
          <w:szCs w:val="22"/>
          <w:lang w:val="en-GB"/>
        </w:rPr>
        <w:t xml:space="preserve"> </w:t>
      </w:r>
      <w:r w:rsidRPr="00301E8C">
        <w:rPr>
          <w:b/>
          <w:bCs/>
          <w:noProof/>
          <w:sz w:val="22"/>
          <w:szCs w:val="22"/>
          <w:lang w:val="en-GB"/>
        </w:rPr>
        <w:t>bodies,</w:t>
      </w:r>
      <w:r w:rsidRPr="00301E8C">
        <w:rPr>
          <w:b/>
          <w:bCs/>
          <w:noProof/>
          <w:spacing w:val="-3"/>
          <w:sz w:val="22"/>
          <w:szCs w:val="22"/>
          <w:lang w:val="en-GB"/>
        </w:rPr>
        <w:t xml:space="preserve"> </w:t>
      </w:r>
      <w:r w:rsidRPr="00301E8C">
        <w:rPr>
          <w:b/>
          <w:bCs/>
          <w:noProof/>
          <w:sz w:val="22"/>
          <w:szCs w:val="22"/>
          <w:lang w:val="en-GB"/>
        </w:rPr>
        <w:t>to</w:t>
      </w:r>
      <w:r w:rsidRPr="00301E8C">
        <w:rPr>
          <w:b/>
          <w:bCs/>
          <w:noProof/>
          <w:spacing w:val="-3"/>
          <w:sz w:val="22"/>
          <w:szCs w:val="22"/>
          <w:lang w:val="en-GB"/>
        </w:rPr>
        <w:t xml:space="preserve"> </w:t>
      </w:r>
      <w:r w:rsidRPr="00301E8C">
        <w:rPr>
          <w:b/>
          <w:bCs/>
          <w:noProof/>
          <w:sz w:val="22"/>
          <w:szCs w:val="22"/>
          <w:lang w:val="en-GB"/>
        </w:rPr>
        <w:t>promote</w:t>
      </w:r>
      <w:r w:rsidRPr="00301E8C">
        <w:rPr>
          <w:b/>
          <w:bCs/>
          <w:noProof/>
          <w:spacing w:val="-2"/>
          <w:sz w:val="22"/>
          <w:szCs w:val="22"/>
          <w:lang w:val="en-GB"/>
        </w:rPr>
        <w:t xml:space="preserve"> </w:t>
      </w:r>
      <w:r w:rsidRPr="00301E8C">
        <w:rPr>
          <w:b/>
          <w:bCs/>
          <w:noProof/>
          <w:sz w:val="22"/>
          <w:szCs w:val="22"/>
          <w:lang w:val="en-GB"/>
        </w:rPr>
        <w:t>equality</w:t>
      </w:r>
      <w:r w:rsidRPr="00301E8C">
        <w:rPr>
          <w:b/>
          <w:bCs/>
          <w:noProof/>
          <w:spacing w:val="-3"/>
          <w:sz w:val="22"/>
          <w:szCs w:val="22"/>
          <w:lang w:val="en-GB"/>
        </w:rPr>
        <w:t xml:space="preserve"> </w:t>
      </w:r>
      <w:r w:rsidRPr="00301E8C">
        <w:rPr>
          <w:b/>
          <w:bCs/>
          <w:noProof/>
          <w:sz w:val="22"/>
          <w:szCs w:val="22"/>
          <w:lang w:val="en-GB"/>
        </w:rPr>
        <w:t>and</w:t>
      </w:r>
      <w:r w:rsidRPr="00301E8C">
        <w:rPr>
          <w:b/>
          <w:bCs/>
          <w:noProof/>
          <w:spacing w:val="-3"/>
          <w:sz w:val="22"/>
          <w:szCs w:val="22"/>
          <w:lang w:val="en-GB"/>
        </w:rPr>
        <w:t xml:space="preserve"> </w:t>
      </w:r>
      <w:r w:rsidRPr="00301E8C">
        <w:rPr>
          <w:b/>
          <w:bCs/>
          <w:noProof/>
          <w:sz w:val="22"/>
          <w:szCs w:val="22"/>
          <w:lang w:val="en-GB"/>
        </w:rPr>
        <w:t>ensure</w:t>
      </w:r>
      <w:r w:rsidRPr="00301E8C">
        <w:rPr>
          <w:b/>
          <w:bCs/>
          <w:noProof/>
          <w:spacing w:val="-3"/>
          <w:sz w:val="22"/>
          <w:szCs w:val="22"/>
          <w:lang w:val="en-GB"/>
        </w:rPr>
        <w:t xml:space="preserve"> </w:t>
      </w:r>
      <w:r w:rsidRPr="00301E8C">
        <w:rPr>
          <w:b/>
          <w:bCs/>
          <w:noProof/>
          <w:sz w:val="22"/>
          <w:szCs w:val="22"/>
          <w:lang w:val="en-GB"/>
        </w:rPr>
        <w:t>effective protection against discrimination, including setting up a dedicated equality body.</w:t>
      </w:r>
    </w:p>
    <w:p w14:paraId="197530CD" w14:textId="77777777" w:rsidR="00C53A03" w:rsidRPr="00301E8C" w:rsidRDefault="00C53A03" w:rsidP="0BA56721">
      <w:pPr>
        <w:pStyle w:val="paragraph"/>
        <w:spacing w:before="0" w:beforeAutospacing="0" w:after="0" w:afterAutospacing="0"/>
        <w:ind w:left="360"/>
        <w:jc w:val="both"/>
        <w:textAlignment w:val="baseline"/>
        <w:rPr>
          <w:b/>
          <w:bCs/>
          <w:noProof/>
          <w:color w:val="000000" w:themeColor="text1"/>
          <w:sz w:val="22"/>
          <w:szCs w:val="22"/>
          <w:lang w:val="en-GB"/>
        </w:rPr>
      </w:pPr>
    </w:p>
    <w:p w14:paraId="0547B8CE" w14:textId="66FA54B3" w:rsidR="18A7DDE4" w:rsidRDefault="18A7DDE4" w:rsidP="0BA56721">
      <w:pPr>
        <w:jc w:val="both"/>
        <w:rPr>
          <w:noProof/>
        </w:rPr>
      </w:pPr>
      <w:r w:rsidRPr="0BA56721">
        <w:rPr>
          <w:noProof/>
        </w:rPr>
        <w:t xml:space="preserve">The government of Armenia </w:t>
      </w:r>
      <w:r w:rsidR="00C27333">
        <w:rPr>
          <w:noProof/>
        </w:rPr>
        <w:t>is</w:t>
      </w:r>
      <w:r w:rsidRPr="0BA56721">
        <w:rPr>
          <w:noProof/>
        </w:rPr>
        <w:t xml:space="preserve"> prepar</w:t>
      </w:r>
      <w:r w:rsidR="00C27333">
        <w:rPr>
          <w:noProof/>
        </w:rPr>
        <w:t xml:space="preserve">ing </w:t>
      </w:r>
      <w:r w:rsidRPr="0BA56721">
        <w:rPr>
          <w:noProof/>
        </w:rPr>
        <w:t xml:space="preserve">a draft </w:t>
      </w:r>
      <w:r w:rsidR="00543543">
        <w:rPr>
          <w:noProof/>
        </w:rPr>
        <w:t>L</w:t>
      </w:r>
      <w:r w:rsidRPr="0BA56721">
        <w:rPr>
          <w:noProof/>
        </w:rPr>
        <w:t xml:space="preserve">aw on the </w:t>
      </w:r>
      <w:r w:rsidR="00543543">
        <w:rPr>
          <w:noProof/>
        </w:rPr>
        <w:t>P</w:t>
      </w:r>
      <w:r w:rsidRPr="0BA56721">
        <w:rPr>
          <w:noProof/>
        </w:rPr>
        <w:t xml:space="preserve">revention of and </w:t>
      </w:r>
      <w:r w:rsidR="00543543">
        <w:rPr>
          <w:noProof/>
        </w:rPr>
        <w:t>P</w:t>
      </w:r>
      <w:r w:rsidRPr="0BA56721">
        <w:rPr>
          <w:noProof/>
        </w:rPr>
        <w:t xml:space="preserve">rotection from </w:t>
      </w:r>
      <w:r w:rsidR="00543543">
        <w:rPr>
          <w:noProof/>
        </w:rPr>
        <w:t>D</w:t>
      </w:r>
      <w:r w:rsidRPr="0BA56721">
        <w:rPr>
          <w:noProof/>
        </w:rPr>
        <w:t xml:space="preserve">iscrimination. </w:t>
      </w:r>
      <w:r w:rsidR="00C27333">
        <w:rPr>
          <w:noProof/>
        </w:rPr>
        <w:t xml:space="preserve">According to information received from the Armenian authorities, it </w:t>
      </w:r>
      <w:r w:rsidR="00B082FF" w:rsidRPr="0BA56721">
        <w:rPr>
          <w:noProof/>
        </w:rPr>
        <w:t>seeks to</w:t>
      </w:r>
      <w:r w:rsidR="00C53947">
        <w:rPr>
          <w:noProof/>
        </w:rPr>
        <w:t xml:space="preserve"> prevent discrimination and</w:t>
      </w:r>
      <w:r w:rsidR="00B082FF" w:rsidRPr="0BA56721">
        <w:rPr>
          <w:noProof/>
        </w:rPr>
        <w:t xml:space="preserve"> ensure equal treatment and equal opportunities in the exercise of rights, freedoms and obligations for all individuals, and to prevent discrimination in line with international standards. It </w:t>
      </w:r>
      <w:r w:rsidR="00C27333">
        <w:rPr>
          <w:noProof/>
        </w:rPr>
        <w:t xml:space="preserve">will </w:t>
      </w:r>
      <w:r w:rsidR="00B082FF" w:rsidRPr="0BA56721">
        <w:rPr>
          <w:noProof/>
        </w:rPr>
        <w:t xml:space="preserve">define discrimination and its various forms and </w:t>
      </w:r>
      <w:r w:rsidR="00C53947">
        <w:rPr>
          <w:noProof/>
        </w:rPr>
        <w:t xml:space="preserve">sets out </w:t>
      </w:r>
      <w:r w:rsidR="00B082FF" w:rsidRPr="0BA56721">
        <w:rPr>
          <w:noProof/>
        </w:rPr>
        <w:t xml:space="preserve">a list of protected characteristics. </w:t>
      </w:r>
    </w:p>
    <w:p w14:paraId="7CE1C1F3" w14:textId="35A3844F" w:rsidR="00B082FF" w:rsidRDefault="00B082FF" w:rsidP="00E20AE9">
      <w:pPr>
        <w:jc w:val="both"/>
        <w:rPr>
          <w:noProof/>
        </w:rPr>
      </w:pPr>
      <w:r w:rsidRPr="0BA56721">
        <w:rPr>
          <w:noProof/>
        </w:rPr>
        <w:t xml:space="preserve"> Under the envisaged institutional framework, the Human Rights Defender of </w:t>
      </w:r>
      <w:r w:rsidR="00890549">
        <w:rPr>
          <w:noProof/>
        </w:rPr>
        <w:t>Armenia</w:t>
      </w:r>
      <w:r w:rsidRPr="0BA56721">
        <w:rPr>
          <w:noProof/>
        </w:rPr>
        <w:t xml:space="preserve"> w</w:t>
      </w:r>
      <w:r w:rsidR="62A7BC3A" w:rsidRPr="0BA56721">
        <w:rPr>
          <w:noProof/>
        </w:rPr>
        <w:t>ould</w:t>
      </w:r>
      <w:r w:rsidRPr="0BA56721">
        <w:rPr>
          <w:noProof/>
        </w:rPr>
        <w:t xml:space="preserve"> assume the role of the Equality Body. Its mandate w</w:t>
      </w:r>
      <w:r w:rsidR="0BFB4492" w:rsidRPr="0BA56721">
        <w:rPr>
          <w:noProof/>
        </w:rPr>
        <w:t>ou</w:t>
      </w:r>
      <w:r w:rsidRPr="0BA56721">
        <w:rPr>
          <w:noProof/>
        </w:rPr>
        <w:t>l</w:t>
      </w:r>
      <w:r w:rsidR="0BFB4492" w:rsidRPr="0BA56721">
        <w:rPr>
          <w:noProof/>
        </w:rPr>
        <w:t>d</w:t>
      </w:r>
      <w:r w:rsidRPr="0BA56721">
        <w:rPr>
          <w:noProof/>
        </w:rPr>
        <w:t xml:space="preserve"> include monitoring compliance with anti-discrimination legislation and promoting equal treatment, preventing violations of the right not to be subjected to discrimination, and protecting the rights of victims of discrimination. </w:t>
      </w:r>
    </w:p>
    <w:p w14:paraId="14D4F1EC" w14:textId="6B495649" w:rsidR="00B082FF" w:rsidRDefault="00B082FF" w:rsidP="0BA56721">
      <w:pPr>
        <w:jc w:val="both"/>
        <w:rPr>
          <w:noProof/>
        </w:rPr>
      </w:pPr>
    </w:p>
    <w:p w14:paraId="3529315A" w14:textId="77777777" w:rsidR="005E02F9" w:rsidRPr="00847FD1"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847FD1">
        <w:rPr>
          <w:b/>
          <w:bCs/>
          <w:noProof/>
          <w:sz w:val="22"/>
          <w:szCs w:val="22"/>
          <w:lang w:val="en-GB"/>
        </w:rPr>
        <w:t>Signature,</w:t>
      </w:r>
      <w:r w:rsidRPr="00847FD1">
        <w:rPr>
          <w:b/>
          <w:bCs/>
          <w:noProof/>
          <w:spacing w:val="-11"/>
          <w:sz w:val="22"/>
          <w:szCs w:val="22"/>
          <w:lang w:val="en-GB"/>
        </w:rPr>
        <w:t xml:space="preserve"> </w:t>
      </w:r>
      <w:r w:rsidRPr="00847FD1">
        <w:rPr>
          <w:b/>
          <w:bCs/>
          <w:noProof/>
          <w:sz w:val="22"/>
          <w:szCs w:val="22"/>
          <w:lang w:val="en-GB"/>
        </w:rPr>
        <w:t>ratification</w:t>
      </w:r>
      <w:r w:rsidRPr="00847FD1">
        <w:rPr>
          <w:b/>
          <w:bCs/>
          <w:noProof/>
          <w:spacing w:val="-11"/>
          <w:sz w:val="22"/>
          <w:szCs w:val="22"/>
          <w:lang w:val="en-GB"/>
        </w:rPr>
        <w:t xml:space="preserve"> </w:t>
      </w:r>
      <w:r w:rsidRPr="00847FD1">
        <w:rPr>
          <w:b/>
          <w:bCs/>
          <w:noProof/>
          <w:sz w:val="22"/>
          <w:szCs w:val="22"/>
          <w:lang w:val="en-GB"/>
        </w:rPr>
        <w:t>and</w:t>
      </w:r>
      <w:r w:rsidRPr="00847FD1">
        <w:rPr>
          <w:b/>
          <w:bCs/>
          <w:noProof/>
          <w:spacing w:val="-11"/>
          <w:sz w:val="22"/>
          <w:szCs w:val="22"/>
          <w:lang w:val="en-GB"/>
        </w:rPr>
        <w:t xml:space="preserve"> </w:t>
      </w:r>
      <w:r w:rsidRPr="00847FD1">
        <w:rPr>
          <w:b/>
          <w:bCs/>
          <w:noProof/>
          <w:sz w:val="22"/>
          <w:szCs w:val="22"/>
          <w:lang w:val="en-GB"/>
        </w:rPr>
        <w:t>transposition</w:t>
      </w:r>
      <w:r w:rsidRPr="00847FD1">
        <w:rPr>
          <w:b/>
          <w:bCs/>
          <w:noProof/>
          <w:spacing w:val="-11"/>
          <w:sz w:val="22"/>
          <w:szCs w:val="22"/>
          <w:lang w:val="en-GB"/>
        </w:rPr>
        <w:t xml:space="preserve"> </w:t>
      </w:r>
      <w:r w:rsidRPr="00847FD1">
        <w:rPr>
          <w:b/>
          <w:bCs/>
          <w:noProof/>
          <w:sz w:val="22"/>
          <w:szCs w:val="22"/>
          <w:lang w:val="en-GB"/>
        </w:rPr>
        <w:t>into</w:t>
      </w:r>
      <w:r w:rsidRPr="00847FD1">
        <w:rPr>
          <w:b/>
          <w:bCs/>
          <w:noProof/>
          <w:spacing w:val="-13"/>
          <w:sz w:val="22"/>
          <w:szCs w:val="22"/>
          <w:lang w:val="en-GB"/>
        </w:rPr>
        <w:t xml:space="preserve"> </w:t>
      </w:r>
      <w:r w:rsidRPr="00847FD1">
        <w:rPr>
          <w:b/>
          <w:bCs/>
          <w:noProof/>
          <w:sz w:val="22"/>
          <w:szCs w:val="22"/>
          <w:lang w:val="en-GB"/>
        </w:rPr>
        <w:t>the</w:t>
      </w:r>
      <w:r w:rsidRPr="00847FD1">
        <w:rPr>
          <w:b/>
          <w:bCs/>
          <w:noProof/>
          <w:spacing w:val="-11"/>
          <w:sz w:val="22"/>
          <w:szCs w:val="22"/>
          <w:lang w:val="en-GB"/>
        </w:rPr>
        <w:t xml:space="preserve"> </w:t>
      </w:r>
      <w:r w:rsidRPr="00847FD1">
        <w:rPr>
          <w:b/>
          <w:bCs/>
          <w:noProof/>
          <w:sz w:val="22"/>
          <w:szCs w:val="22"/>
          <w:lang w:val="en-GB"/>
        </w:rPr>
        <w:t>national</w:t>
      </w:r>
      <w:r w:rsidRPr="00847FD1">
        <w:rPr>
          <w:b/>
          <w:bCs/>
          <w:noProof/>
          <w:spacing w:val="-10"/>
          <w:sz w:val="22"/>
          <w:szCs w:val="22"/>
          <w:lang w:val="en-GB"/>
        </w:rPr>
        <w:t xml:space="preserve"> </w:t>
      </w:r>
      <w:r w:rsidRPr="00847FD1">
        <w:rPr>
          <w:b/>
          <w:bCs/>
          <w:noProof/>
          <w:sz w:val="22"/>
          <w:szCs w:val="22"/>
          <w:lang w:val="en-GB"/>
        </w:rPr>
        <w:t>legislation</w:t>
      </w:r>
      <w:r w:rsidRPr="00847FD1">
        <w:rPr>
          <w:b/>
          <w:bCs/>
          <w:noProof/>
          <w:spacing w:val="-11"/>
          <w:sz w:val="22"/>
          <w:szCs w:val="22"/>
          <w:lang w:val="en-GB"/>
        </w:rPr>
        <w:t xml:space="preserve"> </w:t>
      </w:r>
      <w:r w:rsidRPr="00847FD1">
        <w:rPr>
          <w:b/>
          <w:bCs/>
          <w:noProof/>
          <w:sz w:val="22"/>
          <w:szCs w:val="22"/>
          <w:lang w:val="en-GB"/>
        </w:rPr>
        <w:t>of</w:t>
      </w:r>
      <w:r w:rsidRPr="00847FD1">
        <w:rPr>
          <w:b/>
          <w:bCs/>
          <w:noProof/>
          <w:spacing w:val="-11"/>
          <w:sz w:val="22"/>
          <w:szCs w:val="22"/>
          <w:lang w:val="en-GB"/>
        </w:rPr>
        <w:t xml:space="preserve"> </w:t>
      </w:r>
      <w:r w:rsidRPr="00847FD1">
        <w:rPr>
          <w:b/>
          <w:bCs/>
          <w:noProof/>
          <w:sz w:val="22"/>
          <w:szCs w:val="22"/>
          <w:lang w:val="en-GB"/>
        </w:rPr>
        <w:t>relevant</w:t>
      </w:r>
      <w:r w:rsidRPr="00847FD1">
        <w:rPr>
          <w:b/>
          <w:bCs/>
          <w:noProof/>
          <w:spacing w:val="-10"/>
          <w:sz w:val="22"/>
          <w:szCs w:val="22"/>
          <w:lang w:val="en-GB"/>
        </w:rPr>
        <w:t xml:space="preserve"> </w:t>
      </w:r>
      <w:r w:rsidRPr="00847FD1">
        <w:rPr>
          <w:b/>
          <w:bCs/>
          <w:noProof/>
          <w:sz w:val="22"/>
          <w:szCs w:val="22"/>
          <w:lang w:val="en-GB"/>
        </w:rPr>
        <w:t>UN and the Council of Europe legal documents promoting equality and addressing anti-discrimination,</w:t>
      </w:r>
      <w:r w:rsidRPr="00847FD1">
        <w:rPr>
          <w:b/>
          <w:bCs/>
          <w:noProof/>
          <w:spacing w:val="-7"/>
          <w:sz w:val="22"/>
          <w:szCs w:val="22"/>
          <w:lang w:val="en-GB"/>
        </w:rPr>
        <w:t xml:space="preserve"> </w:t>
      </w:r>
      <w:r w:rsidRPr="00847FD1">
        <w:rPr>
          <w:b/>
          <w:bCs/>
          <w:noProof/>
          <w:sz w:val="22"/>
          <w:szCs w:val="22"/>
          <w:lang w:val="en-GB"/>
        </w:rPr>
        <w:t>taking</w:t>
      </w:r>
      <w:r w:rsidRPr="00847FD1">
        <w:rPr>
          <w:b/>
          <w:bCs/>
          <w:noProof/>
          <w:spacing w:val="-7"/>
          <w:sz w:val="22"/>
          <w:szCs w:val="22"/>
          <w:lang w:val="en-GB"/>
        </w:rPr>
        <w:t xml:space="preserve"> </w:t>
      </w:r>
      <w:r w:rsidRPr="00847FD1">
        <w:rPr>
          <w:b/>
          <w:bCs/>
          <w:noProof/>
          <w:sz w:val="22"/>
          <w:szCs w:val="22"/>
          <w:lang w:val="en-GB"/>
        </w:rPr>
        <w:t>into</w:t>
      </w:r>
      <w:r w:rsidRPr="00847FD1">
        <w:rPr>
          <w:b/>
          <w:bCs/>
          <w:noProof/>
          <w:spacing w:val="-7"/>
          <w:sz w:val="22"/>
          <w:szCs w:val="22"/>
          <w:lang w:val="en-GB"/>
        </w:rPr>
        <w:t xml:space="preserve"> </w:t>
      </w:r>
      <w:r w:rsidRPr="00847FD1">
        <w:rPr>
          <w:b/>
          <w:bCs/>
          <w:noProof/>
          <w:sz w:val="22"/>
          <w:szCs w:val="22"/>
          <w:lang w:val="en-GB"/>
        </w:rPr>
        <w:t>account</w:t>
      </w:r>
      <w:r w:rsidRPr="00847FD1">
        <w:rPr>
          <w:b/>
          <w:bCs/>
          <w:noProof/>
          <w:spacing w:val="-7"/>
          <w:sz w:val="22"/>
          <w:szCs w:val="22"/>
          <w:lang w:val="en-GB"/>
        </w:rPr>
        <w:t xml:space="preserve"> </w:t>
      </w:r>
      <w:r w:rsidRPr="00847FD1">
        <w:rPr>
          <w:b/>
          <w:bCs/>
          <w:noProof/>
          <w:sz w:val="22"/>
          <w:szCs w:val="22"/>
          <w:lang w:val="en-GB"/>
        </w:rPr>
        <w:t>the</w:t>
      </w:r>
      <w:r w:rsidRPr="00847FD1">
        <w:rPr>
          <w:b/>
          <w:bCs/>
          <w:noProof/>
          <w:spacing w:val="-8"/>
          <w:sz w:val="22"/>
          <w:szCs w:val="22"/>
          <w:lang w:val="en-GB"/>
        </w:rPr>
        <w:t xml:space="preserve"> </w:t>
      </w:r>
      <w:r w:rsidRPr="00847FD1">
        <w:rPr>
          <w:b/>
          <w:bCs/>
          <w:noProof/>
          <w:sz w:val="22"/>
          <w:szCs w:val="22"/>
          <w:lang w:val="en-GB"/>
        </w:rPr>
        <w:t>provisions</w:t>
      </w:r>
      <w:r w:rsidRPr="00847FD1">
        <w:rPr>
          <w:b/>
          <w:bCs/>
          <w:noProof/>
          <w:spacing w:val="-7"/>
          <w:sz w:val="22"/>
          <w:szCs w:val="22"/>
          <w:lang w:val="en-GB"/>
        </w:rPr>
        <w:t xml:space="preserve"> </w:t>
      </w:r>
      <w:r w:rsidRPr="00847FD1">
        <w:rPr>
          <w:b/>
          <w:bCs/>
          <w:noProof/>
          <w:sz w:val="22"/>
          <w:szCs w:val="22"/>
          <w:lang w:val="en-GB"/>
        </w:rPr>
        <w:t>of</w:t>
      </w:r>
      <w:r w:rsidRPr="00847FD1">
        <w:rPr>
          <w:b/>
          <w:bCs/>
          <w:noProof/>
          <w:spacing w:val="-8"/>
          <w:sz w:val="22"/>
          <w:szCs w:val="22"/>
          <w:lang w:val="en-GB"/>
        </w:rPr>
        <w:t xml:space="preserve"> </w:t>
      </w:r>
      <w:r w:rsidRPr="00847FD1">
        <w:rPr>
          <w:b/>
          <w:bCs/>
          <w:noProof/>
          <w:sz w:val="22"/>
          <w:szCs w:val="22"/>
          <w:lang w:val="en-GB"/>
        </w:rPr>
        <w:t>the</w:t>
      </w:r>
      <w:r w:rsidRPr="00847FD1">
        <w:rPr>
          <w:b/>
          <w:bCs/>
          <w:noProof/>
          <w:spacing w:val="-8"/>
          <w:sz w:val="22"/>
          <w:szCs w:val="22"/>
          <w:lang w:val="en-GB"/>
        </w:rPr>
        <w:t xml:space="preserve"> </w:t>
      </w:r>
      <w:r w:rsidRPr="00847FD1">
        <w:rPr>
          <w:b/>
          <w:bCs/>
          <w:noProof/>
          <w:sz w:val="22"/>
          <w:szCs w:val="22"/>
          <w:lang w:val="en-GB"/>
        </w:rPr>
        <w:t>UN</w:t>
      </w:r>
      <w:r w:rsidRPr="00847FD1">
        <w:rPr>
          <w:b/>
          <w:bCs/>
          <w:noProof/>
          <w:spacing w:val="-8"/>
          <w:sz w:val="22"/>
          <w:szCs w:val="22"/>
          <w:lang w:val="en-GB"/>
        </w:rPr>
        <w:t xml:space="preserve"> </w:t>
      </w:r>
      <w:r w:rsidRPr="00847FD1">
        <w:rPr>
          <w:b/>
          <w:bCs/>
          <w:noProof/>
          <w:sz w:val="22"/>
          <w:szCs w:val="22"/>
          <w:lang w:val="en-GB"/>
        </w:rPr>
        <w:t>Convention</w:t>
      </w:r>
      <w:r w:rsidRPr="00847FD1">
        <w:rPr>
          <w:b/>
          <w:bCs/>
          <w:noProof/>
          <w:spacing w:val="-7"/>
          <w:sz w:val="22"/>
          <w:szCs w:val="22"/>
          <w:lang w:val="en-GB"/>
        </w:rPr>
        <w:t xml:space="preserve"> </w:t>
      </w:r>
      <w:r w:rsidRPr="00847FD1">
        <w:rPr>
          <w:b/>
          <w:bCs/>
          <w:noProof/>
          <w:sz w:val="22"/>
          <w:szCs w:val="22"/>
          <w:lang w:val="en-GB"/>
        </w:rPr>
        <w:t>“On</w:t>
      </w:r>
      <w:r w:rsidRPr="00847FD1">
        <w:rPr>
          <w:b/>
          <w:bCs/>
          <w:noProof/>
          <w:spacing w:val="-8"/>
          <w:sz w:val="22"/>
          <w:szCs w:val="22"/>
          <w:lang w:val="en-GB"/>
        </w:rPr>
        <w:t xml:space="preserve"> </w:t>
      </w:r>
      <w:r w:rsidRPr="00847FD1">
        <w:rPr>
          <w:b/>
          <w:bCs/>
          <w:noProof/>
          <w:sz w:val="22"/>
          <w:szCs w:val="22"/>
          <w:lang w:val="en-GB"/>
        </w:rPr>
        <w:t>the</w:t>
      </w:r>
      <w:r w:rsidRPr="00847FD1">
        <w:rPr>
          <w:b/>
          <w:bCs/>
          <w:noProof/>
          <w:spacing w:val="-8"/>
          <w:sz w:val="22"/>
          <w:szCs w:val="22"/>
          <w:lang w:val="en-GB"/>
        </w:rPr>
        <w:t xml:space="preserve"> </w:t>
      </w:r>
      <w:r w:rsidRPr="00847FD1">
        <w:rPr>
          <w:b/>
          <w:bCs/>
          <w:noProof/>
          <w:sz w:val="22"/>
          <w:szCs w:val="22"/>
          <w:lang w:val="en-GB"/>
        </w:rPr>
        <w:t>Status</w:t>
      </w:r>
      <w:r w:rsidRPr="00847FD1">
        <w:rPr>
          <w:b/>
          <w:bCs/>
          <w:noProof/>
          <w:spacing w:val="-7"/>
          <w:sz w:val="22"/>
          <w:szCs w:val="22"/>
          <w:lang w:val="en-GB"/>
        </w:rPr>
        <w:t xml:space="preserve"> </w:t>
      </w:r>
      <w:r w:rsidRPr="00847FD1">
        <w:rPr>
          <w:b/>
          <w:bCs/>
          <w:noProof/>
          <w:sz w:val="22"/>
          <w:szCs w:val="22"/>
          <w:lang w:val="en-GB"/>
        </w:rPr>
        <w:t>of Stateless persons” and the standing recommendations of the Council of Europe regarding the</w:t>
      </w:r>
      <w:r w:rsidRPr="00847FD1">
        <w:rPr>
          <w:b/>
          <w:bCs/>
          <w:noProof/>
          <w:spacing w:val="-2"/>
          <w:sz w:val="22"/>
          <w:szCs w:val="22"/>
          <w:lang w:val="en-GB"/>
        </w:rPr>
        <w:t xml:space="preserve"> </w:t>
      </w:r>
      <w:r w:rsidRPr="00847FD1">
        <w:rPr>
          <w:b/>
          <w:bCs/>
          <w:noProof/>
          <w:sz w:val="22"/>
          <w:szCs w:val="22"/>
          <w:lang w:val="en-GB"/>
        </w:rPr>
        <w:t>European</w:t>
      </w:r>
      <w:r w:rsidRPr="00847FD1">
        <w:rPr>
          <w:b/>
          <w:bCs/>
          <w:noProof/>
          <w:spacing w:val="-1"/>
          <w:sz w:val="22"/>
          <w:szCs w:val="22"/>
          <w:lang w:val="en-GB"/>
        </w:rPr>
        <w:t xml:space="preserve"> </w:t>
      </w:r>
      <w:r w:rsidRPr="00847FD1">
        <w:rPr>
          <w:b/>
          <w:bCs/>
          <w:noProof/>
          <w:sz w:val="22"/>
          <w:szCs w:val="22"/>
          <w:lang w:val="en-GB"/>
        </w:rPr>
        <w:t>Charter</w:t>
      </w:r>
      <w:r w:rsidRPr="00847FD1">
        <w:rPr>
          <w:b/>
          <w:bCs/>
          <w:noProof/>
          <w:spacing w:val="-2"/>
          <w:sz w:val="22"/>
          <w:szCs w:val="22"/>
          <w:lang w:val="en-GB"/>
        </w:rPr>
        <w:t xml:space="preserve"> </w:t>
      </w:r>
      <w:r w:rsidRPr="00847FD1">
        <w:rPr>
          <w:b/>
          <w:bCs/>
          <w:noProof/>
          <w:sz w:val="22"/>
          <w:szCs w:val="22"/>
          <w:lang w:val="en-GB"/>
        </w:rPr>
        <w:t>for</w:t>
      </w:r>
      <w:r w:rsidRPr="00847FD1">
        <w:rPr>
          <w:b/>
          <w:bCs/>
          <w:noProof/>
          <w:spacing w:val="-1"/>
          <w:sz w:val="22"/>
          <w:szCs w:val="22"/>
          <w:lang w:val="en-GB"/>
        </w:rPr>
        <w:t xml:space="preserve"> </w:t>
      </w:r>
      <w:r w:rsidRPr="00847FD1">
        <w:rPr>
          <w:b/>
          <w:bCs/>
          <w:noProof/>
          <w:sz w:val="22"/>
          <w:szCs w:val="22"/>
          <w:lang w:val="en-GB"/>
        </w:rPr>
        <w:t>Regional</w:t>
      </w:r>
      <w:r w:rsidRPr="00847FD1">
        <w:rPr>
          <w:b/>
          <w:bCs/>
          <w:noProof/>
          <w:spacing w:val="-1"/>
          <w:sz w:val="22"/>
          <w:szCs w:val="22"/>
          <w:lang w:val="en-GB"/>
        </w:rPr>
        <w:t xml:space="preserve"> </w:t>
      </w:r>
      <w:r w:rsidRPr="00847FD1">
        <w:rPr>
          <w:b/>
          <w:bCs/>
          <w:noProof/>
          <w:sz w:val="22"/>
          <w:szCs w:val="22"/>
          <w:lang w:val="en-GB"/>
        </w:rPr>
        <w:t>or</w:t>
      </w:r>
      <w:r w:rsidRPr="00847FD1">
        <w:rPr>
          <w:b/>
          <w:bCs/>
          <w:noProof/>
          <w:spacing w:val="-2"/>
          <w:sz w:val="22"/>
          <w:szCs w:val="22"/>
          <w:lang w:val="en-GB"/>
        </w:rPr>
        <w:t xml:space="preserve"> </w:t>
      </w:r>
      <w:r w:rsidRPr="00847FD1">
        <w:rPr>
          <w:b/>
          <w:bCs/>
          <w:noProof/>
          <w:sz w:val="22"/>
          <w:szCs w:val="22"/>
          <w:lang w:val="en-GB"/>
        </w:rPr>
        <w:t>Minority</w:t>
      </w:r>
      <w:r w:rsidRPr="00847FD1">
        <w:rPr>
          <w:b/>
          <w:bCs/>
          <w:noProof/>
          <w:spacing w:val="-1"/>
          <w:sz w:val="22"/>
          <w:szCs w:val="22"/>
          <w:lang w:val="en-GB"/>
        </w:rPr>
        <w:t xml:space="preserve"> </w:t>
      </w:r>
      <w:r w:rsidRPr="00847FD1">
        <w:rPr>
          <w:b/>
          <w:bCs/>
          <w:noProof/>
          <w:sz w:val="22"/>
          <w:szCs w:val="22"/>
          <w:lang w:val="en-GB"/>
        </w:rPr>
        <w:t>Languages.</w:t>
      </w:r>
      <w:r w:rsidRPr="00847FD1">
        <w:rPr>
          <w:b/>
          <w:bCs/>
          <w:noProof/>
          <w:spacing w:val="-1"/>
          <w:sz w:val="22"/>
          <w:szCs w:val="22"/>
          <w:lang w:val="en-GB"/>
        </w:rPr>
        <w:t xml:space="preserve"> </w:t>
      </w:r>
      <w:r w:rsidRPr="00847FD1">
        <w:rPr>
          <w:b/>
          <w:bCs/>
          <w:noProof/>
          <w:sz w:val="22"/>
          <w:szCs w:val="22"/>
          <w:lang w:val="en-GB"/>
        </w:rPr>
        <w:t>Consolidate</w:t>
      </w:r>
      <w:r w:rsidRPr="00847FD1">
        <w:rPr>
          <w:b/>
          <w:bCs/>
          <w:noProof/>
          <w:spacing w:val="-2"/>
          <w:sz w:val="22"/>
          <w:szCs w:val="22"/>
          <w:lang w:val="en-GB"/>
        </w:rPr>
        <w:t xml:space="preserve"> </w:t>
      </w:r>
      <w:r w:rsidRPr="00847FD1">
        <w:rPr>
          <w:b/>
          <w:bCs/>
          <w:noProof/>
          <w:sz w:val="22"/>
          <w:szCs w:val="22"/>
          <w:lang w:val="en-GB"/>
        </w:rPr>
        <w:t>policies</w:t>
      </w:r>
      <w:r w:rsidRPr="00847FD1">
        <w:rPr>
          <w:b/>
          <w:bCs/>
          <w:noProof/>
          <w:spacing w:val="-2"/>
          <w:sz w:val="22"/>
          <w:szCs w:val="22"/>
          <w:lang w:val="en-GB"/>
        </w:rPr>
        <w:t xml:space="preserve"> </w:t>
      </w:r>
      <w:r w:rsidRPr="00847FD1">
        <w:rPr>
          <w:b/>
          <w:bCs/>
          <w:noProof/>
          <w:sz w:val="22"/>
          <w:szCs w:val="22"/>
          <w:lang w:val="en-GB"/>
        </w:rPr>
        <w:t>to</w:t>
      </w:r>
      <w:r w:rsidRPr="00847FD1">
        <w:rPr>
          <w:b/>
          <w:bCs/>
          <w:noProof/>
          <w:spacing w:val="-1"/>
          <w:sz w:val="22"/>
          <w:szCs w:val="22"/>
          <w:lang w:val="en-GB"/>
        </w:rPr>
        <w:t xml:space="preserve"> </w:t>
      </w:r>
      <w:r w:rsidRPr="00847FD1">
        <w:rPr>
          <w:b/>
          <w:bCs/>
          <w:noProof/>
          <w:sz w:val="22"/>
          <w:szCs w:val="22"/>
          <w:lang w:val="en-GB"/>
        </w:rPr>
        <w:t>ensure the socio-economic inclusion of displaced persons.</w:t>
      </w:r>
    </w:p>
    <w:p w14:paraId="12871AD0" w14:textId="6D03D220" w:rsidR="6FAE1D23" w:rsidRDefault="6FAE1D23" w:rsidP="6FAE1D23">
      <w:pPr>
        <w:jc w:val="both"/>
        <w:rPr>
          <w:noProof/>
        </w:rPr>
      </w:pPr>
    </w:p>
    <w:p w14:paraId="6F97A82B" w14:textId="2C835663" w:rsidR="7BFB6BAC" w:rsidRDefault="7BFB6BAC" w:rsidP="6FAE1D23">
      <w:pPr>
        <w:jc w:val="both"/>
        <w:rPr>
          <w:noProof/>
        </w:rPr>
      </w:pPr>
      <w:r>
        <w:rPr>
          <w:noProof/>
        </w:rPr>
        <w:t xml:space="preserve">Armenia is a full party to the 1951 UN Refugee Convention and its 1967 Protocol, </w:t>
      </w:r>
      <w:r w:rsidR="4D3083B2">
        <w:rPr>
          <w:noProof/>
        </w:rPr>
        <w:t xml:space="preserve">the </w:t>
      </w:r>
      <w:r>
        <w:rPr>
          <w:noProof/>
        </w:rPr>
        <w:t>1954 Convention on the Status of Stateless Persons and the 1961 Convention on the Reduction of Statelessness. These instruments legally bind Armenia to ensure rights such as access to work, housing, education, social assistance, and identity documents for displaced and stateless persons.</w:t>
      </w:r>
      <w:r w:rsidR="2D14A3BF">
        <w:rPr>
          <w:noProof/>
        </w:rPr>
        <w:t xml:space="preserve"> </w:t>
      </w:r>
      <w:r>
        <w:rPr>
          <w:noProof/>
        </w:rPr>
        <w:t xml:space="preserve">The draft </w:t>
      </w:r>
      <w:r w:rsidR="00543543">
        <w:rPr>
          <w:noProof/>
        </w:rPr>
        <w:t>L</w:t>
      </w:r>
      <w:r>
        <w:rPr>
          <w:noProof/>
        </w:rPr>
        <w:t xml:space="preserve">aw on </w:t>
      </w:r>
      <w:r w:rsidR="00543543">
        <w:rPr>
          <w:noProof/>
        </w:rPr>
        <w:t>S</w:t>
      </w:r>
      <w:r>
        <w:rPr>
          <w:noProof/>
        </w:rPr>
        <w:t xml:space="preserve">tateless </w:t>
      </w:r>
      <w:r w:rsidR="00543543">
        <w:rPr>
          <w:noProof/>
        </w:rPr>
        <w:t>P</w:t>
      </w:r>
      <w:r>
        <w:rPr>
          <w:noProof/>
        </w:rPr>
        <w:t xml:space="preserve">ersons is currently being finalised. It regulates the procedure for determining stateless status in Armenia, governs expulsion procedures and addresses documentation-related matters in accordance with the international treaties ratified by Armenia. The draft law guarantees the rights, freedoms and obligations of stateless persons in line with the United Nations conventions. Throughout the procedure </w:t>
      </w:r>
      <w:r w:rsidR="00C53947">
        <w:rPr>
          <w:noProof/>
        </w:rPr>
        <w:t xml:space="preserve">laid down </w:t>
      </w:r>
      <w:r w:rsidR="00847FD1">
        <w:rPr>
          <w:noProof/>
        </w:rPr>
        <w:t>in</w:t>
      </w:r>
      <w:r>
        <w:rPr>
          <w:noProof/>
        </w:rPr>
        <w:t xml:space="preserve"> the draft, the principles of the best interests of the child, non-discrimination, respect for fundamental rights and compliance with international standards are explicitly upheld. </w:t>
      </w:r>
    </w:p>
    <w:p w14:paraId="11B61024" w14:textId="44C52702" w:rsidR="6FAE1D23" w:rsidRDefault="6FAE1D23" w:rsidP="6FAE1D23">
      <w:pPr>
        <w:jc w:val="both"/>
        <w:rPr>
          <w:noProof/>
        </w:rPr>
      </w:pPr>
    </w:p>
    <w:p w14:paraId="05165A87" w14:textId="65682F09" w:rsidR="4A43A655" w:rsidRDefault="4A43A655" w:rsidP="6FAE1D23">
      <w:pPr>
        <w:jc w:val="both"/>
        <w:rPr>
          <w:noProof/>
        </w:rPr>
      </w:pPr>
      <w:r>
        <w:rPr>
          <w:noProof/>
        </w:rPr>
        <w:t xml:space="preserve">The government of Armenia has </w:t>
      </w:r>
      <w:r w:rsidR="00C53947">
        <w:rPr>
          <w:noProof/>
        </w:rPr>
        <w:t xml:space="preserve">drawn up </w:t>
      </w:r>
      <w:r w:rsidR="7BFB6BAC">
        <w:rPr>
          <w:noProof/>
        </w:rPr>
        <w:t xml:space="preserve">a draft </w:t>
      </w:r>
      <w:r w:rsidR="00543543">
        <w:rPr>
          <w:noProof/>
        </w:rPr>
        <w:t>L</w:t>
      </w:r>
      <w:r w:rsidR="7BFB6BAC">
        <w:rPr>
          <w:noProof/>
        </w:rPr>
        <w:t xml:space="preserve">aw on </w:t>
      </w:r>
      <w:r w:rsidR="00543543">
        <w:rPr>
          <w:noProof/>
        </w:rPr>
        <w:t>N</w:t>
      </w:r>
      <w:r w:rsidR="7BFB6BAC">
        <w:rPr>
          <w:noProof/>
        </w:rPr>
        <w:t xml:space="preserve">ational </w:t>
      </w:r>
      <w:r w:rsidR="00543543">
        <w:rPr>
          <w:noProof/>
        </w:rPr>
        <w:t>M</w:t>
      </w:r>
      <w:r w:rsidR="7BFB6BAC">
        <w:rPr>
          <w:noProof/>
        </w:rPr>
        <w:t>inorities</w:t>
      </w:r>
      <w:r w:rsidR="2CF7A745">
        <w:rPr>
          <w:noProof/>
        </w:rPr>
        <w:t>, which remains to be adopted by Parliament</w:t>
      </w:r>
      <w:r w:rsidR="7BFB6BAC">
        <w:rPr>
          <w:noProof/>
        </w:rPr>
        <w:t xml:space="preserve">. Its objective is to guarantee the protection of the rights of national minorities and to promote their integration in line with international standards. </w:t>
      </w:r>
      <w:r w:rsidR="1638B579">
        <w:rPr>
          <w:noProof/>
        </w:rPr>
        <w:t>T</w:t>
      </w:r>
      <w:r w:rsidR="7BFB6BAC">
        <w:rPr>
          <w:noProof/>
        </w:rPr>
        <w:t>he draft law aims to align Armenia’s legislation with the</w:t>
      </w:r>
      <w:r w:rsidR="00847FD1">
        <w:rPr>
          <w:noProof/>
        </w:rPr>
        <w:t xml:space="preserve"> Council of Europe</w:t>
      </w:r>
      <w:r w:rsidR="7BFB6BAC">
        <w:rPr>
          <w:noProof/>
        </w:rPr>
        <w:t xml:space="preserve"> Framework Convention for the Protection of National Minorities and the European Charter for Regional or Minority Languages. Following </w:t>
      </w:r>
      <w:r w:rsidR="00847FD1">
        <w:rPr>
          <w:noProof/>
        </w:rPr>
        <w:t>r</w:t>
      </w:r>
      <w:r w:rsidR="7D9DC706">
        <w:rPr>
          <w:noProof/>
        </w:rPr>
        <w:t xml:space="preserve">ecommendations made in </w:t>
      </w:r>
      <w:r w:rsidR="203C1284">
        <w:rPr>
          <w:noProof/>
        </w:rPr>
        <w:t xml:space="preserve">a </w:t>
      </w:r>
      <w:r w:rsidR="3F257F2D">
        <w:rPr>
          <w:noProof/>
        </w:rPr>
        <w:t xml:space="preserve">joint opinion </w:t>
      </w:r>
      <w:r w:rsidR="532B0EB0">
        <w:rPr>
          <w:noProof/>
        </w:rPr>
        <w:t>by</w:t>
      </w:r>
      <w:r w:rsidR="7BFB6BAC">
        <w:rPr>
          <w:noProof/>
        </w:rPr>
        <w:t xml:space="preserve"> the Council of Europe </w:t>
      </w:r>
      <w:r w:rsidR="16DE0CA5">
        <w:rPr>
          <w:noProof/>
        </w:rPr>
        <w:t>and the Venice Commission</w:t>
      </w:r>
      <w:r w:rsidR="7BFB6BAC">
        <w:rPr>
          <w:noProof/>
        </w:rPr>
        <w:t xml:space="preserve"> in 2024, the draft underwent extensive public consultations.</w:t>
      </w:r>
      <w:r w:rsidR="24315652">
        <w:rPr>
          <w:noProof/>
        </w:rPr>
        <w:t xml:space="preserve"> </w:t>
      </w:r>
      <w:r w:rsidR="7BFB6BAC">
        <w:rPr>
          <w:noProof/>
        </w:rPr>
        <w:t xml:space="preserve">The draft law guarantees the rights of national minorities to preserve and develop their traditions, language and culture. It emphasises the importance of intercultural dialogue and the free use of minority languages in public education. It also </w:t>
      </w:r>
      <w:r w:rsidR="00C53947">
        <w:rPr>
          <w:noProof/>
        </w:rPr>
        <w:t xml:space="preserve">lays down </w:t>
      </w:r>
      <w:r w:rsidR="7BFB6BAC">
        <w:rPr>
          <w:noProof/>
        </w:rPr>
        <w:t xml:space="preserve">the responsibilities of state and local self-government bodies with regard to national minorities, including obligations to facilitate their participation in decision-making processes. </w:t>
      </w:r>
    </w:p>
    <w:p w14:paraId="2CA8B122" w14:textId="6BCF8C47" w:rsidR="6FAE1D23" w:rsidRDefault="6FAE1D23" w:rsidP="6FAE1D23">
      <w:pPr>
        <w:jc w:val="both"/>
        <w:rPr>
          <w:noProof/>
        </w:rPr>
      </w:pPr>
    </w:p>
    <w:p w14:paraId="4F494ED2" w14:textId="15FB7C4D" w:rsidR="0DE44E13" w:rsidRDefault="0DE44E13" w:rsidP="6FAE1D23">
      <w:pPr>
        <w:jc w:val="both"/>
        <w:rPr>
          <w:noProof/>
        </w:rPr>
      </w:pPr>
      <w:r>
        <w:rPr>
          <w:noProof/>
        </w:rPr>
        <w:t>Armenia has signed but not</w:t>
      </w:r>
      <w:r w:rsidR="0C08F50F">
        <w:rPr>
          <w:noProof/>
        </w:rPr>
        <w:t xml:space="preserve"> yet</w:t>
      </w:r>
      <w:r>
        <w:rPr>
          <w:noProof/>
        </w:rPr>
        <w:t xml:space="preserve"> ratified </w:t>
      </w:r>
      <w:r w:rsidR="6AC55BAE">
        <w:rPr>
          <w:noProof/>
        </w:rPr>
        <w:t>the Council of Europe Convention on Preventing and Combating Violence against Women and Domestic Violence</w:t>
      </w:r>
      <w:r w:rsidR="00016A13">
        <w:rPr>
          <w:noProof/>
        </w:rPr>
        <w:t xml:space="preserve">. </w:t>
      </w:r>
      <w:r w:rsidR="6951C016">
        <w:rPr>
          <w:noProof/>
        </w:rPr>
        <w:t>The country</w:t>
      </w:r>
      <w:r w:rsidR="6AC55BAE">
        <w:rPr>
          <w:noProof/>
        </w:rPr>
        <w:t xml:space="preserve"> has </w:t>
      </w:r>
      <w:r w:rsidR="15B2C11F">
        <w:rPr>
          <w:noProof/>
        </w:rPr>
        <w:t xml:space="preserve">made </w:t>
      </w:r>
      <w:r w:rsidR="00E20AE9">
        <w:rPr>
          <w:noProof/>
        </w:rPr>
        <w:t xml:space="preserve">progress </w:t>
      </w:r>
      <w:r w:rsidR="6AC55BAE">
        <w:rPr>
          <w:noProof/>
        </w:rPr>
        <w:t>in</w:t>
      </w:r>
      <w:r w:rsidR="192BFC20">
        <w:rPr>
          <w:noProof/>
        </w:rPr>
        <w:t xml:space="preserve"> aligning its</w:t>
      </w:r>
      <w:r w:rsidR="6AC55BAE">
        <w:rPr>
          <w:noProof/>
        </w:rPr>
        <w:t xml:space="preserve"> national legislation</w:t>
      </w:r>
      <w:r w:rsidR="67D3B70D">
        <w:rPr>
          <w:noProof/>
        </w:rPr>
        <w:t xml:space="preserve"> and policies with the convention’s requirements</w:t>
      </w:r>
      <w:r w:rsidR="6AC55BAE">
        <w:rPr>
          <w:noProof/>
        </w:rPr>
        <w:t>.</w:t>
      </w:r>
    </w:p>
    <w:p w14:paraId="0B392585" w14:textId="786F9B2E" w:rsidR="0BA56721" w:rsidRDefault="0BA56721" w:rsidP="0BA56721">
      <w:pPr>
        <w:jc w:val="both"/>
        <w:rPr>
          <w:noProof/>
        </w:rPr>
      </w:pPr>
    </w:p>
    <w:p w14:paraId="187759AA" w14:textId="23CDD997" w:rsidR="59DB9433" w:rsidRDefault="59DB9433" w:rsidP="0BA56721">
      <w:pPr>
        <w:jc w:val="both"/>
        <w:rPr>
          <w:noProof/>
        </w:rPr>
      </w:pPr>
      <w:r>
        <w:rPr>
          <w:noProof/>
        </w:rPr>
        <w:t xml:space="preserve">Legal and institutional frameworks for child protection in Armenia have been gradually improving. The Law on Child Rights and the Child Protection System, </w:t>
      </w:r>
      <w:r w:rsidR="5852FAC2">
        <w:rPr>
          <w:noProof/>
        </w:rPr>
        <w:t>adopted in October 2025</w:t>
      </w:r>
      <w:r>
        <w:rPr>
          <w:noProof/>
        </w:rPr>
        <w:t>,</w:t>
      </w:r>
      <w:r w:rsidR="3A46816D">
        <w:rPr>
          <w:noProof/>
        </w:rPr>
        <w:t xml:space="preserve"> </w:t>
      </w:r>
      <w:r>
        <w:rPr>
          <w:noProof/>
        </w:rPr>
        <w:t>introduce</w:t>
      </w:r>
      <w:r w:rsidR="23E8308A">
        <w:rPr>
          <w:noProof/>
        </w:rPr>
        <w:t>s</w:t>
      </w:r>
      <w:r>
        <w:rPr>
          <w:noProof/>
        </w:rPr>
        <w:t xml:space="preserve"> legal definitions of child abuse, bullying, exploitation and neglect, and seeks to </w:t>
      </w:r>
      <w:r w:rsidR="00C53947">
        <w:rPr>
          <w:noProof/>
        </w:rPr>
        <w:t xml:space="preserve">lay down </w:t>
      </w:r>
      <w:r>
        <w:rPr>
          <w:noProof/>
        </w:rPr>
        <w:t xml:space="preserve">a comprehensive framework for the protection of children’s rights. In parallel, the draft </w:t>
      </w:r>
      <w:r w:rsidR="00847FD1">
        <w:rPr>
          <w:noProof/>
        </w:rPr>
        <w:t>p</w:t>
      </w:r>
      <w:r>
        <w:rPr>
          <w:noProof/>
        </w:rPr>
        <w:t xml:space="preserve">rogramme on the </w:t>
      </w:r>
      <w:r w:rsidR="00C53947">
        <w:rPr>
          <w:noProof/>
        </w:rPr>
        <w:t>p</w:t>
      </w:r>
      <w:r>
        <w:rPr>
          <w:noProof/>
        </w:rPr>
        <w:t xml:space="preserve">rotection of </w:t>
      </w:r>
      <w:r w:rsidR="00C53947">
        <w:rPr>
          <w:noProof/>
        </w:rPr>
        <w:t>c</w:t>
      </w:r>
      <w:r>
        <w:rPr>
          <w:noProof/>
        </w:rPr>
        <w:t xml:space="preserve">hild </w:t>
      </w:r>
      <w:r w:rsidR="00C53947">
        <w:rPr>
          <w:noProof/>
        </w:rPr>
        <w:t>r</w:t>
      </w:r>
      <w:r>
        <w:rPr>
          <w:noProof/>
        </w:rPr>
        <w:t>ights for 2024</w:t>
      </w:r>
      <w:r w:rsidR="390A697D">
        <w:rPr>
          <w:noProof/>
        </w:rPr>
        <w:t>-</w:t>
      </w:r>
      <w:r>
        <w:rPr>
          <w:noProof/>
        </w:rPr>
        <w:t>2029</w:t>
      </w:r>
      <w:r w:rsidR="00C53947">
        <w:rPr>
          <w:noProof/>
        </w:rPr>
        <w:t xml:space="preserve"> (</w:t>
      </w:r>
      <w:r w:rsidR="6CA6FA20">
        <w:rPr>
          <w:noProof/>
        </w:rPr>
        <w:t>which is still pending government’s approval</w:t>
      </w:r>
      <w:r w:rsidR="00C53947">
        <w:rPr>
          <w:noProof/>
        </w:rPr>
        <w:t>)</w:t>
      </w:r>
      <w:r w:rsidR="0669BC7F">
        <w:rPr>
          <w:noProof/>
        </w:rPr>
        <w:t>,</w:t>
      </w:r>
      <w:r>
        <w:rPr>
          <w:noProof/>
        </w:rPr>
        <w:t xml:space="preserve"> and the </w:t>
      </w:r>
      <w:r w:rsidR="00C53947">
        <w:rPr>
          <w:noProof/>
        </w:rPr>
        <w:t>s</w:t>
      </w:r>
      <w:r>
        <w:rPr>
          <w:noProof/>
        </w:rPr>
        <w:t xml:space="preserve">trategy on </w:t>
      </w:r>
      <w:r w:rsidR="00C53947">
        <w:rPr>
          <w:noProof/>
        </w:rPr>
        <w:t>d</w:t>
      </w:r>
      <w:r>
        <w:rPr>
          <w:noProof/>
        </w:rPr>
        <w:t>emography for 2024</w:t>
      </w:r>
      <w:r w:rsidR="018A1010">
        <w:rPr>
          <w:noProof/>
        </w:rPr>
        <w:t>-</w:t>
      </w:r>
      <w:r>
        <w:rPr>
          <w:noProof/>
        </w:rPr>
        <w:t>2040</w:t>
      </w:r>
      <w:r w:rsidR="00C53947">
        <w:rPr>
          <w:noProof/>
        </w:rPr>
        <w:t xml:space="preserve"> (</w:t>
      </w:r>
      <w:r w:rsidR="0CAD8041">
        <w:rPr>
          <w:noProof/>
        </w:rPr>
        <w:t>approved in October 2024</w:t>
      </w:r>
      <w:r w:rsidR="00C53947">
        <w:rPr>
          <w:noProof/>
        </w:rPr>
        <w:t>)</w:t>
      </w:r>
      <w:r>
        <w:rPr>
          <w:noProof/>
        </w:rPr>
        <w:t xml:space="preserve"> extend the scope of child protection policies to all children, moving beyond the earlier, more limited focus on children in vulnerable situations. </w:t>
      </w:r>
      <w:r w:rsidR="11814C43">
        <w:rPr>
          <w:noProof/>
        </w:rPr>
        <w:t>T</w:t>
      </w:r>
      <w:r>
        <w:rPr>
          <w:noProof/>
        </w:rPr>
        <w:t xml:space="preserve">he proposed reforms prioritise family-based and foster care over institutionalisation, recognise child witnesses of domestic violence as victims, and strengthen labour protections for children. </w:t>
      </w:r>
    </w:p>
    <w:p w14:paraId="6C49873A" w14:textId="73F611CC" w:rsidR="59DB9433" w:rsidRDefault="59DB9433" w:rsidP="0BA56721">
      <w:pPr>
        <w:jc w:val="both"/>
        <w:rPr>
          <w:noProof/>
        </w:rPr>
      </w:pPr>
      <w:r>
        <w:rPr>
          <w:noProof/>
        </w:rPr>
        <w:t xml:space="preserve"> </w:t>
      </w:r>
    </w:p>
    <w:p w14:paraId="75E51F08" w14:textId="0A97CFB7" w:rsidR="50ABDBAE" w:rsidRDefault="50ABDBAE" w:rsidP="0BA56721">
      <w:pPr>
        <w:jc w:val="both"/>
        <w:rPr>
          <w:noProof/>
        </w:rPr>
      </w:pPr>
      <w:r>
        <w:rPr>
          <w:noProof/>
        </w:rPr>
        <w:t>The p</w:t>
      </w:r>
      <w:r w:rsidR="59DB9433">
        <w:rPr>
          <w:noProof/>
        </w:rPr>
        <w:t xml:space="preserve">rotection against child sexual exploitation and abuse </w:t>
      </w:r>
      <w:r w:rsidR="58CB935A">
        <w:rPr>
          <w:noProof/>
        </w:rPr>
        <w:t>was</w:t>
      </w:r>
      <w:r w:rsidR="59DB9433">
        <w:rPr>
          <w:noProof/>
        </w:rPr>
        <w:t xml:space="preserve"> further strengthened following Armenia’s ratification in 2020 of the Council of Europe Convention on the Protection of Children against Sexual Exploitation and Sexual Abuse. This step established a clearer legal basis for addressing child sexual exploitation and abuse. Further progress would require the </w:t>
      </w:r>
      <w:r w:rsidR="00847FD1">
        <w:rPr>
          <w:noProof/>
        </w:rPr>
        <w:t>adoption o</w:t>
      </w:r>
      <w:r w:rsidR="59DB9433">
        <w:rPr>
          <w:noProof/>
        </w:rPr>
        <w:t xml:space="preserve">f a strategy for the prevention and combating of child abuse and sexual exploitation, as well as the </w:t>
      </w:r>
      <w:r w:rsidR="00C53947">
        <w:rPr>
          <w:noProof/>
        </w:rPr>
        <w:t xml:space="preserve">creation </w:t>
      </w:r>
      <w:r w:rsidR="59DB9433">
        <w:rPr>
          <w:noProof/>
        </w:rPr>
        <w:t xml:space="preserve">of accessible, confidential and child-friendly reporting mechanisms </w:t>
      </w:r>
      <w:r w:rsidR="00847FD1">
        <w:rPr>
          <w:noProof/>
        </w:rPr>
        <w:t xml:space="preserve">for </w:t>
      </w:r>
      <w:r w:rsidR="59DB9433">
        <w:rPr>
          <w:noProof/>
        </w:rPr>
        <w:t>children to safely report violence and abuse.</w:t>
      </w:r>
    </w:p>
    <w:p w14:paraId="702B89F5" w14:textId="125D9C9C" w:rsidR="6FAE1D23" w:rsidRDefault="6FAE1D23" w:rsidP="6FAE1D23">
      <w:pPr>
        <w:jc w:val="both"/>
        <w:rPr>
          <w:noProof/>
        </w:rPr>
      </w:pPr>
    </w:p>
    <w:p w14:paraId="05C682B7" w14:textId="330F77CA" w:rsidR="0B01A5CB" w:rsidRDefault="00E20AE9" w:rsidP="0BA56721">
      <w:pPr>
        <w:jc w:val="both"/>
        <w:rPr>
          <w:rFonts w:ascii="Arial" w:eastAsia="Arial" w:hAnsi="Arial" w:cs="Arial"/>
          <w:noProof/>
        </w:rPr>
      </w:pPr>
      <w:r>
        <w:rPr>
          <w:noProof/>
        </w:rPr>
        <w:t xml:space="preserve">Following the initial </w:t>
      </w:r>
      <w:r w:rsidR="2B63489C">
        <w:rPr>
          <w:noProof/>
        </w:rPr>
        <w:t>emergency relief</w:t>
      </w:r>
      <w:r>
        <w:rPr>
          <w:noProof/>
        </w:rPr>
        <w:t>, the authorities have made substantial efforts aimed at the</w:t>
      </w:r>
      <w:r w:rsidR="2B63489C">
        <w:rPr>
          <w:noProof/>
        </w:rPr>
        <w:t xml:space="preserve"> lo</w:t>
      </w:r>
      <w:r w:rsidR="3226CD3B">
        <w:rPr>
          <w:noProof/>
        </w:rPr>
        <w:t>n</w:t>
      </w:r>
      <w:r w:rsidR="2B63489C">
        <w:rPr>
          <w:noProof/>
        </w:rPr>
        <w:t>g-term</w:t>
      </w:r>
      <w:r w:rsidR="0B01A5CB">
        <w:rPr>
          <w:noProof/>
        </w:rPr>
        <w:t xml:space="preserve"> </w:t>
      </w:r>
      <w:r w:rsidR="51541801">
        <w:rPr>
          <w:noProof/>
        </w:rPr>
        <w:t>integration</w:t>
      </w:r>
      <w:r>
        <w:rPr>
          <w:noProof/>
        </w:rPr>
        <w:t xml:space="preserve"> of</w:t>
      </w:r>
      <w:r w:rsidR="0B01A5CB">
        <w:rPr>
          <w:noProof/>
        </w:rPr>
        <w:t xml:space="preserve"> the more than 1</w:t>
      </w:r>
      <w:r w:rsidR="00847FD1">
        <w:rPr>
          <w:noProof/>
        </w:rPr>
        <w:t>15</w:t>
      </w:r>
      <w:r w:rsidR="0B01A5CB">
        <w:rPr>
          <w:noProof/>
        </w:rPr>
        <w:t xml:space="preserve"> 000 displaced Karabakh Armenians. </w:t>
      </w:r>
      <w:r w:rsidR="7AEBE60E">
        <w:rPr>
          <w:noProof/>
        </w:rPr>
        <w:t>The displaced persons have been granted temporary protection status</w:t>
      </w:r>
      <w:r w:rsidR="2B58C5D9">
        <w:rPr>
          <w:noProof/>
        </w:rPr>
        <w:t xml:space="preserve"> and have benefited from government support programmes</w:t>
      </w:r>
      <w:r w:rsidR="7AEBE60E">
        <w:rPr>
          <w:noProof/>
        </w:rPr>
        <w:t xml:space="preserve">. </w:t>
      </w:r>
      <w:r w:rsidR="7BBE9DEE">
        <w:rPr>
          <w:noProof/>
        </w:rPr>
        <w:t>Such</w:t>
      </w:r>
      <w:r w:rsidR="0B01A5CB">
        <w:rPr>
          <w:noProof/>
        </w:rPr>
        <w:t xml:space="preserve"> programmes </w:t>
      </w:r>
      <w:r w:rsidR="38E5C862">
        <w:rPr>
          <w:noProof/>
        </w:rPr>
        <w:t xml:space="preserve">have </w:t>
      </w:r>
      <w:r w:rsidR="0B01A5CB">
        <w:rPr>
          <w:noProof/>
        </w:rPr>
        <w:t xml:space="preserve">included cash assistance, grants for rent and utilities, support for the purchase of accommodation, as well as free access to education, healthcare, and social services. The rent and utilities programme provided universal coverage </w:t>
      </w:r>
      <w:r w:rsidR="00C53947">
        <w:rPr>
          <w:noProof/>
        </w:rPr>
        <w:t xml:space="preserve">to all displaced Karabakh Armenians </w:t>
      </w:r>
      <w:r w:rsidR="0B01A5CB">
        <w:rPr>
          <w:noProof/>
        </w:rPr>
        <w:t>until June 2025, after which it was replaced by targeted assistance. More than 16 000 displaced children have been enrolled in Armenian schools.</w:t>
      </w:r>
      <w:r w:rsidR="161A34F6">
        <w:rPr>
          <w:noProof/>
        </w:rPr>
        <w:t xml:space="preserve"> The authorities have also promoted the acquisition of Armenian citizenship through awareness campaigns and expedited citizenship procedures</w:t>
      </w:r>
      <w:r w:rsidR="7500ED16">
        <w:rPr>
          <w:noProof/>
        </w:rPr>
        <w:t xml:space="preserve"> for Karabakh Armenians</w:t>
      </w:r>
      <w:r w:rsidR="161A34F6">
        <w:rPr>
          <w:noProof/>
        </w:rPr>
        <w:t>.</w:t>
      </w:r>
      <w:r>
        <w:rPr>
          <w:noProof/>
        </w:rPr>
        <w:t xml:space="preserve"> Despite such efforts, the long-term integration of the affected population remains a significant challenge.</w:t>
      </w:r>
    </w:p>
    <w:p w14:paraId="10748295" w14:textId="77777777" w:rsidR="00C53A03" w:rsidRPr="00C53A03" w:rsidRDefault="00C53A03" w:rsidP="00C53A03">
      <w:pPr>
        <w:pStyle w:val="paragraph"/>
        <w:spacing w:before="0" w:beforeAutospacing="0" w:after="0" w:afterAutospacing="0"/>
        <w:ind w:left="360"/>
        <w:jc w:val="both"/>
        <w:textAlignment w:val="baseline"/>
        <w:rPr>
          <w:b/>
          <w:bCs/>
          <w:noProof/>
          <w:color w:val="000000" w:themeColor="text1"/>
          <w:sz w:val="22"/>
          <w:szCs w:val="22"/>
          <w:lang w:val="en-GB"/>
        </w:rPr>
      </w:pPr>
    </w:p>
    <w:p w14:paraId="08570830" w14:textId="2A6DCDB4" w:rsidR="005E02F9" w:rsidRPr="00C53A03" w:rsidRDefault="005E02F9" w:rsidP="0BA56721">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BA56721">
        <w:rPr>
          <w:b/>
          <w:bCs/>
          <w:noProof/>
          <w:sz w:val="22"/>
          <w:szCs w:val="22"/>
          <w:lang w:val="en-GB"/>
        </w:rPr>
        <w:t>Establishing fair and transparent conditions for the acquisition of Armenian citizenship, which will also address the challenges linked to the facilitation of Armenian naturalisation and dual-citizenship,</w:t>
      </w:r>
      <w:r w:rsidR="00DD3071">
        <w:rPr>
          <w:b/>
          <w:bCs/>
          <w:noProof/>
          <w:sz w:val="22"/>
          <w:szCs w:val="22"/>
          <w:lang w:val="en-GB"/>
        </w:rPr>
        <w:t xml:space="preserve"> </w:t>
      </w:r>
      <w:r w:rsidRPr="0BA56721">
        <w:rPr>
          <w:b/>
          <w:bCs/>
          <w:noProof/>
          <w:sz w:val="22"/>
          <w:szCs w:val="22"/>
          <w:lang w:val="en-GB"/>
        </w:rPr>
        <w:t>and mitigate the risk of abuse of the possible future visa-free regime. Refraining from developing an investor citizenship scheme.</w:t>
      </w:r>
    </w:p>
    <w:p w14:paraId="7B595351" w14:textId="7049C41B" w:rsidR="0BA56721" w:rsidRDefault="0BA56721" w:rsidP="0BA56721">
      <w:pPr>
        <w:pStyle w:val="paragraph"/>
        <w:spacing w:before="0" w:beforeAutospacing="0" w:after="0" w:afterAutospacing="0"/>
        <w:jc w:val="both"/>
        <w:rPr>
          <w:b/>
          <w:bCs/>
          <w:noProof/>
          <w:color w:val="000000" w:themeColor="text1"/>
          <w:sz w:val="22"/>
          <w:szCs w:val="22"/>
          <w:lang w:val="en-GB"/>
        </w:rPr>
      </w:pPr>
    </w:p>
    <w:p w14:paraId="6BD19D22" w14:textId="1113462C" w:rsidR="08FC6379" w:rsidRDefault="08FC6379" w:rsidP="0BA56721">
      <w:pPr>
        <w:jc w:val="both"/>
        <w:rPr>
          <w:noProof/>
        </w:rPr>
      </w:pPr>
      <w:r w:rsidRPr="0BA56721">
        <w:rPr>
          <w:noProof/>
        </w:rPr>
        <w:t xml:space="preserve">Recent changes to the </w:t>
      </w:r>
      <w:r w:rsidR="79CDC7A6" w:rsidRPr="0BA56721">
        <w:rPr>
          <w:noProof/>
        </w:rPr>
        <w:t>Law on Citizenship</w:t>
      </w:r>
      <w:r w:rsidR="4A3715BE" w:rsidRPr="0BA56721">
        <w:rPr>
          <w:noProof/>
        </w:rPr>
        <w:t>, which entered</w:t>
      </w:r>
      <w:r w:rsidR="79CDC7A6" w:rsidRPr="0BA56721">
        <w:rPr>
          <w:noProof/>
        </w:rPr>
        <w:t xml:space="preserve"> into force on 1 January 2026</w:t>
      </w:r>
      <w:r w:rsidR="7B9765D5" w:rsidRPr="0BA56721">
        <w:rPr>
          <w:noProof/>
        </w:rPr>
        <w:t xml:space="preserve">, </w:t>
      </w:r>
      <w:r w:rsidR="79CDC7A6" w:rsidRPr="0BA56721">
        <w:rPr>
          <w:noProof/>
        </w:rPr>
        <w:t>digitalis</w:t>
      </w:r>
      <w:r w:rsidR="5738DA17" w:rsidRPr="0BA56721">
        <w:rPr>
          <w:noProof/>
        </w:rPr>
        <w:t>ed</w:t>
      </w:r>
      <w:r w:rsidR="79CDC7A6" w:rsidRPr="0BA56721">
        <w:rPr>
          <w:noProof/>
        </w:rPr>
        <w:t xml:space="preserve"> </w:t>
      </w:r>
      <w:r w:rsidR="74383327" w:rsidRPr="0BA56721">
        <w:rPr>
          <w:noProof/>
        </w:rPr>
        <w:t>certain</w:t>
      </w:r>
      <w:r w:rsidR="79CDC7A6" w:rsidRPr="0BA56721">
        <w:rPr>
          <w:noProof/>
        </w:rPr>
        <w:t xml:space="preserve"> steps in the </w:t>
      </w:r>
      <w:r w:rsidR="7B4E51DB" w:rsidRPr="0BA56721">
        <w:rPr>
          <w:noProof/>
        </w:rPr>
        <w:t>procedure to acquire citizenship</w:t>
      </w:r>
      <w:r w:rsidR="74AF9935" w:rsidRPr="0BA56721">
        <w:rPr>
          <w:noProof/>
        </w:rPr>
        <w:t xml:space="preserve">, while leaving the eligibility criteria unchanged. The government of Armenia plans to adopt a </w:t>
      </w:r>
      <w:r w:rsidR="00C53947">
        <w:rPr>
          <w:noProof/>
        </w:rPr>
        <w:t>s</w:t>
      </w:r>
      <w:r w:rsidR="74AF9935" w:rsidRPr="0BA56721">
        <w:rPr>
          <w:noProof/>
        </w:rPr>
        <w:t xml:space="preserve">trategy on </w:t>
      </w:r>
      <w:r w:rsidR="00C53947">
        <w:rPr>
          <w:noProof/>
        </w:rPr>
        <w:t>m</w:t>
      </w:r>
      <w:r w:rsidR="74AF9935" w:rsidRPr="0BA56721">
        <w:rPr>
          <w:noProof/>
        </w:rPr>
        <w:t xml:space="preserve">igration and </w:t>
      </w:r>
      <w:r w:rsidR="00C53947">
        <w:rPr>
          <w:noProof/>
        </w:rPr>
        <w:t>c</w:t>
      </w:r>
      <w:r w:rsidR="74AF9935" w:rsidRPr="0BA56721">
        <w:rPr>
          <w:noProof/>
        </w:rPr>
        <w:t>itizenship this year</w:t>
      </w:r>
      <w:r w:rsidR="00C164AC">
        <w:rPr>
          <w:noProof/>
        </w:rPr>
        <w:t>.</w:t>
      </w:r>
      <w:r w:rsidR="74AF9935" w:rsidRPr="0BA56721">
        <w:rPr>
          <w:noProof/>
        </w:rPr>
        <w:t xml:space="preserve"> </w:t>
      </w:r>
      <w:r w:rsidR="0CA5AC60" w:rsidRPr="0BA56721">
        <w:rPr>
          <w:noProof/>
        </w:rPr>
        <w:t xml:space="preserve"> </w:t>
      </w:r>
    </w:p>
    <w:p w14:paraId="10FB19BB" w14:textId="1FE5DC17" w:rsidR="79CDC7A6" w:rsidRDefault="79CDC7A6" w:rsidP="0BA56721">
      <w:pPr>
        <w:jc w:val="both"/>
        <w:rPr>
          <w:noProof/>
        </w:rPr>
      </w:pPr>
      <w:r w:rsidRPr="0BA56721">
        <w:rPr>
          <w:noProof/>
        </w:rPr>
        <w:t xml:space="preserve"> </w:t>
      </w:r>
    </w:p>
    <w:p w14:paraId="1BDC9B3E" w14:textId="10ECB580" w:rsidR="79CDC7A6" w:rsidRDefault="79CDC7A6" w:rsidP="0BA56721">
      <w:pPr>
        <w:jc w:val="both"/>
        <w:rPr>
          <w:noProof/>
        </w:rPr>
      </w:pPr>
      <w:r w:rsidRPr="0BA56721">
        <w:rPr>
          <w:noProof/>
        </w:rPr>
        <w:t xml:space="preserve">The existing conditions for acquiring Armenian citizenship are based on the </w:t>
      </w:r>
      <w:r w:rsidR="00C53947">
        <w:rPr>
          <w:noProof/>
        </w:rPr>
        <w:t>applicant’s leve</w:t>
      </w:r>
      <w:r w:rsidRPr="0BA56721">
        <w:rPr>
          <w:noProof/>
        </w:rPr>
        <w:t xml:space="preserve">l of integration into Armenian society and include requirements related to </w:t>
      </w:r>
      <w:r w:rsidR="145AA66C" w:rsidRPr="0BA56721">
        <w:rPr>
          <w:noProof/>
        </w:rPr>
        <w:t xml:space="preserve">residency, </w:t>
      </w:r>
      <w:r w:rsidRPr="0BA56721">
        <w:rPr>
          <w:noProof/>
        </w:rPr>
        <w:t>language proficiency and general knowledge. These conditions do not apply to ethnic Armenians, who benefit from a simplified naturalisation procedure</w:t>
      </w:r>
      <w:r w:rsidR="61888DD1" w:rsidRPr="0BA56721">
        <w:rPr>
          <w:noProof/>
        </w:rPr>
        <w:t xml:space="preserve">. </w:t>
      </w:r>
      <w:r w:rsidR="00BB563B">
        <w:rPr>
          <w:noProof/>
        </w:rPr>
        <w:t xml:space="preserve">  </w:t>
      </w:r>
    </w:p>
    <w:p w14:paraId="10659053" w14:textId="412BF490" w:rsidR="79CDC7A6" w:rsidRDefault="79CDC7A6" w:rsidP="0BA56721">
      <w:pPr>
        <w:jc w:val="both"/>
        <w:rPr>
          <w:noProof/>
        </w:rPr>
      </w:pPr>
      <w:r w:rsidRPr="0BA56721">
        <w:rPr>
          <w:noProof/>
        </w:rPr>
        <w:t xml:space="preserve"> </w:t>
      </w:r>
    </w:p>
    <w:p w14:paraId="77FD8E33" w14:textId="7175B450" w:rsidR="79CDC7A6" w:rsidRDefault="79CDC7A6" w:rsidP="0BA56721">
      <w:pPr>
        <w:jc w:val="both"/>
        <w:rPr>
          <w:noProof/>
        </w:rPr>
      </w:pPr>
      <w:r w:rsidRPr="0BA56721">
        <w:rPr>
          <w:noProof/>
        </w:rPr>
        <w:t xml:space="preserve">Under the current Law on Citizenship, exemptions from the three-year residence requirement apply to persons of Armenian </w:t>
      </w:r>
      <w:r w:rsidR="543ABEEC" w:rsidRPr="0BA56721">
        <w:rPr>
          <w:noProof/>
        </w:rPr>
        <w:t>ethnicity</w:t>
      </w:r>
      <w:r w:rsidRPr="0BA56721">
        <w:rPr>
          <w:noProof/>
        </w:rPr>
        <w:t xml:space="preserve">, spouses of Armenian citizens, and parents or children of Armenian citizens. Citizenship may also be granted collectively in cases of repatriation or large-scale returns. While the </w:t>
      </w:r>
      <w:r w:rsidR="00BB563B">
        <w:rPr>
          <w:noProof/>
        </w:rPr>
        <w:t>L</w:t>
      </w:r>
      <w:r w:rsidRPr="0BA56721">
        <w:rPr>
          <w:noProof/>
        </w:rPr>
        <w:t xml:space="preserve">aw initially prohibited dual citizenship, subsequent amendments introduced a limited acceptance of dual citizenship, particularly </w:t>
      </w:r>
      <w:r w:rsidR="00C53947">
        <w:rPr>
          <w:noProof/>
        </w:rPr>
        <w:t xml:space="preserve">for </w:t>
      </w:r>
      <w:r w:rsidRPr="0BA56721">
        <w:rPr>
          <w:noProof/>
        </w:rPr>
        <w:t xml:space="preserve">Armenians residing abroad. </w:t>
      </w:r>
    </w:p>
    <w:p w14:paraId="57B48947" w14:textId="4A6201C8" w:rsidR="0BA56721" w:rsidRDefault="0BA56721" w:rsidP="0BA56721">
      <w:pPr>
        <w:jc w:val="both"/>
        <w:rPr>
          <w:noProof/>
        </w:rPr>
      </w:pPr>
    </w:p>
    <w:p w14:paraId="618CB5BA" w14:textId="631BDFBB" w:rsidR="79CDC7A6" w:rsidRDefault="79CDC7A6" w:rsidP="0BA56721">
      <w:pPr>
        <w:jc w:val="both"/>
        <w:rPr>
          <w:noProof/>
        </w:rPr>
      </w:pPr>
      <w:r w:rsidRPr="0BA56721">
        <w:rPr>
          <w:noProof/>
        </w:rPr>
        <w:t>The existing legislative framework include</w:t>
      </w:r>
      <w:r w:rsidR="03000D68" w:rsidRPr="0BA56721">
        <w:rPr>
          <w:noProof/>
        </w:rPr>
        <w:t>s</w:t>
      </w:r>
      <w:r w:rsidRPr="0BA56721">
        <w:rPr>
          <w:noProof/>
        </w:rPr>
        <w:t xml:space="preserve"> clearly defined eligibility criteria for naturalisation, the availability of legal remedies </w:t>
      </w:r>
      <w:r w:rsidR="00C53947">
        <w:rPr>
          <w:noProof/>
        </w:rPr>
        <w:t xml:space="preserve">for </w:t>
      </w:r>
      <w:r w:rsidRPr="0BA56721">
        <w:rPr>
          <w:noProof/>
        </w:rPr>
        <w:t xml:space="preserve">rejected applications, and safeguards for stateless persons and the rights of children. </w:t>
      </w:r>
      <w:r w:rsidR="0A5EFFF8" w:rsidRPr="0BA56721">
        <w:rPr>
          <w:noProof/>
        </w:rPr>
        <w:t>However,</w:t>
      </w:r>
      <w:r w:rsidRPr="0BA56721">
        <w:rPr>
          <w:noProof/>
        </w:rPr>
        <w:t xml:space="preserve"> the </w:t>
      </w:r>
      <w:r w:rsidR="00C53947">
        <w:rPr>
          <w:noProof/>
        </w:rPr>
        <w:t>L</w:t>
      </w:r>
      <w:r w:rsidR="3AB43D1A" w:rsidRPr="0BA56721">
        <w:rPr>
          <w:noProof/>
        </w:rPr>
        <w:t xml:space="preserve">aw grants overly </w:t>
      </w:r>
      <w:r w:rsidRPr="0BA56721">
        <w:rPr>
          <w:noProof/>
        </w:rPr>
        <w:t>broad discretionary powers in exceptional cases, l</w:t>
      </w:r>
      <w:r w:rsidR="62F5C8DE" w:rsidRPr="0BA56721">
        <w:rPr>
          <w:noProof/>
        </w:rPr>
        <w:t>acks</w:t>
      </w:r>
      <w:r w:rsidRPr="0BA56721">
        <w:rPr>
          <w:noProof/>
        </w:rPr>
        <w:t xml:space="preserve"> procedural transparency, and </w:t>
      </w:r>
      <w:r w:rsidR="1274DCA7" w:rsidRPr="0BA56721">
        <w:rPr>
          <w:noProof/>
        </w:rPr>
        <w:t xml:space="preserve">contains </w:t>
      </w:r>
      <w:r w:rsidRPr="0BA56721">
        <w:rPr>
          <w:noProof/>
        </w:rPr>
        <w:t>ambiguities relating to dual citizenship resulting from inconsistencies between older statutory provisions and more recent practice.</w:t>
      </w:r>
      <w:r w:rsidR="002A3AB6">
        <w:rPr>
          <w:noProof/>
        </w:rPr>
        <w:t xml:space="preserve"> </w:t>
      </w:r>
    </w:p>
    <w:p w14:paraId="3F0649A4" w14:textId="5CDF81BD" w:rsidR="0BA56721" w:rsidRDefault="0BA56721" w:rsidP="0BA56721">
      <w:pPr>
        <w:jc w:val="both"/>
        <w:rPr>
          <w:noProof/>
        </w:rPr>
      </w:pPr>
    </w:p>
    <w:p w14:paraId="3955A1B3" w14:textId="66FB283B" w:rsidR="075C74E2" w:rsidRDefault="075C74E2" w:rsidP="0BA56721">
      <w:pPr>
        <w:jc w:val="both"/>
        <w:rPr>
          <w:noProof/>
        </w:rPr>
      </w:pPr>
      <w:r w:rsidRPr="0BA56721">
        <w:rPr>
          <w:noProof/>
        </w:rPr>
        <w:t>The Armenian authorities are</w:t>
      </w:r>
      <w:r w:rsidR="002A3AB6">
        <w:rPr>
          <w:noProof/>
        </w:rPr>
        <w:t xml:space="preserve"> also</w:t>
      </w:r>
      <w:r w:rsidRPr="0BA56721">
        <w:rPr>
          <w:noProof/>
        </w:rPr>
        <w:t xml:space="preserve"> reviewing the legal provisions for obtaining </w:t>
      </w:r>
      <w:r w:rsidR="34A57DDE" w:rsidRPr="0BA56721">
        <w:rPr>
          <w:noProof/>
        </w:rPr>
        <w:t xml:space="preserve">a </w:t>
      </w:r>
      <w:r w:rsidRPr="0BA56721">
        <w:rPr>
          <w:noProof/>
        </w:rPr>
        <w:t>residence permit</w:t>
      </w:r>
      <w:r w:rsidR="6549C817" w:rsidRPr="0BA56721">
        <w:rPr>
          <w:noProof/>
        </w:rPr>
        <w:t xml:space="preserve"> in exchange for investment. The current legal framework allows for a </w:t>
      </w:r>
      <w:r w:rsidR="4AA0AF5C">
        <w:rPr>
          <w:noProof/>
        </w:rPr>
        <w:t xml:space="preserve">special </w:t>
      </w:r>
      <w:r w:rsidR="6549C817" w:rsidRPr="0BA56721">
        <w:rPr>
          <w:noProof/>
        </w:rPr>
        <w:t xml:space="preserve">ten-year residence permit </w:t>
      </w:r>
      <w:r w:rsidR="60D7D70C">
        <w:rPr>
          <w:noProof/>
        </w:rPr>
        <w:t xml:space="preserve">to ethnic Armenians and to foreigners carrying out economic or cultural activities in Armenia. </w:t>
      </w:r>
      <w:r w:rsidR="00783912">
        <w:rPr>
          <w:noProof/>
        </w:rPr>
        <w:t>Armenia</w:t>
      </w:r>
      <w:r w:rsidR="75ECDB4D" w:rsidRPr="0BA56721">
        <w:rPr>
          <w:noProof/>
        </w:rPr>
        <w:t xml:space="preserve"> </w:t>
      </w:r>
      <w:r w:rsidR="069DB5BC" w:rsidRPr="0BA56721">
        <w:rPr>
          <w:noProof/>
        </w:rPr>
        <w:t xml:space="preserve">does </w:t>
      </w:r>
      <w:r w:rsidR="75ECDB4D" w:rsidRPr="0BA56721">
        <w:rPr>
          <w:noProof/>
        </w:rPr>
        <w:t xml:space="preserve">not intend to </w:t>
      </w:r>
      <w:r w:rsidR="3F56C25D" w:rsidRPr="0BA56721">
        <w:rPr>
          <w:noProof/>
        </w:rPr>
        <w:t xml:space="preserve">introduce </w:t>
      </w:r>
      <w:r w:rsidR="168465DC" w:rsidRPr="0BA56721">
        <w:rPr>
          <w:noProof/>
        </w:rPr>
        <w:t>an</w:t>
      </w:r>
      <w:r w:rsidR="3F56C25D" w:rsidRPr="0BA56721">
        <w:rPr>
          <w:noProof/>
        </w:rPr>
        <w:t xml:space="preserve"> investor citizenship scheme.</w:t>
      </w:r>
    </w:p>
    <w:p w14:paraId="7E3A1D19" w14:textId="77777777" w:rsidR="00C53A03" w:rsidRPr="00301E8C" w:rsidRDefault="00C53A03" w:rsidP="00C53A03">
      <w:pPr>
        <w:pStyle w:val="paragraph"/>
        <w:spacing w:before="0" w:beforeAutospacing="0" w:after="0" w:afterAutospacing="0"/>
        <w:ind w:left="360"/>
        <w:jc w:val="both"/>
        <w:textAlignment w:val="baseline"/>
        <w:rPr>
          <w:b/>
          <w:bCs/>
          <w:noProof/>
          <w:color w:val="000000" w:themeColor="text1"/>
          <w:sz w:val="22"/>
          <w:szCs w:val="22"/>
          <w:lang w:val="en-GB"/>
        </w:rPr>
      </w:pPr>
    </w:p>
    <w:p w14:paraId="0DE1DFA6" w14:textId="3F4F8DF4" w:rsidR="005E02F9" w:rsidRPr="00301E8C" w:rsidRDefault="1F072199" w:rsidP="546C26BF">
      <w:pPr>
        <w:pStyle w:val="paragraph"/>
        <w:numPr>
          <w:ilvl w:val="0"/>
          <w:numId w:val="3"/>
        </w:numPr>
        <w:spacing w:before="0" w:beforeAutospacing="0" w:after="0" w:afterAutospacing="0"/>
        <w:jc w:val="both"/>
        <w:textAlignment w:val="baseline"/>
        <w:rPr>
          <w:b/>
          <w:bCs/>
          <w:noProof/>
          <w:color w:val="000000" w:themeColor="text1"/>
          <w:sz w:val="22"/>
          <w:szCs w:val="22"/>
          <w:lang w:val="en-GB"/>
        </w:rPr>
      </w:pPr>
      <w:r w:rsidRPr="00301E8C">
        <w:rPr>
          <w:b/>
          <w:bCs/>
          <w:noProof/>
          <w:sz w:val="22"/>
          <w:szCs w:val="22"/>
          <w:lang w:val="en-GB"/>
        </w:rPr>
        <w:t>Elaboration</w:t>
      </w:r>
      <w:r w:rsidRPr="00301E8C">
        <w:rPr>
          <w:b/>
          <w:bCs/>
          <w:noProof/>
          <w:spacing w:val="-6"/>
          <w:sz w:val="22"/>
          <w:szCs w:val="22"/>
          <w:lang w:val="en-GB"/>
        </w:rPr>
        <w:t xml:space="preserve"> </w:t>
      </w:r>
      <w:r w:rsidRPr="00301E8C">
        <w:rPr>
          <w:b/>
          <w:bCs/>
          <w:noProof/>
          <w:sz w:val="22"/>
          <w:szCs w:val="22"/>
          <w:lang w:val="en-GB"/>
        </w:rPr>
        <w:t>and</w:t>
      </w:r>
      <w:r w:rsidRPr="00301E8C">
        <w:rPr>
          <w:b/>
          <w:bCs/>
          <w:noProof/>
          <w:spacing w:val="-6"/>
          <w:sz w:val="22"/>
          <w:szCs w:val="22"/>
          <w:lang w:val="en-GB"/>
        </w:rPr>
        <w:t xml:space="preserve"> </w:t>
      </w:r>
      <w:r w:rsidRPr="00301E8C">
        <w:rPr>
          <w:b/>
          <w:bCs/>
          <w:noProof/>
          <w:sz w:val="22"/>
          <w:szCs w:val="22"/>
          <w:lang w:val="en-GB"/>
        </w:rPr>
        <w:t>adoption</w:t>
      </w:r>
      <w:r w:rsidRPr="00301E8C">
        <w:rPr>
          <w:b/>
          <w:bCs/>
          <w:noProof/>
          <w:spacing w:val="-6"/>
          <w:sz w:val="22"/>
          <w:szCs w:val="22"/>
          <w:lang w:val="en-GB"/>
        </w:rPr>
        <w:t xml:space="preserve"> </w:t>
      </w:r>
      <w:r w:rsidRPr="00301E8C">
        <w:rPr>
          <w:b/>
          <w:bCs/>
          <w:noProof/>
          <w:sz w:val="22"/>
          <w:szCs w:val="22"/>
          <w:lang w:val="en-GB"/>
        </w:rPr>
        <w:t>of</w:t>
      </w:r>
      <w:r w:rsidRPr="00301E8C">
        <w:rPr>
          <w:b/>
          <w:bCs/>
          <w:noProof/>
          <w:spacing w:val="-7"/>
          <w:sz w:val="22"/>
          <w:szCs w:val="22"/>
          <w:lang w:val="en-GB"/>
        </w:rPr>
        <w:t xml:space="preserve"> </w:t>
      </w:r>
      <w:r w:rsidRPr="00301E8C">
        <w:rPr>
          <w:b/>
          <w:bCs/>
          <w:noProof/>
          <w:sz w:val="22"/>
          <w:szCs w:val="22"/>
          <w:lang w:val="en-GB"/>
        </w:rPr>
        <w:t>a</w:t>
      </w:r>
      <w:r w:rsidRPr="00301E8C">
        <w:rPr>
          <w:b/>
          <w:bCs/>
          <w:noProof/>
          <w:spacing w:val="-7"/>
          <w:sz w:val="22"/>
          <w:szCs w:val="22"/>
          <w:lang w:val="en-GB"/>
        </w:rPr>
        <w:t xml:space="preserve"> </w:t>
      </w:r>
      <w:r w:rsidR="00239281" w:rsidRPr="00301E8C">
        <w:rPr>
          <w:b/>
          <w:bCs/>
          <w:noProof/>
          <w:spacing w:val="-7"/>
          <w:sz w:val="22"/>
          <w:szCs w:val="22"/>
          <w:lang w:val="en-GB"/>
        </w:rPr>
        <w:t>N</w:t>
      </w:r>
      <w:r w:rsidRPr="00301E8C">
        <w:rPr>
          <w:b/>
          <w:bCs/>
          <w:noProof/>
          <w:sz w:val="22"/>
          <w:szCs w:val="22"/>
          <w:lang w:val="en-GB"/>
        </w:rPr>
        <w:t>ational</w:t>
      </w:r>
      <w:r w:rsidRPr="00301E8C">
        <w:rPr>
          <w:b/>
          <w:bCs/>
          <w:noProof/>
          <w:spacing w:val="-5"/>
          <w:sz w:val="22"/>
          <w:szCs w:val="22"/>
          <w:lang w:val="en-GB"/>
        </w:rPr>
        <w:t xml:space="preserve"> </w:t>
      </w:r>
      <w:r w:rsidR="00239281" w:rsidRPr="00301E8C">
        <w:rPr>
          <w:b/>
          <w:bCs/>
          <w:noProof/>
          <w:sz w:val="22"/>
          <w:szCs w:val="22"/>
          <w:lang w:val="en-GB"/>
        </w:rPr>
        <w:t>S</w:t>
      </w:r>
      <w:r w:rsidRPr="00301E8C">
        <w:rPr>
          <w:b/>
          <w:bCs/>
          <w:noProof/>
          <w:sz w:val="22"/>
          <w:szCs w:val="22"/>
          <w:lang w:val="en-GB"/>
        </w:rPr>
        <w:t>trategy</w:t>
      </w:r>
      <w:r w:rsidRPr="00301E8C">
        <w:rPr>
          <w:b/>
          <w:bCs/>
          <w:noProof/>
          <w:spacing w:val="-6"/>
          <w:sz w:val="22"/>
          <w:szCs w:val="22"/>
          <w:lang w:val="en-GB"/>
        </w:rPr>
        <w:t xml:space="preserve"> </w:t>
      </w:r>
      <w:r w:rsidRPr="00301E8C">
        <w:rPr>
          <w:b/>
          <w:bCs/>
          <w:noProof/>
          <w:sz w:val="22"/>
          <w:szCs w:val="22"/>
          <w:lang w:val="en-GB"/>
        </w:rPr>
        <w:t>and</w:t>
      </w:r>
      <w:r w:rsidRPr="00301E8C">
        <w:rPr>
          <w:b/>
          <w:bCs/>
          <w:noProof/>
          <w:spacing w:val="-6"/>
          <w:sz w:val="22"/>
          <w:szCs w:val="22"/>
          <w:lang w:val="en-GB"/>
        </w:rPr>
        <w:t xml:space="preserve"> </w:t>
      </w:r>
      <w:r w:rsidRPr="00301E8C">
        <w:rPr>
          <w:b/>
          <w:bCs/>
          <w:noProof/>
          <w:sz w:val="22"/>
          <w:szCs w:val="22"/>
          <w:lang w:val="en-GB"/>
        </w:rPr>
        <w:t>action</w:t>
      </w:r>
      <w:r w:rsidRPr="00301E8C">
        <w:rPr>
          <w:b/>
          <w:bCs/>
          <w:noProof/>
          <w:spacing w:val="-6"/>
          <w:sz w:val="22"/>
          <w:szCs w:val="22"/>
          <w:lang w:val="en-GB"/>
        </w:rPr>
        <w:t xml:space="preserve"> </w:t>
      </w:r>
      <w:r w:rsidRPr="00301E8C">
        <w:rPr>
          <w:b/>
          <w:bCs/>
          <w:noProof/>
          <w:sz w:val="22"/>
          <w:szCs w:val="22"/>
          <w:lang w:val="en-GB"/>
        </w:rPr>
        <w:t>plan</w:t>
      </w:r>
      <w:r w:rsidRPr="00301E8C">
        <w:rPr>
          <w:b/>
          <w:bCs/>
          <w:noProof/>
          <w:spacing w:val="-6"/>
          <w:sz w:val="22"/>
          <w:szCs w:val="22"/>
          <w:lang w:val="en-GB"/>
        </w:rPr>
        <w:t xml:space="preserve"> </w:t>
      </w:r>
      <w:r w:rsidRPr="00301E8C">
        <w:rPr>
          <w:b/>
          <w:bCs/>
          <w:noProof/>
          <w:sz w:val="22"/>
          <w:szCs w:val="22"/>
          <w:lang w:val="en-GB"/>
        </w:rPr>
        <w:t>on</w:t>
      </w:r>
      <w:r w:rsidRPr="00301E8C">
        <w:rPr>
          <w:b/>
          <w:bCs/>
          <w:noProof/>
          <w:spacing w:val="-6"/>
          <w:sz w:val="22"/>
          <w:szCs w:val="22"/>
          <w:lang w:val="en-GB"/>
        </w:rPr>
        <w:t xml:space="preserve"> </w:t>
      </w:r>
      <w:r w:rsidR="00239281" w:rsidRPr="00301E8C">
        <w:rPr>
          <w:b/>
          <w:bCs/>
          <w:noProof/>
          <w:sz w:val="22"/>
          <w:szCs w:val="22"/>
          <w:lang w:val="en-GB"/>
        </w:rPr>
        <w:t>H</w:t>
      </w:r>
      <w:r w:rsidRPr="00301E8C">
        <w:rPr>
          <w:b/>
          <w:bCs/>
          <w:noProof/>
          <w:sz w:val="22"/>
          <w:szCs w:val="22"/>
          <w:lang w:val="en-GB"/>
        </w:rPr>
        <w:t>uman</w:t>
      </w:r>
      <w:r w:rsidRPr="00301E8C">
        <w:rPr>
          <w:b/>
          <w:bCs/>
          <w:noProof/>
          <w:spacing w:val="-4"/>
          <w:sz w:val="22"/>
          <w:szCs w:val="22"/>
          <w:lang w:val="en-GB"/>
        </w:rPr>
        <w:t xml:space="preserve"> </w:t>
      </w:r>
      <w:r w:rsidR="00239281" w:rsidRPr="00301E8C">
        <w:rPr>
          <w:b/>
          <w:bCs/>
          <w:noProof/>
          <w:spacing w:val="-4"/>
          <w:sz w:val="22"/>
          <w:szCs w:val="22"/>
          <w:lang w:val="en-GB"/>
        </w:rPr>
        <w:t>R</w:t>
      </w:r>
      <w:r w:rsidRPr="00301E8C">
        <w:rPr>
          <w:b/>
          <w:bCs/>
          <w:noProof/>
          <w:sz w:val="22"/>
          <w:szCs w:val="22"/>
          <w:lang w:val="en-GB"/>
        </w:rPr>
        <w:t>ights, actively pursuing recommendations and standards, notably on equality and anti-discrimination,</w:t>
      </w:r>
      <w:r w:rsidRPr="00301E8C">
        <w:rPr>
          <w:b/>
          <w:bCs/>
          <w:noProof/>
          <w:spacing w:val="25"/>
          <w:sz w:val="22"/>
          <w:szCs w:val="22"/>
          <w:lang w:val="en-GB"/>
        </w:rPr>
        <w:t xml:space="preserve"> </w:t>
      </w:r>
      <w:r w:rsidRPr="00301E8C">
        <w:rPr>
          <w:b/>
          <w:bCs/>
          <w:noProof/>
          <w:sz w:val="22"/>
          <w:szCs w:val="22"/>
          <w:lang w:val="en-GB"/>
        </w:rPr>
        <w:t>minority</w:t>
      </w:r>
      <w:r w:rsidRPr="00301E8C">
        <w:rPr>
          <w:b/>
          <w:bCs/>
          <w:noProof/>
          <w:spacing w:val="25"/>
          <w:sz w:val="22"/>
          <w:szCs w:val="22"/>
          <w:lang w:val="en-GB"/>
        </w:rPr>
        <w:t xml:space="preserve"> </w:t>
      </w:r>
      <w:r w:rsidRPr="00301E8C">
        <w:rPr>
          <w:b/>
          <w:bCs/>
          <w:noProof/>
          <w:sz w:val="22"/>
          <w:szCs w:val="22"/>
          <w:lang w:val="en-GB"/>
        </w:rPr>
        <w:t>rights,</w:t>
      </w:r>
      <w:r w:rsidRPr="00301E8C">
        <w:rPr>
          <w:b/>
          <w:bCs/>
          <w:noProof/>
          <w:spacing w:val="28"/>
          <w:sz w:val="22"/>
          <w:szCs w:val="22"/>
          <w:lang w:val="en-GB"/>
        </w:rPr>
        <w:t xml:space="preserve"> </w:t>
      </w:r>
      <w:r w:rsidRPr="00301E8C">
        <w:rPr>
          <w:b/>
          <w:bCs/>
          <w:noProof/>
          <w:sz w:val="22"/>
          <w:szCs w:val="22"/>
          <w:lang w:val="en-GB"/>
        </w:rPr>
        <w:t>personal</w:t>
      </w:r>
      <w:r w:rsidRPr="00301E8C">
        <w:rPr>
          <w:b/>
          <w:bCs/>
          <w:noProof/>
          <w:spacing w:val="28"/>
          <w:sz w:val="22"/>
          <w:szCs w:val="22"/>
          <w:lang w:val="en-GB"/>
        </w:rPr>
        <w:t xml:space="preserve"> </w:t>
      </w:r>
      <w:r w:rsidRPr="00301E8C">
        <w:rPr>
          <w:b/>
          <w:bCs/>
          <w:noProof/>
          <w:sz w:val="22"/>
          <w:szCs w:val="22"/>
          <w:lang w:val="en-GB"/>
        </w:rPr>
        <w:t>data</w:t>
      </w:r>
      <w:r w:rsidRPr="00301E8C">
        <w:rPr>
          <w:b/>
          <w:bCs/>
          <w:noProof/>
          <w:spacing w:val="27"/>
          <w:sz w:val="22"/>
          <w:szCs w:val="22"/>
          <w:lang w:val="en-GB"/>
        </w:rPr>
        <w:t xml:space="preserve"> </w:t>
      </w:r>
      <w:r w:rsidRPr="00301E8C">
        <w:rPr>
          <w:b/>
          <w:bCs/>
          <w:noProof/>
          <w:sz w:val="22"/>
          <w:szCs w:val="22"/>
          <w:lang w:val="en-GB"/>
        </w:rPr>
        <w:t>protection,</w:t>
      </w:r>
      <w:r w:rsidRPr="00301E8C">
        <w:rPr>
          <w:b/>
          <w:bCs/>
          <w:noProof/>
          <w:spacing w:val="27"/>
          <w:sz w:val="22"/>
          <w:szCs w:val="22"/>
          <w:lang w:val="en-GB"/>
        </w:rPr>
        <w:t xml:space="preserve"> </w:t>
      </w:r>
      <w:r w:rsidRPr="00301E8C">
        <w:rPr>
          <w:b/>
          <w:bCs/>
          <w:noProof/>
          <w:sz w:val="22"/>
          <w:szCs w:val="22"/>
          <w:lang w:val="en-GB"/>
        </w:rPr>
        <w:t>effective</w:t>
      </w:r>
      <w:r w:rsidRPr="00301E8C">
        <w:rPr>
          <w:b/>
          <w:bCs/>
          <w:noProof/>
          <w:spacing w:val="26"/>
          <w:sz w:val="22"/>
          <w:szCs w:val="22"/>
          <w:lang w:val="en-GB"/>
        </w:rPr>
        <w:t xml:space="preserve"> </w:t>
      </w:r>
      <w:r w:rsidRPr="00301E8C">
        <w:rPr>
          <w:b/>
          <w:bCs/>
          <w:noProof/>
          <w:sz w:val="22"/>
          <w:szCs w:val="22"/>
          <w:lang w:val="en-GB"/>
        </w:rPr>
        <w:t>access</w:t>
      </w:r>
      <w:r w:rsidRPr="00301E8C">
        <w:rPr>
          <w:b/>
          <w:bCs/>
          <w:noProof/>
          <w:spacing w:val="28"/>
          <w:sz w:val="22"/>
          <w:szCs w:val="22"/>
          <w:lang w:val="en-GB"/>
        </w:rPr>
        <w:t xml:space="preserve"> </w:t>
      </w:r>
      <w:r w:rsidRPr="00301E8C">
        <w:rPr>
          <w:b/>
          <w:bCs/>
          <w:noProof/>
          <w:sz w:val="22"/>
          <w:szCs w:val="22"/>
          <w:lang w:val="en-GB"/>
        </w:rPr>
        <w:t>to</w:t>
      </w:r>
      <w:r w:rsidRPr="00301E8C">
        <w:rPr>
          <w:b/>
          <w:bCs/>
          <w:noProof/>
          <w:spacing w:val="28"/>
          <w:sz w:val="22"/>
          <w:szCs w:val="22"/>
          <w:lang w:val="en-GB"/>
        </w:rPr>
        <w:t xml:space="preserve"> </w:t>
      </w:r>
      <w:r w:rsidRPr="00301E8C">
        <w:rPr>
          <w:b/>
          <w:bCs/>
          <w:noProof/>
          <w:sz w:val="22"/>
          <w:szCs w:val="22"/>
          <w:lang w:val="en-GB"/>
        </w:rPr>
        <w:t>justice</w:t>
      </w:r>
      <w:r w:rsidRPr="00301E8C">
        <w:rPr>
          <w:b/>
          <w:bCs/>
          <w:noProof/>
          <w:spacing w:val="26"/>
          <w:sz w:val="22"/>
          <w:szCs w:val="22"/>
          <w:lang w:val="en-GB"/>
        </w:rPr>
        <w:t xml:space="preserve"> </w:t>
      </w:r>
      <w:r w:rsidRPr="00301E8C">
        <w:rPr>
          <w:b/>
          <w:bCs/>
          <w:noProof/>
          <w:spacing w:val="-5"/>
          <w:sz w:val="22"/>
          <w:szCs w:val="22"/>
          <w:lang w:val="en-GB"/>
        </w:rPr>
        <w:t xml:space="preserve">and </w:t>
      </w:r>
      <w:r w:rsidRPr="00301E8C">
        <w:rPr>
          <w:b/>
          <w:bCs/>
          <w:noProof/>
          <w:sz w:val="22"/>
          <w:szCs w:val="22"/>
          <w:lang w:val="en-GB"/>
        </w:rPr>
        <w:t>religious</w:t>
      </w:r>
      <w:r w:rsidRPr="00301E8C">
        <w:rPr>
          <w:b/>
          <w:bCs/>
          <w:noProof/>
          <w:spacing w:val="37"/>
          <w:sz w:val="22"/>
          <w:szCs w:val="22"/>
          <w:lang w:val="en-GB"/>
        </w:rPr>
        <w:t xml:space="preserve"> </w:t>
      </w:r>
      <w:r w:rsidRPr="00301E8C">
        <w:rPr>
          <w:b/>
          <w:bCs/>
          <w:noProof/>
          <w:sz w:val="22"/>
          <w:szCs w:val="22"/>
          <w:lang w:val="en-GB"/>
        </w:rPr>
        <w:t>freedom</w:t>
      </w:r>
      <w:r w:rsidRPr="00301E8C">
        <w:rPr>
          <w:b/>
          <w:bCs/>
          <w:noProof/>
          <w:spacing w:val="37"/>
          <w:sz w:val="22"/>
          <w:szCs w:val="22"/>
          <w:lang w:val="en-GB"/>
        </w:rPr>
        <w:t xml:space="preserve"> </w:t>
      </w:r>
      <w:r w:rsidRPr="00301E8C">
        <w:rPr>
          <w:b/>
          <w:bCs/>
          <w:noProof/>
          <w:sz w:val="22"/>
          <w:szCs w:val="22"/>
          <w:lang w:val="en-GB"/>
        </w:rPr>
        <w:t>by</w:t>
      </w:r>
      <w:r w:rsidRPr="00301E8C">
        <w:rPr>
          <w:b/>
          <w:bCs/>
          <w:noProof/>
          <w:spacing w:val="36"/>
          <w:sz w:val="22"/>
          <w:szCs w:val="22"/>
          <w:lang w:val="en-GB"/>
        </w:rPr>
        <w:t xml:space="preserve"> </w:t>
      </w:r>
      <w:r w:rsidRPr="00301E8C">
        <w:rPr>
          <w:b/>
          <w:bCs/>
          <w:noProof/>
          <w:sz w:val="22"/>
          <w:szCs w:val="22"/>
          <w:lang w:val="en-GB"/>
        </w:rPr>
        <w:t>UN</w:t>
      </w:r>
      <w:r w:rsidRPr="00301E8C">
        <w:rPr>
          <w:b/>
          <w:bCs/>
          <w:noProof/>
          <w:spacing w:val="36"/>
          <w:sz w:val="22"/>
          <w:szCs w:val="22"/>
          <w:lang w:val="en-GB"/>
        </w:rPr>
        <w:t xml:space="preserve"> </w:t>
      </w:r>
      <w:r w:rsidRPr="00301E8C">
        <w:rPr>
          <w:b/>
          <w:bCs/>
          <w:noProof/>
          <w:sz w:val="22"/>
          <w:szCs w:val="22"/>
          <w:lang w:val="en-GB"/>
        </w:rPr>
        <w:t>bodies,</w:t>
      </w:r>
      <w:r w:rsidRPr="00301E8C">
        <w:rPr>
          <w:b/>
          <w:bCs/>
          <w:noProof/>
          <w:spacing w:val="36"/>
          <w:sz w:val="22"/>
          <w:szCs w:val="22"/>
          <w:lang w:val="en-GB"/>
        </w:rPr>
        <w:t xml:space="preserve"> </w:t>
      </w:r>
      <w:r w:rsidRPr="00301E8C">
        <w:rPr>
          <w:b/>
          <w:bCs/>
          <w:noProof/>
          <w:sz w:val="22"/>
          <w:szCs w:val="22"/>
          <w:lang w:val="en-GB"/>
        </w:rPr>
        <w:t>OSCE/ODIHR,</w:t>
      </w:r>
      <w:r w:rsidRPr="00301E8C">
        <w:rPr>
          <w:b/>
          <w:bCs/>
          <w:noProof/>
          <w:spacing w:val="36"/>
          <w:sz w:val="22"/>
          <w:szCs w:val="22"/>
          <w:lang w:val="en-GB"/>
        </w:rPr>
        <w:t xml:space="preserve"> </w:t>
      </w:r>
      <w:r w:rsidRPr="00301E8C">
        <w:rPr>
          <w:b/>
          <w:bCs/>
          <w:noProof/>
          <w:sz w:val="22"/>
          <w:szCs w:val="22"/>
          <w:lang w:val="en-GB"/>
        </w:rPr>
        <w:t>CoE</w:t>
      </w:r>
      <w:r w:rsidRPr="00301E8C">
        <w:rPr>
          <w:b/>
          <w:bCs/>
          <w:noProof/>
          <w:spacing w:val="36"/>
          <w:sz w:val="22"/>
          <w:szCs w:val="22"/>
          <w:lang w:val="en-GB"/>
        </w:rPr>
        <w:t xml:space="preserve"> </w:t>
      </w:r>
      <w:r w:rsidRPr="00301E8C">
        <w:rPr>
          <w:b/>
          <w:bCs/>
          <w:noProof/>
          <w:sz w:val="22"/>
          <w:szCs w:val="22"/>
          <w:lang w:val="en-GB"/>
        </w:rPr>
        <w:t>and</w:t>
      </w:r>
      <w:r w:rsidRPr="00301E8C">
        <w:rPr>
          <w:b/>
          <w:bCs/>
          <w:noProof/>
          <w:spacing w:val="36"/>
          <w:sz w:val="22"/>
          <w:szCs w:val="22"/>
          <w:lang w:val="en-GB"/>
        </w:rPr>
        <w:t xml:space="preserve"> </w:t>
      </w:r>
      <w:r w:rsidRPr="00301E8C">
        <w:rPr>
          <w:b/>
          <w:bCs/>
          <w:noProof/>
          <w:sz w:val="22"/>
          <w:szCs w:val="22"/>
          <w:lang w:val="en-GB"/>
        </w:rPr>
        <w:t>the</w:t>
      </w:r>
      <w:r w:rsidRPr="00301E8C">
        <w:rPr>
          <w:b/>
          <w:bCs/>
          <w:noProof/>
          <w:spacing w:val="36"/>
          <w:sz w:val="22"/>
          <w:szCs w:val="22"/>
          <w:lang w:val="en-GB"/>
        </w:rPr>
        <w:t xml:space="preserve"> </w:t>
      </w:r>
      <w:r w:rsidRPr="00301E8C">
        <w:rPr>
          <w:b/>
          <w:bCs/>
          <w:noProof/>
          <w:sz w:val="22"/>
          <w:szCs w:val="22"/>
          <w:lang w:val="en-GB"/>
        </w:rPr>
        <w:t>European</w:t>
      </w:r>
      <w:r w:rsidRPr="00301E8C">
        <w:rPr>
          <w:b/>
          <w:bCs/>
          <w:noProof/>
          <w:spacing w:val="36"/>
          <w:sz w:val="22"/>
          <w:szCs w:val="22"/>
          <w:lang w:val="en-GB"/>
        </w:rPr>
        <w:t xml:space="preserve"> </w:t>
      </w:r>
      <w:r w:rsidRPr="00301E8C">
        <w:rPr>
          <w:b/>
          <w:bCs/>
          <w:noProof/>
          <w:sz w:val="22"/>
          <w:szCs w:val="22"/>
          <w:lang w:val="en-GB"/>
        </w:rPr>
        <w:t>Commission against Racism and Intolerance and other international human rights bodies.</w:t>
      </w:r>
    </w:p>
    <w:p w14:paraId="16433A46" w14:textId="2466E00B" w:rsidR="6FAE1D23" w:rsidRDefault="6FAE1D23" w:rsidP="6FAE1D23">
      <w:pPr>
        <w:jc w:val="both"/>
        <w:rPr>
          <w:noProof/>
        </w:rPr>
      </w:pPr>
    </w:p>
    <w:p w14:paraId="433F92F5" w14:textId="1174B073" w:rsidR="5B3EED17" w:rsidRDefault="5B3EED17" w:rsidP="6FAE1D23">
      <w:pPr>
        <w:jc w:val="both"/>
        <w:rPr>
          <w:noProof/>
        </w:rPr>
      </w:pPr>
      <w:r>
        <w:rPr>
          <w:noProof/>
        </w:rPr>
        <w:t xml:space="preserve">Armenia’s </w:t>
      </w:r>
      <w:r w:rsidR="00C53947">
        <w:rPr>
          <w:noProof/>
        </w:rPr>
        <w:t>n</w:t>
      </w:r>
      <w:r w:rsidR="35CE913A">
        <w:rPr>
          <w:noProof/>
        </w:rPr>
        <w:t xml:space="preserve">ational </w:t>
      </w:r>
      <w:r w:rsidR="00C53947">
        <w:rPr>
          <w:noProof/>
        </w:rPr>
        <w:t>s</w:t>
      </w:r>
      <w:r w:rsidR="35CE913A">
        <w:rPr>
          <w:noProof/>
        </w:rPr>
        <w:t xml:space="preserve">trategy for </w:t>
      </w:r>
      <w:r w:rsidR="00C53947">
        <w:rPr>
          <w:noProof/>
        </w:rPr>
        <w:t>h</w:t>
      </w:r>
      <w:r w:rsidR="35CE913A">
        <w:rPr>
          <w:noProof/>
        </w:rPr>
        <w:t xml:space="preserve">uman </w:t>
      </w:r>
      <w:r w:rsidR="00C53947">
        <w:rPr>
          <w:noProof/>
        </w:rPr>
        <w:t>r</w:t>
      </w:r>
      <w:r w:rsidR="35CE913A">
        <w:rPr>
          <w:noProof/>
        </w:rPr>
        <w:t xml:space="preserve">ights </w:t>
      </w:r>
      <w:r w:rsidR="00C53947">
        <w:rPr>
          <w:noProof/>
        </w:rPr>
        <w:t>p</w:t>
      </w:r>
      <w:r w:rsidR="35CE913A">
        <w:rPr>
          <w:noProof/>
        </w:rPr>
        <w:t xml:space="preserve">rotection and its accompanying </w:t>
      </w:r>
      <w:r w:rsidR="00C53947">
        <w:rPr>
          <w:noProof/>
        </w:rPr>
        <w:t>a</w:t>
      </w:r>
      <w:r w:rsidR="35CE913A">
        <w:rPr>
          <w:noProof/>
        </w:rPr>
        <w:t xml:space="preserve">ction </w:t>
      </w:r>
      <w:r w:rsidR="00C53947">
        <w:rPr>
          <w:noProof/>
        </w:rPr>
        <w:t>p</w:t>
      </w:r>
      <w:r w:rsidR="35CE913A">
        <w:rPr>
          <w:noProof/>
        </w:rPr>
        <w:t>lan for 2023</w:t>
      </w:r>
      <w:r w:rsidR="5A4AED36">
        <w:rPr>
          <w:noProof/>
        </w:rPr>
        <w:t>-</w:t>
      </w:r>
      <w:r w:rsidR="35CE913A">
        <w:rPr>
          <w:noProof/>
        </w:rPr>
        <w:t>2025</w:t>
      </w:r>
      <w:r w:rsidR="5B757010">
        <w:rPr>
          <w:noProof/>
        </w:rPr>
        <w:t xml:space="preserve"> reached their term at the end of last year</w:t>
      </w:r>
      <w:r w:rsidR="35CE913A">
        <w:rPr>
          <w:noProof/>
        </w:rPr>
        <w:t xml:space="preserve">. </w:t>
      </w:r>
      <w:r w:rsidR="7A985846">
        <w:rPr>
          <w:noProof/>
        </w:rPr>
        <w:t xml:space="preserve">The strategy and action plan covered </w:t>
      </w:r>
      <w:r w:rsidR="35CE913A">
        <w:rPr>
          <w:noProof/>
        </w:rPr>
        <w:t>a broad range of areas, including equality and non-discrimination, religious freedom, access to justice, prevention of torture and the right to health</w:t>
      </w:r>
      <w:r w:rsidR="07BEA34A">
        <w:rPr>
          <w:noProof/>
        </w:rPr>
        <w:t>. They we</w:t>
      </w:r>
      <w:r w:rsidR="35CE913A">
        <w:rPr>
          <w:noProof/>
        </w:rPr>
        <w:t xml:space="preserve">re largely informed by recommendations issued by international bodies such as the United Nations Human Rights Council, the Council of Europe and </w:t>
      </w:r>
      <w:r w:rsidR="00102069">
        <w:rPr>
          <w:noProof/>
        </w:rPr>
        <w:t xml:space="preserve">the </w:t>
      </w:r>
      <w:r w:rsidR="35CE913A">
        <w:rPr>
          <w:noProof/>
        </w:rPr>
        <w:t xml:space="preserve">OSCE. </w:t>
      </w:r>
      <w:r w:rsidR="5765FCE4">
        <w:rPr>
          <w:noProof/>
        </w:rPr>
        <w:t xml:space="preserve">Instead of </w:t>
      </w:r>
      <w:r w:rsidR="6AA90BF4">
        <w:rPr>
          <w:noProof/>
        </w:rPr>
        <w:t>develop</w:t>
      </w:r>
      <w:r w:rsidR="5765FCE4">
        <w:rPr>
          <w:noProof/>
        </w:rPr>
        <w:t xml:space="preserve">ing a new stand-alone human rights strategy, the authorities intend to subsume </w:t>
      </w:r>
      <w:r w:rsidR="1631FAB3">
        <w:rPr>
          <w:noProof/>
        </w:rPr>
        <w:t xml:space="preserve">this field </w:t>
      </w:r>
      <w:r w:rsidR="404B3696">
        <w:rPr>
          <w:noProof/>
        </w:rPr>
        <w:t xml:space="preserve">as one pillar </w:t>
      </w:r>
      <w:r w:rsidR="4FF7E3CE">
        <w:rPr>
          <w:noProof/>
        </w:rPr>
        <w:t>in</w:t>
      </w:r>
      <w:r w:rsidR="404B3696">
        <w:rPr>
          <w:noProof/>
        </w:rPr>
        <w:t xml:space="preserve"> a broader </w:t>
      </w:r>
      <w:r w:rsidR="1631FAB3">
        <w:rPr>
          <w:noProof/>
        </w:rPr>
        <w:t>national strategy on justice sector reform</w:t>
      </w:r>
      <w:r w:rsidR="39096370">
        <w:rPr>
          <w:noProof/>
        </w:rPr>
        <w:t>, to be adopted in the second half of 2026.</w:t>
      </w:r>
      <w:r w:rsidR="1BD6ED2C">
        <w:rPr>
          <w:noProof/>
        </w:rPr>
        <w:t xml:space="preserve"> </w:t>
      </w:r>
    </w:p>
    <w:p w14:paraId="199EE434" w14:textId="64AD67B3" w:rsidR="6FAE1D23" w:rsidRDefault="6FAE1D23" w:rsidP="6FAE1D23">
      <w:pPr>
        <w:jc w:val="both"/>
        <w:rPr>
          <w:noProof/>
        </w:rPr>
      </w:pPr>
    </w:p>
    <w:p w14:paraId="350F9DA8" w14:textId="0C8B9822" w:rsidR="3A870A15" w:rsidRDefault="3A870A15" w:rsidP="6FAE1D23">
      <w:pPr>
        <w:jc w:val="both"/>
        <w:rPr>
          <w:noProof/>
        </w:rPr>
      </w:pPr>
      <w:r>
        <w:rPr>
          <w:noProof/>
        </w:rPr>
        <w:t>Armenia adopted a</w:t>
      </w:r>
      <w:r w:rsidR="0C0A43AC">
        <w:rPr>
          <w:noProof/>
        </w:rPr>
        <w:t xml:space="preserve"> </w:t>
      </w:r>
      <w:r w:rsidR="00102069">
        <w:rPr>
          <w:noProof/>
        </w:rPr>
        <w:t>g</w:t>
      </w:r>
      <w:r w:rsidR="0C0A43AC">
        <w:rPr>
          <w:noProof/>
        </w:rPr>
        <w:t xml:space="preserve">ender </w:t>
      </w:r>
      <w:r w:rsidR="00102069">
        <w:rPr>
          <w:noProof/>
        </w:rPr>
        <w:t>p</w:t>
      </w:r>
      <w:r w:rsidR="0C0A43AC">
        <w:rPr>
          <w:noProof/>
        </w:rPr>
        <w:t xml:space="preserve">olicy </w:t>
      </w:r>
      <w:r w:rsidR="00102069">
        <w:rPr>
          <w:noProof/>
        </w:rPr>
        <w:t>i</w:t>
      </w:r>
      <w:r w:rsidR="0C0A43AC">
        <w:rPr>
          <w:noProof/>
        </w:rPr>
        <w:t xml:space="preserve">mplementation </w:t>
      </w:r>
      <w:r w:rsidR="00102069">
        <w:rPr>
          <w:noProof/>
        </w:rPr>
        <w:t>s</w:t>
      </w:r>
      <w:r w:rsidR="0C0A43AC">
        <w:rPr>
          <w:noProof/>
        </w:rPr>
        <w:t xml:space="preserve">trategy for 2025-2028 </w:t>
      </w:r>
      <w:r w:rsidR="160B3967">
        <w:rPr>
          <w:noProof/>
        </w:rPr>
        <w:t>in April 2025</w:t>
      </w:r>
      <w:r w:rsidR="0C0A43AC">
        <w:rPr>
          <w:noProof/>
        </w:rPr>
        <w:t>.</w:t>
      </w:r>
      <w:r w:rsidR="00102069">
        <w:rPr>
          <w:noProof/>
        </w:rPr>
        <w:t xml:space="preserve"> The strategy</w:t>
      </w:r>
      <w:r w:rsidR="0C0A43AC">
        <w:rPr>
          <w:noProof/>
        </w:rPr>
        <w:t xml:space="preserve"> aligns with international standards, including </w:t>
      </w:r>
      <w:r w:rsidR="5E2A3E46">
        <w:rPr>
          <w:noProof/>
        </w:rPr>
        <w:t>the Convention on the Elimination of All Forms of Discrimination Against Women</w:t>
      </w:r>
      <w:r w:rsidR="0C0A43AC">
        <w:rPr>
          <w:noProof/>
        </w:rPr>
        <w:t xml:space="preserve">, the Beijing Platform for Action, the Sustainable Development Goals and the Istanbul Convention. The strategy seeks to ensure equal rights and opportunities for women and men across all spheres of public life through evidence-based and participatory approaches. </w:t>
      </w:r>
      <w:r w:rsidR="232EFB0C">
        <w:rPr>
          <w:noProof/>
        </w:rPr>
        <w:t xml:space="preserve">In May 2025, Armenia adopted the third </w:t>
      </w:r>
      <w:r w:rsidR="00102069">
        <w:rPr>
          <w:noProof/>
        </w:rPr>
        <w:t>n</w:t>
      </w:r>
      <w:r w:rsidR="232EFB0C">
        <w:rPr>
          <w:noProof/>
        </w:rPr>
        <w:t xml:space="preserve">ational </w:t>
      </w:r>
      <w:r w:rsidR="00102069">
        <w:rPr>
          <w:noProof/>
        </w:rPr>
        <w:t>a</w:t>
      </w:r>
      <w:r w:rsidR="232EFB0C">
        <w:rPr>
          <w:noProof/>
        </w:rPr>
        <w:t xml:space="preserve">ction </w:t>
      </w:r>
      <w:r w:rsidR="00102069">
        <w:rPr>
          <w:noProof/>
        </w:rPr>
        <w:t>p</w:t>
      </w:r>
      <w:r w:rsidR="232EFB0C">
        <w:rPr>
          <w:noProof/>
        </w:rPr>
        <w:t xml:space="preserve">lan on </w:t>
      </w:r>
      <w:r w:rsidR="00102069">
        <w:rPr>
          <w:noProof/>
        </w:rPr>
        <w:t>w</w:t>
      </w:r>
      <w:r w:rsidR="232EFB0C">
        <w:rPr>
          <w:noProof/>
        </w:rPr>
        <w:t xml:space="preserve">omen, </w:t>
      </w:r>
      <w:r w:rsidR="00102069">
        <w:rPr>
          <w:noProof/>
        </w:rPr>
        <w:t>p</w:t>
      </w:r>
      <w:r w:rsidR="232EFB0C">
        <w:rPr>
          <w:noProof/>
        </w:rPr>
        <w:t xml:space="preserve">eace and </w:t>
      </w:r>
      <w:r w:rsidR="00102069">
        <w:rPr>
          <w:noProof/>
        </w:rPr>
        <w:t>s</w:t>
      </w:r>
      <w:r w:rsidR="232EFB0C">
        <w:rPr>
          <w:noProof/>
        </w:rPr>
        <w:t>ecurity for 2025-2027, developed in line with United Nations Security Council Resolution 1325.</w:t>
      </w:r>
    </w:p>
    <w:p w14:paraId="6E937ACB" w14:textId="631A1FCA" w:rsidR="6FAE1D23" w:rsidRDefault="6FAE1D23" w:rsidP="6FAE1D23">
      <w:pPr>
        <w:jc w:val="both"/>
        <w:rPr>
          <w:noProof/>
        </w:rPr>
      </w:pPr>
    </w:p>
    <w:p w14:paraId="1EE48071" w14:textId="625A293F" w:rsidR="00783912" w:rsidRDefault="0A2828E9" w:rsidP="6FAE1D23">
      <w:pPr>
        <w:jc w:val="both"/>
        <w:rPr>
          <w:noProof/>
        </w:rPr>
      </w:pPr>
      <w:r>
        <w:rPr>
          <w:noProof/>
        </w:rPr>
        <w:t xml:space="preserve">To improve access to justice, the Armenian authorities have adopted a series of measures aimed at reducing judicial caseloads. These </w:t>
      </w:r>
      <w:r w:rsidR="00102069">
        <w:rPr>
          <w:noProof/>
        </w:rPr>
        <w:t xml:space="preserve">measures </w:t>
      </w:r>
      <w:r>
        <w:rPr>
          <w:noProof/>
        </w:rPr>
        <w:t xml:space="preserve">include legislative amendments allowing certain cases to be transferred to advocates or mediators, </w:t>
      </w:r>
      <w:r w:rsidR="00102069">
        <w:rPr>
          <w:noProof/>
        </w:rPr>
        <w:t xml:space="preserve">and </w:t>
      </w:r>
      <w:r>
        <w:rPr>
          <w:noProof/>
        </w:rPr>
        <w:t xml:space="preserve">an increase in </w:t>
      </w:r>
      <w:r w:rsidR="00102069">
        <w:rPr>
          <w:noProof/>
        </w:rPr>
        <w:t xml:space="preserve">both </w:t>
      </w:r>
      <w:r>
        <w:rPr>
          <w:noProof/>
        </w:rPr>
        <w:t xml:space="preserve">the number of judges and judicial salaries, intended to accelerate case processing. </w:t>
      </w:r>
      <w:r w:rsidR="00102069">
        <w:rPr>
          <w:noProof/>
        </w:rPr>
        <w:t>Under the j</w:t>
      </w:r>
      <w:r>
        <w:rPr>
          <w:noProof/>
        </w:rPr>
        <w:t xml:space="preserve">udicial and legal reforms, a unified electronic justice system has been introduced, significantly reducing the civil case backlog. </w:t>
      </w:r>
      <w:r w:rsidR="00102069">
        <w:rPr>
          <w:noProof/>
        </w:rPr>
        <w:t>Armenia’s</w:t>
      </w:r>
      <w:r>
        <w:rPr>
          <w:noProof/>
        </w:rPr>
        <w:t xml:space="preserve"> Centre for Arbitration and Mediation, established in 2023, promotes alternative dispute resolution mechanisms, and mandatory mediation has been introduced for selected categories of family law cases.</w:t>
      </w:r>
    </w:p>
    <w:p w14:paraId="517448B6" w14:textId="77777777" w:rsidR="00783912" w:rsidRPr="00783912" w:rsidRDefault="00783912" w:rsidP="6FAE1D23">
      <w:pPr>
        <w:jc w:val="both"/>
        <w:rPr>
          <w:noProof/>
        </w:rPr>
      </w:pPr>
    </w:p>
    <w:p w14:paraId="49C1DEE0" w14:textId="1CC9743C" w:rsidR="2C2D64A1" w:rsidRDefault="00983315" w:rsidP="6FAE1D23">
      <w:pPr>
        <w:jc w:val="both"/>
        <w:rPr>
          <w:noProof/>
        </w:rPr>
      </w:pPr>
      <w:r w:rsidRPr="00783912">
        <w:rPr>
          <w:rFonts w:eastAsiaTheme="minorEastAsia"/>
          <w:noProof/>
        </w:rPr>
        <w:t>Although alternative measures are applied more frequently, the</w:t>
      </w:r>
      <w:r w:rsidR="2707A912" w:rsidRPr="00783912">
        <w:rPr>
          <w:rFonts w:eastAsiaTheme="minorEastAsia"/>
          <w:noProof/>
        </w:rPr>
        <w:t xml:space="preserve"> </w:t>
      </w:r>
      <w:r w:rsidR="7759D9F4" w:rsidRPr="00783912">
        <w:rPr>
          <w:rFonts w:eastAsiaTheme="minorEastAsia"/>
          <w:noProof/>
        </w:rPr>
        <w:t>extensive</w:t>
      </w:r>
      <w:r w:rsidR="2707A912" w:rsidRPr="00783912">
        <w:rPr>
          <w:rFonts w:eastAsiaTheme="minorEastAsia"/>
          <w:noProof/>
        </w:rPr>
        <w:t xml:space="preserve"> use of pre-trial detention continues to be </w:t>
      </w:r>
      <w:r w:rsidR="5B03C846" w:rsidRPr="00783912">
        <w:rPr>
          <w:rFonts w:eastAsiaTheme="minorEastAsia"/>
          <w:noProof/>
        </w:rPr>
        <w:t>of</w:t>
      </w:r>
      <w:r w:rsidR="2707A912" w:rsidRPr="00783912">
        <w:rPr>
          <w:rFonts w:eastAsiaTheme="minorEastAsia"/>
          <w:noProof/>
        </w:rPr>
        <w:t xml:space="preserve"> concern.  As of October 2025, 50.8% of persons held in penitentiary institutions were pre-trial detainees. This is also a primary driver of overcrowding in penitentiary institutions. </w:t>
      </w:r>
      <w:r w:rsidR="2C2D64A1" w:rsidRPr="00783912">
        <w:rPr>
          <w:noProof/>
        </w:rPr>
        <w:t xml:space="preserve">In line with a ruling of the Constitutional Court, courts are now required, after a certain period, to assess the efforts undertaken by investigative bodies </w:t>
      </w:r>
      <w:r w:rsidR="00CEBDED" w:rsidRPr="00783912">
        <w:rPr>
          <w:noProof/>
        </w:rPr>
        <w:t>to</w:t>
      </w:r>
      <w:r w:rsidR="2C2D64A1" w:rsidRPr="00783912">
        <w:rPr>
          <w:noProof/>
        </w:rPr>
        <w:t xml:space="preserve"> prevent unjustified prolongation of pre-trial detention</w:t>
      </w:r>
      <w:r w:rsidR="0FE889D4" w:rsidRPr="00783912">
        <w:rPr>
          <w:noProof/>
        </w:rPr>
        <w:t xml:space="preserve">. </w:t>
      </w:r>
      <w:r w:rsidR="2C2D64A1" w:rsidRPr="00783912">
        <w:rPr>
          <w:noProof/>
        </w:rPr>
        <w:t xml:space="preserve">In criminal proceedings, the role of psychologists has been strengthened, </w:t>
      </w:r>
      <w:r w:rsidR="00102069">
        <w:rPr>
          <w:noProof/>
        </w:rPr>
        <w:t xml:space="preserve">and </w:t>
      </w:r>
      <w:r w:rsidR="2C2D64A1" w:rsidRPr="00783912">
        <w:rPr>
          <w:noProof/>
        </w:rPr>
        <w:t xml:space="preserve">their participation </w:t>
      </w:r>
      <w:r w:rsidR="00102069">
        <w:rPr>
          <w:noProof/>
        </w:rPr>
        <w:t xml:space="preserve">is </w:t>
      </w:r>
      <w:r w:rsidR="2C2D64A1" w:rsidRPr="00783912">
        <w:rPr>
          <w:noProof/>
        </w:rPr>
        <w:t>now mandatory in cases involving minors or persons with disabilities. Video recording of interrogations</w:t>
      </w:r>
      <w:r w:rsidR="2C2D64A1">
        <w:rPr>
          <w:noProof/>
        </w:rPr>
        <w:t xml:space="preserve"> has </w:t>
      </w:r>
      <w:r w:rsidR="00102069">
        <w:rPr>
          <w:noProof/>
        </w:rPr>
        <w:t xml:space="preserve">also </w:t>
      </w:r>
      <w:r w:rsidR="2C2D64A1">
        <w:rPr>
          <w:noProof/>
        </w:rPr>
        <w:t>become obligatory, supported by the use of body-worn cameras by investigators.</w:t>
      </w:r>
    </w:p>
    <w:p w14:paraId="7F23FAB0" w14:textId="4D22A2BA" w:rsidR="6FAE1D23" w:rsidRDefault="6FAE1D23" w:rsidP="6FAE1D23">
      <w:pPr>
        <w:jc w:val="both"/>
        <w:rPr>
          <w:noProof/>
        </w:rPr>
      </w:pPr>
    </w:p>
    <w:p w14:paraId="4E772742" w14:textId="06E1D63F" w:rsidR="35CE913A" w:rsidRDefault="35CE913A" w:rsidP="6FAE1D23">
      <w:pPr>
        <w:jc w:val="both"/>
        <w:rPr>
          <w:noProof/>
        </w:rPr>
      </w:pPr>
      <w:r>
        <w:rPr>
          <w:noProof/>
        </w:rPr>
        <w:t xml:space="preserve">Armenia underwent its fourth cycle of the Universal Periodic Review in May 2025. The </w:t>
      </w:r>
      <w:r w:rsidR="00102069">
        <w:rPr>
          <w:noProof/>
        </w:rPr>
        <w:t>g</w:t>
      </w:r>
      <w:r>
        <w:rPr>
          <w:noProof/>
        </w:rPr>
        <w:t>overnment supported</w:t>
      </w:r>
      <w:r w:rsidR="00102069">
        <w:rPr>
          <w:noProof/>
        </w:rPr>
        <w:t xml:space="preserve"> most o</w:t>
      </w:r>
      <w:r>
        <w:rPr>
          <w:noProof/>
        </w:rPr>
        <w:t>f the 265 recommendations received</w:t>
      </w:r>
      <w:r w:rsidR="63FB35F7">
        <w:rPr>
          <w:noProof/>
        </w:rPr>
        <w:t>,</w:t>
      </w:r>
      <w:r>
        <w:rPr>
          <w:noProof/>
        </w:rPr>
        <w:t xml:space="preserve"> while not</w:t>
      </w:r>
      <w:r w:rsidR="1C1AEA44">
        <w:rPr>
          <w:noProof/>
        </w:rPr>
        <w:t xml:space="preserve">ing </w:t>
      </w:r>
      <w:r w:rsidR="5BB82E23">
        <w:rPr>
          <w:noProof/>
        </w:rPr>
        <w:t xml:space="preserve">(i.e. not supporting) </w:t>
      </w:r>
      <w:r>
        <w:rPr>
          <w:noProof/>
        </w:rPr>
        <w:t>16 recommendations.</w:t>
      </w:r>
      <w:r w:rsidR="540F830B">
        <w:rPr>
          <w:noProof/>
        </w:rPr>
        <w:t xml:space="preserve"> </w:t>
      </w:r>
      <w:r>
        <w:rPr>
          <w:noProof/>
        </w:rPr>
        <w:t xml:space="preserve">The European Commission against Racism and Intolerance, in its 2023 report, recommended that </w:t>
      </w:r>
      <w:r w:rsidR="00BB563B">
        <w:rPr>
          <w:noProof/>
        </w:rPr>
        <w:t>Armenia</w:t>
      </w:r>
      <w:r w:rsidR="00102069">
        <w:rPr>
          <w:noProof/>
        </w:rPr>
        <w:t>’s</w:t>
      </w:r>
      <w:r>
        <w:rPr>
          <w:noProof/>
        </w:rPr>
        <w:t xml:space="preserve"> authorities take action in a number of areas, including supporting awareness-raising activities, in cooperation with the Human Rights Defender and relevant civil society representatives, on the importance of diversity and tolerance in society, with a view to preventing and combating hate speech, hate-motivated violence and </w:t>
      </w:r>
      <w:r w:rsidR="001F4F3E">
        <w:rPr>
          <w:noProof/>
        </w:rPr>
        <w:t xml:space="preserve">all forms </w:t>
      </w:r>
      <w:r w:rsidR="005D2105">
        <w:rPr>
          <w:noProof/>
        </w:rPr>
        <w:t xml:space="preserve">of </w:t>
      </w:r>
      <w:r>
        <w:rPr>
          <w:noProof/>
        </w:rPr>
        <w:t>discrimination.</w:t>
      </w:r>
      <w:r w:rsidR="3325C3B2">
        <w:rPr>
          <w:noProof/>
        </w:rPr>
        <w:t xml:space="preserve"> </w:t>
      </w:r>
      <w:r>
        <w:rPr>
          <w:noProof/>
        </w:rPr>
        <w:t xml:space="preserve"> </w:t>
      </w:r>
    </w:p>
    <w:p w14:paraId="11E3A4FD" w14:textId="0793E4F6" w:rsidR="6FAE1D23" w:rsidRDefault="6FAE1D23" w:rsidP="6FAE1D23">
      <w:pPr>
        <w:jc w:val="both"/>
        <w:rPr>
          <w:noProof/>
        </w:rPr>
      </w:pPr>
    </w:p>
    <w:p w14:paraId="2E71CA84" w14:textId="6D9EBEFC" w:rsidR="6FAE1D23" w:rsidRDefault="6FAE1D23" w:rsidP="6FAE1D23">
      <w:pPr>
        <w:jc w:val="both"/>
        <w:rPr>
          <w:noProof/>
        </w:rPr>
      </w:pPr>
    </w:p>
    <w:p w14:paraId="681E2E6F" w14:textId="461E4668" w:rsidR="0000758C" w:rsidRPr="00301E8C" w:rsidRDefault="0000758C" w:rsidP="0000758C">
      <w:pPr>
        <w:rPr>
          <w:noProof/>
        </w:rPr>
      </w:pPr>
      <w:r>
        <w:rPr>
          <w:noProof/>
        </w:rPr>
        <w:t>On the basis of the above findings, it is recommended that in relation to block 4</w:t>
      </w:r>
      <w:r w:rsidR="00C53A03">
        <w:rPr>
          <w:noProof/>
        </w:rPr>
        <w:t xml:space="preserve"> </w:t>
      </w:r>
      <w:r>
        <w:rPr>
          <w:noProof/>
        </w:rPr>
        <w:t xml:space="preserve">benchmarks related to </w:t>
      </w:r>
      <w:r w:rsidR="53B9061C" w:rsidRPr="0BA56721">
        <w:rPr>
          <w:b/>
          <w:bCs/>
          <w:noProof/>
        </w:rPr>
        <w:t>e</w:t>
      </w:r>
      <w:r w:rsidRPr="0BA56721">
        <w:rPr>
          <w:b/>
          <w:bCs/>
          <w:noProof/>
        </w:rPr>
        <w:t xml:space="preserve">xternal relations and fundamental rights </w:t>
      </w:r>
      <w:r>
        <w:rPr>
          <w:noProof/>
        </w:rPr>
        <w:t>(</w:t>
      </w:r>
      <w:r w:rsidR="008E0E09">
        <w:rPr>
          <w:noProof/>
        </w:rPr>
        <w:t xml:space="preserve">first </w:t>
      </w:r>
      <w:r>
        <w:rPr>
          <w:noProof/>
        </w:rPr>
        <w:t xml:space="preserve">phase), the Armenian authorities: </w:t>
      </w:r>
    </w:p>
    <w:p w14:paraId="43FDA909" w14:textId="3CCCC2C1" w:rsidR="6D8F4779" w:rsidRPr="00DD3071" w:rsidRDefault="00102069" w:rsidP="0BA56721">
      <w:pPr>
        <w:pStyle w:val="ListParagraph"/>
        <w:numPr>
          <w:ilvl w:val="0"/>
          <w:numId w:val="15"/>
        </w:numPr>
        <w:jc w:val="both"/>
        <w:rPr>
          <w:i/>
          <w:iCs/>
          <w:noProof/>
        </w:rPr>
      </w:pPr>
      <w:r w:rsidRPr="00DD3071">
        <w:rPr>
          <w:i/>
          <w:iCs/>
          <w:noProof/>
        </w:rPr>
        <w:t>e</w:t>
      </w:r>
      <w:r w:rsidR="6D8F4779" w:rsidRPr="00DD3071">
        <w:rPr>
          <w:i/>
          <w:iCs/>
          <w:noProof/>
        </w:rPr>
        <w:t xml:space="preserve">nsure that persons with physical, psychosocial </w:t>
      </w:r>
      <w:r w:rsidR="2C210A1D" w:rsidRPr="00DD3071">
        <w:rPr>
          <w:i/>
          <w:iCs/>
          <w:noProof/>
        </w:rPr>
        <w:t>or</w:t>
      </w:r>
      <w:r w:rsidR="6D8F4779" w:rsidRPr="00DD3071">
        <w:rPr>
          <w:i/>
          <w:iCs/>
          <w:noProof/>
        </w:rPr>
        <w:t xml:space="preserve"> intellectual disabilities</w:t>
      </w:r>
      <w:r w:rsidR="16BFC2D1" w:rsidRPr="00DD3071">
        <w:rPr>
          <w:i/>
          <w:iCs/>
          <w:noProof/>
        </w:rPr>
        <w:t xml:space="preserve"> have full access to the system for the issuance of travel and identity documentation</w:t>
      </w:r>
      <w:r w:rsidRPr="00DD3071">
        <w:rPr>
          <w:i/>
          <w:iCs/>
          <w:noProof/>
        </w:rPr>
        <w:t>;</w:t>
      </w:r>
    </w:p>
    <w:p w14:paraId="043EE364" w14:textId="2AF59F5D" w:rsidR="005E6AF1" w:rsidRPr="00DD3071" w:rsidRDefault="00102069" w:rsidP="00C53A03">
      <w:pPr>
        <w:pStyle w:val="ListParagraph"/>
        <w:numPr>
          <w:ilvl w:val="0"/>
          <w:numId w:val="15"/>
        </w:numPr>
        <w:jc w:val="both"/>
        <w:rPr>
          <w:i/>
          <w:iCs/>
          <w:noProof/>
        </w:rPr>
      </w:pPr>
      <w:r w:rsidRPr="00DD3071">
        <w:rPr>
          <w:i/>
          <w:iCs/>
          <w:noProof/>
        </w:rPr>
        <w:t>a</w:t>
      </w:r>
      <w:r w:rsidR="45575297" w:rsidRPr="00DD3071">
        <w:rPr>
          <w:i/>
          <w:iCs/>
          <w:noProof/>
        </w:rPr>
        <w:t xml:space="preserve">dopt the Law on the Prevention of and Protection from Discrimination, in line with </w:t>
      </w:r>
      <w:r w:rsidR="5B01A9D8" w:rsidRPr="00DD3071">
        <w:rPr>
          <w:i/>
          <w:iCs/>
          <w:noProof/>
        </w:rPr>
        <w:t xml:space="preserve">international and European standards and with </w:t>
      </w:r>
      <w:r w:rsidR="45575297" w:rsidRPr="00DD3071">
        <w:rPr>
          <w:i/>
          <w:iCs/>
          <w:noProof/>
        </w:rPr>
        <w:t xml:space="preserve">the </w:t>
      </w:r>
      <w:r w:rsidR="04084143" w:rsidRPr="00DD3071">
        <w:rPr>
          <w:i/>
          <w:iCs/>
          <w:noProof/>
        </w:rPr>
        <w:t>recommendations</w:t>
      </w:r>
      <w:r w:rsidR="45575297" w:rsidRPr="00DD3071">
        <w:rPr>
          <w:i/>
          <w:iCs/>
          <w:noProof/>
        </w:rPr>
        <w:t xml:space="preserve"> of the </w:t>
      </w:r>
      <w:r w:rsidR="6F6AD824" w:rsidRPr="00DD3071">
        <w:rPr>
          <w:i/>
          <w:iCs/>
          <w:noProof/>
        </w:rPr>
        <w:t>Council</w:t>
      </w:r>
      <w:r w:rsidR="45575297" w:rsidRPr="00DD3071">
        <w:rPr>
          <w:i/>
          <w:iCs/>
          <w:noProof/>
        </w:rPr>
        <w:t xml:space="preserve"> of Europe</w:t>
      </w:r>
      <w:r w:rsidRPr="00DD3071">
        <w:rPr>
          <w:i/>
          <w:iCs/>
          <w:noProof/>
        </w:rPr>
        <w:t>;</w:t>
      </w:r>
    </w:p>
    <w:p w14:paraId="1A24664F" w14:textId="4BDE10D7" w:rsidR="005E6AF1" w:rsidRPr="00DD3071" w:rsidRDefault="00102069" w:rsidP="00C53A03">
      <w:pPr>
        <w:pStyle w:val="ListParagraph"/>
        <w:numPr>
          <w:ilvl w:val="0"/>
          <w:numId w:val="15"/>
        </w:numPr>
        <w:jc w:val="both"/>
        <w:rPr>
          <w:i/>
          <w:iCs/>
          <w:noProof/>
        </w:rPr>
      </w:pPr>
      <w:r w:rsidRPr="00DD3071">
        <w:rPr>
          <w:i/>
          <w:iCs/>
          <w:noProof/>
        </w:rPr>
        <w:t>p</w:t>
      </w:r>
      <w:r w:rsidR="3EB13D38" w:rsidRPr="00DD3071">
        <w:rPr>
          <w:i/>
          <w:iCs/>
          <w:noProof/>
        </w:rPr>
        <w:t xml:space="preserve">rovide the </w:t>
      </w:r>
      <w:r w:rsidR="159F3FCB" w:rsidRPr="00DD3071">
        <w:rPr>
          <w:i/>
          <w:iCs/>
          <w:noProof/>
        </w:rPr>
        <w:t xml:space="preserve">future </w:t>
      </w:r>
      <w:r w:rsidRPr="00DD3071">
        <w:rPr>
          <w:i/>
          <w:iCs/>
          <w:noProof/>
        </w:rPr>
        <w:t>e</w:t>
      </w:r>
      <w:r w:rsidR="3EB13D38" w:rsidRPr="00DD3071">
        <w:rPr>
          <w:i/>
          <w:iCs/>
          <w:noProof/>
        </w:rPr>
        <w:t xml:space="preserve">quality </w:t>
      </w:r>
      <w:r w:rsidRPr="00DD3071">
        <w:rPr>
          <w:i/>
          <w:iCs/>
          <w:noProof/>
        </w:rPr>
        <w:t>b</w:t>
      </w:r>
      <w:r w:rsidR="3EB13D38" w:rsidRPr="00DD3071">
        <w:rPr>
          <w:i/>
          <w:iCs/>
          <w:noProof/>
        </w:rPr>
        <w:t xml:space="preserve">ody to be established under </w:t>
      </w:r>
      <w:r w:rsidR="461A2D01" w:rsidRPr="00DD3071">
        <w:rPr>
          <w:i/>
          <w:iCs/>
          <w:noProof/>
        </w:rPr>
        <w:t xml:space="preserve">the anti-discrimination law with </w:t>
      </w:r>
      <w:r w:rsidRPr="00DD3071">
        <w:rPr>
          <w:i/>
          <w:iCs/>
          <w:noProof/>
        </w:rPr>
        <w:t>sufficient</w:t>
      </w:r>
      <w:r w:rsidR="3EB13D38" w:rsidRPr="00DD3071">
        <w:rPr>
          <w:i/>
          <w:iCs/>
          <w:noProof/>
        </w:rPr>
        <w:t xml:space="preserve"> and sustainable financial and human resources </w:t>
      </w:r>
      <w:r w:rsidR="4186B8A4" w:rsidRPr="00DD3071">
        <w:rPr>
          <w:i/>
          <w:iCs/>
          <w:noProof/>
        </w:rPr>
        <w:t>to fulfil its</w:t>
      </w:r>
      <w:r w:rsidR="3EB13D38" w:rsidRPr="00DD3071">
        <w:rPr>
          <w:i/>
          <w:iCs/>
          <w:noProof/>
        </w:rPr>
        <w:t xml:space="preserve"> mandate, including</w:t>
      </w:r>
      <w:r w:rsidR="1D90D2A4" w:rsidRPr="00DD3071">
        <w:rPr>
          <w:i/>
          <w:iCs/>
          <w:noProof/>
        </w:rPr>
        <w:t xml:space="preserve"> for</w:t>
      </w:r>
      <w:r w:rsidR="3EB13D38" w:rsidRPr="00DD3071">
        <w:rPr>
          <w:i/>
          <w:iCs/>
          <w:noProof/>
        </w:rPr>
        <w:t xml:space="preserve"> investigative, monitoring and litigation-related functions</w:t>
      </w:r>
      <w:r w:rsidRPr="00DD3071">
        <w:rPr>
          <w:i/>
          <w:iCs/>
          <w:noProof/>
        </w:rPr>
        <w:t>;</w:t>
      </w:r>
    </w:p>
    <w:p w14:paraId="057C773D" w14:textId="23A0CBF4" w:rsidR="00F96A5C" w:rsidRPr="00DD3071" w:rsidRDefault="00102069" w:rsidP="00F96A5C">
      <w:pPr>
        <w:pStyle w:val="ListParagraph"/>
        <w:numPr>
          <w:ilvl w:val="0"/>
          <w:numId w:val="15"/>
        </w:numPr>
        <w:jc w:val="both"/>
        <w:rPr>
          <w:i/>
          <w:iCs/>
          <w:noProof/>
        </w:rPr>
      </w:pPr>
      <w:r w:rsidRPr="00DD3071">
        <w:rPr>
          <w:i/>
          <w:iCs/>
          <w:noProof/>
        </w:rPr>
        <w:t>a</w:t>
      </w:r>
      <w:r w:rsidR="2D21AE02" w:rsidRPr="00DD3071">
        <w:rPr>
          <w:i/>
          <w:iCs/>
          <w:noProof/>
        </w:rPr>
        <w:t xml:space="preserve">dopt the Law on </w:t>
      </w:r>
      <w:r w:rsidR="00543543" w:rsidRPr="00DD3071">
        <w:rPr>
          <w:i/>
          <w:iCs/>
          <w:noProof/>
        </w:rPr>
        <w:t>N</w:t>
      </w:r>
      <w:r w:rsidR="2D21AE02" w:rsidRPr="00DD3071">
        <w:rPr>
          <w:i/>
          <w:iCs/>
          <w:noProof/>
        </w:rPr>
        <w:t xml:space="preserve">ational </w:t>
      </w:r>
      <w:r w:rsidR="00543543" w:rsidRPr="00DD3071">
        <w:rPr>
          <w:i/>
          <w:iCs/>
          <w:noProof/>
        </w:rPr>
        <w:t>M</w:t>
      </w:r>
      <w:r w:rsidR="2D21AE02" w:rsidRPr="00DD3071">
        <w:rPr>
          <w:i/>
          <w:iCs/>
          <w:noProof/>
        </w:rPr>
        <w:t xml:space="preserve">inorities </w:t>
      </w:r>
      <w:r w:rsidR="402D0BF9" w:rsidRPr="00DD3071">
        <w:rPr>
          <w:i/>
          <w:iCs/>
          <w:noProof/>
        </w:rPr>
        <w:t>ensuring</w:t>
      </w:r>
      <w:r w:rsidR="2D21AE02" w:rsidRPr="00DD3071">
        <w:rPr>
          <w:i/>
          <w:iCs/>
          <w:noProof/>
        </w:rPr>
        <w:t xml:space="preserve"> the rights of national minorities to preserve and develop their traditions, languages and culture, with particular emphasis on </w:t>
      </w:r>
      <w:r w:rsidRPr="00DD3071">
        <w:rPr>
          <w:i/>
          <w:iCs/>
          <w:noProof/>
        </w:rPr>
        <w:t xml:space="preserve">both </w:t>
      </w:r>
      <w:r w:rsidR="2D21AE02" w:rsidRPr="00DD3071">
        <w:rPr>
          <w:i/>
          <w:iCs/>
          <w:noProof/>
        </w:rPr>
        <w:t>the free use of minority languages in public education and on the meaningful participation of representatives of national minorities in decision-making processes at national and local level</w:t>
      </w:r>
      <w:r w:rsidRPr="00DD3071">
        <w:rPr>
          <w:i/>
          <w:iCs/>
          <w:noProof/>
        </w:rPr>
        <w:t>;</w:t>
      </w:r>
    </w:p>
    <w:p w14:paraId="196CD422" w14:textId="036080D3" w:rsidR="00F96A5C" w:rsidRPr="00DD3071" w:rsidRDefault="00102069" w:rsidP="00F96A5C">
      <w:pPr>
        <w:pStyle w:val="ListParagraph"/>
        <w:numPr>
          <w:ilvl w:val="0"/>
          <w:numId w:val="15"/>
        </w:numPr>
        <w:jc w:val="both"/>
        <w:rPr>
          <w:i/>
          <w:iCs/>
          <w:noProof/>
        </w:rPr>
      </w:pPr>
      <w:r w:rsidRPr="00DD3071">
        <w:rPr>
          <w:i/>
          <w:iCs/>
          <w:noProof/>
        </w:rPr>
        <w:t>f</w:t>
      </w:r>
      <w:r w:rsidR="037FEA5A" w:rsidRPr="00DD3071">
        <w:rPr>
          <w:i/>
          <w:iCs/>
          <w:noProof/>
        </w:rPr>
        <w:t>ully align Armenia</w:t>
      </w:r>
      <w:r w:rsidR="3CAC38EE" w:rsidRPr="00DD3071">
        <w:rPr>
          <w:i/>
          <w:iCs/>
          <w:noProof/>
        </w:rPr>
        <w:t>'s legislative framework with the provisions of the Council of Europe Convention on Preventing and Combating Violence against Women and Domestic Violence  and ensure the adoption and implementation of the necessary legal, institutional and policy measures, including victim protection mechanisms, capacity-building for relevant professionals and sustained awareness-raising initiatives</w:t>
      </w:r>
      <w:r w:rsidRPr="00DD3071">
        <w:rPr>
          <w:i/>
          <w:iCs/>
          <w:noProof/>
        </w:rPr>
        <w:t>;</w:t>
      </w:r>
    </w:p>
    <w:p w14:paraId="579E1333" w14:textId="5FC711FF" w:rsidR="79ED2C45" w:rsidRPr="00DD3071" w:rsidRDefault="00102069" w:rsidP="00F96A5C">
      <w:pPr>
        <w:pStyle w:val="ListParagraph"/>
        <w:numPr>
          <w:ilvl w:val="0"/>
          <w:numId w:val="15"/>
        </w:numPr>
        <w:jc w:val="both"/>
        <w:rPr>
          <w:i/>
          <w:iCs/>
          <w:noProof/>
        </w:rPr>
      </w:pPr>
      <w:r w:rsidRPr="00DD3071">
        <w:rPr>
          <w:i/>
          <w:iCs/>
          <w:noProof/>
        </w:rPr>
        <w:t>i</w:t>
      </w:r>
      <w:r w:rsidR="1CCC604A" w:rsidRPr="00DD3071">
        <w:rPr>
          <w:i/>
          <w:iCs/>
          <w:noProof/>
        </w:rPr>
        <w:t xml:space="preserve">mplement </w:t>
      </w:r>
      <w:r w:rsidR="79ED2C45" w:rsidRPr="00DD3071">
        <w:rPr>
          <w:i/>
          <w:iCs/>
          <w:noProof/>
        </w:rPr>
        <w:t>the Law on Child Rights and the Child Protection System</w:t>
      </w:r>
      <w:r w:rsidR="58C617FA" w:rsidRPr="00DD3071">
        <w:rPr>
          <w:i/>
          <w:iCs/>
          <w:noProof/>
        </w:rPr>
        <w:t xml:space="preserve"> adopted in October 2025 and adopt </w:t>
      </w:r>
      <w:r w:rsidR="79ED2C45" w:rsidRPr="00DD3071">
        <w:rPr>
          <w:i/>
          <w:iCs/>
          <w:noProof/>
        </w:rPr>
        <w:t xml:space="preserve">the </w:t>
      </w:r>
      <w:r w:rsidRPr="00DD3071">
        <w:rPr>
          <w:i/>
          <w:iCs/>
          <w:noProof/>
        </w:rPr>
        <w:t>c</w:t>
      </w:r>
      <w:r w:rsidR="79ED2C45" w:rsidRPr="00DD3071">
        <w:rPr>
          <w:i/>
          <w:iCs/>
          <w:noProof/>
        </w:rPr>
        <w:t xml:space="preserve">omprehensive </w:t>
      </w:r>
      <w:r w:rsidRPr="00DD3071">
        <w:rPr>
          <w:i/>
          <w:iCs/>
          <w:noProof/>
        </w:rPr>
        <w:t>p</w:t>
      </w:r>
      <w:r w:rsidR="79ED2C45" w:rsidRPr="00DD3071">
        <w:rPr>
          <w:i/>
          <w:iCs/>
          <w:noProof/>
        </w:rPr>
        <w:t xml:space="preserve">rogramme on the </w:t>
      </w:r>
      <w:r w:rsidRPr="00DD3071">
        <w:rPr>
          <w:i/>
          <w:iCs/>
          <w:noProof/>
        </w:rPr>
        <w:t>p</w:t>
      </w:r>
      <w:r w:rsidR="79ED2C45" w:rsidRPr="00DD3071">
        <w:rPr>
          <w:i/>
          <w:iCs/>
          <w:noProof/>
        </w:rPr>
        <w:t xml:space="preserve">rotection of </w:t>
      </w:r>
      <w:r w:rsidRPr="00DD3071">
        <w:rPr>
          <w:i/>
          <w:iCs/>
          <w:noProof/>
        </w:rPr>
        <w:t>c</w:t>
      </w:r>
      <w:r w:rsidR="79ED2C45" w:rsidRPr="00DD3071">
        <w:rPr>
          <w:i/>
          <w:iCs/>
          <w:noProof/>
        </w:rPr>
        <w:t xml:space="preserve">hild </w:t>
      </w:r>
      <w:r w:rsidRPr="00DD3071">
        <w:rPr>
          <w:i/>
          <w:iCs/>
          <w:noProof/>
        </w:rPr>
        <w:t>r</w:t>
      </w:r>
      <w:r w:rsidR="79ED2C45" w:rsidRPr="00DD3071">
        <w:rPr>
          <w:i/>
          <w:iCs/>
          <w:noProof/>
        </w:rPr>
        <w:t>ights for 2024-2029,</w:t>
      </w:r>
      <w:r w:rsidR="21FE7662" w:rsidRPr="00DD3071">
        <w:rPr>
          <w:i/>
          <w:iCs/>
          <w:noProof/>
        </w:rPr>
        <w:t xml:space="preserve"> </w:t>
      </w:r>
      <w:r w:rsidR="38907CA6" w:rsidRPr="00DD3071">
        <w:rPr>
          <w:i/>
          <w:iCs/>
          <w:noProof/>
        </w:rPr>
        <w:t>ensuring that all children, including children with disabilities and ch</w:t>
      </w:r>
      <w:r w:rsidR="3A0ED9CE" w:rsidRPr="00DD3071">
        <w:rPr>
          <w:i/>
          <w:iCs/>
          <w:noProof/>
        </w:rPr>
        <w:t>ildren in alternative care, are protected from all forms of violence</w:t>
      </w:r>
      <w:r w:rsidR="4256F407" w:rsidRPr="00DD3071">
        <w:rPr>
          <w:i/>
          <w:iCs/>
          <w:noProof/>
        </w:rPr>
        <w:t>, including trafficking</w:t>
      </w:r>
      <w:r w:rsidR="00C460E7" w:rsidRPr="00DD3071">
        <w:rPr>
          <w:i/>
          <w:iCs/>
          <w:noProof/>
        </w:rPr>
        <w:t xml:space="preserve">, </w:t>
      </w:r>
      <w:r w:rsidR="6CFE1EBE" w:rsidRPr="00DD3071">
        <w:rPr>
          <w:i/>
          <w:iCs/>
          <w:noProof/>
        </w:rPr>
        <w:t>in line with international standards, including the 1996 Hague Convention on the Protection of Children</w:t>
      </w:r>
      <w:r w:rsidRPr="00DD3071">
        <w:rPr>
          <w:i/>
          <w:iCs/>
          <w:noProof/>
        </w:rPr>
        <w:t>;</w:t>
      </w:r>
    </w:p>
    <w:p w14:paraId="64A8D270" w14:textId="359E962A" w:rsidR="79ED2C45" w:rsidRPr="00DD3071" w:rsidRDefault="00102069" w:rsidP="546C26BF">
      <w:pPr>
        <w:pStyle w:val="ListParagraph"/>
        <w:numPr>
          <w:ilvl w:val="0"/>
          <w:numId w:val="15"/>
        </w:numPr>
        <w:jc w:val="both"/>
        <w:rPr>
          <w:i/>
          <w:iCs/>
          <w:noProof/>
        </w:rPr>
      </w:pPr>
      <w:r w:rsidRPr="00DD3071">
        <w:rPr>
          <w:i/>
          <w:iCs/>
          <w:noProof/>
        </w:rPr>
        <w:t xml:space="preserve">draw up </w:t>
      </w:r>
      <w:r w:rsidR="79ED2C45" w:rsidRPr="00DD3071">
        <w:rPr>
          <w:i/>
          <w:iCs/>
          <w:noProof/>
        </w:rPr>
        <w:t xml:space="preserve">a comprehensive strategy to prevent and combat child sexual abuse and exploitation, in line with the Council of Europe Convention on the Protection of Children against Sexual Exploitation and Sexual Abuse, ensuring the availability of </w:t>
      </w:r>
      <w:r w:rsidR="3AB332D8" w:rsidRPr="00DD3071">
        <w:rPr>
          <w:i/>
          <w:iCs/>
          <w:noProof/>
        </w:rPr>
        <w:t xml:space="preserve">age appropriate, </w:t>
      </w:r>
      <w:r w:rsidR="79ED2C45" w:rsidRPr="00DD3071">
        <w:rPr>
          <w:i/>
          <w:iCs/>
          <w:noProof/>
        </w:rPr>
        <w:t>accessible, confidential and child-friendly</w:t>
      </w:r>
      <w:r w:rsidR="00C8237F" w:rsidRPr="00DD3071">
        <w:rPr>
          <w:i/>
          <w:iCs/>
          <w:noProof/>
        </w:rPr>
        <w:t xml:space="preserve"> </w:t>
      </w:r>
      <w:r w:rsidR="70D53C57" w:rsidRPr="00DD3071">
        <w:rPr>
          <w:i/>
          <w:iCs/>
          <w:noProof/>
        </w:rPr>
        <w:t xml:space="preserve">justice, </w:t>
      </w:r>
      <w:r w:rsidR="79ED2C45" w:rsidRPr="00DD3071">
        <w:rPr>
          <w:i/>
          <w:iCs/>
          <w:noProof/>
        </w:rPr>
        <w:t>reporting mechanisms.</w:t>
      </w:r>
      <w:r w:rsidR="4EBC371D" w:rsidRPr="00DD3071">
        <w:rPr>
          <w:i/>
          <w:iCs/>
          <w:noProof/>
        </w:rPr>
        <w:t xml:space="preserve"> and </w:t>
      </w:r>
      <w:r w:rsidR="7AE8CAD3" w:rsidRPr="00DD3071">
        <w:rPr>
          <w:i/>
          <w:iCs/>
          <w:noProof/>
        </w:rPr>
        <w:t xml:space="preserve">support </w:t>
      </w:r>
      <w:r w:rsidR="4EBC371D" w:rsidRPr="00DD3071">
        <w:rPr>
          <w:i/>
          <w:iCs/>
          <w:noProof/>
        </w:rPr>
        <w:t>for child victims and witnesses</w:t>
      </w:r>
      <w:r w:rsidRPr="00DD3071">
        <w:rPr>
          <w:i/>
          <w:iCs/>
          <w:noProof/>
        </w:rPr>
        <w:t>;</w:t>
      </w:r>
    </w:p>
    <w:p w14:paraId="1E49A3B8" w14:textId="5B87A994" w:rsidR="00C53A03" w:rsidRPr="00DD3071" w:rsidRDefault="00102069" w:rsidP="0BA56721">
      <w:pPr>
        <w:pStyle w:val="ListParagraph"/>
        <w:numPr>
          <w:ilvl w:val="0"/>
          <w:numId w:val="15"/>
        </w:numPr>
        <w:jc w:val="both"/>
        <w:rPr>
          <w:i/>
          <w:iCs/>
          <w:noProof/>
        </w:rPr>
      </w:pPr>
      <w:r w:rsidRPr="00DD3071">
        <w:rPr>
          <w:i/>
          <w:iCs/>
          <w:noProof/>
        </w:rPr>
        <w:t>a</w:t>
      </w:r>
      <w:r w:rsidR="3A0A001C" w:rsidRPr="00DD3071">
        <w:rPr>
          <w:i/>
          <w:iCs/>
          <w:noProof/>
        </w:rPr>
        <w:t xml:space="preserve">mend the Law on Citizenship to address outstanding issues related to the naturalisation and </w:t>
      </w:r>
      <w:r w:rsidR="001F4F3E" w:rsidRPr="00DD3071">
        <w:rPr>
          <w:i/>
          <w:iCs/>
          <w:noProof/>
        </w:rPr>
        <w:t xml:space="preserve">to the </w:t>
      </w:r>
      <w:r w:rsidR="3A0A001C" w:rsidRPr="00DD3071">
        <w:rPr>
          <w:i/>
          <w:iCs/>
          <w:noProof/>
        </w:rPr>
        <w:t xml:space="preserve">dual citizenship of ethnic Armenians, ensuring the establishment of clear safeguards to prevent </w:t>
      </w:r>
      <w:r w:rsidR="33910872" w:rsidRPr="00DD3071">
        <w:rPr>
          <w:i/>
          <w:iCs/>
          <w:noProof/>
        </w:rPr>
        <w:t>any</w:t>
      </w:r>
      <w:r w:rsidR="3A0A001C" w:rsidRPr="00DD3071">
        <w:rPr>
          <w:i/>
          <w:iCs/>
          <w:noProof/>
        </w:rPr>
        <w:t xml:space="preserve"> potential </w:t>
      </w:r>
      <w:r w:rsidR="38C2FAA8" w:rsidRPr="00DD3071">
        <w:rPr>
          <w:i/>
          <w:iCs/>
          <w:noProof/>
        </w:rPr>
        <w:t>abuse</w:t>
      </w:r>
      <w:r w:rsidR="00C8237F" w:rsidRPr="00DD3071">
        <w:rPr>
          <w:i/>
          <w:iCs/>
          <w:noProof/>
        </w:rPr>
        <w:t xml:space="preserve"> </w:t>
      </w:r>
      <w:r w:rsidR="3A0A001C" w:rsidRPr="00DD3071">
        <w:rPr>
          <w:i/>
          <w:iCs/>
          <w:noProof/>
        </w:rPr>
        <w:t>in the context of a future EU visa-free regime</w:t>
      </w:r>
      <w:r w:rsidRPr="00DD3071">
        <w:rPr>
          <w:i/>
          <w:iCs/>
          <w:noProof/>
        </w:rPr>
        <w:t>;</w:t>
      </w:r>
    </w:p>
    <w:p w14:paraId="2558CF5D" w14:textId="66BEBD6A" w:rsidR="091839D7" w:rsidRPr="00DD3071" w:rsidRDefault="00102069" w:rsidP="0BA56721">
      <w:pPr>
        <w:pStyle w:val="ListParagraph"/>
        <w:numPr>
          <w:ilvl w:val="0"/>
          <w:numId w:val="15"/>
        </w:numPr>
        <w:jc w:val="both"/>
        <w:rPr>
          <w:i/>
          <w:iCs/>
          <w:noProof/>
        </w:rPr>
      </w:pPr>
      <w:r w:rsidRPr="00DD3071">
        <w:rPr>
          <w:i/>
          <w:iCs/>
          <w:noProof/>
        </w:rPr>
        <w:t>r</w:t>
      </w:r>
      <w:r w:rsidR="091839D7" w:rsidRPr="00DD3071">
        <w:rPr>
          <w:i/>
          <w:iCs/>
          <w:noProof/>
        </w:rPr>
        <w:t>efrain from introducing an investor citizenship scheme and ensure that any investor residency scheme does not constitute an undue route to citizenship</w:t>
      </w:r>
      <w:r w:rsidRPr="00DD3071">
        <w:rPr>
          <w:i/>
          <w:iCs/>
          <w:noProof/>
        </w:rPr>
        <w:t>;</w:t>
      </w:r>
    </w:p>
    <w:p w14:paraId="6C2C690F" w14:textId="1E916F7C" w:rsidR="0D511812" w:rsidRPr="00DD3071" w:rsidRDefault="00102069" w:rsidP="0BA56721">
      <w:pPr>
        <w:pStyle w:val="ListParagraph"/>
        <w:numPr>
          <w:ilvl w:val="0"/>
          <w:numId w:val="15"/>
        </w:numPr>
        <w:jc w:val="both"/>
        <w:rPr>
          <w:i/>
          <w:iCs/>
          <w:noProof/>
        </w:rPr>
      </w:pPr>
      <w:r w:rsidRPr="00DD3071">
        <w:rPr>
          <w:i/>
          <w:iCs/>
          <w:noProof/>
        </w:rPr>
        <w:t>c</w:t>
      </w:r>
      <w:r w:rsidR="0D511812" w:rsidRPr="00DD3071">
        <w:rPr>
          <w:i/>
          <w:iCs/>
          <w:noProof/>
        </w:rPr>
        <w:t xml:space="preserve">arry out a comprehensive impact assessment of the implementation of the 2023-2025 </w:t>
      </w:r>
      <w:r w:rsidRPr="00DD3071">
        <w:rPr>
          <w:i/>
          <w:iCs/>
          <w:noProof/>
        </w:rPr>
        <w:t>h</w:t>
      </w:r>
      <w:r w:rsidR="0D511812" w:rsidRPr="00DD3071">
        <w:rPr>
          <w:i/>
          <w:iCs/>
          <w:noProof/>
        </w:rPr>
        <w:t xml:space="preserve">uman </w:t>
      </w:r>
      <w:r w:rsidRPr="00DD3071">
        <w:rPr>
          <w:i/>
          <w:iCs/>
          <w:noProof/>
        </w:rPr>
        <w:t>r</w:t>
      </w:r>
      <w:r w:rsidR="0D511812" w:rsidRPr="00DD3071">
        <w:rPr>
          <w:i/>
          <w:iCs/>
          <w:noProof/>
        </w:rPr>
        <w:t xml:space="preserve">ights </w:t>
      </w:r>
      <w:r w:rsidRPr="00DD3071">
        <w:rPr>
          <w:i/>
          <w:iCs/>
          <w:noProof/>
        </w:rPr>
        <w:t>p</w:t>
      </w:r>
      <w:r w:rsidR="0D511812" w:rsidRPr="00DD3071">
        <w:rPr>
          <w:i/>
          <w:iCs/>
          <w:noProof/>
        </w:rPr>
        <w:t xml:space="preserve">rotection </w:t>
      </w:r>
      <w:r w:rsidRPr="00DD3071">
        <w:rPr>
          <w:i/>
          <w:iCs/>
          <w:noProof/>
        </w:rPr>
        <w:t>s</w:t>
      </w:r>
      <w:r w:rsidR="0D511812" w:rsidRPr="00DD3071">
        <w:rPr>
          <w:i/>
          <w:iCs/>
          <w:noProof/>
        </w:rPr>
        <w:t>trategy and develop and adopt a successor strategy in a timely and inclusive manner.</w:t>
      </w:r>
    </w:p>
    <w:p w14:paraId="1B8E3672" w14:textId="77777777" w:rsidR="004F38F2" w:rsidRDefault="004F38F2" w:rsidP="6FAE1D23">
      <w:pPr>
        <w:jc w:val="both"/>
        <w:rPr>
          <w:i/>
          <w:iCs/>
          <w:noProof/>
        </w:rPr>
      </w:pPr>
    </w:p>
    <w:p w14:paraId="5103F2FC" w14:textId="77777777" w:rsidR="00DD3071" w:rsidRPr="00DD3071" w:rsidRDefault="00DD3071" w:rsidP="6FAE1D23">
      <w:pPr>
        <w:jc w:val="both"/>
        <w:rPr>
          <w:i/>
          <w:iCs/>
          <w:noProof/>
        </w:rPr>
      </w:pPr>
    </w:p>
    <w:p w14:paraId="7233F5D0" w14:textId="77777777" w:rsidR="00B21195" w:rsidRPr="00301E8C" w:rsidRDefault="00B21195" w:rsidP="00C53A03">
      <w:pPr>
        <w:jc w:val="both"/>
        <w:rPr>
          <w:noProof/>
        </w:rPr>
      </w:pPr>
    </w:p>
    <w:p w14:paraId="16AB8258" w14:textId="62A68084" w:rsidR="00FF58B1" w:rsidRPr="00301E8C" w:rsidRDefault="00FF58B1" w:rsidP="009F2DA8">
      <w:pPr>
        <w:pStyle w:val="ListParagraph"/>
        <w:numPr>
          <w:ilvl w:val="0"/>
          <w:numId w:val="1"/>
        </w:numPr>
        <w:jc w:val="both"/>
        <w:rPr>
          <w:noProof/>
        </w:rPr>
      </w:pPr>
      <w:r w:rsidRPr="00301E8C">
        <w:rPr>
          <w:noProof/>
        </w:rPr>
        <w:t xml:space="preserve">Overall assessment and next steps </w:t>
      </w:r>
    </w:p>
    <w:p w14:paraId="59E5AEED" w14:textId="77777777" w:rsidR="00722B49" w:rsidRPr="00301E8C" w:rsidRDefault="00722B49" w:rsidP="009F2DA8">
      <w:pPr>
        <w:jc w:val="both"/>
        <w:rPr>
          <w:noProof/>
        </w:rPr>
      </w:pPr>
    </w:p>
    <w:p w14:paraId="6D0EF8FF" w14:textId="6EF9FBB9" w:rsidR="000845C4" w:rsidRPr="00C53A03" w:rsidRDefault="000845C4" w:rsidP="000845C4">
      <w:pPr>
        <w:jc w:val="both"/>
        <w:rPr>
          <w:noProof/>
        </w:rPr>
      </w:pPr>
      <w:r w:rsidRPr="00C53A03">
        <w:rPr>
          <w:noProof/>
        </w:rPr>
        <w:t>In line</w:t>
      </w:r>
      <w:r w:rsidRPr="00C53A03">
        <w:rPr>
          <w:noProof/>
          <w:spacing w:val="-1"/>
        </w:rPr>
        <w:t xml:space="preserve"> </w:t>
      </w:r>
      <w:r w:rsidRPr="00C53A03">
        <w:rPr>
          <w:noProof/>
        </w:rPr>
        <w:t>with the</w:t>
      </w:r>
      <w:r w:rsidRPr="00C53A03">
        <w:rPr>
          <w:noProof/>
          <w:spacing w:val="-1"/>
        </w:rPr>
        <w:t xml:space="preserve"> </w:t>
      </w:r>
      <w:r w:rsidRPr="00C53A03">
        <w:rPr>
          <w:noProof/>
        </w:rPr>
        <w:t>established methodology, the Commission has assessed the</w:t>
      </w:r>
      <w:r w:rsidRPr="00C53A03">
        <w:rPr>
          <w:noProof/>
          <w:spacing w:val="-1"/>
        </w:rPr>
        <w:t xml:space="preserve"> </w:t>
      </w:r>
      <w:r w:rsidRPr="00C53A03">
        <w:rPr>
          <w:noProof/>
        </w:rPr>
        <w:t xml:space="preserve">implementation of the </w:t>
      </w:r>
      <w:r w:rsidR="00102069">
        <w:rPr>
          <w:noProof/>
        </w:rPr>
        <w:t>v</w:t>
      </w:r>
      <w:r w:rsidR="00C53A03" w:rsidRPr="00C53A03">
        <w:rPr>
          <w:noProof/>
        </w:rPr>
        <w:t xml:space="preserve">isa </w:t>
      </w:r>
      <w:r w:rsidR="00102069">
        <w:rPr>
          <w:noProof/>
        </w:rPr>
        <w:t>l</w:t>
      </w:r>
      <w:r w:rsidR="00C53A03" w:rsidRPr="00C53A03">
        <w:rPr>
          <w:noProof/>
        </w:rPr>
        <w:t xml:space="preserve">iberalisation </w:t>
      </w:r>
      <w:r w:rsidR="00102069">
        <w:rPr>
          <w:noProof/>
        </w:rPr>
        <w:t>a</w:t>
      </w:r>
      <w:r w:rsidR="00C53A03" w:rsidRPr="00C53A03">
        <w:rPr>
          <w:noProof/>
        </w:rPr>
        <w:t xml:space="preserve">ction </w:t>
      </w:r>
      <w:r w:rsidR="00102069">
        <w:rPr>
          <w:noProof/>
        </w:rPr>
        <w:t>p</w:t>
      </w:r>
      <w:r w:rsidR="00C53A03" w:rsidRPr="00C53A03">
        <w:rPr>
          <w:noProof/>
        </w:rPr>
        <w:t>lan (VLAP)</w:t>
      </w:r>
      <w:r w:rsidRPr="00C53A03">
        <w:rPr>
          <w:noProof/>
        </w:rPr>
        <w:t xml:space="preserve"> by </w:t>
      </w:r>
      <w:r w:rsidR="009D1023" w:rsidRPr="00C53A03">
        <w:rPr>
          <w:noProof/>
        </w:rPr>
        <w:t>Armenia</w:t>
      </w:r>
      <w:r w:rsidRPr="00C53A03">
        <w:rPr>
          <w:noProof/>
        </w:rPr>
        <w:t xml:space="preserve"> on the basis of the information and relevant legislative and policy documents provided by </w:t>
      </w:r>
      <w:r w:rsidR="00102069">
        <w:rPr>
          <w:noProof/>
        </w:rPr>
        <w:t xml:space="preserve">the </w:t>
      </w:r>
      <w:r w:rsidR="009D1023" w:rsidRPr="00C53A03">
        <w:rPr>
          <w:noProof/>
        </w:rPr>
        <w:t>Armenian authorities</w:t>
      </w:r>
      <w:r w:rsidRPr="00C53A03">
        <w:rPr>
          <w:noProof/>
        </w:rPr>
        <w:t xml:space="preserve">. The desk-based evaluation </w:t>
      </w:r>
      <w:r w:rsidR="00C53A03">
        <w:rPr>
          <w:noProof/>
        </w:rPr>
        <w:t xml:space="preserve">was </w:t>
      </w:r>
      <w:r w:rsidRPr="00C53A03">
        <w:rPr>
          <w:noProof/>
        </w:rPr>
        <w:t>complemented with an on-site evaluation carried out by Commission services</w:t>
      </w:r>
      <w:r w:rsidR="009D1023" w:rsidRPr="00C53A03">
        <w:rPr>
          <w:noProof/>
        </w:rPr>
        <w:t xml:space="preserve"> and the European External Action Service,</w:t>
      </w:r>
      <w:r w:rsidRPr="00C53A03">
        <w:rPr>
          <w:noProof/>
        </w:rPr>
        <w:t xml:space="preserve"> assisted by experts from EU Member States</w:t>
      </w:r>
      <w:r w:rsidR="00E608C6">
        <w:rPr>
          <w:noProof/>
        </w:rPr>
        <w:t>, Frontex</w:t>
      </w:r>
      <w:r w:rsidRPr="00C53A03">
        <w:rPr>
          <w:noProof/>
        </w:rPr>
        <w:t xml:space="preserve"> and the EU Delegation to </w:t>
      </w:r>
      <w:r w:rsidR="009D1023" w:rsidRPr="00C53A03">
        <w:rPr>
          <w:noProof/>
        </w:rPr>
        <w:t>Armenia</w:t>
      </w:r>
      <w:r w:rsidRPr="00C53A03">
        <w:rPr>
          <w:noProof/>
        </w:rPr>
        <w:t>.</w:t>
      </w:r>
    </w:p>
    <w:p w14:paraId="727346BE" w14:textId="77777777" w:rsidR="000845C4" w:rsidRPr="00C53A03" w:rsidRDefault="000845C4" w:rsidP="000845C4">
      <w:pPr>
        <w:jc w:val="both"/>
        <w:rPr>
          <w:noProof/>
        </w:rPr>
      </w:pPr>
    </w:p>
    <w:p w14:paraId="4B6DEDD2" w14:textId="5F11035B" w:rsidR="000845C4" w:rsidRPr="00C53A03" w:rsidRDefault="000845C4" w:rsidP="000845C4">
      <w:pPr>
        <w:jc w:val="both"/>
        <w:rPr>
          <w:noProof/>
        </w:rPr>
      </w:pPr>
      <w:r w:rsidRPr="00C53A03">
        <w:rPr>
          <w:noProof/>
        </w:rPr>
        <w:t>The Commission also monitor</w:t>
      </w:r>
      <w:r w:rsidR="00C53A03" w:rsidRPr="00C53A03">
        <w:rPr>
          <w:noProof/>
        </w:rPr>
        <w:t>s</w:t>
      </w:r>
      <w:r w:rsidRPr="00C53A03">
        <w:rPr>
          <w:noProof/>
        </w:rPr>
        <w:t xml:space="preserve"> the progress made by </w:t>
      </w:r>
      <w:r w:rsidR="00C53A03" w:rsidRPr="00C53A03">
        <w:rPr>
          <w:noProof/>
        </w:rPr>
        <w:t>Armenia</w:t>
      </w:r>
      <w:r w:rsidRPr="00C53A03">
        <w:rPr>
          <w:noProof/>
        </w:rPr>
        <w:t xml:space="preserve"> through the EU-</w:t>
      </w:r>
      <w:r w:rsidR="00C53A03" w:rsidRPr="00C53A03">
        <w:rPr>
          <w:noProof/>
        </w:rPr>
        <w:t xml:space="preserve">Armenia </w:t>
      </w:r>
      <w:r w:rsidRPr="00C53A03">
        <w:rPr>
          <w:noProof/>
        </w:rPr>
        <w:t>Joint Visa Facilitation Committee, the EU-</w:t>
      </w:r>
      <w:r w:rsidR="00C53A03" w:rsidRPr="00C53A03">
        <w:rPr>
          <w:noProof/>
        </w:rPr>
        <w:t xml:space="preserve">Armenia </w:t>
      </w:r>
      <w:r w:rsidRPr="00C53A03">
        <w:rPr>
          <w:noProof/>
        </w:rPr>
        <w:t>Joint Readmission Committee, the EU-</w:t>
      </w:r>
      <w:r w:rsidR="00C53A03" w:rsidRPr="00C53A03">
        <w:rPr>
          <w:noProof/>
        </w:rPr>
        <w:t xml:space="preserve">Armenia </w:t>
      </w:r>
      <w:r w:rsidRPr="00C53A03">
        <w:rPr>
          <w:noProof/>
        </w:rPr>
        <w:t xml:space="preserve">Subcommittee on Justice, Freedom and Security, and </w:t>
      </w:r>
      <w:r w:rsidR="00C53A03" w:rsidRPr="00C53A03">
        <w:rPr>
          <w:noProof/>
        </w:rPr>
        <w:t xml:space="preserve">the </w:t>
      </w:r>
      <w:r w:rsidRPr="00C53A03">
        <w:rPr>
          <w:noProof/>
        </w:rPr>
        <w:t>Human Rights</w:t>
      </w:r>
      <w:r w:rsidR="00C53A03" w:rsidRPr="00C53A03">
        <w:rPr>
          <w:noProof/>
        </w:rPr>
        <w:t xml:space="preserve"> Dialogue. I</w:t>
      </w:r>
      <w:r w:rsidRPr="00C53A03">
        <w:rPr>
          <w:noProof/>
        </w:rPr>
        <w:t xml:space="preserve">n </w:t>
      </w:r>
      <w:r w:rsidR="00C53A03" w:rsidRPr="00C53A03">
        <w:rPr>
          <w:noProof/>
        </w:rPr>
        <w:t xml:space="preserve">all </w:t>
      </w:r>
      <w:r w:rsidRPr="00C53A03">
        <w:rPr>
          <w:noProof/>
        </w:rPr>
        <w:t>of these frameworks the</w:t>
      </w:r>
      <w:r w:rsidR="00042480">
        <w:rPr>
          <w:noProof/>
        </w:rPr>
        <w:t xml:space="preserve">re is an advanced level of </w:t>
      </w:r>
      <w:r w:rsidRPr="00C53A03">
        <w:rPr>
          <w:noProof/>
        </w:rPr>
        <w:t xml:space="preserve">dialogue and cooperation between the EU and </w:t>
      </w:r>
      <w:r w:rsidR="00C53A03" w:rsidRPr="00C53A03">
        <w:rPr>
          <w:noProof/>
        </w:rPr>
        <w:t>Armenia</w:t>
      </w:r>
      <w:r w:rsidRPr="00C53A03">
        <w:rPr>
          <w:noProof/>
        </w:rPr>
        <w:t>.</w:t>
      </w:r>
    </w:p>
    <w:p w14:paraId="53496270" w14:textId="77777777" w:rsidR="000845C4" w:rsidRPr="00C53A03" w:rsidRDefault="000845C4" w:rsidP="000845C4">
      <w:pPr>
        <w:jc w:val="both"/>
        <w:rPr>
          <w:noProof/>
        </w:rPr>
      </w:pPr>
    </w:p>
    <w:p w14:paraId="415231AA" w14:textId="78CCC29B" w:rsidR="000845C4" w:rsidRPr="00C53A03" w:rsidRDefault="000845C4" w:rsidP="000845C4">
      <w:pPr>
        <w:jc w:val="both"/>
        <w:rPr>
          <w:noProof/>
        </w:rPr>
      </w:pPr>
      <w:r w:rsidRPr="00C53A03">
        <w:rPr>
          <w:noProof/>
        </w:rPr>
        <w:t xml:space="preserve">On the basis of the above, the Commission considers that </w:t>
      </w:r>
      <w:r w:rsidR="00C53A03" w:rsidRPr="00C53A03">
        <w:rPr>
          <w:noProof/>
        </w:rPr>
        <w:t xml:space="preserve">Armenia </w:t>
      </w:r>
      <w:r w:rsidRPr="00C53A03">
        <w:rPr>
          <w:noProof/>
        </w:rPr>
        <w:t xml:space="preserve">has made good progress in the implementation of </w:t>
      </w:r>
      <w:r w:rsidR="00C53A03">
        <w:rPr>
          <w:noProof/>
        </w:rPr>
        <w:t xml:space="preserve">the benchmarks relevant for </w:t>
      </w:r>
      <w:r w:rsidRPr="00C53A03">
        <w:rPr>
          <w:noProof/>
        </w:rPr>
        <w:t>the first phase</w:t>
      </w:r>
      <w:r w:rsidR="00C53A03" w:rsidRPr="00C53A03">
        <w:rPr>
          <w:noProof/>
        </w:rPr>
        <w:t xml:space="preserve"> </w:t>
      </w:r>
      <w:r w:rsidR="00C53A03">
        <w:rPr>
          <w:noProof/>
        </w:rPr>
        <w:t xml:space="preserve">(legislative and policy framework) </w:t>
      </w:r>
      <w:r w:rsidR="00C53A03" w:rsidRPr="00C53A03">
        <w:rPr>
          <w:noProof/>
        </w:rPr>
        <w:t xml:space="preserve">of </w:t>
      </w:r>
      <w:r w:rsidR="0DDDCA8A" w:rsidRPr="00C53A03">
        <w:rPr>
          <w:noProof/>
        </w:rPr>
        <w:t xml:space="preserve">the </w:t>
      </w:r>
      <w:r w:rsidRPr="00C53A03">
        <w:rPr>
          <w:noProof/>
        </w:rPr>
        <w:t>VLAP</w:t>
      </w:r>
      <w:r w:rsidR="00515FAA">
        <w:rPr>
          <w:noProof/>
        </w:rPr>
        <w:t>, considering that the VLAP was officially handed</w:t>
      </w:r>
      <w:r w:rsidR="00DB1B6D">
        <w:rPr>
          <w:noProof/>
        </w:rPr>
        <w:t xml:space="preserve"> </w:t>
      </w:r>
      <w:r w:rsidR="00515FAA">
        <w:rPr>
          <w:noProof/>
        </w:rPr>
        <w:t>over to Armenian authorities only in November 2025</w:t>
      </w:r>
      <w:r w:rsidR="00C53A03">
        <w:rPr>
          <w:noProof/>
        </w:rPr>
        <w:t>.</w:t>
      </w:r>
      <w:r w:rsidRPr="00C53A03">
        <w:rPr>
          <w:noProof/>
        </w:rPr>
        <w:t xml:space="preserve"> The</w:t>
      </w:r>
      <w:r w:rsidR="00646B49">
        <w:rPr>
          <w:noProof/>
        </w:rPr>
        <w:t xml:space="preserve"> first </w:t>
      </w:r>
      <w:r w:rsidR="00E608C6">
        <w:rPr>
          <w:noProof/>
        </w:rPr>
        <w:t xml:space="preserve">set </w:t>
      </w:r>
      <w:r w:rsidR="00646B49">
        <w:rPr>
          <w:noProof/>
        </w:rPr>
        <w:t>of benchmarks</w:t>
      </w:r>
      <w:r w:rsidR="0020533A">
        <w:rPr>
          <w:noProof/>
        </w:rPr>
        <w:t xml:space="preserve"> under block 1(</w:t>
      </w:r>
      <w:r w:rsidRPr="00C53A03">
        <w:rPr>
          <w:noProof/>
        </w:rPr>
        <w:t>document security, including biometrics</w:t>
      </w:r>
      <w:r w:rsidR="0020533A">
        <w:rPr>
          <w:noProof/>
        </w:rPr>
        <w:t>)</w:t>
      </w:r>
      <w:r w:rsidRPr="00C53A03">
        <w:rPr>
          <w:noProof/>
        </w:rPr>
        <w:t xml:space="preserve"> and</w:t>
      </w:r>
      <w:r w:rsidR="0020533A">
        <w:rPr>
          <w:noProof/>
        </w:rPr>
        <w:t xml:space="preserve"> - within block 2 </w:t>
      </w:r>
      <w:r w:rsidR="00D156DF">
        <w:rPr>
          <w:noProof/>
        </w:rPr>
        <w:t>(</w:t>
      </w:r>
      <w:r w:rsidR="00646B49">
        <w:rPr>
          <w:noProof/>
        </w:rPr>
        <w:t xml:space="preserve">on </w:t>
      </w:r>
      <w:r w:rsidR="00515FAA">
        <w:rPr>
          <w:noProof/>
        </w:rPr>
        <w:t>migration management</w:t>
      </w:r>
      <w:r w:rsidR="00D156DF">
        <w:rPr>
          <w:noProof/>
        </w:rPr>
        <w:t>)</w:t>
      </w:r>
      <w:r w:rsidR="00515FAA">
        <w:rPr>
          <w:noProof/>
        </w:rPr>
        <w:t xml:space="preserve"> </w:t>
      </w:r>
      <w:r w:rsidR="00C53A03">
        <w:rPr>
          <w:noProof/>
        </w:rPr>
        <w:t>are</w:t>
      </w:r>
      <w:r w:rsidRPr="00C53A03">
        <w:rPr>
          <w:noProof/>
        </w:rPr>
        <w:t xml:space="preserve"> already at an advanced stage of fulfilment. </w:t>
      </w:r>
      <w:r w:rsidR="00515FAA">
        <w:rPr>
          <w:noProof/>
        </w:rPr>
        <w:t>Armenia</w:t>
      </w:r>
      <w:r w:rsidRPr="00C53A03">
        <w:rPr>
          <w:noProof/>
        </w:rPr>
        <w:t xml:space="preserve"> is also progressing well in the implementation of the first </w:t>
      </w:r>
      <w:r w:rsidR="00E608C6">
        <w:rPr>
          <w:noProof/>
        </w:rPr>
        <w:t>set</w:t>
      </w:r>
      <w:r w:rsidR="008E0E09">
        <w:rPr>
          <w:noProof/>
        </w:rPr>
        <w:t xml:space="preserve"> of</w:t>
      </w:r>
      <w:r w:rsidRPr="00C53A03">
        <w:rPr>
          <w:noProof/>
        </w:rPr>
        <w:t xml:space="preserve"> benchmarks relat</w:t>
      </w:r>
      <w:r w:rsidR="00E608C6">
        <w:rPr>
          <w:noProof/>
        </w:rPr>
        <w:t>ed</w:t>
      </w:r>
      <w:r w:rsidRPr="00C53A03">
        <w:rPr>
          <w:noProof/>
        </w:rPr>
        <w:t xml:space="preserve"> to </w:t>
      </w:r>
      <w:r w:rsidR="00DB1B6D">
        <w:rPr>
          <w:noProof/>
        </w:rPr>
        <w:t>the other policy areas</w:t>
      </w:r>
      <w:r w:rsidR="0020533A">
        <w:rPr>
          <w:noProof/>
        </w:rPr>
        <w:t xml:space="preserve"> </w:t>
      </w:r>
      <w:r w:rsidR="00DB1B6D">
        <w:rPr>
          <w:noProof/>
        </w:rPr>
        <w:t>cover</w:t>
      </w:r>
      <w:r w:rsidR="00C562D7">
        <w:rPr>
          <w:noProof/>
        </w:rPr>
        <w:t>ed</w:t>
      </w:r>
      <w:r w:rsidR="00DB1B6D">
        <w:rPr>
          <w:noProof/>
        </w:rPr>
        <w:t xml:space="preserve"> </w:t>
      </w:r>
      <w:r w:rsidR="0020533A">
        <w:rPr>
          <w:noProof/>
        </w:rPr>
        <w:t xml:space="preserve">under block 2 (integrated border </w:t>
      </w:r>
      <w:r w:rsidR="0020533A" w:rsidRPr="00C53A03">
        <w:rPr>
          <w:noProof/>
        </w:rPr>
        <w:t>management, asylum</w:t>
      </w:r>
      <w:r w:rsidR="0020533A">
        <w:rPr>
          <w:noProof/>
        </w:rPr>
        <w:t xml:space="preserve">), block 3 (public order and security) and block 4 (external relations and fundamental rights) </w:t>
      </w:r>
      <w:r w:rsidR="00DB1B6D">
        <w:rPr>
          <w:noProof/>
        </w:rPr>
        <w:t>in the VLAP</w:t>
      </w:r>
      <w:r w:rsidRPr="00C53A03">
        <w:rPr>
          <w:noProof/>
        </w:rPr>
        <w:t>.</w:t>
      </w:r>
    </w:p>
    <w:p w14:paraId="09480B79" w14:textId="77777777" w:rsidR="000845C4" w:rsidRPr="00C53A03" w:rsidRDefault="000845C4" w:rsidP="000845C4">
      <w:pPr>
        <w:jc w:val="both"/>
        <w:rPr>
          <w:noProof/>
        </w:rPr>
      </w:pPr>
    </w:p>
    <w:p w14:paraId="2BECC3BA" w14:textId="46A1739F" w:rsidR="000845C4" w:rsidRPr="000845C4" w:rsidRDefault="007205A4" w:rsidP="000845C4">
      <w:pPr>
        <w:jc w:val="both"/>
        <w:rPr>
          <w:noProof/>
        </w:rPr>
      </w:pPr>
      <w:r>
        <w:rPr>
          <w:noProof/>
        </w:rPr>
        <w:t xml:space="preserve">The findings of this first progress report by the Commission will be presented to the European Parliament and the Council. These findings will also be presented and discussed by the Commission with </w:t>
      </w:r>
      <w:r w:rsidR="007E640E">
        <w:rPr>
          <w:noProof/>
        </w:rPr>
        <w:t xml:space="preserve">the </w:t>
      </w:r>
      <w:r>
        <w:rPr>
          <w:noProof/>
        </w:rPr>
        <w:t xml:space="preserve">Armenian authorities in the next Senior Officials meeting.  </w:t>
      </w:r>
      <w:r w:rsidR="000845C4" w:rsidRPr="00C53A03">
        <w:rPr>
          <w:noProof/>
        </w:rPr>
        <w:t xml:space="preserve">The Commission will continue to </w:t>
      </w:r>
      <w:r w:rsidR="00C53A03" w:rsidRPr="00C53A03">
        <w:rPr>
          <w:noProof/>
        </w:rPr>
        <w:t xml:space="preserve">support Armenia </w:t>
      </w:r>
      <w:r w:rsidR="000845C4" w:rsidRPr="00C53A03">
        <w:rPr>
          <w:noProof/>
        </w:rPr>
        <w:t xml:space="preserve">in the implementation of the VLAP </w:t>
      </w:r>
      <w:r w:rsidR="3E0EBB5C">
        <w:rPr>
          <w:noProof/>
        </w:rPr>
        <w:t>including</w:t>
      </w:r>
      <w:r w:rsidR="000845C4">
        <w:rPr>
          <w:noProof/>
        </w:rPr>
        <w:t xml:space="preserve"> </w:t>
      </w:r>
      <w:r w:rsidR="007E640E">
        <w:rPr>
          <w:noProof/>
        </w:rPr>
        <w:t xml:space="preserve">through </w:t>
      </w:r>
      <w:r w:rsidR="554DC093">
        <w:rPr>
          <w:noProof/>
        </w:rPr>
        <w:t>dedicated technical and financial assistance from the Resilience and Growth Plan for Armenia being roll</w:t>
      </w:r>
      <w:r w:rsidR="24560DFC">
        <w:rPr>
          <w:noProof/>
        </w:rPr>
        <w:t xml:space="preserve">ed out. </w:t>
      </w:r>
      <w:r w:rsidR="00E1C5FB">
        <w:rPr>
          <w:noProof/>
        </w:rPr>
        <w:t>The Commission will</w:t>
      </w:r>
      <w:r w:rsidR="000845C4" w:rsidRPr="00C53A03">
        <w:rPr>
          <w:noProof/>
        </w:rPr>
        <w:t xml:space="preserve"> actively monitor the fulfilment of all benchmarks under the four </w:t>
      </w:r>
      <w:r w:rsidR="00DB1B6D">
        <w:rPr>
          <w:noProof/>
        </w:rPr>
        <w:t>b</w:t>
      </w:r>
      <w:r w:rsidR="000845C4" w:rsidRPr="00C53A03">
        <w:rPr>
          <w:noProof/>
        </w:rPr>
        <w:t>locks of the VLAP</w:t>
      </w:r>
      <w:r w:rsidR="6D4349E6">
        <w:rPr>
          <w:noProof/>
        </w:rPr>
        <w:t xml:space="preserve">, with the support of EU Member States’s experts. </w:t>
      </w:r>
      <w:r w:rsidR="0020533A">
        <w:rPr>
          <w:noProof/>
        </w:rPr>
        <w:t xml:space="preserve">Additional EU evaluation missions will be organised in Armenia in the coming period in view of assessing progress made by </w:t>
      </w:r>
      <w:r w:rsidR="00FC4748">
        <w:rPr>
          <w:noProof/>
        </w:rPr>
        <w:t xml:space="preserve">the </w:t>
      </w:r>
      <w:r w:rsidR="0020533A">
        <w:rPr>
          <w:noProof/>
        </w:rPr>
        <w:t xml:space="preserve">Armenian authorities in fulfilling all benchmarks under the first phase. The recommendations included in this report should guide the Armenian authorities in closing the gaps identified. </w:t>
      </w:r>
      <w:r w:rsidR="6D4349E6">
        <w:rPr>
          <w:noProof/>
        </w:rPr>
        <w:t xml:space="preserve">This monitoring will </w:t>
      </w:r>
      <w:r w:rsidR="4251593B">
        <w:rPr>
          <w:noProof/>
        </w:rPr>
        <w:t xml:space="preserve">inform </w:t>
      </w:r>
      <w:r w:rsidR="6D01E078">
        <w:rPr>
          <w:noProof/>
        </w:rPr>
        <w:t>f</w:t>
      </w:r>
      <w:r w:rsidR="7020F553">
        <w:rPr>
          <w:noProof/>
        </w:rPr>
        <w:t xml:space="preserve">orthcoming </w:t>
      </w:r>
      <w:r w:rsidR="6D01E078">
        <w:rPr>
          <w:noProof/>
        </w:rPr>
        <w:t>reports</w:t>
      </w:r>
      <w:r w:rsidR="51A3ED22">
        <w:rPr>
          <w:noProof/>
        </w:rPr>
        <w:t xml:space="preserve"> from the Commission </w:t>
      </w:r>
      <w:r w:rsidR="4F503BB9">
        <w:rPr>
          <w:noProof/>
        </w:rPr>
        <w:t xml:space="preserve">to the European Parliament and the Council </w:t>
      </w:r>
      <w:r w:rsidR="51A3ED22">
        <w:rPr>
          <w:noProof/>
        </w:rPr>
        <w:t xml:space="preserve">on the </w:t>
      </w:r>
      <w:r w:rsidR="2E808639">
        <w:rPr>
          <w:noProof/>
        </w:rPr>
        <w:t xml:space="preserve">progress made by Armenia in </w:t>
      </w:r>
      <w:r w:rsidR="51A3ED22">
        <w:rPr>
          <w:noProof/>
        </w:rPr>
        <w:t>implement</w:t>
      </w:r>
      <w:r w:rsidR="60860920">
        <w:rPr>
          <w:noProof/>
        </w:rPr>
        <w:t xml:space="preserve">ing </w:t>
      </w:r>
      <w:r w:rsidR="51A3ED22">
        <w:rPr>
          <w:noProof/>
        </w:rPr>
        <w:t>the VLAP</w:t>
      </w:r>
      <w:r w:rsidR="2AF373FA">
        <w:rPr>
          <w:noProof/>
        </w:rPr>
        <w:t>.</w:t>
      </w:r>
      <w:r w:rsidR="51A3ED22">
        <w:rPr>
          <w:noProof/>
        </w:rPr>
        <w:t xml:space="preserve"> </w:t>
      </w:r>
      <w:r w:rsidR="6D01E078">
        <w:rPr>
          <w:noProof/>
        </w:rPr>
        <w:t xml:space="preserve"> </w:t>
      </w:r>
      <w:r w:rsidR="6D4349E6">
        <w:rPr>
          <w:noProof/>
        </w:rPr>
        <w:t xml:space="preserve"> </w:t>
      </w:r>
    </w:p>
    <w:sectPr w:rsidR="000845C4" w:rsidRPr="000845C4" w:rsidSect="00DB0FE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D5EA4" w14:textId="77777777" w:rsidR="00585C78" w:rsidRPr="00301E8C" w:rsidRDefault="00585C78">
      <w:r w:rsidRPr="00301E8C">
        <w:separator/>
      </w:r>
    </w:p>
  </w:endnote>
  <w:endnote w:type="continuationSeparator" w:id="0">
    <w:p w14:paraId="067CA0F5" w14:textId="77777777" w:rsidR="00585C78" w:rsidRPr="00301E8C" w:rsidRDefault="00585C78">
      <w:r w:rsidRPr="00301E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77F7" w14:textId="6B19A5E4" w:rsidR="00F45538" w:rsidRPr="00F45538" w:rsidRDefault="00F45538" w:rsidP="00F45538">
    <w:pPr>
      <w:pStyle w:val="FooterCoverPage"/>
      <w:rPr>
        <w:rFonts w:ascii="Arial" w:hAnsi="Arial" w:cs="Arial"/>
        <w:b/>
        <w:sz w:val="48"/>
      </w:rPr>
    </w:pPr>
    <w:r w:rsidRPr="00F45538">
      <w:rPr>
        <w:rFonts w:ascii="Arial" w:hAnsi="Arial" w:cs="Arial"/>
        <w:b/>
        <w:sz w:val="48"/>
      </w:rPr>
      <w:t>EN</w:t>
    </w:r>
    <w:r w:rsidRPr="00F45538">
      <w:rPr>
        <w:rFonts w:ascii="Arial" w:hAnsi="Arial" w:cs="Arial"/>
        <w:b/>
        <w:sz w:val="48"/>
      </w:rPr>
      <w:tab/>
    </w:r>
    <w:r w:rsidRPr="00F45538">
      <w:rPr>
        <w:rFonts w:ascii="Arial" w:hAnsi="Arial" w:cs="Arial"/>
        <w:b/>
        <w:sz w:val="48"/>
      </w:rPr>
      <w:tab/>
    </w:r>
    <w:r w:rsidRPr="00F45538">
      <w:tab/>
    </w:r>
    <w:r w:rsidRPr="00F4553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653D6" w14:textId="5D5400B9" w:rsidR="00F45538" w:rsidRPr="00F45538" w:rsidRDefault="00F45538" w:rsidP="00F45538">
    <w:pPr>
      <w:pStyle w:val="FooterCoverPage"/>
      <w:rPr>
        <w:rFonts w:ascii="Arial" w:hAnsi="Arial" w:cs="Arial"/>
        <w:b/>
        <w:sz w:val="48"/>
      </w:rPr>
    </w:pPr>
    <w:r w:rsidRPr="00F45538">
      <w:rPr>
        <w:rFonts w:ascii="Arial" w:hAnsi="Arial" w:cs="Arial"/>
        <w:b/>
        <w:sz w:val="48"/>
      </w:rPr>
      <w:t>EN</w:t>
    </w:r>
    <w:r w:rsidRPr="00F45538">
      <w:rPr>
        <w:rFonts w:ascii="Arial" w:hAnsi="Arial" w:cs="Arial"/>
        <w:b/>
        <w:sz w:val="48"/>
      </w:rPr>
      <w:tab/>
    </w:r>
    <w:r w:rsidRPr="00F45538">
      <w:rPr>
        <w:rFonts w:ascii="Arial" w:hAnsi="Arial" w:cs="Arial"/>
        <w:b/>
        <w:sz w:val="48"/>
      </w:rPr>
      <w:tab/>
    </w:r>
    <w:r w:rsidRPr="00F45538">
      <w:tab/>
    </w:r>
    <w:r w:rsidRPr="00F4553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639F6" w14:textId="77777777" w:rsidR="00F45538" w:rsidRPr="00F45538" w:rsidRDefault="00F45538" w:rsidP="00F455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8FD4" w14:textId="77777777" w:rsidR="00DB0FE0" w:rsidRDefault="00DB0F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B35" w14:textId="77777777" w:rsidR="00DB0FE0" w:rsidRPr="00301E8C" w:rsidRDefault="00DB0FE0">
    <w:pPr>
      <w:pStyle w:val="BodyText"/>
      <w:spacing w:line="14" w:lineRule="auto"/>
      <w:rPr>
        <w:sz w:val="20"/>
      </w:rPr>
    </w:pPr>
    <w:r w:rsidRPr="00301E8C">
      <w:rPr>
        <w:noProof/>
        <w:sz w:val="20"/>
        <w:lang w:eastAsia="en-GB"/>
      </w:rPr>
      <mc:AlternateContent>
        <mc:Choice Requires="wps">
          <w:drawing>
            <wp:anchor distT="0" distB="0" distL="0" distR="0" simplePos="0" relativeHeight="251658240" behindDoc="1" locked="0" layoutInCell="1" allowOverlap="1" wp14:anchorId="668926F2" wp14:editId="36A808D3">
              <wp:simplePos x="0" y="0"/>
              <wp:positionH relativeFrom="page">
                <wp:posOffset>3680586</wp:posOffset>
              </wp:positionH>
              <wp:positionV relativeFrom="page">
                <wp:posOffset>9884301</wp:posOffset>
              </wp:positionV>
              <wp:extent cx="129539" cy="139065"/>
              <wp:effectExtent l="0" t="0" r="0" b="0"/>
              <wp:wrapNone/>
              <wp:docPr id="200141581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139065"/>
                      </a:xfrm>
                      <a:prstGeom prst="rect">
                        <a:avLst/>
                      </a:prstGeom>
                    </wps:spPr>
                    <wps:txbx>
                      <w:txbxContent>
                        <w:p w14:paraId="2E5B635E" w14:textId="56E273AD" w:rsidR="00DB0FE0" w:rsidRPr="00301E8C" w:rsidRDefault="00DB0FE0">
                          <w:pPr>
                            <w:spacing w:before="14"/>
                            <w:ind w:left="20"/>
                            <w:rPr>
                              <w:sz w:val="16"/>
                            </w:rPr>
                          </w:pPr>
                          <w:r w:rsidRPr="00301E8C">
                            <w:rPr>
                              <w:spacing w:val="-5"/>
                              <w:sz w:val="16"/>
                            </w:rPr>
                            <w:fldChar w:fldCharType="begin"/>
                          </w:r>
                          <w:r w:rsidRPr="00301E8C">
                            <w:rPr>
                              <w:spacing w:val="-5"/>
                              <w:sz w:val="16"/>
                            </w:rPr>
                            <w:instrText xml:space="preserve"> PAGE </w:instrText>
                          </w:r>
                          <w:r w:rsidRPr="00301E8C">
                            <w:rPr>
                              <w:spacing w:val="-5"/>
                              <w:sz w:val="16"/>
                            </w:rPr>
                            <w:fldChar w:fldCharType="separate"/>
                          </w:r>
                          <w:r w:rsidR="00F45538">
                            <w:rPr>
                              <w:noProof/>
                              <w:spacing w:val="-5"/>
                              <w:sz w:val="16"/>
                            </w:rPr>
                            <w:t>1</w:t>
                          </w:r>
                          <w:r w:rsidRPr="00301E8C">
                            <w:rPr>
                              <w:spacing w:val="-5"/>
                              <w:sz w:val="16"/>
                            </w:rPr>
                            <w:fldChar w:fldCharType="end"/>
                          </w:r>
                        </w:p>
                      </w:txbxContent>
                    </wps:txbx>
                    <wps:bodyPr wrap="square" lIns="0" tIns="0" rIns="0" bIns="0" rtlCol="0">
                      <a:noAutofit/>
                    </wps:bodyPr>
                  </wps:wsp>
                </a:graphicData>
              </a:graphic>
            </wp:anchor>
          </w:drawing>
        </mc:Choice>
        <mc:Fallback>
          <w:pict>
            <v:shapetype w14:anchorId="668926F2" id="_x0000_t202" coordsize="21600,21600" o:spt="202" path="m,l,21600r21600,l21600,xe">
              <v:stroke joinstyle="miter"/>
              <v:path gradientshapeok="t" o:connecttype="rect"/>
            </v:shapetype>
            <v:shape id="Textbox 1" o:spid="_x0000_s1026" type="#_x0000_t202" style="position:absolute;left:0;text-align:left;margin-left:289.8pt;margin-top:778.3pt;width:10.2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" filled="f" stroked="f">
              <v:path arrowok="t"/>
              <v:textbox inset="0,0,0,0">
                <w:txbxContent>
                  <w:p w14:paraId="2E5B635E" w14:textId="56E273AD" w:rsidR="00DB0FE0" w:rsidRPr="00301E8C" w:rsidRDefault="00DB0FE0">
                    <w:pPr>
                      <w:spacing w:before="14"/>
                      <w:ind w:left="20"/>
                      <w:rPr>
                        <w:sz w:val="16"/>
                      </w:rPr>
                    </w:pPr>
                    <w:r w:rsidRPr="00301E8C">
                      <w:rPr>
                        <w:spacing w:val="-5"/>
                        <w:sz w:val="16"/>
                      </w:rPr>
                      <w:fldChar w:fldCharType="begin"/>
                    </w:r>
                    <w:r w:rsidRPr="00301E8C">
                      <w:rPr>
                        <w:spacing w:val="-5"/>
                        <w:sz w:val="16"/>
                      </w:rPr>
                      <w:instrText xml:space="preserve"> PAGE </w:instrText>
                    </w:r>
                    <w:r w:rsidRPr="00301E8C">
                      <w:rPr>
                        <w:spacing w:val="-5"/>
                        <w:sz w:val="16"/>
                      </w:rPr>
                      <w:fldChar w:fldCharType="separate"/>
                    </w:r>
                    <w:r w:rsidR="00F45538">
                      <w:rPr>
                        <w:noProof/>
                        <w:spacing w:val="-5"/>
                        <w:sz w:val="16"/>
                      </w:rPr>
                      <w:t>1</w:t>
                    </w:r>
                    <w:r w:rsidRPr="00301E8C">
                      <w:rPr>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8C92" w14:textId="77777777" w:rsidR="00DB0FE0" w:rsidRDefault="00DB0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7A2EE" w14:textId="77777777" w:rsidR="00585C78" w:rsidRPr="00301E8C" w:rsidRDefault="00585C78">
      <w:r w:rsidRPr="00301E8C">
        <w:separator/>
      </w:r>
    </w:p>
  </w:footnote>
  <w:footnote w:type="continuationSeparator" w:id="0">
    <w:p w14:paraId="2349BC9F" w14:textId="77777777" w:rsidR="00585C78" w:rsidRPr="00301E8C" w:rsidRDefault="00585C78">
      <w:r w:rsidRPr="00301E8C">
        <w:continuationSeparator/>
      </w:r>
    </w:p>
  </w:footnote>
  <w:footnote w:id="1">
    <w:p w14:paraId="2F2503C0" w14:textId="2ED67256" w:rsidR="007B2CEE" w:rsidRPr="00DD3071" w:rsidRDefault="007B2CEE">
      <w:pPr>
        <w:pStyle w:val="FootnoteText"/>
        <w:rPr>
          <w:lang w:val="fr-BE"/>
        </w:rPr>
      </w:pPr>
      <w:r>
        <w:rPr>
          <w:rStyle w:val="FootnoteReference"/>
        </w:rPr>
        <w:footnoteRef/>
      </w:r>
      <w:r w:rsidRPr="00DD3071">
        <w:rPr>
          <w:lang w:val="fr-BE"/>
        </w:rPr>
        <w:t xml:space="preserve"> </w:t>
      </w:r>
      <w:r w:rsidRPr="007B2CEE">
        <w:rPr>
          <w:lang w:val="fr-BE"/>
        </w:rPr>
        <w:t>P</w:t>
      </w:r>
      <w:r w:rsidRPr="00DD3071">
        <w:rPr>
          <w:lang w:val="fr-BE"/>
        </w:rPr>
        <w:t>rovisional Eurosta</w:t>
      </w:r>
      <w:r>
        <w:rPr>
          <w:lang w:val="fr-BE"/>
        </w:rPr>
        <w:t>t data</w:t>
      </w:r>
    </w:p>
  </w:footnote>
  <w:footnote w:id="2">
    <w:p w14:paraId="430AB2E4" w14:textId="77777777" w:rsidR="007B2CEE" w:rsidRPr="00194E6D" w:rsidRDefault="007B2CEE" w:rsidP="007B2CEE">
      <w:pPr>
        <w:pStyle w:val="FootnoteText"/>
        <w:rPr>
          <w:lang w:val="fr-BE"/>
        </w:rPr>
      </w:pPr>
      <w:r>
        <w:rPr>
          <w:rStyle w:val="FootnoteReference"/>
        </w:rPr>
        <w:footnoteRef/>
      </w:r>
      <w:r w:rsidRPr="00194E6D">
        <w:rPr>
          <w:lang w:val="fr-BE"/>
        </w:rPr>
        <w:t xml:space="preserve"> Provisional </w:t>
      </w:r>
      <w:r w:rsidRPr="007B2CEE">
        <w:rPr>
          <w:lang w:val="fr-BE"/>
        </w:rPr>
        <w:t xml:space="preserve">Eurostat data </w:t>
      </w:r>
    </w:p>
  </w:footnote>
  <w:footnote w:id="3">
    <w:p w14:paraId="3715051F" w14:textId="282BE0B7" w:rsidR="00775BDF" w:rsidRPr="00DD3071" w:rsidRDefault="00775BDF">
      <w:pPr>
        <w:pStyle w:val="FootnoteText"/>
        <w:rPr>
          <w:lang w:val="en-IE"/>
        </w:rPr>
      </w:pPr>
      <w:r>
        <w:rPr>
          <w:rStyle w:val="FootnoteReference"/>
        </w:rPr>
        <w:footnoteRef/>
      </w:r>
      <w:r>
        <w:t xml:space="preserve"> </w:t>
      </w:r>
      <w:hyperlink r:id="rId1" w:history="1">
        <w:r w:rsidRPr="00DD3071">
          <w:rPr>
            <w:rStyle w:val="Hyperlink"/>
            <w:lang w:val="en-IE"/>
          </w:rPr>
          <w:t>COM (2026) 43 final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39330" w14:textId="77777777" w:rsidR="00F45538" w:rsidRPr="00F45538" w:rsidRDefault="00F45538" w:rsidP="00F4553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4F41A" w14:textId="77777777" w:rsidR="00F45538" w:rsidRPr="00F45538" w:rsidRDefault="00F45538" w:rsidP="00F455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F260B" w14:textId="77777777" w:rsidR="00F45538" w:rsidRPr="00F45538" w:rsidRDefault="00F45538" w:rsidP="00F455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C9BE" w14:textId="77777777" w:rsidR="00DB0FE0" w:rsidRDefault="00DB0F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B874" w14:textId="77777777" w:rsidR="00DB0FE0" w:rsidRDefault="00DB0F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8E51" w14:textId="77777777" w:rsidR="00DB0FE0" w:rsidRDefault="00DB0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A0CD5"/>
    <w:multiLevelType w:val="hybridMultilevel"/>
    <w:tmpl w:val="190EB434"/>
    <w:lvl w:ilvl="0" w:tplc="DCAEA1D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C2412E6"/>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207C2"/>
    <w:multiLevelType w:val="hybridMultilevel"/>
    <w:tmpl w:val="17C897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3A5117"/>
    <w:multiLevelType w:val="multilevel"/>
    <w:tmpl w:val="31F0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148DC"/>
    <w:multiLevelType w:val="hybridMultilevel"/>
    <w:tmpl w:val="E9EA7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A310E8"/>
    <w:multiLevelType w:val="hybridMultilevel"/>
    <w:tmpl w:val="AB8A5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654CF5"/>
    <w:multiLevelType w:val="multilevel"/>
    <w:tmpl w:val="092E7EB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52528"/>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23E5F"/>
    <w:multiLevelType w:val="hybridMultilevel"/>
    <w:tmpl w:val="2A042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993AD9"/>
    <w:multiLevelType w:val="hybridMultilevel"/>
    <w:tmpl w:val="22C8DAE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6C50317"/>
    <w:multiLevelType w:val="hybridMultilevel"/>
    <w:tmpl w:val="94540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4B52D9"/>
    <w:multiLevelType w:val="multilevel"/>
    <w:tmpl w:val="E506A2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6AFD3BAE"/>
    <w:multiLevelType w:val="hybridMultilevel"/>
    <w:tmpl w:val="67B61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4AE147B"/>
    <w:multiLevelType w:val="hybridMultilevel"/>
    <w:tmpl w:val="CD827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9EE69CB"/>
    <w:multiLevelType w:val="hybridMultilevel"/>
    <w:tmpl w:val="A7CE02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FC213AA"/>
    <w:multiLevelType w:val="hybridMultilevel"/>
    <w:tmpl w:val="3D320C8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15"/>
  </w:num>
  <w:num w:numId="4">
    <w:abstractNumId w:val="0"/>
  </w:num>
  <w:num w:numId="5">
    <w:abstractNumId w:val="5"/>
  </w:num>
  <w:num w:numId="6">
    <w:abstractNumId w:val="4"/>
  </w:num>
  <w:num w:numId="7">
    <w:abstractNumId w:val="2"/>
  </w:num>
  <w:num w:numId="8">
    <w:abstractNumId w:val="3"/>
  </w:num>
  <w:num w:numId="9">
    <w:abstractNumId w:val="7"/>
  </w:num>
  <w:num w:numId="10">
    <w:abstractNumId w:val="9"/>
  </w:num>
  <w:num w:numId="11">
    <w:abstractNumId w:val="6"/>
  </w:num>
  <w:num w:numId="12">
    <w:abstractNumId w:val="1"/>
  </w:num>
  <w:num w:numId="13">
    <w:abstractNumId w:val="8"/>
  </w:num>
  <w:num w:numId="14">
    <w:abstractNumId w:val="13"/>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AEE98132-4ACB-4D48-BBBD-0E65E22BCD37"/>
    <w:docVar w:name="LW_COVERPAGE_TYPE" w:val="1"/>
    <w:docVar w:name="LW_CROSSREFERENCE" w:val="&lt;UNUSED&gt;"/>
    <w:docVar w:name="LW_DATE.ADOPT.CP_ISODATE" w:val="&lt;EMPTY&gt;"/>
    <w:docVar w:name="LW_DocType" w:val="NORMAL"/>
    <w:docVar w:name="LW_EMISSION" w:val="30.4.2026"/>
    <w:docVar w:name="LW_EMISSION_ISODATE" w:val="2026-04-30"/>
    <w:docVar w:name="LW_EMISSION_LOCATION" w:val="BRX"/>
    <w:docVar w:name="LW_EMISSION_PREFIX" w:val="Brussels, "/>
    <w:docVar w:name="LW_EMISSION_SUFFIX" w:val=" "/>
    <w:docVar w:name="LW_ID_DOCTYPE_NONLW" w:val="CP-006"/>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irst Progress Report on the implementation by Armenia of the Action Plan on Visa Liberalisation"/>
    <w:docVar w:name="LW_TYPE.DOC.CP" w:val="REPORT FROM THE COMMISSION TO THE EUROPEAN PARLIAMENT AND THE COUNCIL"/>
    <w:docVar w:name="LW_TYPEACTEPRINCIPAL.CP" w:val="&lt;UNUSED&gt;"/>
    <w:docVar w:name="LwApiVersions" w:val="LW4CoDe 1.24.5.0; LW 9.2, Build 20251112"/>
  </w:docVars>
  <w:rsids>
    <w:rsidRoot w:val="00810814"/>
    <w:rsid w:val="000001C9"/>
    <w:rsid w:val="000006F6"/>
    <w:rsid w:val="0000119B"/>
    <w:rsid w:val="00001E69"/>
    <w:rsid w:val="0000257A"/>
    <w:rsid w:val="00002743"/>
    <w:rsid w:val="00003279"/>
    <w:rsid w:val="00005362"/>
    <w:rsid w:val="000062B6"/>
    <w:rsid w:val="0000758C"/>
    <w:rsid w:val="0001040F"/>
    <w:rsid w:val="00010B89"/>
    <w:rsid w:val="0001234F"/>
    <w:rsid w:val="000124BE"/>
    <w:rsid w:val="00013FF0"/>
    <w:rsid w:val="000155E9"/>
    <w:rsid w:val="00015ECC"/>
    <w:rsid w:val="00016A13"/>
    <w:rsid w:val="000227AC"/>
    <w:rsid w:val="000227CE"/>
    <w:rsid w:val="000237B6"/>
    <w:rsid w:val="00023C02"/>
    <w:rsid w:val="00025463"/>
    <w:rsid w:val="00025748"/>
    <w:rsid w:val="000269CD"/>
    <w:rsid w:val="000313FF"/>
    <w:rsid w:val="00034689"/>
    <w:rsid w:val="00034AA1"/>
    <w:rsid w:val="0003556B"/>
    <w:rsid w:val="000376E9"/>
    <w:rsid w:val="0004003C"/>
    <w:rsid w:val="00042480"/>
    <w:rsid w:val="00044706"/>
    <w:rsid w:val="00045CC6"/>
    <w:rsid w:val="000500CD"/>
    <w:rsid w:val="000507DC"/>
    <w:rsid w:val="00052C83"/>
    <w:rsid w:val="0005323C"/>
    <w:rsid w:val="00053990"/>
    <w:rsid w:val="00057798"/>
    <w:rsid w:val="00060005"/>
    <w:rsid w:val="000614C5"/>
    <w:rsid w:val="000631BB"/>
    <w:rsid w:val="00063475"/>
    <w:rsid w:val="0007051C"/>
    <w:rsid w:val="000711F2"/>
    <w:rsid w:val="00071FF4"/>
    <w:rsid w:val="00072F1B"/>
    <w:rsid w:val="000769CB"/>
    <w:rsid w:val="00077994"/>
    <w:rsid w:val="000845C4"/>
    <w:rsid w:val="00084C8E"/>
    <w:rsid w:val="000859A5"/>
    <w:rsid w:val="00090CEA"/>
    <w:rsid w:val="00090FCB"/>
    <w:rsid w:val="00091071"/>
    <w:rsid w:val="00091708"/>
    <w:rsid w:val="00093D43"/>
    <w:rsid w:val="000A0EFC"/>
    <w:rsid w:val="000A46AF"/>
    <w:rsid w:val="000A579D"/>
    <w:rsid w:val="000B023B"/>
    <w:rsid w:val="000B16C8"/>
    <w:rsid w:val="000B6A47"/>
    <w:rsid w:val="000C10FD"/>
    <w:rsid w:val="000C18A7"/>
    <w:rsid w:val="000C3289"/>
    <w:rsid w:val="000C370C"/>
    <w:rsid w:val="000C414C"/>
    <w:rsid w:val="000C7206"/>
    <w:rsid w:val="000D0A29"/>
    <w:rsid w:val="000D3BC1"/>
    <w:rsid w:val="000E0034"/>
    <w:rsid w:val="000E0FA0"/>
    <w:rsid w:val="000E1B2F"/>
    <w:rsid w:val="000E21FE"/>
    <w:rsid w:val="000E3218"/>
    <w:rsid w:val="000E359A"/>
    <w:rsid w:val="000E42CE"/>
    <w:rsid w:val="000E6C06"/>
    <w:rsid w:val="000F012D"/>
    <w:rsid w:val="000F1F7F"/>
    <w:rsid w:val="000F36E6"/>
    <w:rsid w:val="000F68E5"/>
    <w:rsid w:val="000F77AF"/>
    <w:rsid w:val="00100044"/>
    <w:rsid w:val="00101586"/>
    <w:rsid w:val="00102069"/>
    <w:rsid w:val="00102AE8"/>
    <w:rsid w:val="00104470"/>
    <w:rsid w:val="00107081"/>
    <w:rsid w:val="00107D30"/>
    <w:rsid w:val="001108F1"/>
    <w:rsid w:val="0011228A"/>
    <w:rsid w:val="001153CD"/>
    <w:rsid w:val="00117DFA"/>
    <w:rsid w:val="001245C5"/>
    <w:rsid w:val="00124E80"/>
    <w:rsid w:val="00126CB4"/>
    <w:rsid w:val="00132D21"/>
    <w:rsid w:val="0013372F"/>
    <w:rsid w:val="00133820"/>
    <w:rsid w:val="00136ED9"/>
    <w:rsid w:val="00142184"/>
    <w:rsid w:val="00142658"/>
    <w:rsid w:val="00144BA7"/>
    <w:rsid w:val="00144DB1"/>
    <w:rsid w:val="00145B1E"/>
    <w:rsid w:val="00145C37"/>
    <w:rsid w:val="00146516"/>
    <w:rsid w:val="00147F1B"/>
    <w:rsid w:val="001502D7"/>
    <w:rsid w:val="001513B8"/>
    <w:rsid w:val="0016244C"/>
    <w:rsid w:val="00166F8F"/>
    <w:rsid w:val="001705F1"/>
    <w:rsid w:val="001710E3"/>
    <w:rsid w:val="00172626"/>
    <w:rsid w:val="00175EC4"/>
    <w:rsid w:val="00182432"/>
    <w:rsid w:val="00184DE4"/>
    <w:rsid w:val="001914E7"/>
    <w:rsid w:val="0019281C"/>
    <w:rsid w:val="00192E22"/>
    <w:rsid w:val="00193764"/>
    <w:rsid w:val="00193F26"/>
    <w:rsid w:val="001947A1"/>
    <w:rsid w:val="0019782F"/>
    <w:rsid w:val="00197BCC"/>
    <w:rsid w:val="001A5EFD"/>
    <w:rsid w:val="001A7643"/>
    <w:rsid w:val="001B0B56"/>
    <w:rsid w:val="001B3C93"/>
    <w:rsid w:val="001B4F63"/>
    <w:rsid w:val="001B55C9"/>
    <w:rsid w:val="001B5A5B"/>
    <w:rsid w:val="001B6016"/>
    <w:rsid w:val="001B77FA"/>
    <w:rsid w:val="001C4D91"/>
    <w:rsid w:val="001C68BA"/>
    <w:rsid w:val="001C6AC7"/>
    <w:rsid w:val="001D240D"/>
    <w:rsid w:val="001D26E6"/>
    <w:rsid w:val="001D370A"/>
    <w:rsid w:val="001D3D72"/>
    <w:rsid w:val="001D40E6"/>
    <w:rsid w:val="001D7C05"/>
    <w:rsid w:val="001E7E96"/>
    <w:rsid w:val="001F00A3"/>
    <w:rsid w:val="001F1455"/>
    <w:rsid w:val="001F1ECA"/>
    <w:rsid w:val="001F3C91"/>
    <w:rsid w:val="001F4522"/>
    <w:rsid w:val="001F4F3E"/>
    <w:rsid w:val="001F605D"/>
    <w:rsid w:val="001F763C"/>
    <w:rsid w:val="00200142"/>
    <w:rsid w:val="00200C63"/>
    <w:rsid w:val="00202597"/>
    <w:rsid w:val="0020489B"/>
    <w:rsid w:val="002048EF"/>
    <w:rsid w:val="00204C0A"/>
    <w:rsid w:val="0020533A"/>
    <w:rsid w:val="0020775D"/>
    <w:rsid w:val="00207FE9"/>
    <w:rsid w:val="002106D1"/>
    <w:rsid w:val="00212406"/>
    <w:rsid w:val="0021472F"/>
    <w:rsid w:val="00216AF2"/>
    <w:rsid w:val="00217D36"/>
    <w:rsid w:val="00217DEE"/>
    <w:rsid w:val="002210CA"/>
    <w:rsid w:val="00221279"/>
    <w:rsid w:val="002215D2"/>
    <w:rsid w:val="00221C0A"/>
    <w:rsid w:val="00221D81"/>
    <w:rsid w:val="00223C06"/>
    <w:rsid w:val="00226A16"/>
    <w:rsid w:val="002279F8"/>
    <w:rsid w:val="00235EB4"/>
    <w:rsid w:val="00239281"/>
    <w:rsid w:val="002401B9"/>
    <w:rsid w:val="00240742"/>
    <w:rsid w:val="0024136F"/>
    <w:rsid w:val="00242F84"/>
    <w:rsid w:val="002467B6"/>
    <w:rsid w:val="002477E6"/>
    <w:rsid w:val="002503AC"/>
    <w:rsid w:val="00252E05"/>
    <w:rsid w:val="00252E9B"/>
    <w:rsid w:val="00253A66"/>
    <w:rsid w:val="00253BCB"/>
    <w:rsid w:val="002554F9"/>
    <w:rsid w:val="00257431"/>
    <w:rsid w:val="00262433"/>
    <w:rsid w:val="00262989"/>
    <w:rsid w:val="00265642"/>
    <w:rsid w:val="002664D7"/>
    <w:rsid w:val="00267AB5"/>
    <w:rsid w:val="00272DEE"/>
    <w:rsid w:val="002733A8"/>
    <w:rsid w:val="00275EA3"/>
    <w:rsid w:val="002808FB"/>
    <w:rsid w:val="002831E1"/>
    <w:rsid w:val="00286B46"/>
    <w:rsid w:val="0029080A"/>
    <w:rsid w:val="00290C22"/>
    <w:rsid w:val="00291759"/>
    <w:rsid w:val="002917A2"/>
    <w:rsid w:val="002924A4"/>
    <w:rsid w:val="00292842"/>
    <w:rsid w:val="00295AC7"/>
    <w:rsid w:val="0029693E"/>
    <w:rsid w:val="00297845"/>
    <w:rsid w:val="002A3601"/>
    <w:rsid w:val="002A3AB6"/>
    <w:rsid w:val="002B2519"/>
    <w:rsid w:val="002B2B7D"/>
    <w:rsid w:val="002B2DBC"/>
    <w:rsid w:val="002B2DDD"/>
    <w:rsid w:val="002B4277"/>
    <w:rsid w:val="002B667F"/>
    <w:rsid w:val="002C77BC"/>
    <w:rsid w:val="002D0C37"/>
    <w:rsid w:val="002D2B96"/>
    <w:rsid w:val="002D33DD"/>
    <w:rsid w:val="002D39FB"/>
    <w:rsid w:val="002D4816"/>
    <w:rsid w:val="002E550C"/>
    <w:rsid w:val="002E574F"/>
    <w:rsid w:val="002F0963"/>
    <w:rsid w:val="002F0B0E"/>
    <w:rsid w:val="002F12E7"/>
    <w:rsid w:val="002F2C52"/>
    <w:rsid w:val="002F3FC9"/>
    <w:rsid w:val="002F4EC7"/>
    <w:rsid w:val="002F53F7"/>
    <w:rsid w:val="002F57BC"/>
    <w:rsid w:val="003011B0"/>
    <w:rsid w:val="00301E8C"/>
    <w:rsid w:val="00305621"/>
    <w:rsid w:val="003071D1"/>
    <w:rsid w:val="00310572"/>
    <w:rsid w:val="00313186"/>
    <w:rsid w:val="003157C2"/>
    <w:rsid w:val="00315D99"/>
    <w:rsid w:val="00322A08"/>
    <w:rsid w:val="00323C50"/>
    <w:rsid w:val="00323EBD"/>
    <w:rsid w:val="00325A22"/>
    <w:rsid w:val="00326593"/>
    <w:rsid w:val="00326686"/>
    <w:rsid w:val="003306B9"/>
    <w:rsid w:val="003312CF"/>
    <w:rsid w:val="00332878"/>
    <w:rsid w:val="003369AD"/>
    <w:rsid w:val="003369F5"/>
    <w:rsid w:val="00336D64"/>
    <w:rsid w:val="0034267F"/>
    <w:rsid w:val="00343522"/>
    <w:rsid w:val="00345E24"/>
    <w:rsid w:val="003536CD"/>
    <w:rsid w:val="00353A3E"/>
    <w:rsid w:val="00353B58"/>
    <w:rsid w:val="00354263"/>
    <w:rsid w:val="00355ABF"/>
    <w:rsid w:val="0036317A"/>
    <w:rsid w:val="00363F99"/>
    <w:rsid w:val="00365AEC"/>
    <w:rsid w:val="00370EDB"/>
    <w:rsid w:val="003730FD"/>
    <w:rsid w:val="0037685F"/>
    <w:rsid w:val="00376FFF"/>
    <w:rsid w:val="00377316"/>
    <w:rsid w:val="0038016A"/>
    <w:rsid w:val="0038120D"/>
    <w:rsid w:val="00382657"/>
    <w:rsid w:val="00382D75"/>
    <w:rsid w:val="00383874"/>
    <w:rsid w:val="003840B9"/>
    <w:rsid w:val="00384B0E"/>
    <w:rsid w:val="00385F3A"/>
    <w:rsid w:val="00392700"/>
    <w:rsid w:val="00392F7D"/>
    <w:rsid w:val="0039360B"/>
    <w:rsid w:val="00394365"/>
    <w:rsid w:val="00394F7E"/>
    <w:rsid w:val="00397B19"/>
    <w:rsid w:val="003A0358"/>
    <w:rsid w:val="003A040A"/>
    <w:rsid w:val="003A0996"/>
    <w:rsid w:val="003A2E9D"/>
    <w:rsid w:val="003A3388"/>
    <w:rsid w:val="003A5F74"/>
    <w:rsid w:val="003A7EF3"/>
    <w:rsid w:val="003B156F"/>
    <w:rsid w:val="003B2CBF"/>
    <w:rsid w:val="003B3D04"/>
    <w:rsid w:val="003B5166"/>
    <w:rsid w:val="003C130B"/>
    <w:rsid w:val="003C7A88"/>
    <w:rsid w:val="003C7D62"/>
    <w:rsid w:val="003C7F7F"/>
    <w:rsid w:val="003D258B"/>
    <w:rsid w:val="003D3FBD"/>
    <w:rsid w:val="003E179E"/>
    <w:rsid w:val="003E18D8"/>
    <w:rsid w:val="003E25D6"/>
    <w:rsid w:val="003E27EA"/>
    <w:rsid w:val="003E3539"/>
    <w:rsid w:val="003E3D8F"/>
    <w:rsid w:val="003E5E75"/>
    <w:rsid w:val="003E6617"/>
    <w:rsid w:val="003E77A4"/>
    <w:rsid w:val="003F1EF8"/>
    <w:rsid w:val="003F2FC8"/>
    <w:rsid w:val="003F3949"/>
    <w:rsid w:val="003F53F2"/>
    <w:rsid w:val="003F5DEA"/>
    <w:rsid w:val="003F6541"/>
    <w:rsid w:val="00400029"/>
    <w:rsid w:val="00401EEA"/>
    <w:rsid w:val="00402314"/>
    <w:rsid w:val="004037BB"/>
    <w:rsid w:val="00407C26"/>
    <w:rsid w:val="00410B02"/>
    <w:rsid w:val="00411C61"/>
    <w:rsid w:val="00413809"/>
    <w:rsid w:val="004152EB"/>
    <w:rsid w:val="00417415"/>
    <w:rsid w:val="00417AAB"/>
    <w:rsid w:val="00421159"/>
    <w:rsid w:val="004219ED"/>
    <w:rsid w:val="0042404D"/>
    <w:rsid w:val="00427E77"/>
    <w:rsid w:val="0043377A"/>
    <w:rsid w:val="0043426F"/>
    <w:rsid w:val="004372EC"/>
    <w:rsid w:val="00437534"/>
    <w:rsid w:val="00440440"/>
    <w:rsid w:val="004405BF"/>
    <w:rsid w:val="00442D3A"/>
    <w:rsid w:val="00443C9A"/>
    <w:rsid w:val="00444FF5"/>
    <w:rsid w:val="00445743"/>
    <w:rsid w:val="0045091F"/>
    <w:rsid w:val="004570BF"/>
    <w:rsid w:val="00457522"/>
    <w:rsid w:val="0046367E"/>
    <w:rsid w:val="0046385A"/>
    <w:rsid w:val="00471CFB"/>
    <w:rsid w:val="00472448"/>
    <w:rsid w:val="004742D1"/>
    <w:rsid w:val="0047546D"/>
    <w:rsid w:val="004756EC"/>
    <w:rsid w:val="00475B5C"/>
    <w:rsid w:val="00477839"/>
    <w:rsid w:val="00481F7A"/>
    <w:rsid w:val="00483A5E"/>
    <w:rsid w:val="0048434F"/>
    <w:rsid w:val="00485773"/>
    <w:rsid w:val="004866F3"/>
    <w:rsid w:val="00487D97"/>
    <w:rsid w:val="00487F68"/>
    <w:rsid w:val="00490588"/>
    <w:rsid w:val="00495F35"/>
    <w:rsid w:val="004964A6"/>
    <w:rsid w:val="004974C4"/>
    <w:rsid w:val="004A3EE9"/>
    <w:rsid w:val="004A4658"/>
    <w:rsid w:val="004B0DC4"/>
    <w:rsid w:val="004C1106"/>
    <w:rsid w:val="004C1CA7"/>
    <w:rsid w:val="004C6685"/>
    <w:rsid w:val="004C7E8E"/>
    <w:rsid w:val="004D3D06"/>
    <w:rsid w:val="004D3F66"/>
    <w:rsid w:val="004D4091"/>
    <w:rsid w:val="004D47B4"/>
    <w:rsid w:val="004D572B"/>
    <w:rsid w:val="004D574D"/>
    <w:rsid w:val="004E0574"/>
    <w:rsid w:val="004E1B4B"/>
    <w:rsid w:val="004E25B7"/>
    <w:rsid w:val="004E2B3E"/>
    <w:rsid w:val="004E49A3"/>
    <w:rsid w:val="004E524E"/>
    <w:rsid w:val="004E548B"/>
    <w:rsid w:val="004E74E1"/>
    <w:rsid w:val="004F2559"/>
    <w:rsid w:val="004F271D"/>
    <w:rsid w:val="004F38F2"/>
    <w:rsid w:val="004F6A36"/>
    <w:rsid w:val="004F6F19"/>
    <w:rsid w:val="005004CE"/>
    <w:rsid w:val="00500961"/>
    <w:rsid w:val="005021A8"/>
    <w:rsid w:val="00503AFA"/>
    <w:rsid w:val="0050416E"/>
    <w:rsid w:val="00504CB4"/>
    <w:rsid w:val="00504EDC"/>
    <w:rsid w:val="00506464"/>
    <w:rsid w:val="00511D35"/>
    <w:rsid w:val="00512897"/>
    <w:rsid w:val="00515FAA"/>
    <w:rsid w:val="00517DF5"/>
    <w:rsid w:val="00521D74"/>
    <w:rsid w:val="00522840"/>
    <w:rsid w:val="0052465D"/>
    <w:rsid w:val="005268E2"/>
    <w:rsid w:val="00531B3D"/>
    <w:rsid w:val="00531DEF"/>
    <w:rsid w:val="00533125"/>
    <w:rsid w:val="005341FD"/>
    <w:rsid w:val="00534EB4"/>
    <w:rsid w:val="00535FC4"/>
    <w:rsid w:val="005432C9"/>
    <w:rsid w:val="00543543"/>
    <w:rsid w:val="00544709"/>
    <w:rsid w:val="00544ABE"/>
    <w:rsid w:val="005460FB"/>
    <w:rsid w:val="005518B8"/>
    <w:rsid w:val="00554A4E"/>
    <w:rsid w:val="00556BE6"/>
    <w:rsid w:val="0056024A"/>
    <w:rsid w:val="00560AE5"/>
    <w:rsid w:val="00562037"/>
    <w:rsid w:val="00563E86"/>
    <w:rsid w:val="005706FC"/>
    <w:rsid w:val="00570862"/>
    <w:rsid w:val="00571253"/>
    <w:rsid w:val="00571902"/>
    <w:rsid w:val="005738EC"/>
    <w:rsid w:val="0057484C"/>
    <w:rsid w:val="00575CD2"/>
    <w:rsid w:val="0058142E"/>
    <w:rsid w:val="00581690"/>
    <w:rsid w:val="00584369"/>
    <w:rsid w:val="00584D33"/>
    <w:rsid w:val="00585B7D"/>
    <w:rsid w:val="00585C78"/>
    <w:rsid w:val="0059068B"/>
    <w:rsid w:val="00590796"/>
    <w:rsid w:val="005926D9"/>
    <w:rsid w:val="00592D40"/>
    <w:rsid w:val="00592F58"/>
    <w:rsid w:val="005957C9"/>
    <w:rsid w:val="0059682B"/>
    <w:rsid w:val="00597C0A"/>
    <w:rsid w:val="00597E2B"/>
    <w:rsid w:val="005A01D2"/>
    <w:rsid w:val="005A3522"/>
    <w:rsid w:val="005A39D2"/>
    <w:rsid w:val="005A6513"/>
    <w:rsid w:val="005A6960"/>
    <w:rsid w:val="005A6D40"/>
    <w:rsid w:val="005A777B"/>
    <w:rsid w:val="005B34FC"/>
    <w:rsid w:val="005B52DD"/>
    <w:rsid w:val="005C2B11"/>
    <w:rsid w:val="005C4944"/>
    <w:rsid w:val="005C51B7"/>
    <w:rsid w:val="005C6643"/>
    <w:rsid w:val="005C6D06"/>
    <w:rsid w:val="005D1E3C"/>
    <w:rsid w:val="005D2105"/>
    <w:rsid w:val="005D438D"/>
    <w:rsid w:val="005D47DE"/>
    <w:rsid w:val="005D552F"/>
    <w:rsid w:val="005D55A8"/>
    <w:rsid w:val="005D7128"/>
    <w:rsid w:val="005E02F9"/>
    <w:rsid w:val="005E0CE8"/>
    <w:rsid w:val="005E4AB9"/>
    <w:rsid w:val="005E51B8"/>
    <w:rsid w:val="005E5437"/>
    <w:rsid w:val="005E6AF1"/>
    <w:rsid w:val="005F000A"/>
    <w:rsid w:val="005F12ED"/>
    <w:rsid w:val="005F254B"/>
    <w:rsid w:val="005F46F8"/>
    <w:rsid w:val="005F53CF"/>
    <w:rsid w:val="005F59E9"/>
    <w:rsid w:val="005F5E03"/>
    <w:rsid w:val="005F6AE6"/>
    <w:rsid w:val="006003BA"/>
    <w:rsid w:val="00602F49"/>
    <w:rsid w:val="00603124"/>
    <w:rsid w:val="00603480"/>
    <w:rsid w:val="006039BF"/>
    <w:rsid w:val="00607A58"/>
    <w:rsid w:val="006112F2"/>
    <w:rsid w:val="00612979"/>
    <w:rsid w:val="0061723D"/>
    <w:rsid w:val="0062124F"/>
    <w:rsid w:val="00621DF6"/>
    <w:rsid w:val="0062205F"/>
    <w:rsid w:val="006319EE"/>
    <w:rsid w:val="0063329D"/>
    <w:rsid w:val="006353AD"/>
    <w:rsid w:val="0063621E"/>
    <w:rsid w:val="006362B1"/>
    <w:rsid w:val="006368EF"/>
    <w:rsid w:val="006402C5"/>
    <w:rsid w:val="00641EF5"/>
    <w:rsid w:val="00646B49"/>
    <w:rsid w:val="006559A4"/>
    <w:rsid w:val="00656F36"/>
    <w:rsid w:val="00657127"/>
    <w:rsid w:val="00657BAD"/>
    <w:rsid w:val="00660548"/>
    <w:rsid w:val="006615DB"/>
    <w:rsid w:val="006622EE"/>
    <w:rsid w:val="00662536"/>
    <w:rsid w:val="0066345B"/>
    <w:rsid w:val="0066649A"/>
    <w:rsid w:val="00667B9C"/>
    <w:rsid w:val="00672F13"/>
    <w:rsid w:val="0068143E"/>
    <w:rsid w:val="00683EF9"/>
    <w:rsid w:val="0068546A"/>
    <w:rsid w:val="006919C2"/>
    <w:rsid w:val="00692B59"/>
    <w:rsid w:val="00694334"/>
    <w:rsid w:val="00695D63"/>
    <w:rsid w:val="00695F1A"/>
    <w:rsid w:val="006960F7"/>
    <w:rsid w:val="006A0119"/>
    <w:rsid w:val="006A0B37"/>
    <w:rsid w:val="006A359F"/>
    <w:rsid w:val="006A4262"/>
    <w:rsid w:val="006A618F"/>
    <w:rsid w:val="006A72F8"/>
    <w:rsid w:val="006B4BB6"/>
    <w:rsid w:val="006C3BB1"/>
    <w:rsid w:val="006C5BCA"/>
    <w:rsid w:val="006C5D8B"/>
    <w:rsid w:val="006C607E"/>
    <w:rsid w:val="006D1CC7"/>
    <w:rsid w:val="006D736C"/>
    <w:rsid w:val="006D755B"/>
    <w:rsid w:val="006D7904"/>
    <w:rsid w:val="006E0945"/>
    <w:rsid w:val="006E0FBB"/>
    <w:rsid w:val="006E11F4"/>
    <w:rsid w:val="006E1D36"/>
    <w:rsid w:val="006E1DEC"/>
    <w:rsid w:val="006E2988"/>
    <w:rsid w:val="006E3325"/>
    <w:rsid w:val="006E4804"/>
    <w:rsid w:val="006E6941"/>
    <w:rsid w:val="006F0218"/>
    <w:rsid w:val="006F03E1"/>
    <w:rsid w:val="006F342F"/>
    <w:rsid w:val="006F4649"/>
    <w:rsid w:val="006F4D75"/>
    <w:rsid w:val="00701499"/>
    <w:rsid w:val="0070334E"/>
    <w:rsid w:val="007046C1"/>
    <w:rsid w:val="007119A9"/>
    <w:rsid w:val="00712EEE"/>
    <w:rsid w:val="007205A4"/>
    <w:rsid w:val="00720674"/>
    <w:rsid w:val="0072208E"/>
    <w:rsid w:val="00722B49"/>
    <w:rsid w:val="00724D2F"/>
    <w:rsid w:val="00725CAD"/>
    <w:rsid w:val="00729C54"/>
    <w:rsid w:val="00732A86"/>
    <w:rsid w:val="00733442"/>
    <w:rsid w:val="007344A5"/>
    <w:rsid w:val="00734C02"/>
    <w:rsid w:val="007350CA"/>
    <w:rsid w:val="007352DE"/>
    <w:rsid w:val="007361F4"/>
    <w:rsid w:val="00737104"/>
    <w:rsid w:val="0074336E"/>
    <w:rsid w:val="00743590"/>
    <w:rsid w:val="00745447"/>
    <w:rsid w:val="0074556F"/>
    <w:rsid w:val="007474E3"/>
    <w:rsid w:val="00753E15"/>
    <w:rsid w:val="0075498B"/>
    <w:rsid w:val="007557CF"/>
    <w:rsid w:val="0075773D"/>
    <w:rsid w:val="0076050D"/>
    <w:rsid w:val="00764F22"/>
    <w:rsid w:val="007659CF"/>
    <w:rsid w:val="00770BD0"/>
    <w:rsid w:val="007739A0"/>
    <w:rsid w:val="007739E7"/>
    <w:rsid w:val="007758CE"/>
    <w:rsid w:val="00775BDF"/>
    <w:rsid w:val="00780578"/>
    <w:rsid w:val="007828EF"/>
    <w:rsid w:val="0078390A"/>
    <w:rsid w:val="00783912"/>
    <w:rsid w:val="007864C6"/>
    <w:rsid w:val="00786AA0"/>
    <w:rsid w:val="007903D4"/>
    <w:rsid w:val="00791B08"/>
    <w:rsid w:val="00793638"/>
    <w:rsid w:val="00793F87"/>
    <w:rsid w:val="007A0F3F"/>
    <w:rsid w:val="007A1AF6"/>
    <w:rsid w:val="007A7D24"/>
    <w:rsid w:val="007B1EEE"/>
    <w:rsid w:val="007B2CEE"/>
    <w:rsid w:val="007B2F51"/>
    <w:rsid w:val="007B4D0A"/>
    <w:rsid w:val="007B5841"/>
    <w:rsid w:val="007B70C7"/>
    <w:rsid w:val="007B72F1"/>
    <w:rsid w:val="007B786E"/>
    <w:rsid w:val="007C2F4E"/>
    <w:rsid w:val="007C7FBA"/>
    <w:rsid w:val="007D4279"/>
    <w:rsid w:val="007D53E0"/>
    <w:rsid w:val="007D6EF7"/>
    <w:rsid w:val="007E1167"/>
    <w:rsid w:val="007E139C"/>
    <w:rsid w:val="007E250E"/>
    <w:rsid w:val="007E339A"/>
    <w:rsid w:val="007E640E"/>
    <w:rsid w:val="007E706D"/>
    <w:rsid w:val="007F0C7E"/>
    <w:rsid w:val="007F2BE4"/>
    <w:rsid w:val="007F32E0"/>
    <w:rsid w:val="007F416D"/>
    <w:rsid w:val="007F4B17"/>
    <w:rsid w:val="007F6AC9"/>
    <w:rsid w:val="007F7D20"/>
    <w:rsid w:val="008003BF"/>
    <w:rsid w:val="00800C1B"/>
    <w:rsid w:val="008025A4"/>
    <w:rsid w:val="00802F43"/>
    <w:rsid w:val="00805441"/>
    <w:rsid w:val="00806DF8"/>
    <w:rsid w:val="00810814"/>
    <w:rsid w:val="00811867"/>
    <w:rsid w:val="0081226B"/>
    <w:rsid w:val="00814210"/>
    <w:rsid w:val="008179B4"/>
    <w:rsid w:val="00820946"/>
    <w:rsid w:val="00820B25"/>
    <w:rsid w:val="00822B36"/>
    <w:rsid w:val="00825A22"/>
    <w:rsid w:val="00825A7D"/>
    <w:rsid w:val="00826029"/>
    <w:rsid w:val="00826C15"/>
    <w:rsid w:val="00830511"/>
    <w:rsid w:val="008350F5"/>
    <w:rsid w:val="00836413"/>
    <w:rsid w:val="00836D85"/>
    <w:rsid w:val="008413D6"/>
    <w:rsid w:val="008418E6"/>
    <w:rsid w:val="00845FAA"/>
    <w:rsid w:val="00847027"/>
    <w:rsid w:val="008473FE"/>
    <w:rsid w:val="00847FD1"/>
    <w:rsid w:val="00850030"/>
    <w:rsid w:val="00851045"/>
    <w:rsid w:val="00851ECB"/>
    <w:rsid w:val="00852AA9"/>
    <w:rsid w:val="00855020"/>
    <w:rsid w:val="00855183"/>
    <w:rsid w:val="00855226"/>
    <w:rsid w:val="008579F2"/>
    <w:rsid w:val="00860F22"/>
    <w:rsid w:val="00864FD6"/>
    <w:rsid w:val="00865284"/>
    <w:rsid w:val="0086636C"/>
    <w:rsid w:val="00870266"/>
    <w:rsid w:val="008713A9"/>
    <w:rsid w:val="00874E3E"/>
    <w:rsid w:val="00875781"/>
    <w:rsid w:val="00875C05"/>
    <w:rsid w:val="008766DE"/>
    <w:rsid w:val="00882783"/>
    <w:rsid w:val="008834EE"/>
    <w:rsid w:val="00883E67"/>
    <w:rsid w:val="0088652B"/>
    <w:rsid w:val="0089025E"/>
    <w:rsid w:val="00890549"/>
    <w:rsid w:val="008929D2"/>
    <w:rsid w:val="00893420"/>
    <w:rsid w:val="00897117"/>
    <w:rsid w:val="008A3933"/>
    <w:rsid w:val="008A397F"/>
    <w:rsid w:val="008A6846"/>
    <w:rsid w:val="008B00DA"/>
    <w:rsid w:val="008B0C08"/>
    <w:rsid w:val="008B2FDD"/>
    <w:rsid w:val="008B3436"/>
    <w:rsid w:val="008B6924"/>
    <w:rsid w:val="008C1FF1"/>
    <w:rsid w:val="008C3A43"/>
    <w:rsid w:val="008C4824"/>
    <w:rsid w:val="008C6329"/>
    <w:rsid w:val="008D1083"/>
    <w:rsid w:val="008D19B9"/>
    <w:rsid w:val="008D3F28"/>
    <w:rsid w:val="008D6A41"/>
    <w:rsid w:val="008E0BE5"/>
    <w:rsid w:val="008E0E09"/>
    <w:rsid w:val="008E11A4"/>
    <w:rsid w:val="008E4852"/>
    <w:rsid w:val="008E5D06"/>
    <w:rsid w:val="008E5F8E"/>
    <w:rsid w:val="008E6D65"/>
    <w:rsid w:val="008E7AE2"/>
    <w:rsid w:val="008F03A8"/>
    <w:rsid w:val="008F1905"/>
    <w:rsid w:val="008F41EC"/>
    <w:rsid w:val="009000AA"/>
    <w:rsid w:val="0090105C"/>
    <w:rsid w:val="0091153F"/>
    <w:rsid w:val="00911595"/>
    <w:rsid w:val="009140E1"/>
    <w:rsid w:val="00914F92"/>
    <w:rsid w:val="00915AC3"/>
    <w:rsid w:val="00920AA8"/>
    <w:rsid w:val="00925492"/>
    <w:rsid w:val="00926B64"/>
    <w:rsid w:val="00926DF5"/>
    <w:rsid w:val="00933871"/>
    <w:rsid w:val="009356DF"/>
    <w:rsid w:val="009376A2"/>
    <w:rsid w:val="00940D6B"/>
    <w:rsid w:val="00943339"/>
    <w:rsid w:val="00943F0D"/>
    <w:rsid w:val="009506C1"/>
    <w:rsid w:val="00950B52"/>
    <w:rsid w:val="009531F5"/>
    <w:rsid w:val="00953298"/>
    <w:rsid w:val="00956300"/>
    <w:rsid w:val="0095785E"/>
    <w:rsid w:val="00957D3F"/>
    <w:rsid w:val="00961B74"/>
    <w:rsid w:val="00971DB1"/>
    <w:rsid w:val="00972855"/>
    <w:rsid w:val="00980DA0"/>
    <w:rsid w:val="00981131"/>
    <w:rsid w:val="00982FA6"/>
    <w:rsid w:val="00983315"/>
    <w:rsid w:val="00983630"/>
    <w:rsid w:val="009853E7"/>
    <w:rsid w:val="00990DBA"/>
    <w:rsid w:val="00994285"/>
    <w:rsid w:val="00994551"/>
    <w:rsid w:val="00995AF1"/>
    <w:rsid w:val="009965B0"/>
    <w:rsid w:val="009A26C5"/>
    <w:rsid w:val="009A3B6F"/>
    <w:rsid w:val="009A598E"/>
    <w:rsid w:val="009A6F0D"/>
    <w:rsid w:val="009A7161"/>
    <w:rsid w:val="009B2AF5"/>
    <w:rsid w:val="009B4D6B"/>
    <w:rsid w:val="009B70A5"/>
    <w:rsid w:val="009B70DB"/>
    <w:rsid w:val="009B758B"/>
    <w:rsid w:val="009C312A"/>
    <w:rsid w:val="009C54D8"/>
    <w:rsid w:val="009C60C5"/>
    <w:rsid w:val="009C6C01"/>
    <w:rsid w:val="009D1023"/>
    <w:rsid w:val="009D1B2A"/>
    <w:rsid w:val="009D1B53"/>
    <w:rsid w:val="009D2702"/>
    <w:rsid w:val="009D271B"/>
    <w:rsid w:val="009D2789"/>
    <w:rsid w:val="009D31E5"/>
    <w:rsid w:val="009D3C1F"/>
    <w:rsid w:val="009D448D"/>
    <w:rsid w:val="009D5234"/>
    <w:rsid w:val="009D5667"/>
    <w:rsid w:val="009D59ED"/>
    <w:rsid w:val="009D5E82"/>
    <w:rsid w:val="009E7AE8"/>
    <w:rsid w:val="009F0C44"/>
    <w:rsid w:val="009F125D"/>
    <w:rsid w:val="009F27C6"/>
    <w:rsid w:val="009F2DA8"/>
    <w:rsid w:val="009F3CED"/>
    <w:rsid w:val="009F52ED"/>
    <w:rsid w:val="009F5CB0"/>
    <w:rsid w:val="009F7027"/>
    <w:rsid w:val="009F7192"/>
    <w:rsid w:val="009F7A25"/>
    <w:rsid w:val="00A073F5"/>
    <w:rsid w:val="00A12CAF"/>
    <w:rsid w:val="00A14250"/>
    <w:rsid w:val="00A14F58"/>
    <w:rsid w:val="00A16A1F"/>
    <w:rsid w:val="00A209D9"/>
    <w:rsid w:val="00A211B0"/>
    <w:rsid w:val="00A227DA"/>
    <w:rsid w:val="00A2345D"/>
    <w:rsid w:val="00A2410C"/>
    <w:rsid w:val="00A308D4"/>
    <w:rsid w:val="00A37E2F"/>
    <w:rsid w:val="00A412D3"/>
    <w:rsid w:val="00A41639"/>
    <w:rsid w:val="00A42886"/>
    <w:rsid w:val="00A456A5"/>
    <w:rsid w:val="00A45A88"/>
    <w:rsid w:val="00A46D2E"/>
    <w:rsid w:val="00A53DEB"/>
    <w:rsid w:val="00A57E06"/>
    <w:rsid w:val="00A60FE1"/>
    <w:rsid w:val="00A62617"/>
    <w:rsid w:val="00A63862"/>
    <w:rsid w:val="00A6793F"/>
    <w:rsid w:val="00A70417"/>
    <w:rsid w:val="00A7593F"/>
    <w:rsid w:val="00A765AD"/>
    <w:rsid w:val="00A765E9"/>
    <w:rsid w:val="00A81E56"/>
    <w:rsid w:val="00A82378"/>
    <w:rsid w:val="00A8596D"/>
    <w:rsid w:val="00A85DE3"/>
    <w:rsid w:val="00A90907"/>
    <w:rsid w:val="00A91CF4"/>
    <w:rsid w:val="00A91E22"/>
    <w:rsid w:val="00A9331A"/>
    <w:rsid w:val="00A974EE"/>
    <w:rsid w:val="00AA5172"/>
    <w:rsid w:val="00AA5C61"/>
    <w:rsid w:val="00AA7A9E"/>
    <w:rsid w:val="00AB139F"/>
    <w:rsid w:val="00AB1E97"/>
    <w:rsid w:val="00AB2583"/>
    <w:rsid w:val="00AB259A"/>
    <w:rsid w:val="00AB3C52"/>
    <w:rsid w:val="00AB4143"/>
    <w:rsid w:val="00AB4997"/>
    <w:rsid w:val="00AB6C7C"/>
    <w:rsid w:val="00AC0F27"/>
    <w:rsid w:val="00AC4A0D"/>
    <w:rsid w:val="00AD1012"/>
    <w:rsid w:val="00AD2C9A"/>
    <w:rsid w:val="00AD4CEB"/>
    <w:rsid w:val="00AE1AF0"/>
    <w:rsid w:val="00AE5FCB"/>
    <w:rsid w:val="00AE6ADC"/>
    <w:rsid w:val="00AF110E"/>
    <w:rsid w:val="00AF1E78"/>
    <w:rsid w:val="00AF6567"/>
    <w:rsid w:val="00B00807"/>
    <w:rsid w:val="00B00DA6"/>
    <w:rsid w:val="00B04020"/>
    <w:rsid w:val="00B04263"/>
    <w:rsid w:val="00B04829"/>
    <w:rsid w:val="00B06238"/>
    <w:rsid w:val="00B06C19"/>
    <w:rsid w:val="00B06DCC"/>
    <w:rsid w:val="00B07333"/>
    <w:rsid w:val="00B07C3F"/>
    <w:rsid w:val="00B082FF"/>
    <w:rsid w:val="00B1575C"/>
    <w:rsid w:val="00B17149"/>
    <w:rsid w:val="00B201DA"/>
    <w:rsid w:val="00B207D6"/>
    <w:rsid w:val="00B21195"/>
    <w:rsid w:val="00B2270D"/>
    <w:rsid w:val="00B22875"/>
    <w:rsid w:val="00B22A9B"/>
    <w:rsid w:val="00B3167D"/>
    <w:rsid w:val="00B337B1"/>
    <w:rsid w:val="00B34DE6"/>
    <w:rsid w:val="00B36DA7"/>
    <w:rsid w:val="00B37770"/>
    <w:rsid w:val="00B37CF3"/>
    <w:rsid w:val="00B40F4C"/>
    <w:rsid w:val="00B418BF"/>
    <w:rsid w:val="00B435BB"/>
    <w:rsid w:val="00B44744"/>
    <w:rsid w:val="00B45601"/>
    <w:rsid w:val="00B45D68"/>
    <w:rsid w:val="00B52905"/>
    <w:rsid w:val="00B53271"/>
    <w:rsid w:val="00B54917"/>
    <w:rsid w:val="00B56ED1"/>
    <w:rsid w:val="00B61BC1"/>
    <w:rsid w:val="00B64D3E"/>
    <w:rsid w:val="00B6542B"/>
    <w:rsid w:val="00B7197C"/>
    <w:rsid w:val="00B7392C"/>
    <w:rsid w:val="00B74742"/>
    <w:rsid w:val="00B75108"/>
    <w:rsid w:val="00B75440"/>
    <w:rsid w:val="00B757FA"/>
    <w:rsid w:val="00B843E8"/>
    <w:rsid w:val="00B846C4"/>
    <w:rsid w:val="00B873C7"/>
    <w:rsid w:val="00B9213F"/>
    <w:rsid w:val="00B92FE3"/>
    <w:rsid w:val="00B93E03"/>
    <w:rsid w:val="00BA06EE"/>
    <w:rsid w:val="00BA088C"/>
    <w:rsid w:val="00BA2364"/>
    <w:rsid w:val="00BA59E2"/>
    <w:rsid w:val="00BA5A1F"/>
    <w:rsid w:val="00BA66C7"/>
    <w:rsid w:val="00BA6C93"/>
    <w:rsid w:val="00BB19FD"/>
    <w:rsid w:val="00BB2A31"/>
    <w:rsid w:val="00BB3228"/>
    <w:rsid w:val="00BB3A02"/>
    <w:rsid w:val="00BB563B"/>
    <w:rsid w:val="00BB60DB"/>
    <w:rsid w:val="00BB7CCE"/>
    <w:rsid w:val="00BC0C68"/>
    <w:rsid w:val="00BC11B2"/>
    <w:rsid w:val="00BC1B94"/>
    <w:rsid w:val="00BC3917"/>
    <w:rsid w:val="00BC6EBF"/>
    <w:rsid w:val="00BD06EF"/>
    <w:rsid w:val="00BD236D"/>
    <w:rsid w:val="00BD5290"/>
    <w:rsid w:val="00BD5655"/>
    <w:rsid w:val="00BE2700"/>
    <w:rsid w:val="00BE2F7E"/>
    <w:rsid w:val="00BE640C"/>
    <w:rsid w:val="00BE749C"/>
    <w:rsid w:val="00BF0041"/>
    <w:rsid w:val="00BF1F59"/>
    <w:rsid w:val="00BF307E"/>
    <w:rsid w:val="00BF3DE3"/>
    <w:rsid w:val="00BF5584"/>
    <w:rsid w:val="00BF5C1B"/>
    <w:rsid w:val="00BF5D2C"/>
    <w:rsid w:val="00C01584"/>
    <w:rsid w:val="00C05919"/>
    <w:rsid w:val="00C065FB"/>
    <w:rsid w:val="00C10B49"/>
    <w:rsid w:val="00C133A0"/>
    <w:rsid w:val="00C14C3D"/>
    <w:rsid w:val="00C158FE"/>
    <w:rsid w:val="00C15E9A"/>
    <w:rsid w:val="00C164AC"/>
    <w:rsid w:val="00C166E3"/>
    <w:rsid w:val="00C22548"/>
    <w:rsid w:val="00C238B6"/>
    <w:rsid w:val="00C24ABF"/>
    <w:rsid w:val="00C26C2D"/>
    <w:rsid w:val="00C26E64"/>
    <w:rsid w:val="00C27333"/>
    <w:rsid w:val="00C27349"/>
    <w:rsid w:val="00C2774E"/>
    <w:rsid w:val="00C31A85"/>
    <w:rsid w:val="00C40542"/>
    <w:rsid w:val="00C41F81"/>
    <w:rsid w:val="00C426F4"/>
    <w:rsid w:val="00C4312B"/>
    <w:rsid w:val="00C4514F"/>
    <w:rsid w:val="00C45F97"/>
    <w:rsid w:val="00C460E7"/>
    <w:rsid w:val="00C50716"/>
    <w:rsid w:val="00C52587"/>
    <w:rsid w:val="00C53947"/>
    <w:rsid w:val="00C53A03"/>
    <w:rsid w:val="00C543EA"/>
    <w:rsid w:val="00C561B3"/>
    <w:rsid w:val="00C562D7"/>
    <w:rsid w:val="00C57974"/>
    <w:rsid w:val="00C6440E"/>
    <w:rsid w:val="00C64700"/>
    <w:rsid w:val="00C6471F"/>
    <w:rsid w:val="00C64829"/>
    <w:rsid w:val="00C7231F"/>
    <w:rsid w:val="00C72DB6"/>
    <w:rsid w:val="00C732E7"/>
    <w:rsid w:val="00C762B0"/>
    <w:rsid w:val="00C76397"/>
    <w:rsid w:val="00C7641C"/>
    <w:rsid w:val="00C76505"/>
    <w:rsid w:val="00C8237F"/>
    <w:rsid w:val="00C82A0A"/>
    <w:rsid w:val="00C82E72"/>
    <w:rsid w:val="00C83259"/>
    <w:rsid w:val="00C854B7"/>
    <w:rsid w:val="00C856BA"/>
    <w:rsid w:val="00C86E99"/>
    <w:rsid w:val="00C92DA8"/>
    <w:rsid w:val="00C94186"/>
    <w:rsid w:val="00C944BD"/>
    <w:rsid w:val="00C948F2"/>
    <w:rsid w:val="00C951CA"/>
    <w:rsid w:val="00C96294"/>
    <w:rsid w:val="00C9678D"/>
    <w:rsid w:val="00CA0F46"/>
    <w:rsid w:val="00CA435D"/>
    <w:rsid w:val="00CA4AB6"/>
    <w:rsid w:val="00CA5060"/>
    <w:rsid w:val="00CA723E"/>
    <w:rsid w:val="00CA7B8E"/>
    <w:rsid w:val="00CB0F78"/>
    <w:rsid w:val="00CB25B8"/>
    <w:rsid w:val="00CB3319"/>
    <w:rsid w:val="00CB52F6"/>
    <w:rsid w:val="00CB751D"/>
    <w:rsid w:val="00CC00E2"/>
    <w:rsid w:val="00CC0EA0"/>
    <w:rsid w:val="00CC3D93"/>
    <w:rsid w:val="00CC5192"/>
    <w:rsid w:val="00CC59BE"/>
    <w:rsid w:val="00CC6B80"/>
    <w:rsid w:val="00CC708E"/>
    <w:rsid w:val="00CD1564"/>
    <w:rsid w:val="00CD15B2"/>
    <w:rsid w:val="00CD383C"/>
    <w:rsid w:val="00CD3B74"/>
    <w:rsid w:val="00CD3CCA"/>
    <w:rsid w:val="00CD4379"/>
    <w:rsid w:val="00CD56CC"/>
    <w:rsid w:val="00CD5825"/>
    <w:rsid w:val="00CD6BC4"/>
    <w:rsid w:val="00CE2175"/>
    <w:rsid w:val="00CE389C"/>
    <w:rsid w:val="00CE52A6"/>
    <w:rsid w:val="00CE621C"/>
    <w:rsid w:val="00CEBDED"/>
    <w:rsid w:val="00CF0B0A"/>
    <w:rsid w:val="00CF10A1"/>
    <w:rsid w:val="00CF1CF3"/>
    <w:rsid w:val="00CF1D13"/>
    <w:rsid w:val="00CF26B0"/>
    <w:rsid w:val="00CF39B8"/>
    <w:rsid w:val="00CF59FC"/>
    <w:rsid w:val="00CF6930"/>
    <w:rsid w:val="00D0123F"/>
    <w:rsid w:val="00D01C85"/>
    <w:rsid w:val="00D03F13"/>
    <w:rsid w:val="00D071A9"/>
    <w:rsid w:val="00D07962"/>
    <w:rsid w:val="00D11C76"/>
    <w:rsid w:val="00D1278C"/>
    <w:rsid w:val="00D156DF"/>
    <w:rsid w:val="00D201B5"/>
    <w:rsid w:val="00D2072B"/>
    <w:rsid w:val="00D20983"/>
    <w:rsid w:val="00D209CD"/>
    <w:rsid w:val="00D21800"/>
    <w:rsid w:val="00D23843"/>
    <w:rsid w:val="00D266B9"/>
    <w:rsid w:val="00D26CC6"/>
    <w:rsid w:val="00D27B5F"/>
    <w:rsid w:val="00D27DAB"/>
    <w:rsid w:val="00D33569"/>
    <w:rsid w:val="00D35211"/>
    <w:rsid w:val="00D36D38"/>
    <w:rsid w:val="00D50C5D"/>
    <w:rsid w:val="00D5132B"/>
    <w:rsid w:val="00D530C7"/>
    <w:rsid w:val="00D60A58"/>
    <w:rsid w:val="00D61B8D"/>
    <w:rsid w:val="00D62038"/>
    <w:rsid w:val="00D63E6B"/>
    <w:rsid w:val="00D64BF8"/>
    <w:rsid w:val="00D66D26"/>
    <w:rsid w:val="00D71BFB"/>
    <w:rsid w:val="00D7213F"/>
    <w:rsid w:val="00D73581"/>
    <w:rsid w:val="00D74376"/>
    <w:rsid w:val="00D811A6"/>
    <w:rsid w:val="00D82976"/>
    <w:rsid w:val="00D83F61"/>
    <w:rsid w:val="00D84D54"/>
    <w:rsid w:val="00D940ED"/>
    <w:rsid w:val="00D95315"/>
    <w:rsid w:val="00D96044"/>
    <w:rsid w:val="00D96A80"/>
    <w:rsid w:val="00DA1A20"/>
    <w:rsid w:val="00DA1DFC"/>
    <w:rsid w:val="00DA2050"/>
    <w:rsid w:val="00DA278C"/>
    <w:rsid w:val="00DA4FCE"/>
    <w:rsid w:val="00DB0C02"/>
    <w:rsid w:val="00DB0FE0"/>
    <w:rsid w:val="00DB1B6D"/>
    <w:rsid w:val="00DB3FD3"/>
    <w:rsid w:val="00DB4B0F"/>
    <w:rsid w:val="00DC3D70"/>
    <w:rsid w:val="00DC7928"/>
    <w:rsid w:val="00DC7C2B"/>
    <w:rsid w:val="00DD1682"/>
    <w:rsid w:val="00DD3071"/>
    <w:rsid w:val="00DE2E8C"/>
    <w:rsid w:val="00DE3C48"/>
    <w:rsid w:val="00DE3CAE"/>
    <w:rsid w:val="00DE51A8"/>
    <w:rsid w:val="00DE53DE"/>
    <w:rsid w:val="00DE77CC"/>
    <w:rsid w:val="00DE7993"/>
    <w:rsid w:val="00DF0D4B"/>
    <w:rsid w:val="00DF1D95"/>
    <w:rsid w:val="00DF2D10"/>
    <w:rsid w:val="00DF416A"/>
    <w:rsid w:val="00DF58E4"/>
    <w:rsid w:val="00DF5BBE"/>
    <w:rsid w:val="00E00D94"/>
    <w:rsid w:val="00E06157"/>
    <w:rsid w:val="00E15C45"/>
    <w:rsid w:val="00E1C5FB"/>
    <w:rsid w:val="00E20071"/>
    <w:rsid w:val="00E20AE9"/>
    <w:rsid w:val="00E23AD0"/>
    <w:rsid w:val="00E24072"/>
    <w:rsid w:val="00E24908"/>
    <w:rsid w:val="00E25F65"/>
    <w:rsid w:val="00E31950"/>
    <w:rsid w:val="00E3225A"/>
    <w:rsid w:val="00E34E6D"/>
    <w:rsid w:val="00E40948"/>
    <w:rsid w:val="00E423D8"/>
    <w:rsid w:val="00E42795"/>
    <w:rsid w:val="00E46277"/>
    <w:rsid w:val="00E47C38"/>
    <w:rsid w:val="00E537B8"/>
    <w:rsid w:val="00E5450B"/>
    <w:rsid w:val="00E5529F"/>
    <w:rsid w:val="00E575B6"/>
    <w:rsid w:val="00E6015B"/>
    <w:rsid w:val="00E608C6"/>
    <w:rsid w:val="00E61767"/>
    <w:rsid w:val="00E62254"/>
    <w:rsid w:val="00E63DE4"/>
    <w:rsid w:val="00E679FC"/>
    <w:rsid w:val="00E704A1"/>
    <w:rsid w:val="00E73050"/>
    <w:rsid w:val="00E75B16"/>
    <w:rsid w:val="00E76A03"/>
    <w:rsid w:val="00E776B0"/>
    <w:rsid w:val="00E80060"/>
    <w:rsid w:val="00E8069B"/>
    <w:rsid w:val="00E82EB4"/>
    <w:rsid w:val="00E834AD"/>
    <w:rsid w:val="00E83DD1"/>
    <w:rsid w:val="00E842D3"/>
    <w:rsid w:val="00E853F4"/>
    <w:rsid w:val="00E85B80"/>
    <w:rsid w:val="00E87A34"/>
    <w:rsid w:val="00E87C26"/>
    <w:rsid w:val="00E90850"/>
    <w:rsid w:val="00E91471"/>
    <w:rsid w:val="00E934DE"/>
    <w:rsid w:val="00E96C8A"/>
    <w:rsid w:val="00E9757A"/>
    <w:rsid w:val="00EA0588"/>
    <w:rsid w:val="00EA20CE"/>
    <w:rsid w:val="00EA3487"/>
    <w:rsid w:val="00EA3E5B"/>
    <w:rsid w:val="00EA526B"/>
    <w:rsid w:val="00EA5D72"/>
    <w:rsid w:val="00EB0EBD"/>
    <w:rsid w:val="00EB3F36"/>
    <w:rsid w:val="00EB516F"/>
    <w:rsid w:val="00EB5660"/>
    <w:rsid w:val="00EB6ABA"/>
    <w:rsid w:val="00EC189E"/>
    <w:rsid w:val="00EC27A0"/>
    <w:rsid w:val="00EC5CD1"/>
    <w:rsid w:val="00ED065A"/>
    <w:rsid w:val="00ED1C67"/>
    <w:rsid w:val="00ED5B40"/>
    <w:rsid w:val="00ED734E"/>
    <w:rsid w:val="00ED74DB"/>
    <w:rsid w:val="00EE0207"/>
    <w:rsid w:val="00EE7907"/>
    <w:rsid w:val="00EF36DB"/>
    <w:rsid w:val="00EF5DD8"/>
    <w:rsid w:val="00EF7B0C"/>
    <w:rsid w:val="00F05883"/>
    <w:rsid w:val="00F07A98"/>
    <w:rsid w:val="00F12549"/>
    <w:rsid w:val="00F17E17"/>
    <w:rsid w:val="00F205D0"/>
    <w:rsid w:val="00F20E62"/>
    <w:rsid w:val="00F20F42"/>
    <w:rsid w:val="00F2303C"/>
    <w:rsid w:val="00F23435"/>
    <w:rsid w:val="00F2513C"/>
    <w:rsid w:val="00F25AAA"/>
    <w:rsid w:val="00F3134B"/>
    <w:rsid w:val="00F3575D"/>
    <w:rsid w:val="00F35C20"/>
    <w:rsid w:val="00F370B3"/>
    <w:rsid w:val="00F4083A"/>
    <w:rsid w:val="00F40D22"/>
    <w:rsid w:val="00F42E07"/>
    <w:rsid w:val="00F451E2"/>
    <w:rsid w:val="00F45538"/>
    <w:rsid w:val="00F462A9"/>
    <w:rsid w:val="00F5030F"/>
    <w:rsid w:val="00F51DDF"/>
    <w:rsid w:val="00F52784"/>
    <w:rsid w:val="00F52D65"/>
    <w:rsid w:val="00F57D62"/>
    <w:rsid w:val="00F616CA"/>
    <w:rsid w:val="00F618EC"/>
    <w:rsid w:val="00F645E3"/>
    <w:rsid w:val="00F71C03"/>
    <w:rsid w:val="00F726B5"/>
    <w:rsid w:val="00F73310"/>
    <w:rsid w:val="00F73667"/>
    <w:rsid w:val="00F765A0"/>
    <w:rsid w:val="00F80053"/>
    <w:rsid w:val="00F83BAD"/>
    <w:rsid w:val="00F84FF6"/>
    <w:rsid w:val="00F86FA6"/>
    <w:rsid w:val="00F90308"/>
    <w:rsid w:val="00F908D6"/>
    <w:rsid w:val="00F90E6C"/>
    <w:rsid w:val="00F91E89"/>
    <w:rsid w:val="00F93D8E"/>
    <w:rsid w:val="00F96662"/>
    <w:rsid w:val="00F96A5C"/>
    <w:rsid w:val="00FA1BB0"/>
    <w:rsid w:val="00FA31E9"/>
    <w:rsid w:val="00FA3AC8"/>
    <w:rsid w:val="00FA4292"/>
    <w:rsid w:val="00FA60B7"/>
    <w:rsid w:val="00FA72FC"/>
    <w:rsid w:val="00FB3F56"/>
    <w:rsid w:val="00FB713A"/>
    <w:rsid w:val="00FB7F3D"/>
    <w:rsid w:val="00FC020E"/>
    <w:rsid w:val="00FC0A12"/>
    <w:rsid w:val="00FC4748"/>
    <w:rsid w:val="00FC58E1"/>
    <w:rsid w:val="00FC590A"/>
    <w:rsid w:val="00FC7FDF"/>
    <w:rsid w:val="00FD1A1C"/>
    <w:rsid w:val="00FD1BFD"/>
    <w:rsid w:val="00FD4710"/>
    <w:rsid w:val="00FD4CCC"/>
    <w:rsid w:val="00FD4CF1"/>
    <w:rsid w:val="00FD5932"/>
    <w:rsid w:val="00FD65AA"/>
    <w:rsid w:val="00FD733B"/>
    <w:rsid w:val="00FD7CDD"/>
    <w:rsid w:val="00FE38DB"/>
    <w:rsid w:val="00FE39A6"/>
    <w:rsid w:val="00FE44C3"/>
    <w:rsid w:val="00FE67C0"/>
    <w:rsid w:val="00FE713B"/>
    <w:rsid w:val="00FF08EB"/>
    <w:rsid w:val="00FF10C5"/>
    <w:rsid w:val="00FF1CCD"/>
    <w:rsid w:val="00FF2FFB"/>
    <w:rsid w:val="00FF5200"/>
    <w:rsid w:val="00FF58B1"/>
    <w:rsid w:val="00FF70B1"/>
    <w:rsid w:val="010BC246"/>
    <w:rsid w:val="0142036C"/>
    <w:rsid w:val="0147BF01"/>
    <w:rsid w:val="018A1010"/>
    <w:rsid w:val="01B5D7B1"/>
    <w:rsid w:val="026BF258"/>
    <w:rsid w:val="02824644"/>
    <w:rsid w:val="028459A7"/>
    <w:rsid w:val="02BDF894"/>
    <w:rsid w:val="02DF8DF3"/>
    <w:rsid w:val="02F92F32"/>
    <w:rsid w:val="03000D68"/>
    <w:rsid w:val="0351FF5A"/>
    <w:rsid w:val="037FEA5A"/>
    <w:rsid w:val="03BFF3AC"/>
    <w:rsid w:val="03F8793D"/>
    <w:rsid w:val="03FA8818"/>
    <w:rsid w:val="03FB1B4B"/>
    <w:rsid w:val="04084143"/>
    <w:rsid w:val="04366E6B"/>
    <w:rsid w:val="04AD4044"/>
    <w:rsid w:val="04E0B548"/>
    <w:rsid w:val="05094EED"/>
    <w:rsid w:val="0513FB1B"/>
    <w:rsid w:val="0550DD2F"/>
    <w:rsid w:val="058D6ED4"/>
    <w:rsid w:val="05933C3C"/>
    <w:rsid w:val="0669BC7F"/>
    <w:rsid w:val="069DB5BC"/>
    <w:rsid w:val="06A06D1A"/>
    <w:rsid w:val="06C7C982"/>
    <w:rsid w:val="06F6C67B"/>
    <w:rsid w:val="06FC4100"/>
    <w:rsid w:val="0717FCD0"/>
    <w:rsid w:val="0726CA5E"/>
    <w:rsid w:val="074A2B8F"/>
    <w:rsid w:val="0754AEC4"/>
    <w:rsid w:val="075C74E2"/>
    <w:rsid w:val="07BEA34A"/>
    <w:rsid w:val="080254F3"/>
    <w:rsid w:val="080C4C56"/>
    <w:rsid w:val="083D5DC4"/>
    <w:rsid w:val="0873ED72"/>
    <w:rsid w:val="08A90FFE"/>
    <w:rsid w:val="08EFAAA7"/>
    <w:rsid w:val="08FC6379"/>
    <w:rsid w:val="091839D7"/>
    <w:rsid w:val="095214AF"/>
    <w:rsid w:val="0966F0D0"/>
    <w:rsid w:val="0983E4B5"/>
    <w:rsid w:val="09B72D75"/>
    <w:rsid w:val="09DF1172"/>
    <w:rsid w:val="09DF8DE3"/>
    <w:rsid w:val="09E4EE5A"/>
    <w:rsid w:val="0A1827F7"/>
    <w:rsid w:val="0A2828E9"/>
    <w:rsid w:val="0A5EFFF8"/>
    <w:rsid w:val="0AAA38C3"/>
    <w:rsid w:val="0ADB1D87"/>
    <w:rsid w:val="0AE85CA0"/>
    <w:rsid w:val="0B01A5CB"/>
    <w:rsid w:val="0B476968"/>
    <w:rsid w:val="0B51CCE6"/>
    <w:rsid w:val="0B6844B8"/>
    <w:rsid w:val="0B7C2F7B"/>
    <w:rsid w:val="0B85F65C"/>
    <w:rsid w:val="0B8BF86E"/>
    <w:rsid w:val="0BA56721"/>
    <w:rsid w:val="0BF99281"/>
    <w:rsid w:val="0BFB4492"/>
    <w:rsid w:val="0C08F50F"/>
    <w:rsid w:val="0C0A43AC"/>
    <w:rsid w:val="0C50F276"/>
    <w:rsid w:val="0C7BCD01"/>
    <w:rsid w:val="0C9C1646"/>
    <w:rsid w:val="0CA5AC60"/>
    <w:rsid w:val="0CAD8041"/>
    <w:rsid w:val="0CB6BCFA"/>
    <w:rsid w:val="0CE989F5"/>
    <w:rsid w:val="0D015B42"/>
    <w:rsid w:val="0D0D2849"/>
    <w:rsid w:val="0D1EBEB2"/>
    <w:rsid w:val="0D48D75B"/>
    <w:rsid w:val="0D511812"/>
    <w:rsid w:val="0D59B5A6"/>
    <w:rsid w:val="0D90BE10"/>
    <w:rsid w:val="0DA79DB9"/>
    <w:rsid w:val="0DA86C0D"/>
    <w:rsid w:val="0DAAAEA4"/>
    <w:rsid w:val="0DDDCA8A"/>
    <w:rsid w:val="0DE44E13"/>
    <w:rsid w:val="0DF61715"/>
    <w:rsid w:val="0E1726CB"/>
    <w:rsid w:val="0E2ED6E3"/>
    <w:rsid w:val="0E534BA8"/>
    <w:rsid w:val="0E902406"/>
    <w:rsid w:val="0E9DD227"/>
    <w:rsid w:val="0EEDBBE3"/>
    <w:rsid w:val="0EF3C455"/>
    <w:rsid w:val="0EF66099"/>
    <w:rsid w:val="0F7D94E7"/>
    <w:rsid w:val="0F847FCF"/>
    <w:rsid w:val="0F9C063F"/>
    <w:rsid w:val="0FC32C10"/>
    <w:rsid w:val="0FCC5CB5"/>
    <w:rsid w:val="0FE889D4"/>
    <w:rsid w:val="10064663"/>
    <w:rsid w:val="10144013"/>
    <w:rsid w:val="108431DD"/>
    <w:rsid w:val="10A3A9C3"/>
    <w:rsid w:val="10AF7EC5"/>
    <w:rsid w:val="10C5610C"/>
    <w:rsid w:val="10E68C7E"/>
    <w:rsid w:val="110448E7"/>
    <w:rsid w:val="11081189"/>
    <w:rsid w:val="1166D721"/>
    <w:rsid w:val="11814C43"/>
    <w:rsid w:val="118E9304"/>
    <w:rsid w:val="11DD2D5F"/>
    <w:rsid w:val="11EFE9FE"/>
    <w:rsid w:val="12325C5F"/>
    <w:rsid w:val="126E283B"/>
    <w:rsid w:val="1274DCA7"/>
    <w:rsid w:val="12AB3C4C"/>
    <w:rsid w:val="135BAFAB"/>
    <w:rsid w:val="1380C5D4"/>
    <w:rsid w:val="138EB89C"/>
    <w:rsid w:val="141169BB"/>
    <w:rsid w:val="142A511E"/>
    <w:rsid w:val="1437ECF2"/>
    <w:rsid w:val="14414246"/>
    <w:rsid w:val="145AA66C"/>
    <w:rsid w:val="146D4742"/>
    <w:rsid w:val="147D448B"/>
    <w:rsid w:val="14951EA8"/>
    <w:rsid w:val="14F587CA"/>
    <w:rsid w:val="1547B6C7"/>
    <w:rsid w:val="1585049F"/>
    <w:rsid w:val="159F3FCB"/>
    <w:rsid w:val="15B2C11F"/>
    <w:rsid w:val="15DD12B7"/>
    <w:rsid w:val="15DEC997"/>
    <w:rsid w:val="160B3967"/>
    <w:rsid w:val="161A34F6"/>
    <w:rsid w:val="1631FAB3"/>
    <w:rsid w:val="1638B579"/>
    <w:rsid w:val="163D2A34"/>
    <w:rsid w:val="168465DC"/>
    <w:rsid w:val="168AA59D"/>
    <w:rsid w:val="16AA9083"/>
    <w:rsid w:val="16BFC2D1"/>
    <w:rsid w:val="16C7242F"/>
    <w:rsid w:val="16D981BB"/>
    <w:rsid w:val="16DE0CA5"/>
    <w:rsid w:val="17045F31"/>
    <w:rsid w:val="170D7517"/>
    <w:rsid w:val="170E67D1"/>
    <w:rsid w:val="17204131"/>
    <w:rsid w:val="17453B5A"/>
    <w:rsid w:val="1763B6D3"/>
    <w:rsid w:val="177A2564"/>
    <w:rsid w:val="17A7CEAF"/>
    <w:rsid w:val="18178ACB"/>
    <w:rsid w:val="186CAFE0"/>
    <w:rsid w:val="189DB8D5"/>
    <w:rsid w:val="18A7DDE4"/>
    <w:rsid w:val="18C24D4A"/>
    <w:rsid w:val="18D12ED6"/>
    <w:rsid w:val="18D65BFB"/>
    <w:rsid w:val="19001E1D"/>
    <w:rsid w:val="19092357"/>
    <w:rsid w:val="191C710E"/>
    <w:rsid w:val="192BFC20"/>
    <w:rsid w:val="19AAFA52"/>
    <w:rsid w:val="19FD06DD"/>
    <w:rsid w:val="1A6D6F67"/>
    <w:rsid w:val="1A722396"/>
    <w:rsid w:val="1A9EE3B4"/>
    <w:rsid w:val="1AA146E7"/>
    <w:rsid w:val="1ABCD7A3"/>
    <w:rsid w:val="1AD7C3D5"/>
    <w:rsid w:val="1AF74824"/>
    <w:rsid w:val="1B01F50A"/>
    <w:rsid w:val="1B6553D6"/>
    <w:rsid w:val="1BB642A1"/>
    <w:rsid w:val="1BC41B80"/>
    <w:rsid w:val="1BD6ED2C"/>
    <w:rsid w:val="1C0269A6"/>
    <w:rsid w:val="1C1AEA44"/>
    <w:rsid w:val="1C1C03EE"/>
    <w:rsid w:val="1C24498A"/>
    <w:rsid w:val="1C4E58D9"/>
    <w:rsid w:val="1C8920D5"/>
    <w:rsid w:val="1C9067CD"/>
    <w:rsid w:val="1CCC604A"/>
    <w:rsid w:val="1CEB33CE"/>
    <w:rsid w:val="1D23CCAE"/>
    <w:rsid w:val="1D50A4C2"/>
    <w:rsid w:val="1D90D2A4"/>
    <w:rsid w:val="1DAAB53C"/>
    <w:rsid w:val="1DC9D3C9"/>
    <w:rsid w:val="1E490E20"/>
    <w:rsid w:val="1E65A48D"/>
    <w:rsid w:val="1E6B1D36"/>
    <w:rsid w:val="1E6EFBB5"/>
    <w:rsid w:val="1E998589"/>
    <w:rsid w:val="1EA00677"/>
    <w:rsid w:val="1ED9B94C"/>
    <w:rsid w:val="1EDA9ECC"/>
    <w:rsid w:val="1EFCE46B"/>
    <w:rsid w:val="1F04BF05"/>
    <w:rsid w:val="1F072199"/>
    <w:rsid w:val="1FBE71EE"/>
    <w:rsid w:val="1FD415DB"/>
    <w:rsid w:val="1FDB314D"/>
    <w:rsid w:val="203C1284"/>
    <w:rsid w:val="205AAE3B"/>
    <w:rsid w:val="2083E6FB"/>
    <w:rsid w:val="20C93BB0"/>
    <w:rsid w:val="20E5093F"/>
    <w:rsid w:val="20E971E1"/>
    <w:rsid w:val="210972B7"/>
    <w:rsid w:val="211A6CC1"/>
    <w:rsid w:val="218709BD"/>
    <w:rsid w:val="2190CB23"/>
    <w:rsid w:val="219E9089"/>
    <w:rsid w:val="21ADAF3D"/>
    <w:rsid w:val="21BA0A31"/>
    <w:rsid w:val="21D56C71"/>
    <w:rsid w:val="21FE7662"/>
    <w:rsid w:val="2227C6CD"/>
    <w:rsid w:val="22392ADF"/>
    <w:rsid w:val="22E8E462"/>
    <w:rsid w:val="230C7D22"/>
    <w:rsid w:val="232EFB0C"/>
    <w:rsid w:val="235CAAA6"/>
    <w:rsid w:val="2362578B"/>
    <w:rsid w:val="23645C99"/>
    <w:rsid w:val="238E0C8D"/>
    <w:rsid w:val="23AD5C81"/>
    <w:rsid w:val="23B49470"/>
    <w:rsid w:val="23C8723E"/>
    <w:rsid w:val="23E8308A"/>
    <w:rsid w:val="2421AFBC"/>
    <w:rsid w:val="24315652"/>
    <w:rsid w:val="24560DFC"/>
    <w:rsid w:val="2478E146"/>
    <w:rsid w:val="249BE043"/>
    <w:rsid w:val="24C94C89"/>
    <w:rsid w:val="24CCDE6E"/>
    <w:rsid w:val="24CFC22B"/>
    <w:rsid w:val="24DE0A10"/>
    <w:rsid w:val="25228FF0"/>
    <w:rsid w:val="2530E3D0"/>
    <w:rsid w:val="25E15EF8"/>
    <w:rsid w:val="25E57A67"/>
    <w:rsid w:val="25EE0E75"/>
    <w:rsid w:val="25F15BEB"/>
    <w:rsid w:val="26146F90"/>
    <w:rsid w:val="263CE837"/>
    <w:rsid w:val="26C7A00A"/>
    <w:rsid w:val="26D0F24C"/>
    <w:rsid w:val="2707A912"/>
    <w:rsid w:val="271473C7"/>
    <w:rsid w:val="2761D6EB"/>
    <w:rsid w:val="27830A2F"/>
    <w:rsid w:val="27A14C9C"/>
    <w:rsid w:val="28034009"/>
    <w:rsid w:val="2805B024"/>
    <w:rsid w:val="281CE7A8"/>
    <w:rsid w:val="2831D95B"/>
    <w:rsid w:val="283D8938"/>
    <w:rsid w:val="289B4A1C"/>
    <w:rsid w:val="28E41CBE"/>
    <w:rsid w:val="28F3AB47"/>
    <w:rsid w:val="294C325E"/>
    <w:rsid w:val="29578364"/>
    <w:rsid w:val="29B06793"/>
    <w:rsid w:val="29BCD9FF"/>
    <w:rsid w:val="29F1244F"/>
    <w:rsid w:val="2A1D7F77"/>
    <w:rsid w:val="2A4A0557"/>
    <w:rsid w:val="2A4E2151"/>
    <w:rsid w:val="2A764946"/>
    <w:rsid w:val="2A7BB13C"/>
    <w:rsid w:val="2AA35014"/>
    <w:rsid w:val="2AA9EFA9"/>
    <w:rsid w:val="2AF373FA"/>
    <w:rsid w:val="2B1B0E7E"/>
    <w:rsid w:val="2B58C5D9"/>
    <w:rsid w:val="2B63489C"/>
    <w:rsid w:val="2B6CEAC6"/>
    <w:rsid w:val="2B871811"/>
    <w:rsid w:val="2B999E56"/>
    <w:rsid w:val="2BC60C4C"/>
    <w:rsid w:val="2BF45E27"/>
    <w:rsid w:val="2C09C945"/>
    <w:rsid w:val="2C210A1D"/>
    <w:rsid w:val="2C2D64A1"/>
    <w:rsid w:val="2C776E12"/>
    <w:rsid w:val="2C8F0CA0"/>
    <w:rsid w:val="2C9EBE38"/>
    <w:rsid w:val="2CA35505"/>
    <w:rsid w:val="2CF7A745"/>
    <w:rsid w:val="2CF9AE63"/>
    <w:rsid w:val="2CFBED57"/>
    <w:rsid w:val="2D14A3BF"/>
    <w:rsid w:val="2D21AE02"/>
    <w:rsid w:val="2D65D327"/>
    <w:rsid w:val="2D6829C8"/>
    <w:rsid w:val="2DB9D78A"/>
    <w:rsid w:val="2DBBD785"/>
    <w:rsid w:val="2DE49C6F"/>
    <w:rsid w:val="2E05457B"/>
    <w:rsid w:val="2E24C2E3"/>
    <w:rsid w:val="2E470681"/>
    <w:rsid w:val="2E808639"/>
    <w:rsid w:val="2E8330E2"/>
    <w:rsid w:val="2E865616"/>
    <w:rsid w:val="2E9E8382"/>
    <w:rsid w:val="2EE16E0C"/>
    <w:rsid w:val="2F0C3AA7"/>
    <w:rsid w:val="2F24B46A"/>
    <w:rsid w:val="2F28A110"/>
    <w:rsid w:val="2F2ECCF6"/>
    <w:rsid w:val="2F3591E8"/>
    <w:rsid w:val="2F3871F1"/>
    <w:rsid w:val="2F4CD3FC"/>
    <w:rsid w:val="2F500C0A"/>
    <w:rsid w:val="2F634F2B"/>
    <w:rsid w:val="2F99B20D"/>
    <w:rsid w:val="2F9F097C"/>
    <w:rsid w:val="2FB30ACF"/>
    <w:rsid w:val="2FCAEAA8"/>
    <w:rsid w:val="300DB1DE"/>
    <w:rsid w:val="3055329A"/>
    <w:rsid w:val="3085B730"/>
    <w:rsid w:val="31596CEF"/>
    <w:rsid w:val="317DABA5"/>
    <w:rsid w:val="318EF1AE"/>
    <w:rsid w:val="31E82662"/>
    <w:rsid w:val="31F7FF71"/>
    <w:rsid w:val="320A29F2"/>
    <w:rsid w:val="321252FC"/>
    <w:rsid w:val="32144294"/>
    <w:rsid w:val="3226CD3B"/>
    <w:rsid w:val="3234B905"/>
    <w:rsid w:val="3273795E"/>
    <w:rsid w:val="32AEBEDB"/>
    <w:rsid w:val="32CAB9A5"/>
    <w:rsid w:val="32DE9DD3"/>
    <w:rsid w:val="3325C3B2"/>
    <w:rsid w:val="33348C88"/>
    <w:rsid w:val="3345125C"/>
    <w:rsid w:val="33689E61"/>
    <w:rsid w:val="3371EEA3"/>
    <w:rsid w:val="33910872"/>
    <w:rsid w:val="33A6C45A"/>
    <w:rsid w:val="33AB83ED"/>
    <w:rsid w:val="33ABF720"/>
    <w:rsid w:val="34367433"/>
    <w:rsid w:val="343FDAFD"/>
    <w:rsid w:val="3449ADB7"/>
    <w:rsid w:val="34501FD3"/>
    <w:rsid w:val="3488EA2A"/>
    <w:rsid w:val="348B0B78"/>
    <w:rsid w:val="348D8E81"/>
    <w:rsid w:val="3499BDDE"/>
    <w:rsid w:val="349DFD14"/>
    <w:rsid w:val="34A57DDE"/>
    <w:rsid w:val="34C37298"/>
    <w:rsid w:val="34D62D2E"/>
    <w:rsid w:val="3529F0AB"/>
    <w:rsid w:val="3537A0EA"/>
    <w:rsid w:val="3562FC40"/>
    <w:rsid w:val="35CE913A"/>
    <w:rsid w:val="35E99C36"/>
    <w:rsid w:val="361578E5"/>
    <w:rsid w:val="3635D1CA"/>
    <w:rsid w:val="3717C452"/>
    <w:rsid w:val="375A8B53"/>
    <w:rsid w:val="3764BA13"/>
    <w:rsid w:val="3773A8FC"/>
    <w:rsid w:val="3782AA40"/>
    <w:rsid w:val="3788DEB7"/>
    <w:rsid w:val="3794FFCE"/>
    <w:rsid w:val="379B9FA5"/>
    <w:rsid w:val="37D2E08B"/>
    <w:rsid w:val="37D6691A"/>
    <w:rsid w:val="37EA2380"/>
    <w:rsid w:val="37F389AB"/>
    <w:rsid w:val="380913B8"/>
    <w:rsid w:val="383EF2D6"/>
    <w:rsid w:val="3843E191"/>
    <w:rsid w:val="38907CA6"/>
    <w:rsid w:val="38B2242D"/>
    <w:rsid w:val="38C2FAA8"/>
    <w:rsid w:val="38E1D132"/>
    <w:rsid w:val="38E5C862"/>
    <w:rsid w:val="39096370"/>
    <w:rsid w:val="390A697D"/>
    <w:rsid w:val="392DE01F"/>
    <w:rsid w:val="394C946A"/>
    <w:rsid w:val="3960183D"/>
    <w:rsid w:val="39A1EBB2"/>
    <w:rsid w:val="39AA4344"/>
    <w:rsid w:val="39B64A82"/>
    <w:rsid w:val="39BBC09E"/>
    <w:rsid w:val="39CDA458"/>
    <w:rsid w:val="39F3A238"/>
    <w:rsid w:val="3A093F40"/>
    <w:rsid w:val="3A0A001C"/>
    <w:rsid w:val="3A0E1847"/>
    <w:rsid w:val="3A0ED9CE"/>
    <w:rsid w:val="3A213A49"/>
    <w:rsid w:val="3A416E0F"/>
    <w:rsid w:val="3A46816D"/>
    <w:rsid w:val="3A8398A3"/>
    <w:rsid w:val="3A870A15"/>
    <w:rsid w:val="3A929323"/>
    <w:rsid w:val="3AB332D8"/>
    <w:rsid w:val="3AB43D1A"/>
    <w:rsid w:val="3AF99957"/>
    <w:rsid w:val="3B11BEE9"/>
    <w:rsid w:val="3B17C6F9"/>
    <w:rsid w:val="3B39C1C4"/>
    <w:rsid w:val="3B40C002"/>
    <w:rsid w:val="3B63A723"/>
    <w:rsid w:val="3B763086"/>
    <w:rsid w:val="3BBA37E4"/>
    <w:rsid w:val="3BC42FF4"/>
    <w:rsid w:val="3BC7D847"/>
    <w:rsid w:val="3BE336B7"/>
    <w:rsid w:val="3BE59032"/>
    <w:rsid w:val="3C81A74F"/>
    <w:rsid w:val="3C8D56BD"/>
    <w:rsid w:val="3CAC38EE"/>
    <w:rsid w:val="3CC049A4"/>
    <w:rsid w:val="3CC09056"/>
    <w:rsid w:val="3CC9D497"/>
    <w:rsid w:val="3CFD7987"/>
    <w:rsid w:val="3D3B844D"/>
    <w:rsid w:val="3DEA88AD"/>
    <w:rsid w:val="3E0EBB5C"/>
    <w:rsid w:val="3E188DF6"/>
    <w:rsid w:val="3E5B0254"/>
    <w:rsid w:val="3EA85359"/>
    <w:rsid w:val="3EB13D38"/>
    <w:rsid w:val="3EBD041A"/>
    <w:rsid w:val="3ECF58C7"/>
    <w:rsid w:val="3F24CFA6"/>
    <w:rsid w:val="3F257F2D"/>
    <w:rsid w:val="3F43CF4C"/>
    <w:rsid w:val="3F56C25D"/>
    <w:rsid w:val="3F6CE4CA"/>
    <w:rsid w:val="3F6D72BD"/>
    <w:rsid w:val="3FD59CF9"/>
    <w:rsid w:val="402D0BF9"/>
    <w:rsid w:val="404B3696"/>
    <w:rsid w:val="404F9FF0"/>
    <w:rsid w:val="40CAC2E4"/>
    <w:rsid w:val="40E82AEB"/>
    <w:rsid w:val="4139883B"/>
    <w:rsid w:val="413D266D"/>
    <w:rsid w:val="416DB009"/>
    <w:rsid w:val="4186B8A4"/>
    <w:rsid w:val="424CBBB6"/>
    <w:rsid w:val="424F4E8E"/>
    <w:rsid w:val="4251593B"/>
    <w:rsid w:val="4256F407"/>
    <w:rsid w:val="4283DCB5"/>
    <w:rsid w:val="429785AF"/>
    <w:rsid w:val="429D5356"/>
    <w:rsid w:val="42AC053C"/>
    <w:rsid w:val="42B8AD93"/>
    <w:rsid w:val="42C315FC"/>
    <w:rsid w:val="42D0A017"/>
    <w:rsid w:val="4311FD68"/>
    <w:rsid w:val="4317534E"/>
    <w:rsid w:val="4347C512"/>
    <w:rsid w:val="434EC9D3"/>
    <w:rsid w:val="4356B1BA"/>
    <w:rsid w:val="43963E9B"/>
    <w:rsid w:val="44132771"/>
    <w:rsid w:val="44150629"/>
    <w:rsid w:val="441D186A"/>
    <w:rsid w:val="448AE82B"/>
    <w:rsid w:val="449466F7"/>
    <w:rsid w:val="45444CEF"/>
    <w:rsid w:val="45575297"/>
    <w:rsid w:val="4589039B"/>
    <w:rsid w:val="45B4A398"/>
    <w:rsid w:val="460108F2"/>
    <w:rsid w:val="461A2D01"/>
    <w:rsid w:val="465197E2"/>
    <w:rsid w:val="46AB2807"/>
    <w:rsid w:val="46B23195"/>
    <w:rsid w:val="46F2DD64"/>
    <w:rsid w:val="470D05BC"/>
    <w:rsid w:val="474C79AA"/>
    <w:rsid w:val="47637043"/>
    <w:rsid w:val="47769F9E"/>
    <w:rsid w:val="478C97A9"/>
    <w:rsid w:val="47C4704E"/>
    <w:rsid w:val="47DBF21C"/>
    <w:rsid w:val="47F53DFC"/>
    <w:rsid w:val="47FB7ABE"/>
    <w:rsid w:val="481154AE"/>
    <w:rsid w:val="481C93FA"/>
    <w:rsid w:val="4822355C"/>
    <w:rsid w:val="48B35D57"/>
    <w:rsid w:val="493F2020"/>
    <w:rsid w:val="4958CB3C"/>
    <w:rsid w:val="496F2E6E"/>
    <w:rsid w:val="498049C7"/>
    <w:rsid w:val="49F64908"/>
    <w:rsid w:val="4A0E34C3"/>
    <w:rsid w:val="4A250DB0"/>
    <w:rsid w:val="4A3715BE"/>
    <w:rsid w:val="4A43A655"/>
    <w:rsid w:val="4A4F2677"/>
    <w:rsid w:val="4AA0AF5C"/>
    <w:rsid w:val="4ADC1671"/>
    <w:rsid w:val="4B3C01BD"/>
    <w:rsid w:val="4B585345"/>
    <w:rsid w:val="4BB3518F"/>
    <w:rsid w:val="4BC82727"/>
    <w:rsid w:val="4BE27668"/>
    <w:rsid w:val="4C81D5D9"/>
    <w:rsid w:val="4CB1D382"/>
    <w:rsid w:val="4CBB732D"/>
    <w:rsid w:val="4D0287D2"/>
    <w:rsid w:val="4D099D98"/>
    <w:rsid w:val="4D184CA6"/>
    <w:rsid w:val="4D21F7A7"/>
    <w:rsid w:val="4D3083B2"/>
    <w:rsid w:val="4D3ADAFC"/>
    <w:rsid w:val="4D55015D"/>
    <w:rsid w:val="4D573D90"/>
    <w:rsid w:val="4D5CE3A9"/>
    <w:rsid w:val="4D6B8F6B"/>
    <w:rsid w:val="4D89C7B9"/>
    <w:rsid w:val="4D901153"/>
    <w:rsid w:val="4D917134"/>
    <w:rsid w:val="4E347638"/>
    <w:rsid w:val="4E5DA1FB"/>
    <w:rsid w:val="4E6B324D"/>
    <w:rsid w:val="4E6BCF04"/>
    <w:rsid w:val="4E7C921E"/>
    <w:rsid w:val="4EB2D37B"/>
    <w:rsid w:val="4EBC371D"/>
    <w:rsid w:val="4F0B14AB"/>
    <w:rsid w:val="4F15C727"/>
    <w:rsid w:val="4F3B3EF1"/>
    <w:rsid w:val="4F3F231F"/>
    <w:rsid w:val="4F503BB9"/>
    <w:rsid w:val="4F88CFFD"/>
    <w:rsid w:val="4FF7E3CE"/>
    <w:rsid w:val="503BFC80"/>
    <w:rsid w:val="507EA27C"/>
    <w:rsid w:val="5084D973"/>
    <w:rsid w:val="50ABDBAE"/>
    <w:rsid w:val="50B2EA02"/>
    <w:rsid w:val="512A368D"/>
    <w:rsid w:val="51541801"/>
    <w:rsid w:val="515AE383"/>
    <w:rsid w:val="517092D0"/>
    <w:rsid w:val="51715168"/>
    <w:rsid w:val="5192A0B7"/>
    <w:rsid w:val="51A3ED22"/>
    <w:rsid w:val="51A9589A"/>
    <w:rsid w:val="51ABA7FB"/>
    <w:rsid w:val="51FC5427"/>
    <w:rsid w:val="521A332A"/>
    <w:rsid w:val="52823AE3"/>
    <w:rsid w:val="528BE9B0"/>
    <w:rsid w:val="52E00ABC"/>
    <w:rsid w:val="52EF27ED"/>
    <w:rsid w:val="532B0EB0"/>
    <w:rsid w:val="53784ECA"/>
    <w:rsid w:val="53B9061C"/>
    <w:rsid w:val="53CB1125"/>
    <w:rsid w:val="53D4AFBA"/>
    <w:rsid w:val="540F830B"/>
    <w:rsid w:val="5412B1B8"/>
    <w:rsid w:val="541DF117"/>
    <w:rsid w:val="543ABEEC"/>
    <w:rsid w:val="546C26BF"/>
    <w:rsid w:val="54A738F9"/>
    <w:rsid w:val="54EBB8B6"/>
    <w:rsid w:val="550BE590"/>
    <w:rsid w:val="551EC559"/>
    <w:rsid w:val="5540CE15"/>
    <w:rsid w:val="55471282"/>
    <w:rsid w:val="554DC093"/>
    <w:rsid w:val="5552AAFB"/>
    <w:rsid w:val="5556AFB0"/>
    <w:rsid w:val="557CD8BC"/>
    <w:rsid w:val="558C156F"/>
    <w:rsid w:val="55C08765"/>
    <w:rsid w:val="55EC4297"/>
    <w:rsid w:val="55F211FD"/>
    <w:rsid w:val="5602BE8C"/>
    <w:rsid w:val="5616D834"/>
    <w:rsid w:val="5656378F"/>
    <w:rsid w:val="56681D39"/>
    <w:rsid w:val="569ACACB"/>
    <w:rsid w:val="5701445B"/>
    <w:rsid w:val="5738DA17"/>
    <w:rsid w:val="575C10B9"/>
    <w:rsid w:val="5765FCE4"/>
    <w:rsid w:val="57AA6653"/>
    <w:rsid w:val="580CA413"/>
    <w:rsid w:val="581CFBFB"/>
    <w:rsid w:val="5827C657"/>
    <w:rsid w:val="5836A019"/>
    <w:rsid w:val="58452F31"/>
    <w:rsid w:val="585029A4"/>
    <w:rsid w:val="5852FAC2"/>
    <w:rsid w:val="58AFD278"/>
    <w:rsid w:val="58C617FA"/>
    <w:rsid w:val="58CB935A"/>
    <w:rsid w:val="5902D7F6"/>
    <w:rsid w:val="5934D6C5"/>
    <w:rsid w:val="5935EBAD"/>
    <w:rsid w:val="59DB9433"/>
    <w:rsid w:val="5A09777B"/>
    <w:rsid w:val="5A4467A5"/>
    <w:rsid w:val="5A48E4D6"/>
    <w:rsid w:val="5A4AED36"/>
    <w:rsid w:val="5A64ECBD"/>
    <w:rsid w:val="5A73C6B1"/>
    <w:rsid w:val="5A7501D4"/>
    <w:rsid w:val="5A98A1DA"/>
    <w:rsid w:val="5A9C8469"/>
    <w:rsid w:val="5AA9882F"/>
    <w:rsid w:val="5ABB244B"/>
    <w:rsid w:val="5B01A9D8"/>
    <w:rsid w:val="5B03C846"/>
    <w:rsid w:val="5B38E173"/>
    <w:rsid w:val="5B3EED17"/>
    <w:rsid w:val="5B46EF00"/>
    <w:rsid w:val="5B67BA48"/>
    <w:rsid w:val="5B757010"/>
    <w:rsid w:val="5B7ECD2A"/>
    <w:rsid w:val="5B9AA745"/>
    <w:rsid w:val="5BB82E23"/>
    <w:rsid w:val="5BB99E90"/>
    <w:rsid w:val="5BBF9E47"/>
    <w:rsid w:val="5BC2BFFA"/>
    <w:rsid w:val="5BC9C8E8"/>
    <w:rsid w:val="5C018C61"/>
    <w:rsid w:val="5C306897"/>
    <w:rsid w:val="5CA42873"/>
    <w:rsid w:val="5CB141A3"/>
    <w:rsid w:val="5CB56FD0"/>
    <w:rsid w:val="5CBDCF5C"/>
    <w:rsid w:val="5CCBACB1"/>
    <w:rsid w:val="5CD08D13"/>
    <w:rsid w:val="5CD98A3A"/>
    <w:rsid w:val="5D2186EC"/>
    <w:rsid w:val="5D4C8476"/>
    <w:rsid w:val="5D6D2890"/>
    <w:rsid w:val="5D856140"/>
    <w:rsid w:val="5D8CC63A"/>
    <w:rsid w:val="5DA5D0BD"/>
    <w:rsid w:val="5E2A3E46"/>
    <w:rsid w:val="5E65CE03"/>
    <w:rsid w:val="5E69E6A2"/>
    <w:rsid w:val="5E917144"/>
    <w:rsid w:val="5ED463AC"/>
    <w:rsid w:val="5ED707BC"/>
    <w:rsid w:val="5F329C2C"/>
    <w:rsid w:val="5FB68F9B"/>
    <w:rsid w:val="5FEDE732"/>
    <w:rsid w:val="5FFAE04A"/>
    <w:rsid w:val="6039647B"/>
    <w:rsid w:val="6083D247"/>
    <w:rsid w:val="60860920"/>
    <w:rsid w:val="608E723E"/>
    <w:rsid w:val="60B18755"/>
    <w:rsid w:val="60D37F63"/>
    <w:rsid w:val="60D7D70C"/>
    <w:rsid w:val="610FCB11"/>
    <w:rsid w:val="61534C17"/>
    <w:rsid w:val="61888DD1"/>
    <w:rsid w:val="6202664C"/>
    <w:rsid w:val="62192D91"/>
    <w:rsid w:val="626AFF81"/>
    <w:rsid w:val="62A7BC3A"/>
    <w:rsid w:val="62EA4299"/>
    <w:rsid w:val="62F5C8DE"/>
    <w:rsid w:val="63043F0A"/>
    <w:rsid w:val="6381BEAB"/>
    <w:rsid w:val="638DDBD2"/>
    <w:rsid w:val="63B136B8"/>
    <w:rsid w:val="63BA2B93"/>
    <w:rsid w:val="63FB35F7"/>
    <w:rsid w:val="641D93AF"/>
    <w:rsid w:val="64657846"/>
    <w:rsid w:val="64A60547"/>
    <w:rsid w:val="64D3095B"/>
    <w:rsid w:val="64D3C790"/>
    <w:rsid w:val="6549C817"/>
    <w:rsid w:val="65542C1F"/>
    <w:rsid w:val="65599828"/>
    <w:rsid w:val="657C57BF"/>
    <w:rsid w:val="65AF2EFD"/>
    <w:rsid w:val="6615FFE2"/>
    <w:rsid w:val="669AF98A"/>
    <w:rsid w:val="66B5A15F"/>
    <w:rsid w:val="66B9FD24"/>
    <w:rsid w:val="66D04A59"/>
    <w:rsid w:val="66E2EF3F"/>
    <w:rsid w:val="66E499C7"/>
    <w:rsid w:val="66EE4640"/>
    <w:rsid w:val="670F077F"/>
    <w:rsid w:val="672FCAEF"/>
    <w:rsid w:val="678BAE8B"/>
    <w:rsid w:val="67B27BC8"/>
    <w:rsid w:val="67BF6E09"/>
    <w:rsid w:val="67D3B70D"/>
    <w:rsid w:val="67D9D0E3"/>
    <w:rsid w:val="68019A6A"/>
    <w:rsid w:val="681E35EC"/>
    <w:rsid w:val="682A7E91"/>
    <w:rsid w:val="68A16B7A"/>
    <w:rsid w:val="68BA7BC9"/>
    <w:rsid w:val="68EE438F"/>
    <w:rsid w:val="69246D41"/>
    <w:rsid w:val="69330F92"/>
    <w:rsid w:val="6951C016"/>
    <w:rsid w:val="69790AD1"/>
    <w:rsid w:val="69BF4EAC"/>
    <w:rsid w:val="6A1064C0"/>
    <w:rsid w:val="6A8DB6FB"/>
    <w:rsid w:val="6AA90BF4"/>
    <w:rsid w:val="6AC49CA7"/>
    <w:rsid w:val="6AC55BAE"/>
    <w:rsid w:val="6AFB7462"/>
    <w:rsid w:val="6B46D852"/>
    <w:rsid w:val="6B5C554C"/>
    <w:rsid w:val="6BC84AA7"/>
    <w:rsid w:val="6BCB0401"/>
    <w:rsid w:val="6C16E6D1"/>
    <w:rsid w:val="6C3A1F72"/>
    <w:rsid w:val="6C5DC5A8"/>
    <w:rsid w:val="6C9001DD"/>
    <w:rsid w:val="6CA6FA20"/>
    <w:rsid w:val="6CEA64E7"/>
    <w:rsid w:val="6CFE1EBE"/>
    <w:rsid w:val="6D01E078"/>
    <w:rsid w:val="6D05CA55"/>
    <w:rsid w:val="6D1CCC82"/>
    <w:rsid w:val="6D40015C"/>
    <w:rsid w:val="6D4349E6"/>
    <w:rsid w:val="6D59EE0F"/>
    <w:rsid w:val="6D5F6DEC"/>
    <w:rsid w:val="6D6AD023"/>
    <w:rsid w:val="6D892185"/>
    <w:rsid w:val="6D8F4779"/>
    <w:rsid w:val="6DADA309"/>
    <w:rsid w:val="6E24DD9E"/>
    <w:rsid w:val="6E46334F"/>
    <w:rsid w:val="6E463F3E"/>
    <w:rsid w:val="6E81DB2B"/>
    <w:rsid w:val="6E8515C5"/>
    <w:rsid w:val="6EC27BB8"/>
    <w:rsid w:val="6EFB7522"/>
    <w:rsid w:val="6F0BDD0E"/>
    <w:rsid w:val="6F1E7E9E"/>
    <w:rsid w:val="6F2D72B5"/>
    <w:rsid w:val="6F6AD824"/>
    <w:rsid w:val="6F88A661"/>
    <w:rsid w:val="6FAE1D23"/>
    <w:rsid w:val="6FF77BA3"/>
    <w:rsid w:val="6FF93C02"/>
    <w:rsid w:val="70095210"/>
    <w:rsid w:val="701A604E"/>
    <w:rsid w:val="7020F553"/>
    <w:rsid w:val="70621CD2"/>
    <w:rsid w:val="7067144F"/>
    <w:rsid w:val="70C480A3"/>
    <w:rsid w:val="70D3BD15"/>
    <w:rsid w:val="70D53C57"/>
    <w:rsid w:val="7123564A"/>
    <w:rsid w:val="713F3572"/>
    <w:rsid w:val="71A96A7D"/>
    <w:rsid w:val="71B1B707"/>
    <w:rsid w:val="71D16310"/>
    <w:rsid w:val="71FB9229"/>
    <w:rsid w:val="7211C984"/>
    <w:rsid w:val="72648669"/>
    <w:rsid w:val="733BD9DA"/>
    <w:rsid w:val="73643240"/>
    <w:rsid w:val="73673291"/>
    <w:rsid w:val="7385D5CA"/>
    <w:rsid w:val="739F5B1F"/>
    <w:rsid w:val="73A1324C"/>
    <w:rsid w:val="73B1C879"/>
    <w:rsid w:val="73CB1BE4"/>
    <w:rsid w:val="73DA2C10"/>
    <w:rsid w:val="74383327"/>
    <w:rsid w:val="7442CBAE"/>
    <w:rsid w:val="7445B039"/>
    <w:rsid w:val="74AF9935"/>
    <w:rsid w:val="74BF3306"/>
    <w:rsid w:val="7500ED16"/>
    <w:rsid w:val="75053718"/>
    <w:rsid w:val="751F2DA9"/>
    <w:rsid w:val="75B40C0B"/>
    <w:rsid w:val="75CE8A98"/>
    <w:rsid w:val="75D1AC1D"/>
    <w:rsid w:val="75E55A24"/>
    <w:rsid w:val="75ECDB4D"/>
    <w:rsid w:val="761C07A4"/>
    <w:rsid w:val="761D9A0F"/>
    <w:rsid w:val="763B452D"/>
    <w:rsid w:val="764C7596"/>
    <w:rsid w:val="76ACB18B"/>
    <w:rsid w:val="77029C08"/>
    <w:rsid w:val="77236B61"/>
    <w:rsid w:val="7758DF7E"/>
    <w:rsid w:val="7759D9F4"/>
    <w:rsid w:val="7762A3B0"/>
    <w:rsid w:val="777B2487"/>
    <w:rsid w:val="77C44162"/>
    <w:rsid w:val="77E1B023"/>
    <w:rsid w:val="77EDD170"/>
    <w:rsid w:val="7809AA13"/>
    <w:rsid w:val="7854A071"/>
    <w:rsid w:val="787E02C5"/>
    <w:rsid w:val="78A38AC6"/>
    <w:rsid w:val="78C67139"/>
    <w:rsid w:val="78C7E004"/>
    <w:rsid w:val="78F12736"/>
    <w:rsid w:val="79002511"/>
    <w:rsid w:val="793D5991"/>
    <w:rsid w:val="7940953D"/>
    <w:rsid w:val="7967FCF7"/>
    <w:rsid w:val="79CDC7A6"/>
    <w:rsid w:val="79E867F6"/>
    <w:rsid w:val="79ED2C45"/>
    <w:rsid w:val="7A1D652B"/>
    <w:rsid w:val="7A3EB097"/>
    <w:rsid w:val="7A985846"/>
    <w:rsid w:val="7AC71A96"/>
    <w:rsid w:val="7ADCDD83"/>
    <w:rsid w:val="7AE8CAD3"/>
    <w:rsid w:val="7AEBE60E"/>
    <w:rsid w:val="7B2F5DE7"/>
    <w:rsid w:val="7B3321E4"/>
    <w:rsid w:val="7B3E7652"/>
    <w:rsid w:val="7B49D54B"/>
    <w:rsid w:val="7B4E51DB"/>
    <w:rsid w:val="7B8712E5"/>
    <w:rsid w:val="7B9765D5"/>
    <w:rsid w:val="7BBE9DEE"/>
    <w:rsid w:val="7BFB6BAC"/>
    <w:rsid w:val="7C4E53A3"/>
    <w:rsid w:val="7C64186D"/>
    <w:rsid w:val="7C7ABD77"/>
    <w:rsid w:val="7C80B55C"/>
    <w:rsid w:val="7C844758"/>
    <w:rsid w:val="7C8B1229"/>
    <w:rsid w:val="7CB36230"/>
    <w:rsid w:val="7D1452DB"/>
    <w:rsid w:val="7D3CD79C"/>
    <w:rsid w:val="7D4E7FEE"/>
    <w:rsid w:val="7D67FEF0"/>
    <w:rsid w:val="7D9DC706"/>
    <w:rsid w:val="7DC88E89"/>
    <w:rsid w:val="7DC93B40"/>
    <w:rsid w:val="7DCFA6B4"/>
    <w:rsid w:val="7E93534A"/>
    <w:rsid w:val="7EA554B5"/>
    <w:rsid w:val="7FAB5B4F"/>
    <w:rsid w:val="7FF989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20BA7"/>
  <w15:chartTrackingRefBased/>
  <w15:docId w15:val="{D6011854-DDDB-42EC-B09F-07DA0C44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B4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108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108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108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108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108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108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8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8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8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8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8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8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8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108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10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814"/>
    <w:rPr>
      <w:rFonts w:eastAsiaTheme="majorEastAsia" w:cstheme="majorBidi"/>
      <w:color w:val="272727" w:themeColor="text1" w:themeTint="D8"/>
    </w:rPr>
  </w:style>
  <w:style w:type="paragraph" w:styleId="Title">
    <w:name w:val="Title"/>
    <w:basedOn w:val="Normal"/>
    <w:next w:val="Normal"/>
    <w:link w:val="TitleChar"/>
    <w:uiPriority w:val="10"/>
    <w:qFormat/>
    <w:rsid w:val="008108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8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8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814"/>
    <w:rPr>
      <w:i/>
      <w:iCs/>
      <w:color w:val="404040" w:themeColor="text1" w:themeTint="BF"/>
    </w:rPr>
  </w:style>
  <w:style w:type="paragraph" w:styleId="ListParagraph">
    <w:name w:val="List Paragraph"/>
    <w:basedOn w:val="Normal"/>
    <w:uiPriority w:val="34"/>
    <w:qFormat/>
    <w:rsid w:val="00810814"/>
    <w:pPr>
      <w:ind w:left="720"/>
      <w:contextualSpacing/>
    </w:pPr>
  </w:style>
  <w:style w:type="character" w:styleId="IntenseEmphasis">
    <w:name w:val="Intense Emphasis"/>
    <w:basedOn w:val="DefaultParagraphFont"/>
    <w:uiPriority w:val="21"/>
    <w:qFormat/>
    <w:rsid w:val="00810814"/>
    <w:rPr>
      <w:i/>
      <w:iCs/>
      <w:color w:val="365F91" w:themeColor="accent1" w:themeShade="BF"/>
    </w:rPr>
  </w:style>
  <w:style w:type="paragraph" w:styleId="IntenseQuote">
    <w:name w:val="Intense Quote"/>
    <w:basedOn w:val="Normal"/>
    <w:next w:val="Normal"/>
    <w:link w:val="IntenseQuoteChar"/>
    <w:uiPriority w:val="30"/>
    <w:qFormat/>
    <w:rsid w:val="008108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10814"/>
    <w:rPr>
      <w:i/>
      <w:iCs/>
      <w:color w:val="365F91" w:themeColor="accent1" w:themeShade="BF"/>
    </w:rPr>
  </w:style>
  <w:style w:type="character" w:styleId="IntenseReference">
    <w:name w:val="Intense Reference"/>
    <w:basedOn w:val="DefaultParagraphFont"/>
    <w:uiPriority w:val="32"/>
    <w:qFormat/>
    <w:rsid w:val="00810814"/>
    <w:rPr>
      <w:b/>
      <w:bCs/>
      <w:smallCaps/>
      <w:color w:val="365F91" w:themeColor="accent1" w:themeShade="BF"/>
      <w:spacing w:val="5"/>
    </w:rPr>
  </w:style>
  <w:style w:type="paragraph" w:styleId="BodyText">
    <w:name w:val="Body Text"/>
    <w:basedOn w:val="Normal"/>
    <w:link w:val="BodyTextChar"/>
    <w:uiPriority w:val="1"/>
    <w:qFormat/>
    <w:rsid w:val="00722B49"/>
    <w:pPr>
      <w:ind w:left="991"/>
      <w:jc w:val="both"/>
    </w:pPr>
    <w:rPr>
      <w:sz w:val="24"/>
      <w:szCs w:val="24"/>
    </w:rPr>
  </w:style>
  <w:style w:type="character" w:customStyle="1" w:styleId="BodyTextChar">
    <w:name w:val="Body Text Char"/>
    <w:basedOn w:val="DefaultParagraphFont"/>
    <w:link w:val="BodyText"/>
    <w:uiPriority w:val="1"/>
    <w:rsid w:val="00722B49"/>
    <w:rPr>
      <w:rFonts w:ascii="Times New Roman" w:eastAsia="Times New Roman" w:hAnsi="Times New Roman" w:cs="Times New Roman"/>
      <w:sz w:val="24"/>
      <w:szCs w:val="24"/>
      <w:lang w:val="en-US"/>
    </w:rPr>
  </w:style>
  <w:style w:type="paragraph" w:customStyle="1" w:styleId="paragraph">
    <w:name w:val="paragraph"/>
    <w:basedOn w:val="Normal"/>
    <w:rsid w:val="005E6AF1"/>
    <w:pPr>
      <w:widowControl/>
      <w:autoSpaceDE/>
      <w:autoSpaceDN/>
      <w:spacing w:before="100" w:beforeAutospacing="1" w:after="100" w:afterAutospacing="1"/>
    </w:pPr>
    <w:rPr>
      <w:sz w:val="24"/>
      <w:szCs w:val="24"/>
      <w:lang w:val="en-IE" w:eastAsia="en-IE"/>
    </w:rPr>
  </w:style>
  <w:style w:type="character" w:customStyle="1" w:styleId="normaltextrun">
    <w:name w:val="normaltextrun"/>
    <w:basedOn w:val="DefaultParagraphFont"/>
    <w:rsid w:val="00F618EC"/>
  </w:style>
  <w:style w:type="character" w:styleId="CommentReference">
    <w:name w:val="annotation reference"/>
    <w:basedOn w:val="DefaultParagraphFont"/>
    <w:uiPriority w:val="99"/>
    <w:semiHidden/>
    <w:unhideWhenUsed/>
    <w:rsid w:val="006A359F"/>
    <w:rPr>
      <w:sz w:val="16"/>
      <w:szCs w:val="16"/>
    </w:rPr>
  </w:style>
  <w:style w:type="paragraph" w:styleId="CommentText">
    <w:name w:val="annotation text"/>
    <w:basedOn w:val="Normal"/>
    <w:link w:val="CommentTextChar"/>
    <w:uiPriority w:val="99"/>
    <w:unhideWhenUsed/>
    <w:rsid w:val="006A359F"/>
    <w:rPr>
      <w:sz w:val="20"/>
      <w:szCs w:val="20"/>
    </w:rPr>
  </w:style>
  <w:style w:type="character" w:customStyle="1" w:styleId="CommentTextChar">
    <w:name w:val="Comment Text Char"/>
    <w:basedOn w:val="DefaultParagraphFont"/>
    <w:link w:val="CommentText"/>
    <w:uiPriority w:val="99"/>
    <w:rsid w:val="006A359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A359F"/>
    <w:rPr>
      <w:b/>
      <w:bCs/>
    </w:rPr>
  </w:style>
  <w:style w:type="character" w:customStyle="1" w:styleId="CommentSubjectChar">
    <w:name w:val="Comment Subject Char"/>
    <w:basedOn w:val="CommentTextChar"/>
    <w:link w:val="CommentSubject"/>
    <w:uiPriority w:val="99"/>
    <w:semiHidden/>
    <w:rsid w:val="006A359F"/>
    <w:rPr>
      <w:rFonts w:ascii="Times New Roman" w:eastAsia="Times New Roman" w:hAnsi="Times New Roman" w:cs="Times New Roman"/>
      <w:b/>
      <w:bCs/>
      <w:sz w:val="20"/>
      <w:szCs w:val="20"/>
      <w:lang w:val="en-US"/>
    </w:rPr>
  </w:style>
  <w:style w:type="character" w:styleId="FootnoteReference">
    <w:name w:val="footnote reference"/>
    <w:aliases w:val="BVI fnr Char Char Char Char Char1 Char,BVI fnr Car Car Char Char Char Char Char1 Char,BVI fnr Car Char Char Char Char Char1 Char,BVI fnr Car Car Car Car Char Char Char Char Char Char1,BVI fnr Char Char Char Char,BVI fnr Char Char Char"/>
    <w:uiPriority w:val="99"/>
    <w:qFormat/>
    <w:rsid w:val="006E1DEC"/>
    <w:rPr>
      <w:rFonts w:cs="Times New Roman"/>
      <w:vertAlign w:val="superscript"/>
    </w:rPr>
  </w:style>
  <w:style w:type="paragraph" w:styleId="FootnoteText">
    <w:name w:val="footnote text"/>
    <w:basedOn w:val="Normal"/>
    <w:link w:val="FootnoteTextChar"/>
    <w:uiPriority w:val="99"/>
    <w:qFormat/>
    <w:rsid w:val="006E1DEC"/>
    <w:pPr>
      <w:widowControl/>
      <w:autoSpaceDE/>
      <w:autoSpaceDN/>
      <w:spacing w:line="276" w:lineRule="auto"/>
    </w:pPr>
    <w:rPr>
      <w:rFonts w:eastAsia="Calibri"/>
      <w:sz w:val="20"/>
      <w:szCs w:val="20"/>
    </w:rPr>
  </w:style>
  <w:style w:type="character" w:customStyle="1" w:styleId="FootnoteTextChar">
    <w:name w:val="Footnote Text Char"/>
    <w:basedOn w:val="DefaultParagraphFont"/>
    <w:link w:val="FootnoteText"/>
    <w:uiPriority w:val="99"/>
    <w:rsid w:val="006E1DEC"/>
    <w:rPr>
      <w:rFonts w:ascii="Times New Roman" w:eastAsia="Calibri" w:hAnsi="Times New Roman" w:cs="Times New Roman"/>
      <w:sz w:val="20"/>
      <w:szCs w:val="20"/>
      <w:lang w:val="en-US"/>
    </w:rPr>
  </w:style>
  <w:style w:type="paragraph" w:styleId="NormalWeb">
    <w:name w:val="Normal (Web)"/>
    <w:basedOn w:val="Normal"/>
    <w:uiPriority w:val="99"/>
    <w:unhideWhenUsed/>
    <w:rsid w:val="00D83F61"/>
    <w:pPr>
      <w:widowControl/>
      <w:autoSpaceDE/>
      <w:autoSpaceDN/>
      <w:spacing w:beforeAutospacing="1" w:after="200" w:afterAutospacing="1" w:line="276" w:lineRule="auto"/>
    </w:pPr>
    <w:rPr>
      <w:sz w:val="24"/>
      <w:szCs w:val="24"/>
      <w:lang w:eastAsia="en-GB"/>
    </w:rPr>
  </w:style>
  <w:style w:type="character" w:styleId="Hyperlink">
    <w:name w:val="Hyperlink"/>
    <w:uiPriority w:val="99"/>
    <w:rsid w:val="00301E8C"/>
    <w:rPr>
      <w:rFonts w:cs="Times New Roman"/>
      <w:color w:val="0000FF"/>
      <w:u w:val="single"/>
    </w:rPr>
  </w:style>
  <w:style w:type="paragraph" w:styleId="Revision">
    <w:name w:val="Revision"/>
    <w:hidden/>
    <w:uiPriority w:val="99"/>
    <w:semiHidden/>
    <w:rsid w:val="00DC7928"/>
    <w:pPr>
      <w:spacing w:after="0" w:line="240" w:lineRule="auto"/>
    </w:pPr>
    <w:rPr>
      <w:rFonts w:ascii="Times New Roman" w:eastAsia="Times New Roman" w:hAnsi="Times New Roman" w:cs="Times New Roman"/>
    </w:rPr>
  </w:style>
  <w:style w:type="character" w:customStyle="1" w:styleId="Marker">
    <w:name w:val="Marker"/>
    <w:basedOn w:val="DefaultParagraphFont"/>
    <w:rsid w:val="00DB0FE0"/>
    <w:rPr>
      <w:color w:val="0000FF"/>
      <w:shd w:val="clear" w:color="auto" w:fill="auto"/>
    </w:rPr>
  </w:style>
  <w:style w:type="paragraph" w:styleId="Header">
    <w:name w:val="header"/>
    <w:basedOn w:val="Normal"/>
    <w:link w:val="HeaderChar"/>
    <w:uiPriority w:val="99"/>
    <w:unhideWhenUsed/>
    <w:rsid w:val="00DB0FE0"/>
    <w:pPr>
      <w:tabs>
        <w:tab w:val="center" w:pos="4513"/>
        <w:tab w:val="right" w:pos="9026"/>
      </w:tabs>
    </w:pPr>
  </w:style>
  <w:style w:type="character" w:customStyle="1" w:styleId="HeaderChar">
    <w:name w:val="Header Char"/>
    <w:basedOn w:val="DefaultParagraphFont"/>
    <w:link w:val="Header"/>
    <w:uiPriority w:val="99"/>
    <w:rsid w:val="00DB0FE0"/>
    <w:rPr>
      <w:rFonts w:ascii="Times New Roman" w:eastAsia="Times New Roman" w:hAnsi="Times New Roman" w:cs="Times New Roman"/>
    </w:rPr>
  </w:style>
  <w:style w:type="paragraph" w:styleId="Footer">
    <w:name w:val="footer"/>
    <w:basedOn w:val="Normal"/>
    <w:link w:val="FooterChar"/>
    <w:uiPriority w:val="99"/>
    <w:unhideWhenUsed/>
    <w:rsid w:val="00DB0FE0"/>
    <w:pPr>
      <w:tabs>
        <w:tab w:val="center" w:pos="4513"/>
        <w:tab w:val="right" w:pos="9026"/>
      </w:tabs>
    </w:pPr>
  </w:style>
  <w:style w:type="character" w:customStyle="1" w:styleId="FooterChar">
    <w:name w:val="Footer Char"/>
    <w:basedOn w:val="DefaultParagraphFont"/>
    <w:link w:val="Footer"/>
    <w:uiPriority w:val="99"/>
    <w:rsid w:val="00DB0FE0"/>
    <w:rPr>
      <w:rFonts w:ascii="Times New Roman" w:eastAsia="Times New Roman" w:hAnsi="Times New Roman" w:cs="Times New Roman"/>
    </w:rPr>
  </w:style>
  <w:style w:type="paragraph" w:customStyle="1" w:styleId="Pagedecouverture">
    <w:name w:val="Page de couverture"/>
    <w:basedOn w:val="Normal"/>
    <w:next w:val="Normal"/>
    <w:link w:val="PagedecouvertureChar"/>
    <w:rsid w:val="00DB0FE0"/>
    <w:pPr>
      <w:widowControl/>
      <w:autoSpaceDE/>
      <w:autoSpaceDN/>
      <w:jc w:val="both"/>
    </w:pPr>
    <w:rPr>
      <w:rFonts w:eastAsiaTheme="minorHAnsi"/>
      <w:sz w:val="24"/>
    </w:rPr>
  </w:style>
  <w:style w:type="paragraph" w:customStyle="1" w:styleId="FooterCoverPage">
    <w:name w:val="Footer Cover Page"/>
    <w:basedOn w:val="Normal"/>
    <w:link w:val="FooterCoverPageChar"/>
    <w:rsid w:val="00DB0FE0"/>
    <w:pPr>
      <w:tabs>
        <w:tab w:val="center" w:pos="4535"/>
        <w:tab w:val="right" w:pos="9071"/>
        <w:tab w:val="right" w:pos="9921"/>
      </w:tabs>
      <w:spacing w:before="360"/>
      <w:ind w:left="-850" w:right="-850"/>
    </w:pPr>
    <w:rPr>
      <w:sz w:val="24"/>
    </w:rPr>
  </w:style>
  <w:style w:type="character" w:customStyle="1" w:styleId="PagedecouvertureChar">
    <w:name w:val="Page de couverture Char"/>
    <w:basedOn w:val="DefaultParagraphFont"/>
    <w:link w:val="Pagedecouverture"/>
    <w:rsid w:val="00DB0FE0"/>
    <w:rPr>
      <w:rFonts w:ascii="Times New Roman" w:hAnsi="Times New Roman" w:cs="Times New Roman"/>
      <w:sz w:val="24"/>
    </w:rPr>
  </w:style>
  <w:style w:type="character" w:customStyle="1" w:styleId="FooterCoverPageChar">
    <w:name w:val="Footer Cover Page Char"/>
    <w:basedOn w:val="PagedecouvertureChar"/>
    <w:link w:val="FooterCoverPage"/>
    <w:rsid w:val="00DB0FE0"/>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DB0FE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DB0FE0"/>
    <w:rPr>
      <w:rFonts w:ascii="Times New Roman" w:eastAsia="Times New Roman" w:hAnsi="Times New Roman" w:cs="Times New Roman"/>
      <w:b/>
      <w:sz w:val="32"/>
    </w:rPr>
  </w:style>
  <w:style w:type="paragraph" w:customStyle="1" w:styleId="HeaderCoverPage">
    <w:name w:val="Header Cover Page"/>
    <w:basedOn w:val="Normal"/>
    <w:link w:val="HeaderCoverPageChar"/>
    <w:rsid w:val="00DB0FE0"/>
    <w:pPr>
      <w:tabs>
        <w:tab w:val="center" w:pos="4535"/>
        <w:tab w:val="right" w:pos="9071"/>
      </w:tabs>
      <w:spacing w:after="120"/>
      <w:jc w:val="both"/>
    </w:pPr>
    <w:rPr>
      <w:sz w:val="24"/>
    </w:rPr>
  </w:style>
  <w:style w:type="character" w:customStyle="1" w:styleId="HeaderCoverPageChar">
    <w:name w:val="Header Cover Page Char"/>
    <w:basedOn w:val="PagedecouvertureChar"/>
    <w:link w:val="HeaderCoverPage"/>
    <w:rsid w:val="00DB0FE0"/>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DB0FE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B0FE0"/>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DB0FE0"/>
    <w:pPr>
      <w:spacing w:after="120"/>
      <w:jc w:val="right"/>
    </w:pPr>
    <w:rPr>
      <w:sz w:val="28"/>
    </w:rPr>
  </w:style>
  <w:style w:type="character" w:customStyle="1" w:styleId="HeaderSensitivityRightChar">
    <w:name w:val="Header Sensitivity Right Char"/>
    <w:basedOn w:val="PagedecouvertureChar"/>
    <w:link w:val="HeaderSensitivityRight"/>
    <w:rsid w:val="00DB0FE0"/>
    <w:rPr>
      <w:rFonts w:ascii="Times New Roman" w:eastAsia="Times New Roman" w:hAnsi="Times New Roman" w:cs="Times New Roman"/>
      <w:sz w:val="28"/>
    </w:rPr>
  </w:style>
  <w:style w:type="character" w:customStyle="1" w:styleId="Mention">
    <w:name w:val="Mention"/>
    <w:basedOn w:val="DefaultParagraphFont"/>
    <w:uiPriority w:val="99"/>
    <w:unhideWhenUsed/>
    <w:rsid w:val="008179B4"/>
    <w:rPr>
      <w:color w:val="2B579A"/>
      <w:shd w:val="clear" w:color="auto" w:fill="E1DFDD"/>
    </w:rPr>
  </w:style>
  <w:style w:type="character" w:customStyle="1" w:styleId="UnresolvedMention">
    <w:name w:val="Unresolved Mention"/>
    <w:basedOn w:val="DefaultParagraphFont"/>
    <w:uiPriority w:val="99"/>
    <w:semiHidden/>
    <w:unhideWhenUsed/>
    <w:rsid w:val="00775BDF"/>
    <w:rPr>
      <w:color w:val="605E5C"/>
      <w:shd w:val="clear" w:color="auto" w:fill="E1DFDD"/>
    </w:rPr>
  </w:style>
  <w:style w:type="character" w:styleId="FollowedHyperlink">
    <w:name w:val="FollowedHyperlink"/>
    <w:basedOn w:val="DefaultParagraphFont"/>
    <w:uiPriority w:val="99"/>
    <w:semiHidden/>
    <w:unhideWhenUsed/>
    <w:rsid w:val="00775B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7359">
      <w:bodyDiv w:val="1"/>
      <w:marLeft w:val="0"/>
      <w:marRight w:val="0"/>
      <w:marTop w:val="0"/>
      <w:marBottom w:val="0"/>
      <w:divBdr>
        <w:top w:val="none" w:sz="0" w:space="0" w:color="auto"/>
        <w:left w:val="none" w:sz="0" w:space="0" w:color="auto"/>
        <w:bottom w:val="none" w:sz="0" w:space="0" w:color="auto"/>
        <w:right w:val="none" w:sz="0" w:space="0" w:color="auto"/>
      </w:divBdr>
    </w:div>
    <w:div w:id="59586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home-affairs.ec.europa.eu/document/download/f873d151-f079-424b-9575-bece4113447c_en?filename=EU%20Visa%20Policy%20Strate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D3D1FAE1C074CA2B5EE9164011BB9" ma:contentTypeVersion="13" ma:contentTypeDescription="Create a new document." ma:contentTypeScope="" ma:versionID="922b6c8af9b56aac223a796e7db8a4e0">
  <xsd:schema xmlns:xsd="http://www.w3.org/2001/XMLSchema" xmlns:xs="http://www.w3.org/2001/XMLSchema" xmlns:p="http://schemas.microsoft.com/office/2006/metadata/properties" xmlns:ns3="276a3fec-7058-4290-a439-fa404e7cd0bf" xmlns:ns4="0519401d-69ce-4a4e-9984-ed7d385d4642" targetNamespace="http://schemas.microsoft.com/office/2006/metadata/properties" ma:root="true" ma:fieldsID="a9cac14e677d4aab766856d52d783a2c" ns3:_="" ns4:_="">
    <xsd:import namespace="276a3fec-7058-4290-a439-fa404e7cd0bf"/>
    <xsd:import namespace="0519401d-69ce-4a4e-9984-ed7d385d4642"/>
    <xsd:element name="properties">
      <xsd:complexType>
        <xsd:sequence>
          <xsd:element name="documentManagement">
            <xsd:complexType>
              <xsd:all>
                <xsd:element ref="ns3:_activity" minOccurs="0"/>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a3fec-7058-4290-a439-fa404e7cd0bf"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9401d-69ce-4a4e-9984-ed7d385d46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76a3fec-7058-4290-a439-fa404e7cd0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4A6DA-9021-479E-8401-498B6ABD8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a3fec-7058-4290-a439-fa404e7cd0bf"/>
    <ds:schemaRef ds:uri="0519401d-69ce-4a4e-9984-ed7d385d4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45CEBB-72D6-43B4-A2B7-5984F1876B00}">
  <ds:schemaRef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0519401d-69ce-4a4e-9984-ed7d385d4642"/>
    <ds:schemaRef ds:uri="276a3fec-7058-4290-a439-fa404e7cd0bf"/>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F486ED4-2AEB-4C67-925A-47EB3DFBFD3B}">
  <ds:schemaRefs>
    <ds:schemaRef ds:uri="http://schemas.microsoft.com/sharepoint/v3/contenttype/forms"/>
  </ds:schemaRefs>
</ds:datastoreItem>
</file>

<file path=customXml/itemProps4.xml><?xml version="1.0" encoding="utf-8"?>
<ds:datastoreItem xmlns:ds="http://schemas.openxmlformats.org/officeDocument/2006/customXml" ds:itemID="{C491F7AE-F080-499F-BCA0-F454EFD6B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14941</Words>
  <Characters>85166</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2026-03-02T13:08:00Z</cp:lastPrinted>
  <dcterms:created xsi:type="dcterms:W3CDTF">2026-03-31T12:44:00Z</dcterms:created>
  <dcterms:modified xsi:type="dcterms:W3CDTF">2026-04-23T08:41:00Z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2025-11-10T10:15:43Z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41906a78-92c7-4f95-b409-4bb5299c9e5a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9.2, Build 20250828</vt:lpwstr>
  </property>
  <property fmtid="{D5CDD505-2E9C-101B-9397-08002B2CF9AE}" pid="16" name="DocStatus">
    <vt:lpwstr>Green</vt:lpwstr>
  </property>
  <property fmtid="{D5CDD505-2E9C-101B-9397-08002B2CF9AE}" pid="17" name="ContentTypeId">
    <vt:lpwstr>0x010100D1ED3D1FAE1C074CA2B5EE9164011BB9</vt:lpwstr>
  </property>
</Properties>
</file>