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C9A" w:rsidRDefault="00301140" w:rsidP="0030114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796745-2152-421E-8DFD-18A91D4EE9FA" style="width:455.25pt;height:357.75pt">
            <v:imagedata r:id="rId7" o:title=""/>
          </v:shape>
        </w:pict>
      </w:r>
    </w:p>
    <w:p w:rsidR="007D509C" w:rsidRDefault="007D509C">
      <w:pPr>
        <w:rPr>
          <w:noProof/>
        </w:rPr>
        <w:sectPr w:rsidR="007D509C" w:rsidSect="00301140">
          <w:footerReference w:type="even" r:id="rId8"/>
          <w:footerReference w:type="default" r:id="rId9"/>
          <w:pgSz w:w="11907" w:h="16839"/>
          <w:pgMar w:top="1134" w:right="1417" w:bottom="1134" w:left="1417" w:header="709" w:footer="709" w:gutter="0"/>
          <w:pgNumType w:start="0"/>
          <w:cols w:space="720"/>
          <w:docGrid w:linePitch="360"/>
        </w:sectPr>
      </w:pPr>
    </w:p>
    <w:p w:rsidR="007D509C" w:rsidRDefault="005515A6">
      <w:pPr>
        <w:pStyle w:val="Exposdesmotifstitre"/>
        <w:rPr>
          <w:noProof/>
        </w:rPr>
      </w:pPr>
      <w:bookmarkStart w:id="0" w:name="_GoBack"/>
      <w:bookmarkEnd w:id="0"/>
      <w:r>
        <w:rPr>
          <w:noProof/>
        </w:rPr>
        <w:lastRenderedPageBreak/>
        <w:t>EXPLANATORY MEMORANDUM</w:t>
      </w:r>
    </w:p>
    <w:p w:rsidR="007D509C" w:rsidRDefault="005515A6">
      <w:pPr>
        <w:pStyle w:val="ManualHeading1"/>
        <w:rPr>
          <w:noProof/>
        </w:rPr>
      </w:pPr>
      <w:r>
        <w:rPr>
          <w:noProof/>
        </w:rPr>
        <w:t>1.</w:t>
      </w:r>
      <w:r>
        <w:rPr>
          <w:noProof/>
        </w:rPr>
        <w:tab/>
        <w:t>CONTEXT OF THE PROPOSAL</w:t>
      </w:r>
    </w:p>
    <w:p w:rsidR="007D509C" w:rsidRDefault="005515A6">
      <w:pPr>
        <w:pStyle w:val="ManualHeading2"/>
        <w:rPr>
          <w:noProof/>
        </w:rPr>
      </w:pPr>
      <w:r>
        <w:rPr>
          <w:noProof/>
        </w:rPr>
        <w:t>•</w:t>
      </w:r>
      <w:r>
        <w:rPr>
          <w:noProof/>
        </w:rPr>
        <w:tab/>
        <w:t>Reasons for and objectives of the proposal</w:t>
      </w:r>
    </w:p>
    <w:p w:rsidR="007D509C" w:rsidRDefault="005515A6">
      <w:pPr>
        <w:rPr>
          <w:noProof/>
        </w:rPr>
      </w:pPr>
      <w:r>
        <w:rPr>
          <w:noProof/>
        </w:rPr>
        <w:t>Article 44(2)(f) of Regulation (EU) 2024/1157 on shipments of waste (‘Waste Shipment Regulation’) provides that, from 21 May 2026, the export of mixed municipal waste for recovery from the EU to third countries (including Switzerland) is no longer permitted. This provision was adopted as part of the overall EU environmental policy to reduce the generation of mixed municipal waste (i.e. waste generated by households which is not separately collected). Its objective was to promote the treatment of mixed municipal waste in facilities operating according to EU standards and located near the place where it is generated, in line with the proximity principle, as well as material efficiency and the need to reduce the environmental footprint of waste.</w:t>
      </w:r>
    </w:p>
    <w:p w:rsidR="007D509C" w:rsidRDefault="005515A6">
      <w:pPr>
        <w:rPr>
          <w:noProof/>
        </w:rPr>
      </w:pPr>
      <w:r>
        <w:rPr>
          <w:noProof/>
        </w:rPr>
        <w:t>Every year, around 200 000 tonnes of mixed municipal waste are shipped from different EU Member States to Switzerland. A large share of this waste originates from localities situated in close proximity to Switzerland. The entry into application of Article 44(2)(f) of the Waste Shipment Regulation would put a halt to a long-established practice. This ban will shift the transport of such waste to other facilities which are in the EU, but are located further away than the Swiss installations currently used by EU Member States authorities and waste management operators.</w:t>
      </w:r>
    </w:p>
    <w:p w:rsidR="007D509C" w:rsidRDefault="005515A6">
      <w:pPr>
        <w:rPr>
          <w:noProof/>
        </w:rPr>
      </w:pPr>
      <w:r>
        <w:rPr>
          <w:noProof/>
        </w:rPr>
        <w:t>Data provided by these authorities and stakeholders show that a ban on the export of municipal waste to Switzerland would substantially increase the costs for the management of this waste and generate a surplus of greenhouse gas emissions linked to the additional road transport (and the replacement of rail transport currently used for transfer of waste from Austria to Switzerland). In addition, the benefits associated with this measure (increased economic activity linked to the treatment of waste in EU facilities; reduced dependence on export of waste for the management of waste generated in the EU) appear to be limited. In view of this, the measure does not seem proportionate compared to the objectives that it seeks to achieve. In line with its simplification agenda, the Commission therefore proposes a very targeted and limited amendment to the Waste Shipment Regulation to amend Article 44(f), to allow the export of mixed municipal waste for recovery to Switzerland to continue. The export of such waste for disposal (landfilling or incineration without energy recovery) will be banned.</w:t>
      </w:r>
    </w:p>
    <w:p w:rsidR="007D509C" w:rsidRDefault="005515A6">
      <w:pPr>
        <w:rPr>
          <w:noProof/>
        </w:rPr>
      </w:pPr>
      <w:r>
        <w:rPr>
          <w:noProof/>
        </w:rPr>
        <w:t>In the Communication COM(2025)980 'Simplifying for sustainable competitiveness’ accompanying the Environmental Omnibus package adopted in December 2025 (Simplification of administrative burdens in environmental legislation), the Commission acknowledged the concerns raised on these issues by stakeholders and authorities in the Member States concerned (Austria, France, Germany and Italy), where the geographical situation in certain regions warrants the export of such waste through more sustainable means of transportation to nearby waste management facilities in neighbouring countries. The Commission indicated it would explore with the co-legislators how to address the matter in a timely manner in the Circular Economy Act or through other legislative tools, in line with the objectives of the Waste Shipment Regulation and of the EU decarbonisation agenda. The most effective and swiftest way to address this problem is to table a self-standing proposal to amend Article 44(2)(f) of Regulation (EU) 2024/1157.</w:t>
      </w:r>
    </w:p>
    <w:p w:rsidR="007D509C" w:rsidRDefault="005515A6">
      <w:pPr>
        <w:rPr>
          <w:noProof/>
        </w:rPr>
      </w:pPr>
      <w:r>
        <w:rPr>
          <w:noProof/>
        </w:rPr>
        <w:t xml:space="preserve">This proposal includes targeted provisions concerning only a clarification that the prohibition to ship mixed municipal waste for recovery does not apply when such waste is exported to Switzerland. It is important that this proposal is adopted by the Commission as soon as </w:t>
      </w:r>
      <w:r>
        <w:rPr>
          <w:noProof/>
        </w:rPr>
        <w:lastRenderedPageBreak/>
        <w:t>possible, so that it can be agreed by the co-legislators rapidly, which would avoid disrupting shipments of mixed municipal waste to Switzerland. Article 44 of Regulation (EU) 2024/1157 will enter into application on 21 May 2026; consents for shipments of mixed municipal waste are valid for up to one year, which means in practice that shipments for which consents were given before 21 May 2026 will be authorised after that date, until, as a maximum, 20 May 2027. This is in line with Article 85(3) of Regulation (EU) 2024/1157. It is therefore essential that the amendment to Article 44(2) is adopted and enter into application before that final date. </w:t>
      </w:r>
    </w:p>
    <w:p w:rsidR="007D509C" w:rsidRDefault="005515A6">
      <w:pPr>
        <w:rPr>
          <w:noProof/>
        </w:rPr>
      </w:pPr>
      <w:r>
        <w:rPr>
          <w:noProof/>
        </w:rPr>
        <w:t>Possible further modifications or derogations from the Waste Shipment Regulation fall outside the scope and aims of the present proposal. The Commission will engage constructively with the co-legislators to ensure that the legislative process fully preserves the essential objective of this proposal and does not alter its intent.</w:t>
      </w:r>
    </w:p>
    <w:p w:rsidR="007D509C" w:rsidRDefault="005515A6">
      <w:pPr>
        <w:pStyle w:val="ManualHeading2"/>
        <w:rPr>
          <w:noProof/>
        </w:rPr>
      </w:pPr>
      <w:r>
        <w:rPr>
          <w:noProof/>
        </w:rPr>
        <w:t>•</w:t>
      </w:r>
      <w:r>
        <w:rPr>
          <w:noProof/>
        </w:rPr>
        <w:tab/>
        <w:t>Consistency with existing policy provisions in the policy area</w:t>
      </w:r>
    </w:p>
    <w:p w:rsidR="007D509C" w:rsidRDefault="005515A6">
      <w:pPr>
        <w:rPr>
          <w:noProof/>
        </w:rPr>
      </w:pPr>
      <w:r>
        <w:rPr>
          <w:noProof/>
        </w:rPr>
        <w:t>Overall, the export of waste to Switzerland follows the same rules as the transboundary shipment of waste between Member States. The ban on the export of mixed municipal waste for recovery under of the Waste Shipment Regulation was an exemption from this general rule. With this legislative proposal, the consistency with the rules on export of waste between EU Member States and between EU Member States and Switzerland will be maintained. </w:t>
      </w:r>
    </w:p>
    <w:p w:rsidR="007D509C" w:rsidRDefault="005515A6">
      <w:pPr>
        <w:pStyle w:val="ManualHeading2"/>
        <w:rPr>
          <w:noProof/>
        </w:rPr>
      </w:pPr>
      <w:r>
        <w:rPr>
          <w:noProof/>
        </w:rPr>
        <w:t>•</w:t>
      </w:r>
      <w:r>
        <w:rPr>
          <w:noProof/>
        </w:rPr>
        <w:tab/>
        <w:t>Consistency with other Union policies</w:t>
      </w:r>
    </w:p>
    <w:p w:rsidR="007D509C" w:rsidRDefault="005515A6">
      <w:pPr>
        <w:rPr>
          <w:noProof/>
        </w:rPr>
      </w:pPr>
      <w:r>
        <w:rPr>
          <w:noProof/>
        </w:rPr>
        <w:t>The proposed amendment essentially aims at maintaining the status quo, when it comes to the specific situation of export of mixed municipal waste from the Union to Switzerland. This does not create any inconsistency with Union policies. </w:t>
      </w:r>
    </w:p>
    <w:p w:rsidR="007D509C" w:rsidRDefault="005515A6">
      <w:pPr>
        <w:pStyle w:val="ManualHeading1"/>
        <w:rPr>
          <w:noProof/>
        </w:rPr>
      </w:pPr>
      <w:r>
        <w:rPr>
          <w:noProof/>
        </w:rPr>
        <w:t>2.</w:t>
      </w:r>
      <w:r>
        <w:rPr>
          <w:noProof/>
        </w:rPr>
        <w:tab/>
        <w:t>LEGAL BASIS, SUBSIDIARITY AND PROPORTIONALITY</w:t>
      </w:r>
    </w:p>
    <w:p w:rsidR="007D509C" w:rsidRDefault="005515A6">
      <w:pPr>
        <w:pStyle w:val="ManualHeading2"/>
        <w:rPr>
          <w:noProof/>
        </w:rPr>
      </w:pPr>
      <w:r>
        <w:rPr>
          <w:noProof/>
        </w:rPr>
        <w:t>•</w:t>
      </w:r>
      <w:r>
        <w:rPr>
          <w:noProof/>
        </w:rPr>
        <w:tab/>
        <w:t>Legal basis</w:t>
      </w:r>
    </w:p>
    <w:p w:rsidR="007D509C" w:rsidRDefault="005515A6">
      <w:pPr>
        <w:rPr>
          <w:noProof/>
        </w:rPr>
      </w:pPr>
      <w:r>
        <w:rPr>
          <w:noProof/>
        </w:rPr>
        <w:t>The legal basis is the same as the legal basis of the Waste Shipment Regulation (WSR), i.e. Article 192 of the Treaty on the Functioning of the European Union, which stipulates how Article 191 of the Treaty should be implemented. Article 191 addresses EU policy on the environment, which must contribute to pursuing the following objectives:</w:t>
      </w:r>
    </w:p>
    <w:p w:rsidR="007D509C" w:rsidRDefault="005515A6">
      <w:pPr>
        <w:rPr>
          <w:noProof/>
        </w:rPr>
      </w:pPr>
      <w:r>
        <w:rPr>
          <w:noProof/>
        </w:rPr>
        <w:t>·               preserving, protecting and improving the quality of the environment,</w:t>
      </w:r>
    </w:p>
    <w:p w:rsidR="007D509C" w:rsidRDefault="005515A6">
      <w:pPr>
        <w:rPr>
          <w:noProof/>
        </w:rPr>
      </w:pPr>
      <w:r>
        <w:rPr>
          <w:noProof/>
        </w:rPr>
        <w:t>·               protecting human health,</w:t>
      </w:r>
    </w:p>
    <w:p w:rsidR="007D509C" w:rsidRDefault="005515A6">
      <w:pPr>
        <w:rPr>
          <w:noProof/>
        </w:rPr>
      </w:pPr>
      <w:r>
        <w:rPr>
          <w:noProof/>
        </w:rPr>
        <w:t>·               utilising natural resources prudently and rationally and</w:t>
      </w:r>
    </w:p>
    <w:p w:rsidR="007D509C" w:rsidRDefault="005515A6">
      <w:pPr>
        <w:rPr>
          <w:noProof/>
        </w:rPr>
      </w:pPr>
      <w:r>
        <w:rPr>
          <w:noProof/>
        </w:rPr>
        <w:t>·        promoting measures at international level to deal with regional or worldwide environmental problems, and in particular to combat climate change.</w:t>
      </w:r>
    </w:p>
    <w:p w:rsidR="007D509C" w:rsidRDefault="005515A6">
      <w:pPr>
        <w:pStyle w:val="ManualHeading2"/>
        <w:rPr>
          <w:noProof/>
        </w:rPr>
      </w:pPr>
      <w:r>
        <w:rPr>
          <w:noProof/>
        </w:rPr>
        <w:t>•</w:t>
      </w:r>
      <w:r>
        <w:rPr>
          <w:noProof/>
        </w:rPr>
        <w:tab/>
        <w:t>Subsidiarity (for non-exclusive competence)</w:t>
      </w:r>
    </w:p>
    <w:p w:rsidR="007D509C" w:rsidRDefault="005515A6">
      <w:pPr>
        <w:rPr>
          <w:noProof/>
        </w:rPr>
      </w:pPr>
      <w:r>
        <w:rPr>
          <w:noProof/>
        </w:rPr>
        <w:t>The proposal aims to amend the Waste Shipment Regulation, which regulates the shipment of waste between EU Member States, as well as between the EU and third countries. Harmonised EU rules on the shipment of waste have been in place since many years, to ensure that there is no undue obstacle at national level to the cross-border shipments of waste between the EU Member States. Such harmonisation is also necessary to avoid a situation where illegal operators would choose to ship their waste first through Member States with less strict domestic rules than others, so that they can export this waste afterwards from the EU to third countries (port-hopping scenario). It is also justified to have harmonised rules on the export of waste to Switzerland, to allow for equal treatment and legal clarity for all waste operators in the EU wishing to ship waste to this country.</w:t>
      </w:r>
    </w:p>
    <w:p w:rsidR="007D509C" w:rsidRDefault="005515A6">
      <w:pPr>
        <w:pStyle w:val="ManualHeading2"/>
        <w:rPr>
          <w:noProof/>
        </w:rPr>
      </w:pPr>
      <w:r>
        <w:rPr>
          <w:noProof/>
        </w:rPr>
        <w:lastRenderedPageBreak/>
        <w:t>•</w:t>
      </w:r>
      <w:r>
        <w:rPr>
          <w:noProof/>
        </w:rPr>
        <w:tab/>
        <w:t>Proportionality</w:t>
      </w:r>
    </w:p>
    <w:p w:rsidR="007D509C" w:rsidRDefault="005515A6">
      <w:pPr>
        <w:rPr>
          <w:noProof/>
        </w:rPr>
      </w:pPr>
      <w:r>
        <w:rPr>
          <w:noProof/>
        </w:rPr>
        <w:t>Excluding Switzerland from the prohibition to export mixed municipal waste for recovery would remove a future barrier to ensuring environmentally sound management of mixed municipal waste for recovery in the nearest facility.  Amending the Regulation in a very targeted manner will proportionally address the concerns raised on the issues by stakeholders and authorities in Member States concerned without touching on other parts of the Regulation or impacting the aims of the Regulation.</w:t>
      </w:r>
    </w:p>
    <w:p w:rsidR="007D509C" w:rsidRDefault="005515A6">
      <w:pPr>
        <w:pStyle w:val="ManualHeading2"/>
        <w:rPr>
          <w:noProof/>
        </w:rPr>
      </w:pPr>
      <w:r>
        <w:rPr>
          <w:noProof/>
        </w:rPr>
        <w:t>•</w:t>
      </w:r>
      <w:r>
        <w:rPr>
          <w:noProof/>
        </w:rPr>
        <w:tab/>
        <w:t>Choice of the instrument</w:t>
      </w:r>
    </w:p>
    <w:p w:rsidR="007D509C" w:rsidRDefault="005515A6">
      <w:pPr>
        <w:rPr>
          <w:noProof/>
        </w:rPr>
      </w:pPr>
      <w:r>
        <w:rPr>
          <w:noProof/>
        </w:rPr>
        <w:t>Regulation as it changes an existing Regulation</w:t>
      </w:r>
    </w:p>
    <w:p w:rsidR="007D509C" w:rsidRDefault="005515A6">
      <w:pPr>
        <w:pStyle w:val="ManualHeading1"/>
        <w:rPr>
          <w:noProof/>
        </w:rPr>
      </w:pPr>
      <w:r>
        <w:rPr>
          <w:noProof/>
        </w:rPr>
        <w:t>3.</w:t>
      </w:r>
      <w:r>
        <w:rPr>
          <w:noProof/>
        </w:rPr>
        <w:tab/>
        <w:t>RESULTS OF EX-POST EVALUATIONS, STAKEHOLDER CONSULTATIONS AND IMPACT ASSESSMENTS</w:t>
      </w:r>
    </w:p>
    <w:p w:rsidR="007D509C" w:rsidRDefault="005515A6">
      <w:pPr>
        <w:pStyle w:val="ManualHeading2"/>
        <w:rPr>
          <w:noProof/>
        </w:rPr>
      </w:pPr>
      <w:r>
        <w:rPr>
          <w:noProof/>
        </w:rPr>
        <w:t>•</w:t>
      </w:r>
      <w:r>
        <w:rPr>
          <w:noProof/>
        </w:rPr>
        <w:tab/>
        <w:t>Ex-post evaluations/fitness checks of existing legislation</w:t>
      </w:r>
    </w:p>
    <w:p w:rsidR="007D509C" w:rsidRDefault="005515A6">
      <w:pPr>
        <w:rPr>
          <w:noProof/>
        </w:rPr>
      </w:pPr>
      <w:r>
        <w:rPr>
          <w:noProof/>
        </w:rPr>
        <w:t>This proposal does not stem from an ex-post evaluation or fitness check</w:t>
      </w:r>
    </w:p>
    <w:p w:rsidR="007D509C" w:rsidRDefault="005515A6">
      <w:pPr>
        <w:pStyle w:val="ManualHeading2"/>
        <w:rPr>
          <w:noProof/>
        </w:rPr>
      </w:pPr>
      <w:r>
        <w:rPr>
          <w:noProof/>
        </w:rPr>
        <w:t>•</w:t>
      </w:r>
      <w:r>
        <w:rPr>
          <w:noProof/>
        </w:rPr>
        <w:tab/>
        <w:t>Stakeholder consultations</w:t>
      </w:r>
    </w:p>
    <w:p w:rsidR="007D509C" w:rsidRDefault="005515A6">
      <w:pPr>
        <w:rPr>
          <w:noProof/>
        </w:rPr>
      </w:pPr>
      <w:r>
        <w:rPr>
          <w:noProof/>
        </w:rPr>
        <w:t>Several stakeholders from regions bordering Switzerland raised concerns about the impact of Article 44(2)(f) of the WSR on their activities, notably as part of the public consultation for the preparation of the Environmental Omnibus package adopted in December 2025 (Simplification of administrative burdens in environmental legislation).</w:t>
      </w:r>
    </w:p>
    <w:p w:rsidR="007D509C" w:rsidRDefault="005515A6">
      <w:pPr>
        <w:pStyle w:val="ManualHeading2"/>
        <w:rPr>
          <w:noProof/>
        </w:rPr>
      </w:pPr>
      <w:r>
        <w:rPr>
          <w:noProof/>
        </w:rPr>
        <w:t>•</w:t>
      </w:r>
      <w:r>
        <w:rPr>
          <w:noProof/>
        </w:rPr>
        <w:tab/>
        <w:t>Collection and use of expertise</w:t>
      </w:r>
    </w:p>
    <w:p w:rsidR="007D509C" w:rsidRDefault="005515A6">
      <w:pPr>
        <w:rPr>
          <w:noProof/>
        </w:rPr>
      </w:pPr>
      <w:r>
        <w:rPr>
          <w:noProof/>
        </w:rPr>
        <w:t>The Austrian and German authorities provided data on the environmental and economic impacts of a future ban on the export of mixed municipal waste to Switzerland as compared to alternatives within the Member States concerned (Austria, France, Germany, Italy). This data demonstrate that such ban would have a largely negative economic and environmental impact. </w:t>
      </w:r>
    </w:p>
    <w:p w:rsidR="007D509C" w:rsidRDefault="005515A6">
      <w:pPr>
        <w:rPr>
          <w:noProof/>
        </w:rPr>
      </w:pPr>
      <w:r>
        <w:rPr>
          <w:noProof/>
        </w:rPr>
        <w:t>The illustrations below, stemming from the Austrian border region of Vorarlberg and the German border area in Baden-Württemberg, provide quantified figures of this impact. </w:t>
      </w:r>
    </w:p>
    <w:p w:rsidR="007D509C" w:rsidRDefault="005515A6">
      <w:pPr>
        <w:rPr>
          <w:noProof/>
        </w:rPr>
      </w:pPr>
      <w:r>
        <w:rPr>
          <w:b/>
          <w:noProof/>
        </w:rPr>
        <w:t>Environmental implications</w:t>
      </w:r>
    </w:p>
    <w:p w:rsidR="007D509C" w:rsidRDefault="005515A6">
      <w:pPr>
        <w:rPr>
          <w:noProof/>
        </w:rPr>
      </w:pPr>
      <w:r>
        <w:rPr>
          <w:noProof/>
        </w:rPr>
        <w:t>Re-routing waste currently shipped to Switzerland to other locations would lead to longer road transport. For example, shipping mixed municipal waste from the Vorarlberg region in Austria to the closest facility in Switzerland is ten times shorter than to the most likely option in Austria (40 km vs 400 km). In addition, most shipments of waste from Austria to Switzerland are operated by rail freight transport. This would have to be replaced by transport by trucks. On that basis, it can be estimated that the current transport of waste to Switzerland achieves savings of around 1400 tonnes of CO₂ per year, compared to transport to a similar facility in the EU.  </w:t>
      </w:r>
    </w:p>
    <w:p w:rsidR="007D509C" w:rsidRDefault="005515A6">
      <w:pPr>
        <w:rPr>
          <w:noProof/>
        </w:rPr>
      </w:pPr>
      <w:r>
        <w:rPr>
          <w:noProof/>
        </w:rPr>
        <w:t>Moreover currently 15 000 tonnes of residues from waste incineration with energy recovery are transported back from Switzerland directly to Vorarlberg each year, thus ensuring optimal utilization of existing transport logistics and exploiting synergies from regional cooperation.</w:t>
      </w:r>
    </w:p>
    <w:p w:rsidR="007D509C" w:rsidRDefault="005515A6">
      <w:pPr>
        <w:rPr>
          <w:noProof/>
        </w:rPr>
      </w:pPr>
      <w:r>
        <w:rPr>
          <w:noProof/>
        </w:rPr>
        <w:t>Finally, if waste had to be transported longer distances, negative effects on intra-Alpine traffic (such as air pollution, noise, infrastructure strain, climate change) may be expected. It can also lead to a higher risk of accidents with an increase in truck traffic on mountainous roads.</w:t>
      </w:r>
    </w:p>
    <w:p w:rsidR="007D509C" w:rsidRDefault="005515A6">
      <w:pPr>
        <w:rPr>
          <w:noProof/>
        </w:rPr>
      </w:pPr>
      <w:r>
        <w:rPr>
          <w:noProof/>
        </w:rPr>
        <w:t xml:space="preserve">In the case of Germany, diverting waste streams to the nearest waste-to-energy plants in Baden-Württemberg would result in significant additional travel distances totalling around </w:t>
      </w:r>
      <w:r>
        <w:rPr>
          <w:noProof/>
        </w:rPr>
        <w:lastRenderedPageBreak/>
        <w:t>887 000 km per year across the border areas affected. This would result in an additional annual CO₂ emission burden of around 383 tons as estimated by German authorities. These figures are based on the most favourable possible scenarios as it is likely that the waste would need to travel farther than Baden Württemberg for treatment in case it is not directed to nearby Swiss facilities.</w:t>
      </w:r>
    </w:p>
    <w:p w:rsidR="007D509C" w:rsidRDefault="005515A6">
      <w:pPr>
        <w:rPr>
          <w:noProof/>
        </w:rPr>
      </w:pPr>
      <w:r>
        <w:rPr>
          <w:noProof/>
        </w:rPr>
        <w:t>While Switzerland is not bound by EU law, such as the Industrial Emissions Directive (Directive 2010/75/EU of the European Parliament and of the Council of 24 November 2010 on industrial and livestock rearing emissions), waste-to-energy facilities in Switzerland are subject to high standards when it comes to pollution controls. The export of mixed municipal waste to these facilities will therefore not result in waste generated in the EU being treated in conditions which are less environmentally sound than in the EU.  </w:t>
      </w:r>
    </w:p>
    <w:p w:rsidR="007D509C" w:rsidRDefault="005515A6">
      <w:pPr>
        <w:rPr>
          <w:noProof/>
        </w:rPr>
      </w:pPr>
      <w:r>
        <w:rPr>
          <w:b/>
          <w:noProof/>
        </w:rPr>
        <w:t>Economic cost implications:</w:t>
      </w:r>
    </w:p>
    <w:p w:rsidR="007D509C" w:rsidRDefault="005515A6">
      <w:pPr>
        <w:rPr>
          <w:noProof/>
        </w:rPr>
      </w:pPr>
      <w:r>
        <w:rPr>
          <w:noProof/>
        </w:rPr>
        <w:t>Besides higher CO</w:t>
      </w:r>
      <w:r>
        <w:rPr>
          <w:noProof/>
          <w:vertAlign w:val="subscript"/>
        </w:rPr>
        <w:t>2</w:t>
      </w:r>
      <w:r>
        <w:rPr>
          <w:noProof/>
        </w:rPr>
        <w:t xml:space="preserve"> emissions and the need for long-distance road transport through mountainous regions, the economic costs for transport and treatment of mixed municipal waste would rise if the export prohibition set out in Article 44(f) of the Waste Shipment Regulation starts to apply for Switzerland.</w:t>
      </w:r>
    </w:p>
    <w:p w:rsidR="007D509C" w:rsidRDefault="005515A6">
      <w:pPr>
        <w:rPr>
          <w:noProof/>
        </w:rPr>
      </w:pPr>
      <w:r>
        <w:rPr>
          <w:noProof/>
        </w:rPr>
        <w:t>Estimates from the region of Vorarlberg show that transport costs would increase at least by a factor of 10 and treatment costs by around 40%. The German authorities have also indicated that the export ban would lead to higher costs for municipalities in charge of the management mixed municipal waste in Baden Württemberg.</w:t>
      </w:r>
    </w:p>
    <w:p w:rsidR="007D509C" w:rsidRDefault="005515A6">
      <w:pPr>
        <w:pStyle w:val="ManualHeading2"/>
        <w:rPr>
          <w:noProof/>
        </w:rPr>
      </w:pPr>
      <w:r>
        <w:rPr>
          <w:noProof/>
        </w:rPr>
        <w:t>•</w:t>
      </w:r>
      <w:r>
        <w:rPr>
          <w:noProof/>
        </w:rPr>
        <w:tab/>
        <w:t>Impact assessment</w:t>
      </w:r>
    </w:p>
    <w:p w:rsidR="007D509C" w:rsidRDefault="005515A6">
      <w:pPr>
        <w:rPr>
          <w:noProof/>
        </w:rPr>
      </w:pPr>
      <w:r>
        <w:rPr>
          <w:noProof/>
        </w:rPr>
        <w:t>No impact assessment is necessary because the impacts are expected to be limited at EU level and the political choice on how to achieve the desired outcome is limited.</w:t>
      </w:r>
    </w:p>
    <w:p w:rsidR="007D509C" w:rsidRDefault="005515A6">
      <w:pPr>
        <w:pStyle w:val="ManualHeading2"/>
        <w:rPr>
          <w:noProof/>
        </w:rPr>
      </w:pPr>
      <w:r>
        <w:rPr>
          <w:noProof/>
        </w:rPr>
        <w:t>•</w:t>
      </w:r>
      <w:r>
        <w:rPr>
          <w:noProof/>
        </w:rPr>
        <w:tab/>
        <w:t>Regulatory fitness and simplification</w:t>
      </w:r>
    </w:p>
    <w:p w:rsidR="007D509C" w:rsidRDefault="005515A6">
      <w:pPr>
        <w:rPr>
          <w:noProof/>
        </w:rPr>
      </w:pPr>
      <w:r>
        <w:rPr>
          <w:noProof/>
        </w:rPr>
        <w:t>This proposal will simplify the activities of municipalities and waste management companies which are currently shipping mixed municipal waste to Switzerland, compared to a situation where such shipments would have been prohibited. </w:t>
      </w:r>
    </w:p>
    <w:p w:rsidR="007D509C" w:rsidRDefault="005515A6">
      <w:pPr>
        <w:pStyle w:val="ManualHeading2"/>
        <w:rPr>
          <w:noProof/>
        </w:rPr>
      </w:pPr>
      <w:r>
        <w:rPr>
          <w:noProof/>
        </w:rPr>
        <w:t>•</w:t>
      </w:r>
      <w:r>
        <w:rPr>
          <w:noProof/>
        </w:rPr>
        <w:tab/>
        <w:t>Fundamental rights</w:t>
      </w:r>
    </w:p>
    <w:p w:rsidR="007D509C" w:rsidRDefault="005515A6">
      <w:pPr>
        <w:rPr>
          <w:noProof/>
        </w:rPr>
      </w:pPr>
      <w:r>
        <w:rPr>
          <w:noProof/>
        </w:rPr>
        <w:t>The proposal does not have consequences for the protection of fundamental rights.</w:t>
      </w:r>
    </w:p>
    <w:p w:rsidR="007D509C" w:rsidRDefault="005515A6">
      <w:pPr>
        <w:pStyle w:val="ManualHeading1"/>
        <w:rPr>
          <w:noProof/>
        </w:rPr>
      </w:pPr>
      <w:r>
        <w:rPr>
          <w:noProof/>
        </w:rPr>
        <w:t>4.</w:t>
      </w:r>
      <w:r>
        <w:rPr>
          <w:noProof/>
        </w:rPr>
        <w:tab/>
        <w:t>BUDGETARY IMPLICATIONS</w:t>
      </w:r>
    </w:p>
    <w:p w:rsidR="007D509C" w:rsidRDefault="005515A6">
      <w:pPr>
        <w:rPr>
          <w:noProof/>
        </w:rPr>
      </w:pPr>
      <w:r>
        <w:rPr>
          <w:noProof/>
        </w:rPr>
        <w:t>No budgetary implications are identified.</w:t>
      </w:r>
    </w:p>
    <w:p w:rsidR="007D509C" w:rsidRDefault="005515A6">
      <w:pPr>
        <w:pStyle w:val="ManualHeading1"/>
        <w:rPr>
          <w:noProof/>
        </w:rPr>
      </w:pPr>
      <w:r>
        <w:rPr>
          <w:noProof/>
        </w:rPr>
        <w:t>5.</w:t>
      </w:r>
      <w:r>
        <w:rPr>
          <w:noProof/>
        </w:rPr>
        <w:tab/>
        <w:t>OTHER ELEMENTS</w:t>
      </w:r>
    </w:p>
    <w:p w:rsidR="007D509C" w:rsidRDefault="005515A6">
      <w:pPr>
        <w:pStyle w:val="ManualHeading2"/>
        <w:rPr>
          <w:noProof/>
        </w:rPr>
      </w:pPr>
      <w:r>
        <w:rPr>
          <w:noProof/>
        </w:rPr>
        <w:t>•</w:t>
      </w:r>
      <w:r>
        <w:rPr>
          <w:noProof/>
        </w:rPr>
        <w:tab/>
        <w:t>Implementation plans and monitoring, evaluation and reporting arrangements</w:t>
      </w:r>
    </w:p>
    <w:p w:rsidR="007D509C" w:rsidRDefault="005515A6">
      <w:pPr>
        <w:rPr>
          <w:noProof/>
        </w:rPr>
      </w:pPr>
      <w:r>
        <w:rPr>
          <w:noProof/>
        </w:rPr>
        <w:t>Not Applicable</w:t>
      </w:r>
    </w:p>
    <w:p w:rsidR="007D509C" w:rsidRDefault="005515A6">
      <w:pPr>
        <w:pStyle w:val="ManualHeading2"/>
        <w:rPr>
          <w:noProof/>
        </w:rPr>
      </w:pPr>
      <w:r>
        <w:rPr>
          <w:noProof/>
        </w:rPr>
        <w:t>•</w:t>
      </w:r>
      <w:r>
        <w:rPr>
          <w:noProof/>
        </w:rPr>
        <w:tab/>
        <w:t>Detailed explanation of the specific provisions of the proposal</w:t>
      </w:r>
    </w:p>
    <w:p w:rsidR="007D509C" w:rsidRDefault="005515A6">
      <w:pPr>
        <w:rPr>
          <w:noProof/>
        </w:rPr>
      </w:pPr>
      <w:r>
        <w:rPr>
          <w:b/>
          <w:noProof/>
        </w:rPr>
        <w:t>Article 1</w:t>
      </w:r>
      <w:r>
        <w:rPr>
          <w:noProof/>
        </w:rPr>
        <w:t xml:space="preserve"> contains the amended provision for paragraph 2, subparagraph f of Article 44 of Regulation (EU) 2024/1157. It clarifies that the prohibition to ship mixed municipal waste (referred to in article 4(3) of the Waste shipment regulation) for recovery does not apply when such waste are exported to Switzerland.</w:t>
      </w:r>
    </w:p>
    <w:p w:rsidR="007D509C" w:rsidRDefault="005515A6">
      <w:pPr>
        <w:rPr>
          <w:noProof/>
        </w:rPr>
      </w:pPr>
      <w:r>
        <w:rPr>
          <w:b/>
          <w:noProof/>
        </w:rPr>
        <w:t>Article 2 </w:t>
      </w:r>
      <w:r>
        <w:rPr>
          <w:noProof/>
        </w:rPr>
        <w:t>provides for the entry into force and application of this Regulation.</w:t>
      </w:r>
    </w:p>
    <w:p w:rsidR="007D509C" w:rsidRDefault="007D509C">
      <w:pPr>
        <w:rPr>
          <w:noProof/>
        </w:rPr>
        <w:sectPr w:rsidR="007D509C" w:rsidSect="00301140">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6A0FEE" w:rsidRDefault="00CE7F46">
      <w:pPr>
        <w:pStyle w:val="Rfrenceinterinstitutionnelle"/>
        <w:rPr>
          <w:noProof/>
        </w:rPr>
      </w:pPr>
      <w:r>
        <w:rPr>
          <w:noProof/>
        </w:rPr>
        <w:lastRenderedPageBreak/>
        <w:t>2026/0099 (COD)</w:t>
      </w:r>
    </w:p>
    <w:p w:rsidR="007D509C" w:rsidRDefault="005515A6">
      <w:pPr>
        <w:pStyle w:val="Statut"/>
        <w:rPr>
          <w:noProof/>
        </w:rPr>
      </w:pPr>
      <w:r>
        <w:rPr>
          <w:noProof/>
        </w:rPr>
        <w:t>Proposal for a</w:t>
      </w:r>
    </w:p>
    <w:p w:rsidR="007D509C" w:rsidRDefault="005515A6">
      <w:pPr>
        <w:pStyle w:val="Typedudocument"/>
        <w:rPr>
          <w:noProof/>
        </w:rPr>
      </w:pPr>
      <w:r>
        <w:rPr>
          <w:noProof/>
        </w:rPr>
        <w:t>REGULATION OF THE EUROPEAN PARLIAMENT AND OF THE COUNCIL</w:t>
      </w:r>
    </w:p>
    <w:p w:rsidR="007D509C" w:rsidRDefault="005515A6">
      <w:pPr>
        <w:pStyle w:val="Titreobjet"/>
        <w:rPr>
          <w:noProof/>
        </w:rPr>
      </w:pPr>
      <w:r>
        <w:rPr>
          <w:noProof/>
        </w:rPr>
        <w:t>amending Regulation (EU) 2024/1157 as regards the prohibition to export mixed municipal waste destined for recovery</w:t>
      </w:r>
    </w:p>
    <w:p w:rsidR="007D509C" w:rsidRDefault="005515A6">
      <w:pPr>
        <w:pStyle w:val="IntrtEEE"/>
        <w:rPr>
          <w:noProof/>
        </w:rPr>
      </w:pPr>
      <w:r>
        <w:rPr>
          <w:noProof/>
        </w:rPr>
        <w:t>(Text with EEA relevance)</w:t>
      </w:r>
    </w:p>
    <w:p w:rsidR="007D509C" w:rsidRDefault="005515A6">
      <w:pPr>
        <w:pStyle w:val="Institutionquiagit"/>
        <w:rPr>
          <w:noProof/>
        </w:rPr>
      </w:pPr>
      <w:r>
        <w:rPr>
          <w:noProof/>
        </w:rPr>
        <w:t>THE EUROPEAN PARLIAMENT AND THE COUNCIL OF THE EUROPEAN UNION,</w:t>
      </w:r>
    </w:p>
    <w:p w:rsidR="007D509C" w:rsidRDefault="005515A6">
      <w:pPr>
        <w:rPr>
          <w:noProof/>
        </w:rPr>
      </w:pPr>
      <w:r>
        <w:rPr>
          <w:noProof/>
        </w:rPr>
        <w:t>Having regard to the Treaty on the Functioning of the European Union, and in particular Article 192(1) thereof,</w:t>
      </w:r>
    </w:p>
    <w:p w:rsidR="007D509C" w:rsidRDefault="005515A6">
      <w:pPr>
        <w:rPr>
          <w:noProof/>
        </w:rPr>
      </w:pPr>
      <w:r>
        <w:rPr>
          <w:noProof/>
        </w:rPr>
        <w:t>Having regard to the proposal from the European Commission,</w:t>
      </w:r>
    </w:p>
    <w:p w:rsidR="007D509C" w:rsidRDefault="005515A6">
      <w:pPr>
        <w:rPr>
          <w:noProof/>
        </w:rPr>
      </w:pPr>
      <w:r>
        <w:rPr>
          <w:noProof/>
        </w:rPr>
        <w:t>After transmission of the draft legislative act to the national Parliaments,</w:t>
      </w:r>
    </w:p>
    <w:p w:rsidR="007D509C" w:rsidRDefault="005515A6">
      <w:pPr>
        <w:rPr>
          <w:noProof/>
        </w:rPr>
      </w:pPr>
      <w:r>
        <w:rPr>
          <w:noProof/>
        </w:rPr>
        <w:t>Acting in accordance with the ordinary legislative procedure,</w:t>
      </w:r>
    </w:p>
    <w:p w:rsidR="007D509C" w:rsidRDefault="005515A6">
      <w:pPr>
        <w:rPr>
          <w:noProof/>
        </w:rPr>
      </w:pPr>
      <w:r>
        <w:rPr>
          <w:noProof/>
        </w:rPr>
        <w:t>Whereas:</w:t>
      </w:r>
    </w:p>
    <w:p w:rsidR="007D509C" w:rsidRDefault="005515A6">
      <w:pPr>
        <w:pStyle w:val="ManualConsidrant"/>
        <w:rPr>
          <w:noProof/>
        </w:rPr>
      </w:pPr>
      <w:r>
        <w:rPr>
          <w:noProof/>
        </w:rPr>
        <w:t>(1)</w:t>
      </w:r>
      <w:r>
        <w:rPr>
          <w:noProof/>
        </w:rPr>
        <w:tab/>
        <w:t>Article 44(2)(f) of Regulation (EU) 2024/1157</w:t>
      </w:r>
      <w:r>
        <w:rPr>
          <w:rStyle w:val="FootnoteReference"/>
          <w:noProof/>
        </w:rPr>
        <w:footnoteReference w:customMarkFollows="1" w:id="1"/>
        <w:t>(1)</w:t>
      </w:r>
      <w:r>
        <w:rPr>
          <w:noProof/>
        </w:rPr>
        <w:t xml:space="preserve"> prohibits from 21 May 2026 the export of mixed municipal waste for recovery from the EU to third countries.  The transfer of such waste from border areas to nearby treatment plants in Switzerland, which provide for high standards for the management of waste, would no longer be authorised, stopping a long-established practice. This ban would shift the transport of such waste to other countries, in waste management facilities which are located further away and would result in additional road as opposed to rail transport. This would increase the costs for the management of this waste and generate a surplus of greenhouse gas emissions linked to the additional road transport, while its benefits are very limited. In this light, it is necessary to amend Article 44(2)(f) of Regulation (EU) 2024/1157 to allow the continuation of export of mixed municipal waste for recovery to Switzerland.</w:t>
      </w:r>
    </w:p>
    <w:p w:rsidR="007D509C" w:rsidRDefault="005515A6">
      <w:pPr>
        <w:pStyle w:val="ManualConsidrant"/>
        <w:rPr>
          <w:noProof/>
        </w:rPr>
      </w:pPr>
      <w:r>
        <w:rPr>
          <w:noProof/>
        </w:rPr>
        <w:t>(2)</w:t>
      </w:r>
      <w:r>
        <w:rPr>
          <w:noProof/>
        </w:rPr>
        <w:tab/>
        <w:t>Regulation (EU) 2024/1157 should therefore be amended accordingly.</w:t>
      </w:r>
    </w:p>
    <w:p w:rsidR="007D509C" w:rsidRDefault="005515A6">
      <w:pPr>
        <w:pStyle w:val="ManualConsidrant"/>
        <w:rPr>
          <w:noProof/>
        </w:rPr>
      </w:pPr>
      <w:r>
        <w:rPr>
          <w:noProof/>
        </w:rPr>
        <w:t>(3)</w:t>
      </w:r>
      <w:r>
        <w:rPr>
          <w:noProof/>
        </w:rPr>
        <w:tab/>
        <w:t>Since the objectives of this Regulation cannot be sufficiently achieved by the Member States, but can rather, by reason of the need for harmonisation,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rsidR="007D509C" w:rsidRDefault="005515A6">
      <w:pPr>
        <w:pStyle w:val="Formuledadoption"/>
        <w:rPr>
          <w:noProof/>
        </w:rPr>
      </w:pPr>
      <w:r>
        <w:rPr>
          <w:noProof/>
        </w:rPr>
        <w:lastRenderedPageBreak/>
        <w:t>HAVE ADOPTED THIS REGULATION:</w:t>
      </w:r>
    </w:p>
    <w:p w:rsidR="007D509C" w:rsidRDefault="005515A6">
      <w:pPr>
        <w:pStyle w:val="Titrearticle"/>
        <w:rPr>
          <w:noProof/>
        </w:rPr>
      </w:pPr>
      <w:r>
        <w:rPr>
          <w:noProof/>
        </w:rPr>
        <w:t>Article 1</w:t>
      </w:r>
    </w:p>
    <w:p w:rsidR="007D509C" w:rsidRDefault="005515A6">
      <w:pPr>
        <w:rPr>
          <w:noProof/>
        </w:rPr>
      </w:pPr>
      <w:r>
        <w:rPr>
          <w:noProof/>
        </w:rPr>
        <w:t>In Article 44(2) of Regulation (EU) 2024/1157, point (f) is replaced by the following:</w:t>
      </w:r>
    </w:p>
    <w:p w:rsidR="007D509C" w:rsidRDefault="005515A6">
      <w:pPr>
        <w:rPr>
          <w:noProof/>
        </w:rPr>
      </w:pPr>
      <w:r>
        <w:rPr>
          <w:noProof/>
        </w:rPr>
        <w:t>‘(f) the export of waste referred to in Article 4(3) shall be prohibited, except to Switzerland;’</w:t>
      </w:r>
    </w:p>
    <w:p w:rsidR="007D509C" w:rsidRDefault="005515A6">
      <w:pPr>
        <w:pStyle w:val="Titrearticle"/>
        <w:rPr>
          <w:noProof/>
        </w:rPr>
      </w:pPr>
      <w:r>
        <w:rPr>
          <w:noProof/>
        </w:rPr>
        <w:t>Article 2</w:t>
      </w:r>
    </w:p>
    <w:p w:rsidR="007D509C" w:rsidRDefault="005515A6">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rsidR="007D509C" w:rsidRDefault="005515A6">
      <w:pPr>
        <w:pStyle w:val="Applicationdirecte"/>
        <w:rPr>
          <w:noProof/>
        </w:rPr>
      </w:pPr>
      <w:r>
        <w:rPr>
          <w:noProof/>
        </w:rPr>
        <w:t>This Regulation shall be binding in its entirety and directly applicable in all Member States.</w:t>
      </w:r>
    </w:p>
    <w:p w:rsidR="007D509C" w:rsidRDefault="005515A6" w:rsidP="00F04B94">
      <w:pPr>
        <w:pStyle w:val="Fait"/>
        <w:rPr>
          <w:noProof/>
        </w:rPr>
      </w:pPr>
      <w:r>
        <w:rPr>
          <w:noProof/>
        </w:rPr>
        <w:t>Done at Brussels,</w:t>
      </w:r>
    </w:p>
    <w:p w:rsidR="007D509C" w:rsidRDefault="005515A6" w:rsidP="00F04B94">
      <w:pPr>
        <w:pStyle w:val="Institutionquisigne"/>
        <w:rPr>
          <w:noProof/>
        </w:rPr>
      </w:pPr>
      <w:r>
        <w:rPr>
          <w:noProof/>
        </w:rPr>
        <w:t>For the European Parliament</w:t>
      </w:r>
      <w:r>
        <w:rPr>
          <w:noProof/>
        </w:rPr>
        <w:tab/>
        <w:t>For the Council</w:t>
      </w:r>
    </w:p>
    <w:p w:rsidR="007D509C" w:rsidRDefault="005515A6" w:rsidP="00F04B94">
      <w:pPr>
        <w:pStyle w:val="Personnequisigne"/>
        <w:keepNext/>
        <w:rPr>
          <w:noProof/>
        </w:rPr>
      </w:pPr>
      <w:r>
        <w:rPr>
          <w:noProof/>
        </w:rPr>
        <w:t>The President</w:t>
      </w:r>
      <w:r>
        <w:rPr>
          <w:noProof/>
        </w:rPr>
        <w:tab/>
        <w:t>The President</w:t>
      </w:r>
    </w:p>
    <w:p w:rsidR="007D509C" w:rsidRDefault="005515A6">
      <w:pPr>
        <w:pStyle w:val="Personnequisigne"/>
        <w:rPr>
          <w:noProof/>
        </w:rPr>
      </w:pPr>
      <w:r>
        <w:rPr>
          <w:noProof/>
        </w:rPr>
        <w:t>[...]</w:t>
      </w:r>
      <w:r>
        <w:rPr>
          <w:noProof/>
        </w:rPr>
        <w:tab/>
        <w:t>[...]</w:t>
      </w:r>
    </w:p>
    <w:p w:rsidR="007D509C" w:rsidRDefault="007D509C">
      <w:pPr>
        <w:rPr>
          <w:noProof/>
        </w:rPr>
        <w:sectPr w:rsidR="007D509C" w:rsidSect="00301140">
          <w:pgSz w:w="11907" w:h="16839"/>
          <w:pgMar w:top="1134" w:right="1417" w:bottom="1134" w:left="1417" w:header="709" w:footer="709" w:gutter="0"/>
          <w:cols w:space="720"/>
          <w:docGrid w:linePitch="360"/>
        </w:sectPr>
      </w:pPr>
    </w:p>
    <w:p w:rsidR="007D509C" w:rsidRDefault="005515A6">
      <w:pPr>
        <w:pStyle w:val="Fichefinanciretitre"/>
        <w:rPr>
          <w:noProof/>
        </w:rPr>
      </w:pPr>
      <w:r>
        <w:rPr>
          <w:noProof/>
        </w:rPr>
        <w:lastRenderedPageBreak/>
        <w:t>LEGISLATIVE FINANCIAL AND DIGITAL STATEMENT</w:t>
      </w:r>
    </w:p>
    <w:p w:rsidR="007D509C" w:rsidRDefault="005515A6">
      <w:pPr>
        <w:pStyle w:val="ManualNumPar1"/>
        <w:rPr>
          <w:noProof/>
        </w:rPr>
      </w:pPr>
      <w:r>
        <w:rPr>
          <w:noProof/>
        </w:rPr>
        <w:t>1.</w:t>
      </w:r>
      <w:r>
        <w:rPr>
          <w:noProof/>
        </w:rPr>
        <w:tab/>
      </w:r>
      <w:r>
        <w:rPr>
          <w:b/>
          <w:noProof/>
        </w:rPr>
        <w:t>FRAMEWORK OF THE PROPOSAL/INITIATIVE</w:t>
      </w:r>
    </w:p>
    <w:p w:rsidR="007D509C" w:rsidRDefault="005515A6">
      <w:pPr>
        <w:pStyle w:val="ManualNumPar2"/>
        <w:rPr>
          <w:noProof/>
        </w:rPr>
      </w:pPr>
      <w:r>
        <w:rPr>
          <w:noProof/>
        </w:rPr>
        <w:t>1.1.</w:t>
      </w:r>
      <w:r>
        <w:rPr>
          <w:noProof/>
        </w:rPr>
        <w:tab/>
      </w:r>
      <w:r>
        <w:rPr>
          <w:b/>
          <w:noProof/>
        </w:rPr>
        <w:t>Title of the proposal/initiative</w:t>
      </w:r>
    </w:p>
    <w:p w:rsidR="007D509C" w:rsidRDefault="005515A6">
      <w:pPr>
        <w:pStyle w:val="Text1"/>
        <w:rPr>
          <w:noProof/>
        </w:rPr>
      </w:pPr>
      <w:r>
        <w:rPr>
          <w:noProof/>
        </w:rPr>
        <w:t>Proposal for a Regulation of the European Parliament and of the Council to amend Regulation (EU) 2024/1157 on shipments of waste.</w:t>
      </w:r>
    </w:p>
    <w:p w:rsidR="007D509C" w:rsidRDefault="005515A6">
      <w:pPr>
        <w:pStyle w:val="ManualNumPar2"/>
        <w:rPr>
          <w:noProof/>
        </w:rPr>
      </w:pPr>
      <w:r>
        <w:rPr>
          <w:noProof/>
        </w:rPr>
        <w:t>1.2.</w:t>
      </w:r>
      <w:r>
        <w:rPr>
          <w:noProof/>
        </w:rPr>
        <w:tab/>
      </w:r>
      <w:r>
        <w:rPr>
          <w:b/>
          <w:noProof/>
        </w:rPr>
        <w:t>Policy area(s) concerned</w:t>
      </w:r>
    </w:p>
    <w:p w:rsidR="007D509C" w:rsidRDefault="005515A6">
      <w:pPr>
        <w:pStyle w:val="Text1"/>
        <w:rPr>
          <w:noProof/>
        </w:rPr>
      </w:pPr>
      <w:r>
        <w:rPr>
          <w:noProof/>
        </w:rPr>
        <w:t>Policy area: 09 EnvironmentActivity: 09 02 02 Programme for Environment and Climate Action (LIFE) - Circular economy and quality of life</w:t>
      </w:r>
    </w:p>
    <w:p w:rsidR="007D509C" w:rsidRDefault="005515A6">
      <w:pPr>
        <w:pStyle w:val="ManualNumPar2"/>
        <w:rPr>
          <w:noProof/>
        </w:rPr>
      </w:pPr>
      <w:r>
        <w:rPr>
          <w:noProof/>
        </w:rPr>
        <w:t>1.3.</w:t>
      </w:r>
      <w:r>
        <w:rPr>
          <w:noProof/>
        </w:rPr>
        <w:tab/>
      </w:r>
      <w:r>
        <w:rPr>
          <w:b/>
          <w:noProof/>
        </w:rPr>
        <w:t>Objective(s)</w:t>
      </w:r>
    </w:p>
    <w:p w:rsidR="007D509C" w:rsidRDefault="005515A6">
      <w:pPr>
        <w:pStyle w:val="ManualNumPar3"/>
        <w:rPr>
          <w:noProof/>
        </w:rPr>
      </w:pPr>
      <w:r>
        <w:rPr>
          <w:noProof/>
        </w:rPr>
        <w:t>1.3.1.</w:t>
      </w:r>
      <w:r>
        <w:rPr>
          <w:noProof/>
        </w:rPr>
        <w:tab/>
      </w:r>
      <w:r>
        <w:rPr>
          <w:i/>
          <w:noProof/>
        </w:rPr>
        <w:t>General objective(s)</w:t>
      </w:r>
    </w:p>
    <w:p w:rsidR="007D509C" w:rsidRDefault="005515A6">
      <w:pPr>
        <w:pStyle w:val="Text1"/>
        <w:rPr>
          <w:noProof/>
        </w:rPr>
      </w:pPr>
      <w:r>
        <w:rPr>
          <w:noProof/>
        </w:rPr>
        <w:t>The purpose of Regulation (EU) 2024/1157 is to protect the environment and human health against the adverse impacts which may result from the shipment of waste. This remains unchanged.</w:t>
      </w:r>
    </w:p>
    <w:p w:rsidR="007D509C" w:rsidRDefault="005515A6">
      <w:pPr>
        <w:pStyle w:val="ManualNumPar3"/>
        <w:rPr>
          <w:noProof/>
        </w:rPr>
      </w:pPr>
      <w:r>
        <w:rPr>
          <w:noProof/>
        </w:rPr>
        <w:t>1.3.2.</w:t>
      </w:r>
      <w:r>
        <w:rPr>
          <w:noProof/>
        </w:rPr>
        <w:tab/>
      </w:r>
      <w:r>
        <w:rPr>
          <w:i/>
          <w:noProof/>
        </w:rPr>
        <w:t>Specific objective(s)</w:t>
      </w:r>
    </w:p>
    <w:p w:rsidR="007D509C" w:rsidRDefault="005515A6">
      <w:pPr>
        <w:pStyle w:val="Text1"/>
        <w:rPr>
          <w:noProof/>
        </w:rPr>
      </w:pPr>
      <w:r>
        <w:rPr>
          <w:noProof/>
        </w:rPr>
        <w:t>Article 44(2)(f) of Regulation (EU) 2024/1157 prohibits from 21 May 2026 the export of mixed municipal waste for recovery from the EU, thus excluding Switzerland as destination. This provision will no longer authorise the transfer of such waste from border areas to nearby Swiss treatment plants, stopping a practice which has been in place for many years already. This ban will shift the transport of such waste to other countries, in waste management facilities which are located further away. This will increase the costs for the management of this waste and generate a surplus of greenhouse gas emissions linked to the additional road transport. In the Communication accompanying the environmental omnibus package of December 2025, the Commission indicated its awareness of the concerns raised on these issues by stakeholders and authorities in Member States concerned (Austria, France, Germany and Italy), notably in the case where the geographical situation in certain regions warrants the export of such waste through more sustainable means of transportation to near-by waste management facilities in neighbouring countries. The Commission did not include any proposal to address the issue in this package, but indicated it would explore with the co-legislators how to address the matter in a timely manner in the Circular Economy Act or through other legislative tools, in line with the objectives of the Waste Shipment Regulation and of the EU decarbonisation agenda.</w:t>
      </w:r>
    </w:p>
    <w:p w:rsidR="007D509C" w:rsidRDefault="005515A6">
      <w:pPr>
        <w:pStyle w:val="ManualNumPar3"/>
        <w:rPr>
          <w:noProof/>
        </w:rPr>
      </w:pPr>
      <w:r>
        <w:rPr>
          <w:noProof/>
        </w:rPr>
        <w:t>1.3.3.</w:t>
      </w:r>
      <w:r>
        <w:rPr>
          <w:noProof/>
        </w:rPr>
        <w:tab/>
      </w:r>
      <w:r>
        <w:rPr>
          <w:i/>
          <w:noProof/>
        </w:rPr>
        <w:t>Expected result(s) and impact</w:t>
      </w:r>
    </w:p>
    <w:p w:rsidR="007D509C" w:rsidRDefault="005515A6">
      <w:pPr>
        <w:pStyle w:val="Text1"/>
        <w:rPr>
          <w:noProof/>
        </w:rPr>
      </w:pPr>
      <w:r>
        <w:rPr>
          <w:i/>
          <w:noProof/>
        </w:rPr>
        <w:t>Specify the effects which the proposal/initiative should have on the beneficiaries/groups targeted.</w:t>
      </w:r>
    </w:p>
    <w:p w:rsidR="007D509C" w:rsidRDefault="005515A6">
      <w:pPr>
        <w:pStyle w:val="Text1"/>
        <w:rPr>
          <w:noProof/>
        </w:rPr>
      </w:pPr>
      <w:r>
        <w:rPr>
          <w:noProof/>
        </w:rPr>
        <w:t>Avoid excessive costs, both economically and environmentally, of shipping waste long-distance instead of to the nearest facility.</w:t>
      </w:r>
    </w:p>
    <w:p w:rsidR="007D509C" w:rsidRDefault="005515A6">
      <w:pPr>
        <w:pStyle w:val="ManualNumPar3"/>
        <w:rPr>
          <w:noProof/>
        </w:rPr>
      </w:pPr>
      <w:r>
        <w:rPr>
          <w:noProof/>
        </w:rPr>
        <w:t>1.3.4.</w:t>
      </w:r>
      <w:r>
        <w:rPr>
          <w:noProof/>
        </w:rPr>
        <w:tab/>
      </w:r>
      <w:r>
        <w:rPr>
          <w:i/>
          <w:noProof/>
        </w:rPr>
        <w:t>Indicators of performance</w:t>
      </w:r>
    </w:p>
    <w:p w:rsidR="007D509C" w:rsidRDefault="005515A6">
      <w:pPr>
        <w:pStyle w:val="Text1"/>
        <w:rPr>
          <w:noProof/>
        </w:rPr>
      </w:pPr>
      <w:r>
        <w:rPr>
          <w:i/>
          <w:noProof/>
        </w:rPr>
        <w:t>Specify the indicators for monitoring progress and achievements.</w:t>
      </w:r>
    </w:p>
    <w:p w:rsidR="007D509C" w:rsidRDefault="005515A6">
      <w:pPr>
        <w:pStyle w:val="Text1"/>
        <w:rPr>
          <w:noProof/>
        </w:rPr>
      </w:pPr>
      <w:r>
        <w:rPr>
          <w:noProof/>
        </w:rPr>
        <w:t>Costs avoided for waste management operators and authorities in EU Member States bordering Switzerland.  Reduction in road transport and associated greenhouse gas emissions</w:t>
      </w:r>
    </w:p>
    <w:p w:rsidR="007D509C" w:rsidRDefault="005515A6">
      <w:pPr>
        <w:pStyle w:val="ManualNumPar2"/>
        <w:rPr>
          <w:noProof/>
        </w:rPr>
      </w:pPr>
      <w:r>
        <w:rPr>
          <w:noProof/>
        </w:rPr>
        <w:t>1.4.</w:t>
      </w:r>
      <w:r>
        <w:rPr>
          <w:noProof/>
        </w:rPr>
        <w:tab/>
      </w:r>
      <w:r>
        <w:rPr>
          <w:b/>
          <w:noProof/>
        </w:rPr>
        <w:t>The proposal/initiative relates to:</w:t>
      </w:r>
    </w:p>
    <w:p w:rsidR="007D509C" w:rsidRDefault="005515A6">
      <w:pPr>
        <w:pStyle w:val="Point1"/>
        <w:rPr>
          <w:noProof/>
        </w:rPr>
      </w:pPr>
      <w:r>
        <w:rPr>
          <w:b/>
          <w:noProof/>
        </w:rPr>
        <w:t>☐</w:t>
      </w:r>
      <w:r>
        <w:rPr>
          <w:noProof/>
        </w:rPr>
        <w:tab/>
      </w:r>
      <w:r>
        <w:rPr>
          <w:b/>
          <w:noProof/>
        </w:rPr>
        <w:t>a new action</w:t>
      </w:r>
    </w:p>
    <w:p w:rsidR="007D509C" w:rsidRDefault="005515A6">
      <w:pPr>
        <w:pStyle w:val="Point1"/>
        <w:rPr>
          <w:noProof/>
        </w:rPr>
      </w:pPr>
      <w:r>
        <w:rPr>
          <w:b/>
          <w:noProof/>
        </w:rPr>
        <w:t>☐</w:t>
      </w:r>
      <w:r>
        <w:rPr>
          <w:noProof/>
        </w:rPr>
        <w:tab/>
      </w:r>
      <w:r>
        <w:rPr>
          <w:b/>
          <w:noProof/>
        </w:rPr>
        <w:t xml:space="preserve">a new action following a pilot project/preparatory action </w:t>
      </w:r>
      <w:r>
        <w:rPr>
          <w:rStyle w:val="FootnoteReference"/>
          <w:noProof/>
        </w:rPr>
        <w:footnoteReference w:customMarkFollows="1" w:id="2"/>
        <w:t>(1)</w:t>
      </w:r>
    </w:p>
    <w:p w:rsidR="007D509C" w:rsidRDefault="005515A6">
      <w:pPr>
        <w:pStyle w:val="Point1"/>
        <w:rPr>
          <w:noProof/>
        </w:rPr>
      </w:pPr>
      <w:r>
        <w:rPr>
          <w:b/>
          <w:noProof/>
        </w:rPr>
        <w:t>☐</w:t>
      </w:r>
      <w:r>
        <w:rPr>
          <w:noProof/>
        </w:rPr>
        <w:tab/>
      </w:r>
      <w:r>
        <w:rPr>
          <w:b/>
          <w:noProof/>
        </w:rPr>
        <w:t>the extension of an existing action</w:t>
      </w:r>
    </w:p>
    <w:p w:rsidR="007D509C" w:rsidRDefault="005515A6">
      <w:pPr>
        <w:pStyle w:val="Point1"/>
        <w:rPr>
          <w:noProof/>
        </w:rPr>
      </w:pPr>
      <w:r>
        <w:rPr>
          <w:b/>
          <w:noProof/>
        </w:rPr>
        <w:t>☑</w:t>
      </w:r>
      <w:r>
        <w:rPr>
          <w:noProof/>
        </w:rPr>
        <w:tab/>
      </w:r>
      <w:r>
        <w:rPr>
          <w:b/>
          <w:noProof/>
        </w:rPr>
        <w:t>a merger or redirection of one or more actions towards another/a new action</w:t>
      </w:r>
    </w:p>
    <w:p w:rsidR="007D509C" w:rsidRDefault="005515A6">
      <w:pPr>
        <w:pStyle w:val="ManualNumPar2"/>
        <w:rPr>
          <w:noProof/>
        </w:rPr>
      </w:pPr>
      <w:r>
        <w:rPr>
          <w:noProof/>
        </w:rPr>
        <w:t>1.5.</w:t>
      </w:r>
      <w:r>
        <w:rPr>
          <w:noProof/>
        </w:rPr>
        <w:tab/>
      </w:r>
      <w:r>
        <w:rPr>
          <w:b/>
          <w:noProof/>
        </w:rPr>
        <w:t>Grounds for the proposal/initiative</w:t>
      </w:r>
    </w:p>
    <w:p w:rsidR="007D509C" w:rsidRDefault="005515A6">
      <w:pPr>
        <w:pStyle w:val="ManualNumPar3"/>
        <w:rPr>
          <w:noProof/>
        </w:rPr>
      </w:pPr>
      <w:r>
        <w:rPr>
          <w:noProof/>
        </w:rPr>
        <w:t>1.5.1.</w:t>
      </w:r>
      <w:r>
        <w:rPr>
          <w:noProof/>
        </w:rPr>
        <w:tab/>
      </w:r>
      <w:r>
        <w:rPr>
          <w:i/>
          <w:noProof/>
        </w:rPr>
        <w:t>Requirement(s) to be met in the short or long term including a detailed timeline for roll-out of the implementation of the initiative</w:t>
      </w:r>
    </w:p>
    <w:p w:rsidR="007D509C" w:rsidRDefault="005515A6">
      <w:pPr>
        <w:pStyle w:val="Text1"/>
        <w:rPr>
          <w:noProof/>
        </w:rPr>
      </w:pPr>
      <w:r>
        <w:rPr>
          <w:noProof/>
        </w:rPr>
        <w:t>N/A</w:t>
      </w:r>
    </w:p>
    <w:p w:rsidR="007D509C" w:rsidRDefault="005515A6">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rsidR="007D509C" w:rsidRDefault="005515A6">
      <w:pPr>
        <w:pStyle w:val="Text1"/>
        <w:rPr>
          <w:noProof/>
        </w:rPr>
      </w:pPr>
      <w:r>
        <w:rPr>
          <w:noProof/>
        </w:rPr>
        <w:t>EU-wide rules on waste shipments ensure that the EU comprehensive waste legislation is not circumvented by shipping waste to third countries, where waste management standards and performance greatly differ from the EU ones. The added-value of an EU approach to waste shipment is also that it ensures consistency in the implementation of the Basel Convention and the OECD Decision by each Member States. The detailed provisions contained in the WSR avoid that Member States develop different interpretations of these provisions, which would hamper the shipments of waste within the EU.</w:t>
      </w:r>
    </w:p>
    <w:p w:rsidR="007D509C" w:rsidRDefault="005515A6">
      <w:pPr>
        <w:pStyle w:val="ManualNumPar3"/>
        <w:rPr>
          <w:noProof/>
        </w:rPr>
      </w:pPr>
      <w:r>
        <w:rPr>
          <w:noProof/>
        </w:rPr>
        <w:t>1.5.3.</w:t>
      </w:r>
      <w:r>
        <w:rPr>
          <w:noProof/>
        </w:rPr>
        <w:tab/>
      </w:r>
      <w:r>
        <w:rPr>
          <w:i/>
          <w:noProof/>
        </w:rPr>
        <w:t>Lessons learned from similar experiences in the past</w:t>
      </w:r>
    </w:p>
    <w:p w:rsidR="007D509C" w:rsidRDefault="005515A6">
      <w:pPr>
        <w:pStyle w:val="Text1"/>
        <w:rPr>
          <w:noProof/>
        </w:rPr>
      </w:pPr>
      <w:r>
        <w:rPr>
          <w:noProof/>
        </w:rPr>
        <w:t>N/A</w:t>
      </w:r>
    </w:p>
    <w:p w:rsidR="007D509C" w:rsidRDefault="005515A6">
      <w:pPr>
        <w:pStyle w:val="ManualNumPar3"/>
        <w:rPr>
          <w:noProof/>
        </w:rPr>
      </w:pPr>
      <w:r>
        <w:rPr>
          <w:noProof/>
        </w:rPr>
        <w:t>1.5.4.</w:t>
      </w:r>
      <w:r>
        <w:rPr>
          <w:noProof/>
        </w:rPr>
        <w:tab/>
      </w:r>
      <w:r>
        <w:rPr>
          <w:i/>
          <w:noProof/>
        </w:rPr>
        <w:t>Compatibility with the multiannual financial framework and possible synergies with other appropriate instruments</w:t>
      </w:r>
    </w:p>
    <w:p w:rsidR="007D509C" w:rsidRDefault="005515A6">
      <w:pPr>
        <w:pStyle w:val="Text1"/>
        <w:rPr>
          <w:noProof/>
        </w:rPr>
      </w:pPr>
      <w:r>
        <w:rPr>
          <w:noProof/>
        </w:rPr>
        <w:t>N/A</w:t>
      </w:r>
    </w:p>
    <w:p w:rsidR="007D509C" w:rsidRDefault="005515A6">
      <w:pPr>
        <w:pStyle w:val="ManualNumPar3"/>
        <w:rPr>
          <w:noProof/>
        </w:rPr>
      </w:pPr>
      <w:r>
        <w:rPr>
          <w:noProof/>
        </w:rPr>
        <w:t>1.5.5.</w:t>
      </w:r>
      <w:r>
        <w:rPr>
          <w:noProof/>
        </w:rPr>
        <w:tab/>
      </w:r>
      <w:r>
        <w:rPr>
          <w:i/>
          <w:noProof/>
        </w:rPr>
        <w:t>Assessment of the different available financing options, including scope for redeployment</w:t>
      </w:r>
    </w:p>
    <w:p w:rsidR="007D509C" w:rsidRDefault="005515A6">
      <w:pPr>
        <w:pStyle w:val="Text1"/>
        <w:rPr>
          <w:noProof/>
        </w:rPr>
      </w:pPr>
      <w:r>
        <w:rPr>
          <w:noProof/>
        </w:rPr>
        <w:t>N/A</w:t>
      </w:r>
    </w:p>
    <w:p w:rsidR="007D509C" w:rsidRDefault="005515A6">
      <w:pPr>
        <w:pStyle w:val="ManualNumPar2"/>
        <w:rPr>
          <w:noProof/>
        </w:rPr>
      </w:pPr>
      <w:r>
        <w:rPr>
          <w:noProof/>
        </w:rPr>
        <w:t>1.6.</w:t>
      </w:r>
      <w:r>
        <w:rPr>
          <w:noProof/>
        </w:rPr>
        <w:tab/>
      </w:r>
      <w:r>
        <w:rPr>
          <w:b/>
          <w:noProof/>
        </w:rPr>
        <w:t>Duration of the proposal/initiative and of its financial impact</w:t>
      </w:r>
    </w:p>
    <w:p w:rsidR="007D509C" w:rsidRDefault="005515A6">
      <w:pPr>
        <w:pStyle w:val="Point1"/>
        <w:rPr>
          <w:noProof/>
        </w:rPr>
      </w:pPr>
      <w:r>
        <w:rPr>
          <w:noProof/>
        </w:rPr>
        <w:t>☐</w:t>
      </w:r>
      <w:r>
        <w:rPr>
          <w:noProof/>
        </w:rPr>
        <w:tab/>
      </w:r>
      <w:r>
        <w:rPr>
          <w:b/>
          <w:noProof/>
        </w:rPr>
        <w:t>limited duration</w:t>
      </w:r>
    </w:p>
    <w:p w:rsidR="007D509C" w:rsidRDefault="005515A6">
      <w:pPr>
        <w:pStyle w:val="Point2"/>
        <w:rPr>
          <w:noProof/>
        </w:rPr>
      </w:pPr>
      <w:r>
        <w:rPr>
          <w:noProof/>
        </w:rPr>
        <w:t>☐</w:t>
      </w:r>
      <w:r>
        <w:rPr>
          <w:noProof/>
        </w:rPr>
        <w:tab/>
        <w:t>in effect from [DD.MM]YYYY to [DD.MM]YYYY</w:t>
      </w:r>
    </w:p>
    <w:p w:rsidR="007D509C" w:rsidRDefault="005515A6">
      <w:pPr>
        <w:pStyle w:val="Point2"/>
        <w:rPr>
          <w:noProof/>
        </w:rPr>
      </w:pPr>
      <w:r>
        <w:rPr>
          <w:noProof/>
        </w:rPr>
        <w:t>☐</w:t>
      </w:r>
      <w:r>
        <w:rPr>
          <w:noProof/>
        </w:rPr>
        <w:tab/>
        <w:t>financial impact from YYYY to YYYY for commitment appropriations and from YYYY to YYYY for payment appropriations.</w:t>
      </w:r>
    </w:p>
    <w:p w:rsidR="007D509C" w:rsidRDefault="005515A6">
      <w:pPr>
        <w:pStyle w:val="Point1"/>
        <w:rPr>
          <w:noProof/>
        </w:rPr>
      </w:pPr>
      <w:r>
        <w:rPr>
          <w:noProof/>
        </w:rPr>
        <w:t>☑</w:t>
      </w:r>
      <w:r>
        <w:rPr>
          <w:noProof/>
        </w:rPr>
        <w:tab/>
      </w:r>
      <w:r>
        <w:rPr>
          <w:b/>
          <w:noProof/>
        </w:rPr>
        <w:t>unlimited duration</w:t>
      </w:r>
    </w:p>
    <w:p w:rsidR="007D509C" w:rsidRDefault="005515A6">
      <w:pPr>
        <w:pStyle w:val="Text2"/>
        <w:rPr>
          <w:noProof/>
        </w:rPr>
      </w:pPr>
      <w:r>
        <w:rPr>
          <w:noProof/>
        </w:rPr>
        <w:t>Implementation with a start-up period from YYYY to YYYY,</w:t>
      </w:r>
    </w:p>
    <w:p w:rsidR="007D509C" w:rsidRDefault="005515A6">
      <w:pPr>
        <w:pStyle w:val="Text2"/>
        <w:rPr>
          <w:noProof/>
        </w:rPr>
      </w:pPr>
      <w:r>
        <w:rPr>
          <w:noProof/>
        </w:rPr>
        <w:t>followed by full-scale operation.</w:t>
      </w:r>
    </w:p>
    <w:p w:rsidR="007D509C" w:rsidRDefault="005515A6">
      <w:pPr>
        <w:pStyle w:val="ManualNumPar2"/>
        <w:rPr>
          <w:noProof/>
        </w:rPr>
      </w:pPr>
      <w:r>
        <w:rPr>
          <w:noProof/>
        </w:rPr>
        <w:t>1.7.</w:t>
      </w:r>
      <w:r>
        <w:rPr>
          <w:noProof/>
        </w:rPr>
        <w:tab/>
      </w:r>
      <w:r>
        <w:rPr>
          <w:b/>
          <w:noProof/>
        </w:rPr>
        <w:t>Method(s) of budget implementation planned</w:t>
      </w:r>
      <w:r>
        <w:rPr>
          <w:rStyle w:val="FootnoteReference"/>
          <w:noProof/>
        </w:rPr>
        <w:footnoteReference w:customMarkFollows="1" w:id="3"/>
        <w:t>(2)</w:t>
      </w:r>
    </w:p>
    <w:p w:rsidR="007D509C" w:rsidRDefault="005515A6">
      <w:pPr>
        <w:pStyle w:val="Point1"/>
        <w:rPr>
          <w:noProof/>
        </w:rPr>
      </w:pPr>
      <w:r>
        <w:rPr>
          <w:noProof/>
        </w:rPr>
        <w:t>☑</w:t>
      </w:r>
      <w:r>
        <w:rPr>
          <w:noProof/>
        </w:rPr>
        <w:tab/>
      </w:r>
      <w:r>
        <w:rPr>
          <w:b/>
          <w:noProof/>
        </w:rPr>
        <w:t>Direct management</w:t>
      </w:r>
      <w:r>
        <w:rPr>
          <w:noProof/>
        </w:rPr>
        <w:t xml:space="preserve"> by the Commission</w:t>
      </w:r>
    </w:p>
    <w:p w:rsidR="007D509C" w:rsidRDefault="005515A6">
      <w:pPr>
        <w:pStyle w:val="Point2"/>
        <w:rPr>
          <w:noProof/>
        </w:rPr>
      </w:pPr>
      <w:r>
        <w:rPr>
          <w:noProof/>
        </w:rPr>
        <w:t>☐</w:t>
      </w:r>
      <w:r>
        <w:rPr>
          <w:noProof/>
        </w:rPr>
        <w:tab/>
        <w:t>by its departments, including by its staff in the Union delegations;</w:t>
      </w:r>
    </w:p>
    <w:p w:rsidR="007D509C" w:rsidRDefault="005515A6">
      <w:pPr>
        <w:pStyle w:val="Point2"/>
        <w:rPr>
          <w:noProof/>
        </w:rPr>
      </w:pPr>
      <w:r>
        <w:rPr>
          <w:noProof/>
        </w:rPr>
        <w:t>☐</w:t>
      </w:r>
      <w:r>
        <w:rPr>
          <w:noProof/>
        </w:rPr>
        <w:tab/>
        <w:t>by the executive agencies</w:t>
      </w:r>
    </w:p>
    <w:p w:rsidR="007D509C" w:rsidRDefault="005515A6">
      <w:pPr>
        <w:pStyle w:val="Point1"/>
        <w:rPr>
          <w:noProof/>
        </w:rPr>
      </w:pPr>
      <w:r>
        <w:rPr>
          <w:noProof/>
        </w:rPr>
        <w:t>☐</w:t>
      </w:r>
      <w:r>
        <w:rPr>
          <w:noProof/>
        </w:rPr>
        <w:tab/>
      </w:r>
      <w:r>
        <w:rPr>
          <w:b/>
          <w:noProof/>
        </w:rPr>
        <w:t>Shared management</w:t>
      </w:r>
      <w:r>
        <w:rPr>
          <w:noProof/>
        </w:rPr>
        <w:t xml:space="preserve"> with the Member States</w:t>
      </w:r>
    </w:p>
    <w:p w:rsidR="007D509C" w:rsidRDefault="005515A6">
      <w:pPr>
        <w:pStyle w:val="Point1"/>
        <w:rPr>
          <w:noProof/>
        </w:rPr>
      </w:pPr>
      <w:r>
        <w:rPr>
          <w:noProof/>
        </w:rPr>
        <w:t>☐</w:t>
      </w:r>
      <w:r>
        <w:rPr>
          <w:noProof/>
        </w:rPr>
        <w:tab/>
      </w:r>
      <w:r>
        <w:rPr>
          <w:b/>
          <w:noProof/>
        </w:rPr>
        <w:t>Indirect management</w:t>
      </w:r>
      <w:r>
        <w:rPr>
          <w:noProof/>
        </w:rPr>
        <w:t xml:space="preserve"> by entrusting budget implementation tasks to:</w:t>
      </w:r>
    </w:p>
    <w:p w:rsidR="007D509C" w:rsidRDefault="005515A6">
      <w:pPr>
        <w:pStyle w:val="Point2"/>
        <w:rPr>
          <w:noProof/>
        </w:rPr>
      </w:pPr>
      <w:r>
        <w:rPr>
          <w:noProof/>
        </w:rPr>
        <w:t>☐</w:t>
      </w:r>
      <w:r>
        <w:rPr>
          <w:noProof/>
        </w:rPr>
        <w:tab/>
        <w:t>third countries or the bodies they have designated;</w:t>
      </w:r>
    </w:p>
    <w:p w:rsidR="007D509C" w:rsidRDefault="005515A6">
      <w:pPr>
        <w:pStyle w:val="Point2"/>
        <w:rPr>
          <w:noProof/>
        </w:rPr>
      </w:pPr>
      <w:r>
        <w:rPr>
          <w:noProof/>
        </w:rPr>
        <w:t>☐</w:t>
      </w:r>
      <w:r>
        <w:rPr>
          <w:noProof/>
        </w:rPr>
        <w:tab/>
        <w:t>international organisations and their agencies (to be specified);</w:t>
      </w:r>
    </w:p>
    <w:p w:rsidR="007D509C" w:rsidRDefault="005515A6">
      <w:pPr>
        <w:pStyle w:val="Point2"/>
        <w:rPr>
          <w:noProof/>
        </w:rPr>
      </w:pPr>
      <w:r>
        <w:rPr>
          <w:noProof/>
        </w:rPr>
        <w:t>☐</w:t>
      </w:r>
      <w:r>
        <w:rPr>
          <w:noProof/>
        </w:rPr>
        <w:tab/>
        <w:t>the European Investment Bank and the European Investment Fund;</w:t>
      </w:r>
    </w:p>
    <w:p w:rsidR="007D509C" w:rsidRDefault="005515A6">
      <w:pPr>
        <w:pStyle w:val="Point2"/>
        <w:rPr>
          <w:noProof/>
        </w:rPr>
      </w:pPr>
      <w:r>
        <w:rPr>
          <w:noProof/>
        </w:rPr>
        <w:t>☐</w:t>
      </w:r>
      <w:r>
        <w:rPr>
          <w:noProof/>
        </w:rPr>
        <w:tab/>
        <w:t>bodies referred to in Articles 70 and 71 of the Financial Regulation;</w:t>
      </w:r>
    </w:p>
    <w:p w:rsidR="007D509C" w:rsidRDefault="005515A6">
      <w:pPr>
        <w:pStyle w:val="Point2"/>
        <w:rPr>
          <w:noProof/>
        </w:rPr>
      </w:pPr>
      <w:r>
        <w:rPr>
          <w:noProof/>
        </w:rPr>
        <w:t>☐</w:t>
      </w:r>
      <w:r>
        <w:rPr>
          <w:noProof/>
        </w:rPr>
        <w:tab/>
        <w:t>public law bodies;</w:t>
      </w:r>
    </w:p>
    <w:p w:rsidR="007D509C" w:rsidRDefault="005515A6">
      <w:pPr>
        <w:pStyle w:val="Point2"/>
        <w:rPr>
          <w:noProof/>
        </w:rPr>
      </w:pPr>
      <w:r>
        <w:rPr>
          <w:noProof/>
        </w:rPr>
        <w:t>☐</w:t>
      </w:r>
      <w:r>
        <w:rPr>
          <w:noProof/>
        </w:rPr>
        <w:tab/>
        <w:t>bodies governed by private law with a public service mission to the extent that they are provided with adequate financial guarantees;</w:t>
      </w:r>
    </w:p>
    <w:p w:rsidR="007D509C" w:rsidRDefault="005515A6">
      <w:pPr>
        <w:pStyle w:val="Point2"/>
        <w:rPr>
          <w:noProof/>
        </w:rPr>
      </w:pPr>
      <w:r>
        <w:rPr>
          <w:noProof/>
        </w:rPr>
        <w:t>☐</w:t>
      </w:r>
      <w:r>
        <w:rPr>
          <w:noProof/>
        </w:rPr>
        <w:tab/>
        <w:t>bodies governed by the private law of a Member State that are entrusted with the implementation of a public-private partnership and that are provided with adequate financial guarantees;</w:t>
      </w:r>
    </w:p>
    <w:p w:rsidR="007D509C" w:rsidRDefault="005515A6">
      <w:pPr>
        <w:pStyle w:val="Point2"/>
        <w:rPr>
          <w:noProof/>
        </w:rPr>
      </w:pPr>
      <w:r>
        <w:rPr>
          <w:noProof/>
        </w:rPr>
        <w:t>☐</w:t>
      </w:r>
      <w:r>
        <w:rPr>
          <w:noProof/>
        </w:rPr>
        <w:tab/>
        <w:t>bodies or persons entrusted with the implementation of specific actions in the common foreign and security policy pursuant to Title V of the Treaty on European Union, and identified in the relevant basic act</w:t>
      </w:r>
    </w:p>
    <w:p w:rsidR="007D509C" w:rsidRDefault="005515A6">
      <w:pPr>
        <w:pStyle w:val="Point2"/>
        <w:rPr>
          <w:noProof/>
        </w:rPr>
      </w:pPr>
      <w:r>
        <w:rPr>
          <w:noProof/>
        </w:rPr>
        <w:t>☐</w:t>
      </w:r>
      <w:r>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7D509C" w:rsidRDefault="005515A6">
      <w:pPr>
        <w:pStyle w:val="Text1"/>
        <w:rPr>
          <w:noProof/>
        </w:rPr>
      </w:pPr>
      <w:r>
        <w:rPr>
          <w:noProof/>
        </w:rPr>
        <w:t>Comments</w:t>
      </w:r>
    </w:p>
    <w:p w:rsidR="007D509C" w:rsidRDefault="005515A6">
      <w:pPr>
        <w:pStyle w:val="Text1"/>
        <w:rPr>
          <w:noProof/>
        </w:rPr>
      </w:pPr>
      <w:r>
        <w:rPr>
          <w:noProof/>
        </w:rPr>
        <w:t>[...]</w:t>
      </w:r>
    </w:p>
    <w:p w:rsidR="007D509C" w:rsidRDefault="005515A6">
      <w:pPr>
        <w:pStyle w:val="ManualNumPar1"/>
        <w:rPr>
          <w:noProof/>
        </w:rPr>
      </w:pPr>
      <w:r>
        <w:rPr>
          <w:noProof/>
        </w:rPr>
        <w:t>2.</w:t>
      </w:r>
      <w:r>
        <w:rPr>
          <w:noProof/>
        </w:rPr>
        <w:tab/>
      </w:r>
      <w:r>
        <w:rPr>
          <w:b/>
          <w:noProof/>
        </w:rPr>
        <w:t>MANAGEMENT MEASURES</w:t>
      </w:r>
    </w:p>
    <w:p w:rsidR="007D509C" w:rsidRDefault="005515A6">
      <w:pPr>
        <w:pStyle w:val="ManualNumPar2"/>
        <w:rPr>
          <w:noProof/>
        </w:rPr>
      </w:pPr>
      <w:r>
        <w:rPr>
          <w:noProof/>
        </w:rPr>
        <w:t>2.1.</w:t>
      </w:r>
      <w:r>
        <w:rPr>
          <w:noProof/>
        </w:rPr>
        <w:tab/>
      </w:r>
      <w:r>
        <w:rPr>
          <w:b/>
          <w:noProof/>
        </w:rPr>
        <w:t xml:space="preserve">Monitoring and reporting rules </w:t>
      </w:r>
    </w:p>
    <w:p w:rsidR="007D509C" w:rsidRDefault="005515A6">
      <w:pPr>
        <w:pStyle w:val="Text1"/>
        <w:rPr>
          <w:noProof/>
        </w:rPr>
      </w:pPr>
      <w:r>
        <w:rPr>
          <w:noProof/>
        </w:rPr>
        <w:t>The LFS concerns staff expenditure and procurement, and standard rules for this type of expenditures apply.</w:t>
      </w:r>
    </w:p>
    <w:p w:rsidR="007D509C" w:rsidRDefault="005515A6">
      <w:pPr>
        <w:pStyle w:val="ManualNumPar2"/>
        <w:rPr>
          <w:noProof/>
        </w:rPr>
      </w:pPr>
      <w:r>
        <w:rPr>
          <w:noProof/>
        </w:rPr>
        <w:t>2.2.</w:t>
      </w:r>
      <w:r>
        <w:rPr>
          <w:noProof/>
        </w:rPr>
        <w:tab/>
      </w:r>
      <w:r>
        <w:rPr>
          <w:b/>
          <w:noProof/>
        </w:rPr>
        <w:t>Management and control system(s)</w:t>
      </w:r>
    </w:p>
    <w:p w:rsidR="007D509C" w:rsidRDefault="005515A6">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rsidR="007D509C" w:rsidRDefault="005515A6">
      <w:pPr>
        <w:pStyle w:val="Text1"/>
        <w:rPr>
          <w:noProof/>
        </w:rPr>
      </w:pPr>
      <w:r>
        <w:rPr>
          <w:noProof/>
        </w:rPr>
        <w:t>The LFS concerns staff expenditure and procurement, and standard rules for this type of expenditures apply.</w:t>
      </w:r>
    </w:p>
    <w:p w:rsidR="007D509C" w:rsidRDefault="005515A6">
      <w:pPr>
        <w:pStyle w:val="ManualNumPar3"/>
        <w:rPr>
          <w:noProof/>
        </w:rPr>
      </w:pPr>
      <w:r>
        <w:rPr>
          <w:noProof/>
        </w:rPr>
        <w:t>2.2.2.</w:t>
      </w:r>
      <w:r>
        <w:rPr>
          <w:noProof/>
        </w:rPr>
        <w:tab/>
      </w:r>
      <w:r>
        <w:rPr>
          <w:i/>
          <w:noProof/>
        </w:rPr>
        <w:t>Information concerning the risks identified and the internal control system(s) set up to mitigate them</w:t>
      </w:r>
    </w:p>
    <w:p w:rsidR="007D509C" w:rsidRDefault="005515A6">
      <w:pPr>
        <w:pStyle w:val="Text1"/>
        <w:rPr>
          <w:noProof/>
        </w:rPr>
      </w:pPr>
      <w:r>
        <w:rPr>
          <w:noProof/>
        </w:rPr>
        <w:t>N/A</w:t>
      </w:r>
    </w:p>
    <w:p w:rsidR="007D509C" w:rsidRDefault="005515A6">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rsidR="007D509C" w:rsidRDefault="005515A6">
      <w:pPr>
        <w:pStyle w:val="Text1"/>
        <w:rPr>
          <w:noProof/>
        </w:rPr>
      </w:pPr>
      <w:r>
        <w:rPr>
          <w:noProof/>
        </w:rPr>
        <w:t>N/A</w:t>
      </w:r>
    </w:p>
    <w:p w:rsidR="007D509C" w:rsidRDefault="005515A6">
      <w:pPr>
        <w:pStyle w:val="ManualNumPar2"/>
        <w:rPr>
          <w:noProof/>
        </w:rPr>
      </w:pPr>
      <w:r>
        <w:rPr>
          <w:noProof/>
        </w:rPr>
        <w:t>2.3.</w:t>
      </w:r>
      <w:r>
        <w:rPr>
          <w:noProof/>
        </w:rPr>
        <w:tab/>
      </w:r>
      <w:r>
        <w:rPr>
          <w:b/>
          <w:noProof/>
        </w:rPr>
        <w:t>Measures to prevent fraud and irregularities</w:t>
      </w:r>
    </w:p>
    <w:p w:rsidR="007D509C" w:rsidRDefault="005515A6">
      <w:pPr>
        <w:pStyle w:val="Text1"/>
        <w:rPr>
          <w:noProof/>
        </w:rPr>
      </w:pPr>
      <w:r>
        <w:rPr>
          <w:noProof/>
        </w:rPr>
        <w:t>The LFS concerns staff expenditure and procurement, and standard rules for this type of expenditures apply.</w:t>
      </w:r>
    </w:p>
    <w:p w:rsidR="007D509C" w:rsidRDefault="007D509C">
      <w:pPr>
        <w:rPr>
          <w:noProof/>
        </w:rPr>
        <w:sectPr w:rsidR="007D509C" w:rsidSect="00301140">
          <w:pgSz w:w="11907" w:h="16839"/>
          <w:pgMar w:top="1134" w:right="1417" w:bottom="1134" w:left="1417" w:header="709" w:footer="709" w:gutter="0"/>
          <w:cols w:space="720"/>
          <w:docGrid w:linePitch="326"/>
        </w:sectPr>
      </w:pPr>
    </w:p>
    <w:p w:rsidR="007D509C" w:rsidRDefault="005515A6">
      <w:pPr>
        <w:pStyle w:val="ManualNumPar1"/>
        <w:rPr>
          <w:noProof/>
        </w:rPr>
      </w:pPr>
      <w:r>
        <w:rPr>
          <w:noProof/>
        </w:rPr>
        <w:t>3.</w:t>
      </w:r>
      <w:r>
        <w:rPr>
          <w:noProof/>
        </w:rPr>
        <w:tab/>
      </w:r>
      <w:r>
        <w:rPr>
          <w:b/>
          <w:noProof/>
        </w:rPr>
        <w:t>ESTIMATED FINANCIAL IMPACT OF THE PROPOSAL/INITIATIVE</w:t>
      </w:r>
    </w:p>
    <w:p w:rsidR="007D509C" w:rsidRDefault="005515A6">
      <w:pPr>
        <w:pStyle w:val="ManualNumPar2"/>
        <w:rPr>
          <w:noProof/>
        </w:rPr>
      </w:pPr>
      <w:r>
        <w:rPr>
          <w:noProof/>
        </w:rPr>
        <w:t>3.1.</w:t>
      </w:r>
      <w:r>
        <w:rPr>
          <w:noProof/>
        </w:rPr>
        <w:tab/>
      </w:r>
      <w:r>
        <w:rPr>
          <w:b/>
          <w:noProof/>
        </w:rPr>
        <w:t>Heading(s) of the multiannual financial framework and expenditure budget line(s) affected</w:t>
      </w:r>
    </w:p>
    <w:p w:rsidR="007D509C" w:rsidRDefault="005515A6">
      <w:pPr>
        <w:pStyle w:val="Text1"/>
        <w:rPr>
          <w:noProof/>
        </w:rPr>
      </w:pPr>
      <w:r>
        <w:rPr>
          <w:noProof/>
        </w:rPr>
        <w:t>Existing budget lines</w:t>
      </w:r>
    </w:p>
    <w:p w:rsidR="007D509C" w:rsidRDefault="005515A6">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D509C">
        <w:trPr>
          <w:jc w:val="center"/>
        </w:trPr>
        <w:tc>
          <w:tcPr>
            <w:tcW w:w="1285" w:type="dxa"/>
            <w:vMerge w:val="restart"/>
            <w:vAlign w:val="center"/>
          </w:tcPr>
          <w:p w:rsidR="007D509C" w:rsidRDefault="005515A6">
            <w:pPr>
              <w:jc w:val="center"/>
              <w:rPr>
                <w:noProof/>
              </w:rPr>
            </w:pPr>
            <w:r>
              <w:rPr>
                <w:noProof/>
              </w:rPr>
              <w:t>Heading of multiannual financial framework</w:t>
            </w:r>
          </w:p>
        </w:tc>
        <w:tc>
          <w:tcPr>
            <w:tcW w:w="1285" w:type="dxa"/>
            <w:vAlign w:val="center"/>
          </w:tcPr>
          <w:p w:rsidR="007D509C" w:rsidRDefault="005515A6">
            <w:pPr>
              <w:jc w:val="center"/>
              <w:rPr>
                <w:noProof/>
              </w:rPr>
            </w:pPr>
            <w:r>
              <w:rPr>
                <w:noProof/>
              </w:rPr>
              <w:t>Budget line</w:t>
            </w:r>
          </w:p>
        </w:tc>
        <w:tc>
          <w:tcPr>
            <w:tcW w:w="1285" w:type="dxa"/>
            <w:vAlign w:val="center"/>
          </w:tcPr>
          <w:p w:rsidR="007D509C" w:rsidRDefault="005515A6">
            <w:pPr>
              <w:jc w:val="center"/>
              <w:rPr>
                <w:noProof/>
              </w:rPr>
            </w:pPr>
            <w:r>
              <w:rPr>
                <w:noProof/>
              </w:rPr>
              <w:t>Type of</w:t>
            </w:r>
            <w:r>
              <w:rPr>
                <w:noProof/>
              </w:rPr>
              <w:br/>
              <w:t>expenditure</w:t>
            </w:r>
          </w:p>
        </w:tc>
        <w:tc>
          <w:tcPr>
            <w:tcW w:w="5140" w:type="dxa"/>
            <w:gridSpan w:val="4"/>
            <w:vAlign w:val="center"/>
          </w:tcPr>
          <w:p w:rsidR="007D509C" w:rsidRDefault="005515A6">
            <w:pPr>
              <w:jc w:val="center"/>
              <w:rPr>
                <w:noProof/>
              </w:rPr>
            </w:pPr>
            <w:r>
              <w:rPr>
                <w:noProof/>
              </w:rPr>
              <w:t>Contribution</w:t>
            </w:r>
          </w:p>
        </w:tc>
      </w:tr>
      <w:tr w:rsidR="007D509C">
        <w:trPr>
          <w:jc w:val="center"/>
        </w:trPr>
        <w:tc>
          <w:tcPr>
            <w:tcW w:w="1285" w:type="dxa"/>
            <w:vMerge/>
            <w:vAlign w:val="center"/>
          </w:tcPr>
          <w:p w:rsidR="007D509C" w:rsidRDefault="007D509C">
            <w:pPr>
              <w:jc w:val="center"/>
              <w:rPr>
                <w:noProof/>
              </w:rPr>
            </w:pPr>
          </w:p>
        </w:tc>
        <w:tc>
          <w:tcPr>
            <w:tcW w:w="1285" w:type="dxa"/>
            <w:vAlign w:val="center"/>
          </w:tcPr>
          <w:p w:rsidR="007D509C" w:rsidRDefault="005515A6">
            <w:pPr>
              <w:jc w:val="left"/>
              <w:rPr>
                <w:noProof/>
              </w:rPr>
            </w:pPr>
            <w:r>
              <w:rPr>
                <w:noProof/>
              </w:rPr>
              <w:t>Number</w:t>
            </w:r>
          </w:p>
        </w:tc>
        <w:tc>
          <w:tcPr>
            <w:tcW w:w="1285" w:type="dxa"/>
            <w:vAlign w:val="center"/>
          </w:tcPr>
          <w:p w:rsidR="007D509C" w:rsidRDefault="005515A6">
            <w:pPr>
              <w:jc w:val="center"/>
              <w:rPr>
                <w:noProof/>
              </w:rPr>
            </w:pPr>
            <w:r>
              <w:rPr>
                <w:noProof/>
              </w:rPr>
              <w:t xml:space="preserve">Diff./Non-diff. </w:t>
            </w:r>
            <w:r>
              <w:rPr>
                <w:rStyle w:val="FootnoteReference"/>
                <w:noProof/>
              </w:rPr>
              <w:footnoteReference w:customMarkFollows="1" w:id="4"/>
              <w:t>(3)</w:t>
            </w:r>
          </w:p>
        </w:tc>
        <w:tc>
          <w:tcPr>
            <w:tcW w:w="1285" w:type="dxa"/>
            <w:vAlign w:val="center"/>
          </w:tcPr>
          <w:p w:rsidR="007D509C" w:rsidRDefault="005515A6">
            <w:pPr>
              <w:jc w:val="center"/>
              <w:rPr>
                <w:noProof/>
              </w:rPr>
            </w:pPr>
            <w:r>
              <w:rPr>
                <w:noProof/>
              </w:rPr>
              <w:t xml:space="preserve">from EFTA countries </w:t>
            </w:r>
            <w:r>
              <w:rPr>
                <w:rStyle w:val="FootnoteReference"/>
                <w:noProof/>
              </w:rPr>
              <w:footnoteReference w:customMarkFollows="1" w:id="5"/>
              <w:t>(4)</w:t>
            </w:r>
          </w:p>
        </w:tc>
        <w:tc>
          <w:tcPr>
            <w:tcW w:w="1285" w:type="dxa"/>
            <w:vAlign w:val="center"/>
          </w:tcPr>
          <w:p w:rsidR="007D509C" w:rsidRDefault="005515A6">
            <w:pPr>
              <w:jc w:val="center"/>
              <w:rPr>
                <w:noProof/>
              </w:rPr>
            </w:pPr>
            <w:r>
              <w:rPr>
                <w:noProof/>
              </w:rPr>
              <w:t xml:space="preserve">from candidate countries and potential candidates </w:t>
            </w:r>
            <w:r>
              <w:rPr>
                <w:rStyle w:val="FootnoteReference"/>
                <w:noProof/>
              </w:rPr>
              <w:footnoteReference w:customMarkFollows="1" w:id="6"/>
              <w:t>(5)</w:t>
            </w:r>
          </w:p>
        </w:tc>
        <w:tc>
          <w:tcPr>
            <w:tcW w:w="1285" w:type="dxa"/>
            <w:vAlign w:val="center"/>
          </w:tcPr>
          <w:p w:rsidR="007D509C" w:rsidRDefault="005515A6">
            <w:pPr>
              <w:jc w:val="center"/>
              <w:rPr>
                <w:noProof/>
              </w:rPr>
            </w:pPr>
            <w:r>
              <w:rPr>
                <w:noProof/>
              </w:rPr>
              <w:t>from other third countries</w:t>
            </w:r>
          </w:p>
        </w:tc>
        <w:tc>
          <w:tcPr>
            <w:tcW w:w="1285" w:type="dxa"/>
            <w:vAlign w:val="center"/>
          </w:tcPr>
          <w:p w:rsidR="007D509C" w:rsidRDefault="005515A6">
            <w:pPr>
              <w:jc w:val="center"/>
              <w:rPr>
                <w:noProof/>
              </w:rPr>
            </w:pPr>
            <w:r>
              <w:rPr>
                <w:noProof/>
              </w:rPr>
              <w:t>other assigned revenue</w:t>
            </w:r>
          </w:p>
        </w:tc>
      </w:tr>
      <w:tr w:rsidR="007D509C">
        <w:trPr>
          <w:jc w:val="center"/>
        </w:trPr>
        <w:tc>
          <w:tcPr>
            <w:tcW w:w="1285" w:type="dxa"/>
            <w:vAlign w:val="center"/>
          </w:tcPr>
          <w:p w:rsidR="007D509C" w:rsidRDefault="005515A6">
            <w:pPr>
              <w:jc w:val="center"/>
              <w:rPr>
                <w:noProof/>
              </w:rPr>
            </w:pPr>
            <w:r>
              <w:rPr>
                <w:noProof/>
              </w:rPr>
              <w:t>N/A</w:t>
            </w:r>
          </w:p>
        </w:tc>
        <w:tc>
          <w:tcPr>
            <w:tcW w:w="1285" w:type="dxa"/>
            <w:vAlign w:val="center"/>
          </w:tcPr>
          <w:p w:rsidR="007D509C" w:rsidRDefault="005515A6">
            <w:pPr>
              <w:jc w:val="left"/>
              <w:rPr>
                <w:noProof/>
              </w:rPr>
            </w:pPr>
            <w:r>
              <w:rPr>
                <w:noProof/>
              </w:rPr>
              <w:t>[XX.YY.YY.YY]</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r>
      <w:tr w:rsidR="007D509C">
        <w:trPr>
          <w:jc w:val="center"/>
        </w:trPr>
        <w:tc>
          <w:tcPr>
            <w:tcW w:w="1285" w:type="dxa"/>
            <w:vAlign w:val="center"/>
          </w:tcPr>
          <w:p w:rsidR="007D509C" w:rsidRDefault="005515A6">
            <w:pPr>
              <w:jc w:val="center"/>
              <w:rPr>
                <w:noProof/>
              </w:rPr>
            </w:pPr>
            <w:r>
              <w:rPr>
                <w:noProof/>
              </w:rPr>
              <w:t> </w:t>
            </w:r>
          </w:p>
        </w:tc>
        <w:tc>
          <w:tcPr>
            <w:tcW w:w="1285" w:type="dxa"/>
            <w:vAlign w:val="center"/>
          </w:tcPr>
          <w:p w:rsidR="007D509C" w:rsidRDefault="005515A6">
            <w:pPr>
              <w:jc w:val="left"/>
              <w:rPr>
                <w:noProof/>
              </w:rPr>
            </w:pPr>
            <w:r>
              <w:rPr>
                <w:noProof/>
              </w:rPr>
              <w:t>[XX.YY.YY.YY]</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r>
      <w:tr w:rsidR="007D509C">
        <w:trPr>
          <w:jc w:val="center"/>
        </w:trPr>
        <w:tc>
          <w:tcPr>
            <w:tcW w:w="1285" w:type="dxa"/>
            <w:vAlign w:val="center"/>
          </w:tcPr>
          <w:p w:rsidR="007D509C" w:rsidRDefault="005515A6">
            <w:pPr>
              <w:jc w:val="center"/>
              <w:rPr>
                <w:noProof/>
              </w:rPr>
            </w:pPr>
            <w:r>
              <w:rPr>
                <w:noProof/>
              </w:rPr>
              <w:t> </w:t>
            </w:r>
          </w:p>
        </w:tc>
        <w:tc>
          <w:tcPr>
            <w:tcW w:w="1285" w:type="dxa"/>
            <w:vAlign w:val="center"/>
          </w:tcPr>
          <w:p w:rsidR="007D509C" w:rsidRDefault="005515A6">
            <w:pPr>
              <w:jc w:val="left"/>
              <w:rPr>
                <w:noProof/>
              </w:rPr>
            </w:pPr>
            <w:r>
              <w:rPr>
                <w:noProof/>
              </w:rPr>
              <w:t>[XX.YY.YY.YY]</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r>
    </w:tbl>
    <w:p w:rsidR="007D509C" w:rsidRDefault="005515A6">
      <w:pPr>
        <w:pStyle w:val="Text1"/>
        <w:rPr>
          <w:noProof/>
        </w:rPr>
      </w:pPr>
      <w:r>
        <w:rPr>
          <w:noProof/>
        </w:rPr>
        <w:t>New budget lines requested</w:t>
      </w:r>
    </w:p>
    <w:p w:rsidR="007D509C" w:rsidRDefault="005515A6">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D509C">
        <w:trPr>
          <w:jc w:val="center"/>
        </w:trPr>
        <w:tc>
          <w:tcPr>
            <w:tcW w:w="1285" w:type="dxa"/>
            <w:vMerge w:val="restart"/>
            <w:vAlign w:val="center"/>
          </w:tcPr>
          <w:p w:rsidR="007D509C" w:rsidRDefault="005515A6">
            <w:pPr>
              <w:jc w:val="center"/>
              <w:rPr>
                <w:noProof/>
              </w:rPr>
            </w:pPr>
            <w:r>
              <w:rPr>
                <w:noProof/>
              </w:rPr>
              <w:t>Heading of multiannual financial framework</w:t>
            </w:r>
          </w:p>
        </w:tc>
        <w:tc>
          <w:tcPr>
            <w:tcW w:w="1285" w:type="dxa"/>
            <w:vAlign w:val="center"/>
          </w:tcPr>
          <w:p w:rsidR="007D509C" w:rsidRDefault="005515A6">
            <w:pPr>
              <w:jc w:val="center"/>
              <w:rPr>
                <w:noProof/>
              </w:rPr>
            </w:pPr>
            <w:r>
              <w:rPr>
                <w:noProof/>
              </w:rPr>
              <w:t>Budget line</w:t>
            </w:r>
          </w:p>
        </w:tc>
        <w:tc>
          <w:tcPr>
            <w:tcW w:w="1285" w:type="dxa"/>
            <w:vAlign w:val="center"/>
          </w:tcPr>
          <w:p w:rsidR="007D509C" w:rsidRDefault="005515A6">
            <w:pPr>
              <w:jc w:val="center"/>
              <w:rPr>
                <w:noProof/>
              </w:rPr>
            </w:pPr>
            <w:r>
              <w:rPr>
                <w:noProof/>
              </w:rPr>
              <w:t>Type of</w:t>
            </w:r>
            <w:r>
              <w:rPr>
                <w:noProof/>
              </w:rPr>
              <w:br/>
              <w:t>expenditure</w:t>
            </w:r>
          </w:p>
        </w:tc>
        <w:tc>
          <w:tcPr>
            <w:tcW w:w="5140" w:type="dxa"/>
            <w:gridSpan w:val="4"/>
            <w:vAlign w:val="center"/>
          </w:tcPr>
          <w:p w:rsidR="007D509C" w:rsidRDefault="005515A6">
            <w:pPr>
              <w:jc w:val="center"/>
              <w:rPr>
                <w:noProof/>
              </w:rPr>
            </w:pPr>
            <w:r>
              <w:rPr>
                <w:noProof/>
              </w:rPr>
              <w:t>Contribution</w:t>
            </w:r>
          </w:p>
        </w:tc>
      </w:tr>
      <w:tr w:rsidR="007D509C">
        <w:trPr>
          <w:jc w:val="center"/>
        </w:trPr>
        <w:tc>
          <w:tcPr>
            <w:tcW w:w="1285" w:type="dxa"/>
            <w:vMerge/>
            <w:vAlign w:val="center"/>
          </w:tcPr>
          <w:p w:rsidR="007D509C" w:rsidRDefault="007D509C">
            <w:pPr>
              <w:jc w:val="center"/>
              <w:rPr>
                <w:noProof/>
              </w:rPr>
            </w:pPr>
          </w:p>
        </w:tc>
        <w:tc>
          <w:tcPr>
            <w:tcW w:w="1285" w:type="dxa"/>
            <w:vAlign w:val="center"/>
          </w:tcPr>
          <w:p w:rsidR="007D509C" w:rsidRDefault="005515A6">
            <w:pPr>
              <w:jc w:val="left"/>
              <w:rPr>
                <w:noProof/>
              </w:rPr>
            </w:pPr>
            <w:r>
              <w:rPr>
                <w:noProof/>
              </w:rPr>
              <w:t>Number</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from EFTA countries</w:t>
            </w:r>
          </w:p>
        </w:tc>
        <w:tc>
          <w:tcPr>
            <w:tcW w:w="1285" w:type="dxa"/>
            <w:vAlign w:val="center"/>
          </w:tcPr>
          <w:p w:rsidR="007D509C" w:rsidRDefault="005515A6">
            <w:pPr>
              <w:jc w:val="center"/>
              <w:rPr>
                <w:noProof/>
              </w:rPr>
            </w:pPr>
            <w:r>
              <w:rPr>
                <w:noProof/>
              </w:rPr>
              <w:t>from candidate countries and potential candidates</w:t>
            </w:r>
          </w:p>
        </w:tc>
        <w:tc>
          <w:tcPr>
            <w:tcW w:w="1285" w:type="dxa"/>
            <w:vAlign w:val="center"/>
          </w:tcPr>
          <w:p w:rsidR="007D509C" w:rsidRDefault="005515A6">
            <w:pPr>
              <w:jc w:val="center"/>
              <w:rPr>
                <w:noProof/>
              </w:rPr>
            </w:pPr>
            <w:r>
              <w:rPr>
                <w:noProof/>
              </w:rPr>
              <w:t>from other third countries</w:t>
            </w:r>
          </w:p>
        </w:tc>
        <w:tc>
          <w:tcPr>
            <w:tcW w:w="1285" w:type="dxa"/>
            <w:vAlign w:val="center"/>
          </w:tcPr>
          <w:p w:rsidR="007D509C" w:rsidRDefault="005515A6">
            <w:pPr>
              <w:jc w:val="center"/>
              <w:rPr>
                <w:noProof/>
              </w:rPr>
            </w:pPr>
            <w:r>
              <w:rPr>
                <w:noProof/>
              </w:rPr>
              <w:t>other assigned revenue</w:t>
            </w:r>
          </w:p>
        </w:tc>
      </w:tr>
      <w:tr w:rsidR="007D509C">
        <w:trPr>
          <w:jc w:val="center"/>
        </w:trPr>
        <w:tc>
          <w:tcPr>
            <w:tcW w:w="1285" w:type="dxa"/>
            <w:vAlign w:val="center"/>
          </w:tcPr>
          <w:p w:rsidR="007D509C" w:rsidRDefault="007D509C">
            <w:pPr>
              <w:jc w:val="center"/>
              <w:rPr>
                <w:noProof/>
              </w:rPr>
            </w:pPr>
          </w:p>
        </w:tc>
        <w:tc>
          <w:tcPr>
            <w:tcW w:w="1285" w:type="dxa"/>
            <w:vAlign w:val="center"/>
          </w:tcPr>
          <w:p w:rsidR="007D509C" w:rsidRDefault="005515A6">
            <w:pPr>
              <w:jc w:val="left"/>
              <w:rPr>
                <w:noProof/>
              </w:rPr>
            </w:pPr>
            <w:r>
              <w:rPr>
                <w:noProof/>
              </w:rPr>
              <w:t>[XX.YY.YY.YY]</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r>
      <w:tr w:rsidR="007D509C">
        <w:trPr>
          <w:jc w:val="center"/>
        </w:trPr>
        <w:tc>
          <w:tcPr>
            <w:tcW w:w="1285" w:type="dxa"/>
            <w:vAlign w:val="center"/>
          </w:tcPr>
          <w:p w:rsidR="007D509C" w:rsidRDefault="007D509C">
            <w:pPr>
              <w:jc w:val="center"/>
              <w:rPr>
                <w:noProof/>
              </w:rPr>
            </w:pPr>
          </w:p>
        </w:tc>
        <w:tc>
          <w:tcPr>
            <w:tcW w:w="1285" w:type="dxa"/>
            <w:vAlign w:val="center"/>
          </w:tcPr>
          <w:p w:rsidR="007D509C" w:rsidRDefault="005515A6">
            <w:pPr>
              <w:jc w:val="left"/>
              <w:rPr>
                <w:noProof/>
              </w:rPr>
            </w:pPr>
            <w:r>
              <w:rPr>
                <w:noProof/>
              </w:rPr>
              <w:t>[XX.YY.YY.YY]</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r>
      <w:tr w:rsidR="007D509C">
        <w:trPr>
          <w:jc w:val="center"/>
        </w:trPr>
        <w:tc>
          <w:tcPr>
            <w:tcW w:w="1285" w:type="dxa"/>
            <w:vAlign w:val="center"/>
          </w:tcPr>
          <w:p w:rsidR="007D509C" w:rsidRDefault="007D509C">
            <w:pPr>
              <w:jc w:val="center"/>
              <w:rPr>
                <w:noProof/>
              </w:rPr>
            </w:pPr>
          </w:p>
        </w:tc>
        <w:tc>
          <w:tcPr>
            <w:tcW w:w="1285" w:type="dxa"/>
            <w:vAlign w:val="center"/>
          </w:tcPr>
          <w:p w:rsidR="007D509C" w:rsidRDefault="005515A6">
            <w:pPr>
              <w:jc w:val="left"/>
              <w:rPr>
                <w:noProof/>
              </w:rPr>
            </w:pPr>
            <w:r>
              <w:rPr>
                <w:noProof/>
              </w:rPr>
              <w:t>[XX.YY.YY.YY]</w:t>
            </w:r>
          </w:p>
        </w:tc>
        <w:tc>
          <w:tcPr>
            <w:tcW w:w="1285" w:type="dxa"/>
            <w:vAlign w:val="center"/>
          </w:tcPr>
          <w:p w:rsidR="007D509C" w:rsidRDefault="005515A6">
            <w:pPr>
              <w:jc w:val="center"/>
              <w:rPr>
                <w:noProof/>
              </w:rPr>
            </w:pPr>
            <w:r>
              <w:rPr>
                <w:noProof/>
              </w:rPr>
              <w:t>Diff./Non-diff.</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c>
          <w:tcPr>
            <w:tcW w:w="1285" w:type="dxa"/>
            <w:vAlign w:val="center"/>
          </w:tcPr>
          <w:p w:rsidR="007D509C" w:rsidRDefault="005515A6">
            <w:pPr>
              <w:jc w:val="center"/>
              <w:rPr>
                <w:noProof/>
              </w:rPr>
            </w:pPr>
            <w:r>
              <w:rPr>
                <w:noProof/>
              </w:rPr>
              <w:t>YES/NO</w:t>
            </w:r>
          </w:p>
        </w:tc>
      </w:tr>
    </w:tbl>
    <w:p w:rsidR="007D509C" w:rsidRDefault="005515A6">
      <w:pPr>
        <w:pStyle w:val="ManualNumPar2"/>
        <w:rPr>
          <w:noProof/>
        </w:rPr>
      </w:pPr>
      <w:r>
        <w:rPr>
          <w:noProof/>
        </w:rPr>
        <w:t>3.2.</w:t>
      </w:r>
      <w:r>
        <w:rPr>
          <w:noProof/>
        </w:rPr>
        <w:tab/>
      </w:r>
      <w:r>
        <w:rPr>
          <w:b/>
          <w:noProof/>
        </w:rPr>
        <w:t>Estimated financial impact of the proposal on appropriations</w:t>
      </w:r>
    </w:p>
    <w:p w:rsidR="007D509C" w:rsidRDefault="005515A6">
      <w:pPr>
        <w:pStyle w:val="ManualNumPar3"/>
        <w:rPr>
          <w:noProof/>
        </w:rPr>
      </w:pPr>
      <w:r>
        <w:rPr>
          <w:noProof/>
        </w:rPr>
        <w:t>3.2.1.</w:t>
      </w:r>
      <w:r>
        <w:rPr>
          <w:noProof/>
        </w:rPr>
        <w:tab/>
      </w:r>
      <w:r>
        <w:rPr>
          <w:i/>
          <w:noProof/>
        </w:rPr>
        <w:t>Summary of estimated impact on operational appropriations</w:t>
      </w:r>
    </w:p>
    <w:p w:rsidR="007D509C" w:rsidRDefault="005515A6">
      <w:pPr>
        <w:pStyle w:val="Point1"/>
        <w:rPr>
          <w:noProof/>
        </w:rPr>
      </w:pPr>
      <w:r>
        <w:rPr>
          <w:noProof/>
        </w:rPr>
        <w:t>☐</w:t>
      </w:r>
      <w:r>
        <w:rPr>
          <w:noProof/>
        </w:rPr>
        <w:tab/>
        <w:t>The proposal/initiative does not require the use of operational appropriations</w:t>
      </w:r>
    </w:p>
    <w:p w:rsidR="007D509C" w:rsidRDefault="005515A6">
      <w:pPr>
        <w:pStyle w:val="Point1"/>
        <w:rPr>
          <w:noProof/>
        </w:rPr>
      </w:pPr>
      <w:r>
        <w:rPr>
          <w:noProof/>
        </w:rPr>
        <w:t>☐</w:t>
      </w:r>
      <w:r>
        <w:rPr>
          <w:noProof/>
        </w:rPr>
        <w:tab/>
        <w:t>The proposal/initiative requires the use of operational appropriations, as explained below:</w:t>
      </w:r>
    </w:p>
    <w:p w:rsidR="007D509C" w:rsidRDefault="005515A6">
      <w:pPr>
        <w:pStyle w:val="ManualNumPar4"/>
        <w:rPr>
          <w:noProof/>
        </w:rPr>
      </w:pPr>
      <w:r>
        <w:rPr>
          <w:noProof/>
        </w:rPr>
        <w:t>3.2.1.1.</w:t>
      </w:r>
      <w:r>
        <w:rPr>
          <w:noProof/>
        </w:rPr>
        <w:tab/>
      </w:r>
      <w:r>
        <w:rPr>
          <w:i/>
          <w:noProof/>
        </w:rPr>
        <w:t>Appropriations from voted budget</w:t>
      </w:r>
    </w:p>
    <w:p w:rsidR="007D509C" w:rsidRDefault="005515A6">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7D509C">
        <w:trPr>
          <w:jc w:val="center"/>
        </w:trPr>
        <w:tc>
          <w:tcPr>
            <w:tcW w:w="4686" w:type="dxa"/>
            <w:gridSpan w:val="2"/>
            <w:shd w:val="clear" w:color="auto" w:fill="D3D3D3"/>
            <w:vAlign w:val="center"/>
          </w:tcPr>
          <w:p w:rsidR="007D509C" w:rsidRDefault="005515A6">
            <w:pPr>
              <w:jc w:val="center"/>
              <w:rPr>
                <w:noProof/>
              </w:rPr>
            </w:pPr>
            <w:r>
              <w:rPr>
                <w:b/>
                <w:noProof/>
              </w:rPr>
              <w:t>Heading of multiannual financial framework</w:t>
            </w:r>
          </w:p>
        </w:tc>
        <w:tc>
          <w:tcPr>
            <w:tcW w:w="4686" w:type="dxa"/>
            <w:gridSpan w:val="4"/>
            <w:vAlign w:val="center"/>
          </w:tcPr>
          <w:p w:rsidR="007D509C" w:rsidRDefault="005515A6">
            <w:pPr>
              <w:rPr>
                <w:noProof/>
              </w:rPr>
            </w:pPr>
            <w:r>
              <w:rPr>
                <w:noProof/>
              </w:rPr>
              <w:t>Number</w:t>
            </w:r>
          </w:p>
        </w:tc>
        <w:tc>
          <w:tcPr>
            <w:tcW w:w="8435" w:type="dxa"/>
            <w:gridSpan w:val="5"/>
            <w:vAlign w:val="center"/>
          </w:tcPr>
          <w:p w:rsidR="007D509C" w:rsidRDefault="007D509C">
            <w:pPr>
              <w:jc w:val="left"/>
              <w:rPr>
                <w:noProof/>
              </w:rPr>
            </w:pPr>
          </w:p>
        </w:tc>
      </w:tr>
      <w:tr w:rsidR="007D509C">
        <w:trPr>
          <w:jc w:val="center"/>
        </w:trPr>
        <w:tc>
          <w:tcPr>
            <w:tcW w:w="6748" w:type="dxa"/>
            <w:gridSpan w:val="3"/>
            <w:vAlign w:val="center"/>
          </w:tcPr>
          <w:p w:rsidR="007D509C" w:rsidRDefault="005515A6">
            <w:pPr>
              <w:jc w:val="center"/>
              <w:rPr>
                <w:noProof/>
              </w:rPr>
            </w:pPr>
            <w:r>
              <w:rPr>
                <w:noProof/>
              </w:rPr>
              <w:t>DG: &lt;.......&gt;</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gridSpan w:val="2"/>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11"/>
            <w:vAlign w:val="center"/>
          </w:tcPr>
          <w:p w:rsidR="007D509C" w:rsidRDefault="005515A6">
            <w:pPr>
              <w:rPr>
                <w:noProof/>
              </w:rPr>
            </w:pPr>
            <w:r>
              <w:rPr>
                <w:noProof/>
              </w:rPr>
              <w:t xml:space="preserve">Operational appropriations </w:t>
            </w:r>
          </w:p>
        </w:tc>
      </w:tr>
      <w:tr w:rsidR="007D509C">
        <w:trPr>
          <w:jc w:val="center"/>
        </w:trPr>
        <w:tc>
          <w:tcPr>
            <w:tcW w:w="3936" w:type="dxa"/>
            <w:vMerge w:val="restart"/>
            <w:vAlign w:val="center"/>
          </w:tcPr>
          <w:p w:rsidR="007D509C" w:rsidRDefault="005515A6">
            <w:pPr>
              <w:rPr>
                <w:noProof/>
              </w:rPr>
            </w:pPr>
            <w:r>
              <w:rPr>
                <w:noProof/>
              </w:rPr>
              <w:t>Budget line</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(1a)</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(2a)</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restart"/>
            <w:vAlign w:val="center"/>
          </w:tcPr>
          <w:p w:rsidR="007D509C" w:rsidRDefault="005515A6">
            <w:pPr>
              <w:rPr>
                <w:noProof/>
              </w:rPr>
            </w:pPr>
            <w:r>
              <w:rPr>
                <w:noProof/>
              </w:rPr>
              <w:t>Budget line</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(1b)</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(2b)</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11"/>
            <w:vAlign w:val="center"/>
          </w:tcPr>
          <w:p w:rsidR="007D509C" w:rsidRDefault="005515A6">
            <w:pPr>
              <w:rPr>
                <w:noProof/>
              </w:rPr>
            </w:pPr>
            <w:r>
              <w:rPr>
                <w:noProof/>
              </w:rPr>
              <w:t xml:space="preserve">Appropriations of an administrative nature financed from the envelope of specific programmes </w:t>
            </w:r>
            <w:r>
              <w:rPr>
                <w:rStyle w:val="FootnoteReference"/>
                <w:noProof/>
              </w:rPr>
              <w:footnoteReference w:customMarkFollows="1" w:id="7"/>
              <w:t>(6)</w:t>
            </w:r>
          </w:p>
        </w:tc>
      </w:tr>
      <w:tr w:rsidR="007D509C">
        <w:trPr>
          <w:jc w:val="center"/>
        </w:trPr>
        <w:tc>
          <w:tcPr>
            <w:tcW w:w="3936" w:type="dxa"/>
            <w:vAlign w:val="center"/>
          </w:tcPr>
          <w:p w:rsidR="007D509C" w:rsidRDefault="005515A6">
            <w:pPr>
              <w:rPr>
                <w:noProof/>
              </w:rPr>
            </w:pPr>
            <w:r>
              <w:rPr>
                <w:noProof/>
              </w:rPr>
              <w:t>Budget line</w:t>
            </w:r>
          </w:p>
        </w:tc>
        <w:tc>
          <w:tcPr>
            <w:tcW w:w="1405" w:type="dxa"/>
            <w:vAlign w:val="center"/>
          </w:tcPr>
          <w:p w:rsidR="007D509C" w:rsidRDefault="007D509C">
            <w:pPr>
              <w:rPr>
                <w:noProof/>
              </w:rPr>
            </w:pPr>
          </w:p>
        </w:tc>
        <w:tc>
          <w:tcPr>
            <w:tcW w:w="1265" w:type="dxa"/>
            <w:vAlign w:val="center"/>
          </w:tcPr>
          <w:p w:rsidR="007D509C" w:rsidRDefault="005515A6">
            <w:pPr>
              <w:jc w:val="center"/>
              <w:rPr>
                <w:noProof/>
              </w:rPr>
            </w:pPr>
            <w:r>
              <w:rPr>
                <w:noProof/>
              </w:rPr>
              <w:t>(3)</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=1a+1b+3</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jc w:val="cente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=2a+2b+3</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6748" w:type="dxa"/>
            <w:gridSpan w:val="3"/>
            <w:vAlign w:val="center"/>
          </w:tcPr>
          <w:p w:rsidR="007D509C" w:rsidRDefault="005515A6">
            <w:pPr>
              <w:jc w:val="center"/>
              <w:rPr>
                <w:noProof/>
              </w:rPr>
            </w:pPr>
            <w:r>
              <w:rPr>
                <w:noProof/>
              </w:rPr>
              <w:t>DG: &lt;.......&gt;</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gridSpan w:val="2"/>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11"/>
            <w:vAlign w:val="center"/>
          </w:tcPr>
          <w:p w:rsidR="007D509C" w:rsidRDefault="005515A6">
            <w:pPr>
              <w:rPr>
                <w:noProof/>
              </w:rPr>
            </w:pPr>
            <w:r>
              <w:rPr>
                <w:noProof/>
              </w:rPr>
              <w:t xml:space="preserve">Operational appropriations </w:t>
            </w:r>
          </w:p>
        </w:tc>
      </w:tr>
      <w:tr w:rsidR="007D509C">
        <w:trPr>
          <w:jc w:val="center"/>
        </w:trPr>
        <w:tc>
          <w:tcPr>
            <w:tcW w:w="3936" w:type="dxa"/>
            <w:vMerge w:val="restart"/>
            <w:vAlign w:val="center"/>
          </w:tcPr>
          <w:p w:rsidR="007D509C" w:rsidRDefault="005515A6">
            <w:pPr>
              <w:rPr>
                <w:noProof/>
              </w:rPr>
            </w:pPr>
            <w:r>
              <w:rPr>
                <w:noProof/>
              </w:rPr>
              <w:t>Budget line</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(1a)</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(2a)</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restart"/>
            <w:vAlign w:val="center"/>
          </w:tcPr>
          <w:p w:rsidR="007D509C" w:rsidRDefault="005515A6">
            <w:pPr>
              <w:rPr>
                <w:noProof/>
              </w:rPr>
            </w:pPr>
            <w:r>
              <w:rPr>
                <w:noProof/>
              </w:rPr>
              <w:t>Budget line</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(1b)</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(2b)</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11"/>
            <w:vAlign w:val="center"/>
          </w:tcPr>
          <w:p w:rsidR="007D509C" w:rsidRDefault="005515A6">
            <w:pPr>
              <w:rPr>
                <w:noProof/>
              </w:rPr>
            </w:pPr>
            <w:r>
              <w:rPr>
                <w:noProof/>
              </w:rPr>
              <w:t xml:space="preserve">Appropriations of an administrative nature financed from the envelope of specific programmes </w:t>
            </w:r>
            <w:r>
              <w:rPr>
                <w:rStyle w:val="FootnoteReference"/>
                <w:noProof/>
              </w:rPr>
              <w:footnoteReference w:customMarkFollows="1" w:id="8"/>
              <w:t>(7)</w:t>
            </w:r>
          </w:p>
        </w:tc>
      </w:tr>
      <w:tr w:rsidR="007D509C">
        <w:trPr>
          <w:jc w:val="center"/>
        </w:trPr>
        <w:tc>
          <w:tcPr>
            <w:tcW w:w="3936" w:type="dxa"/>
            <w:vAlign w:val="center"/>
          </w:tcPr>
          <w:p w:rsidR="007D509C" w:rsidRDefault="005515A6">
            <w:pPr>
              <w:rPr>
                <w:noProof/>
              </w:rPr>
            </w:pPr>
            <w:r>
              <w:rPr>
                <w:noProof/>
              </w:rPr>
              <w:t>Budget line</w:t>
            </w:r>
          </w:p>
        </w:tc>
        <w:tc>
          <w:tcPr>
            <w:tcW w:w="1405" w:type="dxa"/>
            <w:vAlign w:val="center"/>
          </w:tcPr>
          <w:p w:rsidR="007D509C" w:rsidRDefault="007D509C">
            <w:pPr>
              <w:rPr>
                <w:noProof/>
              </w:rPr>
            </w:pPr>
          </w:p>
        </w:tc>
        <w:tc>
          <w:tcPr>
            <w:tcW w:w="1265" w:type="dxa"/>
            <w:vAlign w:val="center"/>
          </w:tcPr>
          <w:p w:rsidR="007D509C" w:rsidRDefault="005515A6">
            <w:pPr>
              <w:jc w:val="center"/>
              <w:rPr>
                <w:noProof/>
              </w:rPr>
            </w:pPr>
            <w:r>
              <w:rPr>
                <w:noProof/>
              </w:rPr>
              <w:t>(3)</w:t>
            </w:r>
          </w:p>
        </w:tc>
        <w:tc>
          <w:tcPr>
            <w:tcW w:w="1265" w:type="dxa"/>
            <w:vAlign w:val="center"/>
          </w:tcPr>
          <w:p w:rsidR="007D509C" w:rsidRDefault="007D509C">
            <w:pPr>
              <w:rPr>
                <w:noProof/>
              </w:rPr>
            </w:pPr>
          </w:p>
        </w:tc>
        <w:tc>
          <w:tcPr>
            <w:tcW w:w="1265" w:type="dxa"/>
            <w:vAlign w:val="center"/>
          </w:tcPr>
          <w:p w:rsidR="007D509C" w:rsidRDefault="007D509C">
            <w:pPr>
              <w:rPr>
                <w:noProof/>
              </w:rPr>
            </w:pPr>
          </w:p>
        </w:tc>
        <w:tc>
          <w:tcPr>
            <w:tcW w:w="1265" w:type="dxa"/>
            <w:gridSpan w:val="2"/>
            <w:vAlign w:val="center"/>
          </w:tcPr>
          <w:p w:rsidR="007D509C" w:rsidRDefault="007D509C">
            <w:pPr>
              <w:rPr>
                <w:noProof/>
              </w:rPr>
            </w:pPr>
          </w:p>
        </w:tc>
        <w:tc>
          <w:tcPr>
            <w:tcW w:w="1265" w:type="dxa"/>
            <w:gridSpan w:val="2"/>
            <w:vAlign w:val="center"/>
          </w:tcPr>
          <w:p w:rsidR="007D509C" w:rsidRDefault="007D509C">
            <w:pPr>
              <w:rPr>
                <w:noProof/>
              </w:rPr>
            </w:pP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=1a+1b+3</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jc w:val="cente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=2a+2b+3</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6748" w:type="dxa"/>
            <w:gridSpan w:val="3"/>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gridSpan w:val="2"/>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3936" w:type="dxa"/>
            <w:vMerge w:val="restart"/>
            <w:vAlign w:val="center"/>
          </w:tcPr>
          <w:p w:rsidR="007D509C" w:rsidRDefault="005515A6">
            <w:pPr>
              <w:rPr>
                <w:noProof/>
              </w:rPr>
            </w:pPr>
            <w:r>
              <w:rPr>
                <w:noProof/>
              </w:rPr>
              <w:t>TOTAL operational appropriations</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(4)</w:t>
            </w:r>
          </w:p>
        </w:tc>
        <w:tc>
          <w:tcPr>
            <w:tcW w:w="1265" w:type="dxa"/>
            <w:shd w:val="clear" w:color="auto" w:fill="D9D9D9"/>
            <w:vAlign w:val="center"/>
          </w:tcPr>
          <w:p w:rsidR="007D509C" w:rsidRDefault="005515A6">
            <w:pPr>
              <w:jc w:val="right"/>
              <w:rPr>
                <w:noProof/>
              </w:rPr>
            </w:pPr>
            <w:r>
              <w:rPr>
                <w:noProof/>
              </w:rPr>
              <w:t>0.000</w:t>
            </w:r>
          </w:p>
        </w:tc>
        <w:tc>
          <w:tcPr>
            <w:tcW w:w="1265" w:type="dxa"/>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(5)</w:t>
            </w:r>
          </w:p>
        </w:tc>
        <w:tc>
          <w:tcPr>
            <w:tcW w:w="1265" w:type="dxa"/>
            <w:shd w:val="clear" w:color="auto" w:fill="D9D9D9"/>
            <w:vAlign w:val="center"/>
          </w:tcPr>
          <w:p w:rsidR="007D509C" w:rsidRDefault="005515A6">
            <w:pPr>
              <w:jc w:val="right"/>
              <w:rPr>
                <w:noProof/>
              </w:rPr>
            </w:pPr>
            <w:r>
              <w:rPr>
                <w:noProof/>
              </w:rPr>
              <w:t>0.000</w:t>
            </w:r>
          </w:p>
        </w:tc>
        <w:tc>
          <w:tcPr>
            <w:tcW w:w="1265" w:type="dxa"/>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5342" w:type="dxa"/>
            <w:gridSpan w:val="2"/>
            <w:vAlign w:val="center"/>
          </w:tcPr>
          <w:p w:rsidR="007D509C" w:rsidRDefault="005515A6">
            <w:pPr>
              <w:rPr>
                <w:noProof/>
              </w:rPr>
            </w:pPr>
            <w:r>
              <w:rPr>
                <w:noProof/>
              </w:rPr>
              <w:t xml:space="preserve">TOTAL appropriations of an administrative nature financed from the envelope for specific programmes </w:t>
            </w:r>
          </w:p>
        </w:tc>
        <w:tc>
          <w:tcPr>
            <w:tcW w:w="1265" w:type="dxa"/>
            <w:vAlign w:val="center"/>
          </w:tcPr>
          <w:p w:rsidR="007D509C" w:rsidRDefault="005515A6">
            <w:pPr>
              <w:jc w:val="center"/>
              <w:rPr>
                <w:noProof/>
              </w:rPr>
            </w:pPr>
            <w:r>
              <w:rPr>
                <w:noProof/>
              </w:rPr>
              <w:t>(6)</w:t>
            </w:r>
          </w:p>
        </w:tc>
        <w:tc>
          <w:tcPr>
            <w:tcW w:w="1265" w:type="dxa"/>
            <w:shd w:val="clear" w:color="auto" w:fill="D9D9D9"/>
            <w:vAlign w:val="center"/>
          </w:tcPr>
          <w:p w:rsidR="007D509C" w:rsidRDefault="005515A6">
            <w:pPr>
              <w:jc w:val="right"/>
              <w:rPr>
                <w:noProof/>
              </w:rPr>
            </w:pPr>
            <w:r>
              <w:rPr>
                <w:noProof/>
              </w:rPr>
              <w:t>0.000</w:t>
            </w:r>
          </w:p>
        </w:tc>
        <w:tc>
          <w:tcPr>
            <w:tcW w:w="1265" w:type="dxa"/>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restart"/>
            <w:shd w:val="clear" w:color="auto" w:fill="E6E6E6"/>
            <w:vAlign w:val="center"/>
          </w:tcPr>
          <w:p w:rsidR="007D509C" w:rsidRDefault="005515A6">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=4+6</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shd w:val="clear" w:color="auto" w:fill="E6E6E6"/>
            <w:vAlign w:val="center"/>
          </w:tcPr>
          <w:p w:rsidR="007D509C" w:rsidRDefault="007D509C">
            <w:pPr>
              <w:jc w:val="cente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=5+6</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780" w:type="dxa"/>
            <w:gridSpan w:val="2"/>
            <w:shd w:val="clear" w:color="auto" w:fill="D3D3D3"/>
            <w:vAlign w:val="center"/>
          </w:tcPr>
          <w:p w:rsidR="007D509C" w:rsidRDefault="005515A6">
            <w:pPr>
              <w:jc w:val="center"/>
              <w:rPr>
                <w:noProof/>
              </w:rPr>
            </w:pPr>
            <w:r>
              <w:rPr>
                <w:b/>
                <w:noProof/>
              </w:rPr>
              <w:t>Heading of multiannual financial</w:t>
            </w:r>
            <w:r>
              <w:rPr>
                <w:noProof/>
              </w:rPr>
              <w:br/>
            </w:r>
            <w:r>
              <w:rPr>
                <w:b/>
                <w:noProof/>
              </w:rPr>
              <w:t>framework</w:t>
            </w:r>
          </w:p>
        </w:tc>
        <w:tc>
          <w:tcPr>
            <w:tcW w:w="984" w:type="dxa"/>
            <w:gridSpan w:val="4"/>
            <w:vAlign w:val="center"/>
          </w:tcPr>
          <w:p w:rsidR="007D509C" w:rsidRDefault="005515A6">
            <w:pPr>
              <w:rPr>
                <w:noProof/>
              </w:rPr>
            </w:pPr>
            <w:r>
              <w:rPr>
                <w:noProof/>
              </w:rPr>
              <w:t>Number</w:t>
            </w:r>
          </w:p>
        </w:tc>
        <w:tc>
          <w:tcPr>
            <w:tcW w:w="8014" w:type="dxa"/>
            <w:gridSpan w:val="5"/>
            <w:vAlign w:val="center"/>
          </w:tcPr>
          <w:p w:rsidR="007D509C" w:rsidRDefault="007D509C">
            <w:pPr>
              <w:jc w:val="left"/>
              <w:rPr>
                <w:noProof/>
              </w:rPr>
            </w:pPr>
          </w:p>
        </w:tc>
      </w:tr>
      <w:tr w:rsidR="007D509C">
        <w:trPr>
          <w:jc w:val="center"/>
        </w:trPr>
        <w:tc>
          <w:tcPr>
            <w:tcW w:w="7592" w:type="dxa"/>
            <w:gridSpan w:val="3"/>
            <w:vAlign w:val="center"/>
          </w:tcPr>
          <w:p w:rsidR="007D509C" w:rsidRDefault="005515A6">
            <w:pPr>
              <w:jc w:val="center"/>
              <w:rPr>
                <w:noProof/>
              </w:rPr>
            </w:pPr>
            <w:r>
              <w:rPr>
                <w:noProof/>
              </w:rPr>
              <w:t>DG: &lt;.......&gt;</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gridSpan w:val="2"/>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7592" w:type="dxa"/>
            <w:gridSpan w:val="11"/>
            <w:vAlign w:val="center"/>
          </w:tcPr>
          <w:p w:rsidR="007D509C" w:rsidRDefault="005515A6">
            <w:pPr>
              <w:rPr>
                <w:noProof/>
              </w:rPr>
            </w:pPr>
            <w:r>
              <w:rPr>
                <w:noProof/>
              </w:rPr>
              <w:t xml:space="preserve">Operational appropriations </w:t>
            </w:r>
          </w:p>
        </w:tc>
      </w:tr>
      <w:tr w:rsidR="007D509C">
        <w:trPr>
          <w:jc w:val="center"/>
        </w:trPr>
        <w:tc>
          <w:tcPr>
            <w:tcW w:w="4217" w:type="dxa"/>
            <w:vMerge w:val="restart"/>
            <w:vAlign w:val="center"/>
          </w:tcPr>
          <w:p w:rsidR="007D509C" w:rsidRDefault="005515A6">
            <w:pPr>
              <w:rPr>
                <w:noProof/>
              </w:rPr>
            </w:pPr>
            <w:r>
              <w:rPr>
                <w:noProof/>
              </w:rPr>
              <w:t>Budget line</w:t>
            </w:r>
          </w:p>
        </w:tc>
        <w:tc>
          <w:tcPr>
            <w:tcW w:w="1265" w:type="dxa"/>
            <w:vAlign w:val="center"/>
          </w:tcPr>
          <w:p w:rsidR="007D509C" w:rsidRDefault="005515A6">
            <w:pPr>
              <w:rPr>
                <w:noProof/>
              </w:rPr>
            </w:pPr>
            <w:r>
              <w:rPr>
                <w:noProof/>
              </w:rPr>
              <w:t>Commitments</w:t>
            </w:r>
          </w:p>
        </w:tc>
        <w:tc>
          <w:tcPr>
            <w:tcW w:w="1827" w:type="dxa"/>
            <w:vAlign w:val="center"/>
          </w:tcPr>
          <w:p w:rsidR="007D509C" w:rsidRDefault="005515A6">
            <w:pPr>
              <w:jc w:val="center"/>
              <w:rPr>
                <w:noProof/>
              </w:rPr>
            </w:pPr>
            <w:r>
              <w:rPr>
                <w:noProof/>
              </w:rPr>
              <w:t>(1a)</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rPr>
                <w:noProof/>
              </w:rPr>
            </w:pPr>
          </w:p>
        </w:tc>
        <w:tc>
          <w:tcPr>
            <w:tcW w:w="1265" w:type="dxa"/>
            <w:vAlign w:val="center"/>
          </w:tcPr>
          <w:p w:rsidR="007D509C" w:rsidRDefault="005515A6">
            <w:pPr>
              <w:rPr>
                <w:noProof/>
              </w:rPr>
            </w:pPr>
            <w:r>
              <w:rPr>
                <w:noProof/>
              </w:rPr>
              <w:t>Payments</w:t>
            </w:r>
          </w:p>
        </w:tc>
        <w:tc>
          <w:tcPr>
            <w:tcW w:w="1827" w:type="dxa"/>
            <w:vAlign w:val="center"/>
          </w:tcPr>
          <w:p w:rsidR="007D509C" w:rsidRDefault="005515A6">
            <w:pPr>
              <w:jc w:val="center"/>
              <w:rPr>
                <w:noProof/>
              </w:rPr>
            </w:pPr>
            <w:r>
              <w:rPr>
                <w:noProof/>
              </w:rPr>
              <w:t>(2a)</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restart"/>
            <w:vAlign w:val="center"/>
          </w:tcPr>
          <w:p w:rsidR="007D509C" w:rsidRDefault="005515A6">
            <w:pPr>
              <w:rPr>
                <w:noProof/>
              </w:rPr>
            </w:pPr>
            <w:r>
              <w:rPr>
                <w:noProof/>
              </w:rPr>
              <w:t>Budget line</w:t>
            </w:r>
          </w:p>
        </w:tc>
        <w:tc>
          <w:tcPr>
            <w:tcW w:w="1265" w:type="dxa"/>
            <w:vAlign w:val="center"/>
          </w:tcPr>
          <w:p w:rsidR="007D509C" w:rsidRDefault="005515A6">
            <w:pPr>
              <w:rPr>
                <w:noProof/>
              </w:rPr>
            </w:pPr>
            <w:r>
              <w:rPr>
                <w:noProof/>
              </w:rPr>
              <w:t>Commitments</w:t>
            </w:r>
          </w:p>
        </w:tc>
        <w:tc>
          <w:tcPr>
            <w:tcW w:w="1827" w:type="dxa"/>
            <w:vAlign w:val="center"/>
          </w:tcPr>
          <w:p w:rsidR="007D509C" w:rsidRDefault="005515A6">
            <w:pPr>
              <w:jc w:val="center"/>
              <w:rPr>
                <w:noProof/>
              </w:rPr>
            </w:pPr>
            <w:r>
              <w:rPr>
                <w:noProof/>
              </w:rPr>
              <w:t>(1b)</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rPr>
                <w:noProof/>
              </w:rPr>
            </w:pPr>
          </w:p>
        </w:tc>
        <w:tc>
          <w:tcPr>
            <w:tcW w:w="1265" w:type="dxa"/>
            <w:vAlign w:val="center"/>
          </w:tcPr>
          <w:p w:rsidR="007D509C" w:rsidRDefault="005515A6">
            <w:pPr>
              <w:rPr>
                <w:noProof/>
              </w:rPr>
            </w:pPr>
            <w:r>
              <w:rPr>
                <w:noProof/>
              </w:rPr>
              <w:t>Payments</w:t>
            </w:r>
          </w:p>
        </w:tc>
        <w:tc>
          <w:tcPr>
            <w:tcW w:w="1827" w:type="dxa"/>
            <w:vAlign w:val="center"/>
          </w:tcPr>
          <w:p w:rsidR="007D509C" w:rsidRDefault="005515A6">
            <w:pPr>
              <w:jc w:val="center"/>
              <w:rPr>
                <w:noProof/>
              </w:rPr>
            </w:pPr>
            <w:r>
              <w:rPr>
                <w:noProof/>
              </w:rPr>
              <w:t>(2b)</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11"/>
            <w:vAlign w:val="center"/>
          </w:tcPr>
          <w:p w:rsidR="007D509C" w:rsidRDefault="005515A6">
            <w:pPr>
              <w:rPr>
                <w:noProof/>
              </w:rPr>
            </w:pPr>
            <w:r>
              <w:rPr>
                <w:noProof/>
              </w:rPr>
              <w:t xml:space="preserve">Appropriations of an administrative nature financed from the envelope of specific programmes </w:t>
            </w:r>
            <w:r>
              <w:rPr>
                <w:rStyle w:val="FootnoteReference"/>
                <w:noProof/>
              </w:rPr>
              <w:footnoteReference w:customMarkFollows="1" w:id="9"/>
              <w:t>(8)</w:t>
            </w:r>
          </w:p>
        </w:tc>
      </w:tr>
      <w:tr w:rsidR="007D509C">
        <w:trPr>
          <w:jc w:val="center"/>
        </w:trPr>
        <w:tc>
          <w:tcPr>
            <w:tcW w:w="4217" w:type="dxa"/>
            <w:vAlign w:val="center"/>
          </w:tcPr>
          <w:p w:rsidR="007D509C" w:rsidRDefault="005515A6">
            <w:pPr>
              <w:rPr>
                <w:noProof/>
              </w:rPr>
            </w:pPr>
            <w:r>
              <w:rPr>
                <w:noProof/>
              </w:rPr>
              <w:t>Budget line</w:t>
            </w:r>
          </w:p>
        </w:tc>
        <w:tc>
          <w:tcPr>
            <w:tcW w:w="1265" w:type="dxa"/>
            <w:vAlign w:val="center"/>
          </w:tcPr>
          <w:p w:rsidR="007D509C" w:rsidRDefault="007D509C">
            <w:pPr>
              <w:rPr>
                <w:noProof/>
              </w:rPr>
            </w:pPr>
          </w:p>
        </w:tc>
        <w:tc>
          <w:tcPr>
            <w:tcW w:w="1827" w:type="dxa"/>
            <w:vAlign w:val="center"/>
          </w:tcPr>
          <w:p w:rsidR="007D509C" w:rsidRDefault="005515A6">
            <w:pPr>
              <w:jc w:val="center"/>
              <w:rPr>
                <w:noProof/>
              </w:rPr>
            </w:pPr>
            <w:r>
              <w:rPr>
                <w:noProof/>
              </w:rPr>
              <w:t>(3)</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265" w:type="dxa"/>
            <w:vAlign w:val="center"/>
          </w:tcPr>
          <w:p w:rsidR="007D509C" w:rsidRDefault="005515A6">
            <w:pPr>
              <w:rPr>
                <w:noProof/>
              </w:rPr>
            </w:pPr>
            <w:r>
              <w:rPr>
                <w:noProof/>
              </w:rPr>
              <w:t>Commitments</w:t>
            </w:r>
          </w:p>
        </w:tc>
        <w:tc>
          <w:tcPr>
            <w:tcW w:w="1827" w:type="dxa"/>
            <w:vAlign w:val="center"/>
          </w:tcPr>
          <w:p w:rsidR="007D509C" w:rsidRDefault="005515A6">
            <w:pPr>
              <w:jc w:val="center"/>
              <w:rPr>
                <w:noProof/>
              </w:rPr>
            </w:pPr>
            <w:r>
              <w:rPr>
                <w:noProof/>
              </w:rPr>
              <w:t>=1a+1b +3</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jc w:val="center"/>
              <w:rPr>
                <w:noProof/>
              </w:rPr>
            </w:pPr>
          </w:p>
        </w:tc>
        <w:tc>
          <w:tcPr>
            <w:tcW w:w="1265" w:type="dxa"/>
            <w:vAlign w:val="center"/>
          </w:tcPr>
          <w:p w:rsidR="007D509C" w:rsidRDefault="005515A6">
            <w:pPr>
              <w:rPr>
                <w:noProof/>
              </w:rPr>
            </w:pPr>
            <w:r>
              <w:rPr>
                <w:noProof/>
              </w:rPr>
              <w:t>Payments</w:t>
            </w:r>
          </w:p>
        </w:tc>
        <w:tc>
          <w:tcPr>
            <w:tcW w:w="1827" w:type="dxa"/>
            <w:vAlign w:val="center"/>
          </w:tcPr>
          <w:p w:rsidR="007D509C" w:rsidRDefault="005515A6">
            <w:pPr>
              <w:jc w:val="center"/>
              <w:rPr>
                <w:noProof/>
              </w:rPr>
            </w:pPr>
            <w:r>
              <w:rPr>
                <w:noProof/>
              </w:rPr>
              <w:t>=2a+2b+3</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7592" w:type="dxa"/>
            <w:gridSpan w:val="3"/>
            <w:vAlign w:val="center"/>
          </w:tcPr>
          <w:p w:rsidR="007D509C" w:rsidRDefault="005515A6">
            <w:pPr>
              <w:jc w:val="center"/>
              <w:rPr>
                <w:noProof/>
              </w:rPr>
            </w:pPr>
            <w:r>
              <w:rPr>
                <w:noProof/>
              </w:rPr>
              <w:t>DG: &lt;.......&gt;</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gridSpan w:val="2"/>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7592" w:type="dxa"/>
            <w:gridSpan w:val="11"/>
            <w:vAlign w:val="center"/>
          </w:tcPr>
          <w:p w:rsidR="007D509C" w:rsidRDefault="005515A6">
            <w:pPr>
              <w:rPr>
                <w:noProof/>
              </w:rPr>
            </w:pPr>
            <w:r>
              <w:rPr>
                <w:noProof/>
              </w:rPr>
              <w:t>Operational appropriations</w:t>
            </w:r>
          </w:p>
        </w:tc>
      </w:tr>
      <w:tr w:rsidR="007D509C">
        <w:trPr>
          <w:jc w:val="center"/>
        </w:trPr>
        <w:tc>
          <w:tcPr>
            <w:tcW w:w="4217" w:type="dxa"/>
            <w:vMerge w:val="restart"/>
            <w:vAlign w:val="center"/>
          </w:tcPr>
          <w:p w:rsidR="007D509C" w:rsidRDefault="005515A6">
            <w:pPr>
              <w:rPr>
                <w:noProof/>
              </w:rPr>
            </w:pPr>
            <w:r>
              <w:rPr>
                <w:noProof/>
              </w:rPr>
              <w:t>Budget line</w:t>
            </w:r>
          </w:p>
        </w:tc>
        <w:tc>
          <w:tcPr>
            <w:tcW w:w="1265" w:type="dxa"/>
            <w:vAlign w:val="center"/>
          </w:tcPr>
          <w:p w:rsidR="007D509C" w:rsidRDefault="005515A6">
            <w:pPr>
              <w:rPr>
                <w:noProof/>
              </w:rPr>
            </w:pPr>
            <w:r>
              <w:rPr>
                <w:noProof/>
              </w:rPr>
              <w:t>Commitments</w:t>
            </w:r>
          </w:p>
        </w:tc>
        <w:tc>
          <w:tcPr>
            <w:tcW w:w="1968" w:type="dxa"/>
            <w:vAlign w:val="center"/>
          </w:tcPr>
          <w:p w:rsidR="007D509C" w:rsidRDefault="005515A6">
            <w:pPr>
              <w:jc w:val="center"/>
              <w:rPr>
                <w:noProof/>
              </w:rPr>
            </w:pPr>
            <w:r>
              <w:rPr>
                <w:noProof/>
              </w:rPr>
              <w:t>(1a)</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rPr>
                <w:noProof/>
              </w:rPr>
            </w:pPr>
          </w:p>
        </w:tc>
        <w:tc>
          <w:tcPr>
            <w:tcW w:w="1265" w:type="dxa"/>
            <w:vAlign w:val="center"/>
          </w:tcPr>
          <w:p w:rsidR="007D509C" w:rsidRDefault="005515A6">
            <w:pPr>
              <w:rPr>
                <w:noProof/>
              </w:rPr>
            </w:pPr>
            <w:r>
              <w:rPr>
                <w:noProof/>
              </w:rPr>
              <w:t>Payments</w:t>
            </w:r>
          </w:p>
        </w:tc>
        <w:tc>
          <w:tcPr>
            <w:tcW w:w="1968" w:type="dxa"/>
            <w:vAlign w:val="center"/>
          </w:tcPr>
          <w:p w:rsidR="007D509C" w:rsidRDefault="005515A6">
            <w:pPr>
              <w:jc w:val="center"/>
              <w:rPr>
                <w:noProof/>
              </w:rPr>
            </w:pPr>
            <w:r>
              <w:rPr>
                <w:noProof/>
              </w:rPr>
              <w:t>(2a)</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restart"/>
            <w:vAlign w:val="center"/>
          </w:tcPr>
          <w:p w:rsidR="007D509C" w:rsidRDefault="005515A6">
            <w:pPr>
              <w:rPr>
                <w:noProof/>
              </w:rPr>
            </w:pPr>
            <w:r>
              <w:rPr>
                <w:noProof/>
              </w:rPr>
              <w:t>Budget line</w:t>
            </w:r>
          </w:p>
        </w:tc>
        <w:tc>
          <w:tcPr>
            <w:tcW w:w="1265" w:type="dxa"/>
            <w:vAlign w:val="center"/>
          </w:tcPr>
          <w:p w:rsidR="007D509C" w:rsidRDefault="005515A6">
            <w:pPr>
              <w:rPr>
                <w:noProof/>
              </w:rPr>
            </w:pPr>
            <w:r>
              <w:rPr>
                <w:noProof/>
              </w:rPr>
              <w:t>Commitments</w:t>
            </w:r>
          </w:p>
        </w:tc>
        <w:tc>
          <w:tcPr>
            <w:tcW w:w="1968" w:type="dxa"/>
            <w:vAlign w:val="center"/>
          </w:tcPr>
          <w:p w:rsidR="007D509C" w:rsidRDefault="005515A6">
            <w:pPr>
              <w:jc w:val="center"/>
              <w:rPr>
                <w:noProof/>
              </w:rPr>
            </w:pPr>
            <w:r>
              <w:rPr>
                <w:noProof/>
              </w:rPr>
              <w:t>(1b)</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rPr>
                <w:noProof/>
              </w:rPr>
            </w:pPr>
          </w:p>
        </w:tc>
        <w:tc>
          <w:tcPr>
            <w:tcW w:w="1265" w:type="dxa"/>
            <w:vAlign w:val="center"/>
          </w:tcPr>
          <w:p w:rsidR="007D509C" w:rsidRDefault="005515A6">
            <w:pPr>
              <w:rPr>
                <w:noProof/>
              </w:rPr>
            </w:pPr>
            <w:r>
              <w:rPr>
                <w:noProof/>
              </w:rPr>
              <w:t>Payments</w:t>
            </w:r>
          </w:p>
        </w:tc>
        <w:tc>
          <w:tcPr>
            <w:tcW w:w="1968" w:type="dxa"/>
            <w:vAlign w:val="center"/>
          </w:tcPr>
          <w:p w:rsidR="007D509C" w:rsidRDefault="005515A6">
            <w:pPr>
              <w:jc w:val="center"/>
              <w:rPr>
                <w:noProof/>
              </w:rPr>
            </w:pPr>
            <w:r>
              <w:rPr>
                <w:noProof/>
              </w:rPr>
              <w:t>(2b)</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11"/>
            <w:vAlign w:val="center"/>
          </w:tcPr>
          <w:p w:rsidR="007D509C" w:rsidRDefault="005515A6">
            <w:pPr>
              <w:rPr>
                <w:noProof/>
              </w:rPr>
            </w:pPr>
            <w:r>
              <w:rPr>
                <w:noProof/>
              </w:rPr>
              <w:t xml:space="preserve">Appropriations of an administrative nature financed from the envelope of specific programmes </w:t>
            </w:r>
            <w:r>
              <w:rPr>
                <w:rStyle w:val="FootnoteReference"/>
                <w:noProof/>
              </w:rPr>
              <w:footnoteReference w:customMarkFollows="1" w:id="10"/>
              <w:t>(9)</w:t>
            </w:r>
          </w:p>
        </w:tc>
      </w:tr>
      <w:tr w:rsidR="007D509C">
        <w:trPr>
          <w:jc w:val="center"/>
        </w:trPr>
        <w:tc>
          <w:tcPr>
            <w:tcW w:w="4217" w:type="dxa"/>
            <w:vAlign w:val="center"/>
          </w:tcPr>
          <w:p w:rsidR="007D509C" w:rsidRDefault="005515A6">
            <w:pPr>
              <w:rPr>
                <w:noProof/>
              </w:rPr>
            </w:pPr>
            <w:r>
              <w:rPr>
                <w:noProof/>
              </w:rPr>
              <w:t>Budget line</w:t>
            </w:r>
          </w:p>
        </w:tc>
        <w:tc>
          <w:tcPr>
            <w:tcW w:w="1265" w:type="dxa"/>
            <w:vAlign w:val="center"/>
          </w:tcPr>
          <w:p w:rsidR="007D509C" w:rsidRDefault="007D509C">
            <w:pPr>
              <w:rPr>
                <w:noProof/>
              </w:rPr>
            </w:pPr>
          </w:p>
        </w:tc>
        <w:tc>
          <w:tcPr>
            <w:tcW w:w="1968" w:type="dxa"/>
            <w:vAlign w:val="center"/>
          </w:tcPr>
          <w:p w:rsidR="007D509C" w:rsidRDefault="005515A6">
            <w:pPr>
              <w:jc w:val="center"/>
              <w:rPr>
                <w:noProof/>
              </w:rPr>
            </w:pPr>
            <w:r>
              <w:rPr>
                <w:noProof/>
              </w:rPr>
              <w:t>(3)</w:t>
            </w:r>
          </w:p>
        </w:tc>
        <w:tc>
          <w:tcPr>
            <w:tcW w:w="1124" w:type="dxa"/>
            <w:vAlign w:val="center"/>
          </w:tcPr>
          <w:p w:rsidR="007D509C" w:rsidRDefault="007D509C">
            <w:pPr>
              <w:rPr>
                <w:noProof/>
              </w:rPr>
            </w:pPr>
          </w:p>
        </w:tc>
        <w:tc>
          <w:tcPr>
            <w:tcW w:w="1124" w:type="dxa"/>
            <w:vAlign w:val="center"/>
          </w:tcPr>
          <w:p w:rsidR="007D509C" w:rsidRDefault="007D509C">
            <w:pPr>
              <w:rPr>
                <w:noProof/>
              </w:rPr>
            </w:pPr>
          </w:p>
        </w:tc>
        <w:tc>
          <w:tcPr>
            <w:tcW w:w="1124" w:type="dxa"/>
            <w:gridSpan w:val="2"/>
            <w:vAlign w:val="center"/>
          </w:tcPr>
          <w:p w:rsidR="007D509C" w:rsidRDefault="007D509C">
            <w:pPr>
              <w:rPr>
                <w:noProof/>
              </w:rPr>
            </w:pPr>
          </w:p>
        </w:tc>
        <w:tc>
          <w:tcPr>
            <w:tcW w:w="1124" w:type="dxa"/>
            <w:gridSpan w:val="2"/>
            <w:vAlign w:val="center"/>
          </w:tcPr>
          <w:p w:rsidR="007D509C" w:rsidRDefault="007D509C">
            <w:pPr>
              <w:rPr>
                <w:noProof/>
              </w:rPr>
            </w:pP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restart"/>
            <w:vAlign w:val="center"/>
          </w:tcPr>
          <w:p w:rsidR="007D509C" w:rsidRDefault="005515A6">
            <w:pPr>
              <w:rPr>
                <w:noProof/>
              </w:rPr>
            </w:pPr>
            <w:r>
              <w:rPr>
                <w:b/>
                <w:noProof/>
              </w:rPr>
              <w:t>TOTAL appropriations</w:t>
            </w:r>
            <w:r>
              <w:rPr>
                <w:noProof/>
              </w:rPr>
              <w:br/>
            </w:r>
            <w:r>
              <w:rPr>
                <w:b/>
                <w:noProof/>
              </w:rPr>
              <w:t>for DG &lt;.......&gt;</w:t>
            </w:r>
          </w:p>
        </w:tc>
        <w:tc>
          <w:tcPr>
            <w:tcW w:w="1265" w:type="dxa"/>
            <w:vAlign w:val="center"/>
          </w:tcPr>
          <w:p w:rsidR="007D509C" w:rsidRDefault="005515A6">
            <w:pPr>
              <w:rPr>
                <w:noProof/>
              </w:rPr>
            </w:pPr>
            <w:r>
              <w:rPr>
                <w:noProof/>
              </w:rPr>
              <w:t>Commitments</w:t>
            </w:r>
          </w:p>
        </w:tc>
        <w:tc>
          <w:tcPr>
            <w:tcW w:w="1968" w:type="dxa"/>
            <w:vAlign w:val="center"/>
          </w:tcPr>
          <w:p w:rsidR="007D509C" w:rsidRDefault="005515A6">
            <w:pPr>
              <w:jc w:val="center"/>
              <w:rPr>
                <w:noProof/>
              </w:rPr>
            </w:pPr>
            <w:r>
              <w:rPr>
                <w:noProof/>
              </w:rPr>
              <w:t>=1a+1b +3</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rPr>
                <w:noProof/>
              </w:rPr>
            </w:pPr>
          </w:p>
        </w:tc>
        <w:tc>
          <w:tcPr>
            <w:tcW w:w="1265" w:type="dxa"/>
            <w:vAlign w:val="center"/>
          </w:tcPr>
          <w:p w:rsidR="007D509C" w:rsidRDefault="005515A6">
            <w:pPr>
              <w:rPr>
                <w:noProof/>
              </w:rPr>
            </w:pPr>
            <w:r>
              <w:rPr>
                <w:noProof/>
              </w:rPr>
              <w:t>Payments</w:t>
            </w:r>
          </w:p>
        </w:tc>
        <w:tc>
          <w:tcPr>
            <w:tcW w:w="1968" w:type="dxa"/>
            <w:vAlign w:val="center"/>
          </w:tcPr>
          <w:p w:rsidR="007D509C" w:rsidRDefault="005515A6">
            <w:pPr>
              <w:jc w:val="center"/>
              <w:rPr>
                <w:noProof/>
              </w:rPr>
            </w:pPr>
            <w:r>
              <w:rPr>
                <w:noProof/>
              </w:rPr>
              <w:t>=2a+2b+3</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405"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6748" w:type="dxa"/>
            <w:gridSpan w:val="3"/>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gridSpan w:val="2"/>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3936" w:type="dxa"/>
            <w:vMerge w:val="restart"/>
            <w:vAlign w:val="center"/>
          </w:tcPr>
          <w:p w:rsidR="007D509C" w:rsidRDefault="005515A6">
            <w:pPr>
              <w:rPr>
                <w:noProof/>
              </w:rPr>
            </w:pPr>
            <w:r>
              <w:rPr>
                <w:noProof/>
              </w:rPr>
              <w:t>TOTAL operational appropriations</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(4)</w:t>
            </w:r>
          </w:p>
        </w:tc>
        <w:tc>
          <w:tcPr>
            <w:tcW w:w="1265" w:type="dxa"/>
            <w:shd w:val="clear" w:color="auto" w:fill="D9D9D9"/>
            <w:vAlign w:val="center"/>
          </w:tcPr>
          <w:p w:rsidR="007D509C" w:rsidRDefault="005515A6">
            <w:pPr>
              <w:jc w:val="right"/>
              <w:rPr>
                <w:noProof/>
              </w:rPr>
            </w:pPr>
            <w:r>
              <w:rPr>
                <w:noProof/>
              </w:rPr>
              <w:t>0.000</w:t>
            </w:r>
          </w:p>
        </w:tc>
        <w:tc>
          <w:tcPr>
            <w:tcW w:w="1265" w:type="dxa"/>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ign w:val="center"/>
          </w:tcPr>
          <w:p w:rsidR="007D509C" w:rsidRDefault="007D509C">
            <w:pP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(5)</w:t>
            </w:r>
          </w:p>
        </w:tc>
        <w:tc>
          <w:tcPr>
            <w:tcW w:w="1265" w:type="dxa"/>
            <w:shd w:val="clear" w:color="auto" w:fill="D9D9D9"/>
            <w:vAlign w:val="center"/>
          </w:tcPr>
          <w:p w:rsidR="007D509C" w:rsidRDefault="005515A6">
            <w:pPr>
              <w:jc w:val="right"/>
              <w:rPr>
                <w:noProof/>
              </w:rPr>
            </w:pPr>
            <w:r>
              <w:rPr>
                <w:noProof/>
              </w:rPr>
              <w:t>0.000</w:t>
            </w:r>
          </w:p>
        </w:tc>
        <w:tc>
          <w:tcPr>
            <w:tcW w:w="1265" w:type="dxa"/>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5342" w:type="dxa"/>
            <w:gridSpan w:val="2"/>
            <w:vAlign w:val="center"/>
          </w:tcPr>
          <w:p w:rsidR="007D509C" w:rsidRDefault="005515A6">
            <w:pPr>
              <w:rPr>
                <w:noProof/>
              </w:rPr>
            </w:pPr>
            <w:r>
              <w:rPr>
                <w:noProof/>
              </w:rPr>
              <w:t xml:space="preserve">TOTAL appropriations of an administrative nature financed from the envelope for specific programmes </w:t>
            </w:r>
          </w:p>
        </w:tc>
        <w:tc>
          <w:tcPr>
            <w:tcW w:w="1265" w:type="dxa"/>
            <w:vAlign w:val="center"/>
          </w:tcPr>
          <w:p w:rsidR="007D509C" w:rsidRDefault="005515A6">
            <w:pPr>
              <w:jc w:val="center"/>
              <w:rPr>
                <w:noProof/>
              </w:rPr>
            </w:pPr>
            <w:r>
              <w:rPr>
                <w:noProof/>
              </w:rPr>
              <w:t>(6)</w:t>
            </w:r>
          </w:p>
        </w:tc>
        <w:tc>
          <w:tcPr>
            <w:tcW w:w="1265" w:type="dxa"/>
            <w:shd w:val="clear" w:color="auto" w:fill="D9D9D9"/>
            <w:vAlign w:val="center"/>
          </w:tcPr>
          <w:p w:rsidR="007D509C" w:rsidRDefault="005515A6">
            <w:pPr>
              <w:jc w:val="right"/>
              <w:rPr>
                <w:noProof/>
              </w:rPr>
            </w:pPr>
            <w:r>
              <w:rPr>
                <w:noProof/>
              </w:rPr>
              <w:t>0.000</w:t>
            </w:r>
          </w:p>
        </w:tc>
        <w:tc>
          <w:tcPr>
            <w:tcW w:w="1265" w:type="dxa"/>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265" w:type="dxa"/>
            <w:gridSpan w:val="2"/>
            <w:shd w:val="clear" w:color="auto" w:fill="D9D9D9"/>
            <w:vAlign w:val="center"/>
          </w:tcPr>
          <w:p w:rsidR="007D509C" w:rsidRDefault="005515A6">
            <w:pPr>
              <w:jc w:val="right"/>
              <w:rPr>
                <w:noProof/>
              </w:rPr>
            </w:pPr>
            <w:r>
              <w:rPr>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val="restart"/>
            <w:shd w:val="clear" w:color="auto" w:fill="E6E6E6"/>
            <w:vAlign w:val="center"/>
          </w:tcPr>
          <w:p w:rsidR="007D509C" w:rsidRDefault="005515A6">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rsidR="007D509C" w:rsidRDefault="005515A6">
            <w:pPr>
              <w:rPr>
                <w:noProof/>
              </w:rPr>
            </w:pPr>
            <w:r>
              <w:rPr>
                <w:noProof/>
              </w:rPr>
              <w:t>Commitments</w:t>
            </w:r>
          </w:p>
        </w:tc>
        <w:tc>
          <w:tcPr>
            <w:tcW w:w="1265" w:type="dxa"/>
            <w:vAlign w:val="center"/>
          </w:tcPr>
          <w:p w:rsidR="007D509C" w:rsidRDefault="005515A6">
            <w:pPr>
              <w:jc w:val="center"/>
              <w:rPr>
                <w:noProof/>
              </w:rPr>
            </w:pPr>
            <w:r>
              <w:rPr>
                <w:noProof/>
              </w:rPr>
              <w:t>=4+6</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3936" w:type="dxa"/>
            <w:vMerge/>
            <w:shd w:val="clear" w:color="auto" w:fill="E6E6E6"/>
            <w:vAlign w:val="center"/>
          </w:tcPr>
          <w:p w:rsidR="007D509C" w:rsidRDefault="007D509C">
            <w:pPr>
              <w:jc w:val="center"/>
              <w:rPr>
                <w:noProof/>
              </w:rPr>
            </w:pPr>
          </w:p>
        </w:tc>
        <w:tc>
          <w:tcPr>
            <w:tcW w:w="1405" w:type="dxa"/>
            <w:vAlign w:val="center"/>
          </w:tcPr>
          <w:p w:rsidR="007D509C" w:rsidRDefault="005515A6">
            <w:pPr>
              <w:rPr>
                <w:noProof/>
              </w:rPr>
            </w:pPr>
            <w:r>
              <w:rPr>
                <w:noProof/>
              </w:rPr>
              <w:t>Payments</w:t>
            </w:r>
          </w:p>
        </w:tc>
        <w:tc>
          <w:tcPr>
            <w:tcW w:w="1265" w:type="dxa"/>
            <w:vAlign w:val="center"/>
          </w:tcPr>
          <w:p w:rsidR="007D509C" w:rsidRDefault="005515A6">
            <w:pPr>
              <w:jc w:val="center"/>
              <w:rPr>
                <w:noProof/>
              </w:rPr>
            </w:pPr>
            <w:r>
              <w:rPr>
                <w:noProof/>
              </w:rPr>
              <w:t>=5+6</w:t>
            </w:r>
          </w:p>
        </w:tc>
        <w:tc>
          <w:tcPr>
            <w:tcW w:w="1265" w:type="dxa"/>
            <w:shd w:val="clear" w:color="auto" w:fill="D9D9D9"/>
            <w:vAlign w:val="center"/>
          </w:tcPr>
          <w:p w:rsidR="007D509C" w:rsidRDefault="005515A6">
            <w:pPr>
              <w:jc w:val="right"/>
              <w:rPr>
                <w:noProof/>
              </w:rPr>
            </w:pPr>
            <w:r>
              <w:rPr>
                <w:b/>
                <w:noProof/>
              </w:rPr>
              <w:t>0.000</w:t>
            </w:r>
          </w:p>
        </w:tc>
        <w:tc>
          <w:tcPr>
            <w:tcW w:w="1265" w:type="dxa"/>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265" w:type="dxa"/>
            <w:gridSpan w:val="2"/>
            <w:shd w:val="clear" w:color="auto" w:fill="D9D9D9"/>
            <w:vAlign w:val="center"/>
          </w:tcPr>
          <w:p w:rsidR="007D509C" w:rsidRDefault="005515A6">
            <w:pPr>
              <w:jc w:val="right"/>
              <w:rPr>
                <w:noProof/>
              </w:rPr>
            </w:pPr>
            <w:r>
              <w:rPr>
                <w:b/>
                <w:noProof/>
              </w:rPr>
              <w:t>0.000</w:t>
            </w:r>
          </w:p>
        </w:tc>
        <w:tc>
          <w:tcPr>
            <w:tcW w:w="1546" w:type="dxa"/>
            <w:gridSpan w:val="2"/>
            <w:shd w:val="clear" w:color="auto" w:fill="D9D9D9"/>
            <w:vAlign w:val="center"/>
          </w:tcPr>
          <w:p w:rsidR="007D509C" w:rsidRDefault="005515A6">
            <w:pPr>
              <w:jc w:val="right"/>
              <w:rPr>
                <w:noProof/>
              </w:rPr>
            </w:pPr>
            <w:r>
              <w:rPr>
                <w:b/>
                <w:noProof/>
              </w:rPr>
              <w:t>0.000</w:t>
            </w:r>
          </w:p>
        </w:tc>
      </w:tr>
      <w:tr w:rsidR="007D509C">
        <w:trPr>
          <w:jc w:val="center"/>
        </w:trPr>
        <w:tc>
          <w:tcPr>
            <w:tcW w:w="7451" w:type="dxa"/>
            <w:gridSpan w:val="3"/>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gridSpan w:val="2"/>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4217" w:type="dxa"/>
            <w:vMerge w:val="restart"/>
            <w:vAlign w:val="center"/>
          </w:tcPr>
          <w:p w:rsidR="007D509C" w:rsidRDefault="005515A6">
            <w:pPr>
              <w:rPr>
                <w:noProof/>
              </w:rPr>
            </w:pPr>
            <w:r>
              <w:rPr>
                <w:noProof/>
              </w:rPr>
              <w:t xml:space="preserve"> TOTAL operational appropriations (all operational headings)</w:t>
            </w:r>
          </w:p>
        </w:tc>
        <w:tc>
          <w:tcPr>
            <w:tcW w:w="1265" w:type="dxa"/>
            <w:vAlign w:val="center"/>
          </w:tcPr>
          <w:p w:rsidR="007D509C" w:rsidRDefault="005515A6">
            <w:pPr>
              <w:rPr>
                <w:noProof/>
              </w:rPr>
            </w:pPr>
            <w:r>
              <w:rPr>
                <w:noProof/>
              </w:rPr>
              <w:t>Commitments</w:t>
            </w:r>
          </w:p>
        </w:tc>
        <w:tc>
          <w:tcPr>
            <w:tcW w:w="1968" w:type="dxa"/>
            <w:vAlign w:val="center"/>
          </w:tcPr>
          <w:p w:rsidR="007D509C" w:rsidRDefault="005515A6">
            <w:pPr>
              <w:jc w:val="center"/>
              <w:rPr>
                <w:noProof/>
              </w:rPr>
            </w:pPr>
            <w:r>
              <w:rPr>
                <w:noProof/>
              </w:rPr>
              <w:t>(4)</w:t>
            </w:r>
          </w:p>
        </w:tc>
        <w:tc>
          <w:tcPr>
            <w:tcW w:w="1124" w:type="dxa"/>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405" w:type="dxa"/>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ign w:val="center"/>
          </w:tcPr>
          <w:p w:rsidR="007D509C" w:rsidRDefault="007D509C">
            <w:pPr>
              <w:rPr>
                <w:noProof/>
              </w:rPr>
            </w:pPr>
          </w:p>
        </w:tc>
        <w:tc>
          <w:tcPr>
            <w:tcW w:w="1265" w:type="dxa"/>
            <w:vAlign w:val="center"/>
          </w:tcPr>
          <w:p w:rsidR="007D509C" w:rsidRDefault="005515A6">
            <w:pPr>
              <w:rPr>
                <w:noProof/>
              </w:rPr>
            </w:pPr>
            <w:r>
              <w:rPr>
                <w:noProof/>
              </w:rPr>
              <w:t>Payments</w:t>
            </w:r>
          </w:p>
        </w:tc>
        <w:tc>
          <w:tcPr>
            <w:tcW w:w="1968" w:type="dxa"/>
            <w:vAlign w:val="center"/>
          </w:tcPr>
          <w:p w:rsidR="007D509C" w:rsidRDefault="005515A6">
            <w:pPr>
              <w:jc w:val="center"/>
              <w:rPr>
                <w:noProof/>
              </w:rPr>
            </w:pPr>
            <w:r>
              <w:rPr>
                <w:noProof/>
              </w:rPr>
              <w:t>(5)</w:t>
            </w:r>
          </w:p>
        </w:tc>
        <w:tc>
          <w:tcPr>
            <w:tcW w:w="1124" w:type="dxa"/>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405" w:type="dxa"/>
            <w:shd w:val="clear" w:color="auto" w:fill="D9D9D9"/>
            <w:vAlign w:val="center"/>
          </w:tcPr>
          <w:p w:rsidR="007D509C" w:rsidRDefault="005515A6">
            <w:pPr>
              <w:jc w:val="right"/>
              <w:rPr>
                <w:noProof/>
              </w:rPr>
            </w:pPr>
            <w:r>
              <w:rPr>
                <w:b/>
                <w:noProof/>
              </w:rPr>
              <w:t>0.000</w:t>
            </w:r>
          </w:p>
        </w:tc>
      </w:tr>
      <w:tr w:rsidR="007D509C">
        <w:trPr>
          <w:jc w:val="center"/>
        </w:trPr>
        <w:tc>
          <w:tcPr>
            <w:tcW w:w="5483" w:type="dxa"/>
            <w:gridSpan w:val="2"/>
            <w:vAlign w:val="center"/>
          </w:tcPr>
          <w:p w:rsidR="007D509C" w:rsidRDefault="005515A6">
            <w:pPr>
              <w:rPr>
                <w:noProof/>
              </w:rPr>
            </w:pPr>
            <w:r>
              <w:rPr>
                <w:noProof/>
              </w:rPr>
              <w:t xml:space="preserve"> TOTAL appropriations of an administrative nature financed from the envelope for specific programmes (all operational headings)</w:t>
            </w:r>
          </w:p>
        </w:tc>
        <w:tc>
          <w:tcPr>
            <w:tcW w:w="1968" w:type="dxa"/>
            <w:vAlign w:val="center"/>
          </w:tcPr>
          <w:p w:rsidR="007D509C" w:rsidRDefault="005515A6">
            <w:pPr>
              <w:jc w:val="center"/>
              <w:rPr>
                <w:noProof/>
              </w:rPr>
            </w:pPr>
            <w:r>
              <w:rPr>
                <w:noProof/>
              </w:rPr>
              <w:t>(6)</w:t>
            </w:r>
          </w:p>
        </w:tc>
        <w:tc>
          <w:tcPr>
            <w:tcW w:w="1124" w:type="dxa"/>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124" w:type="dxa"/>
            <w:gridSpan w:val="2"/>
            <w:shd w:val="clear" w:color="auto" w:fill="D9D9D9"/>
            <w:vAlign w:val="center"/>
          </w:tcPr>
          <w:p w:rsidR="007D509C" w:rsidRDefault="005515A6">
            <w:pPr>
              <w:jc w:val="right"/>
              <w:rPr>
                <w:noProof/>
              </w:rPr>
            </w:pPr>
            <w:r>
              <w:rPr>
                <w:noProof/>
              </w:rPr>
              <w:t>0.000</w:t>
            </w:r>
          </w:p>
        </w:tc>
        <w:tc>
          <w:tcPr>
            <w:tcW w:w="1405" w:type="dxa"/>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val="restart"/>
            <w:shd w:val="clear" w:color="auto" w:fill="E6E6E6"/>
            <w:vAlign w:val="center"/>
          </w:tcPr>
          <w:p w:rsidR="007D509C" w:rsidRDefault="005515A6">
            <w:pPr>
              <w:jc w:val="center"/>
              <w:rPr>
                <w:noProof/>
              </w:rPr>
            </w:pPr>
            <w:r>
              <w:rPr>
                <w:b/>
                <w:noProof/>
              </w:rPr>
              <w:t>TOTAL appropriations</w:t>
            </w:r>
            <w:r>
              <w:rPr>
                <w:noProof/>
              </w:rPr>
              <w:br/>
            </w:r>
            <w:r>
              <w:rPr>
                <w:b/>
                <w:noProof/>
              </w:rPr>
              <w:t>Under Heading 1 to 6</w:t>
            </w:r>
            <w:r>
              <w:rPr>
                <w:noProof/>
              </w:rPr>
              <w:br/>
              <w:t>of the multiannual financial framework</w:t>
            </w:r>
            <w:r>
              <w:rPr>
                <w:noProof/>
              </w:rPr>
              <w:br/>
              <w:t>(Reference amount)</w:t>
            </w:r>
          </w:p>
        </w:tc>
        <w:tc>
          <w:tcPr>
            <w:tcW w:w="1265" w:type="dxa"/>
            <w:vAlign w:val="center"/>
          </w:tcPr>
          <w:p w:rsidR="007D509C" w:rsidRDefault="005515A6">
            <w:pPr>
              <w:rPr>
                <w:noProof/>
              </w:rPr>
            </w:pPr>
            <w:r>
              <w:rPr>
                <w:noProof/>
              </w:rPr>
              <w:t>Commitments</w:t>
            </w:r>
          </w:p>
        </w:tc>
        <w:tc>
          <w:tcPr>
            <w:tcW w:w="1968" w:type="dxa"/>
            <w:vAlign w:val="center"/>
          </w:tcPr>
          <w:p w:rsidR="007D509C" w:rsidRDefault="005515A6">
            <w:pPr>
              <w:jc w:val="center"/>
              <w:rPr>
                <w:noProof/>
              </w:rPr>
            </w:pPr>
            <w:r>
              <w:rPr>
                <w:noProof/>
              </w:rPr>
              <w:t>=4+6</w:t>
            </w:r>
          </w:p>
        </w:tc>
        <w:tc>
          <w:tcPr>
            <w:tcW w:w="1124" w:type="dxa"/>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405" w:type="dxa"/>
            <w:shd w:val="clear" w:color="auto" w:fill="D9D9D9"/>
            <w:vAlign w:val="center"/>
          </w:tcPr>
          <w:p w:rsidR="007D509C" w:rsidRDefault="005515A6">
            <w:pPr>
              <w:jc w:val="right"/>
              <w:rPr>
                <w:noProof/>
              </w:rPr>
            </w:pPr>
            <w:r>
              <w:rPr>
                <w:b/>
                <w:noProof/>
              </w:rPr>
              <w:t>0.000</w:t>
            </w:r>
          </w:p>
        </w:tc>
      </w:tr>
      <w:tr w:rsidR="007D509C">
        <w:trPr>
          <w:jc w:val="center"/>
        </w:trPr>
        <w:tc>
          <w:tcPr>
            <w:tcW w:w="4217" w:type="dxa"/>
            <w:vMerge/>
            <w:shd w:val="clear" w:color="auto" w:fill="E6E6E6"/>
            <w:vAlign w:val="center"/>
          </w:tcPr>
          <w:p w:rsidR="007D509C" w:rsidRDefault="007D509C">
            <w:pPr>
              <w:jc w:val="center"/>
              <w:rPr>
                <w:noProof/>
              </w:rPr>
            </w:pPr>
          </w:p>
        </w:tc>
        <w:tc>
          <w:tcPr>
            <w:tcW w:w="1265" w:type="dxa"/>
            <w:vAlign w:val="center"/>
          </w:tcPr>
          <w:p w:rsidR="007D509C" w:rsidRDefault="005515A6">
            <w:pPr>
              <w:rPr>
                <w:noProof/>
              </w:rPr>
            </w:pPr>
            <w:r>
              <w:rPr>
                <w:noProof/>
              </w:rPr>
              <w:t>Payments</w:t>
            </w:r>
          </w:p>
        </w:tc>
        <w:tc>
          <w:tcPr>
            <w:tcW w:w="1968" w:type="dxa"/>
            <w:vAlign w:val="center"/>
          </w:tcPr>
          <w:p w:rsidR="007D509C" w:rsidRDefault="005515A6">
            <w:pPr>
              <w:jc w:val="center"/>
              <w:rPr>
                <w:noProof/>
              </w:rPr>
            </w:pPr>
            <w:r>
              <w:rPr>
                <w:noProof/>
              </w:rPr>
              <w:t>=5+6</w:t>
            </w:r>
          </w:p>
        </w:tc>
        <w:tc>
          <w:tcPr>
            <w:tcW w:w="1124" w:type="dxa"/>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124" w:type="dxa"/>
            <w:gridSpan w:val="2"/>
            <w:shd w:val="clear" w:color="auto" w:fill="D9D9D9"/>
            <w:vAlign w:val="center"/>
          </w:tcPr>
          <w:p w:rsidR="007D509C" w:rsidRDefault="005515A6">
            <w:pPr>
              <w:jc w:val="right"/>
              <w:rPr>
                <w:noProof/>
              </w:rPr>
            </w:pPr>
            <w:r>
              <w:rPr>
                <w:b/>
                <w:noProof/>
              </w:rPr>
              <w:t>0.000</w:t>
            </w:r>
          </w:p>
        </w:tc>
        <w:tc>
          <w:tcPr>
            <w:tcW w:w="1405" w:type="dxa"/>
            <w:shd w:val="clear" w:color="auto" w:fill="D9D9D9"/>
            <w:vAlign w:val="center"/>
          </w:tcPr>
          <w:p w:rsidR="007D509C" w:rsidRDefault="005515A6">
            <w:pPr>
              <w:jc w:val="right"/>
              <w:rPr>
                <w:noProof/>
              </w:rPr>
            </w:pPr>
            <w:r>
              <w:rPr>
                <w:b/>
                <w:noProof/>
              </w:rPr>
              <w:t>0.000</w:t>
            </w:r>
          </w:p>
        </w:tc>
      </w:tr>
      <w:tr w:rsidR="007D509C">
        <w:trPr>
          <w:jc w:val="center"/>
        </w:trPr>
        <w:tc>
          <w:tcPr>
            <w:tcW w:w="4780" w:type="dxa"/>
            <w:gridSpan w:val="2"/>
            <w:shd w:val="clear" w:color="auto" w:fill="E6E6E6"/>
            <w:vAlign w:val="center"/>
          </w:tcPr>
          <w:p w:rsidR="007D509C" w:rsidRDefault="005515A6">
            <w:pPr>
              <w:jc w:val="center"/>
              <w:rPr>
                <w:noProof/>
              </w:rPr>
            </w:pPr>
            <w:r>
              <w:rPr>
                <w:b/>
                <w:noProof/>
              </w:rPr>
              <w:t>Heading of multiannual financial framework</w:t>
            </w:r>
          </w:p>
        </w:tc>
        <w:tc>
          <w:tcPr>
            <w:tcW w:w="984" w:type="dxa"/>
            <w:gridSpan w:val="4"/>
            <w:vAlign w:val="center"/>
          </w:tcPr>
          <w:p w:rsidR="007D509C" w:rsidRDefault="005515A6">
            <w:pPr>
              <w:jc w:val="center"/>
              <w:rPr>
                <w:noProof/>
              </w:rPr>
            </w:pPr>
            <w:r>
              <w:rPr>
                <w:b/>
                <w:noProof/>
              </w:rPr>
              <w:t>7</w:t>
            </w:r>
          </w:p>
        </w:tc>
        <w:tc>
          <w:tcPr>
            <w:tcW w:w="8014" w:type="dxa"/>
            <w:gridSpan w:val="5"/>
            <w:vAlign w:val="center"/>
          </w:tcPr>
          <w:p w:rsidR="007D509C" w:rsidRDefault="005515A6">
            <w:pPr>
              <w:rPr>
                <w:noProof/>
              </w:rPr>
            </w:pPr>
            <w:r>
              <w:rPr>
                <w:noProof/>
              </w:rPr>
              <w:t xml:space="preserve"> ‘Administrative expenditure’ </w:t>
            </w:r>
            <w:r>
              <w:rPr>
                <w:rStyle w:val="FootnoteReference"/>
                <w:noProof/>
              </w:rPr>
              <w:footnoteReference w:customMarkFollows="1" w:id="11"/>
              <w:t>(10)</w:t>
            </w:r>
          </w:p>
        </w:tc>
      </w:tr>
      <w:tr w:rsidR="007D509C">
        <w:trPr>
          <w:jc w:val="center"/>
        </w:trPr>
        <w:tc>
          <w:tcPr>
            <w:tcW w:w="8525" w:type="dxa"/>
            <w:gridSpan w:val="3"/>
            <w:vAlign w:val="center"/>
          </w:tcPr>
          <w:p w:rsidR="007D509C" w:rsidRDefault="005515A6">
            <w:pPr>
              <w:jc w:val="center"/>
              <w:rPr>
                <w:noProof/>
              </w:rPr>
            </w:pPr>
            <w:r>
              <w:rPr>
                <w:noProof/>
              </w:rPr>
              <w:t xml:space="preserve">DG: &lt;.......&gt; </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gridSpan w:val="2"/>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8525" w:type="dxa"/>
            <w:gridSpan w:val="3"/>
            <w:vAlign w:val="center"/>
          </w:tcPr>
          <w:p w:rsidR="007D509C" w:rsidRDefault="005515A6">
            <w:pPr>
              <w:rPr>
                <w:noProof/>
              </w:rPr>
            </w:pPr>
            <w:r>
              <w:rPr>
                <w:noProof/>
              </w:rPr>
              <w:t xml:space="preserve"> Human resources </w:t>
            </w:r>
          </w:p>
        </w:tc>
        <w:tc>
          <w:tcPr>
            <w:tcW w:w="1057" w:type="dxa"/>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8525" w:type="dxa"/>
            <w:gridSpan w:val="3"/>
            <w:vAlign w:val="center"/>
          </w:tcPr>
          <w:p w:rsidR="007D509C" w:rsidRDefault="005515A6">
            <w:pPr>
              <w:rPr>
                <w:noProof/>
              </w:rPr>
            </w:pPr>
            <w:r>
              <w:rPr>
                <w:noProof/>
              </w:rPr>
              <w:t xml:space="preserve"> Other administrative expenditure </w:t>
            </w:r>
          </w:p>
        </w:tc>
        <w:tc>
          <w:tcPr>
            <w:tcW w:w="1057" w:type="dxa"/>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648" w:type="dxa"/>
            <w:vAlign w:val="center"/>
          </w:tcPr>
          <w:p w:rsidR="007D509C" w:rsidRDefault="005515A6">
            <w:pPr>
              <w:jc w:val="center"/>
              <w:rPr>
                <w:noProof/>
              </w:rPr>
            </w:pPr>
            <w:r>
              <w:rPr>
                <w:b/>
                <w:noProof/>
              </w:rPr>
              <w:t xml:space="preserve"> TOTAL DG &lt;.......&gt;</w:t>
            </w:r>
          </w:p>
        </w:tc>
        <w:tc>
          <w:tcPr>
            <w:tcW w:w="3874" w:type="dxa"/>
            <w:gridSpan w:val="2"/>
            <w:vAlign w:val="center"/>
          </w:tcPr>
          <w:p w:rsidR="007D509C" w:rsidRDefault="005515A6">
            <w:pPr>
              <w:rPr>
                <w:noProof/>
              </w:rPr>
            </w:pPr>
            <w:r>
              <w:rPr>
                <w:noProof/>
              </w:rPr>
              <w:t xml:space="preserve"> Appropriations </w:t>
            </w:r>
          </w:p>
        </w:tc>
        <w:tc>
          <w:tcPr>
            <w:tcW w:w="1057" w:type="dxa"/>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8525" w:type="dxa"/>
            <w:gridSpan w:val="3"/>
            <w:vAlign w:val="center"/>
          </w:tcPr>
          <w:p w:rsidR="007D509C" w:rsidRDefault="005515A6">
            <w:pPr>
              <w:jc w:val="center"/>
              <w:rPr>
                <w:noProof/>
              </w:rPr>
            </w:pPr>
            <w:r>
              <w:rPr>
                <w:noProof/>
              </w:rPr>
              <w:t xml:space="preserve"> DG: &lt;.......&gt; </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gridSpan w:val="2"/>
            <w:vAlign w:val="center"/>
          </w:tcPr>
          <w:p w:rsidR="007D509C" w:rsidRDefault="005515A6">
            <w:pPr>
              <w:jc w:val="center"/>
              <w:rPr>
                <w:noProof/>
              </w:rPr>
            </w:pPr>
            <w:r>
              <w:rPr>
                <w:noProof/>
              </w:rPr>
              <w:t>Year</w:t>
            </w:r>
            <w:r>
              <w:rPr>
                <w:noProof/>
              </w:rPr>
              <w:br/>
            </w:r>
            <w:r>
              <w:rPr>
                <w:b/>
                <w:noProof/>
              </w:rPr>
              <w:t>2025</w:t>
            </w:r>
          </w:p>
        </w:tc>
        <w:tc>
          <w:tcPr>
            <w:tcW w:w="1265" w:type="dxa"/>
            <w:gridSpan w:val="2"/>
            <w:vAlign w:val="center"/>
          </w:tcPr>
          <w:p w:rsidR="007D509C" w:rsidRDefault="005515A6">
            <w:pPr>
              <w:jc w:val="center"/>
              <w:rPr>
                <w:noProof/>
              </w:rPr>
            </w:pPr>
            <w:r>
              <w:rPr>
                <w:noProof/>
              </w:rPr>
              <w:t>Year</w:t>
            </w:r>
            <w:r>
              <w:rPr>
                <w:noProof/>
              </w:rPr>
              <w:br/>
            </w:r>
            <w:r>
              <w:rPr>
                <w:b/>
                <w:noProof/>
              </w:rPr>
              <w:t>2026</w:t>
            </w:r>
          </w:p>
        </w:tc>
        <w:tc>
          <w:tcPr>
            <w:tcW w:w="1265" w:type="dxa"/>
            <w:gridSpan w:val="2"/>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8525" w:type="dxa"/>
            <w:gridSpan w:val="3"/>
            <w:vAlign w:val="center"/>
          </w:tcPr>
          <w:p w:rsidR="007D509C" w:rsidRDefault="005515A6">
            <w:pPr>
              <w:rPr>
                <w:noProof/>
              </w:rPr>
            </w:pPr>
            <w:r>
              <w:rPr>
                <w:noProof/>
              </w:rPr>
              <w:t xml:space="preserve"> Human resources </w:t>
            </w:r>
          </w:p>
        </w:tc>
        <w:tc>
          <w:tcPr>
            <w:tcW w:w="1057" w:type="dxa"/>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8525" w:type="dxa"/>
            <w:gridSpan w:val="3"/>
            <w:vAlign w:val="center"/>
          </w:tcPr>
          <w:p w:rsidR="007D509C" w:rsidRDefault="005515A6">
            <w:pPr>
              <w:rPr>
                <w:noProof/>
              </w:rPr>
            </w:pPr>
            <w:r>
              <w:rPr>
                <w:noProof/>
              </w:rPr>
              <w:t xml:space="preserve"> Other administrative expenditure </w:t>
            </w:r>
          </w:p>
        </w:tc>
        <w:tc>
          <w:tcPr>
            <w:tcW w:w="1057" w:type="dxa"/>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057" w:type="dxa"/>
            <w:gridSpan w:val="2"/>
            <w:shd w:val="clear" w:color="auto" w:fill="D9D9D9"/>
            <w:vAlign w:val="center"/>
          </w:tcPr>
          <w:p w:rsidR="007D509C" w:rsidRDefault="005515A6">
            <w:pPr>
              <w:jc w:val="right"/>
              <w:rPr>
                <w:noProof/>
              </w:rPr>
            </w:pPr>
            <w:r>
              <w:rPr>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648" w:type="dxa"/>
            <w:vAlign w:val="center"/>
          </w:tcPr>
          <w:p w:rsidR="007D509C" w:rsidRDefault="005515A6">
            <w:pPr>
              <w:jc w:val="center"/>
              <w:rPr>
                <w:noProof/>
              </w:rPr>
            </w:pPr>
            <w:r>
              <w:rPr>
                <w:b/>
                <w:noProof/>
              </w:rPr>
              <w:t xml:space="preserve"> TOTAL DG &lt;.......&gt;</w:t>
            </w:r>
          </w:p>
        </w:tc>
        <w:tc>
          <w:tcPr>
            <w:tcW w:w="3874" w:type="dxa"/>
            <w:gridSpan w:val="2"/>
            <w:vAlign w:val="center"/>
          </w:tcPr>
          <w:p w:rsidR="007D509C" w:rsidRDefault="005515A6">
            <w:pPr>
              <w:rPr>
                <w:noProof/>
              </w:rPr>
            </w:pPr>
            <w:r>
              <w:rPr>
                <w:noProof/>
              </w:rPr>
              <w:t xml:space="preserve"> Appropriations </w:t>
            </w:r>
          </w:p>
        </w:tc>
        <w:tc>
          <w:tcPr>
            <w:tcW w:w="1057" w:type="dxa"/>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263" w:type="dxa"/>
            <w:gridSpan w:val="2"/>
            <w:shd w:val="clear" w:color="auto" w:fill="E6E6E6"/>
            <w:vAlign w:val="center"/>
          </w:tcPr>
          <w:p w:rsidR="007D509C" w:rsidRDefault="005515A6">
            <w:pPr>
              <w:jc w:val="center"/>
              <w:rPr>
                <w:noProof/>
              </w:rPr>
            </w:pPr>
            <w:r>
              <w:rPr>
                <w:b/>
                <w:noProof/>
              </w:rPr>
              <w:t>TOTAL appropriations under HEADING 7 of the multiannual financial framework</w:t>
            </w:r>
          </w:p>
        </w:tc>
        <w:tc>
          <w:tcPr>
            <w:tcW w:w="1262" w:type="dxa"/>
            <w:vAlign w:val="center"/>
          </w:tcPr>
          <w:p w:rsidR="007D509C" w:rsidRDefault="005515A6">
            <w:pPr>
              <w:jc w:val="center"/>
              <w:rPr>
                <w:noProof/>
              </w:rPr>
            </w:pPr>
            <w:r>
              <w:rPr>
                <w:noProof/>
              </w:rPr>
              <w:t xml:space="preserve"> (Total commitments = Total payments) </w:t>
            </w:r>
          </w:p>
        </w:tc>
        <w:tc>
          <w:tcPr>
            <w:tcW w:w="1057" w:type="dxa"/>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057" w:type="dxa"/>
            <w:gridSpan w:val="2"/>
            <w:shd w:val="clear" w:color="auto" w:fill="D9D9D9"/>
            <w:vAlign w:val="center"/>
          </w:tcPr>
          <w:p w:rsidR="007D509C" w:rsidRDefault="005515A6">
            <w:pPr>
              <w:jc w:val="right"/>
              <w:rPr>
                <w:noProof/>
              </w:rPr>
            </w:pPr>
            <w:r>
              <w:rPr>
                <w:b/>
                <w:noProof/>
              </w:rPr>
              <w:t xml:space="preserve"> 0.000 </w:t>
            </w:r>
          </w:p>
        </w:tc>
        <w:tc>
          <w:tcPr>
            <w:tcW w:w="1307" w:type="dxa"/>
            <w:shd w:val="clear" w:color="auto" w:fill="D9D9D9"/>
            <w:vAlign w:val="center"/>
          </w:tcPr>
          <w:p w:rsidR="007D509C" w:rsidRDefault="005515A6">
            <w:pPr>
              <w:jc w:val="right"/>
              <w:rPr>
                <w:noProof/>
              </w:rPr>
            </w:pPr>
            <w:r>
              <w:rPr>
                <w:b/>
                <w:noProof/>
              </w:rPr>
              <w:t xml:space="preserve"> 0.000 </w:t>
            </w:r>
          </w:p>
        </w:tc>
      </w:tr>
    </w:tbl>
    <w:p w:rsidR="007D509C" w:rsidRDefault="005515A6">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7D509C">
        <w:trPr>
          <w:jc w:val="center"/>
        </w:trPr>
        <w:tc>
          <w:tcPr>
            <w:tcW w:w="7451" w:type="dxa"/>
            <w:gridSpan w:val="2"/>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4499" w:type="dxa"/>
            <w:vMerge w:val="restart"/>
            <w:shd w:val="clear" w:color="auto" w:fill="CCCCCC"/>
            <w:vAlign w:val="center"/>
          </w:tcPr>
          <w:p w:rsidR="007D509C" w:rsidRDefault="005515A6">
            <w:pPr>
              <w:jc w:val="center"/>
              <w:rPr>
                <w:noProof/>
              </w:rPr>
            </w:pPr>
            <w:r>
              <w:rPr>
                <w:b/>
                <w:noProof/>
              </w:rPr>
              <w:t>TOTAL appropriations under HEADINGS 1 to 7</w:t>
            </w:r>
            <w:r>
              <w:rPr>
                <w:noProof/>
              </w:rPr>
              <w:br/>
            </w:r>
            <w:r>
              <w:rPr>
                <w:b/>
                <w:noProof/>
              </w:rPr>
              <w:t>of the multiannual financial framework</w:t>
            </w:r>
          </w:p>
        </w:tc>
        <w:tc>
          <w:tcPr>
            <w:tcW w:w="1265" w:type="dxa"/>
            <w:vAlign w:val="center"/>
          </w:tcPr>
          <w:p w:rsidR="007D509C" w:rsidRDefault="005515A6">
            <w:pPr>
              <w:rPr>
                <w:noProof/>
              </w:rPr>
            </w:pPr>
            <w:r>
              <w:rPr>
                <w:noProof/>
              </w:rPr>
              <w:t>Commitments</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405" w:type="dxa"/>
            <w:shd w:val="clear" w:color="auto" w:fill="D9D9D9"/>
            <w:vAlign w:val="center"/>
          </w:tcPr>
          <w:p w:rsidR="007D509C" w:rsidRDefault="005515A6">
            <w:pPr>
              <w:jc w:val="right"/>
              <w:rPr>
                <w:noProof/>
              </w:rPr>
            </w:pPr>
            <w:r>
              <w:rPr>
                <w:b/>
                <w:noProof/>
              </w:rPr>
              <w:t>0.000</w:t>
            </w:r>
          </w:p>
        </w:tc>
      </w:tr>
      <w:tr w:rsidR="007D509C">
        <w:trPr>
          <w:jc w:val="center"/>
        </w:trPr>
        <w:tc>
          <w:tcPr>
            <w:tcW w:w="4499" w:type="dxa"/>
            <w:vMerge/>
            <w:shd w:val="clear" w:color="auto" w:fill="CCCCCC"/>
            <w:vAlign w:val="center"/>
          </w:tcPr>
          <w:p w:rsidR="007D509C" w:rsidRDefault="007D509C">
            <w:pPr>
              <w:jc w:val="center"/>
              <w:rPr>
                <w:noProof/>
              </w:rPr>
            </w:pPr>
          </w:p>
        </w:tc>
        <w:tc>
          <w:tcPr>
            <w:tcW w:w="1265" w:type="dxa"/>
            <w:vAlign w:val="center"/>
          </w:tcPr>
          <w:p w:rsidR="007D509C" w:rsidRDefault="005515A6">
            <w:pPr>
              <w:rPr>
                <w:noProof/>
              </w:rPr>
            </w:pPr>
            <w:r>
              <w:rPr>
                <w:noProof/>
              </w:rPr>
              <w:t>Payments</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124" w:type="dxa"/>
            <w:shd w:val="clear" w:color="auto" w:fill="D9D9D9"/>
            <w:vAlign w:val="center"/>
          </w:tcPr>
          <w:p w:rsidR="007D509C" w:rsidRDefault="005515A6">
            <w:pPr>
              <w:jc w:val="right"/>
              <w:rPr>
                <w:noProof/>
              </w:rPr>
            </w:pPr>
            <w:r>
              <w:rPr>
                <w:b/>
                <w:noProof/>
              </w:rPr>
              <w:t>0.000</w:t>
            </w:r>
          </w:p>
        </w:tc>
        <w:tc>
          <w:tcPr>
            <w:tcW w:w="1405" w:type="dxa"/>
            <w:shd w:val="clear" w:color="auto" w:fill="D9D9D9"/>
            <w:vAlign w:val="center"/>
          </w:tcPr>
          <w:p w:rsidR="007D509C" w:rsidRDefault="005515A6">
            <w:pPr>
              <w:jc w:val="right"/>
              <w:rPr>
                <w:noProof/>
              </w:rPr>
            </w:pPr>
            <w:r>
              <w:rPr>
                <w:b/>
                <w:noProof/>
              </w:rPr>
              <w:t>0.000</w:t>
            </w:r>
          </w:p>
        </w:tc>
      </w:tr>
    </w:tbl>
    <w:p w:rsidR="007D509C" w:rsidRDefault="005515A6">
      <w:pPr>
        <w:pStyle w:val="ManualNumPar4"/>
        <w:rPr>
          <w:noProof/>
        </w:rPr>
      </w:pPr>
      <w:r>
        <w:rPr>
          <w:noProof/>
        </w:rPr>
        <w:t>3.2.1.2.</w:t>
      </w:r>
      <w:r>
        <w:rPr>
          <w:noProof/>
        </w:rPr>
        <w:tab/>
      </w:r>
      <w:r>
        <w:rPr>
          <w:i/>
          <w:noProof/>
        </w:rPr>
        <w:t>Appropriations from external assigned revenues</w:t>
      </w:r>
    </w:p>
    <w:p w:rsidR="007D509C" w:rsidRDefault="005515A6">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7D509C">
        <w:trPr>
          <w:jc w:val="center"/>
        </w:trPr>
        <w:tc>
          <w:tcPr>
            <w:tcW w:w="4890" w:type="dxa"/>
            <w:gridSpan w:val="2"/>
            <w:shd w:val="clear" w:color="auto" w:fill="F1F1F1"/>
            <w:vAlign w:val="center"/>
          </w:tcPr>
          <w:p w:rsidR="007D509C" w:rsidRDefault="005515A6">
            <w:pPr>
              <w:jc w:val="center"/>
              <w:rPr>
                <w:noProof/>
              </w:rPr>
            </w:pPr>
            <w:r>
              <w:rPr>
                <w:b/>
                <w:noProof/>
              </w:rPr>
              <w:t xml:space="preserve"> Heading of multiannual financial framework</w:t>
            </w:r>
          </w:p>
        </w:tc>
        <w:tc>
          <w:tcPr>
            <w:tcW w:w="1113" w:type="dxa"/>
            <w:gridSpan w:val="3"/>
            <w:vAlign w:val="center"/>
          </w:tcPr>
          <w:p w:rsidR="007D509C" w:rsidRDefault="005515A6">
            <w:pPr>
              <w:jc w:val="center"/>
              <w:rPr>
                <w:noProof/>
              </w:rPr>
            </w:pPr>
            <w:r>
              <w:rPr>
                <w:noProof/>
              </w:rPr>
              <w:t xml:space="preserve"> Number </w:t>
            </w:r>
          </w:p>
        </w:tc>
        <w:tc>
          <w:tcPr>
            <w:tcW w:w="8056" w:type="dxa"/>
            <w:gridSpan w:val="3"/>
            <w:vAlign w:val="center"/>
          </w:tcPr>
          <w:p w:rsidR="007D509C" w:rsidRDefault="007D509C">
            <w:pPr>
              <w:jc w:val="left"/>
              <w:rPr>
                <w:noProof/>
              </w:rPr>
            </w:pPr>
          </w:p>
        </w:tc>
      </w:tr>
      <w:tr w:rsidR="007D509C">
        <w:trPr>
          <w:jc w:val="center"/>
        </w:trPr>
        <w:tc>
          <w:tcPr>
            <w:tcW w:w="6872" w:type="dxa"/>
            <w:gridSpan w:val="3"/>
            <w:vAlign w:val="center"/>
          </w:tcPr>
          <w:p w:rsidR="007D509C" w:rsidRDefault="005515A6">
            <w:pPr>
              <w:jc w:val="center"/>
              <w:rPr>
                <w:noProof/>
              </w:rPr>
            </w:pPr>
            <w:r>
              <w:rPr>
                <w:noProof/>
              </w:rPr>
              <w:t xml:space="preserve"> DG: &lt;.......&gt; </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8"/>
            <w:vAlign w:val="center"/>
          </w:tcPr>
          <w:p w:rsidR="007D509C" w:rsidRDefault="005515A6">
            <w:pPr>
              <w:jc w:val="left"/>
              <w:rPr>
                <w:noProof/>
              </w:rPr>
            </w:pPr>
            <w:r>
              <w:rPr>
                <w:noProof/>
              </w:rPr>
              <w:t xml:space="preserve"> Operational appropriations </w:t>
            </w:r>
          </w:p>
        </w:tc>
      </w:tr>
      <w:tr w:rsidR="007D509C">
        <w:trPr>
          <w:jc w:val="center"/>
        </w:trPr>
        <w:tc>
          <w:tcPr>
            <w:tcW w:w="3990" w:type="dxa"/>
            <w:vMerge w:val="restart"/>
            <w:vAlign w:val="center"/>
          </w:tcPr>
          <w:p w:rsidR="007D509C" w:rsidRDefault="005515A6">
            <w:pPr>
              <w:jc w:val="left"/>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jc w:val="left"/>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jc w:val="left"/>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14059" w:type="dxa"/>
            <w:gridSpan w:val="8"/>
            <w:vAlign w:val="center"/>
          </w:tcPr>
          <w:p w:rsidR="007D509C" w:rsidRDefault="005515A6">
            <w:pPr>
              <w:rPr>
                <w:noProof/>
              </w:rPr>
            </w:pPr>
            <w:r>
              <w:rPr>
                <w:noProof/>
              </w:rPr>
              <w:t xml:space="preserve"> Appropriations of an administrative nature financed from the envelope of specific programmes </w:t>
            </w:r>
            <w:r>
              <w:rPr>
                <w:rStyle w:val="FootnoteReference"/>
                <w:noProof/>
              </w:rPr>
              <w:footnoteReference w:customMarkFollows="1" w:id="12"/>
              <w:t>(11)</w:t>
            </w:r>
          </w:p>
        </w:tc>
      </w:tr>
      <w:tr w:rsidR="007D509C">
        <w:trPr>
          <w:jc w:val="center"/>
        </w:trPr>
        <w:tc>
          <w:tcPr>
            <w:tcW w:w="3990" w:type="dxa"/>
            <w:vAlign w:val="center"/>
          </w:tcPr>
          <w:p w:rsidR="007D509C" w:rsidRDefault="005515A6">
            <w:pPr>
              <w:rPr>
                <w:noProof/>
              </w:rPr>
            </w:pPr>
            <w:r>
              <w:rPr>
                <w:noProof/>
              </w:rPr>
              <w:t xml:space="preserve"> Budget line </w:t>
            </w:r>
          </w:p>
        </w:tc>
        <w:tc>
          <w:tcPr>
            <w:tcW w:w="1487" w:type="dxa"/>
            <w:vAlign w:val="center"/>
          </w:tcPr>
          <w:p w:rsidR="007D509C" w:rsidRDefault="007D509C">
            <w:pPr>
              <w:jc w:val="right"/>
              <w:rPr>
                <w:noProof/>
              </w:rPr>
            </w:pPr>
          </w:p>
        </w:tc>
        <w:tc>
          <w:tcPr>
            <w:tcW w:w="1394" w:type="dxa"/>
            <w:vAlign w:val="center"/>
          </w:tcPr>
          <w:p w:rsidR="007D509C" w:rsidRDefault="005515A6">
            <w:pPr>
              <w:jc w:val="center"/>
              <w:rPr>
                <w:noProof/>
              </w:rPr>
            </w:pPr>
            <w:r>
              <w:rPr>
                <w:noProof/>
              </w:rPr>
              <w:t xml:space="preserve"> (3)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=1a+1b+3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=2a+2b+3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6872" w:type="dxa"/>
            <w:gridSpan w:val="3"/>
            <w:vAlign w:val="center"/>
          </w:tcPr>
          <w:p w:rsidR="007D509C" w:rsidRDefault="005515A6">
            <w:pPr>
              <w:jc w:val="center"/>
              <w:rPr>
                <w:noProof/>
              </w:rPr>
            </w:pPr>
            <w:r>
              <w:rPr>
                <w:noProof/>
              </w:rPr>
              <w:t xml:space="preserve"> DG: &lt;.......&gt; </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8"/>
            <w:vAlign w:val="center"/>
          </w:tcPr>
          <w:p w:rsidR="007D509C" w:rsidRDefault="005515A6">
            <w:pPr>
              <w:jc w:val="left"/>
              <w:rPr>
                <w:noProof/>
              </w:rPr>
            </w:pPr>
            <w:r>
              <w:rPr>
                <w:noProof/>
              </w:rPr>
              <w:t xml:space="preserve"> Operational appropriations </w:t>
            </w:r>
          </w:p>
        </w:tc>
      </w:tr>
      <w:tr w:rsidR="007D509C">
        <w:trPr>
          <w:jc w:val="center"/>
        </w:trPr>
        <w:tc>
          <w:tcPr>
            <w:tcW w:w="3990" w:type="dxa"/>
            <w:vMerge w:val="restart"/>
            <w:vAlign w:val="center"/>
          </w:tcPr>
          <w:p w:rsidR="007D509C" w:rsidRDefault="005515A6">
            <w:pPr>
              <w:jc w:val="left"/>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14059" w:type="dxa"/>
            <w:gridSpan w:val="8"/>
            <w:vAlign w:val="center"/>
          </w:tcPr>
          <w:p w:rsidR="007D509C" w:rsidRDefault="005515A6">
            <w:pPr>
              <w:jc w:val="left"/>
              <w:rPr>
                <w:noProof/>
              </w:rPr>
            </w:pPr>
            <w:r>
              <w:rPr>
                <w:noProof/>
              </w:rPr>
              <w:t xml:space="preserve"> Appropriations of an administrative nature financed from the envelope of specific programmes </w:t>
            </w:r>
            <w:r>
              <w:rPr>
                <w:rStyle w:val="FootnoteReference"/>
                <w:noProof/>
              </w:rPr>
              <w:footnoteReference w:customMarkFollows="1" w:id="13"/>
              <w:t>(12)</w:t>
            </w:r>
          </w:p>
        </w:tc>
      </w:tr>
      <w:tr w:rsidR="007D509C">
        <w:trPr>
          <w:jc w:val="center"/>
        </w:trPr>
        <w:tc>
          <w:tcPr>
            <w:tcW w:w="3990" w:type="dxa"/>
            <w:vAlign w:val="center"/>
          </w:tcPr>
          <w:p w:rsidR="007D509C" w:rsidRDefault="005515A6">
            <w:pPr>
              <w:rPr>
                <w:noProof/>
              </w:rPr>
            </w:pPr>
            <w:r>
              <w:rPr>
                <w:noProof/>
              </w:rPr>
              <w:t xml:space="preserve"> Budget line </w:t>
            </w:r>
          </w:p>
        </w:tc>
        <w:tc>
          <w:tcPr>
            <w:tcW w:w="1487" w:type="dxa"/>
            <w:vAlign w:val="center"/>
          </w:tcPr>
          <w:p w:rsidR="007D509C" w:rsidRDefault="007D509C">
            <w:pPr>
              <w:jc w:val="right"/>
              <w:rPr>
                <w:noProof/>
              </w:rPr>
            </w:pPr>
          </w:p>
        </w:tc>
        <w:tc>
          <w:tcPr>
            <w:tcW w:w="1394" w:type="dxa"/>
            <w:vAlign w:val="center"/>
          </w:tcPr>
          <w:p w:rsidR="007D509C" w:rsidRDefault="005515A6">
            <w:pPr>
              <w:jc w:val="center"/>
              <w:rPr>
                <w:noProof/>
              </w:rPr>
            </w:pPr>
            <w:r>
              <w:rPr>
                <w:noProof/>
              </w:rPr>
              <w:t xml:space="preserve"> (3)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=1a+1b+3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=2a+2b+3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6838" w:type="dxa"/>
            <w:gridSpan w:val="3"/>
            <w:vAlign w:val="center"/>
          </w:tcPr>
          <w:p w:rsidR="007D509C" w:rsidRDefault="007D509C">
            <w:pPr>
              <w:jc w:val="cente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3967" w:type="dxa"/>
            <w:vMerge w:val="restart"/>
            <w:vAlign w:val="center"/>
          </w:tcPr>
          <w:p w:rsidR="007D509C" w:rsidRDefault="005515A6">
            <w:pPr>
              <w:rPr>
                <w:noProof/>
              </w:rPr>
            </w:pPr>
            <w:r>
              <w:rPr>
                <w:noProof/>
              </w:rPr>
              <w:t xml:space="preserve"> TOTAL operational appropriations</w:t>
            </w:r>
          </w:p>
        </w:tc>
        <w:tc>
          <w:tcPr>
            <w:tcW w:w="1487" w:type="dxa"/>
            <w:vAlign w:val="center"/>
          </w:tcPr>
          <w:p w:rsidR="007D509C" w:rsidRDefault="005515A6">
            <w:pPr>
              <w:rPr>
                <w:noProof/>
              </w:rPr>
            </w:pPr>
            <w:r>
              <w:rPr>
                <w:noProof/>
              </w:rPr>
              <w:t xml:space="preserve"> Commitments </w:t>
            </w:r>
          </w:p>
        </w:tc>
        <w:tc>
          <w:tcPr>
            <w:tcW w:w="1383" w:type="dxa"/>
            <w:vAlign w:val="center"/>
          </w:tcPr>
          <w:p w:rsidR="007D509C" w:rsidRDefault="005515A6">
            <w:pPr>
              <w:jc w:val="center"/>
              <w:rPr>
                <w:noProof/>
              </w:rPr>
            </w:pPr>
            <w:r>
              <w:rPr>
                <w:noProof/>
              </w:rPr>
              <w:t xml:space="preserve"> (4)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67"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83" w:type="dxa"/>
            <w:vAlign w:val="center"/>
          </w:tcPr>
          <w:p w:rsidR="007D509C" w:rsidRDefault="005515A6">
            <w:pPr>
              <w:jc w:val="center"/>
              <w:rPr>
                <w:noProof/>
              </w:rPr>
            </w:pPr>
            <w:r>
              <w:rPr>
                <w:noProof/>
              </w:rPr>
              <w:t xml:space="preserve"> (5)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5452" w:type="dxa"/>
            <w:gridSpan w:val="2"/>
            <w:vAlign w:val="center"/>
          </w:tcPr>
          <w:p w:rsidR="007D509C" w:rsidRDefault="005515A6">
            <w:pPr>
              <w:rPr>
                <w:noProof/>
              </w:rPr>
            </w:pPr>
            <w:r>
              <w:rPr>
                <w:noProof/>
              </w:rPr>
              <w:t xml:space="preserve"> TOTAL appropriations of an administrative nature financed from the envelope for specific programmes </w:t>
            </w:r>
          </w:p>
        </w:tc>
        <w:tc>
          <w:tcPr>
            <w:tcW w:w="1383" w:type="dxa"/>
            <w:vAlign w:val="center"/>
          </w:tcPr>
          <w:p w:rsidR="007D509C" w:rsidRDefault="005515A6">
            <w:pPr>
              <w:jc w:val="center"/>
              <w:rPr>
                <w:noProof/>
              </w:rPr>
            </w:pPr>
            <w:r>
              <w:rPr>
                <w:noProof/>
              </w:rPr>
              <w:t xml:space="preserve"> (6)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67" w:type="dxa"/>
            <w:vMerge w:val="restart"/>
            <w:shd w:val="clear" w:color="auto" w:fill="E6E6E6"/>
            <w:vAlign w:val="center"/>
          </w:tcPr>
          <w:p w:rsidR="007D509C" w:rsidRDefault="005515A6">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rsidR="007D509C" w:rsidRDefault="005515A6">
            <w:pPr>
              <w:rPr>
                <w:noProof/>
              </w:rPr>
            </w:pPr>
            <w:r>
              <w:rPr>
                <w:noProof/>
              </w:rPr>
              <w:t xml:space="preserve"> Commitments </w:t>
            </w:r>
          </w:p>
        </w:tc>
        <w:tc>
          <w:tcPr>
            <w:tcW w:w="1383" w:type="dxa"/>
            <w:vAlign w:val="center"/>
          </w:tcPr>
          <w:p w:rsidR="007D509C" w:rsidRDefault="005515A6">
            <w:pPr>
              <w:jc w:val="center"/>
              <w:rPr>
                <w:noProof/>
              </w:rPr>
            </w:pPr>
            <w:r>
              <w:rPr>
                <w:noProof/>
              </w:rPr>
              <w:t xml:space="preserve"> =4+6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67" w:type="dxa"/>
            <w:vMerge/>
            <w:shd w:val="clear" w:color="auto" w:fill="E6E6E6"/>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83" w:type="dxa"/>
            <w:vAlign w:val="center"/>
          </w:tcPr>
          <w:p w:rsidR="007D509C" w:rsidRDefault="005515A6">
            <w:pPr>
              <w:jc w:val="center"/>
              <w:rPr>
                <w:noProof/>
              </w:rPr>
            </w:pPr>
            <w:r>
              <w:rPr>
                <w:noProof/>
              </w:rPr>
              <w:t xml:space="preserve"> =5+6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890" w:type="dxa"/>
            <w:gridSpan w:val="2"/>
            <w:shd w:val="clear" w:color="auto" w:fill="F1F1F1"/>
            <w:vAlign w:val="center"/>
          </w:tcPr>
          <w:p w:rsidR="007D509C" w:rsidRDefault="005515A6">
            <w:pPr>
              <w:jc w:val="center"/>
              <w:rPr>
                <w:noProof/>
              </w:rPr>
            </w:pPr>
            <w:r>
              <w:rPr>
                <w:b/>
                <w:noProof/>
              </w:rPr>
              <w:t xml:space="preserve"> Heading of multiannual financial framework</w:t>
            </w:r>
          </w:p>
        </w:tc>
        <w:tc>
          <w:tcPr>
            <w:tcW w:w="1113" w:type="dxa"/>
            <w:gridSpan w:val="3"/>
            <w:vAlign w:val="center"/>
          </w:tcPr>
          <w:p w:rsidR="007D509C" w:rsidRDefault="005515A6">
            <w:pPr>
              <w:jc w:val="center"/>
              <w:rPr>
                <w:noProof/>
              </w:rPr>
            </w:pPr>
            <w:r>
              <w:rPr>
                <w:noProof/>
              </w:rPr>
              <w:t xml:space="preserve"> Number </w:t>
            </w:r>
          </w:p>
        </w:tc>
        <w:tc>
          <w:tcPr>
            <w:tcW w:w="8056" w:type="dxa"/>
            <w:gridSpan w:val="3"/>
            <w:vAlign w:val="center"/>
          </w:tcPr>
          <w:p w:rsidR="007D509C" w:rsidRDefault="007D509C">
            <w:pPr>
              <w:rPr>
                <w:noProof/>
              </w:rPr>
            </w:pPr>
          </w:p>
        </w:tc>
      </w:tr>
      <w:tr w:rsidR="007D509C">
        <w:trPr>
          <w:jc w:val="center"/>
        </w:trPr>
        <w:tc>
          <w:tcPr>
            <w:tcW w:w="6872" w:type="dxa"/>
            <w:gridSpan w:val="3"/>
            <w:vAlign w:val="center"/>
          </w:tcPr>
          <w:p w:rsidR="007D509C" w:rsidRDefault="005515A6">
            <w:pPr>
              <w:jc w:val="center"/>
              <w:rPr>
                <w:noProof/>
              </w:rPr>
            </w:pPr>
            <w:r>
              <w:rPr>
                <w:noProof/>
              </w:rPr>
              <w:t xml:space="preserve"> DG: &lt;.......&gt; </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8"/>
            <w:vAlign w:val="center"/>
          </w:tcPr>
          <w:p w:rsidR="007D509C" w:rsidRDefault="005515A6">
            <w:pPr>
              <w:jc w:val="left"/>
              <w:rPr>
                <w:noProof/>
              </w:rPr>
            </w:pPr>
            <w:r>
              <w:rPr>
                <w:noProof/>
              </w:rPr>
              <w:t xml:space="preserve"> Operational appropriations </w:t>
            </w:r>
          </w:p>
        </w:tc>
      </w:tr>
      <w:tr w:rsidR="007D509C">
        <w:trPr>
          <w:jc w:val="center"/>
        </w:trPr>
        <w:tc>
          <w:tcPr>
            <w:tcW w:w="3990" w:type="dxa"/>
            <w:vMerge w:val="restart"/>
            <w:vAlign w:val="center"/>
          </w:tcPr>
          <w:p w:rsidR="007D509C" w:rsidRDefault="005515A6">
            <w:pPr>
              <w:jc w:val="left"/>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14059" w:type="dxa"/>
            <w:gridSpan w:val="8"/>
            <w:vAlign w:val="center"/>
          </w:tcPr>
          <w:p w:rsidR="007D509C" w:rsidRDefault="005515A6">
            <w:pPr>
              <w:jc w:val="left"/>
              <w:rPr>
                <w:noProof/>
              </w:rPr>
            </w:pPr>
            <w:r>
              <w:rPr>
                <w:noProof/>
              </w:rPr>
              <w:t xml:space="preserve"> Appropriations of an administrative nature financed from the envelope of specific programmes </w:t>
            </w:r>
            <w:r>
              <w:rPr>
                <w:rStyle w:val="FootnoteReference"/>
                <w:noProof/>
              </w:rPr>
              <w:footnoteReference w:customMarkFollows="1" w:id="14"/>
              <w:t>(13)</w:t>
            </w:r>
          </w:p>
        </w:tc>
      </w:tr>
      <w:tr w:rsidR="007D509C">
        <w:trPr>
          <w:jc w:val="center"/>
        </w:trPr>
        <w:tc>
          <w:tcPr>
            <w:tcW w:w="3990" w:type="dxa"/>
            <w:vAlign w:val="center"/>
          </w:tcPr>
          <w:p w:rsidR="007D509C" w:rsidRDefault="005515A6">
            <w:pPr>
              <w:rPr>
                <w:noProof/>
              </w:rPr>
            </w:pPr>
            <w:r>
              <w:rPr>
                <w:noProof/>
              </w:rPr>
              <w:t xml:space="preserve"> Budget line </w:t>
            </w:r>
          </w:p>
        </w:tc>
        <w:tc>
          <w:tcPr>
            <w:tcW w:w="1487" w:type="dxa"/>
            <w:vAlign w:val="center"/>
          </w:tcPr>
          <w:p w:rsidR="007D509C" w:rsidRDefault="007D509C">
            <w:pPr>
              <w:jc w:val="right"/>
              <w:rPr>
                <w:noProof/>
              </w:rPr>
            </w:pPr>
          </w:p>
        </w:tc>
        <w:tc>
          <w:tcPr>
            <w:tcW w:w="1394" w:type="dxa"/>
            <w:vAlign w:val="center"/>
          </w:tcPr>
          <w:p w:rsidR="007D509C" w:rsidRDefault="005515A6">
            <w:pPr>
              <w:jc w:val="center"/>
              <w:rPr>
                <w:noProof/>
              </w:rPr>
            </w:pPr>
            <w:r>
              <w:rPr>
                <w:noProof/>
              </w:rPr>
              <w:t xml:space="preserve"> (3)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=1a+1b+3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=2a+2b+3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6872" w:type="dxa"/>
            <w:gridSpan w:val="3"/>
            <w:vAlign w:val="center"/>
          </w:tcPr>
          <w:p w:rsidR="007D509C" w:rsidRDefault="005515A6">
            <w:pPr>
              <w:jc w:val="center"/>
              <w:rPr>
                <w:noProof/>
              </w:rPr>
            </w:pPr>
            <w:r>
              <w:rPr>
                <w:noProof/>
              </w:rPr>
              <w:t xml:space="preserve"> DG: &lt;.......&gt; </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8"/>
            <w:vAlign w:val="center"/>
          </w:tcPr>
          <w:p w:rsidR="007D509C" w:rsidRDefault="005515A6">
            <w:pPr>
              <w:jc w:val="left"/>
              <w:rPr>
                <w:noProof/>
              </w:rPr>
            </w:pPr>
            <w:r>
              <w:rPr>
                <w:noProof/>
              </w:rPr>
              <w:t xml:space="preserve"> Operational appropriations </w:t>
            </w:r>
          </w:p>
        </w:tc>
      </w:tr>
      <w:tr w:rsidR="007D509C">
        <w:trPr>
          <w:jc w:val="center"/>
        </w:trPr>
        <w:tc>
          <w:tcPr>
            <w:tcW w:w="3990" w:type="dxa"/>
            <w:vMerge w:val="restart"/>
            <w:vAlign w:val="center"/>
          </w:tcPr>
          <w:p w:rsidR="007D509C" w:rsidRDefault="005515A6">
            <w:pPr>
              <w:jc w:val="left"/>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rPr>
                <w:noProof/>
              </w:rPr>
            </w:pPr>
            <w:r>
              <w:rPr>
                <w:noProof/>
              </w:rPr>
              <w:t xml:space="preserve"> Budget line </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(2b)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14059" w:type="dxa"/>
            <w:gridSpan w:val="8"/>
            <w:vAlign w:val="center"/>
          </w:tcPr>
          <w:p w:rsidR="007D509C" w:rsidRDefault="005515A6">
            <w:pPr>
              <w:jc w:val="left"/>
              <w:rPr>
                <w:noProof/>
              </w:rPr>
            </w:pPr>
            <w:r>
              <w:rPr>
                <w:noProof/>
              </w:rPr>
              <w:t xml:space="preserve"> Appropriations of an administrative nature financed from the envelope of specific programmes</w:t>
            </w:r>
            <w:r>
              <w:rPr>
                <w:rStyle w:val="FootnoteReference"/>
                <w:noProof/>
              </w:rPr>
              <w:footnoteReference w:customMarkFollows="1" w:id="15"/>
              <w:t>(14)</w:t>
            </w:r>
          </w:p>
        </w:tc>
      </w:tr>
      <w:tr w:rsidR="007D509C">
        <w:trPr>
          <w:jc w:val="center"/>
        </w:trPr>
        <w:tc>
          <w:tcPr>
            <w:tcW w:w="3990" w:type="dxa"/>
            <w:vAlign w:val="center"/>
          </w:tcPr>
          <w:p w:rsidR="007D509C" w:rsidRDefault="005515A6">
            <w:pPr>
              <w:rPr>
                <w:noProof/>
              </w:rPr>
            </w:pPr>
            <w:r>
              <w:rPr>
                <w:noProof/>
              </w:rPr>
              <w:t xml:space="preserve"> Budget line </w:t>
            </w:r>
          </w:p>
        </w:tc>
        <w:tc>
          <w:tcPr>
            <w:tcW w:w="1487" w:type="dxa"/>
            <w:vAlign w:val="center"/>
          </w:tcPr>
          <w:p w:rsidR="007D509C" w:rsidRDefault="007D509C">
            <w:pPr>
              <w:jc w:val="right"/>
              <w:rPr>
                <w:noProof/>
              </w:rPr>
            </w:pPr>
          </w:p>
        </w:tc>
        <w:tc>
          <w:tcPr>
            <w:tcW w:w="1394" w:type="dxa"/>
            <w:vAlign w:val="center"/>
          </w:tcPr>
          <w:p w:rsidR="007D509C" w:rsidRDefault="005515A6">
            <w:pPr>
              <w:jc w:val="center"/>
              <w:rPr>
                <w:noProof/>
              </w:rPr>
            </w:pPr>
            <w:r>
              <w:rPr>
                <w:noProof/>
              </w:rPr>
              <w:t xml:space="preserve"> (3) </w:t>
            </w: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94" w:type="dxa"/>
            <w:vAlign w:val="center"/>
          </w:tcPr>
          <w:p w:rsidR="007D509C" w:rsidRDefault="007D509C">
            <w:pPr>
              <w:jc w:val="right"/>
              <w:rPr>
                <w:noProof/>
              </w:rPr>
            </w:pPr>
          </w:p>
        </w:tc>
        <w:tc>
          <w:tcPr>
            <w:tcW w:w="1344" w:type="dxa"/>
            <w:vAlign w:val="center"/>
          </w:tcPr>
          <w:p w:rsidR="007D509C" w:rsidRDefault="007D509C">
            <w:pPr>
              <w:jc w:val="right"/>
              <w:rPr>
                <w:noProof/>
              </w:rPr>
            </w:pP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restart"/>
            <w:vAlign w:val="center"/>
          </w:tcPr>
          <w:p w:rsidR="007D509C" w:rsidRDefault="005515A6">
            <w:pPr>
              <w:jc w:val="center"/>
              <w:rPr>
                <w:noProof/>
              </w:rPr>
            </w:pPr>
            <w:r>
              <w:rPr>
                <w:b/>
                <w:noProof/>
              </w:rPr>
              <w:t>TOTAL appropriations</w:t>
            </w:r>
            <w:r>
              <w:rPr>
                <w:noProof/>
              </w:rPr>
              <w:br/>
            </w:r>
            <w:r>
              <w:rPr>
                <w:b/>
                <w:noProof/>
              </w:rPr>
              <w:t>for DG &lt;.......&gt;</w:t>
            </w:r>
          </w:p>
        </w:tc>
        <w:tc>
          <w:tcPr>
            <w:tcW w:w="1487" w:type="dxa"/>
            <w:vAlign w:val="center"/>
          </w:tcPr>
          <w:p w:rsidR="007D509C" w:rsidRDefault="005515A6">
            <w:pPr>
              <w:rPr>
                <w:noProof/>
              </w:rPr>
            </w:pPr>
            <w:r>
              <w:rPr>
                <w:noProof/>
              </w:rPr>
              <w:t xml:space="preserve"> Commitments </w:t>
            </w:r>
          </w:p>
        </w:tc>
        <w:tc>
          <w:tcPr>
            <w:tcW w:w="1394" w:type="dxa"/>
            <w:vAlign w:val="center"/>
          </w:tcPr>
          <w:p w:rsidR="007D509C" w:rsidRDefault="005515A6">
            <w:pPr>
              <w:jc w:val="center"/>
              <w:rPr>
                <w:noProof/>
              </w:rPr>
            </w:pPr>
            <w:r>
              <w:rPr>
                <w:noProof/>
              </w:rPr>
              <w:t xml:space="preserve"> =1a+1b+3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90"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94" w:type="dxa"/>
            <w:vAlign w:val="center"/>
          </w:tcPr>
          <w:p w:rsidR="007D509C" w:rsidRDefault="005515A6">
            <w:pPr>
              <w:jc w:val="center"/>
              <w:rPr>
                <w:noProof/>
              </w:rPr>
            </w:pPr>
            <w:r>
              <w:rPr>
                <w:noProof/>
              </w:rPr>
              <w:t xml:space="preserve"> =2a+2b+3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94" w:type="dxa"/>
            <w:shd w:val="clear" w:color="auto" w:fill="D9D9D9"/>
            <w:vAlign w:val="center"/>
          </w:tcPr>
          <w:p w:rsidR="007D509C" w:rsidRDefault="005515A6">
            <w:pPr>
              <w:jc w:val="right"/>
              <w:rPr>
                <w:noProof/>
              </w:rPr>
            </w:pPr>
            <w:r>
              <w:rPr>
                <w:b/>
                <w:noProof/>
              </w:rPr>
              <w:t xml:space="preserve"> 0.000 </w:t>
            </w:r>
          </w:p>
        </w:tc>
        <w:tc>
          <w:tcPr>
            <w:tcW w:w="1344" w:type="dxa"/>
            <w:shd w:val="clear" w:color="auto" w:fill="D9D9D9"/>
            <w:vAlign w:val="center"/>
          </w:tcPr>
          <w:p w:rsidR="007D509C" w:rsidRDefault="005515A6">
            <w:pPr>
              <w:jc w:val="right"/>
              <w:rPr>
                <w:noProof/>
              </w:rPr>
            </w:pPr>
            <w:r>
              <w:rPr>
                <w:b/>
                <w:noProof/>
              </w:rPr>
              <w:t xml:space="preserve"> 0.000 </w:t>
            </w:r>
          </w:p>
        </w:tc>
        <w:tc>
          <w:tcPr>
            <w:tcW w:w="1659"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6838" w:type="dxa"/>
            <w:gridSpan w:val="3"/>
            <w:vAlign w:val="center"/>
          </w:tcPr>
          <w:p w:rsidR="007D509C" w:rsidRDefault="007D509C">
            <w:pPr>
              <w:jc w:val="cente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3967" w:type="dxa"/>
            <w:vMerge w:val="restart"/>
            <w:vAlign w:val="center"/>
          </w:tcPr>
          <w:p w:rsidR="007D509C" w:rsidRDefault="005515A6">
            <w:pPr>
              <w:rPr>
                <w:noProof/>
              </w:rPr>
            </w:pPr>
            <w:r>
              <w:rPr>
                <w:noProof/>
              </w:rPr>
              <w:t xml:space="preserve"> TOTAL operational appropriations</w:t>
            </w:r>
          </w:p>
        </w:tc>
        <w:tc>
          <w:tcPr>
            <w:tcW w:w="1487" w:type="dxa"/>
            <w:vAlign w:val="center"/>
          </w:tcPr>
          <w:p w:rsidR="007D509C" w:rsidRDefault="005515A6">
            <w:pPr>
              <w:rPr>
                <w:noProof/>
              </w:rPr>
            </w:pPr>
            <w:r>
              <w:rPr>
                <w:noProof/>
              </w:rPr>
              <w:t xml:space="preserve"> Commitments </w:t>
            </w:r>
          </w:p>
        </w:tc>
        <w:tc>
          <w:tcPr>
            <w:tcW w:w="1383" w:type="dxa"/>
            <w:vAlign w:val="center"/>
          </w:tcPr>
          <w:p w:rsidR="007D509C" w:rsidRDefault="005515A6">
            <w:pPr>
              <w:jc w:val="center"/>
              <w:rPr>
                <w:noProof/>
              </w:rPr>
            </w:pPr>
            <w:r>
              <w:rPr>
                <w:noProof/>
              </w:rPr>
              <w:t xml:space="preserve"> (4)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67" w:type="dxa"/>
            <w:vMerge/>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83" w:type="dxa"/>
            <w:vAlign w:val="center"/>
          </w:tcPr>
          <w:p w:rsidR="007D509C" w:rsidRDefault="005515A6">
            <w:pPr>
              <w:jc w:val="center"/>
              <w:rPr>
                <w:noProof/>
              </w:rPr>
            </w:pPr>
            <w:r>
              <w:rPr>
                <w:noProof/>
              </w:rPr>
              <w:t xml:space="preserve"> (5)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5452" w:type="dxa"/>
            <w:gridSpan w:val="2"/>
            <w:vAlign w:val="center"/>
          </w:tcPr>
          <w:p w:rsidR="007D509C" w:rsidRDefault="005515A6">
            <w:pPr>
              <w:rPr>
                <w:noProof/>
              </w:rPr>
            </w:pPr>
            <w:r>
              <w:rPr>
                <w:noProof/>
              </w:rPr>
              <w:t xml:space="preserve"> TOTAL appropriations of an administrative nature financed from the envelope for specific programmes </w:t>
            </w:r>
          </w:p>
        </w:tc>
        <w:tc>
          <w:tcPr>
            <w:tcW w:w="1383" w:type="dxa"/>
            <w:vAlign w:val="center"/>
          </w:tcPr>
          <w:p w:rsidR="007D509C" w:rsidRDefault="005515A6">
            <w:pPr>
              <w:jc w:val="center"/>
              <w:rPr>
                <w:noProof/>
              </w:rPr>
            </w:pPr>
            <w:r>
              <w:rPr>
                <w:noProof/>
              </w:rPr>
              <w:t xml:space="preserve"> (6)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386" w:type="dxa"/>
            <w:shd w:val="clear" w:color="auto" w:fill="D9D9D9"/>
            <w:vAlign w:val="center"/>
          </w:tcPr>
          <w:p w:rsidR="007D509C" w:rsidRDefault="005515A6">
            <w:pPr>
              <w:jc w:val="right"/>
              <w:rPr>
                <w:noProof/>
              </w:rPr>
            </w:pPr>
            <w:r>
              <w:rPr>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67" w:type="dxa"/>
            <w:vMerge w:val="restart"/>
            <w:shd w:val="clear" w:color="auto" w:fill="E6E6E6"/>
            <w:vAlign w:val="center"/>
          </w:tcPr>
          <w:p w:rsidR="007D509C" w:rsidRDefault="005515A6">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rsidR="007D509C" w:rsidRDefault="005515A6">
            <w:pPr>
              <w:rPr>
                <w:noProof/>
              </w:rPr>
            </w:pPr>
            <w:r>
              <w:rPr>
                <w:noProof/>
              </w:rPr>
              <w:t xml:space="preserve"> Commitments </w:t>
            </w:r>
          </w:p>
        </w:tc>
        <w:tc>
          <w:tcPr>
            <w:tcW w:w="1383" w:type="dxa"/>
            <w:vAlign w:val="center"/>
          </w:tcPr>
          <w:p w:rsidR="007D509C" w:rsidRDefault="005515A6">
            <w:pPr>
              <w:jc w:val="center"/>
              <w:rPr>
                <w:noProof/>
              </w:rPr>
            </w:pPr>
            <w:r>
              <w:rPr>
                <w:noProof/>
              </w:rPr>
              <w:t xml:space="preserve"> =4+6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967" w:type="dxa"/>
            <w:vMerge/>
            <w:shd w:val="clear" w:color="auto" w:fill="E6E6E6"/>
            <w:vAlign w:val="center"/>
          </w:tcPr>
          <w:p w:rsidR="007D509C" w:rsidRDefault="007D509C">
            <w:pPr>
              <w:rPr>
                <w:noProof/>
              </w:rPr>
            </w:pPr>
          </w:p>
        </w:tc>
        <w:tc>
          <w:tcPr>
            <w:tcW w:w="1487" w:type="dxa"/>
            <w:vAlign w:val="center"/>
          </w:tcPr>
          <w:p w:rsidR="007D509C" w:rsidRDefault="005515A6">
            <w:pPr>
              <w:rPr>
                <w:noProof/>
              </w:rPr>
            </w:pPr>
            <w:r>
              <w:rPr>
                <w:noProof/>
              </w:rPr>
              <w:t xml:space="preserve"> Payments </w:t>
            </w:r>
          </w:p>
        </w:tc>
        <w:tc>
          <w:tcPr>
            <w:tcW w:w="1383" w:type="dxa"/>
            <w:vAlign w:val="center"/>
          </w:tcPr>
          <w:p w:rsidR="007D509C" w:rsidRDefault="005515A6">
            <w:pPr>
              <w:jc w:val="center"/>
              <w:rPr>
                <w:noProof/>
              </w:rPr>
            </w:pPr>
            <w:r>
              <w:rPr>
                <w:noProof/>
              </w:rPr>
              <w:t xml:space="preserve"> =5+6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386" w:type="dxa"/>
            <w:shd w:val="clear" w:color="auto" w:fill="D9D9D9"/>
            <w:vAlign w:val="center"/>
          </w:tcPr>
          <w:p w:rsidR="007D509C" w:rsidRDefault="005515A6">
            <w:pPr>
              <w:jc w:val="right"/>
              <w:rPr>
                <w:noProof/>
              </w:rPr>
            </w:pPr>
            <w:r>
              <w:rPr>
                <w:b/>
                <w:noProof/>
              </w:rPr>
              <w:t xml:space="preserve"> 0.000 </w:t>
            </w:r>
          </w:p>
        </w:tc>
        <w:tc>
          <w:tcPr>
            <w:tcW w:w="1675"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279" w:type="dxa"/>
            <w:gridSpan w:val="3"/>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4279" w:type="dxa"/>
            <w:vMerge w:val="restart"/>
            <w:vAlign w:val="center"/>
          </w:tcPr>
          <w:p w:rsidR="007D509C" w:rsidRDefault="005515A6">
            <w:pPr>
              <w:rPr>
                <w:noProof/>
              </w:rPr>
            </w:pPr>
            <w:r>
              <w:rPr>
                <w:noProof/>
              </w:rPr>
              <w:t xml:space="preserve"> TOTAL operational appropriations (all operational headings)</w:t>
            </w:r>
          </w:p>
        </w:tc>
        <w:tc>
          <w:tcPr>
            <w:tcW w:w="1324" w:type="dxa"/>
            <w:vAlign w:val="center"/>
          </w:tcPr>
          <w:p w:rsidR="007D509C" w:rsidRDefault="005515A6">
            <w:pPr>
              <w:rPr>
                <w:noProof/>
              </w:rPr>
            </w:pPr>
            <w:r>
              <w:rPr>
                <w:noProof/>
              </w:rPr>
              <w:t>Commitments</w:t>
            </w:r>
          </w:p>
        </w:tc>
        <w:tc>
          <w:tcPr>
            <w:tcW w:w="2055" w:type="dxa"/>
            <w:vAlign w:val="center"/>
          </w:tcPr>
          <w:p w:rsidR="007D509C" w:rsidRDefault="005515A6">
            <w:pPr>
              <w:jc w:val="center"/>
              <w:rPr>
                <w:noProof/>
              </w:rPr>
            </w:pPr>
            <w:r>
              <w:rPr>
                <w:noProof/>
              </w:rPr>
              <w:t>(4)</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48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279" w:type="dxa"/>
            <w:vMerge/>
            <w:vAlign w:val="center"/>
          </w:tcPr>
          <w:p w:rsidR="007D509C" w:rsidRDefault="007D509C">
            <w:pPr>
              <w:rPr>
                <w:noProof/>
              </w:rPr>
            </w:pPr>
          </w:p>
        </w:tc>
        <w:tc>
          <w:tcPr>
            <w:tcW w:w="1324" w:type="dxa"/>
            <w:vAlign w:val="center"/>
          </w:tcPr>
          <w:p w:rsidR="007D509C" w:rsidRDefault="005515A6">
            <w:pPr>
              <w:rPr>
                <w:noProof/>
              </w:rPr>
            </w:pPr>
            <w:r>
              <w:rPr>
                <w:noProof/>
              </w:rPr>
              <w:t>Payments</w:t>
            </w:r>
          </w:p>
        </w:tc>
        <w:tc>
          <w:tcPr>
            <w:tcW w:w="2055" w:type="dxa"/>
            <w:vAlign w:val="center"/>
          </w:tcPr>
          <w:p w:rsidR="007D509C" w:rsidRDefault="005515A6">
            <w:pPr>
              <w:jc w:val="center"/>
              <w:rPr>
                <w:noProof/>
              </w:rPr>
            </w:pPr>
            <w:r>
              <w:rPr>
                <w:noProof/>
              </w:rPr>
              <w:t>(5)</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48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5604" w:type="dxa"/>
            <w:gridSpan w:val="2"/>
            <w:vAlign w:val="center"/>
          </w:tcPr>
          <w:p w:rsidR="007D509C" w:rsidRDefault="005515A6">
            <w:pPr>
              <w:rPr>
                <w:noProof/>
              </w:rPr>
            </w:pPr>
            <w:r>
              <w:rPr>
                <w:noProof/>
              </w:rPr>
              <w:t xml:space="preserve"> TOTAL appropriations of an administrative nature financed from the envelope for specific programmes (all operational headings)</w:t>
            </w:r>
          </w:p>
        </w:tc>
        <w:tc>
          <w:tcPr>
            <w:tcW w:w="2055" w:type="dxa"/>
            <w:vAlign w:val="center"/>
          </w:tcPr>
          <w:p w:rsidR="007D509C" w:rsidRDefault="005515A6">
            <w:pPr>
              <w:jc w:val="center"/>
              <w:rPr>
                <w:noProof/>
              </w:rPr>
            </w:pPr>
            <w:r>
              <w:rPr>
                <w:noProof/>
              </w:rPr>
              <w:t>(6)</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228" w:type="dxa"/>
            <w:shd w:val="clear" w:color="auto" w:fill="D9D9D9"/>
            <w:vAlign w:val="center"/>
          </w:tcPr>
          <w:p w:rsidR="007D509C" w:rsidRDefault="005515A6">
            <w:pPr>
              <w:jc w:val="right"/>
              <w:rPr>
                <w:noProof/>
              </w:rPr>
            </w:pPr>
            <w:r>
              <w:rPr>
                <w:noProof/>
              </w:rPr>
              <w:t>0.000</w:t>
            </w:r>
          </w:p>
        </w:tc>
        <w:tc>
          <w:tcPr>
            <w:tcW w:w="148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279" w:type="dxa"/>
            <w:vMerge w:val="restart"/>
            <w:shd w:val="clear" w:color="auto" w:fill="E6E6E6"/>
            <w:vAlign w:val="center"/>
          </w:tcPr>
          <w:p w:rsidR="007D509C" w:rsidRDefault="005515A6">
            <w:pPr>
              <w:jc w:val="center"/>
              <w:rPr>
                <w:noProof/>
              </w:rPr>
            </w:pPr>
            <w:r>
              <w:rPr>
                <w:b/>
                <w:noProof/>
              </w:rPr>
              <w:t>TOTAL appropriations under Headings 1 to 6</w:t>
            </w:r>
            <w:r>
              <w:rPr>
                <w:noProof/>
              </w:rPr>
              <w:br/>
              <w:t>of the multiannual financial framework (Reference amount)</w:t>
            </w:r>
          </w:p>
        </w:tc>
        <w:tc>
          <w:tcPr>
            <w:tcW w:w="1324" w:type="dxa"/>
            <w:vAlign w:val="center"/>
          </w:tcPr>
          <w:p w:rsidR="007D509C" w:rsidRDefault="005515A6">
            <w:pPr>
              <w:rPr>
                <w:noProof/>
              </w:rPr>
            </w:pPr>
            <w:r>
              <w:rPr>
                <w:noProof/>
              </w:rPr>
              <w:t>Commitments</w:t>
            </w:r>
          </w:p>
        </w:tc>
        <w:tc>
          <w:tcPr>
            <w:tcW w:w="2055" w:type="dxa"/>
            <w:vAlign w:val="center"/>
          </w:tcPr>
          <w:p w:rsidR="007D509C" w:rsidRDefault="005515A6">
            <w:pPr>
              <w:jc w:val="center"/>
              <w:rPr>
                <w:noProof/>
              </w:rPr>
            </w:pPr>
            <w:r>
              <w:rPr>
                <w:noProof/>
              </w:rPr>
              <w:t>=4+6</w:t>
            </w:r>
          </w:p>
        </w:tc>
        <w:tc>
          <w:tcPr>
            <w:tcW w:w="1228" w:type="dxa"/>
            <w:shd w:val="clear" w:color="auto" w:fill="D9D9D9"/>
            <w:vAlign w:val="center"/>
          </w:tcPr>
          <w:p w:rsidR="007D509C" w:rsidRDefault="005515A6">
            <w:pPr>
              <w:jc w:val="right"/>
              <w:rPr>
                <w:noProof/>
              </w:rPr>
            </w:pPr>
            <w:r>
              <w:rPr>
                <w:b/>
                <w:noProof/>
              </w:rPr>
              <w:t xml:space="preserve"> 0.000 </w:t>
            </w:r>
          </w:p>
        </w:tc>
        <w:tc>
          <w:tcPr>
            <w:tcW w:w="1228" w:type="dxa"/>
            <w:shd w:val="clear" w:color="auto" w:fill="D9D9D9"/>
            <w:vAlign w:val="center"/>
          </w:tcPr>
          <w:p w:rsidR="007D509C" w:rsidRDefault="005515A6">
            <w:pPr>
              <w:jc w:val="right"/>
              <w:rPr>
                <w:noProof/>
              </w:rPr>
            </w:pPr>
            <w:r>
              <w:rPr>
                <w:b/>
                <w:noProof/>
              </w:rPr>
              <w:t xml:space="preserve"> 0.000 </w:t>
            </w:r>
          </w:p>
        </w:tc>
        <w:tc>
          <w:tcPr>
            <w:tcW w:w="1228" w:type="dxa"/>
            <w:shd w:val="clear" w:color="auto" w:fill="D9D9D9"/>
            <w:vAlign w:val="center"/>
          </w:tcPr>
          <w:p w:rsidR="007D509C" w:rsidRDefault="005515A6">
            <w:pPr>
              <w:jc w:val="right"/>
              <w:rPr>
                <w:noProof/>
              </w:rPr>
            </w:pPr>
            <w:r>
              <w:rPr>
                <w:b/>
                <w:noProof/>
              </w:rPr>
              <w:t xml:space="preserve"> 0.000 </w:t>
            </w:r>
          </w:p>
        </w:tc>
        <w:tc>
          <w:tcPr>
            <w:tcW w:w="1228" w:type="dxa"/>
            <w:shd w:val="clear" w:color="auto" w:fill="D9D9D9"/>
            <w:vAlign w:val="center"/>
          </w:tcPr>
          <w:p w:rsidR="007D509C" w:rsidRDefault="005515A6">
            <w:pPr>
              <w:jc w:val="right"/>
              <w:rPr>
                <w:noProof/>
              </w:rPr>
            </w:pPr>
            <w:r>
              <w:rPr>
                <w:b/>
                <w:noProof/>
              </w:rPr>
              <w:t xml:space="preserve"> 0.000 </w:t>
            </w:r>
          </w:p>
        </w:tc>
        <w:tc>
          <w:tcPr>
            <w:tcW w:w="148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279" w:type="dxa"/>
            <w:vMerge/>
            <w:shd w:val="clear" w:color="auto" w:fill="E6E6E6"/>
            <w:vAlign w:val="center"/>
          </w:tcPr>
          <w:p w:rsidR="007D509C" w:rsidRDefault="007D509C">
            <w:pPr>
              <w:rPr>
                <w:noProof/>
              </w:rPr>
            </w:pPr>
          </w:p>
        </w:tc>
        <w:tc>
          <w:tcPr>
            <w:tcW w:w="1324" w:type="dxa"/>
            <w:vAlign w:val="center"/>
          </w:tcPr>
          <w:p w:rsidR="007D509C" w:rsidRDefault="005515A6">
            <w:pPr>
              <w:rPr>
                <w:noProof/>
              </w:rPr>
            </w:pPr>
            <w:r>
              <w:rPr>
                <w:noProof/>
              </w:rPr>
              <w:t>Payments</w:t>
            </w:r>
          </w:p>
        </w:tc>
        <w:tc>
          <w:tcPr>
            <w:tcW w:w="2055" w:type="dxa"/>
            <w:vAlign w:val="center"/>
          </w:tcPr>
          <w:p w:rsidR="007D509C" w:rsidRDefault="005515A6">
            <w:pPr>
              <w:jc w:val="center"/>
              <w:rPr>
                <w:noProof/>
              </w:rPr>
            </w:pPr>
            <w:r>
              <w:rPr>
                <w:noProof/>
              </w:rPr>
              <w:t>=5+6</w:t>
            </w:r>
          </w:p>
        </w:tc>
        <w:tc>
          <w:tcPr>
            <w:tcW w:w="1228" w:type="dxa"/>
            <w:shd w:val="clear" w:color="auto" w:fill="D9D9D9"/>
            <w:vAlign w:val="center"/>
          </w:tcPr>
          <w:p w:rsidR="007D509C" w:rsidRDefault="005515A6">
            <w:pPr>
              <w:jc w:val="right"/>
              <w:rPr>
                <w:noProof/>
              </w:rPr>
            </w:pPr>
            <w:r>
              <w:rPr>
                <w:b/>
                <w:noProof/>
              </w:rPr>
              <w:t xml:space="preserve"> 0.000 </w:t>
            </w:r>
          </w:p>
        </w:tc>
        <w:tc>
          <w:tcPr>
            <w:tcW w:w="1228" w:type="dxa"/>
            <w:shd w:val="clear" w:color="auto" w:fill="D9D9D9"/>
            <w:vAlign w:val="center"/>
          </w:tcPr>
          <w:p w:rsidR="007D509C" w:rsidRDefault="005515A6">
            <w:pPr>
              <w:jc w:val="right"/>
              <w:rPr>
                <w:noProof/>
              </w:rPr>
            </w:pPr>
            <w:r>
              <w:rPr>
                <w:b/>
                <w:noProof/>
              </w:rPr>
              <w:t xml:space="preserve"> 0.000 </w:t>
            </w:r>
          </w:p>
        </w:tc>
        <w:tc>
          <w:tcPr>
            <w:tcW w:w="1228" w:type="dxa"/>
            <w:shd w:val="clear" w:color="auto" w:fill="D9D9D9"/>
            <w:vAlign w:val="center"/>
          </w:tcPr>
          <w:p w:rsidR="007D509C" w:rsidRDefault="005515A6">
            <w:pPr>
              <w:jc w:val="right"/>
              <w:rPr>
                <w:noProof/>
              </w:rPr>
            </w:pPr>
            <w:r>
              <w:rPr>
                <w:b/>
                <w:noProof/>
              </w:rPr>
              <w:t xml:space="preserve"> 0.000 </w:t>
            </w:r>
          </w:p>
        </w:tc>
        <w:tc>
          <w:tcPr>
            <w:tcW w:w="1228" w:type="dxa"/>
            <w:shd w:val="clear" w:color="auto" w:fill="D9D9D9"/>
            <w:vAlign w:val="center"/>
          </w:tcPr>
          <w:p w:rsidR="007D509C" w:rsidRDefault="005515A6">
            <w:pPr>
              <w:jc w:val="right"/>
              <w:rPr>
                <w:noProof/>
              </w:rPr>
            </w:pPr>
            <w:r>
              <w:rPr>
                <w:b/>
                <w:noProof/>
              </w:rPr>
              <w:t xml:space="preserve"> 0.000 </w:t>
            </w:r>
          </w:p>
        </w:tc>
        <w:tc>
          <w:tcPr>
            <w:tcW w:w="148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639" w:type="dxa"/>
            <w:gridSpan w:val="2"/>
            <w:shd w:val="clear" w:color="auto" w:fill="F1F1F1"/>
            <w:vAlign w:val="center"/>
          </w:tcPr>
          <w:p w:rsidR="007D509C" w:rsidRDefault="005515A6">
            <w:pPr>
              <w:jc w:val="center"/>
              <w:rPr>
                <w:noProof/>
              </w:rPr>
            </w:pPr>
            <w:r>
              <w:rPr>
                <w:b/>
                <w:noProof/>
              </w:rPr>
              <w:t>Heading of multiannual financial framework</w:t>
            </w:r>
          </w:p>
        </w:tc>
        <w:tc>
          <w:tcPr>
            <w:tcW w:w="1068" w:type="dxa"/>
            <w:gridSpan w:val="3"/>
            <w:shd w:val="clear" w:color="auto" w:fill="F1F1F1"/>
            <w:vAlign w:val="center"/>
          </w:tcPr>
          <w:p w:rsidR="007D509C" w:rsidRDefault="005515A6">
            <w:pPr>
              <w:jc w:val="center"/>
              <w:rPr>
                <w:noProof/>
              </w:rPr>
            </w:pPr>
            <w:r>
              <w:rPr>
                <w:b/>
                <w:noProof/>
              </w:rPr>
              <w:t>7</w:t>
            </w:r>
          </w:p>
        </w:tc>
        <w:tc>
          <w:tcPr>
            <w:tcW w:w="7730" w:type="dxa"/>
            <w:gridSpan w:val="3"/>
            <w:vAlign w:val="center"/>
          </w:tcPr>
          <w:p w:rsidR="007D509C" w:rsidRDefault="005515A6">
            <w:pPr>
              <w:rPr>
                <w:noProof/>
              </w:rPr>
            </w:pPr>
            <w:r>
              <w:rPr>
                <w:noProof/>
              </w:rPr>
              <w:t xml:space="preserve"> ‘Administrative expenditure’ </w:t>
            </w:r>
            <w:r>
              <w:rPr>
                <w:rStyle w:val="FootnoteReference"/>
                <w:noProof/>
              </w:rPr>
              <w:footnoteReference w:customMarkFollows="1" w:id="16"/>
              <w:t>(15)</w:t>
            </w:r>
          </w:p>
        </w:tc>
      </w:tr>
    </w:tbl>
    <w:p w:rsidR="007D509C" w:rsidRDefault="005515A6">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7D509C">
        <w:trPr>
          <w:jc w:val="center"/>
        </w:trPr>
        <w:tc>
          <w:tcPr>
            <w:tcW w:w="7892" w:type="dxa"/>
            <w:gridSpan w:val="3"/>
            <w:vAlign w:val="center"/>
          </w:tcPr>
          <w:p w:rsidR="007D509C" w:rsidRDefault="005515A6">
            <w:pPr>
              <w:jc w:val="center"/>
              <w:rPr>
                <w:noProof/>
              </w:rPr>
            </w:pPr>
            <w:r>
              <w:rPr>
                <w:noProof/>
              </w:rPr>
              <w:t xml:space="preserve"> DG: &lt;.......&gt; </w:t>
            </w:r>
          </w:p>
        </w:tc>
        <w:tc>
          <w:tcPr>
            <w:tcW w:w="1182" w:type="dxa"/>
            <w:vAlign w:val="center"/>
          </w:tcPr>
          <w:p w:rsidR="007D509C" w:rsidRDefault="005515A6">
            <w:pPr>
              <w:jc w:val="center"/>
              <w:rPr>
                <w:noProof/>
              </w:rPr>
            </w:pPr>
            <w:r>
              <w:rPr>
                <w:noProof/>
              </w:rPr>
              <w:t>Year</w:t>
            </w:r>
            <w:r>
              <w:rPr>
                <w:noProof/>
              </w:rPr>
              <w:br/>
            </w:r>
            <w:r>
              <w:rPr>
                <w:b/>
                <w:noProof/>
              </w:rPr>
              <w:t>2024</w:t>
            </w:r>
          </w:p>
        </w:tc>
        <w:tc>
          <w:tcPr>
            <w:tcW w:w="1182" w:type="dxa"/>
            <w:vAlign w:val="center"/>
          </w:tcPr>
          <w:p w:rsidR="007D509C" w:rsidRDefault="005515A6">
            <w:pPr>
              <w:jc w:val="center"/>
              <w:rPr>
                <w:noProof/>
              </w:rPr>
            </w:pPr>
            <w:r>
              <w:rPr>
                <w:noProof/>
              </w:rPr>
              <w:t>Year</w:t>
            </w:r>
            <w:r>
              <w:rPr>
                <w:noProof/>
              </w:rPr>
              <w:br/>
            </w:r>
            <w:r>
              <w:rPr>
                <w:b/>
                <w:noProof/>
              </w:rPr>
              <w:t>2025</w:t>
            </w:r>
          </w:p>
        </w:tc>
        <w:tc>
          <w:tcPr>
            <w:tcW w:w="1182" w:type="dxa"/>
            <w:vAlign w:val="center"/>
          </w:tcPr>
          <w:p w:rsidR="007D509C" w:rsidRDefault="005515A6">
            <w:pPr>
              <w:jc w:val="center"/>
              <w:rPr>
                <w:noProof/>
              </w:rPr>
            </w:pPr>
            <w:r>
              <w:rPr>
                <w:noProof/>
              </w:rPr>
              <w:t>Year</w:t>
            </w:r>
            <w:r>
              <w:rPr>
                <w:noProof/>
              </w:rPr>
              <w:br/>
            </w:r>
            <w:r>
              <w:rPr>
                <w:b/>
                <w:noProof/>
              </w:rPr>
              <w:t>2026</w:t>
            </w:r>
          </w:p>
        </w:tc>
        <w:tc>
          <w:tcPr>
            <w:tcW w:w="1182" w:type="dxa"/>
            <w:vAlign w:val="center"/>
          </w:tcPr>
          <w:p w:rsidR="007D509C" w:rsidRDefault="005515A6">
            <w:pPr>
              <w:jc w:val="center"/>
              <w:rPr>
                <w:noProof/>
              </w:rPr>
            </w:pPr>
            <w:r>
              <w:rPr>
                <w:noProof/>
              </w:rPr>
              <w:t>Year</w:t>
            </w:r>
            <w:r>
              <w:rPr>
                <w:noProof/>
              </w:rPr>
              <w:br/>
            </w:r>
            <w:r>
              <w:rPr>
                <w:b/>
                <w:noProof/>
              </w:rPr>
              <w:t>2027</w:t>
            </w:r>
          </w:p>
        </w:tc>
        <w:tc>
          <w:tcPr>
            <w:tcW w:w="1445"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7892" w:type="dxa"/>
            <w:gridSpan w:val="3"/>
            <w:vAlign w:val="center"/>
          </w:tcPr>
          <w:p w:rsidR="007D509C" w:rsidRDefault="005515A6">
            <w:pPr>
              <w:jc w:val="left"/>
              <w:rPr>
                <w:noProof/>
              </w:rPr>
            </w:pPr>
            <w:r>
              <w:rPr>
                <w:noProof/>
              </w:rPr>
              <w:t xml:space="preserve"> Human resources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892" w:type="dxa"/>
            <w:gridSpan w:val="3"/>
            <w:vAlign w:val="center"/>
          </w:tcPr>
          <w:p w:rsidR="007D509C" w:rsidRDefault="005515A6">
            <w:pPr>
              <w:jc w:val="left"/>
              <w:rPr>
                <w:noProof/>
              </w:rPr>
            </w:pPr>
            <w:r>
              <w:rPr>
                <w:noProof/>
              </w:rPr>
              <w:t xml:space="preserve"> Other administrative expenditure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405" w:type="dxa"/>
            <w:vAlign w:val="center"/>
          </w:tcPr>
          <w:p w:rsidR="007D509C" w:rsidRDefault="005515A6">
            <w:pPr>
              <w:jc w:val="center"/>
              <w:rPr>
                <w:noProof/>
              </w:rPr>
            </w:pPr>
            <w:r>
              <w:rPr>
                <w:b/>
                <w:noProof/>
              </w:rPr>
              <w:t xml:space="preserve"> TOTAL DG &lt;.......&gt;</w:t>
            </w:r>
          </w:p>
        </w:tc>
        <w:tc>
          <w:tcPr>
            <w:tcW w:w="3487" w:type="dxa"/>
            <w:gridSpan w:val="2"/>
            <w:vAlign w:val="center"/>
          </w:tcPr>
          <w:p w:rsidR="007D509C" w:rsidRDefault="005515A6">
            <w:pPr>
              <w:jc w:val="left"/>
              <w:rPr>
                <w:noProof/>
              </w:rPr>
            </w:pPr>
            <w:r>
              <w:rPr>
                <w:noProof/>
              </w:rPr>
              <w:t xml:space="preserve"> Appropriations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892" w:type="dxa"/>
            <w:gridSpan w:val="3"/>
            <w:vAlign w:val="center"/>
          </w:tcPr>
          <w:p w:rsidR="007D509C" w:rsidRDefault="005515A6">
            <w:pPr>
              <w:jc w:val="center"/>
              <w:rPr>
                <w:noProof/>
              </w:rPr>
            </w:pPr>
            <w:r>
              <w:rPr>
                <w:noProof/>
              </w:rPr>
              <w:t xml:space="preserve"> DG: &lt;.......&gt; </w:t>
            </w:r>
          </w:p>
        </w:tc>
        <w:tc>
          <w:tcPr>
            <w:tcW w:w="1182" w:type="dxa"/>
            <w:vAlign w:val="center"/>
          </w:tcPr>
          <w:p w:rsidR="007D509C" w:rsidRDefault="005515A6">
            <w:pPr>
              <w:jc w:val="center"/>
              <w:rPr>
                <w:noProof/>
              </w:rPr>
            </w:pPr>
            <w:r>
              <w:rPr>
                <w:noProof/>
              </w:rPr>
              <w:t>Year</w:t>
            </w:r>
            <w:r>
              <w:rPr>
                <w:noProof/>
              </w:rPr>
              <w:br/>
            </w:r>
            <w:r>
              <w:rPr>
                <w:b/>
                <w:noProof/>
              </w:rPr>
              <w:t>2024</w:t>
            </w:r>
          </w:p>
        </w:tc>
        <w:tc>
          <w:tcPr>
            <w:tcW w:w="1182" w:type="dxa"/>
            <w:vAlign w:val="center"/>
          </w:tcPr>
          <w:p w:rsidR="007D509C" w:rsidRDefault="005515A6">
            <w:pPr>
              <w:jc w:val="center"/>
              <w:rPr>
                <w:noProof/>
              </w:rPr>
            </w:pPr>
            <w:r>
              <w:rPr>
                <w:noProof/>
              </w:rPr>
              <w:t>Year</w:t>
            </w:r>
            <w:r>
              <w:rPr>
                <w:noProof/>
              </w:rPr>
              <w:br/>
            </w:r>
            <w:r>
              <w:rPr>
                <w:b/>
                <w:noProof/>
              </w:rPr>
              <w:t>2025</w:t>
            </w:r>
          </w:p>
        </w:tc>
        <w:tc>
          <w:tcPr>
            <w:tcW w:w="1182" w:type="dxa"/>
            <w:vAlign w:val="center"/>
          </w:tcPr>
          <w:p w:rsidR="007D509C" w:rsidRDefault="005515A6">
            <w:pPr>
              <w:jc w:val="center"/>
              <w:rPr>
                <w:noProof/>
              </w:rPr>
            </w:pPr>
            <w:r>
              <w:rPr>
                <w:noProof/>
              </w:rPr>
              <w:t>Year</w:t>
            </w:r>
            <w:r>
              <w:rPr>
                <w:noProof/>
              </w:rPr>
              <w:br/>
            </w:r>
            <w:r>
              <w:rPr>
                <w:b/>
                <w:noProof/>
              </w:rPr>
              <w:t>2026</w:t>
            </w:r>
          </w:p>
        </w:tc>
        <w:tc>
          <w:tcPr>
            <w:tcW w:w="1182" w:type="dxa"/>
            <w:vAlign w:val="center"/>
          </w:tcPr>
          <w:p w:rsidR="007D509C" w:rsidRDefault="005515A6">
            <w:pPr>
              <w:jc w:val="center"/>
              <w:rPr>
                <w:noProof/>
              </w:rPr>
            </w:pPr>
            <w:r>
              <w:rPr>
                <w:noProof/>
              </w:rPr>
              <w:t>Year</w:t>
            </w:r>
            <w:r>
              <w:rPr>
                <w:noProof/>
              </w:rPr>
              <w:br/>
            </w:r>
            <w:r>
              <w:rPr>
                <w:b/>
                <w:noProof/>
              </w:rPr>
              <w:t>2027</w:t>
            </w:r>
          </w:p>
        </w:tc>
        <w:tc>
          <w:tcPr>
            <w:tcW w:w="1445"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7892" w:type="dxa"/>
            <w:gridSpan w:val="3"/>
            <w:vAlign w:val="center"/>
          </w:tcPr>
          <w:p w:rsidR="007D509C" w:rsidRDefault="005515A6">
            <w:pPr>
              <w:jc w:val="left"/>
              <w:rPr>
                <w:noProof/>
              </w:rPr>
            </w:pPr>
            <w:r>
              <w:rPr>
                <w:noProof/>
              </w:rPr>
              <w:t xml:space="preserve"> Human resources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892" w:type="dxa"/>
            <w:gridSpan w:val="3"/>
            <w:vAlign w:val="center"/>
          </w:tcPr>
          <w:p w:rsidR="007D509C" w:rsidRDefault="005515A6">
            <w:pPr>
              <w:jc w:val="left"/>
              <w:rPr>
                <w:noProof/>
              </w:rPr>
            </w:pPr>
            <w:r>
              <w:rPr>
                <w:noProof/>
              </w:rPr>
              <w:t xml:space="preserve"> Other administrative expenditure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001" w:type="dxa"/>
            <w:shd w:val="clear" w:color="auto" w:fill="D9D9D9"/>
            <w:vAlign w:val="center"/>
          </w:tcPr>
          <w:p w:rsidR="007D509C" w:rsidRDefault="005515A6">
            <w:pPr>
              <w:jc w:val="right"/>
              <w:rPr>
                <w:noProof/>
              </w:rPr>
            </w:pPr>
            <w:r>
              <w:rPr>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4405" w:type="dxa"/>
            <w:vAlign w:val="center"/>
          </w:tcPr>
          <w:p w:rsidR="007D509C" w:rsidRDefault="005515A6">
            <w:pPr>
              <w:jc w:val="center"/>
              <w:rPr>
                <w:noProof/>
              </w:rPr>
            </w:pPr>
            <w:r>
              <w:rPr>
                <w:b/>
                <w:noProof/>
              </w:rPr>
              <w:t xml:space="preserve"> TOTAL DG &lt;.......&gt;</w:t>
            </w:r>
          </w:p>
        </w:tc>
        <w:tc>
          <w:tcPr>
            <w:tcW w:w="3487" w:type="dxa"/>
            <w:gridSpan w:val="2"/>
            <w:vAlign w:val="center"/>
          </w:tcPr>
          <w:p w:rsidR="007D509C" w:rsidRDefault="005515A6">
            <w:pPr>
              <w:jc w:val="left"/>
              <w:rPr>
                <w:noProof/>
              </w:rPr>
            </w:pPr>
            <w:r>
              <w:rPr>
                <w:noProof/>
              </w:rPr>
              <w:t xml:space="preserve"> Appropriations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6882" w:type="dxa"/>
            <w:gridSpan w:val="2"/>
            <w:shd w:val="clear" w:color="auto" w:fill="E6E6E6"/>
            <w:vAlign w:val="center"/>
          </w:tcPr>
          <w:p w:rsidR="007D509C" w:rsidRDefault="005515A6">
            <w:pPr>
              <w:jc w:val="center"/>
              <w:rPr>
                <w:noProof/>
              </w:rPr>
            </w:pPr>
            <w:r>
              <w:rPr>
                <w:b/>
                <w:noProof/>
              </w:rPr>
              <w:t>TOTAL appropriations under HEADING 7 of the multiannual financial framework</w:t>
            </w:r>
          </w:p>
        </w:tc>
        <w:tc>
          <w:tcPr>
            <w:tcW w:w="1010" w:type="dxa"/>
            <w:vAlign w:val="center"/>
          </w:tcPr>
          <w:p w:rsidR="007D509C" w:rsidRDefault="005515A6">
            <w:pPr>
              <w:jc w:val="center"/>
              <w:rPr>
                <w:noProof/>
              </w:rPr>
            </w:pPr>
            <w:r>
              <w:rPr>
                <w:noProof/>
              </w:rPr>
              <w:t xml:space="preserve"> (Total commitments = Total payments)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001" w:type="dxa"/>
            <w:shd w:val="clear" w:color="auto" w:fill="D9D9D9"/>
            <w:vAlign w:val="center"/>
          </w:tcPr>
          <w:p w:rsidR="007D509C" w:rsidRDefault="005515A6">
            <w:pPr>
              <w:jc w:val="right"/>
              <w:rPr>
                <w:noProof/>
              </w:rPr>
            </w:pPr>
            <w:r>
              <w:rPr>
                <w:b/>
                <w:noProof/>
              </w:rPr>
              <w:t xml:space="preserve"> 0.000 </w:t>
            </w:r>
          </w:p>
        </w:tc>
        <w:tc>
          <w:tcPr>
            <w:tcW w:w="1244" w:type="dxa"/>
            <w:shd w:val="clear" w:color="auto" w:fill="D9D9D9"/>
            <w:vAlign w:val="center"/>
          </w:tcPr>
          <w:p w:rsidR="007D509C" w:rsidRDefault="005515A6">
            <w:pPr>
              <w:jc w:val="right"/>
              <w:rPr>
                <w:noProof/>
              </w:rPr>
            </w:pPr>
            <w:r>
              <w:rPr>
                <w:b/>
                <w:noProof/>
              </w:rPr>
              <w:t xml:space="preserve"> 0.000 </w:t>
            </w:r>
          </w:p>
        </w:tc>
      </w:tr>
    </w:tbl>
    <w:p w:rsidR="007D509C" w:rsidRDefault="005515A6">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7D509C">
        <w:trPr>
          <w:jc w:val="center"/>
        </w:trPr>
        <w:tc>
          <w:tcPr>
            <w:tcW w:w="7100" w:type="dxa"/>
            <w:gridSpan w:val="2"/>
            <w:vAlign w:val="center"/>
          </w:tcPr>
          <w:p w:rsidR="007D509C" w:rsidRDefault="007D509C">
            <w:pPr>
              <w:jc w:val="center"/>
              <w:rPr>
                <w:noProof/>
              </w:rPr>
            </w:pPr>
          </w:p>
        </w:tc>
        <w:tc>
          <w:tcPr>
            <w:tcW w:w="1182" w:type="dxa"/>
            <w:vAlign w:val="center"/>
          </w:tcPr>
          <w:p w:rsidR="007D509C" w:rsidRDefault="005515A6">
            <w:pPr>
              <w:jc w:val="center"/>
              <w:rPr>
                <w:noProof/>
              </w:rPr>
            </w:pPr>
            <w:r>
              <w:rPr>
                <w:noProof/>
              </w:rPr>
              <w:t>Year</w:t>
            </w:r>
            <w:r>
              <w:rPr>
                <w:noProof/>
              </w:rPr>
              <w:br/>
            </w:r>
            <w:r>
              <w:rPr>
                <w:b/>
                <w:noProof/>
              </w:rPr>
              <w:t>2024</w:t>
            </w:r>
          </w:p>
        </w:tc>
        <w:tc>
          <w:tcPr>
            <w:tcW w:w="1182" w:type="dxa"/>
            <w:vAlign w:val="center"/>
          </w:tcPr>
          <w:p w:rsidR="007D509C" w:rsidRDefault="005515A6">
            <w:pPr>
              <w:jc w:val="center"/>
              <w:rPr>
                <w:noProof/>
              </w:rPr>
            </w:pPr>
            <w:r>
              <w:rPr>
                <w:noProof/>
              </w:rPr>
              <w:t>Year</w:t>
            </w:r>
            <w:r>
              <w:rPr>
                <w:noProof/>
              </w:rPr>
              <w:br/>
            </w:r>
            <w:r>
              <w:rPr>
                <w:b/>
                <w:noProof/>
              </w:rPr>
              <w:t>2025</w:t>
            </w:r>
          </w:p>
        </w:tc>
        <w:tc>
          <w:tcPr>
            <w:tcW w:w="1182" w:type="dxa"/>
            <w:vAlign w:val="center"/>
          </w:tcPr>
          <w:p w:rsidR="007D509C" w:rsidRDefault="005515A6">
            <w:pPr>
              <w:jc w:val="center"/>
              <w:rPr>
                <w:noProof/>
              </w:rPr>
            </w:pPr>
            <w:r>
              <w:rPr>
                <w:noProof/>
              </w:rPr>
              <w:t>Year</w:t>
            </w:r>
            <w:r>
              <w:rPr>
                <w:noProof/>
              </w:rPr>
              <w:br/>
            </w:r>
            <w:r>
              <w:rPr>
                <w:b/>
                <w:noProof/>
              </w:rPr>
              <w:t>2026</w:t>
            </w:r>
          </w:p>
        </w:tc>
        <w:tc>
          <w:tcPr>
            <w:tcW w:w="1182" w:type="dxa"/>
            <w:vAlign w:val="center"/>
          </w:tcPr>
          <w:p w:rsidR="007D509C" w:rsidRDefault="005515A6">
            <w:pPr>
              <w:jc w:val="center"/>
              <w:rPr>
                <w:noProof/>
              </w:rPr>
            </w:pPr>
            <w:r>
              <w:rPr>
                <w:noProof/>
              </w:rPr>
              <w:t>Year</w:t>
            </w:r>
            <w:r>
              <w:rPr>
                <w:noProof/>
              </w:rPr>
              <w:br/>
            </w:r>
            <w:r>
              <w:rPr>
                <w:b/>
                <w:noProof/>
              </w:rPr>
              <w:t>2027</w:t>
            </w:r>
          </w:p>
        </w:tc>
        <w:tc>
          <w:tcPr>
            <w:tcW w:w="1445"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7400" w:type="dxa"/>
            <w:vMerge w:val="restart"/>
            <w:shd w:val="clear" w:color="auto" w:fill="C0C0C0"/>
            <w:vAlign w:val="center"/>
          </w:tcPr>
          <w:p w:rsidR="007D509C" w:rsidRDefault="005515A6">
            <w:pPr>
              <w:jc w:val="center"/>
              <w:rPr>
                <w:noProof/>
              </w:rPr>
            </w:pPr>
            <w:r>
              <w:rPr>
                <w:b/>
                <w:noProof/>
              </w:rPr>
              <w:t>TOTAL appropriations under HEADINGS 1 to 7</w:t>
            </w:r>
            <w:r>
              <w:rPr>
                <w:noProof/>
              </w:rPr>
              <w:br/>
            </w:r>
            <w:r>
              <w:rPr>
                <w:b/>
                <w:noProof/>
              </w:rPr>
              <w:t>of the multiannual financial framework</w:t>
            </w:r>
          </w:p>
        </w:tc>
        <w:tc>
          <w:tcPr>
            <w:tcW w:w="1920" w:type="dxa"/>
            <w:vAlign w:val="center"/>
          </w:tcPr>
          <w:p w:rsidR="007D509C" w:rsidRDefault="005515A6">
            <w:pPr>
              <w:rPr>
                <w:noProof/>
              </w:rPr>
            </w:pPr>
            <w:r>
              <w:rPr>
                <w:noProof/>
              </w:rPr>
              <w:t xml:space="preserve"> Commitments </w:t>
            </w:r>
          </w:p>
        </w:tc>
        <w:tc>
          <w:tcPr>
            <w:tcW w:w="1160" w:type="dxa"/>
            <w:shd w:val="clear" w:color="auto" w:fill="D9D9D9"/>
            <w:vAlign w:val="center"/>
          </w:tcPr>
          <w:p w:rsidR="007D509C" w:rsidRDefault="005515A6">
            <w:pPr>
              <w:jc w:val="right"/>
              <w:rPr>
                <w:noProof/>
              </w:rPr>
            </w:pPr>
            <w:r>
              <w:rPr>
                <w:b/>
                <w:noProof/>
              </w:rPr>
              <w:t xml:space="preserve"> 0.000 </w:t>
            </w:r>
          </w:p>
        </w:tc>
        <w:tc>
          <w:tcPr>
            <w:tcW w:w="1160" w:type="dxa"/>
            <w:shd w:val="clear" w:color="auto" w:fill="D9D9D9"/>
            <w:vAlign w:val="center"/>
          </w:tcPr>
          <w:p w:rsidR="007D509C" w:rsidRDefault="005515A6">
            <w:pPr>
              <w:jc w:val="right"/>
              <w:rPr>
                <w:noProof/>
              </w:rPr>
            </w:pPr>
            <w:r>
              <w:rPr>
                <w:b/>
                <w:noProof/>
              </w:rPr>
              <w:t xml:space="preserve"> 0.000 </w:t>
            </w:r>
          </w:p>
        </w:tc>
        <w:tc>
          <w:tcPr>
            <w:tcW w:w="1160" w:type="dxa"/>
            <w:shd w:val="clear" w:color="auto" w:fill="D9D9D9"/>
            <w:vAlign w:val="center"/>
          </w:tcPr>
          <w:p w:rsidR="007D509C" w:rsidRDefault="005515A6">
            <w:pPr>
              <w:jc w:val="right"/>
              <w:rPr>
                <w:noProof/>
              </w:rPr>
            </w:pPr>
            <w:r>
              <w:rPr>
                <w:b/>
                <w:noProof/>
              </w:rPr>
              <w:t xml:space="preserve"> 0.000 </w:t>
            </w:r>
          </w:p>
        </w:tc>
        <w:tc>
          <w:tcPr>
            <w:tcW w:w="1160" w:type="dxa"/>
            <w:shd w:val="clear" w:color="auto" w:fill="D9D9D9"/>
            <w:vAlign w:val="center"/>
          </w:tcPr>
          <w:p w:rsidR="007D509C" w:rsidRDefault="005515A6">
            <w:pPr>
              <w:jc w:val="right"/>
              <w:rPr>
                <w:noProof/>
              </w:rPr>
            </w:pPr>
            <w:r>
              <w:rPr>
                <w:b/>
                <w:noProof/>
              </w:rPr>
              <w:t xml:space="preserve"> 0.000 </w:t>
            </w:r>
          </w:p>
        </w:tc>
        <w:tc>
          <w:tcPr>
            <w:tcW w:w="1400"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400" w:type="dxa"/>
            <w:vMerge/>
            <w:shd w:val="clear" w:color="auto" w:fill="C0C0C0"/>
            <w:vAlign w:val="center"/>
          </w:tcPr>
          <w:p w:rsidR="007D509C" w:rsidRDefault="007D509C">
            <w:pPr>
              <w:rPr>
                <w:noProof/>
              </w:rPr>
            </w:pPr>
          </w:p>
        </w:tc>
        <w:tc>
          <w:tcPr>
            <w:tcW w:w="1920" w:type="dxa"/>
            <w:vAlign w:val="center"/>
          </w:tcPr>
          <w:p w:rsidR="007D509C" w:rsidRDefault="005515A6">
            <w:pPr>
              <w:rPr>
                <w:noProof/>
              </w:rPr>
            </w:pPr>
            <w:r>
              <w:rPr>
                <w:noProof/>
              </w:rPr>
              <w:t xml:space="preserve"> Payments </w:t>
            </w:r>
          </w:p>
        </w:tc>
        <w:tc>
          <w:tcPr>
            <w:tcW w:w="1160" w:type="dxa"/>
            <w:shd w:val="clear" w:color="auto" w:fill="D9D9D9"/>
            <w:vAlign w:val="center"/>
          </w:tcPr>
          <w:p w:rsidR="007D509C" w:rsidRDefault="005515A6">
            <w:pPr>
              <w:jc w:val="right"/>
              <w:rPr>
                <w:noProof/>
              </w:rPr>
            </w:pPr>
            <w:r>
              <w:rPr>
                <w:b/>
                <w:noProof/>
              </w:rPr>
              <w:t xml:space="preserve"> 0.000 </w:t>
            </w:r>
          </w:p>
        </w:tc>
        <w:tc>
          <w:tcPr>
            <w:tcW w:w="1160" w:type="dxa"/>
            <w:shd w:val="clear" w:color="auto" w:fill="D9D9D9"/>
            <w:vAlign w:val="center"/>
          </w:tcPr>
          <w:p w:rsidR="007D509C" w:rsidRDefault="005515A6">
            <w:pPr>
              <w:jc w:val="right"/>
              <w:rPr>
                <w:noProof/>
              </w:rPr>
            </w:pPr>
            <w:r>
              <w:rPr>
                <w:b/>
                <w:noProof/>
              </w:rPr>
              <w:t xml:space="preserve"> 0.000 </w:t>
            </w:r>
          </w:p>
        </w:tc>
        <w:tc>
          <w:tcPr>
            <w:tcW w:w="1160" w:type="dxa"/>
            <w:shd w:val="clear" w:color="auto" w:fill="D9D9D9"/>
            <w:vAlign w:val="center"/>
          </w:tcPr>
          <w:p w:rsidR="007D509C" w:rsidRDefault="005515A6">
            <w:pPr>
              <w:jc w:val="right"/>
              <w:rPr>
                <w:noProof/>
              </w:rPr>
            </w:pPr>
            <w:r>
              <w:rPr>
                <w:b/>
                <w:noProof/>
              </w:rPr>
              <w:t xml:space="preserve"> 0.000 </w:t>
            </w:r>
          </w:p>
        </w:tc>
        <w:tc>
          <w:tcPr>
            <w:tcW w:w="1160" w:type="dxa"/>
            <w:shd w:val="clear" w:color="auto" w:fill="D9D9D9"/>
            <w:vAlign w:val="center"/>
          </w:tcPr>
          <w:p w:rsidR="007D509C" w:rsidRDefault="005515A6">
            <w:pPr>
              <w:jc w:val="right"/>
              <w:rPr>
                <w:noProof/>
              </w:rPr>
            </w:pPr>
            <w:r>
              <w:rPr>
                <w:b/>
                <w:noProof/>
              </w:rPr>
              <w:t xml:space="preserve"> 0.000 </w:t>
            </w:r>
          </w:p>
        </w:tc>
        <w:tc>
          <w:tcPr>
            <w:tcW w:w="1400" w:type="dxa"/>
            <w:shd w:val="clear" w:color="auto" w:fill="D9D9D9"/>
            <w:vAlign w:val="center"/>
          </w:tcPr>
          <w:p w:rsidR="007D509C" w:rsidRDefault="005515A6">
            <w:pPr>
              <w:jc w:val="right"/>
              <w:rPr>
                <w:noProof/>
              </w:rPr>
            </w:pPr>
            <w:r>
              <w:rPr>
                <w:b/>
                <w:noProof/>
              </w:rPr>
              <w:t xml:space="preserve"> 0.000 </w:t>
            </w:r>
          </w:p>
        </w:tc>
      </w:tr>
    </w:tbl>
    <w:p w:rsidR="007D509C" w:rsidRDefault="005515A6">
      <w:pPr>
        <w:pStyle w:val="ManualNumPar3"/>
        <w:rPr>
          <w:noProof/>
        </w:rPr>
      </w:pPr>
      <w:r>
        <w:rPr>
          <w:noProof/>
        </w:rPr>
        <w:t>3.2.2.</w:t>
      </w:r>
      <w:r>
        <w:rPr>
          <w:noProof/>
        </w:rPr>
        <w:tab/>
      </w:r>
      <w:r>
        <w:rPr>
          <w:i/>
          <w:noProof/>
        </w:rPr>
        <w:t>Estimated output funded from operational appropriations (not to be completed for decentralised agencies)</w:t>
      </w:r>
    </w:p>
    <w:p w:rsidR="007D509C" w:rsidRDefault="005515A6">
      <w:pPr>
        <w:pStyle w:val="Text1"/>
        <w:rPr>
          <w:noProof/>
        </w:rPr>
      </w:pPr>
      <w:r>
        <w:rPr>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7D509C">
        <w:trPr>
          <w:jc w:val="center"/>
        </w:trPr>
        <w:tc>
          <w:tcPr>
            <w:tcW w:w="739" w:type="dxa"/>
            <w:vMerge w:val="restart"/>
            <w:vAlign w:val="center"/>
          </w:tcPr>
          <w:p w:rsidR="007D509C" w:rsidRDefault="005515A6">
            <w:pPr>
              <w:jc w:val="center"/>
              <w:rPr>
                <w:noProof/>
              </w:rPr>
            </w:pPr>
            <w:r>
              <w:rPr>
                <w:b/>
                <w:noProof/>
              </w:rPr>
              <w:t>Indicate</w:t>
            </w:r>
            <w:r>
              <w:rPr>
                <w:noProof/>
              </w:rPr>
              <w:br/>
            </w:r>
            <w:r>
              <w:rPr>
                <w:b/>
                <w:noProof/>
              </w:rPr>
              <w:t>objectives and</w:t>
            </w:r>
            <w:r>
              <w:rPr>
                <w:noProof/>
              </w:rPr>
              <w:br/>
            </w:r>
            <w:r>
              <w:rPr>
                <w:b/>
                <w:noProof/>
              </w:rPr>
              <w:t>outputs</w:t>
            </w:r>
            <w:r>
              <w:rPr>
                <w:noProof/>
              </w:rPr>
              <w:br/>
              <w:t>⇓</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1478" w:type="dxa"/>
            <w:gridSpan w:val="2"/>
            <w:vAlign w:val="center"/>
          </w:tcPr>
          <w:p w:rsidR="007D509C" w:rsidRDefault="005515A6">
            <w:pPr>
              <w:jc w:val="center"/>
              <w:rPr>
                <w:noProof/>
              </w:rPr>
            </w:pPr>
            <w:r>
              <w:rPr>
                <w:noProof/>
              </w:rPr>
              <w:t>Year</w:t>
            </w:r>
            <w:r>
              <w:rPr>
                <w:noProof/>
              </w:rPr>
              <w:br/>
            </w:r>
            <w:r>
              <w:rPr>
                <w:b/>
                <w:noProof/>
              </w:rPr>
              <w:t>2024</w:t>
            </w:r>
          </w:p>
        </w:tc>
        <w:tc>
          <w:tcPr>
            <w:tcW w:w="1478" w:type="dxa"/>
            <w:gridSpan w:val="2"/>
            <w:vAlign w:val="center"/>
          </w:tcPr>
          <w:p w:rsidR="007D509C" w:rsidRDefault="005515A6">
            <w:pPr>
              <w:jc w:val="center"/>
              <w:rPr>
                <w:noProof/>
              </w:rPr>
            </w:pPr>
            <w:r>
              <w:rPr>
                <w:noProof/>
              </w:rPr>
              <w:t>Year</w:t>
            </w:r>
            <w:r>
              <w:rPr>
                <w:noProof/>
              </w:rPr>
              <w:br/>
            </w:r>
            <w:r>
              <w:rPr>
                <w:b/>
                <w:noProof/>
              </w:rPr>
              <w:t>2025</w:t>
            </w:r>
          </w:p>
        </w:tc>
        <w:tc>
          <w:tcPr>
            <w:tcW w:w="1478" w:type="dxa"/>
            <w:gridSpan w:val="2"/>
            <w:vAlign w:val="center"/>
          </w:tcPr>
          <w:p w:rsidR="007D509C" w:rsidRDefault="005515A6">
            <w:pPr>
              <w:jc w:val="center"/>
              <w:rPr>
                <w:noProof/>
              </w:rPr>
            </w:pPr>
            <w:r>
              <w:rPr>
                <w:noProof/>
              </w:rPr>
              <w:t>Year</w:t>
            </w:r>
            <w:r>
              <w:rPr>
                <w:noProof/>
              </w:rPr>
              <w:br/>
            </w:r>
            <w:r>
              <w:rPr>
                <w:b/>
                <w:noProof/>
              </w:rPr>
              <w:t>2026</w:t>
            </w:r>
          </w:p>
        </w:tc>
        <w:tc>
          <w:tcPr>
            <w:tcW w:w="1478" w:type="dxa"/>
            <w:gridSpan w:val="2"/>
            <w:vAlign w:val="center"/>
          </w:tcPr>
          <w:p w:rsidR="007D509C" w:rsidRDefault="005515A6">
            <w:pPr>
              <w:jc w:val="center"/>
              <w:rPr>
                <w:noProof/>
              </w:rPr>
            </w:pPr>
            <w:r>
              <w:rPr>
                <w:noProof/>
              </w:rPr>
              <w:t>Year</w:t>
            </w:r>
            <w:r>
              <w:rPr>
                <w:noProof/>
              </w:rPr>
              <w:br/>
            </w:r>
            <w:r>
              <w:rPr>
                <w:b/>
                <w:noProof/>
              </w:rPr>
              <w:t>2027</w:t>
            </w:r>
          </w:p>
        </w:tc>
        <w:tc>
          <w:tcPr>
            <w:tcW w:w="4434" w:type="dxa"/>
            <w:gridSpan w:val="6"/>
            <w:vAlign w:val="center"/>
          </w:tcPr>
          <w:p w:rsidR="007D509C" w:rsidRDefault="005515A6">
            <w:pPr>
              <w:rPr>
                <w:noProof/>
              </w:rPr>
            </w:pPr>
            <w:r>
              <w:rPr>
                <w:noProof/>
              </w:rPr>
              <w:t>Enter as many years as necessary to show</w:t>
            </w:r>
            <w:r>
              <w:rPr>
                <w:noProof/>
              </w:rPr>
              <w:br/>
              <w:t>the duration of the impact (see Section 1.6)</w:t>
            </w:r>
          </w:p>
        </w:tc>
        <w:tc>
          <w:tcPr>
            <w:tcW w:w="1478" w:type="dxa"/>
            <w:gridSpan w:val="2"/>
            <w:vAlign w:val="center"/>
          </w:tcPr>
          <w:p w:rsidR="007D509C" w:rsidRDefault="005515A6">
            <w:pPr>
              <w:jc w:val="center"/>
              <w:rPr>
                <w:noProof/>
              </w:rPr>
            </w:pPr>
            <w:r>
              <w:rPr>
                <w:b/>
                <w:noProof/>
              </w:rPr>
              <w:t>TOTAL</w:t>
            </w:r>
          </w:p>
        </w:tc>
      </w:tr>
      <w:tr w:rsidR="007D509C">
        <w:trPr>
          <w:jc w:val="center"/>
        </w:trPr>
        <w:tc>
          <w:tcPr>
            <w:tcW w:w="739" w:type="dxa"/>
            <w:vMerge/>
            <w:vAlign w:val="center"/>
          </w:tcPr>
          <w:p w:rsidR="007D509C" w:rsidRDefault="007D509C">
            <w:pPr>
              <w:jc w:val="center"/>
              <w:rPr>
                <w:noProof/>
              </w:rPr>
            </w:pPr>
          </w:p>
        </w:tc>
        <w:tc>
          <w:tcPr>
            <w:tcW w:w="13302" w:type="dxa"/>
            <w:gridSpan w:val="18"/>
            <w:vAlign w:val="center"/>
          </w:tcPr>
          <w:p w:rsidR="007D509C" w:rsidRDefault="005515A6">
            <w:pPr>
              <w:jc w:val="center"/>
              <w:rPr>
                <w:noProof/>
              </w:rPr>
            </w:pPr>
            <w:r>
              <w:rPr>
                <w:b/>
                <w:noProof/>
              </w:rPr>
              <w:t>OUTPUTS</w:t>
            </w:r>
          </w:p>
        </w:tc>
      </w:tr>
      <w:tr w:rsidR="007D509C">
        <w:trPr>
          <w:jc w:val="center"/>
        </w:trPr>
        <w:tc>
          <w:tcPr>
            <w:tcW w:w="739" w:type="dxa"/>
            <w:vMerge/>
            <w:vAlign w:val="center"/>
          </w:tcPr>
          <w:p w:rsidR="007D509C" w:rsidRDefault="007D509C">
            <w:pPr>
              <w:jc w:val="center"/>
              <w:rPr>
                <w:noProof/>
              </w:rPr>
            </w:pPr>
          </w:p>
        </w:tc>
        <w:tc>
          <w:tcPr>
            <w:tcW w:w="739" w:type="dxa"/>
            <w:vAlign w:val="center"/>
          </w:tcPr>
          <w:p w:rsidR="007D509C" w:rsidRDefault="005515A6">
            <w:pPr>
              <w:rPr>
                <w:noProof/>
              </w:rPr>
            </w:pPr>
            <w:r>
              <w:rPr>
                <w:noProof/>
              </w:rPr>
              <w:t xml:space="preserve">Type </w:t>
            </w:r>
            <w:r>
              <w:rPr>
                <w:rStyle w:val="FootnoteReference"/>
                <w:noProof/>
              </w:rPr>
              <w:footnoteReference w:customMarkFollows="1" w:id="17"/>
              <w:t>(16)</w:t>
            </w:r>
          </w:p>
        </w:tc>
        <w:tc>
          <w:tcPr>
            <w:tcW w:w="739" w:type="dxa"/>
            <w:vAlign w:val="center"/>
          </w:tcPr>
          <w:p w:rsidR="007D509C" w:rsidRDefault="005515A6">
            <w:pPr>
              <w:rPr>
                <w:noProof/>
              </w:rPr>
            </w:pPr>
            <w:r>
              <w:rPr>
                <w:noProof/>
              </w:rPr>
              <w:t>Average</w:t>
            </w:r>
            <w:r>
              <w:rPr>
                <w:noProof/>
              </w:rPr>
              <w:b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No</w:t>
            </w:r>
          </w:p>
        </w:tc>
        <w:tc>
          <w:tcPr>
            <w:tcW w:w="739" w:type="dxa"/>
            <w:shd w:val="clear" w:color="auto" w:fill="E5E5E5"/>
            <w:vAlign w:val="center"/>
          </w:tcPr>
          <w:p w:rsidR="007D509C" w:rsidRDefault="005515A6">
            <w:pPr>
              <w:rPr>
                <w:noProof/>
              </w:rPr>
            </w:pPr>
            <w:r>
              <w:rPr>
                <w:noProof/>
              </w:rPr>
              <w:t>Cost</w:t>
            </w:r>
          </w:p>
        </w:tc>
        <w:tc>
          <w:tcPr>
            <w:tcW w:w="739" w:type="dxa"/>
            <w:shd w:val="clear" w:color="auto" w:fill="E5E5E5"/>
            <w:vAlign w:val="center"/>
          </w:tcPr>
          <w:p w:rsidR="007D509C" w:rsidRDefault="005515A6">
            <w:pPr>
              <w:rPr>
                <w:noProof/>
              </w:rPr>
            </w:pPr>
            <w:r>
              <w:rPr>
                <w:noProof/>
              </w:rPr>
              <w:t>Total</w:t>
            </w:r>
            <w:r>
              <w:rPr>
                <w:noProof/>
              </w:rPr>
              <w:br/>
              <w:t>No</w:t>
            </w:r>
          </w:p>
        </w:tc>
        <w:tc>
          <w:tcPr>
            <w:tcW w:w="739" w:type="dxa"/>
            <w:shd w:val="clear" w:color="auto" w:fill="E5E5E5"/>
            <w:vAlign w:val="center"/>
          </w:tcPr>
          <w:p w:rsidR="007D509C" w:rsidRDefault="005515A6">
            <w:pPr>
              <w:rPr>
                <w:noProof/>
              </w:rPr>
            </w:pPr>
            <w:r>
              <w:rPr>
                <w:noProof/>
              </w:rPr>
              <w:t>Total</w:t>
            </w:r>
            <w:r>
              <w:rPr>
                <w:noProof/>
              </w:rPr>
              <w:br/>
              <w:t>Cost</w:t>
            </w:r>
          </w:p>
        </w:tc>
      </w:tr>
      <w:tr w:rsidR="007D509C">
        <w:trPr>
          <w:jc w:val="center"/>
        </w:trPr>
        <w:tc>
          <w:tcPr>
            <w:tcW w:w="2217" w:type="dxa"/>
            <w:gridSpan w:val="3"/>
            <w:vAlign w:val="center"/>
          </w:tcPr>
          <w:p w:rsidR="007D509C" w:rsidRDefault="005515A6">
            <w:pPr>
              <w:rPr>
                <w:noProof/>
              </w:rPr>
            </w:pPr>
            <w:r>
              <w:rPr>
                <w:noProof/>
              </w:rPr>
              <w:t xml:space="preserve">SPECIFIC OBJECTIVE No 1 </w:t>
            </w:r>
            <w:r>
              <w:rPr>
                <w:rStyle w:val="FootnoteReference"/>
                <w:noProof/>
              </w:rPr>
              <w:footnoteReference w:customMarkFollows="1" w:id="18"/>
              <w:t>(17)</w:t>
            </w:r>
            <w:r>
              <w:rPr>
                <w:noProof/>
              </w:rPr>
              <w:t>: [...]</w:t>
            </w:r>
          </w:p>
        </w:tc>
        <w:tc>
          <w:tcPr>
            <w:tcW w:w="11824" w:type="dxa"/>
            <w:gridSpan w:val="16"/>
            <w:vAlign w:val="center"/>
          </w:tcPr>
          <w:p w:rsidR="007D509C" w:rsidRDefault="007D509C">
            <w:pPr>
              <w:rPr>
                <w:noProof/>
              </w:rPr>
            </w:pPr>
          </w:p>
        </w:tc>
      </w:tr>
      <w:tr w:rsidR="007D509C">
        <w:trPr>
          <w:jc w:val="center"/>
        </w:trPr>
        <w:tc>
          <w:tcPr>
            <w:tcW w:w="739" w:type="dxa"/>
            <w:vAlign w:val="center"/>
          </w:tcPr>
          <w:p w:rsidR="007D509C" w:rsidRDefault="005515A6">
            <w:pPr>
              <w:rPr>
                <w:noProof/>
              </w:rPr>
            </w:pPr>
            <w:r>
              <w:rPr>
                <w:noProof/>
              </w:rPr>
              <w:t>- Output</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r w:rsidR="007D509C">
        <w:trPr>
          <w:jc w:val="center"/>
        </w:trPr>
        <w:tc>
          <w:tcPr>
            <w:tcW w:w="739" w:type="dxa"/>
            <w:vAlign w:val="center"/>
          </w:tcPr>
          <w:p w:rsidR="007D509C" w:rsidRDefault="005515A6">
            <w:pPr>
              <w:rPr>
                <w:noProof/>
              </w:rPr>
            </w:pPr>
            <w:r>
              <w:rPr>
                <w:noProof/>
              </w:rPr>
              <w:t>- Output</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r w:rsidR="007D509C">
        <w:trPr>
          <w:jc w:val="center"/>
        </w:trPr>
        <w:tc>
          <w:tcPr>
            <w:tcW w:w="739" w:type="dxa"/>
            <w:vAlign w:val="center"/>
          </w:tcPr>
          <w:p w:rsidR="007D509C" w:rsidRDefault="005515A6">
            <w:pPr>
              <w:rPr>
                <w:noProof/>
              </w:rPr>
            </w:pPr>
            <w:r>
              <w:rPr>
                <w:noProof/>
              </w:rPr>
              <w:t>- Output</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r w:rsidR="007D509C">
        <w:trPr>
          <w:jc w:val="center"/>
        </w:trPr>
        <w:tc>
          <w:tcPr>
            <w:tcW w:w="2217" w:type="dxa"/>
            <w:gridSpan w:val="3"/>
            <w:vAlign w:val="center"/>
          </w:tcPr>
          <w:p w:rsidR="007D509C" w:rsidRDefault="005515A6">
            <w:pPr>
              <w:rPr>
                <w:noProof/>
              </w:rPr>
            </w:pPr>
            <w:r>
              <w:rPr>
                <w:noProof/>
              </w:rPr>
              <w:t>Subtotal for specific objective No 1</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r w:rsidR="007D509C">
        <w:trPr>
          <w:jc w:val="center"/>
        </w:trPr>
        <w:tc>
          <w:tcPr>
            <w:tcW w:w="2217" w:type="dxa"/>
            <w:gridSpan w:val="3"/>
            <w:vAlign w:val="center"/>
          </w:tcPr>
          <w:p w:rsidR="007D509C" w:rsidRDefault="005515A6">
            <w:pPr>
              <w:rPr>
                <w:noProof/>
              </w:rPr>
            </w:pPr>
            <w:r>
              <w:rPr>
                <w:noProof/>
              </w:rPr>
              <w:t>SPECIFIC OBJECTIVE No 2 ...</w:t>
            </w:r>
          </w:p>
        </w:tc>
        <w:tc>
          <w:tcPr>
            <w:tcW w:w="11824" w:type="dxa"/>
            <w:gridSpan w:val="16"/>
            <w:vAlign w:val="center"/>
          </w:tcPr>
          <w:p w:rsidR="007D509C" w:rsidRDefault="007D509C">
            <w:pPr>
              <w:rPr>
                <w:noProof/>
              </w:rPr>
            </w:pPr>
          </w:p>
        </w:tc>
      </w:tr>
      <w:tr w:rsidR="007D509C">
        <w:trPr>
          <w:jc w:val="center"/>
        </w:trPr>
        <w:tc>
          <w:tcPr>
            <w:tcW w:w="739" w:type="dxa"/>
            <w:vAlign w:val="center"/>
          </w:tcPr>
          <w:p w:rsidR="007D509C" w:rsidRDefault="005515A6">
            <w:pPr>
              <w:rPr>
                <w:noProof/>
              </w:rPr>
            </w:pPr>
            <w:r>
              <w:rPr>
                <w:noProof/>
              </w:rPr>
              <w:t>- Output</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r w:rsidR="007D509C">
        <w:trPr>
          <w:jc w:val="center"/>
        </w:trPr>
        <w:tc>
          <w:tcPr>
            <w:tcW w:w="2217" w:type="dxa"/>
            <w:gridSpan w:val="3"/>
            <w:vAlign w:val="center"/>
          </w:tcPr>
          <w:p w:rsidR="007D509C" w:rsidRDefault="005515A6">
            <w:pPr>
              <w:rPr>
                <w:noProof/>
              </w:rPr>
            </w:pPr>
            <w:r>
              <w:rPr>
                <w:noProof/>
              </w:rPr>
              <w:t>Subtotal for specific objective No 2</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r w:rsidR="007D509C">
        <w:trPr>
          <w:jc w:val="center"/>
        </w:trPr>
        <w:tc>
          <w:tcPr>
            <w:tcW w:w="2217" w:type="dxa"/>
            <w:gridSpan w:val="3"/>
            <w:vAlign w:val="center"/>
          </w:tcPr>
          <w:p w:rsidR="007D509C" w:rsidRDefault="005515A6">
            <w:pPr>
              <w:rPr>
                <w:noProof/>
              </w:rPr>
            </w:pPr>
            <w:r>
              <w:rPr>
                <w:b/>
                <w:noProof/>
              </w:rPr>
              <w:t>TOTALS</w:t>
            </w: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c>
          <w:tcPr>
            <w:tcW w:w="739" w:type="dxa"/>
            <w:vAlign w:val="center"/>
          </w:tcPr>
          <w:p w:rsidR="007D509C" w:rsidRDefault="007D509C">
            <w:pPr>
              <w:rPr>
                <w:noProof/>
              </w:rPr>
            </w:pPr>
          </w:p>
        </w:tc>
      </w:tr>
    </w:tbl>
    <w:p w:rsidR="007D509C" w:rsidRDefault="005515A6">
      <w:pPr>
        <w:pStyle w:val="ManualNumPar3"/>
        <w:rPr>
          <w:noProof/>
        </w:rPr>
      </w:pPr>
      <w:r>
        <w:rPr>
          <w:noProof/>
        </w:rPr>
        <w:t>3.2.3.</w:t>
      </w:r>
      <w:r>
        <w:rPr>
          <w:noProof/>
        </w:rPr>
        <w:tab/>
      </w:r>
      <w:r>
        <w:rPr>
          <w:i/>
          <w:noProof/>
        </w:rPr>
        <w:t>Summary of estimated impact on administrative appropriations</w:t>
      </w:r>
    </w:p>
    <w:p w:rsidR="007D509C" w:rsidRDefault="005515A6">
      <w:pPr>
        <w:pStyle w:val="Point1"/>
        <w:rPr>
          <w:noProof/>
        </w:rPr>
      </w:pPr>
      <w:r>
        <w:rPr>
          <w:noProof/>
        </w:rPr>
        <w:t>☐</w:t>
      </w:r>
      <w:r>
        <w:rPr>
          <w:noProof/>
        </w:rPr>
        <w:tab/>
        <w:t>The proposal/initiative does not require the use of appropriations of an administrative nature</w:t>
      </w:r>
    </w:p>
    <w:p w:rsidR="007D509C" w:rsidRDefault="005515A6">
      <w:pPr>
        <w:pStyle w:val="Point1"/>
        <w:rPr>
          <w:noProof/>
        </w:rPr>
      </w:pPr>
      <w:r>
        <w:rPr>
          <w:noProof/>
        </w:rPr>
        <w:t>☐</w:t>
      </w:r>
      <w:r>
        <w:rPr>
          <w:noProof/>
        </w:rPr>
        <w:tab/>
        <w:t>The proposal/initiative requires the use of appropriations of an administrative nature, as explained below:</w:t>
      </w:r>
    </w:p>
    <w:p w:rsidR="007D509C" w:rsidRDefault="005515A6">
      <w:pPr>
        <w:pStyle w:val="ManualNumPar4"/>
        <w:rPr>
          <w:noProof/>
        </w:rPr>
      </w:pPr>
      <w:r>
        <w:rPr>
          <w:noProof/>
        </w:rPr>
        <w:t>3.2.3.1.</w:t>
      </w:r>
      <w:r>
        <w:rPr>
          <w:noProof/>
        </w:rPr>
        <w:tab/>
      </w:r>
      <w:r>
        <w:rPr>
          <w:i/>
          <w:noProof/>
        </w:rPr>
        <w:t>Appropriations from voted budget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7D509C">
        <w:trPr>
          <w:jc w:val="center"/>
        </w:trPr>
        <w:tc>
          <w:tcPr>
            <w:tcW w:w="6093" w:type="dxa"/>
            <w:vAlign w:val="center"/>
          </w:tcPr>
          <w:p w:rsidR="007D509C" w:rsidRDefault="005515A6">
            <w:pPr>
              <w:jc w:val="center"/>
              <w:rPr>
                <w:noProof/>
              </w:rPr>
            </w:pPr>
            <w:r>
              <w:rPr>
                <w:b/>
                <w:noProof/>
              </w:rPr>
              <w:t>VOTED APPROPRIATIONS</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6"/>
            <w:vAlign w:val="center"/>
          </w:tcPr>
          <w:p w:rsidR="007D509C" w:rsidRDefault="005515A6">
            <w:pPr>
              <w:jc w:val="left"/>
              <w:rPr>
                <w:noProof/>
              </w:rPr>
            </w:pPr>
            <w:r>
              <w:rPr>
                <w:b/>
                <w:noProof/>
              </w:rPr>
              <w:t>HEADING 7</w:t>
            </w:r>
          </w:p>
        </w:tc>
      </w:tr>
      <w:tr w:rsidR="007D509C">
        <w:trPr>
          <w:jc w:val="center"/>
        </w:trPr>
        <w:tc>
          <w:tcPr>
            <w:tcW w:w="6093" w:type="dxa"/>
            <w:vAlign w:val="center"/>
          </w:tcPr>
          <w:p w:rsidR="007D509C" w:rsidRDefault="005515A6">
            <w:pPr>
              <w:jc w:val="left"/>
              <w:rPr>
                <w:noProof/>
              </w:rPr>
            </w:pPr>
            <w:r>
              <w:rPr>
                <w:noProof/>
              </w:rPr>
              <w:t xml:space="preserve">Human resources </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3" w:type="dxa"/>
            <w:vAlign w:val="center"/>
          </w:tcPr>
          <w:p w:rsidR="007D509C" w:rsidRDefault="005515A6">
            <w:pPr>
              <w:jc w:val="left"/>
              <w:rPr>
                <w:noProof/>
              </w:rPr>
            </w:pPr>
            <w:r>
              <w:rPr>
                <w:noProof/>
              </w:rPr>
              <w:t xml:space="preserve">Other administrative expenditure </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3" w:type="dxa"/>
            <w:shd w:val="clear" w:color="auto" w:fill="CCCCCC"/>
            <w:vAlign w:val="center"/>
          </w:tcPr>
          <w:p w:rsidR="007D509C" w:rsidRDefault="005515A6">
            <w:pPr>
              <w:jc w:val="center"/>
              <w:rPr>
                <w:noProof/>
              </w:rPr>
            </w:pPr>
            <w:r>
              <w:rPr>
                <w:b/>
                <w:noProof/>
              </w:rPr>
              <w:t>Subtotal HEADING 7</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6"/>
            <w:vAlign w:val="center"/>
          </w:tcPr>
          <w:p w:rsidR="007D509C" w:rsidRDefault="005515A6">
            <w:pPr>
              <w:jc w:val="left"/>
              <w:rPr>
                <w:noProof/>
              </w:rPr>
            </w:pPr>
            <w:r>
              <w:rPr>
                <w:b/>
                <w:noProof/>
              </w:rPr>
              <w:t>Outside HEADING 7</w:t>
            </w:r>
          </w:p>
        </w:tc>
      </w:tr>
      <w:tr w:rsidR="007D509C">
        <w:trPr>
          <w:jc w:val="center"/>
        </w:trPr>
        <w:tc>
          <w:tcPr>
            <w:tcW w:w="6093" w:type="dxa"/>
            <w:vAlign w:val="center"/>
          </w:tcPr>
          <w:p w:rsidR="007D509C" w:rsidRDefault="005515A6">
            <w:pPr>
              <w:jc w:val="left"/>
              <w:rPr>
                <w:noProof/>
              </w:rPr>
            </w:pPr>
            <w:r>
              <w:rPr>
                <w:noProof/>
              </w:rPr>
              <w:t xml:space="preserve">Human resources </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3" w:type="dxa"/>
            <w:vAlign w:val="center"/>
          </w:tcPr>
          <w:p w:rsidR="007D509C" w:rsidRDefault="005515A6">
            <w:pPr>
              <w:jc w:val="left"/>
              <w:rPr>
                <w:noProof/>
              </w:rPr>
            </w:pPr>
            <w:r>
              <w:rPr>
                <w:noProof/>
              </w:rPr>
              <w:t>Other expenditure of an administrative nature</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3" w:type="dxa"/>
            <w:shd w:val="clear" w:color="auto" w:fill="CCCCCC"/>
            <w:vAlign w:val="center"/>
          </w:tcPr>
          <w:p w:rsidR="007D509C" w:rsidRDefault="005515A6">
            <w:pPr>
              <w:jc w:val="center"/>
              <w:rPr>
                <w:noProof/>
              </w:rPr>
            </w:pPr>
            <w:r>
              <w:rPr>
                <w:b/>
                <w:noProof/>
              </w:rPr>
              <w:t>Subtotal outside HEADING 7</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6"/>
            <w:vAlign w:val="center"/>
          </w:tcPr>
          <w:p w:rsidR="007D509C" w:rsidRDefault="007D509C">
            <w:pPr>
              <w:jc w:val="center"/>
              <w:rPr>
                <w:noProof/>
              </w:rPr>
            </w:pPr>
          </w:p>
        </w:tc>
      </w:tr>
      <w:tr w:rsidR="007D509C">
        <w:trPr>
          <w:jc w:val="center"/>
        </w:trPr>
        <w:tc>
          <w:tcPr>
            <w:tcW w:w="6093" w:type="dxa"/>
            <w:vAlign w:val="center"/>
          </w:tcPr>
          <w:p w:rsidR="007D509C" w:rsidRDefault="005515A6">
            <w:pPr>
              <w:jc w:val="center"/>
              <w:rPr>
                <w:noProof/>
              </w:rPr>
            </w:pPr>
            <w:r>
              <w:rPr>
                <w:b/>
                <w:noProof/>
              </w:rPr>
              <w:t>TOTAL</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749" w:type="dxa"/>
            <w:shd w:val="clear" w:color="auto" w:fill="D9D9D9"/>
            <w:vAlign w:val="center"/>
          </w:tcPr>
          <w:p w:rsidR="007D509C" w:rsidRDefault="005515A6">
            <w:pPr>
              <w:jc w:val="right"/>
              <w:rPr>
                <w:noProof/>
              </w:rPr>
            </w:pPr>
            <w:r>
              <w:rPr>
                <w:b/>
                <w:noProof/>
              </w:rPr>
              <w:t>0.000</w:t>
            </w:r>
          </w:p>
        </w:tc>
      </w:tr>
    </w:tbl>
    <w:p w:rsidR="007D509C" w:rsidRDefault="005515A6">
      <w:pPr>
        <w:pStyle w:val="ManualNumPar4"/>
        <w:rPr>
          <w:noProof/>
        </w:rPr>
      </w:pPr>
      <w:r>
        <w:rPr>
          <w:noProof/>
        </w:rPr>
        <w:t>3.2.3.2.</w:t>
      </w:r>
      <w:r>
        <w:rPr>
          <w:noProof/>
        </w:rPr>
        <w:tab/>
      </w:r>
      <w:r>
        <w:rPr>
          <w:i/>
          <w:noProof/>
        </w:rPr>
        <w:t>Appropriations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7D509C">
        <w:trPr>
          <w:jc w:val="center"/>
        </w:trPr>
        <w:tc>
          <w:tcPr>
            <w:tcW w:w="6090" w:type="dxa"/>
            <w:vAlign w:val="center"/>
          </w:tcPr>
          <w:p w:rsidR="007D509C" w:rsidRDefault="005515A6">
            <w:pPr>
              <w:jc w:val="center"/>
              <w:rPr>
                <w:noProof/>
              </w:rPr>
            </w:pPr>
            <w:r>
              <w:rPr>
                <w:b/>
                <w:noProof/>
              </w:rPr>
              <w:t>EXTERNAL ASSIGNED REVENUES</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14059" w:type="dxa"/>
            <w:gridSpan w:val="6"/>
            <w:vAlign w:val="center"/>
          </w:tcPr>
          <w:p w:rsidR="007D509C" w:rsidRDefault="005515A6">
            <w:pPr>
              <w:jc w:val="left"/>
              <w:rPr>
                <w:noProof/>
              </w:rPr>
            </w:pPr>
            <w:r>
              <w:rPr>
                <w:b/>
                <w:noProof/>
              </w:rPr>
              <w:t>HEADING 7</w:t>
            </w:r>
          </w:p>
        </w:tc>
      </w:tr>
      <w:tr w:rsidR="007D509C">
        <w:trPr>
          <w:jc w:val="center"/>
        </w:trPr>
        <w:tc>
          <w:tcPr>
            <w:tcW w:w="6090" w:type="dxa"/>
            <w:vAlign w:val="center"/>
          </w:tcPr>
          <w:p w:rsidR="007D509C" w:rsidRDefault="005515A6">
            <w:pPr>
              <w:jc w:val="left"/>
              <w:rPr>
                <w:noProof/>
              </w:rPr>
            </w:pPr>
            <w:r>
              <w:rPr>
                <w:noProof/>
              </w:rPr>
              <w:t xml:space="preserve">Human resources </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0" w:type="dxa"/>
            <w:vAlign w:val="center"/>
          </w:tcPr>
          <w:p w:rsidR="007D509C" w:rsidRDefault="005515A6">
            <w:pPr>
              <w:jc w:val="left"/>
              <w:rPr>
                <w:noProof/>
              </w:rPr>
            </w:pPr>
            <w:r>
              <w:rPr>
                <w:noProof/>
              </w:rPr>
              <w:t xml:space="preserve">Other administrative expenditure </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0" w:type="dxa"/>
            <w:shd w:val="clear" w:color="auto" w:fill="CCCCCC"/>
            <w:vAlign w:val="center"/>
          </w:tcPr>
          <w:p w:rsidR="007D509C" w:rsidRDefault="005515A6">
            <w:pPr>
              <w:jc w:val="center"/>
              <w:rPr>
                <w:noProof/>
              </w:rPr>
            </w:pPr>
            <w:r>
              <w:rPr>
                <w:b/>
                <w:noProof/>
              </w:rPr>
              <w:t>Subtotal HEADING 7</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6"/>
            <w:vAlign w:val="center"/>
          </w:tcPr>
          <w:p w:rsidR="007D509C" w:rsidRDefault="005515A6">
            <w:pPr>
              <w:jc w:val="left"/>
              <w:rPr>
                <w:noProof/>
              </w:rPr>
            </w:pPr>
            <w:r>
              <w:rPr>
                <w:b/>
                <w:noProof/>
              </w:rPr>
              <w:t>Outside HEADING 7</w:t>
            </w:r>
          </w:p>
        </w:tc>
      </w:tr>
      <w:tr w:rsidR="007D509C">
        <w:trPr>
          <w:jc w:val="center"/>
        </w:trPr>
        <w:tc>
          <w:tcPr>
            <w:tcW w:w="6090" w:type="dxa"/>
            <w:vAlign w:val="center"/>
          </w:tcPr>
          <w:p w:rsidR="007D509C" w:rsidRDefault="005515A6">
            <w:pPr>
              <w:jc w:val="left"/>
              <w:rPr>
                <w:noProof/>
              </w:rPr>
            </w:pPr>
            <w:r>
              <w:rPr>
                <w:noProof/>
              </w:rPr>
              <w:t xml:space="preserve">Human resources </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0" w:type="dxa"/>
            <w:vAlign w:val="center"/>
          </w:tcPr>
          <w:p w:rsidR="007D509C" w:rsidRDefault="005515A6">
            <w:pPr>
              <w:jc w:val="left"/>
              <w:rPr>
                <w:noProof/>
              </w:rPr>
            </w:pPr>
            <w:r>
              <w:rPr>
                <w:noProof/>
              </w:rPr>
              <w:t>Other expenditure of an administrative nature</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555" w:type="dxa"/>
            <w:shd w:val="clear" w:color="auto" w:fill="D9D9D9"/>
            <w:vAlign w:val="center"/>
          </w:tcPr>
          <w:p w:rsidR="007D509C" w:rsidRDefault="005515A6">
            <w:pPr>
              <w:jc w:val="right"/>
              <w:rPr>
                <w:noProof/>
              </w:rPr>
            </w:pPr>
            <w:r>
              <w:rPr>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6090" w:type="dxa"/>
            <w:shd w:val="clear" w:color="auto" w:fill="CCCCCC"/>
            <w:vAlign w:val="center"/>
          </w:tcPr>
          <w:p w:rsidR="007D509C" w:rsidRDefault="005515A6">
            <w:pPr>
              <w:jc w:val="center"/>
              <w:rPr>
                <w:noProof/>
              </w:rPr>
            </w:pPr>
            <w:r>
              <w:rPr>
                <w:b/>
                <w:noProof/>
              </w:rPr>
              <w:t>Subtotal outside HEADING 7</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749" w:type="dxa"/>
            <w:shd w:val="clear" w:color="auto" w:fill="D9D9D9"/>
            <w:vAlign w:val="center"/>
          </w:tcPr>
          <w:p w:rsidR="007D509C" w:rsidRDefault="005515A6">
            <w:pPr>
              <w:jc w:val="right"/>
              <w:rPr>
                <w:noProof/>
              </w:rPr>
            </w:pPr>
            <w:r>
              <w:rPr>
                <w:b/>
                <w:noProof/>
              </w:rPr>
              <w:t>0.000</w:t>
            </w:r>
          </w:p>
        </w:tc>
      </w:tr>
      <w:tr w:rsidR="007D509C">
        <w:trPr>
          <w:jc w:val="center"/>
        </w:trPr>
        <w:tc>
          <w:tcPr>
            <w:tcW w:w="14059" w:type="dxa"/>
            <w:gridSpan w:val="6"/>
            <w:vAlign w:val="center"/>
          </w:tcPr>
          <w:p w:rsidR="007D509C" w:rsidRDefault="007D509C">
            <w:pPr>
              <w:jc w:val="center"/>
              <w:rPr>
                <w:noProof/>
              </w:rPr>
            </w:pPr>
          </w:p>
        </w:tc>
      </w:tr>
      <w:tr w:rsidR="007D509C">
        <w:trPr>
          <w:jc w:val="center"/>
        </w:trPr>
        <w:tc>
          <w:tcPr>
            <w:tcW w:w="6090" w:type="dxa"/>
            <w:vAlign w:val="center"/>
          </w:tcPr>
          <w:p w:rsidR="007D509C" w:rsidRDefault="005515A6">
            <w:pPr>
              <w:jc w:val="center"/>
              <w:rPr>
                <w:noProof/>
              </w:rPr>
            </w:pPr>
            <w:r>
              <w:rPr>
                <w:b/>
                <w:noProof/>
              </w:rPr>
              <w:t>TOTAL</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555" w:type="dxa"/>
            <w:shd w:val="clear" w:color="auto" w:fill="D9D9D9"/>
            <w:vAlign w:val="center"/>
          </w:tcPr>
          <w:p w:rsidR="007D509C" w:rsidRDefault="005515A6">
            <w:pPr>
              <w:jc w:val="right"/>
              <w:rPr>
                <w:noProof/>
              </w:rPr>
            </w:pPr>
            <w:r>
              <w:rPr>
                <w:b/>
                <w:noProof/>
              </w:rPr>
              <w:t>0.000</w:t>
            </w:r>
          </w:p>
        </w:tc>
        <w:tc>
          <w:tcPr>
            <w:tcW w:w="1749" w:type="dxa"/>
            <w:shd w:val="clear" w:color="auto" w:fill="D9D9D9"/>
            <w:vAlign w:val="center"/>
          </w:tcPr>
          <w:p w:rsidR="007D509C" w:rsidRDefault="005515A6">
            <w:pPr>
              <w:jc w:val="right"/>
              <w:rPr>
                <w:noProof/>
              </w:rPr>
            </w:pPr>
            <w:r>
              <w:rPr>
                <w:b/>
                <w:noProof/>
              </w:rPr>
              <w:t>0.000</w:t>
            </w:r>
          </w:p>
        </w:tc>
      </w:tr>
    </w:tbl>
    <w:p w:rsidR="007D509C" w:rsidRDefault="005515A6">
      <w:pPr>
        <w:pStyle w:val="ManualNumPar4"/>
        <w:rPr>
          <w:noProof/>
        </w:rPr>
      </w:pPr>
      <w:r>
        <w:rPr>
          <w:noProof/>
        </w:rPr>
        <w:t>3.2.3.3.</w:t>
      </w:r>
      <w:r>
        <w:rPr>
          <w:noProof/>
        </w:rPr>
        <w:tab/>
      </w:r>
      <w:r>
        <w:rPr>
          <w:i/>
          <w:noProof/>
        </w:rPr>
        <w:t>Total appropriations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7D509C">
        <w:trPr>
          <w:jc w:val="center"/>
        </w:trPr>
        <w:tc>
          <w:tcPr>
            <w:tcW w:w="3760" w:type="dxa"/>
            <w:vAlign w:val="center"/>
          </w:tcPr>
          <w:p w:rsidR="007D509C" w:rsidRDefault="005515A6">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900" w:type="dxa"/>
            <w:vAlign w:val="center"/>
          </w:tcPr>
          <w:p w:rsidR="007D509C" w:rsidRDefault="005515A6">
            <w:pPr>
              <w:jc w:val="center"/>
              <w:rPr>
                <w:noProof/>
              </w:rPr>
            </w:pPr>
            <w:r>
              <w:rPr>
                <w:noProof/>
              </w:rPr>
              <w:t>Year</w:t>
            </w:r>
            <w:r>
              <w:rPr>
                <w:noProof/>
              </w:rPr>
              <w:br/>
            </w:r>
            <w:r>
              <w:rPr>
                <w:b/>
                <w:noProof/>
              </w:rPr>
              <w:t>2024</w:t>
            </w:r>
          </w:p>
        </w:tc>
        <w:tc>
          <w:tcPr>
            <w:tcW w:w="900" w:type="dxa"/>
            <w:vAlign w:val="center"/>
          </w:tcPr>
          <w:p w:rsidR="007D509C" w:rsidRDefault="005515A6">
            <w:pPr>
              <w:jc w:val="center"/>
              <w:rPr>
                <w:noProof/>
              </w:rPr>
            </w:pPr>
            <w:r>
              <w:rPr>
                <w:noProof/>
              </w:rPr>
              <w:t>Year</w:t>
            </w:r>
            <w:r>
              <w:rPr>
                <w:noProof/>
              </w:rPr>
              <w:br/>
            </w:r>
            <w:r>
              <w:rPr>
                <w:b/>
                <w:noProof/>
              </w:rPr>
              <w:t>2025</w:t>
            </w:r>
          </w:p>
        </w:tc>
        <w:tc>
          <w:tcPr>
            <w:tcW w:w="900" w:type="dxa"/>
            <w:vAlign w:val="center"/>
          </w:tcPr>
          <w:p w:rsidR="007D509C" w:rsidRDefault="005515A6">
            <w:pPr>
              <w:jc w:val="center"/>
              <w:rPr>
                <w:noProof/>
              </w:rPr>
            </w:pPr>
            <w:r>
              <w:rPr>
                <w:noProof/>
              </w:rPr>
              <w:t>Year</w:t>
            </w:r>
            <w:r>
              <w:rPr>
                <w:noProof/>
              </w:rPr>
              <w:br/>
            </w:r>
            <w:r>
              <w:rPr>
                <w:b/>
                <w:noProof/>
              </w:rPr>
              <w:t>2026</w:t>
            </w:r>
          </w:p>
        </w:tc>
        <w:tc>
          <w:tcPr>
            <w:tcW w:w="900" w:type="dxa"/>
            <w:vAlign w:val="center"/>
          </w:tcPr>
          <w:p w:rsidR="007D509C" w:rsidRDefault="005515A6">
            <w:pPr>
              <w:jc w:val="center"/>
              <w:rPr>
                <w:noProof/>
              </w:rPr>
            </w:pPr>
            <w:r>
              <w:rPr>
                <w:noProof/>
              </w:rPr>
              <w:t>Year</w:t>
            </w:r>
            <w:r>
              <w:rPr>
                <w:noProof/>
              </w:rPr>
              <w:br/>
            </w:r>
            <w:r>
              <w:rPr>
                <w:b/>
                <w:noProof/>
              </w:rPr>
              <w:t>2027</w:t>
            </w:r>
          </w:p>
        </w:tc>
        <w:tc>
          <w:tcPr>
            <w:tcW w:w="1100"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8680" w:type="dxa"/>
            <w:gridSpan w:val="6"/>
            <w:vAlign w:val="center"/>
          </w:tcPr>
          <w:p w:rsidR="007D509C" w:rsidRDefault="005515A6">
            <w:pPr>
              <w:jc w:val="left"/>
              <w:rPr>
                <w:noProof/>
              </w:rPr>
            </w:pPr>
            <w:r>
              <w:rPr>
                <w:b/>
                <w:noProof/>
              </w:rPr>
              <w:t>HEADING 7</w:t>
            </w:r>
          </w:p>
        </w:tc>
      </w:tr>
      <w:tr w:rsidR="007D509C">
        <w:trPr>
          <w:jc w:val="center"/>
        </w:trPr>
        <w:tc>
          <w:tcPr>
            <w:tcW w:w="3760" w:type="dxa"/>
            <w:vAlign w:val="center"/>
          </w:tcPr>
          <w:p w:rsidR="007D509C" w:rsidRDefault="005515A6">
            <w:pPr>
              <w:jc w:val="left"/>
              <w:rPr>
                <w:noProof/>
              </w:rPr>
            </w:pPr>
            <w:r>
              <w:rPr>
                <w:noProof/>
              </w:rPr>
              <w:t xml:space="preserve">Human resources </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1080" w:type="dxa"/>
            <w:shd w:val="clear" w:color="auto" w:fill="D9D9D9"/>
            <w:vAlign w:val="center"/>
          </w:tcPr>
          <w:p w:rsidR="007D509C" w:rsidRDefault="005515A6">
            <w:pPr>
              <w:jc w:val="right"/>
              <w:rPr>
                <w:noProof/>
              </w:rPr>
            </w:pPr>
            <w:r>
              <w:rPr>
                <w:b/>
                <w:noProof/>
              </w:rPr>
              <w:t>0.000</w:t>
            </w:r>
          </w:p>
        </w:tc>
      </w:tr>
      <w:tr w:rsidR="007D509C">
        <w:trPr>
          <w:jc w:val="center"/>
        </w:trPr>
        <w:tc>
          <w:tcPr>
            <w:tcW w:w="3760" w:type="dxa"/>
            <w:vAlign w:val="center"/>
          </w:tcPr>
          <w:p w:rsidR="007D509C" w:rsidRDefault="005515A6">
            <w:pPr>
              <w:jc w:val="left"/>
              <w:rPr>
                <w:noProof/>
              </w:rPr>
            </w:pPr>
            <w:r>
              <w:rPr>
                <w:noProof/>
              </w:rPr>
              <w:t xml:space="preserve">Other administrative expenditure </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1080" w:type="dxa"/>
            <w:shd w:val="clear" w:color="auto" w:fill="D9D9D9"/>
            <w:vAlign w:val="center"/>
          </w:tcPr>
          <w:p w:rsidR="007D509C" w:rsidRDefault="005515A6">
            <w:pPr>
              <w:jc w:val="right"/>
              <w:rPr>
                <w:noProof/>
              </w:rPr>
            </w:pPr>
            <w:r>
              <w:rPr>
                <w:b/>
                <w:noProof/>
              </w:rPr>
              <w:t>0.000</w:t>
            </w:r>
          </w:p>
        </w:tc>
      </w:tr>
      <w:tr w:rsidR="007D509C">
        <w:trPr>
          <w:jc w:val="center"/>
        </w:trPr>
        <w:tc>
          <w:tcPr>
            <w:tcW w:w="3760" w:type="dxa"/>
            <w:shd w:val="clear" w:color="auto" w:fill="CCCCCC"/>
            <w:vAlign w:val="center"/>
          </w:tcPr>
          <w:p w:rsidR="007D509C" w:rsidRDefault="005515A6">
            <w:pPr>
              <w:jc w:val="center"/>
              <w:rPr>
                <w:noProof/>
              </w:rPr>
            </w:pPr>
            <w:r>
              <w:rPr>
                <w:b/>
                <w:noProof/>
              </w:rPr>
              <w:t>Subtotal HEADING 7</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1080" w:type="dxa"/>
            <w:shd w:val="clear" w:color="auto" w:fill="D9D9D9"/>
            <w:vAlign w:val="center"/>
          </w:tcPr>
          <w:p w:rsidR="007D509C" w:rsidRDefault="005515A6">
            <w:pPr>
              <w:jc w:val="right"/>
              <w:rPr>
                <w:noProof/>
              </w:rPr>
            </w:pPr>
            <w:r>
              <w:rPr>
                <w:b/>
                <w:noProof/>
              </w:rPr>
              <w:t>0.000</w:t>
            </w:r>
          </w:p>
        </w:tc>
      </w:tr>
      <w:tr w:rsidR="007D509C">
        <w:trPr>
          <w:jc w:val="center"/>
        </w:trPr>
        <w:tc>
          <w:tcPr>
            <w:tcW w:w="8680" w:type="dxa"/>
            <w:gridSpan w:val="6"/>
            <w:vAlign w:val="center"/>
          </w:tcPr>
          <w:p w:rsidR="007D509C" w:rsidRDefault="005515A6">
            <w:pPr>
              <w:jc w:val="left"/>
              <w:rPr>
                <w:noProof/>
              </w:rPr>
            </w:pPr>
            <w:r>
              <w:rPr>
                <w:b/>
                <w:noProof/>
              </w:rPr>
              <w:t>Outside HEADING 7</w:t>
            </w:r>
          </w:p>
        </w:tc>
      </w:tr>
      <w:tr w:rsidR="007D509C">
        <w:trPr>
          <w:jc w:val="center"/>
        </w:trPr>
        <w:tc>
          <w:tcPr>
            <w:tcW w:w="3760" w:type="dxa"/>
            <w:vAlign w:val="center"/>
          </w:tcPr>
          <w:p w:rsidR="007D509C" w:rsidRDefault="005515A6">
            <w:pPr>
              <w:jc w:val="left"/>
              <w:rPr>
                <w:noProof/>
              </w:rPr>
            </w:pPr>
            <w:r>
              <w:rPr>
                <w:noProof/>
              </w:rPr>
              <w:t xml:space="preserve">Human resources </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1080" w:type="dxa"/>
            <w:shd w:val="clear" w:color="auto" w:fill="D9D9D9"/>
            <w:vAlign w:val="center"/>
          </w:tcPr>
          <w:p w:rsidR="007D509C" w:rsidRDefault="005515A6">
            <w:pPr>
              <w:jc w:val="right"/>
              <w:rPr>
                <w:noProof/>
              </w:rPr>
            </w:pPr>
            <w:r>
              <w:rPr>
                <w:b/>
                <w:noProof/>
              </w:rPr>
              <w:t>0.000</w:t>
            </w:r>
          </w:p>
        </w:tc>
      </w:tr>
      <w:tr w:rsidR="007D509C">
        <w:trPr>
          <w:jc w:val="center"/>
        </w:trPr>
        <w:tc>
          <w:tcPr>
            <w:tcW w:w="3760" w:type="dxa"/>
            <w:vAlign w:val="center"/>
          </w:tcPr>
          <w:p w:rsidR="007D509C" w:rsidRDefault="005515A6">
            <w:pPr>
              <w:jc w:val="left"/>
              <w:rPr>
                <w:noProof/>
              </w:rPr>
            </w:pPr>
            <w:r>
              <w:rPr>
                <w:noProof/>
              </w:rPr>
              <w:t>Other expenditure of an administrative nature</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960" w:type="dxa"/>
            <w:shd w:val="clear" w:color="auto" w:fill="D9D9D9"/>
            <w:vAlign w:val="center"/>
          </w:tcPr>
          <w:p w:rsidR="007D509C" w:rsidRDefault="005515A6">
            <w:pPr>
              <w:jc w:val="right"/>
              <w:rPr>
                <w:noProof/>
              </w:rPr>
            </w:pPr>
            <w:r>
              <w:rPr>
                <w:noProof/>
              </w:rPr>
              <w:t>0.000</w:t>
            </w:r>
          </w:p>
        </w:tc>
        <w:tc>
          <w:tcPr>
            <w:tcW w:w="1080" w:type="dxa"/>
            <w:shd w:val="clear" w:color="auto" w:fill="D9D9D9"/>
            <w:vAlign w:val="center"/>
          </w:tcPr>
          <w:p w:rsidR="007D509C" w:rsidRDefault="005515A6">
            <w:pPr>
              <w:jc w:val="right"/>
              <w:rPr>
                <w:noProof/>
              </w:rPr>
            </w:pPr>
            <w:r>
              <w:rPr>
                <w:b/>
                <w:noProof/>
              </w:rPr>
              <w:t>0.000</w:t>
            </w:r>
          </w:p>
        </w:tc>
      </w:tr>
      <w:tr w:rsidR="007D509C">
        <w:trPr>
          <w:jc w:val="center"/>
        </w:trPr>
        <w:tc>
          <w:tcPr>
            <w:tcW w:w="3760" w:type="dxa"/>
            <w:shd w:val="clear" w:color="auto" w:fill="CCCCCC"/>
            <w:vAlign w:val="center"/>
          </w:tcPr>
          <w:p w:rsidR="007D509C" w:rsidRDefault="005515A6">
            <w:pPr>
              <w:jc w:val="center"/>
              <w:rPr>
                <w:noProof/>
              </w:rPr>
            </w:pPr>
            <w:r>
              <w:rPr>
                <w:b/>
                <w:noProof/>
              </w:rPr>
              <w:t>Subtotal outside HEADING 7</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1080" w:type="dxa"/>
            <w:shd w:val="clear" w:color="auto" w:fill="D9D9D9"/>
            <w:vAlign w:val="center"/>
          </w:tcPr>
          <w:p w:rsidR="007D509C" w:rsidRDefault="005515A6">
            <w:pPr>
              <w:jc w:val="right"/>
              <w:rPr>
                <w:noProof/>
              </w:rPr>
            </w:pPr>
            <w:r>
              <w:rPr>
                <w:b/>
                <w:noProof/>
              </w:rPr>
              <w:t>0.000</w:t>
            </w:r>
          </w:p>
        </w:tc>
      </w:tr>
      <w:tr w:rsidR="007D509C">
        <w:trPr>
          <w:jc w:val="center"/>
        </w:trPr>
        <w:tc>
          <w:tcPr>
            <w:tcW w:w="8680" w:type="dxa"/>
            <w:gridSpan w:val="6"/>
            <w:vAlign w:val="center"/>
          </w:tcPr>
          <w:p w:rsidR="007D509C" w:rsidRDefault="007D509C">
            <w:pPr>
              <w:jc w:val="center"/>
              <w:rPr>
                <w:noProof/>
              </w:rPr>
            </w:pPr>
          </w:p>
        </w:tc>
      </w:tr>
      <w:tr w:rsidR="007D509C">
        <w:trPr>
          <w:jc w:val="center"/>
        </w:trPr>
        <w:tc>
          <w:tcPr>
            <w:tcW w:w="3760" w:type="dxa"/>
            <w:vAlign w:val="center"/>
          </w:tcPr>
          <w:p w:rsidR="007D509C" w:rsidRDefault="005515A6">
            <w:pPr>
              <w:jc w:val="center"/>
              <w:rPr>
                <w:noProof/>
              </w:rPr>
            </w:pPr>
            <w:r>
              <w:rPr>
                <w:b/>
                <w:noProof/>
              </w:rPr>
              <w:t>TOTAL</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960" w:type="dxa"/>
            <w:shd w:val="clear" w:color="auto" w:fill="D9D9D9"/>
            <w:vAlign w:val="center"/>
          </w:tcPr>
          <w:p w:rsidR="007D509C" w:rsidRDefault="005515A6">
            <w:pPr>
              <w:jc w:val="right"/>
              <w:rPr>
                <w:noProof/>
              </w:rPr>
            </w:pPr>
            <w:r>
              <w:rPr>
                <w:b/>
                <w:noProof/>
              </w:rPr>
              <w:t>0.000</w:t>
            </w:r>
          </w:p>
        </w:tc>
        <w:tc>
          <w:tcPr>
            <w:tcW w:w="1080" w:type="dxa"/>
            <w:shd w:val="clear" w:color="auto" w:fill="D9D9D9"/>
            <w:vAlign w:val="center"/>
          </w:tcPr>
          <w:p w:rsidR="007D509C" w:rsidRDefault="005515A6">
            <w:pPr>
              <w:jc w:val="right"/>
              <w:rPr>
                <w:noProof/>
              </w:rPr>
            </w:pPr>
            <w:r>
              <w:rPr>
                <w:b/>
                <w:noProof/>
              </w:rPr>
              <w:t>0.000</w:t>
            </w:r>
          </w:p>
        </w:tc>
      </w:tr>
    </w:tbl>
    <w:p w:rsidR="007D509C" w:rsidRDefault="005515A6">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rsidR="007D509C" w:rsidRDefault="005515A6">
      <w:pPr>
        <w:pStyle w:val="ManualNumPar3"/>
        <w:rPr>
          <w:noProof/>
        </w:rPr>
      </w:pPr>
      <w:r>
        <w:rPr>
          <w:noProof/>
        </w:rPr>
        <w:t>3.2.4.</w:t>
      </w:r>
      <w:r>
        <w:rPr>
          <w:noProof/>
        </w:rPr>
        <w:tab/>
      </w:r>
      <w:r>
        <w:rPr>
          <w:i/>
          <w:noProof/>
        </w:rPr>
        <w:t>Estimated requirements of human resources</w:t>
      </w:r>
    </w:p>
    <w:p w:rsidR="007D509C" w:rsidRDefault="005515A6">
      <w:pPr>
        <w:pStyle w:val="Point1"/>
        <w:rPr>
          <w:noProof/>
        </w:rPr>
      </w:pPr>
      <w:r>
        <w:rPr>
          <w:noProof/>
        </w:rPr>
        <w:t>☑</w:t>
      </w:r>
      <w:r>
        <w:rPr>
          <w:noProof/>
        </w:rPr>
        <w:tab/>
        <w:t xml:space="preserve">The proposal/initiative does not require the use of human resources </w:t>
      </w:r>
    </w:p>
    <w:p w:rsidR="007D509C" w:rsidRDefault="005515A6">
      <w:pPr>
        <w:pStyle w:val="Point1"/>
        <w:rPr>
          <w:noProof/>
        </w:rPr>
      </w:pPr>
      <w:r>
        <w:rPr>
          <w:noProof/>
        </w:rPr>
        <w:t>☐</w:t>
      </w:r>
      <w:r>
        <w:rPr>
          <w:noProof/>
        </w:rPr>
        <w:tab/>
        <w:t>The proposal/initiative requires the use of human resources, as explained below</w:t>
      </w:r>
    </w:p>
    <w:p w:rsidR="007D509C" w:rsidRDefault="005515A6">
      <w:pPr>
        <w:pStyle w:val="ManualNumPar4"/>
        <w:rPr>
          <w:noProof/>
        </w:rPr>
      </w:pPr>
      <w:r>
        <w:rPr>
          <w:noProof/>
        </w:rPr>
        <w:t>3.2.4.1.</w:t>
      </w:r>
      <w:r>
        <w:rPr>
          <w:noProof/>
        </w:rPr>
        <w:tab/>
      </w:r>
      <w:r>
        <w:rPr>
          <w:i/>
          <w:noProof/>
        </w:rPr>
        <w:t>Financed from voted budget</w:t>
      </w:r>
    </w:p>
    <w:p w:rsidR="007D509C" w:rsidRDefault="005515A6">
      <w:pPr>
        <w:pStyle w:val="Text1"/>
        <w:rPr>
          <w:noProof/>
        </w:rPr>
      </w:pPr>
      <w:r>
        <w:rPr>
          <w:noProof/>
        </w:rPr>
        <w:t xml:space="preserve">Estimate to be expressed in full-time equivalent units (FTEs) </w:t>
      </w:r>
      <w:r>
        <w:rPr>
          <w:rStyle w:val="FootnoteReference"/>
          <w:noProof/>
        </w:rPr>
        <w:footnoteReference w:customMarkFollows="1" w:id="19"/>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D509C">
        <w:trPr>
          <w:jc w:val="center"/>
        </w:trPr>
        <w:tc>
          <w:tcPr>
            <w:tcW w:w="8191" w:type="dxa"/>
            <w:gridSpan w:val="2"/>
            <w:vAlign w:val="center"/>
          </w:tcPr>
          <w:p w:rsidR="007D509C" w:rsidRDefault="005515A6">
            <w:pPr>
              <w:jc w:val="center"/>
              <w:rPr>
                <w:noProof/>
              </w:rPr>
            </w:pPr>
            <w:r>
              <w:rPr>
                <w:b/>
                <w:noProof/>
              </w:rPr>
              <w:t>VOTED APPROPRIATIONS</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r>
      <w:tr w:rsidR="007D509C">
        <w:trPr>
          <w:jc w:val="center"/>
        </w:trPr>
        <w:tc>
          <w:tcPr>
            <w:tcW w:w="14059" w:type="dxa"/>
            <w:gridSpan w:val="6"/>
            <w:vAlign w:val="center"/>
          </w:tcPr>
          <w:p w:rsidR="007D509C" w:rsidRDefault="005515A6">
            <w:pPr>
              <w:jc w:val="left"/>
              <w:rPr>
                <w:noProof/>
              </w:rPr>
            </w:pPr>
            <w:r>
              <w:rPr>
                <w:b/>
                <w:noProof/>
              </w:rPr>
              <w:t xml:space="preserve"> Establishment plan posts (officials and temporary staff)</w:t>
            </w:r>
          </w:p>
        </w:tc>
      </w:tr>
      <w:tr w:rsidR="007D509C">
        <w:trPr>
          <w:jc w:val="center"/>
        </w:trPr>
        <w:tc>
          <w:tcPr>
            <w:tcW w:w="8191" w:type="dxa"/>
            <w:gridSpan w:val="2"/>
            <w:vAlign w:val="center"/>
          </w:tcPr>
          <w:p w:rsidR="007D509C" w:rsidRDefault="005515A6">
            <w:pPr>
              <w:jc w:val="left"/>
              <w:rPr>
                <w:noProof/>
              </w:rPr>
            </w:pPr>
            <w:r>
              <w:rPr>
                <w:noProof/>
              </w:rPr>
              <w:t>20 01 02 01 (Headquarters and Commission's Representation Offices)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20 01 02 03 (EU Delegations)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01 01 01 01 (Indirect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01 01 01 11 (Direct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Other budget lines (specify)</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14059" w:type="dxa"/>
            <w:gridSpan w:val="6"/>
            <w:vAlign w:val="center"/>
          </w:tcPr>
          <w:p w:rsidR="007D509C" w:rsidRDefault="005515A6">
            <w:pPr>
              <w:jc w:val="left"/>
              <w:rPr>
                <w:noProof/>
              </w:rPr>
            </w:pPr>
            <w:r>
              <w:rPr>
                <w:b/>
                <w:noProof/>
              </w:rPr>
              <w:t xml:space="preserve"> External staff (in FTEs)</w:t>
            </w:r>
          </w:p>
        </w:tc>
      </w:tr>
      <w:tr w:rsidR="007D509C">
        <w:trPr>
          <w:jc w:val="center"/>
        </w:trPr>
        <w:tc>
          <w:tcPr>
            <w:tcW w:w="8191" w:type="dxa"/>
            <w:gridSpan w:val="2"/>
            <w:vAlign w:val="center"/>
          </w:tcPr>
          <w:p w:rsidR="007D509C" w:rsidRDefault="005515A6">
            <w:pPr>
              <w:jc w:val="left"/>
              <w:rPr>
                <w:noProof/>
              </w:rPr>
            </w:pPr>
            <w:r>
              <w:rPr>
                <w:noProof/>
              </w:rPr>
              <w:t>20 02 01 (AC, END from the 'global envelope')</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20 02 03 (AC, AL, END and JPD in the EU Delegations)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2291" w:type="dxa"/>
            <w:vMerge w:val="restart"/>
            <w:vAlign w:val="center"/>
          </w:tcPr>
          <w:p w:rsidR="007D509C" w:rsidRDefault="005515A6">
            <w:pPr>
              <w:jc w:val="center"/>
              <w:rPr>
                <w:noProof/>
              </w:rPr>
            </w:pPr>
            <w:r>
              <w:rPr>
                <w:noProof/>
              </w:rPr>
              <w:t>Admin. support line</w:t>
            </w:r>
            <w:r>
              <w:rPr>
                <w:noProof/>
              </w:rPr>
              <w:br/>
              <w:t>[XX.01.YY.YY]</w:t>
            </w:r>
          </w:p>
        </w:tc>
        <w:tc>
          <w:tcPr>
            <w:tcW w:w="5899" w:type="dxa"/>
            <w:vAlign w:val="center"/>
          </w:tcPr>
          <w:p w:rsidR="007D509C" w:rsidRDefault="005515A6">
            <w:pPr>
              <w:jc w:val="left"/>
              <w:rPr>
                <w:noProof/>
              </w:rPr>
            </w:pPr>
            <w:r>
              <w:rPr>
                <w:noProof/>
              </w:rPr>
              <w:t>- at Headquarters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2291" w:type="dxa"/>
            <w:vMerge/>
            <w:vAlign w:val="center"/>
          </w:tcPr>
          <w:p w:rsidR="007D509C" w:rsidRDefault="007D509C">
            <w:pPr>
              <w:rPr>
                <w:noProof/>
              </w:rPr>
            </w:pPr>
          </w:p>
        </w:tc>
        <w:tc>
          <w:tcPr>
            <w:tcW w:w="5899" w:type="dxa"/>
            <w:vAlign w:val="center"/>
          </w:tcPr>
          <w:p w:rsidR="007D509C" w:rsidRDefault="005515A6">
            <w:pPr>
              <w:jc w:val="left"/>
              <w:rPr>
                <w:noProof/>
              </w:rPr>
            </w:pPr>
            <w:r>
              <w:rPr>
                <w:noProof/>
              </w:rPr>
              <w:t xml:space="preserve">- in EU Delegations </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01 01 01 02 (AC, END - Indirect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 xml:space="preserve"> 01 01 01 12 (AC, END - 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Other budget lines (specify) - Heading 7</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Other budget lines (specify) - Outside Heading 7</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b/>
                <w:noProof/>
              </w:rPr>
              <w:t>TOTAL</w:t>
            </w:r>
          </w:p>
        </w:tc>
        <w:tc>
          <w:tcPr>
            <w:tcW w:w="1467" w:type="dxa"/>
            <w:shd w:val="clear" w:color="auto" w:fill="D9D9D9"/>
            <w:vAlign w:val="center"/>
          </w:tcPr>
          <w:p w:rsidR="007D509C" w:rsidRDefault="005515A6">
            <w:pPr>
              <w:jc w:val="center"/>
              <w:rPr>
                <w:noProof/>
              </w:rPr>
            </w:pPr>
            <w:r>
              <w:rPr>
                <w:b/>
                <w:noProof/>
              </w:rPr>
              <w:t>0</w:t>
            </w:r>
          </w:p>
        </w:tc>
        <w:tc>
          <w:tcPr>
            <w:tcW w:w="1467" w:type="dxa"/>
            <w:shd w:val="clear" w:color="auto" w:fill="D9D9D9"/>
            <w:vAlign w:val="center"/>
          </w:tcPr>
          <w:p w:rsidR="007D509C" w:rsidRDefault="005515A6">
            <w:pPr>
              <w:jc w:val="center"/>
              <w:rPr>
                <w:noProof/>
              </w:rPr>
            </w:pPr>
            <w:r>
              <w:rPr>
                <w:b/>
                <w:noProof/>
              </w:rPr>
              <w:t>0</w:t>
            </w:r>
          </w:p>
        </w:tc>
        <w:tc>
          <w:tcPr>
            <w:tcW w:w="1467" w:type="dxa"/>
            <w:shd w:val="clear" w:color="auto" w:fill="D9D9D9"/>
            <w:vAlign w:val="center"/>
          </w:tcPr>
          <w:p w:rsidR="007D509C" w:rsidRDefault="005515A6">
            <w:pPr>
              <w:jc w:val="center"/>
              <w:rPr>
                <w:noProof/>
              </w:rPr>
            </w:pPr>
            <w:r>
              <w:rPr>
                <w:b/>
                <w:noProof/>
              </w:rPr>
              <w:t>0</w:t>
            </w:r>
          </w:p>
        </w:tc>
        <w:tc>
          <w:tcPr>
            <w:tcW w:w="1467" w:type="dxa"/>
            <w:shd w:val="clear" w:color="auto" w:fill="D9D9D9"/>
            <w:vAlign w:val="center"/>
          </w:tcPr>
          <w:p w:rsidR="007D509C" w:rsidRDefault="005515A6">
            <w:pPr>
              <w:jc w:val="center"/>
              <w:rPr>
                <w:noProof/>
              </w:rPr>
            </w:pPr>
            <w:r>
              <w:rPr>
                <w:b/>
                <w:noProof/>
              </w:rPr>
              <w:t>0</w:t>
            </w:r>
          </w:p>
        </w:tc>
      </w:tr>
    </w:tbl>
    <w:p w:rsidR="007D509C" w:rsidRDefault="005515A6">
      <w:pPr>
        <w:pStyle w:val="ManualNumPar4"/>
        <w:rPr>
          <w:noProof/>
        </w:rPr>
      </w:pPr>
      <w:r>
        <w:rPr>
          <w:noProof/>
        </w:rPr>
        <w:t>3.2.4.2.</w:t>
      </w:r>
      <w:r>
        <w:rPr>
          <w:noProof/>
        </w:rPr>
        <w:tab/>
      </w:r>
      <w:r>
        <w:rPr>
          <w:i/>
          <w:noProof/>
        </w:rPr>
        <w:t>Financed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D509C">
        <w:trPr>
          <w:jc w:val="center"/>
        </w:trPr>
        <w:tc>
          <w:tcPr>
            <w:tcW w:w="8191" w:type="dxa"/>
            <w:gridSpan w:val="2"/>
            <w:vAlign w:val="center"/>
          </w:tcPr>
          <w:p w:rsidR="007D509C" w:rsidRDefault="005515A6">
            <w:pPr>
              <w:jc w:val="center"/>
              <w:rPr>
                <w:noProof/>
              </w:rPr>
            </w:pPr>
            <w:r>
              <w:rPr>
                <w:b/>
                <w:noProof/>
              </w:rPr>
              <w:t>EXTERNAL ASSIGNED REVENUES</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r>
      <w:tr w:rsidR="007D509C">
        <w:trPr>
          <w:jc w:val="center"/>
        </w:trPr>
        <w:tc>
          <w:tcPr>
            <w:tcW w:w="14059" w:type="dxa"/>
            <w:gridSpan w:val="6"/>
            <w:vAlign w:val="center"/>
          </w:tcPr>
          <w:p w:rsidR="007D509C" w:rsidRDefault="005515A6">
            <w:pPr>
              <w:jc w:val="left"/>
              <w:rPr>
                <w:noProof/>
              </w:rPr>
            </w:pPr>
            <w:r>
              <w:rPr>
                <w:b/>
                <w:noProof/>
              </w:rPr>
              <w:t xml:space="preserve"> Establishment plan posts (officials and temporary staff)</w:t>
            </w:r>
          </w:p>
        </w:tc>
      </w:tr>
      <w:tr w:rsidR="007D509C">
        <w:trPr>
          <w:jc w:val="center"/>
        </w:trPr>
        <w:tc>
          <w:tcPr>
            <w:tcW w:w="8191" w:type="dxa"/>
            <w:gridSpan w:val="2"/>
            <w:vAlign w:val="center"/>
          </w:tcPr>
          <w:p w:rsidR="007D509C" w:rsidRDefault="005515A6">
            <w:pPr>
              <w:jc w:val="left"/>
              <w:rPr>
                <w:noProof/>
              </w:rPr>
            </w:pPr>
            <w:r>
              <w:rPr>
                <w:noProof/>
              </w:rPr>
              <w:t>20 01 02 01 (Headquarters and Commission's Representation Offices)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20 01 02 03 (EU Delegations)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01 01 01 01 (Indirect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01 01 01 11 (Direct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Other budget lines (specify)</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14059" w:type="dxa"/>
            <w:gridSpan w:val="6"/>
            <w:vAlign w:val="center"/>
          </w:tcPr>
          <w:p w:rsidR="007D509C" w:rsidRDefault="005515A6">
            <w:pPr>
              <w:jc w:val="left"/>
              <w:rPr>
                <w:noProof/>
              </w:rPr>
            </w:pPr>
            <w:r>
              <w:rPr>
                <w:b/>
                <w:noProof/>
              </w:rPr>
              <w:t xml:space="preserve"> External staff (in full time equivalent units)</w:t>
            </w:r>
          </w:p>
        </w:tc>
      </w:tr>
      <w:tr w:rsidR="007D509C">
        <w:trPr>
          <w:jc w:val="center"/>
        </w:trPr>
        <w:tc>
          <w:tcPr>
            <w:tcW w:w="8191" w:type="dxa"/>
            <w:gridSpan w:val="2"/>
            <w:vAlign w:val="center"/>
          </w:tcPr>
          <w:p w:rsidR="007D509C" w:rsidRDefault="005515A6">
            <w:pPr>
              <w:jc w:val="left"/>
              <w:rPr>
                <w:noProof/>
              </w:rPr>
            </w:pPr>
            <w:r>
              <w:rPr>
                <w:noProof/>
              </w:rPr>
              <w:t>20 02 01 (AC, END from the global envelope)</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20 02 03 (AC, AL, END and JPD in the EU Delegations)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2291" w:type="dxa"/>
            <w:vMerge w:val="restart"/>
            <w:vAlign w:val="center"/>
          </w:tcPr>
          <w:p w:rsidR="007D509C" w:rsidRDefault="005515A6">
            <w:pPr>
              <w:jc w:val="center"/>
              <w:rPr>
                <w:noProof/>
              </w:rPr>
            </w:pPr>
            <w:r>
              <w:rPr>
                <w:noProof/>
              </w:rPr>
              <w:t>Admin. support line</w:t>
            </w:r>
            <w:r>
              <w:rPr>
                <w:noProof/>
              </w:rPr>
              <w:br/>
              <w:t>[XX.01.YY.YY]</w:t>
            </w:r>
          </w:p>
        </w:tc>
        <w:tc>
          <w:tcPr>
            <w:tcW w:w="5899" w:type="dxa"/>
            <w:vAlign w:val="center"/>
          </w:tcPr>
          <w:p w:rsidR="007D509C" w:rsidRDefault="005515A6">
            <w:pPr>
              <w:jc w:val="left"/>
              <w:rPr>
                <w:noProof/>
              </w:rPr>
            </w:pPr>
            <w:r>
              <w:rPr>
                <w:noProof/>
              </w:rPr>
              <w:t>- at Headquarters</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2291" w:type="dxa"/>
            <w:vMerge/>
            <w:vAlign w:val="center"/>
          </w:tcPr>
          <w:p w:rsidR="007D509C" w:rsidRDefault="007D509C">
            <w:pPr>
              <w:rPr>
                <w:noProof/>
              </w:rPr>
            </w:pPr>
          </w:p>
        </w:tc>
        <w:tc>
          <w:tcPr>
            <w:tcW w:w="5899" w:type="dxa"/>
            <w:vAlign w:val="center"/>
          </w:tcPr>
          <w:p w:rsidR="007D509C" w:rsidRDefault="005515A6">
            <w:pPr>
              <w:jc w:val="left"/>
              <w:rPr>
                <w:noProof/>
              </w:rPr>
            </w:pPr>
            <w:r>
              <w:rPr>
                <w:noProof/>
              </w:rPr>
              <w:t xml:space="preserve">- in EU Delegations </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01 01 01 02 (AC, END - Indirect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 xml:space="preserve"> 01 01 01 12 (AC, END - Direct research)</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Other budget lines (specify) - Heading 7</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noProof/>
              </w:rPr>
              <w:t>Other budget lines (specify) - Outside Heading 7</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c>
          <w:tcPr>
            <w:tcW w:w="1467" w:type="dxa"/>
            <w:shd w:val="clear" w:color="auto" w:fill="D9D9D9"/>
            <w:vAlign w:val="center"/>
          </w:tcPr>
          <w:p w:rsidR="007D509C" w:rsidRDefault="005515A6">
            <w:pPr>
              <w:jc w:val="center"/>
              <w:rPr>
                <w:noProof/>
              </w:rPr>
            </w:pPr>
            <w:r>
              <w:rPr>
                <w:noProof/>
              </w:rPr>
              <w:t>0</w:t>
            </w:r>
          </w:p>
        </w:tc>
      </w:tr>
      <w:tr w:rsidR="007D509C">
        <w:trPr>
          <w:jc w:val="center"/>
        </w:trPr>
        <w:tc>
          <w:tcPr>
            <w:tcW w:w="8191" w:type="dxa"/>
            <w:gridSpan w:val="2"/>
            <w:vAlign w:val="center"/>
          </w:tcPr>
          <w:p w:rsidR="007D509C" w:rsidRDefault="005515A6">
            <w:pPr>
              <w:jc w:val="left"/>
              <w:rPr>
                <w:noProof/>
              </w:rPr>
            </w:pPr>
            <w:r>
              <w:rPr>
                <w:b/>
                <w:noProof/>
              </w:rPr>
              <w:t>TOTAL</w:t>
            </w:r>
          </w:p>
        </w:tc>
        <w:tc>
          <w:tcPr>
            <w:tcW w:w="1467" w:type="dxa"/>
            <w:shd w:val="clear" w:color="auto" w:fill="D9D9D9"/>
            <w:vAlign w:val="center"/>
          </w:tcPr>
          <w:p w:rsidR="007D509C" w:rsidRDefault="005515A6">
            <w:pPr>
              <w:jc w:val="center"/>
              <w:rPr>
                <w:noProof/>
              </w:rPr>
            </w:pPr>
            <w:r>
              <w:rPr>
                <w:b/>
                <w:noProof/>
              </w:rPr>
              <w:t>0</w:t>
            </w:r>
          </w:p>
        </w:tc>
        <w:tc>
          <w:tcPr>
            <w:tcW w:w="1467" w:type="dxa"/>
            <w:shd w:val="clear" w:color="auto" w:fill="D9D9D9"/>
            <w:vAlign w:val="center"/>
          </w:tcPr>
          <w:p w:rsidR="007D509C" w:rsidRDefault="005515A6">
            <w:pPr>
              <w:jc w:val="center"/>
              <w:rPr>
                <w:noProof/>
              </w:rPr>
            </w:pPr>
            <w:r>
              <w:rPr>
                <w:b/>
                <w:noProof/>
              </w:rPr>
              <w:t>0</w:t>
            </w:r>
          </w:p>
        </w:tc>
        <w:tc>
          <w:tcPr>
            <w:tcW w:w="1467" w:type="dxa"/>
            <w:shd w:val="clear" w:color="auto" w:fill="D9D9D9"/>
            <w:vAlign w:val="center"/>
          </w:tcPr>
          <w:p w:rsidR="007D509C" w:rsidRDefault="005515A6">
            <w:pPr>
              <w:jc w:val="center"/>
              <w:rPr>
                <w:noProof/>
              </w:rPr>
            </w:pPr>
            <w:r>
              <w:rPr>
                <w:b/>
                <w:noProof/>
              </w:rPr>
              <w:t>0</w:t>
            </w:r>
          </w:p>
        </w:tc>
        <w:tc>
          <w:tcPr>
            <w:tcW w:w="1467" w:type="dxa"/>
            <w:shd w:val="clear" w:color="auto" w:fill="D9D9D9"/>
            <w:vAlign w:val="center"/>
          </w:tcPr>
          <w:p w:rsidR="007D509C" w:rsidRDefault="005515A6">
            <w:pPr>
              <w:jc w:val="center"/>
              <w:rPr>
                <w:noProof/>
              </w:rPr>
            </w:pPr>
            <w:r>
              <w:rPr>
                <w:b/>
                <w:noProof/>
              </w:rPr>
              <w:t>0</w:t>
            </w:r>
          </w:p>
        </w:tc>
      </w:tr>
    </w:tbl>
    <w:p w:rsidR="007D509C" w:rsidRDefault="005515A6">
      <w:pPr>
        <w:pStyle w:val="ManualNumPar4"/>
        <w:rPr>
          <w:noProof/>
        </w:rPr>
      </w:pPr>
      <w:r>
        <w:rPr>
          <w:noProof/>
        </w:rPr>
        <w:t>3.2.4.3.</w:t>
      </w:r>
      <w:r>
        <w:rPr>
          <w:noProof/>
        </w:rPr>
        <w:tab/>
      </w:r>
      <w:r>
        <w:rPr>
          <w:i/>
          <w:noProof/>
        </w:rPr>
        <w:t>Total requirements of human resources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7D509C">
        <w:trPr>
          <w:jc w:val="center"/>
        </w:trPr>
        <w:tc>
          <w:tcPr>
            <w:tcW w:w="5360" w:type="dxa"/>
            <w:gridSpan w:val="2"/>
            <w:vAlign w:val="center"/>
          </w:tcPr>
          <w:p w:rsidR="007D509C" w:rsidRDefault="005515A6">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r>
      <w:tr w:rsidR="007D509C">
        <w:trPr>
          <w:jc w:val="center"/>
        </w:trPr>
        <w:tc>
          <w:tcPr>
            <w:tcW w:w="9200" w:type="dxa"/>
            <w:gridSpan w:val="6"/>
            <w:vAlign w:val="center"/>
          </w:tcPr>
          <w:p w:rsidR="007D509C" w:rsidRDefault="005515A6">
            <w:pPr>
              <w:jc w:val="left"/>
              <w:rPr>
                <w:noProof/>
              </w:rPr>
            </w:pPr>
            <w:r>
              <w:rPr>
                <w:b/>
                <w:noProof/>
              </w:rPr>
              <w:t xml:space="preserve"> Establishment plan posts (officials and temporary staff)</w:t>
            </w:r>
          </w:p>
        </w:tc>
      </w:tr>
      <w:tr w:rsidR="007D509C">
        <w:trPr>
          <w:jc w:val="center"/>
        </w:trPr>
        <w:tc>
          <w:tcPr>
            <w:tcW w:w="5360" w:type="dxa"/>
            <w:gridSpan w:val="2"/>
            <w:vAlign w:val="center"/>
          </w:tcPr>
          <w:p w:rsidR="007D509C" w:rsidRDefault="005515A6">
            <w:pPr>
              <w:jc w:val="left"/>
              <w:rPr>
                <w:noProof/>
              </w:rPr>
            </w:pPr>
            <w:r>
              <w:rPr>
                <w:noProof/>
              </w:rPr>
              <w:t>20 01 02 01 (Headquarters and Commission's Representation Offices)</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20 01 02 03 (EU Delegations)</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01 01 01 01 (Indirect research)</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01 01 01 11 (Direct research)</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Other budget lines (specify)</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9200" w:type="dxa"/>
            <w:gridSpan w:val="6"/>
            <w:vAlign w:val="center"/>
          </w:tcPr>
          <w:p w:rsidR="007D509C" w:rsidRDefault="005515A6">
            <w:pPr>
              <w:jc w:val="left"/>
              <w:rPr>
                <w:noProof/>
              </w:rPr>
            </w:pPr>
            <w:r>
              <w:rPr>
                <w:b/>
                <w:noProof/>
              </w:rPr>
              <w:t xml:space="preserve"> External staff (in full time equivalent units)</w:t>
            </w:r>
          </w:p>
        </w:tc>
      </w:tr>
      <w:tr w:rsidR="007D509C">
        <w:trPr>
          <w:jc w:val="center"/>
        </w:trPr>
        <w:tc>
          <w:tcPr>
            <w:tcW w:w="5360" w:type="dxa"/>
            <w:gridSpan w:val="2"/>
            <w:vAlign w:val="center"/>
          </w:tcPr>
          <w:p w:rsidR="007D509C" w:rsidRDefault="005515A6">
            <w:pPr>
              <w:jc w:val="left"/>
              <w:rPr>
                <w:noProof/>
              </w:rPr>
            </w:pPr>
            <w:r>
              <w:rPr>
                <w:noProof/>
              </w:rPr>
              <w:t>20 02 01 (AC, END from the global envelope)</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20 02 03 (AC, AL, END and JPD in the EU Delegations)</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1500" w:type="dxa"/>
            <w:vMerge w:val="restart"/>
            <w:vAlign w:val="center"/>
          </w:tcPr>
          <w:p w:rsidR="007D509C" w:rsidRDefault="005515A6">
            <w:pPr>
              <w:jc w:val="center"/>
              <w:rPr>
                <w:noProof/>
              </w:rPr>
            </w:pPr>
            <w:r>
              <w:rPr>
                <w:noProof/>
              </w:rPr>
              <w:t>Admin. support line</w:t>
            </w:r>
            <w:r>
              <w:rPr>
                <w:noProof/>
              </w:rPr>
              <w:br/>
              <w:t>[XX.01.YY.YY]</w:t>
            </w:r>
          </w:p>
        </w:tc>
        <w:tc>
          <w:tcPr>
            <w:tcW w:w="3860" w:type="dxa"/>
            <w:vAlign w:val="center"/>
          </w:tcPr>
          <w:p w:rsidR="007D509C" w:rsidRDefault="005515A6">
            <w:pPr>
              <w:jc w:val="left"/>
              <w:rPr>
                <w:noProof/>
              </w:rPr>
            </w:pPr>
            <w:r>
              <w:rPr>
                <w:noProof/>
              </w:rPr>
              <w:t>- at Headquarters</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1500" w:type="dxa"/>
            <w:vMerge/>
            <w:vAlign w:val="center"/>
          </w:tcPr>
          <w:p w:rsidR="007D509C" w:rsidRDefault="007D509C">
            <w:pPr>
              <w:rPr>
                <w:noProof/>
              </w:rPr>
            </w:pPr>
          </w:p>
        </w:tc>
        <w:tc>
          <w:tcPr>
            <w:tcW w:w="3860" w:type="dxa"/>
            <w:vAlign w:val="center"/>
          </w:tcPr>
          <w:p w:rsidR="007D509C" w:rsidRDefault="005515A6">
            <w:pPr>
              <w:jc w:val="left"/>
              <w:rPr>
                <w:noProof/>
              </w:rPr>
            </w:pPr>
            <w:r>
              <w:rPr>
                <w:noProof/>
              </w:rPr>
              <w:t xml:space="preserve">- in EU Delegations </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01 01 01 02 (AC, END - Indirect research)</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 xml:space="preserve"> 01 01 01 12 (AC, END - Direct research)</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Other budget lines (specify) - Heading 7</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noProof/>
              </w:rPr>
              <w:t>Other budget lines (specify) - Outside Heading 7</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c>
          <w:tcPr>
            <w:tcW w:w="960" w:type="dxa"/>
            <w:shd w:val="clear" w:color="auto" w:fill="D9D9D9"/>
            <w:vAlign w:val="center"/>
          </w:tcPr>
          <w:p w:rsidR="007D509C" w:rsidRDefault="005515A6">
            <w:pPr>
              <w:jc w:val="center"/>
              <w:rPr>
                <w:noProof/>
              </w:rPr>
            </w:pPr>
            <w:r>
              <w:rPr>
                <w:noProof/>
              </w:rPr>
              <w:t>0</w:t>
            </w:r>
          </w:p>
        </w:tc>
      </w:tr>
      <w:tr w:rsidR="007D509C">
        <w:trPr>
          <w:jc w:val="center"/>
        </w:trPr>
        <w:tc>
          <w:tcPr>
            <w:tcW w:w="5360" w:type="dxa"/>
            <w:gridSpan w:val="2"/>
            <w:vAlign w:val="center"/>
          </w:tcPr>
          <w:p w:rsidR="007D509C" w:rsidRDefault="005515A6">
            <w:pPr>
              <w:jc w:val="left"/>
              <w:rPr>
                <w:noProof/>
              </w:rPr>
            </w:pPr>
            <w:r>
              <w:rPr>
                <w:b/>
                <w:noProof/>
              </w:rPr>
              <w:t>TOTAL</w:t>
            </w:r>
          </w:p>
        </w:tc>
        <w:tc>
          <w:tcPr>
            <w:tcW w:w="960" w:type="dxa"/>
            <w:shd w:val="clear" w:color="auto" w:fill="D9D9D9"/>
            <w:vAlign w:val="center"/>
          </w:tcPr>
          <w:p w:rsidR="007D509C" w:rsidRDefault="005515A6">
            <w:pPr>
              <w:jc w:val="center"/>
              <w:rPr>
                <w:noProof/>
              </w:rPr>
            </w:pPr>
            <w:r>
              <w:rPr>
                <w:b/>
                <w:noProof/>
              </w:rPr>
              <w:t>0</w:t>
            </w:r>
          </w:p>
        </w:tc>
        <w:tc>
          <w:tcPr>
            <w:tcW w:w="960" w:type="dxa"/>
            <w:shd w:val="clear" w:color="auto" w:fill="D9D9D9"/>
            <w:vAlign w:val="center"/>
          </w:tcPr>
          <w:p w:rsidR="007D509C" w:rsidRDefault="005515A6">
            <w:pPr>
              <w:jc w:val="center"/>
              <w:rPr>
                <w:noProof/>
              </w:rPr>
            </w:pPr>
            <w:r>
              <w:rPr>
                <w:b/>
                <w:noProof/>
              </w:rPr>
              <w:t>0</w:t>
            </w:r>
          </w:p>
        </w:tc>
        <w:tc>
          <w:tcPr>
            <w:tcW w:w="960" w:type="dxa"/>
            <w:shd w:val="clear" w:color="auto" w:fill="D9D9D9"/>
            <w:vAlign w:val="center"/>
          </w:tcPr>
          <w:p w:rsidR="007D509C" w:rsidRDefault="005515A6">
            <w:pPr>
              <w:jc w:val="center"/>
              <w:rPr>
                <w:noProof/>
              </w:rPr>
            </w:pPr>
            <w:r>
              <w:rPr>
                <w:b/>
                <w:noProof/>
              </w:rPr>
              <w:t>0</w:t>
            </w:r>
          </w:p>
        </w:tc>
        <w:tc>
          <w:tcPr>
            <w:tcW w:w="960" w:type="dxa"/>
            <w:shd w:val="clear" w:color="auto" w:fill="D9D9D9"/>
            <w:vAlign w:val="center"/>
          </w:tcPr>
          <w:p w:rsidR="007D509C" w:rsidRDefault="005515A6">
            <w:pPr>
              <w:jc w:val="center"/>
              <w:rPr>
                <w:noProof/>
              </w:rPr>
            </w:pPr>
            <w:r>
              <w:rPr>
                <w:b/>
                <w:noProof/>
              </w:rPr>
              <w:t>0</w:t>
            </w:r>
          </w:p>
        </w:tc>
      </w:tr>
    </w:tbl>
    <w:p w:rsidR="007D509C" w:rsidRDefault="005515A6">
      <w:pPr>
        <w:pStyle w:val="Text1"/>
        <w:rPr>
          <w:noProof/>
        </w:rPr>
      </w:pPr>
      <w:r>
        <w:rPr>
          <w:noProof/>
        </w:rPr>
        <w:t>The staff required to implement the proposal (in FTEs):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7D509C">
        <w:trPr>
          <w:jc w:val="center"/>
        </w:trPr>
        <w:tc>
          <w:tcPr>
            <w:tcW w:w="1845" w:type="dxa"/>
            <w:vAlign w:val="center"/>
          </w:tcPr>
          <w:p w:rsidR="007D509C" w:rsidRDefault="007D509C">
            <w:pPr>
              <w:jc w:val="center"/>
              <w:rPr>
                <w:noProof/>
              </w:rPr>
            </w:pPr>
          </w:p>
        </w:tc>
        <w:tc>
          <w:tcPr>
            <w:tcW w:w="2031" w:type="dxa"/>
            <w:vAlign w:val="center"/>
          </w:tcPr>
          <w:p w:rsidR="007D509C" w:rsidRDefault="005515A6">
            <w:pPr>
              <w:jc w:val="center"/>
              <w:rPr>
                <w:noProof/>
              </w:rPr>
            </w:pPr>
            <w:r>
              <w:rPr>
                <w:b/>
                <w:noProof/>
              </w:rPr>
              <w:t xml:space="preserve">To be covered by current staff available in the Commission services </w:t>
            </w:r>
          </w:p>
        </w:tc>
        <w:tc>
          <w:tcPr>
            <w:tcW w:w="5611" w:type="dxa"/>
            <w:gridSpan w:val="3"/>
            <w:vAlign w:val="center"/>
          </w:tcPr>
          <w:p w:rsidR="007D509C" w:rsidRDefault="005515A6">
            <w:pPr>
              <w:jc w:val="center"/>
              <w:rPr>
                <w:noProof/>
              </w:rPr>
            </w:pPr>
            <w:r>
              <w:rPr>
                <w:b/>
                <w:noProof/>
              </w:rPr>
              <w:t>Exceptional additional staff*</w:t>
            </w:r>
          </w:p>
        </w:tc>
      </w:tr>
      <w:tr w:rsidR="007D509C">
        <w:trPr>
          <w:jc w:val="center"/>
        </w:trPr>
        <w:tc>
          <w:tcPr>
            <w:tcW w:w="1845" w:type="dxa"/>
            <w:vAlign w:val="center"/>
          </w:tcPr>
          <w:p w:rsidR="007D509C" w:rsidRDefault="007D509C">
            <w:pPr>
              <w:jc w:val="center"/>
              <w:rPr>
                <w:noProof/>
              </w:rPr>
            </w:pPr>
          </w:p>
        </w:tc>
        <w:tc>
          <w:tcPr>
            <w:tcW w:w="2031" w:type="dxa"/>
            <w:vAlign w:val="center"/>
          </w:tcPr>
          <w:p w:rsidR="007D509C" w:rsidRDefault="007D509C">
            <w:pPr>
              <w:jc w:val="center"/>
              <w:rPr>
                <w:noProof/>
              </w:rPr>
            </w:pPr>
          </w:p>
        </w:tc>
        <w:tc>
          <w:tcPr>
            <w:tcW w:w="1925" w:type="dxa"/>
            <w:vAlign w:val="center"/>
          </w:tcPr>
          <w:p w:rsidR="007D509C" w:rsidRDefault="005515A6">
            <w:pPr>
              <w:jc w:val="center"/>
              <w:rPr>
                <w:noProof/>
              </w:rPr>
            </w:pPr>
            <w:r>
              <w:rPr>
                <w:b/>
                <w:noProof/>
              </w:rPr>
              <w:t>To be financed under Heading 7 or Research</w:t>
            </w:r>
          </w:p>
        </w:tc>
        <w:tc>
          <w:tcPr>
            <w:tcW w:w="1938" w:type="dxa"/>
            <w:vAlign w:val="center"/>
          </w:tcPr>
          <w:p w:rsidR="007D509C" w:rsidRDefault="005515A6">
            <w:pPr>
              <w:jc w:val="center"/>
              <w:rPr>
                <w:noProof/>
              </w:rPr>
            </w:pPr>
            <w:r>
              <w:rPr>
                <w:b/>
                <w:noProof/>
              </w:rPr>
              <w:t>To be financed from BA line</w:t>
            </w:r>
          </w:p>
        </w:tc>
        <w:tc>
          <w:tcPr>
            <w:tcW w:w="1748" w:type="dxa"/>
            <w:vAlign w:val="center"/>
          </w:tcPr>
          <w:p w:rsidR="007D509C" w:rsidRDefault="005515A6">
            <w:pPr>
              <w:jc w:val="center"/>
              <w:rPr>
                <w:noProof/>
              </w:rPr>
            </w:pPr>
            <w:r>
              <w:rPr>
                <w:b/>
                <w:noProof/>
              </w:rPr>
              <w:t>To be financed from fees</w:t>
            </w:r>
          </w:p>
        </w:tc>
      </w:tr>
      <w:tr w:rsidR="007D509C">
        <w:trPr>
          <w:jc w:val="center"/>
        </w:trPr>
        <w:tc>
          <w:tcPr>
            <w:tcW w:w="1845" w:type="dxa"/>
            <w:vAlign w:val="center"/>
          </w:tcPr>
          <w:p w:rsidR="007D509C" w:rsidRDefault="005515A6">
            <w:pPr>
              <w:rPr>
                <w:noProof/>
              </w:rPr>
            </w:pPr>
            <w:r>
              <w:rPr>
                <w:noProof/>
              </w:rPr>
              <w:t>Establishment plan posts</w:t>
            </w:r>
          </w:p>
        </w:tc>
        <w:tc>
          <w:tcPr>
            <w:tcW w:w="2031" w:type="dxa"/>
            <w:vAlign w:val="center"/>
          </w:tcPr>
          <w:p w:rsidR="007D509C" w:rsidRDefault="007D509C">
            <w:pPr>
              <w:rPr>
                <w:noProof/>
              </w:rPr>
            </w:pPr>
          </w:p>
        </w:tc>
        <w:tc>
          <w:tcPr>
            <w:tcW w:w="1925" w:type="dxa"/>
            <w:vAlign w:val="center"/>
          </w:tcPr>
          <w:p w:rsidR="007D509C" w:rsidRDefault="007D509C">
            <w:pPr>
              <w:rPr>
                <w:noProof/>
              </w:rPr>
            </w:pPr>
          </w:p>
        </w:tc>
        <w:tc>
          <w:tcPr>
            <w:tcW w:w="1938" w:type="dxa"/>
            <w:vAlign w:val="center"/>
          </w:tcPr>
          <w:p w:rsidR="007D509C" w:rsidRDefault="005515A6">
            <w:pPr>
              <w:rPr>
                <w:noProof/>
              </w:rPr>
            </w:pPr>
            <w:r>
              <w:rPr>
                <w:noProof/>
              </w:rPr>
              <w:t>N/A</w:t>
            </w:r>
          </w:p>
        </w:tc>
        <w:tc>
          <w:tcPr>
            <w:tcW w:w="1748" w:type="dxa"/>
            <w:vAlign w:val="center"/>
          </w:tcPr>
          <w:p w:rsidR="007D509C" w:rsidRDefault="007D509C">
            <w:pPr>
              <w:rPr>
                <w:noProof/>
              </w:rPr>
            </w:pPr>
          </w:p>
        </w:tc>
      </w:tr>
      <w:tr w:rsidR="007D509C">
        <w:trPr>
          <w:jc w:val="center"/>
        </w:trPr>
        <w:tc>
          <w:tcPr>
            <w:tcW w:w="1845" w:type="dxa"/>
            <w:vAlign w:val="center"/>
          </w:tcPr>
          <w:p w:rsidR="007D509C" w:rsidRDefault="005515A6">
            <w:pPr>
              <w:jc w:val="left"/>
              <w:rPr>
                <w:noProof/>
              </w:rPr>
            </w:pPr>
            <w:r>
              <w:rPr>
                <w:noProof/>
              </w:rPr>
              <w:t>External staff (CA, SNEs, INT)</w:t>
            </w:r>
          </w:p>
        </w:tc>
        <w:tc>
          <w:tcPr>
            <w:tcW w:w="2031" w:type="dxa"/>
            <w:vAlign w:val="center"/>
          </w:tcPr>
          <w:p w:rsidR="007D509C" w:rsidRDefault="007D509C">
            <w:pPr>
              <w:rPr>
                <w:noProof/>
              </w:rPr>
            </w:pPr>
          </w:p>
        </w:tc>
        <w:tc>
          <w:tcPr>
            <w:tcW w:w="1925" w:type="dxa"/>
            <w:vAlign w:val="center"/>
          </w:tcPr>
          <w:p w:rsidR="007D509C" w:rsidRDefault="007D509C">
            <w:pPr>
              <w:rPr>
                <w:noProof/>
              </w:rPr>
            </w:pPr>
          </w:p>
        </w:tc>
        <w:tc>
          <w:tcPr>
            <w:tcW w:w="1938" w:type="dxa"/>
            <w:vAlign w:val="center"/>
          </w:tcPr>
          <w:p w:rsidR="007D509C" w:rsidRDefault="007D509C">
            <w:pPr>
              <w:rPr>
                <w:noProof/>
              </w:rPr>
            </w:pPr>
          </w:p>
        </w:tc>
        <w:tc>
          <w:tcPr>
            <w:tcW w:w="1748" w:type="dxa"/>
            <w:vAlign w:val="center"/>
          </w:tcPr>
          <w:p w:rsidR="007D509C" w:rsidRDefault="007D509C">
            <w:pPr>
              <w:rPr>
                <w:noProof/>
              </w:rPr>
            </w:pPr>
          </w:p>
        </w:tc>
      </w:tr>
    </w:tbl>
    <w:p w:rsidR="007D509C" w:rsidRDefault="005515A6">
      <w:pPr>
        <w:pStyle w:val="Text1"/>
        <w:rPr>
          <w:noProof/>
        </w:rPr>
      </w:pPr>
      <w:r>
        <w:rPr>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7D509C">
        <w:trPr>
          <w:jc w:val="center"/>
        </w:trPr>
        <w:tc>
          <w:tcPr>
            <w:tcW w:w="3240" w:type="dxa"/>
            <w:vAlign w:val="center"/>
          </w:tcPr>
          <w:p w:rsidR="007D509C" w:rsidRDefault="005515A6">
            <w:pPr>
              <w:rPr>
                <w:noProof/>
              </w:rPr>
            </w:pPr>
            <w:r>
              <w:rPr>
                <w:noProof/>
              </w:rPr>
              <w:t>Officials and temporary staff</w:t>
            </w:r>
          </w:p>
        </w:tc>
        <w:tc>
          <w:tcPr>
            <w:tcW w:w="7200" w:type="dxa"/>
            <w:vAlign w:val="center"/>
          </w:tcPr>
          <w:p w:rsidR="007D509C" w:rsidRDefault="007D509C">
            <w:pPr>
              <w:rPr>
                <w:noProof/>
              </w:rPr>
            </w:pPr>
          </w:p>
        </w:tc>
      </w:tr>
      <w:tr w:rsidR="007D509C">
        <w:trPr>
          <w:jc w:val="center"/>
        </w:trPr>
        <w:tc>
          <w:tcPr>
            <w:tcW w:w="3240" w:type="dxa"/>
            <w:vAlign w:val="center"/>
          </w:tcPr>
          <w:p w:rsidR="007D509C" w:rsidRDefault="005515A6">
            <w:pPr>
              <w:rPr>
                <w:noProof/>
              </w:rPr>
            </w:pPr>
            <w:r>
              <w:rPr>
                <w:noProof/>
              </w:rPr>
              <w:t>External staff</w:t>
            </w:r>
          </w:p>
        </w:tc>
        <w:tc>
          <w:tcPr>
            <w:tcW w:w="7200" w:type="dxa"/>
            <w:vAlign w:val="center"/>
          </w:tcPr>
          <w:p w:rsidR="007D509C" w:rsidRDefault="007D509C">
            <w:pPr>
              <w:rPr>
                <w:noProof/>
              </w:rPr>
            </w:pPr>
          </w:p>
        </w:tc>
      </w:tr>
    </w:tbl>
    <w:p w:rsidR="007D509C" w:rsidRDefault="005515A6">
      <w:pPr>
        <w:pStyle w:val="ManualNumPar3"/>
        <w:rPr>
          <w:noProof/>
        </w:rPr>
      </w:pPr>
      <w:r>
        <w:rPr>
          <w:noProof/>
        </w:rPr>
        <w:t>3.2.5.</w:t>
      </w:r>
      <w:r>
        <w:rPr>
          <w:noProof/>
        </w:rPr>
        <w:tab/>
      </w:r>
      <w:r>
        <w:rPr>
          <w:b/>
          <w:noProof/>
        </w:rPr>
        <w:t>Overview of estimated impact on digital technology-related investments</w:t>
      </w:r>
    </w:p>
    <w:p w:rsidR="007D509C" w:rsidRDefault="005515A6">
      <w:pPr>
        <w:pStyle w:val="Text1"/>
        <w:rPr>
          <w:noProof/>
        </w:rPr>
      </w:pPr>
      <w:r>
        <w:rPr>
          <w:noProof/>
        </w:rPr>
        <w:t>Compulsory: the best estimate of the digital technology-related investments entailed by the proposal/initiative should be included in the table below.</w:t>
      </w:r>
    </w:p>
    <w:p w:rsidR="007D509C" w:rsidRDefault="005515A6">
      <w:pPr>
        <w:pStyle w:val="Text1"/>
        <w:rPr>
          <w:noProof/>
        </w:rPr>
      </w:pPr>
      <w:r>
        <w:rPr>
          <w:noProof/>
        </w:rPr>
        <w:t>Exceptionally, when required for the implementation of the proposal/initiative, the appropriations under Heading 7 should be presented in the designated line.</w:t>
      </w:r>
    </w:p>
    <w:p w:rsidR="007D509C" w:rsidRDefault="005515A6">
      <w:pPr>
        <w:pStyle w:val="Text1"/>
        <w:rPr>
          <w:noProof/>
        </w:rPr>
      </w:pPr>
      <w:r>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7D509C">
        <w:trPr>
          <w:jc w:val="center"/>
        </w:trPr>
        <w:tc>
          <w:tcPr>
            <w:tcW w:w="2343" w:type="dxa"/>
            <w:vAlign w:val="center"/>
          </w:tcPr>
          <w:p w:rsidR="007D509C" w:rsidRDefault="005515A6">
            <w:pPr>
              <w:jc w:val="center"/>
              <w:rPr>
                <w:noProof/>
              </w:rPr>
            </w:pPr>
            <w:r>
              <w:rPr>
                <w:b/>
                <w:noProof/>
              </w:rPr>
              <w:t>TOTAL Digital and IT appropriations</w:t>
            </w: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1546" w:type="dxa"/>
            <w:vAlign w:val="center"/>
          </w:tcPr>
          <w:p w:rsidR="007D509C" w:rsidRDefault="005515A6">
            <w:pPr>
              <w:jc w:val="center"/>
              <w:rPr>
                <w:noProof/>
              </w:rPr>
            </w:pPr>
            <w:r>
              <w:rPr>
                <w:b/>
                <w:noProof/>
              </w:rPr>
              <w:t>TOTAL MFF</w:t>
            </w:r>
            <w:r>
              <w:rPr>
                <w:noProof/>
              </w:rPr>
              <w:br/>
            </w:r>
            <w:r>
              <w:rPr>
                <w:b/>
                <w:noProof/>
              </w:rPr>
              <w:t>2021-2027</w:t>
            </w:r>
          </w:p>
        </w:tc>
      </w:tr>
      <w:tr w:rsidR="007D509C">
        <w:trPr>
          <w:jc w:val="center"/>
        </w:trPr>
        <w:tc>
          <w:tcPr>
            <w:tcW w:w="7535" w:type="dxa"/>
            <w:gridSpan w:val="6"/>
            <w:vAlign w:val="center"/>
          </w:tcPr>
          <w:p w:rsidR="007D509C" w:rsidRDefault="005515A6">
            <w:pPr>
              <w:jc w:val="left"/>
              <w:rPr>
                <w:noProof/>
              </w:rPr>
            </w:pPr>
            <w:r>
              <w:rPr>
                <w:b/>
                <w:noProof/>
              </w:rPr>
              <w:t xml:space="preserve"> HEADING 7 </w:t>
            </w:r>
          </w:p>
        </w:tc>
      </w:tr>
      <w:tr w:rsidR="007D509C">
        <w:trPr>
          <w:jc w:val="center"/>
        </w:trPr>
        <w:tc>
          <w:tcPr>
            <w:tcW w:w="3214" w:type="dxa"/>
            <w:vAlign w:val="center"/>
          </w:tcPr>
          <w:p w:rsidR="007D509C" w:rsidRDefault="005515A6">
            <w:pPr>
              <w:jc w:val="left"/>
              <w:rPr>
                <w:noProof/>
              </w:rPr>
            </w:pPr>
            <w:r>
              <w:rPr>
                <w:noProof/>
              </w:rPr>
              <w:t xml:space="preserve"> IT expenditure (corporate) </w:t>
            </w:r>
          </w:p>
        </w:tc>
        <w:tc>
          <w:tcPr>
            <w:tcW w:w="835" w:type="dxa"/>
            <w:shd w:val="clear" w:color="auto" w:fill="D9D9D9"/>
            <w:vAlign w:val="center"/>
          </w:tcPr>
          <w:p w:rsidR="007D509C" w:rsidRDefault="005515A6">
            <w:pPr>
              <w:jc w:val="right"/>
              <w:rPr>
                <w:noProof/>
              </w:rPr>
            </w:pPr>
            <w:r>
              <w:rPr>
                <w:noProof/>
              </w:rPr>
              <w:t xml:space="preserve"> 0.000 </w:t>
            </w:r>
          </w:p>
        </w:tc>
        <w:tc>
          <w:tcPr>
            <w:tcW w:w="835" w:type="dxa"/>
            <w:shd w:val="clear" w:color="auto" w:fill="D9D9D9"/>
            <w:vAlign w:val="center"/>
          </w:tcPr>
          <w:p w:rsidR="007D509C" w:rsidRDefault="005515A6">
            <w:pPr>
              <w:jc w:val="right"/>
              <w:rPr>
                <w:noProof/>
              </w:rPr>
            </w:pPr>
            <w:r>
              <w:rPr>
                <w:noProof/>
              </w:rPr>
              <w:t xml:space="preserve"> 0.000 </w:t>
            </w:r>
          </w:p>
        </w:tc>
        <w:tc>
          <w:tcPr>
            <w:tcW w:w="835" w:type="dxa"/>
            <w:shd w:val="clear" w:color="auto" w:fill="D9D9D9"/>
            <w:vAlign w:val="center"/>
          </w:tcPr>
          <w:p w:rsidR="007D509C" w:rsidRDefault="005515A6">
            <w:pPr>
              <w:jc w:val="right"/>
              <w:rPr>
                <w:noProof/>
              </w:rPr>
            </w:pPr>
            <w:r>
              <w:rPr>
                <w:noProof/>
              </w:rPr>
              <w:t xml:space="preserve"> 0.000 </w:t>
            </w:r>
          </w:p>
        </w:tc>
        <w:tc>
          <w:tcPr>
            <w:tcW w:w="835" w:type="dxa"/>
            <w:shd w:val="clear" w:color="auto" w:fill="D9D9D9"/>
            <w:vAlign w:val="center"/>
          </w:tcPr>
          <w:p w:rsidR="007D509C" w:rsidRDefault="005515A6">
            <w:pPr>
              <w:jc w:val="right"/>
              <w:rPr>
                <w:noProof/>
              </w:rPr>
            </w:pPr>
            <w:r>
              <w:rPr>
                <w:noProof/>
              </w:rPr>
              <w:t xml:space="preserve"> 0.000 </w:t>
            </w:r>
          </w:p>
        </w:tc>
        <w:tc>
          <w:tcPr>
            <w:tcW w:w="981"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214" w:type="dxa"/>
            <w:shd w:val="clear" w:color="auto" w:fill="CCCCCC"/>
            <w:vAlign w:val="center"/>
          </w:tcPr>
          <w:p w:rsidR="007D509C" w:rsidRDefault="005515A6">
            <w:pPr>
              <w:jc w:val="center"/>
              <w:rPr>
                <w:noProof/>
              </w:rPr>
            </w:pPr>
            <w:r>
              <w:rPr>
                <w:b/>
                <w:noProof/>
              </w:rPr>
              <w:t xml:space="preserve"> Subtotal HEADING 7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981"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535" w:type="dxa"/>
            <w:gridSpan w:val="6"/>
            <w:vAlign w:val="center"/>
          </w:tcPr>
          <w:p w:rsidR="007D509C" w:rsidRDefault="005515A6">
            <w:pPr>
              <w:jc w:val="left"/>
              <w:rPr>
                <w:noProof/>
              </w:rPr>
            </w:pPr>
            <w:r>
              <w:rPr>
                <w:b/>
                <w:noProof/>
              </w:rPr>
              <w:t xml:space="preserve"> Outside HEADING 7 </w:t>
            </w:r>
          </w:p>
        </w:tc>
      </w:tr>
      <w:tr w:rsidR="007D509C">
        <w:trPr>
          <w:jc w:val="center"/>
        </w:trPr>
        <w:tc>
          <w:tcPr>
            <w:tcW w:w="3214" w:type="dxa"/>
            <w:vAlign w:val="center"/>
          </w:tcPr>
          <w:p w:rsidR="007D509C" w:rsidRDefault="005515A6">
            <w:pPr>
              <w:jc w:val="left"/>
              <w:rPr>
                <w:noProof/>
              </w:rPr>
            </w:pPr>
            <w:r>
              <w:rPr>
                <w:noProof/>
              </w:rPr>
              <w:t xml:space="preserve"> Policy IT expenditure on operational programmes </w:t>
            </w:r>
          </w:p>
        </w:tc>
        <w:tc>
          <w:tcPr>
            <w:tcW w:w="835" w:type="dxa"/>
            <w:shd w:val="clear" w:color="auto" w:fill="D9D9D9"/>
            <w:vAlign w:val="center"/>
          </w:tcPr>
          <w:p w:rsidR="007D509C" w:rsidRDefault="005515A6">
            <w:pPr>
              <w:jc w:val="right"/>
              <w:rPr>
                <w:noProof/>
              </w:rPr>
            </w:pPr>
            <w:r>
              <w:rPr>
                <w:noProof/>
              </w:rPr>
              <w:t xml:space="preserve"> 0.000 </w:t>
            </w:r>
          </w:p>
        </w:tc>
        <w:tc>
          <w:tcPr>
            <w:tcW w:w="835" w:type="dxa"/>
            <w:shd w:val="clear" w:color="auto" w:fill="D9D9D9"/>
            <w:vAlign w:val="center"/>
          </w:tcPr>
          <w:p w:rsidR="007D509C" w:rsidRDefault="005515A6">
            <w:pPr>
              <w:jc w:val="right"/>
              <w:rPr>
                <w:noProof/>
              </w:rPr>
            </w:pPr>
            <w:r>
              <w:rPr>
                <w:noProof/>
              </w:rPr>
              <w:t xml:space="preserve"> 0.000 </w:t>
            </w:r>
          </w:p>
        </w:tc>
        <w:tc>
          <w:tcPr>
            <w:tcW w:w="835" w:type="dxa"/>
            <w:shd w:val="clear" w:color="auto" w:fill="D9D9D9"/>
            <w:vAlign w:val="center"/>
          </w:tcPr>
          <w:p w:rsidR="007D509C" w:rsidRDefault="005515A6">
            <w:pPr>
              <w:jc w:val="right"/>
              <w:rPr>
                <w:noProof/>
              </w:rPr>
            </w:pPr>
            <w:r>
              <w:rPr>
                <w:noProof/>
              </w:rPr>
              <w:t xml:space="preserve"> 0.000 </w:t>
            </w:r>
          </w:p>
        </w:tc>
        <w:tc>
          <w:tcPr>
            <w:tcW w:w="835" w:type="dxa"/>
            <w:shd w:val="clear" w:color="auto" w:fill="D9D9D9"/>
            <w:vAlign w:val="center"/>
          </w:tcPr>
          <w:p w:rsidR="007D509C" w:rsidRDefault="005515A6">
            <w:pPr>
              <w:jc w:val="right"/>
              <w:rPr>
                <w:noProof/>
              </w:rPr>
            </w:pPr>
            <w:r>
              <w:rPr>
                <w:noProof/>
              </w:rPr>
              <w:t xml:space="preserve"> 0.000 </w:t>
            </w:r>
          </w:p>
        </w:tc>
        <w:tc>
          <w:tcPr>
            <w:tcW w:w="981"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3214" w:type="dxa"/>
            <w:shd w:val="clear" w:color="auto" w:fill="CCCCCC"/>
            <w:vAlign w:val="center"/>
          </w:tcPr>
          <w:p w:rsidR="007D509C" w:rsidRDefault="005515A6">
            <w:pPr>
              <w:jc w:val="center"/>
              <w:rPr>
                <w:noProof/>
              </w:rPr>
            </w:pPr>
            <w:r>
              <w:rPr>
                <w:b/>
                <w:noProof/>
              </w:rPr>
              <w:t xml:space="preserve"> Subtotal outside HEADING 7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981" w:type="dxa"/>
            <w:shd w:val="clear" w:color="auto" w:fill="D9D9D9"/>
            <w:vAlign w:val="center"/>
          </w:tcPr>
          <w:p w:rsidR="007D509C" w:rsidRDefault="005515A6">
            <w:pPr>
              <w:jc w:val="right"/>
              <w:rPr>
                <w:noProof/>
              </w:rPr>
            </w:pPr>
            <w:r>
              <w:rPr>
                <w:b/>
                <w:noProof/>
              </w:rPr>
              <w:t xml:space="preserve"> 0.000 </w:t>
            </w:r>
          </w:p>
        </w:tc>
      </w:tr>
      <w:tr w:rsidR="007D509C">
        <w:trPr>
          <w:jc w:val="center"/>
        </w:trPr>
        <w:tc>
          <w:tcPr>
            <w:tcW w:w="7535" w:type="dxa"/>
            <w:gridSpan w:val="6"/>
            <w:vAlign w:val="center"/>
          </w:tcPr>
          <w:p w:rsidR="007D509C" w:rsidRDefault="007D509C">
            <w:pPr>
              <w:jc w:val="center"/>
              <w:rPr>
                <w:noProof/>
              </w:rPr>
            </w:pPr>
          </w:p>
        </w:tc>
      </w:tr>
      <w:tr w:rsidR="007D509C">
        <w:trPr>
          <w:jc w:val="center"/>
        </w:trPr>
        <w:tc>
          <w:tcPr>
            <w:tcW w:w="3214" w:type="dxa"/>
            <w:vAlign w:val="center"/>
          </w:tcPr>
          <w:p w:rsidR="007D509C" w:rsidRDefault="005515A6">
            <w:pPr>
              <w:jc w:val="center"/>
              <w:rPr>
                <w:noProof/>
              </w:rPr>
            </w:pPr>
            <w:r>
              <w:rPr>
                <w:b/>
                <w:noProof/>
              </w:rPr>
              <w:t xml:space="preserve"> TOTAL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835" w:type="dxa"/>
            <w:shd w:val="clear" w:color="auto" w:fill="D9D9D9"/>
            <w:vAlign w:val="center"/>
          </w:tcPr>
          <w:p w:rsidR="007D509C" w:rsidRDefault="005515A6">
            <w:pPr>
              <w:jc w:val="right"/>
              <w:rPr>
                <w:noProof/>
              </w:rPr>
            </w:pPr>
            <w:r>
              <w:rPr>
                <w:b/>
                <w:noProof/>
              </w:rPr>
              <w:t xml:space="preserve"> 0.000 </w:t>
            </w:r>
          </w:p>
        </w:tc>
        <w:tc>
          <w:tcPr>
            <w:tcW w:w="981" w:type="dxa"/>
            <w:shd w:val="clear" w:color="auto" w:fill="D9D9D9"/>
            <w:vAlign w:val="center"/>
          </w:tcPr>
          <w:p w:rsidR="007D509C" w:rsidRDefault="005515A6">
            <w:pPr>
              <w:jc w:val="right"/>
              <w:rPr>
                <w:noProof/>
              </w:rPr>
            </w:pPr>
            <w:r>
              <w:rPr>
                <w:b/>
                <w:noProof/>
              </w:rPr>
              <w:t xml:space="preserve"> 0.000 </w:t>
            </w:r>
          </w:p>
        </w:tc>
      </w:tr>
    </w:tbl>
    <w:p w:rsidR="007D509C" w:rsidRDefault="007D509C">
      <w:pPr>
        <w:rPr>
          <w:noProof/>
        </w:rPr>
        <w:sectPr w:rsidR="007D509C" w:rsidSect="00301140">
          <w:headerReference w:type="default" r:id="rId15"/>
          <w:footerReference w:type="default" r:id="rId16"/>
          <w:pgSz w:w="16839" w:h="11907" w:orient="landscape"/>
          <w:pgMar w:top="1134" w:right="1417" w:bottom="1134" w:left="1417" w:header="709" w:footer="709" w:gutter="0"/>
          <w:cols w:space="720"/>
          <w:docGrid w:linePitch="326"/>
        </w:sectPr>
      </w:pPr>
    </w:p>
    <w:p w:rsidR="007D509C" w:rsidRDefault="005515A6">
      <w:pPr>
        <w:pStyle w:val="ManualNumPar3"/>
        <w:rPr>
          <w:noProof/>
        </w:rPr>
      </w:pPr>
      <w:r>
        <w:rPr>
          <w:noProof/>
        </w:rPr>
        <w:t>3.2.6.</w:t>
      </w:r>
      <w:r>
        <w:rPr>
          <w:noProof/>
        </w:rPr>
        <w:tab/>
      </w:r>
      <w:r>
        <w:rPr>
          <w:i/>
          <w:noProof/>
        </w:rPr>
        <w:t>Compatibility with the current multiannual financial framework</w:t>
      </w:r>
    </w:p>
    <w:p w:rsidR="007D509C" w:rsidRDefault="005515A6">
      <w:pPr>
        <w:pStyle w:val="Text1"/>
        <w:rPr>
          <w:noProof/>
        </w:rPr>
      </w:pPr>
      <w:r>
        <w:rPr>
          <w:noProof/>
        </w:rPr>
        <w:t>The proposal/initiative:</w:t>
      </w:r>
    </w:p>
    <w:p w:rsidR="007D509C" w:rsidRDefault="005515A6">
      <w:pPr>
        <w:pStyle w:val="Point1"/>
        <w:rPr>
          <w:noProof/>
        </w:rPr>
      </w:pPr>
      <w:r>
        <w:rPr>
          <w:noProof/>
        </w:rPr>
        <w:t>☐</w:t>
      </w:r>
      <w:r>
        <w:rPr>
          <w:noProof/>
        </w:rPr>
        <w:tab/>
        <w:t>can be fully financed through redeployment within the relevant heading of the multiannual financial framework (MFF).</w:t>
      </w:r>
    </w:p>
    <w:p w:rsidR="007D509C" w:rsidRDefault="005515A6">
      <w:pPr>
        <w:pStyle w:val="Point1"/>
        <w:rPr>
          <w:noProof/>
        </w:rPr>
      </w:pPr>
      <w:r>
        <w:rPr>
          <w:noProof/>
        </w:rPr>
        <w:t>☐</w:t>
      </w:r>
      <w:r>
        <w:rPr>
          <w:noProof/>
        </w:rPr>
        <w:tab/>
        <w:t>requires use of the unallocated margin under the relevant heading of the MFF and/or use of the special instruments as defined in the MFF Regulation.</w:t>
      </w:r>
    </w:p>
    <w:p w:rsidR="007D509C" w:rsidRDefault="005515A6">
      <w:pPr>
        <w:pStyle w:val="Point1"/>
        <w:rPr>
          <w:noProof/>
        </w:rPr>
      </w:pPr>
      <w:r>
        <w:rPr>
          <w:noProof/>
        </w:rPr>
        <w:t>☐</w:t>
      </w:r>
      <w:r>
        <w:rPr>
          <w:noProof/>
        </w:rPr>
        <w:tab/>
        <w:t>requires a revision of the MFF.</w:t>
      </w:r>
    </w:p>
    <w:p w:rsidR="007D509C" w:rsidRDefault="007D509C">
      <w:pPr>
        <w:rPr>
          <w:noProof/>
        </w:rPr>
        <w:sectPr w:rsidR="007D509C" w:rsidSect="00301140">
          <w:headerReference w:type="default" r:id="rId17"/>
          <w:footerReference w:type="default" r:id="rId18"/>
          <w:pgSz w:w="11907" w:h="16839"/>
          <w:pgMar w:top="1134" w:right="1417" w:bottom="1134" w:left="1417" w:header="709" w:footer="709" w:gutter="0"/>
          <w:cols w:space="720"/>
          <w:docGrid w:linePitch="326"/>
        </w:sectPr>
      </w:pPr>
    </w:p>
    <w:p w:rsidR="007D509C" w:rsidRDefault="005515A6">
      <w:pPr>
        <w:pStyle w:val="ManualNumPar3"/>
        <w:rPr>
          <w:noProof/>
        </w:rPr>
      </w:pPr>
      <w:r>
        <w:rPr>
          <w:noProof/>
        </w:rPr>
        <w:t>3.2.7.</w:t>
      </w:r>
      <w:r>
        <w:rPr>
          <w:noProof/>
        </w:rPr>
        <w:tab/>
      </w:r>
      <w:r>
        <w:rPr>
          <w:i/>
          <w:noProof/>
        </w:rPr>
        <w:t>Third-party contributions</w:t>
      </w:r>
    </w:p>
    <w:p w:rsidR="007D509C" w:rsidRDefault="005515A6">
      <w:pPr>
        <w:pStyle w:val="Text1"/>
        <w:rPr>
          <w:noProof/>
        </w:rPr>
      </w:pPr>
      <w:r>
        <w:rPr>
          <w:noProof/>
        </w:rPr>
        <w:t>The proposal/initiative:</w:t>
      </w:r>
    </w:p>
    <w:p w:rsidR="007D509C" w:rsidRDefault="005515A6">
      <w:pPr>
        <w:pStyle w:val="Point1"/>
        <w:rPr>
          <w:noProof/>
        </w:rPr>
      </w:pPr>
      <w:r>
        <w:rPr>
          <w:noProof/>
        </w:rPr>
        <w:t>☐</w:t>
      </w:r>
      <w:r>
        <w:rPr>
          <w:noProof/>
        </w:rPr>
        <w:tab/>
        <w:t>does not provide for co-financing by third parties</w:t>
      </w:r>
    </w:p>
    <w:p w:rsidR="007D509C" w:rsidRDefault="005515A6">
      <w:pPr>
        <w:pStyle w:val="Point1"/>
        <w:rPr>
          <w:noProof/>
        </w:rPr>
      </w:pPr>
      <w:r>
        <w:rPr>
          <w:noProof/>
        </w:rPr>
        <w:t>☐</w:t>
      </w:r>
      <w:r>
        <w:rPr>
          <w:noProof/>
        </w:rPr>
        <w:tab/>
        <w:t>provides for the co-financing by third parties estimated below:</w:t>
      </w:r>
    </w:p>
    <w:p w:rsidR="007D509C" w:rsidRDefault="005515A6">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7D509C">
        <w:trPr>
          <w:jc w:val="center"/>
        </w:trPr>
        <w:tc>
          <w:tcPr>
            <w:tcW w:w="4473" w:type="dxa"/>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c>
          <w:tcPr>
            <w:tcW w:w="2213" w:type="dxa"/>
            <w:vAlign w:val="center"/>
          </w:tcPr>
          <w:p w:rsidR="007D509C" w:rsidRDefault="005515A6">
            <w:pPr>
              <w:jc w:val="center"/>
              <w:rPr>
                <w:noProof/>
              </w:rPr>
            </w:pPr>
            <w:r>
              <w:rPr>
                <w:noProof/>
              </w:rPr>
              <w:t xml:space="preserve"> Total </w:t>
            </w:r>
          </w:p>
        </w:tc>
      </w:tr>
      <w:tr w:rsidR="007D509C">
        <w:trPr>
          <w:jc w:val="center"/>
        </w:trPr>
        <w:tc>
          <w:tcPr>
            <w:tcW w:w="4473" w:type="dxa"/>
            <w:vAlign w:val="center"/>
          </w:tcPr>
          <w:p w:rsidR="007D509C" w:rsidRDefault="005515A6">
            <w:pPr>
              <w:rPr>
                <w:noProof/>
              </w:rPr>
            </w:pPr>
            <w:r>
              <w:rPr>
                <w:noProof/>
              </w:rPr>
              <w:t xml:space="preserve"> Specify the co-financing body </w:t>
            </w:r>
          </w:p>
        </w:tc>
        <w:tc>
          <w:tcPr>
            <w:tcW w:w="1841" w:type="dxa"/>
            <w:vAlign w:val="center"/>
          </w:tcPr>
          <w:p w:rsidR="007D509C" w:rsidRDefault="007D509C">
            <w:pPr>
              <w:jc w:val="center"/>
              <w:rPr>
                <w:noProof/>
              </w:rPr>
            </w:pPr>
          </w:p>
        </w:tc>
        <w:tc>
          <w:tcPr>
            <w:tcW w:w="1841" w:type="dxa"/>
            <w:vAlign w:val="center"/>
          </w:tcPr>
          <w:p w:rsidR="007D509C" w:rsidRDefault="007D509C">
            <w:pPr>
              <w:jc w:val="center"/>
              <w:rPr>
                <w:noProof/>
              </w:rPr>
            </w:pPr>
          </w:p>
        </w:tc>
        <w:tc>
          <w:tcPr>
            <w:tcW w:w="1841" w:type="dxa"/>
            <w:vAlign w:val="center"/>
          </w:tcPr>
          <w:p w:rsidR="007D509C" w:rsidRDefault="007D509C">
            <w:pPr>
              <w:jc w:val="center"/>
              <w:rPr>
                <w:noProof/>
              </w:rPr>
            </w:pPr>
          </w:p>
        </w:tc>
        <w:tc>
          <w:tcPr>
            <w:tcW w:w="1841" w:type="dxa"/>
            <w:vAlign w:val="center"/>
          </w:tcPr>
          <w:p w:rsidR="007D509C" w:rsidRDefault="007D509C">
            <w:pPr>
              <w:jc w:val="center"/>
              <w:rPr>
                <w:noProof/>
              </w:rPr>
            </w:pPr>
          </w:p>
        </w:tc>
        <w:tc>
          <w:tcPr>
            <w:tcW w:w="2213" w:type="dxa"/>
            <w:vAlign w:val="center"/>
          </w:tcPr>
          <w:p w:rsidR="007D509C" w:rsidRDefault="007D509C">
            <w:pPr>
              <w:jc w:val="center"/>
              <w:rPr>
                <w:noProof/>
              </w:rPr>
            </w:pPr>
          </w:p>
        </w:tc>
      </w:tr>
      <w:tr w:rsidR="007D509C">
        <w:trPr>
          <w:jc w:val="center"/>
        </w:trPr>
        <w:tc>
          <w:tcPr>
            <w:tcW w:w="4473" w:type="dxa"/>
            <w:vAlign w:val="center"/>
          </w:tcPr>
          <w:p w:rsidR="007D509C" w:rsidRDefault="005515A6">
            <w:pPr>
              <w:jc w:val="left"/>
              <w:rPr>
                <w:noProof/>
              </w:rPr>
            </w:pPr>
            <w:r>
              <w:rPr>
                <w:noProof/>
              </w:rPr>
              <w:t xml:space="preserve"> TOTAL appropriations co-financed </w:t>
            </w:r>
          </w:p>
        </w:tc>
        <w:tc>
          <w:tcPr>
            <w:tcW w:w="1841" w:type="dxa"/>
            <w:vAlign w:val="center"/>
          </w:tcPr>
          <w:p w:rsidR="007D509C" w:rsidRDefault="007D509C">
            <w:pPr>
              <w:jc w:val="center"/>
              <w:rPr>
                <w:noProof/>
              </w:rPr>
            </w:pPr>
          </w:p>
        </w:tc>
        <w:tc>
          <w:tcPr>
            <w:tcW w:w="1841" w:type="dxa"/>
            <w:vAlign w:val="center"/>
          </w:tcPr>
          <w:p w:rsidR="007D509C" w:rsidRDefault="007D509C">
            <w:pPr>
              <w:jc w:val="center"/>
              <w:rPr>
                <w:noProof/>
              </w:rPr>
            </w:pPr>
          </w:p>
        </w:tc>
        <w:tc>
          <w:tcPr>
            <w:tcW w:w="1841" w:type="dxa"/>
            <w:vAlign w:val="center"/>
          </w:tcPr>
          <w:p w:rsidR="007D509C" w:rsidRDefault="007D509C">
            <w:pPr>
              <w:jc w:val="center"/>
              <w:rPr>
                <w:noProof/>
              </w:rPr>
            </w:pPr>
          </w:p>
        </w:tc>
        <w:tc>
          <w:tcPr>
            <w:tcW w:w="1841" w:type="dxa"/>
            <w:vAlign w:val="center"/>
          </w:tcPr>
          <w:p w:rsidR="007D509C" w:rsidRDefault="007D509C">
            <w:pPr>
              <w:jc w:val="center"/>
              <w:rPr>
                <w:noProof/>
              </w:rPr>
            </w:pPr>
          </w:p>
        </w:tc>
        <w:tc>
          <w:tcPr>
            <w:tcW w:w="2213" w:type="dxa"/>
            <w:vAlign w:val="center"/>
          </w:tcPr>
          <w:p w:rsidR="007D509C" w:rsidRDefault="007D509C">
            <w:pPr>
              <w:jc w:val="center"/>
              <w:rPr>
                <w:noProof/>
              </w:rPr>
            </w:pPr>
          </w:p>
        </w:tc>
      </w:tr>
    </w:tbl>
    <w:p w:rsidR="007D509C" w:rsidRDefault="005515A6">
      <w:pPr>
        <w:pStyle w:val="ManualNumPar2"/>
        <w:rPr>
          <w:noProof/>
        </w:rPr>
      </w:pPr>
      <w:r>
        <w:rPr>
          <w:noProof/>
        </w:rPr>
        <w:t>3.3.</w:t>
      </w:r>
      <w:r>
        <w:rPr>
          <w:noProof/>
        </w:rPr>
        <w:tab/>
      </w:r>
      <w:r>
        <w:rPr>
          <w:b/>
          <w:noProof/>
        </w:rPr>
        <w:t>Estimated impact on revenue</w:t>
      </w:r>
    </w:p>
    <w:p w:rsidR="007D509C" w:rsidRDefault="005515A6">
      <w:pPr>
        <w:pStyle w:val="Point1"/>
        <w:rPr>
          <w:noProof/>
        </w:rPr>
      </w:pPr>
      <w:r>
        <w:rPr>
          <w:noProof/>
        </w:rPr>
        <w:t>☐</w:t>
      </w:r>
      <w:r>
        <w:rPr>
          <w:noProof/>
        </w:rPr>
        <w:tab/>
        <w:t>The proposal/initiative has no financial impact on revenue.</w:t>
      </w:r>
    </w:p>
    <w:p w:rsidR="007D509C" w:rsidRDefault="005515A6">
      <w:pPr>
        <w:pStyle w:val="Point1"/>
        <w:rPr>
          <w:noProof/>
        </w:rPr>
      </w:pPr>
      <w:r>
        <w:rPr>
          <w:noProof/>
        </w:rPr>
        <w:t>☐</w:t>
      </w:r>
      <w:r>
        <w:rPr>
          <w:noProof/>
        </w:rPr>
        <w:tab/>
        <w:t>The proposal/initiative has the following financial impact:</w:t>
      </w:r>
    </w:p>
    <w:p w:rsidR="007D509C" w:rsidRDefault="005515A6">
      <w:pPr>
        <w:pStyle w:val="Point2"/>
        <w:rPr>
          <w:noProof/>
        </w:rPr>
      </w:pPr>
      <w:r>
        <w:rPr>
          <w:noProof/>
        </w:rPr>
        <w:t>☐</w:t>
      </w:r>
      <w:r>
        <w:rPr>
          <w:noProof/>
        </w:rPr>
        <w:tab/>
        <w:t>on own resources</w:t>
      </w:r>
    </w:p>
    <w:p w:rsidR="007D509C" w:rsidRDefault="005515A6">
      <w:pPr>
        <w:pStyle w:val="Point2"/>
        <w:rPr>
          <w:noProof/>
        </w:rPr>
      </w:pPr>
      <w:r>
        <w:rPr>
          <w:noProof/>
        </w:rPr>
        <w:t>☐</w:t>
      </w:r>
      <w:r>
        <w:rPr>
          <w:noProof/>
        </w:rPr>
        <w:tab/>
        <w:t>on other revenue</w:t>
      </w:r>
    </w:p>
    <w:p w:rsidR="007D509C" w:rsidRDefault="005515A6">
      <w:pPr>
        <w:pStyle w:val="Point2"/>
        <w:rPr>
          <w:noProof/>
        </w:rPr>
      </w:pPr>
      <w:r>
        <w:rPr>
          <w:noProof/>
        </w:rPr>
        <w:t>☐</w:t>
      </w:r>
      <w:r>
        <w:rPr>
          <w:noProof/>
        </w:rPr>
        <w:tab/>
        <w:t xml:space="preserve">please indicate, if the revenue is assigned to expenditure lines </w:t>
      </w:r>
    </w:p>
    <w:p w:rsidR="007D509C" w:rsidRDefault="005515A6">
      <w:pPr>
        <w:pStyle w:val="Text1"/>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7D509C">
        <w:trPr>
          <w:jc w:val="center"/>
        </w:trPr>
        <w:tc>
          <w:tcPr>
            <w:tcW w:w="4001" w:type="dxa"/>
            <w:vMerge w:val="restart"/>
            <w:vAlign w:val="center"/>
          </w:tcPr>
          <w:p w:rsidR="007D509C" w:rsidRDefault="005515A6">
            <w:pPr>
              <w:rPr>
                <w:noProof/>
              </w:rPr>
            </w:pPr>
            <w:r>
              <w:rPr>
                <w:noProof/>
              </w:rPr>
              <w:t xml:space="preserve"> Budget revenue line: </w:t>
            </w:r>
          </w:p>
        </w:tc>
        <w:tc>
          <w:tcPr>
            <w:tcW w:w="2443" w:type="dxa"/>
            <w:vMerge w:val="restart"/>
            <w:vAlign w:val="center"/>
          </w:tcPr>
          <w:p w:rsidR="007D509C" w:rsidRDefault="005515A6">
            <w:pPr>
              <w:jc w:val="center"/>
              <w:rPr>
                <w:noProof/>
              </w:rPr>
            </w:pPr>
            <w:r>
              <w:rPr>
                <w:noProof/>
              </w:rPr>
              <w:t xml:space="preserve"> Appropriations available for the current financial year</w:t>
            </w:r>
          </w:p>
        </w:tc>
        <w:tc>
          <w:tcPr>
            <w:tcW w:w="7617" w:type="dxa"/>
            <w:gridSpan w:val="4"/>
            <w:vAlign w:val="center"/>
          </w:tcPr>
          <w:p w:rsidR="007D509C" w:rsidRDefault="005515A6">
            <w:pPr>
              <w:jc w:val="center"/>
              <w:rPr>
                <w:noProof/>
              </w:rPr>
            </w:pPr>
            <w:r>
              <w:rPr>
                <w:noProof/>
              </w:rPr>
              <w:t xml:space="preserve"> Impact of the proposal/initiative </w:t>
            </w:r>
            <w:r>
              <w:rPr>
                <w:rStyle w:val="FootnoteReference"/>
                <w:noProof/>
              </w:rPr>
              <w:footnoteReference w:customMarkFollows="1" w:id="20"/>
              <w:t>(19)</w:t>
            </w:r>
          </w:p>
        </w:tc>
      </w:tr>
      <w:tr w:rsidR="007D509C">
        <w:trPr>
          <w:jc w:val="center"/>
        </w:trPr>
        <w:tc>
          <w:tcPr>
            <w:tcW w:w="4001" w:type="dxa"/>
            <w:vMerge/>
            <w:vAlign w:val="center"/>
          </w:tcPr>
          <w:p w:rsidR="007D509C" w:rsidRDefault="007D509C">
            <w:pPr>
              <w:rPr>
                <w:noProof/>
              </w:rPr>
            </w:pPr>
          </w:p>
        </w:tc>
        <w:tc>
          <w:tcPr>
            <w:tcW w:w="2443" w:type="dxa"/>
            <w:vMerge/>
            <w:vAlign w:val="center"/>
          </w:tcPr>
          <w:p w:rsidR="007D509C" w:rsidRDefault="007D509C">
            <w:pPr>
              <w:rPr>
                <w:noProof/>
              </w:rPr>
            </w:pPr>
          </w:p>
        </w:tc>
        <w:tc>
          <w:tcPr>
            <w:tcW w:w="1265" w:type="dxa"/>
            <w:vAlign w:val="center"/>
          </w:tcPr>
          <w:p w:rsidR="007D509C" w:rsidRDefault="005515A6">
            <w:pPr>
              <w:jc w:val="center"/>
              <w:rPr>
                <w:noProof/>
              </w:rPr>
            </w:pPr>
            <w:r>
              <w:rPr>
                <w:noProof/>
              </w:rPr>
              <w:t>Year</w:t>
            </w:r>
            <w:r>
              <w:rPr>
                <w:noProof/>
              </w:rPr>
              <w:br/>
            </w:r>
            <w:r>
              <w:rPr>
                <w:b/>
                <w:noProof/>
              </w:rPr>
              <w:t>2024</w:t>
            </w:r>
          </w:p>
        </w:tc>
        <w:tc>
          <w:tcPr>
            <w:tcW w:w="1265" w:type="dxa"/>
            <w:vAlign w:val="center"/>
          </w:tcPr>
          <w:p w:rsidR="007D509C" w:rsidRDefault="005515A6">
            <w:pPr>
              <w:jc w:val="center"/>
              <w:rPr>
                <w:noProof/>
              </w:rPr>
            </w:pPr>
            <w:r>
              <w:rPr>
                <w:noProof/>
              </w:rPr>
              <w:t>Year</w:t>
            </w:r>
            <w:r>
              <w:rPr>
                <w:noProof/>
              </w:rPr>
              <w:br/>
            </w:r>
            <w:r>
              <w:rPr>
                <w:b/>
                <w:noProof/>
              </w:rPr>
              <w:t>2025</w:t>
            </w:r>
          </w:p>
        </w:tc>
        <w:tc>
          <w:tcPr>
            <w:tcW w:w="1265" w:type="dxa"/>
            <w:vAlign w:val="center"/>
          </w:tcPr>
          <w:p w:rsidR="007D509C" w:rsidRDefault="005515A6">
            <w:pPr>
              <w:jc w:val="center"/>
              <w:rPr>
                <w:noProof/>
              </w:rPr>
            </w:pPr>
            <w:r>
              <w:rPr>
                <w:noProof/>
              </w:rPr>
              <w:t>Year</w:t>
            </w:r>
            <w:r>
              <w:rPr>
                <w:noProof/>
              </w:rPr>
              <w:br/>
            </w:r>
            <w:r>
              <w:rPr>
                <w:b/>
                <w:noProof/>
              </w:rPr>
              <w:t>2026</w:t>
            </w:r>
          </w:p>
        </w:tc>
        <w:tc>
          <w:tcPr>
            <w:tcW w:w="1265" w:type="dxa"/>
            <w:vAlign w:val="center"/>
          </w:tcPr>
          <w:p w:rsidR="007D509C" w:rsidRDefault="005515A6">
            <w:pPr>
              <w:jc w:val="center"/>
              <w:rPr>
                <w:noProof/>
              </w:rPr>
            </w:pPr>
            <w:r>
              <w:rPr>
                <w:noProof/>
              </w:rPr>
              <w:t>Year</w:t>
            </w:r>
            <w:r>
              <w:rPr>
                <w:noProof/>
              </w:rPr>
              <w:br/>
            </w:r>
            <w:r>
              <w:rPr>
                <w:b/>
                <w:noProof/>
              </w:rPr>
              <w:t>2027</w:t>
            </w:r>
          </w:p>
        </w:tc>
      </w:tr>
      <w:tr w:rsidR="007D509C">
        <w:trPr>
          <w:jc w:val="center"/>
        </w:trPr>
        <w:tc>
          <w:tcPr>
            <w:tcW w:w="4001" w:type="dxa"/>
            <w:vAlign w:val="center"/>
          </w:tcPr>
          <w:p w:rsidR="007D509C" w:rsidRDefault="005515A6">
            <w:pPr>
              <w:rPr>
                <w:noProof/>
              </w:rPr>
            </w:pPr>
            <w:r>
              <w:rPr>
                <w:noProof/>
              </w:rPr>
              <w:t xml:space="preserve"> Article ..........</w:t>
            </w:r>
          </w:p>
        </w:tc>
        <w:tc>
          <w:tcPr>
            <w:tcW w:w="2443" w:type="dxa"/>
            <w:vAlign w:val="center"/>
          </w:tcPr>
          <w:p w:rsidR="007D509C" w:rsidRDefault="007D509C">
            <w:pPr>
              <w:jc w:val="center"/>
              <w:rPr>
                <w:noProof/>
              </w:rPr>
            </w:pPr>
          </w:p>
        </w:tc>
        <w:tc>
          <w:tcPr>
            <w:tcW w:w="2561" w:type="dxa"/>
            <w:vAlign w:val="center"/>
          </w:tcPr>
          <w:p w:rsidR="007D509C" w:rsidRDefault="007D509C">
            <w:pPr>
              <w:jc w:val="center"/>
              <w:rPr>
                <w:noProof/>
              </w:rPr>
            </w:pPr>
          </w:p>
        </w:tc>
        <w:tc>
          <w:tcPr>
            <w:tcW w:w="1580" w:type="dxa"/>
            <w:vAlign w:val="center"/>
          </w:tcPr>
          <w:p w:rsidR="007D509C" w:rsidRDefault="007D509C">
            <w:pPr>
              <w:jc w:val="center"/>
              <w:rPr>
                <w:noProof/>
              </w:rPr>
            </w:pPr>
          </w:p>
        </w:tc>
        <w:tc>
          <w:tcPr>
            <w:tcW w:w="1566" w:type="dxa"/>
            <w:vAlign w:val="center"/>
          </w:tcPr>
          <w:p w:rsidR="007D509C" w:rsidRDefault="007D509C">
            <w:pPr>
              <w:jc w:val="center"/>
              <w:rPr>
                <w:noProof/>
              </w:rPr>
            </w:pPr>
          </w:p>
        </w:tc>
        <w:tc>
          <w:tcPr>
            <w:tcW w:w="1909" w:type="dxa"/>
            <w:vAlign w:val="center"/>
          </w:tcPr>
          <w:p w:rsidR="007D509C" w:rsidRDefault="007D509C">
            <w:pPr>
              <w:jc w:val="center"/>
              <w:rPr>
                <w:noProof/>
              </w:rPr>
            </w:pPr>
          </w:p>
        </w:tc>
      </w:tr>
    </w:tbl>
    <w:p w:rsidR="007D509C" w:rsidRDefault="005515A6">
      <w:pPr>
        <w:pStyle w:val="Text1"/>
        <w:rPr>
          <w:noProof/>
        </w:rPr>
      </w:pPr>
      <w:r>
        <w:rPr>
          <w:noProof/>
        </w:rPr>
        <w:t>For assigned revenue, specify the budget expenditure line(s) affected.</w:t>
      </w:r>
    </w:p>
    <w:p w:rsidR="007D509C" w:rsidRDefault="005515A6">
      <w:pPr>
        <w:pStyle w:val="Text1"/>
        <w:rPr>
          <w:noProof/>
        </w:rPr>
      </w:pPr>
      <w:r>
        <w:rPr>
          <w:noProof/>
        </w:rPr>
        <w:t>[...]</w:t>
      </w:r>
    </w:p>
    <w:p w:rsidR="007D509C" w:rsidRDefault="005515A6">
      <w:pPr>
        <w:pStyle w:val="Text1"/>
        <w:rPr>
          <w:noProof/>
        </w:rPr>
      </w:pPr>
      <w:r>
        <w:rPr>
          <w:noProof/>
        </w:rPr>
        <w:t>Other remarks (e.g. method/formula used for calculating the impact on revenue or any other information).</w:t>
      </w:r>
    </w:p>
    <w:p w:rsidR="007D509C" w:rsidRDefault="005515A6">
      <w:pPr>
        <w:pStyle w:val="Text1"/>
        <w:rPr>
          <w:noProof/>
        </w:rPr>
      </w:pPr>
      <w:r>
        <w:rPr>
          <w:noProof/>
        </w:rPr>
        <w:t>[...]</w:t>
      </w:r>
    </w:p>
    <w:p w:rsidR="007D509C" w:rsidRDefault="005515A6">
      <w:pPr>
        <w:pStyle w:val="ManualNumPar1"/>
        <w:rPr>
          <w:noProof/>
        </w:rPr>
      </w:pPr>
      <w:r>
        <w:rPr>
          <w:noProof/>
        </w:rPr>
        <w:t>4.</w:t>
      </w:r>
      <w:r>
        <w:rPr>
          <w:noProof/>
        </w:rPr>
        <w:tab/>
      </w:r>
      <w:r>
        <w:rPr>
          <w:b/>
          <w:noProof/>
        </w:rPr>
        <w:t>DIGITAL DIMENSIONS</w:t>
      </w:r>
    </w:p>
    <w:p w:rsidR="007D509C" w:rsidRDefault="005515A6">
      <w:pPr>
        <w:pStyle w:val="ManualNumPar2"/>
        <w:rPr>
          <w:noProof/>
        </w:rPr>
      </w:pPr>
      <w:r>
        <w:rPr>
          <w:noProof/>
        </w:rPr>
        <w:t>4.1.</w:t>
      </w:r>
      <w:r>
        <w:rPr>
          <w:noProof/>
        </w:rPr>
        <w:tab/>
      </w:r>
      <w:r>
        <w:rPr>
          <w:b/>
          <w:noProof/>
        </w:rPr>
        <w:t>Requirements of digital relevance</w:t>
      </w:r>
    </w:p>
    <w:p w:rsidR="007D509C" w:rsidRDefault="005515A6">
      <w:pPr>
        <w:pStyle w:val="Text1"/>
        <w:rPr>
          <w:noProof/>
        </w:rPr>
      </w:pPr>
      <w:r>
        <w:rPr>
          <w:noProof/>
        </w:rPr>
        <w:t>If the policy initiative is assessed as having no requirement of digital relevance, provide an explanation as to why digital means are not used.</w:t>
      </w:r>
    </w:p>
    <w:p w:rsidR="007D509C" w:rsidRDefault="005515A6">
      <w:pPr>
        <w:pStyle w:val="Text1"/>
        <w:rPr>
          <w:noProof/>
        </w:rPr>
      </w:pPr>
      <w:r>
        <w:rPr>
          <w:noProof/>
        </w:rPr>
        <w:t>N/A</w:t>
      </w:r>
    </w:p>
    <w:p w:rsidR="007D509C" w:rsidRDefault="005515A6">
      <w:pPr>
        <w:pStyle w:val="Text1"/>
        <w:rPr>
          <w:noProof/>
        </w:rPr>
      </w:pPr>
      <w:r>
        <w:rPr>
          <w:noProof/>
        </w:rPr>
        <w:t>Otherwise, please list the requirements of digital relevance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D509C">
        <w:trPr>
          <w:jc w:val="center"/>
        </w:trPr>
        <w:tc>
          <w:tcPr>
            <w:tcW w:w="2609" w:type="dxa"/>
            <w:vAlign w:val="center"/>
          </w:tcPr>
          <w:p w:rsidR="007D509C" w:rsidRDefault="005515A6">
            <w:pPr>
              <w:rPr>
                <w:noProof/>
              </w:rPr>
            </w:pPr>
            <w:r>
              <w:rPr>
                <w:b/>
                <w:noProof/>
              </w:rPr>
              <w:t>Reference to the requirement</w:t>
            </w:r>
          </w:p>
        </w:tc>
        <w:tc>
          <w:tcPr>
            <w:tcW w:w="2609" w:type="dxa"/>
            <w:vAlign w:val="center"/>
          </w:tcPr>
          <w:p w:rsidR="007D509C" w:rsidRDefault="005515A6">
            <w:pPr>
              <w:rPr>
                <w:noProof/>
              </w:rPr>
            </w:pPr>
            <w:r>
              <w:rPr>
                <w:b/>
                <w:noProof/>
              </w:rPr>
              <w:t>Requirement description</w:t>
            </w:r>
          </w:p>
        </w:tc>
        <w:tc>
          <w:tcPr>
            <w:tcW w:w="2609" w:type="dxa"/>
            <w:vAlign w:val="center"/>
          </w:tcPr>
          <w:p w:rsidR="007D509C" w:rsidRDefault="005515A6">
            <w:pPr>
              <w:rPr>
                <w:noProof/>
              </w:rPr>
            </w:pPr>
            <w:r>
              <w:rPr>
                <w:b/>
                <w:noProof/>
              </w:rPr>
              <w:t>Actor(s) affected or concerned by the requirement</w:t>
            </w:r>
          </w:p>
        </w:tc>
        <w:tc>
          <w:tcPr>
            <w:tcW w:w="2609" w:type="dxa"/>
            <w:vAlign w:val="center"/>
          </w:tcPr>
          <w:p w:rsidR="007D509C" w:rsidRDefault="005515A6">
            <w:pPr>
              <w:rPr>
                <w:noProof/>
              </w:rPr>
            </w:pPr>
            <w:r>
              <w:rPr>
                <w:b/>
                <w:noProof/>
              </w:rPr>
              <w:t>High-level Processes</w:t>
            </w:r>
          </w:p>
        </w:tc>
        <w:tc>
          <w:tcPr>
            <w:tcW w:w="2609" w:type="dxa"/>
            <w:vAlign w:val="center"/>
          </w:tcPr>
          <w:p w:rsidR="007D509C" w:rsidRDefault="005515A6">
            <w:pPr>
              <w:rPr>
                <w:noProof/>
              </w:rPr>
            </w:pPr>
            <w:r>
              <w:rPr>
                <w:b/>
                <w:noProof/>
              </w:rPr>
              <w:t>Categories</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bl>
    <w:p w:rsidR="007D509C" w:rsidRDefault="005515A6">
      <w:pPr>
        <w:pStyle w:val="ManualNumPar2"/>
        <w:rPr>
          <w:noProof/>
        </w:rPr>
      </w:pPr>
      <w:r>
        <w:rPr>
          <w:noProof/>
        </w:rPr>
        <w:t>4.2.</w:t>
      </w:r>
      <w:r>
        <w:rPr>
          <w:noProof/>
        </w:rPr>
        <w:tab/>
      </w:r>
      <w:r>
        <w:rPr>
          <w:b/>
          <w:noProof/>
        </w:rPr>
        <w:t>Data</w:t>
      </w:r>
    </w:p>
    <w:p w:rsidR="007D509C" w:rsidRDefault="005515A6">
      <w:pPr>
        <w:pStyle w:val="Text1"/>
        <w:rPr>
          <w:noProof/>
        </w:rPr>
      </w:pPr>
      <w:r>
        <w:rPr>
          <w:noProof/>
        </w:rPr>
        <w:t>N/A</w:t>
      </w:r>
    </w:p>
    <w:p w:rsidR="007D509C" w:rsidRDefault="005515A6">
      <w:pPr>
        <w:pStyle w:val="Text1"/>
        <w:rPr>
          <w:noProof/>
        </w:rPr>
      </w:pPr>
      <w:r>
        <w:rPr>
          <w:i/>
          <w:noProof/>
        </w:rPr>
        <w:t>High-level description of the data in scope and any related standards/specifications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D509C">
        <w:trPr>
          <w:jc w:val="center"/>
        </w:trPr>
        <w:tc>
          <w:tcPr>
            <w:tcW w:w="4349" w:type="dxa"/>
            <w:vAlign w:val="center"/>
          </w:tcPr>
          <w:p w:rsidR="007D509C" w:rsidRDefault="005515A6">
            <w:pPr>
              <w:rPr>
                <w:noProof/>
              </w:rPr>
            </w:pPr>
            <w:r>
              <w:rPr>
                <w:b/>
                <w:noProof/>
              </w:rPr>
              <w:t xml:space="preserve">Type of data </w:t>
            </w:r>
          </w:p>
        </w:tc>
        <w:tc>
          <w:tcPr>
            <w:tcW w:w="4349" w:type="dxa"/>
            <w:vAlign w:val="center"/>
          </w:tcPr>
          <w:p w:rsidR="007D509C" w:rsidRDefault="005515A6">
            <w:pPr>
              <w:rPr>
                <w:noProof/>
              </w:rPr>
            </w:pPr>
            <w:r>
              <w:rPr>
                <w:b/>
                <w:noProof/>
              </w:rPr>
              <w:t>Reference to the requirement(s)</w:t>
            </w:r>
          </w:p>
        </w:tc>
        <w:tc>
          <w:tcPr>
            <w:tcW w:w="4349" w:type="dxa"/>
            <w:vAlign w:val="center"/>
          </w:tcPr>
          <w:p w:rsidR="007D509C" w:rsidRDefault="005515A6">
            <w:pPr>
              <w:rPr>
                <w:noProof/>
              </w:rPr>
            </w:pPr>
            <w:r>
              <w:rPr>
                <w:b/>
                <w:noProof/>
              </w:rPr>
              <w:t>Standard and/or specification (if applicable)</w:t>
            </w:r>
          </w:p>
        </w:tc>
      </w:tr>
      <w:tr w:rsidR="007D509C">
        <w:trPr>
          <w:jc w:val="center"/>
        </w:trPr>
        <w:tc>
          <w:tcPr>
            <w:tcW w:w="4349" w:type="dxa"/>
            <w:vAlign w:val="center"/>
          </w:tcPr>
          <w:p w:rsidR="007D509C" w:rsidRDefault="005515A6">
            <w:pPr>
              <w:rPr>
                <w:noProof/>
              </w:rPr>
            </w:pPr>
            <w:r>
              <w:rPr>
                <w:noProof/>
              </w:rPr>
              <w:t>Type of data #1</w:t>
            </w:r>
          </w:p>
        </w:tc>
        <w:tc>
          <w:tcPr>
            <w:tcW w:w="4349" w:type="dxa"/>
            <w:vAlign w:val="center"/>
          </w:tcPr>
          <w:p w:rsidR="007D509C" w:rsidRDefault="005515A6">
            <w:pPr>
              <w:rPr>
                <w:noProof/>
              </w:rPr>
            </w:pPr>
            <w:r>
              <w:rPr>
                <w:noProof/>
              </w:rPr>
              <w:t> </w:t>
            </w:r>
          </w:p>
        </w:tc>
        <w:tc>
          <w:tcPr>
            <w:tcW w:w="4349" w:type="dxa"/>
            <w:vAlign w:val="center"/>
          </w:tcPr>
          <w:p w:rsidR="007D509C" w:rsidRDefault="005515A6">
            <w:pPr>
              <w:rPr>
                <w:noProof/>
              </w:rPr>
            </w:pPr>
            <w:r>
              <w:rPr>
                <w:noProof/>
              </w:rPr>
              <w:t> </w:t>
            </w:r>
          </w:p>
        </w:tc>
      </w:tr>
      <w:tr w:rsidR="007D509C">
        <w:trPr>
          <w:jc w:val="center"/>
        </w:trPr>
        <w:tc>
          <w:tcPr>
            <w:tcW w:w="4349" w:type="dxa"/>
            <w:vAlign w:val="center"/>
          </w:tcPr>
          <w:p w:rsidR="007D509C" w:rsidRDefault="005515A6">
            <w:pPr>
              <w:rPr>
                <w:noProof/>
              </w:rPr>
            </w:pPr>
            <w:r>
              <w:rPr>
                <w:noProof/>
              </w:rPr>
              <w:t>Type of data #2</w:t>
            </w:r>
          </w:p>
        </w:tc>
        <w:tc>
          <w:tcPr>
            <w:tcW w:w="4349" w:type="dxa"/>
            <w:vAlign w:val="center"/>
          </w:tcPr>
          <w:p w:rsidR="007D509C" w:rsidRDefault="005515A6">
            <w:pPr>
              <w:rPr>
                <w:noProof/>
              </w:rPr>
            </w:pPr>
            <w:r>
              <w:rPr>
                <w:noProof/>
              </w:rPr>
              <w:t> </w:t>
            </w:r>
          </w:p>
        </w:tc>
        <w:tc>
          <w:tcPr>
            <w:tcW w:w="4349" w:type="dxa"/>
            <w:vAlign w:val="center"/>
          </w:tcPr>
          <w:p w:rsidR="007D509C" w:rsidRDefault="005515A6">
            <w:pPr>
              <w:rPr>
                <w:noProof/>
              </w:rPr>
            </w:pPr>
            <w:r>
              <w:rPr>
                <w:noProof/>
              </w:rPr>
              <w:t> </w:t>
            </w:r>
          </w:p>
        </w:tc>
      </w:tr>
    </w:tbl>
    <w:p w:rsidR="007D509C" w:rsidRDefault="005515A6">
      <w:pPr>
        <w:pStyle w:val="Text1"/>
        <w:rPr>
          <w:noProof/>
        </w:rPr>
      </w:pPr>
      <w:r>
        <w:rPr>
          <w:b/>
          <w:i/>
          <w:noProof/>
        </w:rPr>
        <w:t>Alignment with the European Data Strategy</w:t>
      </w:r>
    </w:p>
    <w:p w:rsidR="007D509C" w:rsidRDefault="005515A6">
      <w:pPr>
        <w:pStyle w:val="Text1"/>
        <w:rPr>
          <w:noProof/>
        </w:rPr>
      </w:pPr>
      <w:r>
        <w:rPr>
          <w:i/>
          <w:noProof/>
        </w:rPr>
        <w:t>Explain how the requirement(s) are aligned with the European Data Strategy</w:t>
      </w:r>
    </w:p>
    <w:p w:rsidR="007D509C" w:rsidRDefault="005515A6">
      <w:pPr>
        <w:pStyle w:val="Text1"/>
        <w:rPr>
          <w:noProof/>
        </w:rPr>
      </w:pPr>
      <w:r>
        <w:rPr>
          <w:noProof/>
        </w:rPr>
        <w:t>[...]</w:t>
      </w:r>
    </w:p>
    <w:p w:rsidR="007D509C" w:rsidRDefault="005515A6">
      <w:pPr>
        <w:pStyle w:val="Text1"/>
        <w:rPr>
          <w:noProof/>
        </w:rPr>
      </w:pPr>
      <w:r>
        <w:rPr>
          <w:b/>
          <w:noProof/>
        </w:rPr>
        <w:t>Alignment with the once-only principle</w:t>
      </w:r>
    </w:p>
    <w:p w:rsidR="007D509C" w:rsidRDefault="005515A6">
      <w:pPr>
        <w:pStyle w:val="Text1"/>
        <w:rPr>
          <w:noProof/>
        </w:rPr>
      </w:pPr>
      <w:r>
        <w:rPr>
          <w:i/>
          <w:noProof/>
        </w:rPr>
        <w:t>Explain how the once-only principle has been considered and how the possibility to reuse existing data has been explored</w:t>
      </w:r>
    </w:p>
    <w:p w:rsidR="007D509C" w:rsidRDefault="005515A6">
      <w:pPr>
        <w:pStyle w:val="Text1"/>
        <w:rPr>
          <w:noProof/>
        </w:rPr>
      </w:pPr>
      <w:r>
        <w:rPr>
          <w:noProof/>
        </w:rPr>
        <w:t>[...]</w:t>
      </w:r>
    </w:p>
    <w:p w:rsidR="007D509C" w:rsidRDefault="005515A6">
      <w:pPr>
        <w:pStyle w:val="Text1"/>
        <w:rPr>
          <w:noProof/>
        </w:rPr>
      </w:pPr>
      <w:r>
        <w:rPr>
          <w:i/>
          <w:noProof/>
        </w:rPr>
        <w:t>Explain how newly created data is findable, accessible, interoperable and reusable, and meets high-quality standards</w:t>
      </w:r>
    </w:p>
    <w:p w:rsidR="007D509C" w:rsidRDefault="005515A6">
      <w:pPr>
        <w:pStyle w:val="Text1"/>
        <w:rPr>
          <w:noProof/>
        </w:rPr>
      </w:pPr>
      <w:r>
        <w:rPr>
          <w:noProof/>
        </w:rPr>
        <w:t>[...]</w:t>
      </w:r>
    </w:p>
    <w:p w:rsidR="007D509C" w:rsidRDefault="005515A6">
      <w:pPr>
        <w:pStyle w:val="Text1"/>
        <w:rPr>
          <w:noProof/>
        </w:rPr>
      </w:pPr>
      <w:r>
        <w:rPr>
          <w:b/>
          <w:noProof/>
        </w:rPr>
        <w:t>Data flows</w:t>
      </w:r>
    </w:p>
    <w:p w:rsidR="007D509C" w:rsidRDefault="005515A6">
      <w:pPr>
        <w:pStyle w:val="Text1"/>
        <w:rPr>
          <w:noProof/>
        </w:rPr>
      </w:pPr>
      <w:r>
        <w:rPr>
          <w:noProof/>
        </w:rPr>
        <w:t>For each data flow, please fill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7D509C">
        <w:trPr>
          <w:jc w:val="center"/>
        </w:trPr>
        <w:tc>
          <w:tcPr>
            <w:tcW w:w="2174" w:type="dxa"/>
            <w:vAlign w:val="center"/>
          </w:tcPr>
          <w:p w:rsidR="007D509C" w:rsidRDefault="005515A6">
            <w:pPr>
              <w:rPr>
                <w:noProof/>
              </w:rPr>
            </w:pPr>
            <w:r>
              <w:rPr>
                <w:b/>
                <w:noProof/>
              </w:rPr>
              <w:t>Type of data</w:t>
            </w:r>
          </w:p>
        </w:tc>
        <w:tc>
          <w:tcPr>
            <w:tcW w:w="2174" w:type="dxa"/>
            <w:vAlign w:val="center"/>
          </w:tcPr>
          <w:p w:rsidR="007D509C" w:rsidRDefault="005515A6">
            <w:pPr>
              <w:rPr>
                <w:noProof/>
              </w:rPr>
            </w:pPr>
            <w:r>
              <w:rPr>
                <w:b/>
                <w:noProof/>
              </w:rPr>
              <w:t>Reference(s) to the requirement(s)</w:t>
            </w:r>
          </w:p>
        </w:tc>
        <w:tc>
          <w:tcPr>
            <w:tcW w:w="2174" w:type="dxa"/>
            <w:vAlign w:val="center"/>
          </w:tcPr>
          <w:p w:rsidR="007D509C" w:rsidRDefault="005515A6">
            <w:pPr>
              <w:rPr>
                <w:noProof/>
              </w:rPr>
            </w:pPr>
            <w:r>
              <w:rPr>
                <w:b/>
                <w:noProof/>
              </w:rPr>
              <w:t>Actor who provides the data</w:t>
            </w:r>
          </w:p>
        </w:tc>
        <w:tc>
          <w:tcPr>
            <w:tcW w:w="2174" w:type="dxa"/>
            <w:vAlign w:val="center"/>
          </w:tcPr>
          <w:p w:rsidR="007D509C" w:rsidRDefault="005515A6">
            <w:pPr>
              <w:rPr>
                <w:noProof/>
              </w:rPr>
            </w:pPr>
            <w:r>
              <w:rPr>
                <w:b/>
                <w:noProof/>
              </w:rPr>
              <w:t>Actor who receives the data</w:t>
            </w:r>
          </w:p>
        </w:tc>
        <w:tc>
          <w:tcPr>
            <w:tcW w:w="2174" w:type="dxa"/>
            <w:vAlign w:val="center"/>
          </w:tcPr>
          <w:p w:rsidR="007D509C" w:rsidRDefault="005515A6">
            <w:pPr>
              <w:rPr>
                <w:noProof/>
              </w:rPr>
            </w:pPr>
            <w:r>
              <w:rPr>
                <w:b/>
                <w:noProof/>
              </w:rPr>
              <w:t>Trigger for the data exchange</w:t>
            </w:r>
          </w:p>
        </w:tc>
        <w:tc>
          <w:tcPr>
            <w:tcW w:w="2174" w:type="dxa"/>
            <w:vAlign w:val="center"/>
          </w:tcPr>
          <w:p w:rsidR="007D509C" w:rsidRDefault="005515A6">
            <w:pPr>
              <w:rPr>
                <w:noProof/>
              </w:rPr>
            </w:pPr>
            <w:r>
              <w:rPr>
                <w:b/>
                <w:noProof/>
              </w:rPr>
              <w:t>Frequency (if applicable)</w:t>
            </w:r>
          </w:p>
        </w:tc>
      </w:tr>
      <w:tr w:rsidR="007D509C">
        <w:trPr>
          <w:jc w:val="center"/>
        </w:trPr>
        <w:tc>
          <w:tcPr>
            <w:tcW w:w="2174" w:type="dxa"/>
            <w:vAlign w:val="center"/>
          </w:tcPr>
          <w:p w:rsidR="007D509C" w:rsidRDefault="005515A6">
            <w:pPr>
              <w:rPr>
                <w:noProof/>
              </w:rPr>
            </w:pPr>
            <w:r>
              <w:rPr>
                <w:noProof/>
              </w:rPr>
              <w:t>Type of data #1</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r>
      <w:tr w:rsidR="007D509C">
        <w:trPr>
          <w:jc w:val="center"/>
        </w:trPr>
        <w:tc>
          <w:tcPr>
            <w:tcW w:w="2174" w:type="dxa"/>
            <w:vAlign w:val="center"/>
          </w:tcPr>
          <w:p w:rsidR="007D509C" w:rsidRDefault="005515A6">
            <w:pPr>
              <w:rPr>
                <w:noProof/>
              </w:rPr>
            </w:pPr>
            <w:r>
              <w:rPr>
                <w:noProof/>
              </w:rPr>
              <w:t>Type of data # 2</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r>
      <w:tr w:rsidR="007D509C">
        <w:trPr>
          <w:jc w:val="center"/>
        </w:trPr>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r>
      <w:tr w:rsidR="007D509C">
        <w:trPr>
          <w:jc w:val="center"/>
        </w:trPr>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r>
      <w:tr w:rsidR="007D509C">
        <w:trPr>
          <w:jc w:val="center"/>
        </w:trPr>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c>
          <w:tcPr>
            <w:tcW w:w="2174" w:type="dxa"/>
            <w:vAlign w:val="center"/>
          </w:tcPr>
          <w:p w:rsidR="007D509C" w:rsidRDefault="005515A6">
            <w:pPr>
              <w:rPr>
                <w:noProof/>
              </w:rPr>
            </w:pPr>
            <w:r>
              <w:rPr>
                <w:noProof/>
              </w:rPr>
              <w:t> </w:t>
            </w:r>
          </w:p>
        </w:tc>
      </w:tr>
    </w:tbl>
    <w:p w:rsidR="007D509C" w:rsidRDefault="005515A6">
      <w:pPr>
        <w:pStyle w:val="ManualNumPar2"/>
        <w:rPr>
          <w:noProof/>
        </w:rPr>
      </w:pPr>
      <w:r>
        <w:rPr>
          <w:noProof/>
        </w:rPr>
        <w:t>4.3.</w:t>
      </w:r>
      <w:r>
        <w:rPr>
          <w:noProof/>
        </w:rPr>
        <w:tab/>
      </w:r>
      <w:r>
        <w:rPr>
          <w:b/>
          <w:noProof/>
        </w:rPr>
        <w:t>Digital solutions</w:t>
      </w:r>
    </w:p>
    <w:p w:rsidR="007D509C" w:rsidRDefault="005515A6">
      <w:pPr>
        <w:pStyle w:val="Text1"/>
        <w:rPr>
          <w:noProof/>
        </w:rPr>
      </w:pPr>
      <w:r>
        <w:rPr>
          <w:i/>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7D509C">
        <w:trPr>
          <w:jc w:val="center"/>
        </w:trPr>
        <w:tc>
          <w:tcPr>
            <w:tcW w:w="1863" w:type="dxa"/>
            <w:vAlign w:val="center"/>
          </w:tcPr>
          <w:p w:rsidR="007D509C" w:rsidRDefault="005515A6">
            <w:pPr>
              <w:rPr>
                <w:noProof/>
              </w:rPr>
            </w:pPr>
            <w:r>
              <w:rPr>
                <w:b/>
                <w:noProof/>
              </w:rPr>
              <w:t>Digital solution</w:t>
            </w:r>
          </w:p>
        </w:tc>
        <w:tc>
          <w:tcPr>
            <w:tcW w:w="1863" w:type="dxa"/>
            <w:vAlign w:val="center"/>
          </w:tcPr>
          <w:p w:rsidR="007D509C" w:rsidRDefault="005515A6">
            <w:pPr>
              <w:rPr>
                <w:noProof/>
              </w:rPr>
            </w:pPr>
            <w:r>
              <w:rPr>
                <w:b/>
                <w:noProof/>
              </w:rPr>
              <w:t>Reference(s) to the requirement(s)</w:t>
            </w:r>
          </w:p>
        </w:tc>
        <w:tc>
          <w:tcPr>
            <w:tcW w:w="1863" w:type="dxa"/>
            <w:vAlign w:val="center"/>
          </w:tcPr>
          <w:p w:rsidR="007D509C" w:rsidRDefault="005515A6">
            <w:pPr>
              <w:rPr>
                <w:noProof/>
              </w:rPr>
            </w:pPr>
            <w:r>
              <w:rPr>
                <w:b/>
                <w:noProof/>
              </w:rPr>
              <w:t>Main mandated functionalities</w:t>
            </w:r>
          </w:p>
        </w:tc>
        <w:tc>
          <w:tcPr>
            <w:tcW w:w="1863" w:type="dxa"/>
            <w:vAlign w:val="center"/>
          </w:tcPr>
          <w:p w:rsidR="007D509C" w:rsidRDefault="005515A6">
            <w:pPr>
              <w:rPr>
                <w:noProof/>
              </w:rPr>
            </w:pPr>
            <w:r>
              <w:rPr>
                <w:b/>
                <w:noProof/>
              </w:rPr>
              <w:t>Responsible body</w:t>
            </w:r>
          </w:p>
        </w:tc>
        <w:tc>
          <w:tcPr>
            <w:tcW w:w="1863" w:type="dxa"/>
            <w:vAlign w:val="center"/>
          </w:tcPr>
          <w:p w:rsidR="007D509C" w:rsidRDefault="005515A6">
            <w:pPr>
              <w:rPr>
                <w:noProof/>
              </w:rPr>
            </w:pPr>
            <w:r>
              <w:rPr>
                <w:b/>
                <w:noProof/>
              </w:rPr>
              <w:t>How is accessibility catered for?</w:t>
            </w:r>
          </w:p>
        </w:tc>
        <w:tc>
          <w:tcPr>
            <w:tcW w:w="1863" w:type="dxa"/>
            <w:vAlign w:val="center"/>
          </w:tcPr>
          <w:p w:rsidR="007D509C" w:rsidRDefault="005515A6">
            <w:pPr>
              <w:rPr>
                <w:noProof/>
              </w:rPr>
            </w:pPr>
            <w:r>
              <w:rPr>
                <w:b/>
                <w:noProof/>
              </w:rPr>
              <w:t>How is reusability considered?</w:t>
            </w:r>
          </w:p>
        </w:tc>
        <w:tc>
          <w:tcPr>
            <w:tcW w:w="1863" w:type="dxa"/>
            <w:vAlign w:val="center"/>
          </w:tcPr>
          <w:p w:rsidR="007D509C" w:rsidRDefault="005515A6">
            <w:pPr>
              <w:rPr>
                <w:noProof/>
              </w:rPr>
            </w:pPr>
            <w:r>
              <w:rPr>
                <w:b/>
                <w:noProof/>
              </w:rPr>
              <w:t>Use of AI technologies (if applicable)</w:t>
            </w:r>
          </w:p>
        </w:tc>
      </w:tr>
      <w:tr w:rsidR="007D509C">
        <w:trPr>
          <w:jc w:val="center"/>
        </w:trPr>
        <w:tc>
          <w:tcPr>
            <w:tcW w:w="1863" w:type="dxa"/>
            <w:vAlign w:val="center"/>
          </w:tcPr>
          <w:p w:rsidR="007D509C" w:rsidRDefault="005515A6">
            <w:pPr>
              <w:rPr>
                <w:noProof/>
              </w:rPr>
            </w:pPr>
            <w:r>
              <w:rPr>
                <w:noProof/>
              </w:rPr>
              <w:t>Digital solution #1</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r>
      <w:tr w:rsidR="007D509C">
        <w:trPr>
          <w:jc w:val="center"/>
        </w:trPr>
        <w:tc>
          <w:tcPr>
            <w:tcW w:w="1863" w:type="dxa"/>
            <w:vAlign w:val="center"/>
          </w:tcPr>
          <w:p w:rsidR="007D509C" w:rsidRDefault="005515A6">
            <w:pPr>
              <w:rPr>
                <w:noProof/>
              </w:rPr>
            </w:pPr>
            <w:r>
              <w:rPr>
                <w:noProof/>
              </w:rPr>
              <w:t>Digital solution #2</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r>
      <w:tr w:rsidR="007D509C">
        <w:trPr>
          <w:jc w:val="center"/>
        </w:trPr>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r>
      <w:tr w:rsidR="007D509C">
        <w:trPr>
          <w:jc w:val="center"/>
        </w:trPr>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r>
      <w:tr w:rsidR="007D509C">
        <w:trPr>
          <w:jc w:val="center"/>
        </w:trPr>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r>
      <w:tr w:rsidR="007D509C">
        <w:trPr>
          <w:jc w:val="center"/>
        </w:trPr>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c>
          <w:tcPr>
            <w:tcW w:w="1863" w:type="dxa"/>
            <w:vAlign w:val="center"/>
          </w:tcPr>
          <w:p w:rsidR="007D509C" w:rsidRDefault="005515A6">
            <w:pPr>
              <w:rPr>
                <w:noProof/>
              </w:rPr>
            </w:pPr>
            <w:r>
              <w:rPr>
                <w:noProof/>
              </w:rPr>
              <w:t> </w:t>
            </w:r>
          </w:p>
        </w:tc>
      </w:tr>
    </w:tbl>
    <w:p w:rsidR="007D509C" w:rsidRDefault="005515A6">
      <w:pPr>
        <w:pStyle w:val="Text1"/>
        <w:rPr>
          <w:noProof/>
        </w:rPr>
      </w:pPr>
      <w:r>
        <w:rPr>
          <w:i/>
          <w:noProof/>
        </w:rPr>
        <w:t>For each digital solution, explain how the digital solution complies with the requirements and obligations of the EU cybersecurity framework, and other applicable digital policies and legislative enactments (such as eIDAS, Single Digital Gateway, etc.).</w:t>
      </w:r>
    </w:p>
    <w:p w:rsidR="007D509C" w:rsidRDefault="005515A6">
      <w:pPr>
        <w:pStyle w:val="Text1"/>
        <w:rPr>
          <w:noProof/>
        </w:rPr>
      </w:pPr>
      <w:r>
        <w:rPr>
          <w:i/>
          <w:noProof/>
        </w:rPr>
        <w:t>Digital solution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7D509C">
        <w:trPr>
          <w:jc w:val="center"/>
        </w:trPr>
        <w:tc>
          <w:tcPr>
            <w:tcW w:w="2205" w:type="dxa"/>
            <w:vAlign w:val="center"/>
          </w:tcPr>
          <w:p w:rsidR="007D509C" w:rsidRDefault="005515A6">
            <w:pPr>
              <w:rPr>
                <w:noProof/>
              </w:rPr>
            </w:pPr>
            <w:r>
              <w:rPr>
                <w:b/>
                <w:noProof/>
              </w:rPr>
              <w:t>Digital and/or sectorial policy (when these are applicable)</w:t>
            </w:r>
          </w:p>
        </w:tc>
        <w:tc>
          <w:tcPr>
            <w:tcW w:w="5340" w:type="dxa"/>
            <w:vAlign w:val="center"/>
          </w:tcPr>
          <w:p w:rsidR="007D509C" w:rsidRDefault="005515A6">
            <w:pPr>
              <w:rPr>
                <w:noProof/>
              </w:rPr>
            </w:pPr>
            <w:r>
              <w:rPr>
                <w:b/>
                <w:noProof/>
              </w:rPr>
              <w:t>Explanation on how it aligns</w:t>
            </w:r>
          </w:p>
        </w:tc>
      </w:tr>
      <w:tr w:rsidR="007D509C">
        <w:trPr>
          <w:jc w:val="center"/>
        </w:trPr>
        <w:tc>
          <w:tcPr>
            <w:tcW w:w="2205" w:type="dxa"/>
            <w:vAlign w:val="center"/>
          </w:tcPr>
          <w:p w:rsidR="007D509C" w:rsidRDefault="005515A6">
            <w:pPr>
              <w:rPr>
                <w:noProof/>
              </w:rPr>
            </w:pPr>
            <w:r>
              <w:rPr>
                <w:b/>
                <w:i/>
                <w:noProof/>
              </w:rPr>
              <w:t>AI Act</w:t>
            </w:r>
          </w:p>
        </w:tc>
        <w:tc>
          <w:tcPr>
            <w:tcW w:w="5340" w:type="dxa"/>
            <w:vAlign w:val="center"/>
          </w:tcPr>
          <w:p w:rsidR="007D509C" w:rsidRDefault="005515A6">
            <w:pPr>
              <w:rPr>
                <w:noProof/>
              </w:rPr>
            </w:pPr>
            <w:r>
              <w:rPr>
                <w:noProof/>
              </w:rPr>
              <w:t> </w:t>
            </w:r>
          </w:p>
        </w:tc>
      </w:tr>
      <w:tr w:rsidR="007D509C">
        <w:trPr>
          <w:jc w:val="center"/>
        </w:trPr>
        <w:tc>
          <w:tcPr>
            <w:tcW w:w="2205" w:type="dxa"/>
            <w:vAlign w:val="center"/>
          </w:tcPr>
          <w:p w:rsidR="007D509C" w:rsidRDefault="005515A6">
            <w:pPr>
              <w:rPr>
                <w:noProof/>
              </w:rPr>
            </w:pPr>
            <w:r>
              <w:rPr>
                <w:b/>
                <w:i/>
                <w:noProof/>
              </w:rPr>
              <w:t>EU Cybersecurity framework</w:t>
            </w:r>
          </w:p>
        </w:tc>
        <w:tc>
          <w:tcPr>
            <w:tcW w:w="5340" w:type="dxa"/>
            <w:vAlign w:val="center"/>
          </w:tcPr>
          <w:p w:rsidR="007D509C" w:rsidRDefault="005515A6">
            <w:pPr>
              <w:rPr>
                <w:noProof/>
              </w:rPr>
            </w:pPr>
            <w:r>
              <w:rPr>
                <w:noProof/>
              </w:rPr>
              <w:t> </w:t>
            </w:r>
          </w:p>
        </w:tc>
      </w:tr>
      <w:tr w:rsidR="007D509C">
        <w:trPr>
          <w:jc w:val="center"/>
        </w:trPr>
        <w:tc>
          <w:tcPr>
            <w:tcW w:w="2205" w:type="dxa"/>
            <w:vAlign w:val="center"/>
          </w:tcPr>
          <w:p w:rsidR="007D509C" w:rsidRDefault="005515A6">
            <w:pPr>
              <w:rPr>
                <w:noProof/>
              </w:rPr>
            </w:pPr>
            <w:r>
              <w:rPr>
                <w:b/>
                <w:i/>
                <w:noProof/>
              </w:rPr>
              <w:t>eIDAS</w:t>
            </w:r>
          </w:p>
        </w:tc>
        <w:tc>
          <w:tcPr>
            <w:tcW w:w="5340" w:type="dxa"/>
            <w:vAlign w:val="center"/>
          </w:tcPr>
          <w:p w:rsidR="007D509C" w:rsidRDefault="005515A6">
            <w:pPr>
              <w:rPr>
                <w:noProof/>
              </w:rPr>
            </w:pPr>
            <w:r>
              <w:rPr>
                <w:noProof/>
              </w:rPr>
              <w:t> </w:t>
            </w:r>
          </w:p>
        </w:tc>
      </w:tr>
      <w:tr w:rsidR="007D509C">
        <w:trPr>
          <w:jc w:val="center"/>
        </w:trPr>
        <w:tc>
          <w:tcPr>
            <w:tcW w:w="2205" w:type="dxa"/>
            <w:vAlign w:val="center"/>
          </w:tcPr>
          <w:p w:rsidR="007D509C" w:rsidRDefault="005515A6">
            <w:pPr>
              <w:rPr>
                <w:noProof/>
              </w:rPr>
            </w:pPr>
            <w:r>
              <w:rPr>
                <w:b/>
                <w:i/>
                <w:noProof/>
              </w:rPr>
              <w:t>Single Digital Gateway and IMI</w:t>
            </w:r>
          </w:p>
        </w:tc>
        <w:tc>
          <w:tcPr>
            <w:tcW w:w="5340" w:type="dxa"/>
            <w:vAlign w:val="center"/>
          </w:tcPr>
          <w:p w:rsidR="007D509C" w:rsidRDefault="005515A6">
            <w:pPr>
              <w:rPr>
                <w:noProof/>
              </w:rPr>
            </w:pPr>
            <w:r>
              <w:rPr>
                <w:noProof/>
              </w:rPr>
              <w:t> </w:t>
            </w:r>
          </w:p>
        </w:tc>
      </w:tr>
      <w:tr w:rsidR="007D509C">
        <w:trPr>
          <w:jc w:val="center"/>
        </w:trPr>
        <w:tc>
          <w:tcPr>
            <w:tcW w:w="2205" w:type="dxa"/>
            <w:vAlign w:val="center"/>
          </w:tcPr>
          <w:p w:rsidR="007D509C" w:rsidRDefault="005515A6">
            <w:pPr>
              <w:rPr>
                <w:noProof/>
              </w:rPr>
            </w:pPr>
            <w:r>
              <w:rPr>
                <w:b/>
                <w:i/>
                <w:noProof/>
              </w:rPr>
              <w:t>Others</w:t>
            </w:r>
          </w:p>
        </w:tc>
        <w:tc>
          <w:tcPr>
            <w:tcW w:w="5340" w:type="dxa"/>
            <w:vAlign w:val="center"/>
          </w:tcPr>
          <w:p w:rsidR="007D509C" w:rsidRDefault="005515A6">
            <w:pPr>
              <w:rPr>
                <w:noProof/>
              </w:rPr>
            </w:pPr>
            <w:r>
              <w:rPr>
                <w:noProof/>
              </w:rPr>
              <w:t> </w:t>
            </w:r>
          </w:p>
        </w:tc>
      </w:tr>
    </w:tbl>
    <w:p w:rsidR="007D509C" w:rsidRDefault="005515A6">
      <w:pPr>
        <w:pStyle w:val="Text1"/>
        <w:rPr>
          <w:noProof/>
        </w:rPr>
      </w:pPr>
      <w:r>
        <w:rPr>
          <w:i/>
          <w:noProof/>
        </w:rPr>
        <w:t>Digital solution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7D509C">
        <w:trPr>
          <w:jc w:val="center"/>
        </w:trPr>
        <w:tc>
          <w:tcPr>
            <w:tcW w:w="2115" w:type="dxa"/>
            <w:vAlign w:val="center"/>
          </w:tcPr>
          <w:p w:rsidR="007D509C" w:rsidRDefault="005515A6">
            <w:pPr>
              <w:rPr>
                <w:noProof/>
              </w:rPr>
            </w:pPr>
            <w:r>
              <w:rPr>
                <w:b/>
                <w:noProof/>
              </w:rPr>
              <w:t>Digital and/or sectorial policy (when these are applicable)</w:t>
            </w:r>
          </w:p>
        </w:tc>
        <w:tc>
          <w:tcPr>
            <w:tcW w:w="5430" w:type="dxa"/>
            <w:vAlign w:val="center"/>
          </w:tcPr>
          <w:p w:rsidR="007D509C" w:rsidRDefault="005515A6">
            <w:pPr>
              <w:rPr>
                <w:noProof/>
              </w:rPr>
            </w:pPr>
            <w:r>
              <w:rPr>
                <w:b/>
                <w:noProof/>
              </w:rPr>
              <w:t>Explanation on how it aligns</w:t>
            </w:r>
          </w:p>
        </w:tc>
      </w:tr>
      <w:tr w:rsidR="007D509C">
        <w:trPr>
          <w:jc w:val="center"/>
        </w:trPr>
        <w:tc>
          <w:tcPr>
            <w:tcW w:w="2115" w:type="dxa"/>
            <w:vAlign w:val="center"/>
          </w:tcPr>
          <w:p w:rsidR="007D509C" w:rsidRDefault="005515A6">
            <w:pPr>
              <w:rPr>
                <w:noProof/>
              </w:rPr>
            </w:pPr>
            <w:r>
              <w:rPr>
                <w:b/>
                <w:i/>
                <w:noProof/>
              </w:rPr>
              <w:t>AI Act</w:t>
            </w:r>
          </w:p>
        </w:tc>
        <w:tc>
          <w:tcPr>
            <w:tcW w:w="5430" w:type="dxa"/>
            <w:vAlign w:val="center"/>
          </w:tcPr>
          <w:p w:rsidR="007D509C" w:rsidRDefault="005515A6">
            <w:pPr>
              <w:rPr>
                <w:noProof/>
              </w:rPr>
            </w:pPr>
            <w:r>
              <w:rPr>
                <w:noProof/>
              </w:rPr>
              <w:t> </w:t>
            </w:r>
          </w:p>
        </w:tc>
      </w:tr>
      <w:tr w:rsidR="007D509C">
        <w:trPr>
          <w:jc w:val="center"/>
        </w:trPr>
        <w:tc>
          <w:tcPr>
            <w:tcW w:w="2115" w:type="dxa"/>
            <w:vAlign w:val="center"/>
          </w:tcPr>
          <w:p w:rsidR="007D509C" w:rsidRDefault="005515A6">
            <w:pPr>
              <w:rPr>
                <w:noProof/>
              </w:rPr>
            </w:pPr>
            <w:r>
              <w:rPr>
                <w:b/>
                <w:i/>
                <w:noProof/>
              </w:rPr>
              <w:t>EU Cybersecurity framework</w:t>
            </w:r>
          </w:p>
        </w:tc>
        <w:tc>
          <w:tcPr>
            <w:tcW w:w="5430" w:type="dxa"/>
            <w:vAlign w:val="center"/>
          </w:tcPr>
          <w:p w:rsidR="007D509C" w:rsidRDefault="005515A6">
            <w:pPr>
              <w:rPr>
                <w:noProof/>
              </w:rPr>
            </w:pPr>
            <w:r>
              <w:rPr>
                <w:noProof/>
              </w:rPr>
              <w:t> </w:t>
            </w:r>
          </w:p>
        </w:tc>
      </w:tr>
      <w:tr w:rsidR="007D509C">
        <w:trPr>
          <w:jc w:val="center"/>
        </w:trPr>
        <w:tc>
          <w:tcPr>
            <w:tcW w:w="2115" w:type="dxa"/>
            <w:vAlign w:val="center"/>
          </w:tcPr>
          <w:p w:rsidR="007D509C" w:rsidRDefault="005515A6">
            <w:pPr>
              <w:rPr>
                <w:noProof/>
              </w:rPr>
            </w:pPr>
            <w:r>
              <w:rPr>
                <w:b/>
                <w:i/>
                <w:noProof/>
              </w:rPr>
              <w:t>eIDAS</w:t>
            </w:r>
          </w:p>
        </w:tc>
        <w:tc>
          <w:tcPr>
            <w:tcW w:w="5430" w:type="dxa"/>
            <w:vAlign w:val="center"/>
          </w:tcPr>
          <w:p w:rsidR="007D509C" w:rsidRDefault="005515A6">
            <w:pPr>
              <w:rPr>
                <w:noProof/>
              </w:rPr>
            </w:pPr>
            <w:r>
              <w:rPr>
                <w:noProof/>
              </w:rPr>
              <w:t> </w:t>
            </w:r>
          </w:p>
        </w:tc>
      </w:tr>
      <w:tr w:rsidR="007D509C">
        <w:trPr>
          <w:jc w:val="center"/>
        </w:trPr>
        <w:tc>
          <w:tcPr>
            <w:tcW w:w="2115" w:type="dxa"/>
            <w:vAlign w:val="center"/>
          </w:tcPr>
          <w:p w:rsidR="007D509C" w:rsidRDefault="005515A6">
            <w:pPr>
              <w:rPr>
                <w:noProof/>
              </w:rPr>
            </w:pPr>
            <w:r>
              <w:rPr>
                <w:b/>
                <w:i/>
                <w:noProof/>
              </w:rPr>
              <w:t>Single Digital Gateway and IMI</w:t>
            </w:r>
          </w:p>
        </w:tc>
        <w:tc>
          <w:tcPr>
            <w:tcW w:w="5430" w:type="dxa"/>
            <w:vAlign w:val="center"/>
          </w:tcPr>
          <w:p w:rsidR="007D509C" w:rsidRDefault="005515A6">
            <w:pPr>
              <w:rPr>
                <w:noProof/>
              </w:rPr>
            </w:pPr>
            <w:r>
              <w:rPr>
                <w:noProof/>
              </w:rPr>
              <w:t> </w:t>
            </w:r>
          </w:p>
        </w:tc>
      </w:tr>
      <w:tr w:rsidR="007D509C">
        <w:trPr>
          <w:jc w:val="center"/>
        </w:trPr>
        <w:tc>
          <w:tcPr>
            <w:tcW w:w="2115" w:type="dxa"/>
            <w:vAlign w:val="center"/>
          </w:tcPr>
          <w:p w:rsidR="007D509C" w:rsidRDefault="005515A6">
            <w:pPr>
              <w:rPr>
                <w:noProof/>
              </w:rPr>
            </w:pPr>
            <w:r>
              <w:rPr>
                <w:b/>
                <w:i/>
                <w:noProof/>
              </w:rPr>
              <w:t>Others</w:t>
            </w:r>
          </w:p>
        </w:tc>
        <w:tc>
          <w:tcPr>
            <w:tcW w:w="5430" w:type="dxa"/>
            <w:vAlign w:val="center"/>
          </w:tcPr>
          <w:p w:rsidR="007D509C" w:rsidRDefault="005515A6">
            <w:pPr>
              <w:rPr>
                <w:noProof/>
              </w:rPr>
            </w:pPr>
            <w:r>
              <w:rPr>
                <w:noProof/>
              </w:rPr>
              <w:t> </w:t>
            </w:r>
          </w:p>
        </w:tc>
      </w:tr>
    </w:tbl>
    <w:p w:rsidR="007D509C" w:rsidRDefault="005515A6">
      <w:pPr>
        <w:pStyle w:val="ManualNumPar2"/>
        <w:rPr>
          <w:noProof/>
        </w:rPr>
      </w:pPr>
      <w:r>
        <w:rPr>
          <w:noProof/>
        </w:rPr>
        <w:t>4.4.</w:t>
      </w:r>
      <w:r>
        <w:rPr>
          <w:noProof/>
        </w:rPr>
        <w:tab/>
      </w:r>
      <w:r>
        <w:rPr>
          <w:b/>
          <w:noProof/>
        </w:rPr>
        <w:t>Interoperability assessment</w:t>
      </w:r>
    </w:p>
    <w:p w:rsidR="007D509C" w:rsidRDefault="005515A6">
      <w:pPr>
        <w:pStyle w:val="Text1"/>
        <w:rPr>
          <w:noProof/>
        </w:rPr>
      </w:pPr>
      <w:r>
        <w:rPr>
          <w:i/>
          <w:noProof/>
        </w:rPr>
        <w:t>Describe the digital public service(s) affected by the requirements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D509C">
        <w:trPr>
          <w:jc w:val="center"/>
        </w:trPr>
        <w:tc>
          <w:tcPr>
            <w:tcW w:w="2609" w:type="dxa"/>
            <w:vAlign w:val="center"/>
          </w:tcPr>
          <w:p w:rsidR="007D509C" w:rsidRDefault="005515A6">
            <w:pPr>
              <w:rPr>
                <w:noProof/>
              </w:rPr>
            </w:pPr>
            <w:r>
              <w:rPr>
                <w:b/>
                <w:noProof/>
              </w:rPr>
              <w:t>Digital public service or category of digital public services</w:t>
            </w:r>
          </w:p>
        </w:tc>
        <w:tc>
          <w:tcPr>
            <w:tcW w:w="2609" w:type="dxa"/>
            <w:vAlign w:val="center"/>
          </w:tcPr>
          <w:p w:rsidR="007D509C" w:rsidRDefault="005515A6">
            <w:pPr>
              <w:rPr>
                <w:noProof/>
              </w:rPr>
            </w:pPr>
            <w:r>
              <w:rPr>
                <w:b/>
                <w:noProof/>
              </w:rPr>
              <w:t>Description</w:t>
            </w:r>
          </w:p>
        </w:tc>
        <w:tc>
          <w:tcPr>
            <w:tcW w:w="2609" w:type="dxa"/>
            <w:vAlign w:val="center"/>
          </w:tcPr>
          <w:p w:rsidR="007D509C" w:rsidRDefault="005515A6">
            <w:pPr>
              <w:rPr>
                <w:noProof/>
              </w:rPr>
            </w:pPr>
            <w:r>
              <w:rPr>
                <w:b/>
                <w:noProof/>
              </w:rPr>
              <w:t>Reference(s) to the requirement(s)</w:t>
            </w:r>
          </w:p>
        </w:tc>
        <w:tc>
          <w:tcPr>
            <w:tcW w:w="2609" w:type="dxa"/>
            <w:shd w:val="clear" w:color="auto" w:fill="D9D9D9"/>
            <w:vAlign w:val="center"/>
          </w:tcPr>
          <w:p w:rsidR="007D509C" w:rsidRDefault="005515A6">
            <w:pPr>
              <w:rPr>
                <w:noProof/>
              </w:rPr>
            </w:pPr>
            <w:r>
              <w:rPr>
                <w:b/>
                <w:noProof/>
              </w:rPr>
              <w:t>Interoperable Europe Solution(s)(NOT APPLICABLE)</w:t>
            </w:r>
          </w:p>
        </w:tc>
        <w:tc>
          <w:tcPr>
            <w:tcW w:w="2609" w:type="dxa"/>
            <w:vAlign w:val="center"/>
          </w:tcPr>
          <w:p w:rsidR="007D509C" w:rsidRDefault="005515A6">
            <w:pPr>
              <w:rPr>
                <w:noProof/>
              </w:rPr>
            </w:pPr>
            <w:r>
              <w:rPr>
                <w:b/>
                <w:noProof/>
              </w:rPr>
              <w:t>Other interoperability solution(s)</w:t>
            </w:r>
          </w:p>
        </w:tc>
      </w:tr>
      <w:tr w:rsidR="007D509C">
        <w:trPr>
          <w:jc w:val="center"/>
        </w:trPr>
        <w:tc>
          <w:tcPr>
            <w:tcW w:w="2609" w:type="dxa"/>
            <w:vAlign w:val="center"/>
          </w:tcPr>
          <w:p w:rsidR="007D509C" w:rsidRDefault="005515A6">
            <w:pPr>
              <w:rPr>
                <w:noProof/>
              </w:rPr>
            </w:pPr>
            <w:r>
              <w:rPr>
                <w:noProof/>
              </w:rPr>
              <w:t>Digital public service #1</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shd w:val="clear" w:color="auto" w:fill="D9D9D9"/>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Category of digital public services according to COFOG</w:t>
            </w:r>
            <w:r>
              <w:rPr>
                <w:rStyle w:val="FootnoteReference"/>
                <w:noProof/>
              </w:rPr>
              <w:footnoteReference w:customMarkFollows="1" w:id="21"/>
              <w:t>(20)</w:t>
            </w:r>
            <w:r>
              <w:rPr>
                <w:noProof/>
              </w:rPr>
              <w:t xml:space="preserve"> #1</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shd w:val="clear" w:color="auto" w:fill="D9D9D9"/>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r>
    </w:tbl>
    <w:p w:rsidR="007D509C" w:rsidRDefault="005515A6">
      <w:pPr>
        <w:pStyle w:val="Text1"/>
        <w:rPr>
          <w:noProof/>
        </w:rPr>
      </w:pPr>
      <w:r>
        <w:rPr>
          <w:i/>
          <w:noProof/>
        </w:rPr>
        <w:t>Assess the impact of the requirement(s) on cross-border interoperability</w:t>
      </w:r>
    </w:p>
    <w:p w:rsidR="007D509C" w:rsidRDefault="005515A6">
      <w:pPr>
        <w:pStyle w:val="Text1"/>
        <w:rPr>
          <w:noProof/>
        </w:rPr>
      </w:pPr>
      <w:r>
        <w:rPr>
          <w:b/>
          <w:noProof/>
          <w:u w:val="single"/>
        </w:rPr>
        <w:t>Digital public service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D509C">
        <w:trPr>
          <w:jc w:val="center"/>
        </w:trPr>
        <w:tc>
          <w:tcPr>
            <w:tcW w:w="4349" w:type="dxa"/>
            <w:vAlign w:val="center"/>
          </w:tcPr>
          <w:p w:rsidR="007D509C" w:rsidRDefault="005515A6">
            <w:pPr>
              <w:rPr>
                <w:noProof/>
              </w:rPr>
            </w:pPr>
            <w:r>
              <w:rPr>
                <w:b/>
                <w:noProof/>
              </w:rPr>
              <w:t>Assessment</w:t>
            </w:r>
          </w:p>
        </w:tc>
        <w:tc>
          <w:tcPr>
            <w:tcW w:w="4349" w:type="dxa"/>
            <w:vAlign w:val="center"/>
          </w:tcPr>
          <w:p w:rsidR="007D509C" w:rsidRDefault="005515A6">
            <w:pPr>
              <w:rPr>
                <w:noProof/>
              </w:rPr>
            </w:pPr>
            <w:r>
              <w:rPr>
                <w:b/>
                <w:noProof/>
              </w:rPr>
              <w:t>Measure(s)</w:t>
            </w:r>
          </w:p>
        </w:tc>
        <w:tc>
          <w:tcPr>
            <w:tcW w:w="4349" w:type="dxa"/>
            <w:vAlign w:val="center"/>
          </w:tcPr>
          <w:p w:rsidR="007D509C" w:rsidRDefault="005515A6">
            <w:pPr>
              <w:rPr>
                <w:noProof/>
              </w:rPr>
            </w:pPr>
            <w:r>
              <w:rPr>
                <w:b/>
                <w:noProof/>
              </w:rPr>
              <w:t>Potential remaining barriers (if applicable)</w:t>
            </w:r>
          </w:p>
        </w:tc>
      </w:tr>
      <w:tr w:rsidR="007D509C">
        <w:trPr>
          <w:jc w:val="center"/>
        </w:trPr>
        <w:tc>
          <w:tcPr>
            <w:tcW w:w="4349" w:type="dxa"/>
            <w:vAlign w:val="center"/>
          </w:tcPr>
          <w:p w:rsidR="007D509C" w:rsidRDefault="005515A6">
            <w:pPr>
              <w:rPr>
                <w:noProof/>
              </w:rPr>
            </w:pPr>
            <w:r>
              <w:rPr>
                <w:b/>
                <w:noProof/>
              </w:rPr>
              <w:t>Alignment with existing digital and sectorial policies. </w:t>
            </w:r>
            <w:r>
              <w:rPr>
                <w:noProof/>
              </w:rPr>
              <w:t>Please list the applicable digital and sectorial policies identified</w:t>
            </w:r>
          </w:p>
        </w:tc>
        <w:tc>
          <w:tcPr>
            <w:tcW w:w="4349" w:type="dxa"/>
            <w:vAlign w:val="center"/>
          </w:tcPr>
          <w:p w:rsidR="007D509C" w:rsidRDefault="005515A6">
            <w:pPr>
              <w:rPr>
                <w:noProof/>
              </w:rPr>
            </w:pPr>
            <w:r>
              <w:rPr>
                <w:noProof/>
              </w:rPr>
              <w:t>Digital or sectorial policy #1  Digital or sectorial policy #2     Digital or sectorial policy #3</w:t>
            </w:r>
          </w:p>
        </w:tc>
        <w:tc>
          <w:tcPr>
            <w:tcW w:w="4349" w:type="dxa"/>
            <w:vAlign w:val="center"/>
          </w:tcPr>
          <w:p w:rsidR="007D509C" w:rsidRDefault="005515A6">
            <w:pPr>
              <w:rPr>
                <w:noProof/>
              </w:rPr>
            </w:pPr>
            <w:r>
              <w:rPr>
                <w:noProof/>
              </w:rPr>
              <w:t>Barrier #1 Barrier #2 </w:t>
            </w:r>
            <w:r>
              <w:rPr>
                <w:i/>
                <w:noProof/>
              </w:rPr>
              <w:t>Barrier #3</w:t>
            </w:r>
          </w:p>
        </w:tc>
      </w:tr>
      <w:tr w:rsidR="007D509C">
        <w:trPr>
          <w:jc w:val="center"/>
        </w:trPr>
        <w:tc>
          <w:tcPr>
            <w:tcW w:w="4349" w:type="dxa"/>
            <w:vAlign w:val="center"/>
          </w:tcPr>
          <w:p w:rsidR="007D509C" w:rsidRDefault="005515A6">
            <w:pPr>
              <w:rPr>
                <w:noProof/>
              </w:rPr>
            </w:pPr>
            <w:r>
              <w:rPr>
                <w:b/>
                <w:noProof/>
              </w:rPr>
              <w:t>Organisational measures for a smooth cross-border digital public services delivery.</w:t>
            </w:r>
            <w:r>
              <w:rPr>
                <w:noProof/>
              </w:rPr>
              <w:t> Please list the governance measures foreseen</w:t>
            </w:r>
          </w:p>
        </w:tc>
        <w:tc>
          <w:tcPr>
            <w:tcW w:w="4349" w:type="dxa"/>
            <w:vAlign w:val="center"/>
          </w:tcPr>
          <w:p w:rsidR="007D509C" w:rsidRDefault="005515A6">
            <w:pPr>
              <w:rPr>
                <w:noProof/>
              </w:rPr>
            </w:pPr>
            <w:r>
              <w:rPr>
                <w:noProof/>
              </w:rPr>
              <w:t>Governance measure #1 Governance measure #2 </w:t>
            </w:r>
            <w:r>
              <w:rPr>
                <w:i/>
                <w:noProof/>
              </w:rPr>
              <w:t>Governance measure #3</w:t>
            </w:r>
          </w:p>
        </w:tc>
        <w:tc>
          <w:tcPr>
            <w:tcW w:w="4349" w:type="dxa"/>
            <w:vAlign w:val="center"/>
          </w:tcPr>
          <w:p w:rsidR="007D509C" w:rsidRDefault="005515A6">
            <w:pPr>
              <w:rPr>
                <w:noProof/>
              </w:rPr>
            </w:pPr>
            <w:r>
              <w:rPr>
                <w:noProof/>
              </w:rPr>
              <w:t>Barrier #1 Barrier #2 </w:t>
            </w:r>
            <w:r>
              <w:rPr>
                <w:i/>
                <w:noProof/>
              </w:rPr>
              <w:t>Barrier #3</w:t>
            </w:r>
          </w:p>
        </w:tc>
      </w:tr>
      <w:tr w:rsidR="007D509C">
        <w:trPr>
          <w:jc w:val="center"/>
        </w:trPr>
        <w:tc>
          <w:tcPr>
            <w:tcW w:w="4349" w:type="dxa"/>
            <w:vAlign w:val="center"/>
          </w:tcPr>
          <w:p w:rsidR="007D509C" w:rsidRDefault="005515A6">
            <w:pPr>
              <w:rPr>
                <w:noProof/>
              </w:rPr>
            </w:pPr>
            <w:r>
              <w:rPr>
                <w:b/>
                <w:noProof/>
              </w:rPr>
              <w:t>Measures taken to ensure a shared understanding of the data.</w:t>
            </w:r>
            <w:r>
              <w:rPr>
                <w:noProof/>
              </w:rPr>
              <w:t> Please list such measures</w:t>
            </w:r>
          </w:p>
        </w:tc>
        <w:tc>
          <w:tcPr>
            <w:tcW w:w="4349" w:type="dxa"/>
            <w:vAlign w:val="center"/>
          </w:tcPr>
          <w:p w:rsidR="007D509C" w:rsidRDefault="005515A6">
            <w:pPr>
              <w:rPr>
                <w:noProof/>
              </w:rPr>
            </w:pPr>
            <w:r>
              <w:rPr>
                <w:noProof/>
              </w:rPr>
              <w:t>Measure #1 Measure #2 </w:t>
            </w:r>
            <w:r>
              <w:rPr>
                <w:i/>
                <w:noProof/>
              </w:rPr>
              <w:t>Measure #3</w:t>
            </w:r>
          </w:p>
        </w:tc>
        <w:tc>
          <w:tcPr>
            <w:tcW w:w="4349" w:type="dxa"/>
            <w:vAlign w:val="center"/>
          </w:tcPr>
          <w:p w:rsidR="007D509C" w:rsidRDefault="005515A6">
            <w:pPr>
              <w:rPr>
                <w:noProof/>
              </w:rPr>
            </w:pPr>
            <w:r>
              <w:rPr>
                <w:noProof/>
              </w:rPr>
              <w:t>Barrier #1 Barrier #2 </w:t>
            </w:r>
            <w:r>
              <w:rPr>
                <w:i/>
                <w:noProof/>
              </w:rPr>
              <w:t>Barrier #3</w:t>
            </w:r>
          </w:p>
        </w:tc>
      </w:tr>
      <w:tr w:rsidR="007D509C">
        <w:trPr>
          <w:jc w:val="center"/>
        </w:trPr>
        <w:tc>
          <w:tcPr>
            <w:tcW w:w="4349" w:type="dxa"/>
            <w:vAlign w:val="center"/>
          </w:tcPr>
          <w:p w:rsidR="007D509C" w:rsidRDefault="005515A6">
            <w:pPr>
              <w:rPr>
                <w:noProof/>
              </w:rPr>
            </w:pPr>
            <w:r>
              <w:rPr>
                <w:b/>
                <w:noProof/>
              </w:rPr>
              <w:t>Use of commonly agreed open technical specifications and standards.</w:t>
            </w:r>
            <w:r>
              <w:rPr>
                <w:noProof/>
              </w:rPr>
              <w:t> Please list such measures</w:t>
            </w:r>
          </w:p>
        </w:tc>
        <w:tc>
          <w:tcPr>
            <w:tcW w:w="4349" w:type="dxa"/>
            <w:vAlign w:val="center"/>
          </w:tcPr>
          <w:p w:rsidR="007D509C" w:rsidRDefault="005515A6">
            <w:pPr>
              <w:rPr>
                <w:noProof/>
              </w:rPr>
            </w:pPr>
            <w:r>
              <w:rPr>
                <w:noProof/>
              </w:rPr>
              <w:t>Measure #1 Measure #2 </w:t>
            </w:r>
            <w:r>
              <w:rPr>
                <w:i/>
                <w:noProof/>
              </w:rPr>
              <w:t>Measure #3</w:t>
            </w:r>
          </w:p>
        </w:tc>
        <w:tc>
          <w:tcPr>
            <w:tcW w:w="4349" w:type="dxa"/>
            <w:vAlign w:val="center"/>
          </w:tcPr>
          <w:p w:rsidR="007D509C" w:rsidRDefault="005515A6">
            <w:pPr>
              <w:rPr>
                <w:noProof/>
              </w:rPr>
            </w:pPr>
            <w:r>
              <w:rPr>
                <w:noProof/>
              </w:rPr>
              <w:t>Barrier #1 Barrier #2 </w:t>
            </w:r>
            <w:r>
              <w:rPr>
                <w:i/>
                <w:noProof/>
              </w:rPr>
              <w:t>Barrier #3</w:t>
            </w:r>
          </w:p>
        </w:tc>
      </w:tr>
    </w:tbl>
    <w:p w:rsidR="007D509C" w:rsidRDefault="005515A6">
      <w:pPr>
        <w:pStyle w:val="ManualNumPar2"/>
        <w:rPr>
          <w:noProof/>
        </w:rPr>
      </w:pPr>
      <w:r>
        <w:rPr>
          <w:noProof/>
        </w:rPr>
        <w:t>4.5.</w:t>
      </w:r>
      <w:r>
        <w:rPr>
          <w:noProof/>
        </w:rPr>
        <w:tab/>
      </w:r>
      <w:r>
        <w:rPr>
          <w:b/>
          <w:noProof/>
        </w:rPr>
        <w:t>Measures to support digital implementation</w:t>
      </w:r>
    </w:p>
    <w:p w:rsidR="007D509C" w:rsidRDefault="005515A6">
      <w:pPr>
        <w:pStyle w:val="Text1"/>
        <w:rPr>
          <w:noProof/>
        </w:rPr>
      </w:pPr>
      <w:r>
        <w:rPr>
          <w:noProof/>
        </w:rPr>
        <w:t>For each measure to support digital implementation, please fill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7D509C">
        <w:trPr>
          <w:jc w:val="center"/>
        </w:trPr>
        <w:tc>
          <w:tcPr>
            <w:tcW w:w="2609" w:type="dxa"/>
            <w:vAlign w:val="center"/>
          </w:tcPr>
          <w:p w:rsidR="007D509C" w:rsidRDefault="005515A6">
            <w:pPr>
              <w:rPr>
                <w:noProof/>
              </w:rPr>
            </w:pPr>
            <w:r>
              <w:rPr>
                <w:b/>
                <w:noProof/>
              </w:rPr>
              <w:t>Description of the measure</w:t>
            </w:r>
          </w:p>
        </w:tc>
        <w:tc>
          <w:tcPr>
            <w:tcW w:w="2609" w:type="dxa"/>
            <w:vAlign w:val="center"/>
          </w:tcPr>
          <w:p w:rsidR="007D509C" w:rsidRDefault="005515A6">
            <w:pPr>
              <w:rPr>
                <w:noProof/>
              </w:rPr>
            </w:pPr>
            <w:r>
              <w:rPr>
                <w:b/>
                <w:noProof/>
              </w:rPr>
              <w:t>Reference(s) to the requirement(s)</w:t>
            </w:r>
          </w:p>
        </w:tc>
        <w:tc>
          <w:tcPr>
            <w:tcW w:w="2609" w:type="dxa"/>
            <w:vAlign w:val="center"/>
          </w:tcPr>
          <w:p w:rsidR="007D509C" w:rsidRDefault="005515A6">
            <w:pPr>
              <w:rPr>
                <w:noProof/>
              </w:rPr>
            </w:pPr>
            <w:r>
              <w:rPr>
                <w:b/>
                <w:noProof/>
              </w:rPr>
              <w:t>Commission role</w:t>
            </w:r>
            <w:r>
              <w:rPr>
                <w:noProof/>
              </w:rPr>
              <w:t xml:space="preserve"> (if applicable)</w:t>
            </w:r>
          </w:p>
        </w:tc>
        <w:tc>
          <w:tcPr>
            <w:tcW w:w="1755" w:type="dxa"/>
            <w:vAlign w:val="center"/>
          </w:tcPr>
          <w:p w:rsidR="007D509C" w:rsidRDefault="005515A6">
            <w:pPr>
              <w:rPr>
                <w:noProof/>
              </w:rPr>
            </w:pPr>
            <w:r>
              <w:rPr>
                <w:b/>
                <w:noProof/>
              </w:rPr>
              <w:t>Actors to be involved</w:t>
            </w:r>
            <w:r>
              <w:rPr>
                <w:noProof/>
              </w:rPr>
              <w:t xml:space="preserve"> (if applicable)</w:t>
            </w:r>
          </w:p>
        </w:tc>
        <w:tc>
          <w:tcPr>
            <w:tcW w:w="165" w:type="dxa"/>
            <w:vAlign w:val="center"/>
          </w:tcPr>
          <w:p w:rsidR="007D509C" w:rsidRDefault="005515A6">
            <w:pPr>
              <w:rPr>
                <w:noProof/>
              </w:rPr>
            </w:pPr>
            <w:r>
              <w:rPr>
                <w:b/>
                <w:noProof/>
              </w:rPr>
              <w:t>Expected timeline</w:t>
            </w:r>
            <w:r>
              <w:rPr>
                <w:noProof/>
              </w:rPr>
              <w:t xml:space="preserve"> (if applicable)</w:t>
            </w:r>
          </w:p>
        </w:tc>
      </w:tr>
      <w:tr w:rsidR="007D509C">
        <w:trPr>
          <w:jc w:val="center"/>
        </w:trPr>
        <w:tc>
          <w:tcPr>
            <w:tcW w:w="2609" w:type="dxa"/>
            <w:vAlign w:val="center"/>
          </w:tcPr>
          <w:p w:rsidR="007D509C" w:rsidRDefault="005515A6">
            <w:pPr>
              <w:rPr>
                <w:noProof/>
              </w:rPr>
            </w:pPr>
            <w:r>
              <w:rPr>
                <w:noProof/>
              </w:rPr>
              <w:t>Measure #1</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Measure #2</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Measure #3</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r w:rsidR="007D509C">
        <w:trPr>
          <w:jc w:val="center"/>
        </w:trPr>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2609" w:type="dxa"/>
            <w:vAlign w:val="center"/>
          </w:tcPr>
          <w:p w:rsidR="007D509C" w:rsidRDefault="005515A6">
            <w:pPr>
              <w:rPr>
                <w:noProof/>
              </w:rPr>
            </w:pPr>
            <w:r>
              <w:rPr>
                <w:noProof/>
              </w:rPr>
              <w:t> </w:t>
            </w:r>
          </w:p>
        </w:tc>
        <w:tc>
          <w:tcPr>
            <w:tcW w:w="1755" w:type="dxa"/>
            <w:vAlign w:val="center"/>
          </w:tcPr>
          <w:p w:rsidR="007D509C" w:rsidRDefault="005515A6">
            <w:pPr>
              <w:rPr>
                <w:noProof/>
              </w:rPr>
            </w:pPr>
            <w:r>
              <w:rPr>
                <w:noProof/>
              </w:rPr>
              <w:t> </w:t>
            </w:r>
          </w:p>
        </w:tc>
        <w:tc>
          <w:tcPr>
            <w:tcW w:w="165" w:type="dxa"/>
            <w:vAlign w:val="center"/>
          </w:tcPr>
          <w:p w:rsidR="007D509C" w:rsidRDefault="005515A6">
            <w:pPr>
              <w:rPr>
                <w:noProof/>
              </w:rPr>
            </w:pPr>
            <w:r>
              <w:rPr>
                <w:noProof/>
              </w:rPr>
              <w:t> </w:t>
            </w:r>
          </w:p>
        </w:tc>
      </w:tr>
    </w:tbl>
    <w:p w:rsidR="005515A6" w:rsidRDefault="005515A6">
      <w:pPr>
        <w:rPr>
          <w:noProof/>
        </w:rPr>
      </w:pPr>
    </w:p>
    <w:sectPr w:rsidR="005515A6" w:rsidSect="00301140">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CB7" w:rsidRDefault="00B22CB7" w:rsidP="00B22CB7">
      <w:pPr>
        <w:spacing w:before="0" w:after="0"/>
      </w:pPr>
      <w:r>
        <w:separator/>
      </w:r>
    </w:p>
  </w:endnote>
  <w:endnote w:type="continuationSeparator" w:id="0">
    <w:p w:rsidR="00B22CB7" w:rsidRDefault="00B22CB7" w:rsidP="00B22C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Footer"/>
      <w:rPr>
        <w:rFonts w:ascii="Arial" w:hAnsi="Arial" w:cs="Arial"/>
        <w:b/>
        <w:sz w:val="48"/>
      </w:rPr>
    </w:pPr>
    <w:r w:rsidRPr="00301140">
      <w:rPr>
        <w:rFonts w:ascii="Arial" w:hAnsi="Arial" w:cs="Arial"/>
        <w:b/>
        <w:sz w:val="48"/>
      </w:rPr>
      <w:t>EN</w:t>
    </w:r>
    <w:r w:rsidRPr="00301140">
      <w:rPr>
        <w:rFonts w:ascii="Arial" w:hAnsi="Arial" w:cs="Arial"/>
        <w:b/>
        <w:sz w:val="48"/>
      </w:rPr>
      <w:tab/>
    </w:r>
    <w:r w:rsidRPr="00301140">
      <w:rPr>
        <w:rFonts w:ascii="Arial" w:hAnsi="Arial" w:cs="Arial"/>
        <w:b/>
        <w:sz w:val="48"/>
      </w:rPr>
      <w:tab/>
    </w:r>
    <w:r w:rsidRPr="00301140">
      <w:tab/>
    </w:r>
    <w:r w:rsidRPr="003011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Footer"/>
      <w:rPr>
        <w:rFonts w:ascii="Arial" w:hAnsi="Arial" w:cs="Arial"/>
        <w:b/>
        <w:sz w:val="48"/>
      </w:rPr>
    </w:pPr>
    <w:r w:rsidRPr="00301140">
      <w:rPr>
        <w:rFonts w:ascii="Arial" w:hAnsi="Arial" w:cs="Arial"/>
        <w:b/>
        <w:sz w:val="48"/>
      </w:rPr>
      <w:t>EN</w:t>
    </w:r>
    <w:r w:rsidRPr="00301140">
      <w:rPr>
        <w:rFonts w:ascii="Arial" w:hAnsi="Arial" w:cs="Arial"/>
        <w:b/>
        <w:sz w:val="48"/>
      </w:rPr>
      <w:tab/>
    </w:r>
    <w:r w:rsidRPr="00301140">
      <w:rPr>
        <w:rFonts w:ascii="Arial" w:hAnsi="Arial" w:cs="Arial"/>
        <w:b/>
        <w:sz w:val="48"/>
      </w:rPr>
      <w:tab/>
    </w:r>
    <w:r w:rsidRPr="00301140">
      <w:tab/>
    </w:r>
    <w:r w:rsidRPr="003011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Default="003011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Footer"/>
      <w:rPr>
        <w:rFonts w:ascii="Arial" w:hAnsi="Arial" w:cs="Arial"/>
        <w:b/>
        <w:sz w:val="48"/>
      </w:rPr>
    </w:pPr>
    <w:r w:rsidRPr="00301140">
      <w:rPr>
        <w:rFonts w:ascii="Arial" w:hAnsi="Arial" w:cs="Arial"/>
        <w:b/>
        <w:sz w:val="48"/>
      </w:rPr>
      <w:t>EN</w:t>
    </w:r>
    <w:r w:rsidRPr="00301140">
      <w:rPr>
        <w:rFonts w:ascii="Arial" w:hAnsi="Arial" w:cs="Arial"/>
        <w:b/>
        <w:sz w:val="48"/>
      </w:rPr>
      <w:tab/>
    </w:r>
    <w:r>
      <w:fldChar w:fldCharType="begin"/>
    </w:r>
    <w:r>
      <w:instrText xml:space="preserve"> PAGE  \* MERGEFORMAT </w:instrText>
    </w:r>
    <w:r>
      <w:fldChar w:fldCharType="separate"/>
    </w:r>
    <w:r w:rsidR="00F04B94">
      <w:rPr>
        <w:noProof/>
      </w:rPr>
      <w:t>6</w:t>
    </w:r>
    <w:r>
      <w:fldChar w:fldCharType="end"/>
    </w:r>
    <w:r>
      <w:tab/>
    </w:r>
    <w:r w:rsidRPr="00301140">
      <w:tab/>
    </w:r>
    <w:r w:rsidRPr="0030114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Default="00301140" w:rsidP="00301140">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FooterLandscape"/>
      <w:rPr>
        <w:rFonts w:ascii="Arial" w:hAnsi="Arial" w:cs="Arial"/>
        <w:b/>
        <w:sz w:val="48"/>
      </w:rPr>
    </w:pPr>
    <w:r w:rsidRPr="00301140">
      <w:rPr>
        <w:rFonts w:ascii="Arial" w:hAnsi="Arial" w:cs="Arial"/>
        <w:b/>
        <w:sz w:val="48"/>
      </w:rPr>
      <w:t>EN</w:t>
    </w:r>
    <w:r w:rsidRPr="00301140">
      <w:rPr>
        <w:rFonts w:ascii="Arial" w:hAnsi="Arial" w:cs="Arial"/>
        <w:b/>
        <w:sz w:val="48"/>
      </w:rPr>
      <w:tab/>
    </w:r>
    <w:r>
      <w:fldChar w:fldCharType="begin"/>
    </w:r>
    <w:r>
      <w:instrText xml:space="preserve"> PAGE  \* MERGEFORMAT </w:instrText>
    </w:r>
    <w:r>
      <w:fldChar w:fldCharType="separate"/>
    </w:r>
    <w:r w:rsidR="00F04B94">
      <w:rPr>
        <w:noProof/>
      </w:rPr>
      <w:t>11</w:t>
    </w:r>
    <w:r>
      <w:fldChar w:fldCharType="end"/>
    </w:r>
    <w:r>
      <w:tab/>
    </w:r>
    <w:r w:rsidRPr="00301140">
      <w:tab/>
    </w:r>
    <w:r w:rsidRPr="00301140">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Footer"/>
      <w:rPr>
        <w:rFonts w:ascii="Arial" w:hAnsi="Arial" w:cs="Arial"/>
        <w:b/>
        <w:sz w:val="48"/>
      </w:rPr>
    </w:pPr>
    <w:r w:rsidRPr="00301140">
      <w:rPr>
        <w:rFonts w:ascii="Arial" w:hAnsi="Arial" w:cs="Arial"/>
        <w:b/>
        <w:sz w:val="48"/>
      </w:rPr>
      <w:t>EN</w:t>
    </w:r>
    <w:r w:rsidRPr="0030114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01140">
      <w:tab/>
    </w:r>
    <w:r w:rsidRPr="00301140">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FooterLandscape"/>
      <w:rPr>
        <w:rFonts w:ascii="Arial" w:hAnsi="Arial" w:cs="Arial"/>
        <w:b/>
        <w:sz w:val="48"/>
      </w:rPr>
    </w:pPr>
    <w:r w:rsidRPr="00301140">
      <w:rPr>
        <w:rFonts w:ascii="Arial" w:hAnsi="Arial" w:cs="Arial"/>
        <w:b/>
        <w:sz w:val="48"/>
      </w:rPr>
      <w:t>EN</w:t>
    </w:r>
    <w:r w:rsidRPr="0030114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01140">
      <w:tab/>
    </w:r>
    <w:r w:rsidRPr="00301140">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CB7" w:rsidRDefault="00B22CB7" w:rsidP="00B22CB7">
      <w:pPr>
        <w:spacing w:before="0" w:after="0"/>
      </w:pPr>
      <w:r>
        <w:separator/>
      </w:r>
    </w:p>
  </w:footnote>
  <w:footnote w:type="continuationSeparator" w:id="0">
    <w:p w:rsidR="00B22CB7" w:rsidRDefault="00B22CB7" w:rsidP="00B22CB7">
      <w:pPr>
        <w:spacing w:before="0" w:after="0"/>
      </w:pPr>
      <w:r>
        <w:continuationSeparator/>
      </w:r>
    </w:p>
  </w:footnote>
  <w:footnote w:id="1">
    <w:p w:rsidR="007D509C" w:rsidRDefault="005515A6">
      <w:pPr>
        <w:pStyle w:val="FootnoteText"/>
      </w:pPr>
      <w:r>
        <w:rPr>
          <w:rStyle w:val="FootnoteReference"/>
        </w:rPr>
        <w:t>(1)</w:t>
      </w:r>
      <w:r>
        <w:tab/>
        <w:t>Regulation (EU) 2024/1157 of the European Parliament and of the Council of 11 April 2024 on shipments of waste, amending Regulations (EU) No 1257/2013 and (EU) 2020/1056 and repealing Regulation (EC) No 1013/2006 (Text with EEA relevance), OJ L, 2024/1157, 30.04.2024</w:t>
      </w:r>
    </w:p>
  </w:footnote>
  <w:footnote w:id="2">
    <w:p w:rsidR="007D509C" w:rsidRDefault="005515A6">
      <w:pPr>
        <w:pStyle w:val="FootnoteText"/>
      </w:pPr>
      <w:r>
        <w:rPr>
          <w:rStyle w:val="FootnoteReference"/>
        </w:rPr>
        <w:t>(1)</w:t>
      </w:r>
      <w:r>
        <w:tab/>
        <w:t>As referred to in Article 58(2), point (a) or (b) of the Financial Regulation.</w:t>
      </w:r>
    </w:p>
  </w:footnote>
  <w:footnote w:id="3">
    <w:p w:rsidR="007D509C" w:rsidRDefault="005515A6">
      <w:pPr>
        <w:pStyle w:val="FootnoteText"/>
      </w:pPr>
      <w:r>
        <w:rPr>
          <w:rStyle w:val="FootnoteReference"/>
        </w:rPr>
        <w:t>(2)</w:t>
      </w:r>
      <w:r>
        <w:tab/>
        <w:t>Details of budget implementation methods and references to the Financial Regulation may be found on the BUDGpedia site: https://myintracomm.ec.europa.eu/corp/budget/financial-rules/budget-implementation/Pages/implementation-methods.aspx.</w:t>
      </w:r>
    </w:p>
  </w:footnote>
  <w:footnote w:id="4">
    <w:p w:rsidR="007D509C" w:rsidRDefault="005515A6">
      <w:pPr>
        <w:pStyle w:val="FootnoteText"/>
      </w:pPr>
      <w:r>
        <w:rPr>
          <w:rStyle w:val="FootnoteReference"/>
        </w:rPr>
        <w:t>(3)</w:t>
      </w:r>
      <w:r>
        <w:tab/>
        <w:t>Diff. = Differentiated appropriations / Non-diff. = Non-differentiated appropriations.</w:t>
      </w:r>
    </w:p>
  </w:footnote>
  <w:footnote w:id="5">
    <w:p w:rsidR="007D509C" w:rsidRDefault="005515A6">
      <w:pPr>
        <w:pStyle w:val="FootnoteText"/>
      </w:pPr>
      <w:r>
        <w:rPr>
          <w:rStyle w:val="FootnoteReference"/>
        </w:rPr>
        <w:t>(4)</w:t>
      </w:r>
      <w:r>
        <w:tab/>
        <w:t>EFTA: European Free Trade Association.</w:t>
      </w:r>
    </w:p>
  </w:footnote>
  <w:footnote w:id="6">
    <w:p w:rsidR="007D509C" w:rsidRDefault="005515A6">
      <w:pPr>
        <w:pStyle w:val="FootnoteText"/>
      </w:pPr>
      <w:r>
        <w:rPr>
          <w:rStyle w:val="FootnoteReference"/>
        </w:rPr>
        <w:t>(5)</w:t>
      </w:r>
      <w:r>
        <w:tab/>
        <w:t>Candidate countries and, where applicable, potential candidates from the Western Balkans.</w:t>
      </w:r>
    </w:p>
  </w:footnote>
  <w:footnote w:id="7">
    <w:p w:rsidR="007D509C" w:rsidRDefault="005515A6">
      <w:pPr>
        <w:pStyle w:val="FootnoteText"/>
      </w:pPr>
      <w:r>
        <w:rPr>
          <w:rStyle w:val="FootnoteReference"/>
        </w:rPr>
        <w:t>(6)</w:t>
      </w:r>
      <w:r>
        <w:tab/>
        <w:t>Technical and/or administrative assistance and expenditure in support of the implementation of EU programmes and/or actions (former 'BA' lines), indirect research, direct research.</w:t>
      </w:r>
    </w:p>
  </w:footnote>
  <w:footnote w:id="8">
    <w:p w:rsidR="007D509C" w:rsidRDefault="005515A6">
      <w:pPr>
        <w:pStyle w:val="FootnoteText"/>
      </w:pPr>
      <w:r>
        <w:rPr>
          <w:rStyle w:val="FootnoteReference"/>
        </w:rPr>
        <w:t>(7)</w:t>
      </w:r>
      <w:r>
        <w:tab/>
        <w:t>Technical and/or administrative assistance and expenditure in support of the implementation of EU programmes and/or actions (former 'BA' lines), indirect research, direct research.</w:t>
      </w:r>
    </w:p>
  </w:footnote>
  <w:footnote w:id="9">
    <w:p w:rsidR="007D509C" w:rsidRDefault="005515A6">
      <w:pPr>
        <w:pStyle w:val="FootnoteText"/>
      </w:pPr>
      <w:r>
        <w:rPr>
          <w:rStyle w:val="FootnoteReference"/>
        </w:rPr>
        <w:t>(8)</w:t>
      </w:r>
      <w:r>
        <w:tab/>
        <w:t>Technical and/or administrative assistance and expenditure in support of the implementation of EU programmes and/or actions (former 'BA' lines), indirect research, direct research.</w:t>
      </w:r>
    </w:p>
  </w:footnote>
  <w:footnote w:id="10">
    <w:p w:rsidR="007D509C" w:rsidRDefault="005515A6">
      <w:pPr>
        <w:pStyle w:val="FootnoteText"/>
      </w:pPr>
      <w:r>
        <w:rPr>
          <w:rStyle w:val="FootnoteReference"/>
        </w:rPr>
        <w:t>(9)</w:t>
      </w:r>
      <w:r>
        <w:tab/>
        <w:t>Technical and/or administrative assistance and expenditure in support of the implementation of EU programmes and/or actions (former 'BA' lines), indirect research, direct research.</w:t>
      </w:r>
    </w:p>
  </w:footnote>
  <w:footnote w:id="11">
    <w:p w:rsidR="007D509C" w:rsidRDefault="005515A6">
      <w:pPr>
        <w:pStyle w:val="FootnoteText"/>
      </w:pPr>
      <w:r>
        <w:rPr>
          <w:rStyle w:val="FootnoteReference"/>
        </w:rPr>
        <w:t>(10)</w:t>
      </w:r>
      <w:r>
        <w:tab/>
        <w:t>The necessary appropriations should be determined using the annual average cost figures available on the appropriate BUDGpedia webpage.</w:t>
      </w:r>
    </w:p>
  </w:footnote>
  <w:footnote w:id="12">
    <w:p w:rsidR="007D509C" w:rsidRDefault="005515A6">
      <w:pPr>
        <w:pStyle w:val="FootnoteText"/>
      </w:pPr>
      <w:r>
        <w:rPr>
          <w:rStyle w:val="FootnoteReference"/>
        </w:rPr>
        <w:t>(11)</w:t>
      </w:r>
      <w:r>
        <w:tab/>
        <w:t>Technical and/or administrative assistance and expenditure in support of the implementation of EU programmes and/or actions (former 'BA' lines), indirect research, direct research.</w:t>
      </w:r>
    </w:p>
  </w:footnote>
  <w:footnote w:id="13">
    <w:p w:rsidR="007D509C" w:rsidRDefault="005515A6">
      <w:pPr>
        <w:pStyle w:val="FootnoteText"/>
        <w:jc w:val="left"/>
      </w:pPr>
      <w:r>
        <w:rPr>
          <w:rStyle w:val="FootnoteReference"/>
        </w:rPr>
        <w:t>(12)</w:t>
      </w:r>
      <w:r>
        <w:tab/>
        <w:t>Technical and/or administrative assistance and expenditure in support of the implementation of EU programmes and/or actions (former 'BA' lines), indirect research, direct research.</w:t>
      </w:r>
    </w:p>
  </w:footnote>
  <w:footnote w:id="14">
    <w:p w:rsidR="007D509C" w:rsidRDefault="005515A6">
      <w:pPr>
        <w:pStyle w:val="FootnoteText"/>
        <w:jc w:val="left"/>
      </w:pPr>
      <w:r>
        <w:rPr>
          <w:rStyle w:val="FootnoteReference"/>
        </w:rPr>
        <w:t>(13)</w:t>
      </w:r>
      <w:r>
        <w:tab/>
        <w:t>Technical and/or administrative assistance and expenditure in support of the implementation of EU programmes and/or actions (former 'BA' lines), indirect research, direct research.</w:t>
      </w:r>
    </w:p>
  </w:footnote>
  <w:footnote w:id="15">
    <w:p w:rsidR="007D509C" w:rsidRDefault="005515A6">
      <w:pPr>
        <w:pStyle w:val="FootnoteText"/>
        <w:jc w:val="left"/>
      </w:pPr>
      <w:r>
        <w:rPr>
          <w:rStyle w:val="FootnoteReference"/>
        </w:rPr>
        <w:t>(14)</w:t>
      </w:r>
      <w:r>
        <w:tab/>
        <w:t>Technical and/or administrative assistance and expenditure in support of the implementation of EU programmes and/or actions (former 'BA' lines), indirect research, direct research.</w:t>
      </w:r>
    </w:p>
  </w:footnote>
  <w:footnote w:id="16">
    <w:p w:rsidR="007D509C" w:rsidRDefault="005515A6">
      <w:pPr>
        <w:pStyle w:val="FootnoteText"/>
      </w:pPr>
      <w:r>
        <w:rPr>
          <w:rStyle w:val="FootnoteReference"/>
        </w:rPr>
        <w:t>(15)</w:t>
      </w:r>
      <w:r>
        <w:tab/>
        <w:t>The necessary appropriations should be determined using the annual average cost figures available on the appropriate BUDGpedia webpage.</w:t>
      </w:r>
    </w:p>
  </w:footnote>
  <w:footnote w:id="17">
    <w:p w:rsidR="007D509C" w:rsidRDefault="005515A6">
      <w:pPr>
        <w:pStyle w:val="FootnoteText"/>
      </w:pPr>
      <w:r>
        <w:rPr>
          <w:rStyle w:val="FootnoteReference"/>
        </w:rPr>
        <w:t>(16)</w:t>
      </w:r>
      <w:r>
        <w:tab/>
        <w:t>Outputs are products and services to be supplied (e.g.: number of student exchanges financed, number of km of roads built, etc.).</w:t>
      </w:r>
    </w:p>
  </w:footnote>
  <w:footnote w:id="18">
    <w:p w:rsidR="007D509C" w:rsidRDefault="005515A6">
      <w:pPr>
        <w:pStyle w:val="FootnoteText"/>
      </w:pPr>
      <w:r>
        <w:rPr>
          <w:rStyle w:val="FootnoteReference"/>
        </w:rPr>
        <w:t>(17)</w:t>
      </w:r>
      <w:r>
        <w:tab/>
        <w:t>As described in point 1.4.2. 'Specific objective(s)...'</w:t>
      </w:r>
    </w:p>
  </w:footnote>
  <w:footnote w:id="19">
    <w:p w:rsidR="007D509C" w:rsidRDefault="005515A6">
      <w:pPr>
        <w:pStyle w:val="FootnoteText"/>
      </w:pPr>
      <w:r>
        <w:rPr>
          <w:rStyle w:val="FootnoteReference"/>
        </w:rPr>
        <w:t>(18)</w:t>
      </w:r>
      <w:r>
        <w:tab/>
        <w:t>Please specify below the table how many FTEs within the number indicated are already assigned to the management of the action and/or can be redeployed within your DG and what are your net needs.</w:t>
      </w:r>
    </w:p>
  </w:footnote>
  <w:footnote w:id="20">
    <w:p w:rsidR="007D509C" w:rsidRDefault="005515A6">
      <w:pPr>
        <w:pStyle w:val="FootnoteText"/>
        <w:jc w:val="center"/>
      </w:pPr>
      <w:r>
        <w:rPr>
          <w:rStyle w:val="FootnoteReference"/>
        </w:rPr>
        <w:t>(19)</w:t>
      </w:r>
      <w:r>
        <w:tab/>
        <w:t>As regards traditional own resources (customs duties, sugar levies), the amounts indicated must be net amounts, i.e. gross amounts after deduction of 20% for collection costs.</w:t>
      </w:r>
    </w:p>
  </w:footnote>
  <w:footnote w:id="21">
    <w:p w:rsidR="007D509C" w:rsidRDefault="005515A6">
      <w:pPr>
        <w:pStyle w:val="FootnoteText"/>
      </w:pPr>
      <w:r>
        <w:rPr>
          <w:rStyle w:val="FootnoteReference"/>
        </w:rPr>
        <w:t>(20)</w:t>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Default="00301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Default="00301140" w:rsidP="00301140">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40" w:rsidRPr="00301140" w:rsidRDefault="00301140" w:rsidP="0030114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B4AAA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BF49C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DE49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22A97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5"/>
  </w:num>
  <w:num w:numId="3">
    <w:abstractNumId w:val="8"/>
  </w:num>
  <w:num w:numId="4">
    <w:abstractNumId w:val="17"/>
  </w:num>
  <w:num w:numId="5">
    <w:abstractNumId w:val="7"/>
  </w:num>
  <w:num w:numId="6">
    <w:abstractNumId w:val="9"/>
  </w:num>
  <w:num w:numId="7">
    <w:abstractNumId w:val="10"/>
  </w:num>
  <w:num w:numId="8">
    <w:abstractNumId w:val="5"/>
  </w:num>
  <w:num w:numId="9">
    <w:abstractNumId w:val="4"/>
  </w:num>
  <w:num w:numId="10">
    <w:abstractNumId w:val="11"/>
  </w:num>
  <w:num w:numId="11">
    <w:abstractNumId w:val="13"/>
  </w:num>
  <w:num w:numId="12">
    <w:abstractNumId w:val="14"/>
  </w:num>
  <w:num w:numId="13">
    <w:abstractNumId w:val="6"/>
  </w:num>
  <w:num w:numId="14">
    <w:abstractNumId w:val="12"/>
  </w:num>
  <w:num w:numId="15">
    <w:abstractNumId w:val="18"/>
  </w:num>
  <w:num w:numId="16">
    <w:abstractNumId w:val="3"/>
  </w:num>
  <w:num w:numId="17">
    <w:abstractNumId w:val="2"/>
  </w:num>
  <w:num w:numId="18">
    <w:abstractNumId w:val="1"/>
  </w:num>
  <w:num w:numId="19">
    <w:abstractNumId w:val="0"/>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27 11:16: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AC796745-2152-421E-8DFD-18A91D4EE9FA"/>
    <w:docVar w:name="LW_COVERPAGE_TYPE" w:val="1"/>
    <w:docVar w:name="LW_CROSSREFERENCE" w:val="&lt;UNUSED&gt;"/>
    <w:docVar w:name="LW_DocType" w:val="COM"/>
    <w:docVar w:name="LW_EMISSION" w:val="29.4.2026"/>
    <w:docVar w:name="LW_EMISSION_ISODATE" w:val="2026-04-29"/>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99"/>
    <w:docVar w:name="LW_REF.II.NEW.CP_YEAR" w:val="2026"/>
    <w:docVar w:name="LW_REF.INST.NEW" w:val="COM"/>
    <w:docVar w:name="LW_REF.INST.NEW_ADOPTED" w:val="final"/>
    <w:docVar w:name="LW_REF.INST.NEW_TEXT" w:val="(2026) 1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4/1157 as regards the prohibition to export mixed municipal waste destined for recovery"/>
    <w:docVar w:name="LW_TYPE.DOC.CP" w:val="REGULATION OF THE EUROPEAN PARLIAMENT AND OF THE COUNCIL"/>
    <w:docVar w:name="LwApiVersions" w:val="LW4CoDe 1.24.5.0; LW 9.2, Build 20251112"/>
  </w:docVars>
  <w:rsids>
    <w:rsidRoot w:val="0029533F"/>
    <w:rsid w:val="000D1C92"/>
    <w:rsid w:val="001065F5"/>
    <w:rsid w:val="001238EF"/>
    <w:rsid w:val="00133C27"/>
    <w:rsid w:val="00197613"/>
    <w:rsid w:val="00233DC7"/>
    <w:rsid w:val="00247779"/>
    <w:rsid w:val="00285BEE"/>
    <w:rsid w:val="0029533F"/>
    <w:rsid w:val="002B30AF"/>
    <w:rsid w:val="00301140"/>
    <w:rsid w:val="0033344A"/>
    <w:rsid w:val="0042648E"/>
    <w:rsid w:val="004936D2"/>
    <w:rsid w:val="005515A6"/>
    <w:rsid w:val="005B1EB6"/>
    <w:rsid w:val="005D1F90"/>
    <w:rsid w:val="006A0FEE"/>
    <w:rsid w:val="00734ADB"/>
    <w:rsid w:val="00773331"/>
    <w:rsid w:val="007932EF"/>
    <w:rsid w:val="007D509C"/>
    <w:rsid w:val="007E05B0"/>
    <w:rsid w:val="00874D22"/>
    <w:rsid w:val="008A2914"/>
    <w:rsid w:val="008E4D8E"/>
    <w:rsid w:val="009D6C9A"/>
    <w:rsid w:val="009E5D80"/>
    <w:rsid w:val="00B22CB7"/>
    <w:rsid w:val="00B70C2A"/>
    <w:rsid w:val="00C12301"/>
    <w:rsid w:val="00D20381"/>
    <w:rsid w:val="00E664ED"/>
    <w:rsid w:val="00EE7567"/>
    <w:rsid w:val="00F04B94"/>
    <w:rsid w:val="00F546CF"/>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569C1F-D179-4ED1-B02C-1093E4FF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546CF"/>
    <w:pPr>
      <w:numPr>
        <w:numId w:val="16"/>
      </w:numPr>
      <w:contextualSpacing/>
    </w:pPr>
  </w:style>
  <w:style w:type="paragraph" w:styleId="ListBullet2">
    <w:name w:val="List Bullet 2"/>
    <w:basedOn w:val="Normal"/>
    <w:uiPriority w:val="99"/>
    <w:semiHidden/>
    <w:unhideWhenUsed/>
    <w:rsid w:val="00F546CF"/>
    <w:pPr>
      <w:numPr>
        <w:numId w:val="17"/>
      </w:numPr>
      <w:contextualSpacing/>
    </w:pPr>
  </w:style>
  <w:style w:type="paragraph" w:styleId="ListBullet3">
    <w:name w:val="List Bullet 3"/>
    <w:basedOn w:val="Normal"/>
    <w:uiPriority w:val="99"/>
    <w:semiHidden/>
    <w:unhideWhenUsed/>
    <w:rsid w:val="00F546CF"/>
    <w:pPr>
      <w:numPr>
        <w:numId w:val="18"/>
      </w:numPr>
      <w:contextualSpacing/>
    </w:pPr>
  </w:style>
  <w:style w:type="paragraph" w:styleId="ListBullet4">
    <w:name w:val="List Bullet 4"/>
    <w:basedOn w:val="Normal"/>
    <w:uiPriority w:val="99"/>
    <w:semiHidden/>
    <w:unhideWhenUsed/>
    <w:rsid w:val="00F546CF"/>
    <w:pPr>
      <w:numPr>
        <w:numId w:val="19"/>
      </w:numPr>
      <w:contextualSpacing/>
    </w:pPr>
  </w:style>
  <w:style w:type="character" w:customStyle="1" w:styleId="HeaderChar">
    <w:name w:val="Header Char"/>
    <w:basedOn w:val="DefaultParagraphFont"/>
    <w:link w:val="Header"/>
    <w:uiPriority w:val="99"/>
    <w:rsid w:val="00301140"/>
    <w:rPr>
      <w:rFonts w:ascii="Times New Roman" w:hAnsi="Times New Roman" w:cs="Times New Roman"/>
      <w:sz w:val="24"/>
      <w:lang w:val="en-GB"/>
    </w:rPr>
  </w:style>
  <w:style w:type="character" w:customStyle="1" w:styleId="FooterChar">
    <w:name w:val="Footer Char"/>
    <w:basedOn w:val="DefaultParagraphFont"/>
    <w:link w:val="Footer"/>
    <w:uiPriority w:val="99"/>
    <w:rsid w:val="0030114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0114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01140"/>
    <w:pPr>
      <w:spacing w:before="0"/>
      <w:jc w:val="right"/>
    </w:pPr>
    <w:rPr>
      <w:sz w:val="28"/>
    </w:rPr>
  </w:style>
  <w:style w:type="paragraph" w:customStyle="1" w:styleId="FooterSensitivity">
    <w:name w:val="Footer Sensitivity"/>
    <w:basedOn w:val="Normal"/>
    <w:rsid w:val="0030114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01140"/>
    <w:pPr>
      <w:tabs>
        <w:tab w:val="center" w:pos="4535"/>
        <w:tab w:val="right" w:pos="9071"/>
      </w:tabs>
      <w:spacing w:before="0"/>
    </w:pPr>
  </w:style>
  <w:style w:type="paragraph" w:customStyle="1" w:styleId="HeaderLandscape">
    <w:name w:val="HeaderLandscape"/>
    <w:basedOn w:val="Normal"/>
    <w:rsid w:val="00301140"/>
    <w:pPr>
      <w:tabs>
        <w:tab w:val="center" w:pos="7285"/>
        <w:tab w:val="right" w:pos="14003"/>
      </w:tabs>
      <w:spacing w:before="0"/>
    </w:pPr>
  </w:style>
  <w:style w:type="paragraph" w:styleId="Footer">
    <w:name w:val="footer"/>
    <w:basedOn w:val="Normal"/>
    <w:link w:val="FooterChar"/>
    <w:uiPriority w:val="99"/>
    <w:unhideWhenUsed/>
    <w:rsid w:val="0030114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0114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TotalTime>
  <Pages>16</Pages>
  <Words>7299</Words>
  <Characters>41608</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2026-04-22T15:57:00Z</dcterms:created>
  <dcterms:modified xsi:type="dcterms:W3CDTF">2026-04-27T09:16:00Z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2026-04-22T15:57:09Z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6710ddab-3a23-4de8-88f2-5ce85052376f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