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051" w:rsidRPr="00481EB3" w:rsidRDefault="00A6428A" w:rsidP="00A6428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E3911B-9356-4C31-B75B-0A22BA09ED4E" style="width:455.25pt;height:330pt">
            <v:imagedata r:id="rId11" o:title=""/>
          </v:shape>
        </w:pict>
      </w:r>
    </w:p>
    <w:p w:rsidR="00E67051" w:rsidRPr="00481EB3" w:rsidRDefault="00E67051" w:rsidP="00E67051">
      <w:pPr>
        <w:rPr>
          <w:noProof/>
        </w:rPr>
        <w:sectPr w:rsidR="00E67051" w:rsidRPr="00481EB3" w:rsidSect="00A6428A">
          <w:footerReference w:type="even" r:id="rId12"/>
          <w:footerReference w:type="default" r:id="rId13"/>
          <w:pgSz w:w="11907" w:h="16839"/>
          <w:pgMar w:top="1134" w:right="1417" w:bottom="1134" w:left="1417" w:header="709" w:footer="709" w:gutter="0"/>
          <w:pgNumType w:start="0"/>
          <w:cols w:space="720"/>
          <w:docGrid w:linePitch="360"/>
        </w:sectPr>
      </w:pPr>
    </w:p>
    <w:p w:rsidR="00E67051" w:rsidRPr="00481EB3" w:rsidRDefault="00E67051" w:rsidP="004313E8">
      <w:pPr>
        <w:pStyle w:val="Exposdesmotifstitre"/>
        <w:rPr>
          <w:noProof/>
        </w:rPr>
      </w:pPr>
      <w:bookmarkStart w:id="0" w:name="_GoBack"/>
      <w:bookmarkEnd w:id="0"/>
      <w:r w:rsidRPr="00481EB3">
        <w:rPr>
          <w:noProof/>
        </w:rPr>
        <w:lastRenderedPageBreak/>
        <w:t>EXPLANATORY MEMORANDUM</w:t>
      </w:r>
    </w:p>
    <w:p w:rsidR="00E67051" w:rsidRPr="00481EB3" w:rsidRDefault="00E67051" w:rsidP="004313E8">
      <w:pPr>
        <w:pStyle w:val="ManualHeading1"/>
        <w:rPr>
          <w:noProof/>
        </w:rPr>
      </w:pPr>
      <w:r w:rsidRPr="00481EB3">
        <w:rPr>
          <w:noProof/>
        </w:rPr>
        <w:t>1.</w:t>
      </w:r>
      <w:r w:rsidRPr="00481EB3">
        <w:rPr>
          <w:noProof/>
        </w:rPr>
        <w:tab/>
        <w:t>CONTEXT OF THE PROPOSAL</w:t>
      </w:r>
    </w:p>
    <w:p w:rsidR="00E67051" w:rsidRPr="00481EB3" w:rsidRDefault="00E67051" w:rsidP="004313E8">
      <w:pPr>
        <w:pStyle w:val="ManualHeading2"/>
        <w:rPr>
          <w:rFonts w:eastAsia="Arial Unicode MS"/>
          <w:noProof/>
        </w:rPr>
      </w:pPr>
      <w:r w:rsidRPr="00481EB3">
        <w:rPr>
          <w:rFonts w:eastAsia="Arial Unicode MS"/>
          <w:noProof/>
          <w:color w:val="000000"/>
          <w:bdr w:val="nil"/>
          <w:lang w:eastAsia="en-GB"/>
        </w:rPr>
        <w:t>•</w:t>
      </w:r>
      <w:r w:rsidRPr="00481EB3">
        <w:rPr>
          <w:rFonts w:eastAsia="Arial Unicode MS"/>
          <w:noProof/>
          <w:color w:val="000000"/>
          <w:u w:color="000000"/>
          <w:bdr w:val="nil"/>
          <w:lang w:eastAsia="en-GB"/>
        </w:rPr>
        <w:tab/>
      </w:r>
      <w:r w:rsidRPr="00481EB3">
        <w:rPr>
          <w:rFonts w:eastAsia="Arial Unicode MS"/>
          <w:noProof/>
        </w:rPr>
        <w:t>Reasons for and objectives of the proposal</w:t>
      </w:r>
    </w:p>
    <w:p w:rsidR="00934E78" w:rsidRPr="00481EB3" w:rsidRDefault="00934E78"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In recent years the </w:t>
      </w:r>
      <w:r w:rsidR="00481EB3" w:rsidRPr="00B5761C">
        <w:rPr>
          <w:rFonts w:eastAsia="Arial Unicode MS"/>
          <w:noProof/>
        </w:rPr>
        <w:t>E</w:t>
      </w:r>
      <w:r w:rsidRPr="00B5761C">
        <w:rPr>
          <w:rFonts w:eastAsia="Arial Unicode MS"/>
          <w:noProof/>
        </w:rPr>
        <w:t>U</w:t>
      </w:r>
      <w:r w:rsidRPr="00481EB3">
        <w:rPr>
          <w:rFonts w:eastAsia="Arial Unicode MS"/>
          <w:noProof/>
        </w:rPr>
        <w:t xml:space="preserve"> has experienced a sharp rise in wildfire intensity and frequency. The burnt </w:t>
      </w:r>
      <w:r w:rsidR="002E421A">
        <w:rPr>
          <w:rFonts w:eastAsia="Arial Unicode MS"/>
          <w:noProof/>
        </w:rPr>
        <w:t xml:space="preserve">area </w:t>
      </w:r>
      <w:r w:rsidRPr="00481EB3">
        <w:rPr>
          <w:rFonts w:eastAsia="Arial Unicode MS"/>
          <w:noProof/>
        </w:rPr>
        <w:t xml:space="preserve">exceeded </w:t>
      </w:r>
      <w:r w:rsidR="00481EB3">
        <w:rPr>
          <w:rFonts w:eastAsia="Arial Unicode MS"/>
          <w:noProof/>
        </w:rPr>
        <w:t xml:space="preserve">the </w:t>
      </w:r>
      <w:r w:rsidRPr="00481EB3">
        <w:rPr>
          <w:rFonts w:eastAsia="Arial Unicode MS"/>
          <w:noProof/>
        </w:rPr>
        <w:t>historical average in four of the past five years</w:t>
      </w:r>
      <w:r w:rsidR="003C2769">
        <w:rPr>
          <w:rFonts w:eastAsia="Arial Unicode MS"/>
          <w:noProof/>
        </w:rPr>
        <w:t>,</w:t>
      </w:r>
      <w:r w:rsidR="0920BCE9" w:rsidRPr="00481EB3">
        <w:rPr>
          <w:rFonts w:eastAsia="Arial Unicode MS"/>
          <w:noProof/>
        </w:rPr>
        <w:t xml:space="preserve"> result</w:t>
      </w:r>
      <w:r w:rsidR="003C2769">
        <w:rPr>
          <w:rFonts w:eastAsia="Arial Unicode MS"/>
          <w:noProof/>
        </w:rPr>
        <w:t>ing</w:t>
      </w:r>
      <w:r w:rsidR="0920BCE9" w:rsidRPr="00481EB3">
        <w:rPr>
          <w:rFonts w:eastAsia="Arial Unicode MS"/>
          <w:noProof/>
        </w:rPr>
        <w:t xml:space="preserve"> in</w:t>
      </w:r>
      <w:r w:rsidR="7B7FC6D9" w:rsidRPr="00481EB3">
        <w:rPr>
          <w:rFonts w:eastAsia="Arial Unicode MS"/>
          <w:noProof/>
        </w:rPr>
        <w:t xml:space="preserve"> a</w:t>
      </w:r>
      <w:r w:rsidR="4E535DC0" w:rsidRPr="00481EB3">
        <w:rPr>
          <w:rFonts w:eastAsia="Arial Unicode MS"/>
          <w:noProof/>
        </w:rPr>
        <w:t xml:space="preserve"> rise in</w:t>
      </w:r>
      <w:r w:rsidR="7B7FC6D9" w:rsidRPr="00481EB3">
        <w:rPr>
          <w:rFonts w:eastAsia="Arial Unicode MS"/>
          <w:noProof/>
        </w:rPr>
        <w:t xml:space="preserve"> </w:t>
      </w:r>
      <w:r w:rsidR="00481EB3">
        <w:rPr>
          <w:rFonts w:eastAsia="Arial Unicode MS"/>
          <w:noProof/>
        </w:rPr>
        <w:t xml:space="preserve">the number of </w:t>
      </w:r>
      <w:r w:rsidR="7B7FC6D9" w:rsidRPr="00481EB3">
        <w:rPr>
          <w:rFonts w:eastAsia="Arial Unicode MS"/>
          <w:noProof/>
        </w:rPr>
        <w:t>Union Civil Protection Mechanism (UCPM)</w:t>
      </w:r>
      <w:r w:rsidR="1215A4EC" w:rsidRPr="00481EB3">
        <w:rPr>
          <w:rFonts w:eastAsia="Arial Unicode MS"/>
          <w:noProof/>
        </w:rPr>
        <w:t xml:space="preserve"> wildfire</w:t>
      </w:r>
      <w:r w:rsidR="3744EB1C" w:rsidRPr="00481EB3">
        <w:rPr>
          <w:rFonts w:eastAsia="Arial Unicode MS"/>
          <w:noProof/>
        </w:rPr>
        <w:t xml:space="preserve"> response mission</w:t>
      </w:r>
      <w:r w:rsidR="00481EB3">
        <w:rPr>
          <w:rFonts w:eastAsia="Arial Unicode MS"/>
          <w:noProof/>
        </w:rPr>
        <w:t>s</w:t>
      </w:r>
      <w:r w:rsidR="00E8186F" w:rsidRPr="00481EB3">
        <w:rPr>
          <w:rStyle w:val="FootnoteReference"/>
          <w:rFonts w:eastAsia="Arial Unicode MS"/>
          <w:noProof/>
        </w:rPr>
        <w:footnoteReference w:id="1"/>
      </w:r>
      <w:r w:rsidR="06DDAFCB" w:rsidRPr="00481EB3">
        <w:rPr>
          <w:rFonts w:eastAsia="Arial Unicode MS"/>
          <w:noProof/>
        </w:rPr>
        <w:t>.</w:t>
      </w:r>
      <w:r w:rsidRPr="00481EB3">
        <w:rPr>
          <w:rFonts w:eastAsia="Arial Unicode MS"/>
          <w:noProof/>
        </w:rPr>
        <w:t xml:space="preserve"> </w:t>
      </w:r>
      <w:r w:rsidR="00481EB3">
        <w:rPr>
          <w:rFonts w:eastAsia="Arial Unicode MS"/>
          <w:noProof/>
        </w:rPr>
        <w:t>I</w:t>
      </w:r>
      <w:r w:rsidR="28BB0244" w:rsidRPr="00481EB3">
        <w:rPr>
          <w:rFonts w:eastAsia="Arial Unicode MS"/>
          <w:noProof/>
        </w:rPr>
        <w:t>n 2025</w:t>
      </w:r>
      <w:r w:rsidR="00481EB3">
        <w:rPr>
          <w:rFonts w:eastAsia="Arial Unicode MS"/>
          <w:noProof/>
        </w:rPr>
        <w:t>,</w:t>
      </w:r>
      <w:r w:rsidR="00481EB3" w:rsidRPr="00481EB3">
        <w:rPr>
          <w:rFonts w:eastAsia="Arial Unicode MS"/>
          <w:noProof/>
        </w:rPr>
        <w:t xml:space="preserve"> for the first time,</w:t>
      </w:r>
      <w:r w:rsidR="28BB0244" w:rsidRPr="00481EB3">
        <w:rPr>
          <w:rFonts w:eastAsia="Arial Unicode MS"/>
          <w:noProof/>
        </w:rPr>
        <w:t xml:space="preserve"> the total area affected by wildfires in the </w:t>
      </w:r>
      <w:r w:rsidR="00481EB3">
        <w:rPr>
          <w:rFonts w:eastAsia="Arial Unicode MS"/>
          <w:noProof/>
        </w:rPr>
        <w:t>E</w:t>
      </w:r>
      <w:r w:rsidR="28BB0244" w:rsidRPr="00481EB3">
        <w:rPr>
          <w:rFonts w:eastAsia="Arial Unicode MS"/>
          <w:noProof/>
        </w:rPr>
        <w:t xml:space="preserve">U surpassed </w:t>
      </w:r>
      <w:r w:rsidR="164478A2" w:rsidRPr="00481EB3">
        <w:rPr>
          <w:rFonts w:eastAsia="Arial Unicode MS"/>
          <w:noProof/>
        </w:rPr>
        <w:t>one</w:t>
      </w:r>
      <w:r w:rsidR="28BB0244" w:rsidRPr="00481EB3">
        <w:rPr>
          <w:rFonts w:eastAsia="Arial Unicode MS"/>
          <w:noProof/>
        </w:rPr>
        <w:t xml:space="preserve"> million hectares</w:t>
      </w:r>
      <w:r w:rsidR="00481EB3">
        <w:rPr>
          <w:rFonts w:eastAsia="Arial Unicode MS"/>
          <w:noProof/>
        </w:rPr>
        <w:t>,</w:t>
      </w:r>
      <w:r w:rsidR="28BB0244" w:rsidRPr="00481EB3">
        <w:rPr>
          <w:rFonts w:eastAsia="Arial Unicode MS"/>
          <w:noProof/>
        </w:rPr>
        <w:t xml:space="preserve"> a size larger than Cyprus. </w:t>
      </w:r>
      <w:r w:rsidR="00B25AC5">
        <w:rPr>
          <w:rFonts w:eastAsia="Arial Unicode MS"/>
          <w:noProof/>
        </w:rPr>
        <w:t>At t</w:t>
      </w:r>
      <w:r w:rsidRPr="00481EB3">
        <w:rPr>
          <w:rFonts w:eastAsia="Arial Unicode MS"/>
          <w:noProof/>
        </w:rPr>
        <w:t xml:space="preserve">he </w:t>
      </w:r>
      <w:r w:rsidR="00B25AC5">
        <w:rPr>
          <w:rFonts w:eastAsia="Arial Unicode MS"/>
          <w:noProof/>
        </w:rPr>
        <w:t xml:space="preserve">same time, there is a growing </w:t>
      </w:r>
      <w:r w:rsidRPr="00481EB3">
        <w:rPr>
          <w:rFonts w:eastAsia="Arial Unicode MS"/>
          <w:noProof/>
        </w:rPr>
        <w:t xml:space="preserve">occurrence of </w:t>
      </w:r>
      <w:r w:rsidR="00B5761C" w:rsidRPr="00481EB3">
        <w:rPr>
          <w:rFonts w:eastAsia="Arial Unicode MS"/>
          <w:noProof/>
        </w:rPr>
        <w:t>megafires</w:t>
      </w:r>
      <w:r w:rsidR="00B5761C">
        <w:rPr>
          <w:rFonts w:eastAsia="Arial Unicode MS"/>
          <w:noProof/>
        </w:rPr>
        <w:t xml:space="preserve">, i.e. </w:t>
      </w:r>
      <w:r w:rsidRPr="00481EB3">
        <w:rPr>
          <w:rFonts w:eastAsia="Arial Unicode MS"/>
          <w:noProof/>
        </w:rPr>
        <w:t xml:space="preserve">very large </w:t>
      </w:r>
      <w:r w:rsidR="00B25AC5">
        <w:rPr>
          <w:rFonts w:eastAsia="Arial Unicode MS"/>
          <w:noProof/>
        </w:rPr>
        <w:t>wild</w:t>
      </w:r>
      <w:r w:rsidRPr="00481EB3">
        <w:rPr>
          <w:rFonts w:eastAsia="Arial Unicode MS"/>
          <w:noProof/>
        </w:rPr>
        <w:t xml:space="preserve">fires </w:t>
      </w:r>
      <w:r w:rsidR="00B5761C">
        <w:rPr>
          <w:rFonts w:eastAsia="Arial Unicode MS"/>
          <w:noProof/>
        </w:rPr>
        <w:t>that pose a</w:t>
      </w:r>
      <w:r w:rsidRPr="00481EB3">
        <w:rPr>
          <w:rFonts w:eastAsia="Arial Unicode MS"/>
          <w:noProof/>
        </w:rPr>
        <w:t xml:space="preserve"> significant challenge to traditional firefighting methods</w:t>
      </w:r>
      <w:r w:rsidR="00B25AC5">
        <w:rPr>
          <w:rFonts w:eastAsia="Arial Unicode MS"/>
          <w:noProof/>
        </w:rPr>
        <w:t>.</w:t>
      </w:r>
      <w:r w:rsidRPr="00481EB3">
        <w:rPr>
          <w:rFonts w:eastAsia="Arial Unicode MS"/>
          <w:noProof/>
        </w:rPr>
        <w:t xml:space="preserve"> </w:t>
      </w:r>
      <w:r w:rsidR="00B25AC5">
        <w:rPr>
          <w:rFonts w:eastAsia="Arial Unicode MS"/>
          <w:noProof/>
        </w:rPr>
        <w:t>S</w:t>
      </w:r>
      <w:r w:rsidRPr="00481EB3">
        <w:rPr>
          <w:rFonts w:eastAsia="Arial Unicode MS"/>
          <w:noProof/>
        </w:rPr>
        <w:t xml:space="preserve">uch extreme events </w:t>
      </w:r>
      <w:r w:rsidR="00B25AC5">
        <w:rPr>
          <w:rFonts w:eastAsia="Arial Unicode MS"/>
          <w:noProof/>
        </w:rPr>
        <w:t xml:space="preserve">are </w:t>
      </w:r>
      <w:r w:rsidRPr="00481EB3">
        <w:rPr>
          <w:rFonts w:eastAsia="Arial Unicode MS"/>
          <w:noProof/>
        </w:rPr>
        <w:t xml:space="preserve">expected to </w:t>
      </w:r>
      <w:r w:rsidR="00B25AC5">
        <w:rPr>
          <w:rFonts w:eastAsia="Arial Unicode MS"/>
          <w:noProof/>
        </w:rPr>
        <w:t xml:space="preserve">occur more </w:t>
      </w:r>
      <w:r w:rsidR="003C0861">
        <w:rPr>
          <w:rFonts w:eastAsia="Arial Unicode MS"/>
          <w:noProof/>
        </w:rPr>
        <w:t xml:space="preserve">and more often </w:t>
      </w:r>
      <w:r w:rsidRPr="00481EB3">
        <w:rPr>
          <w:rFonts w:eastAsia="Arial Unicode MS"/>
          <w:noProof/>
        </w:rPr>
        <w:t>in the future.</w:t>
      </w:r>
    </w:p>
    <w:p w:rsidR="00934E78" w:rsidRPr="00481EB3" w:rsidRDefault="00934E78"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Wildfires </w:t>
      </w:r>
      <w:r w:rsidR="0074128F">
        <w:rPr>
          <w:rFonts w:eastAsia="Arial Unicode MS"/>
          <w:noProof/>
        </w:rPr>
        <w:t xml:space="preserve">can have far-reaching and devastating effects on the </w:t>
      </w:r>
      <w:r w:rsidR="0074128F" w:rsidRPr="00481EB3">
        <w:rPr>
          <w:rFonts w:eastAsia="Arial Unicode MS"/>
          <w:noProof/>
        </w:rPr>
        <w:t>environment</w:t>
      </w:r>
      <w:r w:rsidR="0074128F">
        <w:rPr>
          <w:rFonts w:eastAsia="Arial Unicode MS"/>
          <w:noProof/>
        </w:rPr>
        <w:t xml:space="preserve">, infrastructure, the </w:t>
      </w:r>
      <w:r w:rsidRPr="00481EB3">
        <w:rPr>
          <w:rFonts w:eastAsia="Arial Unicode MS"/>
          <w:noProof/>
        </w:rPr>
        <w:t>econom</w:t>
      </w:r>
      <w:r w:rsidR="0074128F">
        <w:rPr>
          <w:rFonts w:eastAsia="Arial Unicode MS"/>
          <w:noProof/>
        </w:rPr>
        <w:t>y</w:t>
      </w:r>
      <w:r w:rsidRPr="00481EB3">
        <w:rPr>
          <w:rFonts w:eastAsia="Arial Unicode MS"/>
          <w:noProof/>
        </w:rPr>
        <w:t xml:space="preserve"> and</w:t>
      </w:r>
      <w:r w:rsidR="0074128F">
        <w:rPr>
          <w:rFonts w:eastAsia="Arial Unicode MS"/>
          <w:noProof/>
        </w:rPr>
        <w:t xml:space="preserve"> society</w:t>
      </w:r>
      <w:r w:rsidRPr="00481EB3">
        <w:rPr>
          <w:rFonts w:eastAsia="Arial Unicode MS"/>
          <w:noProof/>
        </w:rPr>
        <w:t>. They le</w:t>
      </w:r>
      <w:r w:rsidR="0074128F">
        <w:rPr>
          <w:rFonts w:eastAsia="Arial Unicode MS"/>
          <w:noProof/>
        </w:rPr>
        <w:t>a</w:t>
      </w:r>
      <w:r w:rsidRPr="00481EB3">
        <w:rPr>
          <w:rFonts w:eastAsia="Arial Unicode MS"/>
          <w:noProof/>
        </w:rPr>
        <w:t xml:space="preserve">d to </w:t>
      </w:r>
      <w:r w:rsidR="0074128F">
        <w:rPr>
          <w:rFonts w:eastAsia="Arial Unicode MS"/>
          <w:noProof/>
        </w:rPr>
        <w:t xml:space="preserve">the </w:t>
      </w:r>
      <w:r w:rsidRPr="00481EB3">
        <w:rPr>
          <w:rFonts w:eastAsia="Arial Unicode MS"/>
          <w:noProof/>
        </w:rPr>
        <w:t xml:space="preserve">loss of life, disruption of livelihoods, degraded air quality, destruction of ecosystems and significant damage to agriculture and forestry. The </w:t>
      </w:r>
      <w:r w:rsidR="005E6C95">
        <w:rPr>
          <w:rFonts w:eastAsia="Arial Unicode MS"/>
          <w:noProof/>
        </w:rPr>
        <w:t xml:space="preserve">direct </w:t>
      </w:r>
      <w:r w:rsidRPr="00481EB3">
        <w:rPr>
          <w:rFonts w:eastAsia="Arial Unicode MS"/>
          <w:noProof/>
        </w:rPr>
        <w:t xml:space="preserve">economic </w:t>
      </w:r>
      <w:r w:rsidR="005E6C95">
        <w:rPr>
          <w:rFonts w:eastAsia="Arial Unicode MS"/>
          <w:noProof/>
        </w:rPr>
        <w:t>cost</w:t>
      </w:r>
      <w:r w:rsidR="0074128F" w:rsidRPr="00481EB3">
        <w:rPr>
          <w:rFonts w:eastAsia="Arial Unicode MS"/>
          <w:noProof/>
        </w:rPr>
        <w:t xml:space="preserve"> </w:t>
      </w:r>
      <w:r w:rsidRPr="00481EB3">
        <w:rPr>
          <w:rFonts w:eastAsia="Arial Unicode MS"/>
          <w:noProof/>
        </w:rPr>
        <w:t xml:space="preserve">alone, </w:t>
      </w:r>
      <w:r w:rsidR="005E6C95">
        <w:rPr>
          <w:rFonts w:eastAsia="Arial Unicode MS"/>
          <w:noProof/>
        </w:rPr>
        <w:t>linked to</w:t>
      </w:r>
      <w:r w:rsidRPr="00481EB3">
        <w:rPr>
          <w:rFonts w:eastAsia="Arial Unicode MS"/>
          <w:noProof/>
        </w:rPr>
        <w:t xml:space="preserve"> damage to property and infrastructure, </w:t>
      </w:r>
      <w:r w:rsidR="0074128F">
        <w:rPr>
          <w:rFonts w:eastAsia="Arial Unicode MS"/>
          <w:noProof/>
        </w:rPr>
        <w:t>is</w:t>
      </w:r>
      <w:r w:rsidR="0074128F" w:rsidRPr="00481EB3">
        <w:rPr>
          <w:rFonts w:eastAsia="Arial Unicode MS"/>
          <w:noProof/>
        </w:rPr>
        <w:t xml:space="preserve"> </w:t>
      </w:r>
      <w:r w:rsidRPr="00481EB3">
        <w:rPr>
          <w:rFonts w:eastAsia="Arial Unicode MS"/>
          <w:noProof/>
        </w:rPr>
        <w:t>estimated at approximately EUR</w:t>
      </w:r>
      <w:r w:rsidR="00481EB3">
        <w:rPr>
          <w:rFonts w:eastAsia="Arial Unicode MS"/>
          <w:noProof/>
        </w:rPr>
        <w:t> </w:t>
      </w:r>
      <w:r w:rsidRPr="00481EB3">
        <w:rPr>
          <w:rFonts w:eastAsia="Arial Unicode MS"/>
          <w:noProof/>
        </w:rPr>
        <w:t>2.5 billion per year</w:t>
      </w:r>
      <w:r w:rsidR="003865B2">
        <w:rPr>
          <w:rStyle w:val="FootnoteReference"/>
          <w:rFonts w:eastAsia="Arial Unicode MS"/>
          <w:noProof/>
        </w:rPr>
        <w:footnoteReference w:id="2"/>
      </w:r>
      <w:r w:rsidRPr="00481EB3">
        <w:rPr>
          <w:rFonts w:eastAsia="Arial Unicode MS"/>
          <w:noProof/>
        </w:rPr>
        <w:t>.</w:t>
      </w:r>
    </w:p>
    <w:p w:rsidR="00934E78" w:rsidRPr="00481EB3" w:rsidRDefault="0074128F" w:rsidP="478AD43F">
      <w:pPr>
        <w:pBdr>
          <w:top w:val="nil"/>
          <w:left w:val="nil"/>
          <w:bottom w:val="nil"/>
          <w:right w:val="nil"/>
          <w:between w:val="nil"/>
          <w:bar w:val="nil"/>
        </w:pBdr>
        <w:spacing w:before="0" w:after="240"/>
        <w:rPr>
          <w:rFonts w:eastAsia="Arial Unicode MS"/>
          <w:noProof/>
        </w:rPr>
      </w:pPr>
      <w:r>
        <w:rPr>
          <w:rFonts w:eastAsia="Arial Unicode MS"/>
          <w:noProof/>
        </w:rPr>
        <w:t>C</w:t>
      </w:r>
      <w:r w:rsidRPr="00481EB3">
        <w:rPr>
          <w:rFonts w:eastAsia="Arial Unicode MS"/>
          <w:noProof/>
        </w:rPr>
        <w:t xml:space="preserve">limate change and unsustainable land management </w:t>
      </w:r>
      <w:r>
        <w:rPr>
          <w:rFonts w:eastAsia="Arial Unicode MS"/>
          <w:noProof/>
        </w:rPr>
        <w:t xml:space="preserve">are the main causes of the </w:t>
      </w:r>
      <w:r w:rsidR="00B5761C">
        <w:rPr>
          <w:rFonts w:eastAsia="Arial Unicode MS"/>
          <w:noProof/>
        </w:rPr>
        <w:t xml:space="preserve">heightened </w:t>
      </w:r>
      <w:r w:rsidR="00934E78" w:rsidRPr="00481EB3">
        <w:rPr>
          <w:rFonts w:eastAsia="Arial Unicode MS"/>
          <w:noProof/>
        </w:rPr>
        <w:t xml:space="preserve">risk of wildfires. As climate change accelerates, extreme weather patterns such as heatwaves and droughts become more common, creating conditions </w:t>
      </w:r>
      <w:r>
        <w:rPr>
          <w:rFonts w:eastAsia="Arial Unicode MS"/>
          <w:noProof/>
        </w:rPr>
        <w:t>conducive to</w:t>
      </w:r>
      <w:r w:rsidR="00934E78" w:rsidRPr="00481EB3">
        <w:rPr>
          <w:rFonts w:eastAsia="Arial Unicode MS"/>
          <w:noProof/>
        </w:rPr>
        <w:t xml:space="preserve"> the spread of wildfires. Additionally, land abandonment, </w:t>
      </w:r>
      <w:r w:rsidR="00600AB5">
        <w:rPr>
          <w:rFonts w:eastAsia="Arial Unicode MS"/>
          <w:noProof/>
        </w:rPr>
        <w:t>inappropriate</w:t>
      </w:r>
      <w:r w:rsidR="00600AB5" w:rsidRPr="00481EB3">
        <w:rPr>
          <w:rFonts w:eastAsia="Arial Unicode MS"/>
          <w:noProof/>
        </w:rPr>
        <w:t xml:space="preserve"> </w:t>
      </w:r>
      <w:r w:rsidR="00934E78" w:rsidRPr="00481EB3">
        <w:rPr>
          <w:rFonts w:eastAsia="Arial Unicode MS"/>
          <w:noProof/>
        </w:rPr>
        <w:t xml:space="preserve">forest management and the expansion of urban areas into forests and wildlands have </w:t>
      </w:r>
      <w:r w:rsidR="00B5761C">
        <w:rPr>
          <w:rFonts w:eastAsia="Arial Unicode MS"/>
          <w:noProof/>
        </w:rPr>
        <w:t xml:space="preserve">led </w:t>
      </w:r>
      <w:r w:rsidR="00934E78" w:rsidRPr="00481EB3">
        <w:rPr>
          <w:rFonts w:eastAsia="Arial Unicode MS"/>
          <w:noProof/>
        </w:rPr>
        <w:t xml:space="preserve">to </w:t>
      </w:r>
      <w:r>
        <w:rPr>
          <w:rFonts w:eastAsia="Arial Unicode MS"/>
          <w:noProof/>
        </w:rPr>
        <w:t xml:space="preserve">an </w:t>
      </w:r>
      <w:r w:rsidR="00934E78" w:rsidRPr="00481EB3">
        <w:rPr>
          <w:rFonts w:eastAsia="Arial Unicode MS"/>
          <w:noProof/>
        </w:rPr>
        <w:t>accumulation of combustible materials</w:t>
      </w:r>
      <w:r>
        <w:rPr>
          <w:rFonts w:eastAsia="Arial Unicode MS"/>
          <w:noProof/>
        </w:rPr>
        <w:t>,</w:t>
      </w:r>
      <w:r w:rsidR="00934E78" w:rsidRPr="00481EB3">
        <w:rPr>
          <w:rFonts w:eastAsia="Arial Unicode MS"/>
          <w:noProof/>
        </w:rPr>
        <w:t xml:space="preserve"> </w:t>
      </w:r>
      <w:r w:rsidR="0034739A">
        <w:rPr>
          <w:rFonts w:eastAsia="Arial Unicode MS"/>
          <w:noProof/>
        </w:rPr>
        <w:t xml:space="preserve">with the result that </w:t>
      </w:r>
      <w:r w:rsidR="00934E78" w:rsidRPr="00481EB3">
        <w:rPr>
          <w:rFonts w:eastAsia="Arial Unicode MS"/>
          <w:noProof/>
        </w:rPr>
        <w:t xml:space="preserve">people and infrastructure </w:t>
      </w:r>
      <w:r w:rsidR="0034739A">
        <w:rPr>
          <w:rFonts w:eastAsia="Arial Unicode MS"/>
          <w:noProof/>
        </w:rPr>
        <w:t xml:space="preserve">are </w:t>
      </w:r>
      <w:r>
        <w:rPr>
          <w:rFonts w:eastAsia="Arial Unicode MS"/>
          <w:noProof/>
        </w:rPr>
        <w:t xml:space="preserve">more </w:t>
      </w:r>
      <w:r w:rsidR="0034739A">
        <w:rPr>
          <w:rFonts w:eastAsia="Arial Unicode MS"/>
          <w:noProof/>
        </w:rPr>
        <w:t xml:space="preserve">exposed </w:t>
      </w:r>
      <w:r w:rsidR="00934E78" w:rsidRPr="00481EB3">
        <w:rPr>
          <w:rFonts w:eastAsia="Arial Unicode MS"/>
          <w:noProof/>
        </w:rPr>
        <w:t xml:space="preserve">to </w:t>
      </w:r>
      <w:r w:rsidR="003C0861">
        <w:rPr>
          <w:rFonts w:eastAsia="Arial Unicode MS"/>
          <w:noProof/>
        </w:rPr>
        <w:t>wild</w:t>
      </w:r>
      <w:r w:rsidR="00934E78" w:rsidRPr="00481EB3">
        <w:rPr>
          <w:rFonts w:eastAsia="Arial Unicode MS"/>
          <w:noProof/>
        </w:rPr>
        <w:t>fire risks.</w:t>
      </w:r>
    </w:p>
    <w:p w:rsidR="00934E78" w:rsidRPr="00481EB3" w:rsidRDefault="00934E78"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Human activity is responsible for the vast majority of wildfire ignitions, including negligence, arson, and sparks from infrastructure. These risks are further exacerbated by </w:t>
      </w:r>
      <w:r w:rsidR="0034739A">
        <w:rPr>
          <w:rFonts w:eastAsia="Arial Unicode MS"/>
          <w:noProof/>
        </w:rPr>
        <w:t xml:space="preserve">poor policy </w:t>
      </w:r>
      <w:r w:rsidRPr="00481EB3">
        <w:rPr>
          <w:rFonts w:eastAsia="Arial Unicode MS"/>
          <w:noProof/>
        </w:rPr>
        <w:t xml:space="preserve">coordination </w:t>
      </w:r>
      <w:r w:rsidR="0034739A">
        <w:rPr>
          <w:rFonts w:eastAsia="Arial Unicode MS"/>
          <w:noProof/>
        </w:rPr>
        <w:t>between</w:t>
      </w:r>
      <w:r w:rsidR="009B391C">
        <w:rPr>
          <w:rFonts w:eastAsia="Arial Unicode MS"/>
          <w:noProof/>
        </w:rPr>
        <w:t xml:space="preserve"> </w:t>
      </w:r>
      <w:r w:rsidR="0034739A">
        <w:rPr>
          <w:rFonts w:eastAsia="Arial Unicode MS"/>
          <w:noProof/>
        </w:rPr>
        <w:t>public authorities</w:t>
      </w:r>
      <w:r w:rsidR="009B391C">
        <w:rPr>
          <w:rFonts w:eastAsia="Arial Unicode MS"/>
          <w:noProof/>
        </w:rPr>
        <w:t xml:space="preserve"> at various levels</w:t>
      </w:r>
      <w:r w:rsidRPr="00481EB3">
        <w:rPr>
          <w:rFonts w:eastAsia="Arial Unicode MS"/>
          <w:noProof/>
        </w:rPr>
        <w:t xml:space="preserve">, </w:t>
      </w:r>
      <w:r w:rsidR="0034739A">
        <w:rPr>
          <w:rFonts w:eastAsia="Arial Unicode MS"/>
          <w:noProof/>
        </w:rPr>
        <w:t xml:space="preserve">which </w:t>
      </w:r>
      <w:r w:rsidRPr="00481EB3">
        <w:rPr>
          <w:rFonts w:eastAsia="Arial Unicode MS"/>
          <w:noProof/>
        </w:rPr>
        <w:t>limit</w:t>
      </w:r>
      <w:r w:rsidR="0034739A">
        <w:rPr>
          <w:rFonts w:eastAsia="Arial Unicode MS"/>
          <w:noProof/>
        </w:rPr>
        <w:t>s</w:t>
      </w:r>
      <w:r w:rsidRPr="00481EB3">
        <w:rPr>
          <w:rFonts w:eastAsia="Arial Unicode MS"/>
          <w:noProof/>
        </w:rPr>
        <w:t xml:space="preserve"> the overall effectiveness of wildfire risk management measures</w:t>
      </w:r>
      <w:r w:rsidR="00D86811">
        <w:rPr>
          <w:rFonts w:eastAsia="Arial Unicode MS"/>
          <w:noProof/>
        </w:rPr>
        <w:t xml:space="preserve">, and </w:t>
      </w:r>
      <w:r w:rsidR="004E5D0F">
        <w:rPr>
          <w:rFonts w:eastAsia="Arial Unicode MS"/>
          <w:noProof/>
        </w:rPr>
        <w:t>insufficient attention to prevention measures</w:t>
      </w:r>
      <w:r w:rsidRPr="00481EB3">
        <w:rPr>
          <w:rFonts w:eastAsia="Arial Unicode MS"/>
          <w:noProof/>
        </w:rPr>
        <w:t>.</w:t>
      </w:r>
    </w:p>
    <w:p w:rsidR="00934E78" w:rsidRPr="00481EB3" w:rsidRDefault="29A160A1"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Responsibility for managing wildfire risks</w:t>
      </w:r>
      <w:r w:rsidR="51AC067B" w:rsidRPr="00481EB3">
        <w:rPr>
          <w:rFonts w:eastAsia="Arial Unicode MS"/>
          <w:noProof/>
        </w:rPr>
        <w:t xml:space="preserve"> </w:t>
      </w:r>
      <w:r w:rsidRPr="00481EB3">
        <w:rPr>
          <w:rFonts w:eastAsia="Arial Unicode MS"/>
          <w:noProof/>
        </w:rPr>
        <w:t xml:space="preserve">lies primarily with </w:t>
      </w:r>
      <w:r w:rsidR="003C0861">
        <w:rPr>
          <w:rFonts w:eastAsia="Arial Unicode MS"/>
          <w:noProof/>
        </w:rPr>
        <w:t xml:space="preserve">the </w:t>
      </w:r>
      <w:r w:rsidRPr="00481EB3">
        <w:rPr>
          <w:rFonts w:eastAsia="Arial Unicode MS"/>
          <w:noProof/>
        </w:rPr>
        <w:t>Member States and their regional and local authorities</w:t>
      </w:r>
      <w:r w:rsidR="003C0861">
        <w:rPr>
          <w:rFonts w:eastAsia="Arial Unicode MS"/>
          <w:noProof/>
        </w:rPr>
        <w:t>.</w:t>
      </w:r>
      <w:r w:rsidRPr="00481EB3">
        <w:rPr>
          <w:rFonts w:eastAsia="Arial Unicode MS"/>
          <w:noProof/>
        </w:rPr>
        <w:t xml:space="preserve"> </w:t>
      </w:r>
      <w:r w:rsidR="003C0861">
        <w:rPr>
          <w:rFonts w:eastAsia="Arial Unicode MS"/>
          <w:noProof/>
        </w:rPr>
        <w:t>T</w:t>
      </w:r>
      <w:r w:rsidRPr="00481EB3">
        <w:rPr>
          <w:rFonts w:eastAsia="Arial Unicode MS"/>
          <w:noProof/>
        </w:rPr>
        <w:t xml:space="preserve">he </w:t>
      </w:r>
      <w:r w:rsidR="003C0861">
        <w:rPr>
          <w:rFonts w:eastAsia="Arial Unicode MS"/>
          <w:noProof/>
        </w:rPr>
        <w:t>E</w:t>
      </w:r>
      <w:r w:rsidRPr="00481EB3">
        <w:rPr>
          <w:rFonts w:eastAsia="Arial Unicode MS"/>
          <w:noProof/>
        </w:rPr>
        <w:t>U plays a supporting role by providing funding, data, coordination and knowledge sharing</w:t>
      </w:r>
      <w:r w:rsidR="003C0861">
        <w:rPr>
          <w:rFonts w:eastAsia="Arial Unicode MS"/>
          <w:noProof/>
        </w:rPr>
        <w:t xml:space="preserve"> </w:t>
      </w:r>
      <w:r w:rsidR="0034739A">
        <w:rPr>
          <w:rFonts w:eastAsia="Arial Unicode MS"/>
          <w:noProof/>
        </w:rPr>
        <w:t>as well as</w:t>
      </w:r>
      <w:r w:rsidR="1C61DB98" w:rsidRPr="00481EB3">
        <w:rPr>
          <w:rFonts w:eastAsia="Arial Unicode MS"/>
          <w:noProof/>
        </w:rPr>
        <w:t xml:space="preserve"> additional resources </w:t>
      </w:r>
      <w:r w:rsidR="003C0861">
        <w:rPr>
          <w:rFonts w:eastAsia="Arial Unicode MS"/>
          <w:noProof/>
        </w:rPr>
        <w:t>if</w:t>
      </w:r>
      <w:r w:rsidR="1C61DB98" w:rsidRPr="00481EB3">
        <w:rPr>
          <w:rFonts w:eastAsia="Arial Unicode MS"/>
          <w:noProof/>
        </w:rPr>
        <w:t xml:space="preserve"> </w:t>
      </w:r>
      <w:r w:rsidR="003C0861">
        <w:rPr>
          <w:rFonts w:eastAsia="Arial Unicode MS"/>
          <w:noProof/>
        </w:rPr>
        <w:t xml:space="preserve">a </w:t>
      </w:r>
      <w:r w:rsidR="1C61DB98" w:rsidRPr="00481EB3">
        <w:rPr>
          <w:rFonts w:eastAsia="Arial Unicode MS"/>
          <w:noProof/>
        </w:rPr>
        <w:t>wildfire event exceed</w:t>
      </w:r>
      <w:r w:rsidR="0034739A">
        <w:rPr>
          <w:rFonts w:eastAsia="Arial Unicode MS"/>
          <w:noProof/>
        </w:rPr>
        <w:t>s</w:t>
      </w:r>
      <w:r w:rsidR="1C61DB98" w:rsidRPr="00481EB3">
        <w:rPr>
          <w:rFonts w:eastAsia="Arial Unicode MS"/>
          <w:noProof/>
        </w:rPr>
        <w:t xml:space="preserve"> national </w:t>
      </w:r>
      <w:r w:rsidR="003C0861">
        <w:rPr>
          <w:rFonts w:eastAsia="Arial Unicode MS"/>
          <w:noProof/>
        </w:rPr>
        <w:t xml:space="preserve">response </w:t>
      </w:r>
      <w:r w:rsidR="00640920" w:rsidRPr="00481EB3">
        <w:rPr>
          <w:rFonts w:eastAsia="Arial Unicode MS"/>
          <w:noProof/>
        </w:rPr>
        <w:t>capa</w:t>
      </w:r>
      <w:r w:rsidR="003C0861">
        <w:rPr>
          <w:rFonts w:eastAsia="Arial Unicode MS"/>
          <w:noProof/>
        </w:rPr>
        <w:t>bilit</w:t>
      </w:r>
      <w:r w:rsidR="00F8122D">
        <w:rPr>
          <w:rFonts w:eastAsia="Arial Unicode MS"/>
          <w:noProof/>
        </w:rPr>
        <w:t>ies</w:t>
      </w:r>
      <w:r w:rsidRPr="00481EB3">
        <w:rPr>
          <w:rFonts w:eastAsia="Arial Unicode MS"/>
          <w:noProof/>
        </w:rPr>
        <w:t xml:space="preserve">. </w:t>
      </w:r>
      <w:r w:rsidR="0034739A">
        <w:rPr>
          <w:rFonts w:eastAsia="Arial Unicode MS"/>
          <w:noProof/>
        </w:rPr>
        <w:t xml:space="preserve">In view of </w:t>
      </w:r>
      <w:r w:rsidR="003C0861">
        <w:rPr>
          <w:rFonts w:eastAsia="Arial Unicode MS"/>
          <w:noProof/>
        </w:rPr>
        <w:t xml:space="preserve">Europe’s </w:t>
      </w:r>
      <w:r w:rsidR="00BD00C7">
        <w:rPr>
          <w:rFonts w:eastAsia="Arial Unicode MS"/>
          <w:noProof/>
        </w:rPr>
        <w:t>varied</w:t>
      </w:r>
      <w:r w:rsidRPr="00481EB3">
        <w:rPr>
          <w:rFonts w:eastAsia="Arial Unicode MS"/>
          <w:noProof/>
        </w:rPr>
        <w:t xml:space="preserve"> landscapes and climate conditions</w:t>
      </w:r>
      <w:r w:rsidR="0034739A">
        <w:rPr>
          <w:rFonts w:eastAsia="Arial Unicode MS"/>
          <w:noProof/>
        </w:rPr>
        <w:t>,</w:t>
      </w:r>
      <w:r w:rsidRPr="00481EB3">
        <w:rPr>
          <w:rFonts w:eastAsia="Arial Unicode MS"/>
          <w:noProof/>
        </w:rPr>
        <w:t xml:space="preserve"> wildfire risk management needs to be tailored to local contexts while benefiting from coordinated efforts at </w:t>
      </w:r>
      <w:r w:rsidR="003C0861">
        <w:rPr>
          <w:rFonts w:eastAsia="Arial Unicode MS"/>
          <w:noProof/>
        </w:rPr>
        <w:t xml:space="preserve">EU </w:t>
      </w:r>
      <w:r w:rsidRPr="00481EB3">
        <w:rPr>
          <w:rFonts w:eastAsia="Arial Unicode MS"/>
          <w:noProof/>
        </w:rPr>
        <w:t>level.</w:t>
      </w:r>
    </w:p>
    <w:p w:rsidR="005916E4" w:rsidRDefault="0034739A" w:rsidP="79E95CA2">
      <w:pPr>
        <w:pBdr>
          <w:top w:val="nil"/>
          <w:left w:val="nil"/>
          <w:bottom w:val="nil"/>
          <w:right w:val="nil"/>
          <w:between w:val="nil"/>
          <w:bar w:val="nil"/>
        </w:pBdr>
        <w:spacing w:before="0" w:after="240"/>
        <w:rPr>
          <w:rFonts w:eastAsia="Arial Unicode MS"/>
          <w:noProof/>
        </w:rPr>
      </w:pPr>
      <w:r>
        <w:rPr>
          <w:rFonts w:eastAsia="Arial Unicode MS"/>
          <w:noProof/>
        </w:rPr>
        <w:t>Against this background</w:t>
      </w:r>
      <w:r w:rsidR="00934E78" w:rsidRPr="00481EB3">
        <w:rPr>
          <w:rFonts w:eastAsia="Arial Unicode MS"/>
          <w:noProof/>
        </w:rPr>
        <w:t>,</w:t>
      </w:r>
      <w:r w:rsidR="000077A8" w:rsidRPr="00481EB3">
        <w:rPr>
          <w:rFonts w:eastAsia="Arial Unicode MS"/>
          <w:noProof/>
        </w:rPr>
        <w:t xml:space="preserve"> the Commission </w:t>
      </w:r>
      <w:r w:rsidR="009A5AB1">
        <w:rPr>
          <w:rFonts w:eastAsia="Arial Unicode MS"/>
          <w:noProof/>
        </w:rPr>
        <w:t xml:space="preserve">issued a </w:t>
      </w:r>
      <w:r w:rsidR="000077A8" w:rsidRPr="00481EB3">
        <w:rPr>
          <w:rFonts w:eastAsia="Arial Unicode MS"/>
          <w:noProof/>
        </w:rPr>
        <w:t xml:space="preserve">Communication on </w:t>
      </w:r>
      <w:r>
        <w:rPr>
          <w:rFonts w:eastAsia="Arial Unicode MS"/>
          <w:noProof/>
        </w:rPr>
        <w:t>i</w:t>
      </w:r>
      <w:r w:rsidR="00B8500D" w:rsidRPr="00481EB3">
        <w:rPr>
          <w:rFonts w:eastAsia="Arial Unicode MS"/>
          <w:noProof/>
        </w:rPr>
        <w:t xml:space="preserve">ntegrated </w:t>
      </w:r>
      <w:r>
        <w:rPr>
          <w:rFonts w:eastAsia="Arial Unicode MS"/>
          <w:noProof/>
        </w:rPr>
        <w:t>w</w:t>
      </w:r>
      <w:r w:rsidR="000077A8" w:rsidRPr="00481EB3">
        <w:rPr>
          <w:rFonts w:eastAsia="Arial Unicode MS"/>
          <w:noProof/>
        </w:rPr>
        <w:t xml:space="preserve">ildfire </w:t>
      </w:r>
      <w:r>
        <w:rPr>
          <w:rFonts w:eastAsia="Arial Unicode MS"/>
          <w:noProof/>
        </w:rPr>
        <w:t>r</w:t>
      </w:r>
      <w:r w:rsidR="000077A8" w:rsidRPr="00481EB3">
        <w:rPr>
          <w:rFonts w:eastAsia="Arial Unicode MS"/>
          <w:noProof/>
        </w:rPr>
        <w:t xml:space="preserve">isk </w:t>
      </w:r>
      <w:r>
        <w:rPr>
          <w:rFonts w:eastAsia="Arial Unicode MS"/>
          <w:noProof/>
        </w:rPr>
        <w:t>m</w:t>
      </w:r>
      <w:r w:rsidR="000077A8" w:rsidRPr="00481EB3">
        <w:rPr>
          <w:rFonts w:eastAsia="Arial Unicode MS"/>
          <w:noProof/>
        </w:rPr>
        <w:t>anagement</w:t>
      </w:r>
      <w:r w:rsidR="00E8186F" w:rsidRPr="00481EB3">
        <w:rPr>
          <w:rStyle w:val="FootnoteReference"/>
          <w:rFonts w:eastAsia="Arial Unicode MS"/>
          <w:noProof/>
        </w:rPr>
        <w:footnoteReference w:id="3"/>
      </w:r>
      <w:r w:rsidR="009A5AB1">
        <w:rPr>
          <w:rFonts w:eastAsia="Arial Unicode MS"/>
          <w:noProof/>
        </w:rPr>
        <w:t xml:space="preserve"> where it </w:t>
      </w:r>
      <w:r w:rsidR="6A921FD7" w:rsidRPr="00481EB3">
        <w:rPr>
          <w:rFonts w:eastAsia="Arial Unicode MS"/>
          <w:noProof/>
        </w:rPr>
        <w:t>outline</w:t>
      </w:r>
      <w:r w:rsidR="659CA1F4" w:rsidRPr="00481EB3">
        <w:rPr>
          <w:rFonts w:eastAsia="Arial Unicode MS"/>
          <w:noProof/>
        </w:rPr>
        <w:t>d</w:t>
      </w:r>
      <w:r w:rsidR="00640920" w:rsidRPr="00481EB3">
        <w:rPr>
          <w:rFonts w:eastAsia="Arial Unicode MS"/>
          <w:noProof/>
        </w:rPr>
        <w:t xml:space="preserve"> </w:t>
      </w:r>
      <w:r w:rsidR="1DD82814" w:rsidRPr="00481EB3">
        <w:rPr>
          <w:rFonts w:eastAsia="Arial Unicode MS"/>
          <w:noProof/>
        </w:rPr>
        <w:t xml:space="preserve">a </w:t>
      </w:r>
      <w:r w:rsidR="000077A8" w:rsidRPr="00481EB3">
        <w:rPr>
          <w:rFonts w:eastAsia="Arial Unicode MS"/>
          <w:noProof/>
        </w:rPr>
        <w:t xml:space="preserve">comprehensive </w:t>
      </w:r>
      <w:r w:rsidR="350EC13D" w:rsidRPr="00481EB3">
        <w:rPr>
          <w:rFonts w:eastAsia="Arial Unicode MS"/>
          <w:noProof/>
        </w:rPr>
        <w:t xml:space="preserve">set of </w:t>
      </w:r>
      <w:r w:rsidR="000077A8" w:rsidRPr="00481EB3">
        <w:rPr>
          <w:rFonts w:eastAsia="Arial Unicode MS"/>
          <w:noProof/>
        </w:rPr>
        <w:t xml:space="preserve">measures </w:t>
      </w:r>
      <w:r w:rsidR="00F8122D">
        <w:rPr>
          <w:rFonts w:eastAsia="Arial Unicode MS"/>
          <w:noProof/>
        </w:rPr>
        <w:t xml:space="preserve">considered necessary </w:t>
      </w:r>
      <w:r w:rsidR="000077A8" w:rsidRPr="00481EB3">
        <w:rPr>
          <w:rFonts w:eastAsia="Arial Unicode MS"/>
          <w:noProof/>
        </w:rPr>
        <w:t xml:space="preserve">to </w:t>
      </w:r>
      <w:r>
        <w:rPr>
          <w:rFonts w:eastAsia="Arial Unicode MS"/>
          <w:noProof/>
        </w:rPr>
        <w:t xml:space="preserve">tackle </w:t>
      </w:r>
      <w:r w:rsidR="065D981A" w:rsidRPr="00481EB3">
        <w:rPr>
          <w:rFonts w:eastAsia="Arial Unicode MS"/>
          <w:noProof/>
        </w:rPr>
        <w:t xml:space="preserve">the </w:t>
      </w:r>
      <w:r w:rsidR="00F8122D">
        <w:rPr>
          <w:rFonts w:eastAsia="Arial Unicode MS"/>
          <w:noProof/>
        </w:rPr>
        <w:t xml:space="preserve">growing threat from </w:t>
      </w:r>
      <w:r w:rsidR="065D981A" w:rsidRPr="00481EB3">
        <w:rPr>
          <w:rFonts w:eastAsia="Arial Unicode MS"/>
          <w:noProof/>
        </w:rPr>
        <w:t>wildfire</w:t>
      </w:r>
      <w:r w:rsidR="00F8122D">
        <w:rPr>
          <w:rFonts w:eastAsia="Arial Unicode MS"/>
          <w:noProof/>
        </w:rPr>
        <w:t>s</w:t>
      </w:r>
      <w:r w:rsidR="000077A8" w:rsidRPr="00481EB3">
        <w:rPr>
          <w:rFonts w:eastAsia="Arial Unicode MS"/>
          <w:noProof/>
        </w:rPr>
        <w:t>.</w:t>
      </w:r>
    </w:p>
    <w:p w:rsidR="000077A8" w:rsidRPr="00481EB3" w:rsidRDefault="005A1A86" w:rsidP="79E95CA2">
      <w:pPr>
        <w:pBdr>
          <w:top w:val="nil"/>
          <w:left w:val="nil"/>
          <w:bottom w:val="nil"/>
          <w:right w:val="nil"/>
          <w:between w:val="nil"/>
          <w:bar w:val="nil"/>
        </w:pBdr>
        <w:spacing w:before="0" w:after="240"/>
        <w:rPr>
          <w:rFonts w:eastAsia="Arial Unicode MS"/>
          <w:noProof/>
        </w:rPr>
      </w:pPr>
      <w:r>
        <w:rPr>
          <w:rFonts w:eastAsia="Arial Unicode MS"/>
          <w:noProof/>
        </w:rPr>
        <w:t>F</w:t>
      </w:r>
      <w:r w:rsidR="0034739A">
        <w:rPr>
          <w:rFonts w:eastAsia="Arial Unicode MS"/>
          <w:noProof/>
        </w:rPr>
        <w:t>ollowing on from</w:t>
      </w:r>
      <w:r>
        <w:rPr>
          <w:rFonts w:eastAsia="Arial Unicode MS"/>
          <w:noProof/>
        </w:rPr>
        <w:t xml:space="preserve"> </w:t>
      </w:r>
      <w:r w:rsidR="000077A8" w:rsidRPr="00481EB3">
        <w:rPr>
          <w:rFonts w:eastAsia="Arial Unicode MS"/>
          <w:noProof/>
        </w:rPr>
        <w:t xml:space="preserve">these findings, the Commission </w:t>
      </w:r>
      <w:r w:rsidR="005916E4">
        <w:rPr>
          <w:rFonts w:eastAsia="Arial Unicode MS"/>
          <w:noProof/>
        </w:rPr>
        <w:t xml:space="preserve">believes </w:t>
      </w:r>
      <w:r w:rsidR="00934E78" w:rsidRPr="00481EB3">
        <w:rPr>
          <w:rFonts w:eastAsia="Arial Unicode MS"/>
          <w:noProof/>
        </w:rPr>
        <w:t>a</w:t>
      </w:r>
      <w:r w:rsidR="21477C18" w:rsidRPr="00481EB3">
        <w:rPr>
          <w:rFonts w:eastAsia="Arial Unicode MS"/>
          <w:noProof/>
        </w:rPr>
        <w:t>n integrated</w:t>
      </w:r>
      <w:r w:rsidR="00934E78" w:rsidRPr="00481EB3">
        <w:rPr>
          <w:rFonts w:eastAsia="Arial Unicode MS"/>
          <w:noProof/>
        </w:rPr>
        <w:t xml:space="preserve"> approach </w:t>
      </w:r>
      <w:r w:rsidR="0034739A">
        <w:rPr>
          <w:rFonts w:eastAsia="Arial Unicode MS"/>
          <w:noProof/>
        </w:rPr>
        <w:t xml:space="preserve">needs to be taken </w:t>
      </w:r>
      <w:r w:rsidR="00934E78" w:rsidRPr="00481EB3">
        <w:rPr>
          <w:rFonts w:eastAsia="Arial Unicode MS"/>
          <w:noProof/>
        </w:rPr>
        <w:t xml:space="preserve">at </w:t>
      </w:r>
      <w:r w:rsidR="005916E4">
        <w:rPr>
          <w:rFonts w:eastAsia="Arial Unicode MS"/>
          <w:noProof/>
        </w:rPr>
        <w:t xml:space="preserve">EU </w:t>
      </w:r>
      <w:r w:rsidR="00934E78" w:rsidRPr="00481EB3">
        <w:rPr>
          <w:rFonts w:eastAsia="Arial Unicode MS"/>
          <w:noProof/>
        </w:rPr>
        <w:t xml:space="preserve">level to strengthen wildfire risk management </w:t>
      </w:r>
      <w:r w:rsidR="0034739A">
        <w:rPr>
          <w:rFonts w:eastAsia="Arial Unicode MS"/>
          <w:noProof/>
        </w:rPr>
        <w:t>at all stages of the</w:t>
      </w:r>
      <w:r w:rsidR="00934E78" w:rsidRPr="00481EB3">
        <w:rPr>
          <w:rFonts w:eastAsia="Arial Unicode MS"/>
          <w:noProof/>
        </w:rPr>
        <w:t xml:space="preserve"> risk management cycle</w:t>
      </w:r>
      <w:r w:rsidR="0034739A">
        <w:rPr>
          <w:rFonts w:eastAsia="Arial Unicode MS"/>
          <w:noProof/>
        </w:rPr>
        <w:t>, i.e</w:t>
      </w:r>
      <w:r w:rsidR="00934E78" w:rsidRPr="00481EB3">
        <w:rPr>
          <w:rFonts w:eastAsia="Arial Unicode MS"/>
          <w:noProof/>
        </w:rPr>
        <w:t>. prevention, preparedness, response and recovery</w:t>
      </w:r>
      <w:r w:rsidR="0034739A">
        <w:rPr>
          <w:rFonts w:eastAsia="Arial Unicode MS"/>
          <w:noProof/>
        </w:rPr>
        <w:t xml:space="preserve">. At the same time, </w:t>
      </w:r>
      <w:r w:rsidR="00934E78" w:rsidRPr="00481EB3">
        <w:rPr>
          <w:rFonts w:eastAsia="Arial Unicode MS"/>
          <w:noProof/>
        </w:rPr>
        <w:t xml:space="preserve">the ecological, social, economic and cultural </w:t>
      </w:r>
      <w:r w:rsidR="0034739A">
        <w:rPr>
          <w:rFonts w:eastAsia="Arial Unicode MS"/>
          <w:noProof/>
        </w:rPr>
        <w:t>impacts</w:t>
      </w:r>
      <w:r>
        <w:rPr>
          <w:rFonts w:eastAsia="Arial Unicode MS"/>
          <w:noProof/>
        </w:rPr>
        <w:t xml:space="preserve"> </w:t>
      </w:r>
      <w:r w:rsidR="00934E78" w:rsidRPr="00481EB3">
        <w:rPr>
          <w:rFonts w:eastAsia="Arial Unicode MS"/>
          <w:noProof/>
        </w:rPr>
        <w:t>of wildfire</w:t>
      </w:r>
      <w:r w:rsidR="0034739A">
        <w:rPr>
          <w:rFonts w:eastAsia="Arial Unicode MS"/>
          <w:noProof/>
        </w:rPr>
        <w:t>s</w:t>
      </w:r>
      <w:r w:rsidR="00934E78" w:rsidRPr="00481EB3">
        <w:rPr>
          <w:rFonts w:eastAsia="Arial Unicode MS"/>
          <w:noProof/>
        </w:rPr>
        <w:t xml:space="preserve"> </w:t>
      </w:r>
      <w:r w:rsidR="0034739A">
        <w:rPr>
          <w:rFonts w:eastAsia="Arial Unicode MS"/>
          <w:noProof/>
        </w:rPr>
        <w:t>also need to be</w:t>
      </w:r>
      <w:r w:rsidR="00204709">
        <w:rPr>
          <w:rFonts w:eastAsia="Arial Unicode MS"/>
          <w:noProof/>
        </w:rPr>
        <w:t xml:space="preserve"> considered</w:t>
      </w:r>
      <w:r w:rsidR="00934E78" w:rsidRPr="00481EB3">
        <w:rPr>
          <w:rFonts w:eastAsia="Arial Unicode MS"/>
          <w:noProof/>
        </w:rPr>
        <w:t>.</w:t>
      </w:r>
    </w:p>
    <w:p w:rsidR="00F10324" w:rsidRPr="00481EB3" w:rsidRDefault="005916E4" w:rsidP="79E95CA2">
      <w:pPr>
        <w:pBdr>
          <w:bar w:val="nil"/>
        </w:pBdr>
        <w:spacing w:before="0" w:after="240"/>
        <w:rPr>
          <w:rFonts w:eastAsia="Times New Roman"/>
          <w:noProof/>
        </w:rPr>
      </w:pPr>
      <w:r>
        <w:rPr>
          <w:rFonts w:eastAsia="Arial Unicode MS"/>
          <w:noProof/>
        </w:rPr>
        <w:lastRenderedPageBreak/>
        <w:t>Th</w:t>
      </w:r>
      <w:r w:rsidR="00204709">
        <w:rPr>
          <w:rFonts w:eastAsia="Arial Unicode MS"/>
          <w:noProof/>
        </w:rPr>
        <w:t>e</w:t>
      </w:r>
      <w:r>
        <w:rPr>
          <w:rFonts w:eastAsia="Arial Unicode MS"/>
          <w:noProof/>
        </w:rPr>
        <w:t>s</w:t>
      </w:r>
      <w:r w:rsidR="00204709">
        <w:rPr>
          <w:rFonts w:eastAsia="Arial Unicode MS"/>
          <w:noProof/>
        </w:rPr>
        <w:t>e</w:t>
      </w:r>
      <w:r>
        <w:rPr>
          <w:rFonts w:eastAsia="Arial Unicode MS"/>
          <w:noProof/>
        </w:rPr>
        <w:t xml:space="preserve"> </w:t>
      </w:r>
      <w:r w:rsidR="000077A8" w:rsidRPr="00481EB3">
        <w:rPr>
          <w:rFonts w:eastAsia="Arial Unicode MS"/>
          <w:noProof/>
        </w:rPr>
        <w:t>objective</w:t>
      </w:r>
      <w:r w:rsidR="00204709">
        <w:rPr>
          <w:rFonts w:eastAsia="Arial Unicode MS"/>
          <w:noProof/>
        </w:rPr>
        <w:t>s</w:t>
      </w:r>
      <w:r w:rsidR="000077A8" w:rsidRPr="00481EB3">
        <w:rPr>
          <w:rFonts w:eastAsia="Arial Unicode MS"/>
          <w:noProof/>
        </w:rPr>
        <w:t xml:space="preserve"> </w:t>
      </w:r>
      <w:r>
        <w:rPr>
          <w:rFonts w:eastAsia="Arial Unicode MS"/>
          <w:noProof/>
        </w:rPr>
        <w:t xml:space="preserve">can </w:t>
      </w:r>
      <w:r w:rsidR="000077A8" w:rsidRPr="00481EB3">
        <w:rPr>
          <w:rFonts w:eastAsia="Arial Unicode MS"/>
          <w:noProof/>
        </w:rPr>
        <w:t xml:space="preserve">best be achieved through a Council </w:t>
      </w:r>
      <w:r w:rsidRPr="00204709">
        <w:rPr>
          <w:rFonts w:eastAsia="Arial Unicode MS"/>
          <w:noProof/>
        </w:rPr>
        <w:t>r</w:t>
      </w:r>
      <w:r w:rsidR="000077A8" w:rsidRPr="00204709">
        <w:rPr>
          <w:rFonts w:eastAsia="Arial Unicode MS"/>
          <w:noProof/>
        </w:rPr>
        <w:t>e</w:t>
      </w:r>
      <w:r w:rsidR="000077A8" w:rsidRPr="00481EB3">
        <w:rPr>
          <w:rFonts w:eastAsia="Arial Unicode MS"/>
          <w:noProof/>
        </w:rPr>
        <w:t>commendation</w:t>
      </w:r>
      <w:r w:rsidR="7FF4BB98" w:rsidRPr="00481EB3">
        <w:rPr>
          <w:rFonts w:eastAsia="Times New Roman"/>
          <w:noProof/>
        </w:rPr>
        <w:t xml:space="preserve"> </w:t>
      </w:r>
      <w:r>
        <w:rPr>
          <w:rFonts w:eastAsia="Times New Roman"/>
          <w:noProof/>
        </w:rPr>
        <w:t>that</w:t>
      </w:r>
      <w:r w:rsidR="00204709">
        <w:rPr>
          <w:rFonts w:eastAsia="Times New Roman"/>
          <w:noProof/>
        </w:rPr>
        <w:t>, if adopted,</w:t>
      </w:r>
      <w:r w:rsidRPr="00481EB3">
        <w:rPr>
          <w:rFonts w:eastAsia="Times New Roman"/>
          <w:noProof/>
        </w:rPr>
        <w:t xml:space="preserve"> </w:t>
      </w:r>
      <w:r>
        <w:rPr>
          <w:rFonts w:eastAsia="Times New Roman"/>
          <w:noProof/>
        </w:rPr>
        <w:t xml:space="preserve">would </w:t>
      </w:r>
      <w:r w:rsidR="7FF4BB98" w:rsidRPr="00481EB3">
        <w:rPr>
          <w:rFonts w:eastAsia="Times New Roman"/>
          <w:noProof/>
        </w:rPr>
        <w:t>allow Member States to tailor measures to their specific geographical, climat</w:t>
      </w:r>
      <w:r>
        <w:rPr>
          <w:rFonts w:eastAsia="Times New Roman"/>
          <w:noProof/>
        </w:rPr>
        <w:t>e</w:t>
      </w:r>
      <w:r w:rsidR="7FF4BB98" w:rsidRPr="00481EB3">
        <w:rPr>
          <w:rFonts w:eastAsia="Times New Roman"/>
          <w:noProof/>
        </w:rPr>
        <w:t xml:space="preserve"> and socio-economic conditions</w:t>
      </w:r>
      <w:r w:rsidR="4513ABAE" w:rsidRPr="00481EB3">
        <w:rPr>
          <w:rFonts w:eastAsia="Times New Roman"/>
          <w:noProof/>
        </w:rPr>
        <w:t xml:space="preserve"> while </w:t>
      </w:r>
      <w:r>
        <w:rPr>
          <w:rFonts w:eastAsia="Times New Roman"/>
          <w:noProof/>
        </w:rPr>
        <w:t xml:space="preserve">also </w:t>
      </w:r>
      <w:r w:rsidR="4513ABAE" w:rsidRPr="00481EB3">
        <w:rPr>
          <w:rFonts w:eastAsia="Times New Roman"/>
          <w:noProof/>
        </w:rPr>
        <w:t xml:space="preserve">striking the </w:t>
      </w:r>
      <w:r>
        <w:rPr>
          <w:rFonts w:eastAsia="Times New Roman"/>
          <w:noProof/>
        </w:rPr>
        <w:t xml:space="preserve">right </w:t>
      </w:r>
      <w:r w:rsidR="4513ABAE" w:rsidRPr="00481EB3">
        <w:rPr>
          <w:rFonts w:eastAsia="Times New Roman"/>
          <w:noProof/>
        </w:rPr>
        <w:t>balance between EU-level coordination and</w:t>
      </w:r>
      <w:r w:rsidR="5C09BD9E" w:rsidRPr="00481EB3">
        <w:rPr>
          <w:rFonts w:eastAsia="Times New Roman"/>
          <w:noProof/>
        </w:rPr>
        <w:t xml:space="preserve"> the primar</w:t>
      </w:r>
      <w:r>
        <w:rPr>
          <w:rFonts w:eastAsia="Times New Roman"/>
          <w:noProof/>
        </w:rPr>
        <w:t>il</w:t>
      </w:r>
      <w:r w:rsidR="5C09BD9E" w:rsidRPr="00481EB3">
        <w:rPr>
          <w:rFonts w:eastAsia="Times New Roman"/>
          <w:noProof/>
        </w:rPr>
        <w:t>y</w:t>
      </w:r>
      <w:r w:rsidR="4513ABAE" w:rsidRPr="00481EB3">
        <w:rPr>
          <w:rFonts w:eastAsia="Times New Roman"/>
          <w:noProof/>
        </w:rPr>
        <w:t xml:space="preserve"> national </w:t>
      </w:r>
      <w:r w:rsidR="580113C2" w:rsidRPr="00481EB3">
        <w:rPr>
          <w:rFonts w:eastAsia="Times New Roman"/>
          <w:noProof/>
        </w:rPr>
        <w:t>responsibility</w:t>
      </w:r>
      <w:r w:rsidR="40FE8624" w:rsidRPr="00481EB3">
        <w:rPr>
          <w:rFonts w:eastAsia="Times New Roman"/>
          <w:noProof/>
        </w:rPr>
        <w:t xml:space="preserve"> for risk management.</w:t>
      </w:r>
    </w:p>
    <w:p w:rsidR="00F10324" w:rsidRPr="00481EB3" w:rsidRDefault="00F10324" w:rsidP="5E6F2AAE">
      <w:pPr>
        <w:spacing w:before="0" w:after="240"/>
        <w:rPr>
          <w:rFonts w:eastAsia="Arial Unicode MS"/>
          <w:noProof/>
        </w:rPr>
      </w:pPr>
      <w:r w:rsidRPr="00481EB3">
        <w:rPr>
          <w:rFonts w:eastAsia="Arial Unicode MS"/>
          <w:noProof/>
        </w:rPr>
        <w:t>In particular, the</w:t>
      </w:r>
      <w:r w:rsidR="000077A8" w:rsidRPr="00481EB3">
        <w:rPr>
          <w:rFonts w:eastAsia="Arial Unicode MS"/>
          <w:noProof/>
        </w:rPr>
        <w:t xml:space="preserve"> </w:t>
      </w:r>
      <w:r w:rsidR="005916E4">
        <w:rPr>
          <w:rFonts w:eastAsia="Arial Unicode MS"/>
          <w:noProof/>
        </w:rPr>
        <w:t>r</w:t>
      </w:r>
      <w:r w:rsidRPr="00481EB3">
        <w:rPr>
          <w:rFonts w:eastAsia="Arial Unicode MS"/>
          <w:noProof/>
        </w:rPr>
        <w:t xml:space="preserve">ecommendation </w:t>
      </w:r>
      <w:r w:rsidR="00934E78" w:rsidRPr="00481EB3">
        <w:rPr>
          <w:rFonts w:eastAsia="Arial Unicode MS"/>
          <w:noProof/>
        </w:rPr>
        <w:t>should promote</w:t>
      </w:r>
      <w:r w:rsidRPr="00481EB3">
        <w:rPr>
          <w:rFonts w:eastAsia="Arial Unicode MS"/>
          <w:noProof/>
        </w:rPr>
        <w:t xml:space="preserve"> action in the following areas:</w:t>
      </w:r>
    </w:p>
    <w:p w:rsidR="00F10324" w:rsidRPr="00481EB3" w:rsidRDefault="00F10324"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(1) </w:t>
      </w:r>
      <w:r w:rsidR="00204709">
        <w:rPr>
          <w:rFonts w:eastAsia="Arial Unicode MS"/>
          <w:b/>
          <w:bCs/>
          <w:noProof/>
        </w:rPr>
        <w:t>Enhanc</w:t>
      </w:r>
      <w:r w:rsidR="00370DE7">
        <w:rPr>
          <w:rFonts w:eastAsia="Arial Unicode MS"/>
          <w:b/>
          <w:bCs/>
          <w:noProof/>
        </w:rPr>
        <w:t>ing</w:t>
      </w:r>
      <w:r w:rsidR="00952E41">
        <w:rPr>
          <w:rFonts w:eastAsia="Arial Unicode MS"/>
          <w:noProof/>
        </w:rPr>
        <w:t xml:space="preserve"> </w:t>
      </w:r>
      <w:r w:rsidRPr="00481EB3">
        <w:rPr>
          <w:rFonts w:eastAsia="Arial Unicode MS"/>
          <w:b/>
          <w:bCs/>
          <w:noProof/>
        </w:rPr>
        <w:t>prevention through landscape management and ecosystem restoration</w:t>
      </w:r>
      <w:r w:rsidRPr="00481EB3">
        <w:rPr>
          <w:rFonts w:eastAsia="Arial Unicode MS"/>
          <w:noProof/>
        </w:rPr>
        <w:t xml:space="preserve">, including </w:t>
      </w:r>
      <w:r w:rsidR="00204709">
        <w:rPr>
          <w:rFonts w:eastAsia="Arial Unicode MS"/>
          <w:noProof/>
        </w:rPr>
        <w:t xml:space="preserve">through </w:t>
      </w:r>
      <w:r w:rsidRPr="00481EB3">
        <w:rPr>
          <w:rFonts w:eastAsia="Arial Unicode MS"/>
          <w:noProof/>
        </w:rPr>
        <w:t>sustainable</w:t>
      </w:r>
      <w:r w:rsidR="00772861">
        <w:rPr>
          <w:rFonts w:eastAsia="Arial Unicode MS"/>
          <w:noProof/>
        </w:rPr>
        <w:t xml:space="preserve"> agriculture</w:t>
      </w:r>
      <w:r w:rsidRPr="00481EB3">
        <w:rPr>
          <w:rFonts w:eastAsia="Arial Unicode MS"/>
          <w:noProof/>
        </w:rPr>
        <w:t xml:space="preserve"> and forest management</w:t>
      </w:r>
      <w:r w:rsidR="00204709">
        <w:rPr>
          <w:rFonts w:eastAsia="Arial Unicode MS"/>
          <w:noProof/>
        </w:rPr>
        <w:t xml:space="preserve"> that</w:t>
      </w:r>
      <w:r w:rsidRPr="00481EB3">
        <w:rPr>
          <w:rFonts w:eastAsia="Arial Unicode MS"/>
          <w:noProof/>
        </w:rPr>
        <w:t xml:space="preserve"> </w:t>
      </w:r>
      <w:r w:rsidR="00952E41">
        <w:rPr>
          <w:rFonts w:eastAsia="Arial Unicode MS"/>
          <w:noProof/>
        </w:rPr>
        <w:t>promot</w:t>
      </w:r>
      <w:r w:rsidR="00204709">
        <w:rPr>
          <w:rFonts w:eastAsia="Arial Unicode MS"/>
          <w:noProof/>
        </w:rPr>
        <w:t>es</w:t>
      </w:r>
      <w:r w:rsidRPr="00481EB3">
        <w:rPr>
          <w:rFonts w:eastAsia="Arial Unicode MS"/>
          <w:noProof/>
        </w:rPr>
        <w:t xml:space="preserve"> </w:t>
      </w:r>
      <w:r w:rsidR="00BD00C7">
        <w:rPr>
          <w:rFonts w:eastAsia="Arial Unicode MS"/>
          <w:noProof/>
        </w:rPr>
        <w:t>varied</w:t>
      </w:r>
      <w:r w:rsidR="00BD00C7" w:rsidRPr="00481EB3">
        <w:rPr>
          <w:rFonts w:eastAsia="Arial Unicode MS"/>
          <w:noProof/>
        </w:rPr>
        <w:t xml:space="preserve"> </w:t>
      </w:r>
      <w:r w:rsidRPr="00481EB3">
        <w:rPr>
          <w:rFonts w:eastAsia="Arial Unicode MS"/>
          <w:noProof/>
        </w:rPr>
        <w:t>landscapes and integrat</w:t>
      </w:r>
      <w:r w:rsidR="00204709">
        <w:rPr>
          <w:rFonts w:eastAsia="Arial Unicode MS"/>
          <w:noProof/>
        </w:rPr>
        <w:t xml:space="preserve">es </w:t>
      </w:r>
      <w:r w:rsidRPr="00481EB3">
        <w:rPr>
          <w:rFonts w:eastAsia="Arial Unicode MS"/>
          <w:noProof/>
        </w:rPr>
        <w:t>wildfire risk into restoration and conservation policies;</w:t>
      </w:r>
    </w:p>
    <w:p w:rsidR="00F10324" w:rsidRPr="00481EB3" w:rsidRDefault="00F10324"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(2) </w:t>
      </w:r>
      <w:r w:rsidR="00952E41">
        <w:rPr>
          <w:rFonts w:eastAsia="Arial Unicode MS"/>
          <w:b/>
          <w:bCs/>
          <w:noProof/>
        </w:rPr>
        <w:t>S</w:t>
      </w:r>
      <w:r w:rsidRPr="00481EB3">
        <w:rPr>
          <w:rFonts w:eastAsia="Arial Unicode MS"/>
          <w:b/>
          <w:bCs/>
          <w:noProof/>
        </w:rPr>
        <w:t>trengthening preparedness through better data</w:t>
      </w:r>
      <w:r w:rsidR="00ED3FF0">
        <w:rPr>
          <w:rFonts w:eastAsia="Arial Unicode MS"/>
          <w:b/>
          <w:bCs/>
          <w:noProof/>
        </w:rPr>
        <w:t xml:space="preserve"> and statistics</w:t>
      </w:r>
      <w:r w:rsidRPr="00481EB3">
        <w:rPr>
          <w:rFonts w:eastAsia="Arial Unicode MS"/>
          <w:b/>
          <w:bCs/>
          <w:noProof/>
        </w:rPr>
        <w:t>, monitoring and research</w:t>
      </w:r>
      <w:r w:rsidRPr="00481EB3">
        <w:rPr>
          <w:rFonts w:eastAsia="Arial Unicode MS"/>
          <w:noProof/>
        </w:rPr>
        <w:t xml:space="preserve">, </w:t>
      </w:r>
      <w:r w:rsidR="00204709">
        <w:rPr>
          <w:rFonts w:eastAsia="Arial Unicode MS"/>
          <w:noProof/>
        </w:rPr>
        <w:t xml:space="preserve">such as </w:t>
      </w:r>
      <w:r w:rsidRPr="00481EB3">
        <w:rPr>
          <w:rFonts w:eastAsia="Arial Unicode MS"/>
          <w:noProof/>
        </w:rPr>
        <w:t>improved wildfire risk assessment</w:t>
      </w:r>
      <w:r w:rsidR="00465CF0">
        <w:rPr>
          <w:rFonts w:eastAsia="Arial Unicode MS"/>
          <w:noProof/>
        </w:rPr>
        <w:t>s</w:t>
      </w:r>
      <w:r w:rsidRPr="00481EB3">
        <w:rPr>
          <w:rFonts w:eastAsia="Arial Unicode MS"/>
          <w:noProof/>
        </w:rPr>
        <w:t>, early warning systems</w:t>
      </w:r>
      <w:r w:rsidR="00535D8D">
        <w:rPr>
          <w:rFonts w:eastAsia="Arial Unicode MS"/>
          <w:noProof/>
        </w:rPr>
        <w:t xml:space="preserve">, </w:t>
      </w:r>
      <w:r w:rsidRPr="00481EB3">
        <w:rPr>
          <w:rFonts w:eastAsia="Arial Unicode MS"/>
          <w:noProof/>
        </w:rPr>
        <w:t xml:space="preserve"> modelling capa</w:t>
      </w:r>
      <w:r w:rsidR="00370DE7">
        <w:rPr>
          <w:rFonts w:eastAsia="Arial Unicode MS"/>
          <w:noProof/>
        </w:rPr>
        <w:t>bilities</w:t>
      </w:r>
      <w:r w:rsidRPr="00481EB3">
        <w:rPr>
          <w:rFonts w:eastAsia="Arial Unicode MS"/>
          <w:noProof/>
        </w:rPr>
        <w:t xml:space="preserve"> and the use of </w:t>
      </w:r>
      <w:r w:rsidR="00370DE7">
        <w:rPr>
          <w:rFonts w:eastAsia="Arial Unicode MS"/>
          <w:noProof/>
        </w:rPr>
        <w:t>E</w:t>
      </w:r>
      <w:r w:rsidRPr="00481EB3">
        <w:rPr>
          <w:rFonts w:eastAsia="Arial Unicode MS"/>
          <w:noProof/>
        </w:rPr>
        <w:t xml:space="preserve">U tools such as </w:t>
      </w:r>
      <w:r w:rsidR="007C005D" w:rsidRPr="00481EB3">
        <w:rPr>
          <w:rFonts w:eastAsia="Arial Unicode MS"/>
          <w:noProof/>
        </w:rPr>
        <w:t>the European Forest Fire Information System (</w:t>
      </w:r>
      <w:r w:rsidRPr="00481EB3">
        <w:rPr>
          <w:rFonts w:eastAsia="Arial Unicode MS"/>
          <w:noProof/>
        </w:rPr>
        <w:t>EFFIS</w:t>
      </w:r>
      <w:r w:rsidR="007C005D" w:rsidRPr="00481EB3">
        <w:rPr>
          <w:rFonts w:eastAsia="Arial Unicode MS"/>
          <w:noProof/>
        </w:rPr>
        <w:t>)</w:t>
      </w:r>
      <w:r w:rsidRPr="00481EB3">
        <w:rPr>
          <w:rFonts w:eastAsia="Arial Unicode MS"/>
          <w:noProof/>
        </w:rPr>
        <w:t>, Copernicus services and Destination Earth;</w:t>
      </w:r>
    </w:p>
    <w:p w:rsidR="00F10324" w:rsidRPr="00481EB3" w:rsidRDefault="00F10324"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(3) </w:t>
      </w:r>
      <w:r w:rsidR="00204709">
        <w:rPr>
          <w:rFonts w:eastAsia="Arial Unicode MS"/>
          <w:b/>
          <w:bCs/>
          <w:noProof/>
        </w:rPr>
        <w:t>Boost</w:t>
      </w:r>
      <w:r w:rsidRPr="00481EB3">
        <w:rPr>
          <w:rFonts w:eastAsia="Arial Unicode MS"/>
          <w:b/>
          <w:bCs/>
          <w:noProof/>
        </w:rPr>
        <w:t xml:space="preserve">ing </w:t>
      </w:r>
      <w:r w:rsidR="00370DE7">
        <w:rPr>
          <w:rFonts w:eastAsia="Arial Unicode MS"/>
          <w:b/>
          <w:bCs/>
          <w:noProof/>
        </w:rPr>
        <w:t>p</w:t>
      </w:r>
      <w:r w:rsidR="006E7D49">
        <w:rPr>
          <w:rFonts w:eastAsia="Arial Unicode MS"/>
          <w:b/>
          <w:bCs/>
          <w:noProof/>
        </w:rPr>
        <w:t>opulation</w:t>
      </w:r>
      <w:r w:rsidR="00370DE7">
        <w:rPr>
          <w:rFonts w:eastAsia="Arial Unicode MS"/>
          <w:b/>
          <w:bCs/>
          <w:noProof/>
        </w:rPr>
        <w:t xml:space="preserve"> </w:t>
      </w:r>
      <w:r w:rsidRPr="00481EB3">
        <w:rPr>
          <w:rFonts w:eastAsia="Arial Unicode MS"/>
          <w:b/>
          <w:bCs/>
          <w:noProof/>
        </w:rPr>
        <w:t>awareness and preparedness</w:t>
      </w:r>
      <w:r w:rsidRPr="00481EB3">
        <w:rPr>
          <w:rFonts w:eastAsia="Arial Unicode MS"/>
          <w:noProof/>
        </w:rPr>
        <w:t xml:space="preserve">, including </w:t>
      </w:r>
      <w:r w:rsidR="00370DE7">
        <w:rPr>
          <w:rFonts w:eastAsia="Arial Unicode MS"/>
          <w:noProof/>
        </w:rPr>
        <w:t xml:space="preserve">through </w:t>
      </w:r>
      <w:r w:rsidRPr="00481EB3">
        <w:rPr>
          <w:rFonts w:eastAsia="Arial Unicode MS"/>
          <w:noProof/>
        </w:rPr>
        <w:t xml:space="preserve">improved access to information, targeted communication strategies, participatory approaches and </w:t>
      </w:r>
      <w:r w:rsidR="00370DE7">
        <w:rPr>
          <w:rFonts w:eastAsia="Arial Unicode MS"/>
          <w:noProof/>
        </w:rPr>
        <w:t xml:space="preserve">the </w:t>
      </w:r>
      <w:r w:rsidRPr="00481EB3">
        <w:rPr>
          <w:rFonts w:eastAsia="Arial Unicode MS"/>
          <w:noProof/>
        </w:rPr>
        <w:t xml:space="preserve">inclusion of </w:t>
      </w:r>
      <w:r w:rsidR="00943744" w:rsidRPr="00943744">
        <w:rPr>
          <w:rFonts w:eastAsia="Arial Unicode MS"/>
          <w:noProof/>
        </w:rPr>
        <w:t>persons in vulnerable or marginalised situations, and ensuring accessibility for persons with disabilities;</w:t>
      </w:r>
      <w:r w:rsidR="00943744">
        <w:rPr>
          <w:rFonts w:eastAsia="Arial Unicode MS"/>
          <w:noProof/>
        </w:rPr>
        <w:t xml:space="preserve"> </w:t>
      </w:r>
    </w:p>
    <w:p w:rsidR="00F10324" w:rsidRPr="00481EB3" w:rsidRDefault="00F10324" w:rsidP="3FEDCB4E">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(4) </w:t>
      </w:r>
      <w:r w:rsidR="00204709">
        <w:rPr>
          <w:rFonts w:eastAsia="Arial Unicode MS"/>
          <w:b/>
          <w:bCs/>
          <w:noProof/>
        </w:rPr>
        <w:t xml:space="preserve">Strengthening </w:t>
      </w:r>
      <w:r w:rsidRPr="00481EB3">
        <w:rPr>
          <w:rFonts w:eastAsia="Arial Unicode MS"/>
          <w:b/>
          <w:bCs/>
          <w:noProof/>
        </w:rPr>
        <w:t>coordinated response capa</w:t>
      </w:r>
      <w:r w:rsidR="00952E41">
        <w:rPr>
          <w:rFonts w:eastAsia="Arial Unicode MS"/>
          <w:b/>
          <w:bCs/>
          <w:noProof/>
        </w:rPr>
        <w:t>bilities</w:t>
      </w:r>
      <w:r w:rsidRPr="00481EB3">
        <w:rPr>
          <w:rFonts w:eastAsia="Arial Unicode MS"/>
          <w:noProof/>
        </w:rPr>
        <w:t xml:space="preserve">, including </w:t>
      </w:r>
      <w:r w:rsidR="00370DE7">
        <w:rPr>
          <w:rFonts w:eastAsia="Arial Unicode MS"/>
          <w:noProof/>
        </w:rPr>
        <w:t xml:space="preserve">through </w:t>
      </w:r>
      <w:r w:rsidRPr="00481EB3">
        <w:rPr>
          <w:rFonts w:eastAsia="Arial Unicode MS"/>
          <w:noProof/>
        </w:rPr>
        <w:t xml:space="preserve">improved coordination, interoperability, </w:t>
      </w:r>
      <w:r w:rsidR="00204709" w:rsidRPr="00481EB3">
        <w:rPr>
          <w:rFonts w:eastAsia="Arial Unicode MS"/>
          <w:noProof/>
        </w:rPr>
        <w:t>analytical capabilities</w:t>
      </w:r>
      <w:r w:rsidR="00204709">
        <w:rPr>
          <w:rFonts w:eastAsia="Arial Unicode MS"/>
          <w:noProof/>
        </w:rPr>
        <w:t>,</w:t>
      </w:r>
      <w:r w:rsidR="00204709" w:rsidRPr="00481EB3">
        <w:rPr>
          <w:rFonts w:eastAsia="Arial Unicode MS"/>
          <w:noProof/>
        </w:rPr>
        <w:t xml:space="preserve"> </w:t>
      </w:r>
      <w:r w:rsidRPr="00481EB3">
        <w:rPr>
          <w:rFonts w:eastAsia="Arial Unicode MS"/>
          <w:noProof/>
        </w:rPr>
        <w:t>training, equipment</w:t>
      </w:r>
      <w:r w:rsidR="00204709">
        <w:rPr>
          <w:rFonts w:eastAsia="Arial Unicode MS"/>
          <w:noProof/>
        </w:rPr>
        <w:t xml:space="preserve"> and</w:t>
      </w:r>
      <w:r w:rsidRPr="00481EB3">
        <w:rPr>
          <w:rFonts w:eastAsia="Arial Unicode MS"/>
          <w:noProof/>
        </w:rPr>
        <w:t xml:space="preserve"> </w:t>
      </w:r>
      <w:r w:rsidR="1A7AC07C" w:rsidRPr="00481EB3">
        <w:rPr>
          <w:rFonts w:eastAsia="Arial Unicode MS"/>
          <w:noProof/>
        </w:rPr>
        <w:t>pre-positioning</w:t>
      </w:r>
      <w:r w:rsidR="00370DE7">
        <w:rPr>
          <w:rFonts w:eastAsia="Arial Unicode MS"/>
          <w:noProof/>
        </w:rPr>
        <w:t xml:space="preserve"> </w:t>
      </w:r>
      <w:r w:rsidR="00BE155E">
        <w:rPr>
          <w:rFonts w:eastAsia="Arial Unicode MS"/>
          <w:noProof/>
        </w:rPr>
        <w:t>of firefighters</w:t>
      </w:r>
      <w:r w:rsidR="00370DE7">
        <w:rPr>
          <w:rFonts w:eastAsia="Arial Unicode MS"/>
          <w:noProof/>
        </w:rPr>
        <w:t>,</w:t>
      </w:r>
      <w:r w:rsidRPr="00481EB3">
        <w:rPr>
          <w:rFonts w:eastAsia="Arial Unicode MS"/>
          <w:noProof/>
        </w:rPr>
        <w:t xml:space="preserve"> </w:t>
      </w:r>
      <w:r w:rsidR="32F5348C" w:rsidRPr="00481EB3">
        <w:rPr>
          <w:rFonts w:eastAsia="Arial Unicode MS"/>
          <w:noProof/>
        </w:rPr>
        <w:t xml:space="preserve">in particular under </w:t>
      </w:r>
      <w:r w:rsidRPr="00481EB3">
        <w:rPr>
          <w:rFonts w:eastAsia="Arial Unicode MS"/>
          <w:noProof/>
        </w:rPr>
        <w:t xml:space="preserve">the </w:t>
      </w:r>
      <w:r w:rsidR="23B07251" w:rsidRPr="00481EB3">
        <w:rPr>
          <w:rFonts w:eastAsia="Arial Unicode MS"/>
          <w:noProof/>
        </w:rPr>
        <w:t>UCPM</w:t>
      </w:r>
      <w:r w:rsidRPr="00481EB3">
        <w:rPr>
          <w:rFonts w:eastAsia="Arial Unicode MS"/>
          <w:noProof/>
        </w:rPr>
        <w:t xml:space="preserve">, </w:t>
      </w:r>
      <w:r w:rsidR="000F7D64">
        <w:rPr>
          <w:rFonts w:eastAsia="Arial Unicode MS"/>
          <w:noProof/>
        </w:rPr>
        <w:t xml:space="preserve">which </w:t>
      </w:r>
      <w:r w:rsidR="56637618" w:rsidRPr="00481EB3">
        <w:rPr>
          <w:rFonts w:eastAsia="Arial Unicode MS"/>
          <w:noProof/>
        </w:rPr>
        <w:t>includ</w:t>
      </w:r>
      <w:r w:rsidR="000F7D64">
        <w:rPr>
          <w:rFonts w:eastAsia="Arial Unicode MS"/>
          <w:noProof/>
        </w:rPr>
        <w:t xml:space="preserve">es the </w:t>
      </w:r>
      <w:r w:rsidRPr="00481EB3">
        <w:rPr>
          <w:rFonts w:eastAsia="Arial Unicode MS"/>
          <w:noProof/>
        </w:rPr>
        <w:t>European Civil Protection Pool and rescEU;</w:t>
      </w:r>
    </w:p>
    <w:p w:rsidR="00F10324" w:rsidRPr="00481EB3" w:rsidRDefault="00F10324"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(5) </w:t>
      </w:r>
      <w:r w:rsidR="00204709">
        <w:rPr>
          <w:rFonts w:eastAsia="Arial Unicode MS"/>
          <w:b/>
          <w:bCs/>
          <w:noProof/>
        </w:rPr>
        <w:t>Support</w:t>
      </w:r>
      <w:r w:rsidRPr="00481EB3">
        <w:rPr>
          <w:rFonts w:eastAsia="Arial Unicode MS"/>
          <w:b/>
          <w:bCs/>
          <w:noProof/>
        </w:rPr>
        <w:t>ing resilient post-fire recovery</w:t>
      </w:r>
      <w:r w:rsidRPr="00481EB3">
        <w:rPr>
          <w:rFonts w:eastAsia="Arial Unicode MS"/>
          <w:noProof/>
        </w:rPr>
        <w:t xml:space="preserve">, including </w:t>
      </w:r>
      <w:r w:rsidR="00370DE7">
        <w:rPr>
          <w:rFonts w:eastAsia="Arial Unicode MS"/>
          <w:noProof/>
        </w:rPr>
        <w:t xml:space="preserve">the </w:t>
      </w:r>
      <w:r w:rsidRPr="00481EB3">
        <w:rPr>
          <w:rFonts w:eastAsia="Arial Unicode MS"/>
          <w:noProof/>
        </w:rPr>
        <w:t>restoration of ecosystems and communities and improved data collection on wildfire impacts;</w:t>
      </w:r>
    </w:p>
    <w:p w:rsidR="00F10324" w:rsidRDefault="00F10324"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(6) </w:t>
      </w:r>
      <w:r w:rsidR="00952E41">
        <w:rPr>
          <w:rFonts w:eastAsia="Arial Unicode MS"/>
          <w:b/>
          <w:bCs/>
          <w:noProof/>
        </w:rPr>
        <w:t>S</w:t>
      </w:r>
      <w:r w:rsidRPr="00481EB3">
        <w:rPr>
          <w:rFonts w:eastAsia="Arial Unicode MS"/>
          <w:b/>
          <w:bCs/>
          <w:noProof/>
        </w:rPr>
        <w:t>trengthening governance, coordination and funding</w:t>
      </w:r>
      <w:r w:rsidRPr="00481EB3">
        <w:rPr>
          <w:rFonts w:eastAsia="Arial Unicode MS"/>
          <w:noProof/>
        </w:rPr>
        <w:t xml:space="preserve">, including </w:t>
      </w:r>
      <w:r w:rsidR="00370DE7">
        <w:rPr>
          <w:rFonts w:eastAsia="Arial Unicode MS"/>
          <w:noProof/>
        </w:rPr>
        <w:t xml:space="preserve">by </w:t>
      </w:r>
      <w:r w:rsidRPr="00481EB3">
        <w:rPr>
          <w:rFonts w:eastAsia="Arial Unicode MS"/>
          <w:noProof/>
        </w:rPr>
        <w:t>integratin</w:t>
      </w:r>
      <w:r w:rsidR="00370DE7">
        <w:rPr>
          <w:rFonts w:eastAsia="Arial Unicode MS"/>
          <w:noProof/>
        </w:rPr>
        <w:t>g</w:t>
      </w:r>
      <w:r w:rsidRPr="00481EB3">
        <w:rPr>
          <w:rFonts w:eastAsia="Arial Unicode MS"/>
          <w:noProof/>
        </w:rPr>
        <w:t xml:space="preserve"> policies, mobilis</w:t>
      </w:r>
      <w:r w:rsidR="00370DE7">
        <w:rPr>
          <w:rFonts w:eastAsia="Arial Unicode MS"/>
          <w:noProof/>
        </w:rPr>
        <w:t xml:space="preserve">ing </w:t>
      </w:r>
      <w:r w:rsidRPr="00481EB3">
        <w:rPr>
          <w:rFonts w:eastAsia="Arial Unicode MS"/>
          <w:noProof/>
        </w:rPr>
        <w:t xml:space="preserve">investments and </w:t>
      </w:r>
      <w:r w:rsidR="00370DE7">
        <w:rPr>
          <w:rFonts w:eastAsia="Arial Unicode MS"/>
          <w:noProof/>
        </w:rPr>
        <w:t xml:space="preserve">making </w:t>
      </w:r>
      <w:r w:rsidRPr="00481EB3">
        <w:rPr>
          <w:rFonts w:eastAsia="Arial Unicode MS"/>
          <w:noProof/>
        </w:rPr>
        <w:t>effective use of</w:t>
      </w:r>
      <w:r w:rsidR="00370DE7">
        <w:rPr>
          <w:rFonts w:eastAsia="Arial Unicode MS"/>
          <w:noProof/>
        </w:rPr>
        <w:t xml:space="preserve"> E</w:t>
      </w:r>
      <w:r w:rsidRPr="00481EB3">
        <w:rPr>
          <w:rFonts w:eastAsia="Arial Unicode MS"/>
          <w:noProof/>
        </w:rPr>
        <w:t>U support instruments.</w:t>
      </w:r>
    </w:p>
    <w:p w:rsidR="00772861" w:rsidRPr="00481EB3" w:rsidRDefault="00772861" w:rsidP="79E95CA2">
      <w:pPr>
        <w:pBdr>
          <w:top w:val="nil"/>
          <w:left w:val="nil"/>
          <w:bottom w:val="nil"/>
          <w:right w:val="nil"/>
          <w:between w:val="nil"/>
          <w:bar w:val="nil"/>
        </w:pBdr>
        <w:spacing w:before="0" w:after="240"/>
        <w:rPr>
          <w:rFonts w:eastAsia="Arial Unicode MS"/>
          <w:noProof/>
        </w:rPr>
      </w:pPr>
      <w:r>
        <w:rPr>
          <w:rFonts w:eastAsia="Arial Unicode MS"/>
          <w:noProof/>
        </w:rPr>
        <w:t xml:space="preserve">(7) </w:t>
      </w:r>
      <w:r w:rsidRPr="00DE1242">
        <w:rPr>
          <w:rFonts w:eastAsia="Arial Unicode MS"/>
          <w:b/>
          <w:bCs/>
          <w:noProof/>
        </w:rPr>
        <w:t>Strengthen international engagement</w:t>
      </w:r>
      <w:r>
        <w:rPr>
          <w:rFonts w:eastAsia="Arial Unicode MS"/>
          <w:noProof/>
        </w:rPr>
        <w:t xml:space="preserve"> with international partners on integrated wildfire risk management.</w:t>
      </w:r>
    </w:p>
    <w:p w:rsidR="00E67051" w:rsidRPr="00481EB3" w:rsidRDefault="00E67051" w:rsidP="004313E8">
      <w:pPr>
        <w:pStyle w:val="ManualHeading2"/>
        <w:rPr>
          <w:rFonts w:eastAsia="Arial Unicode MS"/>
          <w:noProof/>
          <w:color w:val="000000"/>
          <w:bdr w:val="nil"/>
          <w:lang w:eastAsia="en-GB"/>
        </w:rPr>
      </w:pPr>
      <w:r w:rsidRPr="00481EB3">
        <w:rPr>
          <w:rFonts w:eastAsia="Arial Unicode MS"/>
          <w:noProof/>
          <w:color w:val="000000"/>
          <w:bdr w:val="nil"/>
          <w:lang w:eastAsia="en-GB"/>
        </w:rPr>
        <w:t>•</w:t>
      </w:r>
      <w:r w:rsidRPr="00481EB3">
        <w:rPr>
          <w:rFonts w:eastAsia="Arial Unicode MS"/>
          <w:noProof/>
          <w:color w:val="000000"/>
          <w:u w:color="000000"/>
          <w:bdr w:val="nil"/>
          <w:lang w:eastAsia="en-GB"/>
        </w:rPr>
        <w:tab/>
      </w:r>
      <w:r w:rsidRPr="00481EB3">
        <w:rPr>
          <w:rFonts w:eastAsia="Arial Unicode MS"/>
          <w:noProof/>
        </w:rPr>
        <w:t>Consistency with existing provisions in the policy area</w:t>
      </w:r>
    </w:p>
    <w:p w:rsidR="005B7241" w:rsidRPr="00481EB3" w:rsidRDefault="00F10324" w:rsidP="79E95CA2">
      <w:pPr>
        <w:pBdr>
          <w:bar w:val="nil"/>
        </w:pBdr>
        <w:spacing w:before="0" w:after="240"/>
        <w:rPr>
          <w:rFonts w:eastAsia="Arial Unicode MS"/>
          <w:noProof/>
        </w:rPr>
      </w:pPr>
      <w:r w:rsidRPr="00481EB3">
        <w:rPr>
          <w:rFonts w:eastAsia="Arial Unicode MS"/>
          <w:noProof/>
        </w:rPr>
        <w:t xml:space="preserve">This proposal </w:t>
      </w:r>
      <w:r w:rsidR="005F6ADE">
        <w:rPr>
          <w:rFonts w:eastAsia="Arial Unicode MS"/>
          <w:noProof/>
        </w:rPr>
        <w:t>recommends</w:t>
      </w:r>
      <w:r w:rsidR="005F6ADE" w:rsidRPr="00481EB3">
        <w:rPr>
          <w:rFonts w:eastAsia="Arial Unicode MS"/>
          <w:noProof/>
        </w:rPr>
        <w:t xml:space="preserve"> </w:t>
      </w:r>
      <w:r w:rsidRPr="00481EB3">
        <w:rPr>
          <w:rFonts w:eastAsia="Arial Unicode MS"/>
          <w:noProof/>
        </w:rPr>
        <w:t xml:space="preserve">an integrated approach to wildfire risk management </w:t>
      </w:r>
      <w:r w:rsidR="005F6ADE">
        <w:rPr>
          <w:rFonts w:eastAsia="Arial Unicode MS"/>
          <w:noProof/>
        </w:rPr>
        <w:t xml:space="preserve">with regard to </w:t>
      </w:r>
      <w:r w:rsidRPr="00481EB3">
        <w:rPr>
          <w:rFonts w:eastAsia="Arial Unicode MS"/>
          <w:noProof/>
        </w:rPr>
        <w:t>prevention, preparedness, response and recovery</w:t>
      </w:r>
      <w:r w:rsidR="005F6ADE">
        <w:rPr>
          <w:rFonts w:eastAsia="Arial Unicode MS"/>
          <w:noProof/>
        </w:rPr>
        <w:t xml:space="preserve">. The proposed approach </w:t>
      </w:r>
      <w:r w:rsidR="00133C26">
        <w:rPr>
          <w:rFonts w:eastAsia="Arial Unicode MS"/>
          <w:noProof/>
        </w:rPr>
        <w:t>draws</w:t>
      </w:r>
      <w:r w:rsidRPr="00481EB3">
        <w:rPr>
          <w:rFonts w:eastAsia="Arial Unicode MS"/>
          <w:noProof/>
        </w:rPr>
        <w:t xml:space="preserve"> on existing </w:t>
      </w:r>
      <w:r w:rsidR="005F6ADE">
        <w:rPr>
          <w:rFonts w:eastAsia="Arial Unicode MS"/>
          <w:noProof/>
        </w:rPr>
        <w:t>E</w:t>
      </w:r>
      <w:r w:rsidRPr="00481EB3">
        <w:rPr>
          <w:rFonts w:eastAsia="Arial Unicode MS"/>
          <w:noProof/>
        </w:rPr>
        <w:t>U support in the areas of civil protection, data and monitoring, research and innovation and technical support.</w:t>
      </w:r>
    </w:p>
    <w:p w:rsidR="00A97384" w:rsidRPr="00481EB3" w:rsidRDefault="74A67F5E" w:rsidP="3FEDCB4E">
      <w:pPr>
        <w:pBdr>
          <w:bar w:val="nil"/>
        </w:pBdr>
        <w:spacing w:before="0" w:after="240"/>
        <w:rPr>
          <w:rFonts w:eastAsia="Arial Unicode MS"/>
          <w:noProof/>
        </w:rPr>
      </w:pPr>
      <w:r w:rsidRPr="00481EB3">
        <w:rPr>
          <w:rFonts w:eastAsia="Arial Unicode MS"/>
          <w:noProof/>
        </w:rPr>
        <w:t>Th</w:t>
      </w:r>
      <w:r w:rsidR="005F6ADE">
        <w:rPr>
          <w:rFonts w:eastAsia="Arial Unicode MS"/>
          <w:noProof/>
        </w:rPr>
        <w:t>e</w:t>
      </w:r>
      <w:r w:rsidRPr="00481EB3">
        <w:rPr>
          <w:rFonts w:eastAsia="Arial Unicode MS"/>
          <w:noProof/>
        </w:rPr>
        <w:t xml:space="preserve"> proposal is consistent with </w:t>
      </w:r>
      <w:r w:rsidR="00133C26" w:rsidRPr="00FB17F6">
        <w:rPr>
          <w:rFonts w:eastAsia="Arial Unicode MS"/>
          <w:noProof/>
        </w:rPr>
        <w:t xml:space="preserve">current environmental </w:t>
      </w:r>
      <w:r w:rsidR="00772861">
        <w:rPr>
          <w:rFonts w:eastAsia="Arial Unicode MS"/>
          <w:noProof/>
        </w:rPr>
        <w:t xml:space="preserve">and agricultural </w:t>
      </w:r>
      <w:r w:rsidR="00133C26" w:rsidRPr="00FB17F6">
        <w:rPr>
          <w:rFonts w:eastAsia="Arial Unicode MS"/>
          <w:noProof/>
        </w:rPr>
        <w:t>policy</w:t>
      </w:r>
      <w:r w:rsidR="00133C26">
        <w:rPr>
          <w:rFonts w:eastAsia="Arial Unicode MS"/>
          <w:noProof/>
        </w:rPr>
        <w:t xml:space="preserve"> and </w:t>
      </w:r>
      <w:r w:rsidR="005F6ADE">
        <w:rPr>
          <w:rFonts w:eastAsia="Arial Unicode MS"/>
          <w:noProof/>
        </w:rPr>
        <w:t>E</w:t>
      </w:r>
      <w:r w:rsidRPr="00481EB3">
        <w:rPr>
          <w:rFonts w:eastAsia="Arial Unicode MS"/>
          <w:noProof/>
        </w:rPr>
        <w:t xml:space="preserve">U action </w:t>
      </w:r>
      <w:r w:rsidR="00133C26">
        <w:rPr>
          <w:rFonts w:eastAsia="Arial Unicode MS"/>
          <w:noProof/>
        </w:rPr>
        <w:t xml:space="preserve">in the area of </w:t>
      </w:r>
      <w:r w:rsidRPr="00481EB3">
        <w:rPr>
          <w:rFonts w:eastAsia="Arial Unicode MS"/>
          <w:noProof/>
        </w:rPr>
        <w:t>civil protection</w:t>
      </w:r>
      <w:r w:rsidR="00133C26">
        <w:rPr>
          <w:rFonts w:eastAsia="Arial Unicode MS"/>
          <w:noProof/>
        </w:rPr>
        <w:t xml:space="preserve"> and</w:t>
      </w:r>
      <w:r w:rsidRPr="00481EB3">
        <w:rPr>
          <w:rFonts w:eastAsia="Arial Unicode MS"/>
          <w:noProof/>
        </w:rPr>
        <w:t xml:space="preserve"> </w:t>
      </w:r>
      <w:r w:rsidR="00133C26">
        <w:rPr>
          <w:rFonts w:eastAsia="Arial Unicode MS"/>
          <w:noProof/>
        </w:rPr>
        <w:t xml:space="preserve">with </w:t>
      </w:r>
      <w:r w:rsidR="302F4427" w:rsidRPr="00481EB3">
        <w:rPr>
          <w:rFonts w:eastAsia="Arial Unicode MS"/>
          <w:noProof/>
        </w:rPr>
        <w:t>the Preparedness Union Strategy</w:t>
      </w:r>
      <w:r w:rsidR="005F6ADE">
        <w:rPr>
          <w:rFonts w:eastAsia="Arial Unicode MS"/>
          <w:noProof/>
        </w:rPr>
        <w:t>.</w:t>
      </w:r>
      <w:r w:rsidRPr="00481EB3">
        <w:rPr>
          <w:rFonts w:eastAsia="Arial Unicode MS"/>
          <w:noProof/>
        </w:rPr>
        <w:t xml:space="preserve"> </w:t>
      </w:r>
      <w:r w:rsidR="005F6ADE">
        <w:rPr>
          <w:rFonts w:eastAsia="Arial Unicode MS"/>
          <w:noProof/>
        </w:rPr>
        <w:t xml:space="preserve">If adopted, it would strengthen </w:t>
      </w:r>
      <w:r w:rsidRPr="00481EB3">
        <w:rPr>
          <w:rFonts w:eastAsia="Arial Unicode MS"/>
          <w:noProof/>
        </w:rPr>
        <w:t>coordination under the UCPM</w:t>
      </w:r>
      <w:r w:rsidR="005F6ADE">
        <w:rPr>
          <w:rFonts w:eastAsia="Arial Unicode MS"/>
          <w:noProof/>
        </w:rPr>
        <w:t>,</w:t>
      </w:r>
      <w:r w:rsidRPr="00481EB3">
        <w:rPr>
          <w:rFonts w:eastAsia="Arial Unicode MS"/>
          <w:noProof/>
        </w:rPr>
        <w:t xml:space="preserve"> support risk prevention and preparedness in line with the </w:t>
      </w:r>
      <w:r w:rsidR="005F6ADE">
        <w:rPr>
          <w:rFonts w:eastAsia="Arial Unicode MS"/>
          <w:noProof/>
        </w:rPr>
        <w:t>E</w:t>
      </w:r>
      <w:r w:rsidRPr="00481EB3">
        <w:rPr>
          <w:rFonts w:eastAsia="Arial Unicode MS"/>
          <w:noProof/>
        </w:rPr>
        <w:t>U</w:t>
      </w:r>
      <w:r w:rsidR="005F6ADE">
        <w:rPr>
          <w:rFonts w:eastAsia="Arial Unicode MS"/>
          <w:noProof/>
        </w:rPr>
        <w:t>’s</w:t>
      </w:r>
      <w:r w:rsidRPr="00481EB3">
        <w:rPr>
          <w:rFonts w:eastAsia="Arial Unicode MS"/>
          <w:noProof/>
        </w:rPr>
        <w:t xml:space="preserve"> environmental objectives</w:t>
      </w:r>
      <w:r w:rsidR="00B46CE4">
        <w:rPr>
          <w:rFonts w:eastAsia="Arial Unicode MS"/>
          <w:noProof/>
        </w:rPr>
        <w:t xml:space="preserve">. </w:t>
      </w:r>
      <w:r w:rsidR="009C262D" w:rsidRPr="00136AF4">
        <w:rPr>
          <w:rFonts w:eastAsia="Arial Unicode MS"/>
          <w:noProof/>
        </w:rPr>
        <w:t xml:space="preserve">In doing so, it contributes to </w:t>
      </w:r>
      <w:r w:rsidR="009C262D" w:rsidRPr="003865B2">
        <w:rPr>
          <w:rFonts w:eastAsia="Arial Unicode MS"/>
          <w:noProof/>
        </w:rPr>
        <w:t>fair living and working conditions in vibrant rural area</w:t>
      </w:r>
      <w:r w:rsidR="00CF561B">
        <w:rPr>
          <w:rFonts w:eastAsia="Arial Unicode MS"/>
          <w:noProof/>
        </w:rPr>
        <w:t>s</w:t>
      </w:r>
      <w:r w:rsidR="009C262D" w:rsidRPr="003865B2">
        <w:rPr>
          <w:rFonts w:eastAsia="Arial Unicode MS"/>
          <w:noProof/>
        </w:rPr>
        <w:t xml:space="preserve"> in line with the Vision for Agriculture and Food</w:t>
      </w:r>
      <w:r w:rsidR="005F6ADE">
        <w:rPr>
          <w:rFonts w:eastAsia="Arial Unicode MS"/>
          <w:noProof/>
        </w:rPr>
        <w:t>,</w:t>
      </w:r>
      <w:r w:rsidR="61D8A866" w:rsidRPr="00481EB3">
        <w:rPr>
          <w:rFonts w:eastAsia="Arial Unicode MS"/>
          <w:noProof/>
        </w:rPr>
        <w:t xml:space="preserve"> </w:t>
      </w:r>
      <w:r w:rsidR="005F6ADE">
        <w:rPr>
          <w:rFonts w:eastAsia="Arial Unicode MS"/>
          <w:noProof/>
        </w:rPr>
        <w:t xml:space="preserve">help make </w:t>
      </w:r>
      <w:r w:rsidR="61D8A866" w:rsidRPr="00481EB3">
        <w:rPr>
          <w:rFonts w:eastAsia="Arial Unicode MS"/>
          <w:noProof/>
        </w:rPr>
        <w:t>forest</w:t>
      </w:r>
      <w:r w:rsidR="005F6ADE">
        <w:rPr>
          <w:rFonts w:eastAsia="Arial Unicode MS"/>
          <w:noProof/>
        </w:rPr>
        <w:t>s more</w:t>
      </w:r>
      <w:r w:rsidR="61D8A866" w:rsidRPr="00481EB3">
        <w:rPr>
          <w:rFonts w:eastAsia="Arial Unicode MS"/>
          <w:noProof/>
        </w:rPr>
        <w:t xml:space="preserve"> res</w:t>
      </w:r>
      <w:r w:rsidR="430E43FD" w:rsidRPr="00481EB3">
        <w:rPr>
          <w:rFonts w:eastAsia="Arial Unicode MS"/>
          <w:noProof/>
        </w:rPr>
        <w:t>ilien</w:t>
      </w:r>
      <w:r w:rsidR="005F6ADE">
        <w:rPr>
          <w:rFonts w:eastAsia="Arial Unicode MS"/>
          <w:noProof/>
        </w:rPr>
        <w:t>t</w:t>
      </w:r>
      <w:r w:rsidR="430E43FD" w:rsidRPr="00481EB3">
        <w:rPr>
          <w:rFonts w:eastAsia="Arial Unicode MS"/>
          <w:noProof/>
        </w:rPr>
        <w:t xml:space="preserve"> in line with</w:t>
      </w:r>
      <w:r w:rsidR="59174C47" w:rsidRPr="00481EB3">
        <w:rPr>
          <w:rFonts w:eastAsia="Arial Unicode MS"/>
          <w:noProof/>
        </w:rPr>
        <w:t xml:space="preserve"> the EU Forest Strategy for 2030 and</w:t>
      </w:r>
      <w:r w:rsidR="4BE5E447" w:rsidRPr="00481EB3">
        <w:rPr>
          <w:rFonts w:eastAsia="Arial Unicode MS"/>
          <w:noProof/>
        </w:rPr>
        <w:t xml:space="preserve"> </w:t>
      </w:r>
      <w:r w:rsidR="26C75686" w:rsidRPr="00481EB3">
        <w:rPr>
          <w:rFonts w:eastAsia="Arial Unicode MS"/>
          <w:noProof/>
        </w:rPr>
        <w:t>support</w:t>
      </w:r>
      <w:r w:rsidR="59174C47" w:rsidRPr="00481EB3">
        <w:rPr>
          <w:rFonts w:eastAsia="Arial Unicode MS"/>
          <w:noProof/>
        </w:rPr>
        <w:t xml:space="preserve"> </w:t>
      </w:r>
      <w:r w:rsidR="38B7D3C0" w:rsidRPr="00481EB3">
        <w:rPr>
          <w:rFonts w:eastAsia="Arial Unicode MS"/>
          <w:noProof/>
        </w:rPr>
        <w:t>ecosystem restoration in line with the</w:t>
      </w:r>
      <w:r w:rsidR="59174C47" w:rsidRPr="00481EB3">
        <w:rPr>
          <w:rFonts w:eastAsia="Arial Unicode MS"/>
          <w:noProof/>
        </w:rPr>
        <w:t xml:space="preserve"> </w:t>
      </w:r>
      <w:r w:rsidR="3037CE7A" w:rsidRPr="00481EB3">
        <w:rPr>
          <w:rFonts w:eastAsia="Arial Unicode MS"/>
          <w:noProof/>
        </w:rPr>
        <w:t>Nature</w:t>
      </w:r>
      <w:r w:rsidR="2A3A8E6A" w:rsidRPr="00481EB3">
        <w:rPr>
          <w:rFonts w:eastAsia="Arial Unicode MS"/>
          <w:noProof/>
        </w:rPr>
        <w:t xml:space="preserve"> </w:t>
      </w:r>
      <w:r w:rsidR="739ABC87" w:rsidRPr="00481EB3">
        <w:rPr>
          <w:rFonts w:eastAsia="Arial Unicode MS"/>
          <w:noProof/>
        </w:rPr>
        <w:t>Restoration</w:t>
      </w:r>
      <w:r w:rsidR="7E754FA7" w:rsidRPr="00481EB3">
        <w:rPr>
          <w:rFonts w:eastAsia="Arial Unicode MS"/>
          <w:noProof/>
        </w:rPr>
        <w:t xml:space="preserve"> Regulation</w:t>
      </w:r>
      <w:r w:rsidRPr="00481EB3">
        <w:rPr>
          <w:rFonts w:eastAsia="Arial Unicode MS"/>
          <w:noProof/>
        </w:rPr>
        <w:t>.</w:t>
      </w:r>
      <w:r w:rsidR="005F6ADE">
        <w:rPr>
          <w:rFonts w:eastAsia="Arial Unicode MS"/>
          <w:noProof/>
        </w:rPr>
        <w:t xml:space="preserve"> It</w:t>
      </w:r>
      <w:r w:rsidRPr="00481EB3">
        <w:rPr>
          <w:rFonts w:eastAsia="Arial Unicode MS"/>
          <w:noProof/>
        </w:rPr>
        <w:t xml:space="preserve"> </w:t>
      </w:r>
      <w:r w:rsidR="005F6ADE">
        <w:rPr>
          <w:rFonts w:eastAsia="Arial Unicode MS"/>
          <w:noProof/>
        </w:rPr>
        <w:t xml:space="preserve">would also </w:t>
      </w:r>
      <w:r w:rsidRPr="00481EB3">
        <w:rPr>
          <w:rFonts w:eastAsia="Arial Unicode MS"/>
          <w:noProof/>
        </w:rPr>
        <w:t>contribute to</w:t>
      </w:r>
      <w:r w:rsidR="005F6ADE">
        <w:rPr>
          <w:rFonts w:eastAsia="Arial Unicode MS"/>
          <w:noProof/>
        </w:rPr>
        <w:t xml:space="preserve"> </w:t>
      </w:r>
      <w:r w:rsidRPr="00481EB3">
        <w:rPr>
          <w:rFonts w:eastAsia="Arial Unicode MS"/>
          <w:noProof/>
        </w:rPr>
        <w:t>improv</w:t>
      </w:r>
      <w:r w:rsidR="005F6ADE">
        <w:rPr>
          <w:rFonts w:eastAsia="Arial Unicode MS"/>
          <w:noProof/>
        </w:rPr>
        <w:t>ing</w:t>
      </w:r>
      <w:r w:rsidRPr="00481EB3">
        <w:rPr>
          <w:rFonts w:eastAsia="Arial Unicode MS"/>
          <w:noProof/>
        </w:rPr>
        <w:t xml:space="preserve"> risk assessment, cross-border cooperation and ecosystem-based approaches while remaining within the scope of existing policy frameworks.</w:t>
      </w:r>
    </w:p>
    <w:p w:rsidR="00E67051" w:rsidRPr="00481EB3" w:rsidRDefault="00A97384" w:rsidP="00A97384">
      <w:pPr>
        <w:pStyle w:val="ManualHeading2"/>
        <w:rPr>
          <w:rFonts w:eastAsia="Arial Unicode MS"/>
          <w:noProof/>
          <w:color w:val="000000"/>
          <w:bdr w:val="nil"/>
          <w:lang w:eastAsia="en-GB"/>
        </w:rPr>
      </w:pPr>
      <w:r w:rsidRPr="00481EB3">
        <w:rPr>
          <w:rFonts w:eastAsia="Arial Unicode MS"/>
          <w:noProof/>
          <w:color w:val="000000"/>
          <w:bdr w:val="nil"/>
          <w:lang w:eastAsia="en-GB"/>
        </w:rPr>
        <w:lastRenderedPageBreak/>
        <w:t>•</w:t>
      </w:r>
      <w:r w:rsidRPr="00481EB3">
        <w:rPr>
          <w:rFonts w:eastAsia="Arial Unicode MS"/>
          <w:noProof/>
          <w:color w:val="000000"/>
          <w:u w:color="000000"/>
          <w:bdr w:val="nil"/>
          <w:lang w:eastAsia="en-GB"/>
        </w:rPr>
        <w:tab/>
      </w:r>
      <w:r w:rsidRPr="00481EB3">
        <w:rPr>
          <w:rFonts w:eastAsia="Arial Unicode MS"/>
          <w:noProof/>
        </w:rPr>
        <w:t xml:space="preserve">Consistency </w:t>
      </w:r>
      <w:r w:rsidR="00E67051" w:rsidRPr="00481EB3">
        <w:rPr>
          <w:rFonts w:eastAsia="Arial Unicode MS"/>
          <w:noProof/>
        </w:rPr>
        <w:t xml:space="preserve">with other </w:t>
      </w:r>
      <w:r w:rsidR="00F62DB2">
        <w:rPr>
          <w:rFonts w:eastAsia="Arial Unicode MS"/>
          <w:noProof/>
        </w:rPr>
        <w:t>E</w:t>
      </w:r>
      <w:r w:rsidR="00E67051" w:rsidRPr="00481EB3">
        <w:rPr>
          <w:rFonts w:eastAsia="Arial Unicode MS"/>
          <w:noProof/>
        </w:rPr>
        <w:t>U policies</w:t>
      </w:r>
    </w:p>
    <w:p w:rsidR="00E67051" w:rsidRPr="00481EB3" w:rsidRDefault="00F10324" w:rsidP="3FEDCB4E">
      <w:pPr>
        <w:pBdr>
          <w:bar w:val="nil"/>
        </w:pBdr>
        <w:spacing w:before="0" w:after="240"/>
        <w:rPr>
          <w:rFonts w:eastAsia="Times New Roman"/>
          <w:b/>
          <w:bCs/>
          <w:i/>
          <w:iCs/>
          <w:noProof/>
        </w:rPr>
      </w:pPr>
      <w:r w:rsidRPr="00481EB3">
        <w:rPr>
          <w:rFonts w:eastAsia="Arial Unicode MS"/>
          <w:noProof/>
        </w:rPr>
        <w:t>Th</w:t>
      </w:r>
      <w:r w:rsidR="00752150">
        <w:rPr>
          <w:rFonts w:eastAsia="Arial Unicode MS"/>
          <w:noProof/>
        </w:rPr>
        <w:t>e</w:t>
      </w:r>
      <w:r w:rsidRPr="00481EB3">
        <w:rPr>
          <w:rFonts w:eastAsia="Arial Unicode MS"/>
          <w:noProof/>
        </w:rPr>
        <w:t xml:space="preserve"> proposal contributes to broader </w:t>
      </w:r>
      <w:r w:rsidR="00752150">
        <w:rPr>
          <w:rFonts w:eastAsia="Arial Unicode MS"/>
          <w:noProof/>
        </w:rPr>
        <w:t>E</w:t>
      </w:r>
      <w:r w:rsidRPr="00481EB3">
        <w:rPr>
          <w:rFonts w:eastAsia="Arial Unicode MS"/>
          <w:noProof/>
        </w:rPr>
        <w:t xml:space="preserve">U objectives related to climate </w:t>
      </w:r>
      <w:r w:rsidR="005E6C95">
        <w:rPr>
          <w:rFonts w:eastAsia="Arial Unicode MS"/>
          <w:noProof/>
        </w:rPr>
        <w:t xml:space="preserve">neutrality and </w:t>
      </w:r>
      <w:r w:rsidRPr="00481EB3">
        <w:rPr>
          <w:rFonts w:eastAsia="Arial Unicode MS"/>
          <w:noProof/>
        </w:rPr>
        <w:t xml:space="preserve">resilience, disaster risk management, environmental protection and sustainable land use, while supporting coordinated action </w:t>
      </w:r>
      <w:r w:rsidR="00752150">
        <w:rPr>
          <w:rFonts w:eastAsia="Arial Unicode MS"/>
          <w:noProof/>
        </w:rPr>
        <w:t xml:space="preserve">between </w:t>
      </w:r>
      <w:r w:rsidRPr="00481EB3">
        <w:rPr>
          <w:rFonts w:eastAsia="Arial Unicode MS"/>
          <w:noProof/>
        </w:rPr>
        <w:t>Member States.</w:t>
      </w:r>
      <w:r w:rsidR="4E054DC8" w:rsidRPr="00481EB3">
        <w:rPr>
          <w:rFonts w:eastAsia="Arial Unicode MS"/>
          <w:noProof/>
        </w:rPr>
        <w:t xml:space="preserve"> </w:t>
      </w:r>
      <w:r w:rsidR="00227FA1">
        <w:rPr>
          <w:rFonts w:eastAsia="Arial Unicode MS"/>
          <w:noProof/>
        </w:rPr>
        <w:t xml:space="preserve">The </w:t>
      </w:r>
      <w:r w:rsidR="5E6F2AAE" w:rsidRPr="00481EB3">
        <w:rPr>
          <w:rFonts w:eastAsia="Times New Roman"/>
          <w:noProof/>
        </w:rPr>
        <w:t xml:space="preserve">integrated approach </w:t>
      </w:r>
      <w:r w:rsidR="00227FA1">
        <w:rPr>
          <w:rFonts w:eastAsia="Times New Roman"/>
          <w:noProof/>
        </w:rPr>
        <w:t xml:space="preserve">proposed by </w:t>
      </w:r>
      <w:r w:rsidR="5E6F2AAE" w:rsidRPr="00481EB3">
        <w:rPr>
          <w:rFonts w:eastAsia="Times New Roman"/>
          <w:noProof/>
        </w:rPr>
        <w:t xml:space="preserve">the </w:t>
      </w:r>
      <w:r w:rsidR="00227FA1">
        <w:rPr>
          <w:rFonts w:eastAsia="Times New Roman"/>
          <w:noProof/>
        </w:rPr>
        <w:t>r</w:t>
      </w:r>
      <w:r w:rsidR="5E6F2AAE" w:rsidRPr="00481EB3">
        <w:rPr>
          <w:rFonts w:eastAsia="Times New Roman"/>
          <w:noProof/>
        </w:rPr>
        <w:t xml:space="preserve">ecommendation </w:t>
      </w:r>
      <w:r w:rsidR="00227FA1">
        <w:rPr>
          <w:rFonts w:eastAsia="Times New Roman"/>
          <w:noProof/>
        </w:rPr>
        <w:t xml:space="preserve">would </w:t>
      </w:r>
      <w:r w:rsidR="5E6F2AAE" w:rsidRPr="00481EB3">
        <w:rPr>
          <w:rFonts w:eastAsia="Times New Roman"/>
          <w:noProof/>
        </w:rPr>
        <w:t xml:space="preserve">ensure </w:t>
      </w:r>
      <w:r w:rsidR="00227FA1">
        <w:rPr>
          <w:rFonts w:eastAsia="Times New Roman"/>
          <w:noProof/>
        </w:rPr>
        <w:t xml:space="preserve">a </w:t>
      </w:r>
      <w:r w:rsidR="5E6F2AAE" w:rsidRPr="00481EB3">
        <w:rPr>
          <w:rFonts w:eastAsia="Times New Roman"/>
          <w:noProof/>
        </w:rPr>
        <w:t xml:space="preserve">wildfire management </w:t>
      </w:r>
      <w:r w:rsidR="00227FA1">
        <w:rPr>
          <w:rFonts w:eastAsia="Times New Roman"/>
          <w:noProof/>
        </w:rPr>
        <w:t xml:space="preserve">that </w:t>
      </w:r>
      <w:r w:rsidR="5E6F2AAE" w:rsidRPr="00481EB3">
        <w:rPr>
          <w:rFonts w:eastAsia="Times New Roman"/>
          <w:noProof/>
        </w:rPr>
        <w:t xml:space="preserve">is </w:t>
      </w:r>
      <w:r w:rsidR="00227FA1">
        <w:rPr>
          <w:rFonts w:eastAsia="Times New Roman"/>
          <w:noProof/>
        </w:rPr>
        <w:t xml:space="preserve">not only </w:t>
      </w:r>
      <w:r w:rsidR="5E6F2AAE" w:rsidRPr="00481EB3">
        <w:rPr>
          <w:rFonts w:eastAsia="Times New Roman"/>
          <w:noProof/>
        </w:rPr>
        <w:t xml:space="preserve">coherent with </w:t>
      </w:r>
      <w:r w:rsidR="00227FA1">
        <w:rPr>
          <w:rFonts w:eastAsia="Times New Roman"/>
          <w:noProof/>
        </w:rPr>
        <w:t xml:space="preserve">but </w:t>
      </w:r>
      <w:r w:rsidR="5E6F2AAE" w:rsidRPr="00481EB3">
        <w:rPr>
          <w:rFonts w:eastAsia="Times New Roman"/>
          <w:noProof/>
        </w:rPr>
        <w:t>amplifies the EU’s broader resilience goals</w:t>
      </w:r>
      <w:r w:rsidR="00227FA1">
        <w:rPr>
          <w:rFonts w:eastAsia="Times New Roman"/>
          <w:noProof/>
        </w:rPr>
        <w:t>,</w:t>
      </w:r>
      <w:r w:rsidR="5E6F2AAE" w:rsidRPr="00481EB3">
        <w:rPr>
          <w:rFonts w:eastAsia="Times New Roman"/>
          <w:noProof/>
        </w:rPr>
        <w:t xml:space="preserve"> such as those embedded in the UCPM, the EU Forest Strategy for 2030</w:t>
      </w:r>
      <w:r w:rsidR="4854178C" w:rsidRPr="00481EB3">
        <w:rPr>
          <w:rFonts w:eastAsia="Times New Roman"/>
          <w:noProof/>
        </w:rPr>
        <w:t xml:space="preserve">, </w:t>
      </w:r>
      <w:r w:rsidR="00062A7E">
        <w:rPr>
          <w:rFonts w:eastAsia="Times New Roman"/>
          <w:noProof/>
        </w:rPr>
        <w:t xml:space="preserve">the EU Adaptation Strategy, </w:t>
      </w:r>
      <w:r w:rsidR="4854178C" w:rsidRPr="00481EB3">
        <w:rPr>
          <w:rFonts w:eastAsia="Times New Roman"/>
          <w:noProof/>
        </w:rPr>
        <w:t>the Nature Restoration Regulation</w:t>
      </w:r>
      <w:r w:rsidR="5E6F2AAE" w:rsidRPr="00481EB3">
        <w:rPr>
          <w:rFonts w:eastAsia="Times New Roman"/>
          <w:noProof/>
        </w:rPr>
        <w:t xml:space="preserve"> and the </w:t>
      </w:r>
      <w:r w:rsidR="00227FA1">
        <w:rPr>
          <w:rFonts w:eastAsia="Times New Roman"/>
          <w:noProof/>
        </w:rPr>
        <w:t>c</w:t>
      </w:r>
      <w:r w:rsidR="5E6F2AAE" w:rsidRPr="00481EB3">
        <w:rPr>
          <w:rFonts w:eastAsia="Times New Roman"/>
          <w:noProof/>
        </w:rPr>
        <w:t xml:space="preserve">ommon </w:t>
      </w:r>
      <w:r w:rsidR="00227FA1">
        <w:rPr>
          <w:rFonts w:eastAsia="Times New Roman"/>
          <w:noProof/>
        </w:rPr>
        <w:t>a</w:t>
      </w:r>
      <w:r w:rsidR="5E6F2AAE" w:rsidRPr="00481EB3">
        <w:rPr>
          <w:rFonts w:eastAsia="Times New Roman"/>
          <w:noProof/>
        </w:rPr>
        <w:t xml:space="preserve">gricultural </w:t>
      </w:r>
      <w:r w:rsidR="00227FA1">
        <w:rPr>
          <w:rFonts w:eastAsia="Times New Roman"/>
          <w:noProof/>
        </w:rPr>
        <w:t>p</w:t>
      </w:r>
      <w:r w:rsidR="5E6F2AAE" w:rsidRPr="00481EB3">
        <w:rPr>
          <w:rFonts w:eastAsia="Times New Roman"/>
          <w:noProof/>
        </w:rPr>
        <w:t>olicy.</w:t>
      </w:r>
    </w:p>
    <w:p w:rsidR="00E67051" w:rsidRPr="00481EB3" w:rsidRDefault="00E67051" w:rsidP="004313E8">
      <w:pPr>
        <w:pStyle w:val="ManualHeading1"/>
        <w:rPr>
          <w:noProof/>
        </w:rPr>
      </w:pPr>
      <w:r w:rsidRPr="00481EB3">
        <w:rPr>
          <w:noProof/>
        </w:rPr>
        <w:t>2.</w:t>
      </w:r>
      <w:r w:rsidRPr="00481EB3">
        <w:rPr>
          <w:noProof/>
        </w:rPr>
        <w:tab/>
        <w:t>LEGAL BASIS, SUBSIDIARITY AND PROPORTIONALITY</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Legal basis</w:t>
      </w:r>
    </w:p>
    <w:p w:rsidR="00D358AE" w:rsidRDefault="00EB63EC" w:rsidP="79E95CA2">
      <w:pPr>
        <w:pBdr>
          <w:top w:val="nil"/>
          <w:left w:val="nil"/>
          <w:bottom w:val="nil"/>
          <w:right w:val="nil"/>
          <w:between w:val="nil"/>
          <w:bar w:val="nil"/>
        </w:pBdr>
        <w:spacing w:before="0" w:after="240"/>
        <w:rPr>
          <w:noProof/>
        </w:rPr>
      </w:pPr>
      <w:r w:rsidRPr="00EB63EC">
        <w:rPr>
          <w:noProof/>
        </w:rPr>
        <w:t xml:space="preserve">This proposal is based on Articles 192 and, 196 of the Treaty on the Functioning of the European Union, in conjunction with Article and 292 thereof.  </w:t>
      </w:r>
    </w:p>
    <w:p w:rsidR="00E67051" w:rsidRPr="00DE1242" w:rsidRDefault="00EB63EC" w:rsidP="79E95CA2">
      <w:pPr>
        <w:pBdr>
          <w:top w:val="nil"/>
          <w:left w:val="nil"/>
          <w:bottom w:val="nil"/>
          <w:right w:val="nil"/>
          <w:between w:val="nil"/>
          <w:bar w:val="nil"/>
        </w:pBdr>
        <w:spacing w:before="0" w:after="240"/>
        <w:rPr>
          <w:noProof/>
        </w:rPr>
      </w:pPr>
      <w:r>
        <w:rPr>
          <w:noProof/>
        </w:rPr>
        <w:t xml:space="preserve">In accordance with </w:t>
      </w:r>
      <w:r w:rsidR="00D358AE">
        <w:rPr>
          <w:noProof/>
        </w:rPr>
        <w:t xml:space="preserve">Article 292 </w:t>
      </w:r>
      <w:r w:rsidR="00227FA1">
        <w:rPr>
          <w:noProof/>
        </w:rPr>
        <w:t xml:space="preserve">TFEU </w:t>
      </w:r>
      <w:r w:rsidR="247526C6" w:rsidRPr="00481EB3">
        <w:rPr>
          <w:noProof/>
        </w:rPr>
        <w:t xml:space="preserve">the Council </w:t>
      </w:r>
      <w:r>
        <w:rPr>
          <w:noProof/>
        </w:rPr>
        <w:t xml:space="preserve">shall </w:t>
      </w:r>
      <w:r w:rsidR="247526C6" w:rsidRPr="00481EB3">
        <w:rPr>
          <w:noProof/>
        </w:rPr>
        <w:t>act on a proposal from the Commission</w:t>
      </w:r>
      <w:r w:rsidR="00D358AE">
        <w:rPr>
          <w:noProof/>
        </w:rPr>
        <w:t>,</w:t>
      </w:r>
      <w:r w:rsidR="247526C6" w:rsidRPr="00481EB3">
        <w:rPr>
          <w:noProof/>
        </w:rPr>
        <w:t xml:space="preserve"> in all cases where </w:t>
      </w:r>
      <w:r>
        <w:rPr>
          <w:noProof/>
        </w:rPr>
        <w:t>the Treaties provide that it shall adopt acts on a proposal from the Commission</w:t>
      </w:r>
      <w:r w:rsidR="247526C6" w:rsidRPr="00481EB3">
        <w:rPr>
          <w:noProof/>
        </w:rPr>
        <w:t>.</w:t>
      </w:r>
    </w:p>
    <w:p w:rsidR="00E67051" w:rsidRPr="00481EB3" w:rsidRDefault="7E776B20" w:rsidP="79E95CA2">
      <w:pPr>
        <w:pBdr>
          <w:top w:val="nil"/>
          <w:left w:val="nil"/>
          <w:bottom w:val="nil"/>
          <w:right w:val="nil"/>
          <w:between w:val="nil"/>
          <w:bar w:val="nil"/>
        </w:pBdr>
        <w:spacing w:before="0" w:after="240"/>
        <w:rPr>
          <w:noProof/>
        </w:rPr>
      </w:pPr>
      <w:r w:rsidRPr="00481EB3">
        <w:rPr>
          <w:noProof/>
        </w:rPr>
        <w:t>Article</w:t>
      </w:r>
      <w:r w:rsidR="00481EB3">
        <w:rPr>
          <w:noProof/>
        </w:rPr>
        <w:t> </w:t>
      </w:r>
      <w:r w:rsidRPr="00481EB3">
        <w:rPr>
          <w:noProof/>
        </w:rPr>
        <w:t>19</w:t>
      </w:r>
      <w:r w:rsidR="00EB63EC">
        <w:rPr>
          <w:noProof/>
        </w:rPr>
        <w:t>2</w:t>
      </w:r>
      <w:r w:rsidRPr="00481EB3">
        <w:rPr>
          <w:noProof/>
        </w:rPr>
        <w:t xml:space="preserve"> </w:t>
      </w:r>
      <w:r w:rsidR="35F8552A" w:rsidRPr="00481EB3">
        <w:rPr>
          <w:noProof/>
        </w:rPr>
        <w:t xml:space="preserve">TFEU </w:t>
      </w:r>
      <w:r w:rsidR="00EB63EC">
        <w:rPr>
          <w:noProof/>
        </w:rPr>
        <w:t xml:space="preserve">is </w:t>
      </w:r>
      <w:r w:rsidR="00D358AE">
        <w:rPr>
          <w:noProof/>
        </w:rPr>
        <w:t>the legal basis</w:t>
      </w:r>
      <w:r w:rsidR="65EADDBF" w:rsidRPr="00481EB3">
        <w:rPr>
          <w:noProof/>
        </w:rPr>
        <w:t xml:space="preserve"> </w:t>
      </w:r>
      <w:r w:rsidR="05D9B8A5" w:rsidRPr="00481EB3">
        <w:rPr>
          <w:noProof/>
        </w:rPr>
        <w:t xml:space="preserve">for </w:t>
      </w:r>
      <w:r w:rsidR="002A4F7C" w:rsidRPr="00481EB3">
        <w:rPr>
          <w:noProof/>
        </w:rPr>
        <w:t xml:space="preserve">the </w:t>
      </w:r>
      <w:r w:rsidR="00CF561B">
        <w:rPr>
          <w:noProof/>
        </w:rPr>
        <w:t>adoption by the Union</w:t>
      </w:r>
      <w:r w:rsidR="00640920" w:rsidRPr="00481EB3">
        <w:rPr>
          <w:noProof/>
        </w:rPr>
        <w:t xml:space="preserve"> </w:t>
      </w:r>
      <w:r w:rsidR="00CF561B">
        <w:rPr>
          <w:noProof/>
        </w:rPr>
        <w:t xml:space="preserve">of measures </w:t>
      </w:r>
      <w:r w:rsidR="00640920" w:rsidRPr="00481EB3">
        <w:rPr>
          <w:noProof/>
        </w:rPr>
        <w:t>to</w:t>
      </w:r>
      <w:r w:rsidR="002A4F7C" w:rsidRPr="00481EB3">
        <w:rPr>
          <w:noProof/>
        </w:rPr>
        <w:t xml:space="preserve"> </w:t>
      </w:r>
      <w:r w:rsidR="00D358AE">
        <w:rPr>
          <w:noProof/>
        </w:rPr>
        <w:t>pursue the objectives</w:t>
      </w:r>
      <w:r w:rsidR="002A4F7C" w:rsidRPr="00481EB3">
        <w:rPr>
          <w:noProof/>
        </w:rPr>
        <w:t xml:space="preserve"> of preserving, protecting and improving the quality of the environment, protecting human health and </w:t>
      </w:r>
      <w:r w:rsidR="00D358AE">
        <w:rPr>
          <w:noProof/>
        </w:rPr>
        <w:t>ensuring</w:t>
      </w:r>
      <w:r w:rsidR="00D358AE" w:rsidRPr="00481EB3">
        <w:rPr>
          <w:noProof/>
        </w:rPr>
        <w:t xml:space="preserve"> </w:t>
      </w:r>
      <w:r w:rsidR="00D358AE">
        <w:rPr>
          <w:noProof/>
        </w:rPr>
        <w:t xml:space="preserve">the </w:t>
      </w:r>
      <w:r w:rsidR="002A4F7C" w:rsidRPr="00481EB3">
        <w:rPr>
          <w:noProof/>
        </w:rPr>
        <w:t>prudent and rational utilisation of natural resources.</w:t>
      </w:r>
    </w:p>
    <w:p w:rsidR="00E67051" w:rsidRPr="00481EB3" w:rsidRDefault="644CF885" w:rsidP="478AD43F">
      <w:pPr>
        <w:pBdr>
          <w:top w:val="nil"/>
          <w:left w:val="nil"/>
          <w:bottom w:val="nil"/>
          <w:right w:val="nil"/>
          <w:between w:val="nil"/>
          <w:bar w:val="nil"/>
        </w:pBdr>
        <w:spacing w:before="0" w:after="240"/>
        <w:rPr>
          <w:noProof/>
        </w:rPr>
      </w:pPr>
      <w:r w:rsidRPr="00481EB3">
        <w:rPr>
          <w:noProof/>
        </w:rPr>
        <w:t>Article</w:t>
      </w:r>
      <w:r w:rsidR="00481EB3">
        <w:rPr>
          <w:noProof/>
        </w:rPr>
        <w:t> </w:t>
      </w:r>
      <w:r w:rsidRPr="00481EB3">
        <w:rPr>
          <w:noProof/>
        </w:rPr>
        <w:t>196</w:t>
      </w:r>
      <w:r w:rsidR="702AAC39" w:rsidRPr="00481EB3">
        <w:rPr>
          <w:noProof/>
        </w:rPr>
        <w:t xml:space="preserve"> TFEU </w:t>
      </w:r>
      <w:r w:rsidR="00EB63EC">
        <w:rPr>
          <w:noProof/>
        </w:rPr>
        <w:t>is</w:t>
      </w:r>
      <w:r w:rsidR="00D358AE">
        <w:rPr>
          <w:noProof/>
        </w:rPr>
        <w:t xml:space="preserve"> </w:t>
      </w:r>
      <w:r w:rsidR="16BF33B3" w:rsidRPr="00481EB3">
        <w:rPr>
          <w:noProof/>
        </w:rPr>
        <w:t xml:space="preserve">the </w:t>
      </w:r>
      <w:r w:rsidR="00D358AE">
        <w:rPr>
          <w:noProof/>
        </w:rPr>
        <w:t>legal basis</w:t>
      </w:r>
      <w:r w:rsidR="16BF33B3" w:rsidRPr="00481EB3">
        <w:rPr>
          <w:noProof/>
        </w:rPr>
        <w:t xml:space="preserve"> for the </w:t>
      </w:r>
      <w:r w:rsidR="00CF561B">
        <w:rPr>
          <w:noProof/>
        </w:rPr>
        <w:t>adoption by the Union of measures</w:t>
      </w:r>
      <w:r w:rsidR="00D358AE">
        <w:rPr>
          <w:noProof/>
        </w:rPr>
        <w:t xml:space="preserve"> to encourage </w:t>
      </w:r>
      <w:r w:rsidR="16BF33B3" w:rsidRPr="00481EB3">
        <w:rPr>
          <w:noProof/>
        </w:rPr>
        <w:t xml:space="preserve">cooperation between Member States in order to improve the effectiveness of systems for preventing and protecting against natural or </w:t>
      </w:r>
      <w:r w:rsidR="1DD8FDFF" w:rsidRPr="00481EB3">
        <w:rPr>
          <w:noProof/>
        </w:rPr>
        <w:t>human-induced</w:t>
      </w:r>
      <w:r w:rsidR="16BF33B3" w:rsidRPr="00481EB3">
        <w:rPr>
          <w:noProof/>
        </w:rPr>
        <w:t xml:space="preserve"> disasters.</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Subsidiarity (for non-exclusive competence)</w:t>
      </w:r>
    </w:p>
    <w:p w:rsidR="00EB63EC" w:rsidRDefault="0674AF55" w:rsidP="478AD43F">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The proposal </w:t>
      </w:r>
      <w:r w:rsidR="00EB63EC">
        <w:rPr>
          <w:rFonts w:eastAsia="Arial Unicode MS"/>
          <w:noProof/>
        </w:rPr>
        <w:t>respects</w:t>
      </w:r>
      <w:r w:rsidRPr="00481EB3">
        <w:rPr>
          <w:rFonts w:eastAsia="Arial Unicode MS"/>
          <w:noProof/>
        </w:rPr>
        <w:t xml:space="preserve"> the principle of subsidiarity laid down in Article</w:t>
      </w:r>
      <w:r w:rsidR="00481EB3">
        <w:rPr>
          <w:rFonts w:eastAsia="Arial Unicode MS"/>
          <w:noProof/>
        </w:rPr>
        <w:t> </w:t>
      </w:r>
      <w:r w:rsidRPr="00481EB3">
        <w:rPr>
          <w:rFonts w:eastAsia="Arial Unicode MS"/>
          <w:noProof/>
        </w:rPr>
        <w:t xml:space="preserve">5(3) </w:t>
      </w:r>
      <w:r w:rsidR="00D358AE">
        <w:rPr>
          <w:rFonts w:eastAsia="Arial Unicode MS"/>
          <w:noProof/>
        </w:rPr>
        <w:t xml:space="preserve">of the </w:t>
      </w:r>
      <w:r w:rsidR="4805BD57" w:rsidRPr="00481EB3">
        <w:rPr>
          <w:rFonts w:eastAsia="Arial Unicode MS"/>
          <w:noProof/>
        </w:rPr>
        <w:t>Treaty o</w:t>
      </w:r>
      <w:r w:rsidR="00D358AE">
        <w:rPr>
          <w:rFonts w:eastAsia="Arial Unicode MS"/>
          <w:noProof/>
        </w:rPr>
        <w:t>n</w:t>
      </w:r>
      <w:r w:rsidR="4805BD57" w:rsidRPr="00481EB3">
        <w:rPr>
          <w:rFonts w:eastAsia="Arial Unicode MS"/>
          <w:noProof/>
        </w:rPr>
        <w:t xml:space="preserve"> European Union</w:t>
      </w:r>
      <w:r w:rsidR="00D358AE">
        <w:rPr>
          <w:rFonts w:eastAsia="Arial Unicode MS"/>
          <w:noProof/>
        </w:rPr>
        <w:t xml:space="preserve"> (TEU</w:t>
      </w:r>
      <w:r w:rsidR="4805BD57" w:rsidRPr="00481EB3">
        <w:rPr>
          <w:rFonts w:eastAsia="Arial Unicode MS"/>
          <w:noProof/>
        </w:rPr>
        <w:t>)</w:t>
      </w:r>
      <w:r w:rsidR="00EB63EC">
        <w:rPr>
          <w:rFonts w:eastAsia="Arial Unicode MS"/>
          <w:noProof/>
        </w:rPr>
        <w:t>.</w:t>
      </w:r>
    </w:p>
    <w:p w:rsidR="00EB63EC" w:rsidRPr="00EB63EC" w:rsidRDefault="00EB63EC" w:rsidP="00EB63EC">
      <w:pPr>
        <w:pBdr>
          <w:top w:val="nil"/>
          <w:left w:val="nil"/>
          <w:bottom w:val="nil"/>
          <w:right w:val="nil"/>
          <w:between w:val="nil"/>
          <w:bar w:val="nil"/>
        </w:pBdr>
        <w:spacing w:before="0" w:after="240"/>
        <w:rPr>
          <w:rFonts w:eastAsia="Arial Unicode MS"/>
          <w:noProof/>
        </w:rPr>
      </w:pPr>
      <w:r w:rsidRPr="00EB63EC">
        <w:rPr>
          <w:rFonts w:eastAsia="Arial Unicode MS"/>
          <w:noProof/>
        </w:rPr>
        <w:t>Adopting a Recommendation at Union level is justified by the cross-border nature of wildfires, the shared environmental and climate impacts, the need for coordinated</w:t>
      </w:r>
      <w:r w:rsidR="00772861">
        <w:rPr>
          <w:rFonts w:eastAsia="Arial Unicode MS"/>
          <w:noProof/>
        </w:rPr>
        <w:t xml:space="preserve"> </w:t>
      </w:r>
      <w:r w:rsidRPr="00EB63EC">
        <w:rPr>
          <w:rFonts w:eastAsia="Arial Unicode MS"/>
          <w:noProof/>
        </w:rPr>
        <w:t>preparedness and response as well as the importance of adopting an integrated approach and ensuring policy coherence.</w:t>
      </w:r>
    </w:p>
    <w:p w:rsidR="00EB63EC" w:rsidRPr="00EB63EC" w:rsidRDefault="00EB63EC" w:rsidP="00EB63EC">
      <w:pPr>
        <w:pBdr>
          <w:top w:val="nil"/>
          <w:left w:val="nil"/>
          <w:bottom w:val="nil"/>
          <w:right w:val="nil"/>
          <w:between w:val="nil"/>
          <w:bar w:val="nil"/>
        </w:pBdr>
        <w:spacing w:before="0" w:after="240"/>
        <w:rPr>
          <w:rFonts w:eastAsia="Arial Unicode MS"/>
          <w:noProof/>
        </w:rPr>
      </w:pPr>
      <w:r w:rsidRPr="00EB63EC">
        <w:rPr>
          <w:rFonts w:eastAsia="Arial Unicode MS"/>
          <w:noProof/>
        </w:rPr>
        <w:t xml:space="preserve">This proposal however respects Member States primary competence in the field of wildfire risk management. In particular, it recommends that certain actions be taken by Member States while leaving full flexibility to tailor approaches to Member States’ governance systems and territorial realities.    </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Proportionality</w:t>
      </w:r>
    </w:p>
    <w:p w:rsidR="00F978D2" w:rsidRDefault="4BFA8081" w:rsidP="3FEDCB4E">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The proposal </w:t>
      </w:r>
      <w:r w:rsidR="00E41A83">
        <w:rPr>
          <w:rFonts w:eastAsia="Arial Unicode MS"/>
          <w:noProof/>
        </w:rPr>
        <w:t>for</w:t>
      </w:r>
      <w:r w:rsidR="24EC1755" w:rsidRPr="00481EB3">
        <w:rPr>
          <w:rFonts w:eastAsia="Arial Unicode MS"/>
          <w:noProof/>
        </w:rPr>
        <w:t xml:space="preserve"> a </w:t>
      </w:r>
      <w:r w:rsidR="00E41A83">
        <w:rPr>
          <w:rFonts w:eastAsia="Arial Unicode MS"/>
          <w:noProof/>
        </w:rPr>
        <w:t xml:space="preserve">Council </w:t>
      </w:r>
      <w:r w:rsidR="006123C5">
        <w:rPr>
          <w:rFonts w:eastAsia="Arial Unicode MS"/>
          <w:noProof/>
        </w:rPr>
        <w:t>r</w:t>
      </w:r>
      <w:r w:rsidR="24EC1755" w:rsidRPr="00481EB3">
        <w:rPr>
          <w:rFonts w:eastAsia="Arial Unicode MS"/>
          <w:noProof/>
        </w:rPr>
        <w:t xml:space="preserve">ecommendation </w:t>
      </w:r>
      <w:r w:rsidR="00E41A83">
        <w:rPr>
          <w:rFonts w:eastAsia="Arial Unicode MS"/>
          <w:noProof/>
        </w:rPr>
        <w:t>on</w:t>
      </w:r>
      <w:r w:rsidR="00E41A83" w:rsidRPr="00481EB3">
        <w:rPr>
          <w:rFonts w:eastAsia="Arial Unicode MS"/>
          <w:noProof/>
        </w:rPr>
        <w:t xml:space="preserve"> </w:t>
      </w:r>
      <w:r w:rsidR="24EC1755" w:rsidRPr="00481EB3">
        <w:rPr>
          <w:rFonts w:eastAsia="Arial Unicode MS"/>
          <w:noProof/>
        </w:rPr>
        <w:t xml:space="preserve">integrated wildfire risk management </w:t>
      </w:r>
      <w:r w:rsidR="00F978D2">
        <w:rPr>
          <w:rFonts w:eastAsia="Arial Unicode MS"/>
          <w:noProof/>
        </w:rPr>
        <w:t>respects</w:t>
      </w:r>
      <w:r w:rsidRPr="00481EB3">
        <w:rPr>
          <w:rFonts w:eastAsia="Arial Unicode MS"/>
          <w:noProof/>
        </w:rPr>
        <w:t xml:space="preserve"> the principle of proportionality laid down in Article</w:t>
      </w:r>
      <w:r w:rsidR="00481EB3">
        <w:rPr>
          <w:rFonts w:eastAsia="Arial Unicode MS"/>
          <w:noProof/>
        </w:rPr>
        <w:t> </w:t>
      </w:r>
      <w:r w:rsidRPr="00481EB3">
        <w:rPr>
          <w:rFonts w:eastAsia="Arial Unicode MS"/>
          <w:noProof/>
        </w:rPr>
        <w:t>5(4) TEU.</w:t>
      </w:r>
    </w:p>
    <w:p w:rsidR="00E67051" w:rsidRPr="00481EB3" w:rsidRDefault="4BFA8081" w:rsidP="3FEDCB4E">
      <w:pPr>
        <w:pBdr>
          <w:top w:val="nil"/>
          <w:left w:val="nil"/>
          <w:bottom w:val="nil"/>
          <w:right w:val="nil"/>
          <w:between w:val="nil"/>
          <w:bar w:val="nil"/>
        </w:pBdr>
        <w:spacing w:before="0" w:after="240"/>
        <w:rPr>
          <w:rFonts w:eastAsia="Arial Unicode MS"/>
          <w:noProof/>
        </w:rPr>
      </w:pPr>
      <w:r w:rsidRPr="00481EB3">
        <w:rPr>
          <w:rFonts w:eastAsia="Arial Unicode MS"/>
          <w:noProof/>
        </w:rPr>
        <w:t>Neither the content nor the form of th</w:t>
      </w:r>
      <w:r w:rsidR="006123C5">
        <w:rPr>
          <w:rFonts w:eastAsia="Arial Unicode MS"/>
          <w:noProof/>
        </w:rPr>
        <w:t>e</w:t>
      </w:r>
      <w:r w:rsidRPr="00481EB3">
        <w:rPr>
          <w:rFonts w:eastAsia="Arial Unicode MS"/>
          <w:noProof/>
        </w:rPr>
        <w:t xml:space="preserve"> proposed </w:t>
      </w:r>
      <w:r w:rsidR="006123C5">
        <w:rPr>
          <w:rFonts w:eastAsia="Arial Unicode MS"/>
          <w:noProof/>
        </w:rPr>
        <w:t>r</w:t>
      </w:r>
      <w:r w:rsidRPr="00481EB3">
        <w:rPr>
          <w:rFonts w:eastAsia="Arial Unicode MS"/>
          <w:noProof/>
        </w:rPr>
        <w:t xml:space="preserve">ecommendation exceeds what is necessary to achieve its objectives. The </w:t>
      </w:r>
      <w:r w:rsidR="00640920" w:rsidRPr="00481EB3">
        <w:rPr>
          <w:rFonts w:eastAsia="Arial Unicode MS"/>
          <w:noProof/>
        </w:rPr>
        <w:t xml:space="preserve">proposed </w:t>
      </w:r>
      <w:r w:rsidR="00F978D2">
        <w:rPr>
          <w:rFonts w:eastAsia="Arial Unicode MS"/>
          <w:noProof/>
        </w:rPr>
        <w:t xml:space="preserve">recommended </w:t>
      </w:r>
      <w:r w:rsidRPr="00481EB3">
        <w:rPr>
          <w:rFonts w:eastAsia="Arial Unicode MS"/>
          <w:noProof/>
        </w:rPr>
        <w:t>actions respect Member States’ practices and the diversity of systems across the EU</w:t>
      </w:r>
      <w:r w:rsidR="00E41A83">
        <w:rPr>
          <w:rFonts w:eastAsia="Arial Unicode MS"/>
          <w:noProof/>
        </w:rPr>
        <w:t>,</w:t>
      </w:r>
      <w:r w:rsidRPr="00481EB3">
        <w:rPr>
          <w:rFonts w:eastAsia="Arial Unicode MS"/>
          <w:noProof/>
        </w:rPr>
        <w:t xml:space="preserve"> </w:t>
      </w:r>
      <w:r w:rsidR="00E41A83">
        <w:rPr>
          <w:rFonts w:eastAsia="Arial Unicode MS"/>
          <w:noProof/>
        </w:rPr>
        <w:t>a</w:t>
      </w:r>
      <w:r w:rsidRPr="00481EB3">
        <w:rPr>
          <w:rFonts w:eastAsia="Arial Unicode MS"/>
          <w:noProof/>
        </w:rPr>
        <w:t xml:space="preserve">ny commitments by Member States </w:t>
      </w:r>
      <w:r w:rsidR="00E41A83">
        <w:rPr>
          <w:rFonts w:eastAsia="Arial Unicode MS"/>
          <w:noProof/>
        </w:rPr>
        <w:t>would be</w:t>
      </w:r>
      <w:r w:rsidRPr="00481EB3">
        <w:rPr>
          <w:rFonts w:eastAsia="Arial Unicode MS"/>
          <w:noProof/>
        </w:rPr>
        <w:t xml:space="preserve"> voluntary in nature, and each Member State </w:t>
      </w:r>
      <w:r w:rsidR="00E41A83">
        <w:rPr>
          <w:rFonts w:eastAsia="Arial Unicode MS"/>
          <w:noProof/>
        </w:rPr>
        <w:t>would be</w:t>
      </w:r>
      <w:r w:rsidR="009F6FDA" w:rsidRPr="00481EB3">
        <w:rPr>
          <w:rFonts w:eastAsia="Arial Unicode MS"/>
          <w:noProof/>
        </w:rPr>
        <w:t xml:space="preserve"> </w:t>
      </w:r>
      <w:r w:rsidRPr="00481EB3">
        <w:rPr>
          <w:rFonts w:eastAsia="Arial Unicode MS"/>
          <w:noProof/>
        </w:rPr>
        <w:t>free to decide on the approach to take to implement them.</w:t>
      </w:r>
      <w:r w:rsidR="000077A8" w:rsidRPr="00481EB3">
        <w:rPr>
          <w:rFonts w:eastAsia="Arial Unicode MS"/>
          <w:noProof/>
        </w:rPr>
        <w:t xml:space="preserve"> </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lastRenderedPageBreak/>
        <w:t>•</w:t>
      </w:r>
      <w:r w:rsidRPr="00481EB3">
        <w:rPr>
          <w:rFonts w:eastAsia="Arial Unicode MS"/>
          <w:noProof/>
          <w:u w:color="000000"/>
          <w:bdr w:val="nil"/>
          <w:lang w:eastAsia="en-GB"/>
        </w:rPr>
        <w:tab/>
      </w:r>
      <w:r w:rsidRPr="00481EB3">
        <w:rPr>
          <w:rFonts w:eastAsia="Arial Unicode MS"/>
          <w:noProof/>
          <w:bdr w:val="nil"/>
          <w:lang w:eastAsia="en-GB"/>
        </w:rPr>
        <w:t>Choice of instrument</w:t>
      </w:r>
    </w:p>
    <w:p w:rsidR="00E67051" w:rsidRPr="00481EB3" w:rsidRDefault="000077A8"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A Council </w:t>
      </w:r>
      <w:r w:rsidR="006123C5">
        <w:rPr>
          <w:rFonts w:eastAsia="Arial Unicode MS"/>
          <w:noProof/>
        </w:rPr>
        <w:t>r</w:t>
      </w:r>
      <w:r w:rsidRPr="00481EB3">
        <w:rPr>
          <w:rFonts w:eastAsia="Arial Unicode MS"/>
          <w:noProof/>
        </w:rPr>
        <w:t xml:space="preserve">ecommendation </w:t>
      </w:r>
      <w:r w:rsidR="4A74D6B2" w:rsidRPr="00481EB3">
        <w:rPr>
          <w:rFonts w:eastAsia="Arial Unicode MS"/>
          <w:noProof/>
        </w:rPr>
        <w:t>(</w:t>
      </w:r>
      <w:r w:rsidR="00481EB3">
        <w:rPr>
          <w:rFonts w:eastAsia="Arial Unicode MS"/>
          <w:noProof/>
        </w:rPr>
        <w:t>A</w:t>
      </w:r>
      <w:r w:rsidR="4A74D6B2" w:rsidRPr="00481EB3">
        <w:rPr>
          <w:rFonts w:eastAsia="Arial Unicode MS"/>
          <w:noProof/>
        </w:rPr>
        <w:t>rticle</w:t>
      </w:r>
      <w:r w:rsidR="00481EB3">
        <w:rPr>
          <w:rFonts w:eastAsia="Arial Unicode MS"/>
          <w:noProof/>
        </w:rPr>
        <w:t> </w:t>
      </w:r>
      <w:r w:rsidR="4A74D6B2" w:rsidRPr="00481EB3">
        <w:rPr>
          <w:rFonts w:eastAsia="Arial Unicode MS"/>
          <w:noProof/>
        </w:rPr>
        <w:t xml:space="preserve">292 TFEU) </w:t>
      </w:r>
      <w:r w:rsidRPr="00481EB3">
        <w:rPr>
          <w:rFonts w:eastAsia="Arial Unicode MS"/>
          <w:noProof/>
        </w:rPr>
        <w:t xml:space="preserve">is </w:t>
      </w:r>
      <w:r w:rsidR="006123C5">
        <w:rPr>
          <w:rFonts w:eastAsia="Arial Unicode MS"/>
          <w:noProof/>
        </w:rPr>
        <w:t>the</w:t>
      </w:r>
      <w:r w:rsidRPr="00481EB3">
        <w:rPr>
          <w:rFonts w:eastAsia="Arial Unicode MS"/>
          <w:noProof/>
        </w:rPr>
        <w:t xml:space="preserve"> appropriate instrument to support coordinated action </w:t>
      </w:r>
      <w:r w:rsidR="00AE390A">
        <w:rPr>
          <w:rFonts w:eastAsia="Arial Unicode MS"/>
          <w:noProof/>
        </w:rPr>
        <w:t>between</w:t>
      </w:r>
      <w:r w:rsidR="00AE390A" w:rsidRPr="00481EB3">
        <w:rPr>
          <w:rFonts w:eastAsia="Arial Unicode MS"/>
          <w:noProof/>
        </w:rPr>
        <w:t xml:space="preserve"> </w:t>
      </w:r>
      <w:r w:rsidRPr="00481EB3">
        <w:rPr>
          <w:rFonts w:eastAsia="Arial Unicode MS"/>
          <w:noProof/>
        </w:rPr>
        <w:t>Member States while ensuring flexib</w:t>
      </w:r>
      <w:r w:rsidR="006123C5">
        <w:rPr>
          <w:rFonts w:eastAsia="Arial Unicode MS"/>
          <w:noProof/>
        </w:rPr>
        <w:t xml:space="preserve">le </w:t>
      </w:r>
      <w:r w:rsidRPr="00481EB3">
        <w:rPr>
          <w:rFonts w:eastAsia="Arial Unicode MS"/>
          <w:noProof/>
        </w:rPr>
        <w:t xml:space="preserve">implementation and respecting </w:t>
      </w:r>
      <w:r w:rsidR="00AE390A">
        <w:rPr>
          <w:rFonts w:eastAsia="Arial Unicode MS"/>
          <w:noProof/>
        </w:rPr>
        <w:t xml:space="preserve">their </w:t>
      </w:r>
      <w:r w:rsidRPr="00481EB3">
        <w:rPr>
          <w:rFonts w:eastAsia="Arial Unicode MS"/>
          <w:noProof/>
        </w:rPr>
        <w:t>competence.</w:t>
      </w:r>
      <w:r w:rsidR="72239D3F" w:rsidRPr="00481EB3">
        <w:rPr>
          <w:rFonts w:eastAsia="Arial Unicode MS"/>
          <w:noProof/>
        </w:rPr>
        <w:t xml:space="preserve"> As a legal act, </w:t>
      </w:r>
      <w:r w:rsidR="006123C5">
        <w:rPr>
          <w:rFonts w:eastAsia="Arial Unicode MS"/>
          <w:noProof/>
        </w:rPr>
        <w:t xml:space="preserve">though </w:t>
      </w:r>
      <w:r w:rsidR="72239D3F" w:rsidRPr="00481EB3">
        <w:rPr>
          <w:rFonts w:eastAsia="Arial Unicode MS"/>
          <w:noProof/>
        </w:rPr>
        <w:t xml:space="preserve">non-binding, a Council </w:t>
      </w:r>
      <w:r w:rsidR="006123C5">
        <w:rPr>
          <w:rFonts w:eastAsia="Arial Unicode MS"/>
          <w:noProof/>
        </w:rPr>
        <w:t>r</w:t>
      </w:r>
      <w:r w:rsidR="72239D3F" w:rsidRPr="00481EB3">
        <w:rPr>
          <w:rFonts w:eastAsia="Arial Unicode MS"/>
          <w:noProof/>
        </w:rPr>
        <w:t>ecommendation signals the Member States</w:t>
      </w:r>
      <w:r w:rsidR="006123C5">
        <w:rPr>
          <w:rFonts w:eastAsia="Arial Unicode MS"/>
          <w:noProof/>
        </w:rPr>
        <w:t xml:space="preserve">’ </w:t>
      </w:r>
      <w:r w:rsidR="006123C5" w:rsidRPr="00481EB3">
        <w:rPr>
          <w:rFonts w:eastAsia="Arial Unicode MS"/>
          <w:noProof/>
        </w:rPr>
        <w:t>commitment</w:t>
      </w:r>
      <w:r w:rsidR="72239D3F" w:rsidRPr="00481EB3">
        <w:rPr>
          <w:rFonts w:eastAsia="Arial Unicode MS"/>
          <w:noProof/>
        </w:rPr>
        <w:t xml:space="preserve"> to the </w:t>
      </w:r>
      <w:r w:rsidR="006123C5">
        <w:rPr>
          <w:rFonts w:eastAsia="Arial Unicode MS"/>
          <w:noProof/>
        </w:rPr>
        <w:t xml:space="preserve">proposed </w:t>
      </w:r>
      <w:r w:rsidR="72239D3F" w:rsidRPr="00481EB3">
        <w:rPr>
          <w:rFonts w:eastAsia="Arial Unicode MS"/>
          <w:noProof/>
        </w:rPr>
        <w:t>measures and provides a strong political basis for cooperation while fully respecting Member</w:t>
      </w:r>
      <w:r w:rsidR="00A97384" w:rsidRPr="00481EB3">
        <w:rPr>
          <w:rFonts w:eastAsia="Arial Unicode MS"/>
          <w:noProof/>
        </w:rPr>
        <w:t xml:space="preserve"> </w:t>
      </w:r>
      <w:r w:rsidR="72239D3F" w:rsidRPr="00481EB3">
        <w:rPr>
          <w:rFonts w:eastAsia="Arial Unicode MS"/>
          <w:noProof/>
        </w:rPr>
        <w:t>State</w:t>
      </w:r>
      <w:r w:rsidR="671F4727" w:rsidRPr="00481EB3">
        <w:rPr>
          <w:rFonts w:eastAsia="Arial Unicode MS"/>
          <w:noProof/>
        </w:rPr>
        <w:t>s</w:t>
      </w:r>
      <w:r w:rsidR="006123C5">
        <w:rPr>
          <w:rFonts w:eastAsia="Arial Unicode MS"/>
          <w:noProof/>
        </w:rPr>
        <w:t>’ prerogatives</w:t>
      </w:r>
      <w:r w:rsidR="72239D3F" w:rsidRPr="00481EB3">
        <w:rPr>
          <w:rFonts w:eastAsia="Arial Unicode MS"/>
          <w:noProof/>
        </w:rPr>
        <w:t>.</w:t>
      </w:r>
    </w:p>
    <w:p w:rsidR="00E67051" w:rsidRPr="00481EB3" w:rsidRDefault="00E67051" w:rsidP="004313E8">
      <w:pPr>
        <w:pStyle w:val="ManualHeading1"/>
        <w:rPr>
          <w:noProof/>
        </w:rPr>
      </w:pPr>
      <w:r w:rsidRPr="00481EB3">
        <w:rPr>
          <w:noProof/>
        </w:rPr>
        <w:t>3.</w:t>
      </w:r>
      <w:r w:rsidRPr="00481EB3">
        <w:rPr>
          <w:noProof/>
        </w:rPr>
        <w:tab/>
        <w:t xml:space="preserve">RESULTS OF </w:t>
      </w:r>
      <w:r w:rsidR="00481EB3">
        <w:rPr>
          <w:i/>
          <w:noProof/>
        </w:rPr>
        <w:t>EX POST</w:t>
      </w:r>
      <w:r w:rsidRPr="00481EB3">
        <w:rPr>
          <w:noProof/>
        </w:rPr>
        <w:t xml:space="preserve"> EVALUATIONS, STAKEHOLDER CONSULTATIONS AND IMPACT ASSESSMENTS</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00481EB3">
        <w:rPr>
          <w:rFonts w:eastAsia="Arial Unicode MS"/>
          <w:i/>
          <w:noProof/>
          <w:bdr w:val="nil"/>
          <w:lang w:eastAsia="en-GB"/>
        </w:rPr>
        <w:t>Ex post</w:t>
      </w:r>
      <w:r w:rsidRPr="00481EB3">
        <w:rPr>
          <w:rFonts w:eastAsia="Arial Unicode MS"/>
          <w:noProof/>
          <w:bdr w:val="nil"/>
          <w:lang w:eastAsia="en-GB"/>
        </w:rPr>
        <w:t xml:space="preserve"> evaluations/fitness checks of existing legislation</w:t>
      </w:r>
    </w:p>
    <w:p w:rsidR="00E67051" w:rsidRPr="00481EB3" w:rsidRDefault="000077A8" w:rsidP="478AD43F">
      <w:pPr>
        <w:pBdr>
          <w:top w:val="nil"/>
          <w:left w:val="nil"/>
          <w:bottom w:val="nil"/>
          <w:right w:val="nil"/>
          <w:between w:val="nil"/>
          <w:bar w:val="nil"/>
        </w:pBdr>
        <w:spacing w:before="0" w:after="240"/>
        <w:rPr>
          <w:rFonts w:eastAsia="Arial Unicode MS"/>
          <w:noProof/>
        </w:rPr>
      </w:pPr>
      <w:r w:rsidRPr="00481EB3">
        <w:rPr>
          <w:noProof/>
        </w:rPr>
        <w:t>[n/a]</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Stakeholder consultations</w:t>
      </w:r>
    </w:p>
    <w:p w:rsidR="000077A8" w:rsidRPr="00481EB3" w:rsidRDefault="000077A8"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This proposal </w:t>
      </w:r>
      <w:r w:rsidR="00222600">
        <w:rPr>
          <w:rFonts w:eastAsia="Arial Unicode MS"/>
          <w:noProof/>
        </w:rPr>
        <w:t xml:space="preserve">follows </w:t>
      </w:r>
      <w:r w:rsidR="00640920" w:rsidRPr="00481EB3">
        <w:rPr>
          <w:rFonts w:eastAsia="Arial Unicode MS"/>
          <w:noProof/>
        </w:rPr>
        <w:t>on</w:t>
      </w:r>
      <w:r w:rsidR="00222600">
        <w:rPr>
          <w:rFonts w:eastAsia="Arial Unicode MS"/>
          <w:noProof/>
        </w:rPr>
        <w:t xml:space="preserve"> from</w:t>
      </w:r>
      <w:r w:rsidR="00640920" w:rsidRPr="00481EB3">
        <w:rPr>
          <w:rFonts w:eastAsia="Arial Unicode MS"/>
          <w:noProof/>
        </w:rPr>
        <w:t xml:space="preserve"> </w:t>
      </w:r>
      <w:r w:rsidRPr="008959EE">
        <w:rPr>
          <w:rFonts w:eastAsia="Arial Unicode MS"/>
          <w:noProof/>
        </w:rPr>
        <w:t>the</w:t>
      </w:r>
      <w:r w:rsidRPr="00481EB3">
        <w:rPr>
          <w:rFonts w:eastAsia="Arial Unicode MS"/>
          <w:b/>
          <w:bCs/>
          <w:noProof/>
        </w:rPr>
        <w:t xml:space="preserve"> Commission</w:t>
      </w:r>
      <w:r w:rsidRPr="00481EB3">
        <w:rPr>
          <w:rFonts w:eastAsia="Arial Unicode MS"/>
          <w:noProof/>
        </w:rPr>
        <w:t xml:space="preserve"> </w:t>
      </w:r>
      <w:r w:rsidRPr="00481EB3">
        <w:rPr>
          <w:rFonts w:eastAsia="Arial Unicode MS"/>
          <w:b/>
          <w:bCs/>
          <w:noProof/>
        </w:rPr>
        <w:t xml:space="preserve">Communication on </w:t>
      </w:r>
      <w:r w:rsidR="00B305D6" w:rsidRPr="00481EB3">
        <w:rPr>
          <w:rFonts w:eastAsia="Arial Unicode MS"/>
          <w:b/>
          <w:bCs/>
          <w:noProof/>
        </w:rPr>
        <w:t>i</w:t>
      </w:r>
      <w:r w:rsidR="311BED2A" w:rsidRPr="00481EB3">
        <w:rPr>
          <w:rFonts w:eastAsia="Arial Unicode MS"/>
          <w:b/>
          <w:bCs/>
          <w:noProof/>
        </w:rPr>
        <w:t xml:space="preserve">ntegrated </w:t>
      </w:r>
      <w:r w:rsidR="00B305D6" w:rsidRPr="00481EB3">
        <w:rPr>
          <w:rFonts w:eastAsia="Arial Unicode MS"/>
          <w:b/>
          <w:bCs/>
          <w:noProof/>
        </w:rPr>
        <w:t>w</w:t>
      </w:r>
      <w:r w:rsidR="59D0C87D" w:rsidRPr="00481EB3">
        <w:rPr>
          <w:rFonts w:eastAsia="Arial Unicode MS"/>
          <w:b/>
          <w:bCs/>
          <w:noProof/>
        </w:rPr>
        <w:t>ildfire</w:t>
      </w:r>
      <w:r w:rsidRPr="00481EB3">
        <w:rPr>
          <w:rFonts w:eastAsia="Arial Unicode MS"/>
          <w:b/>
          <w:bCs/>
          <w:noProof/>
        </w:rPr>
        <w:t xml:space="preserve"> </w:t>
      </w:r>
      <w:r w:rsidR="00B305D6" w:rsidRPr="00481EB3">
        <w:rPr>
          <w:rFonts w:eastAsia="Arial Unicode MS"/>
          <w:b/>
          <w:bCs/>
          <w:noProof/>
        </w:rPr>
        <w:t>r</w:t>
      </w:r>
      <w:r w:rsidRPr="00481EB3">
        <w:rPr>
          <w:rFonts w:eastAsia="Arial Unicode MS"/>
          <w:b/>
          <w:bCs/>
          <w:noProof/>
        </w:rPr>
        <w:t xml:space="preserve">isk </w:t>
      </w:r>
      <w:r w:rsidR="00B305D6" w:rsidRPr="00481EB3">
        <w:rPr>
          <w:rFonts w:eastAsia="Arial Unicode MS"/>
          <w:b/>
          <w:bCs/>
          <w:noProof/>
        </w:rPr>
        <w:t>m</w:t>
      </w:r>
      <w:r w:rsidRPr="00481EB3">
        <w:rPr>
          <w:rFonts w:eastAsia="Arial Unicode MS"/>
          <w:b/>
          <w:bCs/>
          <w:noProof/>
        </w:rPr>
        <w:t>anagement</w:t>
      </w:r>
      <w:r w:rsidRPr="00481EB3">
        <w:rPr>
          <w:rFonts w:eastAsia="Arial Unicode MS"/>
          <w:noProof/>
        </w:rPr>
        <w:t xml:space="preserve">. </w:t>
      </w:r>
      <w:r w:rsidR="00222600">
        <w:rPr>
          <w:rFonts w:eastAsia="Arial Unicode MS"/>
          <w:noProof/>
        </w:rPr>
        <w:t>T</w:t>
      </w:r>
      <w:r w:rsidRPr="00481EB3">
        <w:rPr>
          <w:rFonts w:eastAsia="Arial Unicode MS"/>
          <w:noProof/>
        </w:rPr>
        <w:t xml:space="preserve">he Commission </w:t>
      </w:r>
      <w:r w:rsidR="00222600">
        <w:rPr>
          <w:rFonts w:eastAsia="Arial Unicode MS"/>
          <w:noProof/>
        </w:rPr>
        <w:t xml:space="preserve">consulted </w:t>
      </w:r>
      <w:r w:rsidR="18BFAF5C" w:rsidRPr="00481EB3">
        <w:rPr>
          <w:rFonts w:eastAsia="Arial Unicode MS"/>
          <w:noProof/>
        </w:rPr>
        <w:t>four expert groups composed of</w:t>
      </w:r>
      <w:r w:rsidRPr="00481EB3">
        <w:rPr>
          <w:rFonts w:eastAsia="Arial Unicode MS"/>
          <w:noProof/>
        </w:rPr>
        <w:t xml:space="preserve"> Member States</w:t>
      </w:r>
      <w:r w:rsidR="68999D63" w:rsidRPr="00481EB3">
        <w:rPr>
          <w:rFonts w:eastAsia="Arial Unicode MS"/>
          <w:noProof/>
        </w:rPr>
        <w:t>’ representatives</w:t>
      </w:r>
      <w:r w:rsidR="301F2F1F" w:rsidRPr="00481EB3">
        <w:rPr>
          <w:rFonts w:eastAsia="Arial Unicode MS"/>
          <w:noProof/>
        </w:rPr>
        <w:t xml:space="preserve"> (the Expert Group on Forest Fires, the Disaster Prevention Expert Group, </w:t>
      </w:r>
      <w:r w:rsidR="2429E861" w:rsidRPr="00481EB3">
        <w:rPr>
          <w:rFonts w:eastAsia="Arial Unicode MS"/>
          <w:noProof/>
        </w:rPr>
        <w:t xml:space="preserve">the </w:t>
      </w:r>
      <w:r w:rsidR="008B5A5F">
        <w:rPr>
          <w:rFonts w:eastAsia="Arial Unicode MS"/>
          <w:noProof/>
        </w:rPr>
        <w:t xml:space="preserve">Expert Group on the implementation of the </w:t>
      </w:r>
      <w:r w:rsidR="2429E861" w:rsidRPr="00481EB3">
        <w:rPr>
          <w:rFonts w:eastAsia="Arial Unicode MS"/>
          <w:noProof/>
        </w:rPr>
        <w:t>Common Agricultural Policy Strategic Plan</w:t>
      </w:r>
      <w:r w:rsidR="008B5A5F">
        <w:rPr>
          <w:rFonts w:eastAsia="Arial Unicode MS"/>
          <w:noProof/>
        </w:rPr>
        <w:t>s,</w:t>
      </w:r>
      <w:r w:rsidR="2429E861" w:rsidRPr="00481EB3">
        <w:rPr>
          <w:rFonts w:eastAsia="Arial Unicode MS"/>
          <w:noProof/>
        </w:rPr>
        <w:t xml:space="preserve">  and the Standing Forestry Committee)</w:t>
      </w:r>
      <w:r w:rsidRPr="00481EB3">
        <w:rPr>
          <w:rFonts w:eastAsia="Arial Unicode MS"/>
          <w:noProof/>
        </w:rPr>
        <w:t xml:space="preserve"> </w:t>
      </w:r>
      <w:r w:rsidR="670B8B58" w:rsidRPr="00481EB3">
        <w:rPr>
          <w:rFonts w:eastAsia="Arial Unicode MS"/>
          <w:noProof/>
        </w:rPr>
        <w:t xml:space="preserve">as well as </w:t>
      </w:r>
      <w:r w:rsidRPr="00481EB3">
        <w:rPr>
          <w:rFonts w:eastAsia="Arial Unicode MS"/>
          <w:noProof/>
        </w:rPr>
        <w:t>relevant stakeholders and experts in field</w:t>
      </w:r>
      <w:r w:rsidR="37485C84" w:rsidRPr="00481EB3">
        <w:rPr>
          <w:rFonts w:eastAsia="Arial Unicode MS"/>
          <w:noProof/>
        </w:rPr>
        <w:t>s rel</w:t>
      </w:r>
      <w:r w:rsidR="0060314A">
        <w:rPr>
          <w:rFonts w:eastAsia="Arial Unicode MS"/>
          <w:noProof/>
        </w:rPr>
        <w:t xml:space="preserve">ated </w:t>
      </w:r>
      <w:r w:rsidR="00222600">
        <w:rPr>
          <w:rFonts w:eastAsia="Arial Unicode MS"/>
          <w:noProof/>
        </w:rPr>
        <w:t xml:space="preserve">to </w:t>
      </w:r>
      <w:r w:rsidRPr="00481EB3">
        <w:rPr>
          <w:rFonts w:eastAsia="Arial Unicode MS"/>
          <w:noProof/>
        </w:rPr>
        <w:t>wildfire risk management.</w:t>
      </w:r>
    </w:p>
    <w:p w:rsidR="000077A8" w:rsidRPr="00481EB3" w:rsidRDefault="000077A8"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The discussions </w:t>
      </w:r>
      <w:r w:rsidR="7D5CA524" w:rsidRPr="00481EB3">
        <w:rPr>
          <w:rFonts w:eastAsia="Arial Unicode MS"/>
          <w:noProof/>
        </w:rPr>
        <w:t xml:space="preserve">and </w:t>
      </w:r>
      <w:r w:rsidR="0044142C">
        <w:rPr>
          <w:rFonts w:eastAsia="Arial Unicode MS"/>
          <w:noProof/>
        </w:rPr>
        <w:t xml:space="preserve">the </w:t>
      </w:r>
      <w:r w:rsidR="7D5CA524" w:rsidRPr="00481EB3">
        <w:rPr>
          <w:rFonts w:eastAsia="Arial Unicode MS"/>
          <w:noProof/>
        </w:rPr>
        <w:t>written contribution</w:t>
      </w:r>
      <w:r w:rsidR="0044142C">
        <w:rPr>
          <w:rFonts w:eastAsia="Arial Unicode MS"/>
          <w:noProof/>
        </w:rPr>
        <w:t>s</w:t>
      </w:r>
      <w:r w:rsidR="7D5CA524" w:rsidRPr="00481EB3">
        <w:rPr>
          <w:rFonts w:eastAsia="Arial Unicode MS"/>
          <w:noProof/>
        </w:rPr>
        <w:t xml:space="preserve"> received </w:t>
      </w:r>
      <w:r w:rsidRPr="00481EB3">
        <w:rPr>
          <w:rFonts w:eastAsia="Arial Unicode MS"/>
          <w:noProof/>
        </w:rPr>
        <w:t xml:space="preserve">highlighted the increasing wildfire risk in the </w:t>
      </w:r>
      <w:r w:rsidR="0044142C">
        <w:rPr>
          <w:rFonts w:eastAsia="Arial Unicode MS"/>
          <w:noProof/>
        </w:rPr>
        <w:t>E</w:t>
      </w:r>
      <w:r w:rsidRPr="00481EB3">
        <w:rPr>
          <w:rFonts w:eastAsia="Arial Unicode MS"/>
          <w:noProof/>
        </w:rPr>
        <w:t>U, the need for a more integrated approach across the wildfire risk management cycle and the importance of</w:t>
      </w:r>
      <w:r w:rsidR="0044142C">
        <w:rPr>
          <w:rFonts w:eastAsia="Arial Unicode MS"/>
          <w:noProof/>
        </w:rPr>
        <w:t xml:space="preserve"> </w:t>
      </w:r>
      <w:r w:rsidRPr="00481EB3">
        <w:rPr>
          <w:rFonts w:eastAsia="Arial Unicode MS"/>
          <w:noProof/>
        </w:rPr>
        <w:t xml:space="preserve">coordination at </w:t>
      </w:r>
      <w:r w:rsidR="0044142C">
        <w:rPr>
          <w:rFonts w:eastAsia="Arial Unicode MS"/>
          <w:noProof/>
        </w:rPr>
        <w:t>E</w:t>
      </w:r>
      <w:r w:rsidRPr="00481EB3">
        <w:rPr>
          <w:rFonts w:eastAsia="Arial Unicode MS"/>
          <w:noProof/>
        </w:rPr>
        <w:t xml:space="preserve">U level </w:t>
      </w:r>
      <w:r w:rsidR="0044142C">
        <w:rPr>
          <w:rFonts w:eastAsia="Arial Unicode MS"/>
          <w:noProof/>
        </w:rPr>
        <w:t xml:space="preserve">as regards </w:t>
      </w:r>
      <w:r w:rsidR="0044142C" w:rsidRPr="00481EB3">
        <w:rPr>
          <w:rFonts w:eastAsia="Arial Unicode MS"/>
          <w:noProof/>
        </w:rPr>
        <w:t>tools</w:t>
      </w:r>
      <w:r w:rsidR="0044142C">
        <w:rPr>
          <w:rFonts w:eastAsia="Arial Unicode MS"/>
          <w:noProof/>
        </w:rPr>
        <w:t xml:space="preserve">, </w:t>
      </w:r>
      <w:r w:rsidRPr="00481EB3">
        <w:rPr>
          <w:rFonts w:eastAsia="Arial Unicode MS"/>
          <w:noProof/>
        </w:rPr>
        <w:t>the use of data</w:t>
      </w:r>
      <w:r w:rsidR="0044142C">
        <w:rPr>
          <w:rFonts w:eastAsia="Arial Unicode MS"/>
          <w:noProof/>
        </w:rPr>
        <w:t xml:space="preserve"> </w:t>
      </w:r>
      <w:r w:rsidRPr="00481EB3">
        <w:rPr>
          <w:rFonts w:eastAsia="Arial Unicode MS"/>
          <w:noProof/>
        </w:rPr>
        <w:t>and response capa</w:t>
      </w:r>
      <w:r w:rsidR="0044142C">
        <w:rPr>
          <w:rFonts w:eastAsia="Arial Unicode MS"/>
          <w:noProof/>
        </w:rPr>
        <w:t>bilities</w:t>
      </w:r>
      <w:r w:rsidR="0060314A">
        <w:rPr>
          <w:rFonts w:eastAsia="Arial Unicode MS"/>
          <w:noProof/>
        </w:rPr>
        <w:t>, among other things</w:t>
      </w:r>
      <w:r w:rsidRPr="00481EB3">
        <w:rPr>
          <w:rFonts w:eastAsia="Arial Unicode MS"/>
          <w:noProof/>
        </w:rPr>
        <w:t>.</w:t>
      </w:r>
      <w:r w:rsidR="7540579A" w:rsidRPr="00481EB3">
        <w:rPr>
          <w:rFonts w:eastAsia="Arial Unicode MS"/>
          <w:noProof/>
        </w:rPr>
        <w:t xml:space="preserve"> </w:t>
      </w:r>
      <w:r w:rsidR="00640920" w:rsidRPr="00481EB3">
        <w:rPr>
          <w:rFonts w:eastAsia="Arial Unicode MS"/>
          <w:noProof/>
        </w:rPr>
        <w:t>In particular</w:t>
      </w:r>
      <w:r w:rsidR="7540579A" w:rsidRPr="00481EB3">
        <w:rPr>
          <w:rFonts w:eastAsia="Arial Unicode MS"/>
          <w:noProof/>
        </w:rPr>
        <w:t xml:space="preserve">, </w:t>
      </w:r>
      <w:r w:rsidR="0044142C">
        <w:rPr>
          <w:rFonts w:eastAsia="Arial Unicode MS"/>
          <w:noProof/>
        </w:rPr>
        <w:t xml:space="preserve">the </w:t>
      </w:r>
      <w:r w:rsidR="7540579A" w:rsidRPr="00481EB3">
        <w:rPr>
          <w:rFonts w:eastAsia="Arial Unicode MS"/>
          <w:noProof/>
        </w:rPr>
        <w:t xml:space="preserve">input received </w:t>
      </w:r>
      <w:r w:rsidR="0044142C">
        <w:rPr>
          <w:rFonts w:eastAsia="Arial Unicode MS"/>
          <w:noProof/>
        </w:rPr>
        <w:t xml:space="preserve">suggested a need </w:t>
      </w:r>
      <w:r w:rsidR="0060314A">
        <w:rPr>
          <w:rFonts w:eastAsia="Arial Unicode MS"/>
          <w:noProof/>
        </w:rPr>
        <w:t xml:space="preserve">to focus on </w:t>
      </w:r>
      <w:r w:rsidR="0044142C">
        <w:rPr>
          <w:rFonts w:eastAsia="Arial Unicode MS"/>
          <w:noProof/>
        </w:rPr>
        <w:t xml:space="preserve">the following areas: </w:t>
      </w:r>
      <w:r w:rsidR="7540579A" w:rsidRPr="00481EB3">
        <w:rPr>
          <w:rFonts w:eastAsia="Arial Unicode MS"/>
          <w:noProof/>
        </w:rPr>
        <w:t>landscape management and recovery, wildfire</w:t>
      </w:r>
      <w:r w:rsidR="55DD633C" w:rsidRPr="00481EB3">
        <w:rPr>
          <w:rFonts w:eastAsia="Arial Unicode MS"/>
          <w:noProof/>
        </w:rPr>
        <w:t xml:space="preserve"> risk governance, </w:t>
      </w:r>
      <w:r w:rsidR="611438E6" w:rsidRPr="00481EB3">
        <w:rPr>
          <w:rFonts w:eastAsia="Arial Unicode MS"/>
          <w:noProof/>
        </w:rPr>
        <w:t>further develop</w:t>
      </w:r>
      <w:r w:rsidR="0060314A">
        <w:rPr>
          <w:rFonts w:eastAsia="Arial Unicode MS"/>
          <w:noProof/>
        </w:rPr>
        <w:t>ment of the EFFIS, p</w:t>
      </w:r>
      <w:r w:rsidR="0044142C">
        <w:rPr>
          <w:rFonts w:eastAsia="Arial Unicode MS"/>
          <w:noProof/>
        </w:rPr>
        <w:t>ublic</w:t>
      </w:r>
      <w:r w:rsidR="55DD633C" w:rsidRPr="00481EB3">
        <w:rPr>
          <w:rFonts w:eastAsia="Arial Unicode MS"/>
          <w:noProof/>
        </w:rPr>
        <w:t xml:space="preserve"> awareness and preparedness, </w:t>
      </w:r>
      <w:r w:rsidR="482825DF" w:rsidRPr="00481EB3">
        <w:rPr>
          <w:rFonts w:eastAsia="Arial Unicode MS"/>
          <w:noProof/>
        </w:rPr>
        <w:t xml:space="preserve">joint response operations, cross-border cooperation, </w:t>
      </w:r>
      <w:r w:rsidR="6CA328AE" w:rsidRPr="00481EB3">
        <w:rPr>
          <w:rFonts w:eastAsia="Arial Unicode MS"/>
          <w:noProof/>
        </w:rPr>
        <w:t>equipment needs, pre-positioning of firefighters and early warnin</w:t>
      </w:r>
      <w:r w:rsidR="0F194D8A" w:rsidRPr="00481EB3">
        <w:rPr>
          <w:rFonts w:eastAsia="Arial Unicode MS"/>
          <w:noProof/>
        </w:rPr>
        <w:t>g</w:t>
      </w:r>
      <w:r w:rsidR="6CA328AE" w:rsidRPr="00481EB3">
        <w:rPr>
          <w:rFonts w:eastAsia="Arial Unicode MS"/>
          <w:noProof/>
        </w:rPr>
        <w:t>.</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Collection and use of expertise</w:t>
      </w:r>
    </w:p>
    <w:p w:rsidR="00E67051" w:rsidRPr="00481EB3" w:rsidRDefault="075ED8D6" w:rsidP="3FEDCB4E">
      <w:pPr>
        <w:pBdr>
          <w:top w:val="nil"/>
          <w:left w:val="nil"/>
          <w:bottom w:val="nil"/>
          <w:right w:val="nil"/>
          <w:between w:val="nil"/>
          <w:bar w:val="nil"/>
        </w:pBdr>
        <w:spacing w:before="0" w:after="240"/>
        <w:rPr>
          <w:rFonts w:eastAsia="Arial Unicode MS"/>
          <w:noProof/>
        </w:rPr>
      </w:pPr>
      <w:r w:rsidRPr="00481EB3">
        <w:rPr>
          <w:noProof/>
        </w:rPr>
        <w:t xml:space="preserve">The Commission used </w:t>
      </w:r>
      <w:r w:rsidR="00E43A89">
        <w:rPr>
          <w:noProof/>
        </w:rPr>
        <w:t xml:space="preserve">results from </w:t>
      </w:r>
      <w:r w:rsidRPr="00481EB3">
        <w:rPr>
          <w:noProof/>
        </w:rPr>
        <w:t xml:space="preserve">research </w:t>
      </w:r>
      <w:r w:rsidR="00E43A89">
        <w:rPr>
          <w:noProof/>
        </w:rPr>
        <w:t>into</w:t>
      </w:r>
      <w:r w:rsidRPr="00481EB3">
        <w:rPr>
          <w:noProof/>
        </w:rPr>
        <w:t xml:space="preserve"> wildfire risk management carried out </w:t>
      </w:r>
      <w:r w:rsidR="5981A362" w:rsidRPr="00481EB3">
        <w:rPr>
          <w:noProof/>
        </w:rPr>
        <w:t xml:space="preserve">in the last five years, especially from EU-funded projects under Horizon Europe, peer review reports and other studies and publications </w:t>
      </w:r>
      <w:r w:rsidR="00E43A89">
        <w:rPr>
          <w:noProof/>
        </w:rPr>
        <w:t xml:space="preserve">referred to </w:t>
      </w:r>
      <w:r w:rsidR="5981A362" w:rsidRPr="00481EB3">
        <w:rPr>
          <w:noProof/>
        </w:rPr>
        <w:t>in the Communication on integrated wildfire risk management.</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Impact assessment</w:t>
      </w:r>
    </w:p>
    <w:p w:rsidR="00F978D2" w:rsidRPr="00F978D2" w:rsidRDefault="00F978D2" w:rsidP="00F978D2">
      <w:pPr>
        <w:pBdr>
          <w:top w:val="nil"/>
          <w:left w:val="nil"/>
          <w:bottom w:val="nil"/>
          <w:right w:val="nil"/>
          <w:between w:val="nil"/>
          <w:bar w:val="nil"/>
        </w:pBdr>
        <w:spacing w:before="0" w:after="240"/>
        <w:rPr>
          <w:noProof/>
        </w:rPr>
      </w:pPr>
      <w:r w:rsidRPr="00F978D2">
        <w:rPr>
          <w:noProof/>
        </w:rPr>
        <w:t xml:space="preserve">Given the non-binding nature of a Council Recommendation and the absence of direct regulatory or financial obligations for Member States imposed by it, no impact assessment has been carried out as the proposed initiative primarily aims to support Member States’ actions and their coordination within existing policy frameworks. </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Regulatory fitness and simplification</w:t>
      </w:r>
    </w:p>
    <w:p w:rsidR="00E67051" w:rsidRPr="00481EB3" w:rsidRDefault="000077A8" w:rsidP="478AD43F">
      <w:pPr>
        <w:pBdr>
          <w:top w:val="nil"/>
          <w:left w:val="nil"/>
          <w:bottom w:val="nil"/>
          <w:right w:val="nil"/>
          <w:between w:val="nil"/>
          <w:bar w:val="nil"/>
        </w:pBdr>
        <w:spacing w:before="0" w:after="240"/>
        <w:rPr>
          <w:rFonts w:eastAsia="Arial Unicode MS"/>
          <w:noProof/>
        </w:rPr>
      </w:pPr>
      <w:r w:rsidRPr="00481EB3">
        <w:rPr>
          <w:noProof/>
        </w:rPr>
        <w:t>[n/a]</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Fundamental rights</w:t>
      </w:r>
    </w:p>
    <w:p w:rsidR="00E67051" w:rsidRPr="00481EB3" w:rsidRDefault="000077A8"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Th</w:t>
      </w:r>
      <w:r w:rsidR="00E43A89">
        <w:rPr>
          <w:rFonts w:eastAsia="Arial Unicode MS"/>
          <w:noProof/>
        </w:rPr>
        <w:t>e</w:t>
      </w:r>
      <w:r w:rsidRPr="00481EB3">
        <w:rPr>
          <w:rFonts w:eastAsia="Arial Unicode MS"/>
          <w:noProof/>
        </w:rPr>
        <w:t xml:space="preserve"> proposal respects fundamental rights and observes the principles </w:t>
      </w:r>
      <w:r w:rsidR="00E43A89">
        <w:rPr>
          <w:rFonts w:eastAsia="Arial Unicode MS"/>
          <w:noProof/>
        </w:rPr>
        <w:t>enshrined in</w:t>
      </w:r>
      <w:r w:rsidRPr="00481EB3">
        <w:rPr>
          <w:rFonts w:eastAsia="Arial Unicode MS"/>
          <w:noProof/>
        </w:rPr>
        <w:t xml:space="preserve"> the Charter of Fundamental Rights of the European Union.</w:t>
      </w:r>
    </w:p>
    <w:p w:rsidR="00E67051" w:rsidRPr="00481EB3" w:rsidRDefault="00E67051" w:rsidP="004313E8">
      <w:pPr>
        <w:pStyle w:val="ManualHeading1"/>
        <w:rPr>
          <w:noProof/>
        </w:rPr>
      </w:pPr>
      <w:r w:rsidRPr="00481EB3">
        <w:rPr>
          <w:noProof/>
        </w:rPr>
        <w:lastRenderedPageBreak/>
        <w:t>4.</w:t>
      </w:r>
      <w:r w:rsidRPr="00481EB3">
        <w:rPr>
          <w:noProof/>
        </w:rPr>
        <w:tab/>
        <w:t>BUDGETARY IMPLICATIONS</w:t>
      </w:r>
    </w:p>
    <w:p w:rsidR="00E67051" w:rsidRPr="00481EB3" w:rsidRDefault="0088107B" w:rsidP="79E95CA2">
      <w:pPr>
        <w:pBdr>
          <w:top w:val="nil"/>
          <w:left w:val="nil"/>
          <w:bottom w:val="nil"/>
          <w:right w:val="nil"/>
          <w:between w:val="nil"/>
          <w:bar w:val="nil"/>
        </w:pBdr>
        <w:spacing w:before="0" w:after="240"/>
        <w:rPr>
          <w:rFonts w:eastAsia="Arial Unicode MS"/>
          <w:noProof/>
        </w:rPr>
      </w:pPr>
      <w:r w:rsidRPr="00481EB3">
        <w:rPr>
          <w:rFonts w:eastAsia="Arial Unicode MS"/>
          <w:noProof/>
        </w:rPr>
        <w:t xml:space="preserve">The proposal does not entail </w:t>
      </w:r>
      <w:r w:rsidR="00E43A89">
        <w:rPr>
          <w:rFonts w:eastAsia="Arial Unicode MS"/>
          <w:noProof/>
        </w:rPr>
        <w:t xml:space="preserve">any </w:t>
      </w:r>
      <w:r w:rsidRPr="00481EB3">
        <w:rPr>
          <w:rFonts w:eastAsia="Arial Unicode MS"/>
          <w:noProof/>
        </w:rPr>
        <w:t xml:space="preserve">additional direct budgetary implications. Measures related to wildfire risk management are supported through existing </w:t>
      </w:r>
      <w:r w:rsidR="00E43A89">
        <w:rPr>
          <w:rFonts w:eastAsia="Arial Unicode MS"/>
          <w:noProof/>
        </w:rPr>
        <w:t>E</w:t>
      </w:r>
      <w:r w:rsidRPr="00481EB3">
        <w:rPr>
          <w:rFonts w:eastAsia="Arial Unicode MS"/>
          <w:noProof/>
        </w:rPr>
        <w:t>U instruments, including funding, data services, research and innovation programmes and technical support mechanisms.</w:t>
      </w:r>
    </w:p>
    <w:p w:rsidR="00E67051" w:rsidRPr="00481EB3" w:rsidRDefault="00E67051" w:rsidP="004313E8">
      <w:pPr>
        <w:pStyle w:val="ManualHeading1"/>
        <w:rPr>
          <w:noProof/>
        </w:rPr>
      </w:pPr>
      <w:r w:rsidRPr="00481EB3">
        <w:rPr>
          <w:noProof/>
        </w:rPr>
        <w:t>5.</w:t>
      </w:r>
      <w:r w:rsidRPr="00481EB3">
        <w:rPr>
          <w:noProof/>
        </w:rPr>
        <w:tab/>
        <w:t>OTHER ELEMENTS</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Implementation plans and monitoring, evaluation and reporting arrangements</w:t>
      </w:r>
    </w:p>
    <w:p w:rsidR="00E67051" w:rsidRPr="00481EB3" w:rsidRDefault="0088107B" w:rsidP="478AD43F">
      <w:pPr>
        <w:pBdr>
          <w:top w:val="nil"/>
          <w:left w:val="nil"/>
          <w:bottom w:val="nil"/>
          <w:right w:val="nil"/>
          <w:between w:val="nil"/>
          <w:bar w:val="nil"/>
        </w:pBdr>
        <w:spacing w:before="0" w:after="240"/>
        <w:rPr>
          <w:rFonts w:eastAsia="Arial Unicode MS"/>
          <w:noProof/>
        </w:rPr>
      </w:pPr>
      <w:r w:rsidRPr="00481EB3">
        <w:rPr>
          <w:noProof/>
        </w:rPr>
        <w:t>[n/a]</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Explanatory documents (for directives)</w:t>
      </w:r>
    </w:p>
    <w:p w:rsidR="00E67051" w:rsidRPr="00481EB3" w:rsidRDefault="0088107B" w:rsidP="478AD43F">
      <w:pPr>
        <w:pBdr>
          <w:top w:val="nil"/>
          <w:left w:val="nil"/>
          <w:bottom w:val="nil"/>
          <w:right w:val="nil"/>
          <w:between w:val="nil"/>
          <w:bar w:val="nil"/>
        </w:pBdr>
        <w:spacing w:before="0" w:after="240"/>
        <w:rPr>
          <w:rFonts w:eastAsia="Arial Unicode MS"/>
          <w:noProof/>
        </w:rPr>
      </w:pPr>
      <w:r w:rsidRPr="00481EB3">
        <w:rPr>
          <w:noProof/>
        </w:rPr>
        <w:t>[n/a]</w:t>
      </w:r>
    </w:p>
    <w:p w:rsidR="00E67051" w:rsidRPr="00481EB3" w:rsidRDefault="00E67051" w:rsidP="004313E8">
      <w:pPr>
        <w:pStyle w:val="ManualHeading2"/>
        <w:rPr>
          <w:rFonts w:eastAsia="Arial Unicode MS"/>
          <w:noProof/>
          <w:bdr w:val="nil"/>
          <w:lang w:eastAsia="en-GB"/>
        </w:rPr>
      </w:pPr>
      <w:r w:rsidRPr="00481EB3">
        <w:rPr>
          <w:rFonts w:eastAsia="Arial Unicode MS"/>
          <w:noProof/>
          <w:bdr w:val="nil"/>
          <w:lang w:eastAsia="en-GB"/>
        </w:rPr>
        <w:t>•</w:t>
      </w:r>
      <w:r w:rsidRPr="00481EB3">
        <w:rPr>
          <w:rFonts w:eastAsia="Arial Unicode MS"/>
          <w:noProof/>
          <w:u w:color="000000"/>
          <w:bdr w:val="nil"/>
          <w:lang w:eastAsia="en-GB"/>
        </w:rPr>
        <w:tab/>
      </w:r>
      <w:r w:rsidRPr="00481EB3">
        <w:rPr>
          <w:rFonts w:eastAsia="Arial Unicode MS"/>
          <w:noProof/>
          <w:bdr w:val="nil"/>
          <w:lang w:eastAsia="en-GB"/>
        </w:rPr>
        <w:t>Detailed explanation of the specific provisions of the proposal</w:t>
      </w:r>
    </w:p>
    <w:p w:rsidR="00E67051" w:rsidRPr="00481EB3" w:rsidRDefault="0088107B" w:rsidP="478AD43F">
      <w:pPr>
        <w:pBdr>
          <w:top w:val="nil"/>
          <w:left w:val="nil"/>
          <w:bottom w:val="nil"/>
          <w:right w:val="nil"/>
          <w:between w:val="nil"/>
          <w:bar w:val="nil"/>
        </w:pBdr>
        <w:spacing w:before="0" w:after="240"/>
        <w:rPr>
          <w:rFonts w:eastAsia="Arial Unicode MS"/>
          <w:noProof/>
        </w:rPr>
      </w:pPr>
      <w:r w:rsidRPr="00481EB3">
        <w:rPr>
          <w:noProof/>
        </w:rPr>
        <w:t>[n/a]</w:t>
      </w:r>
    </w:p>
    <w:p w:rsidR="00E67051" w:rsidRPr="00481EB3" w:rsidRDefault="00E67051" w:rsidP="004313E8">
      <w:pPr>
        <w:rPr>
          <w:noProof/>
        </w:rPr>
        <w:sectPr w:rsidR="00E67051" w:rsidRPr="00481EB3" w:rsidSect="00A6428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454D9A" w:rsidRDefault="004871E4">
      <w:pPr>
        <w:pStyle w:val="Rfrenceinterinstitutionnelle"/>
        <w:rPr>
          <w:noProof/>
        </w:rPr>
      </w:pPr>
      <w:r>
        <w:rPr>
          <w:noProof/>
        </w:rPr>
        <w:lastRenderedPageBreak/>
        <w:t>2026/0103 (NLE)</w:t>
      </w:r>
    </w:p>
    <w:p w:rsidR="00E67051" w:rsidRPr="00481EB3" w:rsidRDefault="00D44A4F" w:rsidP="00D44A4F">
      <w:pPr>
        <w:pStyle w:val="Statut"/>
        <w:rPr>
          <w:noProof/>
        </w:rPr>
      </w:pPr>
      <w:r w:rsidRPr="00D44A4F">
        <w:rPr>
          <w:noProof/>
        </w:rPr>
        <w:t>Proposal for a</w:t>
      </w:r>
    </w:p>
    <w:p w:rsidR="00E67051" w:rsidRPr="00481EB3" w:rsidRDefault="00D44A4F" w:rsidP="00D44A4F">
      <w:pPr>
        <w:pStyle w:val="Typedudocument"/>
        <w:rPr>
          <w:noProof/>
        </w:rPr>
      </w:pPr>
      <w:r w:rsidRPr="00D44A4F">
        <w:rPr>
          <w:noProof/>
        </w:rPr>
        <w:t>COUNCIL RECOMMENDATION</w:t>
      </w:r>
    </w:p>
    <w:p w:rsidR="00E67051" w:rsidRPr="00481EB3" w:rsidRDefault="00D44A4F" w:rsidP="00D44A4F">
      <w:pPr>
        <w:pStyle w:val="Titreobjet"/>
        <w:rPr>
          <w:noProof/>
        </w:rPr>
      </w:pPr>
      <w:r w:rsidRPr="00D44A4F">
        <w:rPr>
          <w:noProof/>
        </w:rPr>
        <w:t>on integrated wildfire risk management</w:t>
      </w:r>
    </w:p>
    <w:p w:rsidR="00E67051" w:rsidRPr="00481EB3" w:rsidRDefault="00E67051" w:rsidP="004313E8">
      <w:pPr>
        <w:pStyle w:val="Institutionquiagit"/>
        <w:rPr>
          <w:noProof/>
        </w:rPr>
      </w:pPr>
      <w:r w:rsidRPr="00481EB3">
        <w:rPr>
          <w:noProof/>
        </w:rPr>
        <w:t xml:space="preserve">THE COUNCIL OF THE EUROPEAN </w:t>
      </w:r>
      <w:smartTag w:uri="urn:schemas-microsoft-com:office:smarttags" w:element="place">
        <w:r w:rsidRPr="00481EB3">
          <w:rPr>
            <w:noProof/>
          </w:rPr>
          <w:t>UNION</w:t>
        </w:r>
      </w:smartTag>
      <w:r w:rsidRPr="00481EB3">
        <w:rPr>
          <w:noProof/>
        </w:rPr>
        <w:t>,</w:t>
      </w:r>
    </w:p>
    <w:p w:rsidR="00E67051" w:rsidRPr="00481EB3" w:rsidRDefault="00E67051" w:rsidP="004313E8">
      <w:pPr>
        <w:rPr>
          <w:noProof/>
        </w:rPr>
      </w:pPr>
      <w:r w:rsidRPr="00481EB3">
        <w:rPr>
          <w:noProof/>
        </w:rPr>
        <w:t>Having regard to the Treaty on the Functioning of the European Union, and in particular Article</w:t>
      </w:r>
      <w:r w:rsidR="005C3F6E" w:rsidRPr="00481EB3">
        <w:rPr>
          <w:noProof/>
        </w:rPr>
        <w:t>s 19</w:t>
      </w:r>
      <w:r w:rsidR="00F978D2">
        <w:rPr>
          <w:noProof/>
        </w:rPr>
        <w:t>2</w:t>
      </w:r>
      <w:r w:rsidR="005C3F6E" w:rsidRPr="00481EB3">
        <w:rPr>
          <w:noProof/>
        </w:rPr>
        <w:t xml:space="preserve">, </w:t>
      </w:r>
      <w:r w:rsidR="00F978D2">
        <w:rPr>
          <w:noProof/>
        </w:rPr>
        <w:t xml:space="preserve">and </w:t>
      </w:r>
      <w:r w:rsidR="005C3F6E" w:rsidRPr="00481EB3">
        <w:rPr>
          <w:noProof/>
        </w:rPr>
        <w:t>196</w:t>
      </w:r>
      <w:r w:rsidR="00F978D2">
        <w:rPr>
          <w:noProof/>
        </w:rPr>
        <w:t xml:space="preserve"> in conjunction with Article</w:t>
      </w:r>
      <w:r w:rsidR="005C3F6E" w:rsidRPr="00481EB3">
        <w:rPr>
          <w:noProof/>
        </w:rPr>
        <w:t xml:space="preserve"> 292</w:t>
      </w:r>
      <w:r w:rsidRPr="00481EB3">
        <w:rPr>
          <w:noProof/>
        </w:rPr>
        <w:t xml:space="preserve"> thereof,</w:t>
      </w:r>
    </w:p>
    <w:p w:rsidR="00E67051" w:rsidRPr="00481EB3" w:rsidRDefault="00E67051" w:rsidP="004313E8">
      <w:pPr>
        <w:rPr>
          <w:noProof/>
        </w:rPr>
      </w:pPr>
      <w:r w:rsidRPr="00481EB3">
        <w:rPr>
          <w:noProof/>
        </w:rPr>
        <w:t>Whereas:</w:t>
      </w:r>
    </w:p>
    <w:p w:rsidR="00E67051" w:rsidRPr="00481EB3" w:rsidRDefault="00445BF1" w:rsidP="00182A47">
      <w:pPr>
        <w:pStyle w:val="ManualConsidrant"/>
        <w:rPr>
          <w:noProof/>
        </w:rPr>
      </w:pPr>
      <w:r>
        <w:rPr>
          <w:noProof/>
        </w:rPr>
        <w:t>(1)</w:t>
      </w:r>
      <w:r>
        <w:rPr>
          <w:noProof/>
        </w:rPr>
        <w:tab/>
      </w:r>
      <w:r w:rsidRPr="00481EB3">
        <w:rPr>
          <w:noProof/>
        </w:rPr>
        <w:t>The summer of 2025</w:t>
      </w:r>
      <w:r w:rsidR="002E421A">
        <w:rPr>
          <w:noProof/>
        </w:rPr>
        <w:t xml:space="preserve"> saw</w:t>
      </w:r>
      <w:r w:rsidRPr="00481EB3">
        <w:rPr>
          <w:noProof/>
        </w:rPr>
        <w:t xml:space="preserve"> </w:t>
      </w:r>
      <w:r w:rsidR="002E421A">
        <w:rPr>
          <w:noProof/>
        </w:rPr>
        <w:t>a number of severe wildfires across Europe, highlighting</w:t>
      </w:r>
      <w:r w:rsidR="002E421A" w:rsidRPr="00481EB3">
        <w:rPr>
          <w:noProof/>
        </w:rPr>
        <w:t xml:space="preserve"> </w:t>
      </w:r>
      <w:r w:rsidRPr="00481EB3">
        <w:rPr>
          <w:noProof/>
        </w:rPr>
        <w:t>the urgent need to act</w:t>
      </w:r>
      <w:r w:rsidR="002E421A">
        <w:rPr>
          <w:noProof/>
        </w:rPr>
        <w:t xml:space="preserve"> against this growing threat</w:t>
      </w:r>
      <w:r w:rsidRPr="00481EB3">
        <w:rPr>
          <w:noProof/>
        </w:rPr>
        <w:t xml:space="preserve">. </w:t>
      </w:r>
      <w:r w:rsidR="00D1276E">
        <w:rPr>
          <w:noProof/>
        </w:rPr>
        <w:t>Although</w:t>
      </w:r>
      <w:r w:rsidR="00D1276E" w:rsidRPr="00481EB3">
        <w:rPr>
          <w:noProof/>
        </w:rPr>
        <w:t xml:space="preserve"> </w:t>
      </w:r>
      <w:r w:rsidRPr="00481EB3">
        <w:rPr>
          <w:noProof/>
        </w:rPr>
        <w:t xml:space="preserve">prevention and preparedness efforts </w:t>
      </w:r>
      <w:r w:rsidR="00BF785D">
        <w:rPr>
          <w:noProof/>
        </w:rPr>
        <w:t xml:space="preserve">had been stepped up </w:t>
      </w:r>
      <w:r w:rsidRPr="00481EB3">
        <w:rPr>
          <w:noProof/>
        </w:rPr>
        <w:t>at both national and Union level, the cumulative burnt</w:t>
      </w:r>
      <w:r w:rsidR="002E421A">
        <w:rPr>
          <w:noProof/>
        </w:rPr>
        <w:t xml:space="preserve"> </w:t>
      </w:r>
      <w:r w:rsidRPr="00481EB3">
        <w:rPr>
          <w:noProof/>
        </w:rPr>
        <w:t xml:space="preserve">area in the </w:t>
      </w:r>
      <w:r w:rsidR="002E421A">
        <w:rPr>
          <w:noProof/>
        </w:rPr>
        <w:t xml:space="preserve">European </w:t>
      </w:r>
      <w:r w:rsidRPr="00481EB3">
        <w:rPr>
          <w:noProof/>
        </w:rPr>
        <w:t xml:space="preserve">Union exceeded </w:t>
      </w:r>
      <w:r w:rsidR="379887AC" w:rsidRPr="00481EB3">
        <w:rPr>
          <w:noProof/>
        </w:rPr>
        <w:t>one</w:t>
      </w:r>
      <w:r w:rsidRPr="00481EB3">
        <w:rPr>
          <w:noProof/>
        </w:rPr>
        <w:t xml:space="preserve"> million hectares for the first time, and the Union Civil Protection Mechanism (UCPM) was activated more frequently than ever before to </w:t>
      </w:r>
      <w:r w:rsidR="002E421A">
        <w:rPr>
          <w:noProof/>
        </w:rPr>
        <w:t>provide firefighting</w:t>
      </w:r>
      <w:r w:rsidR="002E421A" w:rsidRPr="00481EB3">
        <w:rPr>
          <w:noProof/>
        </w:rPr>
        <w:t xml:space="preserve"> </w:t>
      </w:r>
      <w:r w:rsidR="002E421A">
        <w:rPr>
          <w:noProof/>
        </w:rPr>
        <w:t>support to</w:t>
      </w:r>
      <w:r w:rsidRPr="00481EB3">
        <w:rPr>
          <w:noProof/>
        </w:rPr>
        <w:t xml:space="preserve"> Member States</w:t>
      </w:r>
      <w:r w:rsidR="00E67051" w:rsidRPr="00481EB3">
        <w:rPr>
          <w:noProof/>
        </w:rPr>
        <w:t>.</w:t>
      </w:r>
    </w:p>
    <w:p w:rsidR="00E67051" w:rsidRPr="00481EB3" w:rsidRDefault="006C77C2" w:rsidP="004313E8">
      <w:pPr>
        <w:pStyle w:val="ManualConsidrant"/>
        <w:rPr>
          <w:noProof/>
        </w:rPr>
      </w:pPr>
      <w:r>
        <w:rPr>
          <w:noProof/>
        </w:rPr>
        <w:t>(2)</w:t>
      </w:r>
      <w:r>
        <w:rPr>
          <w:noProof/>
        </w:rPr>
        <w:tab/>
      </w:r>
      <w:r w:rsidRPr="00481EB3">
        <w:rPr>
          <w:noProof/>
        </w:rPr>
        <w:t>In recent years, wildfire activity has intensified significantly</w:t>
      </w:r>
      <w:r w:rsidR="002E421A">
        <w:rPr>
          <w:noProof/>
        </w:rPr>
        <w:t xml:space="preserve"> across</w:t>
      </w:r>
      <w:r w:rsidR="002E421A" w:rsidRPr="00481EB3">
        <w:rPr>
          <w:noProof/>
        </w:rPr>
        <w:t xml:space="preserve"> the Union</w:t>
      </w:r>
      <w:r w:rsidR="00D1276E">
        <w:rPr>
          <w:noProof/>
        </w:rPr>
        <w:t>.</w:t>
      </w:r>
      <w:r w:rsidRPr="00481EB3">
        <w:rPr>
          <w:noProof/>
        </w:rPr>
        <w:t xml:space="preserve"> </w:t>
      </w:r>
      <w:r w:rsidR="00D1276E">
        <w:rPr>
          <w:noProof/>
        </w:rPr>
        <w:t>T</w:t>
      </w:r>
      <w:r w:rsidRPr="00481EB3">
        <w:rPr>
          <w:noProof/>
        </w:rPr>
        <w:t xml:space="preserve">he recorded burnt area </w:t>
      </w:r>
      <w:r w:rsidR="00D1276E">
        <w:rPr>
          <w:noProof/>
        </w:rPr>
        <w:t xml:space="preserve">was </w:t>
      </w:r>
      <w:r w:rsidRPr="00481EB3">
        <w:rPr>
          <w:noProof/>
        </w:rPr>
        <w:t>above average in four of the last five years</w:t>
      </w:r>
      <w:r w:rsidR="002E421A">
        <w:rPr>
          <w:noProof/>
        </w:rPr>
        <w:t>,</w:t>
      </w:r>
      <w:r w:rsidR="00D1276E">
        <w:rPr>
          <w:noProof/>
        </w:rPr>
        <w:t xml:space="preserve"> and wild</w:t>
      </w:r>
      <w:r w:rsidRPr="00481EB3">
        <w:rPr>
          <w:noProof/>
        </w:rPr>
        <w:t xml:space="preserve">fires are </w:t>
      </w:r>
      <w:r w:rsidR="00D1276E">
        <w:rPr>
          <w:noProof/>
        </w:rPr>
        <w:t xml:space="preserve">also </w:t>
      </w:r>
      <w:r w:rsidR="002E421A">
        <w:rPr>
          <w:noProof/>
        </w:rPr>
        <w:t>becoming larger and more intense</w:t>
      </w:r>
      <w:r w:rsidRPr="00481EB3">
        <w:rPr>
          <w:noProof/>
        </w:rPr>
        <w:t xml:space="preserve">. </w:t>
      </w:r>
      <w:r w:rsidR="00D1276E">
        <w:rPr>
          <w:noProof/>
        </w:rPr>
        <w:t>T</w:t>
      </w:r>
      <w:r w:rsidR="00D1276E" w:rsidRPr="00481EB3">
        <w:rPr>
          <w:noProof/>
        </w:rPr>
        <w:t xml:space="preserve">he situation </w:t>
      </w:r>
      <w:r w:rsidR="00D1276E">
        <w:rPr>
          <w:noProof/>
        </w:rPr>
        <w:t xml:space="preserve">is exacerbated further by the fact that </w:t>
      </w:r>
      <w:r w:rsidR="00D1276E" w:rsidRPr="00481EB3">
        <w:rPr>
          <w:noProof/>
        </w:rPr>
        <w:t>megafires</w:t>
      </w:r>
      <w:r w:rsidR="00D1276E">
        <w:rPr>
          <w:noProof/>
        </w:rPr>
        <w:t xml:space="preserve">, i.e. </w:t>
      </w:r>
      <w:r w:rsidRPr="00481EB3">
        <w:rPr>
          <w:noProof/>
        </w:rPr>
        <w:t xml:space="preserve">very large fires </w:t>
      </w:r>
      <w:r w:rsidR="00D1276E">
        <w:rPr>
          <w:noProof/>
        </w:rPr>
        <w:t>that are</w:t>
      </w:r>
      <w:r w:rsidRPr="00481EB3">
        <w:rPr>
          <w:noProof/>
        </w:rPr>
        <w:t xml:space="preserve"> difficult to bring under control </w:t>
      </w:r>
      <w:r w:rsidR="00D1276E">
        <w:rPr>
          <w:noProof/>
        </w:rPr>
        <w:t xml:space="preserve">with </w:t>
      </w:r>
      <w:r w:rsidRPr="00481EB3">
        <w:rPr>
          <w:noProof/>
        </w:rPr>
        <w:t>traditional means of firefighting</w:t>
      </w:r>
      <w:r w:rsidR="00D1276E">
        <w:rPr>
          <w:noProof/>
        </w:rPr>
        <w:t xml:space="preserve">, are </w:t>
      </w:r>
      <w:r w:rsidR="002E421A">
        <w:rPr>
          <w:noProof/>
        </w:rPr>
        <w:t xml:space="preserve">becoming more frequent, a trend that </w:t>
      </w:r>
      <w:r w:rsidRPr="00481EB3">
        <w:rPr>
          <w:noProof/>
        </w:rPr>
        <w:t xml:space="preserve">is expected to </w:t>
      </w:r>
      <w:r w:rsidR="002E421A">
        <w:rPr>
          <w:noProof/>
        </w:rPr>
        <w:t>continue</w:t>
      </w:r>
      <w:r w:rsidR="00E67051" w:rsidRPr="00481EB3">
        <w:rPr>
          <w:noProof/>
        </w:rPr>
        <w:t>.</w:t>
      </w:r>
    </w:p>
    <w:p w:rsidR="00E67051" w:rsidRPr="00481EB3" w:rsidRDefault="006C77C2" w:rsidP="004313E8">
      <w:pPr>
        <w:pStyle w:val="ManualConsidrant"/>
        <w:rPr>
          <w:noProof/>
        </w:rPr>
      </w:pPr>
      <w:r>
        <w:rPr>
          <w:noProof/>
        </w:rPr>
        <w:t>(3)</w:t>
      </w:r>
      <w:r>
        <w:rPr>
          <w:noProof/>
        </w:rPr>
        <w:tab/>
      </w:r>
      <w:r w:rsidRPr="00481EB3">
        <w:rPr>
          <w:noProof/>
        </w:rPr>
        <w:t xml:space="preserve">Wildfires </w:t>
      </w:r>
      <w:r w:rsidR="0081421C">
        <w:rPr>
          <w:noProof/>
        </w:rPr>
        <w:t xml:space="preserve">pose </w:t>
      </w:r>
      <w:r w:rsidRPr="00481EB3">
        <w:rPr>
          <w:noProof/>
        </w:rPr>
        <w:t xml:space="preserve">a complex challenge, with the potential to cause far-reaching damage to society, the economy, the environment, </w:t>
      </w:r>
      <w:r w:rsidR="0081421C">
        <w:rPr>
          <w:noProof/>
        </w:rPr>
        <w:t xml:space="preserve">the </w:t>
      </w:r>
      <w:r w:rsidRPr="00481EB3">
        <w:rPr>
          <w:noProof/>
        </w:rPr>
        <w:t xml:space="preserve">climate, infrastructure and cultural heritage. They </w:t>
      </w:r>
      <w:r w:rsidR="0081421C">
        <w:rPr>
          <w:noProof/>
        </w:rPr>
        <w:t xml:space="preserve">can </w:t>
      </w:r>
      <w:r w:rsidRPr="00481EB3">
        <w:rPr>
          <w:noProof/>
        </w:rPr>
        <w:t xml:space="preserve">result in </w:t>
      </w:r>
      <w:r w:rsidR="00D1276E">
        <w:rPr>
          <w:noProof/>
        </w:rPr>
        <w:t xml:space="preserve">the </w:t>
      </w:r>
      <w:r w:rsidRPr="00481EB3">
        <w:rPr>
          <w:noProof/>
        </w:rPr>
        <w:t>loss of lives and livelihoods</w:t>
      </w:r>
      <w:r w:rsidR="0081421C">
        <w:rPr>
          <w:noProof/>
        </w:rPr>
        <w:t xml:space="preserve">, </w:t>
      </w:r>
      <w:r w:rsidR="00D1276E" w:rsidRPr="00481EB3">
        <w:rPr>
          <w:noProof/>
        </w:rPr>
        <w:t>significant</w:t>
      </w:r>
      <w:r w:rsidR="0081421C">
        <w:rPr>
          <w:noProof/>
        </w:rPr>
        <w:t>ly</w:t>
      </w:r>
      <w:r w:rsidR="00D1276E" w:rsidRPr="00481EB3">
        <w:rPr>
          <w:noProof/>
        </w:rPr>
        <w:t xml:space="preserve"> damage property and infrastructure</w:t>
      </w:r>
      <w:r w:rsidR="0081421C">
        <w:rPr>
          <w:noProof/>
        </w:rPr>
        <w:t xml:space="preserve"> and lead to the</w:t>
      </w:r>
      <w:r w:rsidR="00D1276E">
        <w:rPr>
          <w:noProof/>
        </w:rPr>
        <w:t xml:space="preserve"> </w:t>
      </w:r>
      <w:r w:rsidRPr="00481EB3">
        <w:rPr>
          <w:noProof/>
        </w:rPr>
        <w:t xml:space="preserve">deterioration of air quality and </w:t>
      </w:r>
      <w:r w:rsidR="0081421C">
        <w:rPr>
          <w:noProof/>
        </w:rPr>
        <w:t xml:space="preserve">the </w:t>
      </w:r>
      <w:r w:rsidR="00D1276E" w:rsidRPr="00481EB3">
        <w:rPr>
          <w:noProof/>
        </w:rPr>
        <w:t xml:space="preserve">degradation </w:t>
      </w:r>
      <w:r w:rsidR="00D1276E">
        <w:rPr>
          <w:noProof/>
        </w:rPr>
        <w:t xml:space="preserve">of </w:t>
      </w:r>
      <w:r w:rsidRPr="00481EB3">
        <w:rPr>
          <w:noProof/>
        </w:rPr>
        <w:t>ecosystem</w:t>
      </w:r>
      <w:r w:rsidR="00D1276E">
        <w:rPr>
          <w:noProof/>
        </w:rPr>
        <w:t>s</w:t>
      </w:r>
      <w:r w:rsidRPr="00481EB3">
        <w:rPr>
          <w:noProof/>
        </w:rPr>
        <w:t>, negatively affect</w:t>
      </w:r>
      <w:r w:rsidR="00D1276E">
        <w:rPr>
          <w:noProof/>
        </w:rPr>
        <w:t>ing</w:t>
      </w:r>
      <w:r w:rsidRPr="00481EB3">
        <w:rPr>
          <w:noProof/>
        </w:rPr>
        <w:t xml:space="preserve"> agriculture and forestry</w:t>
      </w:r>
      <w:r w:rsidR="00E67051" w:rsidRPr="00481EB3">
        <w:rPr>
          <w:noProof/>
        </w:rPr>
        <w:t>.</w:t>
      </w:r>
    </w:p>
    <w:p w:rsidR="00E67051" w:rsidRPr="00481EB3" w:rsidRDefault="006C77C2" w:rsidP="004313E8">
      <w:pPr>
        <w:pStyle w:val="ManualConsidrant"/>
        <w:rPr>
          <w:noProof/>
        </w:rPr>
      </w:pPr>
      <w:r>
        <w:rPr>
          <w:noProof/>
        </w:rPr>
        <w:t>(4)</w:t>
      </w:r>
      <w:r>
        <w:rPr>
          <w:noProof/>
        </w:rPr>
        <w:tab/>
      </w:r>
      <w:r w:rsidRPr="00481EB3">
        <w:rPr>
          <w:noProof/>
        </w:rPr>
        <w:t xml:space="preserve">The </w:t>
      </w:r>
      <w:r w:rsidR="0081421C">
        <w:rPr>
          <w:noProof/>
        </w:rPr>
        <w:t>heightened</w:t>
      </w:r>
      <w:r w:rsidRPr="00481EB3">
        <w:rPr>
          <w:noProof/>
        </w:rPr>
        <w:t xml:space="preserve"> wildfire risk is </w:t>
      </w:r>
      <w:r w:rsidR="00937F96">
        <w:rPr>
          <w:noProof/>
        </w:rPr>
        <w:t xml:space="preserve">mainly </w:t>
      </w:r>
      <w:r w:rsidR="0081421C">
        <w:rPr>
          <w:noProof/>
        </w:rPr>
        <w:t>caused by</w:t>
      </w:r>
      <w:r w:rsidR="00937F96">
        <w:rPr>
          <w:noProof/>
        </w:rPr>
        <w:t xml:space="preserve"> </w:t>
      </w:r>
      <w:r w:rsidRPr="00481EB3">
        <w:rPr>
          <w:noProof/>
        </w:rPr>
        <w:t xml:space="preserve">climate change and changes in land management. Climate change </w:t>
      </w:r>
      <w:r w:rsidR="002A499B">
        <w:rPr>
          <w:noProof/>
        </w:rPr>
        <w:t xml:space="preserve">leads to more </w:t>
      </w:r>
      <w:r w:rsidRPr="00481EB3">
        <w:rPr>
          <w:noProof/>
        </w:rPr>
        <w:t>frequen</w:t>
      </w:r>
      <w:r w:rsidR="002A499B">
        <w:rPr>
          <w:noProof/>
        </w:rPr>
        <w:t>t</w:t>
      </w:r>
      <w:r w:rsidRPr="00481EB3">
        <w:rPr>
          <w:noProof/>
        </w:rPr>
        <w:t xml:space="preserve"> and </w:t>
      </w:r>
      <w:r w:rsidR="0081421C">
        <w:rPr>
          <w:noProof/>
        </w:rPr>
        <w:t xml:space="preserve">more </w:t>
      </w:r>
      <w:r w:rsidRPr="00481EB3">
        <w:rPr>
          <w:noProof/>
        </w:rPr>
        <w:t>intens</w:t>
      </w:r>
      <w:r w:rsidR="002A499B">
        <w:rPr>
          <w:noProof/>
        </w:rPr>
        <w:t>e</w:t>
      </w:r>
      <w:r w:rsidRPr="00481EB3">
        <w:rPr>
          <w:noProof/>
        </w:rPr>
        <w:t xml:space="preserve"> heatwaves and droughts, </w:t>
      </w:r>
      <w:r w:rsidR="002A499B">
        <w:rPr>
          <w:noProof/>
        </w:rPr>
        <w:t xml:space="preserve">resulting in </w:t>
      </w:r>
      <w:r w:rsidRPr="00481EB3">
        <w:rPr>
          <w:noProof/>
        </w:rPr>
        <w:t>dry vegetation that provides fuel for wildfires</w:t>
      </w:r>
      <w:r w:rsidR="00062A7E">
        <w:rPr>
          <w:noProof/>
        </w:rPr>
        <w:t>, and with further global warming</w:t>
      </w:r>
      <w:r w:rsidRPr="00481EB3">
        <w:rPr>
          <w:noProof/>
        </w:rPr>
        <w:t xml:space="preserve"> </w:t>
      </w:r>
      <w:r w:rsidR="0081421C">
        <w:rPr>
          <w:noProof/>
        </w:rPr>
        <w:t>t</w:t>
      </w:r>
      <w:r w:rsidRPr="00481EB3">
        <w:rPr>
          <w:noProof/>
        </w:rPr>
        <w:t xml:space="preserve">hese conditions are </w:t>
      </w:r>
      <w:r w:rsidR="002A499B">
        <w:rPr>
          <w:noProof/>
        </w:rPr>
        <w:t xml:space="preserve">only </w:t>
      </w:r>
      <w:r w:rsidRPr="00481EB3">
        <w:rPr>
          <w:noProof/>
        </w:rPr>
        <w:t>expected to worsen</w:t>
      </w:r>
      <w:r w:rsidR="00062A7E">
        <w:rPr>
          <w:noProof/>
        </w:rPr>
        <w:t>, also affecting larger parts of Europe</w:t>
      </w:r>
      <w:r w:rsidRPr="00481EB3">
        <w:rPr>
          <w:noProof/>
        </w:rPr>
        <w:t xml:space="preserve">. At the same time, </w:t>
      </w:r>
      <w:r w:rsidRPr="00302755">
        <w:rPr>
          <w:noProof/>
        </w:rPr>
        <w:t xml:space="preserve">land abandonment, rural depopulation and </w:t>
      </w:r>
      <w:r w:rsidR="00462512" w:rsidRPr="00302755">
        <w:rPr>
          <w:noProof/>
        </w:rPr>
        <w:t>inappropriate</w:t>
      </w:r>
      <w:r w:rsidR="002A499B" w:rsidRPr="00302755">
        <w:rPr>
          <w:noProof/>
        </w:rPr>
        <w:t xml:space="preserve"> </w:t>
      </w:r>
      <w:r w:rsidRPr="00302755">
        <w:rPr>
          <w:noProof/>
        </w:rPr>
        <w:t>forest management le</w:t>
      </w:r>
      <w:r w:rsidR="0081421C" w:rsidRPr="00302755">
        <w:rPr>
          <w:noProof/>
        </w:rPr>
        <w:t>a</w:t>
      </w:r>
      <w:r w:rsidRPr="00302755">
        <w:rPr>
          <w:noProof/>
        </w:rPr>
        <w:t xml:space="preserve">d to </w:t>
      </w:r>
      <w:r w:rsidR="002A499B" w:rsidRPr="00302755">
        <w:rPr>
          <w:noProof/>
        </w:rPr>
        <w:t>the</w:t>
      </w:r>
      <w:r w:rsidR="002A499B">
        <w:rPr>
          <w:noProof/>
        </w:rPr>
        <w:t xml:space="preserve"> </w:t>
      </w:r>
      <w:r w:rsidRPr="00481EB3">
        <w:rPr>
          <w:noProof/>
        </w:rPr>
        <w:t>accumulation</w:t>
      </w:r>
      <w:r w:rsidR="002A499B">
        <w:rPr>
          <w:noProof/>
        </w:rPr>
        <w:t xml:space="preserve"> of flammable materials</w:t>
      </w:r>
      <w:r w:rsidR="0081421C">
        <w:rPr>
          <w:noProof/>
        </w:rPr>
        <w:t xml:space="preserve">. This, combined with </w:t>
      </w:r>
      <w:r w:rsidRPr="00481EB3">
        <w:rPr>
          <w:noProof/>
        </w:rPr>
        <w:t>the expansion of urban areas into forests and wildland</w:t>
      </w:r>
      <w:r w:rsidR="0081421C">
        <w:rPr>
          <w:noProof/>
        </w:rPr>
        <w:t>,</w:t>
      </w:r>
      <w:r w:rsidRPr="00481EB3">
        <w:rPr>
          <w:noProof/>
        </w:rPr>
        <w:t xml:space="preserve"> increas</w:t>
      </w:r>
      <w:r w:rsidR="0081421C">
        <w:rPr>
          <w:noProof/>
        </w:rPr>
        <w:t>ingly</w:t>
      </w:r>
      <w:r w:rsidRPr="00481EB3">
        <w:rPr>
          <w:noProof/>
        </w:rPr>
        <w:t xml:space="preserve"> expos</w:t>
      </w:r>
      <w:r w:rsidR="0081421C">
        <w:rPr>
          <w:noProof/>
        </w:rPr>
        <w:t xml:space="preserve">es </w:t>
      </w:r>
      <w:r w:rsidRPr="00481EB3">
        <w:rPr>
          <w:noProof/>
        </w:rPr>
        <w:t>people and infrastructure to wildfire risk</w:t>
      </w:r>
      <w:r w:rsidR="002A499B">
        <w:rPr>
          <w:noProof/>
        </w:rPr>
        <w:t>s</w:t>
      </w:r>
      <w:r w:rsidR="00E67051" w:rsidRPr="00481EB3">
        <w:rPr>
          <w:noProof/>
        </w:rPr>
        <w:t>.</w:t>
      </w:r>
    </w:p>
    <w:p w:rsidR="00E67051" w:rsidRPr="00481EB3" w:rsidRDefault="006C77C2" w:rsidP="004313E8">
      <w:pPr>
        <w:pStyle w:val="ManualConsidrant"/>
        <w:rPr>
          <w:noProof/>
        </w:rPr>
      </w:pPr>
      <w:r>
        <w:rPr>
          <w:noProof/>
        </w:rPr>
        <w:t>(5)</w:t>
      </w:r>
      <w:r>
        <w:rPr>
          <w:noProof/>
        </w:rPr>
        <w:tab/>
      </w:r>
      <w:r w:rsidRPr="00481EB3">
        <w:rPr>
          <w:noProof/>
        </w:rPr>
        <w:t xml:space="preserve">Human activity accounts for the vast majority of wildfire ignitions in the Union, including </w:t>
      </w:r>
      <w:r w:rsidR="00F30BB2">
        <w:rPr>
          <w:noProof/>
        </w:rPr>
        <w:t xml:space="preserve">through </w:t>
      </w:r>
      <w:r w:rsidRPr="00481EB3">
        <w:rPr>
          <w:noProof/>
        </w:rPr>
        <w:t>negligence, arson and infrastructure-related sparks</w:t>
      </w:r>
      <w:r w:rsidR="00F30BB2">
        <w:rPr>
          <w:noProof/>
        </w:rPr>
        <w:t>.</w:t>
      </w:r>
      <w:r w:rsidRPr="00481EB3">
        <w:rPr>
          <w:noProof/>
        </w:rPr>
        <w:t xml:space="preserve"> </w:t>
      </w:r>
      <w:r w:rsidR="00F30BB2">
        <w:rPr>
          <w:noProof/>
        </w:rPr>
        <w:t>T</w:t>
      </w:r>
      <w:r w:rsidRPr="00481EB3">
        <w:rPr>
          <w:noProof/>
        </w:rPr>
        <w:t xml:space="preserve">hese risks are compounded by </w:t>
      </w:r>
      <w:r w:rsidR="009B391C">
        <w:rPr>
          <w:noProof/>
        </w:rPr>
        <w:t>poor</w:t>
      </w:r>
      <w:r w:rsidR="009B391C" w:rsidRPr="00481EB3">
        <w:rPr>
          <w:noProof/>
        </w:rPr>
        <w:t xml:space="preserve"> </w:t>
      </w:r>
      <w:r w:rsidR="006E5AB7">
        <w:rPr>
          <w:noProof/>
        </w:rPr>
        <w:t xml:space="preserve">policy </w:t>
      </w:r>
      <w:r w:rsidRPr="00481EB3">
        <w:rPr>
          <w:noProof/>
        </w:rPr>
        <w:t xml:space="preserve">coordination </w:t>
      </w:r>
      <w:r w:rsidR="006E5AB7">
        <w:rPr>
          <w:noProof/>
        </w:rPr>
        <w:t>between authorities at various levels</w:t>
      </w:r>
      <w:r w:rsidRPr="00481EB3">
        <w:rPr>
          <w:noProof/>
        </w:rPr>
        <w:t xml:space="preserve">, which </w:t>
      </w:r>
      <w:r w:rsidR="000F0012">
        <w:rPr>
          <w:noProof/>
        </w:rPr>
        <w:t>makes</w:t>
      </w:r>
      <w:r w:rsidRPr="00481EB3">
        <w:rPr>
          <w:noProof/>
        </w:rPr>
        <w:t xml:space="preserve"> wildfire risk management measures</w:t>
      </w:r>
      <w:r w:rsidR="000F0012">
        <w:rPr>
          <w:noProof/>
        </w:rPr>
        <w:t xml:space="preserve"> less effective</w:t>
      </w:r>
      <w:r w:rsidR="00E67051" w:rsidRPr="00481EB3">
        <w:rPr>
          <w:noProof/>
        </w:rPr>
        <w:t>.</w:t>
      </w:r>
    </w:p>
    <w:p w:rsidR="00E67051" w:rsidRPr="00481EB3" w:rsidRDefault="006C77C2" w:rsidP="004313E8">
      <w:pPr>
        <w:pStyle w:val="ManualConsidrant"/>
        <w:rPr>
          <w:noProof/>
        </w:rPr>
      </w:pPr>
      <w:r>
        <w:rPr>
          <w:noProof/>
        </w:rPr>
        <w:t>(6)</w:t>
      </w:r>
      <w:r>
        <w:rPr>
          <w:noProof/>
        </w:rPr>
        <w:tab/>
      </w:r>
      <w:r w:rsidRPr="00481EB3">
        <w:rPr>
          <w:noProof/>
        </w:rPr>
        <w:t xml:space="preserve">Responsibility for wildfire risk management lies primarily with </w:t>
      </w:r>
      <w:r w:rsidR="00F30BB2">
        <w:rPr>
          <w:noProof/>
        </w:rPr>
        <w:t xml:space="preserve">the </w:t>
      </w:r>
      <w:r w:rsidRPr="00481EB3">
        <w:rPr>
          <w:noProof/>
        </w:rPr>
        <w:t xml:space="preserve">Member States, regional authorities and land managers, while the Union </w:t>
      </w:r>
      <w:r w:rsidR="000F0012">
        <w:rPr>
          <w:noProof/>
        </w:rPr>
        <w:t xml:space="preserve">provides </w:t>
      </w:r>
      <w:r w:rsidRPr="00481EB3">
        <w:rPr>
          <w:noProof/>
        </w:rPr>
        <w:t>support through funding, data, coordination and knowledge</w:t>
      </w:r>
      <w:r w:rsidR="00481EB3">
        <w:rPr>
          <w:noProof/>
        </w:rPr>
        <w:t xml:space="preserve"> </w:t>
      </w:r>
      <w:r w:rsidRPr="00481EB3">
        <w:rPr>
          <w:noProof/>
        </w:rPr>
        <w:t xml:space="preserve">sharing. Europe’s </w:t>
      </w:r>
      <w:r w:rsidR="00BD00C7">
        <w:rPr>
          <w:noProof/>
        </w:rPr>
        <w:t>varied</w:t>
      </w:r>
      <w:r w:rsidR="00BD00C7" w:rsidRPr="00481EB3">
        <w:rPr>
          <w:noProof/>
        </w:rPr>
        <w:t xml:space="preserve"> </w:t>
      </w:r>
      <w:r w:rsidRPr="00481EB3">
        <w:rPr>
          <w:noProof/>
        </w:rPr>
        <w:t xml:space="preserve">landscapes, forest </w:t>
      </w:r>
      <w:r w:rsidRPr="00481EB3">
        <w:rPr>
          <w:noProof/>
        </w:rPr>
        <w:lastRenderedPageBreak/>
        <w:t>structures and climate conditions</w:t>
      </w:r>
      <w:r w:rsidR="00F30BB2">
        <w:rPr>
          <w:noProof/>
        </w:rPr>
        <w:t xml:space="preserve"> mean that</w:t>
      </w:r>
      <w:r w:rsidRPr="00481EB3">
        <w:rPr>
          <w:noProof/>
        </w:rPr>
        <w:t xml:space="preserve"> wildfire risk management needs to be locally adapted while benefiting from coordinated Union support</w:t>
      </w:r>
      <w:r w:rsidR="00E67051" w:rsidRPr="00481EB3">
        <w:rPr>
          <w:noProof/>
        </w:rPr>
        <w:t>.</w:t>
      </w:r>
    </w:p>
    <w:p w:rsidR="00E67051" w:rsidRPr="00481EB3" w:rsidRDefault="00F30BB2" w:rsidP="004313E8">
      <w:pPr>
        <w:pStyle w:val="ManualConsidrant"/>
        <w:rPr>
          <w:noProof/>
        </w:rPr>
      </w:pPr>
      <w:r>
        <w:rPr>
          <w:noProof/>
        </w:rPr>
        <w:t>(7)</w:t>
      </w:r>
      <w:r>
        <w:rPr>
          <w:noProof/>
        </w:rPr>
        <w:tab/>
        <w:t xml:space="preserve">To tackle the growing </w:t>
      </w:r>
      <w:r w:rsidR="006C77C2" w:rsidRPr="00481EB3">
        <w:rPr>
          <w:noProof/>
        </w:rPr>
        <w:t xml:space="preserve">wildfire risk </w:t>
      </w:r>
      <w:r w:rsidR="1CFD560A" w:rsidRPr="00481EB3">
        <w:rPr>
          <w:noProof/>
        </w:rPr>
        <w:t xml:space="preserve">more </w:t>
      </w:r>
      <w:r w:rsidR="006C77C2" w:rsidRPr="00481EB3">
        <w:rPr>
          <w:noProof/>
        </w:rPr>
        <w:t>effectively</w:t>
      </w:r>
      <w:r>
        <w:rPr>
          <w:noProof/>
        </w:rPr>
        <w:t>,</w:t>
      </w:r>
      <w:r w:rsidR="006C77C2" w:rsidRPr="00481EB3">
        <w:rPr>
          <w:noProof/>
        </w:rPr>
        <w:t xml:space="preserve"> an integrated approach </w:t>
      </w:r>
      <w:r>
        <w:rPr>
          <w:noProof/>
        </w:rPr>
        <w:t xml:space="preserve">is required that </w:t>
      </w:r>
      <w:r w:rsidR="006C77C2" w:rsidRPr="00481EB3">
        <w:rPr>
          <w:noProof/>
        </w:rPr>
        <w:t>cover</w:t>
      </w:r>
      <w:r>
        <w:rPr>
          <w:noProof/>
        </w:rPr>
        <w:t>s</w:t>
      </w:r>
      <w:r w:rsidR="006C77C2" w:rsidRPr="00481EB3">
        <w:rPr>
          <w:noProof/>
        </w:rPr>
        <w:t xml:space="preserve"> the entire disaster risk management cycle, including prevention, preparedness, response and recovery</w:t>
      </w:r>
      <w:r>
        <w:rPr>
          <w:noProof/>
        </w:rPr>
        <w:t>. It should also</w:t>
      </w:r>
      <w:r w:rsidR="006C77C2" w:rsidRPr="00481EB3">
        <w:rPr>
          <w:noProof/>
        </w:rPr>
        <w:t xml:space="preserve"> tak</w:t>
      </w:r>
      <w:r>
        <w:rPr>
          <w:noProof/>
        </w:rPr>
        <w:t xml:space="preserve">e </w:t>
      </w:r>
      <w:r w:rsidR="006C77C2" w:rsidRPr="00481EB3">
        <w:rPr>
          <w:noProof/>
        </w:rPr>
        <w:t xml:space="preserve">account </w:t>
      </w:r>
      <w:r>
        <w:rPr>
          <w:noProof/>
        </w:rPr>
        <w:t xml:space="preserve">of </w:t>
      </w:r>
      <w:r w:rsidR="009B391C">
        <w:rPr>
          <w:noProof/>
        </w:rPr>
        <w:t xml:space="preserve">the </w:t>
      </w:r>
      <w:r w:rsidR="006C77C2" w:rsidRPr="00481EB3">
        <w:rPr>
          <w:noProof/>
        </w:rPr>
        <w:t>ecological, social, economic and cultural dimensions of wildfire</w:t>
      </w:r>
      <w:r w:rsidR="009B391C">
        <w:rPr>
          <w:noProof/>
        </w:rPr>
        <w:t>s</w:t>
      </w:r>
      <w:r w:rsidR="00E67051" w:rsidRPr="00481EB3">
        <w:rPr>
          <w:noProof/>
        </w:rPr>
        <w:t>.</w:t>
      </w:r>
    </w:p>
    <w:p w:rsidR="00640920" w:rsidRPr="00481EB3" w:rsidRDefault="00640920" w:rsidP="004313E8">
      <w:pPr>
        <w:pStyle w:val="ManualConsidrant"/>
        <w:rPr>
          <w:noProof/>
        </w:rPr>
      </w:pPr>
      <w:r>
        <w:rPr>
          <w:noProof/>
        </w:rPr>
        <w:t>(8)</w:t>
      </w:r>
      <w:r>
        <w:rPr>
          <w:noProof/>
        </w:rPr>
        <w:tab/>
      </w:r>
      <w:r w:rsidRPr="00481EB3">
        <w:rPr>
          <w:noProof/>
        </w:rPr>
        <w:t xml:space="preserve">With wildfires becoming more frequent and </w:t>
      </w:r>
      <w:r w:rsidR="00F30BB2">
        <w:rPr>
          <w:noProof/>
        </w:rPr>
        <w:t xml:space="preserve">more </w:t>
      </w:r>
      <w:r w:rsidRPr="00481EB3">
        <w:rPr>
          <w:noProof/>
        </w:rPr>
        <w:t xml:space="preserve">difficult to control, response capabilities need to be strengthened </w:t>
      </w:r>
      <w:r w:rsidR="009B391C">
        <w:rPr>
          <w:noProof/>
        </w:rPr>
        <w:t>by</w:t>
      </w:r>
      <w:r w:rsidRPr="00481EB3">
        <w:rPr>
          <w:noProof/>
        </w:rPr>
        <w:t xml:space="preserve"> improv</w:t>
      </w:r>
      <w:r w:rsidR="009B391C">
        <w:rPr>
          <w:noProof/>
        </w:rPr>
        <w:t>ing</w:t>
      </w:r>
      <w:r w:rsidRPr="00481EB3">
        <w:rPr>
          <w:noProof/>
        </w:rPr>
        <w:t xml:space="preserve"> coordination, interoperability, training, equipment and analytical capabilities</w:t>
      </w:r>
      <w:r w:rsidR="000F0012">
        <w:rPr>
          <w:noProof/>
        </w:rPr>
        <w:t xml:space="preserve"> </w:t>
      </w:r>
      <w:r w:rsidRPr="00481EB3">
        <w:rPr>
          <w:noProof/>
        </w:rPr>
        <w:t xml:space="preserve">as well as </w:t>
      </w:r>
      <w:r w:rsidR="000F0012">
        <w:rPr>
          <w:noProof/>
        </w:rPr>
        <w:t xml:space="preserve">Member States </w:t>
      </w:r>
      <w:r w:rsidRPr="00481EB3">
        <w:rPr>
          <w:noProof/>
        </w:rPr>
        <w:t>sharing resources and expertise.</w:t>
      </w:r>
    </w:p>
    <w:p w:rsidR="00640920" w:rsidRPr="00481EB3" w:rsidRDefault="004F1405" w:rsidP="00640920">
      <w:pPr>
        <w:pStyle w:val="ManualConsidrant"/>
        <w:rPr>
          <w:noProof/>
        </w:rPr>
      </w:pPr>
      <w:r>
        <w:rPr>
          <w:noProof/>
        </w:rPr>
        <w:t>(9)</w:t>
      </w:r>
      <w:r>
        <w:rPr>
          <w:noProof/>
        </w:rPr>
        <w:tab/>
        <w:t>This</w:t>
      </w:r>
      <w:r w:rsidR="00640920" w:rsidRPr="00481EB3">
        <w:rPr>
          <w:noProof/>
        </w:rPr>
        <w:t xml:space="preserve"> requires strengthened governance </w:t>
      </w:r>
      <w:r w:rsidR="007450CC">
        <w:rPr>
          <w:noProof/>
        </w:rPr>
        <w:t xml:space="preserve">to </w:t>
      </w:r>
      <w:r w:rsidR="00640920" w:rsidRPr="00481EB3">
        <w:rPr>
          <w:noProof/>
        </w:rPr>
        <w:t>ensur</w:t>
      </w:r>
      <w:r w:rsidR="007450CC">
        <w:rPr>
          <w:noProof/>
        </w:rPr>
        <w:t>e</w:t>
      </w:r>
      <w:r w:rsidR="00640920" w:rsidRPr="00481EB3">
        <w:rPr>
          <w:noProof/>
        </w:rPr>
        <w:t xml:space="preserve"> </w:t>
      </w:r>
      <w:r w:rsidR="009B391C">
        <w:rPr>
          <w:noProof/>
        </w:rPr>
        <w:t xml:space="preserve">policy </w:t>
      </w:r>
      <w:r w:rsidR="00640920" w:rsidRPr="00481EB3">
        <w:rPr>
          <w:noProof/>
        </w:rPr>
        <w:t>coordination across</w:t>
      </w:r>
      <w:r w:rsidR="009B391C">
        <w:rPr>
          <w:noProof/>
        </w:rPr>
        <w:t xml:space="preserve"> various </w:t>
      </w:r>
      <w:r w:rsidR="00640920" w:rsidRPr="00481EB3">
        <w:rPr>
          <w:noProof/>
        </w:rPr>
        <w:t xml:space="preserve">levels of administration, as well as </w:t>
      </w:r>
      <w:r w:rsidR="007450CC">
        <w:rPr>
          <w:noProof/>
        </w:rPr>
        <w:t xml:space="preserve">more </w:t>
      </w:r>
      <w:r w:rsidR="00640920" w:rsidRPr="00481EB3">
        <w:rPr>
          <w:noProof/>
        </w:rPr>
        <w:t>integrat</w:t>
      </w:r>
      <w:r w:rsidR="007450CC">
        <w:rPr>
          <w:noProof/>
        </w:rPr>
        <w:t xml:space="preserve">ed </w:t>
      </w:r>
      <w:r w:rsidR="00640920" w:rsidRPr="00481EB3">
        <w:rPr>
          <w:noProof/>
        </w:rPr>
        <w:t xml:space="preserve">funding and </w:t>
      </w:r>
      <w:r w:rsidR="007450CC">
        <w:rPr>
          <w:noProof/>
        </w:rPr>
        <w:t xml:space="preserve">the </w:t>
      </w:r>
      <w:r w:rsidR="00640920" w:rsidRPr="00481EB3">
        <w:rPr>
          <w:noProof/>
        </w:rPr>
        <w:t xml:space="preserve">mobilisation of public and private investments </w:t>
      </w:r>
      <w:r w:rsidR="00A13E0C">
        <w:rPr>
          <w:noProof/>
        </w:rPr>
        <w:t>at all stages of</w:t>
      </w:r>
      <w:r w:rsidR="00A13E0C" w:rsidRPr="00481EB3">
        <w:rPr>
          <w:noProof/>
        </w:rPr>
        <w:t xml:space="preserve"> </w:t>
      </w:r>
      <w:r w:rsidR="00640920" w:rsidRPr="00481EB3">
        <w:rPr>
          <w:noProof/>
        </w:rPr>
        <w:t>the risk management cycle.</w:t>
      </w:r>
    </w:p>
    <w:p w:rsidR="00640920" w:rsidRPr="00481EB3" w:rsidRDefault="00640920" w:rsidP="00640920">
      <w:pPr>
        <w:pStyle w:val="ManualConsidrant"/>
        <w:rPr>
          <w:noProof/>
        </w:rPr>
      </w:pPr>
      <w:r>
        <w:rPr>
          <w:noProof/>
        </w:rPr>
        <w:t>(10)</w:t>
      </w:r>
      <w:r>
        <w:rPr>
          <w:noProof/>
        </w:rPr>
        <w:tab/>
      </w:r>
      <w:r w:rsidRPr="00481EB3">
        <w:rPr>
          <w:noProof/>
        </w:rPr>
        <w:t xml:space="preserve">Post-fire recovery should </w:t>
      </w:r>
      <w:r w:rsidR="001F558A">
        <w:rPr>
          <w:noProof/>
        </w:rPr>
        <w:t xml:space="preserve">seek to </w:t>
      </w:r>
      <w:r w:rsidRPr="00481EB3">
        <w:rPr>
          <w:noProof/>
        </w:rPr>
        <w:t xml:space="preserve">ensure that </w:t>
      </w:r>
      <w:r w:rsidR="016E4E20" w:rsidRPr="00481EB3">
        <w:rPr>
          <w:noProof/>
        </w:rPr>
        <w:t xml:space="preserve">ecosystems </w:t>
      </w:r>
      <w:r w:rsidR="008B5A5F">
        <w:rPr>
          <w:noProof/>
        </w:rPr>
        <w:t>and</w:t>
      </w:r>
      <w:r w:rsidR="00A2651F">
        <w:rPr>
          <w:noProof/>
        </w:rPr>
        <w:t xml:space="preserve"> the services</w:t>
      </w:r>
      <w:r w:rsidR="00C6004B">
        <w:rPr>
          <w:noProof/>
        </w:rPr>
        <w:t xml:space="preserve"> they provide</w:t>
      </w:r>
      <w:r w:rsidR="008B5A5F">
        <w:rPr>
          <w:noProof/>
        </w:rPr>
        <w:t xml:space="preserve"> </w:t>
      </w:r>
      <w:r w:rsidR="11487A57" w:rsidRPr="00481EB3">
        <w:rPr>
          <w:noProof/>
        </w:rPr>
        <w:t>are</w:t>
      </w:r>
      <w:r w:rsidR="5439DA6E" w:rsidRPr="00481EB3">
        <w:rPr>
          <w:noProof/>
        </w:rPr>
        <w:t xml:space="preserve"> restored</w:t>
      </w:r>
      <w:r w:rsidRPr="00481EB3">
        <w:rPr>
          <w:noProof/>
        </w:rPr>
        <w:t xml:space="preserve"> and </w:t>
      </w:r>
      <w:r w:rsidRPr="005A08CC">
        <w:rPr>
          <w:noProof/>
        </w:rPr>
        <w:t>communities</w:t>
      </w:r>
      <w:r w:rsidR="2510D8DB" w:rsidRPr="005A08CC">
        <w:rPr>
          <w:noProof/>
        </w:rPr>
        <w:t xml:space="preserve"> recover </w:t>
      </w:r>
      <w:r w:rsidRPr="005A08CC">
        <w:rPr>
          <w:noProof/>
        </w:rPr>
        <w:t>in a manner</w:t>
      </w:r>
      <w:r w:rsidR="001F558A">
        <w:rPr>
          <w:noProof/>
        </w:rPr>
        <w:t xml:space="preserve"> that</w:t>
      </w:r>
      <w:r w:rsidRPr="00481EB3">
        <w:rPr>
          <w:noProof/>
        </w:rPr>
        <w:t xml:space="preserve"> prevent</w:t>
      </w:r>
      <w:r w:rsidR="001F558A">
        <w:rPr>
          <w:noProof/>
        </w:rPr>
        <w:t>s</w:t>
      </w:r>
      <w:r w:rsidRPr="00481EB3">
        <w:rPr>
          <w:noProof/>
        </w:rPr>
        <w:t xml:space="preserve"> long-term degradation and support</w:t>
      </w:r>
      <w:r w:rsidR="001F558A">
        <w:rPr>
          <w:noProof/>
        </w:rPr>
        <w:t>s</w:t>
      </w:r>
      <w:r w:rsidRPr="00481EB3">
        <w:rPr>
          <w:noProof/>
        </w:rPr>
        <w:t xml:space="preserve"> sustainable land use</w:t>
      </w:r>
      <w:r w:rsidR="00062A7E">
        <w:rPr>
          <w:noProof/>
        </w:rPr>
        <w:t xml:space="preserve">, </w:t>
      </w:r>
      <w:r w:rsidR="005A08CC">
        <w:rPr>
          <w:noProof/>
        </w:rPr>
        <w:t xml:space="preserve">while </w:t>
      </w:r>
      <w:r w:rsidR="00062A7E" w:rsidRPr="00DB6572">
        <w:rPr>
          <w:noProof/>
        </w:rPr>
        <w:t>taking future climatic conditions into account</w:t>
      </w:r>
      <w:r w:rsidR="00AC47D1">
        <w:rPr>
          <w:rStyle w:val="FootnoteReference"/>
          <w:noProof/>
        </w:rPr>
        <w:footnoteReference w:id="4"/>
      </w:r>
      <w:r w:rsidR="007450CC">
        <w:rPr>
          <w:noProof/>
        </w:rPr>
        <w:t>.</w:t>
      </w:r>
      <w:r w:rsidRPr="00481EB3">
        <w:rPr>
          <w:noProof/>
        </w:rPr>
        <w:t xml:space="preserve"> </w:t>
      </w:r>
      <w:r w:rsidR="00B26623">
        <w:rPr>
          <w:noProof/>
        </w:rPr>
        <w:t>D</w:t>
      </w:r>
      <w:r w:rsidRPr="00481EB3">
        <w:rPr>
          <w:noProof/>
        </w:rPr>
        <w:t xml:space="preserve">ata collection on wildfire impacts </w:t>
      </w:r>
      <w:r w:rsidR="00B26623">
        <w:rPr>
          <w:noProof/>
        </w:rPr>
        <w:t xml:space="preserve">also need to be improved </w:t>
      </w:r>
      <w:r w:rsidRPr="00481EB3">
        <w:rPr>
          <w:noProof/>
        </w:rPr>
        <w:t xml:space="preserve">to </w:t>
      </w:r>
      <w:r w:rsidR="00B26623">
        <w:rPr>
          <w:noProof/>
        </w:rPr>
        <w:t xml:space="preserve">be able to </w:t>
      </w:r>
      <w:r w:rsidRPr="00481EB3">
        <w:rPr>
          <w:noProof/>
        </w:rPr>
        <w:t xml:space="preserve">quantify losses </w:t>
      </w:r>
      <w:r w:rsidR="00B26623">
        <w:rPr>
          <w:noProof/>
        </w:rPr>
        <w:t xml:space="preserve">more accurately </w:t>
      </w:r>
      <w:r w:rsidRPr="00481EB3">
        <w:rPr>
          <w:noProof/>
        </w:rPr>
        <w:t xml:space="preserve">and </w:t>
      </w:r>
      <w:r w:rsidR="00B26623">
        <w:rPr>
          <w:noProof/>
        </w:rPr>
        <w:t xml:space="preserve">as a basis for </w:t>
      </w:r>
      <w:r w:rsidRPr="00481EB3">
        <w:rPr>
          <w:noProof/>
        </w:rPr>
        <w:t>future risk management.</w:t>
      </w:r>
      <w:r w:rsidR="00A50845">
        <w:rPr>
          <w:noProof/>
        </w:rPr>
        <w:t xml:space="preserve"> </w:t>
      </w:r>
    </w:p>
    <w:p w:rsidR="00E67051" w:rsidRPr="00481EB3" w:rsidRDefault="00A74FA5" w:rsidP="004313E8">
      <w:pPr>
        <w:pStyle w:val="ManualConsidrant"/>
        <w:rPr>
          <w:noProof/>
        </w:rPr>
      </w:pPr>
      <w:r>
        <w:rPr>
          <w:noProof/>
        </w:rPr>
        <w:t>(11)</w:t>
      </w:r>
      <w:r>
        <w:rPr>
          <w:noProof/>
        </w:rPr>
        <w:tab/>
        <w:t>W</w:t>
      </w:r>
      <w:r w:rsidRPr="00481EB3">
        <w:rPr>
          <w:noProof/>
        </w:rPr>
        <w:t>ildfire risk</w:t>
      </w:r>
      <w:r>
        <w:rPr>
          <w:noProof/>
        </w:rPr>
        <w:t>s are to a large extent determined by t</w:t>
      </w:r>
      <w:r w:rsidR="006C77C2" w:rsidRPr="00481EB3">
        <w:rPr>
          <w:noProof/>
        </w:rPr>
        <w:t>he way land is managed. Rural depopulation and land abandonment result in the build-up of flammable vegetation and the creation of landscapes with a high potential for extreme fire behaviour</w:t>
      </w:r>
      <w:r>
        <w:rPr>
          <w:noProof/>
        </w:rPr>
        <w:t>.</w:t>
      </w:r>
      <w:r w:rsidR="006C77C2" w:rsidRPr="00481EB3">
        <w:rPr>
          <w:noProof/>
        </w:rPr>
        <w:t xml:space="preserve"> </w:t>
      </w:r>
      <w:r>
        <w:rPr>
          <w:noProof/>
        </w:rPr>
        <w:t>T</w:t>
      </w:r>
      <w:r w:rsidR="006C77C2" w:rsidRPr="00481EB3">
        <w:rPr>
          <w:noProof/>
        </w:rPr>
        <w:t xml:space="preserve">raditional practices that reduce </w:t>
      </w:r>
      <w:r>
        <w:rPr>
          <w:noProof/>
        </w:rPr>
        <w:t xml:space="preserve">the </w:t>
      </w:r>
      <w:r w:rsidR="006C77C2" w:rsidRPr="00481EB3">
        <w:rPr>
          <w:noProof/>
        </w:rPr>
        <w:t xml:space="preserve">fuel load, such as prescribed burning and extensive grazing, have </w:t>
      </w:r>
      <w:r>
        <w:rPr>
          <w:noProof/>
        </w:rPr>
        <w:t>declined</w:t>
      </w:r>
      <w:r w:rsidR="006C77C2" w:rsidRPr="00481EB3">
        <w:rPr>
          <w:noProof/>
        </w:rPr>
        <w:t xml:space="preserve"> </w:t>
      </w:r>
      <w:r w:rsidR="00B26623">
        <w:rPr>
          <w:noProof/>
        </w:rPr>
        <w:t xml:space="preserve">but </w:t>
      </w:r>
      <w:r w:rsidR="00E4682F" w:rsidRPr="00481EB3">
        <w:rPr>
          <w:noProof/>
        </w:rPr>
        <w:t xml:space="preserve">should be </w:t>
      </w:r>
      <w:r>
        <w:rPr>
          <w:noProof/>
        </w:rPr>
        <w:t xml:space="preserve">encouraged </w:t>
      </w:r>
      <w:r w:rsidR="00EF2C2D" w:rsidRPr="00481EB3">
        <w:rPr>
          <w:noProof/>
        </w:rPr>
        <w:t>a</w:t>
      </w:r>
      <w:r w:rsidR="00047841" w:rsidRPr="00481EB3">
        <w:rPr>
          <w:noProof/>
        </w:rPr>
        <w:t xml:space="preserve">s </w:t>
      </w:r>
      <w:r>
        <w:rPr>
          <w:noProof/>
        </w:rPr>
        <w:t xml:space="preserve">an </w:t>
      </w:r>
      <w:r w:rsidR="00047841" w:rsidRPr="00481EB3">
        <w:rPr>
          <w:noProof/>
        </w:rPr>
        <w:t>integral part</w:t>
      </w:r>
      <w:r w:rsidR="0042395D" w:rsidRPr="00481EB3">
        <w:rPr>
          <w:noProof/>
        </w:rPr>
        <w:t xml:space="preserve"> of land and forest management </w:t>
      </w:r>
      <w:r w:rsidR="00701136" w:rsidRPr="00481EB3">
        <w:rPr>
          <w:noProof/>
        </w:rPr>
        <w:t xml:space="preserve">at </w:t>
      </w:r>
      <w:r w:rsidR="00B766A1" w:rsidRPr="00481EB3">
        <w:rPr>
          <w:noProof/>
        </w:rPr>
        <w:t>local level</w:t>
      </w:r>
      <w:r w:rsidR="008B5A5F">
        <w:rPr>
          <w:noProof/>
        </w:rPr>
        <w:t xml:space="preserve">, as well as </w:t>
      </w:r>
      <w:r w:rsidR="008B5A5F" w:rsidRPr="008B5A5F">
        <w:rPr>
          <w:noProof/>
        </w:rPr>
        <w:t>active sustainable forest management interventions such as thinning, pruning</w:t>
      </w:r>
      <w:r w:rsidR="00A5356E">
        <w:rPr>
          <w:noProof/>
        </w:rPr>
        <w:t>, and</w:t>
      </w:r>
      <w:r w:rsidR="008B5A5F" w:rsidRPr="008B5A5F">
        <w:rPr>
          <w:noProof/>
        </w:rPr>
        <w:t xml:space="preserve"> species diversification</w:t>
      </w:r>
      <w:r w:rsidR="00B766A1" w:rsidRPr="00481EB3">
        <w:rPr>
          <w:noProof/>
        </w:rPr>
        <w:t>.</w:t>
      </w:r>
      <w:r w:rsidR="00AC0D6E" w:rsidRPr="00481EB3">
        <w:rPr>
          <w:noProof/>
        </w:rPr>
        <w:t xml:space="preserve"> </w:t>
      </w:r>
      <w:r>
        <w:rPr>
          <w:noProof/>
        </w:rPr>
        <w:t>M</w:t>
      </w:r>
      <w:r w:rsidR="006C77C2" w:rsidRPr="00481EB3">
        <w:rPr>
          <w:noProof/>
        </w:rPr>
        <w:t xml:space="preserve">ore </w:t>
      </w:r>
      <w:r w:rsidR="006C5F44">
        <w:rPr>
          <w:noProof/>
        </w:rPr>
        <w:t>diverse</w:t>
      </w:r>
      <w:r w:rsidR="006C5F44" w:rsidRPr="00481EB3">
        <w:rPr>
          <w:noProof/>
        </w:rPr>
        <w:t xml:space="preserve"> </w:t>
      </w:r>
      <w:r w:rsidR="006C77C2" w:rsidRPr="00481EB3">
        <w:rPr>
          <w:noProof/>
        </w:rPr>
        <w:t xml:space="preserve">landscapes </w:t>
      </w:r>
      <w:r>
        <w:rPr>
          <w:noProof/>
        </w:rPr>
        <w:t xml:space="preserve">consisting of </w:t>
      </w:r>
      <w:r w:rsidR="006C77C2" w:rsidRPr="00481EB3">
        <w:rPr>
          <w:noProof/>
        </w:rPr>
        <w:t>forests, grasslands</w:t>
      </w:r>
      <w:r w:rsidR="00223305">
        <w:rPr>
          <w:noProof/>
        </w:rPr>
        <w:t xml:space="preserve"> and</w:t>
      </w:r>
      <w:r w:rsidR="00A35AA8">
        <w:rPr>
          <w:noProof/>
        </w:rPr>
        <w:t xml:space="preserve"> cropland</w:t>
      </w:r>
      <w:r w:rsidR="006C77C2" w:rsidRPr="00481EB3">
        <w:rPr>
          <w:noProof/>
        </w:rPr>
        <w:t xml:space="preserve"> can </w:t>
      </w:r>
      <w:r>
        <w:rPr>
          <w:noProof/>
        </w:rPr>
        <w:t xml:space="preserve">slow the </w:t>
      </w:r>
      <w:r w:rsidR="006C77C2" w:rsidRPr="00481EB3">
        <w:rPr>
          <w:noProof/>
        </w:rPr>
        <w:t xml:space="preserve">spread </w:t>
      </w:r>
      <w:r>
        <w:rPr>
          <w:noProof/>
        </w:rPr>
        <w:t xml:space="preserve">of fires </w:t>
      </w:r>
      <w:r w:rsidR="006C77C2" w:rsidRPr="00481EB3">
        <w:rPr>
          <w:noProof/>
        </w:rPr>
        <w:t xml:space="preserve">and </w:t>
      </w:r>
      <w:r>
        <w:rPr>
          <w:noProof/>
        </w:rPr>
        <w:t xml:space="preserve">reduce </w:t>
      </w:r>
      <w:r w:rsidR="006C77C2" w:rsidRPr="00481EB3">
        <w:rPr>
          <w:noProof/>
        </w:rPr>
        <w:t>the likelihood of large-scale fires</w:t>
      </w:r>
      <w:r w:rsidR="00E67051" w:rsidRPr="00481EB3">
        <w:rPr>
          <w:noProof/>
        </w:rPr>
        <w:t>.</w:t>
      </w:r>
    </w:p>
    <w:p w:rsidR="00E67051" w:rsidRPr="00481EB3" w:rsidRDefault="006C77C2" w:rsidP="004313E8">
      <w:pPr>
        <w:pStyle w:val="ManualConsidrant"/>
        <w:rPr>
          <w:noProof/>
        </w:rPr>
      </w:pPr>
      <w:r>
        <w:rPr>
          <w:noProof/>
        </w:rPr>
        <w:t>(12)</w:t>
      </w:r>
      <w:r>
        <w:rPr>
          <w:noProof/>
        </w:rPr>
        <w:tab/>
      </w:r>
      <w:r w:rsidRPr="00481EB3">
        <w:rPr>
          <w:noProof/>
        </w:rPr>
        <w:t>Adaptive land management and holistic landscape planning are essential to create multifunctional fire-resilient landscapes</w:t>
      </w:r>
      <w:r w:rsidR="00BD00C7">
        <w:rPr>
          <w:noProof/>
        </w:rPr>
        <w:t>. This</w:t>
      </w:r>
      <w:r w:rsidRPr="00481EB3">
        <w:rPr>
          <w:noProof/>
        </w:rPr>
        <w:t xml:space="preserve"> includ</w:t>
      </w:r>
      <w:r w:rsidR="00BD00C7">
        <w:rPr>
          <w:noProof/>
        </w:rPr>
        <w:t xml:space="preserve">es </w:t>
      </w:r>
      <w:r w:rsidRPr="00481EB3">
        <w:rPr>
          <w:noProof/>
        </w:rPr>
        <w:t>sustainable forest management, support for rural livelihoods and targeted measures in the wildland-urban interface, where prevention measures can significantly reduce wildfire risks</w:t>
      </w:r>
      <w:r w:rsidR="00E67051" w:rsidRPr="00481EB3">
        <w:rPr>
          <w:noProof/>
        </w:rPr>
        <w:t>.</w:t>
      </w:r>
    </w:p>
    <w:p w:rsidR="018021DF" w:rsidRPr="00481EB3" w:rsidRDefault="006C77C2" w:rsidP="00A97384">
      <w:pPr>
        <w:pStyle w:val="ManualConsidrant"/>
        <w:rPr>
          <w:noProof/>
        </w:rPr>
      </w:pPr>
      <w:r>
        <w:rPr>
          <w:noProof/>
        </w:rPr>
        <w:t>(13)</w:t>
      </w:r>
      <w:r>
        <w:rPr>
          <w:noProof/>
        </w:rPr>
        <w:tab/>
      </w:r>
      <w:r w:rsidRPr="00481EB3">
        <w:rPr>
          <w:noProof/>
        </w:rPr>
        <w:t xml:space="preserve">Nature protection and restoration contribute to wildfire risk management by </w:t>
      </w:r>
      <w:r w:rsidR="00AB704D">
        <w:rPr>
          <w:noProof/>
        </w:rPr>
        <w:t xml:space="preserve">making </w:t>
      </w:r>
      <w:r w:rsidRPr="00481EB3">
        <w:rPr>
          <w:noProof/>
        </w:rPr>
        <w:t>ecosystem</w:t>
      </w:r>
      <w:r w:rsidR="00AB704D">
        <w:rPr>
          <w:noProof/>
        </w:rPr>
        <w:t>s more</w:t>
      </w:r>
      <w:r w:rsidRPr="00481EB3">
        <w:rPr>
          <w:noProof/>
        </w:rPr>
        <w:t xml:space="preserve"> resilien</w:t>
      </w:r>
      <w:r w:rsidR="00AB704D">
        <w:rPr>
          <w:noProof/>
        </w:rPr>
        <w:t>t</w:t>
      </w:r>
      <w:r w:rsidRPr="00481EB3">
        <w:rPr>
          <w:noProof/>
        </w:rPr>
        <w:t xml:space="preserve"> and reducing the risk and impacts of extreme events</w:t>
      </w:r>
      <w:r w:rsidR="520C5F7C" w:rsidRPr="00481EB3">
        <w:rPr>
          <w:noProof/>
        </w:rPr>
        <w:t>.</w:t>
      </w:r>
      <w:r w:rsidR="493D2C72" w:rsidRPr="00481EB3">
        <w:rPr>
          <w:noProof/>
        </w:rPr>
        <w:t xml:space="preserve"> </w:t>
      </w:r>
      <w:r w:rsidR="00AB704D" w:rsidRPr="00AB704D">
        <w:rPr>
          <w:noProof/>
        </w:rPr>
        <w:t>R</w:t>
      </w:r>
      <w:r w:rsidR="493D2C72" w:rsidRPr="00481EB3">
        <w:rPr>
          <w:noProof/>
        </w:rPr>
        <w:t>estor</w:t>
      </w:r>
      <w:r w:rsidR="00AB704D">
        <w:rPr>
          <w:noProof/>
        </w:rPr>
        <w:t>ing</w:t>
      </w:r>
      <w:r w:rsidR="493D2C72" w:rsidRPr="00481EB3">
        <w:rPr>
          <w:noProof/>
        </w:rPr>
        <w:t xml:space="preserve"> wetlands, peatlands, rivers and floodplains create</w:t>
      </w:r>
      <w:r w:rsidR="00AB704D">
        <w:rPr>
          <w:noProof/>
        </w:rPr>
        <w:t>s</w:t>
      </w:r>
      <w:r w:rsidR="493D2C72" w:rsidRPr="00481EB3">
        <w:rPr>
          <w:noProof/>
        </w:rPr>
        <w:t xml:space="preserve"> natural fire breaks</w:t>
      </w:r>
      <w:r w:rsidR="00AB704D">
        <w:rPr>
          <w:noProof/>
        </w:rPr>
        <w:t xml:space="preserve"> and</w:t>
      </w:r>
      <w:r w:rsidR="00407F3B" w:rsidRPr="00481EB3">
        <w:rPr>
          <w:noProof/>
        </w:rPr>
        <w:t xml:space="preserve"> </w:t>
      </w:r>
      <w:r w:rsidR="493D2C72" w:rsidRPr="00481EB3">
        <w:rPr>
          <w:noProof/>
        </w:rPr>
        <w:t>help</w:t>
      </w:r>
      <w:r w:rsidR="00AB704D">
        <w:rPr>
          <w:noProof/>
        </w:rPr>
        <w:t>s</w:t>
      </w:r>
      <w:r w:rsidR="493D2C72" w:rsidRPr="00481EB3">
        <w:rPr>
          <w:noProof/>
        </w:rPr>
        <w:t xml:space="preserve"> stabilise hydrological cycle</w:t>
      </w:r>
      <w:r w:rsidR="0004244D" w:rsidRPr="00481EB3">
        <w:rPr>
          <w:noProof/>
        </w:rPr>
        <w:t>s</w:t>
      </w:r>
      <w:r w:rsidR="00AB704D">
        <w:rPr>
          <w:noProof/>
        </w:rPr>
        <w:t>,</w:t>
      </w:r>
      <w:r w:rsidR="00407F3B" w:rsidRPr="00481EB3">
        <w:rPr>
          <w:noProof/>
        </w:rPr>
        <w:t xml:space="preserve"> thus reduc</w:t>
      </w:r>
      <w:r w:rsidR="00AB704D">
        <w:rPr>
          <w:noProof/>
        </w:rPr>
        <w:t>ing</w:t>
      </w:r>
      <w:r w:rsidR="00407F3B" w:rsidRPr="00481EB3">
        <w:rPr>
          <w:noProof/>
        </w:rPr>
        <w:t xml:space="preserve"> </w:t>
      </w:r>
      <w:r w:rsidR="493D2C72" w:rsidRPr="00481EB3">
        <w:rPr>
          <w:noProof/>
        </w:rPr>
        <w:t>wildfire risk</w:t>
      </w:r>
      <w:r w:rsidR="00AB704D">
        <w:rPr>
          <w:noProof/>
        </w:rPr>
        <w:t>s</w:t>
      </w:r>
      <w:r w:rsidR="493D2C72" w:rsidRPr="00481EB3">
        <w:rPr>
          <w:noProof/>
        </w:rPr>
        <w:t>.</w:t>
      </w:r>
      <w:r w:rsidR="006A53FD" w:rsidRPr="00481EB3">
        <w:rPr>
          <w:noProof/>
        </w:rPr>
        <w:t xml:space="preserve"> </w:t>
      </w:r>
      <w:r w:rsidR="460C0C4C" w:rsidRPr="00481EB3">
        <w:rPr>
          <w:noProof/>
        </w:rPr>
        <w:t>B</w:t>
      </w:r>
      <w:r w:rsidRPr="00481EB3">
        <w:rPr>
          <w:noProof/>
        </w:rPr>
        <w:t>iodiversity</w:t>
      </w:r>
      <w:r w:rsidR="00535D8D">
        <w:rPr>
          <w:noProof/>
        </w:rPr>
        <w:t>, water resilience</w:t>
      </w:r>
      <w:r w:rsidRPr="00481EB3">
        <w:rPr>
          <w:noProof/>
        </w:rPr>
        <w:t xml:space="preserve"> and wildfire risk management objectives therefore </w:t>
      </w:r>
      <w:r w:rsidR="00146DA9">
        <w:rPr>
          <w:noProof/>
        </w:rPr>
        <w:t xml:space="preserve">overlap and should </w:t>
      </w:r>
      <w:r w:rsidRPr="00481EB3">
        <w:rPr>
          <w:noProof/>
        </w:rPr>
        <w:t xml:space="preserve">be </w:t>
      </w:r>
      <w:r w:rsidR="00146DA9">
        <w:rPr>
          <w:noProof/>
        </w:rPr>
        <w:t xml:space="preserve">pursued </w:t>
      </w:r>
      <w:r w:rsidRPr="00481EB3">
        <w:rPr>
          <w:noProof/>
        </w:rPr>
        <w:t>in a mutually supportive manner</w:t>
      </w:r>
      <w:r w:rsidR="00E67051" w:rsidRPr="00481EB3">
        <w:rPr>
          <w:noProof/>
        </w:rPr>
        <w:t>.</w:t>
      </w:r>
    </w:p>
    <w:p w:rsidR="00E67051" w:rsidRPr="00481EB3" w:rsidRDefault="006C77C2" w:rsidP="004313E8">
      <w:pPr>
        <w:pStyle w:val="ManualConsidrant"/>
        <w:rPr>
          <w:noProof/>
        </w:rPr>
      </w:pPr>
      <w:r>
        <w:rPr>
          <w:noProof/>
        </w:rPr>
        <w:t>(14)</w:t>
      </w:r>
      <w:r>
        <w:rPr>
          <w:noProof/>
        </w:rPr>
        <w:tab/>
      </w:r>
      <w:r w:rsidRPr="00481EB3">
        <w:rPr>
          <w:noProof/>
        </w:rPr>
        <w:t xml:space="preserve">Wildfire monitoring and risk assessment in the Union face </w:t>
      </w:r>
      <w:r w:rsidR="00146DA9">
        <w:rPr>
          <w:noProof/>
        </w:rPr>
        <w:t>considerable</w:t>
      </w:r>
      <w:r w:rsidR="00146DA9" w:rsidRPr="00481EB3">
        <w:rPr>
          <w:noProof/>
        </w:rPr>
        <w:t xml:space="preserve"> </w:t>
      </w:r>
      <w:r w:rsidRPr="00481EB3">
        <w:rPr>
          <w:noProof/>
        </w:rPr>
        <w:t xml:space="preserve">challenges, including </w:t>
      </w:r>
      <w:r w:rsidR="00146DA9">
        <w:rPr>
          <w:noProof/>
        </w:rPr>
        <w:t>shortfalls</w:t>
      </w:r>
      <w:r w:rsidRPr="00481EB3">
        <w:rPr>
          <w:noProof/>
        </w:rPr>
        <w:t xml:space="preserve"> in data availability, consistency and cross-border integration</w:t>
      </w:r>
      <w:r w:rsidR="00146DA9">
        <w:rPr>
          <w:noProof/>
        </w:rPr>
        <w:t xml:space="preserve"> and</w:t>
      </w:r>
      <w:r w:rsidRPr="00481EB3">
        <w:rPr>
          <w:noProof/>
        </w:rPr>
        <w:t xml:space="preserve"> insufficient integration of cascading risks such as landslides, air pollution and soil erosion</w:t>
      </w:r>
      <w:r w:rsidR="00146DA9">
        <w:rPr>
          <w:noProof/>
        </w:rPr>
        <w:t>.</w:t>
      </w:r>
      <w:r w:rsidRPr="00481EB3">
        <w:rPr>
          <w:noProof/>
        </w:rPr>
        <w:t xml:space="preserve"> </w:t>
      </w:r>
      <w:r w:rsidR="00146DA9">
        <w:rPr>
          <w:noProof/>
        </w:rPr>
        <w:t>This</w:t>
      </w:r>
      <w:r w:rsidRPr="00481EB3">
        <w:rPr>
          <w:noProof/>
        </w:rPr>
        <w:t xml:space="preserve"> limits the effectiveness of prevention, preparedness and response</w:t>
      </w:r>
      <w:r w:rsidR="00B55DCB" w:rsidRPr="00481EB3">
        <w:rPr>
          <w:noProof/>
        </w:rPr>
        <w:t>.</w:t>
      </w:r>
    </w:p>
    <w:p w:rsidR="00B55DCB" w:rsidRPr="00481EB3" w:rsidRDefault="00B26623" w:rsidP="004313E8">
      <w:pPr>
        <w:pStyle w:val="ManualConsidrant"/>
        <w:rPr>
          <w:noProof/>
        </w:rPr>
      </w:pPr>
      <w:r>
        <w:rPr>
          <w:noProof/>
        </w:rPr>
        <w:t>(15)</w:t>
      </w:r>
      <w:r>
        <w:rPr>
          <w:noProof/>
        </w:rPr>
        <w:tab/>
        <w:t>To s</w:t>
      </w:r>
      <w:r w:rsidR="006C77C2" w:rsidRPr="00481EB3">
        <w:rPr>
          <w:noProof/>
        </w:rPr>
        <w:t>trengthen preparedness</w:t>
      </w:r>
      <w:r>
        <w:rPr>
          <w:noProof/>
        </w:rPr>
        <w:t xml:space="preserve">, there is a need to improve </w:t>
      </w:r>
      <w:r w:rsidR="006C77C2" w:rsidRPr="00481EB3">
        <w:rPr>
          <w:noProof/>
        </w:rPr>
        <w:t>wildfire risk assessment method</w:t>
      </w:r>
      <w:r w:rsidR="00EF1B86">
        <w:rPr>
          <w:noProof/>
        </w:rPr>
        <w:t>s</w:t>
      </w:r>
      <w:r w:rsidR="006C77C2" w:rsidRPr="00481EB3">
        <w:rPr>
          <w:noProof/>
        </w:rPr>
        <w:t xml:space="preserve">, enhance early warning systems and </w:t>
      </w:r>
      <w:r>
        <w:rPr>
          <w:noProof/>
        </w:rPr>
        <w:t xml:space="preserve">expand </w:t>
      </w:r>
      <w:r w:rsidR="006C77C2" w:rsidRPr="00481EB3">
        <w:rPr>
          <w:noProof/>
        </w:rPr>
        <w:t xml:space="preserve">fire behaviour modelling </w:t>
      </w:r>
      <w:r w:rsidR="006C77C2" w:rsidRPr="00481EB3">
        <w:rPr>
          <w:noProof/>
        </w:rPr>
        <w:lastRenderedPageBreak/>
        <w:t>capa</w:t>
      </w:r>
      <w:r w:rsidR="00EF1B86">
        <w:rPr>
          <w:noProof/>
        </w:rPr>
        <w:t>bilities.</w:t>
      </w:r>
      <w:r w:rsidR="006C77C2" w:rsidRPr="00481EB3">
        <w:rPr>
          <w:noProof/>
        </w:rPr>
        <w:t xml:space="preserve"> </w:t>
      </w:r>
      <w:r>
        <w:rPr>
          <w:noProof/>
        </w:rPr>
        <w:t>Moreover</w:t>
      </w:r>
      <w:r w:rsidR="00EF1B86">
        <w:rPr>
          <w:noProof/>
        </w:rPr>
        <w:t xml:space="preserve">, </w:t>
      </w:r>
      <w:r w:rsidR="006C77C2" w:rsidRPr="00481EB3">
        <w:rPr>
          <w:noProof/>
        </w:rPr>
        <w:t xml:space="preserve">systematic use </w:t>
      </w:r>
      <w:r w:rsidR="00EF1B86">
        <w:rPr>
          <w:noProof/>
        </w:rPr>
        <w:t xml:space="preserve">must be made </w:t>
      </w:r>
      <w:r w:rsidR="006C77C2" w:rsidRPr="00481EB3">
        <w:rPr>
          <w:noProof/>
        </w:rPr>
        <w:t xml:space="preserve">of </w:t>
      </w:r>
      <w:r w:rsidR="00EF1B86">
        <w:rPr>
          <w:noProof/>
        </w:rPr>
        <w:t xml:space="preserve">the </w:t>
      </w:r>
      <w:r w:rsidR="006C77C2" w:rsidRPr="00481EB3">
        <w:rPr>
          <w:noProof/>
        </w:rPr>
        <w:t>available data and tools to support evidence-based decision-making</w:t>
      </w:r>
      <w:r w:rsidR="00B55DCB" w:rsidRPr="00481EB3">
        <w:rPr>
          <w:noProof/>
        </w:rPr>
        <w:t>.</w:t>
      </w:r>
    </w:p>
    <w:p w:rsidR="00B55DCB" w:rsidRPr="00481EB3" w:rsidRDefault="00EF1B86" w:rsidP="004313E8">
      <w:pPr>
        <w:pStyle w:val="ManualConsidrant"/>
        <w:rPr>
          <w:noProof/>
        </w:rPr>
      </w:pPr>
      <w:r>
        <w:rPr>
          <w:noProof/>
        </w:rPr>
        <w:t>(16)</w:t>
      </w:r>
      <w:r>
        <w:rPr>
          <w:noProof/>
        </w:rPr>
        <w:tab/>
        <w:t xml:space="preserve">The risk of </w:t>
      </w:r>
      <w:r w:rsidR="006C77C2" w:rsidRPr="00481EB3">
        <w:rPr>
          <w:noProof/>
        </w:rPr>
        <w:t>wildfire</w:t>
      </w:r>
      <w:r>
        <w:rPr>
          <w:noProof/>
        </w:rPr>
        <w:t xml:space="preserve">s can be reduced by boosting public </w:t>
      </w:r>
      <w:r w:rsidR="006C77C2" w:rsidRPr="00481EB3">
        <w:rPr>
          <w:noProof/>
        </w:rPr>
        <w:t xml:space="preserve">awareness and </w:t>
      </w:r>
      <w:r>
        <w:rPr>
          <w:noProof/>
        </w:rPr>
        <w:t xml:space="preserve">encouraging </w:t>
      </w:r>
      <w:r w:rsidR="006C77C2" w:rsidRPr="00481EB3">
        <w:rPr>
          <w:noProof/>
        </w:rPr>
        <w:t xml:space="preserve">behavioural </w:t>
      </w:r>
      <w:r>
        <w:rPr>
          <w:noProof/>
        </w:rPr>
        <w:t>changes, among other things by making f</w:t>
      </w:r>
      <w:r w:rsidR="006C77C2" w:rsidRPr="00481EB3">
        <w:rPr>
          <w:noProof/>
        </w:rPr>
        <w:t>ire risk information</w:t>
      </w:r>
      <w:r>
        <w:rPr>
          <w:noProof/>
        </w:rPr>
        <w:t xml:space="preserve"> more easily accessible. It also requires</w:t>
      </w:r>
      <w:r w:rsidR="006C77C2" w:rsidRPr="00481EB3">
        <w:rPr>
          <w:noProof/>
        </w:rPr>
        <w:t xml:space="preserve"> targeted communication strategies and inclusive approaches that take into account vulnerable groups and </w:t>
      </w:r>
      <w:r>
        <w:rPr>
          <w:noProof/>
        </w:rPr>
        <w:t xml:space="preserve">various </w:t>
      </w:r>
      <w:r w:rsidR="006C77C2" w:rsidRPr="00481EB3">
        <w:rPr>
          <w:noProof/>
        </w:rPr>
        <w:t>social contexts</w:t>
      </w:r>
      <w:r w:rsidR="00B55DCB" w:rsidRPr="00481EB3">
        <w:rPr>
          <w:noProof/>
        </w:rPr>
        <w:t>.</w:t>
      </w:r>
    </w:p>
    <w:p w:rsidR="00B55DCB" w:rsidRPr="00481EB3" w:rsidRDefault="00947540" w:rsidP="004313E8">
      <w:pPr>
        <w:pStyle w:val="ManualConsidrant"/>
        <w:rPr>
          <w:noProof/>
        </w:rPr>
      </w:pPr>
      <w:r>
        <w:rPr>
          <w:noProof/>
        </w:rPr>
        <w:t>(17)</w:t>
      </w:r>
      <w:r>
        <w:rPr>
          <w:noProof/>
        </w:rPr>
        <w:tab/>
        <w:t>C</w:t>
      </w:r>
      <w:r w:rsidRPr="00481EB3">
        <w:rPr>
          <w:noProof/>
        </w:rPr>
        <w:t>ommunities</w:t>
      </w:r>
      <w:r>
        <w:rPr>
          <w:noProof/>
        </w:rPr>
        <w:t>’</w:t>
      </w:r>
      <w:r w:rsidRPr="00481EB3">
        <w:rPr>
          <w:noProof/>
        </w:rPr>
        <w:t xml:space="preserve"> </w:t>
      </w:r>
      <w:r>
        <w:rPr>
          <w:noProof/>
        </w:rPr>
        <w:t>w</w:t>
      </w:r>
      <w:r w:rsidR="006C77C2" w:rsidRPr="00481EB3">
        <w:rPr>
          <w:noProof/>
        </w:rPr>
        <w:t xml:space="preserve">ildfire preparedness should be strengthened </w:t>
      </w:r>
      <w:r w:rsidR="00FE7167">
        <w:rPr>
          <w:noProof/>
        </w:rPr>
        <w:t>in a</w:t>
      </w:r>
      <w:r w:rsidR="00FE7167" w:rsidRPr="00481EB3">
        <w:rPr>
          <w:noProof/>
        </w:rPr>
        <w:t xml:space="preserve"> </w:t>
      </w:r>
      <w:r w:rsidR="006C77C2" w:rsidRPr="00481EB3">
        <w:rPr>
          <w:noProof/>
        </w:rPr>
        <w:t xml:space="preserve">participatory </w:t>
      </w:r>
      <w:r w:rsidR="00FE7167">
        <w:rPr>
          <w:noProof/>
        </w:rPr>
        <w:t xml:space="preserve">manner, </w:t>
      </w:r>
      <w:r w:rsidR="006C77C2" w:rsidRPr="00481EB3">
        <w:rPr>
          <w:noProof/>
        </w:rPr>
        <w:t>involv</w:t>
      </w:r>
      <w:r w:rsidR="00FE7167">
        <w:rPr>
          <w:noProof/>
        </w:rPr>
        <w:t>ing</w:t>
      </w:r>
      <w:r w:rsidR="006C77C2" w:rsidRPr="00481EB3">
        <w:rPr>
          <w:noProof/>
        </w:rPr>
        <w:t xml:space="preserve"> farmers, foresters, local authorities</w:t>
      </w:r>
      <w:r w:rsidR="00CE450F">
        <w:rPr>
          <w:noProof/>
        </w:rPr>
        <w:t>, social partners, civil society organisations</w:t>
      </w:r>
      <w:r w:rsidR="006C77C2" w:rsidRPr="00481EB3">
        <w:rPr>
          <w:noProof/>
        </w:rPr>
        <w:t xml:space="preserve"> and other stakeholders, as well as through education, training and awareness-raising activities</w:t>
      </w:r>
      <w:r w:rsidR="00B55DCB" w:rsidRPr="00481EB3">
        <w:rPr>
          <w:noProof/>
        </w:rPr>
        <w:t>.</w:t>
      </w:r>
    </w:p>
    <w:p w:rsidR="00B55DCB" w:rsidRPr="00481EB3" w:rsidRDefault="646F6F10" w:rsidP="004313E8">
      <w:pPr>
        <w:pStyle w:val="ManualConsidrant"/>
        <w:rPr>
          <w:noProof/>
        </w:rPr>
      </w:pPr>
      <w:r>
        <w:rPr>
          <w:noProof/>
        </w:rPr>
        <w:t>(18)</w:t>
      </w:r>
      <w:r>
        <w:rPr>
          <w:noProof/>
        </w:rPr>
        <w:tab/>
      </w:r>
      <w:r w:rsidRPr="00481EB3">
        <w:rPr>
          <w:noProof/>
        </w:rPr>
        <w:t>Wildfires are a glob</w:t>
      </w:r>
      <w:r w:rsidR="21F18146" w:rsidRPr="00481EB3">
        <w:rPr>
          <w:noProof/>
        </w:rPr>
        <w:t>a</w:t>
      </w:r>
      <w:r w:rsidRPr="00481EB3">
        <w:rPr>
          <w:noProof/>
        </w:rPr>
        <w:t xml:space="preserve">l phenomenon that </w:t>
      </w:r>
      <w:r w:rsidR="00BD57CB">
        <w:rPr>
          <w:noProof/>
        </w:rPr>
        <w:t>calls for</w:t>
      </w:r>
      <w:r w:rsidR="00BD57CB" w:rsidRPr="00481EB3">
        <w:rPr>
          <w:noProof/>
        </w:rPr>
        <w:t xml:space="preserve"> </w:t>
      </w:r>
      <w:r w:rsidRPr="00481EB3">
        <w:rPr>
          <w:noProof/>
        </w:rPr>
        <w:t xml:space="preserve">regional and international </w:t>
      </w:r>
      <w:r w:rsidR="7A31FC68" w:rsidRPr="00481EB3">
        <w:rPr>
          <w:noProof/>
        </w:rPr>
        <w:t>cooperation</w:t>
      </w:r>
      <w:r w:rsidR="00947540">
        <w:rPr>
          <w:noProof/>
        </w:rPr>
        <w:t>,</w:t>
      </w:r>
      <w:r w:rsidR="00947540" w:rsidRPr="00947540">
        <w:rPr>
          <w:noProof/>
        </w:rPr>
        <w:t xml:space="preserve"> </w:t>
      </w:r>
      <w:r w:rsidR="00947540" w:rsidRPr="00481EB3">
        <w:rPr>
          <w:noProof/>
        </w:rPr>
        <w:t>in particular</w:t>
      </w:r>
      <w:r w:rsidR="7A31FC68" w:rsidRPr="00481EB3">
        <w:rPr>
          <w:noProof/>
        </w:rPr>
        <w:t xml:space="preserve"> with neighbouring countries</w:t>
      </w:r>
      <w:r w:rsidR="29C5232D" w:rsidRPr="00481EB3">
        <w:rPr>
          <w:noProof/>
        </w:rPr>
        <w:t>.</w:t>
      </w:r>
      <w:r w:rsidR="461231B9" w:rsidRPr="00481EB3">
        <w:rPr>
          <w:noProof/>
        </w:rPr>
        <w:t xml:space="preserve"> Regional initiatives</w:t>
      </w:r>
      <w:r w:rsidR="00BE155E">
        <w:rPr>
          <w:noProof/>
        </w:rPr>
        <w:t>,</w:t>
      </w:r>
      <w:r w:rsidR="461231B9" w:rsidRPr="00481EB3">
        <w:rPr>
          <w:noProof/>
        </w:rPr>
        <w:t xml:space="preserve"> such as </w:t>
      </w:r>
      <w:r w:rsidR="430D4981" w:rsidRPr="00481EB3">
        <w:rPr>
          <w:noProof/>
        </w:rPr>
        <w:t xml:space="preserve">the </w:t>
      </w:r>
      <w:r w:rsidR="6751E419" w:rsidRPr="00481EB3">
        <w:rPr>
          <w:noProof/>
        </w:rPr>
        <w:t>Cyprus Regional Aerial Firefighting Station</w:t>
      </w:r>
      <w:r w:rsidR="00421B4B">
        <w:rPr>
          <w:noProof/>
        </w:rPr>
        <w:t xml:space="preserve"> (CRAFS)</w:t>
      </w:r>
      <w:r w:rsidR="00BE155E">
        <w:rPr>
          <w:noProof/>
        </w:rPr>
        <w:t>,</w:t>
      </w:r>
      <w:r w:rsidR="6BDBC5AD" w:rsidRPr="00481EB3">
        <w:rPr>
          <w:noProof/>
        </w:rPr>
        <w:t xml:space="preserve"> </w:t>
      </w:r>
      <w:r w:rsidR="00BE155E">
        <w:rPr>
          <w:noProof/>
        </w:rPr>
        <w:t xml:space="preserve">could </w:t>
      </w:r>
      <w:r w:rsidR="00A25CA1" w:rsidRPr="00481EB3">
        <w:rPr>
          <w:noProof/>
        </w:rPr>
        <w:t xml:space="preserve">further </w:t>
      </w:r>
      <w:r w:rsidR="00BE155E">
        <w:rPr>
          <w:noProof/>
        </w:rPr>
        <w:t xml:space="preserve">promote </w:t>
      </w:r>
      <w:r w:rsidR="00A25CA1" w:rsidRPr="00481EB3">
        <w:rPr>
          <w:noProof/>
        </w:rPr>
        <w:t>cooperation</w:t>
      </w:r>
      <w:r w:rsidR="003378D7">
        <w:rPr>
          <w:noProof/>
        </w:rPr>
        <w:t xml:space="preserve"> of the Union</w:t>
      </w:r>
      <w:r w:rsidR="00A25CA1" w:rsidRPr="00481EB3">
        <w:rPr>
          <w:noProof/>
        </w:rPr>
        <w:t xml:space="preserve"> with Europe’s </w:t>
      </w:r>
      <w:r w:rsidR="00BD57CB">
        <w:rPr>
          <w:noProof/>
        </w:rPr>
        <w:t>s</w:t>
      </w:r>
      <w:r w:rsidR="00A25CA1" w:rsidRPr="00481EB3">
        <w:rPr>
          <w:noProof/>
        </w:rPr>
        <w:t>outhern neighbourhood in the field of</w:t>
      </w:r>
      <w:r w:rsidR="032A0CD0" w:rsidRPr="00481EB3">
        <w:rPr>
          <w:noProof/>
        </w:rPr>
        <w:t xml:space="preserve"> wildfire risk management</w:t>
      </w:r>
      <w:r w:rsidR="6751E419" w:rsidRPr="00481EB3">
        <w:rPr>
          <w:noProof/>
        </w:rPr>
        <w:t>.</w:t>
      </w:r>
    </w:p>
    <w:p w:rsidR="00640920" w:rsidRPr="00481EB3" w:rsidRDefault="00640920" w:rsidP="00640920">
      <w:pPr>
        <w:pStyle w:val="ManualConsidrant"/>
        <w:rPr>
          <w:noProof/>
        </w:rPr>
      </w:pPr>
      <w:r>
        <w:rPr>
          <w:noProof/>
        </w:rPr>
        <w:t>(19)</w:t>
      </w:r>
      <w:r>
        <w:rPr>
          <w:noProof/>
        </w:rPr>
        <w:tab/>
      </w:r>
      <w:r w:rsidRPr="00481EB3">
        <w:rPr>
          <w:noProof/>
        </w:rPr>
        <w:t xml:space="preserve">Measures such as peer reviews, </w:t>
      </w:r>
      <w:r w:rsidR="17D4C874" w:rsidRPr="00481EB3">
        <w:rPr>
          <w:noProof/>
        </w:rPr>
        <w:t xml:space="preserve">advisory missions, </w:t>
      </w:r>
      <w:r w:rsidRPr="00481EB3">
        <w:rPr>
          <w:noProof/>
        </w:rPr>
        <w:t xml:space="preserve">expert exchanges and </w:t>
      </w:r>
      <w:r w:rsidR="00BE155E">
        <w:rPr>
          <w:noProof/>
        </w:rPr>
        <w:t xml:space="preserve">the </w:t>
      </w:r>
      <w:r w:rsidRPr="00481EB3">
        <w:rPr>
          <w:noProof/>
        </w:rPr>
        <w:t xml:space="preserve">pre-positioning of </w:t>
      </w:r>
      <w:r w:rsidR="00BE155E">
        <w:rPr>
          <w:noProof/>
        </w:rPr>
        <w:t xml:space="preserve">firefighting </w:t>
      </w:r>
      <w:r w:rsidRPr="00481EB3">
        <w:rPr>
          <w:noProof/>
        </w:rPr>
        <w:t xml:space="preserve">assets </w:t>
      </w:r>
      <w:r w:rsidR="00BE155E">
        <w:rPr>
          <w:noProof/>
        </w:rPr>
        <w:t>could help boost</w:t>
      </w:r>
      <w:r w:rsidRPr="00481EB3">
        <w:rPr>
          <w:noProof/>
        </w:rPr>
        <w:t xml:space="preserve"> interoperability, situational awareness and </w:t>
      </w:r>
      <w:r w:rsidR="4DC8EC6B" w:rsidRPr="00481EB3">
        <w:rPr>
          <w:noProof/>
        </w:rPr>
        <w:t>first responder</w:t>
      </w:r>
      <w:r w:rsidR="00BE155E" w:rsidRPr="00BE155E">
        <w:rPr>
          <w:noProof/>
        </w:rPr>
        <w:t xml:space="preserve"> </w:t>
      </w:r>
      <w:r w:rsidR="00BE155E" w:rsidRPr="00481EB3">
        <w:rPr>
          <w:noProof/>
        </w:rPr>
        <w:t>readiness</w:t>
      </w:r>
      <w:r w:rsidR="00BE155E">
        <w:rPr>
          <w:noProof/>
        </w:rPr>
        <w:t>. They would also</w:t>
      </w:r>
      <w:r w:rsidRPr="00481EB3">
        <w:rPr>
          <w:noProof/>
        </w:rPr>
        <w:t xml:space="preserve"> </w:t>
      </w:r>
      <w:r w:rsidR="00BE155E">
        <w:rPr>
          <w:noProof/>
        </w:rPr>
        <w:t>encourage</w:t>
      </w:r>
      <w:r w:rsidRPr="00481EB3">
        <w:rPr>
          <w:noProof/>
        </w:rPr>
        <w:t xml:space="preserve"> </w:t>
      </w:r>
      <w:r w:rsidR="00BE155E">
        <w:rPr>
          <w:noProof/>
        </w:rPr>
        <w:t xml:space="preserve">stronger commitment </w:t>
      </w:r>
      <w:r w:rsidRPr="00481EB3">
        <w:rPr>
          <w:noProof/>
        </w:rPr>
        <w:t xml:space="preserve">and </w:t>
      </w:r>
      <w:r w:rsidR="00BE155E">
        <w:rPr>
          <w:noProof/>
        </w:rPr>
        <w:t xml:space="preserve">better </w:t>
      </w:r>
      <w:r w:rsidRPr="00481EB3">
        <w:rPr>
          <w:noProof/>
        </w:rPr>
        <w:t xml:space="preserve">coordination </w:t>
      </w:r>
      <w:r w:rsidR="00BE155E">
        <w:rPr>
          <w:noProof/>
        </w:rPr>
        <w:t>between</w:t>
      </w:r>
      <w:r w:rsidR="00BE155E" w:rsidRPr="00481EB3">
        <w:rPr>
          <w:noProof/>
        </w:rPr>
        <w:t xml:space="preserve"> </w:t>
      </w:r>
      <w:r w:rsidRPr="00481EB3">
        <w:rPr>
          <w:noProof/>
        </w:rPr>
        <w:t>Member States.</w:t>
      </w:r>
    </w:p>
    <w:p w:rsidR="00640920" w:rsidRPr="00481EB3" w:rsidRDefault="00711EFC" w:rsidP="00640920">
      <w:pPr>
        <w:pStyle w:val="ManualConsidrant"/>
        <w:rPr>
          <w:noProof/>
        </w:rPr>
      </w:pPr>
      <w:r>
        <w:rPr>
          <w:noProof/>
        </w:rPr>
        <w:t>(20)</w:t>
      </w:r>
      <w:r>
        <w:rPr>
          <w:noProof/>
        </w:rPr>
        <w:tab/>
        <w:t xml:space="preserve">To be used </w:t>
      </w:r>
      <w:r w:rsidR="68A83ABE" w:rsidRPr="00481EB3">
        <w:rPr>
          <w:noProof/>
        </w:rPr>
        <w:t>effective</w:t>
      </w:r>
      <w:r>
        <w:rPr>
          <w:noProof/>
        </w:rPr>
        <w:t>ly,</w:t>
      </w:r>
      <w:r w:rsidR="68A83ABE" w:rsidRPr="00481EB3">
        <w:rPr>
          <w:noProof/>
        </w:rPr>
        <w:t xml:space="preserve"> Union funding, technical </w:t>
      </w:r>
      <w:r w:rsidR="68A83ABE" w:rsidRPr="00AD2B63">
        <w:rPr>
          <w:noProof/>
        </w:rPr>
        <w:t xml:space="preserve">support and real-time </w:t>
      </w:r>
      <w:r w:rsidRPr="00AD2B63">
        <w:rPr>
          <w:noProof/>
        </w:rPr>
        <w:t xml:space="preserve">intelligence </w:t>
      </w:r>
      <w:r w:rsidR="68A83ABE" w:rsidRPr="00AD2B63">
        <w:rPr>
          <w:noProof/>
        </w:rPr>
        <w:t>and</w:t>
      </w:r>
      <w:r w:rsidR="68A83ABE" w:rsidRPr="00481EB3">
        <w:rPr>
          <w:noProof/>
        </w:rPr>
        <w:t xml:space="preserve"> data s</w:t>
      </w:r>
      <w:r w:rsidR="5F9E286B" w:rsidRPr="00481EB3">
        <w:rPr>
          <w:noProof/>
        </w:rPr>
        <w:t>haring</w:t>
      </w:r>
      <w:r w:rsidR="00357EE6">
        <w:rPr>
          <w:noProof/>
        </w:rPr>
        <w:t xml:space="preserve"> </w:t>
      </w:r>
      <w:r w:rsidR="5F9E286B" w:rsidRPr="00481EB3">
        <w:rPr>
          <w:noProof/>
        </w:rPr>
        <w:t>–</w:t>
      </w:r>
      <w:r w:rsidR="00357EE6">
        <w:rPr>
          <w:noProof/>
        </w:rPr>
        <w:t xml:space="preserve"> </w:t>
      </w:r>
      <w:r w:rsidR="5F9E286B" w:rsidRPr="00481EB3">
        <w:rPr>
          <w:noProof/>
        </w:rPr>
        <w:t>particular</w:t>
      </w:r>
      <w:r w:rsidR="53F45FFC" w:rsidRPr="00481EB3">
        <w:rPr>
          <w:noProof/>
        </w:rPr>
        <w:t>l</w:t>
      </w:r>
      <w:r w:rsidR="5F9E286B" w:rsidRPr="00481EB3">
        <w:rPr>
          <w:noProof/>
        </w:rPr>
        <w:t xml:space="preserve">y </w:t>
      </w:r>
      <w:r w:rsidR="00357EE6">
        <w:rPr>
          <w:noProof/>
        </w:rPr>
        <w:t xml:space="preserve">on </w:t>
      </w:r>
      <w:r w:rsidR="5F9E286B" w:rsidRPr="00481EB3">
        <w:rPr>
          <w:noProof/>
        </w:rPr>
        <w:t>forest fire behaviour</w:t>
      </w:r>
      <w:r>
        <w:rPr>
          <w:noProof/>
        </w:rPr>
        <w:t xml:space="preserve"> –</w:t>
      </w:r>
      <w:r w:rsidR="5F9E286B" w:rsidRPr="00481EB3">
        <w:rPr>
          <w:noProof/>
        </w:rPr>
        <w:t xml:space="preserve"> </w:t>
      </w:r>
      <w:r w:rsidR="00357EE6">
        <w:rPr>
          <w:noProof/>
        </w:rPr>
        <w:t xml:space="preserve">need to be better </w:t>
      </w:r>
      <w:r w:rsidR="5F9E286B" w:rsidRPr="00481EB3">
        <w:rPr>
          <w:noProof/>
        </w:rPr>
        <w:t>coordinat</w:t>
      </w:r>
      <w:r w:rsidR="00357EE6">
        <w:rPr>
          <w:noProof/>
        </w:rPr>
        <w:t>ed. Furthermore, d</w:t>
      </w:r>
      <w:r w:rsidR="00357EE6" w:rsidRPr="00481EB3">
        <w:rPr>
          <w:noProof/>
        </w:rPr>
        <w:t>ecision-making</w:t>
      </w:r>
      <w:r w:rsidR="00357EE6">
        <w:rPr>
          <w:noProof/>
        </w:rPr>
        <w:t xml:space="preserve"> can be improved by </w:t>
      </w:r>
      <w:r w:rsidR="5F9E286B" w:rsidRPr="00481EB3">
        <w:rPr>
          <w:noProof/>
        </w:rPr>
        <w:t>harmoni</w:t>
      </w:r>
      <w:r w:rsidR="19C08859" w:rsidRPr="00481EB3">
        <w:rPr>
          <w:noProof/>
        </w:rPr>
        <w:t>s</w:t>
      </w:r>
      <w:r w:rsidR="00357EE6">
        <w:rPr>
          <w:noProof/>
        </w:rPr>
        <w:t xml:space="preserve">ing </w:t>
      </w:r>
      <w:r w:rsidR="5F9E286B" w:rsidRPr="00481EB3">
        <w:rPr>
          <w:noProof/>
        </w:rPr>
        <w:t>national and regional forest fire risk management</w:t>
      </w:r>
      <w:r w:rsidR="34D3145C" w:rsidRPr="00481EB3">
        <w:rPr>
          <w:noProof/>
        </w:rPr>
        <w:t xml:space="preserve"> strategies and action plans.</w:t>
      </w:r>
      <w:r w:rsidR="0047387C" w:rsidRPr="00481EB3">
        <w:rPr>
          <w:noProof/>
        </w:rPr>
        <w:t xml:space="preserve"> </w:t>
      </w:r>
      <w:r w:rsidR="00357EE6">
        <w:rPr>
          <w:noProof/>
        </w:rPr>
        <w:t xml:space="preserve">Used </w:t>
      </w:r>
      <w:r w:rsidR="00357EE6" w:rsidRPr="00481EB3">
        <w:rPr>
          <w:noProof/>
        </w:rPr>
        <w:t>effectively and aligned with operational needs</w:t>
      </w:r>
      <w:r w:rsidR="00357EE6">
        <w:rPr>
          <w:noProof/>
        </w:rPr>
        <w:t>,</w:t>
      </w:r>
      <w:r w:rsidR="00357EE6" w:rsidRPr="00481EB3" w:rsidDel="00357EE6">
        <w:rPr>
          <w:noProof/>
        </w:rPr>
        <w:t xml:space="preserve"> </w:t>
      </w:r>
      <w:r w:rsidR="00640920" w:rsidRPr="00481EB3">
        <w:rPr>
          <w:noProof/>
        </w:rPr>
        <w:t xml:space="preserve">Union </w:t>
      </w:r>
      <w:r w:rsidR="00535D8D">
        <w:rPr>
          <w:noProof/>
        </w:rPr>
        <w:t xml:space="preserve">data, </w:t>
      </w:r>
      <w:r w:rsidR="00640920" w:rsidRPr="00481EB3">
        <w:rPr>
          <w:noProof/>
        </w:rPr>
        <w:t>tools and services</w:t>
      </w:r>
      <w:r w:rsidR="00357EE6">
        <w:rPr>
          <w:noProof/>
        </w:rPr>
        <w:t xml:space="preserve"> such as</w:t>
      </w:r>
      <w:r w:rsidR="00640920" w:rsidRPr="00481EB3">
        <w:rPr>
          <w:noProof/>
        </w:rPr>
        <w:t xml:space="preserve"> th</w:t>
      </w:r>
      <w:r w:rsidR="00C1304B">
        <w:rPr>
          <w:noProof/>
        </w:rPr>
        <w:t>ose provided by the</w:t>
      </w:r>
      <w:r w:rsidR="00640920" w:rsidRPr="00481EB3">
        <w:rPr>
          <w:noProof/>
        </w:rPr>
        <w:t xml:space="preserve"> European Forest Fire Information System (EFFIS)</w:t>
      </w:r>
      <w:r w:rsidR="00096D56">
        <w:rPr>
          <w:noProof/>
        </w:rPr>
        <w:t>,</w:t>
      </w:r>
      <w:r w:rsidR="00640920" w:rsidRPr="00481EB3">
        <w:rPr>
          <w:noProof/>
        </w:rPr>
        <w:t xml:space="preserve"> </w:t>
      </w:r>
      <w:r w:rsidR="00B84DAB">
        <w:rPr>
          <w:noProof/>
        </w:rPr>
        <w:t xml:space="preserve">operated </w:t>
      </w:r>
      <w:r w:rsidR="00635D0B">
        <w:rPr>
          <w:noProof/>
        </w:rPr>
        <w:t>under the</w:t>
      </w:r>
      <w:r w:rsidR="00635D0B" w:rsidRPr="00481EB3">
        <w:rPr>
          <w:noProof/>
        </w:rPr>
        <w:t xml:space="preserve"> </w:t>
      </w:r>
      <w:r w:rsidR="00640920" w:rsidRPr="00481EB3">
        <w:rPr>
          <w:noProof/>
        </w:rPr>
        <w:t>Copernicus Emergency Management Services</w:t>
      </w:r>
      <w:r w:rsidR="003865B2">
        <w:rPr>
          <w:rStyle w:val="FootnoteReference"/>
          <w:noProof/>
        </w:rPr>
        <w:footnoteReference w:id="5"/>
      </w:r>
      <w:r w:rsidR="00096D56">
        <w:rPr>
          <w:noProof/>
        </w:rPr>
        <w:t>,</w:t>
      </w:r>
      <w:r w:rsidR="00640920" w:rsidRPr="00481EB3">
        <w:rPr>
          <w:noProof/>
        </w:rPr>
        <w:t xml:space="preserve"> </w:t>
      </w:r>
      <w:r>
        <w:rPr>
          <w:noProof/>
        </w:rPr>
        <w:t>can enhance</w:t>
      </w:r>
      <w:r w:rsidR="00640920" w:rsidRPr="00481EB3">
        <w:rPr>
          <w:noProof/>
        </w:rPr>
        <w:t xml:space="preserve"> wildfire monitoring, mapping and risk assessment, while advanced modelling and forecasting tools</w:t>
      </w:r>
      <w:r w:rsidR="00357EE6">
        <w:rPr>
          <w:noProof/>
        </w:rPr>
        <w:t xml:space="preserve"> such as</w:t>
      </w:r>
      <w:r w:rsidR="00640920" w:rsidRPr="00481EB3">
        <w:rPr>
          <w:noProof/>
        </w:rPr>
        <w:t xml:space="preserve"> Destination Earth </w:t>
      </w:r>
      <w:r>
        <w:rPr>
          <w:noProof/>
        </w:rPr>
        <w:t>can</w:t>
      </w:r>
      <w:r w:rsidR="00640920" w:rsidRPr="00481EB3">
        <w:rPr>
          <w:noProof/>
        </w:rPr>
        <w:t xml:space="preserve"> improve wildfire risk modelling and foresight.</w:t>
      </w:r>
    </w:p>
    <w:p w:rsidR="00640920" w:rsidRPr="00481EB3" w:rsidRDefault="00B304DD" w:rsidP="00640920">
      <w:pPr>
        <w:pStyle w:val="ManualConsidrant"/>
        <w:rPr>
          <w:noProof/>
        </w:rPr>
      </w:pPr>
      <w:r>
        <w:rPr>
          <w:noProof/>
        </w:rPr>
        <w:t>(21)</w:t>
      </w:r>
      <w:r>
        <w:rPr>
          <w:noProof/>
        </w:rPr>
        <w:tab/>
      </w:r>
      <w:r w:rsidRPr="00B304DD">
        <w:rPr>
          <w:noProof/>
        </w:rPr>
        <w:t xml:space="preserve">Union instruments, including the Recovery and Resilience Facility, provide support to Member States in designing and implementing reforms, strengthening governance and building capacity in the field of wildfire risk management. </w:t>
      </w:r>
    </w:p>
    <w:p w:rsidR="00B55DCB" w:rsidRPr="00481EB3" w:rsidRDefault="006C77C2" w:rsidP="004313E8">
      <w:pPr>
        <w:pStyle w:val="ManualConsidrant"/>
        <w:rPr>
          <w:noProof/>
        </w:rPr>
      </w:pPr>
      <w:r>
        <w:rPr>
          <w:noProof/>
        </w:rPr>
        <w:t>(22)</w:t>
      </w:r>
      <w:r>
        <w:rPr>
          <w:noProof/>
        </w:rPr>
        <w:tab/>
      </w:r>
      <w:r w:rsidRPr="00481EB3">
        <w:rPr>
          <w:noProof/>
        </w:rPr>
        <w:t xml:space="preserve">The Union Civil Protection Mechanism, </w:t>
      </w:r>
      <w:r w:rsidR="003815D0">
        <w:rPr>
          <w:noProof/>
        </w:rPr>
        <w:t xml:space="preserve">which </w:t>
      </w:r>
      <w:r w:rsidRPr="00481EB3">
        <w:rPr>
          <w:noProof/>
        </w:rPr>
        <w:t>includ</w:t>
      </w:r>
      <w:r w:rsidR="003815D0">
        <w:rPr>
          <w:noProof/>
        </w:rPr>
        <w:t>es</w:t>
      </w:r>
      <w:r w:rsidRPr="00481EB3">
        <w:rPr>
          <w:noProof/>
        </w:rPr>
        <w:t xml:space="preserve"> the European Civil Protection Pool, rescEU and the Knowledge Network, </w:t>
      </w:r>
      <w:r w:rsidR="00711EFC">
        <w:rPr>
          <w:noProof/>
        </w:rPr>
        <w:t xml:space="preserve">can strengthen </w:t>
      </w:r>
      <w:r w:rsidRPr="00481EB3">
        <w:rPr>
          <w:noProof/>
        </w:rPr>
        <w:t xml:space="preserve">preparedness and response by facilitating cooperation, training, </w:t>
      </w:r>
      <w:r w:rsidR="003815D0">
        <w:rPr>
          <w:noProof/>
        </w:rPr>
        <w:t xml:space="preserve">the </w:t>
      </w:r>
      <w:r w:rsidRPr="00481EB3">
        <w:rPr>
          <w:noProof/>
        </w:rPr>
        <w:t xml:space="preserve">exchange of expertise, </w:t>
      </w:r>
      <w:r w:rsidR="003815D0" w:rsidRPr="00481EB3">
        <w:rPr>
          <w:noProof/>
        </w:rPr>
        <w:t xml:space="preserve">resource </w:t>
      </w:r>
      <w:r w:rsidRPr="00481EB3">
        <w:rPr>
          <w:noProof/>
        </w:rPr>
        <w:t xml:space="preserve">deployment and the sharing of best practices </w:t>
      </w:r>
      <w:r w:rsidR="003815D0">
        <w:rPr>
          <w:noProof/>
        </w:rPr>
        <w:t>between</w:t>
      </w:r>
      <w:r w:rsidR="003815D0" w:rsidRPr="00481EB3">
        <w:rPr>
          <w:noProof/>
        </w:rPr>
        <w:t xml:space="preserve"> </w:t>
      </w:r>
      <w:r w:rsidRPr="00481EB3">
        <w:rPr>
          <w:noProof/>
        </w:rPr>
        <w:t>Member States</w:t>
      </w:r>
      <w:r w:rsidR="00B55DCB" w:rsidRPr="00481EB3">
        <w:rPr>
          <w:noProof/>
        </w:rPr>
        <w:t>.</w:t>
      </w:r>
    </w:p>
    <w:p w:rsidR="66549C36" w:rsidRPr="00481EB3" w:rsidRDefault="00640920" w:rsidP="00847AE5">
      <w:pPr>
        <w:pStyle w:val="ManualConsidrant"/>
        <w:rPr>
          <w:noProof/>
        </w:rPr>
      </w:pPr>
      <w:r>
        <w:rPr>
          <w:noProof/>
        </w:rPr>
        <w:t>(23)</w:t>
      </w:r>
      <w:r>
        <w:rPr>
          <w:noProof/>
        </w:rPr>
        <w:tab/>
      </w:r>
      <w:r w:rsidRPr="00481EB3">
        <w:rPr>
          <w:noProof/>
        </w:rPr>
        <w:t>Research and innovation supported at Union level, including through Horizon Europe, contribute to the development of new technologies, operational solutions and land management</w:t>
      </w:r>
      <w:r w:rsidR="004355E1">
        <w:rPr>
          <w:noProof/>
        </w:rPr>
        <w:t xml:space="preserve"> techniques.</w:t>
      </w:r>
      <w:r w:rsidRPr="00481EB3">
        <w:rPr>
          <w:noProof/>
        </w:rPr>
        <w:t xml:space="preserve"> </w:t>
      </w:r>
      <w:r w:rsidR="004355E1">
        <w:rPr>
          <w:noProof/>
        </w:rPr>
        <w:t>T</w:t>
      </w:r>
      <w:r w:rsidRPr="00481EB3">
        <w:rPr>
          <w:noProof/>
        </w:rPr>
        <w:t>he uptake and operationalisation of these results in wildfire risk management</w:t>
      </w:r>
      <w:r w:rsidR="004355E1">
        <w:rPr>
          <w:noProof/>
        </w:rPr>
        <w:t xml:space="preserve"> could, however, be improved</w:t>
      </w:r>
      <w:r w:rsidRPr="00481EB3">
        <w:rPr>
          <w:noProof/>
        </w:rPr>
        <w:t>.</w:t>
      </w:r>
    </w:p>
    <w:p w:rsidR="00E67051" w:rsidRPr="00481EB3" w:rsidRDefault="00E67051" w:rsidP="004313E8">
      <w:pPr>
        <w:pStyle w:val="Formuledadoption"/>
        <w:rPr>
          <w:noProof/>
        </w:rPr>
      </w:pPr>
      <w:r w:rsidRPr="00481EB3">
        <w:rPr>
          <w:noProof/>
        </w:rPr>
        <w:t>RECOMMENDS:</w:t>
      </w:r>
    </w:p>
    <w:p w:rsidR="00E67051" w:rsidRPr="00481EB3" w:rsidRDefault="005C3F6E" w:rsidP="004313E8">
      <w:pPr>
        <w:rPr>
          <w:noProof/>
        </w:rPr>
      </w:pPr>
      <w:r w:rsidRPr="00481EB3">
        <w:rPr>
          <w:noProof/>
        </w:rPr>
        <w:t xml:space="preserve">Measures </w:t>
      </w:r>
      <w:r w:rsidR="00F1154F">
        <w:rPr>
          <w:noProof/>
        </w:rPr>
        <w:t xml:space="preserve">to prevent </w:t>
      </w:r>
      <w:r w:rsidRPr="00481EB3">
        <w:rPr>
          <w:noProof/>
        </w:rPr>
        <w:t>wildfire</w:t>
      </w:r>
      <w:r w:rsidR="00F1154F">
        <w:rPr>
          <w:noProof/>
        </w:rPr>
        <w:t>s</w:t>
      </w:r>
      <w:r w:rsidRPr="00481EB3">
        <w:rPr>
          <w:noProof/>
        </w:rPr>
        <w:t xml:space="preserve"> through landscape management and restoration</w:t>
      </w:r>
    </w:p>
    <w:p w:rsidR="00E85437" w:rsidRPr="00481EB3" w:rsidRDefault="00E85437" w:rsidP="009E0055">
      <w:pPr>
        <w:pStyle w:val="ManualNumPar1"/>
        <w:rPr>
          <w:noProof/>
        </w:rPr>
      </w:pPr>
      <w:r>
        <w:rPr>
          <w:noProof/>
        </w:rPr>
        <w:lastRenderedPageBreak/>
        <w:t>1.</w:t>
      </w:r>
      <w:r>
        <w:rPr>
          <w:noProof/>
        </w:rPr>
        <w:tab/>
      </w:r>
      <w:r w:rsidRPr="00481EB3">
        <w:rPr>
          <w:noProof/>
        </w:rPr>
        <w:t>Member States should set up incentive mechanisms</w:t>
      </w:r>
      <w:r w:rsidRPr="00A20697">
        <w:rPr>
          <w:noProof/>
        </w:rPr>
        <w:t xml:space="preserve"> </w:t>
      </w:r>
      <w:r w:rsidRPr="00481EB3">
        <w:rPr>
          <w:noProof/>
        </w:rPr>
        <w:t xml:space="preserve">to support </w:t>
      </w:r>
      <w:r w:rsidR="008A01E4">
        <w:rPr>
          <w:noProof/>
        </w:rPr>
        <w:t>sustainable</w:t>
      </w:r>
      <w:r>
        <w:rPr>
          <w:noProof/>
        </w:rPr>
        <w:t xml:space="preserve"> </w:t>
      </w:r>
      <w:r w:rsidRPr="00481EB3">
        <w:rPr>
          <w:noProof/>
        </w:rPr>
        <w:t>land management</w:t>
      </w:r>
      <w:r w:rsidR="00DE0CB6">
        <w:rPr>
          <w:noProof/>
        </w:rPr>
        <w:t xml:space="preserve"> and res</w:t>
      </w:r>
      <w:r w:rsidR="00DE363D">
        <w:rPr>
          <w:noProof/>
        </w:rPr>
        <w:t>toration</w:t>
      </w:r>
      <w:r w:rsidRPr="00481EB3">
        <w:rPr>
          <w:noProof/>
        </w:rPr>
        <w:t xml:space="preserve"> in fire-prone regions, including through available EU funding instruments under their management.</w:t>
      </w:r>
    </w:p>
    <w:p w:rsidR="00DE535D" w:rsidRPr="00095BD2" w:rsidRDefault="00DE535D" w:rsidP="008F4DAD">
      <w:pPr>
        <w:pStyle w:val="ManualNumPar1"/>
        <w:rPr>
          <w:noProof/>
        </w:rPr>
      </w:pPr>
      <w:r>
        <w:rPr>
          <w:noProof/>
        </w:rPr>
        <w:t>2.</w:t>
      </w:r>
      <w:r>
        <w:rPr>
          <w:noProof/>
        </w:rPr>
        <w:tab/>
      </w:r>
      <w:r w:rsidRPr="00095BD2">
        <w:rPr>
          <w:noProof/>
        </w:rPr>
        <w:t>Member States should promote sustainable forest management and diverse forest structures, where possible, including the use of alternatives to monocultural plantations of highly flammable species, in line with the sustainable forest management criteria as defined by Forest Europe</w:t>
      </w:r>
      <w:r w:rsidR="00E93636" w:rsidRPr="00095BD2">
        <w:rPr>
          <w:noProof/>
        </w:rPr>
        <w:t>, and, where relevant, the existing guidelines on closer-to-nature forest management and biodiversity-friendly afforestation and reforestation</w:t>
      </w:r>
      <w:r w:rsidRPr="00095BD2">
        <w:rPr>
          <w:noProof/>
        </w:rPr>
        <w:t>.</w:t>
      </w:r>
    </w:p>
    <w:p w:rsidR="00491B2A" w:rsidRPr="00481EB3" w:rsidRDefault="00556ACF" w:rsidP="008F4DAD">
      <w:pPr>
        <w:pStyle w:val="ManualNumPar1"/>
        <w:rPr>
          <w:noProof/>
        </w:rPr>
      </w:pPr>
      <w:r>
        <w:rPr>
          <w:noProof/>
        </w:rPr>
        <w:t>3.</w:t>
      </w:r>
      <w:r>
        <w:rPr>
          <w:noProof/>
        </w:rPr>
        <w:tab/>
      </w:r>
      <w:r w:rsidRPr="00481EB3">
        <w:rPr>
          <w:noProof/>
        </w:rPr>
        <w:t xml:space="preserve">Member States should </w:t>
      </w:r>
      <w:r w:rsidR="00254CF4">
        <w:rPr>
          <w:noProof/>
        </w:rPr>
        <w:t>draw up</w:t>
      </w:r>
      <w:r w:rsidR="00254CF4" w:rsidRPr="00481EB3">
        <w:rPr>
          <w:noProof/>
        </w:rPr>
        <w:t xml:space="preserve"> </w:t>
      </w:r>
      <w:r w:rsidRPr="00481EB3">
        <w:rPr>
          <w:noProof/>
        </w:rPr>
        <w:t>locally adapted fuel</w:t>
      </w:r>
      <w:r w:rsidR="007463F9">
        <w:rPr>
          <w:noProof/>
        </w:rPr>
        <w:t xml:space="preserve"> </w:t>
      </w:r>
      <w:r w:rsidR="00254CF4">
        <w:rPr>
          <w:noProof/>
        </w:rPr>
        <w:t xml:space="preserve">load </w:t>
      </w:r>
      <w:r w:rsidRPr="00481EB3">
        <w:rPr>
          <w:noProof/>
        </w:rPr>
        <w:t>management guidelines and tools</w:t>
      </w:r>
      <w:r w:rsidR="007463F9">
        <w:rPr>
          <w:noProof/>
        </w:rPr>
        <w:t xml:space="preserve"> and should</w:t>
      </w:r>
      <w:r w:rsidRPr="00481EB3">
        <w:rPr>
          <w:noProof/>
        </w:rPr>
        <w:t xml:space="preserve"> involv</w:t>
      </w:r>
      <w:r w:rsidR="007463F9">
        <w:rPr>
          <w:noProof/>
        </w:rPr>
        <w:t xml:space="preserve">e </w:t>
      </w:r>
      <w:r w:rsidRPr="00481EB3">
        <w:rPr>
          <w:noProof/>
        </w:rPr>
        <w:t>social partners and local authorities</w:t>
      </w:r>
      <w:r w:rsidR="007463F9">
        <w:rPr>
          <w:noProof/>
        </w:rPr>
        <w:t xml:space="preserve"> in this work</w:t>
      </w:r>
      <w:r w:rsidR="0076001B" w:rsidRPr="00481EB3">
        <w:rPr>
          <w:noProof/>
        </w:rPr>
        <w:t>. In this respect</w:t>
      </w:r>
      <w:r w:rsidR="00806C0E" w:rsidRPr="00481EB3">
        <w:rPr>
          <w:noProof/>
        </w:rPr>
        <w:t>, Member</w:t>
      </w:r>
      <w:r w:rsidR="002E6602" w:rsidRPr="00481EB3">
        <w:rPr>
          <w:noProof/>
        </w:rPr>
        <w:t xml:space="preserve"> States should</w:t>
      </w:r>
      <w:r w:rsidR="00A031A7" w:rsidRPr="00481EB3">
        <w:rPr>
          <w:noProof/>
        </w:rPr>
        <w:t xml:space="preserve"> </w:t>
      </w:r>
      <w:r w:rsidR="00254CF4">
        <w:rPr>
          <w:noProof/>
        </w:rPr>
        <w:t xml:space="preserve">look into </w:t>
      </w:r>
      <w:r w:rsidR="0061757D" w:rsidRPr="00481EB3">
        <w:rPr>
          <w:noProof/>
        </w:rPr>
        <w:t xml:space="preserve">prescribed burning as </w:t>
      </w:r>
      <w:r w:rsidR="00254CF4">
        <w:rPr>
          <w:noProof/>
        </w:rPr>
        <w:t xml:space="preserve">a way to </w:t>
      </w:r>
      <w:r w:rsidR="00A31FDF" w:rsidRPr="00481EB3">
        <w:rPr>
          <w:noProof/>
        </w:rPr>
        <w:t>reduc</w:t>
      </w:r>
      <w:r w:rsidR="00254CF4">
        <w:rPr>
          <w:noProof/>
        </w:rPr>
        <w:t>e the</w:t>
      </w:r>
      <w:r w:rsidR="00A31FDF" w:rsidRPr="00481EB3">
        <w:rPr>
          <w:noProof/>
        </w:rPr>
        <w:t xml:space="preserve"> fuel load</w:t>
      </w:r>
      <w:r w:rsidR="004E24D9" w:rsidRPr="00481EB3">
        <w:rPr>
          <w:noProof/>
        </w:rPr>
        <w:t xml:space="preserve"> in land and forest management </w:t>
      </w:r>
      <w:r w:rsidR="00024BEA" w:rsidRPr="00481EB3">
        <w:rPr>
          <w:noProof/>
        </w:rPr>
        <w:t xml:space="preserve">and </w:t>
      </w:r>
      <w:r w:rsidR="00A031A7" w:rsidRPr="00481EB3">
        <w:rPr>
          <w:noProof/>
        </w:rPr>
        <w:t xml:space="preserve">review </w:t>
      </w:r>
      <w:r w:rsidR="00270450" w:rsidRPr="00481EB3">
        <w:rPr>
          <w:noProof/>
        </w:rPr>
        <w:t>their</w:t>
      </w:r>
      <w:r w:rsidR="00A031A7" w:rsidRPr="00481EB3">
        <w:rPr>
          <w:noProof/>
        </w:rPr>
        <w:t xml:space="preserve"> permitting </w:t>
      </w:r>
      <w:r w:rsidR="00254CF4">
        <w:rPr>
          <w:noProof/>
        </w:rPr>
        <w:t xml:space="preserve">rules </w:t>
      </w:r>
      <w:r w:rsidR="007463F9">
        <w:rPr>
          <w:noProof/>
        </w:rPr>
        <w:t xml:space="preserve">to ensure </w:t>
      </w:r>
      <w:r w:rsidR="00A32979" w:rsidRPr="00481EB3">
        <w:rPr>
          <w:noProof/>
        </w:rPr>
        <w:t>appropriate</w:t>
      </w:r>
      <w:r w:rsidR="008F5503" w:rsidRPr="00481EB3">
        <w:rPr>
          <w:noProof/>
        </w:rPr>
        <w:t xml:space="preserve"> safety and</w:t>
      </w:r>
      <w:r w:rsidR="00A32979" w:rsidRPr="00481EB3">
        <w:rPr>
          <w:noProof/>
        </w:rPr>
        <w:t xml:space="preserve"> </w:t>
      </w:r>
      <w:r w:rsidR="00295ADD" w:rsidRPr="00481EB3">
        <w:rPr>
          <w:noProof/>
        </w:rPr>
        <w:t>ecological safeguards</w:t>
      </w:r>
      <w:r w:rsidRPr="00481EB3">
        <w:rPr>
          <w:noProof/>
        </w:rPr>
        <w:t>.</w:t>
      </w:r>
    </w:p>
    <w:p w:rsidR="00556ACF" w:rsidRPr="00481EB3" w:rsidRDefault="00254CF4" w:rsidP="008F4DAD">
      <w:pPr>
        <w:pStyle w:val="ManualNumPar1"/>
        <w:rPr>
          <w:noProof/>
        </w:rPr>
      </w:pPr>
      <w:r>
        <w:rPr>
          <w:noProof/>
        </w:rPr>
        <w:t>4.</w:t>
      </w:r>
      <w:r>
        <w:rPr>
          <w:noProof/>
        </w:rPr>
        <w:tab/>
        <w:t>I</w:t>
      </w:r>
      <w:r w:rsidR="003B7A0F" w:rsidRPr="00481EB3">
        <w:rPr>
          <w:noProof/>
        </w:rPr>
        <w:t>n line with their</w:t>
      </w:r>
      <w:r w:rsidRPr="00254CF4">
        <w:rPr>
          <w:noProof/>
        </w:rPr>
        <w:t xml:space="preserve"> </w:t>
      </w:r>
      <w:r w:rsidRPr="00481EB3">
        <w:rPr>
          <w:noProof/>
        </w:rPr>
        <w:t>strategic plans</w:t>
      </w:r>
      <w:r>
        <w:rPr>
          <w:noProof/>
        </w:rPr>
        <w:t xml:space="preserve"> under the</w:t>
      </w:r>
      <w:r w:rsidR="003B7A0F" w:rsidRPr="00481EB3">
        <w:rPr>
          <w:noProof/>
        </w:rPr>
        <w:t xml:space="preserve"> </w:t>
      </w:r>
      <w:r w:rsidRPr="007463F9">
        <w:rPr>
          <w:noProof/>
        </w:rPr>
        <w:t>c</w:t>
      </w:r>
      <w:r w:rsidR="123C4B8E" w:rsidRPr="007463F9">
        <w:rPr>
          <w:noProof/>
        </w:rPr>
        <w:t xml:space="preserve">ommon </w:t>
      </w:r>
      <w:r w:rsidRPr="007463F9">
        <w:rPr>
          <w:noProof/>
        </w:rPr>
        <w:t>a</w:t>
      </w:r>
      <w:r w:rsidR="10F3B2C9" w:rsidRPr="007463F9">
        <w:rPr>
          <w:noProof/>
        </w:rPr>
        <w:t xml:space="preserve">gricultural </w:t>
      </w:r>
      <w:r w:rsidRPr="007463F9">
        <w:rPr>
          <w:noProof/>
        </w:rPr>
        <w:t>p</w:t>
      </w:r>
      <w:r w:rsidR="447D1E37" w:rsidRPr="007463F9">
        <w:rPr>
          <w:noProof/>
        </w:rPr>
        <w:t>olicy</w:t>
      </w:r>
      <w:r w:rsidR="003B7A0F" w:rsidRPr="00481EB3">
        <w:rPr>
          <w:noProof/>
        </w:rPr>
        <w:t xml:space="preserve">, </w:t>
      </w:r>
      <w:r w:rsidRPr="00481EB3">
        <w:rPr>
          <w:noProof/>
        </w:rPr>
        <w:t>Member States should</w:t>
      </w:r>
      <w:r>
        <w:rPr>
          <w:noProof/>
        </w:rPr>
        <w:t xml:space="preserve"> </w:t>
      </w:r>
      <w:r w:rsidR="4813D500" w:rsidRPr="00481EB3">
        <w:rPr>
          <w:noProof/>
        </w:rPr>
        <w:t>take account</w:t>
      </w:r>
      <w:r w:rsidR="1C40B915" w:rsidRPr="00481EB3">
        <w:rPr>
          <w:noProof/>
        </w:rPr>
        <w:t xml:space="preserve"> </w:t>
      </w:r>
      <w:r>
        <w:rPr>
          <w:noProof/>
        </w:rPr>
        <w:t xml:space="preserve">of </w:t>
      </w:r>
      <w:r w:rsidR="00461A9C" w:rsidRPr="00481EB3">
        <w:rPr>
          <w:noProof/>
        </w:rPr>
        <w:t>speci</w:t>
      </w:r>
      <w:r w:rsidR="00A62A73" w:rsidRPr="00481EB3">
        <w:rPr>
          <w:noProof/>
        </w:rPr>
        <w:t xml:space="preserve">fic </w:t>
      </w:r>
      <w:r w:rsidRPr="00481EB3">
        <w:rPr>
          <w:noProof/>
        </w:rPr>
        <w:t xml:space="preserve">wildfire </w:t>
      </w:r>
      <w:r w:rsidR="00A62A73" w:rsidRPr="00481EB3">
        <w:rPr>
          <w:noProof/>
        </w:rPr>
        <w:t>challenges</w:t>
      </w:r>
      <w:r w:rsidR="1C40B915" w:rsidRPr="00481EB3">
        <w:rPr>
          <w:noProof/>
        </w:rPr>
        <w:t xml:space="preserve"> </w:t>
      </w:r>
      <w:r>
        <w:rPr>
          <w:noProof/>
        </w:rPr>
        <w:t xml:space="preserve">when issuing </w:t>
      </w:r>
      <w:r w:rsidR="003B7A0F" w:rsidRPr="00481EB3">
        <w:rPr>
          <w:noProof/>
        </w:rPr>
        <w:t xml:space="preserve">calls for proposals </w:t>
      </w:r>
      <w:r>
        <w:rPr>
          <w:noProof/>
        </w:rPr>
        <w:t>for</w:t>
      </w:r>
      <w:r w:rsidR="000F1630" w:rsidRPr="00481EB3">
        <w:rPr>
          <w:noProof/>
        </w:rPr>
        <w:t xml:space="preserve"> </w:t>
      </w:r>
      <w:r w:rsidR="0007607B" w:rsidRPr="00481EB3">
        <w:rPr>
          <w:noProof/>
        </w:rPr>
        <w:t xml:space="preserve">tailor-mode solutions </w:t>
      </w:r>
      <w:r w:rsidR="00837FF1" w:rsidRPr="00481EB3">
        <w:rPr>
          <w:noProof/>
        </w:rPr>
        <w:t>for</w:t>
      </w:r>
      <w:r w:rsidR="00B63388" w:rsidRPr="00481EB3">
        <w:rPr>
          <w:noProof/>
        </w:rPr>
        <w:t xml:space="preserve"> integrated wildfire </w:t>
      </w:r>
      <w:r w:rsidR="7889D825" w:rsidRPr="00481EB3">
        <w:rPr>
          <w:noProof/>
        </w:rPr>
        <w:t xml:space="preserve">risk </w:t>
      </w:r>
      <w:r w:rsidR="00B63388" w:rsidRPr="00481EB3">
        <w:rPr>
          <w:noProof/>
        </w:rPr>
        <w:t>management</w:t>
      </w:r>
      <w:r w:rsidRPr="00254CF4">
        <w:rPr>
          <w:noProof/>
        </w:rPr>
        <w:t xml:space="preserve"> </w:t>
      </w:r>
      <w:r>
        <w:rPr>
          <w:noProof/>
        </w:rPr>
        <w:t>under</w:t>
      </w:r>
      <w:r w:rsidRPr="00481EB3">
        <w:rPr>
          <w:noProof/>
        </w:rPr>
        <w:t xml:space="preserve"> </w:t>
      </w:r>
      <w:r>
        <w:rPr>
          <w:noProof/>
        </w:rPr>
        <w:t xml:space="preserve">the </w:t>
      </w:r>
      <w:r w:rsidRPr="00481EB3">
        <w:rPr>
          <w:noProof/>
        </w:rPr>
        <w:t>European Innovation Partnerships (EIP-AGRI)</w:t>
      </w:r>
      <w:r w:rsidR="003B7A0F" w:rsidRPr="00481EB3">
        <w:rPr>
          <w:noProof/>
        </w:rPr>
        <w:t>.</w:t>
      </w:r>
    </w:p>
    <w:p w:rsidR="003A7D2F" w:rsidRDefault="003A7D2F" w:rsidP="00DE1242">
      <w:pPr>
        <w:pStyle w:val="ManualNumPar1"/>
        <w:rPr>
          <w:noProof/>
        </w:rPr>
      </w:pPr>
      <w:r>
        <w:rPr>
          <w:noProof/>
        </w:rPr>
        <w:t>5.</w:t>
      </w:r>
      <w:r>
        <w:rPr>
          <w:noProof/>
        </w:rPr>
        <w:tab/>
      </w:r>
      <w:r w:rsidRPr="00481EB3">
        <w:rPr>
          <w:noProof/>
        </w:rPr>
        <w:t xml:space="preserve">Member States should consider the risk of wildfires when developing national, regional and local nature conservation plans </w:t>
      </w:r>
      <w:r>
        <w:rPr>
          <w:noProof/>
        </w:rPr>
        <w:t>and</w:t>
      </w:r>
      <w:r w:rsidRPr="00481EB3">
        <w:rPr>
          <w:noProof/>
        </w:rPr>
        <w:t xml:space="preserve"> strategies, including national restoration plans and management plans for protected areas. Similarly, wildfire risk management planning should consider biodiversity conservation and restoration objectives</w:t>
      </w:r>
      <w:r>
        <w:rPr>
          <w:noProof/>
        </w:rPr>
        <w:t>, taking future climatic conditions into account as well</w:t>
      </w:r>
      <w:r w:rsidRPr="00481EB3">
        <w:rPr>
          <w:noProof/>
        </w:rPr>
        <w:t xml:space="preserve">. Emphasis should be placed on measures that </w:t>
      </w:r>
      <w:r>
        <w:rPr>
          <w:noProof/>
        </w:rPr>
        <w:t xml:space="preserve">promote both </w:t>
      </w:r>
      <w:r w:rsidRPr="00481EB3">
        <w:rPr>
          <w:noProof/>
        </w:rPr>
        <w:t xml:space="preserve">wildfire risk prevention </w:t>
      </w:r>
      <w:r>
        <w:rPr>
          <w:noProof/>
        </w:rPr>
        <w:t xml:space="preserve">and </w:t>
      </w:r>
      <w:r w:rsidRPr="00481EB3">
        <w:rPr>
          <w:noProof/>
        </w:rPr>
        <w:t>nature protection and restoration.</w:t>
      </w:r>
    </w:p>
    <w:p w:rsidR="00EC1C24" w:rsidRDefault="003A7D2F" w:rsidP="00DE1242">
      <w:pPr>
        <w:pStyle w:val="ManualNumPar1"/>
        <w:rPr>
          <w:noProof/>
        </w:rPr>
      </w:pPr>
      <w:r>
        <w:rPr>
          <w:noProof/>
        </w:rPr>
        <w:t>6.</w:t>
      </w:r>
      <w:r>
        <w:rPr>
          <w:noProof/>
        </w:rPr>
        <w:tab/>
      </w:r>
      <w:r w:rsidRPr="00481EB3">
        <w:rPr>
          <w:noProof/>
        </w:rPr>
        <w:t xml:space="preserve">Member States should consider </w:t>
      </w:r>
      <w:r>
        <w:rPr>
          <w:noProof/>
        </w:rPr>
        <w:t xml:space="preserve">taking </w:t>
      </w:r>
      <w:r w:rsidRPr="00481EB3">
        <w:rPr>
          <w:noProof/>
        </w:rPr>
        <w:t xml:space="preserve">measures to restore wetlands, peatlands, rivers and floodplains that also </w:t>
      </w:r>
      <w:r>
        <w:rPr>
          <w:noProof/>
        </w:rPr>
        <w:t xml:space="preserve">help </w:t>
      </w:r>
      <w:r w:rsidRPr="00481EB3">
        <w:rPr>
          <w:noProof/>
        </w:rPr>
        <w:t>reduce wildfire risk</w:t>
      </w:r>
      <w:r>
        <w:rPr>
          <w:noProof/>
        </w:rPr>
        <w:t>s</w:t>
      </w:r>
      <w:r w:rsidRPr="00481EB3">
        <w:rPr>
          <w:noProof/>
        </w:rPr>
        <w:t xml:space="preserve"> and integrate wildfire risk management in </w:t>
      </w:r>
      <w:r>
        <w:rPr>
          <w:noProof/>
        </w:rPr>
        <w:t xml:space="preserve">their </w:t>
      </w:r>
      <w:r w:rsidRPr="00481EB3">
        <w:rPr>
          <w:noProof/>
        </w:rPr>
        <w:t>water management polic</w:t>
      </w:r>
      <w:r>
        <w:rPr>
          <w:noProof/>
        </w:rPr>
        <w:t>ies</w:t>
      </w:r>
      <w:r w:rsidRPr="00481EB3">
        <w:rPr>
          <w:noProof/>
        </w:rPr>
        <w:t>.</w:t>
      </w:r>
      <w:r w:rsidR="00EC1C24" w:rsidRPr="00EC1C24">
        <w:rPr>
          <w:noProof/>
        </w:rPr>
        <w:t xml:space="preserve"> </w:t>
      </w:r>
    </w:p>
    <w:p w:rsidR="00A03017" w:rsidRPr="00353707" w:rsidRDefault="00EC1C24" w:rsidP="00D63ABA">
      <w:pPr>
        <w:pStyle w:val="ManualNumPar1"/>
        <w:rPr>
          <w:noProof/>
        </w:rPr>
      </w:pPr>
      <w:r>
        <w:rPr>
          <w:noProof/>
        </w:rPr>
        <w:t>7.</w:t>
      </w:r>
      <w:r>
        <w:rPr>
          <w:noProof/>
        </w:rPr>
        <w:tab/>
      </w:r>
      <w:r w:rsidRPr="00353707">
        <w:rPr>
          <w:noProof/>
        </w:rPr>
        <w:t xml:space="preserve">Member States are encouraged to </w:t>
      </w:r>
      <w:r w:rsidR="005A4665">
        <w:rPr>
          <w:noProof/>
        </w:rPr>
        <w:t>implement</w:t>
      </w:r>
      <w:r w:rsidRPr="00353707">
        <w:rPr>
          <w:noProof/>
        </w:rPr>
        <w:t xml:space="preserve"> innovative land-based wildfire prevention measures, including nature-based solutions, and effective practices in sustainable farming and sustainable forest management that have been successfully demonstrated in various EU-funded projects</w:t>
      </w:r>
      <w:r>
        <w:rPr>
          <w:noProof/>
        </w:rPr>
        <w:t>.</w:t>
      </w:r>
    </w:p>
    <w:p w:rsidR="005C3F6E" w:rsidRPr="00481EB3" w:rsidRDefault="005C3F6E" w:rsidP="004313E8">
      <w:pPr>
        <w:rPr>
          <w:noProof/>
        </w:rPr>
      </w:pPr>
      <w:r w:rsidRPr="00481EB3">
        <w:rPr>
          <w:noProof/>
        </w:rPr>
        <w:t xml:space="preserve">Measures </w:t>
      </w:r>
      <w:r w:rsidR="00F1154F">
        <w:rPr>
          <w:noProof/>
        </w:rPr>
        <w:t xml:space="preserve">to </w:t>
      </w:r>
      <w:r w:rsidRPr="00481EB3">
        <w:rPr>
          <w:noProof/>
        </w:rPr>
        <w:t xml:space="preserve">strengthen preparedness </w:t>
      </w:r>
      <w:r w:rsidR="00F1154F">
        <w:rPr>
          <w:noProof/>
        </w:rPr>
        <w:t xml:space="preserve">through </w:t>
      </w:r>
      <w:r w:rsidRPr="00481EB3">
        <w:rPr>
          <w:noProof/>
        </w:rPr>
        <w:t>better data and research</w:t>
      </w:r>
    </w:p>
    <w:p w:rsidR="00556ACF" w:rsidRPr="00481EB3" w:rsidRDefault="00556ACF" w:rsidP="005740BC">
      <w:pPr>
        <w:pStyle w:val="ManualNumPar1"/>
        <w:rPr>
          <w:noProof/>
        </w:rPr>
      </w:pPr>
      <w:r>
        <w:rPr>
          <w:noProof/>
        </w:rPr>
        <w:t>8.</w:t>
      </w:r>
      <w:r>
        <w:rPr>
          <w:noProof/>
        </w:rPr>
        <w:tab/>
      </w:r>
      <w:r w:rsidRPr="00481EB3">
        <w:rPr>
          <w:noProof/>
        </w:rPr>
        <w:t xml:space="preserve">Member States should participate in the development </w:t>
      </w:r>
      <w:r w:rsidR="335FD53A" w:rsidRPr="00481EB3">
        <w:rPr>
          <w:noProof/>
        </w:rPr>
        <w:t xml:space="preserve">and promotion </w:t>
      </w:r>
      <w:r w:rsidRPr="00481EB3">
        <w:rPr>
          <w:noProof/>
        </w:rPr>
        <w:t xml:space="preserve">of Destination Earth, </w:t>
      </w:r>
      <w:r w:rsidR="2223099D" w:rsidRPr="00481EB3">
        <w:rPr>
          <w:noProof/>
        </w:rPr>
        <w:t xml:space="preserve">for instance </w:t>
      </w:r>
      <w:r w:rsidR="00254CF4">
        <w:rPr>
          <w:noProof/>
        </w:rPr>
        <w:t>through</w:t>
      </w:r>
      <w:r w:rsidR="2223099D" w:rsidRPr="00481EB3">
        <w:rPr>
          <w:noProof/>
        </w:rPr>
        <w:t xml:space="preserve"> pilot use cases for </w:t>
      </w:r>
      <w:r w:rsidRPr="00481EB3">
        <w:rPr>
          <w:noProof/>
        </w:rPr>
        <w:t>wildfire risk modelling and foresight.</w:t>
      </w:r>
    </w:p>
    <w:p w:rsidR="00556ACF" w:rsidRPr="00481EB3" w:rsidRDefault="00556ACF" w:rsidP="005740BC">
      <w:pPr>
        <w:pStyle w:val="ManualNumPar1"/>
        <w:rPr>
          <w:noProof/>
        </w:rPr>
      </w:pPr>
      <w:r>
        <w:rPr>
          <w:noProof/>
        </w:rPr>
        <w:t>9.</w:t>
      </w:r>
      <w:r>
        <w:rPr>
          <w:noProof/>
        </w:rPr>
        <w:tab/>
        <w:t>Member States should make systematic use of Union tools and data, including Copernicus services and</w:t>
      </w:r>
      <w:r w:rsidR="00751018">
        <w:rPr>
          <w:noProof/>
        </w:rPr>
        <w:t xml:space="preserve"> the</w:t>
      </w:r>
      <w:r>
        <w:rPr>
          <w:noProof/>
        </w:rPr>
        <w:t xml:space="preserve"> EFFIS, to support evidence-based wildfire risk management and project funding decisions.</w:t>
      </w:r>
    </w:p>
    <w:p w:rsidR="00556ACF" w:rsidRPr="00481EB3" w:rsidRDefault="00556ACF" w:rsidP="005740BC">
      <w:pPr>
        <w:pStyle w:val="ManualNumPar1"/>
        <w:rPr>
          <w:noProof/>
        </w:rPr>
      </w:pPr>
      <w:r>
        <w:rPr>
          <w:noProof/>
        </w:rPr>
        <w:t>10.</w:t>
      </w:r>
      <w:r>
        <w:rPr>
          <w:noProof/>
        </w:rPr>
        <w:tab/>
      </w:r>
      <w:r w:rsidRPr="00481EB3">
        <w:rPr>
          <w:noProof/>
        </w:rPr>
        <w:t xml:space="preserve">Member States should update </w:t>
      </w:r>
      <w:r w:rsidR="00254CF4">
        <w:rPr>
          <w:noProof/>
        </w:rPr>
        <w:t xml:space="preserve">their </w:t>
      </w:r>
      <w:r w:rsidRPr="00481EB3">
        <w:rPr>
          <w:noProof/>
        </w:rPr>
        <w:t>wildfire risk assessments and use improved fire behaviour analys</w:t>
      </w:r>
      <w:r w:rsidR="5BBC4E46" w:rsidRPr="00481EB3">
        <w:rPr>
          <w:noProof/>
        </w:rPr>
        <w:t>i</w:t>
      </w:r>
      <w:r w:rsidRPr="00481EB3">
        <w:rPr>
          <w:noProof/>
        </w:rPr>
        <w:t xml:space="preserve">s </w:t>
      </w:r>
      <w:r w:rsidR="60673B5A" w:rsidRPr="00481EB3">
        <w:rPr>
          <w:noProof/>
        </w:rPr>
        <w:t xml:space="preserve">tools </w:t>
      </w:r>
      <w:r w:rsidRPr="00481EB3">
        <w:rPr>
          <w:noProof/>
        </w:rPr>
        <w:t>to designate priority areas for prevention and preparedness.</w:t>
      </w:r>
    </w:p>
    <w:p w:rsidR="00556ACF" w:rsidRPr="00481EB3" w:rsidRDefault="00556ACF" w:rsidP="005740BC">
      <w:pPr>
        <w:pStyle w:val="ManualNumPar1"/>
        <w:rPr>
          <w:noProof/>
        </w:rPr>
      </w:pPr>
      <w:r>
        <w:rPr>
          <w:noProof/>
        </w:rPr>
        <w:t>11.</w:t>
      </w:r>
      <w:r>
        <w:rPr>
          <w:noProof/>
        </w:rPr>
        <w:tab/>
      </w:r>
      <w:r w:rsidRPr="00481EB3">
        <w:rPr>
          <w:noProof/>
        </w:rPr>
        <w:t xml:space="preserve">Member States should develop wildfire behaviour analysis capabilities and decision support systems </w:t>
      </w:r>
      <w:r w:rsidR="00254CF4">
        <w:rPr>
          <w:noProof/>
        </w:rPr>
        <w:t xml:space="preserve">for </w:t>
      </w:r>
      <w:r w:rsidRPr="00481EB3">
        <w:rPr>
          <w:noProof/>
        </w:rPr>
        <w:t>wildfire risk management</w:t>
      </w:r>
      <w:r w:rsidR="00254CF4">
        <w:rPr>
          <w:noProof/>
        </w:rPr>
        <w:t xml:space="preserve"> purposes</w:t>
      </w:r>
      <w:r w:rsidRPr="00481EB3">
        <w:rPr>
          <w:noProof/>
        </w:rPr>
        <w:t>.</w:t>
      </w:r>
    </w:p>
    <w:p w:rsidR="0B8B288F" w:rsidRPr="00481EB3" w:rsidRDefault="0B8B288F" w:rsidP="005740BC">
      <w:pPr>
        <w:pStyle w:val="ManualNumPar1"/>
        <w:rPr>
          <w:noProof/>
        </w:rPr>
      </w:pPr>
      <w:r>
        <w:rPr>
          <w:noProof/>
        </w:rPr>
        <w:t>12.</w:t>
      </w:r>
      <w:r>
        <w:rPr>
          <w:noProof/>
        </w:rPr>
        <w:tab/>
      </w:r>
      <w:r w:rsidRPr="00481EB3">
        <w:rPr>
          <w:noProof/>
        </w:rPr>
        <w:t xml:space="preserve">Member States should further investigate the causes of </w:t>
      </w:r>
      <w:r w:rsidR="00254CF4">
        <w:rPr>
          <w:noProof/>
        </w:rPr>
        <w:t>wild</w:t>
      </w:r>
      <w:r w:rsidRPr="00481EB3">
        <w:rPr>
          <w:noProof/>
        </w:rPr>
        <w:t>fire</w:t>
      </w:r>
      <w:r w:rsidR="00254CF4">
        <w:rPr>
          <w:noProof/>
        </w:rPr>
        <w:t>s</w:t>
      </w:r>
      <w:r w:rsidRPr="00481EB3">
        <w:rPr>
          <w:noProof/>
        </w:rPr>
        <w:t xml:space="preserve"> to better understand ignition factors and the role of the p</w:t>
      </w:r>
      <w:r w:rsidR="00254CF4">
        <w:rPr>
          <w:noProof/>
        </w:rPr>
        <w:t>ublic</w:t>
      </w:r>
      <w:r w:rsidRPr="00481EB3">
        <w:rPr>
          <w:noProof/>
        </w:rPr>
        <w:t>.</w:t>
      </w:r>
    </w:p>
    <w:p w:rsidR="59BC9BB0" w:rsidRDefault="00A712B1">
      <w:pPr>
        <w:pStyle w:val="ManualNumPar1"/>
        <w:rPr>
          <w:noProof/>
        </w:rPr>
      </w:pPr>
      <w:r>
        <w:rPr>
          <w:noProof/>
        </w:rPr>
        <w:lastRenderedPageBreak/>
        <w:t>13.</w:t>
      </w:r>
      <w:r>
        <w:rPr>
          <w:noProof/>
        </w:rPr>
        <w:tab/>
      </w:r>
      <w:r w:rsidRPr="00A712B1">
        <w:rPr>
          <w:noProof/>
        </w:rPr>
        <w:t>Member States are encouraged to continue research in land management practices for fire prevention, notably on forest management, ecosystem conservation and restoration, grazing and agroforestry.</w:t>
      </w:r>
    </w:p>
    <w:p w:rsidR="00002D6C" w:rsidRPr="00002D6C" w:rsidRDefault="00002D6C" w:rsidP="00DE1242">
      <w:pPr>
        <w:pStyle w:val="ManualNumPar1"/>
        <w:rPr>
          <w:noProof/>
        </w:rPr>
      </w:pPr>
      <w:r>
        <w:rPr>
          <w:noProof/>
        </w:rPr>
        <w:t>14.</w:t>
      </w:r>
      <w:r>
        <w:rPr>
          <w:noProof/>
        </w:rPr>
        <w:tab/>
      </w:r>
      <w:r w:rsidRPr="003865B2">
        <w:rPr>
          <w:noProof/>
        </w:rPr>
        <w:t>Member states should make use of the solutions and tools to strengthen early warning systems, forest management, and community preparedness against wildfires provided through the EU Mission on Adaptation to Climate Change.</w:t>
      </w:r>
    </w:p>
    <w:p w:rsidR="005C3F6E" w:rsidRPr="00481EB3" w:rsidRDefault="0041142A" w:rsidP="004313E8">
      <w:pPr>
        <w:rPr>
          <w:noProof/>
        </w:rPr>
      </w:pPr>
      <w:r>
        <w:rPr>
          <w:noProof/>
        </w:rPr>
        <w:t>P</w:t>
      </w:r>
      <w:r w:rsidR="005C3F6E" w:rsidRPr="00481EB3">
        <w:rPr>
          <w:noProof/>
        </w:rPr>
        <w:t>opulation awareness and preparedness</w:t>
      </w:r>
      <w:r w:rsidR="00254CF4">
        <w:rPr>
          <w:noProof/>
        </w:rPr>
        <w:t xml:space="preserve"> measures</w:t>
      </w:r>
    </w:p>
    <w:p w:rsidR="00B35B58" w:rsidRDefault="00B35B58" w:rsidP="005740BC">
      <w:pPr>
        <w:pStyle w:val="ManualNumPar1"/>
        <w:rPr>
          <w:noProof/>
        </w:rPr>
      </w:pPr>
      <w:r>
        <w:rPr>
          <w:noProof/>
        </w:rPr>
        <w:t>15.</w:t>
      </w:r>
      <w:r>
        <w:rPr>
          <w:noProof/>
        </w:rPr>
        <w:tab/>
      </w:r>
      <w:r w:rsidRPr="00481EB3">
        <w:rPr>
          <w:noProof/>
        </w:rPr>
        <w:t>Member States should raise awareness among farmers and foresters about fire ignition risks and involve them in the development and use of early fire-detection tools.</w:t>
      </w:r>
    </w:p>
    <w:p w:rsidR="00387278" w:rsidRPr="00481EB3" w:rsidRDefault="00176B9A" w:rsidP="005740BC">
      <w:pPr>
        <w:pStyle w:val="ManualNumPar1"/>
        <w:rPr>
          <w:noProof/>
        </w:rPr>
      </w:pPr>
      <w:r>
        <w:rPr>
          <w:noProof/>
        </w:rPr>
        <w:t>16.</w:t>
      </w:r>
      <w:r>
        <w:rPr>
          <w:noProof/>
        </w:rPr>
        <w:tab/>
      </w:r>
      <w:r w:rsidRPr="00481EB3">
        <w:rPr>
          <w:noProof/>
        </w:rPr>
        <w:t>M</w:t>
      </w:r>
      <w:r w:rsidR="54EE1CF8" w:rsidRPr="00481EB3">
        <w:rPr>
          <w:noProof/>
        </w:rPr>
        <w:t xml:space="preserve">ember </w:t>
      </w:r>
      <w:r w:rsidRPr="00D9645F">
        <w:rPr>
          <w:noProof/>
        </w:rPr>
        <w:t>S</w:t>
      </w:r>
      <w:r w:rsidR="7C550892" w:rsidRPr="00D9645F">
        <w:rPr>
          <w:noProof/>
        </w:rPr>
        <w:t>tates</w:t>
      </w:r>
      <w:r w:rsidRPr="00D9645F">
        <w:rPr>
          <w:noProof/>
        </w:rPr>
        <w:t xml:space="preserve"> should </w:t>
      </w:r>
      <w:r w:rsidR="118788D8" w:rsidRPr="00D9645F">
        <w:rPr>
          <w:noProof/>
        </w:rPr>
        <w:t>actively</w:t>
      </w:r>
      <w:r w:rsidR="05A796BD" w:rsidRPr="00D9645F">
        <w:rPr>
          <w:noProof/>
        </w:rPr>
        <w:t xml:space="preserve"> </w:t>
      </w:r>
      <w:r w:rsidR="00254CF4" w:rsidRPr="00D9645F">
        <w:rPr>
          <w:noProof/>
        </w:rPr>
        <w:t xml:space="preserve">encourage </w:t>
      </w:r>
      <w:r w:rsidRPr="00D9645F">
        <w:rPr>
          <w:noProof/>
        </w:rPr>
        <w:t>the</w:t>
      </w:r>
      <w:r w:rsidR="00254CF4" w:rsidRPr="00D9645F">
        <w:rPr>
          <w:noProof/>
        </w:rPr>
        <w:t xml:space="preserve"> </w:t>
      </w:r>
      <w:r w:rsidRPr="00D9645F">
        <w:rPr>
          <w:noProof/>
        </w:rPr>
        <w:t>exchange of young firefighters</w:t>
      </w:r>
      <w:r w:rsidR="6EEB0FDD" w:rsidRPr="00D9645F">
        <w:rPr>
          <w:noProof/>
        </w:rPr>
        <w:t xml:space="preserve"> to </w:t>
      </w:r>
      <w:r w:rsidR="007F3273" w:rsidRPr="00D9645F">
        <w:rPr>
          <w:noProof/>
        </w:rPr>
        <w:t xml:space="preserve">promote </w:t>
      </w:r>
      <w:r w:rsidR="6EEB0FDD" w:rsidRPr="00D9645F">
        <w:rPr>
          <w:noProof/>
        </w:rPr>
        <w:t>a common</w:t>
      </w:r>
      <w:r w:rsidR="6EEB0FDD" w:rsidRPr="00481EB3">
        <w:rPr>
          <w:noProof/>
        </w:rPr>
        <w:t xml:space="preserve"> European preparedness culture.</w:t>
      </w:r>
    </w:p>
    <w:p w:rsidR="00556ACF" w:rsidRPr="00481EB3" w:rsidRDefault="00556ACF" w:rsidP="005740BC">
      <w:pPr>
        <w:pStyle w:val="ManualNumPar1"/>
        <w:rPr>
          <w:noProof/>
        </w:rPr>
      </w:pPr>
      <w:r>
        <w:rPr>
          <w:noProof/>
        </w:rPr>
        <w:t>17.</w:t>
      </w:r>
      <w:r>
        <w:rPr>
          <w:noProof/>
        </w:rPr>
        <w:tab/>
      </w:r>
      <w:r w:rsidRPr="00481EB3">
        <w:rPr>
          <w:noProof/>
        </w:rPr>
        <w:t xml:space="preserve">Member States should explore innovative </w:t>
      </w:r>
      <w:r w:rsidR="00323992">
        <w:rPr>
          <w:noProof/>
        </w:rPr>
        <w:t>tools for</w:t>
      </w:r>
      <w:r w:rsidR="007F3273">
        <w:rPr>
          <w:noProof/>
        </w:rPr>
        <w:t xml:space="preserve"> raising </w:t>
      </w:r>
      <w:r w:rsidRPr="00481EB3">
        <w:rPr>
          <w:noProof/>
        </w:rPr>
        <w:t>awareness</w:t>
      </w:r>
      <w:r w:rsidR="007F3273">
        <w:rPr>
          <w:noProof/>
        </w:rPr>
        <w:t xml:space="preserve"> among </w:t>
      </w:r>
      <w:r w:rsidRPr="00481EB3">
        <w:rPr>
          <w:noProof/>
        </w:rPr>
        <w:t>children and young people</w:t>
      </w:r>
      <w:r w:rsidR="007F3273">
        <w:rPr>
          <w:noProof/>
        </w:rPr>
        <w:t xml:space="preserve">, such as </w:t>
      </w:r>
      <w:r w:rsidRPr="00481EB3">
        <w:rPr>
          <w:noProof/>
        </w:rPr>
        <w:t>educational games</w:t>
      </w:r>
      <w:r w:rsidR="007F3273">
        <w:rPr>
          <w:noProof/>
        </w:rPr>
        <w:t xml:space="preserve"> or</w:t>
      </w:r>
      <w:r w:rsidRPr="00481EB3">
        <w:rPr>
          <w:noProof/>
        </w:rPr>
        <w:t xml:space="preserve"> social media campaigns</w:t>
      </w:r>
      <w:r w:rsidR="007F3273">
        <w:rPr>
          <w:noProof/>
        </w:rPr>
        <w:t>.</w:t>
      </w:r>
      <w:r w:rsidRPr="00481EB3">
        <w:rPr>
          <w:noProof/>
        </w:rPr>
        <w:t xml:space="preserve"> </w:t>
      </w:r>
      <w:r w:rsidR="007F3273">
        <w:rPr>
          <w:noProof/>
        </w:rPr>
        <w:t xml:space="preserve">They </w:t>
      </w:r>
      <w:r w:rsidR="00FB0D14">
        <w:rPr>
          <w:noProof/>
        </w:rPr>
        <w:t>sh</w:t>
      </w:r>
      <w:r w:rsidR="007F3273">
        <w:rPr>
          <w:noProof/>
        </w:rPr>
        <w:t xml:space="preserve">ould also </w:t>
      </w:r>
      <w:r w:rsidRPr="00481EB3">
        <w:rPr>
          <w:noProof/>
        </w:rPr>
        <w:t>integrat</w:t>
      </w:r>
      <w:r w:rsidR="007F3273">
        <w:rPr>
          <w:noProof/>
        </w:rPr>
        <w:t>e relevant materials</w:t>
      </w:r>
      <w:r w:rsidR="66B13D41" w:rsidRPr="00481EB3">
        <w:rPr>
          <w:noProof/>
        </w:rPr>
        <w:t xml:space="preserve">, including materials prepared </w:t>
      </w:r>
      <w:r w:rsidR="66B13D41" w:rsidRPr="004551EC">
        <w:rPr>
          <w:noProof/>
        </w:rPr>
        <w:t xml:space="preserve">in </w:t>
      </w:r>
      <w:r w:rsidR="007F3273" w:rsidRPr="004551EC">
        <w:rPr>
          <w:noProof/>
        </w:rPr>
        <w:t xml:space="preserve">cooperation </w:t>
      </w:r>
      <w:r w:rsidR="66B13D41" w:rsidRPr="004551EC">
        <w:rPr>
          <w:noProof/>
        </w:rPr>
        <w:t>with</w:t>
      </w:r>
      <w:r w:rsidR="66B13D41" w:rsidRPr="00481EB3">
        <w:rPr>
          <w:noProof/>
        </w:rPr>
        <w:t xml:space="preserve"> </w:t>
      </w:r>
      <w:r w:rsidR="007F3273">
        <w:rPr>
          <w:noProof/>
        </w:rPr>
        <w:t xml:space="preserve">the </w:t>
      </w:r>
      <w:r w:rsidR="007F3273" w:rsidRPr="00481EB3">
        <w:rPr>
          <w:noProof/>
        </w:rPr>
        <w:t>European Commission</w:t>
      </w:r>
      <w:r w:rsidR="007F3273">
        <w:rPr>
          <w:noProof/>
        </w:rPr>
        <w:t xml:space="preserve">, </w:t>
      </w:r>
      <w:r w:rsidR="007F3273" w:rsidRPr="00481EB3">
        <w:rPr>
          <w:noProof/>
        </w:rPr>
        <w:t xml:space="preserve">in </w:t>
      </w:r>
      <w:r w:rsidR="007F3273">
        <w:rPr>
          <w:noProof/>
        </w:rPr>
        <w:t xml:space="preserve">their </w:t>
      </w:r>
      <w:r w:rsidR="007F3273" w:rsidRPr="00481EB3">
        <w:rPr>
          <w:noProof/>
        </w:rPr>
        <w:t>school curricula</w:t>
      </w:r>
      <w:r w:rsidRPr="00481EB3">
        <w:rPr>
          <w:noProof/>
        </w:rPr>
        <w:t>.</w:t>
      </w:r>
    </w:p>
    <w:p w:rsidR="00556ACF" w:rsidRPr="00481EB3" w:rsidRDefault="00556ACF" w:rsidP="005740BC">
      <w:pPr>
        <w:pStyle w:val="ManualNumPar1"/>
        <w:rPr>
          <w:noProof/>
        </w:rPr>
      </w:pPr>
      <w:r>
        <w:rPr>
          <w:noProof/>
        </w:rPr>
        <w:t>18.</w:t>
      </w:r>
      <w:r>
        <w:rPr>
          <w:noProof/>
        </w:rPr>
        <w:tab/>
      </w:r>
      <w:r w:rsidRPr="00481EB3">
        <w:rPr>
          <w:noProof/>
        </w:rPr>
        <w:t xml:space="preserve">Member States should </w:t>
      </w:r>
      <w:r w:rsidR="007F3273">
        <w:rPr>
          <w:noProof/>
        </w:rPr>
        <w:t>encourage</w:t>
      </w:r>
      <w:r w:rsidRPr="00481EB3">
        <w:rPr>
          <w:noProof/>
        </w:rPr>
        <w:t xml:space="preserve"> tourism </w:t>
      </w:r>
      <w:r w:rsidR="007F3273">
        <w:rPr>
          <w:noProof/>
        </w:rPr>
        <w:t>operators</w:t>
      </w:r>
      <w:r w:rsidRPr="00481EB3">
        <w:rPr>
          <w:noProof/>
        </w:rPr>
        <w:t xml:space="preserve">, farmers, foresters, local authorities and fire safety experts to </w:t>
      </w:r>
      <w:r w:rsidR="007F3273">
        <w:rPr>
          <w:noProof/>
        </w:rPr>
        <w:t xml:space="preserve">cooperate to </w:t>
      </w:r>
      <w:r w:rsidRPr="00481EB3">
        <w:rPr>
          <w:noProof/>
        </w:rPr>
        <w:t>make</w:t>
      </w:r>
      <w:r w:rsidR="0041142A">
        <w:rPr>
          <w:noProof/>
        </w:rPr>
        <w:t xml:space="preserve"> tourists</w:t>
      </w:r>
      <w:r w:rsidRPr="00481EB3">
        <w:rPr>
          <w:noProof/>
        </w:rPr>
        <w:t xml:space="preserve"> more risk aware.</w:t>
      </w:r>
    </w:p>
    <w:p w:rsidR="00556ACF" w:rsidRPr="00481EB3" w:rsidRDefault="00556ACF" w:rsidP="005740BC">
      <w:pPr>
        <w:pStyle w:val="ManualNumPar1"/>
        <w:rPr>
          <w:noProof/>
        </w:rPr>
      </w:pPr>
      <w:r>
        <w:rPr>
          <w:noProof/>
        </w:rPr>
        <w:t>19.</w:t>
      </w:r>
      <w:r>
        <w:rPr>
          <w:noProof/>
        </w:rPr>
        <w:tab/>
      </w:r>
      <w:r w:rsidRPr="00481EB3">
        <w:rPr>
          <w:noProof/>
        </w:rPr>
        <w:t xml:space="preserve">Member States should support business continuity by promoting training for </w:t>
      </w:r>
      <w:r w:rsidR="00B305D6" w:rsidRPr="00481EB3">
        <w:rPr>
          <w:noProof/>
        </w:rPr>
        <w:t>s</w:t>
      </w:r>
      <w:r w:rsidR="4B989749" w:rsidRPr="00481EB3">
        <w:rPr>
          <w:noProof/>
        </w:rPr>
        <w:t xml:space="preserve">mall and </w:t>
      </w:r>
      <w:r w:rsidR="00B305D6" w:rsidRPr="00481EB3">
        <w:rPr>
          <w:noProof/>
        </w:rPr>
        <w:t>m</w:t>
      </w:r>
      <w:r w:rsidR="48BC50F8" w:rsidRPr="00481EB3">
        <w:rPr>
          <w:noProof/>
        </w:rPr>
        <w:t xml:space="preserve">edium-sized </w:t>
      </w:r>
      <w:r w:rsidR="00B305D6" w:rsidRPr="00481EB3">
        <w:rPr>
          <w:noProof/>
        </w:rPr>
        <w:t>e</w:t>
      </w:r>
      <w:r w:rsidR="7660105F" w:rsidRPr="00481EB3">
        <w:rPr>
          <w:noProof/>
        </w:rPr>
        <w:t>nterprise</w:t>
      </w:r>
      <w:r w:rsidR="2956CD7D" w:rsidRPr="00481EB3">
        <w:rPr>
          <w:noProof/>
        </w:rPr>
        <w:t>s</w:t>
      </w:r>
      <w:r w:rsidRPr="00481EB3">
        <w:rPr>
          <w:noProof/>
        </w:rPr>
        <w:t xml:space="preserve"> </w:t>
      </w:r>
      <w:r w:rsidR="007F3273">
        <w:rPr>
          <w:noProof/>
        </w:rPr>
        <w:t>and</w:t>
      </w:r>
      <w:r w:rsidR="007F3273" w:rsidRPr="00481EB3">
        <w:rPr>
          <w:noProof/>
        </w:rPr>
        <w:t xml:space="preserve"> </w:t>
      </w:r>
      <w:r w:rsidR="007F3273">
        <w:rPr>
          <w:noProof/>
        </w:rPr>
        <w:t xml:space="preserve">offering </w:t>
      </w:r>
      <w:r w:rsidRPr="00481EB3">
        <w:rPr>
          <w:noProof/>
        </w:rPr>
        <w:t>targeted financial assistance</w:t>
      </w:r>
      <w:r w:rsidR="0041142A">
        <w:rPr>
          <w:noProof/>
        </w:rPr>
        <w:t xml:space="preserve"> in the wake of</w:t>
      </w:r>
      <w:r w:rsidRPr="00481EB3">
        <w:rPr>
          <w:noProof/>
        </w:rPr>
        <w:t xml:space="preserve"> </w:t>
      </w:r>
      <w:r w:rsidR="007F3273">
        <w:rPr>
          <w:noProof/>
        </w:rPr>
        <w:t xml:space="preserve">a </w:t>
      </w:r>
      <w:r w:rsidRPr="00481EB3">
        <w:rPr>
          <w:noProof/>
        </w:rPr>
        <w:t>disaster</w:t>
      </w:r>
      <w:r w:rsidR="007F3273">
        <w:rPr>
          <w:noProof/>
        </w:rPr>
        <w:t>. They should also</w:t>
      </w:r>
      <w:r w:rsidRPr="00481EB3">
        <w:rPr>
          <w:noProof/>
        </w:rPr>
        <w:t xml:space="preserve"> </w:t>
      </w:r>
      <w:r w:rsidR="007F3273">
        <w:rPr>
          <w:noProof/>
        </w:rPr>
        <w:t xml:space="preserve">encourage </w:t>
      </w:r>
      <w:r w:rsidR="0711FE1B" w:rsidRPr="00481EB3">
        <w:rPr>
          <w:noProof/>
        </w:rPr>
        <w:t xml:space="preserve">insurance companies </w:t>
      </w:r>
      <w:r w:rsidR="007F3273">
        <w:rPr>
          <w:noProof/>
        </w:rPr>
        <w:t xml:space="preserve">to </w:t>
      </w:r>
      <w:r w:rsidR="0711FE1B" w:rsidRPr="00481EB3">
        <w:rPr>
          <w:noProof/>
        </w:rPr>
        <w:t>enable quick payment of claims</w:t>
      </w:r>
      <w:r w:rsidRPr="00481EB3">
        <w:rPr>
          <w:noProof/>
        </w:rPr>
        <w:t>.</w:t>
      </w:r>
    </w:p>
    <w:p w:rsidR="00556ACF" w:rsidRPr="00481EB3" w:rsidRDefault="00556ACF" w:rsidP="005740BC">
      <w:pPr>
        <w:pStyle w:val="ManualNumPar1"/>
        <w:rPr>
          <w:noProof/>
        </w:rPr>
      </w:pPr>
      <w:r>
        <w:rPr>
          <w:noProof/>
        </w:rPr>
        <w:t>20.</w:t>
      </w:r>
      <w:r>
        <w:rPr>
          <w:noProof/>
        </w:rPr>
        <w:tab/>
      </w:r>
      <w:r w:rsidRPr="00481EB3">
        <w:rPr>
          <w:noProof/>
        </w:rPr>
        <w:t xml:space="preserve">Member States should ensure that </w:t>
      </w:r>
      <w:r w:rsidR="007F3273" w:rsidRPr="00481EB3">
        <w:rPr>
          <w:noProof/>
        </w:rPr>
        <w:t>older</w:t>
      </w:r>
      <w:r w:rsidR="007F3273">
        <w:rPr>
          <w:noProof/>
        </w:rPr>
        <w:t xml:space="preserve"> people,</w:t>
      </w:r>
      <w:r w:rsidR="007F3273" w:rsidRPr="00481EB3" w:rsidDel="007F3273">
        <w:rPr>
          <w:noProof/>
        </w:rPr>
        <w:t xml:space="preserve"> </w:t>
      </w:r>
      <w:r w:rsidR="007F3273">
        <w:rPr>
          <w:noProof/>
        </w:rPr>
        <w:t xml:space="preserve">people </w:t>
      </w:r>
      <w:r w:rsidRPr="00481EB3">
        <w:rPr>
          <w:noProof/>
        </w:rPr>
        <w:t>with disabilities</w:t>
      </w:r>
      <w:r w:rsidR="007F3273">
        <w:rPr>
          <w:noProof/>
        </w:rPr>
        <w:t xml:space="preserve"> and</w:t>
      </w:r>
      <w:r w:rsidRPr="00481EB3">
        <w:rPr>
          <w:noProof/>
        </w:rPr>
        <w:t xml:space="preserve"> </w:t>
      </w:r>
      <w:r w:rsidR="007F3273">
        <w:rPr>
          <w:noProof/>
        </w:rPr>
        <w:t xml:space="preserve">people </w:t>
      </w:r>
      <w:r w:rsidRPr="00481EB3">
        <w:rPr>
          <w:noProof/>
        </w:rPr>
        <w:t xml:space="preserve">facing discrimination, poverty or social exclusion </w:t>
      </w:r>
      <w:r w:rsidR="007F3273">
        <w:rPr>
          <w:noProof/>
        </w:rPr>
        <w:t xml:space="preserve">have easy access to relevant </w:t>
      </w:r>
      <w:r w:rsidR="007F3273" w:rsidRPr="00481EB3">
        <w:rPr>
          <w:noProof/>
        </w:rPr>
        <w:t>information</w:t>
      </w:r>
      <w:r w:rsidRPr="00481EB3">
        <w:rPr>
          <w:noProof/>
        </w:rPr>
        <w:t>.</w:t>
      </w:r>
    </w:p>
    <w:p w:rsidR="00556ACF" w:rsidRPr="00481EB3" w:rsidRDefault="00556ACF" w:rsidP="005740BC">
      <w:pPr>
        <w:pStyle w:val="ManualNumPar1"/>
        <w:rPr>
          <w:noProof/>
        </w:rPr>
      </w:pPr>
      <w:r>
        <w:rPr>
          <w:noProof/>
        </w:rPr>
        <w:t>21.</w:t>
      </w:r>
      <w:r>
        <w:rPr>
          <w:noProof/>
        </w:rPr>
        <w:tab/>
      </w:r>
      <w:r w:rsidRPr="00481EB3">
        <w:rPr>
          <w:noProof/>
        </w:rPr>
        <w:t xml:space="preserve">Member States should integrate wildfire risk </w:t>
      </w:r>
      <w:r w:rsidR="4EBDCFE6" w:rsidRPr="00481EB3">
        <w:rPr>
          <w:noProof/>
        </w:rPr>
        <w:t xml:space="preserve">management </w:t>
      </w:r>
      <w:r w:rsidRPr="00481EB3">
        <w:rPr>
          <w:noProof/>
        </w:rPr>
        <w:t>considerations into building standards and spatial planning decisions</w:t>
      </w:r>
      <w:r w:rsidR="00466EEB">
        <w:rPr>
          <w:noProof/>
        </w:rPr>
        <w:t xml:space="preserve"> to </w:t>
      </w:r>
      <w:r w:rsidR="00466EEB" w:rsidRPr="00466EEB">
        <w:rPr>
          <w:noProof/>
        </w:rPr>
        <w:t xml:space="preserve">address </w:t>
      </w:r>
      <w:r w:rsidR="00466EEB">
        <w:rPr>
          <w:noProof/>
        </w:rPr>
        <w:t xml:space="preserve">for example </w:t>
      </w:r>
      <w:r w:rsidR="00466EEB" w:rsidRPr="00466EEB">
        <w:rPr>
          <w:noProof/>
        </w:rPr>
        <w:t>the management of wildfire risks in the wi</w:t>
      </w:r>
      <w:r w:rsidR="00F24D5B">
        <w:rPr>
          <w:noProof/>
        </w:rPr>
        <w:t>l</w:t>
      </w:r>
      <w:r w:rsidR="00466EEB" w:rsidRPr="00466EEB">
        <w:rPr>
          <w:noProof/>
        </w:rPr>
        <w:t>dland</w:t>
      </w:r>
      <w:r w:rsidR="00466EEB">
        <w:rPr>
          <w:noProof/>
        </w:rPr>
        <w:t>-</w:t>
      </w:r>
      <w:r w:rsidR="00466EEB" w:rsidRPr="00466EEB">
        <w:rPr>
          <w:noProof/>
        </w:rPr>
        <w:t>urban interface</w:t>
      </w:r>
      <w:r w:rsidRPr="00481EB3">
        <w:rPr>
          <w:noProof/>
        </w:rPr>
        <w:t>.</w:t>
      </w:r>
    </w:p>
    <w:p w:rsidR="61E91290" w:rsidRPr="00481EB3" w:rsidRDefault="61E91290" w:rsidP="005740BC">
      <w:pPr>
        <w:pStyle w:val="ManualNumPar1"/>
        <w:rPr>
          <w:noProof/>
        </w:rPr>
      </w:pPr>
      <w:r>
        <w:rPr>
          <w:noProof/>
        </w:rPr>
        <w:t>22.</w:t>
      </w:r>
      <w:r>
        <w:rPr>
          <w:noProof/>
        </w:rPr>
        <w:tab/>
      </w:r>
      <w:r w:rsidRPr="00481EB3">
        <w:rPr>
          <w:noProof/>
        </w:rPr>
        <w:t>Member States should put in place measures to support local communities in wildland-urban interface areas to strengthen wildfire risk preparedness.</w:t>
      </w:r>
    </w:p>
    <w:p w:rsidR="005C3F6E" w:rsidRPr="00481EB3" w:rsidRDefault="005C3F6E" w:rsidP="004313E8">
      <w:pPr>
        <w:rPr>
          <w:noProof/>
        </w:rPr>
      </w:pPr>
      <w:r w:rsidRPr="00481EB3">
        <w:rPr>
          <w:noProof/>
        </w:rPr>
        <w:t xml:space="preserve">Measures </w:t>
      </w:r>
      <w:r w:rsidR="00F1154F">
        <w:rPr>
          <w:noProof/>
        </w:rPr>
        <w:t>to</w:t>
      </w:r>
      <w:r w:rsidR="00F1154F" w:rsidRPr="00481EB3">
        <w:rPr>
          <w:noProof/>
        </w:rPr>
        <w:t xml:space="preserve"> </w:t>
      </w:r>
      <w:r w:rsidRPr="00481EB3">
        <w:rPr>
          <w:noProof/>
        </w:rPr>
        <w:t xml:space="preserve">support </w:t>
      </w:r>
      <w:r w:rsidR="00F1154F">
        <w:rPr>
          <w:noProof/>
        </w:rPr>
        <w:t xml:space="preserve">a </w:t>
      </w:r>
      <w:r w:rsidRPr="00481EB3">
        <w:rPr>
          <w:noProof/>
        </w:rPr>
        <w:t>coordinated response</w:t>
      </w:r>
    </w:p>
    <w:p w:rsidR="00556ACF" w:rsidRPr="00481EB3" w:rsidRDefault="00556ACF" w:rsidP="005740BC">
      <w:pPr>
        <w:pStyle w:val="ManualNumPar1"/>
        <w:rPr>
          <w:noProof/>
        </w:rPr>
      </w:pPr>
      <w:r>
        <w:rPr>
          <w:noProof/>
        </w:rPr>
        <w:t>23.</w:t>
      </w:r>
      <w:r>
        <w:rPr>
          <w:noProof/>
        </w:rPr>
        <w:tab/>
      </w:r>
      <w:r w:rsidRPr="00481EB3">
        <w:rPr>
          <w:noProof/>
        </w:rPr>
        <w:t>Member States should actively share best practices and lessons learn</w:t>
      </w:r>
      <w:r w:rsidR="004E2143">
        <w:rPr>
          <w:noProof/>
        </w:rPr>
        <w:t>t</w:t>
      </w:r>
      <w:r w:rsidR="00B16C86" w:rsidRPr="00481EB3">
        <w:rPr>
          <w:noProof/>
        </w:rPr>
        <w:t xml:space="preserve"> on prevention</w:t>
      </w:r>
      <w:r w:rsidR="004E2143">
        <w:rPr>
          <w:noProof/>
        </w:rPr>
        <w:t xml:space="preserve"> and </w:t>
      </w:r>
      <w:r w:rsidR="00D61F17" w:rsidRPr="00481EB3">
        <w:rPr>
          <w:noProof/>
        </w:rPr>
        <w:t xml:space="preserve">actions covering the </w:t>
      </w:r>
      <w:r w:rsidR="00FB0D14">
        <w:rPr>
          <w:noProof/>
        </w:rPr>
        <w:t>entire</w:t>
      </w:r>
      <w:r w:rsidR="00FB0D14" w:rsidRPr="00481EB3">
        <w:rPr>
          <w:noProof/>
        </w:rPr>
        <w:t xml:space="preserve"> </w:t>
      </w:r>
      <w:r w:rsidR="00D61F17" w:rsidRPr="00481EB3">
        <w:rPr>
          <w:noProof/>
        </w:rPr>
        <w:t>disaster risk management cycle</w:t>
      </w:r>
      <w:r w:rsidRPr="00481EB3">
        <w:rPr>
          <w:noProof/>
        </w:rPr>
        <w:t>, including through</w:t>
      </w:r>
      <w:r w:rsidR="00E52155">
        <w:rPr>
          <w:noProof/>
        </w:rPr>
        <w:t xml:space="preserve"> UCPM</w:t>
      </w:r>
      <w:r w:rsidR="46ADCCD1" w:rsidRPr="00481EB3">
        <w:rPr>
          <w:noProof/>
        </w:rPr>
        <w:t xml:space="preserve"> lessons learnt</w:t>
      </w:r>
      <w:r w:rsidRPr="00481EB3">
        <w:rPr>
          <w:noProof/>
        </w:rPr>
        <w:t xml:space="preserve"> meetings.</w:t>
      </w:r>
    </w:p>
    <w:p w:rsidR="4E56E65F" w:rsidRPr="00481EB3" w:rsidRDefault="4E56E65F" w:rsidP="005740BC">
      <w:pPr>
        <w:pStyle w:val="ManualNumPar1"/>
        <w:rPr>
          <w:noProof/>
        </w:rPr>
      </w:pPr>
      <w:r>
        <w:rPr>
          <w:noProof/>
        </w:rPr>
        <w:t>24.</w:t>
      </w:r>
      <w:r>
        <w:rPr>
          <w:noProof/>
        </w:rPr>
        <w:tab/>
      </w:r>
      <w:r w:rsidRPr="00481EB3">
        <w:rPr>
          <w:noProof/>
        </w:rPr>
        <w:t xml:space="preserve">Member States should collect and share real-time data </w:t>
      </w:r>
      <w:r w:rsidR="7257D352" w:rsidRPr="00481EB3">
        <w:rPr>
          <w:noProof/>
        </w:rPr>
        <w:t xml:space="preserve">on wildfire behaviour </w:t>
      </w:r>
      <w:r w:rsidRPr="00481EB3">
        <w:rPr>
          <w:noProof/>
        </w:rPr>
        <w:t xml:space="preserve">to enhance </w:t>
      </w:r>
      <w:r w:rsidR="298E5DA4" w:rsidRPr="00481EB3">
        <w:rPr>
          <w:noProof/>
        </w:rPr>
        <w:t>fire analysis</w:t>
      </w:r>
      <w:r w:rsidR="37B71800" w:rsidRPr="00481EB3">
        <w:rPr>
          <w:noProof/>
        </w:rPr>
        <w:t xml:space="preserve">. Relevant fire indicators should </w:t>
      </w:r>
      <w:r w:rsidR="79F075DC" w:rsidRPr="00481EB3">
        <w:rPr>
          <w:noProof/>
        </w:rPr>
        <w:t xml:space="preserve">also </w:t>
      </w:r>
      <w:r w:rsidR="004E2143">
        <w:rPr>
          <w:noProof/>
        </w:rPr>
        <w:t xml:space="preserve">be used in </w:t>
      </w:r>
      <w:r w:rsidR="37B71800" w:rsidRPr="00481EB3">
        <w:rPr>
          <w:noProof/>
        </w:rPr>
        <w:t>internal operational procedures for requesting assistance</w:t>
      </w:r>
      <w:r w:rsidR="298E5DA4" w:rsidRPr="00481EB3">
        <w:rPr>
          <w:noProof/>
        </w:rPr>
        <w:t xml:space="preserve"> and </w:t>
      </w:r>
      <w:r w:rsidR="004E2143">
        <w:rPr>
          <w:noProof/>
        </w:rPr>
        <w:t xml:space="preserve">to </w:t>
      </w:r>
      <w:r w:rsidR="38FD9CA2" w:rsidRPr="00481EB3">
        <w:rPr>
          <w:noProof/>
        </w:rPr>
        <w:t xml:space="preserve">support </w:t>
      </w:r>
      <w:r w:rsidR="58087352" w:rsidRPr="00481EB3">
        <w:rPr>
          <w:noProof/>
        </w:rPr>
        <w:t>decision</w:t>
      </w:r>
      <w:r w:rsidRPr="00481EB3">
        <w:rPr>
          <w:noProof/>
        </w:rPr>
        <w:t xml:space="preserve">-making </w:t>
      </w:r>
      <w:r w:rsidR="711E3078" w:rsidRPr="00481EB3">
        <w:rPr>
          <w:noProof/>
        </w:rPr>
        <w:t>at U</w:t>
      </w:r>
      <w:r w:rsidR="00FB0D14">
        <w:rPr>
          <w:noProof/>
        </w:rPr>
        <w:t>nion</w:t>
      </w:r>
      <w:r w:rsidR="711E3078" w:rsidRPr="00481EB3">
        <w:rPr>
          <w:noProof/>
        </w:rPr>
        <w:t xml:space="preserve"> level to</w:t>
      </w:r>
      <w:r w:rsidRPr="00481EB3">
        <w:rPr>
          <w:noProof/>
        </w:rPr>
        <w:t xml:space="preserve"> ensure mobilised resources</w:t>
      </w:r>
      <w:r w:rsidR="004E2143">
        <w:rPr>
          <w:noProof/>
        </w:rPr>
        <w:t xml:space="preserve"> are used efficiently</w:t>
      </w:r>
      <w:r w:rsidRPr="00481EB3">
        <w:rPr>
          <w:noProof/>
        </w:rPr>
        <w:t>.</w:t>
      </w:r>
    </w:p>
    <w:p w:rsidR="00556ACF" w:rsidRPr="00481EB3" w:rsidRDefault="00556ACF" w:rsidP="005740BC">
      <w:pPr>
        <w:pStyle w:val="ManualNumPar1"/>
        <w:rPr>
          <w:noProof/>
        </w:rPr>
      </w:pPr>
      <w:r>
        <w:rPr>
          <w:noProof/>
        </w:rPr>
        <w:t>25.</w:t>
      </w:r>
      <w:r>
        <w:rPr>
          <w:noProof/>
        </w:rPr>
        <w:tab/>
      </w:r>
      <w:r w:rsidRPr="006F7225">
        <w:rPr>
          <w:noProof/>
        </w:rPr>
        <w:t xml:space="preserve">Member States should make use of </w:t>
      </w:r>
      <w:r w:rsidR="00457D66" w:rsidRPr="006F7225">
        <w:rPr>
          <w:noProof/>
        </w:rPr>
        <w:t xml:space="preserve">the </w:t>
      </w:r>
      <w:r w:rsidRPr="006F7225">
        <w:rPr>
          <w:noProof/>
        </w:rPr>
        <w:t xml:space="preserve">pre-positioning or exchange of experts </w:t>
      </w:r>
      <w:r w:rsidR="48514335" w:rsidRPr="006F7225">
        <w:rPr>
          <w:noProof/>
        </w:rPr>
        <w:t xml:space="preserve">and provide staff and experts </w:t>
      </w:r>
      <w:r w:rsidR="00457D66" w:rsidRPr="006F7225">
        <w:rPr>
          <w:noProof/>
        </w:rPr>
        <w:t xml:space="preserve">to </w:t>
      </w:r>
      <w:r w:rsidR="00334F8F" w:rsidRPr="006F7225">
        <w:rPr>
          <w:noProof/>
        </w:rPr>
        <w:t xml:space="preserve">the UCPM </w:t>
      </w:r>
      <w:r w:rsidRPr="006F7225">
        <w:rPr>
          <w:noProof/>
        </w:rPr>
        <w:t xml:space="preserve">to enable </w:t>
      </w:r>
      <w:r w:rsidR="00457D66" w:rsidRPr="006F7225">
        <w:rPr>
          <w:noProof/>
        </w:rPr>
        <w:t xml:space="preserve">the </w:t>
      </w:r>
      <w:r w:rsidR="00BB399F" w:rsidRPr="006F7225">
        <w:rPr>
          <w:noProof/>
        </w:rPr>
        <w:t xml:space="preserve">sharing </w:t>
      </w:r>
      <w:r w:rsidRPr="006F7225">
        <w:rPr>
          <w:noProof/>
        </w:rPr>
        <w:t>of good practices</w:t>
      </w:r>
      <w:r w:rsidR="00FB0D14" w:rsidRPr="006F7225">
        <w:rPr>
          <w:noProof/>
        </w:rPr>
        <w:t>. They should also</w:t>
      </w:r>
      <w:r w:rsidR="1BF118E1" w:rsidRPr="006F7225">
        <w:rPr>
          <w:noProof/>
        </w:rPr>
        <w:t xml:space="preserve"> strengthen their </w:t>
      </w:r>
      <w:r w:rsidR="69659485" w:rsidRPr="006F7225">
        <w:rPr>
          <w:noProof/>
        </w:rPr>
        <w:t>host nation support capabilities</w:t>
      </w:r>
      <w:r w:rsidR="00FB0D14" w:rsidRPr="006F7225">
        <w:rPr>
          <w:noProof/>
        </w:rPr>
        <w:t xml:space="preserve"> with a view </w:t>
      </w:r>
      <w:r w:rsidR="69659485" w:rsidRPr="006F7225">
        <w:rPr>
          <w:noProof/>
        </w:rPr>
        <w:t>to integrat</w:t>
      </w:r>
      <w:r w:rsidR="00FB0D14" w:rsidRPr="006F7225">
        <w:rPr>
          <w:noProof/>
        </w:rPr>
        <w:t>ing</w:t>
      </w:r>
      <w:r w:rsidR="69659485" w:rsidRPr="006F7225">
        <w:rPr>
          <w:noProof/>
        </w:rPr>
        <w:t xml:space="preserve"> international UCPM assistance into their national</w:t>
      </w:r>
      <w:r w:rsidR="69659485" w:rsidRPr="00481EB3">
        <w:rPr>
          <w:noProof/>
        </w:rPr>
        <w:t xml:space="preserve"> response systems</w:t>
      </w:r>
      <w:r w:rsidRPr="00481EB3">
        <w:rPr>
          <w:noProof/>
        </w:rPr>
        <w:t>.</w:t>
      </w:r>
    </w:p>
    <w:p w:rsidR="00556ACF" w:rsidRPr="00481EB3" w:rsidRDefault="00556ACF" w:rsidP="005740BC">
      <w:pPr>
        <w:pStyle w:val="ManualNumPar1"/>
        <w:rPr>
          <w:noProof/>
        </w:rPr>
      </w:pPr>
      <w:r>
        <w:rPr>
          <w:noProof/>
        </w:rPr>
        <w:lastRenderedPageBreak/>
        <w:t>26.</w:t>
      </w:r>
      <w:r>
        <w:rPr>
          <w:noProof/>
        </w:rPr>
        <w:tab/>
      </w:r>
      <w:r w:rsidRPr="00481EB3">
        <w:rPr>
          <w:noProof/>
        </w:rPr>
        <w:t>Member States should collect relevant data on firefighting staff and assess workforce needs</w:t>
      </w:r>
      <w:r w:rsidR="7030F1C4" w:rsidRPr="00481EB3">
        <w:rPr>
          <w:noProof/>
        </w:rPr>
        <w:t>, taking due account of the seasonal nature of firefighting activities, to ensur</w:t>
      </w:r>
      <w:r w:rsidR="00457D66">
        <w:rPr>
          <w:noProof/>
        </w:rPr>
        <w:t>e</w:t>
      </w:r>
      <w:r w:rsidR="7030F1C4" w:rsidRPr="00481EB3">
        <w:rPr>
          <w:noProof/>
        </w:rPr>
        <w:t xml:space="preserve"> the availability of an appropriately sized and well-prepared workforce.</w:t>
      </w:r>
    </w:p>
    <w:p w:rsidR="00556ACF" w:rsidRPr="00481EB3" w:rsidRDefault="0034317D" w:rsidP="005740BC">
      <w:pPr>
        <w:pStyle w:val="ManualNumPar1"/>
        <w:rPr>
          <w:noProof/>
        </w:rPr>
      </w:pPr>
      <w:r>
        <w:rPr>
          <w:noProof/>
        </w:rPr>
        <w:t>27.</w:t>
      </w:r>
      <w:r>
        <w:rPr>
          <w:noProof/>
        </w:rPr>
        <w:tab/>
        <w:t>I</w:t>
      </w:r>
      <w:r w:rsidRPr="0034317D">
        <w:rPr>
          <w:noProof/>
        </w:rPr>
        <w:t xml:space="preserve">nvolving social partners as relevant, </w:t>
      </w:r>
      <w:r w:rsidR="00556ACF" w:rsidRPr="00481EB3">
        <w:rPr>
          <w:noProof/>
        </w:rPr>
        <w:t>Member States should provide safe and sustainable working conditions for firefighters, including adequate training, protective equipment and health support</w:t>
      </w:r>
      <w:r w:rsidR="00556ACF" w:rsidRPr="00481EB3" w:rsidDel="00556ACF">
        <w:rPr>
          <w:rFonts w:eastAsiaTheme="minorEastAsia"/>
          <w:noProof/>
          <w:szCs w:val="24"/>
        </w:rPr>
        <w:t>.</w:t>
      </w:r>
    </w:p>
    <w:p w:rsidR="00556ACF" w:rsidRPr="00481EB3" w:rsidRDefault="00556ACF" w:rsidP="005740BC">
      <w:pPr>
        <w:pStyle w:val="ManualNumPar1"/>
        <w:rPr>
          <w:noProof/>
        </w:rPr>
      </w:pPr>
      <w:r>
        <w:rPr>
          <w:noProof/>
        </w:rPr>
        <w:t>28.</w:t>
      </w:r>
      <w:r>
        <w:rPr>
          <w:noProof/>
        </w:rPr>
        <w:tab/>
      </w:r>
      <w:r w:rsidRPr="00481EB3">
        <w:rPr>
          <w:noProof/>
        </w:rPr>
        <w:t xml:space="preserve">Member States should strengthen coordination between governance levels </w:t>
      </w:r>
      <w:r w:rsidR="00FB0D14">
        <w:rPr>
          <w:noProof/>
        </w:rPr>
        <w:t xml:space="preserve">to ensure </w:t>
      </w:r>
      <w:r w:rsidRPr="00481EB3">
        <w:rPr>
          <w:noProof/>
        </w:rPr>
        <w:t>optimal situational awareness during emergencies.</w:t>
      </w:r>
    </w:p>
    <w:p w:rsidR="00556ACF" w:rsidRPr="00481EB3" w:rsidRDefault="00556ACF" w:rsidP="005740BC">
      <w:pPr>
        <w:pStyle w:val="ManualNumPar1"/>
        <w:rPr>
          <w:noProof/>
        </w:rPr>
      </w:pPr>
      <w:r>
        <w:rPr>
          <w:noProof/>
        </w:rPr>
        <w:t>29.</w:t>
      </w:r>
      <w:r>
        <w:rPr>
          <w:noProof/>
        </w:rPr>
        <w:tab/>
      </w:r>
      <w:r w:rsidRPr="00481EB3">
        <w:rPr>
          <w:noProof/>
        </w:rPr>
        <w:t>Member States should ensure the availability of sufficient aerial assets, including by making use of Union funds.</w:t>
      </w:r>
    </w:p>
    <w:p w:rsidR="00556ACF" w:rsidRPr="00481EB3" w:rsidRDefault="00556ACF" w:rsidP="005740BC">
      <w:pPr>
        <w:pStyle w:val="ManualNumPar1"/>
        <w:rPr>
          <w:noProof/>
        </w:rPr>
      </w:pPr>
      <w:r>
        <w:rPr>
          <w:noProof/>
        </w:rPr>
        <w:t>30.</w:t>
      </w:r>
      <w:r>
        <w:rPr>
          <w:noProof/>
        </w:rPr>
        <w:tab/>
      </w:r>
      <w:r w:rsidRPr="00481EB3">
        <w:rPr>
          <w:noProof/>
        </w:rPr>
        <w:t xml:space="preserve">Member States should </w:t>
      </w:r>
      <w:r w:rsidR="00ED06CE">
        <w:rPr>
          <w:noProof/>
        </w:rPr>
        <w:t xml:space="preserve">continue to </w:t>
      </w:r>
      <w:r w:rsidRPr="00481EB3">
        <w:rPr>
          <w:noProof/>
        </w:rPr>
        <w:t>commit forest firefighting assets to the European Civil Protection Pool</w:t>
      </w:r>
      <w:r w:rsidR="00FB0D14">
        <w:rPr>
          <w:noProof/>
        </w:rPr>
        <w:t>. This applies</w:t>
      </w:r>
      <w:r w:rsidR="5330203D" w:rsidRPr="00481EB3">
        <w:rPr>
          <w:noProof/>
        </w:rPr>
        <w:t xml:space="preserve"> in particular</w:t>
      </w:r>
      <w:r w:rsidR="00FB0D14">
        <w:rPr>
          <w:noProof/>
        </w:rPr>
        <w:t>,</w:t>
      </w:r>
      <w:r w:rsidR="5330203D" w:rsidRPr="00481EB3">
        <w:rPr>
          <w:noProof/>
        </w:rPr>
        <w:t xml:space="preserve"> but not</w:t>
      </w:r>
      <w:r w:rsidR="00FE7150">
        <w:rPr>
          <w:noProof/>
        </w:rPr>
        <w:t xml:space="preserve"> </w:t>
      </w:r>
      <w:r w:rsidR="5330203D" w:rsidRPr="00481EB3">
        <w:rPr>
          <w:noProof/>
        </w:rPr>
        <w:t>exclusively</w:t>
      </w:r>
      <w:r w:rsidR="00FB0D14">
        <w:rPr>
          <w:noProof/>
        </w:rPr>
        <w:t>,</w:t>
      </w:r>
      <w:r w:rsidR="5330203D" w:rsidRPr="00481EB3">
        <w:rPr>
          <w:noProof/>
        </w:rPr>
        <w:t xml:space="preserve"> </w:t>
      </w:r>
      <w:r w:rsidR="00FB0D14">
        <w:rPr>
          <w:noProof/>
        </w:rPr>
        <w:t xml:space="preserve">to </w:t>
      </w:r>
      <w:r w:rsidR="5330203D" w:rsidRPr="00481EB3">
        <w:rPr>
          <w:noProof/>
        </w:rPr>
        <w:t xml:space="preserve">assets procured with the support of </w:t>
      </w:r>
      <w:r w:rsidR="00ED06CE">
        <w:rPr>
          <w:noProof/>
        </w:rPr>
        <w:t>Union</w:t>
      </w:r>
      <w:r w:rsidR="5330203D" w:rsidRPr="00481EB3">
        <w:rPr>
          <w:noProof/>
        </w:rPr>
        <w:t xml:space="preserve"> funding.</w:t>
      </w:r>
    </w:p>
    <w:p w:rsidR="42C65972" w:rsidRPr="00481EB3" w:rsidRDefault="42C65972" w:rsidP="005740BC">
      <w:pPr>
        <w:pStyle w:val="ManualNumPar1"/>
        <w:rPr>
          <w:noProof/>
        </w:rPr>
      </w:pPr>
      <w:r>
        <w:rPr>
          <w:noProof/>
        </w:rPr>
        <w:t>31.</w:t>
      </w:r>
      <w:r>
        <w:rPr>
          <w:noProof/>
        </w:rPr>
        <w:tab/>
      </w:r>
      <w:r w:rsidRPr="00481EB3">
        <w:rPr>
          <w:noProof/>
        </w:rPr>
        <w:t xml:space="preserve">Member States should </w:t>
      </w:r>
      <w:r w:rsidR="00FE7150">
        <w:rPr>
          <w:noProof/>
        </w:rPr>
        <w:t xml:space="preserve">seek to </w:t>
      </w:r>
      <w:r w:rsidRPr="00481EB3">
        <w:rPr>
          <w:noProof/>
        </w:rPr>
        <w:t>improve the interoperability of firefighting equipment.</w:t>
      </w:r>
    </w:p>
    <w:p w:rsidR="005C3F6E" w:rsidRPr="00481EB3" w:rsidRDefault="00F1154F" w:rsidP="004313E8">
      <w:pPr>
        <w:rPr>
          <w:noProof/>
        </w:rPr>
      </w:pPr>
      <w:r>
        <w:rPr>
          <w:noProof/>
        </w:rPr>
        <w:t>P</w:t>
      </w:r>
      <w:r w:rsidR="005C3F6E" w:rsidRPr="00481EB3">
        <w:rPr>
          <w:noProof/>
        </w:rPr>
        <w:t>ost-fire recovery</w:t>
      </w:r>
      <w:r w:rsidRPr="00F1154F">
        <w:rPr>
          <w:noProof/>
        </w:rPr>
        <w:t xml:space="preserve"> </w:t>
      </w:r>
      <w:r>
        <w:rPr>
          <w:noProof/>
        </w:rPr>
        <w:t>m</w:t>
      </w:r>
      <w:r w:rsidRPr="00481EB3">
        <w:rPr>
          <w:noProof/>
        </w:rPr>
        <w:t>easures</w:t>
      </w:r>
    </w:p>
    <w:p w:rsidR="00556ACF" w:rsidRPr="00481EB3" w:rsidRDefault="00556ACF" w:rsidP="005740BC">
      <w:pPr>
        <w:pStyle w:val="ManualNumPar1"/>
        <w:rPr>
          <w:noProof/>
        </w:rPr>
      </w:pPr>
      <w:r>
        <w:rPr>
          <w:noProof/>
        </w:rPr>
        <w:t>32.</w:t>
      </w:r>
      <w:r>
        <w:rPr>
          <w:noProof/>
        </w:rPr>
        <w:tab/>
      </w:r>
      <w:r w:rsidRPr="00481EB3">
        <w:rPr>
          <w:noProof/>
        </w:rPr>
        <w:t xml:space="preserve">Member States should collect additional cross-sectoral </w:t>
      </w:r>
      <w:r w:rsidR="00EE41C3">
        <w:rPr>
          <w:noProof/>
        </w:rPr>
        <w:t xml:space="preserve">and socio-demographic </w:t>
      </w:r>
      <w:r w:rsidRPr="00481EB3">
        <w:rPr>
          <w:noProof/>
        </w:rPr>
        <w:t>data to quantify</w:t>
      </w:r>
      <w:r w:rsidR="00D21674">
        <w:rPr>
          <w:noProof/>
        </w:rPr>
        <w:t xml:space="preserve"> and</w:t>
      </w:r>
      <w:r w:rsidRPr="00481EB3">
        <w:rPr>
          <w:noProof/>
        </w:rPr>
        <w:t xml:space="preserve"> </w:t>
      </w:r>
      <w:r w:rsidR="00D21674">
        <w:rPr>
          <w:noProof/>
        </w:rPr>
        <w:t xml:space="preserve">assess </w:t>
      </w:r>
      <w:r w:rsidRPr="00481EB3">
        <w:rPr>
          <w:noProof/>
        </w:rPr>
        <w:t xml:space="preserve">the </w:t>
      </w:r>
      <w:r w:rsidR="005E6C95">
        <w:rPr>
          <w:noProof/>
        </w:rPr>
        <w:t xml:space="preserve">physical and financial </w:t>
      </w:r>
      <w:r w:rsidRPr="00481EB3">
        <w:rPr>
          <w:noProof/>
        </w:rPr>
        <w:t>impacts of wildfires.</w:t>
      </w:r>
    </w:p>
    <w:p w:rsidR="00AB18F2" w:rsidRPr="00481EB3" w:rsidRDefault="6B1EF543" w:rsidP="005740BC">
      <w:pPr>
        <w:pStyle w:val="ManualNumPar1"/>
        <w:rPr>
          <w:noProof/>
        </w:rPr>
      </w:pPr>
      <w:r>
        <w:rPr>
          <w:noProof/>
        </w:rPr>
        <w:t>33.</w:t>
      </w:r>
      <w:r>
        <w:rPr>
          <w:noProof/>
        </w:rPr>
        <w:tab/>
      </w:r>
      <w:r w:rsidRPr="00481EB3">
        <w:rPr>
          <w:noProof/>
        </w:rPr>
        <w:t>Member States should identify post-fire recovery</w:t>
      </w:r>
      <w:r w:rsidR="003725A9">
        <w:rPr>
          <w:noProof/>
        </w:rPr>
        <w:t xml:space="preserve"> measures</w:t>
      </w:r>
      <w:r w:rsidRPr="00481EB3">
        <w:rPr>
          <w:noProof/>
        </w:rPr>
        <w:t xml:space="preserve"> with a view to guid</w:t>
      </w:r>
      <w:r w:rsidR="00223B63">
        <w:rPr>
          <w:noProof/>
        </w:rPr>
        <w:t>ing</w:t>
      </w:r>
      <w:r w:rsidRPr="00481EB3">
        <w:rPr>
          <w:noProof/>
        </w:rPr>
        <w:t xml:space="preserve"> local communities towards a </w:t>
      </w:r>
      <w:r w:rsidR="001F73A4">
        <w:rPr>
          <w:noProof/>
        </w:rPr>
        <w:t>sustainable</w:t>
      </w:r>
      <w:r w:rsidR="001F73A4" w:rsidRPr="00481EB3">
        <w:rPr>
          <w:noProof/>
        </w:rPr>
        <w:t xml:space="preserve"> </w:t>
      </w:r>
      <w:r w:rsidRPr="00481EB3">
        <w:rPr>
          <w:noProof/>
        </w:rPr>
        <w:t>and inclusive recovery.</w:t>
      </w:r>
    </w:p>
    <w:p w:rsidR="005C3F6E" w:rsidRPr="00481EB3" w:rsidRDefault="005C3F6E" w:rsidP="004313E8">
      <w:pPr>
        <w:rPr>
          <w:noProof/>
        </w:rPr>
      </w:pPr>
      <w:r w:rsidRPr="00481EB3">
        <w:rPr>
          <w:noProof/>
        </w:rPr>
        <w:t xml:space="preserve">Measures </w:t>
      </w:r>
      <w:r w:rsidR="00F1154F">
        <w:rPr>
          <w:noProof/>
        </w:rPr>
        <w:t>to</w:t>
      </w:r>
      <w:r w:rsidRPr="00481EB3">
        <w:rPr>
          <w:noProof/>
        </w:rPr>
        <w:t xml:space="preserve"> strengthen governance and funding</w:t>
      </w:r>
    </w:p>
    <w:p w:rsidR="00E0001D" w:rsidRDefault="00556ACF" w:rsidP="00E0001D">
      <w:pPr>
        <w:pStyle w:val="ManualNumPar1"/>
        <w:rPr>
          <w:noProof/>
        </w:rPr>
      </w:pPr>
      <w:r>
        <w:rPr>
          <w:noProof/>
        </w:rPr>
        <w:t>34.</w:t>
      </w:r>
      <w:r>
        <w:rPr>
          <w:noProof/>
        </w:rPr>
        <w:tab/>
      </w:r>
      <w:r w:rsidRPr="00481EB3">
        <w:rPr>
          <w:noProof/>
        </w:rPr>
        <w:t xml:space="preserve">Member States should </w:t>
      </w:r>
      <w:r w:rsidR="0069204D">
        <w:rPr>
          <w:noProof/>
        </w:rPr>
        <w:t xml:space="preserve">plan for and make available </w:t>
      </w:r>
      <w:r w:rsidRPr="00A71159">
        <w:rPr>
          <w:noProof/>
        </w:rPr>
        <w:t>long-</w:t>
      </w:r>
      <w:r w:rsidRPr="00481EB3">
        <w:rPr>
          <w:noProof/>
        </w:rPr>
        <w:t xml:space="preserve">term funding </w:t>
      </w:r>
      <w:r w:rsidR="00223B63">
        <w:rPr>
          <w:noProof/>
        </w:rPr>
        <w:t xml:space="preserve">at all stages of </w:t>
      </w:r>
      <w:r w:rsidRPr="00481EB3">
        <w:rPr>
          <w:noProof/>
        </w:rPr>
        <w:t>the wildfire risk management cycle</w:t>
      </w:r>
      <w:r w:rsidR="2C3CBD4A" w:rsidRPr="00481EB3">
        <w:rPr>
          <w:noProof/>
        </w:rPr>
        <w:t xml:space="preserve"> and make full use of </w:t>
      </w:r>
      <w:r w:rsidR="00223B63">
        <w:rPr>
          <w:noProof/>
        </w:rPr>
        <w:t xml:space="preserve">available </w:t>
      </w:r>
      <w:r w:rsidR="2C3CBD4A" w:rsidRPr="00481EB3">
        <w:rPr>
          <w:noProof/>
        </w:rPr>
        <w:t>funding opportunities both at national and U</w:t>
      </w:r>
      <w:r w:rsidR="00223B63">
        <w:rPr>
          <w:noProof/>
        </w:rPr>
        <w:t>nion</w:t>
      </w:r>
      <w:r w:rsidR="2C3CBD4A" w:rsidRPr="00481EB3">
        <w:rPr>
          <w:noProof/>
        </w:rPr>
        <w:t xml:space="preserve"> level</w:t>
      </w:r>
      <w:r w:rsidRPr="00481EB3">
        <w:rPr>
          <w:noProof/>
        </w:rPr>
        <w:t>.</w:t>
      </w:r>
    </w:p>
    <w:p w:rsidR="0069204D" w:rsidRPr="0069204D" w:rsidRDefault="0069204D" w:rsidP="00E0001D">
      <w:pPr>
        <w:pStyle w:val="ManualNumPar1"/>
        <w:rPr>
          <w:noProof/>
        </w:rPr>
      </w:pPr>
      <w:r>
        <w:rPr>
          <w:noProof/>
        </w:rPr>
        <w:t>35.</w:t>
      </w:r>
      <w:r>
        <w:rPr>
          <w:noProof/>
        </w:rPr>
        <w:tab/>
      </w:r>
      <w:r w:rsidRPr="00E97ED0">
        <w:rPr>
          <w:noProof/>
        </w:rPr>
        <w:t>Member States should incentivise the uptake of private insurance covering wildfire risks and other climate risks in order to reduce economic losses and fiscal pressure from disasters and support recovery, for instance by promoting the recognition by insurers of adap</w:t>
      </w:r>
      <w:r w:rsidR="00721DFA" w:rsidRPr="00095BD2">
        <w:rPr>
          <w:noProof/>
        </w:rPr>
        <w:t>ta</w:t>
      </w:r>
      <w:r w:rsidRPr="00095BD2">
        <w:rPr>
          <w:noProof/>
        </w:rPr>
        <w:t>t</w:t>
      </w:r>
      <w:r w:rsidRPr="00E97ED0">
        <w:rPr>
          <w:noProof/>
        </w:rPr>
        <w:t>ion measures when setting premiums, through public-private partnerships or through risk-sharing between economic actors, such as risk transfers to capital markets</w:t>
      </w:r>
      <w:r>
        <w:rPr>
          <w:noProof/>
        </w:rPr>
        <w:t>.</w:t>
      </w:r>
    </w:p>
    <w:p w:rsidR="00556ACF" w:rsidRPr="00481EB3" w:rsidRDefault="00556ACF" w:rsidP="005740BC">
      <w:pPr>
        <w:pStyle w:val="ManualNumPar1"/>
        <w:rPr>
          <w:noProof/>
        </w:rPr>
      </w:pPr>
      <w:r>
        <w:rPr>
          <w:noProof/>
        </w:rPr>
        <w:t>36.</w:t>
      </w:r>
      <w:r>
        <w:rPr>
          <w:noProof/>
        </w:rPr>
        <w:tab/>
      </w:r>
      <w:r w:rsidRPr="00481EB3">
        <w:rPr>
          <w:noProof/>
        </w:rPr>
        <w:t xml:space="preserve">Member States should develop </w:t>
      </w:r>
      <w:r w:rsidR="006F7E1D" w:rsidRPr="00481EB3">
        <w:rPr>
          <w:noProof/>
        </w:rPr>
        <w:t>integrated</w:t>
      </w:r>
      <w:r w:rsidRPr="00481EB3">
        <w:rPr>
          <w:noProof/>
        </w:rPr>
        <w:t xml:space="preserve"> wildfire risk management strategies and action plans</w:t>
      </w:r>
      <w:r w:rsidR="00223B63">
        <w:rPr>
          <w:noProof/>
        </w:rPr>
        <w:t xml:space="preserve"> </w:t>
      </w:r>
      <w:r w:rsidR="00223B63" w:rsidRPr="00481EB3">
        <w:rPr>
          <w:noProof/>
        </w:rPr>
        <w:t>national</w:t>
      </w:r>
      <w:r w:rsidR="00223B63">
        <w:rPr>
          <w:noProof/>
        </w:rPr>
        <w:t>ly</w:t>
      </w:r>
      <w:r w:rsidR="00223B63" w:rsidRPr="00481EB3">
        <w:rPr>
          <w:noProof/>
        </w:rPr>
        <w:t xml:space="preserve"> or </w:t>
      </w:r>
      <w:r w:rsidR="00223B63">
        <w:rPr>
          <w:noProof/>
        </w:rPr>
        <w:t>locally</w:t>
      </w:r>
      <w:r w:rsidR="006F7E1D" w:rsidRPr="00481EB3">
        <w:rPr>
          <w:noProof/>
        </w:rPr>
        <w:t>.</w:t>
      </w:r>
    </w:p>
    <w:p w:rsidR="00556ACF" w:rsidRPr="00481EB3" w:rsidRDefault="00556ACF" w:rsidP="005740BC">
      <w:pPr>
        <w:pStyle w:val="ManualNumPar1"/>
        <w:rPr>
          <w:noProof/>
        </w:rPr>
      </w:pPr>
      <w:r>
        <w:rPr>
          <w:noProof/>
        </w:rPr>
        <w:t>37.</w:t>
      </w:r>
      <w:r>
        <w:rPr>
          <w:noProof/>
        </w:rPr>
        <w:tab/>
      </w:r>
      <w:r w:rsidRPr="00481EB3">
        <w:rPr>
          <w:noProof/>
        </w:rPr>
        <w:t xml:space="preserve">Member States should </w:t>
      </w:r>
      <w:r w:rsidR="00223B63">
        <w:rPr>
          <w:noProof/>
        </w:rPr>
        <w:t>embrace</w:t>
      </w:r>
      <w:r w:rsidRPr="00481EB3">
        <w:rPr>
          <w:noProof/>
        </w:rPr>
        <w:t xml:space="preserve"> new technologies and innovations and </w:t>
      </w:r>
      <w:r w:rsidR="00223B63">
        <w:rPr>
          <w:noProof/>
        </w:rPr>
        <w:t>put them into use</w:t>
      </w:r>
      <w:r w:rsidR="002D1CDD" w:rsidRPr="002D1CDD">
        <w:rPr>
          <w:noProof/>
        </w:rPr>
        <w:t xml:space="preserve"> </w:t>
      </w:r>
      <w:r w:rsidR="002D1CDD" w:rsidRPr="008A21BB">
        <w:rPr>
          <w:noProof/>
        </w:rPr>
        <w:t>via capacity building grants under relevant EU programmes</w:t>
      </w:r>
      <w:r w:rsidRPr="00481EB3">
        <w:rPr>
          <w:noProof/>
        </w:rPr>
        <w:t>.</w:t>
      </w:r>
    </w:p>
    <w:p w:rsidR="00556ACF" w:rsidRPr="00481EB3" w:rsidRDefault="00556ACF" w:rsidP="005740BC">
      <w:pPr>
        <w:pStyle w:val="ManualNumPar1"/>
        <w:rPr>
          <w:noProof/>
        </w:rPr>
      </w:pPr>
      <w:r>
        <w:rPr>
          <w:noProof/>
        </w:rPr>
        <w:t>38.</w:t>
      </w:r>
      <w:r>
        <w:rPr>
          <w:noProof/>
        </w:rPr>
        <w:tab/>
      </w:r>
      <w:r w:rsidRPr="00481EB3">
        <w:rPr>
          <w:noProof/>
        </w:rPr>
        <w:t xml:space="preserve">Member States should make full use of </w:t>
      </w:r>
      <w:r w:rsidR="00223B63">
        <w:rPr>
          <w:noProof/>
        </w:rPr>
        <w:t xml:space="preserve">the </w:t>
      </w:r>
      <w:r w:rsidRPr="00481EB3">
        <w:rPr>
          <w:noProof/>
        </w:rPr>
        <w:t>support provided through Union initiatives to strengthen early warning systems</w:t>
      </w:r>
      <w:r w:rsidR="001F0B6F" w:rsidRPr="00481EB3">
        <w:rPr>
          <w:noProof/>
        </w:rPr>
        <w:t>, risk assessments</w:t>
      </w:r>
      <w:r w:rsidR="00223B63">
        <w:rPr>
          <w:noProof/>
        </w:rPr>
        <w:t>,</w:t>
      </w:r>
      <w:r w:rsidR="001F0B6F" w:rsidRPr="00481EB3">
        <w:rPr>
          <w:noProof/>
        </w:rPr>
        <w:t xml:space="preserve"> </w:t>
      </w:r>
      <w:r w:rsidRPr="00481EB3">
        <w:rPr>
          <w:noProof/>
        </w:rPr>
        <w:t>community preparedness</w:t>
      </w:r>
      <w:r w:rsidR="61FC6F6D" w:rsidRPr="00481EB3">
        <w:rPr>
          <w:noProof/>
        </w:rPr>
        <w:t xml:space="preserve"> and any other identified priority area</w:t>
      </w:r>
      <w:r w:rsidRPr="00481EB3">
        <w:rPr>
          <w:noProof/>
        </w:rPr>
        <w:t>.</w:t>
      </w:r>
    </w:p>
    <w:p w:rsidR="10817411" w:rsidRPr="00481EB3" w:rsidRDefault="10817411" w:rsidP="00A97384">
      <w:pPr>
        <w:rPr>
          <w:noProof/>
        </w:rPr>
      </w:pPr>
      <w:r w:rsidRPr="00481EB3">
        <w:rPr>
          <w:noProof/>
        </w:rPr>
        <w:t xml:space="preserve">Measures </w:t>
      </w:r>
      <w:r w:rsidR="00F1154F">
        <w:rPr>
          <w:noProof/>
        </w:rPr>
        <w:t xml:space="preserve">to </w:t>
      </w:r>
      <w:r w:rsidRPr="00481EB3">
        <w:rPr>
          <w:noProof/>
        </w:rPr>
        <w:t>strengthen international engagement</w:t>
      </w:r>
    </w:p>
    <w:p w:rsidR="10817411" w:rsidRPr="00481EB3" w:rsidRDefault="10817411" w:rsidP="005740BC">
      <w:pPr>
        <w:pStyle w:val="ManualNumPar1"/>
        <w:rPr>
          <w:noProof/>
        </w:rPr>
      </w:pPr>
      <w:r>
        <w:rPr>
          <w:noProof/>
        </w:rPr>
        <w:t>39.</w:t>
      </w:r>
      <w:r>
        <w:rPr>
          <w:noProof/>
        </w:rPr>
        <w:tab/>
      </w:r>
      <w:r w:rsidRPr="00481EB3">
        <w:rPr>
          <w:noProof/>
        </w:rPr>
        <w:t xml:space="preserve">Member States should </w:t>
      </w:r>
      <w:r w:rsidR="00223B63">
        <w:rPr>
          <w:noProof/>
        </w:rPr>
        <w:t xml:space="preserve">seek to </w:t>
      </w:r>
      <w:r w:rsidRPr="00481EB3">
        <w:rPr>
          <w:noProof/>
        </w:rPr>
        <w:t xml:space="preserve">further strengthen </w:t>
      </w:r>
      <w:r w:rsidR="00223B63" w:rsidRPr="00481EB3">
        <w:rPr>
          <w:noProof/>
        </w:rPr>
        <w:t xml:space="preserve">wildfire risk management cooperation </w:t>
      </w:r>
      <w:r w:rsidRPr="00481EB3">
        <w:rPr>
          <w:noProof/>
        </w:rPr>
        <w:t xml:space="preserve">with </w:t>
      </w:r>
      <w:r w:rsidR="2878705C" w:rsidRPr="00481EB3">
        <w:rPr>
          <w:noProof/>
        </w:rPr>
        <w:t>international partners</w:t>
      </w:r>
      <w:r w:rsidR="00223B63">
        <w:rPr>
          <w:noProof/>
        </w:rPr>
        <w:t>,</w:t>
      </w:r>
      <w:r w:rsidR="2878705C" w:rsidRPr="00481EB3">
        <w:rPr>
          <w:noProof/>
        </w:rPr>
        <w:t xml:space="preserve"> in particular </w:t>
      </w:r>
      <w:r w:rsidR="001F73A4">
        <w:rPr>
          <w:noProof/>
        </w:rPr>
        <w:t xml:space="preserve">with the Union’s </w:t>
      </w:r>
      <w:r w:rsidRPr="00481EB3">
        <w:rPr>
          <w:noProof/>
        </w:rPr>
        <w:t>neighbouring countries.</w:t>
      </w:r>
    </w:p>
    <w:p w:rsidR="10817411" w:rsidRDefault="10817411" w:rsidP="005740BC">
      <w:pPr>
        <w:pStyle w:val="ManualNumPar1"/>
        <w:rPr>
          <w:noProof/>
        </w:rPr>
      </w:pPr>
      <w:r>
        <w:rPr>
          <w:noProof/>
        </w:rPr>
        <w:t>40.</w:t>
      </w:r>
      <w:r>
        <w:rPr>
          <w:noProof/>
        </w:rPr>
        <w:tab/>
      </w:r>
      <w:r w:rsidRPr="004551EC">
        <w:rPr>
          <w:noProof/>
        </w:rPr>
        <w:t xml:space="preserve">Member States should </w:t>
      </w:r>
      <w:r w:rsidR="001F73A4" w:rsidRPr="004551EC">
        <w:rPr>
          <w:noProof/>
        </w:rPr>
        <w:t xml:space="preserve">consider how they could </w:t>
      </w:r>
      <w:r w:rsidRPr="004551EC">
        <w:rPr>
          <w:noProof/>
        </w:rPr>
        <w:t>contribut</w:t>
      </w:r>
      <w:r w:rsidR="001F73A4" w:rsidRPr="004551EC">
        <w:rPr>
          <w:noProof/>
        </w:rPr>
        <w:t xml:space="preserve">e to </w:t>
      </w:r>
      <w:r w:rsidRPr="004551EC">
        <w:rPr>
          <w:noProof/>
        </w:rPr>
        <w:t xml:space="preserve">and </w:t>
      </w:r>
      <w:r w:rsidR="001F73A4" w:rsidRPr="004551EC">
        <w:rPr>
          <w:noProof/>
        </w:rPr>
        <w:t xml:space="preserve">create </w:t>
      </w:r>
      <w:r w:rsidRPr="004551EC">
        <w:rPr>
          <w:noProof/>
        </w:rPr>
        <w:t>synergies to support the</w:t>
      </w:r>
      <w:r w:rsidRPr="00481EB3">
        <w:rPr>
          <w:noProof/>
        </w:rPr>
        <w:t xml:space="preserve"> objectives of the Cyprus Regional Aerial Firefighting Station</w:t>
      </w:r>
      <w:r w:rsidR="000069C9">
        <w:rPr>
          <w:noProof/>
        </w:rPr>
        <w:t xml:space="preserve"> (CRAFS)</w:t>
      </w:r>
      <w:r w:rsidRPr="00481EB3">
        <w:rPr>
          <w:noProof/>
        </w:rPr>
        <w:t>.</w:t>
      </w:r>
    </w:p>
    <w:p w:rsidR="00223269" w:rsidRPr="00D21674" w:rsidRDefault="00F40950" w:rsidP="00F40950">
      <w:pPr>
        <w:pStyle w:val="ManualNumPar1"/>
        <w:rPr>
          <w:noProof/>
        </w:rPr>
      </w:pPr>
      <w:r>
        <w:rPr>
          <w:noProof/>
        </w:rPr>
        <w:lastRenderedPageBreak/>
        <w:t>41.</w:t>
      </w:r>
      <w:r>
        <w:rPr>
          <w:noProof/>
        </w:rPr>
        <w:tab/>
      </w:r>
      <w:r w:rsidRPr="00D63ABA">
        <w:rPr>
          <w:noProof/>
        </w:rPr>
        <w:t xml:space="preserve">Member States should collaborate with Forest Europe and its newly established Forest Risk </w:t>
      </w:r>
      <w:r w:rsidRPr="00D21674">
        <w:rPr>
          <w:noProof/>
        </w:rPr>
        <w:t>Facility</w:t>
      </w:r>
      <w:r w:rsidRPr="00D63ABA">
        <w:rPr>
          <w:noProof/>
        </w:rPr>
        <w:t xml:space="preserve"> (FoRISK) to promote capacity building and knowledge exchange on fire prevention</w:t>
      </w:r>
      <w:r w:rsidR="00967240" w:rsidRPr="00D63ABA">
        <w:rPr>
          <w:noProof/>
        </w:rPr>
        <w:t>.</w:t>
      </w:r>
    </w:p>
    <w:p w:rsidR="5E6F2AAE" w:rsidRPr="00481EB3" w:rsidRDefault="5E6F2AAE" w:rsidP="79E95CA2">
      <w:pPr>
        <w:ind w:left="720" w:hanging="360"/>
        <w:rPr>
          <w:noProof/>
        </w:rPr>
      </w:pPr>
    </w:p>
    <w:p w:rsidR="00E67051" w:rsidRPr="00481EB3" w:rsidRDefault="00D44A4F" w:rsidP="00D37F13">
      <w:pPr>
        <w:pStyle w:val="Fait"/>
        <w:rPr>
          <w:noProof/>
        </w:rPr>
      </w:pPr>
      <w:r>
        <w:rPr>
          <w:noProof/>
        </w:rPr>
        <w:t>Done at Brussels,</w:t>
      </w:r>
    </w:p>
    <w:p w:rsidR="00E67051" w:rsidRPr="00481EB3" w:rsidRDefault="00E67051" w:rsidP="00D37F13">
      <w:pPr>
        <w:pStyle w:val="Institutionquisigne"/>
        <w:rPr>
          <w:noProof/>
        </w:rPr>
      </w:pPr>
      <w:r w:rsidRPr="00481EB3">
        <w:rPr>
          <w:noProof/>
        </w:rPr>
        <w:tab/>
        <w:t>For the Council</w:t>
      </w:r>
    </w:p>
    <w:p w:rsidR="00E67051" w:rsidRPr="00481EB3" w:rsidRDefault="00E67051" w:rsidP="00E67051">
      <w:pPr>
        <w:pStyle w:val="Personnequisigne"/>
        <w:rPr>
          <w:noProof/>
        </w:rPr>
      </w:pPr>
      <w:r w:rsidRPr="00481EB3">
        <w:rPr>
          <w:noProof/>
        </w:rPr>
        <w:tab/>
        <w:t>The President</w:t>
      </w:r>
    </w:p>
    <w:sectPr w:rsidR="00E67051" w:rsidRPr="00481EB3" w:rsidSect="00A6428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F14" w:rsidRPr="00481EB3" w:rsidRDefault="00401F14" w:rsidP="00E67051">
      <w:pPr>
        <w:spacing w:before="0" w:after="0"/>
      </w:pPr>
      <w:r w:rsidRPr="00481EB3">
        <w:separator/>
      </w:r>
    </w:p>
  </w:endnote>
  <w:endnote w:type="continuationSeparator" w:id="0">
    <w:p w:rsidR="00401F14" w:rsidRPr="00481EB3" w:rsidRDefault="00401F14" w:rsidP="00E67051">
      <w:pPr>
        <w:spacing w:before="0" w:after="0"/>
      </w:pPr>
      <w:r w:rsidRPr="00481E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Pr="00A6428A" w:rsidRDefault="00A6428A" w:rsidP="00A6428A">
    <w:pPr>
      <w:pStyle w:val="Footer"/>
      <w:rPr>
        <w:rFonts w:ascii="Arial" w:hAnsi="Arial" w:cs="Arial"/>
        <w:b/>
        <w:sz w:val="48"/>
      </w:rPr>
    </w:pPr>
    <w:r w:rsidRPr="00A6428A">
      <w:rPr>
        <w:rFonts w:ascii="Arial" w:hAnsi="Arial" w:cs="Arial"/>
        <w:b/>
        <w:sz w:val="48"/>
      </w:rPr>
      <w:t>EN</w:t>
    </w:r>
    <w:r w:rsidRPr="00A6428A">
      <w:rPr>
        <w:rFonts w:ascii="Arial" w:hAnsi="Arial" w:cs="Arial"/>
        <w:b/>
        <w:sz w:val="48"/>
      </w:rPr>
      <w:tab/>
    </w:r>
    <w:r w:rsidRPr="00A6428A">
      <w:rPr>
        <w:rFonts w:ascii="Arial" w:hAnsi="Arial" w:cs="Arial"/>
        <w:b/>
        <w:sz w:val="48"/>
      </w:rPr>
      <w:tab/>
    </w:r>
    <w:r w:rsidRPr="00A6428A">
      <w:tab/>
    </w:r>
    <w:r w:rsidRPr="00A642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Pr="00A6428A" w:rsidRDefault="00A6428A" w:rsidP="00A6428A">
    <w:pPr>
      <w:pStyle w:val="Footer"/>
      <w:rPr>
        <w:rFonts w:ascii="Arial" w:hAnsi="Arial" w:cs="Arial"/>
        <w:b/>
        <w:sz w:val="48"/>
      </w:rPr>
    </w:pPr>
    <w:r w:rsidRPr="00A6428A">
      <w:rPr>
        <w:rFonts w:ascii="Arial" w:hAnsi="Arial" w:cs="Arial"/>
        <w:b/>
        <w:sz w:val="48"/>
      </w:rPr>
      <w:t>EN</w:t>
    </w:r>
    <w:r w:rsidRPr="00A6428A">
      <w:rPr>
        <w:rFonts w:ascii="Arial" w:hAnsi="Arial" w:cs="Arial"/>
        <w:b/>
        <w:sz w:val="48"/>
      </w:rPr>
      <w:tab/>
    </w:r>
    <w:r w:rsidRPr="00A6428A">
      <w:rPr>
        <w:rFonts w:ascii="Arial" w:hAnsi="Arial" w:cs="Arial"/>
        <w:b/>
        <w:sz w:val="48"/>
      </w:rPr>
      <w:tab/>
    </w:r>
    <w:r w:rsidRPr="00A6428A">
      <w:tab/>
    </w:r>
    <w:r w:rsidRPr="00A642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Default="00A642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Pr="00A6428A" w:rsidRDefault="00A6428A" w:rsidP="00A6428A">
    <w:pPr>
      <w:pStyle w:val="Footer"/>
      <w:rPr>
        <w:rFonts w:ascii="Arial" w:hAnsi="Arial" w:cs="Arial"/>
        <w:b/>
        <w:sz w:val="48"/>
      </w:rPr>
    </w:pPr>
    <w:r w:rsidRPr="00A6428A">
      <w:rPr>
        <w:rFonts w:ascii="Arial" w:hAnsi="Arial" w:cs="Arial"/>
        <w:b/>
        <w:sz w:val="48"/>
      </w:rPr>
      <w:t>EN</w:t>
    </w:r>
    <w:r w:rsidRPr="00A6428A">
      <w:rPr>
        <w:rFonts w:ascii="Arial" w:hAnsi="Arial" w:cs="Arial"/>
        <w:b/>
        <w:sz w:val="48"/>
      </w:rPr>
      <w:tab/>
    </w:r>
    <w:r>
      <w:fldChar w:fldCharType="begin"/>
    </w:r>
    <w:r>
      <w:instrText xml:space="preserve"> PAGE  \* MERGEFORMAT </w:instrText>
    </w:r>
    <w:r>
      <w:fldChar w:fldCharType="separate"/>
    </w:r>
    <w:r w:rsidR="00D37F13">
      <w:rPr>
        <w:noProof/>
      </w:rPr>
      <w:t>12</w:t>
    </w:r>
    <w:r>
      <w:fldChar w:fldCharType="end"/>
    </w:r>
    <w:r>
      <w:tab/>
    </w:r>
    <w:r w:rsidRPr="00A6428A">
      <w:tab/>
    </w:r>
    <w:r w:rsidRPr="00A6428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Default="00A6428A" w:rsidP="00A64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F14" w:rsidRPr="00481EB3" w:rsidRDefault="00401F14" w:rsidP="00E67051">
      <w:pPr>
        <w:spacing w:before="0" w:after="0"/>
      </w:pPr>
      <w:r w:rsidRPr="00481EB3">
        <w:separator/>
      </w:r>
    </w:p>
  </w:footnote>
  <w:footnote w:type="continuationSeparator" w:id="0">
    <w:p w:rsidR="00401F14" w:rsidRPr="00481EB3" w:rsidRDefault="00401F14" w:rsidP="00E67051">
      <w:pPr>
        <w:spacing w:before="0" w:after="0"/>
      </w:pPr>
      <w:r w:rsidRPr="00481EB3">
        <w:continuationSeparator/>
      </w:r>
    </w:p>
  </w:footnote>
  <w:footnote w:id="1">
    <w:p w:rsidR="00E8186F" w:rsidRPr="00481EB3" w:rsidRDefault="00E8186F">
      <w:pPr>
        <w:pStyle w:val="FootnoteText"/>
      </w:pPr>
      <w:r w:rsidRPr="00481EB3">
        <w:rPr>
          <w:rStyle w:val="FootnoteReference"/>
        </w:rPr>
        <w:footnoteRef/>
      </w:r>
      <w:r w:rsidR="001D3EFD" w:rsidRPr="00481EB3">
        <w:tab/>
      </w:r>
      <w:r w:rsidR="003C0861">
        <w:t xml:space="preserve">There were </w:t>
      </w:r>
      <w:r w:rsidRPr="00481EB3">
        <w:t xml:space="preserve">9 </w:t>
      </w:r>
      <w:r w:rsidR="003C0861">
        <w:t xml:space="preserve">UCPM missions </w:t>
      </w:r>
      <w:r w:rsidRPr="00481EB3">
        <w:t>in 2021, 12 in 2022, 13 in 2023, 16 in 2024 and 19 in 2025.</w:t>
      </w:r>
    </w:p>
  </w:footnote>
  <w:footnote w:id="2">
    <w:p w:rsidR="003865B2" w:rsidRPr="003865B2" w:rsidRDefault="003865B2">
      <w:pPr>
        <w:pStyle w:val="FootnoteText"/>
      </w:pPr>
      <w:r>
        <w:rPr>
          <w:rStyle w:val="FootnoteReference"/>
        </w:rPr>
        <w:footnoteRef/>
      </w:r>
      <w:r w:rsidRPr="003865B2">
        <w:tab/>
      </w:r>
      <w:hyperlink r:id="rId1" w:history="1">
        <w:r w:rsidRPr="003C0861">
          <w:rPr>
            <w:rStyle w:val="Hyperlink"/>
          </w:rPr>
          <w:t>https://discomap.eea.europa.eu/ClimatePreparedness2025/?page=Wildfires-in-Europe</w:t>
        </w:r>
      </w:hyperlink>
      <w:r>
        <w:t>.</w:t>
      </w:r>
    </w:p>
  </w:footnote>
  <w:footnote w:id="3">
    <w:p w:rsidR="00E8186F" w:rsidRPr="00481EB3" w:rsidRDefault="00E8186F">
      <w:pPr>
        <w:pStyle w:val="FootnoteText"/>
      </w:pPr>
      <w:r w:rsidRPr="00481EB3">
        <w:rPr>
          <w:rStyle w:val="FootnoteReference"/>
        </w:rPr>
        <w:footnoteRef/>
      </w:r>
      <w:r w:rsidR="001D3EFD" w:rsidRPr="00481EB3">
        <w:tab/>
      </w:r>
      <w:r w:rsidRPr="00481EB3">
        <w:t>COM(2026)</w:t>
      </w:r>
      <w:r w:rsidR="00481EB3">
        <w:t> </w:t>
      </w:r>
      <w:r w:rsidRPr="00481EB3">
        <w:t>330 of 25.3.2026</w:t>
      </w:r>
      <w:r w:rsidR="003C0861">
        <w:t>.</w:t>
      </w:r>
    </w:p>
  </w:footnote>
  <w:footnote w:id="4">
    <w:p w:rsidR="00AC47D1" w:rsidRPr="00AC47D1" w:rsidRDefault="00AC47D1" w:rsidP="003F7473">
      <w:pPr>
        <w:pStyle w:val="FootnoteText"/>
        <w:rPr>
          <w:lang w:val="en-IE"/>
        </w:rPr>
      </w:pPr>
      <w:r>
        <w:rPr>
          <w:rStyle w:val="FootnoteReference"/>
        </w:rPr>
        <w:footnoteRef/>
      </w:r>
      <w:r w:rsidRPr="00AC47D1">
        <w:rPr>
          <w:lang w:val="en-IE"/>
        </w:rPr>
        <w:tab/>
      </w:r>
      <w:r w:rsidRPr="00B30C93">
        <w:t xml:space="preserve">as described </w:t>
      </w:r>
      <w:r>
        <w:t xml:space="preserve">inter alia </w:t>
      </w:r>
      <w:r w:rsidRPr="00B30C93">
        <w:t xml:space="preserve">in the </w:t>
      </w:r>
      <w:r>
        <w:t xml:space="preserve">Joint Research Centre brief from 2026, </w:t>
      </w:r>
      <w:r w:rsidRPr="002C552D">
        <w:rPr>
          <w:i/>
          <w:iCs/>
        </w:rPr>
        <w:t>Forest resilience against wildfires</w:t>
      </w:r>
      <w:r w:rsidR="003F7473">
        <w:rPr>
          <w:i/>
          <w:iCs/>
        </w:rPr>
        <w:t xml:space="preserve">, </w:t>
      </w:r>
      <w:hyperlink r:id="rId2" w:history="1">
        <w:r w:rsidR="003F7473" w:rsidRPr="0041189D">
          <w:rPr>
            <w:rStyle w:val="Hyperlink"/>
          </w:rPr>
          <w:t>https://publications.jrc.ec.europa.eu/repository/handle/JRC145919</w:t>
        </w:r>
      </w:hyperlink>
      <w:r>
        <w:t>.</w:t>
      </w:r>
    </w:p>
  </w:footnote>
  <w:footnote w:id="5">
    <w:p w:rsidR="003865B2" w:rsidRPr="003865B2" w:rsidRDefault="003865B2">
      <w:pPr>
        <w:pStyle w:val="FootnoteText"/>
        <w:rPr>
          <w:lang w:val="en-IE"/>
        </w:rPr>
      </w:pPr>
      <w:r>
        <w:rPr>
          <w:rStyle w:val="FootnoteReference"/>
        </w:rPr>
        <w:footnoteRef/>
      </w:r>
      <w:r w:rsidRPr="003865B2">
        <w:rPr>
          <w:lang w:val="en-IE"/>
        </w:rPr>
        <w:tab/>
      </w:r>
      <w:r w:rsidRPr="00096D56">
        <w:t>Regulation (EU) 2021/696 of the European Parliament and of the Council of 28 April 2021 establishing the Union Space Programme and the European Union Agency for the Space Programme and repealing Regulations (EU) No 912/2010, (EU) No 1285/2013 and (EU) No 377/2014 and Decision No 541/2014/EU</w:t>
      </w:r>
      <w:r w:rsidR="003F747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Default="00A64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8A" w:rsidRDefault="00A64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44A2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746E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52C2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B305E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09:52: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FE3911B-9356-4C31-B75B-0A22BA09ED4E"/>
    <w:docVar w:name="LW_COVERPAGE_TYPE" w:val="1"/>
    <w:docVar w:name="LW_CreatedUtc" w:val="2026-03-22T13:58:49.5177604Z"/>
    <w:docVar w:name="LW_CROSSREFERENCE" w:val="&lt;UNUSED&gt;"/>
    <w:docVar w:name="LW_DocType" w:val="COM"/>
    <w:docVar w:name="LW_EMISSION" w:val="4.5.2026"/>
    <w:docVar w:name="LW_EMISSION_ISODATE" w:val="2026-05-04"/>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3"/>
    <w:docVar w:name="LW_REF.II.NEW.CP_YEAR" w:val="2026"/>
    <w:docVar w:name="LW_REF.INST.NEW" w:val="COM"/>
    <w:docVar w:name="LW_REF.INST.NEW_ADOPTED" w:val="final"/>
    <w:docVar w:name="LW_REF.INST.NEW_TEXT" w:val="(2026)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integrated wildfire risk management"/>
    <w:docVar w:name="LW_TYPE.DOC.CP" w:val="COUNCIL RECOMMENDATION"/>
    <w:docVar w:name="LwApiVersions" w:val="LW4CoDe 1.24.5.0; LW 9.2, Build 20251112"/>
  </w:docVars>
  <w:rsids>
    <w:rsidRoot w:val="00E67051"/>
    <w:rsid w:val="00002D6C"/>
    <w:rsid w:val="00003E25"/>
    <w:rsid w:val="00005B12"/>
    <w:rsid w:val="000068B4"/>
    <w:rsid w:val="000069C9"/>
    <w:rsid w:val="00007259"/>
    <w:rsid w:val="0000779C"/>
    <w:rsid w:val="000077A8"/>
    <w:rsid w:val="00013DDD"/>
    <w:rsid w:val="00014C74"/>
    <w:rsid w:val="0001615E"/>
    <w:rsid w:val="00017924"/>
    <w:rsid w:val="00017E77"/>
    <w:rsid w:val="000203FC"/>
    <w:rsid w:val="00020575"/>
    <w:rsid w:val="00021CE2"/>
    <w:rsid w:val="000230CE"/>
    <w:rsid w:val="000238A5"/>
    <w:rsid w:val="00024BEA"/>
    <w:rsid w:val="000255CC"/>
    <w:rsid w:val="000273F3"/>
    <w:rsid w:val="00031316"/>
    <w:rsid w:val="00032BC6"/>
    <w:rsid w:val="000331E8"/>
    <w:rsid w:val="0004244D"/>
    <w:rsid w:val="00043932"/>
    <w:rsid w:val="000450D4"/>
    <w:rsid w:val="00046C63"/>
    <w:rsid w:val="0004701B"/>
    <w:rsid w:val="0004768D"/>
    <w:rsid w:val="00047841"/>
    <w:rsid w:val="000501A4"/>
    <w:rsid w:val="00051BDD"/>
    <w:rsid w:val="00052590"/>
    <w:rsid w:val="000530F9"/>
    <w:rsid w:val="000553AE"/>
    <w:rsid w:val="00055D47"/>
    <w:rsid w:val="00057BC5"/>
    <w:rsid w:val="000620B6"/>
    <w:rsid w:val="00062A7E"/>
    <w:rsid w:val="0007090E"/>
    <w:rsid w:val="00072B20"/>
    <w:rsid w:val="000742E6"/>
    <w:rsid w:val="0007607B"/>
    <w:rsid w:val="000843E7"/>
    <w:rsid w:val="000863C9"/>
    <w:rsid w:val="0008661D"/>
    <w:rsid w:val="000877C2"/>
    <w:rsid w:val="00087B07"/>
    <w:rsid w:val="00091656"/>
    <w:rsid w:val="000916A6"/>
    <w:rsid w:val="00095BD2"/>
    <w:rsid w:val="00095DC4"/>
    <w:rsid w:val="00096D56"/>
    <w:rsid w:val="000A3340"/>
    <w:rsid w:val="000A4EF0"/>
    <w:rsid w:val="000A5D9B"/>
    <w:rsid w:val="000A5F9D"/>
    <w:rsid w:val="000AF6C2"/>
    <w:rsid w:val="000B12E5"/>
    <w:rsid w:val="000B225D"/>
    <w:rsid w:val="000B4A04"/>
    <w:rsid w:val="000BD7B2"/>
    <w:rsid w:val="000C1AC5"/>
    <w:rsid w:val="000C4C02"/>
    <w:rsid w:val="000C4F74"/>
    <w:rsid w:val="000C5E0A"/>
    <w:rsid w:val="000D1594"/>
    <w:rsid w:val="000D18A4"/>
    <w:rsid w:val="000D25ED"/>
    <w:rsid w:val="000D3D28"/>
    <w:rsid w:val="000D7644"/>
    <w:rsid w:val="000E0975"/>
    <w:rsid w:val="000E1BDD"/>
    <w:rsid w:val="000E338B"/>
    <w:rsid w:val="000E468E"/>
    <w:rsid w:val="000E4CB6"/>
    <w:rsid w:val="000E7419"/>
    <w:rsid w:val="000F0012"/>
    <w:rsid w:val="000F1630"/>
    <w:rsid w:val="000F2984"/>
    <w:rsid w:val="000F3186"/>
    <w:rsid w:val="000F4A74"/>
    <w:rsid w:val="000F53B5"/>
    <w:rsid w:val="000F60B3"/>
    <w:rsid w:val="000F7553"/>
    <w:rsid w:val="000F7D64"/>
    <w:rsid w:val="000F7EA3"/>
    <w:rsid w:val="000F7FDD"/>
    <w:rsid w:val="00100EDA"/>
    <w:rsid w:val="00101BD3"/>
    <w:rsid w:val="0010536D"/>
    <w:rsid w:val="001065F5"/>
    <w:rsid w:val="0011455E"/>
    <w:rsid w:val="00117DB7"/>
    <w:rsid w:val="00121F99"/>
    <w:rsid w:val="00122236"/>
    <w:rsid w:val="001238EF"/>
    <w:rsid w:val="00124CAB"/>
    <w:rsid w:val="001261D2"/>
    <w:rsid w:val="00126EB4"/>
    <w:rsid w:val="001277D7"/>
    <w:rsid w:val="00133C26"/>
    <w:rsid w:val="00133D16"/>
    <w:rsid w:val="00142981"/>
    <w:rsid w:val="001440DB"/>
    <w:rsid w:val="00146872"/>
    <w:rsid w:val="00146DA9"/>
    <w:rsid w:val="00150B8E"/>
    <w:rsid w:val="00154190"/>
    <w:rsid w:val="00155996"/>
    <w:rsid w:val="00155B68"/>
    <w:rsid w:val="00155CC3"/>
    <w:rsid w:val="001569A4"/>
    <w:rsid w:val="00156E10"/>
    <w:rsid w:val="00162781"/>
    <w:rsid w:val="0016541C"/>
    <w:rsid w:val="00165427"/>
    <w:rsid w:val="00170D15"/>
    <w:rsid w:val="001711C1"/>
    <w:rsid w:val="00171C66"/>
    <w:rsid w:val="0017286E"/>
    <w:rsid w:val="00176698"/>
    <w:rsid w:val="00176B9A"/>
    <w:rsid w:val="00182A47"/>
    <w:rsid w:val="001851FC"/>
    <w:rsid w:val="0018594D"/>
    <w:rsid w:val="00186B59"/>
    <w:rsid w:val="0019090E"/>
    <w:rsid w:val="00193A59"/>
    <w:rsid w:val="0019420F"/>
    <w:rsid w:val="0019460D"/>
    <w:rsid w:val="0019529E"/>
    <w:rsid w:val="0019593E"/>
    <w:rsid w:val="00196B8A"/>
    <w:rsid w:val="001973D7"/>
    <w:rsid w:val="00197613"/>
    <w:rsid w:val="001A44ED"/>
    <w:rsid w:val="001A5E74"/>
    <w:rsid w:val="001A7743"/>
    <w:rsid w:val="001A7E23"/>
    <w:rsid w:val="001B09C8"/>
    <w:rsid w:val="001B104E"/>
    <w:rsid w:val="001B34F3"/>
    <w:rsid w:val="001B37B8"/>
    <w:rsid w:val="001B624E"/>
    <w:rsid w:val="001B7727"/>
    <w:rsid w:val="001C5441"/>
    <w:rsid w:val="001C5D42"/>
    <w:rsid w:val="001D050D"/>
    <w:rsid w:val="001D1329"/>
    <w:rsid w:val="001D1E24"/>
    <w:rsid w:val="001D21ED"/>
    <w:rsid w:val="001D3EFD"/>
    <w:rsid w:val="001D5A0B"/>
    <w:rsid w:val="001D5C0B"/>
    <w:rsid w:val="001D5D13"/>
    <w:rsid w:val="001D607C"/>
    <w:rsid w:val="001E0963"/>
    <w:rsid w:val="001E2FBE"/>
    <w:rsid w:val="001E389B"/>
    <w:rsid w:val="001E5CB9"/>
    <w:rsid w:val="001F05B1"/>
    <w:rsid w:val="001F0B6F"/>
    <w:rsid w:val="001F0C84"/>
    <w:rsid w:val="001F28AD"/>
    <w:rsid w:val="001F3750"/>
    <w:rsid w:val="001F558A"/>
    <w:rsid w:val="001F6EBC"/>
    <w:rsid w:val="001F73A4"/>
    <w:rsid w:val="002008BC"/>
    <w:rsid w:val="00204709"/>
    <w:rsid w:val="00211353"/>
    <w:rsid w:val="00211C60"/>
    <w:rsid w:val="00214E54"/>
    <w:rsid w:val="0021512C"/>
    <w:rsid w:val="00221BF4"/>
    <w:rsid w:val="00222600"/>
    <w:rsid w:val="00223269"/>
    <w:rsid w:val="00223305"/>
    <w:rsid w:val="00223B63"/>
    <w:rsid w:val="0022575B"/>
    <w:rsid w:val="002269E8"/>
    <w:rsid w:val="0022706D"/>
    <w:rsid w:val="00227FA1"/>
    <w:rsid w:val="002305BE"/>
    <w:rsid w:val="002312E0"/>
    <w:rsid w:val="00233DC7"/>
    <w:rsid w:val="00236676"/>
    <w:rsid w:val="00236FFE"/>
    <w:rsid w:val="00240FF7"/>
    <w:rsid w:val="0024347F"/>
    <w:rsid w:val="0024493D"/>
    <w:rsid w:val="00247779"/>
    <w:rsid w:val="00251483"/>
    <w:rsid w:val="00254C12"/>
    <w:rsid w:val="00254CF4"/>
    <w:rsid w:val="002607CA"/>
    <w:rsid w:val="0026108E"/>
    <w:rsid w:val="00264F0B"/>
    <w:rsid w:val="00265A27"/>
    <w:rsid w:val="00270450"/>
    <w:rsid w:val="00272ED8"/>
    <w:rsid w:val="00274734"/>
    <w:rsid w:val="00277B65"/>
    <w:rsid w:val="00280830"/>
    <w:rsid w:val="00280BA6"/>
    <w:rsid w:val="002843DC"/>
    <w:rsid w:val="00285BEE"/>
    <w:rsid w:val="00287105"/>
    <w:rsid w:val="0028765F"/>
    <w:rsid w:val="00292260"/>
    <w:rsid w:val="0029356A"/>
    <w:rsid w:val="00293DD4"/>
    <w:rsid w:val="0029533F"/>
    <w:rsid w:val="00295ADD"/>
    <w:rsid w:val="00296CB3"/>
    <w:rsid w:val="0029718A"/>
    <w:rsid w:val="002A0E50"/>
    <w:rsid w:val="002A26FD"/>
    <w:rsid w:val="002A499B"/>
    <w:rsid w:val="002A4F7C"/>
    <w:rsid w:val="002A6ACB"/>
    <w:rsid w:val="002B1568"/>
    <w:rsid w:val="002B1B07"/>
    <w:rsid w:val="002B29E0"/>
    <w:rsid w:val="002B30AF"/>
    <w:rsid w:val="002B6893"/>
    <w:rsid w:val="002B6A78"/>
    <w:rsid w:val="002C0F4D"/>
    <w:rsid w:val="002C5207"/>
    <w:rsid w:val="002C639D"/>
    <w:rsid w:val="002D1218"/>
    <w:rsid w:val="002D1CDD"/>
    <w:rsid w:val="002D2EBE"/>
    <w:rsid w:val="002D3E8C"/>
    <w:rsid w:val="002D441A"/>
    <w:rsid w:val="002E29D9"/>
    <w:rsid w:val="002E421A"/>
    <w:rsid w:val="002E6602"/>
    <w:rsid w:val="002E6913"/>
    <w:rsid w:val="002F0A0C"/>
    <w:rsid w:val="002F4BD2"/>
    <w:rsid w:val="002F6004"/>
    <w:rsid w:val="002F63BD"/>
    <w:rsid w:val="002F7338"/>
    <w:rsid w:val="00301DA8"/>
    <w:rsid w:val="00302755"/>
    <w:rsid w:val="0031486B"/>
    <w:rsid w:val="00323992"/>
    <w:rsid w:val="003245B4"/>
    <w:rsid w:val="00324F0E"/>
    <w:rsid w:val="003252E5"/>
    <w:rsid w:val="00325AA6"/>
    <w:rsid w:val="0032624B"/>
    <w:rsid w:val="003277DF"/>
    <w:rsid w:val="00327D28"/>
    <w:rsid w:val="00330FD6"/>
    <w:rsid w:val="003311F2"/>
    <w:rsid w:val="00332C4D"/>
    <w:rsid w:val="003333ED"/>
    <w:rsid w:val="0033344A"/>
    <w:rsid w:val="00334F8F"/>
    <w:rsid w:val="00335C8D"/>
    <w:rsid w:val="003378D7"/>
    <w:rsid w:val="0034002A"/>
    <w:rsid w:val="00340086"/>
    <w:rsid w:val="0034317D"/>
    <w:rsid w:val="003452E9"/>
    <w:rsid w:val="00345820"/>
    <w:rsid w:val="0034739A"/>
    <w:rsid w:val="00347A9B"/>
    <w:rsid w:val="00347AE5"/>
    <w:rsid w:val="0035130E"/>
    <w:rsid w:val="00353707"/>
    <w:rsid w:val="00353945"/>
    <w:rsid w:val="00353F92"/>
    <w:rsid w:val="0035482D"/>
    <w:rsid w:val="003552AD"/>
    <w:rsid w:val="00357EE6"/>
    <w:rsid w:val="00360039"/>
    <w:rsid w:val="0036412D"/>
    <w:rsid w:val="003644ED"/>
    <w:rsid w:val="003646E0"/>
    <w:rsid w:val="00365E1E"/>
    <w:rsid w:val="00366B29"/>
    <w:rsid w:val="00367266"/>
    <w:rsid w:val="0037061C"/>
    <w:rsid w:val="00370DE7"/>
    <w:rsid w:val="00372294"/>
    <w:rsid w:val="003725A9"/>
    <w:rsid w:val="003728BD"/>
    <w:rsid w:val="00373018"/>
    <w:rsid w:val="00375C7B"/>
    <w:rsid w:val="00376615"/>
    <w:rsid w:val="00377AC1"/>
    <w:rsid w:val="003815D0"/>
    <w:rsid w:val="003865B2"/>
    <w:rsid w:val="00387278"/>
    <w:rsid w:val="003908CA"/>
    <w:rsid w:val="00391081"/>
    <w:rsid w:val="003913A0"/>
    <w:rsid w:val="00391C1D"/>
    <w:rsid w:val="003944CC"/>
    <w:rsid w:val="003964ED"/>
    <w:rsid w:val="00396B10"/>
    <w:rsid w:val="00397C2C"/>
    <w:rsid w:val="003A18E3"/>
    <w:rsid w:val="003A1F32"/>
    <w:rsid w:val="003A2349"/>
    <w:rsid w:val="003A2626"/>
    <w:rsid w:val="003A29DF"/>
    <w:rsid w:val="003A2FC7"/>
    <w:rsid w:val="003A4AB5"/>
    <w:rsid w:val="003A6E75"/>
    <w:rsid w:val="003A7243"/>
    <w:rsid w:val="003A7D2F"/>
    <w:rsid w:val="003B5634"/>
    <w:rsid w:val="003B7A0F"/>
    <w:rsid w:val="003C0861"/>
    <w:rsid w:val="003C2769"/>
    <w:rsid w:val="003C2914"/>
    <w:rsid w:val="003C3307"/>
    <w:rsid w:val="003D04C1"/>
    <w:rsid w:val="003D32C4"/>
    <w:rsid w:val="003D48FF"/>
    <w:rsid w:val="003D790A"/>
    <w:rsid w:val="003E7A67"/>
    <w:rsid w:val="003F1B2F"/>
    <w:rsid w:val="003F51F0"/>
    <w:rsid w:val="003F57C1"/>
    <w:rsid w:val="003F7473"/>
    <w:rsid w:val="003F7C30"/>
    <w:rsid w:val="00400377"/>
    <w:rsid w:val="00401F14"/>
    <w:rsid w:val="004028E5"/>
    <w:rsid w:val="0040409A"/>
    <w:rsid w:val="00406613"/>
    <w:rsid w:val="00406DA6"/>
    <w:rsid w:val="0040734D"/>
    <w:rsid w:val="004074B0"/>
    <w:rsid w:val="00407F3B"/>
    <w:rsid w:val="0041142A"/>
    <w:rsid w:val="00411B0B"/>
    <w:rsid w:val="004146A8"/>
    <w:rsid w:val="00416169"/>
    <w:rsid w:val="00417BFA"/>
    <w:rsid w:val="004209DF"/>
    <w:rsid w:val="004217F6"/>
    <w:rsid w:val="00421B4B"/>
    <w:rsid w:val="00421E47"/>
    <w:rsid w:val="0042395D"/>
    <w:rsid w:val="0042648E"/>
    <w:rsid w:val="004313E8"/>
    <w:rsid w:val="00431407"/>
    <w:rsid w:val="00433CDD"/>
    <w:rsid w:val="00435243"/>
    <w:rsid w:val="004355E1"/>
    <w:rsid w:val="004360F1"/>
    <w:rsid w:val="00436323"/>
    <w:rsid w:val="0044142C"/>
    <w:rsid w:val="004431BF"/>
    <w:rsid w:val="00443569"/>
    <w:rsid w:val="00445BF1"/>
    <w:rsid w:val="00445CDB"/>
    <w:rsid w:val="00447288"/>
    <w:rsid w:val="0044746F"/>
    <w:rsid w:val="00454D9A"/>
    <w:rsid w:val="004551EC"/>
    <w:rsid w:val="004567ED"/>
    <w:rsid w:val="004575D9"/>
    <w:rsid w:val="00457D66"/>
    <w:rsid w:val="00460D89"/>
    <w:rsid w:val="00461164"/>
    <w:rsid w:val="0046145F"/>
    <w:rsid w:val="00461A9C"/>
    <w:rsid w:val="00461C1C"/>
    <w:rsid w:val="00462512"/>
    <w:rsid w:val="00465CF0"/>
    <w:rsid w:val="00466E2F"/>
    <w:rsid w:val="00466EEB"/>
    <w:rsid w:val="0046795C"/>
    <w:rsid w:val="0047387C"/>
    <w:rsid w:val="0047530F"/>
    <w:rsid w:val="00476672"/>
    <w:rsid w:val="00476807"/>
    <w:rsid w:val="0048063E"/>
    <w:rsid w:val="00481AAC"/>
    <w:rsid w:val="00481EB3"/>
    <w:rsid w:val="004836D7"/>
    <w:rsid w:val="00483E8D"/>
    <w:rsid w:val="00491B2A"/>
    <w:rsid w:val="004936D2"/>
    <w:rsid w:val="004947D6"/>
    <w:rsid w:val="00494CAF"/>
    <w:rsid w:val="0049677A"/>
    <w:rsid w:val="004967B3"/>
    <w:rsid w:val="00497C7A"/>
    <w:rsid w:val="004A3277"/>
    <w:rsid w:val="004A33C8"/>
    <w:rsid w:val="004A5DBB"/>
    <w:rsid w:val="004A688A"/>
    <w:rsid w:val="004B034D"/>
    <w:rsid w:val="004B3B24"/>
    <w:rsid w:val="004B4EDF"/>
    <w:rsid w:val="004B7A1F"/>
    <w:rsid w:val="004C3CA6"/>
    <w:rsid w:val="004C530C"/>
    <w:rsid w:val="004C53FD"/>
    <w:rsid w:val="004C6D0D"/>
    <w:rsid w:val="004D14F9"/>
    <w:rsid w:val="004D1577"/>
    <w:rsid w:val="004D2BA3"/>
    <w:rsid w:val="004D739A"/>
    <w:rsid w:val="004D74E2"/>
    <w:rsid w:val="004E0558"/>
    <w:rsid w:val="004E0BDB"/>
    <w:rsid w:val="004E2143"/>
    <w:rsid w:val="004E24D9"/>
    <w:rsid w:val="004E5D0F"/>
    <w:rsid w:val="004E6555"/>
    <w:rsid w:val="004E71EF"/>
    <w:rsid w:val="004F0659"/>
    <w:rsid w:val="004F1405"/>
    <w:rsid w:val="004F2834"/>
    <w:rsid w:val="004F5A77"/>
    <w:rsid w:val="00501F16"/>
    <w:rsid w:val="00504C6F"/>
    <w:rsid w:val="005114E2"/>
    <w:rsid w:val="0051304D"/>
    <w:rsid w:val="005143B2"/>
    <w:rsid w:val="00517A4F"/>
    <w:rsid w:val="00534F16"/>
    <w:rsid w:val="00535D8D"/>
    <w:rsid w:val="005367D2"/>
    <w:rsid w:val="00541CA2"/>
    <w:rsid w:val="00542367"/>
    <w:rsid w:val="005473EE"/>
    <w:rsid w:val="00550136"/>
    <w:rsid w:val="00553708"/>
    <w:rsid w:val="005545F2"/>
    <w:rsid w:val="00556ACF"/>
    <w:rsid w:val="00556AF8"/>
    <w:rsid w:val="0056116A"/>
    <w:rsid w:val="00561198"/>
    <w:rsid w:val="00563B79"/>
    <w:rsid w:val="00565E16"/>
    <w:rsid w:val="00567C70"/>
    <w:rsid w:val="00570649"/>
    <w:rsid w:val="0057408D"/>
    <w:rsid w:val="005740BC"/>
    <w:rsid w:val="0058743E"/>
    <w:rsid w:val="00590770"/>
    <w:rsid w:val="00590DD1"/>
    <w:rsid w:val="005916E4"/>
    <w:rsid w:val="0059356F"/>
    <w:rsid w:val="00593B53"/>
    <w:rsid w:val="00594030"/>
    <w:rsid w:val="005A08CC"/>
    <w:rsid w:val="005A1A86"/>
    <w:rsid w:val="005A24A4"/>
    <w:rsid w:val="005A4665"/>
    <w:rsid w:val="005A69C8"/>
    <w:rsid w:val="005B1206"/>
    <w:rsid w:val="005B1EB6"/>
    <w:rsid w:val="005B2A2F"/>
    <w:rsid w:val="005B2BCE"/>
    <w:rsid w:val="005B356A"/>
    <w:rsid w:val="005B48AD"/>
    <w:rsid w:val="005B7241"/>
    <w:rsid w:val="005B7C8A"/>
    <w:rsid w:val="005C0B5B"/>
    <w:rsid w:val="005C27C0"/>
    <w:rsid w:val="005C3F6E"/>
    <w:rsid w:val="005C4547"/>
    <w:rsid w:val="005C673C"/>
    <w:rsid w:val="005C6AF3"/>
    <w:rsid w:val="005C6D02"/>
    <w:rsid w:val="005D1F90"/>
    <w:rsid w:val="005D32FD"/>
    <w:rsid w:val="005D3B5A"/>
    <w:rsid w:val="005D445B"/>
    <w:rsid w:val="005D5D6F"/>
    <w:rsid w:val="005D6752"/>
    <w:rsid w:val="005D6AFC"/>
    <w:rsid w:val="005D6E01"/>
    <w:rsid w:val="005E10E2"/>
    <w:rsid w:val="005E1137"/>
    <w:rsid w:val="005E417C"/>
    <w:rsid w:val="005E6C95"/>
    <w:rsid w:val="005F3430"/>
    <w:rsid w:val="005F3520"/>
    <w:rsid w:val="005F4352"/>
    <w:rsid w:val="005F5CD4"/>
    <w:rsid w:val="005F6964"/>
    <w:rsid w:val="005F6ADE"/>
    <w:rsid w:val="005F77CA"/>
    <w:rsid w:val="00600AB5"/>
    <w:rsid w:val="0060222F"/>
    <w:rsid w:val="0060314A"/>
    <w:rsid w:val="0060363B"/>
    <w:rsid w:val="006053E4"/>
    <w:rsid w:val="00607FB6"/>
    <w:rsid w:val="00611D58"/>
    <w:rsid w:val="006123C5"/>
    <w:rsid w:val="00612845"/>
    <w:rsid w:val="00612F55"/>
    <w:rsid w:val="006136CE"/>
    <w:rsid w:val="00613966"/>
    <w:rsid w:val="0061757D"/>
    <w:rsid w:val="00622410"/>
    <w:rsid w:val="00623ACB"/>
    <w:rsid w:val="006252F1"/>
    <w:rsid w:val="00625CA1"/>
    <w:rsid w:val="0062793E"/>
    <w:rsid w:val="00631D30"/>
    <w:rsid w:val="00634E71"/>
    <w:rsid w:val="00635D0B"/>
    <w:rsid w:val="00636BDD"/>
    <w:rsid w:val="00637844"/>
    <w:rsid w:val="00640920"/>
    <w:rsid w:val="0064120D"/>
    <w:rsid w:val="00641293"/>
    <w:rsid w:val="00641598"/>
    <w:rsid w:val="00642A1B"/>
    <w:rsid w:val="006438CE"/>
    <w:rsid w:val="00643AC3"/>
    <w:rsid w:val="00645E99"/>
    <w:rsid w:val="0065353D"/>
    <w:rsid w:val="006561E6"/>
    <w:rsid w:val="00660773"/>
    <w:rsid w:val="00660B28"/>
    <w:rsid w:val="00662CF5"/>
    <w:rsid w:val="00666101"/>
    <w:rsid w:val="00671634"/>
    <w:rsid w:val="00673D1B"/>
    <w:rsid w:val="0067486D"/>
    <w:rsid w:val="00676EEF"/>
    <w:rsid w:val="0067755D"/>
    <w:rsid w:val="006811D8"/>
    <w:rsid w:val="00681654"/>
    <w:rsid w:val="00683A95"/>
    <w:rsid w:val="006858C6"/>
    <w:rsid w:val="006876D2"/>
    <w:rsid w:val="00690FAC"/>
    <w:rsid w:val="0069204D"/>
    <w:rsid w:val="00692B2F"/>
    <w:rsid w:val="00696D12"/>
    <w:rsid w:val="00697261"/>
    <w:rsid w:val="006A20EC"/>
    <w:rsid w:val="006A2A14"/>
    <w:rsid w:val="006A53FD"/>
    <w:rsid w:val="006B252C"/>
    <w:rsid w:val="006B26F0"/>
    <w:rsid w:val="006B2B24"/>
    <w:rsid w:val="006B5363"/>
    <w:rsid w:val="006B62E6"/>
    <w:rsid w:val="006B64F5"/>
    <w:rsid w:val="006C5F44"/>
    <w:rsid w:val="006C6F4A"/>
    <w:rsid w:val="006C77C2"/>
    <w:rsid w:val="006D3C7E"/>
    <w:rsid w:val="006E00E5"/>
    <w:rsid w:val="006E11A0"/>
    <w:rsid w:val="006E182E"/>
    <w:rsid w:val="006E1A64"/>
    <w:rsid w:val="006E25CE"/>
    <w:rsid w:val="006E3C42"/>
    <w:rsid w:val="006E59BA"/>
    <w:rsid w:val="006E5AB7"/>
    <w:rsid w:val="006E5E5F"/>
    <w:rsid w:val="006E7D49"/>
    <w:rsid w:val="006F025F"/>
    <w:rsid w:val="006F24DC"/>
    <w:rsid w:val="006F702A"/>
    <w:rsid w:val="006F7225"/>
    <w:rsid w:val="006F7E1D"/>
    <w:rsid w:val="00701136"/>
    <w:rsid w:val="007033D7"/>
    <w:rsid w:val="00704127"/>
    <w:rsid w:val="00711DF0"/>
    <w:rsid w:val="00711EFC"/>
    <w:rsid w:val="0071273D"/>
    <w:rsid w:val="00721DFA"/>
    <w:rsid w:val="0072245F"/>
    <w:rsid w:val="00723368"/>
    <w:rsid w:val="00725639"/>
    <w:rsid w:val="007272FA"/>
    <w:rsid w:val="00727BC9"/>
    <w:rsid w:val="00731553"/>
    <w:rsid w:val="007316C6"/>
    <w:rsid w:val="00732141"/>
    <w:rsid w:val="007369EB"/>
    <w:rsid w:val="00736CA6"/>
    <w:rsid w:val="0074128F"/>
    <w:rsid w:val="00742C20"/>
    <w:rsid w:val="007450CC"/>
    <w:rsid w:val="007463F9"/>
    <w:rsid w:val="00747B97"/>
    <w:rsid w:val="00751018"/>
    <w:rsid w:val="0075154F"/>
    <w:rsid w:val="00751BC4"/>
    <w:rsid w:val="00752150"/>
    <w:rsid w:val="00754247"/>
    <w:rsid w:val="00754511"/>
    <w:rsid w:val="007547B5"/>
    <w:rsid w:val="00755062"/>
    <w:rsid w:val="00756C17"/>
    <w:rsid w:val="0076001B"/>
    <w:rsid w:val="00760551"/>
    <w:rsid w:val="00760B6F"/>
    <w:rsid w:val="0076609C"/>
    <w:rsid w:val="007661EB"/>
    <w:rsid w:val="007717E9"/>
    <w:rsid w:val="00771B66"/>
    <w:rsid w:val="00772277"/>
    <w:rsid w:val="007725CA"/>
    <w:rsid w:val="007725E6"/>
    <w:rsid w:val="00772861"/>
    <w:rsid w:val="00773331"/>
    <w:rsid w:val="00773BAC"/>
    <w:rsid w:val="00775FFD"/>
    <w:rsid w:val="00777667"/>
    <w:rsid w:val="007804D0"/>
    <w:rsid w:val="00780FF1"/>
    <w:rsid w:val="00782A32"/>
    <w:rsid w:val="00783198"/>
    <w:rsid w:val="007854CE"/>
    <w:rsid w:val="007865B2"/>
    <w:rsid w:val="007914E5"/>
    <w:rsid w:val="00791F3B"/>
    <w:rsid w:val="007932EF"/>
    <w:rsid w:val="0079340B"/>
    <w:rsid w:val="007A0D4C"/>
    <w:rsid w:val="007A148A"/>
    <w:rsid w:val="007A37A5"/>
    <w:rsid w:val="007A5056"/>
    <w:rsid w:val="007A50EF"/>
    <w:rsid w:val="007A52B9"/>
    <w:rsid w:val="007A7F08"/>
    <w:rsid w:val="007B1859"/>
    <w:rsid w:val="007B1E90"/>
    <w:rsid w:val="007B4E65"/>
    <w:rsid w:val="007C005D"/>
    <w:rsid w:val="007C0539"/>
    <w:rsid w:val="007C12D8"/>
    <w:rsid w:val="007C2B2E"/>
    <w:rsid w:val="007C3F82"/>
    <w:rsid w:val="007C433C"/>
    <w:rsid w:val="007C569D"/>
    <w:rsid w:val="007C6D3D"/>
    <w:rsid w:val="007D3128"/>
    <w:rsid w:val="007D5B99"/>
    <w:rsid w:val="007D68C8"/>
    <w:rsid w:val="007E05B0"/>
    <w:rsid w:val="007E18E3"/>
    <w:rsid w:val="007E3B34"/>
    <w:rsid w:val="007E796B"/>
    <w:rsid w:val="007F1329"/>
    <w:rsid w:val="007F1C29"/>
    <w:rsid w:val="007F2104"/>
    <w:rsid w:val="007F22D5"/>
    <w:rsid w:val="007F3273"/>
    <w:rsid w:val="007F3CAC"/>
    <w:rsid w:val="007F5329"/>
    <w:rsid w:val="007F5FAD"/>
    <w:rsid w:val="007F6E74"/>
    <w:rsid w:val="00804CDF"/>
    <w:rsid w:val="00804DA8"/>
    <w:rsid w:val="00806C0E"/>
    <w:rsid w:val="0081059C"/>
    <w:rsid w:val="0081165A"/>
    <w:rsid w:val="00813011"/>
    <w:rsid w:val="0081421C"/>
    <w:rsid w:val="00814C8E"/>
    <w:rsid w:val="00816B3F"/>
    <w:rsid w:val="00816EEB"/>
    <w:rsid w:val="00817D88"/>
    <w:rsid w:val="008207CE"/>
    <w:rsid w:val="00820825"/>
    <w:rsid w:val="00831644"/>
    <w:rsid w:val="008331B8"/>
    <w:rsid w:val="00833988"/>
    <w:rsid w:val="00837FF1"/>
    <w:rsid w:val="00840003"/>
    <w:rsid w:val="0084140D"/>
    <w:rsid w:val="0084161C"/>
    <w:rsid w:val="00841740"/>
    <w:rsid w:val="00844AF2"/>
    <w:rsid w:val="008453F2"/>
    <w:rsid w:val="00845AFB"/>
    <w:rsid w:val="008471BE"/>
    <w:rsid w:val="008528B3"/>
    <w:rsid w:val="00852A63"/>
    <w:rsid w:val="00853E2D"/>
    <w:rsid w:val="0085560A"/>
    <w:rsid w:val="00860503"/>
    <w:rsid w:val="00864AB0"/>
    <w:rsid w:val="0086531D"/>
    <w:rsid w:val="008657E2"/>
    <w:rsid w:val="00866C0B"/>
    <w:rsid w:val="008709CC"/>
    <w:rsid w:val="00873262"/>
    <w:rsid w:val="0087449C"/>
    <w:rsid w:val="00874D22"/>
    <w:rsid w:val="00875B7D"/>
    <w:rsid w:val="00875D4F"/>
    <w:rsid w:val="0087668A"/>
    <w:rsid w:val="00877CB3"/>
    <w:rsid w:val="0088107B"/>
    <w:rsid w:val="00881391"/>
    <w:rsid w:val="008825A6"/>
    <w:rsid w:val="00886111"/>
    <w:rsid w:val="00890DBD"/>
    <w:rsid w:val="00891D5E"/>
    <w:rsid w:val="008959EE"/>
    <w:rsid w:val="00896C81"/>
    <w:rsid w:val="008A01E4"/>
    <w:rsid w:val="008A08ED"/>
    <w:rsid w:val="008A18B3"/>
    <w:rsid w:val="008A2914"/>
    <w:rsid w:val="008A2960"/>
    <w:rsid w:val="008B10ED"/>
    <w:rsid w:val="008B15CE"/>
    <w:rsid w:val="008B2BAC"/>
    <w:rsid w:val="008B4965"/>
    <w:rsid w:val="008B558F"/>
    <w:rsid w:val="008B5A5F"/>
    <w:rsid w:val="008B6AA5"/>
    <w:rsid w:val="008C0463"/>
    <w:rsid w:val="008C2808"/>
    <w:rsid w:val="008C3000"/>
    <w:rsid w:val="008C5DF5"/>
    <w:rsid w:val="008D0417"/>
    <w:rsid w:val="008D3823"/>
    <w:rsid w:val="008D699D"/>
    <w:rsid w:val="008D7A8A"/>
    <w:rsid w:val="008E1448"/>
    <w:rsid w:val="008E1F90"/>
    <w:rsid w:val="008E30A6"/>
    <w:rsid w:val="008E3EB2"/>
    <w:rsid w:val="008E4D8E"/>
    <w:rsid w:val="008F01D5"/>
    <w:rsid w:val="008F2C43"/>
    <w:rsid w:val="008F4C0D"/>
    <w:rsid w:val="008F4DAD"/>
    <w:rsid w:val="008F5503"/>
    <w:rsid w:val="008F6568"/>
    <w:rsid w:val="008F66D4"/>
    <w:rsid w:val="008F7CB4"/>
    <w:rsid w:val="008F7F0E"/>
    <w:rsid w:val="009046AC"/>
    <w:rsid w:val="00905885"/>
    <w:rsid w:val="00907916"/>
    <w:rsid w:val="00907B34"/>
    <w:rsid w:val="009103C7"/>
    <w:rsid w:val="00910C5E"/>
    <w:rsid w:val="009127F7"/>
    <w:rsid w:val="0091284A"/>
    <w:rsid w:val="009131FF"/>
    <w:rsid w:val="009135EA"/>
    <w:rsid w:val="00914BAC"/>
    <w:rsid w:val="009153F7"/>
    <w:rsid w:val="00915726"/>
    <w:rsid w:val="00915968"/>
    <w:rsid w:val="00916465"/>
    <w:rsid w:val="009168F3"/>
    <w:rsid w:val="00916A9B"/>
    <w:rsid w:val="00916C13"/>
    <w:rsid w:val="009213AD"/>
    <w:rsid w:val="009214D7"/>
    <w:rsid w:val="00923E27"/>
    <w:rsid w:val="0092433A"/>
    <w:rsid w:val="00926EBE"/>
    <w:rsid w:val="00926EF7"/>
    <w:rsid w:val="009333E1"/>
    <w:rsid w:val="00933F5D"/>
    <w:rsid w:val="00934E78"/>
    <w:rsid w:val="00937F96"/>
    <w:rsid w:val="009432C2"/>
    <w:rsid w:val="00943744"/>
    <w:rsid w:val="009464BC"/>
    <w:rsid w:val="00947540"/>
    <w:rsid w:val="0094795F"/>
    <w:rsid w:val="00950866"/>
    <w:rsid w:val="00952E41"/>
    <w:rsid w:val="0095308B"/>
    <w:rsid w:val="00953D5A"/>
    <w:rsid w:val="00954ABF"/>
    <w:rsid w:val="00955B21"/>
    <w:rsid w:val="00956115"/>
    <w:rsid w:val="00961176"/>
    <w:rsid w:val="009651B4"/>
    <w:rsid w:val="00965DB1"/>
    <w:rsid w:val="00966CD4"/>
    <w:rsid w:val="00967240"/>
    <w:rsid w:val="00970ACC"/>
    <w:rsid w:val="0097314B"/>
    <w:rsid w:val="00980246"/>
    <w:rsid w:val="00981BF3"/>
    <w:rsid w:val="00991547"/>
    <w:rsid w:val="009933CA"/>
    <w:rsid w:val="00996F15"/>
    <w:rsid w:val="009A088A"/>
    <w:rsid w:val="009A330A"/>
    <w:rsid w:val="009A397B"/>
    <w:rsid w:val="009A5AB1"/>
    <w:rsid w:val="009A635D"/>
    <w:rsid w:val="009A64DE"/>
    <w:rsid w:val="009B2622"/>
    <w:rsid w:val="009B391C"/>
    <w:rsid w:val="009B7E4B"/>
    <w:rsid w:val="009C1843"/>
    <w:rsid w:val="009C262D"/>
    <w:rsid w:val="009C29F0"/>
    <w:rsid w:val="009C58F4"/>
    <w:rsid w:val="009C6AB9"/>
    <w:rsid w:val="009C77BC"/>
    <w:rsid w:val="009D3A2A"/>
    <w:rsid w:val="009D60AD"/>
    <w:rsid w:val="009E0055"/>
    <w:rsid w:val="009E1FD7"/>
    <w:rsid w:val="009E2F24"/>
    <w:rsid w:val="009E354D"/>
    <w:rsid w:val="009E3C9E"/>
    <w:rsid w:val="009E3CD5"/>
    <w:rsid w:val="009E591F"/>
    <w:rsid w:val="009E7E06"/>
    <w:rsid w:val="009F123B"/>
    <w:rsid w:val="009F33A0"/>
    <w:rsid w:val="009F3EEB"/>
    <w:rsid w:val="009F50AE"/>
    <w:rsid w:val="009F6EB7"/>
    <w:rsid w:val="009F6FDA"/>
    <w:rsid w:val="009F7113"/>
    <w:rsid w:val="00A00289"/>
    <w:rsid w:val="00A02E41"/>
    <w:rsid w:val="00A03017"/>
    <w:rsid w:val="00A031A7"/>
    <w:rsid w:val="00A03304"/>
    <w:rsid w:val="00A06457"/>
    <w:rsid w:val="00A13E0C"/>
    <w:rsid w:val="00A158A1"/>
    <w:rsid w:val="00A16F36"/>
    <w:rsid w:val="00A174A4"/>
    <w:rsid w:val="00A20697"/>
    <w:rsid w:val="00A2109E"/>
    <w:rsid w:val="00A25CA1"/>
    <w:rsid w:val="00A2651F"/>
    <w:rsid w:val="00A30EC8"/>
    <w:rsid w:val="00A31FDF"/>
    <w:rsid w:val="00A32979"/>
    <w:rsid w:val="00A355C0"/>
    <w:rsid w:val="00A35AA8"/>
    <w:rsid w:val="00A41941"/>
    <w:rsid w:val="00A45E33"/>
    <w:rsid w:val="00A50845"/>
    <w:rsid w:val="00A5356E"/>
    <w:rsid w:val="00A54727"/>
    <w:rsid w:val="00A5562B"/>
    <w:rsid w:val="00A5693F"/>
    <w:rsid w:val="00A600FA"/>
    <w:rsid w:val="00A60E43"/>
    <w:rsid w:val="00A620DE"/>
    <w:rsid w:val="00A62A73"/>
    <w:rsid w:val="00A6428A"/>
    <w:rsid w:val="00A66D07"/>
    <w:rsid w:val="00A71159"/>
    <w:rsid w:val="00A712B1"/>
    <w:rsid w:val="00A713AC"/>
    <w:rsid w:val="00A72CED"/>
    <w:rsid w:val="00A73C86"/>
    <w:rsid w:val="00A73CA8"/>
    <w:rsid w:val="00A74FA5"/>
    <w:rsid w:val="00A77D56"/>
    <w:rsid w:val="00A809DC"/>
    <w:rsid w:val="00A8252F"/>
    <w:rsid w:val="00A848CA"/>
    <w:rsid w:val="00A901FB"/>
    <w:rsid w:val="00A93D78"/>
    <w:rsid w:val="00A94F68"/>
    <w:rsid w:val="00A95944"/>
    <w:rsid w:val="00A96CC2"/>
    <w:rsid w:val="00A97384"/>
    <w:rsid w:val="00AA2152"/>
    <w:rsid w:val="00AA3351"/>
    <w:rsid w:val="00AA5B30"/>
    <w:rsid w:val="00AA662F"/>
    <w:rsid w:val="00AA6CE8"/>
    <w:rsid w:val="00AA7130"/>
    <w:rsid w:val="00AB14A1"/>
    <w:rsid w:val="00AB18F2"/>
    <w:rsid w:val="00AB4246"/>
    <w:rsid w:val="00AB5433"/>
    <w:rsid w:val="00AB5916"/>
    <w:rsid w:val="00AB6DAD"/>
    <w:rsid w:val="00AB704D"/>
    <w:rsid w:val="00AB7F39"/>
    <w:rsid w:val="00AC0D6E"/>
    <w:rsid w:val="00AC1D1C"/>
    <w:rsid w:val="00AC1E55"/>
    <w:rsid w:val="00AC27AC"/>
    <w:rsid w:val="00AC3038"/>
    <w:rsid w:val="00AC3888"/>
    <w:rsid w:val="00AC47D1"/>
    <w:rsid w:val="00AC7B1B"/>
    <w:rsid w:val="00AD12F8"/>
    <w:rsid w:val="00AD2B63"/>
    <w:rsid w:val="00AD639C"/>
    <w:rsid w:val="00AE0FE0"/>
    <w:rsid w:val="00AE390A"/>
    <w:rsid w:val="00AE3A3C"/>
    <w:rsid w:val="00AE4DA8"/>
    <w:rsid w:val="00AE529B"/>
    <w:rsid w:val="00AE5FC5"/>
    <w:rsid w:val="00AE6465"/>
    <w:rsid w:val="00AF5865"/>
    <w:rsid w:val="00AF6141"/>
    <w:rsid w:val="00B00372"/>
    <w:rsid w:val="00B024CD"/>
    <w:rsid w:val="00B03231"/>
    <w:rsid w:val="00B03E25"/>
    <w:rsid w:val="00B05740"/>
    <w:rsid w:val="00B058D7"/>
    <w:rsid w:val="00B11B92"/>
    <w:rsid w:val="00B16C86"/>
    <w:rsid w:val="00B212E3"/>
    <w:rsid w:val="00B23D4C"/>
    <w:rsid w:val="00B24ED1"/>
    <w:rsid w:val="00B25AC5"/>
    <w:rsid w:val="00B26623"/>
    <w:rsid w:val="00B268BB"/>
    <w:rsid w:val="00B304DD"/>
    <w:rsid w:val="00B305D6"/>
    <w:rsid w:val="00B30C93"/>
    <w:rsid w:val="00B35B58"/>
    <w:rsid w:val="00B410D7"/>
    <w:rsid w:val="00B41F4E"/>
    <w:rsid w:val="00B43AC0"/>
    <w:rsid w:val="00B4451B"/>
    <w:rsid w:val="00B46CE4"/>
    <w:rsid w:val="00B47445"/>
    <w:rsid w:val="00B534D6"/>
    <w:rsid w:val="00B55DCB"/>
    <w:rsid w:val="00B55E16"/>
    <w:rsid w:val="00B56A9C"/>
    <w:rsid w:val="00B5761C"/>
    <w:rsid w:val="00B57AF7"/>
    <w:rsid w:val="00B63388"/>
    <w:rsid w:val="00B650CB"/>
    <w:rsid w:val="00B664CC"/>
    <w:rsid w:val="00B7066B"/>
    <w:rsid w:val="00B752AE"/>
    <w:rsid w:val="00B75706"/>
    <w:rsid w:val="00B766A1"/>
    <w:rsid w:val="00B766AD"/>
    <w:rsid w:val="00B814FD"/>
    <w:rsid w:val="00B815AC"/>
    <w:rsid w:val="00B82614"/>
    <w:rsid w:val="00B82CB9"/>
    <w:rsid w:val="00B83C80"/>
    <w:rsid w:val="00B83E47"/>
    <w:rsid w:val="00B8409E"/>
    <w:rsid w:val="00B84DAB"/>
    <w:rsid w:val="00B84E97"/>
    <w:rsid w:val="00B8500D"/>
    <w:rsid w:val="00B8578D"/>
    <w:rsid w:val="00B86D45"/>
    <w:rsid w:val="00B90D6E"/>
    <w:rsid w:val="00B92D45"/>
    <w:rsid w:val="00B92DB2"/>
    <w:rsid w:val="00B93746"/>
    <w:rsid w:val="00B960EE"/>
    <w:rsid w:val="00B96E81"/>
    <w:rsid w:val="00BA0006"/>
    <w:rsid w:val="00BA10F1"/>
    <w:rsid w:val="00BA2E98"/>
    <w:rsid w:val="00BA4A9C"/>
    <w:rsid w:val="00BA79C0"/>
    <w:rsid w:val="00BB0D10"/>
    <w:rsid w:val="00BB1D83"/>
    <w:rsid w:val="00BB2189"/>
    <w:rsid w:val="00BB37AA"/>
    <w:rsid w:val="00BB399F"/>
    <w:rsid w:val="00BB513C"/>
    <w:rsid w:val="00BC0FDF"/>
    <w:rsid w:val="00BC38A8"/>
    <w:rsid w:val="00BC3B74"/>
    <w:rsid w:val="00BC48FC"/>
    <w:rsid w:val="00BC5563"/>
    <w:rsid w:val="00BC6167"/>
    <w:rsid w:val="00BC6B43"/>
    <w:rsid w:val="00BD00C7"/>
    <w:rsid w:val="00BD2081"/>
    <w:rsid w:val="00BD230A"/>
    <w:rsid w:val="00BD32DC"/>
    <w:rsid w:val="00BD57CB"/>
    <w:rsid w:val="00BD6ADC"/>
    <w:rsid w:val="00BE074F"/>
    <w:rsid w:val="00BE0D6B"/>
    <w:rsid w:val="00BE155E"/>
    <w:rsid w:val="00BE161E"/>
    <w:rsid w:val="00BE203E"/>
    <w:rsid w:val="00BE3002"/>
    <w:rsid w:val="00BE3BB0"/>
    <w:rsid w:val="00BE3DB7"/>
    <w:rsid w:val="00BE48C3"/>
    <w:rsid w:val="00BE4E3B"/>
    <w:rsid w:val="00BF128E"/>
    <w:rsid w:val="00BF45FB"/>
    <w:rsid w:val="00BF48E1"/>
    <w:rsid w:val="00BF503C"/>
    <w:rsid w:val="00BF62D8"/>
    <w:rsid w:val="00BF72CC"/>
    <w:rsid w:val="00BF785D"/>
    <w:rsid w:val="00BF7C95"/>
    <w:rsid w:val="00C01B4D"/>
    <w:rsid w:val="00C02D3D"/>
    <w:rsid w:val="00C03687"/>
    <w:rsid w:val="00C06C51"/>
    <w:rsid w:val="00C06E93"/>
    <w:rsid w:val="00C1134D"/>
    <w:rsid w:val="00C12301"/>
    <w:rsid w:val="00C1304B"/>
    <w:rsid w:val="00C1389F"/>
    <w:rsid w:val="00C168CB"/>
    <w:rsid w:val="00C21A9E"/>
    <w:rsid w:val="00C24183"/>
    <w:rsid w:val="00C25075"/>
    <w:rsid w:val="00C2541A"/>
    <w:rsid w:val="00C25926"/>
    <w:rsid w:val="00C25995"/>
    <w:rsid w:val="00C30C8D"/>
    <w:rsid w:val="00C310AB"/>
    <w:rsid w:val="00C32955"/>
    <w:rsid w:val="00C33098"/>
    <w:rsid w:val="00C33989"/>
    <w:rsid w:val="00C4119D"/>
    <w:rsid w:val="00C42B12"/>
    <w:rsid w:val="00C4357D"/>
    <w:rsid w:val="00C462F9"/>
    <w:rsid w:val="00C47C43"/>
    <w:rsid w:val="00C50071"/>
    <w:rsid w:val="00C5217C"/>
    <w:rsid w:val="00C53D06"/>
    <w:rsid w:val="00C54C07"/>
    <w:rsid w:val="00C54F94"/>
    <w:rsid w:val="00C56298"/>
    <w:rsid w:val="00C6004B"/>
    <w:rsid w:val="00C6388F"/>
    <w:rsid w:val="00C64DFE"/>
    <w:rsid w:val="00C675AE"/>
    <w:rsid w:val="00C678AF"/>
    <w:rsid w:val="00C705F7"/>
    <w:rsid w:val="00C724BF"/>
    <w:rsid w:val="00C7356F"/>
    <w:rsid w:val="00C74887"/>
    <w:rsid w:val="00C848B8"/>
    <w:rsid w:val="00C84E9A"/>
    <w:rsid w:val="00C87FC2"/>
    <w:rsid w:val="00C90D90"/>
    <w:rsid w:val="00C9662E"/>
    <w:rsid w:val="00C9701D"/>
    <w:rsid w:val="00C97F50"/>
    <w:rsid w:val="00CA054D"/>
    <w:rsid w:val="00CA0C2A"/>
    <w:rsid w:val="00CA123B"/>
    <w:rsid w:val="00CA2EBC"/>
    <w:rsid w:val="00CA33AE"/>
    <w:rsid w:val="00CA4DDA"/>
    <w:rsid w:val="00CA5272"/>
    <w:rsid w:val="00CA66B6"/>
    <w:rsid w:val="00CB0091"/>
    <w:rsid w:val="00CB17C3"/>
    <w:rsid w:val="00CB3DBD"/>
    <w:rsid w:val="00CB5F80"/>
    <w:rsid w:val="00CC6F0A"/>
    <w:rsid w:val="00CC7A4A"/>
    <w:rsid w:val="00CD1682"/>
    <w:rsid w:val="00CD29F3"/>
    <w:rsid w:val="00CD43FD"/>
    <w:rsid w:val="00CD4C5D"/>
    <w:rsid w:val="00CD5FC3"/>
    <w:rsid w:val="00CD6948"/>
    <w:rsid w:val="00CE0168"/>
    <w:rsid w:val="00CE3F14"/>
    <w:rsid w:val="00CE450F"/>
    <w:rsid w:val="00CE46BE"/>
    <w:rsid w:val="00CE5474"/>
    <w:rsid w:val="00CE560A"/>
    <w:rsid w:val="00CE5A00"/>
    <w:rsid w:val="00CE6AB0"/>
    <w:rsid w:val="00CE6F48"/>
    <w:rsid w:val="00CF1A1B"/>
    <w:rsid w:val="00CF3C89"/>
    <w:rsid w:val="00CF4BEA"/>
    <w:rsid w:val="00CF561B"/>
    <w:rsid w:val="00D00020"/>
    <w:rsid w:val="00D006B5"/>
    <w:rsid w:val="00D02604"/>
    <w:rsid w:val="00D0323A"/>
    <w:rsid w:val="00D10231"/>
    <w:rsid w:val="00D11659"/>
    <w:rsid w:val="00D1215A"/>
    <w:rsid w:val="00D1276E"/>
    <w:rsid w:val="00D12DB6"/>
    <w:rsid w:val="00D1535A"/>
    <w:rsid w:val="00D157D0"/>
    <w:rsid w:val="00D20381"/>
    <w:rsid w:val="00D2137E"/>
    <w:rsid w:val="00D21674"/>
    <w:rsid w:val="00D24B96"/>
    <w:rsid w:val="00D25224"/>
    <w:rsid w:val="00D26806"/>
    <w:rsid w:val="00D30330"/>
    <w:rsid w:val="00D3097A"/>
    <w:rsid w:val="00D30EED"/>
    <w:rsid w:val="00D3228D"/>
    <w:rsid w:val="00D33CD3"/>
    <w:rsid w:val="00D358AE"/>
    <w:rsid w:val="00D37F13"/>
    <w:rsid w:val="00D40855"/>
    <w:rsid w:val="00D435D7"/>
    <w:rsid w:val="00D44420"/>
    <w:rsid w:val="00D44A4F"/>
    <w:rsid w:val="00D46973"/>
    <w:rsid w:val="00D50703"/>
    <w:rsid w:val="00D55164"/>
    <w:rsid w:val="00D5659B"/>
    <w:rsid w:val="00D57572"/>
    <w:rsid w:val="00D60636"/>
    <w:rsid w:val="00D61F17"/>
    <w:rsid w:val="00D639F6"/>
    <w:rsid w:val="00D63ABA"/>
    <w:rsid w:val="00D64413"/>
    <w:rsid w:val="00D64D8C"/>
    <w:rsid w:val="00D65DD4"/>
    <w:rsid w:val="00D66AE6"/>
    <w:rsid w:val="00D67F30"/>
    <w:rsid w:val="00D71096"/>
    <w:rsid w:val="00D7136D"/>
    <w:rsid w:val="00D748B4"/>
    <w:rsid w:val="00D7788F"/>
    <w:rsid w:val="00D80388"/>
    <w:rsid w:val="00D81EC8"/>
    <w:rsid w:val="00D82E3D"/>
    <w:rsid w:val="00D86811"/>
    <w:rsid w:val="00D87EC4"/>
    <w:rsid w:val="00D932D3"/>
    <w:rsid w:val="00D94575"/>
    <w:rsid w:val="00D9645F"/>
    <w:rsid w:val="00DA0656"/>
    <w:rsid w:val="00DA358B"/>
    <w:rsid w:val="00DA7276"/>
    <w:rsid w:val="00DB01DD"/>
    <w:rsid w:val="00DB2D32"/>
    <w:rsid w:val="00DB4AE1"/>
    <w:rsid w:val="00DB6572"/>
    <w:rsid w:val="00DC0679"/>
    <w:rsid w:val="00DC15D4"/>
    <w:rsid w:val="00DC2720"/>
    <w:rsid w:val="00DC3390"/>
    <w:rsid w:val="00DC412B"/>
    <w:rsid w:val="00DC4303"/>
    <w:rsid w:val="00DC73B9"/>
    <w:rsid w:val="00DD2540"/>
    <w:rsid w:val="00DD2FCA"/>
    <w:rsid w:val="00DD46E1"/>
    <w:rsid w:val="00DE0CB6"/>
    <w:rsid w:val="00DE1242"/>
    <w:rsid w:val="00DE230E"/>
    <w:rsid w:val="00DE363D"/>
    <w:rsid w:val="00DE3FD0"/>
    <w:rsid w:val="00DE4BBA"/>
    <w:rsid w:val="00DE535D"/>
    <w:rsid w:val="00DE5744"/>
    <w:rsid w:val="00DE57CC"/>
    <w:rsid w:val="00DE67E8"/>
    <w:rsid w:val="00DE7846"/>
    <w:rsid w:val="00DF1253"/>
    <w:rsid w:val="00DF3018"/>
    <w:rsid w:val="00DF513B"/>
    <w:rsid w:val="00DF5764"/>
    <w:rsid w:val="00E0001D"/>
    <w:rsid w:val="00E01A47"/>
    <w:rsid w:val="00E06EB4"/>
    <w:rsid w:val="00E06F09"/>
    <w:rsid w:val="00E1189D"/>
    <w:rsid w:val="00E15524"/>
    <w:rsid w:val="00E2171B"/>
    <w:rsid w:val="00E22594"/>
    <w:rsid w:val="00E22A80"/>
    <w:rsid w:val="00E25A69"/>
    <w:rsid w:val="00E260DA"/>
    <w:rsid w:val="00E26B89"/>
    <w:rsid w:val="00E31110"/>
    <w:rsid w:val="00E33F6B"/>
    <w:rsid w:val="00E341FE"/>
    <w:rsid w:val="00E34BD9"/>
    <w:rsid w:val="00E356CB"/>
    <w:rsid w:val="00E37083"/>
    <w:rsid w:val="00E37174"/>
    <w:rsid w:val="00E41A83"/>
    <w:rsid w:val="00E41EF2"/>
    <w:rsid w:val="00E430FC"/>
    <w:rsid w:val="00E43A89"/>
    <w:rsid w:val="00E44C1D"/>
    <w:rsid w:val="00E4682F"/>
    <w:rsid w:val="00E508CB"/>
    <w:rsid w:val="00E52155"/>
    <w:rsid w:val="00E612CF"/>
    <w:rsid w:val="00E621ED"/>
    <w:rsid w:val="00E65B79"/>
    <w:rsid w:val="00E664ED"/>
    <w:rsid w:val="00E67051"/>
    <w:rsid w:val="00E72072"/>
    <w:rsid w:val="00E72288"/>
    <w:rsid w:val="00E73F16"/>
    <w:rsid w:val="00E74B63"/>
    <w:rsid w:val="00E807DB"/>
    <w:rsid w:val="00E8186F"/>
    <w:rsid w:val="00E82591"/>
    <w:rsid w:val="00E8301E"/>
    <w:rsid w:val="00E85437"/>
    <w:rsid w:val="00E85B09"/>
    <w:rsid w:val="00E93636"/>
    <w:rsid w:val="00E93ADA"/>
    <w:rsid w:val="00E949E8"/>
    <w:rsid w:val="00E94D57"/>
    <w:rsid w:val="00E95F1C"/>
    <w:rsid w:val="00E97FF4"/>
    <w:rsid w:val="00EA0CAB"/>
    <w:rsid w:val="00EA163C"/>
    <w:rsid w:val="00EA19C8"/>
    <w:rsid w:val="00EA6BBD"/>
    <w:rsid w:val="00EA7951"/>
    <w:rsid w:val="00EB5AD7"/>
    <w:rsid w:val="00EB63EC"/>
    <w:rsid w:val="00EB71FA"/>
    <w:rsid w:val="00EB73DE"/>
    <w:rsid w:val="00EC06C1"/>
    <w:rsid w:val="00EC1C24"/>
    <w:rsid w:val="00EC3D2D"/>
    <w:rsid w:val="00EC4B6D"/>
    <w:rsid w:val="00ED06CE"/>
    <w:rsid w:val="00ED3212"/>
    <w:rsid w:val="00ED3241"/>
    <w:rsid w:val="00ED3FF0"/>
    <w:rsid w:val="00ED47DA"/>
    <w:rsid w:val="00ED4B06"/>
    <w:rsid w:val="00ED5528"/>
    <w:rsid w:val="00EE1F43"/>
    <w:rsid w:val="00EE41C3"/>
    <w:rsid w:val="00EE5DCD"/>
    <w:rsid w:val="00EF11B9"/>
    <w:rsid w:val="00EF1B86"/>
    <w:rsid w:val="00EF2C2D"/>
    <w:rsid w:val="00F00B48"/>
    <w:rsid w:val="00F04AEF"/>
    <w:rsid w:val="00F04EA3"/>
    <w:rsid w:val="00F06905"/>
    <w:rsid w:val="00F07523"/>
    <w:rsid w:val="00F10324"/>
    <w:rsid w:val="00F1125D"/>
    <w:rsid w:val="00F1154F"/>
    <w:rsid w:val="00F11B4B"/>
    <w:rsid w:val="00F1483A"/>
    <w:rsid w:val="00F15E19"/>
    <w:rsid w:val="00F20287"/>
    <w:rsid w:val="00F20C32"/>
    <w:rsid w:val="00F21618"/>
    <w:rsid w:val="00F223D5"/>
    <w:rsid w:val="00F22F09"/>
    <w:rsid w:val="00F24D5B"/>
    <w:rsid w:val="00F25149"/>
    <w:rsid w:val="00F3031B"/>
    <w:rsid w:val="00F30BB2"/>
    <w:rsid w:val="00F314AB"/>
    <w:rsid w:val="00F334BC"/>
    <w:rsid w:val="00F35535"/>
    <w:rsid w:val="00F35700"/>
    <w:rsid w:val="00F3590B"/>
    <w:rsid w:val="00F378F5"/>
    <w:rsid w:val="00F37BCB"/>
    <w:rsid w:val="00F40950"/>
    <w:rsid w:val="00F42AC2"/>
    <w:rsid w:val="00F42EA9"/>
    <w:rsid w:val="00F44DA3"/>
    <w:rsid w:val="00F47241"/>
    <w:rsid w:val="00F50E43"/>
    <w:rsid w:val="00F51289"/>
    <w:rsid w:val="00F51CE8"/>
    <w:rsid w:val="00F57D2F"/>
    <w:rsid w:val="00F62DB2"/>
    <w:rsid w:val="00F66401"/>
    <w:rsid w:val="00F72CEB"/>
    <w:rsid w:val="00F8122D"/>
    <w:rsid w:val="00F82B98"/>
    <w:rsid w:val="00F83FF9"/>
    <w:rsid w:val="00F86D77"/>
    <w:rsid w:val="00F8790B"/>
    <w:rsid w:val="00F9025B"/>
    <w:rsid w:val="00F938BE"/>
    <w:rsid w:val="00F94861"/>
    <w:rsid w:val="00F952EA"/>
    <w:rsid w:val="00F978D2"/>
    <w:rsid w:val="00FA0AEA"/>
    <w:rsid w:val="00FA1355"/>
    <w:rsid w:val="00FA160B"/>
    <w:rsid w:val="00FA1D16"/>
    <w:rsid w:val="00FA279F"/>
    <w:rsid w:val="00FA3FE4"/>
    <w:rsid w:val="00FA4BCF"/>
    <w:rsid w:val="00FA69F0"/>
    <w:rsid w:val="00FA79F5"/>
    <w:rsid w:val="00FB0D14"/>
    <w:rsid w:val="00FB17F6"/>
    <w:rsid w:val="00FB4FE8"/>
    <w:rsid w:val="00FB557C"/>
    <w:rsid w:val="00FB6A35"/>
    <w:rsid w:val="00FC0448"/>
    <w:rsid w:val="00FC1741"/>
    <w:rsid w:val="00FC38F8"/>
    <w:rsid w:val="00FC609B"/>
    <w:rsid w:val="00FC7DFA"/>
    <w:rsid w:val="00FD1B9E"/>
    <w:rsid w:val="00FD283C"/>
    <w:rsid w:val="00FD2E19"/>
    <w:rsid w:val="00FD307C"/>
    <w:rsid w:val="00FD67A0"/>
    <w:rsid w:val="00FD7484"/>
    <w:rsid w:val="00FE1081"/>
    <w:rsid w:val="00FE42C0"/>
    <w:rsid w:val="00FE5DD9"/>
    <w:rsid w:val="00FE7150"/>
    <w:rsid w:val="00FE7167"/>
    <w:rsid w:val="00FE7734"/>
    <w:rsid w:val="00FF1CEE"/>
    <w:rsid w:val="00FF40AB"/>
    <w:rsid w:val="00FF7105"/>
    <w:rsid w:val="00FF7A38"/>
    <w:rsid w:val="013042B9"/>
    <w:rsid w:val="016BC33E"/>
    <w:rsid w:val="016E4E20"/>
    <w:rsid w:val="018021DF"/>
    <w:rsid w:val="018A5DA6"/>
    <w:rsid w:val="0196C39C"/>
    <w:rsid w:val="01A0C334"/>
    <w:rsid w:val="01F52BE3"/>
    <w:rsid w:val="020A30BE"/>
    <w:rsid w:val="02308BBF"/>
    <w:rsid w:val="02A8C476"/>
    <w:rsid w:val="02D39F6F"/>
    <w:rsid w:val="032A0CD0"/>
    <w:rsid w:val="0362E3E4"/>
    <w:rsid w:val="03D6EF5C"/>
    <w:rsid w:val="0406522A"/>
    <w:rsid w:val="0411DC38"/>
    <w:rsid w:val="04360B28"/>
    <w:rsid w:val="0436EB83"/>
    <w:rsid w:val="044AE9DC"/>
    <w:rsid w:val="048237C7"/>
    <w:rsid w:val="0485EB70"/>
    <w:rsid w:val="0591DCD8"/>
    <w:rsid w:val="05A796BD"/>
    <w:rsid w:val="05D9B8A5"/>
    <w:rsid w:val="05F0842A"/>
    <w:rsid w:val="060C9B50"/>
    <w:rsid w:val="065D981A"/>
    <w:rsid w:val="0664DE02"/>
    <w:rsid w:val="0674AF55"/>
    <w:rsid w:val="069864D3"/>
    <w:rsid w:val="06B16BEB"/>
    <w:rsid w:val="06DDAFCB"/>
    <w:rsid w:val="0711FE1B"/>
    <w:rsid w:val="07229935"/>
    <w:rsid w:val="072DA220"/>
    <w:rsid w:val="07544965"/>
    <w:rsid w:val="075ED8D6"/>
    <w:rsid w:val="07614629"/>
    <w:rsid w:val="081A05E0"/>
    <w:rsid w:val="083371CF"/>
    <w:rsid w:val="08DD6C93"/>
    <w:rsid w:val="08F23038"/>
    <w:rsid w:val="09104E2B"/>
    <w:rsid w:val="0920BCE9"/>
    <w:rsid w:val="097CC189"/>
    <w:rsid w:val="09B3EA40"/>
    <w:rsid w:val="09BDF3F2"/>
    <w:rsid w:val="09DADD72"/>
    <w:rsid w:val="0A9E51D6"/>
    <w:rsid w:val="0AC6D8F9"/>
    <w:rsid w:val="0AEFE658"/>
    <w:rsid w:val="0B28E39D"/>
    <w:rsid w:val="0B8B288F"/>
    <w:rsid w:val="0BA9C8C7"/>
    <w:rsid w:val="0C27C3B9"/>
    <w:rsid w:val="0C4E5DD4"/>
    <w:rsid w:val="0CB6A21C"/>
    <w:rsid w:val="0D5C393A"/>
    <w:rsid w:val="0E0C296C"/>
    <w:rsid w:val="0E11449C"/>
    <w:rsid w:val="0E153F42"/>
    <w:rsid w:val="0EB2F242"/>
    <w:rsid w:val="0ED51A53"/>
    <w:rsid w:val="0EDA0A4B"/>
    <w:rsid w:val="0F194D8A"/>
    <w:rsid w:val="0F3881BF"/>
    <w:rsid w:val="0F6CF956"/>
    <w:rsid w:val="0FCE2814"/>
    <w:rsid w:val="1041B810"/>
    <w:rsid w:val="10817411"/>
    <w:rsid w:val="10F3B2C9"/>
    <w:rsid w:val="11350DF9"/>
    <w:rsid w:val="11436310"/>
    <w:rsid w:val="11487A57"/>
    <w:rsid w:val="11696677"/>
    <w:rsid w:val="1184F2CB"/>
    <w:rsid w:val="118788D8"/>
    <w:rsid w:val="12076C57"/>
    <w:rsid w:val="1215A4EC"/>
    <w:rsid w:val="123C4B8E"/>
    <w:rsid w:val="13195A70"/>
    <w:rsid w:val="136C05DA"/>
    <w:rsid w:val="13A9666A"/>
    <w:rsid w:val="13FC9352"/>
    <w:rsid w:val="141E4ADA"/>
    <w:rsid w:val="142041B5"/>
    <w:rsid w:val="14383AEA"/>
    <w:rsid w:val="145C33C6"/>
    <w:rsid w:val="148E5F3B"/>
    <w:rsid w:val="149F2F6A"/>
    <w:rsid w:val="14CC8EDC"/>
    <w:rsid w:val="14E0CA3B"/>
    <w:rsid w:val="14FE5418"/>
    <w:rsid w:val="1584D703"/>
    <w:rsid w:val="159B81FE"/>
    <w:rsid w:val="15E6D19D"/>
    <w:rsid w:val="15E8EDAA"/>
    <w:rsid w:val="15EBC751"/>
    <w:rsid w:val="160904C1"/>
    <w:rsid w:val="164478A2"/>
    <w:rsid w:val="168368ED"/>
    <w:rsid w:val="16BA7D0C"/>
    <w:rsid w:val="16BF33B3"/>
    <w:rsid w:val="1721D2F2"/>
    <w:rsid w:val="1725DFB6"/>
    <w:rsid w:val="172F3BDA"/>
    <w:rsid w:val="17B34148"/>
    <w:rsid w:val="17D4C874"/>
    <w:rsid w:val="17E16203"/>
    <w:rsid w:val="182C8BEC"/>
    <w:rsid w:val="184806D1"/>
    <w:rsid w:val="18BFAF5C"/>
    <w:rsid w:val="18C7967E"/>
    <w:rsid w:val="1973BF28"/>
    <w:rsid w:val="19C08859"/>
    <w:rsid w:val="19C43842"/>
    <w:rsid w:val="19C765BD"/>
    <w:rsid w:val="19EF21A9"/>
    <w:rsid w:val="1A70E30D"/>
    <w:rsid w:val="1A7AC07C"/>
    <w:rsid w:val="1B569CF0"/>
    <w:rsid w:val="1B91AC2D"/>
    <w:rsid w:val="1BF118E1"/>
    <w:rsid w:val="1BFC9BE6"/>
    <w:rsid w:val="1C2CF89C"/>
    <w:rsid w:val="1C371C92"/>
    <w:rsid w:val="1C40B915"/>
    <w:rsid w:val="1C4D05C2"/>
    <w:rsid w:val="1C61DB98"/>
    <w:rsid w:val="1CB8FE55"/>
    <w:rsid w:val="1CBCC064"/>
    <w:rsid w:val="1CDD63A6"/>
    <w:rsid w:val="1CFD560A"/>
    <w:rsid w:val="1D328491"/>
    <w:rsid w:val="1D5A7B62"/>
    <w:rsid w:val="1D85E95A"/>
    <w:rsid w:val="1DA20C92"/>
    <w:rsid w:val="1DD82814"/>
    <w:rsid w:val="1DD8FDFF"/>
    <w:rsid w:val="1DF1469C"/>
    <w:rsid w:val="1E1F7394"/>
    <w:rsid w:val="1F16C183"/>
    <w:rsid w:val="1F21495F"/>
    <w:rsid w:val="1F429D26"/>
    <w:rsid w:val="1FA2509A"/>
    <w:rsid w:val="20247757"/>
    <w:rsid w:val="2034B85C"/>
    <w:rsid w:val="2079A432"/>
    <w:rsid w:val="20A6FCAE"/>
    <w:rsid w:val="20C8FB29"/>
    <w:rsid w:val="20D3C92F"/>
    <w:rsid w:val="20F3215A"/>
    <w:rsid w:val="2116E7A8"/>
    <w:rsid w:val="2128B8D2"/>
    <w:rsid w:val="21477C18"/>
    <w:rsid w:val="2163484C"/>
    <w:rsid w:val="2182690C"/>
    <w:rsid w:val="21826C9D"/>
    <w:rsid w:val="21CB9B78"/>
    <w:rsid w:val="21F18146"/>
    <w:rsid w:val="21FE8FCD"/>
    <w:rsid w:val="220A11A8"/>
    <w:rsid w:val="2223099D"/>
    <w:rsid w:val="2229A367"/>
    <w:rsid w:val="223B7015"/>
    <w:rsid w:val="2265F51F"/>
    <w:rsid w:val="22832274"/>
    <w:rsid w:val="23084D72"/>
    <w:rsid w:val="23329A78"/>
    <w:rsid w:val="23350CE1"/>
    <w:rsid w:val="23B07251"/>
    <w:rsid w:val="241AFF07"/>
    <w:rsid w:val="2429E861"/>
    <w:rsid w:val="2435DE8C"/>
    <w:rsid w:val="24577F25"/>
    <w:rsid w:val="247526C6"/>
    <w:rsid w:val="24E0205F"/>
    <w:rsid w:val="24EC1755"/>
    <w:rsid w:val="2510D8DB"/>
    <w:rsid w:val="25F17A70"/>
    <w:rsid w:val="261A0AF3"/>
    <w:rsid w:val="263CCC6D"/>
    <w:rsid w:val="264EC4F6"/>
    <w:rsid w:val="26926FFE"/>
    <w:rsid w:val="26B73904"/>
    <w:rsid w:val="26C75686"/>
    <w:rsid w:val="26F9ED37"/>
    <w:rsid w:val="27905D21"/>
    <w:rsid w:val="27BEB1A6"/>
    <w:rsid w:val="27FA8955"/>
    <w:rsid w:val="2800BEAF"/>
    <w:rsid w:val="2831897A"/>
    <w:rsid w:val="2845BB6C"/>
    <w:rsid w:val="28528415"/>
    <w:rsid w:val="286608DF"/>
    <w:rsid w:val="2876E525"/>
    <w:rsid w:val="2878705C"/>
    <w:rsid w:val="28A319E7"/>
    <w:rsid w:val="28B85564"/>
    <w:rsid w:val="28BB0244"/>
    <w:rsid w:val="28D612B5"/>
    <w:rsid w:val="292F2542"/>
    <w:rsid w:val="2956CD7D"/>
    <w:rsid w:val="296A01E7"/>
    <w:rsid w:val="2971C832"/>
    <w:rsid w:val="2976172E"/>
    <w:rsid w:val="298756A8"/>
    <w:rsid w:val="298E5DA4"/>
    <w:rsid w:val="299BFEBE"/>
    <w:rsid w:val="29A160A1"/>
    <w:rsid w:val="29B3DA4D"/>
    <w:rsid w:val="29B5E2D3"/>
    <w:rsid w:val="29C5232D"/>
    <w:rsid w:val="2A05F9C9"/>
    <w:rsid w:val="2A2DA9AA"/>
    <w:rsid w:val="2A3A8E6A"/>
    <w:rsid w:val="2A62E035"/>
    <w:rsid w:val="2AC9DA49"/>
    <w:rsid w:val="2B3AF45B"/>
    <w:rsid w:val="2B73C68F"/>
    <w:rsid w:val="2BA333D5"/>
    <w:rsid w:val="2C3CBD4A"/>
    <w:rsid w:val="2C4AD4D9"/>
    <w:rsid w:val="2C54D805"/>
    <w:rsid w:val="2C7EB14F"/>
    <w:rsid w:val="2CCFDB09"/>
    <w:rsid w:val="2D245030"/>
    <w:rsid w:val="2D28B997"/>
    <w:rsid w:val="2D8CBB23"/>
    <w:rsid w:val="2DD9D606"/>
    <w:rsid w:val="2E236BFD"/>
    <w:rsid w:val="2EBE2101"/>
    <w:rsid w:val="2EFB3B82"/>
    <w:rsid w:val="2F739749"/>
    <w:rsid w:val="2FA59CB3"/>
    <w:rsid w:val="2FB7912C"/>
    <w:rsid w:val="2FB81624"/>
    <w:rsid w:val="30114755"/>
    <w:rsid w:val="301F2F1F"/>
    <w:rsid w:val="302F4427"/>
    <w:rsid w:val="3037CE7A"/>
    <w:rsid w:val="3049A790"/>
    <w:rsid w:val="3071BD12"/>
    <w:rsid w:val="308D1953"/>
    <w:rsid w:val="30BA57C3"/>
    <w:rsid w:val="30E3EB01"/>
    <w:rsid w:val="311BED2A"/>
    <w:rsid w:val="312055F7"/>
    <w:rsid w:val="314B5243"/>
    <w:rsid w:val="318B7012"/>
    <w:rsid w:val="31FC0DEE"/>
    <w:rsid w:val="325E4BDB"/>
    <w:rsid w:val="32740D5A"/>
    <w:rsid w:val="32E9D689"/>
    <w:rsid w:val="32F5348C"/>
    <w:rsid w:val="335FD53A"/>
    <w:rsid w:val="33B52266"/>
    <w:rsid w:val="33E7B4BD"/>
    <w:rsid w:val="34402994"/>
    <w:rsid w:val="34512EC9"/>
    <w:rsid w:val="347E6CA6"/>
    <w:rsid w:val="3487A95E"/>
    <w:rsid w:val="3491B6A8"/>
    <w:rsid w:val="34D3145C"/>
    <w:rsid w:val="35079EE7"/>
    <w:rsid w:val="350EC13D"/>
    <w:rsid w:val="3528868F"/>
    <w:rsid w:val="353A4F3D"/>
    <w:rsid w:val="353CA5FE"/>
    <w:rsid w:val="356F1C5E"/>
    <w:rsid w:val="35787732"/>
    <w:rsid w:val="35828C59"/>
    <w:rsid w:val="358C875E"/>
    <w:rsid w:val="3596D523"/>
    <w:rsid w:val="35CED949"/>
    <w:rsid w:val="35F1718E"/>
    <w:rsid w:val="35F8552A"/>
    <w:rsid w:val="36163BFF"/>
    <w:rsid w:val="364236B9"/>
    <w:rsid w:val="36E1497B"/>
    <w:rsid w:val="37219B7F"/>
    <w:rsid w:val="3744EB1C"/>
    <w:rsid w:val="37485C84"/>
    <w:rsid w:val="3770A98E"/>
    <w:rsid w:val="379887AC"/>
    <w:rsid w:val="37A7BAA0"/>
    <w:rsid w:val="37AE6B4B"/>
    <w:rsid w:val="37B71800"/>
    <w:rsid w:val="37E3C121"/>
    <w:rsid w:val="37F1945A"/>
    <w:rsid w:val="37FFEC3B"/>
    <w:rsid w:val="380C67CA"/>
    <w:rsid w:val="3827D3A2"/>
    <w:rsid w:val="382E6057"/>
    <w:rsid w:val="38A658DA"/>
    <w:rsid w:val="38AAB2BC"/>
    <w:rsid w:val="38B7D3C0"/>
    <w:rsid w:val="38BA3C53"/>
    <w:rsid w:val="38C11268"/>
    <w:rsid w:val="38F61A6F"/>
    <w:rsid w:val="38FD9CA2"/>
    <w:rsid w:val="39114851"/>
    <w:rsid w:val="3914CB47"/>
    <w:rsid w:val="394B4B69"/>
    <w:rsid w:val="39BE3EBC"/>
    <w:rsid w:val="39F19060"/>
    <w:rsid w:val="3ADC457D"/>
    <w:rsid w:val="3B7B2EF7"/>
    <w:rsid w:val="3BD460FF"/>
    <w:rsid w:val="3BF9B50B"/>
    <w:rsid w:val="3BF9B632"/>
    <w:rsid w:val="3C32CF97"/>
    <w:rsid w:val="3CD93BFF"/>
    <w:rsid w:val="3CF941C0"/>
    <w:rsid w:val="3D0EA8E6"/>
    <w:rsid w:val="3D38A90A"/>
    <w:rsid w:val="3D511FC9"/>
    <w:rsid w:val="3D8E50DD"/>
    <w:rsid w:val="3DB34B73"/>
    <w:rsid w:val="3DE6AD01"/>
    <w:rsid w:val="3E625E0E"/>
    <w:rsid w:val="3E7B192E"/>
    <w:rsid w:val="3E909E1F"/>
    <w:rsid w:val="3E9275D4"/>
    <w:rsid w:val="3F30236C"/>
    <w:rsid w:val="3F747074"/>
    <w:rsid w:val="3FB84E41"/>
    <w:rsid w:val="3FCE2166"/>
    <w:rsid w:val="3FD886AC"/>
    <w:rsid w:val="3FEDCB4E"/>
    <w:rsid w:val="401B51A7"/>
    <w:rsid w:val="40211D16"/>
    <w:rsid w:val="404EE43A"/>
    <w:rsid w:val="40B7A321"/>
    <w:rsid w:val="40CEB40D"/>
    <w:rsid w:val="40DB7E18"/>
    <w:rsid w:val="40FE8624"/>
    <w:rsid w:val="41055207"/>
    <w:rsid w:val="41175385"/>
    <w:rsid w:val="4163420B"/>
    <w:rsid w:val="417B5214"/>
    <w:rsid w:val="41933B1C"/>
    <w:rsid w:val="41DC55FA"/>
    <w:rsid w:val="42335DE2"/>
    <w:rsid w:val="4244A29A"/>
    <w:rsid w:val="42C65972"/>
    <w:rsid w:val="42E39C3F"/>
    <w:rsid w:val="430369A3"/>
    <w:rsid w:val="430D4981"/>
    <w:rsid w:val="430E43FD"/>
    <w:rsid w:val="43143099"/>
    <w:rsid w:val="4325F293"/>
    <w:rsid w:val="43324573"/>
    <w:rsid w:val="4342F109"/>
    <w:rsid w:val="434AE2A8"/>
    <w:rsid w:val="434CF3BB"/>
    <w:rsid w:val="4414416A"/>
    <w:rsid w:val="445E3148"/>
    <w:rsid w:val="4470CA69"/>
    <w:rsid w:val="447D1E37"/>
    <w:rsid w:val="44C613DD"/>
    <w:rsid w:val="44D8C8F9"/>
    <w:rsid w:val="44EEC8B2"/>
    <w:rsid w:val="4513ABAE"/>
    <w:rsid w:val="45761AB7"/>
    <w:rsid w:val="45ACBE04"/>
    <w:rsid w:val="45DE8EC1"/>
    <w:rsid w:val="460C0C4C"/>
    <w:rsid w:val="461231B9"/>
    <w:rsid w:val="4631510C"/>
    <w:rsid w:val="464FD939"/>
    <w:rsid w:val="46AB6F60"/>
    <w:rsid w:val="46ADCCD1"/>
    <w:rsid w:val="46DFE83D"/>
    <w:rsid w:val="472EC03E"/>
    <w:rsid w:val="474121E0"/>
    <w:rsid w:val="478AD43F"/>
    <w:rsid w:val="47927EB5"/>
    <w:rsid w:val="4805BD57"/>
    <w:rsid w:val="4813D500"/>
    <w:rsid w:val="482825DF"/>
    <w:rsid w:val="48514335"/>
    <w:rsid w:val="4854178C"/>
    <w:rsid w:val="486D56D3"/>
    <w:rsid w:val="48BC50F8"/>
    <w:rsid w:val="48C99947"/>
    <w:rsid w:val="493D2C72"/>
    <w:rsid w:val="4963C245"/>
    <w:rsid w:val="49AC79E5"/>
    <w:rsid w:val="49BBD56E"/>
    <w:rsid w:val="49D0BA84"/>
    <w:rsid w:val="4A08A000"/>
    <w:rsid w:val="4A48ECF0"/>
    <w:rsid w:val="4A4C2352"/>
    <w:rsid w:val="4A66327B"/>
    <w:rsid w:val="4A74D6B2"/>
    <w:rsid w:val="4ADAB0D1"/>
    <w:rsid w:val="4AE6DB3C"/>
    <w:rsid w:val="4B557AF6"/>
    <w:rsid w:val="4B718538"/>
    <w:rsid w:val="4B989749"/>
    <w:rsid w:val="4B9E5AE6"/>
    <w:rsid w:val="4BA5D248"/>
    <w:rsid w:val="4BA7FD46"/>
    <w:rsid w:val="4BCB44B0"/>
    <w:rsid w:val="4BD36811"/>
    <w:rsid w:val="4BE5E447"/>
    <w:rsid w:val="4BEF7EAC"/>
    <w:rsid w:val="4BFA8081"/>
    <w:rsid w:val="4C0E037D"/>
    <w:rsid w:val="4C884E51"/>
    <w:rsid w:val="4D1E45CF"/>
    <w:rsid w:val="4D7BC61D"/>
    <w:rsid w:val="4D9186ED"/>
    <w:rsid w:val="4D9A31D4"/>
    <w:rsid w:val="4DC6FFE8"/>
    <w:rsid w:val="4DC8EC6B"/>
    <w:rsid w:val="4E054DC8"/>
    <w:rsid w:val="4E0730E5"/>
    <w:rsid w:val="4E535DC0"/>
    <w:rsid w:val="4E56E65F"/>
    <w:rsid w:val="4E7C8BB0"/>
    <w:rsid w:val="4EA0E1A3"/>
    <w:rsid w:val="4EBDCFE6"/>
    <w:rsid w:val="4EC15B43"/>
    <w:rsid w:val="4F48E63D"/>
    <w:rsid w:val="4F4C7DED"/>
    <w:rsid w:val="4F539766"/>
    <w:rsid w:val="4F68B77C"/>
    <w:rsid w:val="4FA6C673"/>
    <w:rsid w:val="4FB2B86B"/>
    <w:rsid w:val="5007315F"/>
    <w:rsid w:val="503E5A64"/>
    <w:rsid w:val="5086E131"/>
    <w:rsid w:val="50A3F981"/>
    <w:rsid w:val="50C654D1"/>
    <w:rsid w:val="50FFCBA2"/>
    <w:rsid w:val="5111E3AF"/>
    <w:rsid w:val="515464C5"/>
    <w:rsid w:val="51AC067B"/>
    <w:rsid w:val="51B4442E"/>
    <w:rsid w:val="520C5F7C"/>
    <w:rsid w:val="52159B3B"/>
    <w:rsid w:val="52507A9C"/>
    <w:rsid w:val="52CFCED5"/>
    <w:rsid w:val="531FFC9E"/>
    <w:rsid w:val="5330203D"/>
    <w:rsid w:val="53433095"/>
    <w:rsid w:val="538EE185"/>
    <w:rsid w:val="5397E9FE"/>
    <w:rsid w:val="53F45FFC"/>
    <w:rsid w:val="54206345"/>
    <w:rsid w:val="5439DA6E"/>
    <w:rsid w:val="54648989"/>
    <w:rsid w:val="54E503C0"/>
    <w:rsid w:val="54EE1CF8"/>
    <w:rsid w:val="556BE8F9"/>
    <w:rsid w:val="55AB7481"/>
    <w:rsid w:val="55DD633C"/>
    <w:rsid w:val="560CEE43"/>
    <w:rsid w:val="5636306A"/>
    <w:rsid w:val="56637618"/>
    <w:rsid w:val="5694294C"/>
    <w:rsid w:val="56CCF6DB"/>
    <w:rsid w:val="56EE2B03"/>
    <w:rsid w:val="57066F6A"/>
    <w:rsid w:val="57215CB9"/>
    <w:rsid w:val="572A52A5"/>
    <w:rsid w:val="57328A5F"/>
    <w:rsid w:val="57A2E3A7"/>
    <w:rsid w:val="57D25365"/>
    <w:rsid w:val="57F49367"/>
    <w:rsid w:val="580113C2"/>
    <w:rsid w:val="58087352"/>
    <w:rsid w:val="580D3A89"/>
    <w:rsid w:val="58DEE633"/>
    <w:rsid w:val="59174C47"/>
    <w:rsid w:val="592BF024"/>
    <w:rsid w:val="59655F8B"/>
    <w:rsid w:val="59656AB4"/>
    <w:rsid w:val="5981A362"/>
    <w:rsid w:val="598FDBBC"/>
    <w:rsid w:val="5994C3DC"/>
    <w:rsid w:val="59ADE5C3"/>
    <w:rsid w:val="59BC9BB0"/>
    <w:rsid w:val="59C03024"/>
    <w:rsid w:val="59C3E0C5"/>
    <w:rsid w:val="59D0C87D"/>
    <w:rsid w:val="5A17B8FD"/>
    <w:rsid w:val="5A7DEA2F"/>
    <w:rsid w:val="5A7E6BED"/>
    <w:rsid w:val="5AB8A7A2"/>
    <w:rsid w:val="5B41E922"/>
    <w:rsid w:val="5B893C02"/>
    <w:rsid w:val="5BBC4E46"/>
    <w:rsid w:val="5BD5D249"/>
    <w:rsid w:val="5C09BD9E"/>
    <w:rsid w:val="5C30EC51"/>
    <w:rsid w:val="5C3AC4B7"/>
    <w:rsid w:val="5C671167"/>
    <w:rsid w:val="5C69112B"/>
    <w:rsid w:val="5CFF1377"/>
    <w:rsid w:val="5D271C42"/>
    <w:rsid w:val="5D310995"/>
    <w:rsid w:val="5D3773BE"/>
    <w:rsid w:val="5DC43C9D"/>
    <w:rsid w:val="5E1050EF"/>
    <w:rsid w:val="5E43EBC1"/>
    <w:rsid w:val="5E5E0E90"/>
    <w:rsid w:val="5E6F2AAE"/>
    <w:rsid w:val="5F426276"/>
    <w:rsid w:val="5F9E286B"/>
    <w:rsid w:val="5FA16723"/>
    <w:rsid w:val="602AA137"/>
    <w:rsid w:val="605ABB20"/>
    <w:rsid w:val="60673B5A"/>
    <w:rsid w:val="6069FCCB"/>
    <w:rsid w:val="60D7E65C"/>
    <w:rsid w:val="611438E6"/>
    <w:rsid w:val="6133F23B"/>
    <w:rsid w:val="614F20C0"/>
    <w:rsid w:val="616AD59E"/>
    <w:rsid w:val="6170BFE1"/>
    <w:rsid w:val="61CA1A3F"/>
    <w:rsid w:val="61D8A866"/>
    <w:rsid w:val="61E91290"/>
    <w:rsid w:val="61FC6F6D"/>
    <w:rsid w:val="61FDE138"/>
    <w:rsid w:val="622C8202"/>
    <w:rsid w:val="623BB88B"/>
    <w:rsid w:val="62A374C3"/>
    <w:rsid w:val="62D9FC87"/>
    <w:rsid w:val="634B339F"/>
    <w:rsid w:val="63623ED9"/>
    <w:rsid w:val="644CF885"/>
    <w:rsid w:val="646F6F10"/>
    <w:rsid w:val="649DD53F"/>
    <w:rsid w:val="64A9FD8B"/>
    <w:rsid w:val="6589F502"/>
    <w:rsid w:val="658AA0AA"/>
    <w:rsid w:val="659CA1F4"/>
    <w:rsid w:val="65D898C5"/>
    <w:rsid w:val="65EADDBF"/>
    <w:rsid w:val="6600563F"/>
    <w:rsid w:val="66549C36"/>
    <w:rsid w:val="665AD983"/>
    <w:rsid w:val="6668696D"/>
    <w:rsid w:val="66B13D41"/>
    <w:rsid w:val="670B8B58"/>
    <w:rsid w:val="671F4727"/>
    <w:rsid w:val="6751E419"/>
    <w:rsid w:val="679A90B2"/>
    <w:rsid w:val="67BFE85B"/>
    <w:rsid w:val="67E50D80"/>
    <w:rsid w:val="67ED83E6"/>
    <w:rsid w:val="67F5A7EA"/>
    <w:rsid w:val="68179DA6"/>
    <w:rsid w:val="683A1EE1"/>
    <w:rsid w:val="683F37F8"/>
    <w:rsid w:val="68999D63"/>
    <w:rsid w:val="68A83ABE"/>
    <w:rsid w:val="68BDD3E9"/>
    <w:rsid w:val="691D9837"/>
    <w:rsid w:val="69659485"/>
    <w:rsid w:val="69E8CE6B"/>
    <w:rsid w:val="6A1346D1"/>
    <w:rsid w:val="6A581423"/>
    <w:rsid w:val="6A8AE98A"/>
    <w:rsid w:val="6A921FD7"/>
    <w:rsid w:val="6B04504D"/>
    <w:rsid w:val="6B1C52C3"/>
    <w:rsid w:val="6B1EF543"/>
    <w:rsid w:val="6B5DD072"/>
    <w:rsid w:val="6B838FF3"/>
    <w:rsid w:val="6BA6B718"/>
    <w:rsid w:val="6BDBC5AD"/>
    <w:rsid w:val="6C10B130"/>
    <w:rsid w:val="6C23F84D"/>
    <w:rsid w:val="6C6230D0"/>
    <w:rsid w:val="6C6E70E7"/>
    <w:rsid w:val="6CA328AE"/>
    <w:rsid w:val="6D7A4E5F"/>
    <w:rsid w:val="6DE7AA97"/>
    <w:rsid w:val="6E454A8C"/>
    <w:rsid w:val="6E48F632"/>
    <w:rsid w:val="6E6E8792"/>
    <w:rsid w:val="6EA1C8E4"/>
    <w:rsid w:val="6EDA5495"/>
    <w:rsid w:val="6EEB0FDD"/>
    <w:rsid w:val="6F2C104E"/>
    <w:rsid w:val="6F5179EF"/>
    <w:rsid w:val="6F6BB782"/>
    <w:rsid w:val="6F7849B4"/>
    <w:rsid w:val="6FA88CFA"/>
    <w:rsid w:val="700A7411"/>
    <w:rsid w:val="70217716"/>
    <w:rsid w:val="702AAC39"/>
    <w:rsid w:val="7030F1C4"/>
    <w:rsid w:val="70673557"/>
    <w:rsid w:val="707B9FD6"/>
    <w:rsid w:val="70AA7C68"/>
    <w:rsid w:val="70B19652"/>
    <w:rsid w:val="710EF102"/>
    <w:rsid w:val="711E3078"/>
    <w:rsid w:val="712FDA3A"/>
    <w:rsid w:val="7159778B"/>
    <w:rsid w:val="716A9A5C"/>
    <w:rsid w:val="719446AA"/>
    <w:rsid w:val="71C5CF89"/>
    <w:rsid w:val="71C6B843"/>
    <w:rsid w:val="71EC9C52"/>
    <w:rsid w:val="720C0FAA"/>
    <w:rsid w:val="72239D3F"/>
    <w:rsid w:val="7257D352"/>
    <w:rsid w:val="728BC2CE"/>
    <w:rsid w:val="72BF24B7"/>
    <w:rsid w:val="72C4804E"/>
    <w:rsid w:val="72D58C3C"/>
    <w:rsid w:val="72E41B7D"/>
    <w:rsid w:val="732A26A2"/>
    <w:rsid w:val="737BD674"/>
    <w:rsid w:val="738AF056"/>
    <w:rsid w:val="739ABC87"/>
    <w:rsid w:val="73CFE98E"/>
    <w:rsid w:val="7457DF34"/>
    <w:rsid w:val="7499736E"/>
    <w:rsid w:val="74A67F5E"/>
    <w:rsid w:val="7540579A"/>
    <w:rsid w:val="755B9F3A"/>
    <w:rsid w:val="75B6CE72"/>
    <w:rsid w:val="75C93236"/>
    <w:rsid w:val="75E91CAC"/>
    <w:rsid w:val="760A971D"/>
    <w:rsid w:val="763A831D"/>
    <w:rsid w:val="765BD1F4"/>
    <w:rsid w:val="7660105F"/>
    <w:rsid w:val="7680D5BB"/>
    <w:rsid w:val="76FB96BE"/>
    <w:rsid w:val="7780B102"/>
    <w:rsid w:val="779E0406"/>
    <w:rsid w:val="77B58674"/>
    <w:rsid w:val="77C26DBC"/>
    <w:rsid w:val="77F0EFBC"/>
    <w:rsid w:val="78659B9B"/>
    <w:rsid w:val="7872B692"/>
    <w:rsid w:val="7889D825"/>
    <w:rsid w:val="78D0A4DA"/>
    <w:rsid w:val="78F8616D"/>
    <w:rsid w:val="7913399A"/>
    <w:rsid w:val="793C63E1"/>
    <w:rsid w:val="7946AA12"/>
    <w:rsid w:val="794FDFD9"/>
    <w:rsid w:val="7952BDEF"/>
    <w:rsid w:val="795FE296"/>
    <w:rsid w:val="79E95CA2"/>
    <w:rsid w:val="79F075DC"/>
    <w:rsid w:val="7A31FC68"/>
    <w:rsid w:val="7A4FB71A"/>
    <w:rsid w:val="7A9BF03E"/>
    <w:rsid w:val="7AFA7CCD"/>
    <w:rsid w:val="7B0BE68E"/>
    <w:rsid w:val="7B7FC6D9"/>
    <w:rsid w:val="7C1EEA81"/>
    <w:rsid w:val="7C550892"/>
    <w:rsid w:val="7C9DF0AE"/>
    <w:rsid w:val="7D0A5B62"/>
    <w:rsid w:val="7D5CA524"/>
    <w:rsid w:val="7DBD4C86"/>
    <w:rsid w:val="7DE7B34A"/>
    <w:rsid w:val="7E237CA5"/>
    <w:rsid w:val="7E754FA7"/>
    <w:rsid w:val="7E776B20"/>
    <w:rsid w:val="7EC0FE03"/>
    <w:rsid w:val="7ECE2DF4"/>
    <w:rsid w:val="7EE06FBB"/>
    <w:rsid w:val="7F391558"/>
    <w:rsid w:val="7F75680F"/>
    <w:rsid w:val="7F7D15A0"/>
    <w:rsid w:val="7FBCF4AE"/>
    <w:rsid w:val="7FF4B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8541DF04-0F79-4D8F-84F7-C2A2DCD4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7C2"/>
    <w:pPr>
      <w:spacing w:before="100" w:beforeAutospacing="1" w:after="100" w:afterAutospacing="1"/>
      <w:jc w:val="left"/>
    </w:pPr>
    <w:rPr>
      <w:rFonts w:eastAsia="Times New Roman"/>
      <w:szCs w:val="24"/>
      <w:lang w:val="fr-BE" w:eastAsia="fr-BE"/>
    </w:rPr>
  </w:style>
  <w:style w:type="paragraph" w:styleId="ListParagraph">
    <w:name w:val="List Paragraph"/>
    <w:basedOn w:val="Normal"/>
    <w:uiPriority w:val="34"/>
    <w:qFormat/>
    <w:rsid w:val="006C77C2"/>
    <w:pPr>
      <w:ind w:left="720"/>
      <w:contextualSpacing/>
    </w:pPr>
  </w:style>
  <w:style w:type="paragraph" w:styleId="ListBullet">
    <w:name w:val="List Bullet"/>
    <w:basedOn w:val="Normal"/>
    <w:uiPriority w:val="99"/>
    <w:semiHidden/>
    <w:unhideWhenUsed/>
    <w:rsid w:val="00F10324"/>
    <w:pPr>
      <w:numPr>
        <w:numId w:val="1"/>
      </w:numPr>
      <w:contextualSpacing/>
    </w:pPr>
  </w:style>
  <w:style w:type="paragraph" w:styleId="ListBullet2">
    <w:name w:val="List Bullet 2"/>
    <w:basedOn w:val="Normal"/>
    <w:uiPriority w:val="99"/>
    <w:semiHidden/>
    <w:unhideWhenUsed/>
    <w:rsid w:val="00F10324"/>
    <w:pPr>
      <w:numPr>
        <w:numId w:val="2"/>
      </w:numPr>
      <w:contextualSpacing/>
    </w:pPr>
  </w:style>
  <w:style w:type="paragraph" w:styleId="ListBullet3">
    <w:name w:val="List Bullet 3"/>
    <w:basedOn w:val="Normal"/>
    <w:uiPriority w:val="99"/>
    <w:semiHidden/>
    <w:unhideWhenUsed/>
    <w:rsid w:val="00F10324"/>
    <w:pPr>
      <w:numPr>
        <w:numId w:val="3"/>
      </w:numPr>
      <w:contextualSpacing/>
    </w:pPr>
  </w:style>
  <w:style w:type="paragraph" w:styleId="ListBullet4">
    <w:name w:val="List Bullet 4"/>
    <w:basedOn w:val="Normal"/>
    <w:uiPriority w:val="99"/>
    <w:semiHidden/>
    <w:unhideWhenUsed/>
    <w:rsid w:val="00F10324"/>
    <w:pPr>
      <w:numPr>
        <w:numId w:val="4"/>
      </w:numPr>
      <w:contextualSpacing/>
    </w:pPr>
  </w:style>
  <w:style w:type="paragraph" w:styleId="Revision">
    <w:name w:val="Revision"/>
    <w:hidden/>
    <w:uiPriority w:val="99"/>
    <w:semiHidden/>
    <w:rsid w:val="00590DD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F0B6F"/>
    <w:rPr>
      <w:sz w:val="16"/>
      <w:szCs w:val="16"/>
    </w:rPr>
  </w:style>
  <w:style w:type="paragraph" w:styleId="CommentText">
    <w:name w:val="annotation text"/>
    <w:basedOn w:val="Normal"/>
    <w:link w:val="CommentTextChar"/>
    <w:uiPriority w:val="99"/>
    <w:unhideWhenUsed/>
    <w:rsid w:val="001F0B6F"/>
    <w:rPr>
      <w:sz w:val="20"/>
      <w:szCs w:val="20"/>
    </w:rPr>
  </w:style>
  <w:style w:type="character" w:customStyle="1" w:styleId="CommentTextChar">
    <w:name w:val="Comment Text Char"/>
    <w:basedOn w:val="DefaultParagraphFont"/>
    <w:link w:val="CommentText"/>
    <w:uiPriority w:val="99"/>
    <w:rsid w:val="001F0B6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F0B6F"/>
    <w:rPr>
      <w:b/>
      <w:bCs/>
    </w:rPr>
  </w:style>
  <w:style w:type="character" w:customStyle="1" w:styleId="CommentSubjectChar">
    <w:name w:val="Comment Subject Char"/>
    <w:basedOn w:val="CommentTextChar"/>
    <w:link w:val="CommentSubject"/>
    <w:uiPriority w:val="99"/>
    <w:semiHidden/>
    <w:rsid w:val="001F0B6F"/>
    <w:rPr>
      <w:rFonts w:ascii="Times New Roman" w:hAnsi="Times New Roman" w:cs="Times New Roman"/>
      <w:b/>
      <w:bCs/>
      <w:sz w:val="20"/>
      <w:szCs w:val="20"/>
      <w:lang w:val="en-GB"/>
    </w:rPr>
  </w:style>
  <w:style w:type="character" w:styleId="Hyperlink">
    <w:name w:val="Hyperlink"/>
    <w:basedOn w:val="DefaultParagraphFont"/>
    <w:uiPriority w:val="99"/>
    <w:unhideWhenUsed/>
    <w:rsid w:val="004209DF"/>
    <w:rPr>
      <w:color w:val="0000FF" w:themeColor="hyperlink"/>
      <w:u w:val="single"/>
    </w:rPr>
  </w:style>
  <w:style w:type="character" w:customStyle="1" w:styleId="UnresolvedMention">
    <w:name w:val="Unresolved Mention"/>
    <w:basedOn w:val="DefaultParagraphFont"/>
    <w:uiPriority w:val="99"/>
    <w:semiHidden/>
    <w:unhideWhenUsed/>
    <w:rsid w:val="00BE161E"/>
    <w:rPr>
      <w:color w:val="605E5C"/>
      <w:shd w:val="clear" w:color="auto" w:fill="E1DFDD"/>
    </w:rPr>
  </w:style>
  <w:style w:type="character" w:customStyle="1" w:styleId="Mention">
    <w:name w:val="Mention"/>
    <w:basedOn w:val="DefaultParagraphFont"/>
    <w:uiPriority w:val="99"/>
    <w:unhideWhenUsed/>
    <w:rsid w:val="00F40950"/>
    <w:rPr>
      <w:color w:val="2B579A"/>
      <w:shd w:val="clear" w:color="auto" w:fill="E1DFDD"/>
    </w:rPr>
  </w:style>
  <w:style w:type="character" w:customStyle="1" w:styleId="HeaderChar">
    <w:name w:val="Header Char"/>
    <w:basedOn w:val="DefaultParagraphFont"/>
    <w:link w:val="Header"/>
    <w:uiPriority w:val="99"/>
    <w:rsid w:val="00A6428A"/>
    <w:rPr>
      <w:rFonts w:ascii="Times New Roman" w:hAnsi="Times New Roman" w:cs="Times New Roman"/>
      <w:sz w:val="24"/>
      <w:lang w:val="en-GB"/>
    </w:rPr>
  </w:style>
  <w:style w:type="character" w:customStyle="1" w:styleId="FooterChar">
    <w:name w:val="Footer Char"/>
    <w:basedOn w:val="DefaultParagraphFont"/>
    <w:link w:val="Footer"/>
    <w:uiPriority w:val="99"/>
    <w:rsid w:val="00A6428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6428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428A"/>
    <w:pPr>
      <w:spacing w:before="0"/>
      <w:jc w:val="right"/>
    </w:pPr>
    <w:rPr>
      <w:sz w:val="28"/>
    </w:rPr>
  </w:style>
  <w:style w:type="paragraph" w:customStyle="1" w:styleId="FooterSensitivity">
    <w:name w:val="Footer Sensitivity"/>
    <w:basedOn w:val="Normal"/>
    <w:rsid w:val="00A6428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6428A"/>
    <w:pPr>
      <w:tabs>
        <w:tab w:val="center" w:pos="4535"/>
        <w:tab w:val="right" w:pos="9071"/>
      </w:tabs>
      <w:spacing w:before="0"/>
    </w:pPr>
  </w:style>
  <w:style w:type="paragraph" w:customStyle="1" w:styleId="HeaderLandscape">
    <w:name w:val="HeaderLandscape"/>
    <w:basedOn w:val="Normal"/>
    <w:rsid w:val="00A6428A"/>
    <w:pPr>
      <w:tabs>
        <w:tab w:val="center" w:pos="7285"/>
        <w:tab w:val="right" w:pos="14003"/>
      </w:tabs>
      <w:spacing w:before="0"/>
    </w:pPr>
  </w:style>
  <w:style w:type="paragraph" w:styleId="Footer">
    <w:name w:val="footer"/>
    <w:basedOn w:val="Normal"/>
    <w:link w:val="FooterChar"/>
    <w:uiPriority w:val="99"/>
    <w:unhideWhenUsed/>
    <w:rsid w:val="00A6428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6428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591">
      <w:bodyDiv w:val="1"/>
      <w:marLeft w:val="0"/>
      <w:marRight w:val="0"/>
      <w:marTop w:val="0"/>
      <w:marBottom w:val="0"/>
      <w:divBdr>
        <w:top w:val="none" w:sz="0" w:space="0" w:color="auto"/>
        <w:left w:val="none" w:sz="0" w:space="0" w:color="auto"/>
        <w:bottom w:val="none" w:sz="0" w:space="0" w:color="auto"/>
        <w:right w:val="none" w:sz="0" w:space="0" w:color="auto"/>
      </w:divBdr>
    </w:div>
    <w:div w:id="35470080">
      <w:bodyDiv w:val="1"/>
      <w:marLeft w:val="0"/>
      <w:marRight w:val="0"/>
      <w:marTop w:val="0"/>
      <w:marBottom w:val="0"/>
      <w:divBdr>
        <w:top w:val="none" w:sz="0" w:space="0" w:color="auto"/>
        <w:left w:val="none" w:sz="0" w:space="0" w:color="auto"/>
        <w:bottom w:val="none" w:sz="0" w:space="0" w:color="auto"/>
        <w:right w:val="none" w:sz="0" w:space="0" w:color="auto"/>
      </w:divBdr>
    </w:div>
    <w:div w:id="123236218">
      <w:bodyDiv w:val="1"/>
      <w:marLeft w:val="0"/>
      <w:marRight w:val="0"/>
      <w:marTop w:val="0"/>
      <w:marBottom w:val="0"/>
      <w:divBdr>
        <w:top w:val="none" w:sz="0" w:space="0" w:color="auto"/>
        <w:left w:val="none" w:sz="0" w:space="0" w:color="auto"/>
        <w:bottom w:val="none" w:sz="0" w:space="0" w:color="auto"/>
        <w:right w:val="none" w:sz="0" w:space="0" w:color="auto"/>
      </w:divBdr>
    </w:div>
    <w:div w:id="311176041">
      <w:bodyDiv w:val="1"/>
      <w:marLeft w:val="0"/>
      <w:marRight w:val="0"/>
      <w:marTop w:val="0"/>
      <w:marBottom w:val="0"/>
      <w:divBdr>
        <w:top w:val="none" w:sz="0" w:space="0" w:color="auto"/>
        <w:left w:val="none" w:sz="0" w:space="0" w:color="auto"/>
        <w:bottom w:val="none" w:sz="0" w:space="0" w:color="auto"/>
        <w:right w:val="none" w:sz="0" w:space="0" w:color="auto"/>
      </w:divBdr>
    </w:div>
    <w:div w:id="750586084">
      <w:bodyDiv w:val="1"/>
      <w:marLeft w:val="0"/>
      <w:marRight w:val="0"/>
      <w:marTop w:val="0"/>
      <w:marBottom w:val="0"/>
      <w:divBdr>
        <w:top w:val="none" w:sz="0" w:space="0" w:color="auto"/>
        <w:left w:val="none" w:sz="0" w:space="0" w:color="auto"/>
        <w:bottom w:val="none" w:sz="0" w:space="0" w:color="auto"/>
        <w:right w:val="none" w:sz="0" w:space="0" w:color="auto"/>
      </w:divBdr>
    </w:div>
    <w:div w:id="776175492">
      <w:bodyDiv w:val="1"/>
      <w:marLeft w:val="0"/>
      <w:marRight w:val="0"/>
      <w:marTop w:val="0"/>
      <w:marBottom w:val="0"/>
      <w:divBdr>
        <w:top w:val="none" w:sz="0" w:space="0" w:color="auto"/>
        <w:left w:val="none" w:sz="0" w:space="0" w:color="auto"/>
        <w:bottom w:val="none" w:sz="0" w:space="0" w:color="auto"/>
        <w:right w:val="none" w:sz="0" w:space="0" w:color="auto"/>
      </w:divBdr>
    </w:div>
    <w:div w:id="829368577">
      <w:bodyDiv w:val="1"/>
      <w:marLeft w:val="0"/>
      <w:marRight w:val="0"/>
      <w:marTop w:val="0"/>
      <w:marBottom w:val="0"/>
      <w:divBdr>
        <w:top w:val="none" w:sz="0" w:space="0" w:color="auto"/>
        <w:left w:val="none" w:sz="0" w:space="0" w:color="auto"/>
        <w:bottom w:val="none" w:sz="0" w:space="0" w:color="auto"/>
        <w:right w:val="none" w:sz="0" w:space="0" w:color="auto"/>
      </w:divBdr>
    </w:div>
    <w:div w:id="868031566">
      <w:bodyDiv w:val="1"/>
      <w:marLeft w:val="0"/>
      <w:marRight w:val="0"/>
      <w:marTop w:val="0"/>
      <w:marBottom w:val="0"/>
      <w:divBdr>
        <w:top w:val="none" w:sz="0" w:space="0" w:color="auto"/>
        <w:left w:val="none" w:sz="0" w:space="0" w:color="auto"/>
        <w:bottom w:val="none" w:sz="0" w:space="0" w:color="auto"/>
        <w:right w:val="none" w:sz="0" w:space="0" w:color="auto"/>
      </w:divBdr>
    </w:div>
    <w:div w:id="908154693">
      <w:bodyDiv w:val="1"/>
      <w:marLeft w:val="0"/>
      <w:marRight w:val="0"/>
      <w:marTop w:val="0"/>
      <w:marBottom w:val="0"/>
      <w:divBdr>
        <w:top w:val="none" w:sz="0" w:space="0" w:color="auto"/>
        <w:left w:val="none" w:sz="0" w:space="0" w:color="auto"/>
        <w:bottom w:val="none" w:sz="0" w:space="0" w:color="auto"/>
        <w:right w:val="none" w:sz="0" w:space="0" w:color="auto"/>
      </w:divBdr>
    </w:div>
    <w:div w:id="911282481">
      <w:bodyDiv w:val="1"/>
      <w:marLeft w:val="0"/>
      <w:marRight w:val="0"/>
      <w:marTop w:val="0"/>
      <w:marBottom w:val="0"/>
      <w:divBdr>
        <w:top w:val="none" w:sz="0" w:space="0" w:color="auto"/>
        <w:left w:val="none" w:sz="0" w:space="0" w:color="auto"/>
        <w:bottom w:val="none" w:sz="0" w:space="0" w:color="auto"/>
        <w:right w:val="none" w:sz="0" w:space="0" w:color="auto"/>
      </w:divBdr>
    </w:div>
    <w:div w:id="1046947806">
      <w:bodyDiv w:val="1"/>
      <w:marLeft w:val="0"/>
      <w:marRight w:val="0"/>
      <w:marTop w:val="0"/>
      <w:marBottom w:val="0"/>
      <w:divBdr>
        <w:top w:val="none" w:sz="0" w:space="0" w:color="auto"/>
        <w:left w:val="none" w:sz="0" w:space="0" w:color="auto"/>
        <w:bottom w:val="none" w:sz="0" w:space="0" w:color="auto"/>
        <w:right w:val="none" w:sz="0" w:space="0" w:color="auto"/>
      </w:divBdr>
    </w:div>
    <w:div w:id="1113548391">
      <w:bodyDiv w:val="1"/>
      <w:marLeft w:val="0"/>
      <w:marRight w:val="0"/>
      <w:marTop w:val="0"/>
      <w:marBottom w:val="0"/>
      <w:divBdr>
        <w:top w:val="none" w:sz="0" w:space="0" w:color="auto"/>
        <w:left w:val="none" w:sz="0" w:space="0" w:color="auto"/>
        <w:bottom w:val="none" w:sz="0" w:space="0" w:color="auto"/>
        <w:right w:val="none" w:sz="0" w:space="0" w:color="auto"/>
      </w:divBdr>
    </w:div>
    <w:div w:id="1209226541">
      <w:bodyDiv w:val="1"/>
      <w:marLeft w:val="0"/>
      <w:marRight w:val="0"/>
      <w:marTop w:val="0"/>
      <w:marBottom w:val="0"/>
      <w:divBdr>
        <w:top w:val="none" w:sz="0" w:space="0" w:color="auto"/>
        <w:left w:val="none" w:sz="0" w:space="0" w:color="auto"/>
        <w:bottom w:val="none" w:sz="0" w:space="0" w:color="auto"/>
        <w:right w:val="none" w:sz="0" w:space="0" w:color="auto"/>
      </w:divBdr>
    </w:div>
    <w:div w:id="1322613015">
      <w:bodyDiv w:val="1"/>
      <w:marLeft w:val="0"/>
      <w:marRight w:val="0"/>
      <w:marTop w:val="0"/>
      <w:marBottom w:val="0"/>
      <w:divBdr>
        <w:top w:val="none" w:sz="0" w:space="0" w:color="auto"/>
        <w:left w:val="none" w:sz="0" w:space="0" w:color="auto"/>
        <w:bottom w:val="none" w:sz="0" w:space="0" w:color="auto"/>
        <w:right w:val="none" w:sz="0" w:space="0" w:color="auto"/>
      </w:divBdr>
    </w:div>
    <w:div w:id="18837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publications.jrc.ec.europa.eu/repository/handle/JRC145919" TargetMode="External"/><Relationship Id="rId1" Type="http://schemas.openxmlformats.org/officeDocument/2006/relationships/hyperlink" Target="https://discomap.eea.europa.eu/ClimatePreparedness2025/?page=Wildfires-i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77757-C947-4600-BA8A-AC2987B5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77CCEB-056A-4CC0-8750-18163EF16918}">
  <ds:schemaRefs>
    <ds:schemaRef ds:uri="http://schemas.microsoft.com/sharepoint/v3/contenttype/forms"/>
  </ds:schemaRefs>
</ds:datastoreItem>
</file>

<file path=customXml/itemProps3.xml><?xml version="1.0" encoding="utf-8"?>
<ds:datastoreItem xmlns:ds="http://schemas.openxmlformats.org/officeDocument/2006/customXml" ds:itemID="{0A349607-B177-4766-AF90-896CFF5BDE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92CC0C-ED46-4623-88DF-95C60E3A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12</Pages>
  <Words>4598</Words>
  <Characters>26215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30752</CharactersWithSpaces>
  <SharedDoc>false</SharedDoc>
  <HLinks>
    <vt:vector size="18" baseType="variant">
      <vt:variant>
        <vt:i4>4915284</vt:i4>
      </vt:variant>
      <vt:variant>
        <vt:i4>0</vt:i4>
      </vt:variant>
      <vt:variant>
        <vt:i4>0</vt:i4>
      </vt:variant>
      <vt:variant>
        <vt:i4>5</vt:i4>
      </vt:variant>
      <vt:variant>
        <vt:lpwstr>https://discomap.eea.europa.eu/ClimatePreparedness2025/?page=Wildfires-in-Europe</vt:lpwstr>
      </vt:variant>
      <vt:variant>
        <vt:lpwstr/>
      </vt:variant>
      <vt:variant>
        <vt:i4>6815866</vt:i4>
      </vt:variant>
      <vt:variant>
        <vt:i4>3</vt:i4>
      </vt:variant>
      <vt:variant>
        <vt:i4>0</vt:i4>
      </vt:variant>
      <vt:variant>
        <vt:i4>5</vt:i4>
      </vt:variant>
      <vt:variant>
        <vt:lpwstr>https://eur-lex.europa.eu/legal-content/en/TXT/?uri=CELEX%3A32021R0696</vt:lpwstr>
      </vt:variant>
      <vt:variant>
        <vt:lpwstr/>
      </vt:variant>
      <vt:variant>
        <vt:i4>6815866</vt:i4>
      </vt:variant>
      <vt:variant>
        <vt:i4>0</vt:i4>
      </vt:variant>
      <vt:variant>
        <vt:i4>0</vt:i4>
      </vt:variant>
      <vt:variant>
        <vt:i4>5</vt:i4>
      </vt:variant>
      <vt:variant>
        <vt:lpwstr>https://eur-lex.europa.eu/legal-content/en/TXT/?uri=CELEX%3A32021R0696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2026-04-28T12:52:00Z</cp:lastPrinted>
  <dcterms:created xsi:type="dcterms:W3CDTF">2026-04-28T13:42:00Z</dcterms:created>
  <dcterms:modified xsi:type="dcterms:W3CDTF">2026-04-29T07:52:00Z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2026-04-22T13:38:38Z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5a14062f-10ba-4239-96ae-3294b2ebd92e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ContentTypeId">
    <vt:lpwstr>0x0101007FB3BB308FB7BE4CB435D4CCC7D28B6C</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Green (DQC version 03)</vt:lpwstr>
  </property>
</Properties>
</file>